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charts/chart5.xml" ContentType="application/vnd.openxmlformats-officedocument.drawingml.chart+xml"/>
  <Override PartName="/word/drawings/drawing5.xml" ContentType="application/vnd.openxmlformats-officedocument.drawingml.chartshapes+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356" w:type="dxa"/>
        <w:tblInd w:w="108" w:type="dxa"/>
        <w:tblLayout w:type="fixed"/>
        <w:tblLook w:val="01E0" w:firstRow="1" w:lastRow="1" w:firstColumn="1" w:lastColumn="1" w:noHBand="0" w:noVBand="0"/>
      </w:tblPr>
      <w:tblGrid>
        <w:gridCol w:w="4594"/>
        <w:gridCol w:w="4337"/>
        <w:gridCol w:w="425"/>
      </w:tblGrid>
      <w:tr w:rsidR="005277F2" w:rsidRPr="00982852" w14:paraId="539FEEAC" w14:textId="77777777" w:rsidTr="00AA5935">
        <w:trPr>
          <w:trHeight w:val="1977"/>
        </w:trPr>
        <w:tc>
          <w:tcPr>
            <w:tcW w:w="4594" w:type="dxa"/>
            <w:tcBorders>
              <w:bottom w:val="single" w:sz="4" w:space="0" w:color="auto"/>
            </w:tcBorders>
            <w:tcMar>
              <w:bottom w:w="170" w:type="dxa"/>
            </w:tcMar>
          </w:tcPr>
          <w:p w14:paraId="68B58D11" w14:textId="77777777" w:rsidR="005277F2" w:rsidRPr="0082092A" w:rsidRDefault="005277F2" w:rsidP="00AA5935">
            <w:bookmarkStart w:id="0" w:name="_Toc367350572"/>
            <w:r w:rsidRPr="0082092A">
              <w:rPr>
                <w:noProof/>
                <w:lang w:eastAsia="zh-CN"/>
              </w:rPr>
              <w:drawing>
                <wp:anchor distT="0" distB="0" distL="114300" distR="114300" simplePos="0" relativeHeight="251814912" behindDoc="1" locked="0" layoutInCell="0" allowOverlap="1" wp14:anchorId="5F91711D" wp14:editId="69AD4BA9">
                  <wp:simplePos x="0" y="0"/>
                  <wp:positionH relativeFrom="page">
                    <wp:posOffset>3834130</wp:posOffset>
                  </wp:positionH>
                  <wp:positionV relativeFrom="margin">
                    <wp:posOffset>0</wp:posOffset>
                  </wp:positionV>
                  <wp:extent cx="866775" cy="1323975"/>
                  <wp:effectExtent l="0" t="0" r="9525" b="9525"/>
                  <wp:wrapNone/>
                  <wp:docPr id="1013" name="图片 1013" descr="WIPO-C-B&amp;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IPO-C-B&amp;W"/>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66775" cy="13239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337" w:type="dxa"/>
            <w:tcBorders>
              <w:bottom w:val="single" w:sz="4" w:space="0" w:color="auto"/>
            </w:tcBorders>
            <w:tcMar>
              <w:left w:w="0" w:type="dxa"/>
              <w:right w:w="0" w:type="dxa"/>
            </w:tcMar>
          </w:tcPr>
          <w:p w14:paraId="17F1C442" w14:textId="77777777" w:rsidR="005277F2" w:rsidRPr="0082092A" w:rsidRDefault="005277F2" w:rsidP="00AA5935"/>
        </w:tc>
        <w:tc>
          <w:tcPr>
            <w:tcW w:w="425" w:type="dxa"/>
            <w:tcBorders>
              <w:bottom w:val="single" w:sz="4" w:space="0" w:color="auto"/>
            </w:tcBorders>
            <w:tcMar>
              <w:left w:w="0" w:type="dxa"/>
              <w:right w:w="0" w:type="dxa"/>
            </w:tcMar>
          </w:tcPr>
          <w:p w14:paraId="3102CDDA" w14:textId="77777777" w:rsidR="005277F2" w:rsidRPr="00982852" w:rsidRDefault="005277F2" w:rsidP="00AA5935">
            <w:pPr>
              <w:jc w:val="right"/>
              <w:rPr>
                <w:rFonts w:ascii="Arial" w:hAnsi="Arial"/>
              </w:rPr>
            </w:pPr>
            <w:r w:rsidRPr="00982852">
              <w:rPr>
                <w:rFonts w:ascii="Arial" w:hAnsi="Arial"/>
                <w:b/>
                <w:sz w:val="40"/>
                <w:szCs w:val="40"/>
              </w:rPr>
              <w:t>C</w:t>
            </w:r>
          </w:p>
        </w:tc>
      </w:tr>
      <w:tr w:rsidR="005277F2" w:rsidRPr="0082092A" w14:paraId="0453DB5C" w14:textId="77777777" w:rsidTr="005277F2">
        <w:trPr>
          <w:trHeight w:val="217"/>
        </w:trPr>
        <w:tc>
          <w:tcPr>
            <w:tcW w:w="9356" w:type="dxa"/>
            <w:gridSpan w:val="3"/>
            <w:tcBorders>
              <w:top w:val="single" w:sz="4" w:space="0" w:color="auto"/>
            </w:tcBorders>
            <w:tcMar>
              <w:top w:w="170" w:type="dxa"/>
              <w:left w:w="0" w:type="dxa"/>
              <w:right w:w="0" w:type="dxa"/>
            </w:tcMar>
            <w:vAlign w:val="bottom"/>
          </w:tcPr>
          <w:p w14:paraId="39942B74" w14:textId="7E5CFD48" w:rsidR="005277F2" w:rsidRPr="0082092A" w:rsidRDefault="005277F2" w:rsidP="00AA5935">
            <w:pPr>
              <w:wordWrap w:val="0"/>
              <w:jc w:val="right"/>
              <w:rPr>
                <w:rFonts w:ascii="Arial Black" w:hAnsi="Arial Black"/>
                <w:caps/>
                <w:sz w:val="15"/>
                <w:lang w:eastAsia="zh-CN"/>
              </w:rPr>
            </w:pPr>
            <w:r w:rsidRPr="0082092A">
              <w:rPr>
                <w:rFonts w:ascii="Arial Black" w:hAnsi="Arial Black"/>
                <w:caps/>
                <w:sz w:val="15"/>
              </w:rPr>
              <w:t>wo/pbc</w:t>
            </w:r>
            <w:r w:rsidRPr="0082092A">
              <w:rPr>
                <w:rFonts w:ascii="Arial Black" w:hAnsi="Arial Black" w:hint="eastAsia"/>
                <w:caps/>
                <w:sz w:val="15"/>
              </w:rPr>
              <w:t>/2</w:t>
            </w:r>
            <w:r>
              <w:rPr>
                <w:rFonts w:ascii="Arial Black" w:hAnsi="Arial Black" w:hint="eastAsia"/>
                <w:caps/>
                <w:sz w:val="15"/>
                <w:lang w:eastAsia="zh-CN"/>
              </w:rPr>
              <w:t>6</w:t>
            </w:r>
            <w:r w:rsidRPr="0082092A">
              <w:rPr>
                <w:rFonts w:ascii="Arial Black" w:hAnsi="Arial Black" w:hint="eastAsia"/>
                <w:caps/>
                <w:sz w:val="15"/>
              </w:rPr>
              <w:t>/</w:t>
            </w:r>
            <w:bookmarkStart w:id="1" w:name="Code"/>
            <w:bookmarkEnd w:id="1"/>
            <w:r>
              <w:rPr>
                <w:rFonts w:ascii="Arial Black" w:hAnsi="Arial Black" w:hint="eastAsia"/>
                <w:caps/>
                <w:sz w:val="15"/>
                <w:lang w:eastAsia="zh-CN"/>
              </w:rPr>
              <w:t>3</w:t>
            </w:r>
          </w:p>
        </w:tc>
      </w:tr>
      <w:tr w:rsidR="005277F2" w:rsidRPr="0082092A" w14:paraId="13FBDC68" w14:textId="77777777" w:rsidTr="00AA5935">
        <w:trPr>
          <w:trHeight w:hRule="exact" w:val="170"/>
        </w:trPr>
        <w:tc>
          <w:tcPr>
            <w:tcW w:w="9356" w:type="dxa"/>
            <w:gridSpan w:val="3"/>
            <w:noWrap/>
            <w:tcMar>
              <w:left w:w="0" w:type="dxa"/>
              <w:right w:w="0" w:type="dxa"/>
            </w:tcMar>
            <w:vAlign w:val="bottom"/>
          </w:tcPr>
          <w:p w14:paraId="20130036" w14:textId="77777777" w:rsidR="005277F2" w:rsidRPr="0082092A" w:rsidRDefault="005277F2" w:rsidP="00AA5935">
            <w:pPr>
              <w:jc w:val="right"/>
              <w:rPr>
                <w:rFonts w:ascii="Arial Black" w:hAnsi="Arial Black"/>
                <w:b/>
                <w:caps/>
                <w:sz w:val="15"/>
                <w:szCs w:val="15"/>
              </w:rPr>
            </w:pPr>
            <w:r w:rsidRPr="0082092A">
              <w:rPr>
                <w:rFonts w:eastAsia="SimHei" w:hint="eastAsia"/>
                <w:b/>
                <w:sz w:val="15"/>
                <w:szCs w:val="15"/>
              </w:rPr>
              <w:t>原</w:t>
            </w:r>
            <w:r w:rsidRPr="0082092A">
              <w:rPr>
                <w:rFonts w:eastAsia="SimHei"/>
                <w:b/>
                <w:sz w:val="15"/>
                <w:szCs w:val="15"/>
                <w:lang w:val="pt-BR"/>
              </w:rPr>
              <w:t xml:space="preserve"> </w:t>
            </w:r>
            <w:r w:rsidRPr="0082092A">
              <w:rPr>
                <w:rFonts w:eastAsia="SimHei" w:hint="eastAsia"/>
                <w:b/>
                <w:sz w:val="15"/>
                <w:szCs w:val="15"/>
              </w:rPr>
              <w:t>文</w:t>
            </w:r>
            <w:r w:rsidRPr="0082092A">
              <w:rPr>
                <w:rFonts w:eastAsia="SimHei" w:hint="eastAsia"/>
                <w:b/>
                <w:sz w:val="15"/>
                <w:szCs w:val="15"/>
                <w:lang w:val="pt-BR"/>
              </w:rPr>
              <w:t>：</w:t>
            </w:r>
            <w:bookmarkStart w:id="2" w:name="Original"/>
            <w:bookmarkEnd w:id="2"/>
            <w:r w:rsidRPr="0082092A">
              <w:rPr>
                <w:rFonts w:eastAsia="SimHei" w:hint="eastAsia"/>
                <w:b/>
                <w:sz w:val="15"/>
                <w:szCs w:val="15"/>
                <w:lang w:val="pt-BR"/>
              </w:rPr>
              <w:t>英文</w:t>
            </w:r>
          </w:p>
        </w:tc>
      </w:tr>
      <w:tr w:rsidR="005277F2" w:rsidRPr="0082092A" w14:paraId="6BE94775" w14:textId="77777777" w:rsidTr="00AA5935">
        <w:trPr>
          <w:trHeight w:hRule="exact" w:val="198"/>
        </w:trPr>
        <w:tc>
          <w:tcPr>
            <w:tcW w:w="9356" w:type="dxa"/>
            <w:gridSpan w:val="3"/>
            <w:tcMar>
              <w:left w:w="0" w:type="dxa"/>
              <w:right w:w="0" w:type="dxa"/>
            </w:tcMar>
            <w:vAlign w:val="bottom"/>
          </w:tcPr>
          <w:p w14:paraId="40432B84" w14:textId="6CC8E052" w:rsidR="005277F2" w:rsidRPr="0082092A" w:rsidRDefault="005277F2" w:rsidP="00AA5935">
            <w:pPr>
              <w:jc w:val="right"/>
              <w:rPr>
                <w:rFonts w:ascii="SimHei" w:eastAsia="SimHei" w:hAnsi="Arial Black"/>
                <w:b/>
                <w:caps/>
                <w:sz w:val="15"/>
                <w:szCs w:val="15"/>
              </w:rPr>
            </w:pPr>
            <w:r w:rsidRPr="0082092A">
              <w:rPr>
                <w:rFonts w:ascii="SimHei" w:eastAsia="SimHei" w:hint="eastAsia"/>
                <w:b/>
                <w:sz w:val="15"/>
                <w:szCs w:val="15"/>
              </w:rPr>
              <w:t>日</w:t>
            </w:r>
            <w:r w:rsidRPr="0082092A">
              <w:rPr>
                <w:rFonts w:ascii="SimHei" w:eastAsia="SimHei" w:hint="eastAsia"/>
                <w:b/>
                <w:sz w:val="15"/>
                <w:szCs w:val="15"/>
                <w:lang w:val="pt-BR"/>
              </w:rPr>
              <w:t xml:space="preserve"> </w:t>
            </w:r>
            <w:r w:rsidRPr="0082092A">
              <w:rPr>
                <w:rFonts w:ascii="SimHei" w:eastAsia="SimHei" w:hint="eastAsia"/>
                <w:b/>
                <w:sz w:val="15"/>
                <w:szCs w:val="15"/>
              </w:rPr>
              <w:t>期</w:t>
            </w:r>
            <w:r w:rsidRPr="0082092A">
              <w:rPr>
                <w:rFonts w:ascii="SimHei" w:eastAsia="SimHei" w:hint="eastAsia"/>
                <w:b/>
                <w:sz w:val="15"/>
                <w:szCs w:val="15"/>
                <w:lang w:val="pt-BR"/>
              </w:rPr>
              <w:t>：</w:t>
            </w:r>
            <w:bookmarkStart w:id="3" w:name="Date"/>
            <w:bookmarkEnd w:id="3"/>
            <w:r w:rsidRPr="0082092A">
              <w:rPr>
                <w:rFonts w:ascii="Arial Black" w:eastAsia="SimHei" w:hAnsi="Arial Black" w:hint="eastAsia"/>
                <w:b/>
                <w:sz w:val="15"/>
                <w:szCs w:val="15"/>
                <w:lang w:val="pt-BR"/>
              </w:rPr>
              <w:t>201</w:t>
            </w:r>
            <w:r>
              <w:rPr>
                <w:rFonts w:ascii="Arial Black" w:eastAsia="SimHei" w:hAnsi="Arial Black" w:hint="eastAsia"/>
                <w:b/>
                <w:sz w:val="15"/>
                <w:szCs w:val="15"/>
                <w:lang w:val="pt-BR" w:eastAsia="zh-CN"/>
              </w:rPr>
              <w:t>7</w:t>
            </w:r>
            <w:r w:rsidRPr="0082092A">
              <w:rPr>
                <w:rFonts w:ascii="SimHei" w:eastAsia="SimHei" w:hAnsi="Times New Roman" w:hint="eastAsia"/>
                <w:b/>
                <w:sz w:val="15"/>
                <w:szCs w:val="15"/>
              </w:rPr>
              <w:t>年</w:t>
            </w:r>
            <w:r>
              <w:rPr>
                <w:rFonts w:ascii="Arial Black" w:eastAsia="SimHei" w:hAnsi="Arial Black" w:hint="eastAsia"/>
                <w:b/>
                <w:sz w:val="15"/>
                <w:szCs w:val="15"/>
                <w:lang w:val="pt-BR" w:eastAsia="zh-CN"/>
              </w:rPr>
              <w:t>5</w:t>
            </w:r>
            <w:r w:rsidRPr="0082092A">
              <w:rPr>
                <w:rFonts w:ascii="SimHei" w:eastAsia="SimHei" w:hAnsi="Times New Roman" w:hint="eastAsia"/>
                <w:b/>
                <w:sz w:val="15"/>
                <w:szCs w:val="15"/>
              </w:rPr>
              <w:t>月</w:t>
            </w:r>
            <w:r w:rsidR="006D06DB">
              <w:rPr>
                <w:rFonts w:ascii="Arial Black" w:eastAsia="SimHei" w:hAnsi="Arial Black" w:hint="eastAsia"/>
                <w:b/>
                <w:sz w:val="15"/>
                <w:szCs w:val="15"/>
                <w:lang w:eastAsia="zh-CN"/>
              </w:rPr>
              <w:t>22</w:t>
            </w:r>
            <w:r w:rsidRPr="0082092A">
              <w:rPr>
                <w:rFonts w:ascii="SimHei" w:eastAsia="SimHei" w:hAnsi="Times New Roman" w:hint="eastAsia"/>
                <w:b/>
                <w:sz w:val="15"/>
                <w:szCs w:val="15"/>
              </w:rPr>
              <w:t>日</w:t>
            </w:r>
            <w:r w:rsidRPr="0082092A">
              <w:rPr>
                <w:rFonts w:ascii="SimHei" w:eastAsia="SimHei" w:hAnsi="Arial Black" w:hint="eastAsia"/>
                <w:b/>
                <w:caps/>
                <w:sz w:val="15"/>
                <w:szCs w:val="15"/>
              </w:rPr>
              <w:t xml:space="preserve">  </w:t>
            </w:r>
          </w:p>
        </w:tc>
      </w:tr>
    </w:tbl>
    <w:p w14:paraId="6F6751E8" w14:textId="77777777" w:rsidR="005277F2" w:rsidRPr="0082092A" w:rsidRDefault="005277F2" w:rsidP="005277F2"/>
    <w:p w14:paraId="69BE1B9A" w14:textId="77777777" w:rsidR="005277F2" w:rsidRPr="0082092A" w:rsidRDefault="005277F2" w:rsidP="005277F2">
      <w:pPr>
        <w:widowControl w:val="0"/>
        <w:jc w:val="both"/>
        <w:rPr>
          <w:rFonts w:cs="Times New Roman"/>
          <w:kern w:val="2"/>
          <w:szCs w:val="22"/>
        </w:rPr>
      </w:pPr>
    </w:p>
    <w:p w14:paraId="3D35D98F" w14:textId="77777777" w:rsidR="005277F2" w:rsidRPr="0082092A" w:rsidRDefault="005277F2" w:rsidP="005277F2">
      <w:pPr>
        <w:widowControl w:val="0"/>
        <w:jc w:val="both"/>
        <w:rPr>
          <w:rFonts w:cs="Times New Roman"/>
          <w:kern w:val="2"/>
          <w:szCs w:val="22"/>
        </w:rPr>
      </w:pPr>
    </w:p>
    <w:p w14:paraId="55E80B07" w14:textId="77777777" w:rsidR="005277F2" w:rsidRPr="0082092A" w:rsidRDefault="005277F2" w:rsidP="005277F2">
      <w:pPr>
        <w:widowControl w:val="0"/>
        <w:jc w:val="both"/>
        <w:rPr>
          <w:rFonts w:cs="Times New Roman"/>
          <w:kern w:val="2"/>
          <w:szCs w:val="22"/>
        </w:rPr>
      </w:pPr>
    </w:p>
    <w:p w14:paraId="41FC01B5" w14:textId="77777777" w:rsidR="005277F2" w:rsidRPr="0082092A" w:rsidRDefault="005277F2" w:rsidP="005277F2">
      <w:pPr>
        <w:widowControl w:val="0"/>
        <w:jc w:val="both"/>
        <w:rPr>
          <w:rFonts w:cs="Times New Roman"/>
          <w:kern w:val="2"/>
          <w:szCs w:val="22"/>
        </w:rPr>
      </w:pPr>
    </w:p>
    <w:p w14:paraId="7BDA4163" w14:textId="77777777" w:rsidR="005277F2" w:rsidRPr="0082092A" w:rsidRDefault="005277F2" w:rsidP="005277F2">
      <w:pPr>
        <w:widowControl w:val="0"/>
        <w:jc w:val="both"/>
        <w:rPr>
          <w:rFonts w:ascii="SimHei" w:eastAsia="SimHei" w:hAnsi="Calibri" w:cs="Times New Roman"/>
          <w:kern w:val="2"/>
          <w:sz w:val="28"/>
          <w:szCs w:val="28"/>
        </w:rPr>
      </w:pPr>
      <w:r w:rsidRPr="0082092A">
        <w:rPr>
          <w:rFonts w:ascii="SimHei" w:eastAsia="SimHei" w:hAnsi="Calibri" w:cs="Times New Roman" w:hint="eastAsia"/>
          <w:kern w:val="2"/>
          <w:sz w:val="28"/>
          <w:szCs w:val="28"/>
        </w:rPr>
        <w:t>计划和预算委员会</w:t>
      </w:r>
    </w:p>
    <w:p w14:paraId="7F0B5B7C" w14:textId="77777777" w:rsidR="005277F2" w:rsidRPr="0082092A" w:rsidRDefault="005277F2" w:rsidP="005277F2">
      <w:pPr>
        <w:widowControl w:val="0"/>
        <w:jc w:val="both"/>
        <w:rPr>
          <w:rFonts w:cs="Times New Roman"/>
          <w:kern w:val="2"/>
          <w:szCs w:val="22"/>
        </w:rPr>
      </w:pPr>
    </w:p>
    <w:p w14:paraId="71C1B33B" w14:textId="77777777" w:rsidR="005277F2" w:rsidRPr="0082092A" w:rsidRDefault="005277F2" w:rsidP="005277F2">
      <w:pPr>
        <w:widowControl w:val="0"/>
        <w:jc w:val="both"/>
        <w:rPr>
          <w:rFonts w:cs="Times New Roman"/>
          <w:kern w:val="2"/>
          <w:szCs w:val="22"/>
        </w:rPr>
      </w:pPr>
    </w:p>
    <w:p w14:paraId="2F05E322" w14:textId="1A470BEB" w:rsidR="005277F2" w:rsidRPr="0082092A" w:rsidRDefault="005277F2" w:rsidP="005277F2">
      <w:pPr>
        <w:widowControl w:val="0"/>
        <w:autoSpaceDE w:val="0"/>
        <w:autoSpaceDN w:val="0"/>
        <w:jc w:val="both"/>
        <w:textAlignment w:val="bottom"/>
        <w:rPr>
          <w:rFonts w:ascii="KaiTi" w:eastAsia="KaiTi" w:hAnsi="Calibri" w:cs="Times New Roman"/>
          <w:b/>
          <w:kern w:val="2"/>
          <w:sz w:val="24"/>
          <w:szCs w:val="24"/>
        </w:rPr>
      </w:pPr>
      <w:r w:rsidRPr="0082092A">
        <w:rPr>
          <w:rFonts w:ascii="KaiTi" w:eastAsia="KaiTi" w:hAnsi="Calibri" w:cs="Times New Roman" w:hint="eastAsia"/>
          <w:b/>
          <w:kern w:val="2"/>
          <w:sz w:val="24"/>
          <w:szCs w:val="24"/>
        </w:rPr>
        <w:t>第二十</w:t>
      </w:r>
      <w:r>
        <w:rPr>
          <w:rFonts w:ascii="KaiTi" w:eastAsia="KaiTi" w:hAnsi="Calibri" w:cs="Times New Roman" w:hint="eastAsia"/>
          <w:b/>
          <w:kern w:val="2"/>
          <w:sz w:val="24"/>
          <w:szCs w:val="24"/>
          <w:lang w:eastAsia="zh-CN"/>
        </w:rPr>
        <w:t>六</w:t>
      </w:r>
      <w:r w:rsidRPr="0082092A">
        <w:rPr>
          <w:rFonts w:ascii="KaiTi" w:eastAsia="KaiTi" w:hAnsi="Calibri" w:cs="Times New Roman" w:hint="eastAsia"/>
          <w:b/>
          <w:kern w:val="2"/>
          <w:sz w:val="24"/>
          <w:szCs w:val="24"/>
        </w:rPr>
        <w:t>届会议</w:t>
      </w:r>
    </w:p>
    <w:p w14:paraId="0FE75D35" w14:textId="66139D37" w:rsidR="005277F2" w:rsidRPr="0082092A" w:rsidRDefault="005277F2" w:rsidP="005277F2">
      <w:pPr>
        <w:widowControl w:val="0"/>
        <w:jc w:val="both"/>
        <w:rPr>
          <w:rFonts w:ascii="KaiTi" w:eastAsia="KaiTi" w:hAnsi="KaiTi" w:cs="Times New Roman"/>
          <w:b/>
          <w:kern w:val="2"/>
          <w:sz w:val="24"/>
          <w:szCs w:val="24"/>
        </w:rPr>
      </w:pPr>
      <w:r w:rsidRPr="0082092A">
        <w:rPr>
          <w:rFonts w:ascii="KaiTi" w:eastAsia="KaiTi" w:hAnsi="KaiTi" w:cs="Times New Roman"/>
          <w:kern w:val="2"/>
          <w:sz w:val="24"/>
          <w:szCs w:val="24"/>
        </w:rPr>
        <w:t>201</w:t>
      </w:r>
      <w:r>
        <w:rPr>
          <w:rFonts w:ascii="KaiTi" w:eastAsia="KaiTi" w:hAnsi="KaiTi" w:cs="Times New Roman" w:hint="eastAsia"/>
          <w:kern w:val="2"/>
          <w:sz w:val="24"/>
          <w:szCs w:val="24"/>
          <w:lang w:eastAsia="zh-CN"/>
        </w:rPr>
        <w:t>7</w:t>
      </w:r>
      <w:r w:rsidRPr="0082092A">
        <w:rPr>
          <w:rFonts w:ascii="KaiTi" w:eastAsia="KaiTi" w:hAnsi="KaiTi" w:hint="eastAsia"/>
          <w:b/>
          <w:kern w:val="2"/>
          <w:sz w:val="24"/>
          <w:szCs w:val="24"/>
        </w:rPr>
        <w:t>年</w:t>
      </w:r>
      <w:r>
        <w:rPr>
          <w:rFonts w:ascii="KaiTi" w:eastAsia="KaiTi" w:hAnsi="KaiTi" w:cs="Times New Roman" w:hint="eastAsia"/>
          <w:kern w:val="2"/>
          <w:sz w:val="24"/>
          <w:szCs w:val="24"/>
          <w:lang w:eastAsia="zh-CN"/>
        </w:rPr>
        <w:t>7</w:t>
      </w:r>
      <w:r w:rsidRPr="0082092A">
        <w:rPr>
          <w:rFonts w:ascii="KaiTi" w:eastAsia="KaiTi" w:hAnsi="KaiTi" w:hint="eastAsia"/>
          <w:b/>
          <w:kern w:val="2"/>
          <w:sz w:val="24"/>
          <w:szCs w:val="24"/>
        </w:rPr>
        <w:t>月</w:t>
      </w:r>
      <w:r>
        <w:rPr>
          <w:rFonts w:ascii="KaiTi" w:eastAsia="KaiTi" w:hAnsi="KaiTi" w:hint="eastAsia"/>
          <w:kern w:val="2"/>
          <w:sz w:val="24"/>
          <w:szCs w:val="24"/>
          <w:lang w:eastAsia="zh-CN"/>
        </w:rPr>
        <w:t>10</w:t>
      </w:r>
      <w:r w:rsidRPr="0082092A">
        <w:rPr>
          <w:rFonts w:ascii="KaiTi" w:eastAsia="KaiTi" w:hAnsi="KaiTi" w:hint="eastAsia"/>
          <w:b/>
          <w:kern w:val="2"/>
          <w:sz w:val="24"/>
          <w:szCs w:val="24"/>
        </w:rPr>
        <w:t>日至</w:t>
      </w:r>
      <w:r>
        <w:rPr>
          <w:rFonts w:ascii="KaiTi" w:eastAsia="KaiTi" w:hAnsi="KaiTi" w:cs="Times New Roman" w:hint="eastAsia"/>
          <w:kern w:val="2"/>
          <w:sz w:val="24"/>
          <w:szCs w:val="24"/>
          <w:lang w:eastAsia="zh-CN"/>
        </w:rPr>
        <w:t>7</w:t>
      </w:r>
      <w:r w:rsidRPr="0082092A">
        <w:rPr>
          <w:rFonts w:ascii="KaiTi" w:eastAsia="KaiTi" w:hAnsi="KaiTi" w:hint="eastAsia"/>
          <w:b/>
          <w:kern w:val="2"/>
          <w:sz w:val="24"/>
          <w:szCs w:val="24"/>
        </w:rPr>
        <w:t>月</w:t>
      </w:r>
      <w:r>
        <w:rPr>
          <w:rFonts w:ascii="KaiTi" w:eastAsia="KaiTi" w:hAnsi="KaiTi" w:cs="Times New Roman" w:hint="eastAsia"/>
          <w:kern w:val="2"/>
          <w:sz w:val="24"/>
          <w:szCs w:val="24"/>
          <w:lang w:eastAsia="zh-CN"/>
        </w:rPr>
        <w:t>14</w:t>
      </w:r>
      <w:r w:rsidRPr="0082092A">
        <w:rPr>
          <w:rFonts w:ascii="KaiTi" w:eastAsia="KaiTi" w:hAnsi="KaiTi" w:hint="eastAsia"/>
          <w:b/>
          <w:kern w:val="2"/>
          <w:sz w:val="24"/>
          <w:szCs w:val="24"/>
        </w:rPr>
        <w:t>日，日内瓦</w:t>
      </w:r>
    </w:p>
    <w:p w14:paraId="39EF632A" w14:textId="77777777" w:rsidR="005277F2" w:rsidRDefault="005277F2" w:rsidP="005277F2">
      <w:pPr>
        <w:widowControl w:val="0"/>
        <w:jc w:val="both"/>
        <w:rPr>
          <w:rFonts w:cs="Times New Roman"/>
          <w:kern w:val="2"/>
          <w:szCs w:val="22"/>
          <w:lang w:eastAsia="zh-CN"/>
        </w:rPr>
      </w:pPr>
    </w:p>
    <w:p w14:paraId="5EABCB76" w14:textId="77777777" w:rsidR="003F1087" w:rsidRDefault="003F1087" w:rsidP="005277F2">
      <w:pPr>
        <w:widowControl w:val="0"/>
        <w:jc w:val="both"/>
        <w:rPr>
          <w:rFonts w:cs="Times New Roman"/>
          <w:kern w:val="2"/>
          <w:szCs w:val="22"/>
          <w:lang w:eastAsia="zh-CN"/>
        </w:rPr>
      </w:pPr>
    </w:p>
    <w:p w14:paraId="7FA956D7" w14:textId="77777777" w:rsidR="003F1087" w:rsidRPr="0082092A" w:rsidRDefault="003F1087" w:rsidP="005277F2">
      <w:pPr>
        <w:widowControl w:val="0"/>
        <w:jc w:val="both"/>
        <w:rPr>
          <w:rFonts w:cs="Times New Roman"/>
          <w:kern w:val="2"/>
          <w:szCs w:val="22"/>
          <w:lang w:eastAsia="zh-CN"/>
        </w:rPr>
      </w:pPr>
    </w:p>
    <w:p w14:paraId="738BC056" w14:textId="44E75318" w:rsidR="003F1087" w:rsidRPr="003F1087" w:rsidRDefault="003F1087" w:rsidP="003F1087">
      <w:pPr>
        <w:widowControl w:val="0"/>
        <w:jc w:val="both"/>
        <w:rPr>
          <w:rFonts w:ascii="KaiTi" w:eastAsia="KaiTi" w:hAnsi="KaiTi"/>
          <w:caps/>
          <w:kern w:val="2"/>
          <w:sz w:val="24"/>
          <w:szCs w:val="24"/>
          <w:lang w:eastAsia="zh-CN"/>
        </w:rPr>
      </w:pPr>
      <w:r w:rsidRPr="003F1087">
        <w:rPr>
          <w:rFonts w:ascii="KaiTi" w:eastAsia="KaiTi" w:hAnsi="KaiTi" w:hint="eastAsia"/>
          <w:caps/>
          <w:kern w:val="2"/>
          <w:sz w:val="24"/>
          <w:szCs w:val="24"/>
          <w:lang w:eastAsia="zh-CN"/>
        </w:rPr>
        <w:t>拟议的2018/19两年期计划和预算草案</w:t>
      </w:r>
    </w:p>
    <w:p w14:paraId="535E93DC" w14:textId="77777777" w:rsidR="003F1087" w:rsidRPr="00FA370F" w:rsidRDefault="003F1087" w:rsidP="003F1087"/>
    <w:p w14:paraId="6E5B390F" w14:textId="77777777" w:rsidR="003F1087" w:rsidRPr="003F1087" w:rsidRDefault="003F1087" w:rsidP="003F1087">
      <w:pPr>
        <w:widowControl w:val="0"/>
        <w:jc w:val="both"/>
        <w:rPr>
          <w:rFonts w:ascii="KaiTi" w:eastAsia="KaiTi" w:hAnsi="KaiTi"/>
          <w:kern w:val="2"/>
          <w:szCs w:val="21"/>
          <w:lang w:eastAsia="zh-CN"/>
        </w:rPr>
      </w:pPr>
      <w:bookmarkStart w:id="4" w:name="Prepared"/>
      <w:bookmarkEnd w:id="4"/>
      <w:r w:rsidRPr="003F1087">
        <w:rPr>
          <w:rFonts w:ascii="KaiTi" w:eastAsia="KaiTi" w:hAnsi="KaiTi" w:hint="eastAsia"/>
          <w:kern w:val="2"/>
          <w:szCs w:val="21"/>
          <w:lang w:eastAsia="zh-CN"/>
        </w:rPr>
        <w:t>秘书处编拟的文件</w:t>
      </w:r>
    </w:p>
    <w:p w14:paraId="3CA8E1FF" w14:textId="77777777" w:rsidR="003F1087" w:rsidRPr="00FA370F" w:rsidRDefault="003F1087" w:rsidP="003F1087"/>
    <w:p w14:paraId="35F2BC8B" w14:textId="77777777" w:rsidR="003F1087" w:rsidRPr="00FA370F" w:rsidRDefault="003F1087" w:rsidP="003F1087"/>
    <w:p w14:paraId="3C37F038" w14:textId="77777777" w:rsidR="003F1087" w:rsidRPr="00FA370F" w:rsidRDefault="003F1087" w:rsidP="003F1087"/>
    <w:p w14:paraId="4907785F" w14:textId="77777777" w:rsidR="003F1087" w:rsidRPr="00FA370F" w:rsidRDefault="003F1087" w:rsidP="003F1087"/>
    <w:p w14:paraId="3EA1C128" w14:textId="4A6E2D78" w:rsidR="003F1087" w:rsidRPr="00A9325C" w:rsidRDefault="003F1087" w:rsidP="00A9325C">
      <w:pPr>
        <w:pStyle w:val="ONUME"/>
        <w:spacing w:afterLines="50" w:after="120" w:line="340" w:lineRule="atLeast"/>
        <w:rPr>
          <w:rFonts w:ascii="SimSun" w:eastAsia="SimSun" w:hAnsi="SimSun"/>
          <w:sz w:val="21"/>
          <w:szCs w:val="21"/>
          <w:lang w:eastAsia="zh-CN"/>
        </w:rPr>
      </w:pPr>
      <w:r w:rsidRPr="00A9325C">
        <w:rPr>
          <w:rFonts w:ascii="SimSun" w:eastAsia="SimSun" w:hAnsi="SimSun" w:hint="eastAsia"/>
          <w:sz w:val="21"/>
          <w:szCs w:val="21"/>
          <w:lang w:eastAsia="zh-CN"/>
        </w:rPr>
        <w:t>现根据《财务条例》第2.6条，并按照关于进一步让成员国参与编制和落实产权组织计划和预算的机制（见文件WO/PBC/13/7和A/46/12），将本文件中所附的“拟议的2018/19两年期计划和预算草案”提交计划和预算委员会（PBC）本届会议，以供“进行讨论、发表意见和提出建议，包括提出可能的修正”。</w:t>
      </w:r>
    </w:p>
    <w:p w14:paraId="5E7C03E8" w14:textId="77777777" w:rsidR="003F1087" w:rsidRPr="00A9325C" w:rsidRDefault="003F1087" w:rsidP="00A9325C">
      <w:pPr>
        <w:pStyle w:val="ONUME"/>
        <w:spacing w:afterLines="50" w:after="120" w:line="340" w:lineRule="atLeast"/>
        <w:rPr>
          <w:rFonts w:ascii="SimSun" w:eastAsia="SimSun" w:hAnsi="SimSun"/>
          <w:sz w:val="21"/>
          <w:szCs w:val="21"/>
          <w:lang w:eastAsia="zh-CN"/>
        </w:rPr>
      </w:pPr>
      <w:r w:rsidRPr="00A9325C">
        <w:rPr>
          <w:rFonts w:ascii="SimSun" w:eastAsia="SimSun" w:hAnsi="SimSun" w:hint="eastAsia"/>
          <w:sz w:val="21"/>
          <w:szCs w:val="21"/>
          <w:lang w:eastAsia="zh-CN"/>
        </w:rPr>
        <w:t>本草案在编拟时已适当考虑成员国在答复2018/19两年期计划和预算草案问卷时提出的建议、意见和反馈。</w:t>
      </w:r>
    </w:p>
    <w:p w14:paraId="56AEB618" w14:textId="596503D8" w:rsidR="003F1087" w:rsidRPr="00A9325C" w:rsidRDefault="003F1087" w:rsidP="00A9325C">
      <w:pPr>
        <w:pStyle w:val="ONUME"/>
        <w:spacing w:afterLines="50" w:after="120" w:line="340" w:lineRule="atLeast"/>
        <w:rPr>
          <w:rFonts w:ascii="SimSun" w:eastAsia="SimSun" w:hAnsi="SimSun"/>
          <w:sz w:val="21"/>
          <w:szCs w:val="21"/>
          <w:lang w:eastAsia="zh-CN"/>
        </w:rPr>
      </w:pPr>
      <w:r w:rsidRPr="00A9325C">
        <w:rPr>
          <w:rFonts w:ascii="SimSun" w:eastAsia="SimSun" w:hAnsi="SimSun" w:hint="eastAsia"/>
          <w:sz w:val="21"/>
          <w:szCs w:val="21"/>
          <w:lang w:eastAsia="zh-CN"/>
        </w:rPr>
        <w:t>根据上述机制，经本届会议审议后，2017年9月将举行一届PBC会议，以展开讨论并向成员国大会第五十七届会议（2017年10月2日至11日）提出建议。</w:t>
      </w:r>
    </w:p>
    <w:p w14:paraId="078C9642" w14:textId="77777777" w:rsidR="003F1087" w:rsidRPr="00FA370F" w:rsidRDefault="003F1087" w:rsidP="003F1087"/>
    <w:p w14:paraId="376D05CB" w14:textId="77777777" w:rsidR="003F1087" w:rsidRPr="00FA370F" w:rsidRDefault="003F1087" w:rsidP="003F1087"/>
    <w:p w14:paraId="6C840FD7" w14:textId="77777777" w:rsidR="003F1087" w:rsidRPr="00A9325C" w:rsidRDefault="003F1087" w:rsidP="00275FB5">
      <w:pPr>
        <w:pStyle w:val="Endofdocument-Annex"/>
        <w:spacing w:line="340" w:lineRule="atLeast"/>
        <w:rPr>
          <w:rFonts w:ascii="KaiTi" w:eastAsia="KaiTi" w:hAnsi="KaiTi"/>
          <w:szCs w:val="22"/>
        </w:rPr>
      </w:pPr>
      <w:r w:rsidRPr="00A9325C">
        <w:rPr>
          <w:rFonts w:ascii="KaiTi" w:eastAsia="KaiTi" w:hAnsi="KaiTi"/>
          <w:szCs w:val="22"/>
        </w:rPr>
        <w:t>[</w:t>
      </w:r>
      <w:r w:rsidRPr="00A9325C">
        <w:rPr>
          <w:rFonts w:ascii="KaiTi" w:eastAsia="KaiTi" w:hAnsi="KaiTi" w:hint="eastAsia"/>
          <w:szCs w:val="22"/>
        </w:rPr>
        <w:t>后接拟议的2018/19两年期</w:t>
      </w:r>
    </w:p>
    <w:p w14:paraId="216095CE" w14:textId="77777777" w:rsidR="003F1087" w:rsidRPr="00A9325C" w:rsidRDefault="003F1087" w:rsidP="00275FB5">
      <w:pPr>
        <w:pStyle w:val="Endofdocument-Annex"/>
        <w:spacing w:line="340" w:lineRule="atLeast"/>
        <w:rPr>
          <w:rFonts w:ascii="KaiTi" w:eastAsia="KaiTi" w:hAnsi="KaiTi"/>
          <w:szCs w:val="22"/>
        </w:rPr>
      </w:pPr>
      <w:r w:rsidRPr="00A9325C">
        <w:rPr>
          <w:rFonts w:ascii="KaiTi" w:eastAsia="KaiTi" w:hAnsi="KaiTi" w:hint="eastAsia"/>
          <w:szCs w:val="22"/>
        </w:rPr>
        <w:t>计划和预算</w:t>
      </w:r>
      <w:r w:rsidRPr="00A9325C">
        <w:rPr>
          <w:rFonts w:ascii="KaiTi" w:eastAsia="KaiTi" w:hAnsi="KaiTi"/>
          <w:szCs w:val="22"/>
        </w:rPr>
        <w:t>]</w:t>
      </w:r>
    </w:p>
    <w:p w14:paraId="448439FE" w14:textId="77777777" w:rsidR="00542C4A" w:rsidRDefault="00542C4A" w:rsidP="00A9325C">
      <w:pPr>
        <w:spacing w:afterLines="50" w:after="120" w:line="340" w:lineRule="atLeast"/>
        <w:rPr>
          <w:rFonts w:ascii="KaiTi" w:eastAsia="KaiTi" w:hAnsi="KaiTi"/>
          <w:lang w:eastAsia="zh-CN"/>
        </w:rPr>
      </w:pPr>
    </w:p>
    <w:p w14:paraId="1FB1AF39" w14:textId="77777777" w:rsidR="00542C4A" w:rsidRDefault="00542C4A" w:rsidP="00A9325C">
      <w:pPr>
        <w:spacing w:afterLines="50" w:after="120" w:line="340" w:lineRule="atLeast"/>
        <w:rPr>
          <w:rFonts w:ascii="KaiTi" w:eastAsia="KaiTi" w:hAnsi="KaiTi"/>
          <w:lang w:eastAsia="zh-CN"/>
        </w:rPr>
        <w:sectPr w:rsidR="00542C4A" w:rsidSect="00B8192F">
          <w:footerReference w:type="even" r:id="rId10"/>
          <w:footerReference w:type="first" r:id="rId11"/>
          <w:pgSz w:w="11907" w:h="16839" w:code="9"/>
          <w:pgMar w:top="567" w:right="1134" w:bottom="1418" w:left="1418" w:header="567" w:footer="851" w:gutter="0"/>
          <w:pgNumType w:start="1"/>
          <w:cols w:space="720"/>
          <w:docGrid w:linePitch="360"/>
        </w:sectPr>
      </w:pPr>
    </w:p>
    <w:p w14:paraId="115FCC7E" w14:textId="659C9EC8" w:rsidR="003F1087" w:rsidRPr="00A9325C" w:rsidRDefault="003F1087" w:rsidP="00A9325C">
      <w:pPr>
        <w:spacing w:afterLines="50" w:after="120" w:line="340" w:lineRule="atLeast"/>
        <w:rPr>
          <w:rFonts w:ascii="KaiTi" w:eastAsia="KaiTi" w:hAnsi="KaiTi"/>
        </w:rPr>
      </w:pPr>
    </w:p>
    <w:p w14:paraId="2334AA48" w14:textId="77777777" w:rsidR="003F1087" w:rsidRPr="000E1166" w:rsidRDefault="003F1087" w:rsidP="003F1087"/>
    <w:p w14:paraId="2FBC22D7" w14:textId="77777777" w:rsidR="005277F2" w:rsidRPr="003F1087" w:rsidRDefault="005277F2" w:rsidP="005277F2">
      <w:pPr>
        <w:widowControl w:val="0"/>
        <w:jc w:val="both"/>
        <w:rPr>
          <w:rFonts w:cs="Times New Roman"/>
          <w:kern w:val="2"/>
          <w:szCs w:val="22"/>
        </w:rPr>
      </w:pPr>
    </w:p>
    <w:p w14:paraId="4F56D0C2" w14:textId="2985FF16" w:rsidR="00414DB1" w:rsidRDefault="00414DB1" w:rsidP="00414DB1">
      <w:pPr>
        <w:jc w:val="center"/>
        <w:rPr>
          <w:rFonts w:ascii="Arial" w:hAnsi="Arial"/>
          <w:szCs w:val="24"/>
          <w:lang w:eastAsia="zh-CN"/>
        </w:rPr>
      </w:pPr>
    </w:p>
    <w:p w14:paraId="50938621" w14:textId="77777777" w:rsidR="00414DB1" w:rsidRDefault="00414DB1" w:rsidP="00414DB1">
      <w:pPr>
        <w:jc w:val="center"/>
        <w:rPr>
          <w:rFonts w:ascii="Arial" w:hAnsi="Arial"/>
          <w:szCs w:val="24"/>
          <w:lang w:eastAsia="zh-CN"/>
        </w:rPr>
      </w:pPr>
    </w:p>
    <w:p w14:paraId="468D9028" w14:textId="77777777" w:rsidR="00414DB1" w:rsidRDefault="00414DB1" w:rsidP="00414DB1">
      <w:pPr>
        <w:jc w:val="center"/>
        <w:rPr>
          <w:rFonts w:ascii="Arial" w:hAnsi="Arial"/>
          <w:szCs w:val="24"/>
          <w:lang w:eastAsia="zh-CN"/>
        </w:rPr>
      </w:pPr>
    </w:p>
    <w:p w14:paraId="6193C4BC" w14:textId="77777777" w:rsidR="00414DB1" w:rsidRDefault="00414DB1" w:rsidP="00414DB1">
      <w:pPr>
        <w:jc w:val="center"/>
        <w:rPr>
          <w:rFonts w:ascii="Arial" w:hAnsi="Arial"/>
          <w:szCs w:val="24"/>
          <w:lang w:eastAsia="zh-CN"/>
        </w:rPr>
      </w:pPr>
    </w:p>
    <w:p w14:paraId="7CEF5076" w14:textId="77777777" w:rsidR="00414DB1" w:rsidRDefault="00414DB1" w:rsidP="00414DB1">
      <w:pPr>
        <w:jc w:val="center"/>
        <w:rPr>
          <w:rFonts w:ascii="Arial" w:hAnsi="Arial"/>
          <w:szCs w:val="24"/>
          <w:lang w:eastAsia="zh-CN"/>
        </w:rPr>
      </w:pPr>
    </w:p>
    <w:p w14:paraId="03EEBBDA" w14:textId="77777777" w:rsidR="00414DB1" w:rsidRDefault="00414DB1" w:rsidP="00414DB1">
      <w:pPr>
        <w:jc w:val="center"/>
        <w:rPr>
          <w:rFonts w:ascii="Arial" w:hAnsi="Arial"/>
          <w:szCs w:val="24"/>
          <w:lang w:eastAsia="zh-CN"/>
        </w:rPr>
      </w:pPr>
    </w:p>
    <w:p w14:paraId="78A94CC5" w14:textId="77777777" w:rsidR="00414DB1" w:rsidRDefault="00414DB1" w:rsidP="00414DB1">
      <w:pPr>
        <w:jc w:val="center"/>
        <w:rPr>
          <w:rFonts w:ascii="Arial" w:hAnsi="Arial"/>
          <w:szCs w:val="24"/>
          <w:lang w:eastAsia="zh-CN"/>
        </w:rPr>
      </w:pPr>
    </w:p>
    <w:p w14:paraId="02410F64" w14:textId="77777777" w:rsidR="00C84095" w:rsidRDefault="00C84095" w:rsidP="00414DB1">
      <w:pPr>
        <w:jc w:val="center"/>
        <w:rPr>
          <w:rFonts w:ascii="Arial" w:hAnsi="Arial"/>
          <w:szCs w:val="24"/>
          <w:lang w:eastAsia="zh-CN"/>
        </w:rPr>
      </w:pPr>
    </w:p>
    <w:p w14:paraId="14F81FBC" w14:textId="77777777" w:rsidR="00C84095" w:rsidRDefault="00C84095" w:rsidP="00414DB1">
      <w:pPr>
        <w:jc w:val="center"/>
        <w:rPr>
          <w:rFonts w:ascii="Arial" w:hAnsi="Arial"/>
          <w:szCs w:val="24"/>
          <w:lang w:eastAsia="zh-CN"/>
        </w:rPr>
      </w:pPr>
    </w:p>
    <w:p w14:paraId="0DE62FD1" w14:textId="77777777" w:rsidR="00C84095" w:rsidRDefault="00C84095" w:rsidP="00414DB1">
      <w:pPr>
        <w:jc w:val="center"/>
        <w:rPr>
          <w:rFonts w:ascii="Arial" w:hAnsi="Arial"/>
          <w:szCs w:val="24"/>
          <w:lang w:eastAsia="zh-CN"/>
        </w:rPr>
      </w:pPr>
    </w:p>
    <w:p w14:paraId="52C5181A" w14:textId="77777777" w:rsidR="00C84095" w:rsidRDefault="00C84095" w:rsidP="00414DB1">
      <w:pPr>
        <w:jc w:val="center"/>
        <w:rPr>
          <w:rFonts w:ascii="Arial" w:hAnsi="Arial"/>
          <w:szCs w:val="24"/>
          <w:lang w:eastAsia="zh-CN"/>
        </w:rPr>
      </w:pPr>
    </w:p>
    <w:p w14:paraId="11F312B6" w14:textId="3A55786B" w:rsidR="00414DB1" w:rsidRPr="00B5713C" w:rsidRDefault="000F7373" w:rsidP="00C84095">
      <w:pPr>
        <w:widowControl w:val="0"/>
        <w:spacing w:afterLines="50" w:after="120" w:line="340" w:lineRule="atLeast"/>
        <w:jc w:val="center"/>
        <w:rPr>
          <w:rFonts w:ascii="SimHei" w:eastAsia="SimHei" w:hAnsi="SimHei"/>
          <w:spacing w:val="40"/>
          <w:kern w:val="2"/>
          <w:sz w:val="28"/>
          <w:szCs w:val="24"/>
          <w:lang w:eastAsia="zh-CN"/>
        </w:rPr>
      </w:pPr>
      <w:r w:rsidRPr="00B5713C">
        <w:rPr>
          <w:rFonts w:ascii="SimHei" w:eastAsia="SimHei" w:hAnsi="SimHei" w:hint="eastAsia"/>
          <w:spacing w:val="40"/>
          <w:kern w:val="2"/>
          <w:sz w:val="28"/>
          <w:szCs w:val="24"/>
          <w:lang w:eastAsia="zh-CN"/>
        </w:rPr>
        <w:t>世界知识产权组织</w:t>
      </w:r>
    </w:p>
    <w:p w14:paraId="35218E3C" w14:textId="77777777" w:rsidR="00414DB1" w:rsidRDefault="00414DB1" w:rsidP="00C84095">
      <w:pPr>
        <w:spacing w:line="340" w:lineRule="atLeast"/>
        <w:jc w:val="center"/>
        <w:rPr>
          <w:rFonts w:ascii="Arial" w:hAnsi="Arial"/>
          <w:szCs w:val="24"/>
          <w:lang w:eastAsia="zh-CN"/>
        </w:rPr>
      </w:pPr>
    </w:p>
    <w:p w14:paraId="635A5D86" w14:textId="77777777" w:rsidR="00414DB1" w:rsidRDefault="00414DB1" w:rsidP="00C84095">
      <w:pPr>
        <w:spacing w:line="340" w:lineRule="atLeast"/>
        <w:jc w:val="center"/>
        <w:rPr>
          <w:rFonts w:ascii="Arial" w:hAnsi="Arial"/>
          <w:szCs w:val="24"/>
          <w:lang w:eastAsia="zh-CN"/>
        </w:rPr>
      </w:pPr>
    </w:p>
    <w:p w14:paraId="1CC2D3B2" w14:textId="77777777" w:rsidR="00414DB1" w:rsidRDefault="00414DB1" w:rsidP="00C84095">
      <w:pPr>
        <w:spacing w:line="340" w:lineRule="atLeast"/>
        <w:jc w:val="center"/>
        <w:rPr>
          <w:rFonts w:ascii="Arial" w:hAnsi="Arial"/>
          <w:szCs w:val="24"/>
          <w:lang w:eastAsia="zh-CN"/>
        </w:rPr>
      </w:pPr>
    </w:p>
    <w:p w14:paraId="79400A5C" w14:textId="77777777" w:rsidR="00414DB1" w:rsidRDefault="00414DB1" w:rsidP="00C84095">
      <w:pPr>
        <w:spacing w:line="340" w:lineRule="atLeast"/>
        <w:jc w:val="center"/>
        <w:rPr>
          <w:rFonts w:ascii="Arial" w:hAnsi="Arial"/>
          <w:szCs w:val="24"/>
          <w:lang w:eastAsia="zh-CN"/>
        </w:rPr>
      </w:pPr>
    </w:p>
    <w:p w14:paraId="28DA5C31" w14:textId="078BD4FC" w:rsidR="00414DB1" w:rsidRPr="00B5713C" w:rsidRDefault="00542C4A" w:rsidP="00C84095">
      <w:pPr>
        <w:widowControl w:val="0"/>
        <w:spacing w:afterLines="50" w:after="120" w:line="340" w:lineRule="atLeast"/>
        <w:jc w:val="center"/>
        <w:rPr>
          <w:rFonts w:ascii="SimHei" w:eastAsia="SimHei" w:hAnsi="SimHei"/>
          <w:bCs/>
          <w:spacing w:val="40"/>
          <w:kern w:val="2"/>
          <w:sz w:val="28"/>
          <w:szCs w:val="28"/>
          <w:lang w:eastAsia="zh-CN"/>
        </w:rPr>
      </w:pPr>
      <w:r>
        <w:rPr>
          <w:rFonts w:ascii="SimHei" w:eastAsia="SimHei" w:hAnsi="SimHei" w:hint="eastAsia"/>
          <w:bCs/>
          <w:spacing w:val="40"/>
          <w:kern w:val="2"/>
          <w:sz w:val="28"/>
          <w:szCs w:val="28"/>
          <w:lang w:eastAsia="zh-CN"/>
        </w:rPr>
        <w:t>拟议的</w:t>
      </w:r>
      <w:r w:rsidR="00C84095">
        <w:rPr>
          <w:rFonts w:ascii="SimHei" w:eastAsia="SimHei" w:hAnsi="SimHei" w:hint="eastAsia"/>
          <w:bCs/>
          <w:spacing w:val="40"/>
          <w:kern w:val="2"/>
          <w:sz w:val="28"/>
          <w:szCs w:val="28"/>
          <w:lang w:eastAsia="zh-CN"/>
        </w:rPr>
        <w:t>2018/19</w:t>
      </w:r>
      <w:r w:rsidR="000F7373" w:rsidRPr="00B5713C">
        <w:rPr>
          <w:rFonts w:ascii="SimHei" w:eastAsia="SimHei" w:hAnsi="SimHei" w:hint="eastAsia"/>
          <w:bCs/>
          <w:spacing w:val="40"/>
          <w:kern w:val="2"/>
          <w:sz w:val="28"/>
          <w:szCs w:val="28"/>
          <w:lang w:eastAsia="zh-CN"/>
        </w:rPr>
        <w:t>两年期计划和预算</w:t>
      </w:r>
      <w:r w:rsidR="004E1444">
        <w:rPr>
          <w:rFonts w:ascii="SimHei" w:eastAsia="SimHei" w:hAnsi="SimHei" w:hint="eastAsia"/>
          <w:bCs/>
          <w:spacing w:val="40"/>
          <w:kern w:val="2"/>
          <w:sz w:val="28"/>
          <w:szCs w:val="28"/>
          <w:lang w:eastAsia="zh-CN"/>
        </w:rPr>
        <w:t>草案</w:t>
      </w:r>
    </w:p>
    <w:p w14:paraId="5C0F8583" w14:textId="77777777" w:rsidR="00414DB1" w:rsidRDefault="00414DB1" w:rsidP="00C84095">
      <w:pPr>
        <w:spacing w:afterLines="50" w:after="120" w:line="340" w:lineRule="atLeast"/>
        <w:jc w:val="center"/>
        <w:rPr>
          <w:b/>
          <w:bCs/>
          <w:szCs w:val="24"/>
          <w:lang w:eastAsia="zh-CN"/>
        </w:rPr>
      </w:pPr>
    </w:p>
    <w:p w14:paraId="007579E9" w14:textId="3177D384" w:rsidR="00015BFF" w:rsidRPr="00BD31B3" w:rsidRDefault="00015BFF">
      <w:pPr>
        <w:rPr>
          <w:b/>
          <w:bCs/>
          <w:lang w:eastAsia="zh-CN"/>
        </w:rPr>
      </w:pPr>
      <w:r w:rsidRPr="00BD31B3">
        <w:rPr>
          <w:rFonts w:hint="eastAsia"/>
          <w:b/>
          <w:bCs/>
          <w:lang w:eastAsia="zh-CN"/>
        </w:rPr>
        <w:br w:type="page"/>
      </w:r>
    </w:p>
    <w:p w14:paraId="5CFA3C81" w14:textId="77777777" w:rsidR="00B64DA0" w:rsidRPr="00BD31B3" w:rsidRDefault="00B64DA0">
      <w:pPr>
        <w:rPr>
          <w:b/>
          <w:bCs/>
          <w:lang w:eastAsia="zh-CN"/>
        </w:rPr>
      </w:pPr>
    </w:p>
    <w:p w14:paraId="35D284A9" w14:textId="77777777" w:rsidR="00B64DA0" w:rsidRPr="00BD31B3" w:rsidRDefault="00B64DA0">
      <w:pPr>
        <w:rPr>
          <w:b/>
          <w:bCs/>
          <w:lang w:eastAsia="zh-CN"/>
        </w:rPr>
      </w:pPr>
    </w:p>
    <w:p w14:paraId="060A3DAB" w14:textId="5D70ED1A" w:rsidR="00C84095" w:rsidRDefault="00C84095">
      <w:pPr>
        <w:rPr>
          <w:b/>
          <w:bCs/>
          <w:lang w:eastAsia="zh-CN"/>
        </w:rPr>
      </w:pPr>
    </w:p>
    <w:p w14:paraId="6DAF853F" w14:textId="77777777" w:rsidR="00C84095" w:rsidRPr="00C84095" w:rsidRDefault="00C84095" w:rsidP="00C84095">
      <w:pPr>
        <w:rPr>
          <w:lang w:eastAsia="zh-CN"/>
        </w:rPr>
      </w:pPr>
    </w:p>
    <w:p w14:paraId="33E9F5F4" w14:textId="77777777" w:rsidR="00C84095" w:rsidRPr="00C84095" w:rsidRDefault="00C84095" w:rsidP="00C84095">
      <w:pPr>
        <w:rPr>
          <w:lang w:eastAsia="zh-CN"/>
        </w:rPr>
      </w:pPr>
    </w:p>
    <w:p w14:paraId="1895140B" w14:textId="77777777" w:rsidR="00C84095" w:rsidRPr="00C84095" w:rsidRDefault="00C84095" w:rsidP="00C84095">
      <w:pPr>
        <w:rPr>
          <w:lang w:eastAsia="zh-CN"/>
        </w:rPr>
      </w:pPr>
    </w:p>
    <w:p w14:paraId="5957ACD2" w14:textId="77777777" w:rsidR="00C84095" w:rsidRPr="00C84095" w:rsidRDefault="00C84095" w:rsidP="00C84095">
      <w:pPr>
        <w:rPr>
          <w:lang w:eastAsia="zh-CN"/>
        </w:rPr>
      </w:pPr>
    </w:p>
    <w:p w14:paraId="45E55EB2" w14:textId="77777777" w:rsidR="00C84095" w:rsidRPr="00C84095" w:rsidRDefault="00C84095" w:rsidP="00C84095">
      <w:pPr>
        <w:rPr>
          <w:lang w:eastAsia="zh-CN"/>
        </w:rPr>
      </w:pPr>
    </w:p>
    <w:p w14:paraId="31F06A9C" w14:textId="77777777" w:rsidR="00C84095" w:rsidRPr="00C84095" w:rsidRDefault="00C84095" w:rsidP="00C84095">
      <w:pPr>
        <w:rPr>
          <w:lang w:eastAsia="zh-CN"/>
        </w:rPr>
      </w:pPr>
    </w:p>
    <w:p w14:paraId="229457A2" w14:textId="77777777" w:rsidR="00C84095" w:rsidRPr="00C84095" w:rsidRDefault="00C84095" w:rsidP="00C84095">
      <w:pPr>
        <w:rPr>
          <w:lang w:eastAsia="zh-CN"/>
        </w:rPr>
      </w:pPr>
    </w:p>
    <w:p w14:paraId="0C179DFF" w14:textId="77777777" w:rsidR="00C84095" w:rsidRPr="00C84095" w:rsidRDefault="00C84095" w:rsidP="00C84095">
      <w:pPr>
        <w:rPr>
          <w:lang w:eastAsia="zh-CN"/>
        </w:rPr>
      </w:pPr>
    </w:p>
    <w:p w14:paraId="1C6069F8" w14:textId="77777777" w:rsidR="00C84095" w:rsidRPr="00C84095" w:rsidRDefault="00C84095" w:rsidP="00C84095">
      <w:pPr>
        <w:rPr>
          <w:lang w:eastAsia="zh-CN"/>
        </w:rPr>
      </w:pPr>
    </w:p>
    <w:p w14:paraId="2F1D3A06" w14:textId="77777777" w:rsidR="00C84095" w:rsidRPr="00C84095" w:rsidRDefault="00C84095" w:rsidP="00C84095">
      <w:pPr>
        <w:rPr>
          <w:lang w:eastAsia="zh-CN"/>
        </w:rPr>
      </w:pPr>
    </w:p>
    <w:p w14:paraId="5098E3C4" w14:textId="77777777" w:rsidR="00C84095" w:rsidRPr="00C84095" w:rsidRDefault="00C84095" w:rsidP="00C84095">
      <w:pPr>
        <w:rPr>
          <w:lang w:eastAsia="zh-CN"/>
        </w:rPr>
      </w:pPr>
    </w:p>
    <w:p w14:paraId="41B330B9" w14:textId="77777777" w:rsidR="00C84095" w:rsidRPr="00C84095" w:rsidRDefault="00C84095" w:rsidP="00C84095">
      <w:pPr>
        <w:rPr>
          <w:lang w:eastAsia="zh-CN"/>
        </w:rPr>
      </w:pPr>
    </w:p>
    <w:p w14:paraId="2BEA559F" w14:textId="77777777" w:rsidR="00C84095" w:rsidRPr="00C84095" w:rsidRDefault="00C84095" w:rsidP="00C84095">
      <w:pPr>
        <w:rPr>
          <w:lang w:eastAsia="zh-CN"/>
        </w:rPr>
      </w:pPr>
    </w:p>
    <w:p w14:paraId="5038B7BD" w14:textId="77777777" w:rsidR="00C84095" w:rsidRPr="00C84095" w:rsidRDefault="00C84095" w:rsidP="00C84095">
      <w:pPr>
        <w:rPr>
          <w:lang w:eastAsia="zh-CN"/>
        </w:rPr>
      </w:pPr>
    </w:p>
    <w:p w14:paraId="78E6BAB0" w14:textId="77777777" w:rsidR="00C84095" w:rsidRPr="00C84095" w:rsidRDefault="00C84095" w:rsidP="00C84095">
      <w:pPr>
        <w:rPr>
          <w:lang w:eastAsia="zh-CN"/>
        </w:rPr>
      </w:pPr>
    </w:p>
    <w:p w14:paraId="5A67E8D8" w14:textId="77777777" w:rsidR="00C84095" w:rsidRPr="00C84095" w:rsidRDefault="00C84095" w:rsidP="00C84095">
      <w:pPr>
        <w:rPr>
          <w:lang w:eastAsia="zh-CN"/>
        </w:rPr>
      </w:pPr>
    </w:p>
    <w:p w14:paraId="79B9139F" w14:textId="77777777" w:rsidR="00C84095" w:rsidRPr="00C84095" w:rsidRDefault="00C84095" w:rsidP="00C84095">
      <w:pPr>
        <w:rPr>
          <w:lang w:eastAsia="zh-CN"/>
        </w:rPr>
      </w:pPr>
    </w:p>
    <w:p w14:paraId="4D673380" w14:textId="77777777" w:rsidR="00C84095" w:rsidRPr="00C84095" w:rsidRDefault="00C84095" w:rsidP="00C84095">
      <w:pPr>
        <w:rPr>
          <w:lang w:eastAsia="zh-CN"/>
        </w:rPr>
      </w:pPr>
    </w:p>
    <w:p w14:paraId="3E2A0548" w14:textId="77777777" w:rsidR="00C84095" w:rsidRPr="00C84095" w:rsidRDefault="00C84095" w:rsidP="00C84095">
      <w:pPr>
        <w:rPr>
          <w:lang w:eastAsia="zh-CN"/>
        </w:rPr>
      </w:pPr>
    </w:p>
    <w:p w14:paraId="044B5095" w14:textId="77777777" w:rsidR="00C84095" w:rsidRPr="00C84095" w:rsidRDefault="00C84095" w:rsidP="00C84095">
      <w:pPr>
        <w:rPr>
          <w:lang w:eastAsia="zh-CN"/>
        </w:rPr>
      </w:pPr>
    </w:p>
    <w:p w14:paraId="506D45C2" w14:textId="77777777" w:rsidR="00C84095" w:rsidRPr="00C84095" w:rsidRDefault="00C84095" w:rsidP="00C84095">
      <w:pPr>
        <w:rPr>
          <w:lang w:eastAsia="zh-CN"/>
        </w:rPr>
      </w:pPr>
    </w:p>
    <w:p w14:paraId="02483960" w14:textId="77777777" w:rsidR="00C84095" w:rsidRPr="00C84095" w:rsidRDefault="00C84095" w:rsidP="00C84095">
      <w:pPr>
        <w:rPr>
          <w:lang w:eastAsia="zh-CN"/>
        </w:rPr>
      </w:pPr>
    </w:p>
    <w:p w14:paraId="1A026FC6" w14:textId="77777777" w:rsidR="00C84095" w:rsidRPr="00C84095" w:rsidRDefault="00C84095" w:rsidP="00C84095">
      <w:pPr>
        <w:rPr>
          <w:lang w:eastAsia="zh-CN"/>
        </w:rPr>
      </w:pPr>
    </w:p>
    <w:p w14:paraId="4D65A6B8" w14:textId="77777777" w:rsidR="00C84095" w:rsidRPr="00C84095" w:rsidRDefault="00C84095" w:rsidP="00C84095">
      <w:pPr>
        <w:rPr>
          <w:lang w:eastAsia="zh-CN"/>
        </w:rPr>
      </w:pPr>
    </w:p>
    <w:p w14:paraId="23A5F877" w14:textId="77777777" w:rsidR="00C84095" w:rsidRPr="00C84095" w:rsidRDefault="00C84095" w:rsidP="00C84095">
      <w:pPr>
        <w:rPr>
          <w:lang w:eastAsia="zh-CN"/>
        </w:rPr>
      </w:pPr>
    </w:p>
    <w:p w14:paraId="0AEB3086" w14:textId="77777777" w:rsidR="00C84095" w:rsidRPr="00C84095" w:rsidRDefault="00C84095" w:rsidP="00C84095">
      <w:pPr>
        <w:rPr>
          <w:lang w:eastAsia="zh-CN"/>
        </w:rPr>
      </w:pPr>
    </w:p>
    <w:p w14:paraId="5A1FF88E" w14:textId="77777777" w:rsidR="00C84095" w:rsidRPr="00C84095" w:rsidRDefault="00C84095" w:rsidP="00C84095">
      <w:pPr>
        <w:rPr>
          <w:lang w:eastAsia="zh-CN"/>
        </w:rPr>
      </w:pPr>
    </w:p>
    <w:p w14:paraId="6C8F5CC9" w14:textId="77777777" w:rsidR="00C84095" w:rsidRPr="00C84095" w:rsidRDefault="00C84095" w:rsidP="00C84095">
      <w:pPr>
        <w:rPr>
          <w:lang w:eastAsia="zh-CN"/>
        </w:rPr>
      </w:pPr>
    </w:p>
    <w:p w14:paraId="147C41FF" w14:textId="77777777" w:rsidR="00C84095" w:rsidRPr="00C84095" w:rsidRDefault="00C84095" w:rsidP="00C84095">
      <w:pPr>
        <w:rPr>
          <w:lang w:eastAsia="zh-CN"/>
        </w:rPr>
      </w:pPr>
    </w:p>
    <w:p w14:paraId="5CE3892E" w14:textId="77777777" w:rsidR="00C84095" w:rsidRPr="00C84095" w:rsidRDefault="00C84095" w:rsidP="00C84095">
      <w:pPr>
        <w:rPr>
          <w:lang w:eastAsia="zh-CN"/>
        </w:rPr>
      </w:pPr>
    </w:p>
    <w:p w14:paraId="014D89E6" w14:textId="77777777" w:rsidR="00C84095" w:rsidRPr="00C84095" w:rsidRDefault="00C84095" w:rsidP="00C84095">
      <w:pPr>
        <w:rPr>
          <w:lang w:eastAsia="zh-CN"/>
        </w:rPr>
      </w:pPr>
    </w:p>
    <w:p w14:paraId="7686F55A" w14:textId="77777777" w:rsidR="00C84095" w:rsidRPr="00C84095" w:rsidRDefault="00C84095" w:rsidP="00C84095">
      <w:pPr>
        <w:rPr>
          <w:lang w:eastAsia="zh-CN"/>
        </w:rPr>
      </w:pPr>
    </w:p>
    <w:p w14:paraId="5FAA86A6" w14:textId="77777777" w:rsidR="00C84095" w:rsidRPr="00C84095" w:rsidRDefault="00C84095" w:rsidP="00C84095">
      <w:pPr>
        <w:rPr>
          <w:lang w:eastAsia="zh-CN"/>
        </w:rPr>
      </w:pPr>
    </w:p>
    <w:p w14:paraId="10AC5D28" w14:textId="77777777" w:rsidR="00C84095" w:rsidRPr="00C84095" w:rsidRDefault="00C84095" w:rsidP="00C84095">
      <w:pPr>
        <w:rPr>
          <w:lang w:eastAsia="zh-CN"/>
        </w:rPr>
      </w:pPr>
    </w:p>
    <w:p w14:paraId="7113FAFA" w14:textId="77777777" w:rsidR="00C84095" w:rsidRPr="00C84095" w:rsidRDefault="00C84095" w:rsidP="00C84095">
      <w:pPr>
        <w:rPr>
          <w:lang w:eastAsia="zh-CN"/>
        </w:rPr>
      </w:pPr>
    </w:p>
    <w:p w14:paraId="04184D5A" w14:textId="77777777" w:rsidR="00C84095" w:rsidRPr="00C84095" w:rsidRDefault="00C84095" w:rsidP="00C84095">
      <w:pPr>
        <w:rPr>
          <w:lang w:eastAsia="zh-CN"/>
        </w:rPr>
      </w:pPr>
    </w:p>
    <w:p w14:paraId="7333DCAD" w14:textId="77777777" w:rsidR="00C84095" w:rsidRPr="00C84095" w:rsidRDefault="00C84095" w:rsidP="00C84095">
      <w:pPr>
        <w:rPr>
          <w:lang w:eastAsia="zh-CN"/>
        </w:rPr>
      </w:pPr>
    </w:p>
    <w:p w14:paraId="20D7F5A5" w14:textId="77777777" w:rsidR="00C84095" w:rsidRPr="00C84095" w:rsidRDefault="00C84095" w:rsidP="00C84095">
      <w:pPr>
        <w:rPr>
          <w:lang w:eastAsia="zh-CN"/>
        </w:rPr>
      </w:pPr>
    </w:p>
    <w:p w14:paraId="0F58B6BD" w14:textId="77777777" w:rsidR="00C84095" w:rsidRPr="00C84095" w:rsidRDefault="00C84095" w:rsidP="00C84095">
      <w:pPr>
        <w:rPr>
          <w:lang w:eastAsia="zh-CN"/>
        </w:rPr>
      </w:pPr>
    </w:p>
    <w:p w14:paraId="64B70653" w14:textId="77777777" w:rsidR="00C84095" w:rsidRPr="00C84095" w:rsidRDefault="00C84095" w:rsidP="00C84095">
      <w:pPr>
        <w:rPr>
          <w:lang w:eastAsia="zh-CN"/>
        </w:rPr>
      </w:pPr>
    </w:p>
    <w:p w14:paraId="64CC953E" w14:textId="77777777" w:rsidR="00C84095" w:rsidRPr="00C84095" w:rsidRDefault="00C84095" w:rsidP="00C84095">
      <w:pPr>
        <w:jc w:val="center"/>
        <w:rPr>
          <w:lang w:eastAsia="zh-CN"/>
        </w:rPr>
      </w:pPr>
    </w:p>
    <w:p w14:paraId="152E31D0" w14:textId="77777777" w:rsidR="00C84095" w:rsidRPr="00C84095" w:rsidRDefault="00C84095" w:rsidP="00C84095">
      <w:pPr>
        <w:rPr>
          <w:lang w:eastAsia="zh-CN"/>
        </w:rPr>
      </w:pPr>
    </w:p>
    <w:p w14:paraId="4A21CF6E" w14:textId="77777777" w:rsidR="00C84095" w:rsidRPr="00C84095" w:rsidRDefault="00C84095" w:rsidP="00C84095">
      <w:pPr>
        <w:rPr>
          <w:lang w:eastAsia="zh-CN"/>
        </w:rPr>
      </w:pPr>
    </w:p>
    <w:p w14:paraId="6BCFC6A2" w14:textId="77777777" w:rsidR="00C84095" w:rsidRPr="00C84095" w:rsidRDefault="00C84095" w:rsidP="00C84095">
      <w:pPr>
        <w:rPr>
          <w:lang w:eastAsia="zh-CN"/>
        </w:rPr>
      </w:pPr>
    </w:p>
    <w:p w14:paraId="4229F1A7" w14:textId="77777777" w:rsidR="00C84095" w:rsidRPr="00C84095" w:rsidRDefault="00C84095" w:rsidP="00C84095">
      <w:pPr>
        <w:rPr>
          <w:lang w:eastAsia="zh-CN"/>
        </w:rPr>
      </w:pPr>
    </w:p>
    <w:p w14:paraId="5044E71F" w14:textId="1D041F1A" w:rsidR="00414DB1" w:rsidRPr="00C84095" w:rsidRDefault="00414DB1" w:rsidP="00C84095">
      <w:pPr>
        <w:rPr>
          <w:lang w:eastAsia="zh-CN"/>
        </w:rPr>
        <w:sectPr w:rsidR="00414DB1" w:rsidRPr="00C84095" w:rsidSect="00542C4A">
          <w:pgSz w:w="11907" w:h="16839" w:code="9"/>
          <w:pgMar w:top="567" w:right="1134" w:bottom="1418" w:left="1418" w:header="510" w:footer="1020" w:gutter="0"/>
          <w:pgNumType w:start="1"/>
          <w:cols w:space="720"/>
          <w:titlePg/>
          <w:docGrid w:linePitch="360"/>
        </w:sectPr>
      </w:pPr>
    </w:p>
    <w:sdt>
      <w:sdtPr>
        <w:rPr>
          <w:rFonts w:ascii="Arial" w:eastAsiaTheme="minorEastAsia" w:hAnsi="Arial" w:cs="Arial" w:hint="eastAsia"/>
          <w:b w:val="0"/>
          <w:bCs w:val="0"/>
          <w:color w:val="auto"/>
          <w:sz w:val="22"/>
          <w:szCs w:val="22"/>
          <w:lang w:eastAsia="zh-CN"/>
        </w:rPr>
        <w:id w:val="-338315031"/>
        <w:docPartObj>
          <w:docPartGallery w:val="Table of Contents"/>
          <w:docPartUnique/>
        </w:docPartObj>
      </w:sdtPr>
      <w:sdtEndPr>
        <w:rPr>
          <w:rFonts w:eastAsia="SimSun"/>
          <w:noProof/>
          <w:sz w:val="18"/>
          <w:szCs w:val="20"/>
        </w:rPr>
      </w:sdtEndPr>
      <w:sdtContent>
        <w:p w14:paraId="49230ED8" w14:textId="027079EB" w:rsidR="00D656E4" w:rsidRPr="00AA5935" w:rsidRDefault="008114D3" w:rsidP="003F7D3D">
          <w:pPr>
            <w:pStyle w:val="TOC"/>
            <w:spacing w:before="240" w:line="240" w:lineRule="auto"/>
            <w:jc w:val="center"/>
            <w:rPr>
              <w:rFonts w:ascii="Arial" w:eastAsiaTheme="minorEastAsia" w:hAnsi="Arial" w:cs="Arial"/>
              <w:bCs w:val="0"/>
              <w:color w:val="auto"/>
              <w:sz w:val="24"/>
              <w:szCs w:val="24"/>
              <w:lang w:eastAsia="zh-CN"/>
            </w:rPr>
          </w:pPr>
          <w:r w:rsidRPr="00AA5935">
            <w:rPr>
              <w:rFonts w:ascii="Arial" w:eastAsia="SimSun" w:hAnsi="Arial" w:cs="Arial" w:hint="eastAsia"/>
              <w:bCs w:val="0"/>
              <w:color w:val="auto"/>
              <w:sz w:val="24"/>
              <w:szCs w:val="24"/>
              <w:lang w:eastAsia="zh-CN"/>
            </w:rPr>
            <w:t>目</w:t>
          </w:r>
          <w:r w:rsidR="00911DC0" w:rsidRPr="00AA5935">
            <w:rPr>
              <w:rFonts w:ascii="Arial" w:eastAsia="SimSun" w:hAnsi="Arial" w:cs="Arial" w:hint="eastAsia"/>
              <w:bCs w:val="0"/>
              <w:color w:val="auto"/>
              <w:sz w:val="24"/>
              <w:szCs w:val="24"/>
              <w:lang w:eastAsia="zh-CN"/>
            </w:rPr>
            <w:t xml:space="preserve">　　</w:t>
          </w:r>
          <w:r w:rsidRPr="00AA5935">
            <w:rPr>
              <w:rFonts w:ascii="Arial" w:eastAsia="SimSun" w:hAnsi="Arial" w:cs="Arial" w:hint="eastAsia"/>
              <w:bCs w:val="0"/>
              <w:color w:val="auto"/>
              <w:sz w:val="24"/>
              <w:szCs w:val="24"/>
              <w:lang w:eastAsia="zh-CN"/>
            </w:rPr>
            <w:t>录</w:t>
          </w:r>
        </w:p>
        <w:p w14:paraId="15254C50" w14:textId="77777777" w:rsidR="00F27148" w:rsidRPr="001E0497" w:rsidRDefault="00F27148" w:rsidP="003F7D3D">
          <w:pPr>
            <w:rPr>
              <w:rFonts w:ascii="Arial" w:hAnsi="Arial"/>
              <w:lang w:eastAsia="zh-CN"/>
            </w:rPr>
          </w:pPr>
        </w:p>
        <w:p w14:paraId="17B45146" w14:textId="77777777" w:rsidR="001A0A5E" w:rsidRPr="00110C03" w:rsidRDefault="00D42529">
          <w:pPr>
            <w:pStyle w:val="10"/>
            <w:rPr>
              <w:rFonts w:asciiTheme="minorHAnsi" w:eastAsiaTheme="minorEastAsia" w:hAnsiTheme="minorHAnsi" w:cstheme="minorBidi"/>
              <w:kern w:val="2"/>
              <w:szCs w:val="21"/>
            </w:rPr>
          </w:pPr>
          <w:r w:rsidRPr="001E0497">
            <w:rPr>
              <w:rFonts w:ascii="Arial" w:hAnsi="Arial" w:hint="eastAsia"/>
            </w:rPr>
            <w:fldChar w:fldCharType="begin"/>
          </w:r>
          <w:r w:rsidRPr="001E0497">
            <w:rPr>
              <w:rFonts w:ascii="Arial" w:hAnsi="Arial" w:hint="eastAsia"/>
            </w:rPr>
            <w:instrText xml:space="preserve"> TOC \o "1-3" \h \z \u </w:instrText>
          </w:r>
          <w:r w:rsidRPr="001E0497">
            <w:rPr>
              <w:rFonts w:ascii="Arial" w:hAnsi="Arial" w:hint="eastAsia"/>
            </w:rPr>
            <w:fldChar w:fldCharType="separate"/>
          </w:r>
          <w:hyperlink w:anchor="_Toc482461777" w:history="1">
            <w:r w:rsidR="001A0A5E" w:rsidRPr="00110C03">
              <w:rPr>
                <w:rStyle w:val="ad"/>
                <w:rFonts w:hint="eastAsia"/>
                <w:szCs w:val="21"/>
              </w:rPr>
              <w:t>总干事前言</w:t>
            </w:r>
            <w:r w:rsidR="001A0A5E" w:rsidRPr="00110C03">
              <w:rPr>
                <w:webHidden/>
                <w:szCs w:val="21"/>
              </w:rPr>
              <w:tab/>
            </w:r>
            <w:r w:rsidR="001A0A5E" w:rsidRPr="00110C03">
              <w:rPr>
                <w:webHidden/>
                <w:szCs w:val="21"/>
              </w:rPr>
              <w:fldChar w:fldCharType="begin"/>
            </w:r>
            <w:r w:rsidR="001A0A5E" w:rsidRPr="00110C03">
              <w:rPr>
                <w:webHidden/>
                <w:szCs w:val="21"/>
              </w:rPr>
              <w:instrText xml:space="preserve"> PAGEREF _Toc482461777 \h </w:instrText>
            </w:r>
            <w:r w:rsidR="001A0A5E" w:rsidRPr="00110C03">
              <w:rPr>
                <w:webHidden/>
                <w:szCs w:val="21"/>
              </w:rPr>
            </w:r>
            <w:r w:rsidR="001A0A5E" w:rsidRPr="00110C03">
              <w:rPr>
                <w:webHidden/>
                <w:szCs w:val="21"/>
              </w:rPr>
              <w:fldChar w:fldCharType="separate"/>
            </w:r>
            <w:r w:rsidR="008953B2">
              <w:rPr>
                <w:webHidden/>
                <w:szCs w:val="21"/>
              </w:rPr>
              <w:t>5</w:t>
            </w:r>
            <w:r w:rsidR="001A0A5E" w:rsidRPr="00110C03">
              <w:rPr>
                <w:webHidden/>
                <w:szCs w:val="21"/>
              </w:rPr>
              <w:fldChar w:fldCharType="end"/>
            </w:r>
          </w:hyperlink>
        </w:p>
        <w:p w14:paraId="7B9EA7CB" w14:textId="77777777" w:rsidR="001A0A5E" w:rsidRPr="00110C03" w:rsidRDefault="00127D63">
          <w:pPr>
            <w:pStyle w:val="10"/>
            <w:rPr>
              <w:rFonts w:asciiTheme="minorHAnsi" w:eastAsiaTheme="minorEastAsia" w:hAnsiTheme="minorHAnsi" w:cstheme="minorBidi"/>
              <w:kern w:val="2"/>
              <w:szCs w:val="21"/>
            </w:rPr>
          </w:pPr>
          <w:hyperlink w:anchor="_Toc482461778" w:history="1">
            <w:r w:rsidR="001A0A5E" w:rsidRPr="00110C03">
              <w:rPr>
                <w:rStyle w:val="ad"/>
                <w:rFonts w:hint="eastAsia"/>
                <w:szCs w:val="21"/>
              </w:rPr>
              <w:t>一、</w:t>
            </w:r>
            <w:r w:rsidR="001A0A5E" w:rsidRPr="00110C03">
              <w:rPr>
                <w:rFonts w:asciiTheme="minorHAnsi" w:eastAsiaTheme="minorEastAsia" w:hAnsiTheme="minorHAnsi" w:cstheme="minorBidi"/>
                <w:kern w:val="2"/>
                <w:szCs w:val="21"/>
              </w:rPr>
              <w:tab/>
            </w:r>
            <w:r w:rsidR="001A0A5E" w:rsidRPr="00110C03">
              <w:rPr>
                <w:rStyle w:val="ad"/>
                <w:rFonts w:hint="eastAsia"/>
                <w:szCs w:val="21"/>
              </w:rPr>
              <w:t>财务和成果概览</w:t>
            </w:r>
            <w:r w:rsidR="001A0A5E" w:rsidRPr="00110C03">
              <w:rPr>
                <w:webHidden/>
                <w:szCs w:val="21"/>
              </w:rPr>
              <w:tab/>
            </w:r>
            <w:r w:rsidR="001A0A5E" w:rsidRPr="00110C03">
              <w:rPr>
                <w:webHidden/>
                <w:szCs w:val="21"/>
              </w:rPr>
              <w:fldChar w:fldCharType="begin"/>
            </w:r>
            <w:r w:rsidR="001A0A5E" w:rsidRPr="00110C03">
              <w:rPr>
                <w:webHidden/>
                <w:szCs w:val="21"/>
              </w:rPr>
              <w:instrText xml:space="preserve"> PAGEREF _Toc482461778 \h </w:instrText>
            </w:r>
            <w:r w:rsidR="001A0A5E" w:rsidRPr="00110C03">
              <w:rPr>
                <w:webHidden/>
                <w:szCs w:val="21"/>
              </w:rPr>
            </w:r>
            <w:r w:rsidR="001A0A5E" w:rsidRPr="00110C03">
              <w:rPr>
                <w:webHidden/>
                <w:szCs w:val="21"/>
              </w:rPr>
              <w:fldChar w:fldCharType="separate"/>
            </w:r>
            <w:r w:rsidR="008953B2">
              <w:rPr>
                <w:webHidden/>
                <w:szCs w:val="21"/>
              </w:rPr>
              <w:t>7</w:t>
            </w:r>
            <w:r w:rsidR="001A0A5E" w:rsidRPr="00110C03">
              <w:rPr>
                <w:webHidden/>
                <w:szCs w:val="21"/>
              </w:rPr>
              <w:fldChar w:fldCharType="end"/>
            </w:r>
          </w:hyperlink>
        </w:p>
        <w:p w14:paraId="10980DE3" w14:textId="77777777" w:rsidR="001A0A5E" w:rsidRPr="00110C03" w:rsidRDefault="00127D63">
          <w:pPr>
            <w:pStyle w:val="10"/>
            <w:rPr>
              <w:rFonts w:asciiTheme="minorHAnsi" w:eastAsiaTheme="minorEastAsia" w:hAnsiTheme="minorHAnsi" w:cstheme="minorBidi"/>
              <w:kern w:val="2"/>
              <w:szCs w:val="21"/>
            </w:rPr>
          </w:pPr>
          <w:hyperlink w:anchor="_Toc482461779" w:history="1">
            <w:r w:rsidR="001A0A5E" w:rsidRPr="00110C03">
              <w:rPr>
                <w:rStyle w:val="ad"/>
                <w:rFonts w:hint="eastAsia"/>
                <w:szCs w:val="21"/>
              </w:rPr>
              <w:t>二、</w:t>
            </w:r>
            <w:r w:rsidR="001A0A5E" w:rsidRPr="00110C03">
              <w:rPr>
                <w:rFonts w:asciiTheme="minorHAnsi" w:eastAsiaTheme="minorEastAsia" w:hAnsiTheme="minorHAnsi" w:cstheme="minorBidi"/>
                <w:kern w:val="2"/>
                <w:szCs w:val="21"/>
              </w:rPr>
              <w:tab/>
            </w:r>
            <w:r w:rsidR="001A0A5E" w:rsidRPr="00110C03">
              <w:rPr>
                <w:rStyle w:val="ad"/>
                <w:rFonts w:hint="eastAsia"/>
                <w:szCs w:val="21"/>
              </w:rPr>
              <w:t>按战略目标开列的计划说明</w:t>
            </w:r>
            <w:r w:rsidR="001A0A5E" w:rsidRPr="00110C03">
              <w:rPr>
                <w:webHidden/>
                <w:szCs w:val="21"/>
              </w:rPr>
              <w:tab/>
            </w:r>
            <w:r w:rsidR="001A0A5E" w:rsidRPr="00110C03">
              <w:rPr>
                <w:webHidden/>
                <w:szCs w:val="21"/>
              </w:rPr>
              <w:fldChar w:fldCharType="begin"/>
            </w:r>
            <w:r w:rsidR="001A0A5E" w:rsidRPr="00110C03">
              <w:rPr>
                <w:webHidden/>
                <w:szCs w:val="21"/>
              </w:rPr>
              <w:instrText xml:space="preserve"> PAGEREF _Toc482461779 \h </w:instrText>
            </w:r>
            <w:r w:rsidR="001A0A5E" w:rsidRPr="00110C03">
              <w:rPr>
                <w:webHidden/>
                <w:szCs w:val="21"/>
              </w:rPr>
            </w:r>
            <w:r w:rsidR="001A0A5E" w:rsidRPr="00110C03">
              <w:rPr>
                <w:webHidden/>
                <w:szCs w:val="21"/>
              </w:rPr>
              <w:fldChar w:fldCharType="separate"/>
            </w:r>
            <w:r w:rsidR="008953B2">
              <w:rPr>
                <w:webHidden/>
                <w:szCs w:val="21"/>
              </w:rPr>
              <w:t>26</w:t>
            </w:r>
            <w:r w:rsidR="001A0A5E" w:rsidRPr="00110C03">
              <w:rPr>
                <w:webHidden/>
                <w:szCs w:val="21"/>
              </w:rPr>
              <w:fldChar w:fldCharType="end"/>
            </w:r>
          </w:hyperlink>
        </w:p>
        <w:p w14:paraId="34596999" w14:textId="77777777" w:rsidR="001A0A5E" w:rsidRPr="00110C03" w:rsidRDefault="00127D63">
          <w:pPr>
            <w:pStyle w:val="30"/>
            <w:rPr>
              <w:rFonts w:asciiTheme="minorHAnsi" w:eastAsiaTheme="minorEastAsia" w:hAnsiTheme="minorHAnsi" w:cstheme="minorBidi"/>
              <w:smallCaps w:val="0"/>
              <w:kern w:val="2"/>
              <w:sz w:val="21"/>
              <w:szCs w:val="21"/>
            </w:rPr>
          </w:pPr>
          <w:hyperlink w:anchor="_Toc482461780" w:history="1">
            <w:r w:rsidR="001A0A5E" w:rsidRPr="00110C03">
              <w:rPr>
                <w:rStyle w:val="ad"/>
                <w:rFonts w:eastAsia="SimHei" w:hint="eastAsia"/>
                <w:sz w:val="21"/>
                <w:szCs w:val="21"/>
              </w:rPr>
              <w:t>战略目标一</w:t>
            </w:r>
            <w:r w:rsidR="001A0A5E" w:rsidRPr="00110C03">
              <w:rPr>
                <w:rFonts w:asciiTheme="minorHAnsi" w:eastAsiaTheme="minorEastAsia" w:hAnsiTheme="minorHAnsi" w:cstheme="minorBidi"/>
                <w:smallCaps w:val="0"/>
                <w:kern w:val="2"/>
                <w:sz w:val="21"/>
                <w:szCs w:val="21"/>
              </w:rPr>
              <w:tab/>
            </w:r>
            <w:r w:rsidR="001A0A5E" w:rsidRPr="00110C03">
              <w:rPr>
                <w:rStyle w:val="ad"/>
                <w:rFonts w:eastAsia="SimHei" w:hint="eastAsia"/>
                <w:sz w:val="21"/>
                <w:szCs w:val="21"/>
              </w:rPr>
              <w:t>以兼顾各方利益的方式发展国际知识产权规范性框架</w:t>
            </w:r>
            <w:r w:rsidR="001A0A5E" w:rsidRPr="00110C03">
              <w:rPr>
                <w:webHidden/>
                <w:sz w:val="21"/>
                <w:szCs w:val="21"/>
              </w:rPr>
              <w:tab/>
            </w:r>
            <w:r w:rsidR="001A0A5E" w:rsidRPr="00110C03">
              <w:rPr>
                <w:webHidden/>
                <w:sz w:val="21"/>
                <w:szCs w:val="21"/>
              </w:rPr>
              <w:fldChar w:fldCharType="begin"/>
            </w:r>
            <w:r w:rsidR="001A0A5E" w:rsidRPr="00110C03">
              <w:rPr>
                <w:webHidden/>
                <w:sz w:val="21"/>
                <w:szCs w:val="21"/>
              </w:rPr>
              <w:instrText xml:space="preserve"> PAGEREF _Toc482461780 \h </w:instrText>
            </w:r>
            <w:r w:rsidR="001A0A5E" w:rsidRPr="00110C03">
              <w:rPr>
                <w:webHidden/>
                <w:sz w:val="21"/>
                <w:szCs w:val="21"/>
              </w:rPr>
            </w:r>
            <w:r w:rsidR="001A0A5E" w:rsidRPr="00110C03">
              <w:rPr>
                <w:webHidden/>
                <w:sz w:val="21"/>
                <w:szCs w:val="21"/>
              </w:rPr>
              <w:fldChar w:fldCharType="separate"/>
            </w:r>
            <w:r w:rsidR="008953B2">
              <w:rPr>
                <w:webHidden/>
                <w:sz w:val="21"/>
                <w:szCs w:val="21"/>
              </w:rPr>
              <w:t>26</w:t>
            </w:r>
            <w:r w:rsidR="001A0A5E" w:rsidRPr="00110C03">
              <w:rPr>
                <w:webHidden/>
                <w:sz w:val="21"/>
                <w:szCs w:val="21"/>
              </w:rPr>
              <w:fldChar w:fldCharType="end"/>
            </w:r>
          </w:hyperlink>
        </w:p>
        <w:p w14:paraId="6534EBE5" w14:textId="77777777" w:rsidR="001A0A5E" w:rsidRPr="00110C03" w:rsidRDefault="00127D63">
          <w:pPr>
            <w:pStyle w:val="30"/>
            <w:rPr>
              <w:rFonts w:ascii="SimSun" w:hAnsi="SimSun" w:cstheme="minorBidi"/>
              <w:smallCaps w:val="0"/>
              <w:kern w:val="2"/>
              <w:sz w:val="21"/>
              <w:szCs w:val="21"/>
            </w:rPr>
          </w:pPr>
          <w:hyperlink w:anchor="_Toc482461781" w:history="1">
            <w:r w:rsidR="001A0A5E" w:rsidRPr="00110C03">
              <w:rPr>
                <w:rStyle w:val="ad"/>
                <w:rFonts w:ascii="SimSun" w:hAnsi="SimSun" w:hint="eastAsia"/>
                <w:sz w:val="21"/>
                <w:szCs w:val="21"/>
              </w:rPr>
              <w:t>计划</w:t>
            </w:r>
            <w:r w:rsidR="001A0A5E" w:rsidRPr="00110C03">
              <w:rPr>
                <w:rStyle w:val="ad"/>
                <w:rFonts w:ascii="SimSun" w:hAnsi="SimSun"/>
                <w:sz w:val="21"/>
                <w:szCs w:val="21"/>
              </w:rPr>
              <w:t>1</w:t>
            </w:r>
            <w:r w:rsidR="001A0A5E" w:rsidRPr="00110C03">
              <w:rPr>
                <w:rFonts w:ascii="SimSun" w:hAnsi="SimSun" w:cstheme="minorBidi"/>
                <w:smallCaps w:val="0"/>
                <w:kern w:val="2"/>
                <w:sz w:val="21"/>
                <w:szCs w:val="21"/>
              </w:rPr>
              <w:tab/>
            </w:r>
            <w:r w:rsidR="001A0A5E" w:rsidRPr="00110C03">
              <w:rPr>
                <w:rStyle w:val="ad"/>
                <w:rFonts w:ascii="SimSun" w:hAnsi="SimSun" w:hint="eastAsia"/>
                <w:sz w:val="21"/>
                <w:szCs w:val="21"/>
              </w:rPr>
              <w:t>专利法</w:t>
            </w:r>
            <w:r w:rsidR="001A0A5E" w:rsidRPr="00110C03">
              <w:rPr>
                <w:rFonts w:ascii="SimSun" w:hAnsi="SimSun"/>
                <w:webHidden/>
                <w:sz w:val="21"/>
                <w:szCs w:val="21"/>
              </w:rPr>
              <w:tab/>
            </w:r>
            <w:r w:rsidR="001A0A5E" w:rsidRPr="00110C03">
              <w:rPr>
                <w:rFonts w:ascii="SimSun" w:hAnsi="SimSun"/>
                <w:webHidden/>
                <w:sz w:val="21"/>
                <w:szCs w:val="21"/>
              </w:rPr>
              <w:fldChar w:fldCharType="begin"/>
            </w:r>
            <w:r w:rsidR="001A0A5E" w:rsidRPr="00110C03">
              <w:rPr>
                <w:rFonts w:ascii="SimSun" w:hAnsi="SimSun"/>
                <w:webHidden/>
                <w:sz w:val="21"/>
                <w:szCs w:val="21"/>
              </w:rPr>
              <w:instrText xml:space="preserve"> PAGEREF _Toc482461781 \h </w:instrText>
            </w:r>
            <w:r w:rsidR="001A0A5E" w:rsidRPr="00110C03">
              <w:rPr>
                <w:rFonts w:ascii="SimSun" w:hAnsi="SimSun"/>
                <w:webHidden/>
                <w:sz w:val="21"/>
                <w:szCs w:val="21"/>
              </w:rPr>
            </w:r>
            <w:r w:rsidR="001A0A5E" w:rsidRPr="00110C03">
              <w:rPr>
                <w:rFonts w:ascii="SimSun" w:hAnsi="SimSun"/>
                <w:webHidden/>
                <w:sz w:val="21"/>
                <w:szCs w:val="21"/>
              </w:rPr>
              <w:fldChar w:fldCharType="separate"/>
            </w:r>
            <w:r w:rsidR="008953B2">
              <w:rPr>
                <w:rFonts w:ascii="SimSun" w:hAnsi="SimSun"/>
                <w:webHidden/>
                <w:sz w:val="21"/>
                <w:szCs w:val="21"/>
              </w:rPr>
              <w:t>28</w:t>
            </w:r>
            <w:r w:rsidR="001A0A5E" w:rsidRPr="00110C03">
              <w:rPr>
                <w:rFonts w:ascii="SimSun" w:hAnsi="SimSun"/>
                <w:webHidden/>
                <w:sz w:val="21"/>
                <w:szCs w:val="21"/>
              </w:rPr>
              <w:fldChar w:fldCharType="end"/>
            </w:r>
          </w:hyperlink>
        </w:p>
        <w:p w14:paraId="3A4A9DD0" w14:textId="77777777" w:rsidR="001A0A5E" w:rsidRPr="00110C03" w:rsidRDefault="00127D63">
          <w:pPr>
            <w:pStyle w:val="30"/>
            <w:rPr>
              <w:rFonts w:ascii="SimSun" w:hAnsi="SimSun" w:cstheme="minorBidi"/>
              <w:smallCaps w:val="0"/>
              <w:kern w:val="2"/>
              <w:sz w:val="21"/>
              <w:szCs w:val="21"/>
            </w:rPr>
          </w:pPr>
          <w:hyperlink w:anchor="_Toc482461782" w:history="1">
            <w:r w:rsidR="001A0A5E" w:rsidRPr="00110C03">
              <w:rPr>
                <w:rStyle w:val="ad"/>
                <w:rFonts w:ascii="SimSun" w:hAnsi="SimSun" w:hint="eastAsia"/>
                <w:sz w:val="21"/>
                <w:szCs w:val="21"/>
              </w:rPr>
              <w:t>计划</w:t>
            </w:r>
            <w:r w:rsidR="001A0A5E" w:rsidRPr="00110C03">
              <w:rPr>
                <w:rStyle w:val="ad"/>
                <w:rFonts w:ascii="SimSun" w:hAnsi="SimSun"/>
                <w:sz w:val="21"/>
                <w:szCs w:val="21"/>
              </w:rPr>
              <w:t>2</w:t>
            </w:r>
            <w:r w:rsidR="001A0A5E" w:rsidRPr="00110C03">
              <w:rPr>
                <w:rFonts w:ascii="SimSun" w:hAnsi="SimSun" w:cstheme="minorBidi"/>
                <w:smallCaps w:val="0"/>
                <w:kern w:val="2"/>
                <w:sz w:val="21"/>
                <w:szCs w:val="21"/>
              </w:rPr>
              <w:tab/>
            </w:r>
            <w:r w:rsidR="001A0A5E" w:rsidRPr="00110C03">
              <w:rPr>
                <w:rStyle w:val="ad"/>
                <w:rFonts w:ascii="SimSun" w:hAnsi="SimSun" w:hint="eastAsia"/>
                <w:sz w:val="21"/>
                <w:szCs w:val="21"/>
              </w:rPr>
              <w:t>商标、工业品外观设计和地理标志</w:t>
            </w:r>
            <w:r w:rsidR="001A0A5E" w:rsidRPr="00110C03">
              <w:rPr>
                <w:rFonts w:ascii="SimSun" w:hAnsi="SimSun"/>
                <w:webHidden/>
                <w:sz w:val="21"/>
                <w:szCs w:val="21"/>
              </w:rPr>
              <w:tab/>
            </w:r>
            <w:r w:rsidR="001A0A5E" w:rsidRPr="00110C03">
              <w:rPr>
                <w:rFonts w:ascii="SimSun" w:hAnsi="SimSun"/>
                <w:webHidden/>
                <w:sz w:val="21"/>
                <w:szCs w:val="21"/>
              </w:rPr>
              <w:fldChar w:fldCharType="begin"/>
            </w:r>
            <w:r w:rsidR="001A0A5E" w:rsidRPr="00110C03">
              <w:rPr>
                <w:rFonts w:ascii="SimSun" w:hAnsi="SimSun"/>
                <w:webHidden/>
                <w:sz w:val="21"/>
                <w:szCs w:val="21"/>
              </w:rPr>
              <w:instrText xml:space="preserve"> PAGEREF _Toc482461782 \h </w:instrText>
            </w:r>
            <w:r w:rsidR="001A0A5E" w:rsidRPr="00110C03">
              <w:rPr>
                <w:rFonts w:ascii="SimSun" w:hAnsi="SimSun"/>
                <w:webHidden/>
                <w:sz w:val="21"/>
                <w:szCs w:val="21"/>
              </w:rPr>
            </w:r>
            <w:r w:rsidR="001A0A5E" w:rsidRPr="00110C03">
              <w:rPr>
                <w:rFonts w:ascii="SimSun" w:hAnsi="SimSun"/>
                <w:webHidden/>
                <w:sz w:val="21"/>
                <w:szCs w:val="21"/>
              </w:rPr>
              <w:fldChar w:fldCharType="separate"/>
            </w:r>
            <w:r w:rsidR="008953B2">
              <w:rPr>
                <w:rFonts w:ascii="SimSun" w:hAnsi="SimSun"/>
                <w:webHidden/>
                <w:sz w:val="21"/>
                <w:szCs w:val="21"/>
              </w:rPr>
              <w:t>31</w:t>
            </w:r>
            <w:r w:rsidR="001A0A5E" w:rsidRPr="00110C03">
              <w:rPr>
                <w:rFonts w:ascii="SimSun" w:hAnsi="SimSun"/>
                <w:webHidden/>
                <w:sz w:val="21"/>
                <w:szCs w:val="21"/>
              </w:rPr>
              <w:fldChar w:fldCharType="end"/>
            </w:r>
          </w:hyperlink>
        </w:p>
        <w:p w14:paraId="5B95046F" w14:textId="77777777" w:rsidR="001A0A5E" w:rsidRPr="00110C03" w:rsidRDefault="00127D63">
          <w:pPr>
            <w:pStyle w:val="30"/>
            <w:rPr>
              <w:rFonts w:ascii="SimSun" w:hAnsi="SimSun" w:cstheme="minorBidi"/>
              <w:smallCaps w:val="0"/>
              <w:kern w:val="2"/>
              <w:sz w:val="21"/>
              <w:szCs w:val="21"/>
            </w:rPr>
          </w:pPr>
          <w:hyperlink w:anchor="_Toc482461783" w:history="1">
            <w:r w:rsidR="001A0A5E" w:rsidRPr="00110C03">
              <w:rPr>
                <w:rStyle w:val="ad"/>
                <w:rFonts w:ascii="SimSun" w:hAnsi="SimSun" w:hint="eastAsia"/>
                <w:sz w:val="21"/>
                <w:szCs w:val="21"/>
              </w:rPr>
              <w:t>计划</w:t>
            </w:r>
            <w:r w:rsidR="001A0A5E" w:rsidRPr="00110C03">
              <w:rPr>
                <w:rStyle w:val="ad"/>
                <w:rFonts w:ascii="SimSun" w:hAnsi="SimSun"/>
                <w:sz w:val="21"/>
                <w:szCs w:val="21"/>
              </w:rPr>
              <w:t>3</w:t>
            </w:r>
            <w:r w:rsidR="001A0A5E" w:rsidRPr="00110C03">
              <w:rPr>
                <w:rFonts w:ascii="SimSun" w:hAnsi="SimSun" w:cstheme="minorBidi"/>
                <w:smallCaps w:val="0"/>
                <w:kern w:val="2"/>
                <w:sz w:val="21"/>
                <w:szCs w:val="21"/>
              </w:rPr>
              <w:tab/>
            </w:r>
            <w:r w:rsidR="001A0A5E" w:rsidRPr="00110C03">
              <w:rPr>
                <w:rStyle w:val="ad"/>
                <w:rFonts w:ascii="SimSun" w:hAnsi="SimSun" w:hint="eastAsia"/>
                <w:sz w:val="21"/>
                <w:szCs w:val="21"/>
              </w:rPr>
              <w:t>版权及相关权</w:t>
            </w:r>
            <w:r w:rsidR="001A0A5E" w:rsidRPr="00110C03">
              <w:rPr>
                <w:rFonts w:ascii="SimSun" w:hAnsi="SimSun"/>
                <w:webHidden/>
                <w:sz w:val="21"/>
                <w:szCs w:val="21"/>
              </w:rPr>
              <w:tab/>
            </w:r>
            <w:r w:rsidR="001A0A5E" w:rsidRPr="00110C03">
              <w:rPr>
                <w:rFonts w:ascii="SimSun" w:hAnsi="SimSun"/>
                <w:webHidden/>
                <w:sz w:val="21"/>
                <w:szCs w:val="21"/>
              </w:rPr>
              <w:fldChar w:fldCharType="begin"/>
            </w:r>
            <w:r w:rsidR="001A0A5E" w:rsidRPr="00110C03">
              <w:rPr>
                <w:rFonts w:ascii="SimSun" w:hAnsi="SimSun"/>
                <w:webHidden/>
                <w:sz w:val="21"/>
                <w:szCs w:val="21"/>
              </w:rPr>
              <w:instrText xml:space="preserve"> PAGEREF _Toc482461783 \h </w:instrText>
            </w:r>
            <w:r w:rsidR="001A0A5E" w:rsidRPr="00110C03">
              <w:rPr>
                <w:rFonts w:ascii="SimSun" w:hAnsi="SimSun"/>
                <w:webHidden/>
                <w:sz w:val="21"/>
                <w:szCs w:val="21"/>
              </w:rPr>
            </w:r>
            <w:r w:rsidR="001A0A5E" w:rsidRPr="00110C03">
              <w:rPr>
                <w:rFonts w:ascii="SimSun" w:hAnsi="SimSun"/>
                <w:webHidden/>
                <w:sz w:val="21"/>
                <w:szCs w:val="21"/>
              </w:rPr>
              <w:fldChar w:fldCharType="separate"/>
            </w:r>
            <w:r w:rsidR="008953B2">
              <w:rPr>
                <w:rFonts w:ascii="SimSun" w:hAnsi="SimSun"/>
                <w:webHidden/>
                <w:sz w:val="21"/>
                <w:szCs w:val="21"/>
              </w:rPr>
              <w:t>35</w:t>
            </w:r>
            <w:r w:rsidR="001A0A5E" w:rsidRPr="00110C03">
              <w:rPr>
                <w:rFonts w:ascii="SimSun" w:hAnsi="SimSun"/>
                <w:webHidden/>
                <w:sz w:val="21"/>
                <w:szCs w:val="21"/>
              </w:rPr>
              <w:fldChar w:fldCharType="end"/>
            </w:r>
          </w:hyperlink>
        </w:p>
        <w:p w14:paraId="7ED80849" w14:textId="77777777" w:rsidR="001A0A5E" w:rsidRPr="00110C03" w:rsidRDefault="00127D63">
          <w:pPr>
            <w:pStyle w:val="30"/>
            <w:rPr>
              <w:rFonts w:ascii="SimSun" w:hAnsi="SimSun" w:cstheme="minorBidi"/>
              <w:smallCaps w:val="0"/>
              <w:kern w:val="2"/>
              <w:sz w:val="21"/>
              <w:szCs w:val="21"/>
            </w:rPr>
          </w:pPr>
          <w:hyperlink w:anchor="_Toc482461784" w:history="1">
            <w:r w:rsidR="001A0A5E" w:rsidRPr="00110C03">
              <w:rPr>
                <w:rStyle w:val="ad"/>
                <w:rFonts w:ascii="SimSun" w:hAnsi="SimSun" w:hint="eastAsia"/>
                <w:sz w:val="21"/>
                <w:szCs w:val="21"/>
              </w:rPr>
              <w:t>计划</w:t>
            </w:r>
            <w:r w:rsidR="001A0A5E" w:rsidRPr="00110C03">
              <w:rPr>
                <w:rStyle w:val="ad"/>
                <w:rFonts w:ascii="SimSun" w:hAnsi="SimSun"/>
                <w:sz w:val="21"/>
                <w:szCs w:val="21"/>
              </w:rPr>
              <w:t>4</w:t>
            </w:r>
            <w:r w:rsidR="001A0A5E" w:rsidRPr="00110C03">
              <w:rPr>
                <w:rFonts w:ascii="SimSun" w:hAnsi="SimSun" w:cstheme="minorBidi"/>
                <w:smallCaps w:val="0"/>
                <w:kern w:val="2"/>
                <w:sz w:val="21"/>
                <w:szCs w:val="21"/>
              </w:rPr>
              <w:tab/>
            </w:r>
            <w:r w:rsidR="001A0A5E" w:rsidRPr="00110C03">
              <w:rPr>
                <w:rStyle w:val="ad"/>
                <w:rFonts w:ascii="SimSun" w:hAnsi="SimSun" w:hint="eastAsia"/>
                <w:sz w:val="21"/>
                <w:szCs w:val="21"/>
              </w:rPr>
              <w:t>传统知识、传统文化表现形式和遗传资源</w:t>
            </w:r>
            <w:r w:rsidR="001A0A5E" w:rsidRPr="00110C03">
              <w:rPr>
                <w:rFonts w:ascii="SimSun" w:hAnsi="SimSun"/>
                <w:webHidden/>
                <w:sz w:val="21"/>
                <w:szCs w:val="21"/>
              </w:rPr>
              <w:tab/>
            </w:r>
            <w:r w:rsidR="001A0A5E" w:rsidRPr="00110C03">
              <w:rPr>
                <w:rFonts w:ascii="SimSun" w:hAnsi="SimSun"/>
                <w:webHidden/>
                <w:sz w:val="21"/>
                <w:szCs w:val="21"/>
              </w:rPr>
              <w:fldChar w:fldCharType="begin"/>
            </w:r>
            <w:r w:rsidR="001A0A5E" w:rsidRPr="00110C03">
              <w:rPr>
                <w:rFonts w:ascii="SimSun" w:hAnsi="SimSun"/>
                <w:webHidden/>
                <w:sz w:val="21"/>
                <w:szCs w:val="21"/>
              </w:rPr>
              <w:instrText xml:space="preserve"> PAGEREF _Toc482461784 \h </w:instrText>
            </w:r>
            <w:r w:rsidR="001A0A5E" w:rsidRPr="00110C03">
              <w:rPr>
                <w:rFonts w:ascii="SimSun" w:hAnsi="SimSun"/>
                <w:webHidden/>
                <w:sz w:val="21"/>
                <w:szCs w:val="21"/>
              </w:rPr>
            </w:r>
            <w:r w:rsidR="001A0A5E" w:rsidRPr="00110C03">
              <w:rPr>
                <w:rFonts w:ascii="SimSun" w:hAnsi="SimSun"/>
                <w:webHidden/>
                <w:sz w:val="21"/>
                <w:szCs w:val="21"/>
              </w:rPr>
              <w:fldChar w:fldCharType="separate"/>
            </w:r>
            <w:r w:rsidR="008953B2">
              <w:rPr>
                <w:rFonts w:ascii="SimSun" w:hAnsi="SimSun"/>
                <w:webHidden/>
                <w:sz w:val="21"/>
                <w:szCs w:val="21"/>
              </w:rPr>
              <w:t>40</w:t>
            </w:r>
            <w:r w:rsidR="001A0A5E" w:rsidRPr="00110C03">
              <w:rPr>
                <w:rFonts w:ascii="SimSun" w:hAnsi="SimSun"/>
                <w:webHidden/>
                <w:sz w:val="21"/>
                <w:szCs w:val="21"/>
              </w:rPr>
              <w:fldChar w:fldCharType="end"/>
            </w:r>
          </w:hyperlink>
        </w:p>
        <w:p w14:paraId="40C2E349" w14:textId="77777777" w:rsidR="001A0A5E" w:rsidRPr="00110C03" w:rsidRDefault="00127D63">
          <w:pPr>
            <w:pStyle w:val="30"/>
            <w:rPr>
              <w:rFonts w:asciiTheme="minorHAnsi" w:eastAsiaTheme="minorEastAsia" w:hAnsiTheme="minorHAnsi" w:cstheme="minorBidi"/>
              <w:smallCaps w:val="0"/>
              <w:kern w:val="2"/>
              <w:sz w:val="21"/>
              <w:szCs w:val="21"/>
            </w:rPr>
          </w:pPr>
          <w:hyperlink w:anchor="_Toc482461785" w:history="1">
            <w:r w:rsidR="001A0A5E" w:rsidRPr="00110C03">
              <w:rPr>
                <w:rStyle w:val="ad"/>
                <w:rFonts w:eastAsia="SimHei" w:hint="eastAsia"/>
                <w:sz w:val="21"/>
                <w:szCs w:val="21"/>
              </w:rPr>
              <w:t>战略目标二</w:t>
            </w:r>
            <w:r w:rsidR="001A0A5E" w:rsidRPr="00110C03">
              <w:rPr>
                <w:rFonts w:asciiTheme="minorHAnsi" w:eastAsiaTheme="minorEastAsia" w:hAnsiTheme="minorHAnsi" w:cstheme="minorBidi"/>
                <w:smallCaps w:val="0"/>
                <w:kern w:val="2"/>
                <w:sz w:val="21"/>
                <w:szCs w:val="21"/>
              </w:rPr>
              <w:tab/>
            </w:r>
            <w:r w:rsidR="001A0A5E" w:rsidRPr="00110C03">
              <w:rPr>
                <w:rStyle w:val="ad"/>
                <w:rFonts w:eastAsia="SimHei" w:hint="eastAsia"/>
                <w:sz w:val="21"/>
                <w:szCs w:val="21"/>
              </w:rPr>
              <w:t>提供首选全球知识产权服务</w:t>
            </w:r>
            <w:r w:rsidR="001A0A5E" w:rsidRPr="00110C03">
              <w:rPr>
                <w:webHidden/>
                <w:sz w:val="21"/>
                <w:szCs w:val="21"/>
              </w:rPr>
              <w:tab/>
            </w:r>
            <w:r w:rsidR="001A0A5E" w:rsidRPr="00110C03">
              <w:rPr>
                <w:webHidden/>
                <w:sz w:val="21"/>
                <w:szCs w:val="21"/>
              </w:rPr>
              <w:fldChar w:fldCharType="begin"/>
            </w:r>
            <w:r w:rsidR="001A0A5E" w:rsidRPr="00110C03">
              <w:rPr>
                <w:webHidden/>
                <w:sz w:val="21"/>
                <w:szCs w:val="21"/>
              </w:rPr>
              <w:instrText xml:space="preserve"> PAGEREF _Toc482461785 \h </w:instrText>
            </w:r>
            <w:r w:rsidR="001A0A5E" w:rsidRPr="00110C03">
              <w:rPr>
                <w:webHidden/>
                <w:sz w:val="21"/>
                <w:szCs w:val="21"/>
              </w:rPr>
            </w:r>
            <w:r w:rsidR="001A0A5E" w:rsidRPr="00110C03">
              <w:rPr>
                <w:webHidden/>
                <w:sz w:val="21"/>
                <w:szCs w:val="21"/>
              </w:rPr>
              <w:fldChar w:fldCharType="separate"/>
            </w:r>
            <w:r w:rsidR="008953B2">
              <w:rPr>
                <w:webHidden/>
                <w:sz w:val="21"/>
                <w:szCs w:val="21"/>
              </w:rPr>
              <w:t>44</w:t>
            </w:r>
            <w:r w:rsidR="001A0A5E" w:rsidRPr="00110C03">
              <w:rPr>
                <w:webHidden/>
                <w:sz w:val="21"/>
                <w:szCs w:val="21"/>
              </w:rPr>
              <w:fldChar w:fldCharType="end"/>
            </w:r>
          </w:hyperlink>
        </w:p>
        <w:p w14:paraId="0F9650A6" w14:textId="77777777" w:rsidR="001A0A5E" w:rsidRPr="00110C03" w:rsidRDefault="00127D63">
          <w:pPr>
            <w:pStyle w:val="30"/>
            <w:rPr>
              <w:rFonts w:asciiTheme="minorHAnsi" w:eastAsiaTheme="minorEastAsia" w:hAnsiTheme="minorHAnsi" w:cstheme="minorBidi"/>
              <w:smallCaps w:val="0"/>
              <w:kern w:val="2"/>
              <w:sz w:val="21"/>
              <w:szCs w:val="21"/>
            </w:rPr>
          </w:pPr>
          <w:hyperlink w:anchor="_Toc482461786" w:history="1">
            <w:r w:rsidR="001A0A5E" w:rsidRPr="00110C03">
              <w:rPr>
                <w:rStyle w:val="ad"/>
                <w:rFonts w:ascii="SimSun" w:hAnsi="SimSun" w:hint="eastAsia"/>
                <w:sz w:val="21"/>
                <w:szCs w:val="21"/>
              </w:rPr>
              <w:t>计划</w:t>
            </w:r>
            <w:r w:rsidR="001A0A5E" w:rsidRPr="00110C03">
              <w:rPr>
                <w:rStyle w:val="ad"/>
                <w:rFonts w:ascii="SimSun" w:hAnsi="SimSun"/>
                <w:sz w:val="21"/>
                <w:szCs w:val="21"/>
              </w:rPr>
              <w:t>5</w:t>
            </w:r>
            <w:r w:rsidR="001A0A5E" w:rsidRPr="00110C03">
              <w:rPr>
                <w:rFonts w:ascii="SimSun" w:hAnsi="SimSun" w:cstheme="minorBidi"/>
                <w:smallCaps w:val="0"/>
                <w:kern w:val="2"/>
                <w:sz w:val="21"/>
                <w:szCs w:val="21"/>
              </w:rPr>
              <w:tab/>
            </w:r>
            <w:r w:rsidR="001A0A5E" w:rsidRPr="00110C03">
              <w:rPr>
                <w:rStyle w:val="ad"/>
                <w:rFonts w:ascii="SimSun" w:hAnsi="SimSun"/>
                <w:sz w:val="21"/>
                <w:szCs w:val="21"/>
              </w:rPr>
              <w:t>PCT</w:t>
            </w:r>
            <w:r w:rsidR="001A0A5E" w:rsidRPr="00110C03">
              <w:rPr>
                <w:rStyle w:val="ad"/>
                <w:rFonts w:ascii="SimSun" w:hAnsi="SimSun" w:hint="eastAsia"/>
                <w:sz w:val="21"/>
                <w:szCs w:val="21"/>
              </w:rPr>
              <w:t>体系</w:t>
            </w:r>
            <w:r w:rsidR="001A0A5E" w:rsidRPr="00110C03">
              <w:rPr>
                <w:webHidden/>
                <w:sz w:val="21"/>
                <w:szCs w:val="21"/>
              </w:rPr>
              <w:tab/>
            </w:r>
            <w:r w:rsidR="001A0A5E" w:rsidRPr="00110C03">
              <w:rPr>
                <w:webHidden/>
                <w:sz w:val="21"/>
                <w:szCs w:val="21"/>
              </w:rPr>
              <w:fldChar w:fldCharType="begin"/>
            </w:r>
            <w:r w:rsidR="001A0A5E" w:rsidRPr="00110C03">
              <w:rPr>
                <w:webHidden/>
                <w:sz w:val="21"/>
                <w:szCs w:val="21"/>
              </w:rPr>
              <w:instrText xml:space="preserve"> PAGEREF _Toc482461786 \h </w:instrText>
            </w:r>
            <w:r w:rsidR="001A0A5E" w:rsidRPr="00110C03">
              <w:rPr>
                <w:webHidden/>
                <w:sz w:val="21"/>
                <w:szCs w:val="21"/>
              </w:rPr>
            </w:r>
            <w:r w:rsidR="001A0A5E" w:rsidRPr="00110C03">
              <w:rPr>
                <w:webHidden/>
                <w:sz w:val="21"/>
                <w:szCs w:val="21"/>
              </w:rPr>
              <w:fldChar w:fldCharType="separate"/>
            </w:r>
            <w:r w:rsidR="008953B2">
              <w:rPr>
                <w:webHidden/>
                <w:sz w:val="21"/>
                <w:szCs w:val="21"/>
              </w:rPr>
              <w:t>47</w:t>
            </w:r>
            <w:r w:rsidR="001A0A5E" w:rsidRPr="00110C03">
              <w:rPr>
                <w:webHidden/>
                <w:sz w:val="21"/>
                <w:szCs w:val="21"/>
              </w:rPr>
              <w:fldChar w:fldCharType="end"/>
            </w:r>
          </w:hyperlink>
        </w:p>
        <w:p w14:paraId="14A09DB7" w14:textId="77777777" w:rsidR="001A0A5E" w:rsidRPr="00110C03" w:rsidRDefault="00127D63" w:rsidP="00C40D66">
          <w:pPr>
            <w:pStyle w:val="30"/>
            <w:ind w:firstLineChars="100" w:firstLine="200"/>
            <w:rPr>
              <w:rFonts w:asciiTheme="minorHAnsi" w:eastAsiaTheme="minorEastAsia" w:hAnsiTheme="minorHAnsi" w:cstheme="minorBidi"/>
              <w:smallCaps w:val="0"/>
              <w:kern w:val="2"/>
              <w:sz w:val="21"/>
              <w:szCs w:val="21"/>
            </w:rPr>
          </w:pPr>
          <w:hyperlink w:anchor="_Toc482461787" w:history="1">
            <w:r w:rsidR="001A0A5E" w:rsidRPr="00110C03">
              <w:rPr>
                <w:rStyle w:val="ad"/>
                <w:rFonts w:ascii="KaiTi" w:eastAsia="KaiTi" w:hAnsi="KaiTi" w:hint="eastAsia"/>
                <w:sz w:val="21"/>
                <w:szCs w:val="21"/>
              </w:rPr>
              <w:t>计划</w:t>
            </w:r>
            <w:r w:rsidR="001A0A5E" w:rsidRPr="00110C03">
              <w:rPr>
                <w:rStyle w:val="ad"/>
                <w:rFonts w:ascii="KaiTi" w:eastAsia="KaiTi" w:hAnsi="KaiTi"/>
                <w:sz w:val="21"/>
                <w:szCs w:val="21"/>
              </w:rPr>
              <w:t>5</w:t>
            </w:r>
            <w:r w:rsidR="001A0A5E" w:rsidRPr="00110C03">
              <w:rPr>
                <w:rStyle w:val="ad"/>
                <w:rFonts w:ascii="KaiTi" w:eastAsia="KaiTi" w:hAnsi="KaiTi" w:hint="eastAsia"/>
                <w:sz w:val="21"/>
                <w:szCs w:val="21"/>
              </w:rPr>
              <w:t>附件：</w:t>
            </w:r>
            <w:r w:rsidR="001A0A5E" w:rsidRPr="00110C03">
              <w:rPr>
                <w:rStyle w:val="ad"/>
                <w:rFonts w:ascii="KaiTi" w:eastAsia="KaiTi" w:hAnsi="KaiTi"/>
                <w:sz w:val="21"/>
                <w:szCs w:val="21"/>
              </w:rPr>
              <w:t>PCT</w:t>
            </w:r>
            <w:r w:rsidR="001A0A5E" w:rsidRPr="00110C03">
              <w:rPr>
                <w:rStyle w:val="ad"/>
                <w:rFonts w:ascii="KaiTi" w:eastAsia="KaiTi" w:hAnsi="KaiTi" w:hint="eastAsia"/>
                <w:sz w:val="21"/>
                <w:szCs w:val="21"/>
              </w:rPr>
              <w:t>业务指标</w:t>
            </w:r>
            <w:r w:rsidR="001A0A5E" w:rsidRPr="00110C03">
              <w:rPr>
                <w:webHidden/>
                <w:sz w:val="21"/>
                <w:szCs w:val="21"/>
              </w:rPr>
              <w:tab/>
            </w:r>
            <w:r w:rsidR="001A0A5E" w:rsidRPr="00110C03">
              <w:rPr>
                <w:webHidden/>
                <w:sz w:val="21"/>
                <w:szCs w:val="21"/>
              </w:rPr>
              <w:fldChar w:fldCharType="begin"/>
            </w:r>
            <w:r w:rsidR="001A0A5E" w:rsidRPr="00110C03">
              <w:rPr>
                <w:webHidden/>
                <w:sz w:val="21"/>
                <w:szCs w:val="21"/>
              </w:rPr>
              <w:instrText xml:space="preserve"> PAGEREF _Toc482461787 \h </w:instrText>
            </w:r>
            <w:r w:rsidR="001A0A5E" w:rsidRPr="00110C03">
              <w:rPr>
                <w:webHidden/>
                <w:sz w:val="21"/>
                <w:szCs w:val="21"/>
              </w:rPr>
            </w:r>
            <w:r w:rsidR="001A0A5E" w:rsidRPr="00110C03">
              <w:rPr>
                <w:webHidden/>
                <w:sz w:val="21"/>
                <w:szCs w:val="21"/>
              </w:rPr>
              <w:fldChar w:fldCharType="separate"/>
            </w:r>
            <w:r w:rsidR="008953B2">
              <w:rPr>
                <w:webHidden/>
                <w:sz w:val="21"/>
                <w:szCs w:val="21"/>
              </w:rPr>
              <w:t>51</w:t>
            </w:r>
            <w:r w:rsidR="001A0A5E" w:rsidRPr="00110C03">
              <w:rPr>
                <w:webHidden/>
                <w:sz w:val="21"/>
                <w:szCs w:val="21"/>
              </w:rPr>
              <w:fldChar w:fldCharType="end"/>
            </w:r>
          </w:hyperlink>
        </w:p>
        <w:p w14:paraId="70CF2BCD" w14:textId="77777777" w:rsidR="001A0A5E" w:rsidRPr="00110C03" w:rsidRDefault="00127D63">
          <w:pPr>
            <w:pStyle w:val="30"/>
            <w:rPr>
              <w:rFonts w:asciiTheme="minorHAnsi" w:eastAsiaTheme="minorEastAsia" w:hAnsiTheme="minorHAnsi" w:cstheme="minorBidi"/>
              <w:smallCaps w:val="0"/>
              <w:kern w:val="2"/>
              <w:sz w:val="21"/>
              <w:szCs w:val="21"/>
            </w:rPr>
          </w:pPr>
          <w:hyperlink w:anchor="_Toc482461788" w:history="1">
            <w:r w:rsidR="001A0A5E" w:rsidRPr="00110C03">
              <w:rPr>
                <w:rStyle w:val="ad"/>
                <w:rFonts w:ascii="SimSun" w:hAnsi="SimSun" w:hint="eastAsia"/>
                <w:sz w:val="21"/>
                <w:szCs w:val="21"/>
              </w:rPr>
              <w:t>计划</w:t>
            </w:r>
            <w:r w:rsidR="001A0A5E" w:rsidRPr="00110C03">
              <w:rPr>
                <w:rStyle w:val="ad"/>
                <w:rFonts w:ascii="SimSun" w:hAnsi="SimSun"/>
                <w:sz w:val="21"/>
                <w:szCs w:val="21"/>
              </w:rPr>
              <w:t>6</w:t>
            </w:r>
            <w:r w:rsidR="001A0A5E" w:rsidRPr="00110C03">
              <w:rPr>
                <w:rFonts w:ascii="SimSun" w:hAnsi="SimSun" w:cstheme="minorBidi"/>
                <w:smallCaps w:val="0"/>
                <w:kern w:val="2"/>
                <w:sz w:val="21"/>
                <w:szCs w:val="21"/>
              </w:rPr>
              <w:tab/>
            </w:r>
            <w:r w:rsidR="001A0A5E" w:rsidRPr="00110C03">
              <w:rPr>
                <w:rStyle w:val="ad"/>
                <w:rFonts w:ascii="SimSun" w:hAnsi="SimSun" w:hint="eastAsia"/>
                <w:sz w:val="21"/>
                <w:szCs w:val="21"/>
              </w:rPr>
              <w:t>马德里体系</w:t>
            </w:r>
            <w:r w:rsidR="001A0A5E" w:rsidRPr="00110C03">
              <w:rPr>
                <w:webHidden/>
                <w:sz w:val="21"/>
                <w:szCs w:val="21"/>
              </w:rPr>
              <w:tab/>
            </w:r>
            <w:r w:rsidR="001A0A5E" w:rsidRPr="00110C03">
              <w:rPr>
                <w:webHidden/>
                <w:sz w:val="21"/>
                <w:szCs w:val="21"/>
              </w:rPr>
              <w:fldChar w:fldCharType="begin"/>
            </w:r>
            <w:r w:rsidR="001A0A5E" w:rsidRPr="00110C03">
              <w:rPr>
                <w:webHidden/>
                <w:sz w:val="21"/>
                <w:szCs w:val="21"/>
              </w:rPr>
              <w:instrText xml:space="preserve"> PAGEREF _Toc482461788 \h </w:instrText>
            </w:r>
            <w:r w:rsidR="001A0A5E" w:rsidRPr="00110C03">
              <w:rPr>
                <w:webHidden/>
                <w:sz w:val="21"/>
                <w:szCs w:val="21"/>
              </w:rPr>
            </w:r>
            <w:r w:rsidR="001A0A5E" w:rsidRPr="00110C03">
              <w:rPr>
                <w:webHidden/>
                <w:sz w:val="21"/>
                <w:szCs w:val="21"/>
              </w:rPr>
              <w:fldChar w:fldCharType="separate"/>
            </w:r>
            <w:r w:rsidR="008953B2">
              <w:rPr>
                <w:webHidden/>
                <w:sz w:val="21"/>
                <w:szCs w:val="21"/>
              </w:rPr>
              <w:t>62</w:t>
            </w:r>
            <w:r w:rsidR="001A0A5E" w:rsidRPr="00110C03">
              <w:rPr>
                <w:webHidden/>
                <w:sz w:val="21"/>
                <w:szCs w:val="21"/>
              </w:rPr>
              <w:fldChar w:fldCharType="end"/>
            </w:r>
          </w:hyperlink>
        </w:p>
        <w:p w14:paraId="56D04BC3" w14:textId="77777777" w:rsidR="001A0A5E" w:rsidRPr="00110C03" w:rsidRDefault="00127D63" w:rsidP="00C40D66">
          <w:pPr>
            <w:pStyle w:val="30"/>
            <w:ind w:firstLineChars="100" w:firstLine="200"/>
            <w:rPr>
              <w:rFonts w:asciiTheme="minorHAnsi" w:eastAsiaTheme="minorEastAsia" w:hAnsiTheme="minorHAnsi" w:cstheme="minorBidi"/>
              <w:smallCaps w:val="0"/>
              <w:kern w:val="2"/>
              <w:sz w:val="21"/>
              <w:szCs w:val="21"/>
            </w:rPr>
          </w:pPr>
          <w:hyperlink w:anchor="_Toc482461789" w:history="1">
            <w:r w:rsidR="001A0A5E" w:rsidRPr="00110C03">
              <w:rPr>
                <w:rStyle w:val="ad"/>
                <w:rFonts w:ascii="KaiTi" w:eastAsia="KaiTi" w:hAnsi="KaiTi" w:hint="eastAsia"/>
                <w:sz w:val="21"/>
                <w:szCs w:val="21"/>
              </w:rPr>
              <w:t>计划</w:t>
            </w:r>
            <w:r w:rsidR="001A0A5E" w:rsidRPr="00110C03">
              <w:rPr>
                <w:rStyle w:val="ad"/>
                <w:rFonts w:ascii="KaiTi" w:eastAsia="KaiTi" w:hAnsi="KaiTi"/>
                <w:sz w:val="21"/>
                <w:szCs w:val="21"/>
              </w:rPr>
              <w:t>6</w:t>
            </w:r>
            <w:r w:rsidR="001A0A5E" w:rsidRPr="00110C03">
              <w:rPr>
                <w:rStyle w:val="ad"/>
                <w:rFonts w:ascii="KaiTi" w:eastAsia="KaiTi" w:hAnsi="KaiTi" w:hint="eastAsia"/>
                <w:sz w:val="21"/>
                <w:szCs w:val="21"/>
              </w:rPr>
              <w:t>附件：马德里体系业务指标</w:t>
            </w:r>
            <w:r w:rsidR="001A0A5E" w:rsidRPr="00110C03">
              <w:rPr>
                <w:webHidden/>
                <w:sz w:val="21"/>
                <w:szCs w:val="21"/>
              </w:rPr>
              <w:tab/>
            </w:r>
            <w:r w:rsidR="001A0A5E" w:rsidRPr="00110C03">
              <w:rPr>
                <w:webHidden/>
                <w:sz w:val="21"/>
                <w:szCs w:val="21"/>
              </w:rPr>
              <w:fldChar w:fldCharType="begin"/>
            </w:r>
            <w:r w:rsidR="001A0A5E" w:rsidRPr="00110C03">
              <w:rPr>
                <w:webHidden/>
                <w:sz w:val="21"/>
                <w:szCs w:val="21"/>
              </w:rPr>
              <w:instrText xml:space="preserve"> PAGEREF _Toc482461789 \h </w:instrText>
            </w:r>
            <w:r w:rsidR="001A0A5E" w:rsidRPr="00110C03">
              <w:rPr>
                <w:webHidden/>
                <w:sz w:val="21"/>
                <w:szCs w:val="21"/>
              </w:rPr>
            </w:r>
            <w:r w:rsidR="001A0A5E" w:rsidRPr="00110C03">
              <w:rPr>
                <w:webHidden/>
                <w:sz w:val="21"/>
                <w:szCs w:val="21"/>
              </w:rPr>
              <w:fldChar w:fldCharType="separate"/>
            </w:r>
            <w:r w:rsidR="008953B2">
              <w:rPr>
                <w:webHidden/>
                <w:sz w:val="21"/>
                <w:szCs w:val="21"/>
              </w:rPr>
              <w:t>66</w:t>
            </w:r>
            <w:r w:rsidR="001A0A5E" w:rsidRPr="00110C03">
              <w:rPr>
                <w:webHidden/>
                <w:sz w:val="21"/>
                <w:szCs w:val="21"/>
              </w:rPr>
              <w:fldChar w:fldCharType="end"/>
            </w:r>
          </w:hyperlink>
        </w:p>
        <w:p w14:paraId="0FF74E16" w14:textId="77777777" w:rsidR="001A0A5E" w:rsidRPr="00110C03" w:rsidRDefault="00127D63">
          <w:pPr>
            <w:pStyle w:val="30"/>
            <w:rPr>
              <w:rFonts w:asciiTheme="minorHAnsi" w:eastAsiaTheme="minorEastAsia" w:hAnsiTheme="minorHAnsi" w:cstheme="minorBidi"/>
              <w:smallCaps w:val="0"/>
              <w:kern w:val="2"/>
              <w:sz w:val="21"/>
              <w:szCs w:val="21"/>
            </w:rPr>
          </w:pPr>
          <w:hyperlink w:anchor="_Toc482461790" w:history="1">
            <w:r w:rsidR="001A0A5E" w:rsidRPr="00416B87">
              <w:rPr>
                <w:rStyle w:val="ad"/>
                <w:rFonts w:ascii="SimSun" w:hAnsi="SimSun" w:cs="SimSun" w:hint="eastAsia"/>
                <w:bCs/>
                <w:sz w:val="21"/>
                <w:szCs w:val="21"/>
              </w:rPr>
              <w:t>计划</w:t>
            </w:r>
            <w:r w:rsidR="001A0A5E" w:rsidRPr="00416B87">
              <w:rPr>
                <w:rStyle w:val="ad"/>
                <w:rFonts w:ascii="SimSun" w:hAnsi="SimSun"/>
                <w:bCs/>
                <w:sz w:val="21"/>
                <w:szCs w:val="21"/>
              </w:rPr>
              <w:t>31</w:t>
            </w:r>
            <w:r w:rsidR="001A0A5E" w:rsidRPr="00416B87">
              <w:rPr>
                <w:rFonts w:ascii="SimSun" w:hAnsi="SimSun" w:cstheme="minorBidi"/>
                <w:smallCaps w:val="0"/>
                <w:kern w:val="2"/>
                <w:sz w:val="21"/>
                <w:szCs w:val="21"/>
              </w:rPr>
              <w:tab/>
            </w:r>
            <w:r w:rsidR="001A0A5E" w:rsidRPr="00416B87">
              <w:rPr>
                <w:rStyle w:val="ad"/>
                <w:rFonts w:ascii="SimSun" w:hAnsi="SimSun" w:cs="SimSun" w:hint="eastAsia"/>
                <w:bCs/>
                <w:sz w:val="21"/>
                <w:szCs w:val="21"/>
              </w:rPr>
              <w:t>海牙体系</w:t>
            </w:r>
            <w:r w:rsidR="001A0A5E" w:rsidRPr="00110C03">
              <w:rPr>
                <w:webHidden/>
                <w:sz w:val="21"/>
                <w:szCs w:val="21"/>
              </w:rPr>
              <w:tab/>
            </w:r>
            <w:r w:rsidR="001A0A5E" w:rsidRPr="00110C03">
              <w:rPr>
                <w:webHidden/>
                <w:sz w:val="21"/>
                <w:szCs w:val="21"/>
              </w:rPr>
              <w:fldChar w:fldCharType="begin"/>
            </w:r>
            <w:r w:rsidR="001A0A5E" w:rsidRPr="00110C03">
              <w:rPr>
                <w:webHidden/>
                <w:sz w:val="21"/>
                <w:szCs w:val="21"/>
              </w:rPr>
              <w:instrText xml:space="preserve"> PAGEREF _Toc482461790 \h </w:instrText>
            </w:r>
            <w:r w:rsidR="001A0A5E" w:rsidRPr="00110C03">
              <w:rPr>
                <w:webHidden/>
                <w:sz w:val="21"/>
                <w:szCs w:val="21"/>
              </w:rPr>
            </w:r>
            <w:r w:rsidR="001A0A5E" w:rsidRPr="00110C03">
              <w:rPr>
                <w:webHidden/>
                <w:sz w:val="21"/>
                <w:szCs w:val="21"/>
              </w:rPr>
              <w:fldChar w:fldCharType="separate"/>
            </w:r>
            <w:r w:rsidR="008953B2">
              <w:rPr>
                <w:webHidden/>
                <w:sz w:val="21"/>
                <w:szCs w:val="21"/>
              </w:rPr>
              <w:t>83</w:t>
            </w:r>
            <w:r w:rsidR="001A0A5E" w:rsidRPr="00110C03">
              <w:rPr>
                <w:webHidden/>
                <w:sz w:val="21"/>
                <w:szCs w:val="21"/>
              </w:rPr>
              <w:fldChar w:fldCharType="end"/>
            </w:r>
          </w:hyperlink>
        </w:p>
        <w:p w14:paraId="1D7B5818" w14:textId="6FB0E987" w:rsidR="001A0A5E" w:rsidRPr="00110C03" w:rsidRDefault="00127D63" w:rsidP="00C40D66">
          <w:pPr>
            <w:pStyle w:val="30"/>
            <w:ind w:firstLineChars="100" w:firstLine="200"/>
            <w:rPr>
              <w:rFonts w:asciiTheme="minorHAnsi" w:eastAsiaTheme="minorEastAsia" w:hAnsiTheme="minorHAnsi" w:cstheme="minorBidi"/>
              <w:smallCaps w:val="0"/>
              <w:kern w:val="2"/>
              <w:sz w:val="21"/>
              <w:szCs w:val="21"/>
            </w:rPr>
          </w:pPr>
          <w:hyperlink w:anchor="_Toc482461791" w:history="1">
            <w:r w:rsidR="001A0A5E" w:rsidRPr="00110C03">
              <w:rPr>
                <w:rStyle w:val="ad"/>
                <w:rFonts w:ascii="KaiTi" w:eastAsia="KaiTi" w:hAnsi="KaiTi" w:hint="eastAsia"/>
                <w:sz w:val="21"/>
                <w:szCs w:val="21"/>
              </w:rPr>
              <w:t>计划</w:t>
            </w:r>
            <w:r w:rsidR="001A0A5E" w:rsidRPr="00110C03">
              <w:rPr>
                <w:rStyle w:val="ad"/>
                <w:rFonts w:ascii="KaiTi" w:eastAsia="KaiTi" w:hAnsi="KaiTi"/>
                <w:sz w:val="21"/>
                <w:szCs w:val="21"/>
              </w:rPr>
              <w:t>31</w:t>
            </w:r>
            <w:r w:rsidR="001A0A5E" w:rsidRPr="00110C03">
              <w:rPr>
                <w:rStyle w:val="ad"/>
                <w:rFonts w:ascii="KaiTi" w:eastAsia="KaiTi" w:hAnsi="KaiTi" w:hint="eastAsia"/>
                <w:sz w:val="21"/>
                <w:szCs w:val="21"/>
              </w:rPr>
              <w:t>附件：</w:t>
            </w:r>
            <w:r w:rsidR="00110C03" w:rsidRPr="00110C03">
              <w:rPr>
                <w:rStyle w:val="ad"/>
                <w:rFonts w:ascii="KaiTi" w:eastAsia="KaiTi" w:hAnsi="KaiTi" w:hint="eastAsia"/>
                <w:sz w:val="21"/>
                <w:szCs w:val="21"/>
              </w:rPr>
              <w:t>海牙体系业务指标</w:t>
            </w:r>
            <w:r w:rsidR="001A0A5E" w:rsidRPr="00110C03">
              <w:rPr>
                <w:rFonts w:asciiTheme="minorHAnsi" w:eastAsiaTheme="minorEastAsia" w:hAnsiTheme="minorHAnsi" w:cstheme="minorBidi"/>
                <w:smallCaps w:val="0"/>
                <w:kern w:val="2"/>
                <w:sz w:val="21"/>
                <w:szCs w:val="21"/>
              </w:rPr>
              <w:tab/>
            </w:r>
            <w:r w:rsidR="001A0A5E" w:rsidRPr="00110C03">
              <w:rPr>
                <w:webHidden/>
                <w:sz w:val="21"/>
                <w:szCs w:val="21"/>
              </w:rPr>
              <w:fldChar w:fldCharType="begin"/>
            </w:r>
            <w:r w:rsidR="001A0A5E" w:rsidRPr="00110C03">
              <w:rPr>
                <w:webHidden/>
                <w:sz w:val="21"/>
                <w:szCs w:val="21"/>
              </w:rPr>
              <w:instrText xml:space="preserve"> PAGEREF _Toc482461791 \h </w:instrText>
            </w:r>
            <w:r w:rsidR="001A0A5E" w:rsidRPr="00110C03">
              <w:rPr>
                <w:webHidden/>
                <w:sz w:val="21"/>
                <w:szCs w:val="21"/>
              </w:rPr>
            </w:r>
            <w:r w:rsidR="001A0A5E" w:rsidRPr="00110C03">
              <w:rPr>
                <w:webHidden/>
                <w:sz w:val="21"/>
                <w:szCs w:val="21"/>
              </w:rPr>
              <w:fldChar w:fldCharType="separate"/>
            </w:r>
            <w:r w:rsidR="008953B2">
              <w:rPr>
                <w:webHidden/>
                <w:sz w:val="21"/>
                <w:szCs w:val="21"/>
              </w:rPr>
              <w:t>87</w:t>
            </w:r>
            <w:r w:rsidR="001A0A5E" w:rsidRPr="00110C03">
              <w:rPr>
                <w:webHidden/>
                <w:sz w:val="21"/>
                <w:szCs w:val="21"/>
              </w:rPr>
              <w:fldChar w:fldCharType="end"/>
            </w:r>
          </w:hyperlink>
        </w:p>
        <w:p w14:paraId="1FEF49BE" w14:textId="77777777" w:rsidR="001A0A5E" w:rsidRPr="00110C03" w:rsidRDefault="00127D63">
          <w:pPr>
            <w:pStyle w:val="30"/>
            <w:rPr>
              <w:rFonts w:asciiTheme="minorHAnsi" w:eastAsiaTheme="minorEastAsia" w:hAnsiTheme="minorHAnsi" w:cstheme="minorBidi"/>
              <w:smallCaps w:val="0"/>
              <w:kern w:val="2"/>
              <w:sz w:val="21"/>
              <w:szCs w:val="21"/>
            </w:rPr>
          </w:pPr>
          <w:hyperlink w:anchor="_Toc482461792" w:history="1">
            <w:r w:rsidR="001A0A5E" w:rsidRPr="000F2EB8">
              <w:rPr>
                <w:rStyle w:val="ad"/>
                <w:rFonts w:ascii="SimSun" w:hAnsi="SimSun" w:hint="eastAsia"/>
                <w:sz w:val="21"/>
                <w:szCs w:val="21"/>
              </w:rPr>
              <w:t>计划</w:t>
            </w:r>
            <w:r w:rsidR="001A0A5E" w:rsidRPr="000F2EB8">
              <w:rPr>
                <w:rStyle w:val="ad"/>
                <w:rFonts w:ascii="SimSun" w:hAnsi="SimSun"/>
                <w:sz w:val="21"/>
                <w:szCs w:val="21"/>
              </w:rPr>
              <w:t>32</w:t>
            </w:r>
            <w:r w:rsidR="001A0A5E" w:rsidRPr="000F2EB8">
              <w:rPr>
                <w:rFonts w:ascii="SimSun" w:hAnsi="SimSun" w:cstheme="minorBidi"/>
                <w:smallCaps w:val="0"/>
                <w:kern w:val="2"/>
                <w:sz w:val="21"/>
                <w:szCs w:val="21"/>
              </w:rPr>
              <w:tab/>
            </w:r>
            <w:r w:rsidR="001A0A5E" w:rsidRPr="000F2EB8">
              <w:rPr>
                <w:rStyle w:val="ad"/>
                <w:rFonts w:ascii="SimSun" w:hAnsi="SimSun" w:hint="eastAsia"/>
                <w:sz w:val="21"/>
                <w:szCs w:val="21"/>
              </w:rPr>
              <w:t>里斯本体系</w:t>
            </w:r>
            <w:r w:rsidR="001A0A5E" w:rsidRPr="00110C03">
              <w:rPr>
                <w:webHidden/>
                <w:sz w:val="21"/>
                <w:szCs w:val="21"/>
              </w:rPr>
              <w:tab/>
            </w:r>
            <w:r w:rsidR="001A0A5E" w:rsidRPr="00110C03">
              <w:rPr>
                <w:webHidden/>
                <w:sz w:val="21"/>
                <w:szCs w:val="21"/>
              </w:rPr>
              <w:fldChar w:fldCharType="begin"/>
            </w:r>
            <w:r w:rsidR="001A0A5E" w:rsidRPr="00110C03">
              <w:rPr>
                <w:webHidden/>
                <w:sz w:val="21"/>
                <w:szCs w:val="21"/>
              </w:rPr>
              <w:instrText xml:space="preserve"> PAGEREF _Toc482461792 \h </w:instrText>
            </w:r>
            <w:r w:rsidR="001A0A5E" w:rsidRPr="00110C03">
              <w:rPr>
                <w:webHidden/>
                <w:sz w:val="21"/>
                <w:szCs w:val="21"/>
              </w:rPr>
            </w:r>
            <w:r w:rsidR="001A0A5E" w:rsidRPr="00110C03">
              <w:rPr>
                <w:webHidden/>
                <w:sz w:val="21"/>
                <w:szCs w:val="21"/>
              </w:rPr>
              <w:fldChar w:fldCharType="separate"/>
            </w:r>
            <w:r w:rsidR="008953B2">
              <w:rPr>
                <w:webHidden/>
                <w:sz w:val="21"/>
                <w:szCs w:val="21"/>
              </w:rPr>
              <w:t>95</w:t>
            </w:r>
            <w:r w:rsidR="001A0A5E" w:rsidRPr="00110C03">
              <w:rPr>
                <w:webHidden/>
                <w:sz w:val="21"/>
                <w:szCs w:val="21"/>
              </w:rPr>
              <w:fldChar w:fldCharType="end"/>
            </w:r>
          </w:hyperlink>
        </w:p>
        <w:p w14:paraId="39ECBA44" w14:textId="77777777" w:rsidR="001A0A5E" w:rsidRPr="00110C03" w:rsidRDefault="00127D63">
          <w:pPr>
            <w:pStyle w:val="30"/>
            <w:rPr>
              <w:rFonts w:asciiTheme="minorHAnsi" w:eastAsiaTheme="minorEastAsia" w:hAnsiTheme="minorHAnsi" w:cstheme="minorBidi"/>
              <w:smallCaps w:val="0"/>
              <w:kern w:val="2"/>
              <w:sz w:val="21"/>
              <w:szCs w:val="21"/>
            </w:rPr>
          </w:pPr>
          <w:hyperlink w:anchor="_Toc482461793" w:history="1">
            <w:r w:rsidR="001A0A5E" w:rsidRPr="00110C03">
              <w:rPr>
                <w:rStyle w:val="ad"/>
                <w:rFonts w:ascii="SimSun" w:hAnsi="SimSun" w:hint="eastAsia"/>
                <w:sz w:val="21"/>
                <w:szCs w:val="21"/>
              </w:rPr>
              <w:t>计划</w:t>
            </w:r>
            <w:r w:rsidR="001A0A5E" w:rsidRPr="00110C03">
              <w:rPr>
                <w:rStyle w:val="ad"/>
                <w:rFonts w:ascii="SimSun" w:hAnsi="SimSun"/>
                <w:sz w:val="21"/>
                <w:szCs w:val="21"/>
              </w:rPr>
              <w:t>7</w:t>
            </w:r>
            <w:r w:rsidR="001A0A5E" w:rsidRPr="00110C03">
              <w:rPr>
                <w:rFonts w:ascii="SimSun" w:hAnsi="SimSun" w:cstheme="minorBidi"/>
                <w:smallCaps w:val="0"/>
                <w:kern w:val="2"/>
                <w:sz w:val="21"/>
                <w:szCs w:val="21"/>
              </w:rPr>
              <w:tab/>
            </w:r>
            <w:r w:rsidR="001A0A5E" w:rsidRPr="00110C03">
              <w:rPr>
                <w:rStyle w:val="ad"/>
                <w:rFonts w:ascii="SimSun" w:hAnsi="SimSun"/>
                <w:sz w:val="21"/>
                <w:szCs w:val="21"/>
              </w:rPr>
              <w:t>WIPO</w:t>
            </w:r>
            <w:r w:rsidR="001A0A5E" w:rsidRPr="00110C03">
              <w:rPr>
                <w:rStyle w:val="ad"/>
                <w:rFonts w:ascii="SimSun" w:hAnsi="SimSun" w:hint="eastAsia"/>
                <w:sz w:val="21"/>
                <w:szCs w:val="21"/>
              </w:rPr>
              <w:t>仲裁与调解中心</w:t>
            </w:r>
            <w:r w:rsidR="001A0A5E" w:rsidRPr="00110C03">
              <w:rPr>
                <w:webHidden/>
                <w:sz w:val="21"/>
                <w:szCs w:val="21"/>
              </w:rPr>
              <w:tab/>
            </w:r>
            <w:r w:rsidR="001A0A5E" w:rsidRPr="00110C03">
              <w:rPr>
                <w:webHidden/>
                <w:sz w:val="21"/>
                <w:szCs w:val="21"/>
              </w:rPr>
              <w:fldChar w:fldCharType="begin"/>
            </w:r>
            <w:r w:rsidR="001A0A5E" w:rsidRPr="00110C03">
              <w:rPr>
                <w:webHidden/>
                <w:sz w:val="21"/>
                <w:szCs w:val="21"/>
              </w:rPr>
              <w:instrText xml:space="preserve"> PAGEREF _Toc482461793 \h </w:instrText>
            </w:r>
            <w:r w:rsidR="001A0A5E" w:rsidRPr="00110C03">
              <w:rPr>
                <w:webHidden/>
                <w:sz w:val="21"/>
                <w:szCs w:val="21"/>
              </w:rPr>
            </w:r>
            <w:r w:rsidR="001A0A5E" w:rsidRPr="00110C03">
              <w:rPr>
                <w:webHidden/>
                <w:sz w:val="21"/>
                <w:szCs w:val="21"/>
              </w:rPr>
              <w:fldChar w:fldCharType="separate"/>
            </w:r>
            <w:r w:rsidR="008953B2">
              <w:rPr>
                <w:webHidden/>
                <w:sz w:val="21"/>
                <w:szCs w:val="21"/>
              </w:rPr>
              <w:t>98</w:t>
            </w:r>
            <w:r w:rsidR="001A0A5E" w:rsidRPr="00110C03">
              <w:rPr>
                <w:webHidden/>
                <w:sz w:val="21"/>
                <w:szCs w:val="21"/>
              </w:rPr>
              <w:fldChar w:fldCharType="end"/>
            </w:r>
          </w:hyperlink>
        </w:p>
        <w:p w14:paraId="49B29E0A" w14:textId="77777777" w:rsidR="001A0A5E" w:rsidRPr="00110C03" w:rsidRDefault="00127D63">
          <w:pPr>
            <w:pStyle w:val="30"/>
            <w:rPr>
              <w:rFonts w:asciiTheme="minorHAnsi" w:eastAsiaTheme="minorEastAsia" w:hAnsiTheme="minorHAnsi" w:cstheme="minorBidi"/>
              <w:smallCaps w:val="0"/>
              <w:kern w:val="2"/>
              <w:sz w:val="21"/>
              <w:szCs w:val="21"/>
            </w:rPr>
          </w:pPr>
          <w:hyperlink w:anchor="_Toc482461794" w:history="1">
            <w:r w:rsidR="001A0A5E" w:rsidRPr="00110C03">
              <w:rPr>
                <w:rStyle w:val="ad"/>
                <w:rFonts w:eastAsia="SimHei" w:hint="eastAsia"/>
                <w:sz w:val="21"/>
                <w:szCs w:val="21"/>
              </w:rPr>
              <w:t>战略目标三</w:t>
            </w:r>
            <w:r w:rsidR="001A0A5E" w:rsidRPr="00110C03">
              <w:rPr>
                <w:rFonts w:asciiTheme="minorHAnsi" w:eastAsiaTheme="minorEastAsia" w:hAnsiTheme="minorHAnsi" w:cstheme="minorBidi"/>
                <w:smallCaps w:val="0"/>
                <w:kern w:val="2"/>
                <w:sz w:val="21"/>
                <w:szCs w:val="21"/>
              </w:rPr>
              <w:tab/>
            </w:r>
            <w:r w:rsidR="001A0A5E" w:rsidRPr="00110C03">
              <w:rPr>
                <w:rStyle w:val="ad"/>
                <w:rFonts w:eastAsia="SimHei" w:hint="eastAsia"/>
                <w:sz w:val="21"/>
                <w:szCs w:val="21"/>
              </w:rPr>
              <w:t>为利用知识产权促进发展提供便利</w:t>
            </w:r>
            <w:r w:rsidR="001A0A5E" w:rsidRPr="00110C03">
              <w:rPr>
                <w:webHidden/>
                <w:sz w:val="21"/>
                <w:szCs w:val="21"/>
              </w:rPr>
              <w:tab/>
            </w:r>
            <w:r w:rsidR="001A0A5E" w:rsidRPr="00110C03">
              <w:rPr>
                <w:webHidden/>
                <w:sz w:val="21"/>
                <w:szCs w:val="21"/>
              </w:rPr>
              <w:fldChar w:fldCharType="begin"/>
            </w:r>
            <w:r w:rsidR="001A0A5E" w:rsidRPr="00110C03">
              <w:rPr>
                <w:webHidden/>
                <w:sz w:val="21"/>
                <w:szCs w:val="21"/>
              </w:rPr>
              <w:instrText xml:space="preserve"> PAGEREF _Toc482461794 \h </w:instrText>
            </w:r>
            <w:r w:rsidR="001A0A5E" w:rsidRPr="00110C03">
              <w:rPr>
                <w:webHidden/>
                <w:sz w:val="21"/>
                <w:szCs w:val="21"/>
              </w:rPr>
            </w:r>
            <w:r w:rsidR="001A0A5E" w:rsidRPr="00110C03">
              <w:rPr>
                <w:webHidden/>
                <w:sz w:val="21"/>
                <w:szCs w:val="21"/>
              </w:rPr>
              <w:fldChar w:fldCharType="separate"/>
            </w:r>
            <w:r w:rsidR="008953B2">
              <w:rPr>
                <w:webHidden/>
                <w:sz w:val="21"/>
                <w:szCs w:val="21"/>
              </w:rPr>
              <w:t>102</w:t>
            </w:r>
            <w:r w:rsidR="001A0A5E" w:rsidRPr="00110C03">
              <w:rPr>
                <w:webHidden/>
                <w:sz w:val="21"/>
                <w:szCs w:val="21"/>
              </w:rPr>
              <w:fldChar w:fldCharType="end"/>
            </w:r>
          </w:hyperlink>
        </w:p>
        <w:p w14:paraId="6465CF94" w14:textId="77777777" w:rsidR="001A0A5E" w:rsidRPr="00110C03" w:rsidRDefault="00127D63">
          <w:pPr>
            <w:pStyle w:val="30"/>
            <w:rPr>
              <w:rFonts w:ascii="SimSun" w:hAnsi="SimSun" w:cstheme="minorBidi"/>
              <w:smallCaps w:val="0"/>
              <w:kern w:val="2"/>
              <w:sz w:val="21"/>
              <w:szCs w:val="21"/>
            </w:rPr>
          </w:pPr>
          <w:hyperlink w:anchor="_Toc482461795" w:history="1">
            <w:r w:rsidR="001A0A5E" w:rsidRPr="00110C03">
              <w:rPr>
                <w:rStyle w:val="ad"/>
                <w:rFonts w:ascii="SimSun" w:hAnsi="SimSun" w:hint="eastAsia"/>
                <w:sz w:val="21"/>
                <w:szCs w:val="21"/>
              </w:rPr>
              <w:t>计划</w:t>
            </w:r>
            <w:r w:rsidR="001A0A5E" w:rsidRPr="00110C03">
              <w:rPr>
                <w:rStyle w:val="ad"/>
                <w:rFonts w:ascii="SimSun" w:hAnsi="SimSun"/>
                <w:sz w:val="21"/>
                <w:szCs w:val="21"/>
              </w:rPr>
              <w:t>8</w:t>
            </w:r>
            <w:r w:rsidR="001A0A5E" w:rsidRPr="00110C03">
              <w:rPr>
                <w:rFonts w:ascii="SimSun" w:hAnsi="SimSun" w:cstheme="minorBidi"/>
                <w:smallCaps w:val="0"/>
                <w:kern w:val="2"/>
                <w:sz w:val="21"/>
                <w:szCs w:val="21"/>
              </w:rPr>
              <w:tab/>
            </w:r>
            <w:r w:rsidR="001A0A5E" w:rsidRPr="00110C03">
              <w:rPr>
                <w:rStyle w:val="ad"/>
                <w:rFonts w:ascii="SimSun" w:hAnsi="SimSun" w:hint="eastAsia"/>
                <w:sz w:val="21"/>
                <w:szCs w:val="21"/>
              </w:rPr>
              <w:t>发展议程协调</w:t>
            </w:r>
            <w:r w:rsidR="001A0A5E" w:rsidRPr="00110C03">
              <w:rPr>
                <w:rFonts w:ascii="SimSun" w:hAnsi="SimSun"/>
                <w:webHidden/>
                <w:sz w:val="21"/>
                <w:szCs w:val="21"/>
              </w:rPr>
              <w:tab/>
            </w:r>
            <w:r w:rsidR="001A0A5E" w:rsidRPr="00110C03">
              <w:rPr>
                <w:rFonts w:ascii="SimSun" w:hAnsi="SimSun"/>
                <w:webHidden/>
                <w:sz w:val="21"/>
                <w:szCs w:val="21"/>
              </w:rPr>
              <w:fldChar w:fldCharType="begin"/>
            </w:r>
            <w:r w:rsidR="001A0A5E" w:rsidRPr="00110C03">
              <w:rPr>
                <w:rFonts w:ascii="SimSun" w:hAnsi="SimSun"/>
                <w:webHidden/>
                <w:sz w:val="21"/>
                <w:szCs w:val="21"/>
              </w:rPr>
              <w:instrText xml:space="preserve"> PAGEREF _Toc482461795 \h </w:instrText>
            </w:r>
            <w:r w:rsidR="001A0A5E" w:rsidRPr="00110C03">
              <w:rPr>
                <w:rFonts w:ascii="SimSun" w:hAnsi="SimSun"/>
                <w:webHidden/>
                <w:sz w:val="21"/>
                <w:szCs w:val="21"/>
              </w:rPr>
            </w:r>
            <w:r w:rsidR="001A0A5E" w:rsidRPr="00110C03">
              <w:rPr>
                <w:rFonts w:ascii="SimSun" w:hAnsi="SimSun"/>
                <w:webHidden/>
                <w:sz w:val="21"/>
                <w:szCs w:val="21"/>
              </w:rPr>
              <w:fldChar w:fldCharType="separate"/>
            </w:r>
            <w:r w:rsidR="008953B2">
              <w:rPr>
                <w:rFonts w:ascii="SimSun" w:hAnsi="SimSun"/>
                <w:webHidden/>
                <w:sz w:val="21"/>
                <w:szCs w:val="21"/>
              </w:rPr>
              <w:t>105</w:t>
            </w:r>
            <w:r w:rsidR="001A0A5E" w:rsidRPr="00110C03">
              <w:rPr>
                <w:rFonts w:ascii="SimSun" w:hAnsi="SimSun"/>
                <w:webHidden/>
                <w:sz w:val="21"/>
                <w:szCs w:val="21"/>
              </w:rPr>
              <w:fldChar w:fldCharType="end"/>
            </w:r>
          </w:hyperlink>
        </w:p>
        <w:p w14:paraId="30D95AD3" w14:textId="31996EEC" w:rsidR="001A0A5E" w:rsidRPr="00110C03" w:rsidRDefault="00127D63">
          <w:pPr>
            <w:pStyle w:val="30"/>
            <w:rPr>
              <w:rFonts w:ascii="SimSun" w:hAnsi="SimSun" w:cstheme="minorBidi"/>
              <w:smallCaps w:val="0"/>
              <w:kern w:val="2"/>
              <w:sz w:val="21"/>
              <w:szCs w:val="21"/>
            </w:rPr>
          </w:pPr>
          <w:hyperlink w:anchor="_Toc482461796" w:history="1">
            <w:r w:rsidR="001A0A5E" w:rsidRPr="00110C03">
              <w:rPr>
                <w:rStyle w:val="ad"/>
                <w:rFonts w:ascii="SimSun" w:hAnsi="SimSun" w:hint="eastAsia"/>
                <w:sz w:val="21"/>
                <w:szCs w:val="21"/>
              </w:rPr>
              <w:t>计划</w:t>
            </w:r>
            <w:r w:rsidR="001A0A5E" w:rsidRPr="00110C03">
              <w:rPr>
                <w:rStyle w:val="ad"/>
                <w:rFonts w:ascii="SimSun" w:hAnsi="SimSun"/>
                <w:sz w:val="21"/>
                <w:szCs w:val="21"/>
              </w:rPr>
              <w:t>9</w:t>
            </w:r>
            <w:r w:rsidR="001A0A5E" w:rsidRPr="00110C03">
              <w:rPr>
                <w:rFonts w:ascii="SimSun" w:hAnsi="SimSun" w:cstheme="minorBidi"/>
                <w:smallCaps w:val="0"/>
                <w:kern w:val="2"/>
                <w:sz w:val="21"/>
                <w:szCs w:val="21"/>
              </w:rPr>
              <w:tab/>
            </w:r>
            <w:r w:rsidR="001A0A5E" w:rsidRPr="00110C03">
              <w:rPr>
                <w:rStyle w:val="ad"/>
                <w:rFonts w:ascii="SimSun" w:hAnsi="SimSun" w:hint="eastAsia"/>
                <w:sz w:val="21"/>
                <w:szCs w:val="21"/>
              </w:rPr>
              <w:t>非洲、阿拉伯、亚洲和太平洋、拉丁美洲和加勒比国家、最不发达国家</w:t>
            </w:r>
            <w:r w:rsidR="001A0A5E" w:rsidRPr="00110C03">
              <w:rPr>
                <w:rFonts w:ascii="SimSun" w:hAnsi="SimSun"/>
                <w:webHidden/>
                <w:sz w:val="21"/>
                <w:szCs w:val="21"/>
              </w:rPr>
              <w:tab/>
            </w:r>
            <w:r w:rsidR="001A0A5E" w:rsidRPr="00110C03">
              <w:rPr>
                <w:rFonts w:ascii="SimSun" w:hAnsi="SimSun"/>
                <w:webHidden/>
                <w:sz w:val="21"/>
                <w:szCs w:val="21"/>
              </w:rPr>
              <w:fldChar w:fldCharType="begin"/>
            </w:r>
            <w:r w:rsidR="001A0A5E" w:rsidRPr="00110C03">
              <w:rPr>
                <w:rFonts w:ascii="SimSun" w:hAnsi="SimSun"/>
                <w:webHidden/>
                <w:sz w:val="21"/>
                <w:szCs w:val="21"/>
              </w:rPr>
              <w:instrText xml:space="preserve"> PAGEREF _Toc482461796 \h </w:instrText>
            </w:r>
            <w:r w:rsidR="001A0A5E" w:rsidRPr="00110C03">
              <w:rPr>
                <w:rFonts w:ascii="SimSun" w:hAnsi="SimSun"/>
                <w:webHidden/>
                <w:sz w:val="21"/>
                <w:szCs w:val="21"/>
              </w:rPr>
            </w:r>
            <w:r w:rsidR="001A0A5E" w:rsidRPr="00110C03">
              <w:rPr>
                <w:rFonts w:ascii="SimSun" w:hAnsi="SimSun"/>
                <w:webHidden/>
                <w:sz w:val="21"/>
                <w:szCs w:val="21"/>
              </w:rPr>
              <w:fldChar w:fldCharType="separate"/>
            </w:r>
            <w:r w:rsidR="008953B2">
              <w:rPr>
                <w:rFonts w:ascii="SimSun" w:hAnsi="SimSun"/>
                <w:webHidden/>
                <w:sz w:val="21"/>
                <w:szCs w:val="21"/>
              </w:rPr>
              <w:t>108</w:t>
            </w:r>
            <w:r w:rsidR="001A0A5E" w:rsidRPr="00110C03">
              <w:rPr>
                <w:rFonts w:ascii="SimSun" w:hAnsi="SimSun"/>
                <w:webHidden/>
                <w:sz w:val="21"/>
                <w:szCs w:val="21"/>
              </w:rPr>
              <w:fldChar w:fldCharType="end"/>
            </w:r>
          </w:hyperlink>
        </w:p>
        <w:p w14:paraId="1D7E265F" w14:textId="77777777" w:rsidR="001A0A5E" w:rsidRPr="00110C03" w:rsidRDefault="00127D63">
          <w:pPr>
            <w:pStyle w:val="30"/>
            <w:rPr>
              <w:rFonts w:ascii="SimSun" w:hAnsi="SimSun" w:cstheme="minorBidi"/>
              <w:smallCaps w:val="0"/>
              <w:kern w:val="2"/>
              <w:sz w:val="21"/>
              <w:szCs w:val="21"/>
            </w:rPr>
          </w:pPr>
          <w:hyperlink w:anchor="_Toc482461797" w:history="1">
            <w:r w:rsidR="001A0A5E" w:rsidRPr="00110C03">
              <w:rPr>
                <w:rStyle w:val="ad"/>
                <w:rFonts w:ascii="SimSun" w:hAnsi="SimSun" w:hint="eastAsia"/>
                <w:sz w:val="21"/>
                <w:szCs w:val="21"/>
              </w:rPr>
              <w:t>计划</w:t>
            </w:r>
            <w:r w:rsidR="001A0A5E" w:rsidRPr="00110C03">
              <w:rPr>
                <w:rStyle w:val="ad"/>
                <w:rFonts w:ascii="SimSun" w:hAnsi="SimSun"/>
                <w:sz w:val="21"/>
                <w:szCs w:val="21"/>
              </w:rPr>
              <w:t>10</w:t>
            </w:r>
            <w:r w:rsidR="001A0A5E" w:rsidRPr="00110C03">
              <w:rPr>
                <w:rFonts w:ascii="SimSun" w:hAnsi="SimSun" w:cstheme="minorBidi"/>
                <w:smallCaps w:val="0"/>
                <w:kern w:val="2"/>
                <w:sz w:val="21"/>
                <w:szCs w:val="21"/>
              </w:rPr>
              <w:tab/>
            </w:r>
            <w:r w:rsidR="001A0A5E" w:rsidRPr="00110C03">
              <w:rPr>
                <w:rStyle w:val="ad"/>
                <w:rFonts w:ascii="SimSun" w:hAnsi="SimSun" w:hint="eastAsia"/>
                <w:sz w:val="21"/>
                <w:szCs w:val="21"/>
              </w:rPr>
              <w:t>转型国家和发达国家</w:t>
            </w:r>
            <w:r w:rsidR="001A0A5E" w:rsidRPr="00110C03">
              <w:rPr>
                <w:rFonts w:ascii="SimSun" w:hAnsi="SimSun"/>
                <w:webHidden/>
                <w:sz w:val="21"/>
                <w:szCs w:val="21"/>
              </w:rPr>
              <w:tab/>
            </w:r>
            <w:r w:rsidR="001A0A5E" w:rsidRPr="00110C03">
              <w:rPr>
                <w:rFonts w:ascii="SimSun" w:hAnsi="SimSun"/>
                <w:webHidden/>
                <w:sz w:val="21"/>
                <w:szCs w:val="21"/>
              </w:rPr>
              <w:fldChar w:fldCharType="begin"/>
            </w:r>
            <w:r w:rsidR="001A0A5E" w:rsidRPr="00110C03">
              <w:rPr>
                <w:rFonts w:ascii="SimSun" w:hAnsi="SimSun"/>
                <w:webHidden/>
                <w:sz w:val="21"/>
                <w:szCs w:val="21"/>
              </w:rPr>
              <w:instrText xml:space="preserve"> PAGEREF _Toc482461797 \h </w:instrText>
            </w:r>
            <w:r w:rsidR="001A0A5E" w:rsidRPr="00110C03">
              <w:rPr>
                <w:rFonts w:ascii="SimSun" w:hAnsi="SimSun"/>
                <w:webHidden/>
                <w:sz w:val="21"/>
                <w:szCs w:val="21"/>
              </w:rPr>
            </w:r>
            <w:r w:rsidR="001A0A5E" w:rsidRPr="00110C03">
              <w:rPr>
                <w:rFonts w:ascii="SimSun" w:hAnsi="SimSun"/>
                <w:webHidden/>
                <w:sz w:val="21"/>
                <w:szCs w:val="21"/>
              </w:rPr>
              <w:fldChar w:fldCharType="separate"/>
            </w:r>
            <w:r w:rsidR="008953B2">
              <w:rPr>
                <w:rFonts w:ascii="SimSun" w:hAnsi="SimSun"/>
                <w:webHidden/>
                <w:sz w:val="21"/>
                <w:szCs w:val="21"/>
              </w:rPr>
              <w:t>116</w:t>
            </w:r>
            <w:r w:rsidR="001A0A5E" w:rsidRPr="00110C03">
              <w:rPr>
                <w:rFonts w:ascii="SimSun" w:hAnsi="SimSun"/>
                <w:webHidden/>
                <w:sz w:val="21"/>
                <w:szCs w:val="21"/>
              </w:rPr>
              <w:fldChar w:fldCharType="end"/>
            </w:r>
          </w:hyperlink>
        </w:p>
        <w:p w14:paraId="0B92DC90" w14:textId="77777777" w:rsidR="001A0A5E" w:rsidRPr="00110C03" w:rsidRDefault="00127D63">
          <w:pPr>
            <w:pStyle w:val="30"/>
            <w:rPr>
              <w:rFonts w:ascii="SimSun" w:hAnsi="SimSun" w:cstheme="minorBidi"/>
              <w:smallCaps w:val="0"/>
              <w:kern w:val="2"/>
              <w:sz w:val="21"/>
              <w:szCs w:val="21"/>
            </w:rPr>
          </w:pPr>
          <w:hyperlink w:anchor="_Toc482461798" w:history="1">
            <w:r w:rsidR="001A0A5E" w:rsidRPr="00110C03">
              <w:rPr>
                <w:rStyle w:val="ad"/>
                <w:rFonts w:ascii="SimSun" w:hAnsi="SimSun" w:hint="eastAsia"/>
                <w:sz w:val="21"/>
                <w:szCs w:val="21"/>
              </w:rPr>
              <w:t>计划</w:t>
            </w:r>
            <w:r w:rsidR="001A0A5E" w:rsidRPr="00110C03">
              <w:rPr>
                <w:rStyle w:val="ad"/>
                <w:rFonts w:ascii="SimSun" w:hAnsi="SimSun"/>
                <w:sz w:val="21"/>
                <w:szCs w:val="21"/>
              </w:rPr>
              <w:t>11</w:t>
            </w:r>
            <w:r w:rsidR="001A0A5E" w:rsidRPr="00110C03">
              <w:rPr>
                <w:rFonts w:ascii="SimSun" w:hAnsi="SimSun" w:cstheme="minorBidi"/>
                <w:smallCaps w:val="0"/>
                <w:kern w:val="2"/>
                <w:sz w:val="21"/>
                <w:szCs w:val="21"/>
              </w:rPr>
              <w:tab/>
            </w:r>
            <w:r w:rsidR="001A0A5E" w:rsidRPr="00110C03">
              <w:rPr>
                <w:rStyle w:val="ad"/>
                <w:rFonts w:ascii="SimSun" w:hAnsi="SimSun"/>
                <w:sz w:val="21"/>
                <w:szCs w:val="21"/>
              </w:rPr>
              <w:t>WIPO</w:t>
            </w:r>
            <w:r w:rsidR="001A0A5E" w:rsidRPr="00110C03">
              <w:rPr>
                <w:rStyle w:val="ad"/>
                <w:rFonts w:ascii="SimSun" w:hAnsi="SimSun" w:hint="eastAsia"/>
                <w:sz w:val="21"/>
                <w:szCs w:val="21"/>
              </w:rPr>
              <w:t>学院</w:t>
            </w:r>
            <w:r w:rsidR="001A0A5E" w:rsidRPr="00110C03">
              <w:rPr>
                <w:rFonts w:ascii="SimSun" w:hAnsi="SimSun"/>
                <w:webHidden/>
                <w:sz w:val="21"/>
                <w:szCs w:val="21"/>
              </w:rPr>
              <w:tab/>
            </w:r>
            <w:r w:rsidR="001A0A5E" w:rsidRPr="00110C03">
              <w:rPr>
                <w:rFonts w:ascii="SimSun" w:hAnsi="SimSun"/>
                <w:webHidden/>
                <w:sz w:val="21"/>
                <w:szCs w:val="21"/>
              </w:rPr>
              <w:fldChar w:fldCharType="begin"/>
            </w:r>
            <w:r w:rsidR="001A0A5E" w:rsidRPr="00110C03">
              <w:rPr>
                <w:rFonts w:ascii="SimSun" w:hAnsi="SimSun"/>
                <w:webHidden/>
                <w:sz w:val="21"/>
                <w:szCs w:val="21"/>
              </w:rPr>
              <w:instrText xml:space="preserve"> PAGEREF _Toc482461798 \h </w:instrText>
            </w:r>
            <w:r w:rsidR="001A0A5E" w:rsidRPr="00110C03">
              <w:rPr>
                <w:rFonts w:ascii="SimSun" w:hAnsi="SimSun"/>
                <w:webHidden/>
                <w:sz w:val="21"/>
                <w:szCs w:val="21"/>
              </w:rPr>
            </w:r>
            <w:r w:rsidR="001A0A5E" w:rsidRPr="00110C03">
              <w:rPr>
                <w:rFonts w:ascii="SimSun" w:hAnsi="SimSun"/>
                <w:webHidden/>
                <w:sz w:val="21"/>
                <w:szCs w:val="21"/>
              </w:rPr>
              <w:fldChar w:fldCharType="separate"/>
            </w:r>
            <w:r w:rsidR="008953B2">
              <w:rPr>
                <w:rFonts w:ascii="SimSun" w:hAnsi="SimSun"/>
                <w:webHidden/>
                <w:sz w:val="21"/>
                <w:szCs w:val="21"/>
              </w:rPr>
              <w:t>121</w:t>
            </w:r>
            <w:r w:rsidR="001A0A5E" w:rsidRPr="00110C03">
              <w:rPr>
                <w:rFonts w:ascii="SimSun" w:hAnsi="SimSun"/>
                <w:webHidden/>
                <w:sz w:val="21"/>
                <w:szCs w:val="21"/>
              </w:rPr>
              <w:fldChar w:fldCharType="end"/>
            </w:r>
          </w:hyperlink>
        </w:p>
        <w:p w14:paraId="1C242FD2" w14:textId="77777777" w:rsidR="001A0A5E" w:rsidRPr="00110C03" w:rsidRDefault="00127D63">
          <w:pPr>
            <w:pStyle w:val="30"/>
            <w:rPr>
              <w:rFonts w:ascii="SimSun" w:hAnsi="SimSun" w:cstheme="minorBidi"/>
              <w:smallCaps w:val="0"/>
              <w:kern w:val="2"/>
              <w:sz w:val="21"/>
              <w:szCs w:val="21"/>
            </w:rPr>
          </w:pPr>
          <w:hyperlink w:anchor="_Toc482461799" w:history="1">
            <w:r w:rsidR="001A0A5E" w:rsidRPr="00110C03">
              <w:rPr>
                <w:rStyle w:val="ad"/>
                <w:rFonts w:ascii="SimSun" w:hAnsi="SimSun" w:hint="eastAsia"/>
                <w:sz w:val="21"/>
                <w:szCs w:val="21"/>
              </w:rPr>
              <w:t>计划</w:t>
            </w:r>
            <w:r w:rsidR="001A0A5E" w:rsidRPr="00110C03">
              <w:rPr>
                <w:rStyle w:val="ad"/>
                <w:rFonts w:ascii="SimSun" w:hAnsi="SimSun"/>
                <w:sz w:val="21"/>
                <w:szCs w:val="21"/>
              </w:rPr>
              <w:t>30</w:t>
            </w:r>
            <w:r w:rsidR="001A0A5E" w:rsidRPr="00110C03">
              <w:rPr>
                <w:rFonts w:ascii="SimSun" w:hAnsi="SimSun" w:cstheme="minorBidi"/>
                <w:smallCaps w:val="0"/>
                <w:kern w:val="2"/>
                <w:sz w:val="21"/>
                <w:szCs w:val="21"/>
              </w:rPr>
              <w:tab/>
            </w:r>
            <w:r w:rsidR="001A0A5E" w:rsidRPr="00110C03">
              <w:rPr>
                <w:rStyle w:val="ad"/>
                <w:rFonts w:ascii="SimSun" w:hAnsi="SimSun" w:hint="eastAsia"/>
                <w:sz w:val="21"/>
                <w:szCs w:val="21"/>
              </w:rPr>
              <w:t>中小企业与创业支助</w:t>
            </w:r>
            <w:r w:rsidR="001A0A5E" w:rsidRPr="00110C03">
              <w:rPr>
                <w:rFonts w:ascii="SimSun" w:hAnsi="SimSun"/>
                <w:webHidden/>
                <w:sz w:val="21"/>
                <w:szCs w:val="21"/>
              </w:rPr>
              <w:tab/>
            </w:r>
            <w:r w:rsidR="001A0A5E" w:rsidRPr="00110C03">
              <w:rPr>
                <w:rFonts w:ascii="SimSun" w:hAnsi="SimSun"/>
                <w:webHidden/>
                <w:sz w:val="21"/>
                <w:szCs w:val="21"/>
              </w:rPr>
              <w:fldChar w:fldCharType="begin"/>
            </w:r>
            <w:r w:rsidR="001A0A5E" w:rsidRPr="00110C03">
              <w:rPr>
                <w:rFonts w:ascii="SimSun" w:hAnsi="SimSun"/>
                <w:webHidden/>
                <w:sz w:val="21"/>
                <w:szCs w:val="21"/>
              </w:rPr>
              <w:instrText xml:space="preserve"> PAGEREF _Toc482461799 \h </w:instrText>
            </w:r>
            <w:r w:rsidR="001A0A5E" w:rsidRPr="00110C03">
              <w:rPr>
                <w:rFonts w:ascii="SimSun" w:hAnsi="SimSun"/>
                <w:webHidden/>
                <w:sz w:val="21"/>
                <w:szCs w:val="21"/>
              </w:rPr>
            </w:r>
            <w:r w:rsidR="001A0A5E" w:rsidRPr="00110C03">
              <w:rPr>
                <w:rFonts w:ascii="SimSun" w:hAnsi="SimSun"/>
                <w:webHidden/>
                <w:sz w:val="21"/>
                <w:szCs w:val="21"/>
              </w:rPr>
              <w:fldChar w:fldCharType="separate"/>
            </w:r>
            <w:r w:rsidR="008953B2">
              <w:rPr>
                <w:rFonts w:ascii="SimSun" w:hAnsi="SimSun"/>
                <w:webHidden/>
                <w:sz w:val="21"/>
                <w:szCs w:val="21"/>
              </w:rPr>
              <w:t>126</w:t>
            </w:r>
            <w:r w:rsidR="001A0A5E" w:rsidRPr="00110C03">
              <w:rPr>
                <w:rFonts w:ascii="SimSun" w:hAnsi="SimSun"/>
                <w:webHidden/>
                <w:sz w:val="21"/>
                <w:szCs w:val="21"/>
              </w:rPr>
              <w:fldChar w:fldCharType="end"/>
            </w:r>
          </w:hyperlink>
        </w:p>
        <w:p w14:paraId="334B44E9" w14:textId="77777777" w:rsidR="001A0A5E" w:rsidRPr="00110C03" w:rsidRDefault="00127D63">
          <w:pPr>
            <w:pStyle w:val="30"/>
            <w:rPr>
              <w:rFonts w:asciiTheme="minorHAnsi" w:eastAsiaTheme="minorEastAsia" w:hAnsiTheme="minorHAnsi" w:cstheme="minorBidi"/>
              <w:smallCaps w:val="0"/>
              <w:kern w:val="2"/>
              <w:sz w:val="21"/>
              <w:szCs w:val="21"/>
            </w:rPr>
          </w:pPr>
          <w:hyperlink w:anchor="_Toc482461800" w:history="1">
            <w:r w:rsidR="001A0A5E" w:rsidRPr="00110C03">
              <w:rPr>
                <w:rStyle w:val="ad"/>
                <w:rFonts w:eastAsia="SimHei" w:hint="eastAsia"/>
                <w:sz w:val="21"/>
                <w:szCs w:val="21"/>
              </w:rPr>
              <w:t>战略目标四</w:t>
            </w:r>
            <w:r w:rsidR="001A0A5E" w:rsidRPr="00110C03">
              <w:rPr>
                <w:rFonts w:asciiTheme="minorHAnsi" w:eastAsiaTheme="minorEastAsia" w:hAnsiTheme="minorHAnsi" w:cstheme="minorBidi"/>
                <w:smallCaps w:val="0"/>
                <w:kern w:val="2"/>
                <w:sz w:val="21"/>
                <w:szCs w:val="21"/>
              </w:rPr>
              <w:tab/>
            </w:r>
            <w:r w:rsidR="001A0A5E" w:rsidRPr="00110C03">
              <w:rPr>
                <w:rStyle w:val="ad"/>
                <w:rFonts w:eastAsia="SimHei" w:hint="eastAsia"/>
                <w:sz w:val="21"/>
                <w:szCs w:val="21"/>
              </w:rPr>
              <w:t>协调并发展全球知识产权基础设施</w:t>
            </w:r>
            <w:r w:rsidR="001A0A5E" w:rsidRPr="00110C03">
              <w:rPr>
                <w:webHidden/>
                <w:sz w:val="21"/>
                <w:szCs w:val="21"/>
              </w:rPr>
              <w:tab/>
            </w:r>
            <w:r w:rsidR="001A0A5E" w:rsidRPr="00110C03">
              <w:rPr>
                <w:webHidden/>
                <w:sz w:val="21"/>
                <w:szCs w:val="21"/>
              </w:rPr>
              <w:fldChar w:fldCharType="begin"/>
            </w:r>
            <w:r w:rsidR="001A0A5E" w:rsidRPr="00110C03">
              <w:rPr>
                <w:webHidden/>
                <w:sz w:val="21"/>
                <w:szCs w:val="21"/>
              </w:rPr>
              <w:instrText xml:space="preserve"> PAGEREF _Toc482461800 \h </w:instrText>
            </w:r>
            <w:r w:rsidR="001A0A5E" w:rsidRPr="00110C03">
              <w:rPr>
                <w:webHidden/>
                <w:sz w:val="21"/>
                <w:szCs w:val="21"/>
              </w:rPr>
            </w:r>
            <w:r w:rsidR="001A0A5E" w:rsidRPr="00110C03">
              <w:rPr>
                <w:webHidden/>
                <w:sz w:val="21"/>
                <w:szCs w:val="21"/>
              </w:rPr>
              <w:fldChar w:fldCharType="separate"/>
            </w:r>
            <w:r w:rsidR="008953B2">
              <w:rPr>
                <w:webHidden/>
                <w:sz w:val="21"/>
                <w:szCs w:val="21"/>
              </w:rPr>
              <w:t>130</w:t>
            </w:r>
            <w:r w:rsidR="001A0A5E" w:rsidRPr="00110C03">
              <w:rPr>
                <w:webHidden/>
                <w:sz w:val="21"/>
                <w:szCs w:val="21"/>
              </w:rPr>
              <w:fldChar w:fldCharType="end"/>
            </w:r>
          </w:hyperlink>
        </w:p>
        <w:p w14:paraId="699F6C45" w14:textId="77777777" w:rsidR="001A0A5E" w:rsidRPr="00110C03" w:rsidRDefault="00127D63">
          <w:pPr>
            <w:pStyle w:val="30"/>
            <w:rPr>
              <w:rFonts w:ascii="SimSun" w:hAnsi="SimSun" w:cstheme="minorBidi"/>
              <w:smallCaps w:val="0"/>
              <w:kern w:val="2"/>
              <w:sz w:val="21"/>
              <w:szCs w:val="21"/>
            </w:rPr>
          </w:pPr>
          <w:hyperlink w:anchor="_Toc482461801" w:history="1">
            <w:r w:rsidR="001A0A5E" w:rsidRPr="00110C03">
              <w:rPr>
                <w:rStyle w:val="ad"/>
                <w:rFonts w:ascii="SimSun" w:hAnsi="SimSun" w:hint="eastAsia"/>
                <w:sz w:val="21"/>
                <w:szCs w:val="21"/>
              </w:rPr>
              <w:t>计划</w:t>
            </w:r>
            <w:r w:rsidR="001A0A5E" w:rsidRPr="00110C03">
              <w:rPr>
                <w:rStyle w:val="ad"/>
                <w:rFonts w:ascii="SimSun" w:hAnsi="SimSun"/>
                <w:sz w:val="21"/>
                <w:szCs w:val="21"/>
              </w:rPr>
              <w:t>12</w:t>
            </w:r>
            <w:r w:rsidR="001A0A5E" w:rsidRPr="00110C03">
              <w:rPr>
                <w:rFonts w:ascii="SimSun" w:hAnsi="SimSun" w:cstheme="minorBidi"/>
                <w:smallCaps w:val="0"/>
                <w:kern w:val="2"/>
                <w:sz w:val="21"/>
                <w:szCs w:val="21"/>
              </w:rPr>
              <w:tab/>
            </w:r>
            <w:r w:rsidR="001A0A5E" w:rsidRPr="00110C03">
              <w:rPr>
                <w:rStyle w:val="ad"/>
                <w:rFonts w:ascii="SimSun" w:hAnsi="SimSun" w:hint="eastAsia"/>
                <w:sz w:val="21"/>
                <w:szCs w:val="21"/>
              </w:rPr>
              <w:t>国际分类与标准</w:t>
            </w:r>
            <w:r w:rsidR="001A0A5E" w:rsidRPr="00110C03">
              <w:rPr>
                <w:rFonts w:ascii="SimSun" w:hAnsi="SimSun"/>
                <w:webHidden/>
                <w:sz w:val="21"/>
                <w:szCs w:val="21"/>
              </w:rPr>
              <w:tab/>
            </w:r>
            <w:r w:rsidR="001A0A5E" w:rsidRPr="00110C03">
              <w:rPr>
                <w:rFonts w:ascii="SimSun" w:hAnsi="SimSun"/>
                <w:webHidden/>
                <w:sz w:val="21"/>
                <w:szCs w:val="21"/>
              </w:rPr>
              <w:fldChar w:fldCharType="begin"/>
            </w:r>
            <w:r w:rsidR="001A0A5E" w:rsidRPr="00110C03">
              <w:rPr>
                <w:rFonts w:ascii="SimSun" w:hAnsi="SimSun"/>
                <w:webHidden/>
                <w:sz w:val="21"/>
                <w:szCs w:val="21"/>
              </w:rPr>
              <w:instrText xml:space="preserve"> PAGEREF _Toc482461801 \h </w:instrText>
            </w:r>
            <w:r w:rsidR="001A0A5E" w:rsidRPr="00110C03">
              <w:rPr>
                <w:rFonts w:ascii="SimSun" w:hAnsi="SimSun"/>
                <w:webHidden/>
                <w:sz w:val="21"/>
                <w:szCs w:val="21"/>
              </w:rPr>
            </w:r>
            <w:r w:rsidR="001A0A5E" w:rsidRPr="00110C03">
              <w:rPr>
                <w:rFonts w:ascii="SimSun" w:hAnsi="SimSun"/>
                <w:webHidden/>
                <w:sz w:val="21"/>
                <w:szCs w:val="21"/>
              </w:rPr>
              <w:fldChar w:fldCharType="separate"/>
            </w:r>
            <w:r w:rsidR="008953B2">
              <w:rPr>
                <w:rFonts w:ascii="SimSun" w:hAnsi="SimSun"/>
                <w:webHidden/>
                <w:sz w:val="21"/>
                <w:szCs w:val="21"/>
              </w:rPr>
              <w:t>132</w:t>
            </w:r>
            <w:r w:rsidR="001A0A5E" w:rsidRPr="00110C03">
              <w:rPr>
                <w:rFonts w:ascii="SimSun" w:hAnsi="SimSun"/>
                <w:webHidden/>
                <w:sz w:val="21"/>
                <w:szCs w:val="21"/>
              </w:rPr>
              <w:fldChar w:fldCharType="end"/>
            </w:r>
          </w:hyperlink>
        </w:p>
        <w:p w14:paraId="240973CD" w14:textId="77777777" w:rsidR="001A0A5E" w:rsidRPr="00110C03" w:rsidRDefault="00127D63">
          <w:pPr>
            <w:pStyle w:val="30"/>
            <w:rPr>
              <w:rFonts w:ascii="SimSun" w:hAnsi="SimSun" w:cstheme="minorBidi"/>
              <w:smallCaps w:val="0"/>
              <w:kern w:val="2"/>
              <w:sz w:val="21"/>
              <w:szCs w:val="21"/>
            </w:rPr>
          </w:pPr>
          <w:hyperlink w:anchor="_Toc482461802" w:history="1">
            <w:r w:rsidR="001A0A5E" w:rsidRPr="00110C03">
              <w:rPr>
                <w:rStyle w:val="ad"/>
                <w:rFonts w:ascii="SimSun" w:hAnsi="SimSun" w:hint="eastAsia"/>
                <w:sz w:val="21"/>
                <w:szCs w:val="21"/>
              </w:rPr>
              <w:t>计划</w:t>
            </w:r>
            <w:r w:rsidR="001A0A5E" w:rsidRPr="00110C03">
              <w:rPr>
                <w:rStyle w:val="ad"/>
                <w:rFonts w:ascii="SimSun" w:hAnsi="SimSun"/>
                <w:sz w:val="21"/>
                <w:szCs w:val="21"/>
              </w:rPr>
              <w:t>13</w:t>
            </w:r>
            <w:r w:rsidR="001A0A5E" w:rsidRPr="00110C03">
              <w:rPr>
                <w:rFonts w:ascii="SimSun" w:hAnsi="SimSun" w:cstheme="minorBidi"/>
                <w:smallCaps w:val="0"/>
                <w:kern w:val="2"/>
                <w:sz w:val="21"/>
                <w:szCs w:val="21"/>
              </w:rPr>
              <w:tab/>
            </w:r>
            <w:r w:rsidR="001A0A5E" w:rsidRPr="00110C03">
              <w:rPr>
                <w:rStyle w:val="ad"/>
                <w:rFonts w:ascii="SimSun" w:hAnsi="SimSun" w:hint="eastAsia"/>
                <w:sz w:val="21"/>
                <w:szCs w:val="21"/>
              </w:rPr>
              <w:t>全球数据库</w:t>
            </w:r>
            <w:r w:rsidR="001A0A5E" w:rsidRPr="00110C03">
              <w:rPr>
                <w:rFonts w:ascii="SimSun" w:hAnsi="SimSun"/>
                <w:webHidden/>
                <w:sz w:val="21"/>
                <w:szCs w:val="21"/>
              </w:rPr>
              <w:tab/>
            </w:r>
            <w:r w:rsidR="001A0A5E" w:rsidRPr="00110C03">
              <w:rPr>
                <w:rFonts w:ascii="SimSun" w:hAnsi="SimSun"/>
                <w:webHidden/>
                <w:sz w:val="21"/>
                <w:szCs w:val="21"/>
              </w:rPr>
              <w:fldChar w:fldCharType="begin"/>
            </w:r>
            <w:r w:rsidR="001A0A5E" w:rsidRPr="00110C03">
              <w:rPr>
                <w:rFonts w:ascii="SimSun" w:hAnsi="SimSun"/>
                <w:webHidden/>
                <w:sz w:val="21"/>
                <w:szCs w:val="21"/>
              </w:rPr>
              <w:instrText xml:space="preserve"> PAGEREF _Toc482461802 \h </w:instrText>
            </w:r>
            <w:r w:rsidR="001A0A5E" w:rsidRPr="00110C03">
              <w:rPr>
                <w:rFonts w:ascii="SimSun" w:hAnsi="SimSun"/>
                <w:webHidden/>
                <w:sz w:val="21"/>
                <w:szCs w:val="21"/>
              </w:rPr>
            </w:r>
            <w:r w:rsidR="001A0A5E" w:rsidRPr="00110C03">
              <w:rPr>
                <w:rFonts w:ascii="SimSun" w:hAnsi="SimSun"/>
                <w:webHidden/>
                <w:sz w:val="21"/>
                <w:szCs w:val="21"/>
              </w:rPr>
              <w:fldChar w:fldCharType="separate"/>
            </w:r>
            <w:r w:rsidR="008953B2">
              <w:rPr>
                <w:rFonts w:ascii="SimSun" w:hAnsi="SimSun"/>
                <w:webHidden/>
                <w:sz w:val="21"/>
                <w:szCs w:val="21"/>
              </w:rPr>
              <w:t>136</w:t>
            </w:r>
            <w:r w:rsidR="001A0A5E" w:rsidRPr="00110C03">
              <w:rPr>
                <w:rFonts w:ascii="SimSun" w:hAnsi="SimSun"/>
                <w:webHidden/>
                <w:sz w:val="21"/>
                <w:szCs w:val="21"/>
              </w:rPr>
              <w:fldChar w:fldCharType="end"/>
            </w:r>
          </w:hyperlink>
        </w:p>
        <w:p w14:paraId="19AC460F" w14:textId="77777777" w:rsidR="001A0A5E" w:rsidRPr="00110C03" w:rsidRDefault="00127D63">
          <w:pPr>
            <w:pStyle w:val="30"/>
            <w:rPr>
              <w:rFonts w:ascii="SimSun" w:hAnsi="SimSun" w:cstheme="minorBidi"/>
              <w:smallCaps w:val="0"/>
              <w:kern w:val="2"/>
              <w:sz w:val="21"/>
              <w:szCs w:val="21"/>
            </w:rPr>
          </w:pPr>
          <w:hyperlink w:anchor="_Toc482461803" w:history="1">
            <w:r w:rsidR="001A0A5E" w:rsidRPr="00110C03">
              <w:rPr>
                <w:rStyle w:val="ad"/>
                <w:rFonts w:ascii="SimSun" w:hAnsi="SimSun" w:hint="eastAsia"/>
                <w:sz w:val="21"/>
                <w:szCs w:val="21"/>
              </w:rPr>
              <w:t>计划</w:t>
            </w:r>
            <w:r w:rsidR="001A0A5E" w:rsidRPr="00110C03">
              <w:rPr>
                <w:rStyle w:val="ad"/>
                <w:rFonts w:ascii="SimSun" w:hAnsi="SimSun"/>
                <w:sz w:val="21"/>
                <w:szCs w:val="21"/>
              </w:rPr>
              <w:t>14</w:t>
            </w:r>
            <w:r w:rsidR="001A0A5E" w:rsidRPr="00110C03">
              <w:rPr>
                <w:rFonts w:ascii="SimSun" w:hAnsi="SimSun" w:cstheme="minorBidi"/>
                <w:smallCaps w:val="0"/>
                <w:kern w:val="2"/>
                <w:sz w:val="21"/>
                <w:szCs w:val="21"/>
              </w:rPr>
              <w:tab/>
            </w:r>
            <w:r w:rsidR="001A0A5E" w:rsidRPr="00110C03">
              <w:rPr>
                <w:rStyle w:val="ad"/>
                <w:rFonts w:ascii="SimSun" w:hAnsi="SimSun" w:hint="eastAsia"/>
                <w:sz w:val="21"/>
                <w:szCs w:val="21"/>
              </w:rPr>
              <w:t>信息和知识获取服务</w:t>
            </w:r>
            <w:r w:rsidR="001A0A5E" w:rsidRPr="00110C03">
              <w:rPr>
                <w:rFonts w:ascii="SimSun" w:hAnsi="SimSun"/>
                <w:webHidden/>
                <w:sz w:val="21"/>
                <w:szCs w:val="21"/>
              </w:rPr>
              <w:tab/>
            </w:r>
            <w:r w:rsidR="001A0A5E" w:rsidRPr="00110C03">
              <w:rPr>
                <w:rFonts w:ascii="SimSun" w:hAnsi="SimSun"/>
                <w:webHidden/>
                <w:sz w:val="21"/>
                <w:szCs w:val="21"/>
              </w:rPr>
              <w:fldChar w:fldCharType="begin"/>
            </w:r>
            <w:r w:rsidR="001A0A5E" w:rsidRPr="00110C03">
              <w:rPr>
                <w:rFonts w:ascii="SimSun" w:hAnsi="SimSun"/>
                <w:webHidden/>
                <w:sz w:val="21"/>
                <w:szCs w:val="21"/>
              </w:rPr>
              <w:instrText xml:space="preserve"> PAGEREF _Toc482461803 \h </w:instrText>
            </w:r>
            <w:r w:rsidR="001A0A5E" w:rsidRPr="00110C03">
              <w:rPr>
                <w:rFonts w:ascii="SimSun" w:hAnsi="SimSun"/>
                <w:webHidden/>
                <w:sz w:val="21"/>
                <w:szCs w:val="21"/>
              </w:rPr>
            </w:r>
            <w:r w:rsidR="001A0A5E" w:rsidRPr="00110C03">
              <w:rPr>
                <w:rFonts w:ascii="SimSun" w:hAnsi="SimSun"/>
                <w:webHidden/>
                <w:sz w:val="21"/>
                <w:szCs w:val="21"/>
              </w:rPr>
              <w:fldChar w:fldCharType="separate"/>
            </w:r>
            <w:r w:rsidR="008953B2">
              <w:rPr>
                <w:rFonts w:ascii="SimSun" w:hAnsi="SimSun"/>
                <w:webHidden/>
                <w:sz w:val="21"/>
                <w:szCs w:val="21"/>
              </w:rPr>
              <w:t>140</w:t>
            </w:r>
            <w:r w:rsidR="001A0A5E" w:rsidRPr="00110C03">
              <w:rPr>
                <w:rFonts w:ascii="SimSun" w:hAnsi="SimSun"/>
                <w:webHidden/>
                <w:sz w:val="21"/>
                <w:szCs w:val="21"/>
              </w:rPr>
              <w:fldChar w:fldCharType="end"/>
            </w:r>
          </w:hyperlink>
        </w:p>
        <w:p w14:paraId="010864FA" w14:textId="77777777" w:rsidR="001A0A5E" w:rsidRPr="00110C03" w:rsidRDefault="00127D63">
          <w:pPr>
            <w:pStyle w:val="30"/>
            <w:rPr>
              <w:rFonts w:ascii="SimSun" w:hAnsi="SimSun" w:cstheme="minorBidi"/>
              <w:smallCaps w:val="0"/>
              <w:kern w:val="2"/>
              <w:sz w:val="21"/>
              <w:szCs w:val="21"/>
            </w:rPr>
          </w:pPr>
          <w:hyperlink w:anchor="_Toc482461804" w:history="1">
            <w:r w:rsidR="001A0A5E" w:rsidRPr="00110C03">
              <w:rPr>
                <w:rStyle w:val="ad"/>
                <w:rFonts w:ascii="SimSun" w:hAnsi="SimSun" w:hint="eastAsia"/>
                <w:sz w:val="21"/>
                <w:szCs w:val="21"/>
              </w:rPr>
              <w:t>计划</w:t>
            </w:r>
            <w:r w:rsidR="001A0A5E" w:rsidRPr="00110C03">
              <w:rPr>
                <w:rStyle w:val="ad"/>
                <w:rFonts w:ascii="SimSun" w:hAnsi="SimSun"/>
                <w:sz w:val="21"/>
                <w:szCs w:val="21"/>
              </w:rPr>
              <w:t>15</w:t>
            </w:r>
            <w:r w:rsidR="001A0A5E" w:rsidRPr="00110C03">
              <w:rPr>
                <w:rFonts w:ascii="SimSun" w:hAnsi="SimSun" w:cstheme="minorBidi"/>
                <w:smallCaps w:val="0"/>
                <w:kern w:val="2"/>
                <w:sz w:val="21"/>
                <w:szCs w:val="21"/>
              </w:rPr>
              <w:tab/>
            </w:r>
            <w:r w:rsidR="001A0A5E" w:rsidRPr="00110C03">
              <w:rPr>
                <w:rStyle w:val="ad"/>
                <w:rFonts w:ascii="SimSun" w:hAnsi="SimSun" w:hint="eastAsia"/>
                <w:sz w:val="21"/>
                <w:szCs w:val="21"/>
              </w:rPr>
              <w:t>知识产权局业务解决方案</w:t>
            </w:r>
            <w:r w:rsidR="001A0A5E" w:rsidRPr="00110C03">
              <w:rPr>
                <w:rFonts w:ascii="SimSun" w:hAnsi="SimSun"/>
                <w:webHidden/>
                <w:sz w:val="21"/>
                <w:szCs w:val="21"/>
              </w:rPr>
              <w:tab/>
            </w:r>
            <w:r w:rsidR="001A0A5E" w:rsidRPr="00110C03">
              <w:rPr>
                <w:rFonts w:ascii="SimSun" w:hAnsi="SimSun"/>
                <w:webHidden/>
                <w:sz w:val="21"/>
                <w:szCs w:val="21"/>
              </w:rPr>
              <w:fldChar w:fldCharType="begin"/>
            </w:r>
            <w:r w:rsidR="001A0A5E" w:rsidRPr="00110C03">
              <w:rPr>
                <w:rFonts w:ascii="SimSun" w:hAnsi="SimSun"/>
                <w:webHidden/>
                <w:sz w:val="21"/>
                <w:szCs w:val="21"/>
              </w:rPr>
              <w:instrText xml:space="preserve"> PAGEREF _Toc482461804 \h </w:instrText>
            </w:r>
            <w:r w:rsidR="001A0A5E" w:rsidRPr="00110C03">
              <w:rPr>
                <w:rFonts w:ascii="SimSun" w:hAnsi="SimSun"/>
                <w:webHidden/>
                <w:sz w:val="21"/>
                <w:szCs w:val="21"/>
              </w:rPr>
            </w:r>
            <w:r w:rsidR="001A0A5E" w:rsidRPr="00110C03">
              <w:rPr>
                <w:rFonts w:ascii="SimSun" w:hAnsi="SimSun"/>
                <w:webHidden/>
                <w:sz w:val="21"/>
                <w:szCs w:val="21"/>
              </w:rPr>
              <w:fldChar w:fldCharType="separate"/>
            </w:r>
            <w:r w:rsidR="008953B2">
              <w:rPr>
                <w:rFonts w:ascii="SimSun" w:hAnsi="SimSun"/>
                <w:webHidden/>
                <w:sz w:val="21"/>
                <w:szCs w:val="21"/>
              </w:rPr>
              <w:t>144</w:t>
            </w:r>
            <w:r w:rsidR="001A0A5E" w:rsidRPr="00110C03">
              <w:rPr>
                <w:rFonts w:ascii="SimSun" w:hAnsi="SimSun"/>
                <w:webHidden/>
                <w:sz w:val="21"/>
                <w:szCs w:val="21"/>
              </w:rPr>
              <w:fldChar w:fldCharType="end"/>
            </w:r>
          </w:hyperlink>
        </w:p>
        <w:p w14:paraId="3A166EC9" w14:textId="77777777" w:rsidR="001A0A5E" w:rsidRPr="00110C03" w:rsidRDefault="00127D63">
          <w:pPr>
            <w:pStyle w:val="30"/>
            <w:rPr>
              <w:rFonts w:asciiTheme="minorHAnsi" w:eastAsiaTheme="minorEastAsia" w:hAnsiTheme="minorHAnsi" w:cstheme="minorBidi"/>
              <w:smallCaps w:val="0"/>
              <w:kern w:val="2"/>
              <w:sz w:val="21"/>
              <w:szCs w:val="21"/>
            </w:rPr>
          </w:pPr>
          <w:hyperlink w:anchor="_Toc482461805" w:history="1">
            <w:r w:rsidR="001A0A5E" w:rsidRPr="00110C03">
              <w:rPr>
                <w:rStyle w:val="ad"/>
                <w:rFonts w:eastAsia="SimHei" w:hint="eastAsia"/>
                <w:sz w:val="21"/>
                <w:szCs w:val="21"/>
              </w:rPr>
              <w:t>战略目标五</w:t>
            </w:r>
            <w:r w:rsidR="001A0A5E" w:rsidRPr="00110C03">
              <w:rPr>
                <w:rFonts w:asciiTheme="minorHAnsi" w:eastAsiaTheme="minorEastAsia" w:hAnsiTheme="minorHAnsi" w:cstheme="minorBidi"/>
                <w:smallCaps w:val="0"/>
                <w:kern w:val="2"/>
                <w:sz w:val="21"/>
                <w:szCs w:val="21"/>
              </w:rPr>
              <w:tab/>
            </w:r>
            <w:r w:rsidR="001A0A5E" w:rsidRPr="00110C03">
              <w:rPr>
                <w:rStyle w:val="ad"/>
                <w:rFonts w:eastAsia="SimHei" w:hint="eastAsia"/>
                <w:sz w:val="21"/>
                <w:szCs w:val="21"/>
              </w:rPr>
              <w:t>为全世界提供知识产权信息与分析的参考源</w:t>
            </w:r>
            <w:r w:rsidR="001A0A5E" w:rsidRPr="00110C03">
              <w:rPr>
                <w:webHidden/>
                <w:sz w:val="21"/>
                <w:szCs w:val="21"/>
              </w:rPr>
              <w:tab/>
            </w:r>
            <w:r w:rsidR="001A0A5E" w:rsidRPr="00110C03">
              <w:rPr>
                <w:webHidden/>
                <w:sz w:val="21"/>
                <w:szCs w:val="21"/>
              </w:rPr>
              <w:fldChar w:fldCharType="begin"/>
            </w:r>
            <w:r w:rsidR="001A0A5E" w:rsidRPr="00110C03">
              <w:rPr>
                <w:webHidden/>
                <w:sz w:val="21"/>
                <w:szCs w:val="21"/>
              </w:rPr>
              <w:instrText xml:space="preserve"> PAGEREF _Toc482461805 \h </w:instrText>
            </w:r>
            <w:r w:rsidR="001A0A5E" w:rsidRPr="00110C03">
              <w:rPr>
                <w:webHidden/>
                <w:sz w:val="21"/>
                <w:szCs w:val="21"/>
              </w:rPr>
            </w:r>
            <w:r w:rsidR="001A0A5E" w:rsidRPr="00110C03">
              <w:rPr>
                <w:webHidden/>
                <w:sz w:val="21"/>
                <w:szCs w:val="21"/>
              </w:rPr>
              <w:fldChar w:fldCharType="separate"/>
            </w:r>
            <w:r w:rsidR="008953B2">
              <w:rPr>
                <w:webHidden/>
                <w:sz w:val="21"/>
                <w:szCs w:val="21"/>
              </w:rPr>
              <w:t>147</w:t>
            </w:r>
            <w:r w:rsidR="001A0A5E" w:rsidRPr="00110C03">
              <w:rPr>
                <w:webHidden/>
                <w:sz w:val="21"/>
                <w:szCs w:val="21"/>
              </w:rPr>
              <w:fldChar w:fldCharType="end"/>
            </w:r>
          </w:hyperlink>
        </w:p>
        <w:p w14:paraId="09A4F60E" w14:textId="77777777" w:rsidR="001A0A5E" w:rsidRPr="00110C03" w:rsidRDefault="00127D63">
          <w:pPr>
            <w:pStyle w:val="30"/>
            <w:rPr>
              <w:rFonts w:asciiTheme="minorHAnsi" w:eastAsiaTheme="minorEastAsia" w:hAnsiTheme="minorHAnsi" w:cstheme="minorBidi"/>
              <w:smallCaps w:val="0"/>
              <w:kern w:val="2"/>
              <w:sz w:val="21"/>
              <w:szCs w:val="21"/>
            </w:rPr>
          </w:pPr>
          <w:hyperlink w:anchor="_Toc482461806" w:history="1">
            <w:r w:rsidR="001A0A5E" w:rsidRPr="00110C03">
              <w:rPr>
                <w:rStyle w:val="ad"/>
                <w:rFonts w:ascii="SimSun" w:hAnsi="SimSun" w:hint="eastAsia"/>
                <w:sz w:val="21"/>
                <w:szCs w:val="21"/>
              </w:rPr>
              <w:t>计划</w:t>
            </w:r>
            <w:r w:rsidR="001A0A5E" w:rsidRPr="00110C03">
              <w:rPr>
                <w:rStyle w:val="ad"/>
                <w:rFonts w:ascii="SimSun" w:hAnsi="SimSun"/>
                <w:sz w:val="21"/>
                <w:szCs w:val="21"/>
              </w:rPr>
              <w:t>16</w:t>
            </w:r>
            <w:r w:rsidR="001A0A5E" w:rsidRPr="00110C03">
              <w:rPr>
                <w:rFonts w:ascii="SimSun" w:hAnsi="SimSun" w:cstheme="minorBidi"/>
                <w:smallCaps w:val="0"/>
                <w:kern w:val="2"/>
                <w:sz w:val="21"/>
                <w:szCs w:val="21"/>
              </w:rPr>
              <w:tab/>
            </w:r>
            <w:r w:rsidR="001A0A5E" w:rsidRPr="00110C03">
              <w:rPr>
                <w:rStyle w:val="ad"/>
                <w:rFonts w:ascii="SimSun" w:hAnsi="SimSun" w:hint="eastAsia"/>
                <w:sz w:val="21"/>
                <w:szCs w:val="21"/>
              </w:rPr>
              <w:t>经济学与统计</w:t>
            </w:r>
            <w:r w:rsidR="001A0A5E" w:rsidRPr="00110C03">
              <w:rPr>
                <w:webHidden/>
                <w:sz w:val="21"/>
                <w:szCs w:val="21"/>
              </w:rPr>
              <w:tab/>
            </w:r>
            <w:r w:rsidR="001A0A5E" w:rsidRPr="00110C03">
              <w:rPr>
                <w:webHidden/>
                <w:sz w:val="21"/>
                <w:szCs w:val="21"/>
              </w:rPr>
              <w:fldChar w:fldCharType="begin"/>
            </w:r>
            <w:r w:rsidR="001A0A5E" w:rsidRPr="00110C03">
              <w:rPr>
                <w:webHidden/>
                <w:sz w:val="21"/>
                <w:szCs w:val="21"/>
              </w:rPr>
              <w:instrText xml:space="preserve"> PAGEREF _Toc482461806 \h </w:instrText>
            </w:r>
            <w:r w:rsidR="001A0A5E" w:rsidRPr="00110C03">
              <w:rPr>
                <w:webHidden/>
                <w:sz w:val="21"/>
                <w:szCs w:val="21"/>
              </w:rPr>
            </w:r>
            <w:r w:rsidR="001A0A5E" w:rsidRPr="00110C03">
              <w:rPr>
                <w:webHidden/>
                <w:sz w:val="21"/>
                <w:szCs w:val="21"/>
              </w:rPr>
              <w:fldChar w:fldCharType="separate"/>
            </w:r>
            <w:r w:rsidR="008953B2">
              <w:rPr>
                <w:webHidden/>
                <w:sz w:val="21"/>
                <w:szCs w:val="21"/>
              </w:rPr>
              <w:t>148</w:t>
            </w:r>
            <w:r w:rsidR="001A0A5E" w:rsidRPr="00110C03">
              <w:rPr>
                <w:webHidden/>
                <w:sz w:val="21"/>
                <w:szCs w:val="21"/>
              </w:rPr>
              <w:fldChar w:fldCharType="end"/>
            </w:r>
          </w:hyperlink>
        </w:p>
        <w:p w14:paraId="18803EA5" w14:textId="77777777" w:rsidR="001A0A5E" w:rsidRPr="00110C03" w:rsidRDefault="00127D63">
          <w:pPr>
            <w:pStyle w:val="30"/>
            <w:rPr>
              <w:rFonts w:asciiTheme="minorHAnsi" w:eastAsiaTheme="minorEastAsia" w:hAnsiTheme="minorHAnsi" w:cstheme="minorBidi"/>
              <w:smallCaps w:val="0"/>
              <w:kern w:val="2"/>
              <w:sz w:val="21"/>
              <w:szCs w:val="21"/>
            </w:rPr>
          </w:pPr>
          <w:hyperlink w:anchor="_Toc482461807" w:history="1">
            <w:r w:rsidR="001A0A5E" w:rsidRPr="00110C03">
              <w:rPr>
                <w:rStyle w:val="ad"/>
                <w:rFonts w:eastAsia="SimHei" w:hint="eastAsia"/>
                <w:sz w:val="21"/>
                <w:szCs w:val="21"/>
              </w:rPr>
              <w:t>战略目标六</w:t>
            </w:r>
            <w:r w:rsidR="001A0A5E" w:rsidRPr="00110C03">
              <w:rPr>
                <w:rFonts w:asciiTheme="minorHAnsi" w:eastAsiaTheme="minorEastAsia" w:hAnsiTheme="minorHAnsi" w:cstheme="minorBidi"/>
                <w:smallCaps w:val="0"/>
                <w:kern w:val="2"/>
                <w:sz w:val="21"/>
                <w:szCs w:val="21"/>
              </w:rPr>
              <w:tab/>
            </w:r>
            <w:r w:rsidR="001A0A5E" w:rsidRPr="00110C03">
              <w:rPr>
                <w:rStyle w:val="ad"/>
                <w:rFonts w:eastAsia="SimHei" w:hint="eastAsia"/>
                <w:sz w:val="21"/>
                <w:szCs w:val="21"/>
              </w:rPr>
              <w:t>开展国际合作树立尊重知识产权的风尚</w:t>
            </w:r>
            <w:r w:rsidR="001A0A5E" w:rsidRPr="00110C03">
              <w:rPr>
                <w:webHidden/>
                <w:sz w:val="21"/>
                <w:szCs w:val="21"/>
              </w:rPr>
              <w:tab/>
            </w:r>
            <w:r w:rsidR="001A0A5E" w:rsidRPr="00110C03">
              <w:rPr>
                <w:webHidden/>
                <w:sz w:val="21"/>
                <w:szCs w:val="21"/>
              </w:rPr>
              <w:fldChar w:fldCharType="begin"/>
            </w:r>
            <w:r w:rsidR="001A0A5E" w:rsidRPr="00110C03">
              <w:rPr>
                <w:webHidden/>
                <w:sz w:val="21"/>
                <w:szCs w:val="21"/>
              </w:rPr>
              <w:instrText xml:space="preserve"> PAGEREF _Toc482461807 \h </w:instrText>
            </w:r>
            <w:r w:rsidR="001A0A5E" w:rsidRPr="00110C03">
              <w:rPr>
                <w:webHidden/>
                <w:sz w:val="21"/>
                <w:szCs w:val="21"/>
              </w:rPr>
            </w:r>
            <w:r w:rsidR="001A0A5E" w:rsidRPr="00110C03">
              <w:rPr>
                <w:webHidden/>
                <w:sz w:val="21"/>
                <w:szCs w:val="21"/>
              </w:rPr>
              <w:fldChar w:fldCharType="separate"/>
            </w:r>
            <w:r w:rsidR="008953B2">
              <w:rPr>
                <w:webHidden/>
                <w:sz w:val="21"/>
                <w:szCs w:val="21"/>
              </w:rPr>
              <w:t>151</w:t>
            </w:r>
            <w:r w:rsidR="001A0A5E" w:rsidRPr="00110C03">
              <w:rPr>
                <w:webHidden/>
                <w:sz w:val="21"/>
                <w:szCs w:val="21"/>
              </w:rPr>
              <w:fldChar w:fldCharType="end"/>
            </w:r>
          </w:hyperlink>
        </w:p>
        <w:p w14:paraId="0AF00554" w14:textId="77777777" w:rsidR="001A0A5E" w:rsidRPr="00110C03" w:rsidRDefault="00127D63">
          <w:pPr>
            <w:pStyle w:val="30"/>
            <w:rPr>
              <w:rFonts w:asciiTheme="minorHAnsi" w:eastAsiaTheme="minorEastAsia" w:hAnsiTheme="minorHAnsi" w:cstheme="minorBidi"/>
              <w:smallCaps w:val="0"/>
              <w:kern w:val="2"/>
              <w:sz w:val="21"/>
              <w:szCs w:val="21"/>
            </w:rPr>
          </w:pPr>
          <w:hyperlink w:anchor="_Toc482461808" w:history="1">
            <w:r w:rsidR="001A0A5E" w:rsidRPr="00110C03">
              <w:rPr>
                <w:rStyle w:val="ad"/>
                <w:rFonts w:ascii="SimSun" w:hAnsi="SimSun" w:hint="eastAsia"/>
                <w:sz w:val="21"/>
                <w:szCs w:val="21"/>
              </w:rPr>
              <w:t>计划</w:t>
            </w:r>
            <w:r w:rsidR="001A0A5E" w:rsidRPr="00110C03">
              <w:rPr>
                <w:rStyle w:val="ad"/>
                <w:rFonts w:ascii="SimSun" w:hAnsi="SimSun"/>
                <w:sz w:val="21"/>
                <w:szCs w:val="21"/>
              </w:rPr>
              <w:t>17</w:t>
            </w:r>
            <w:r w:rsidR="001A0A5E" w:rsidRPr="00110C03">
              <w:rPr>
                <w:rFonts w:ascii="SimSun" w:hAnsi="SimSun" w:cstheme="minorBidi"/>
                <w:smallCaps w:val="0"/>
                <w:kern w:val="2"/>
                <w:sz w:val="21"/>
                <w:szCs w:val="21"/>
              </w:rPr>
              <w:tab/>
            </w:r>
            <w:r w:rsidR="001A0A5E" w:rsidRPr="00110C03">
              <w:rPr>
                <w:rStyle w:val="ad"/>
                <w:rFonts w:ascii="SimSun" w:hAnsi="SimSun" w:hint="eastAsia"/>
                <w:sz w:val="21"/>
                <w:szCs w:val="21"/>
              </w:rPr>
              <w:t>树立尊重知识产权的风尚</w:t>
            </w:r>
            <w:r w:rsidR="001A0A5E" w:rsidRPr="00110C03">
              <w:rPr>
                <w:webHidden/>
                <w:sz w:val="21"/>
                <w:szCs w:val="21"/>
              </w:rPr>
              <w:tab/>
            </w:r>
            <w:r w:rsidR="001A0A5E" w:rsidRPr="00110C03">
              <w:rPr>
                <w:webHidden/>
                <w:sz w:val="21"/>
                <w:szCs w:val="21"/>
              </w:rPr>
              <w:fldChar w:fldCharType="begin"/>
            </w:r>
            <w:r w:rsidR="001A0A5E" w:rsidRPr="00110C03">
              <w:rPr>
                <w:webHidden/>
                <w:sz w:val="21"/>
                <w:szCs w:val="21"/>
              </w:rPr>
              <w:instrText xml:space="preserve"> PAGEREF _Toc482461808 \h </w:instrText>
            </w:r>
            <w:r w:rsidR="001A0A5E" w:rsidRPr="00110C03">
              <w:rPr>
                <w:webHidden/>
                <w:sz w:val="21"/>
                <w:szCs w:val="21"/>
              </w:rPr>
            </w:r>
            <w:r w:rsidR="001A0A5E" w:rsidRPr="00110C03">
              <w:rPr>
                <w:webHidden/>
                <w:sz w:val="21"/>
                <w:szCs w:val="21"/>
              </w:rPr>
              <w:fldChar w:fldCharType="separate"/>
            </w:r>
            <w:r w:rsidR="008953B2">
              <w:rPr>
                <w:webHidden/>
                <w:sz w:val="21"/>
                <w:szCs w:val="21"/>
              </w:rPr>
              <w:t>152</w:t>
            </w:r>
            <w:r w:rsidR="001A0A5E" w:rsidRPr="00110C03">
              <w:rPr>
                <w:webHidden/>
                <w:sz w:val="21"/>
                <w:szCs w:val="21"/>
              </w:rPr>
              <w:fldChar w:fldCharType="end"/>
            </w:r>
          </w:hyperlink>
        </w:p>
        <w:p w14:paraId="350922A3" w14:textId="77777777" w:rsidR="001A0A5E" w:rsidRPr="00110C03" w:rsidRDefault="00127D63">
          <w:pPr>
            <w:pStyle w:val="30"/>
            <w:rPr>
              <w:rFonts w:asciiTheme="minorHAnsi" w:eastAsiaTheme="minorEastAsia" w:hAnsiTheme="minorHAnsi" w:cstheme="minorBidi"/>
              <w:smallCaps w:val="0"/>
              <w:kern w:val="2"/>
              <w:sz w:val="21"/>
              <w:szCs w:val="21"/>
            </w:rPr>
          </w:pPr>
          <w:hyperlink w:anchor="_Toc482461809" w:history="1">
            <w:r w:rsidR="001A0A5E" w:rsidRPr="00110C03">
              <w:rPr>
                <w:rStyle w:val="ad"/>
                <w:rFonts w:eastAsia="SimHei" w:hint="eastAsia"/>
                <w:sz w:val="21"/>
                <w:szCs w:val="21"/>
              </w:rPr>
              <w:t>战略目标七</w:t>
            </w:r>
            <w:r w:rsidR="001A0A5E" w:rsidRPr="00110C03">
              <w:rPr>
                <w:rFonts w:asciiTheme="minorHAnsi" w:eastAsiaTheme="minorEastAsia" w:hAnsiTheme="minorHAnsi" w:cstheme="minorBidi"/>
                <w:smallCaps w:val="0"/>
                <w:kern w:val="2"/>
                <w:sz w:val="21"/>
                <w:szCs w:val="21"/>
              </w:rPr>
              <w:tab/>
            </w:r>
            <w:r w:rsidR="001A0A5E" w:rsidRPr="00110C03">
              <w:rPr>
                <w:rStyle w:val="ad"/>
                <w:rFonts w:eastAsia="SimHei" w:hint="eastAsia"/>
                <w:sz w:val="21"/>
                <w:szCs w:val="21"/>
              </w:rPr>
              <w:t>根据全球政策主题处理知识产权问题</w:t>
            </w:r>
            <w:r w:rsidR="001A0A5E" w:rsidRPr="00110C03">
              <w:rPr>
                <w:webHidden/>
                <w:sz w:val="21"/>
                <w:szCs w:val="21"/>
              </w:rPr>
              <w:tab/>
            </w:r>
            <w:r w:rsidR="001A0A5E" w:rsidRPr="00110C03">
              <w:rPr>
                <w:webHidden/>
                <w:sz w:val="21"/>
                <w:szCs w:val="21"/>
              </w:rPr>
              <w:fldChar w:fldCharType="begin"/>
            </w:r>
            <w:r w:rsidR="001A0A5E" w:rsidRPr="00110C03">
              <w:rPr>
                <w:webHidden/>
                <w:sz w:val="21"/>
                <w:szCs w:val="21"/>
              </w:rPr>
              <w:instrText xml:space="preserve"> PAGEREF _Toc482461809 \h </w:instrText>
            </w:r>
            <w:r w:rsidR="001A0A5E" w:rsidRPr="00110C03">
              <w:rPr>
                <w:webHidden/>
                <w:sz w:val="21"/>
                <w:szCs w:val="21"/>
              </w:rPr>
            </w:r>
            <w:r w:rsidR="001A0A5E" w:rsidRPr="00110C03">
              <w:rPr>
                <w:webHidden/>
                <w:sz w:val="21"/>
                <w:szCs w:val="21"/>
              </w:rPr>
              <w:fldChar w:fldCharType="separate"/>
            </w:r>
            <w:r w:rsidR="008953B2">
              <w:rPr>
                <w:webHidden/>
                <w:sz w:val="21"/>
                <w:szCs w:val="21"/>
              </w:rPr>
              <w:t>156</w:t>
            </w:r>
            <w:r w:rsidR="001A0A5E" w:rsidRPr="00110C03">
              <w:rPr>
                <w:webHidden/>
                <w:sz w:val="21"/>
                <w:szCs w:val="21"/>
              </w:rPr>
              <w:fldChar w:fldCharType="end"/>
            </w:r>
          </w:hyperlink>
        </w:p>
        <w:p w14:paraId="3A8286C1" w14:textId="77777777" w:rsidR="001A0A5E" w:rsidRPr="00110C03" w:rsidRDefault="00127D63">
          <w:pPr>
            <w:pStyle w:val="30"/>
            <w:rPr>
              <w:rFonts w:asciiTheme="minorHAnsi" w:eastAsiaTheme="minorEastAsia" w:hAnsiTheme="minorHAnsi" w:cstheme="minorBidi"/>
              <w:smallCaps w:val="0"/>
              <w:kern w:val="2"/>
              <w:sz w:val="21"/>
              <w:szCs w:val="21"/>
            </w:rPr>
          </w:pPr>
          <w:hyperlink w:anchor="_Toc482461810" w:history="1">
            <w:r w:rsidR="001A0A5E" w:rsidRPr="00110C03">
              <w:rPr>
                <w:rStyle w:val="ad"/>
                <w:rFonts w:ascii="SimSun" w:hAnsi="SimSun" w:hint="eastAsia"/>
                <w:sz w:val="21"/>
                <w:szCs w:val="21"/>
              </w:rPr>
              <w:t>计划</w:t>
            </w:r>
            <w:r w:rsidR="001A0A5E" w:rsidRPr="00110C03">
              <w:rPr>
                <w:rStyle w:val="ad"/>
                <w:rFonts w:ascii="SimSun" w:hAnsi="SimSun"/>
                <w:sz w:val="21"/>
                <w:szCs w:val="21"/>
              </w:rPr>
              <w:t>18</w:t>
            </w:r>
            <w:r w:rsidR="001A0A5E" w:rsidRPr="00110C03">
              <w:rPr>
                <w:rFonts w:ascii="SimSun" w:hAnsi="SimSun" w:cstheme="minorBidi"/>
                <w:smallCaps w:val="0"/>
                <w:kern w:val="2"/>
                <w:sz w:val="21"/>
                <w:szCs w:val="21"/>
              </w:rPr>
              <w:tab/>
            </w:r>
            <w:r w:rsidR="001A0A5E" w:rsidRPr="00110C03">
              <w:rPr>
                <w:rStyle w:val="ad"/>
                <w:rFonts w:ascii="SimSun" w:hAnsi="SimSun" w:hint="eastAsia"/>
                <w:sz w:val="21"/>
                <w:szCs w:val="21"/>
              </w:rPr>
              <w:t>知识产权与全球挑战</w:t>
            </w:r>
            <w:r w:rsidR="001A0A5E" w:rsidRPr="00110C03">
              <w:rPr>
                <w:webHidden/>
                <w:sz w:val="21"/>
                <w:szCs w:val="21"/>
              </w:rPr>
              <w:tab/>
            </w:r>
            <w:r w:rsidR="001A0A5E" w:rsidRPr="00110C03">
              <w:rPr>
                <w:webHidden/>
                <w:sz w:val="21"/>
                <w:szCs w:val="21"/>
              </w:rPr>
              <w:fldChar w:fldCharType="begin"/>
            </w:r>
            <w:r w:rsidR="001A0A5E" w:rsidRPr="00110C03">
              <w:rPr>
                <w:webHidden/>
                <w:sz w:val="21"/>
                <w:szCs w:val="21"/>
              </w:rPr>
              <w:instrText xml:space="preserve"> PAGEREF _Toc482461810 \h </w:instrText>
            </w:r>
            <w:r w:rsidR="001A0A5E" w:rsidRPr="00110C03">
              <w:rPr>
                <w:webHidden/>
                <w:sz w:val="21"/>
                <w:szCs w:val="21"/>
              </w:rPr>
            </w:r>
            <w:r w:rsidR="001A0A5E" w:rsidRPr="00110C03">
              <w:rPr>
                <w:webHidden/>
                <w:sz w:val="21"/>
                <w:szCs w:val="21"/>
              </w:rPr>
              <w:fldChar w:fldCharType="separate"/>
            </w:r>
            <w:r w:rsidR="008953B2">
              <w:rPr>
                <w:webHidden/>
                <w:sz w:val="21"/>
                <w:szCs w:val="21"/>
              </w:rPr>
              <w:t>157</w:t>
            </w:r>
            <w:r w:rsidR="001A0A5E" w:rsidRPr="00110C03">
              <w:rPr>
                <w:webHidden/>
                <w:sz w:val="21"/>
                <w:szCs w:val="21"/>
              </w:rPr>
              <w:fldChar w:fldCharType="end"/>
            </w:r>
          </w:hyperlink>
        </w:p>
        <w:p w14:paraId="3C787527" w14:textId="77777777" w:rsidR="001A0A5E" w:rsidRPr="00110C03" w:rsidRDefault="00127D63">
          <w:pPr>
            <w:pStyle w:val="30"/>
            <w:rPr>
              <w:rFonts w:asciiTheme="minorHAnsi" w:eastAsiaTheme="minorEastAsia" w:hAnsiTheme="minorHAnsi" w:cstheme="minorBidi"/>
              <w:smallCaps w:val="0"/>
              <w:kern w:val="2"/>
              <w:sz w:val="21"/>
              <w:szCs w:val="21"/>
            </w:rPr>
          </w:pPr>
          <w:hyperlink w:anchor="_Toc482461811" w:history="1">
            <w:r w:rsidR="001A0A5E" w:rsidRPr="00110C03">
              <w:rPr>
                <w:rStyle w:val="ad"/>
                <w:rFonts w:eastAsia="SimHei" w:hint="eastAsia"/>
                <w:sz w:val="21"/>
                <w:szCs w:val="21"/>
              </w:rPr>
              <w:t>战略目标八</w:t>
            </w:r>
            <w:r w:rsidR="001A0A5E" w:rsidRPr="00110C03">
              <w:rPr>
                <w:rFonts w:asciiTheme="minorHAnsi" w:eastAsiaTheme="minorEastAsia" w:hAnsiTheme="minorHAnsi" w:cstheme="minorBidi"/>
                <w:smallCaps w:val="0"/>
                <w:kern w:val="2"/>
                <w:sz w:val="21"/>
                <w:szCs w:val="21"/>
              </w:rPr>
              <w:tab/>
            </w:r>
            <w:r w:rsidR="001A0A5E" w:rsidRPr="00110C03">
              <w:rPr>
                <w:rStyle w:val="ad"/>
                <w:rFonts w:eastAsia="SimHei" w:hint="eastAsia"/>
                <w:sz w:val="21"/>
                <w:szCs w:val="21"/>
              </w:rPr>
              <w:t>在</w:t>
            </w:r>
            <w:r w:rsidR="001A0A5E" w:rsidRPr="00110C03">
              <w:rPr>
                <w:rStyle w:val="ad"/>
                <w:rFonts w:eastAsia="SimHei"/>
                <w:sz w:val="21"/>
                <w:szCs w:val="21"/>
              </w:rPr>
              <w:t>WIPO</w:t>
            </w:r>
            <w:r w:rsidR="001A0A5E" w:rsidRPr="00110C03">
              <w:rPr>
                <w:rStyle w:val="ad"/>
                <w:rFonts w:eastAsia="SimHei" w:hint="eastAsia"/>
                <w:sz w:val="21"/>
                <w:szCs w:val="21"/>
              </w:rPr>
              <w:t>、其成员国和所有利益攸关者之间建立敏感的交流关系</w:t>
            </w:r>
            <w:r w:rsidR="001A0A5E" w:rsidRPr="00110C03">
              <w:rPr>
                <w:webHidden/>
                <w:sz w:val="21"/>
                <w:szCs w:val="21"/>
              </w:rPr>
              <w:tab/>
            </w:r>
            <w:r w:rsidR="001A0A5E" w:rsidRPr="00110C03">
              <w:rPr>
                <w:webHidden/>
                <w:sz w:val="21"/>
                <w:szCs w:val="21"/>
              </w:rPr>
              <w:fldChar w:fldCharType="begin"/>
            </w:r>
            <w:r w:rsidR="001A0A5E" w:rsidRPr="00110C03">
              <w:rPr>
                <w:webHidden/>
                <w:sz w:val="21"/>
                <w:szCs w:val="21"/>
              </w:rPr>
              <w:instrText xml:space="preserve"> PAGEREF _Toc482461811 \h </w:instrText>
            </w:r>
            <w:r w:rsidR="001A0A5E" w:rsidRPr="00110C03">
              <w:rPr>
                <w:webHidden/>
                <w:sz w:val="21"/>
                <w:szCs w:val="21"/>
              </w:rPr>
            </w:r>
            <w:r w:rsidR="001A0A5E" w:rsidRPr="00110C03">
              <w:rPr>
                <w:webHidden/>
                <w:sz w:val="21"/>
                <w:szCs w:val="21"/>
              </w:rPr>
              <w:fldChar w:fldCharType="separate"/>
            </w:r>
            <w:r w:rsidR="008953B2">
              <w:rPr>
                <w:webHidden/>
                <w:sz w:val="21"/>
                <w:szCs w:val="21"/>
              </w:rPr>
              <w:t>162</w:t>
            </w:r>
            <w:r w:rsidR="001A0A5E" w:rsidRPr="00110C03">
              <w:rPr>
                <w:webHidden/>
                <w:sz w:val="21"/>
                <w:szCs w:val="21"/>
              </w:rPr>
              <w:fldChar w:fldCharType="end"/>
            </w:r>
          </w:hyperlink>
        </w:p>
        <w:p w14:paraId="7433273E" w14:textId="77777777" w:rsidR="001A0A5E" w:rsidRPr="00110C03" w:rsidRDefault="00127D63">
          <w:pPr>
            <w:pStyle w:val="30"/>
            <w:rPr>
              <w:rFonts w:ascii="SimSun" w:hAnsi="SimSun" w:cstheme="minorBidi"/>
              <w:smallCaps w:val="0"/>
              <w:kern w:val="2"/>
              <w:sz w:val="21"/>
              <w:szCs w:val="21"/>
            </w:rPr>
          </w:pPr>
          <w:hyperlink w:anchor="_Toc482461812" w:history="1">
            <w:r w:rsidR="001A0A5E" w:rsidRPr="00110C03">
              <w:rPr>
                <w:rStyle w:val="ad"/>
                <w:rFonts w:ascii="SimSun" w:hAnsi="SimSun" w:hint="eastAsia"/>
                <w:sz w:val="21"/>
                <w:szCs w:val="21"/>
              </w:rPr>
              <w:t>计划</w:t>
            </w:r>
            <w:r w:rsidR="001A0A5E" w:rsidRPr="00110C03">
              <w:rPr>
                <w:rStyle w:val="ad"/>
                <w:rFonts w:ascii="SimSun" w:hAnsi="SimSun"/>
                <w:sz w:val="21"/>
                <w:szCs w:val="21"/>
              </w:rPr>
              <w:t>19</w:t>
            </w:r>
            <w:r w:rsidR="001A0A5E" w:rsidRPr="00110C03">
              <w:rPr>
                <w:rFonts w:ascii="SimSun" w:hAnsi="SimSun" w:cstheme="minorBidi"/>
                <w:smallCaps w:val="0"/>
                <w:kern w:val="2"/>
                <w:sz w:val="21"/>
                <w:szCs w:val="21"/>
              </w:rPr>
              <w:tab/>
            </w:r>
            <w:r w:rsidR="001A0A5E" w:rsidRPr="00110C03">
              <w:rPr>
                <w:rStyle w:val="ad"/>
                <w:rFonts w:ascii="SimSun" w:hAnsi="SimSun" w:hint="eastAsia"/>
                <w:sz w:val="21"/>
                <w:szCs w:val="21"/>
              </w:rPr>
              <w:t>传　播</w:t>
            </w:r>
            <w:r w:rsidR="001A0A5E" w:rsidRPr="00110C03">
              <w:rPr>
                <w:rFonts w:ascii="SimSun" w:hAnsi="SimSun"/>
                <w:webHidden/>
                <w:sz w:val="21"/>
                <w:szCs w:val="21"/>
              </w:rPr>
              <w:tab/>
            </w:r>
            <w:r w:rsidR="001A0A5E" w:rsidRPr="00110C03">
              <w:rPr>
                <w:rFonts w:ascii="SimSun" w:hAnsi="SimSun"/>
                <w:webHidden/>
                <w:sz w:val="21"/>
                <w:szCs w:val="21"/>
              </w:rPr>
              <w:fldChar w:fldCharType="begin"/>
            </w:r>
            <w:r w:rsidR="001A0A5E" w:rsidRPr="00110C03">
              <w:rPr>
                <w:rFonts w:ascii="SimSun" w:hAnsi="SimSun"/>
                <w:webHidden/>
                <w:sz w:val="21"/>
                <w:szCs w:val="21"/>
              </w:rPr>
              <w:instrText xml:space="preserve"> PAGEREF _Toc482461812 \h </w:instrText>
            </w:r>
            <w:r w:rsidR="001A0A5E" w:rsidRPr="00110C03">
              <w:rPr>
                <w:rFonts w:ascii="SimSun" w:hAnsi="SimSun"/>
                <w:webHidden/>
                <w:sz w:val="21"/>
                <w:szCs w:val="21"/>
              </w:rPr>
            </w:r>
            <w:r w:rsidR="001A0A5E" w:rsidRPr="00110C03">
              <w:rPr>
                <w:rFonts w:ascii="SimSun" w:hAnsi="SimSun"/>
                <w:webHidden/>
                <w:sz w:val="21"/>
                <w:szCs w:val="21"/>
              </w:rPr>
              <w:fldChar w:fldCharType="separate"/>
            </w:r>
            <w:r w:rsidR="008953B2">
              <w:rPr>
                <w:rFonts w:ascii="SimSun" w:hAnsi="SimSun"/>
                <w:webHidden/>
                <w:sz w:val="21"/>
                <w:szCs w:val="21"/>
              </w:rPr>
              <w:t>164</w:t>
            </w:r>
            <w:r w:rsidR="001A0A5E" w:rsidRPr="00110C03">
              <w:rPr>
                <w:rFonts w:ascii="SimSun" w:hAnsi="SimSun"/>
                <w:webHidden/>
                <w:sz w:val="21"/>
                <w:szCs w:val="21"/>
              </w:rPr>
              <w:fldChar w:fldCharType="end"/>
            </w:r>
          </w:hyperlink>
        </w:p>
        <w:p w14:paraId="697559B3" w14:textId="77777777" w:rsidR="001A0A5E" w:rsidRPr="00110C03" w:rsidRDefault="00127D63">
          <w:pPr>
            <w:pStyle w:val="30"/>
            <w:rPr>
              <w:rFonts w:ascii="SimSun" w:hAnsi="SimSun" w:cstheme="minorBidi"/>
              <w:smallCaps w:val="0"/>
              <w:kern w:val="2"/>
              <w:sz w:val="21"/>
              <w:szCs w:val="21"/>
            </w:rPr>
          </w:pPr>
          <w:hyperlink w:anchor="_Toc482461813" w:history="1">
            <w:r w:rsidR="001A0A5E" w:rsidRPr="00110C03">
              <w:rPr>
                <w:rStyle w:val="ad"/>
                <w:rFonts w:ascii="SimSun" w:hAnsi="SimSun" w:hint="eastAsia"/>
                <w:sz w:val="21"/>
                <w:szCs w:val="21"/>
              </w:rPr>
              <w:t>计划</w:t>
            </w:r>
            <w:r w:rsidR="001A0A5E" w:rsidRPr="00110C03">
              <w:rPr>
                <w:rStyle w:val="ad"/>
                <w:rFonts w:ascii="SimSun" w:hAnsi="SimSun"/>
                <w:sz w:val="21"/>
                <w:szCs w:val="21"/>
              </w:rPr>
              <w:t>20</w:t>
            </w:r>
            <w:r w:rsidR="001A0A5E" w:rsidRPr="00110C03">
              <w:rPr>
                <w:rFonts w:ascii="SimSun" w:hAnsi="SimSun" w:cstheme="minorBidi"/>
                <w:smallCaps w:val="0"/>
                <w:kern w:val="2"/>
                <w:sz w:val="21"/>
                <w:szCs w:val="21"/>
              </w:rPr>
              <w:tab/>
            </w:r>
            <w:r w:rsidR="001A0A5E" w:rsidRPr="00110C03">
              <w:rPr>
                <w:rStyle w:val="ad"/>
                <w:rFonts w:ascii="SimSun" w:hAnsi="SimSun" w:hint="eastAsia"/>
                <w:sz w:val="21"/>
                <w:szCs w:val="21"/>
              </w:rPr>
              <w:t>对外联系、合作伙伴和驻外办事处</w:t>
            </w:r>
            <w:r w:rsidR="001A0A5E" w:rsidRPr="00110C03">
              <w:rPr>
                <w:rFonts w:ascii="SimSun" w:hAnsi="SimSun"/>
                <w:webHidden/>
                <w:sz w:val="21"/>
                <w:szCs w:val="21"/>
              </w:rPr>
              <w:tab/>
            </w:r>
            <w:r w:rsidR="001A0A5E" w:rsidRPr="00110C03">
              <w:rPr>
                <w:rFonts w:ascii="SimSun" w:hAnsi="SimSun"/>
                <w:webHidden/>
                <w:sz w:val="21"/>
                <w:szCs w:val="21"/>
              </w:rPr>
              <w:fldChar w:fldCharType="begin"/>
            </w:r>
            <w:r w:rsidR="001A0A5E" w:rsidRPr="00110C03">
              <w:rPr>
                <w:rFonts w:ascii="SimSun" w:hAnsi="SimSun"/>
                <w:webHidden/>
                <w:sz w:val="21"/>
                <w:szCs w:val="21"/>
              </w:rPr>
              <w:instrText xml:space="preserve"> PAGEREF _Toc482461813 \h </w:instrText>
            </w:r>
            <w:r w:rsidR="001A0A5E" w:rsidRPr="00110C03">
              <w:rPr>
                <w:rFonts w:ascii="SimSun" w:hAnsi="SimSun"/>
                <w:webHidden/>
                <w:sz w:val="21"/>
                <w:szCs w:val="21"/>
              </w:rPr>
            </w:r>
            <w:r w:rsidR="001A0A5E" w:rsidRPr="00110C03">
              <w:rPr>
                <w:rFonts w:ascii="SimSun" w:hAnsi="SimSun"/>
                <w:webHidden/>
                <w:sz w:val="21"/>
                <w:szCs w:val="21"/>
              </w:rPr>
              <w:fldChar w:fldCharType="separate"/>
            </w:r>
            <w:r w:rsidR="008953B2">
              <w:rPr>
                <w:rFonts w:ascii="SimSun" w:hAnsi="SimSun"/>
                <w:webHidden/>
                <w:sz w:val="21"/>
                <w:szCs w:val="21"/>
              </w:rPr>
              <w:t>167</w:t>
            </w:r>
            <w:r w:rsidR="001A0A5E" w:rsidRPr="00110C03">
              <w:rPr>
                <w:rFonts w:ascii="SimSun" w:hAnsi="SimSun"/>
                <w:webHidden/>
                <w:sz w:val="21"/>
                <w:szCs w:val="21"/>
              </w:rPr>
              <w:fldChar w:fldCharType="end"/>
            </w:r>
          </w:hyperlink>
        </w:p>
        <w:p w14:paraId="55FF22AF" w14:textId="77777777" w:rsidR="001A0A5E" w:rsidRPr="00110C03" w:rsidRDefault="00127D63">
          <w:pPr>
            <w:pStyle w:val="30"/>
            <w:rPr>
              <w:rFonts w:asciiTheme="minorHAnsi" w:eastAsiaTheme="minorEastAsia" w:hAnsiTheme="minorHAnsi" w:cstheme="minorBidi"/>
              <w:smallCaps w:val="0"/>
              <w:kern w:val="2"/>
              <w:sz w:val="21"/>
              <w:szCs w:val="21"/>
            </w:rPr>
          </w:pPr>
          <w:hyperlink w:anchor="_Toc482461814" w:history="1">
            <w:r w:rsidR="001A0A5E" w:rsidRPr="00110C03">
              <w:rPr>
                <w:rStyle w:val="ad"/>
                <w:rFonts w:eastAsia="SimHei" w:hint="eastAsia"/>
                <w:sz w:val="21"/>
                <w:szCs w:val="21"/>
              </w:rPr>
              <w:t>战略目标九</w:t>
            </w:r>
            <w:r w:rsidR="001A0A5E" w:rsidRPr="00110C03">
              <w:rPr>
                <w:rFonts w:asciiTheme="minorHAnsi" w:eastAsiaTheme="minorEastAsia" w:hAnsiTheme="minorHAnsi" w:cstheme="minorBidi"/>
                <w:smallCaps w:val="0"/>
                <w:kern w:val="2"/>
                <w:sz w:val="21"/>
                <w:szCs w:val="21"/>
              </w:rPr>
              <w:tab/>
            </w:r>
            <w:r w:rsidR="001A0A5E" w:rsidRPr="00110C03">
              <w:rPr>
                <w:rStyle w:val="ad"/>
                <w:rFonts w:eastAsia="SimHei" w:hint="eastAsia"/>
                <w:sz w:val="21"/>
                <w:szCs w:val="21"/>
              </w:rPr>
              <w:t>有效的行政和财政支助</w:t>
            </w:r>
            <w:r w:rsidR="001A0A5E" w:rsidRPr="00110C03">
              <w:rPr>
                <w:webHidden/>
                <w:sz w:val="21"/>
                <w:szCs w:val="21"/>
              </w:rPr>
              <w:tab/>
            </w:r>
            <w:r w:rsidR="001A0A5E" w:rsidRPr="00110C03">
              <w:rPr>
                <w:webHidden/>
                <w:sz w:val="21"/>
                <w:szCs w:val="21"/>
              </w:rPr>
              <w:fldChar w:fldCharType="begin"/>
            </w:r>
            <w:r w:rsidR="001A0A5E" w:rsidRPr="00110C03">
              <w:rPr>
                <w:webHidden/>
                <w:sz w:val="21"/>
                <w:szCs w:val="21"/>
              </w:rPr>
              <w:instrText xml:space="preserve"> PAGEREF _Toc482461814 \h </w:instrText>
            </w:r>
            <w:r w:rsidR="001A0A5E" w:rsidRPr="00110C03">
              <w:rPr>
                <w:webHidden/>
                <w:sz w:val="21"/>
                <w:szCs w:val="21"/>
              </w:rPr>
            </w:r>
            <w:r w:rsidR="001A0A5E" w:rsidRPr="00110C03">
              <w:rPr>
                <w:webHidden/>
                <w:sz w:val="21"/>
                <w:szCs w:val="21"/>
              </w:rPr>
              <w:fldChar w:fldCharType="separate"/>
            </w:r>
            <w:r w:rsidR="008953B2">
              <w:rPr>
                <w:webHidden/>
                <w:sz w:val="21"/>
                <w:szCs w:val="21"/>
              </w:rPr>
              <w:t>175</w:t>
            </w:r>
            <w:r w:rsidR="001A0A5E" w:rsidRPr="00110C03">
              <w:rPr>
                <w:webHidden/>
                <w:sz w:val="21"/>
                <w:szCs w:val="21"/>
              </w:rPr>
              <w:fldChar w:fldCharType="end"/>
            </w:r>
          </w:hyperlink>
        </w:p>
        <w:p w14:paraId="37E27AAD" w14:textId="77777777" w:rsidR="001A0A5E" w:rsidRPr="00110C03" w:rsidRDefault="00127D63">
          <w:pPr>
            <w:pStyle w:val="30"/>
            <w:rPr>
              <w:rFonts w:ascii="SimSun" w:hAnsi="SimSun" w:cstheme="minorBidi"/>
              <w:smallCaps w:val="0"/>
              <w:kern w:val="2"/>
              <w:sz w:val="21"/>
              <w:szCs w:val="21"/>
            </w:rPr>
          </w:pPr>
          <w:hyperlink w:anchor="_Toc482461815" w:history="1">
            <w:r w:rsidR="001A0A5E" w:rsidRPr="00110C03">
              <w:rPr>
                <w:rStyle w:val="ad"/>
                <w:rFonts w:ascii="SimSun" w:hAnsi="SimSun" w:hint="eastAsia"/>
                <w:sz w:val="21"/>
                <w:szCs w:val="21"/>
              </w:rPr>
              <w:t>计划</w:t>
            </w:r>
            <w:r w:rsidR="001A0A5E" w:rsidRPr="00110C03">
              <w:rPr>
                <w:rStyle w:val="ad"/>
                <w:rFonts w:ascii="SimSun" w:hAnsi="SimSun"/>
                <w:sz w:val="21"/>
                <w:szCs w:val="21"/>
              </w:rPr>
              <w:t>21</w:t>
            </w:r>
            <w:r w:rsidR="001A0A5E" w:rsidRPr="00110C03">
              <w:rPr>
                <w:rFonts w:ascii="SimSun" w:hAnsi="SimSun" w:cstheme="minorBidi"/>
                <w:smallCaps w:val="0"/>
                <w:kern w:val="2"/>
                <w:sz w:val="21"/>
                <w:szCs w:val="21"/>
              </w:rPr>
              <w:tab/>
            </w:r>
            <w:r w:rsidR="001A0A5E" w:rsidRPr="00110C03">
              <w:rPr>
                <w:rStyle w:val="ad"/>
                <w:rFonts w:ascii="SimSun" w:hAnsi="SimSun" w:hint="eastAsia"/>
                <w:sz w:val="21"/>
                <w:szCs w:val="21"/>
              </w:rPr>
              <w:t>执行管理</w:t>
            </w:r>
            <w:r w:rsidR="001A0A5E" w:rsidRPr="00110C03">
              <w:rPr>
                <w:rFonts w:ascii="SimSun" w:hAnsi="SimSun"/>
                <w:webHidden/>
                <w:sz w:val="21"/>
                <w:szCs w:val="21"/>
              </w:rPr>
              <w:tab/>
            </w:r>
            <w:r w:rsidR="001A0A5E" w:rsidRPr="00110C03">
              <w:rPr>
                <w:rFonts w:ascii="SimSun" w:hAnsi="SimSun"/>
                <w:webHidden/>
                <w:sz w:val="21"/>
                <w:szCs w:val="21"/>
              </w:rPr>
              <w:fldChar w:fldCharType="begin"/>
            </w:r>
            <w:r w:rsidR="001A0A5E" w:rsidRPr="00110C03">
              <w:rPr>
                <w:rFonts w:ascii="SimSun" w:hAnsi="SimSun"/>
                <w:webHidden/>
                <w:sz w:val="21"/>
                <w:szCs w:val="21"/>
              </w:rPr>
              <w:instrText xml:space="preserve"> PAGEREF _Toc482461815 \h </w:instrText>
            </w:r>
            <w:r w:rsidR="001A0A5E" w:rsidRPr="00110C03">
              <w:rPr>
                <w:rFonts w:ascii="SimSun" w:hAnsi="SimSun"/>
                <w:webHidden/>
                <w:sz w:val="21"/>
                <w:szCs w:val="21"/>
              </w:rPr>
            </w:r>
            <w:r w:rsidR="001A0A5E" w:rsidRPr="00110C03">
              <w:rPr>
                <w:rFonts w:ascii="SimSun" w:hAnsi="SimSun"/>
                <w:webHidden/>
                <w:sz w:val="21"/>
                <w:szCs w:val="21"/>
              </w:rPr>
              <w:fldChar w:fldCharType="separate"/>
            </w:r>
            <w:r w:rsidR="008953B2">
              <w:rPr>
                <w:rFonts w:ascii="SimSun" w:hAnsi="SimSun"/>
                <w:webHidden/>
                <w:sz w:val="21"/>
                <w:szCs w:val="21"/>
              </w:rPr>
              <w:t>178</w:t>
            </w:r>
            <w:r w:rsidR="001A0A5E" w:rsidRPr="00110C03">
              <w:rPr>
                <w:rFonts w:ascii="SimSun" w:hAnsi="SimSun"/>
                <w:webHidden/>
                <w:sz w:val="21"/>
                <w:szCs w:val="21"/>
              </w:rPr>
              <w:fldChar w:fldCharType="end"/>
            </w:r>
          </w:hyperlink>
        </w:p>
        <w:p w14:paraId="0689164B" w14:textId="77777777" w:rsidR="001A0A5E" w:rsidRPr="00110C03" w:rsidRDefault="00127D63">
          <w:pPr>
            <w:pStyle w:val="30"/>
            <w:rPr>
              <w:rFonts w:ascii="SimSun" w:hAnsi="SimSun" w:cstheme="minorBidi"/>
              <w:smallCaps w:val="0"/>
              <w:kern w:val="2"/>
              <w:sz w:val="21"/>
              <w:szCs w:val="21"/>
            </w:rPr>
          </w:pPr>
          <w:hyperlink w:anchor="_Toc482461816" w:history="1">
            <w:r w:rsidR="001A0A5E" w:rsidRPr="00110C03">
              <w:rPr>
                <w:rStyle w:val="ad"/>
                <w:rFonts w:ascii="SimSun" w:hAnsi="SimSun" w:hint="eastAsia"/>
                <w:sz w:val="21"/>
                <w:szCs w:val="21"/>
              </w:rPr>
              <w:t>计划</w:t>
            </w:r>
            <w:r w:rsidR="001A0A5E" w:rsidRPr="00110C03">
              <w:rPr>
                <w:rStyle w:val="ad"/>
                <w:rFonts w:ascii="SimSun" w:hAnsi="SimSun"/>
                <w:sz w:val="21"/>
                <w:szCs w:val="21"/>
              </w:rPr>
              <w:t>22</w:t>
            </w:r>
            <w:r w:rsidR="001A0A5E" w:rsidRPr="00110C03">
              <w:rPr>
                <w:rFonts w:ascii="SimSun" w:hAnsi="SimSun" w:cstheme="minorBidi"/>
                <w:smallCaps w:val="0"/>
                <w:kern w:val="2"/>
                <w:sz w:val="21"/>
                <w:szCs w:val="21"/>
              </w:rPr>
              <w:tab/>
            </w:r>
            <w:r w:rsidR="001A0A5E" w:rsidRPr="00110C03">
              <w:rPr>
                <w:rStyle w:val="ad"/>
                <w:rFonts w:ascii="SimSun" w:hAnsi="SimSun" w:hint="eastAsia"/>
                <w:sz w:val="21"/>
                <w:szCs w:val="21"/>
              </w:rPr>
              <w:t>计划与资源管理</w:t>
            </w:r>
            <w:r w:rsidR="001A0A5E" w:rsidRPr="00110C03">
              <w:rPr>
                <w:rFonts w:ascii="SimSun" w:hAnsi="SimSun"/>
                <w:webHidden/>
                <w:sz w:val="21"/>
                <w:szCs w:val="21"/>
              </w:rPr>
              <w:tab/>
            </w:r>
            <w:r w:rsidR="001A0A5E" w:rsidRPr="00110C03">
              <w:rPr>
                <w:rFonts w:ascii="SimSun" w:hAnsi="SimSun"/>
                <w:webHidden/>
                <w:sz w:val="21"/>
                <w:szCs w:val="21"/>
              </w:rPr>
              <w:fldChar w:fldCharType="begin"/>
            </w:r>
            <w:r w:rsidR="001A0A5E" w:rsidRPr="00110C03">
              <w:rPr>
                <w:rFonts w:ascii="SimSun" w:hAnsi="SimSun"/>
                <w:webHidden/>
                <w:sz w:val="21"/>
                <w:szCs w:val="21"/>
              </w:rPr>
              <w:instrText xml:space="preserve"> PAGEREF _Toc482461816 \h </w:instrText>
            </w:r>
            <w:r w:rsidR="001A0A5E" w:rsidRPr="00110C03">
              <w:rPr>
                <w:rFonts w:ascii="SimSun" w:hAnsi="SimSun"/>
                <w:webHidden/>
                <w:sz w:val="21"/>
                <w:szCs w:val="21"/>
              </w:rPr>
            </w:r>
            <w:r w:rsidR="001A0A5E" w:rsidRPr="00110C03">
              <w:rPr>
                <w:rFonts w:ascii="SimSun" w:hAnsi="SimSun"/>
                <w:webHidden/>
                <w:sz w:val="21"/>
                <w:szCs w:val="21"/>
              </w:rPr>
              <w:fldChar w:fldCharType="separate"/>
            </w:r>
            <w:r w:rsidR="008953B2">
              <w:rPr>
                <w:rFonts w:ascii="SimSun" w:hAnsi="SimSun"/>
                <w:webHidden/>
                <w:sz w:val="21"/>
                <w:szCs w:val="21"/>
              </w:rPr>
              <w:t>183</w:t>
            </w:r>
            <w:r w:rsidR="001A0A5E" w:rsidRPr="00110C03">
              <w:rPr>
                <w:rFonts w:ascii="SimSun" w:hAnsi="SimSun"/>
                <w:webHidden/>
                <w:sz w:val="21"/>
                <w:szCs w:val="21"/>
              </w:rPr>
              <w:fldChar w:fldCharType="end"/>
            </w:r>
          </w:hyperlink>
        </w:p>
        <w:p w14:paraId="5428EDBF" w14:textId="77777777" w:rsidR="001A0A5E" w:rsidRPr="00110C03" w:rsidRDefault="00127D63">
          <w:pPr>
            <w:pStyle w:val="30"/>
            <w:rPr>
              <w:rFonts w:ascii="SimSun" w:hAnsi="SimSun" w:cstheme="minorBidi"/>
              <w:smallCaps w:val="0"/>
              <w:kern w:val="2"/>
              <w:sz w:val="21"/>
              <w:szCs w:val="21"/>
            </w:rPr>
          </w:pPr>
          <w:hyperlink w:anchor="_Toc482461817" w:history="1">
            <w:r w:rsidR="001A0A5E" w:rsidRPr="00110C03">
              <w:rPr>
                <w:rStyle w:val="ad"/>
                <w:rFonts w:ascii="SimSun" w:hAnsi="SimSun" w:hint="eastAsia"/>
                <w:sz w:val="21"/>
                <w:szCs w:val="21"/>
              </w:rPr>
              <w:t>计划</w:t>
            </w:r>
            <w:r w:rsidR="001A0A5E" w:rsidRPr="00110C03">
              <w:rPr>
                <w:rStyle w:val="ad"/>
                <w:rFonts w:ascii="SimSun" w:hAnsi="SimSun"/>
                <w:sz w:val="21"/>
                <w:szCs w:val="21"/>
              </w:rPr>
              <w:t>23</w:t>
            </w:r>
            <w:r w:rsidR="001A0A5E" w:rsidRPr="00110C03">
              <w:rPr>
                <w:rFonts w:ascii="SimSun" w:hAnsi="SimSun" w:cstheme="minorBidi"/>
                <w:smallCaps w:val="0"/>
                <w:kern w:val="2"/>
                <w:sz w:val="21"/>
                <w:szCs w:val="21"/>
              </w:rPr>
              <w:tab/>
            </w:r>
            <w:r w:rsidR="001A0A5E" w:rsidRPr="00110C03">
              <w:rPr>
                <w:rStyle w:val="ad"/>
                <w:rFonts w:ascii="SimSun" w:hAnsi="SimSun" w:hint="eastAsia"/>
                <w:sz w:val="21"/>
                <w:szCs w:val="21"/>
              </w:rPr>
              <w:t>人力资源管理与开发</w:t>
            </w:r>
            <w:r w:rsidR="001A0A5E" w:rsidRPr="00110C03">
              <w:rPr>
                <w:rFonts w:ascii="SimSun" w:hAnsi="SimSun"/>
                <w:webHidden/>
                <w:sz w:val="21"/>
                <w:szCs w:val="21"/>
              </w:rPr>
              <w:tab/>
            </w:r>
            <w:r w:rsidR="001A0A5E" w:rsidRPr="00110C03">
              <w:rPr>
                <w:rFonts w:ascii="SimSun" w:hAnsi="SimSun"/>
                <w:webHidden/>
                <w:sz w:val="21"/>
                <w:szCs w:val="21"/>
              </w:rPr>
              <w:fldChar w:fldCharType="begin"/>
            </w:r>
            <w:r w:rsidR="001A0A5E" w:rsidRPr="00110C03">
              <w:rPr>
                <w:rFonts w:ascii="SimSun" w:hAnsi="SimSun"/>
                <w:webHidden/>
                <w:sz w:val="21"/>
                <w:szCs w:val="21"/>
              </w:rPr>
              <w:instrText xml:space="preserve"> PAGEREF _Toc482461817 \h </w:instrText>
            </w:r>
            <w:r w:rsidR="001A0A5E" w:rsidRPr="00110C03">
              <w:rPr>
                <w:rFonts w:ascii="SimSun" w:hAnsi="SimSun"/>
                <w:webHidden/>
                <w:sz w:val="21"/>
                <w:szCs w:val="21"/>
              </w:rPr>
            </w:r>
            <w:r w:rsidR="001A0A5E" w:rsidRPr="00110C03">
              <w:rPr>
                <w:rFonts w:ascii="SimSun" w:hAnsi="SimSun"/>
                <w:webHidden/>
                <w:sz w:val="21"/>
                <w:szCs w:val="21"/>
              </w:rPr>
              <w:fldChar w:fldCharType="separate"/>
            </w:r>
            <w:r w:rsidR="008953B2">
              <w:rPr>
                <w:rFonts w:ascii="SimSun" w:hAnsi="SimSun"/>
                <w:webHidden/>
                <w:sz w:val="21"/>
                <w:szCs w:val="21"/>
              </w:rPr>
              <w:t>187</w:t>
            </w:r>
            <w:r w:rsidR="001A0A5E" w:rsidRPr="00110C03">
              <w:rPr>
                <w:rFonts w:ascii="SimSun" w:hAnsi="SimSun"/>
                <w:webHidden/>
                <w:sz w:val="21"/>
                <w:szCs w:val="21"/>
              </w:rPr>
              <w:fldChar w:fldCharType="end"/>
            </w:r>
          </w:hyperlink>
        </w:p>
        <w:p w14:paraId="4135A28F" w14:textId="77777777" w:rsidR="001A0A5E" w:rsidRPr="00110C03" w:rsidRDefault="00127D63">
          <w:pPr>
            <w:pStyle w:val="30"/>
            <w:rPr>
              <w:rFonts w:ascii="SimSun" w:hAnsi="SimSun" w:cstheme="minorBidi"/>
              <w:smallCaps w:val="0"/>
              <w:kern w:val="2"/>
              <w:sz w:val="21"/>
              <w:szCs w:val="21"/>
            </w:rPr>
          </w:pPr>
          <w:hyperlink w:anchor="_Toc482461818" w:history="1">
            <w:r w:rsidR="001A0A5E" w:rsidRPr="00110C03">
              <w:rPr>
                <w:rStyle w:val="ad"/>
                <w:rFonts w:ascii="SimSun" w:hAnsi="SimSun" w:hint="eastAsia"/>
                <w:sz w:val="21"/>
                <w:szCs w:val="21"/>
              </w:rPr>
              <w:t>计划</w:t>
            </w:r>
            <w:r w:rsidR="001A0A5E" w:rsidRPr="00110C03">
              <w:rPr>
                <w:rStyle w:val="ad"/>
                <w:rFonts w:ascii="SimSun" w:hAnsi="SimSun"/>
                <w:sz w:val="21"/>
                <w:szCs w:val="21"/>
              </w:rPr>
              <w:t>24</w:t>
            </w:r>
            <w:r w:rsidR="001A0A5E" w:rsidRPr="00110C03">
              <w:rPr>
                <w:rFonts w:ascii="SimSun" w:hAnsi="SimSun" w:cstheme="minorBidi"/>
                <w:smallCaps w:val="0"/>
                <w:kern w:val="2"/>
                <w:sz w:val="21"/>
                <w:szCs w:val="21"/>
              </w:rPr>
              <w:tab/>
            </w:r>
            <w:r w:rsidR="001A0A5E" w:rsidRPr="00110C03">
              <w:rPr>
                <w:rStyle w:val="ad"/>
                <w:rFonts w:ascii="SimSun" w:hAnsi="SimSun" w:hint="eastAsia"/>
                <w:sz w:val="21"/>
                <w:szCs w:val="21"/>
              </w:rPr>
              <w:t>一般性支助服务</w:t>
            </w:r>
            <w:r w:rsidR="001A0A5E" w:rsidRPr="00110C03">
              <w:rPr>
                <w:rFonts w:ascii="SimSun" w:hAnsi="SimSun"/>
                <w:webHidden/>
                <w:sz w:val="21"/>
                <w:szCs w:val="21"/>
              </w:rPr>
              <w:tab/>
            </w:r>
            <w:r w:rsidR="001A0A5E" w:rsidRPr="00110C03">
              <w:rPr>
                <w:rFonts w:ascii="SimSun" w:hAnsi="SimSun"/>
                <w:webHidden/>
                <w:sz w:val="21"/>
                <w:szCs w:val="21"/>
              </w:rPr>
              <w:fldChar w:fldCharType="begin"/>
            </w:r>
            <w:r w:rsidR="001A0A5E" w:rsidRPr="00110C03">
              <w:rPr>
                <w:rFonts w:ascii="SimSun" w:hAnsi="SimSun"/>
                <w:webHidden/>
                <w:sz w:val="21"/>
                <w:szCs w:val="21"/>
              </w:rPr>
              <w:instrText xml:space="preserve"> PAGEREF _Toc482461818 \h </w:instrText>
            </w:r>
            <w:r w:rsidR="001A0A5E" w:rsidRPr="00110C03">
              <w:rPr>
                <w:rFonts w:ascii="SimSun" w:hAnsi="SimSun"/>
                <w:webHidden/>
                <w:sz w:val="21"/>
                <w:szCs w:val="21"/>
              </w:rPr>
            </w:r>
            <w:r w:rsidR="001A0A5E" w:rsidRPr="00110C03">
              <w:rPr>
                <w:rFonts w:ascii="SimSun" w:hAnsi="SimSun"/>
                <w:webHidden/>
                <w:sz w:val="21"/>
                <w:szCs w:val="21"/>
              </w:rPr>
              <w:fldChar w:fldCharType="separate"/>
            </w:r>
            <w:r w:rsidR="008953B2">
              <w:rPr>
                <w:rFonts w:ascii="SimSun" w:hAnsi="SimSun"/>
                <w:webHidden/>
                <w:sz w:val="21"/>
                <w:szCs w:val="21"/>
              </w:rPr>
              <w:t>190</w:t>
            </w:r>
            <w:r w:rsidR="001A0A5E" w:rsidRPr="00110C03">
              <w:rPr>
                <w:rFonts w:ascii="SimSun" w:hAnsi="SimSun"/>
                <w:webHidden/>
                <w:sz w:val="21"/>
                <w:szCs w:val="21"/>
              </w:rPr>
              <w:fldChar w:fldCharType="end"/>
            </w:r>
          </w:hyperlink>
        </w:p>
        <w:p w14:paraId="41AA308D" w14:textId="77777777" w:rsidR="001A0A5E" w:rsidRPr="00110C03" w:rsidRDefault="00127D63">
          <w:pPr>
            <w:pStyle w:val="30"/>
            <w:rPr>
              <w:rFonts w:ascii="SimSun" w:hAnsi="SimSun" w:cstheme="minorBidi"/>
              <w:smallCaps w:val="0"/>
              <w:kern w:val="2"/>
              <w:sz w:val="21"/>
              <w:szCs w:val="21"/>
            </w:rPr>
          </w:pPr>
          <w:hyperlink w:anchor="_Toc482461819" w:history="1">
            <w:r w:rsidR="001A0A5E" w:rsidRPr="00110C03">
              <w:rPr>
                <w:rStyle w:val="ad"/>
                <w:rFonts w:ascii="SimSun" w:hAnsi="SimSun" w:hint="eastAsia"/>
                <w:sz w:val="21"/>
                <w:szCs w:val="21"/>
              </w:rPr>
              <w:t>计划</w:t>
            </w:r>
            <w:r w:rsidR="001A0A5E" w:rsidRPr="00110C03">
              <w:rPr>
                <w:rStyle w:val="ad"/>
                <w:rFonts w:ascii="SimSun" w:hAnsi="SimSun"/>
                <w:sz w:val="21"/>
                <w:szCs w:val="21"/>
              </w:rPr>
              <w:t>25</w:t>
            </w:r>
            <w:r w:rsidR="001A0A5E" w:rsidRPr="00110C03">
              <w:rPr>
                <w:rFonts w:ascii="SimSun" w:hAnsi="SimSun" w:cstheme="minorBidi"/>
                <w:smallCaps w:val="0"/>
                <w:kern w:val="2"/>
                <w:sz w:val="21"/>
                <w:szCs w:val="21"/>
              </w:rPr>
              <w:tab/>
            </w:r>
            <w:r w:rsidR="001A0A5E" w:rsidRPr="00110C03">
              <w:rPr>
                <w:rStyle w:val="ad"/>
                <w:rFonts w:ascii="SimSun" w:hAnsi="SimSun" w:hint="eastAsia"/>
                <w:sz w:val="21"/>
                <w:szCs w:val="21"/>
              </w:rPr>
              <w:t>信息与通信技术</w:t>
            </w:r>
            <w:r w:rsidR="001A0A5E" w:rsidRPr="00110C03">
              <w:rPr>
                <w:rFonts w:ascii="SimSun" w:hAnsi="SimSun"/>
                <w:webHidden/>
                <w:sz w:val="21"/>
                <w:szCs w:val="21"/>
              </w:rPr>
              <w:tab/>
            </w:r>
            <w:r w:rsidR="001A0A5E" w:rsidRPr="00110C03">
              <w:rPr>
                <w:rFonts w:ascii="SimSun" w:hAnsi="SimSun"/>
                <w:webHidden/>
                <w:sz w:val="21"/>
                <w:szCs w:val="21"/>
              </w:rPr>
              <w:fldChar w:fldCharType="begin"/>
            </w:r>
            <w:r w:rsidR="001A0A5E" w:rsidRPr="00110C03">
              <w:rPr>
                <w:rFonts w:ascii="SimSun" w:hAnsi="SimSun"/>
                <w:webHidden/>
                <w:sz w:val="21"/>
                <w:szCs w:val="21"/>
              </w:rPr>
              <w:instrText xml:space="preserve"> PAGEREF _Toc482461819 \h </w:instrText>
            </w:r>
            <w:r w:rsidR="001A0A5E" w:rsidRPr="00110C03">
              <w:rPr>
                <w:rFonts w:ascii="SimSun" w:hAnsi="SimSun"/>
                <w:webHidden/>
                <w:sz w:val="21"/>
                <w:szCs w:val="21"/>
              </w:rPr>
            </w:r>
            <w:r w:rsidR="001A0A5E" w:rsidRPr="00110C03">
              <w:rPr>
                <w:rFonts w:ascii="SimSun" w:hAnsi="SimSun"/>
                <w:webHidden/>
                <w:sz w:val="21"/>
                <w:szCs w:val="21"/>
              </w:rPr>
              <w:fldChar w:fldCharType="separate"/>
            </w:r>
            <w:r w:rsidR="008953B2">
              <w:rPr>
                <w:rFonts w:ascii="SimSun" w:hAnsi="SimSun"/>
                <w:webHidden/>
                <w:sz w:val="21"/>
                <w:szCs w:val="21"/>
              </w:rPr>
              <w:t>194</w:t>
            </w:r>
            <w:r w:rsidR="001A0A5E" w:rsidRPr="00110C03">
              <w:rPr>
                <w:rFonts w:ascii="SimSun" w:hAnsi="SimSun"/>
                <w:webHidden/>
                <w:sz w:val="21"/>
                <w:szCs w:val="21"/>
              </w:rPr>
              <w:fldChar w:fldCharType="end"/>
            </w:r>
          </w:hyperlink>
        </w:p>
        <w:p w14:paraId="39155A94" w14:textId="77777777" w:rsidR="001A0A5E" w:rsidRPr="00110C03" w:rsidRDefault="00127D63">
          <w:pPr>
            <w:pStyle w:val="30"/>
            <w:rPr>
              <w:rFonts w:ascii="SimSun" w:hAnsi="SimSun" w:cstheme="minorBidi"/>
              <w:smallCaps w:val="0"/>
              <w:kern w:val="2"/>
              <w:sz w:val="21"/>
              <w:szCs w:val="21"/>
            </w:rPr>
          </w:pPr>
          <w:hyperlink w:anchor="_Toc482461820" w:history="1">
            <w:r w:rsidR="001A0A5E" w:rsidRPr="00110C03">
              <w:rPr>
                <w:rStyle w:val="ad"/>
                <w:rFonts w:ascii="SimSun" w:hAnsi="SimSun" w:hint="eastAsia"/>
                <w:sz w:val="21"/>
                <w:szCs w:val="21"/>
              </w:rPr>
              <w:t>计划</w:t>
            </w:r>
            <w:r w:rsidR="001A0A5E" w:rsidRPr="00110C03">
              <w:rPr>
                <w:rStyle w:val="ad"/>
                <w:rFonts w:ascii="SimSun" w:hAnsi="SimSun"/>
                <w:sz w:val="21"/>
                <w:szCs w:val="21"/>
              </w:rPr>
              <w:t>26</w:t>
            </w:r>
            <w:r w:rsidR="001A0A5E" w:rsidRPr="00110C03">
              <w:rPr>
                <w:rFonts w:ascii="SimSun" w:hAnsi="SimSun" w:cstheme="minorBidi"/>
                <w:smallCaps w:val="0"/>
                <w:kern w:val="2"/>
                <w:sz w:val="21"/>
                <w:szCs w:val="21"/>
              </w:rPr>
              <w:tab/>
            </w:r>
            <w:r w:rsidR="001A0A5E" w:rsidRPr="00110C03">
              <w:rPr>
                <w:rStyle w:val="ad"/>
                <w:rFonts w:ascii="SimSun" w:hAnsi="SimSun" w:hint="eastAsia"/>
                <w:sz w:val="21"/>
                <w:szCs w:val="21"/>
              </w:rPr>
              <w:t>内部监督</w:t>
            </w:r>
            <w:r w:rsidR="001A0A5E" w:rsidRPr="00110C03">
              <w:rPr>
                <w:rFonts w:ascii="SimSun" w:hAnsi="SimSun"/>
                <w:webHidden/>
                <w:sz w:val="21"/>
                <w:szCs w:val="21"/>
              </w:rPr>
              <w:tab/>
            </w:r>
            <w:r w:rsidR="001A0A5E" w:rsidRPr="00110C03">
              <w:rPr>
                <w:rFonts w:ascii="SimSun" w:hAnsi="SimSun"/>
                <w:webHidden/>
                <w:sz w:val="21"/>
                <w:szCs w:val="21"/>
              </w:rPr>
              <w:fldChar w:fldCharType="begin"/>
            </w:r>
            <w:r w:rsidR="001A0A5E" w:rsidRPr="00110C03">
              <w:rPr>
                <w:rFonts w:ascii="SimSun" w:hAnsi="SimSun"/>
                <w:webHidden/>
                <w:sz w:val="21"/>
                <w:szCs w:val="21"/>
              </w:rPr>
              <w:instrText xml:space="preserve"> PAGEREF _Toc482461820 \h </w:instrText>
            </w:r>
            <w:r w:rsidR="001A0A5E" w:rsidRPr="00110C03">
              <w:rPr>
                <w:rFonts w:ascii="SimSun" w:hAnsi="SimSun"/>
                <w:webHidden/>
                <w:sz w:val="21"/>
                <w:szCs w:val="21"/>
              </w:rPr>
            </w:r>
            <w:r w:rsidR="001A0A5E" w:rsidRPr="00110C03">
              <w:rPr>
                <w:rFonts w:ascii="SimSun" w:hAnsi="SimSun"/>
                <w:webHidden/>
                <w:sz w:val="21"/>
                <w:szCs w:val="21"/>
              </w:rPr>
              <w:fldChar w:fldCharType="separate"/>
            </w:r>
            <w:r w:rsidR="008953B2">
              <w:rPr>
                <w:rFonts w:ascii="SimSun" w:hAnsi="SimSun"/>
                <w:webHidden/>
                <w:sz w:val="21"/>
                <w:szCs w:val="21"/>
              </w:rPr>
              <w:t>197</w:t>
            </w:r>
            <w:r w:rsidR="001A0A5E" w:rsidRPr="00110C03">
              <w:rPr>
                <w:rFonts w:ascii="SimSun" w:hAnsi="SimSun"/>
                <w:webHidden/>
                <w:sz w:val="21"/>
                <w:szCs w:val="21"/>
              </w:rPr>
              <w:fldChar w:fldCharType="end"/>
            </w:r>
          </w:hyperlink>
        </w:p>
        <w:p w14:paraId="0340B2F1" w14:textId="77777777" w:rsidR="001A0A5E" w:rsidRPr="00110C03" w:rsidRDefault="00127D63">
          <w:pPr>
            <w:pStyle w:val="30"/>
            <w:rPr>
              <w:rFonts w:ascii="SimSun" w:hAnsi="SimSun" w:cstheme="minorBidi"/>
              <w:smallCaps w:val="0"/>
              <w:kern w:val="2"/>
              <w:sz w:val="21"/>
              <w:szCs w:val="21"/>
            </w:rPr>
          </w:pPr>
          <w:hyperlink w:anchor="_Toc482461821" w:history="1">
            <w:r w:rsidR="001A0A5E" w:rsidRPr="00110C03">
              <w:rPr>
                <w:rStyle w:val="ad"/>
                <w:rFonts w:ascii="SimSun" w:hAnsi="SimSun" w:hint="eastAsia"/>
                <w:sz w:val="21"/>
                <w:szCs w:val="21"/>
              </w:rPr>
              <w:t>计划</w:t>
            </w:r>
            <w:r w:rsidR="001A0A5E" w:rsidRPr="00110C03">
              <w:rPr>
                <w:rStyle w:val="ad"/>
                <w:rFonts w:ascii="SimSun" w:hAnsi="SimSun"/>
                <w:sz w:val="21"/>
                <w:szCs w:val="21"/>
              </w:rPr>
              <w:t>27</w:t>
            </w:r>
            <w:r w:rsidR="001A0A5E" w:rsidRPr="00110C03">
              <w:rPr>
                <w:rFonts w:ascii="SimSun" w:hAnsi="SimSun" w:cstheme="minorBidi"/>
                <w:smallCaps w:val="0"/>
                <w:kern w:val="2"/>
                <w:sz w:val="21"/>
                <w:szCs w:val="21"/>
              </w:rPr>
              <w:tab/>
            </w:r>
            <w:r w:rsidR="001A0A5E" w:rsidRPr="00110C03">
              <w:rPr>
                <w:rStyle w:val="ad"/>
                <w:rFonts w:ascii="SimSun" w:hAnsi="SimSun" w:hint="eastAsia"/>
                <w:sz w:val="21"/>
                <w:szCs w:val="21"/>
              </w:rPr>
              <w:t>会务与语文服务</w:t>
            </w:r>
            <w:r w:rsidR="001A0A5E" w:rsidRPr="00110C03">
              <w:rPr>
                <w:rFonts w:ascii="SimSun" w:hAnsi="SimSun"/>
                <w:webHidden/>
                <w:sz w:val="21"/>
                <w:szCs w:val="21"/>
              </w:rPr>
              <w:tab/>
            </w:r>
            <w:r w:rsidR="001A0A5E" w:rsidRPr="00110C03">
              <w:rPr>
                <w:rFonts w:ascii="SimSun" w:hAnsi="SimSun"/>
                <w:webHidden/>
                <w:sz w:val="21"/>
                <w:szCs w:val="21"/>
              </w:rPr>
              <w:fldChar w:fldCharType="begin"/>
            </w:r>
            <w:r w:rsidR="001A0A5E" w:rsidRPr="00110C03">
              <w:rPr>
                <w:rFonts w:ascii="SimSun" w:hAnsi="SimSun"/>
                <w:webHidden/>
                <w:sz w:val="21"/>
                <w:szCs w:val="21"/>
              </w:rPr>
              <w:instrText xml:space="preserve"> PAGEREF _Toc482461821 \h </w:instrText>
            </w:r>
            <w:r w:rsidR="001A0A5E" w:rsidRPr="00110C03">
              <w:rPr>
                <w:rFonts w:ascii="SimSun" w:hAnsi="SimSun"/>
                <w:webHidden/>
                <w:sz w:val="21"/>
                <w:szCs w:val="21"/>
              </w:rPr>
            </w:r>
            <w:r w:rsidR="001A0A5E" w:rsidRPr="00110C03">
              <w:rPr>
                <w:rFonts w:ascii="SimSun" w:hAnsi="SimSun"/>
                <w:webHidden/>
                <w:sz w:val="21"/>
                <w:szCs w:val="21"/>
              </w:rPr>
              <w:fldChar w:fldCharType="separate"/>
            </w:r>
            <w:r w:rsidR="008953B2">
              <w:rPr>
                <w:rFonts w:ascii="SimSun" w:hAnsi="SimSun"/>
                <w:webHidden/>
                <w:sz w:val="21"/>
                <w:szCs w:val="21"/>
              </w:rPr>
              <w:t>200</w:t>
            </w:r>
            <w:r w:rsidR="001A0A5E" w:rsidRPr="00110C03">
              <w:rPr>
                <w:rFonts w:ascii="SimSun" w:hAnsi="SimSun"/>
                <w:webHidden/>
                <w:sz w:val="21"/>
                <w:szCs w:val="21"/>
              </w:rPr>
              <w:fldChar w:fldCharType="end"/>
            </w:r>
          </w:hyperlink>
        </w:p>
        <w:p w14:paraId="641D6C7D" w14:textId="77777777" w:rsidR="001A0A5E" w:rsidRPr="00110C03" w:rsidRDefault="00127D63">
          <w:pPr>
            <w:pStyle w:val="30"/>
            <w:rPr>
              <w:rFonts w:ascii="SimSun" w:hAnsi="SimSun" w:cstheme="minorBidi"/>
              <w:smallCaps w:val="0"/>
              <w:kern w:val="2"/>
              <w:sz w:val="21"/>
              <w:szCs w:val="21"/>
            </w:rPr>
          </w:pPr>
          <w:hyperlink w:anchor="_Toc482461822" w:history="1">
            <w:r w:rsidR="001A0A5E" w:rsidRPr="00110C03">
              <w:rPr>
                <w:rStyle w:val="ad"/>
                <w:rFonts w:ascii="SimSun" w:hAnsi="SimSun" w:hint="eastAsia"/>
                <w:sz w:val="21"/>
                <w:szCs w:val="21"/>
              </w:rPr>
              <w:t>计划</w:t>
            </w:r>
            <w:r w:rsidR="001A0A5E" w:rsidRPr="00110C03">
              <w:rPr>
                <w:rStyle w:val="ad"/>
                <w:rFonts w:ascii="SimSun" w:hAnsi="SimSun"/>
                <w:sz w:val="21"/>
                <w:szCs w:val="21"/>
              </w:rPr>
              <w:t>28</w:t>
            </w:r>
            <w:r w:rsidR="001A0A5E" w:rsidRPr="00110C03">
              <w:rPr>
                <w:rFonts w:ascii="SimSun" w:hAnsi="SimSun" w:cstheme="minorBidi"/>
                <w:smallCaps w:val="0"/>
                <w:kern w:val="2"/>
                <w:sz w:val="21"/>
                <w:szCs w:val="21"/>
              </w:rPr>
              <w:tab/>
            </w:r>
            <w:r w:rsidR="001A0A5E" w:rsidRPr="00110C03">
              <w:rPr>
                <w:rStyle w:val="ad"/>
                <w:rFonts w:ascii="SimSun" w:hAnsi="SimSun" w:hint="eastAsia"/>
                <w:sz w:val="21"/>
                <w:szCs w:val="21"/>
              </w:rPr>
              <w:t>信息安全保障、安全与安保</w:t>
            </w:r>
            <w:r w:rsidR="001A0A5E" w:rsidRPr="00110C03">
              <w:rPr>
                <w:rFonts w:ascii="SimSun" w:hAnsi="SimSun"/>
                <w:webHidden/>
                <w:sz w:val="21"/>
                <w:szCs w:val="21"/>
              </w:rPr>
              <w:tab/>
            </w:r>
            <w:r w:rsidR="001A0A5E" w:rsidRPr="00110C03">
              <w:rPr>
                <w:rFonts w:ascii="SimSun" w:hAnsi="SimSun"/>
                <w:webHidden/>
                <w:sz w:val="21"/>
                <w:szCs w:val="21"/>
              </w:rPr>
              <w:fldChar w:fldCharType="begin"/>
            </w:r>
            <w:r w:rsidR="001A0A5E" w:rsidRPr="00110C03">
              <w:rPr>
                <w:rFonts w:ascii="SimSun" w:hAnsi="SimSun"/>
                <w:webHidden/>
                <w:sz w:val="21"/>
                <w:szCs w:val="21"/>
              </w:rPr>
              <w:instrText xml:space="preserve"> PAGEREF _Toc482461822 \h </w:instrText>
            </w:r>
            <w:r w:rsidR="001A0A5E" w:rsidRPr="00110C03">
              <w:rPr>
                <w:rFonts w:ascii="SimSun" w:hAnsi="SimSun"/>
                <w:webHidden/>
                <w:sz w:val="21"/>
                <w:szCs w:val="21"/>
              </w:rPr>
            </w:r>
            <w:r w:rsidR="001A0A5E" w:rsidRPr="00110C03">
              <w:rPr>
                <w:rFonts w:ascii="SimSun" w:hAnsi="SimSun"/>
                <w:webHidden/>
                <w:sz w:val="21"/>
                <w:szCs w:val="21"/>
              </w:rPr>
              <w:fldChar w:fldCharType="separate"/>
            </w:r>
            <w:r w:rsidR="008953B2">
              <w:rPr>
                <w:rFonts w:ascii="SimSun" w:hAnsi="SimSun"/>
                <w:webHidden/>
                <w:sz w:val="21"/>
                <w:szCs w:val="21"/>
              </w:rPr>
              <w:t>203</w:t>
            </w:r>
            <w:r w:rsidR="001A0A5E" w:rsidRPr="00110C03">
              <w:rPr>
                <w:rFonts w:ascii="SimSun" w:hAnsi="SimSun"/>
                <w:webHidden/>
                <w:sz w:val="21"/>
                <w:szCs w:val="21"/>
              </w:rPr>
              <w:fldChar w:fldCharType="end"/>
            </w:r>
          </w:hyperlink>
        </w:p>
        <w:p w14:paraId="57D7E64E" w14:textId="77777777" w:rsidR="001A0A5E" w:rsidRPr="00110C03" w:rsidRDefault="00127D63">
          <w:pPr>
            <w:pStyle w:val="10"/>
            <w:rPr>
              <w:rFonts w:asciiTheme="minorHAnsi" w:eastAsiaTheme="minorEastAsia" w:hAnsiTheme="minorHAnsi" w:cstheme="minorBidi"/>
              <w:kern w:val="2"/>
              <w:szCs w:val="21"/>
            </w:rPr>
          </w:pPr>
          <w:hyperlink w:anchor="_Toc482461823" w:history="1">
            <w:r w:rsidR="001A0A5E" w:rsidRPr="00110C03">
              <w:rPr>
                <w:rStyle w:val="ad"/>
                <w:rFonts w:hint="eastAsia"/>
                <w:szCs w:val="21"/>
              </w:rPr>
              <w:t>三、</w:t>
            </w:r>
            <w:r w:rsidR="001A0A5E" w:rsidRPr="00110C03">
              <w:rPr>
                <w:rFonts w:asciiTheme="minorHAnsi" w:eastAsiaTheme="minorEastAsia" w:hAnsiTheme="minorHAnsi" w:cstheme="minorBidi"/>
                <w:kern w:val="2"/>
                <w:szCs w:val="21"/>
              </w:rPr>
              <w:tab/>
            </w:r>
            <w:r w:rsidR="001A0A5E" w:rsidRPr="00110C03">
              <w:rPr>
                <w:rStyle w:val="ad"/>
                <w:rFonts w:hint="eastAsia"/>
                <w:szCs w:val="21"/>
              </w:rPr>
              <w:t>附　件</w:t>
            </w:r>
            <w:r w:rsidR="001A0A5E" w:rsidRPr="00110C03">
              <w:rPr>
                <w:webHidden/>
                <w:szCs w:val="21"/>
              </w:rPr>
              <w:tab/>
            </w:r>
            <w:r w:rsidR="001A0A5E" w:rsidRPr="00110C03">
              <w:rPr>
                <w:webHidden/>
                <w:szCs w:val="21"/>
              </w:rPr>
              <w:fldChar w:fldCharType="begin"/>
            </w:r>
            <w:r w:rsidR="001A0A5E" w:rsidRPr="00110C03">
              <w:rPr>
                <w:webHidden/>
                <w:szCs w:val="21"/>
              </w:rPr>
              <w:instrText xml:space="preserve"> PAGEREF _Toc482461823 \h </w:instrText>
            </w:r>
            <w:r w:rsidR="001A0A5E" w:rsidRPr="00110C03">
              <w:rPr>
                <w:webHidden/>
                <w:szCs w:val="21"/>
              </w:rPr>
            </w:r>
            <w:r w:rsidR="001A0A5E" w:rsidRPr="00110C03">
              <w:rPr>
                <w:webHidden/>
                <w:szCs w:val="21"/>
              </w:rPr>
              <w:fldChar w:fldCharType="separate"/>
            </w:r>
            <w:r w:rsidR="008953B2">
              <w:rPr>
                <w:webHidden/>
                <w:szCs w:val="21"/>
              </w:rPr>
              <w:t>207</w:t>
            </w:r>
            <w:r w:rsidR="001A0A5E" w:rsidRPr="00110C03">
              <w:rPr>
                <w:webHidden/>
                <w:szCs w:val="21"/>
              </w:rPr>
              <w:fldChar w:fldCharType="end"/>
            </w:r>
          </w:hyperlink>
        </w:p>
        <w:p w14:paraId="10AB2896" w14:textId="77777777" w:rsidR="001A0A5E" w:rsidRPr="00110C03" w:rsidRDefault="00127D63">
          <w:pPr>
            <w:pStyle w:val="30"/>
            <w:rPr>
              <w:rFonts w:ascii="SimSun" w:hAnsi="SimSun" w:cstheme="minorBidi"/>
              <w:smallCaps w:val="0"/>
              <w:kern w:val="2"/>
              <w:sz w:val="21"/>
              <w:szCs w:val="21"/>
            </w:rPr>
          </w:pPr>
          <w:hyperlink w:anchor="_Toc482461824" w:history="1">
            <w:r w:rsidR="001A0A5E" w:rsidRPr="00110C03">
              <w:rPr>
                <w:rStyle w:val="ad"/>
                <w:rFonts w:ascii="SimSun" w:hAnsi="SimSun" w:hint="eastAsia"/>
                <w:sz w:val="21"/>
                <w:szCs w:val="21"/>
              </w:rPr>
              <w:t>附件一</w:t>
            </w:r>
            <w:r w:rsidR="001A0A5E" w:rsidRPr="00110C03">
              <w:rPr>
                <w:rFonts w:ascii="SimSun" w:hAnsi="SimSun" w:cstheme="minorBidi"/>
                <w:smallCaps w:val="0"/>
                <w:kern w:val="2"/>
                <w:sz w:val="21"/>
                <w:szCs w:val="21"/>
              </w:rPr>
              <w:tab/>
            </w:r>
            <w:r w:rsidR="001A0A5E" w:rsidRPr="00110C03">
              <w:rPr>
                <w:rStyle w:val="ad"/>
                <w:rFonts w:ascii="SimSun" w:hAnsi="SimSun" w:cs="SimSun" w:hint="eastAsia"/>
                <w:sz w:val="21"/>
                <w:szCs w:val="21"/>
              </w:rPr>
              <w:t>按计划开列的</w:t>
            </w:r>
            <w:r w:rsidR="001A0A5E" w:rsidRPr="00110C03">
              <w:rPr>
                <w:rStyle w:val="ad"/>
                <w:rFonts w:ascii="SimSun" w:hAnsi="SimSun"/>
                <w:sz w:val="21"/>
                <w:szCs w:val="21"/>
              </w:rPr>
              <w:t>2016/17</w:t>
            </w:r>
            <w:r w:rsidR="001A0A5E" w:rsidRPr="00110C03">
              <w:rPr>
                <w:rStyle w:val="ad"/>
                <w:rFonts w:ascii="SimSun" w:hAnsi="SimSun" w:cs="SimSun" w:hint="eastAsia"/>
                <w:sz w:val="21"/>
                <w:szCs w:val="21"/>
              </w:rPr>
              <w:t>年调剂使用后预算</w:t>
            </w:r>
            <w:r w:rsidR="001A0A5E" w:rsidRPr="00110C03">
              <w:rPr>
                <w:rFonts w:ascii="SimSun" w:hAnsi="SimSun"/>
                <w:webHidden/>
                <w:sz w:val="21"/>
                <w:szCs w:val="21"/>
              </w:rPr>
              <w:tab/>
            </w:r>
            <w:r w:rsidR="001A0A5E" w:rsidRPr="00110C03">
              <w:rPr>
                <w:rFonts w:ascii="SimSun" w:hAnsi="SimSun"/>
                <w:webHidden/>
                <w:sz w:val="21"/>
                <w:szCs w:val="21"/>
              </w:rPr>
              <w:fldChar w:fldCharType="begin"/>
            </w:r>
            <w:r w:rsidR="001A0A5E" w:rsidRPr="00110C03">
              <w:rPr>
                <w:rFonts w:ascii="SimSun" w:hAnsi="SimSun"/>
                <w:webHidden/>
                <w:sz w:val="21"/>
                <w:szCs w:val="21"/>
              </w:rPr>
              <w:instrText xml:space="preserve"> PAGEREF _Toc482461824 \h </w:instrText>
            </w:r>
            <w:r w:rsidR="001A0A5E" w:rsidRPr="00110C03">
              <w:rPr>
                <w:rFonts w:ascii="SimSun" w:hAnsi="SimSun"/>
                <w:webHidden/>
                <w:sz w:val="21"/>
                <w:szCs w:val="21"/>
              </w:rPr>
            </w:r>
            <w:r w:rsidR="001A0A5E" w:rsidRPr="00110C03">
              <w:rPr>
                <w:rFonts w:ascii="SimSun" w:hAnsi="SimSun"/>
                <w:webHidden/>
                <w:sz w:val="21"/>
                <w:szCs w:val="21"/>
              </w:rPr>
              <w:fldChar w:fldCharType="separate"/>
            </w:r>
            <w:r w:rsidR="008953B2">
              <w:rPr>
                <w:rFonts w:ascii="SimSun" w:hAnsi="SimSun"/>
                <w:webHidden/>
                <w:sz w:val="21"/>
                <w:szCs w:val="21"/>
              </w:rPr>
              <w:t>207</w:t>
            </w:r>
            <w:r w:rsidR="001A0A5E" w:rsidRPr="00110C03">
              <w:rPr>
                <w:rFonts w:ascii="SimSun" w:hAnsi="SimSun"/>
                <w:webHidden/>
                <w:sz w:val="21"/>
                <w:szCs w:val="21"/>
              </w:rPr>
              <w:fldChar w:fldCharType="end"/>
            </w:r>
          </w:hyperlink>
        </w:p>
        <w:p w14:paraId="1140CBB3" w14:textId="77777777" w:rsidR="001A0A5E" w:rsidRPr="00110C03" w:rsidRDefault="00127D63">
          <w:pPr>
            <w:pStyle w:val="30"/>
            <w:rPr>
              <w:rFonts w:ascii="SimSun" w:hAnsi="SimSun" w:cstheme="minorBidi"/>
              <w:smallCaps w:val="0"/>
              <w:kern w:val="2"/>
              <w:sz w:val="21"/>
              <w:szCs w:val="21"/>
            </w:rPr>
          </w:pPr>
          <w:hyperlink w:anchor="_Toc482461825" w:history="1">
            <w:r w:rsidR="001A0A5E" w:rsidRPr="00110C03">
              <w:rPr>
                <w:rStyle w:val="ad"/>
                <w:rFonts w:ascii="SimSun" w:hAnsi="SimSun" w:hint="eastAsia"/>
                <w:sz w:val="21"/>
                <w:szCs w:val="21"/>
              </w:rPr>
              <w:t>附件二</w:t>
            </w:r>
            <w:r w:rsidR="001A0A5E" w:rsidRPr="00110C03">
              <w:rPr>
                <w:rFonts w:ascii="SimSun" w:hAnsi="SimSun" w:cstheme="minorBidi"/>
                <w:smallCaps w:val="0"/>
                <w:kern w:val="2"/>
                <w:sz w:val="21"/>
                <w:szCs w:val="21"/>
              </w:rPr>
              <w:tab/>
            </w:r>
            <w:r w:rsidR="001A0A5E" w:rsidRPr="00110C03">
              <w:rPr>
                <w:rStyle w:val="ad"/>
                <w:rFonts w:ascii="SimSun" w:hAnsi="SimSun" w:cs="SimSun" w:hint="eastAsia"/>
                <w:sz w:val="21"/>
                <w:szCs w:val="21"/>
              </w:rPr>
              <w:t>按计划开列的</w:t>
            </w:r>
            <w:r w:rsidR="001A0A5E" w:rsidRPr="00110C03">
              <w:rPr>
                <w:rStyle w:val="ad"/>
                <w:rFonts w:ascii="SimSun" w:hAnsi="SimSun"/>
                <w:sz w:val="21"/>
                <w:szCs w:val="21"/>
              </w:rPr>
              <w:t>2018/19</w:t>
            </w:r>
            <w:r w:rsidR="001A0A5E" w:rsidRPr="00110C03">
              <w:rPr>
                <w:rStyle w:val="ad"/>
                <w:rFonts w:ascii="SimSun" w:hAnsi="SimSun" w:cs="SimSun" w:hint="eastAsia"/>
                <w:sz w:val="21"/>
                <w:szCs w:val="21"/>
              </w:rPr>
              <w:t>年拟议资源</w:t>
            </w:r>
            <w:r w:rsidR="001A0A5E" w:rsidRPr="00110C03">
              <w:rPr>
                <w:rFonts w:ascii="SimSun" w:hAnsi="SimSun"/>
                <w:webHidden/>
                <w:sz w:val="21"/>
                <w:szCs w:val="21"/>
              </w:rPr>
              <w:tab/>
            </w:r>
            <w:r w:rsidR="001A0A5E" w:rsidRPr="00110C03">
              <w:rPr>
                <w:rFonts w:ascii="SimSun" w:hAnsi="SimSun"/>
                <w:webHidden/>
                <w:sz w:val="21"/>
                <w:szCs w:val="21"/>
              </w:rPr>
              <w:fldChar w:fldCharType="begin"/>
            </w:r>
            <w:r w:rsidR="001A0A5E" w:rsidRPr="00110C03">
              <w:rPr>
                <w:rFonts w:ascii="SimSun" w:hAnsi="SimSun"/>
                <w:webHidden/>
                <w:sz w:val="21"/>
                <w:szCs w:val="21"/>
              </w:rPr>
              <w:instrText xml:space="preserve"> PAGEREF _Toc482461825 \h </w:instrText>
            </w:r>
            <w:r w:rsidR="001A0A5E" w:rsidRPr="00110C03">
              <w:rPr>
                <w:rFonts w:ascii="SimSun" w:hAnsi="SimSun"/>
                <w:webHidden/>
                <w:sz w:val="21"/>
                <w:szCs w:val="21"/>
              </w:rPr>
            </w:r>
            <w:r w:rsidR="001A0A5E" w:rsidRPr="00110C03">
              <w:rPr>
                <w:rFonts w:ascii="SimSun" w:hAnsi="SimSun"/>
                <w:webHidden/>
                <w:sz w:val="21"/>
                <w:szCs w:val="21"/>
              </w:rPr>
              <w:fldChar w:fldCharType="separate"/>
            </w:r>
            <w:r w:rsidR="008953B2">
              <w:rPr>
                <w:rFonts w:ascii="SimSun" w:hAnsi="SimSun"/>
                <w:webHidden/>
                <w:sz w:val="21"/>
                <w:szCs w:val="21"/>
              </w:rPr>
              <w:t>208</w:t>
            </w:r>
            <w:r w:rsidR="001A0A5E" w:rsidRPr="00110C03">
              <w:rPr>
                <w:rFonts w:ascii="SimSun" w:hAnsi="SimSun"/>
                <w:webHidden/>
                <w:sz w:val="21"/>
                <w:szCs w:val="21"/>
              </w:rPr>
              <w:fldChar w:fldCharType="end"/>
            </w:r>
          </w:hyperlink>
        </w:p>
        <w:p w14:paraId="7DD35742" w14:textId="77777777" w:rsidR="001A0A5E" w:rsidRPr="00110C03" w:rsidRDefault="00127D63">
          <w:pPr>
            <w:pStyle w:val="30"/>
            <w:rPr>
              <w:rFonts w:ascii="SimSun" w:hAnsi="SimSun" w:cstheme="minorBidi"/>
              <w:smallCaps w:val="0"/>
              <w:kern w:val="2"/>
              <w:sz w:val="21"/>
              <w:szCs w:val="21"/>
            </w:rPr>
          </w:pPr>
          <w:hyperlink w:anchor="_Toc482461826" w:history="1">
            <w:r w:rsidR="001A0A5E" w:rsidRPr="00110C03">
              <w:rPr>
                <w:rStyle w:val="ad"/>
                <w:rFonts w:ascii="SimSun" w:hAnsi="SimSun" w:hint="eastAsia"/>
                <w:sz w:val="21"/>
                <w:szCs w:val="21"/>
              </w:rPr>
              <w:t>附件三</w:t>
            </w:r>
            <w:r w:rsidR="001A0A5E" w:rsidRPr="00110C03">
              <w:rPr>
                <w:rFonts w:ascii="SimSun" w:hAnsi="SimSun" w:cstheme="minorBidi"/>
                <w:smallCaps w:val="0"/>
                <w:kern w:val="2"/>
                <w:sz w:val="21"/>
                <w:szCs w:val="21"/>
              </w:rPr>
              <w:tab/>
            </w:r>
            <w:r w:rsidR="001A0A5E" w:rsidRPr="00110C03">
              <w:rPr>
                <w:rStyle w:val="ad"/>
                <w:rFonts w:ascii="SimSun" w:hAnsi="SimSun" w:cs="SimSun" w:hint="eastAsia"/>
                <w:sz w:val="21"/>
                <w:szCs w:val="21"/>
              </w:rPr>
              <w:t>按联盟分配的预测收入和预算</w:t>
            </w:r>
            <w:r w:rsidR="001A0A5E" w:rsidRPr="00110C03">
              <w:rPr>
                <w:rFonts w:ascii="SimSun" w:hAnsi="SimSun"/>
                <w:webHidden/>
                <w:sz w:val="21"/>
                <w:szCs w:val="21"/>
              </w:rPr>
              <w:tab/>
            </w:r>
            <w:r w:rsidR="001A0A5E" w:rsidRPr="00110C03">
              <w:rPr>
                <w:rFonts w:ascii="SimSun" w:hAnsi="SimSun"/>
                <w:webHidden/>
                <w:sz w:val="21"/>
                <w:szCs w:val="21"/>
              </w:rPr>
              <w:fldChar w:fldCharType="begin"/>
            </w:r>
            <w:r w:rsidR="001A0A5E" w:rsidRPr="00110C03">
              <w:rPr>
                <w:rFonts w:ascii="SimSun" w:hAnsi="SimSun"/>
                <w:webHidden/>
                <w:sz w:val="21"/>
                <w:szCs w:val="21"/>
              </w:rPr>
              <w:instrText xml:space="preserve"> PAGEREF _Toc482461826 \h </w:instrText>
            </w:r>
            <w:r w:rsidR="001A0A5E" w:rsidRPr="00110C03">
              <w:rPr>
                <w:rFonts w:ascii="SimSun" w:hAnsi="SimSun"/>
                <w:webHidden/>
                <w:sz w:val="21"/>
                <w:szCs w:val="21"/>
              </w:rPr>
            </w:r>
            <w:r w:rsidR="001A0A5E" w:rsidRPr="00110C03">
              <w:rPr>
                <w:rFonts w:ascii="SimSun" w:hAnsi="SimSun"/>
                <w:webHidden/>
                <w:sz w:val="21"/>
                <w:szCs w:val="21"/>
              </w:rPr>
              <w:fldChar w:fldCharType="separate"/>
            </w:r>
            <w:r w:rsidR="008953B2">
              <w:rPr>
                <w:rFonts w:ascii="SimSun" w:hAnsi="SimSun"/>
                <w:webHidden/>
                <w:sz w:val="21"/>
                <w:szCs w:val="21"/>
              </w:rPr>
              <w:t>210</w:t>
            </w:r>
            <w:r w:rsidR="001A0A5E" w:rsidRPr="00110C03">
              <w:rPr>
                <w:rFonts w:ascii="SimSun" w:hAnsi="SimSun"/>
                <w:webHidden/>
                <w:sz w:val="21"/>
                <w:szCs w:val="21"/>
              </w:rPr>
              <w:fldChar w:fldCharType="end"/>
            </w:r>
          </w:hyperlink>
        </w:p>
        <w:p w14:paraId="2FC778E3" w14:textId="77777777" w:rsidR="001A0A5E" w:rsidRPr="00110C03" w:rsidRDefault="00127D63">
          <w:pPr>
            <w:pStyle w:val="30"/>
            <w:rPr>
              <w:rFonts w:ascii="SimSun" w:hAnsi="SimSun" w:cstheme="minorBidi"/>
              <w:smallCaps w:val="0"/>
              <w:kern w:val="2"/>
              <w:sz w:val="21"/>
              <w:szCs w:val="21"/>
            </w:rPr>
          </w:pPr>
          <w:hyperlink w:anchor="_Toc482461827" w:history="1">
            <w:r w:rsidR="001A0A5E" w:rsidRPr="00110C03">
              <w:rPr>
                <w:rStyle w:val="ad"/>
                <w:rFonts w:ascii="SimSun" w:hAnsi="SimSun" w:hint="eastAsia"/>
                <w:sz w:val="21"/>
                <w:szCs w:val="21"/>
              </w:rPr>
              <w:t>附件四</w:t>
            </w:r>
            <w:r w:rsidR="001A0A5E" w:rsidRPr="00110C03">
              <w:rPr>
                <w:rFonts w:ascii="SimSun" w:hAnsi="SimSun" w:cstheme="minorBidi"/>
                <w:smallCaps w:val="0"/>
                <w:kern w:val="2"/>
                <w:sz w:val="21"/>
                <w:szCs w:val="21"/>
              </w:rPr>
              <w:tab/>
            </w:r>
            <w:r w:rsidR="001A0A5E" w:rsidRPr="00110C03">
              <w:rPr>
                <w:rStyle w:val="ad"/>
                <w:rFonts w:ascii="SimSun" w:hAnsi="SimSun"/>
                <w:sz w:val="21"/>
                <w:szCs w:val="21"/>
              </w:rPr>
              <w:t>PCT</w:t>
            </w:r>
            <w:r w:rsidR="001A0A5E" w:rsidRPr="00110C03">
              <w:rPr>
                <w:rStyle w:val="ad"/>
                <w:rFonts w:ascii="SimSun" w:hAnsi="SimSun" w:cs="SimSun" w:hint="eastAsia"/>
                <w:sz w:val="21"/>
                <w:szCs w:val="21"/>
              </w:rPr>
              <w:t>、马德里和海牙各体系服务的中期发展和需求</w:t>
            </w:r>
            <w:r w:rsidR="001A0A5E" w:rsidRPr="00110C03">
              <w:rPr>
                <w:rFonts w:ascii="SimSun" w:hAnsi="SimSun"/>
                <w:webHidden/>
                <w:sz w:val="21"/>
                <w:szCs w:val="21"/>
              </w:rPr>
              <w:tab/>
            </w:r>
            <w:r w:rsidR="001A0A5E" w:rsidRPr="00110C03">
              <w:rPr>
                <w:rFonts w:ascii="SimSun" w:hAnsi="SimSun"/>
                <w:webHidden/>
                <w:sz w:val="21"/>
                <w:szCs w:val="21"/>
              </w:rPr>
              <w:fldChar w:fldCharType="begin"/>
            </w:r>
            <w:r w:rsidR="001A0A5E" w:rsidRPr="00110C03">
              <w:rPr>
                <w:rFonts w:ascii="SimSun" w:hAnsi="SimSun"/>
                <w:webHidden/>
                <w:sz w:val="21"/>
                <w:szCs w:val="21"/>
              </w:rPr>
              <w:instrText xml:space="preserve"> PAGEREF _Toc482461827 \h </w:instrText>
            </w:r>
            <w:r w:rsidR="001A0A5E" w:rsidRPr="00110C03">
              <w:rPr>
                <w:rFonts w:ascii="SimSun" w:hAnsi="SimSun"/>
                <w:webHidden/>
                <w:sz w:val="21"/>
                <w:szCs w:val="21"/>
              </w:rPr>
            </w:r>
            <w:r w:rsidR="001A0A5E" w:rsidRPr="00110C03">
              <w:rPr>
                <w:rFonts w:ascii="SimSun" w:hAnsi="SimSun"/>
                <w:webHidden/>
                <w:sz w:val="21"/>
                <w:szCs w:val="21"/>
              </w:rPr>
              <w:fldChar w:fldCharType="separate"/>
            </w:r>
            <w:r w:rsidR="008953B2">
              <w:rPr>
                <w:rFonts w:ascii="SimSun" w:hAnsi="SimSun"/>
                <w:webHidden/>
                <w:sz w:val="21"/>
                <w:szCs w:val="21"/>
              </w:rPr>
              <w:t>219</w:t>
            </w:r>
            <w:r w:rsidR="001A0A5E" w:rsidRPr="00110C03">
              <w:rPr>
                <w:rFonts w:ascii="SimSun" w:hAnsi="SimSun"/>
                <w:webHidden/>
                <w:sz w:val="21"/>
                <w:szCs w:val="21"/>
              </w:rPr>
              <w:fldChar w:fldCharType="end"/>
            </w:r>
          </w:hyperlink>
        </w:p>
        <w:p w14:paraId="12756453" w14:textId="77777777" w:rsidR="001A0A5E" w:rsidRPr="00110C03" w:rsidRDefault="00127D63">
          <w:pPr>
            <w:pStyle w:val="30"/>
            <w:rPr>
              <w:rFonts w:ascii="SimSun" w:hAnsi="SimSun" w:cstheme="minorBidi"/>
              <w:smallCaps w:val="0"/>
              <w:kern w:val="2"/>
              <w:sz w:val="21"/>
              <w:szCs w:val="21"/>
            </w:rPr>
          </w:pPr>
          <w:hyperlink w:anchor="_Toc482461828" w:history="1">
            <w:r w:rsidR="001A0A5E" w:rsidRPr="00110C03">
              <w:rPr>
                <w:rStyle w:val="ad"/>
                <w:rFonts w:ascii="SimSun" w:hAnsi="SimSun" w:hint="eastAsia"/>
                <w:sz w:val="21"/>
                <w:szCs w:val="21"/>
              </w:rPr>
              <w:t>附件五</w:t>
            </w:r>
            <w:r w:rsidR="001A0A5E" w:rsidRPr="00110C03">
              <w:rPr>
                <w:rFonts w:ascii="SimSun" w:hAnsi="SimSun" w:cstheme="minorBidi"/>
                <w:smallCaps w:val="0"/>
                <w:kern w:val="2"/>
                <w:sz w:val="21"/>
                <w:szCs w:val="21"/>
              </w:rPr>
              <w:tab/>
            </w:r>
            <w:r w:rsidR="001A0A5E" w:rsidRPr="00110C03">
              <w:rPr>
                <w:rStyle w:val="ad"/>
                <w:rFonts w:ascii="SimSun" w:hAnsi="SimSun" w:hint="eastAsia"/>
                <w:sz w:val="21"/>
                <w:szCs w:val="21"/>
              </w:rPr>
              <w:t>编制计划可动用的潜在信托基金资源</w:t>
            </w:r>
            <w:r w:rsidR="001A0A5E" w:rsidRPr="00110C03">
              <w:rPr>
                <w:rFonts w:ascii="SimSun" w:hAnsi="SimSun"/>
                <w:webHidden/>
                <w:sz w:val="21"/>
                <w:szCs w:val="21"/>
              </w:rPr>
              <w:tab/>
            </w:r>
            <w:r w:rsidR="001A0A5E" w:rsidRPr="00110C03">
              <w:rPr>
                <w:rFonts w:ascii="SimSun" w:hAnsi="SimSun"/>
                <w:webHidden/>
                <w:sz w:val="21"/>
                <w:szCs w:val="21"/>
              </w:rPr>
              <w:fldChar w:fldCharType="begin"/>
            </w:r>
            <w:r w:rsidR="001A0A5E" w:rsidRPr="00110C03">
              <w:rPr>
                <w:rFonts w:ascii="SimSun" w:hAnsi="SimSun"/>
                <w:webHidden/>
                <w:sz w:val="21"/>
                <w:szCs w:val="21"/>
              </w:rPr>
              <w:instrText xml:space="preserve"> PAGEREF _Toc482461828 \h </w:instrText>
            </w:r>
            <w:r w:rsidR="001A0A5E" w:rsidRPr="00110C03">
              <w:rPr>
                <w:rFonts w:ascii="SimSun" w:hAnsi="SimSun"/>
                <w:webHidden/>
                <w:sz w:val="21"/>
                <w:szCs w:val="21"/>
              </w:rPr>
            </w:r>
            <w:r w:rsidR="001A0A5E" w:rsidRPr="00110C03">
              <w:rPr>
                <w:rFonts w:ascii="SimSun" w:hAnsi="SimSun"/>
                <w:webHidden/>
                <w:sz w:val="21"/>
                <w:szCs w:val="21"/>
              </w:rPr>
              <w:fldChar w:fldCharType="separate"/>
            </w:r>
            <w:r w:rsidR="008953B2">
              <w:rPr>
                <w:rFonts w:ascii="SimSun" w:hAnsi="SimSun"/>
                <w:webHidden/>
                <w:sz w:val="21"/>
                <w:szCs w:val="21"/>
              </w:rPr>
              <w:t>239</w:t>
            </w:r>
            <w:r w:rsidR="001A0A5E" w:rsidRPr="00110C03">
              <w:rPr>
                <w:rFonts w:ascii="SimSun" w:hAnsi="SimSun"/>
                <w:webHidden/>
                <w:sz w:val="21"/>
                <w:szCs w:val="21"/>
              </w:rPr>
              <w:fldChar w:fldCharType="end"/>
            </w:r>
          </w:hyperlink>
        </w:p>
        <w:p w14:paraId="3C967F0C" w14:textId="77777777" w:rsidR="001A0A5E" w:rsidRPr="00110C03" w:rsidRDefault="00127D63">
          <w:pPr>
            <w:pStyle w:val="30"/>
            <w:rPr>
              <w:rFonts w:ascii="SimSun" w:hAnsi="SimSun" w:cstheme="minorBidi"/>
              <w:smallCaps w:val="0"/>
              <w:kern w:val="2"/>
              <w:sz w:val="21"/>
              <w:szCs w:val="21"/>
            </w:rPr>
          </w:pPr>
          <w:hyperlink w:anchor="_Toc482461829" w:history="1">
            <w:r w:rsidR="001A0A5E" w:rsidRPr="00110C03">
              <w:rPr>
                <w:rStyle w:val="ad"/>
                <w:rFonts w:ascii="SimSun" w:hAnsi="SimSun" w:hint="eastAsia"/>
                <w:sz w:val="21"/>
                <w:szCs w:val="21"/>
              </w:rPr>
              <w:t>附件六</w:t>
            </w:r>
            <w:r w:rsidR="001A0A5E" w:rsidRPr="00110C03">
              <w:rPr>
                <w:rFonts w:ascii="SimSun" w:hAnsi="SimSun" w:cstheme="minorBidi"/>
                <w:smallCaps w:val="0"/>
                <w:kern w:val="2"/>
                <w:sz w:val="21"/>
                <w:szCs w:val="21"/>
              </w:rPr>
              <w:tab/>
            </w:r>
            <w:r w:rsidR="001A0A5E" w:rsidRPr="00110C03">
              <w:rPr>
                <w:rStyle w:val="ad"/>
                <w:rFonts w:ascii="SimSun" w:hAnsi="SimSun" w:hint="eastAsia"/>
                <w:sz w:val="21"/>
                <w:szCs w:val="21"/>
              </w:rPr>
              <w:t>为国际公共部门会计标准报告编制的年度预算表</w:t>
            </w:r>
            <w:r w:rsidR="001A0A5E" w:rsidRPr="00110C03">
              <w:rPr>
                <w:rFonts w:ascii="SimSun" w:hAnsi="SimSun"/>
                <w:webHidden/>
                <w:sz w:val="21"/>
                <w:szCs w:val="21"/>
              </w:rPr>
              <w:tab/>
            </w:r>
            <w:r w:rsidR="001A0A5E" w:rsidRPr="00110C03">
              <w:rPr>
                <w:rFonts w:ascii="SimSun" w:hAnsi="SimSun"/>
                <w:webHidden/>
                <w:sz w:val="21"/>
                <w:szCs w:val="21"/>
              </w:rPr>
              <w:fldChar w:fldCharType="begin"/>
            </w:r>
            <w:r w:rsidR="001A0A5E" w:rsidRPr="00110C03">
              <w:rPr>
                <w:rFonts w:ascii="SimSun" w:hAnsi="SimSun"/>
                <w:webHidden/>
                <w:sz w:val="21"/>
                <w:szCs w:val="21"/>
              </w:rPr>
              <w:instrText xml:space="preserve"> PAGEREF _Toc482461829 \h </w:instrText>
            </w:r>
            <w:r w:rsidR="001A0A5E" w:rsidRPr="00110C03">
              <w:rPr>
                <w:rFonts w:ascii="SimSun" w:hAnsi="SimSun"/>
                <w:webHidden/>
                <w:sz w:val="21"/>
                <w:szCs w:val="21"/>
              </w:rPr>
            </w:r>
            <w:r w:rsidR="001A0A5E" w:rsidRPr="00110C03">
              <w:rPr>
                <w:rFonts w:ascii="SimSun" w:hAnsi="SimSun"/>
                <w:webHidden/>
                <w:sz w:val="21"/>
                <w:szCs w:val="21"/>
              </w:rPr>
              <w:fldChar w:fldCharType="separate"/>
            </w:r>
            <w:r w:rsidR="008953B2">
              <w:rPr>
                <w:rFonts w:ascii="SimSun" w:hAnsi="SimSun"/>
                <w:webHidden/>
                <w:sz w:val="21"/>
                <w:szCs w:val="21"/>
              </w:rPr>
              <w:t>240</w:t>
            </w:r>
            <w:r w:rsidR="001A0A5E" w:rsidRPr="00110C03">
              <w:rPr>
                <w:rFonts w:ascii="SimSun" w:hAnsi="SimSun"/>
                <w:webHidden/>
                <w:sz w:val="21"/>
                <w:szCs w:val="21"/>
              </w:rPr>
              <w:fldChar w:fldCharType="end"/>
            </w:r>
          </w:hyperlink>
        </w:p>
        <w:p w14:paraId="7494C05B" w14:textId="77777777" w:rsidR="001A0A5E" w:rsidRPr="00110C03" w:rsidRDefault="00127D63">
          <w:pPr>
            <w:pStyle w:val="30"/>
            <w:rPr>
              <w:rFonts w:ascii="SimSun" w:hAnsi="SimSun" w:cstheme="minorBidi"/>
              <w:smallCaps w:val="0"/>
              <w:kern w:val="2"/>
              <w:sz w:val="21"/>
              <w:szCs w:val="21"/>
            </w:rPr>
          </w:pPr>
          <w:hyperlink w:anchor="_Toc482461830" w:history="1">
            <w:r w:rsidR="001A0A5E" w:rsidRPr="00110C03">
              <w:rPr>
                <w:rStyle w:val="ad"/>
                <w:rFonts w:ascii="SimSun" w:hAnsi="SimSun" w:hint="eastAsia"/>
                <w:sz w:val="21"/>
                <w:szCs w:val="21"/>
              </w:rPr>
              <w:t>附件七</w:t>
            </w:r>
            <w:r w:rsidR="001A0A5E" w:rsidRPr="00110C03">
              <w:rPr>
                <w:rFonts w:ascii="SimSun" w:hAnsi="SimSun" w:cstheme="minorBidi"/>
                <w:smallCaps w:val="0"/>
                <w:kern w:val="2"/>
                <w:sz w:val="21"/>
                <w:szCs w:val="21"/>
              </w:rPr>
              <w:tab/>
            </w:r>
            <w:r w:rsidR="001A0A5E" w:rsidRPr="00110C03">
              <w:rPr>
                <w:rStyle w:val="ad"/>
                <w:rFonts w:ascii="SimSun" w:hAnsi="SimSun" w:cs="SimSun" w:hint="eastAsia"/>
                <w:sz w:val="21"/>
                <w:szCs w:val="21"/>
              </w:rPr>
              <w:t>按预期成果和计划开列的</w:t>
            </w:r>
            <w:r w:rsidR="001A0A5E" w:rsidRPr="00110C03">
              <w:rPr>
                <w:rStyle w:val="ad"/>
                <w:rFonts w:ascii="SimSun" w:hAnsi="SimSun"/>
                <w:sz w:val="21"/>
                <w:szCs w:val="21"/>
              </w:rPr>
              <w:t>2018/19</w:t>
            </w:r>
            <w:r w:rsidR="001A0A5E" w:rsidRPr="00110C03">
              <w:rPr>
                <w:rStyle w:val="ad"/>
                <w:rFonts w:ascii="SimSun" w:hAnsi="SimSun" w:cs="SimSun" w:hint="eastAsia"/>
                <w:sz w:val="21"/>
                <w:szCs w:val="21"/>
              </w:rPr>
              <w:t>年预算</w:t>
            </w:r>
            <w:r w:rsidR="001A0A5E" w:rsidRPr="00110C03">
              <w:rPr>
                <w:rFonts w:ascii="SimSun" w:hAnsi="SimSun"/>
                <w:webHidden/>
                <w:sz w:val="21"/>
                <w:szCs w:val="21"/>
              </w:rPr>
              <w:tab/>
            </w:r>
            <w:r w:rsidR="001A0A5E" w:rsidRPr="00110C03">
              <w:rPr>
                <w:rFonts w:ascii="SimSun" w:hAnsi="SimSun"/>
                <w:webHidden/>
                <w:sz w:val="21"/>
                <w:szCs w:val="21"/>
              </w:rPr>
              <w:fldChar w:fldCharType="begin"/>
            </w:r>
            <w:r w:rsidR="001A0A5E" w:rsidRPr="00110C03">
              <w:rPr>
                <w:rFonts w:ascii="SimSun" w:hAnsi="SimSun"/>
                <w:webHidden/>
                <w:sz w:val="21"/>
                <w:szCs w:val="21"/>
              </w:rPr>
              <w:instrText xml:space="preserve"> PAGEREF _Toc482461830 \h </w:instrText>
            </w:r>
            <w:r w:rsidR="001A0A5E" w:rsidRPr="00110C03">
              <w:rPr>
                <w:rFonts w:ascii="SimSun" w:hAnsi="SimSun"/>
                <w:webHidden/>
                <w:sz w:val="21"/>
                <w:szCs w:val="21"/>
              </w:rPr>
            </w:r>
            <w:r w:rsidR="001A0A5E" w:rsidRPr="00110C03">
              <w:rPr>
                <w:rFonts w:ascii="SimSun" w:hAnsi="SimSun"/>
                <w:webHidden/>
                <w:sz w:val="21"/>
                <w:szCs w:val="21"/>
              </w:rPr>
              <w:fldChar w:fldCharType="separate"/>
            </w:r>
            <w:r w:rsidR="008953B2">
              <w:rPr>
                <w:rFonts w:ascii="SimSun" w:hAnsi="SimSun"/>
                <w:webHidden/>
                <w:sz w:val="21"/>
                <w:szCs w:val="21"/>
              </w:rPr>
              <w:t>241</w:t>
            </w:r>
            <w:r w:rsidR="001A0A5E" w:rsidRPr="00110C03">
              <w:rPr>
                <w:rFonts w:ascii="SimSun" w:hAnsi="SimSun"/>
                <w:webHidden/>
                <w:sz w:val="21"/>
                <w:szCs w:val="21"/>
              </w:rPr>
              <w:fldChar w:fldCharType="end"/>
            </w:r>
          </w:hyperlink>
        </w:p>
        <w:p w14:paraId="09A44A77" w14:textId="77777777" w:rsidR="001A0A5E" w:rsidRPr="00110C03" w:rsidRDefault="00127D63">
          <w:pPr>
            <w:pStyle w:val="30"/>
            <w:rPr>
              <w:rFonts w:ascii="SimSun" w:hAnsi="SimSun" w:cstheme="minorBidi"/>
              <w:smallCaps w:val="0"/>
              <w:kern w:val="2"/>
              <w:sz w:val="21"/>
              <w:szCs w:val="21"/>
            </w:rPr>
          </w:pPr>
          <w:hyperlink w:anchor="_Toc482461831" w:history="1">
            <w:r w:rsidR="001A0A5E" w:rsidRPr="00110C03">
              <w:rPr>
                <w:rStyle w:val="ad"/>
                <w:rFonts w:ascii="SimSun" w:hAnsi="SimSun" w:hint="eastAsia"/>
                <w:sz w:val="21"/>
                <w:szCs w:val="21"/>
              </w:rPr>
              <w:t>附件八</w:t>
            </w:r>
            <w:r w:rsidR="001A0A5E" w:rsidRPr="00110C03">
              <w:rPr>
                <w:rFonts w:ascii="SimSun" w:hAnsi="SimSun" w:cstheme="minorBidi"/>
                <w:smallCaps w:val="0"/>
                <w:kern w:val="2"/>
                <w:sz w:val="21"/>
                <w:szCs w:val="21"/>
              </w:rPr>
              <w:tab/>
            </w:r>
            <w:r w:rsidR="001A0A5E" w:rsidRPr="00110C03">
              <w:rPr>
                <w:rStyle w:val="ad"/>
                <w:rFonts w:ascii="SimSun" w:hAnsi="SimSun" w:cs="SimSun" w:hint="eastAsia"/>
                <w:sz w:val="21"/>
                <w:szCs w:val="21"/>
              </w:rPr>
              <w:t>按预期成果开列的</w:t>
            </w:r>
            <w:r w:rsidR="001A0A5E" w:rsidRPr="00110C03">
              <w:rPr>
                <w:rStyle w:val="ad"/>
                <w:rFonts w:ascii="SimSun" w:hAnsi="SimSun"/>
                <w:sz w:val="21"/>
                <w:szCs w:val="21"/>
              </w:rPr>
              <w:t>2018/19</w:t>
            </w:r>
            <w:r w:rsidR="001A0A5E" w:rsidRPr="00110C03">
              <w:rPr>
                <w:rStyle w:val="ad"/>
                <w:rFonts w:ascii="SimSun" w:hAnsi="SimSun" w:cs="SimSun" w:hint="eastAsia"/>
                <w:sz w:val="21"/>
                <w:szCs w:val="21"/>
              </w:rPr>
              <w:t>年预算</w:t>
            </w:r>
            <w:r w:rsidR="001A0A5E" w:rsidRPr="00110C03">
              <w:rPr>
                <w:rFonts w:ascii="SimSun" w:hAnsi="SimSun"/>
                <w:webHidden/>
                <w:sz w:val="21"/>
                <w:szCs w:val="21"/>
              </w:rPr>
              <w:tab/>
            </w:r>
            <w:r w:rsidR="001A0A5E" w:rsidRPr="00110C03">
              <w:rPr>
                <w:rFonts w:ascii="SimSun" w:hAnsi="SimSun"/>
                <w:webHidden/>
                <w:sz w:val="21"/>
                <w:szCs w:val="21"/>
              </w:rPr>
              <w:fldChar w:fldCharType="begin"/>
            </w:r>
            <w:r w:rsidR="001A0A5E" w:rsidRPr="00110C03">
              <w:rPr>
                <w:rFonts w:ascii="SimSun" w:hAnsi="SimSun"/>
                <w:webHidden/>
                <w:sz w:val="21"/>
                <w:szCs w:val="21"/>
              </w:rPr>
              <w:instrText xml:space="preserve"> PAGEREF _Toc482461831 \h </w:instrText>
            </w:r>
            <w:r w:rsidR="001A0A5E" w:rsidRPr="00110C03">
              <w:rPr>
                <w:rFonts w:ascii="SimSun" w:hAnsi="SimSun"/>
                <w:webHidden/>
                <w:sz w:val="21"/>
                <w:szCs w:val="21"/>
              </w:rPr>
            </w:r>
            <w:r w:rsidR="001A0A5E" w:rsidRPr="00110C03">
              <w:rPr>
                <w:rFonts w:ascii="SimSun" w:hAnsi="SimSun"/>
                <w:webHidden/>
                <w:sz w:val="21"/>
                <w:szCs w:val="21"/>
              </w:rPr>
              <w:fldChar w:fldCharType="separate"/>
            </w:r>
            <w:r w:rsidR="008953B2">
              <w:rPr>
                <w:rFonts w:ascii="SimSun" w:hAnsi="SimSun"/>
                <w:webHidden/>
                <w:sz w:val="21"/>
                <w:szCs w:val="21"/>
              </w:rPr>
              <w:t>243</w:t>
            </w:r>
            <w:r w:rsidR="001A0A5E" w:rsidRPr="00110C03">
              <w:rPr>
                <w:rFonts w:ascii="SimSun" w:hAnsi="SimSun"/>
                <w:webHidden/>
                <w:sz w:val="21"/>
                <w:szCs w:val="21"/>
              </w:rPr>
              <w:fldChar w:fldCharType="end"/>
            </w:r>
          </w:hyperlink>
        </w:p>
        <w:p w14:paraId="7EC95DD1" w14:textId="77777777" w:rsidR="001A0A5E" w:rsidRPr="00110C03" w:rsidRDefault="00127D63">
          <w:pPr>
            <w:pStyle w:val="30"/>
            <w:rPr>
              <w:rFonts w:ascii="SimSun" w:hAnsi="SimSun" w:cstheme="minorBidi"/>
              <w:smallCaps w:val="0"/>
              <w:kern w:val="2"/>
              <w:sz w:val="21"/>
              <w:szCs w:val="21"/>
            </w:rPr>
          </w:pPr>
          <w:hyperlink w:anchor="_Toc482461832" w:history="1">
            <w:r w:rsidR="001A0A5E" w:rsidRPr="00110C03">
              <w:rPr>
                <w:rStyle w:val="ad"/>
                <w:rFonts w:ascii="SimSun" w:hAnsi="SimSun" w:hint="eastAsia"/>
                <w:sz w:val="21"/>
                <w:szCs w:val="21"/>
              </w:rPr>
              <w:t>附件九</w:t>
            </w:r>
            <w:r w:rsidR="001A0A5E" w:rsidRPr="00110C03">
              <w:rPr>
                <w:rFonts w:ascii="SimSun" w:hAnsi="SimSun" w:cstheme="minorBidi"/>
                <w:smallCaps w:val="0"/>
                <w:kern w:val="2"/>
                <w:sz w:val="21"/>
                <w:szCs w:val="21"/>
              </w:rPr>
              <w:tab/>
            </w:r>
            <w:r w:rsidR="001A0A5E" w:rsidRPr="00110C03">
              <w:rPr>
                <w:rStyle w:val="ad"/>
                <w:rFonts w:ascii="SimSun" w:hAnsi="SimSun"/>
                <w:sz w:val="21"/>
                <w:szCs w:val="21"/>
              </w:rPr>
              <w:t>WIPO</w:t>
            </w:r>
            <w:r w:rsidR="001A0A5E" w:rsidRPr="00110C03">
              <w:rPr>
                <w:rStyle w:val="ad"/>
                <w:rFonts w:ascii="SimSun" w:hAnsi="SimSun" w:hint="eastAsia"/>
                <w:sz w:val="21"/>
                <w:szCs w:val="21"/>
              </w:rPr>
              <w:t>为可持续发展目标（</w:t>
            </w:r>
            <w:r w:rsidR="001A0A5E" w:rsidRPr="00110C03">
              <w:rPr>
                <w:rStyle w:val="ad"/>
                <w:rFonts w:ascii="SimSun" w:hAnsi="SimSun"/>
                <w:sz w:val="21"/>
                <w:szCs w:val="21"/>
              </w:rPr>
              <w:t>SDG</w:t>
            </w:r>
            <w:r w:rsidR="001A0A5E" w:rsidRPr="00110C03">
              <w:rPr>
                <w:rStyle w:val="ad"/>
                <w:rFonts w:ascii="SimSun" w:hAnsi="SimSun" w:hint="eastAsia"/>
                <w:sz w:val="21"/>
                <w:szCs w:val="21"/>
              </w:rPr>
              <w:t>）所作贡献</w:t>
            </w:r>
            <w:r w:rsidR="001A0A5E" w:rsidRPr="00110C03">
              <w:rPr>
                <w:rFonts w:ascii="SimSun" w:hAnsi="SimSun"/>
                <w:webHidden/>
                <w:sz w:val="21"/>
                <w:szCs w:val="21"/>
              </w:rPr>
              <w:tab/>
            </w:r>
            <w:r w:rsidR="001A0A5E" w:rsidRPr="00110C03">
              <w:rPr>
                <w:rFonts w:ascii="SimSun" w:hAnsi="SimSun"/>
                <w:webHidden/>
                <w:sz w:val="21"/>
                <w:szCs w:val="21"/>
              </w:rPr>
              <w:fldChar w:fldCharType="begin"/>
            </w:r>
            <w:r w:rsidR="001A0A5E" w:rsidRPr="00110C03">
              <w:rPr>
                <w:rFonts w:ascii="SimSun" w:hAnsi="SimSun"/>
                <w:webHidden/>
                <w:sz w:val="21"/>
                <w:szCs w:val="21"/>
              </w:rPr>
              <w:instrText xml:space="preserve"> PAGEREF _Toc482461832 \h </w:instrText>
            </w:r>
            <w:r w:rsidR="001A0A5E" w:rsidRPr="00110C03">
              <w:rPr>
                <w:rFonts w:ascii="SimSun" w:hAnsi="SimSun"/>
                <w:webHidden/>
                <w:sz w:val="21"/>
                <w:szCs w:val="21"/>
              </w:rPr>
            </w:r>
            <w:r w:rsidR="001A0A5E" w:rsidRPr="00110C03">
              <w:rPr>
                <w:rFonts w:ascii="SimSun" w:hAnsi="SimSun"/>
                <w:webHidden/>
                <w:sz w:val="21"/>
                <w:szCs w:val="21"/>
              </w:rPr>
              <w:fldChar w:fldCharType="separate"/>
            </w:r>
            <w:r w:rsidR="008953B2">
              <w:rPr>
                <w:rFonts w:ascii="SimSun" w:hAnsi="SimSun"/>
                <w:webHidden/>
                <w:sz w:val="21"/>
                <w:szCs w:val="21"/>
              </w:rPr>
              <w:t>245</w:t>
            </w:r>
            <w:r w:rsidR="001A0A5E" w:rsidRPr="00110C03">
              <w:rPr>
                <w:rFonts w:ascii="SimSun" w:hAnsi="SimSun"/>
                <w:webHidden/>
                <w:sz w:val="21"/>
                <w:szCs w:val="21"/>
              </w:rPr>
              <w:fldChar w:fldCharType="end"/>
            </w:r>
          </w:hyperlink>
        </w:p>
        <w:p w14:paraId="0E2109AC" w14:textId="77777777" w:rsidR="001A0A5E" w:rsidRPr="00110C03" w:rsidRDefault="00127D63">
          <w:pPr>
            <w:pStyle w:val="30"/>
            <w:rPr>
              <w:rFonts w:ascii="SimSun" w:hAnsi="SimSun" w:cstheme="minorBidi"/>
              <w:smallCaps w:val="0"/>
              <w:kern w:val="2"/>
              <w:sz w:val="21"/>
              <w:szCs w:val="21"/>
            </w:rPr>
          </w:pPr>
          <w:hyperlink w:anchor="_Toc482461833" w:history="1">
            <w:r w:rsidR="001A0A5E" w:rsidRPr="00110C03">
              <w:rPr>
                <w:rStyle w:val="ad"/>
                <w:rFonts w:ascii="SimSun" w:hAnsi="SimSun" w:hint="eastAsia"/>
                <w:sz w:val="21"/>
                <w:szCs w:val="21"/>
              </w:rPr>
              <w:t>附件十</w:t>
            </w:r>
            <w:r w:rsidR="001A0A5E" w:rsidRPr="00110C03">
              <w:rPr>
                <w:rFonts w:ascii="SimSun" w:hAnsi="SimSun" w:cstheme="minorBidi"/>
                <w:smallCaps w:val="0"/>
                <w:kern w:val="2"/>
                <w:sz w:val="21"/>
                <w:szCs w:val="21"/>
              </w:rPr>
              <w:tab/>
            </w:r>
            <w:r w:rsidR="001A0A5E" w:rsidRPr="00110C03">
              <w:rPr>
                <w:rStyle w:val="ad"/>
                <w:rFonts w:ascii="SimSun" w:hAnsi="SimSun"/>
                <w:sz w:val="21"/>
                <w:szCs w:val="21"/>
              </w:rPr>
              <w:t>WIPO</w:t>
            </w:r>
            <w:r w:rsidR="001A0A5E" w:rsidRPr="00110C03">
              <w:rPr>
                <w:rStyle w:val="ad"/>
                <w:rFonts w:ascii="SimSun" w:hAnsi="SimSun" w:hint="eastAsia"/>
                <w:sz w:val="21"/>
                <w:szCs w:val="21"/>
              </w:rPr>
              <w:t>组织系统表</w:t>
            </w:r>
            <w:r w:rsidR="001A0A5E" w:rsidRPr="00110C03">
              <w:rPr>
                <w:rFonts w:ascii="SimSun" w:hAnsi="SimSun"/>
                <w:webHidden/>
                <w:sz w:val="21"/>
                <w:szCs w:val="21"/>
              </w:rPr>
              <w:tab/>
            </w:r>
            <w:r w:rsidR="001A0A5E" w:rsidRPr="00110C03">
              <w:rPr>
                <w:rFonts w:ascii="SimSun" w:hAnsi="SimSun"/>
                <w:webHidden/>
                <w:sz w:val="21"/>
                <w:szCs w:val="21"/>
              </w:rPr>
              <w:fldChar w:fldCharType="begin"/>
            </w:r>
            <w:r w:rsidR="001A0A5E" w:rsidRPr="00110C03">
              <w:rPr>
                <w:rFonts w:ascii="SimSun" w:hAnsi="SimSun"/>
                <w:webHidden/>
                <w:sz w:val="21"/>
                <w:szCs w:val="21"/>
              </w:rPr>
              <w:instrText xml:space="preserve"> PAGEREF _Toc482461833 \h </w:instrText>
            </w:r>
            <w:r w:rsidR="001A0A5E" w:rsidRPr="00110C03">
              <w:rPr>
                <w:rFonts w:ascii="SimSun" w:hAnsi="SimSun"/>
                <w:webHidden/>
                <w:sz w:val="21"/>
                <w:szCs w:val="21"/>
              </w:rPr>
            </w:r>
            <w:r w:rsidR="001A0A5E" w:rsidRPr="00110C03">
              <w:rPr>
                <w:rFonts w:ascii="SimSun" w:hAnsi="SimSun"/>
                <w:webHidden/>
                <w:sz w:val="21"/>
                <w:szCs w:val="21"/>
              </w:rPr>
              <w:fldChar w:fldCharType="separate"/>
            </w:r>
            <w:r w:rsidR="008953B2">
              <w:rPr>
                <w:rFonts w:ascii="SimSun" w:hAnsi="SimSun"/>
                <w:webHidden/>
                <w:sz w:val="21"/>
                <w:szCs w:val="21"/>
              </w:rPr>
              <w:t>246</w:t>
            </w:r>
            <w:r w:rsidR="001A0A5E" w:rsidRPr="00110C03">
              <w:rPr>
                <w:rFonts w:ascii="SimSun" w:hAnsi="SimSun"/>
                <w:webHidden/>
                <w:sz w:val="21"/>
                <w:szCs w:val="21"/>
              </w:rPr>
              <w:fldChar w:fldCharType="end"/>
            </w:r>
          </w:hyperlink>
        </w:p>
        <w:p w14:paraId="247CD0CC" w14:textId="77777777" w:rsidR="001A0A5E" w:rsidRPr="00110C03" w:rsidRDefault="00127D63">
          <w:pPr>
            <w:pStyle w:val="10"/>
            <w:rPr>
              <w:rFonts w:asciiTheme="minorHAnsi" w:eastAsiaTheme="minorEastAsia" w:hAnsiTheme="minorHAnsi" w:cstheme="minorBidi"/>
              <w:kern w:val="2"/>
              <w:szCs w:val="21"/>
            </w:rPr>
          </w:pPr>
          <w:hyperlink w:anchor="_Toc482461834" w:history="1">
            <w:r w:rsidR="001A0A5E" w:rsidRPr="00110C03">
              <w:rPr>
                <w:rStyle w:val="ad"/>
                <w:rFonts w:hint="eastAsia"/>
                <w:szCs w:val="21"/>
              </w:rPr>
              <w:t>四、</w:t>
            </w:r>
            <w:r w:rsidR="001A0A5E" w:rsidRPr="00110C03">
              <w:rPr>
                <w:rFonts w:asciiTheme="minorHAnsi" w:eastAsiaTheme="minorEastAsia" w:hAnsiTheme="minorHAnsi" w:cstheme="minorBidi"/>
                <w:kern w:val="2"/>
                <w:szCs w:val="21"/>
              </w:rPr>
              <w:tab/>
            </w:r>
            <w:r w:rsidR="001A0A5E" w:rsidRPr="00110C03">
              <w:rPr>
                <w:rStyle w:val="ad"/>
                <w:rFonts w:hint="eastAsia"/>
                <w:szCs w:val="21"/>
              </w:rPr>
              <w:t>附　录</w:t>
            </w:r>
            <w:r w:rsidR="001A0A5E" w:rsidRPr="00110C03">
              <w:rPr>
                <w:webHidden/>
                <w:szCs w:val="21"/>
              </w:rPr>
              <w:tab/>
            </w:r>
            <w:r w:rsidR="001A0A5E" w:rsidRPr="00110C03">
              <w:rPr>
                <w:webHidden/>
                <w:szCs w:val="21"/>
              </w:rPr>
              <w:fldChar w:fldCharType="begin"/>
            </w:r>
            <w:r w:rsidR="001A0A5E" w:rsidRPr="00110C03">
              <w:rPr>
                <w:webHidden/>
                <w:szCs w:val="21"/>
              </w:rPr>
              <w:instrText xml:space="preserve"> PAGEREF _Toc482461834 \h </w:instrText>
            </w:r>
            <w:r w:rsidR="001A0A5E" w:rsidRPr="00110C03">
              <w:rPr>
                <w:webHidden/>
                <w:szCs w:val="21"/>
              </w:rPr>
            </w:r>
            <w:r w:rsidR="001A0A5E" w:rsidRPr="00110C03">
              <w:rPr>
                <w:webHidden/>
                <w:szCs w:val="21"/>
              </w:rPr>
              <w:fldChar w:fldCharType="separate"/>
            </w:r>
            <w:r w:rsidR="008953B2">
              <w:rPr>
                <w:webHidden/>
                <w:szCs w:val="21"/>
              </w:rPr>
              <w:t>247</w:t>
            </w:r>
            <w:r w:rsidR="001A0A5E" w:rsidRPr="00110C03">
              <w:rPr>
                <w:webHidden/>
                <w:szCs w:val="21"/>
              </w:rPr>
              <w:fldChar w:fldCharType="end"/>
            </w:r>
          </w:hyperlink>
        </w:p>
        <w:p w14:paraId="6362D642" w14:textId="525979CE" w:rsidR="001A0A5E" w:rsidRPr="00110C03" w:rsidRDefault="00127D63">
          <w:pPr>
            <w:pStyle w:val="30"/>
            <w:rPr>
              <w:rFonts w:ascii="SimSun" w:hAnsi="SimSun" w:cstheme="minorBidi"/>
              <w:smallCaps w:val="0"/>
              <w:kern w:val="2"/>
              <w:sz w:val="21"/>
              <w:szCs w:val="21"/>
            </w:rPr>
          </w:pPr>
          <w:hyperlink w:anchor="_Toc482461835" w:history="1">
            <w:r w:rsidR="001A0A5E" w:rsidRPr="00110C03">
              <w:rPr>
                <w:rStyle w:val="ad"/>
                <w:rFonts w:ascii="SimSun" w:hAnsi="SimSun" w:hint="eastAsia"/>
                <w:sz w:val="21"/>
                <w:szCs w:val="21"/>
                <w:lang w:val="en-GB"/>
              </w:rPr>
              <w:t>附录</w:t>
            </w:r>
            <w:r w:rsidR="001A0A5E" w:rsidRPr="00110C03">
              <w:rPr>
                <w:rStyle w:val="ad"/>
                <w:rFonts w:ascii="SimSun" w:hAnsi="SimSun"/>
                <w:sz w:val="21"/>
                <w:szCs w:val="21"/>
              </w:rPr>
              <w:t>A</w:t>
            </w:r>
            <w:r w:rsidR="00A26945">
              <w:rPr>
                <w:rStyle w:val="ad"/>
                <w:rFonts w:ascii="SimSun" w:hAnsi="SimSun" w:hint="eastAsia"/>
                <w:sz w:val="21"/>
                <w:szCs w:val="21"/>
              </w:rPr>
              <w:tab/>
            </w:r>
            <w:r w:rsidR="001A0A5E" w:rsidRPr="00110C03">
              <w:rPr>
                <w:rStyle w:val="ad"/>
                <w:rFonts w:ascii="SimSun" w:hAnsi="SimSun" w:hint="eastAsia"/>
                <w:bCs/>
                <w:sz w:val="21"/>
                <w:szCs w:val="21"/>
              </w:rPr>
              <w:t>成员国会费</w:t>
            </w:r>
            <w:r w:rsidR="001A0A5E" w:rsidRPr="00110C03">
              <w:rPr>
                <w:rFonts w:ascii="SimSun" w:hAnsi="SimSun"/>
                <w:webHidden/>
                <w:sz w:val="21"/>
                <w:szCs w:val="21"/>
              </w:rPr>
              <w:tab/>
            </w:r>
            <w:r w:rsidR="001A0A5E" w:rsidRPr="00110C03">
              <w:rPr>
                <w:rFonts w:ascii="SimSun" w:hAnsi="SimSun"/>
                <w:webHidden/>
                <w:sz w:val="21"/>
                <w:szCs w:val="21"/>
              </w:rPr>
              <w:fldChar w:fldCharType="begin"/>
            </w:r>
            <w:r w:rsidR="001A0A5E" w:rsidRPr="00110C03">
              <w:rPr>
                <w:rFonts w:ascii="SimSun" w:hAnsi="SimSun"/>
                <w:webHidden/>
                <w:sz w:val="21"/>
                <w:szCs w:val="21"/>
              </w:rPr>
              <w:instrText xml:space="preserve"> PAGEREF _Toc482461835 \h </w:instrText>
            </w:r>
            <w:r w:rsidR="001A0A5E" w:rsidRPr="00110C03">
              <w:rPr>
                <w:rFonts w:ascii="SimSun" w:hAnsi="SimSun"/>
                <w:webHidden/>
                <w:sz w:val="21"/>
                <w:szCs w:val="21"/>
              </w:rPr>
            </w:r>
            <w:r w:rsidR="001A0A5E" w:rsidRPr="00110C03">
              <w:rPr>
                <w:rFonts w:ascii="SimSun" w:hAnsi="SimSun"/>
                <w:webHidden/>
                <w:sz w:val="21"/>
                <w:szCs w:val="21"/>
              </w:rPr>
              <w:fldChar w:fldCharType="separate"/>
            </w:r>
            <w:r w:rsidR="008953B2">
              <w:rPr>
                <w:rFonts w:ascii="SimSun" w:hAnsi="SimSun"/>
                <w:webHidden/>
                <w:sz w:val="21"/>
                <w:szCs w:val="21"/>
              </w:rPr>
              <w:t>247</w:t>
            </w:r>
            <w:r w:rsidR="001A0A5E" w:rsidRPr="00110C03">
              <w:rPr>
                <w:rFonts w:ascii="SimSun" w:hAnsi="SimSun"/>
                <w:webHidden/>
                <w:sz w:val="21"/>
                <w:szCs w:val="21"/>
              </w:rPr>
              <w:fldChar w:fldCharType="end"/>
            </w:r>
          </w:hyperlink>
        </w:p>
        <w:p w14:paraId="61C28C00" w14:textId="4DA2C653" w:rsidR="001A0A5E" w:rsidRPr="00110C03" w:rsidRDefault="00127D63">
          <w:pPr>
            <w:pStyle w:val="30"/>
            <w:rPr>
              <w:rFonts w:ascii="SimSun" w:hAnsi="SimSun" w:cstheme="minorBidi"/>
              <w:smallCaps w:val="0"/>
              <w:kern w:val="2"/>
              <w:sz w:val="21"/>
              <w:szCs w:val="21"/>
            </w:rPr>
          </w:pPr>
          <w:hyperlink w:anchor="_Toc482461836" w:history="1">
            <w:r w:rsidR="001A0A5E" w:rsidRPr="00110C03">
              <w:rPr>
                <w:rStyle w:val="ad"/>
                <w:rFonts w:ascii="SimSun" w:hAnsi="SimSun" w:hint="eastAsia"/>
                <w:sz w:val="21"/>
                <w:szCs w:val="21"/>
              </w:rPr>
              <w:t>附录</w:t>
            </w:r>
            <w:r w:rsidR="001A0A5E" w:rsidRPr="00110C03">
              <w:rPr>
                <w:rStyle w:val="ad"/>
                <w:rFonts w:ascii="SimSun" w:hAnsi="SimSun"/>
                <w:sz w:val="21"/>
                <w:szCs w:val="21"/>
              </w:rPr>
              <w:t>B</w:t>
            </w:r>
            <w:r w:rsidR="00A26945">
              <w:rPr>
                <w:rStyle w:val="ad"/>
                <w:rFonts w:ascii="SimSun" w:hAnsi="SimSun" w:hint="eastAsia"/>
                <w:sz w:val="21"/>
                <w:szCs w:val="21"/>
              </w:rPr>
              <w:tab/>
            </w:r>
            <w:r w:rsidR="001A0A5E" w:rsidRPr="00110C03">
              <w:rPr>
                <w:rStyle w:val="ad"/>
                <w:rFonts w:ascii="SimSun" w:hAnsi="SimSun" w:hint="eastAsia"/>
                <w:sz w:val="21"/>
                <w:szCs w:val="21"/>
              </w:rPr>
              <w:t>费用类别定义</w:t>
            </w:r>
            <w:r w:rsidR="001A0A5E" w:rsidRPr="00110C03">
              <w:rPr>
                <w:rFonts w:ascii="SimSun" w:hAnsi="SimSun"/>
                <w:webHidden/>
                <w:sz w:val="21"/>
                <w:szCs w:val="21"/>
              </w:rPr>
              <w:tab/>
            </w:r>
            <w:r w:rsidR="001A0A5E" w:rsidRPr="00110C03">
              <w:rPr>
                <w:rFonts w:ascii="SimSun" w:hAnsi="SimSun"/>
                <w:webHidden/>
                <w:sz w:val="21"/>
                <w:szCs w:val="21"/>
              </w:rPr>
              <w:fldChar w:fldCharType="begin"/>
            </w:r>
            <w:r w:rsidR="001A0A5E" w:rsidRPr="00110C03">
              <w:rPr>
                <w:rFonts w:ascii="SimSun" w:hAnsi="SimSun"/>
                <w:webHidden/>
                <w:sz w:val="21"/>
                <w:szCs w:val="21"/>
              </w:rPr>
              <w:instrText xml:space="preserve"> PAGEREF _Toc482461836 \h </w:instrText>
            </w:r>
            <w:r w:rsidR="001A0A5E" w:rsidRPr="00110C03">
              <w:rPr>
                <w:rFonts w:ascii="SimSun" w:hAnsi="SimSun"/>
                <w:webHidden/>
                <w:sz w:val="21"/>
                <w:szCs w:val="21"/>
              </w:rPr>
            </w:r>
            <w:r w:rsidR="001A0A5E" w:rsidRPr="00110C03">
              <w:rPr>
                <w:rFonts w:ascii="SimSun" w:hAnsi="SimSun"/>
                <w:webHidden/>
                <w:sz w:val="21"/>
                <w:szCs w:val="21"/>
              </w:rPr>
              <w:fldChar w:fldCharType="separate"/>
            </w:r>
            <w:r w:rsidR="008953B2">
              <w:rPr>
                <w:rFonts w:ascii="SimSun" w:hAnsi="SimSun"/>
                <w:webHidden/>
                <w:sz w:val="21"/>
                <w:szCs w:val="21"/>
              </w:rPr>
              <w:t>252</w:t>
            </w:r>
            <w:r w:rsidR="001A0A5E" w:rsidRPr="00110C03">
              <w:rPr>
                <w:rFonts w:ascii="SimSun" w:hAnsi="SimSun"/>
                <w:webHidden/>
                <w:sz w:val="21"/>
                <w:szCs w:val="21"/>
              </w:rPr>
              <w:fldChar w:fldCharType="end"/>
            </w:r>
          </w:hyperlink>
        </w:p>
        <w:p w14:paraId="7F81B6A9" w14:textId="789F4CF8" w:rsidR="001A0A5E" w:rsidRPr="00110C03" w:rsidRDefault="00127D63">
          <w:pPr>
            <w:pStyle w:val="30"/>
            <w:rPr>
              <w:rFonts w:ascii="SimSun" w:hAnsi="SimSun" w:cstheme="minorBidi"/>
              <w:smallCaps w:val="0"/>
              <w:kern w:val="2"/>
              <w:sz w:val="21"/>
              <w:szCs w:val="21"/>
            </w:rPr>
          </w:pPr>
          <w:hyperlink w:anchor="_Toc482461837" w:history="1">
            <w:r w:rsidR="001A0A5E" w:rsidRPr="00110C03">
              <w:rPr>
                <w:rStyle w:val="ad"/>
                <w:rFonts w:ascii="SimSun" w:hAnsi="SimSun" w:hint="eastAsia"/>
                <w:sz w:val="21"/>
                <w:szCs w:val="21"/>
              </w:rPr>
              <w:t>附录</w:t>
            </w:r>
            <w:r w:rsidR="001A0A5E" w:rsidRPr="00110C03">
              <w:rPr>
                <w:rStyle w:val="ad"/>
                <w:rFonts w:ascii="SimSun" w:hAnsi="SimSun"/>
                <w:sz w:val="21"/>
                <w:szCs w:val="21"/>
              </w:rPr>
              <w:t>C</w:t>
            </w:r>
            <w:r w:rsidR="00A26945">
              <w:rPr>
                <w:rStyle w:val="ad"/>
                <w:rFonts w:ascii="SimSun" w:hAnsi="SimSun" w:hint="eastAsia"/>
                <w:sz w:val="21"/>
                <w:szCs w:val="21"/>
              </w:rPr>
              <w:tab/>
            </w:r>
            <w:r w:rsidR="001A0A5E" w:rsidRPr="00110C03">
              <w:rPr>
                <w:rStyle w:val="ad"/>
                <w:rFonts w:ascii="SimSun" w:hAnsi="SimSun" w:hint="eastAsia"/>
                <w:sz w:val="21"/>
                <w:szCs w:val="21"/>
              </w:rPr>
              <w:t>人事成本计算</w:t>
            </w:r>
            <w:r w:rsidR="001A0A5E" w:rsidRPr="00110C03">
              <w:rPr>
                <w:rFonts w:ascii="SimSun" w:hAnsi="SimSun"/>
                <w:webHidden/>
                <w:sz w:val="21"/>
                <w:szCs w:val="21"/>
              </w:rPr>
              <w:tab/>
            </w:r>
            <w:r w:rsidR="001A0A5E" w:rsidRPr="00110C03">
              <w:rPr>
                <w:rFonts w:ascii="SimSun" w:hAnsi="SimSun"/>
                <w:webHidden/>
                <w:sz w:val="21"/>
                <w:szCs w:val="21"/>
              </w:rPr>
              <w:fldChar w:fldCharType="begin"/>
            </w:r>
            <w:r w:rsidR="001A0A5E" w:rsidRPr="00110C03">
              <w:rPr>
                <w:rFonts w:ascii="SimSun" w:hAnsi="SimSun"/>
                <w:webHidden/>
                <w:sz w:val="21"/>
                <w:szCs w:val="21"/>
              </w:rPr>
              <w:instrText xml:space="preserve"> PAGEREF _Toc482461837 \h </w:instrText>
            </w:r>
            <w:r w:rsidR="001A0A5E" w:rsidRPr="00110C03">
              <w:rPr>
                <w:rFonts w:ascii="SimSun" w:hAnsi="SimSun"/>
                <w:webHidden/>
                <w:sz w:val="21"/>
                <w:szCs w:val="21"/>
              </w:rPr>
            </w:r>
            <w:r w:rsidR="001A0A5E" w:rsidRPr="00110C03">
              <w:rPr>
                <w:rFonts w:ascii="SimSun" w:hAnsi="SimSun"/>
                <w:webHidden/>
                <w:sz w:val="21"/>
                <w:szCs w:val="21"/>
              </w:rPr>
              <w:fldChar w:fldCharType="separate"/>
            </w:r>
            <w:r w:rsidR="008953B2">
              <w:rPr>
                <w:rFonts w:ascii="SimSun" w:hAnsi="SimSun"/>
                <w:webHidden/>
                <w:sz w:val="21"/>
                <w:szCs w:val="21"/>
              </w:rPr>
              <w:t>254</w:t>
            </w:r>
            <w:r w:rsidR="001A0A5E" w:rsidRPr="00110C03">
              <w:rPr>
                <w:rFonts w:ascii="SimSun" w:hAnsi="SimSun"/>
                <w:webHidden/>
                <w:sz w:val="21"/>
                <w:szCs w:val="21"/>
              </w:rPr>
              <w:fldChar w:fldCharType="end"/>
            </w:r>
          </w:hyperlink>
        </w:p>
        <w:p w14:paraId="2E49695B" w14:textId="1258B8BD" w:rsidR="001A0A5E" w:rsidRPr="00110C03" w:rsidRDefault="00127D63">
          <w:pPr>
            <w:pStyle w:val="30"/>
            <w:rPr>
              <w:rFonts w:ascii="SimSun" w:hAnsi="SimSun" w:cstheme="minorBidi"/>
              <w:smallCaps w:val="0"/>
              <w:kern w:val="2"/>
              <w:sz w:val="21"/>
              <w:szCs w:val="21"/>
            </w:rPr>
          </w:pPr>
          <w:hyperlink w:anchor="_Toc482461838" w:history="1">
            <w:r w:rsidR="001A0A5E" w:rsidRPr="00110C03">
              <w:rPr>
                <w:rStyle w:val="ad"/>
                <w:rFonts w:ascii="SimSun" w:hAnsi="SimSun" w:hint="eastAsia"/>
                <w:sz w:val="21"/>
                <w:szCs w:val="21"/>
              </w:rPr>
              <w:t>附录</w:t>
            </w:r>
            <w:r w:rsidR="001A0A5E" w:rsidRPr="00110C03">
              <w:rPr>
                <w:rStyle w:val="ad"/>
                <w:rFonts w:ascii="SimSun" w:hAnsi="SimSun"/>
                <w:sz w:val="21"/>
                <w:szCs w:val="21"/>
              </w:rPr>
              <w:t>D</w:t>
            </w:r>
            <w:r w:rsidR="00A26945">
              <w:rPr>
                <w:rStyle w:val="ad"/>
                <w:rFonts w:ascii="SimSun" w:hAnsi="SimSun" w:hint="eastAsia"/>
                <w:sz w:val="21"/>
                <w:szCs w:val="21"/>
              </w:rPr>
              <w:tab/>
            </w:r>
            <w:r w:rsidR="001A0A5E" w:rsidRPr="00110C03">
              <w:rPr>
                <w:rStyle w:val="ad"/>
                <w:rFonts w:ascii="SimSun" w:hAnsi="SimSun" w:cs="SimSun" w:hint="eastAsia"/>
                <w:sz w:val="21"/>
                <w:szCs w:val="21"/>
              </w:rPr>
              <w:t>伸缩幅度公式</w:t>
            </w:r>
            <w:r w:rsidR="001A0A5E" w:rsidRPr="00110C03">
              <w:rPr>
                <w:rFonts w:ascii="SimSun" w:hAnsi="SimSun"/>
                <w:webHidden/>
                <w:sz w:val="21"/>
                <w:szCs w:val="21"/>
              </w:rPr>
              <w:tab/>
            </w:r>
            <w:r w:rsidR="001A0A5E" w:rsidRPr="00110C03">
              <w:rPr>
                <w:rFonts w:ascii="SimSun" w:hAnsi="SimSun"/>
                <w:webHidden/>
                <w:sz w:val="21"/>
                <w:szCs w:val="21"/>
              </w:rPr>
              <w:fldChar w:fldCharType="begin"/>
            </w:r>
            <w:r w:rsidR="001A0A5E" w:rsidRPr="00110C03">
              <w:rPr>
                <w:rFonts w:ascii="SimSun" w:hAnsi="SimSun"/>
                <w:webHidden/>
                <w:sz w:val="21"/>
                <w:szCs w:val="21"/>
              </w:rPr>
              <w:instrText xml:space="preserve"> PAGEREF _Toc482461838 \h </w:instrText>
            </w:r>
            <w:r w:rsidR="001A0A5E" w:rsidRPr="00110C03">
              <w:rPr>
                <w:rFonts w:ascii="SimSun" w:hAnsi="SimSun"/>
                <w:webHidden/>
                <w:sz w:val="21"/>
                <w:szCs w:val="21"/>
              </w:rPr>
            </w:r>
            <w:r w:rsidR="001A0A5E" w:rsidRPr="00110C03">
              <w:rPr>
                <w:rFonts w:ascii="SimSun" w:hAnsi="SimSun"/>
                <w:webHidden/>
                <w:sz w:val="21"/>
                <w:szCs w:val="21"/>
              </w:rPr>
              <w:fldChar w:fldCharType="separate"/>
            </w:r>
            <w:r w:rsidR="008953B2">
              <w:rPr>
                <w:rFonts w:ascii="SimSun" w:hAnsi="SimSun"/>
                <w:webHidden/>
                <w:sz w:val="21"/>
                <w:szCs w:val="21"/>
              </w:rPr>
              <w:t>255</w:t>
            </w:r>
            <w:r w:rsidR="001A0A5E" w:rsidRPr="00110C03">
              <w:rPr>
                <w:rFonts w:ascii="SimSun" w:hAnsi="SimSun"/>
                <w:webHidden/>
                <w:sz w:val="21"/>
                <w:szCs w:val="21"/>
              </w:rPr>
              <w:fldChar w:fldCharType="end"/>
            </w:r>
          </w:hyperlink>
        </w:p>
        <w:p w14:paraId="515B9A8E" w14:textId="70B3DAB0" w:rsidR="001A0A5E" w:rsidRPr="001A0A5E" w:rsidRDefault="00127D63">
          <w:pPr>
            <w:pStyle w:val="30"/>
            <w:rPr>
              <w:rFonts w:ascii="SimSun" w:hAnsi="SimSun" w:cstheme="minorBidi"/>
              <w:smallCaps w:val="0"/>
              <w:kern w:val="2"/>
              <w:sz w:val="21"/>
              <w:szCs w:val="22"/>
            </w:rPr>
          </w:pPr>
          <w:hyperlink w:anchor="_Toc482461839" w:history="1">
            <w:r w:rsidR="001A0A5E" w:rsidRPr="00110C03">
              <w:rPr>
                <w:rStyle w:val="ad"/>
                <w:rFonts w:ascii="SimSun" w:hAnsi="SimSun" w:hint="eastAsia"/>
                <w:sz w:val="21"/>
                <w:szCs w:val="21"/>
              </w:rPr>
              <w:t>附录</w:t>
            </w:r>
            <w:r w:rsidR="001A0A5E" w:rsidRPr="00110C03">
              <w:rPr>
                <w:rStyle w:val="ad"/>
                <w:rFonts w:ascii="SimSun" w:hAnsi="SimSun"/>
                <w:sz w:val="21"/>
                <w:szCs w:val="21"/>
              </w:rPr>
              <w:t>E</w:t>
            </w:r>
            <w:r w:rsidR="00A26945">
              <w:rPr>
                <w:rStyle w:val="ad"/>
                <w:rFonts w:ascii="SimSun" w:hAnsi="SimSun" w:hint="eastAsia"/>
                <w:sz w:val="21"/>
                <w:szCs w:val="21"/>
              </w:rPr>
              <w:tab/>
            </w:r>
            <w:r w:rsidR="001A0A5E" w:rsidRPr="00110C03">
              <w:rPr>
                <w:rStyle w:val="ad"/>
                <w:rFonts w:ascii="SimSun" w:hAnsi="SimSun" w:cs="SimSun" w:hint="eastAsia"/>
                <w:bCs/>
                <w:sz w:val="21"/>
                <w:szCs w:val="21"/>
              </w:rPr>
              <w:t>本文件中使用的缩略语</w:t>
            </w:r>
            <w:r w:rsidR="001A0A5E" w:rsidRPr="00110C03">
              <w:rPr>
                <w:rFonts w:ascii="SimSun" w:hAnsi="SimSun"/>
                <w:webHidden/>
                <w:sz w:val="21"/>
                <w:szCs w:val="21"/>
              </w:rPr>
              <w:tab/>
            </w:r>
            <w:r w:rsidR="001A0A5E" w:rsidRPr="00110C03">
              <w:rPr>
                <w:rFonts w:ascii="SimSun" w:hAnsi="SimSun"/>
                <w:webHidden/>
                <w:sz w:val="21"/>
                <w:szCs w:val="21"/>
              </w:rPr>
              <w:fldChar w:fldCharType="begin"/>
            </w:r>
            <w:r w:rsidR="001A0A5E" w:rsidRPr="00110C03">
              <w:rPr>
                <w:rFonts w:ascii="SimSun" w:hAnsi="SimSun"/>
                <w:webHidden/>
                <w:sz w:val="21"/>
                <w:szCs w:val="21"/>
              </w:rPr>
              <w:instrText xml:space="preserve"> PAGEREF _Toc482461839 \h </w:instrText>
            </w:r>
            <w:r w:rsidR="001A0A5E" w:rsidRPr="00110C03">
              <w:rPr>
                <w:rFonts w:ascii="SimSun" w:hAnsi="SimSun"/>
                <w:webHidden/>
                <w:sz w:val="21"/>
                <w:szCs w:val="21"/>
              </w:rPr>
            </w:r>
            <w:r w:rsidR="001A0A5E" w:rsidRPr="00110C03">
              <w:rPr>
                <w:rFonts w:ascii="SimSun" w:hAnsi="SimSun"/>
                <w:webHidden/>
                <w:sz w:val="21"/>
                <w:szCs w:val="21"/>
              </w:rPr>
              <w:fldChar w:fldCharType="separate"/>
            </w:r>
            <w:r w:rsidR="008953B2">
              <w:rPr>
                <w:rFonts w:ascii="SimSun" w:hAnsi="SimSun"/>
                <w:webHidden/>
                <w:sz w:val="21"/>
                <w:szCs w:val="21"/>
              </w:rPr>
              <w:t>256</w:t>
            </w:r>
            <w:r w:rsidR="001A0A5E" w:rsidRPr="00110C03">
              <w:rPr>
                <w:rFonts w:ascii="SimSun" w:hAnsi="SimSun"/>
                <w:webHidden/>
                <w:sz w:val="21"/>
                <w:szCs w:val="21"/>
              </w:rPr>
              <w:fldChar w:fldCharType="end"/>
            </w:r>
          </w:hyperlink>
        </w:p>
        <w:p w14:paraId="60FD5859" w14:textId="39748229" w:rsidR="00D656E4" w:rsidRPr="00911DC0" w:rsidRDefault="00D42529" w:rsidP="003F7D3D">
          <w:pPr>
            <w:rPr>
              <w:rFonts w:ascii="Arial" w:hAnsi="Arial"/>
              <w:sz w:val="18"/>
              <w:lang w:eastAsia="zh-CN"/>
            </w:rPr>
          </w:pPr>
          <w:r w:rsidRPr="001E0497">
            <w:rPr>
              <w:rFonts w:ascii="Arial" w:hAnsi="Arial" w:hint="eastAsia"/>
              <w:b/>
              <w:noProof/>
              <w:lang w:eastAsia="zh-CN"/>
            </w:rPr>
            <w:fldChar w:fldCharType="end"/>
          </w:r>
        </w:p>
      </w:sdtContent>
    </w:sdt>
    <w:p w14:paraId="623F751A" w14:textId="77777777" w:rsidR="00D80526" w:rsidRDefault="00D80526">
      <w:pPr>
        <w:rPr>
          <w:rFonts w:ascii="Arial" w:hAnsi="Arial"/>
          <w:lang w:eastAsia="zh-CN"/>
        </w:rPr>
        <w:sectPr w:rsidR="00D80526" w:rsidSect="00526DD8">
          <w:headerReference w:type="even" r:id="rId12"/>
          <w:headerReference w:type="default" r:id="rId13"/>
          <w:footerReference w:type="default" r:id="rId14"/>
          <w:pgSz w:w="11907" w:h="16839" w:code="9"/>
          <w:pgMar w:top="624" w:right="1418" w:bottom="1361" w:left="1418" w:header="510" w:footer="1020" w:gutter="0"/>
          <w:pgNumType w:start="3"/>
          <w:cols w:space="720"/>
          <w:docGrid w:linePitch="360"/>
        </w:sectPr>
      </w:pPr>
    </w:p>
    <w:p w14:paraId="53836FEB" w14:textId="6CD25D09" w:rsidR="00B64DA0" w:rsidRPr="00A24983" w:rsidRDefault="00B5713C" w:rsidP="00B5713C">
      <w:pPr>
        <w:pStyle w:val="1"/>
        <w:spacing w:beforeLines="100" w:afterLines="100" w:after="240" w:line="340" w:lineRule="atLeast"/>
        <w:rPr>
          <w:rFonts w:ascii="SimHei" w:eastAsia="SimHei" w:hAnsi="SimHei"/>
          <w:b w:val="0"/>
          <w:sz w:val="24"/>
          <w:szCs w:val="20"/>
          <w:lang w:eastAsia="zh-CN"/>
        </w:rPr>
      </w:pPr>
      <w:bookmarkStart w:id="5" w:name="_Toc482461777"/>
      <w:r w:rsidRPr="00A24983">
        <w:rPr>
          <w:rFonts w:ascii="SimHei" w:eastAsia="SimHei" w:hAnsi="SimHei" w:hint="eastAsia"/>
          <w:b w:val="0"/>
          <w:sz w:val="24"/>
          <w:szCs w:val="20"/>
          <w:lang w:eastAsia="zh-CN"/>
        </w:rPr>
        <w:lastRenderedPageBreak/>
        <w:t>总干事前言</w:t>
      </w:r>
      <w:bookmarkEnd w:id="5"/>
    </w:p>
    <w:p w14:paraId="5294E62B" w14:textId="77777777" w:rsidR="00E0582A" w:rsidRPr="005119F4" w:rsidRDefault="00E0582A" w:rsidP="00E0582A">
      <w:pPr>
        <w:spacing w:afterLines="50" w:after="120" w:line="340" w:lineRule="atLeast"/>
        <w:ind w:firstLineChars="200" w:firstLine="420"/>
        <w:jc w:val="both"/>
        <w:rPr>
          <w:szCs w:val="21"/>
        </w:rPr>
      </w:pPr>
      <w:r w:rsidRPr="005119F4">
        <w:rPr>
          <w:rFonts w:hint="eastAsia"/>
          <w:szCs w:val="21"/>
        </w:rPr>
        <w:t>计划和预算是产权组织的一份决定性文件。它确定了成员国希望看到的产权组织在未来两年期内所取得的成果，并对计划和资源进行授权，以实现这些成果。</w:t>
      </w:r>
    </w:p>
    <w:p w14:paraId="354EE899" w14:textId="000A0754" w:rsidR="00E0582A" w:rsidRPr="005119F4" w:rsidRDefault="00E0582A" w:rsidP="00E0582A">
      <w:pPr>
        <w:spacing w:afterLines="50" w:after="120" w:line="340" w:lineRule="atLeast"/>
        <w:ind w:firstLineChars="200" w:firstLine="420"/>
        <w:jc w:val="both"/>
        <w:rPr>
          <w:szCs w:val="21"/>
        </w:rPr>
      </w:pPr>
      <w:r w:rsidRPr="005119F4">
        <w:rPr>
          <w:rFonts w:hint="eastAsia"/>
          <w:szCs w:val="21"/>
        </w:rPr>
        <w:t>很高兴在此介绍本文件中提出的2018-2019两年期计划和预算草案的要点，供成员国审议。</w:t>
      </w:r>
    </w:p>
    <w:p w14:paraId="2F3DFB6B" w14:textId="77777777" w:rsidR="00E0582A" w:rsidRPr="00E0582A" w:rsidRDefault="00E0582A" w:rsidP="00E0582A">
      <w:pPr>
        <w:spacing w:afterLines="50" w:after="120" w:line="340" w:lineRule="atLeast"/>
        <w:jc w:val="both"/>
        <w:rPr>
          <w:rFonts w:ascii="KaiTi" w:eastAsia="KaiTi" w:hAnsi="KaiTi"/>
          <w:szCs w:val="21"/>
        </w:rPr>
      </w:pPr>
      <w:r w:rsidRPr="00E0582A">
        <w:rPr>
          <w:rFonts w:ascii="KaiTi" w:eastAsia="KaiTi" w:hAnsi="KaiTi" w:hint="eastAsia"/>
          <w:szCs w:val="21"/>
        </w:rPr>
        <w:t>财务基础和管理</w:t>
      </w:r>
    </w:p>
    <w:p w14:paraId="77E2F66F" w14:textId="1BC7D7B1" w:rsidR="00E0582A" w:rsidRPr="005119F4" w:rsidRDefault="00E0582A" w:rsidP="00E0582A">
      <w:pPr>
        <w:spacing w:afterLines="50" w:after="120" w:line="340" w:lineRule="atLeast"/>
        <w:ind w:firstLineChars="200" w:firstLine="420"/>
        <w:jc w:val="both"/>
        <w:rPr>
          <w:szCs w:val="21"/>
        </w:rPr>
      </w:pPr>
      <w:r w:rsidRPr="005119F4">
        <w:rPr>
          <w:rFonts w:hint="eastAsia"/>
          <w:szCs w:val="21"/>
        </w:rPr>
        <w:t>产权组织幸运地拥有良好的财务状况，这得益于其在全球知识产权体系下提供的各项服务，主要是《专利合作条约》（PCT）、商标马德里体系和外观设计海牙体系。近年来，这些体系的增长水平均大大超过了世界经济的发展水平。</w:t>
      </w:r>
    </w:p>
    <w:p w14:paraId="5914F3DD" w14:textId="5CAA614A" w:rsidR="00E0582A" w:rsidRPr="005119F4" w:rsidRDefault="00E0582A" w:rsidP="00E0582A">
      <w:pPr>
        <w:spacing w:afterLines="50" w:after="120" w:line="340" w:lineRule="atLeast"/>
        <w:ind w:firstLineChars="200" w:firstLine="420"/>
        <w:jc w:val="both"/>
        <w:rPr>
          <w:szCs w:val="21"/>
        </w:rPr>
      </w:pPr>
      <w:r w:rsidRPr="005119F4">
        <w:rPr>
          <w:rFonts w:hint="eastAsia"/>
          <w:szCs w:val="21"/>
        </w:rPr>
        <w:t>按照这一增长趋势，并且根据首席经济学家及其团队作出的概算，我们预计，与2016-2017两年期相比，产权组织在2018-2019两年期的收入将增长10.4%，达到8.262亿瑞郎。我们的拟议支出是7.259亿瑞郎，增长2.7%。在按照国际公共部门会计标准（IPSAS）对支出进行概算调整后，预计盈余为6,150万瑞郎。尽管这样的结果代表着良好的盈余，但仍有必要采取谨慎态度，因为全球经济表现走向未定，难以预见，这两个因素都表明在预期成果方面必须非常审慎。</w:t>
      </w:r>
    </w:p>
    <w:p w14:paraId="13DC4293" w14:textId="0F634002" w:rsidR="00E0582A" w:rsidRPr="005119F4" w:rsidRDefault="00E0582A" w:rsidP="00E0582A">
      <w:pPr>
        <w:spacing w:afterLines="50" w:after="120" w:line="340" w:lineRule="atLeast"/>
        <w:ind w:firstLineChars="200" w:firstLine="420"/>
        <w:jc w:val="both"/>
        <w:rPr>
          <w:szCs w:val="21"/>
        </w:rPr>
      </w:pPr>
      <w:r w:rsidRPr="005119F4">
        <w:rPr>
          <w:rFonts w:hint="eastAsia"/>
          <w:szCs w:val="21"/>
        </w:rPr>
        <w:t>产权组织出色的财务执行情况带来了若干方面的红利。我们拟建议将2018-2019两年期的成员国会费降低10%，希望这样的举措能为诸多成员国在管理所面临的财政限制时，作出适度贡献。我们还得以保持一项前所未有的记录，即在过去的九年里，使全球知识产权体系的收费不断维持在名义水平。这一记录不仅得益于全球知识产权体系良好的增长率，也得益于健全的管理和生产率的提高，因为全球知识产权体系信息技术环境的开发使我们得以管理增量，而未增加工作人员数量或提高收费。</w:t>
      </w:r>
    </w:p>
    <w:p w14:paraId="03F2BA5A" w14:textId="6D9B4452" w:rsidR="00E0582A" w:rsidRPr="005119F4" w:rsidRDefault="00E0582A" w:rsidP="00E0582A">
      <w:pPr>
        <w:spacing w:afterLines="50" w:after="120" w:line="340" w:lineRule="atLeast"/>
        <w:ind w:firstLineChars="200" w:firstLine="420"/>
        <w:jc w:val="both"/>
        <w:rPr>
          <w:szCs w:val="21"/>
        </w:rPr>
      </w:pPr>
      <w:r w:rsidRPr="005119F4">
        <w:rPr>
          <w:rFonts w:hint="eastAsia"/>
          <w:szCs w:val="21"/>
        </w:rPr>
        <w:t>产权组织的净资产状况得到改善，也受益于全球知识产权体系良好的增长率和健全的管理。截至2016年底，产权组织的净资产达到3.113亿瑞郎，其中有1.355亿瑞郎的流动资产。预计下一个两年期的盈余将提高流动资产的水平。净资产的良好状况使得我们能够偿还用于新楼的7,050万瑞郎的贷款，从而使下一个两年期的预计利息支付额减少420万瑞郎。</w:t>
      </w:r>
    </w:p>
    <w:p w14:paraId="11E3C3F9" w14:textId="64E59C17" w:rsidR="00E0582A" w:rsidRPr="005119F4" w:rsidRDefault="00E0582A" w:rsidP="00E0582A">
      <w:pPr>
        <w:spacing w:afterLines="50" w:after="120" w:line="340" w:lineRule="atLeast"/>
        <w:ind w:firstLineChars="200" w:firstLine="420"/>
        <w:jc w:val="both"/>
        <w:rPr>
          <w:szCs w:val="21"/>
        </w:rPr>
      </w:pPr>
      <w:r w:rsidRPr="005119F4">
        <w:rPr>
          <w:rFonts w:hint="eastAsia"/>
          <w:szCs w:val="21"/>
        </w:rPr>
        <w:t>我</w:t>
      </w:r>
      <w:r w:rsidR="008E7FCA">
        <w:rPr>
          <w:rFonts w:hint="eastAsia"/>
          <w:szCs w:val="21"/>
        </w:rPr>
        <w:t>们</w:t>
      </w:r>
      <w:r w:rsidR="008E7FCA">
        <w:rPr>
          <w:rFonts w:hint="eastAsia"/>
          <w:szCs w:val="21"/>
          <w:lang w:eastAsia="zh-CN"/>
        </w:rPr>
        <w:t>已经制定</w:t>
      </w:r>
      <w:r w:rsidRPr="005119F4">
        <w:rPr>
          <w:rFonts w:hint="eastAsia"/>
          <w:szCs w:val="21"/>
        </w:rPr>
        <w:t>未来十年的</w:t>
      </w:r>
      <w:r w:rsidR="00A35D4C">
        <w:rPr>
          <w:rFonts w:hint="eastAsia"/>
          <w:szCs w:val="21"/>
          <w:lang w:eastAsia="zh-CN"/>
        </w:rPr>
        <w:t>《</w:t>
      </w:r>
      <w:r w:rsidRPr="005119F4">
        <w:rPr>
          <w:rFonts w:hint="eastAsia"/>
          <w:szCs w:val="21"/>
        </w:rPr>
        <w:t>基本建设总</w:t>
      </w:r>
      <w:r w:rsidR="00A35D4C">
        <w:rPr>
          <w:rFonts w:hint="eastAsia"/>
          <w:szCs w:val="21"/>
          <w:lang w:eastAsia="zh-CN"/>
        </w:rPr>
        <w:t>体</w:t>
      </w:r>
      <w:r w:rsidRPr="005119F4">
        <w:rPr>
          <w:rFonts w:hint="eastAsia"/>
          <w:szCs w:val="21"/>
        </w:rPr>
        <w:t>规划</w:t>
      </w:r>
      <w:r w:rsidR="00A35D4C">
        <w:rPr>
          <w:rFonts w:hint="eastAsia"/>
          <w:szCs w:val="21"/>
          <w:lang w:eastAsia="zh-CN"/>
        </w:rPr>
        <w:t>》</w:t>
      </w:r>
      <w:r w:rsidRPr="005119F4">
        <w:rPr>
          <w:rFonts w:hint="eastAsia"/>
          <w:szCs w:val="21"/>
        </w:rPr>
        <w:t>，以便审慎地预测并对待产权组织未来的资本负债。这个规划中预见的主要基本建设支出领域是：信息与通信技术（ICT），这是产权组织交付各种服务的基础，因此是创收的基础，同时也是控制工作人员成本、维持稳定收费的主要手段；实物和网络安全，这是为了降低当前世界环境所致的风险和漏洞，确保工作人员和代表的安全，也确保全球知识产权体系所赖的ICT平台的安全和复原力；WIPO办公区的维护，这样可以避免房舍和设施不至年久失修，从而为其修理或翻新导致一次性大额负债。</w:t>
      </w:r>
    </w:p>
    <w:p w14:paraId="69E1E08D" w14:textId="1F0D19C4" w:rsidR="00E0582A" w:rsidRPr="005119F4" w:rsidRDefault="00E0582A" w:rsidP="00E0582A">
      <w:pPr>
        <w:spacing w:afterLines="50" w:after="120" w:line="340" w:lineRule="atLeast"/>
        <w:ind w:firstLineChars="200" w:firstLine="420"/>
        <w:jc w:val="both"/>
        <w:rPr>
          <w:szCs w:val="21"/>
        </w:rPr>
      </w:pPr>
      <w:r w:rsidRPr="005119F4">
        <w:rPr>
          <w:rFonts w:hint="eastAsia"/>
          <w:szCs w:val="21"/>
        </w:rPr>
        <w:t>与2016-2017年核定预算相比，下一个两年期的人事费增长控制在0.8%。不会新增任何岗位。人事费预算在总预算中的份额将从2016-2017两年期的64.6%降至2018-2019两年期的62.4%。在这样的背景下，我们将把地域多样性和性别平等作为人力资源政策的优先目标。</w:t>
      </w:r>
    </w:p>
    <w:p w14:paraId="19706ACD" w14:textId="77777777" w:rsidR="00E0582A" w:rsidRPr="00E0582A" w:rsidRDefault="00E0582A" w:rsidP="00E0582A">
      <w:pPr>
        <w:spacing w:afterLines="50" w:after="120" w:line="340" w:lineRule="atLeast"/>
        <w:jc w:val="both"/>
        <w:rPr>
          <w:rFonts w:ascii="KaiTi" w:eastAsia="KaiTi" w:hAnsi="KaiTi"/>
          <w:szCs w:val="21"/>
        </w:rPr>
      </w:pPr>
      <w:r w:rsidRPr="00E0582A">
        <w:rPr>
          <w:rFonts w:ascii="KaiTi" w:eastAsia="KaiTi" w:hAnsi="KaiTi" w:hint="eastAsia"/>
          <w:szCs w:val="21"/>
        </w:rPr>
        <w:t>计划趋势和重点</w:t>
      </w:r>
    </w:p>
    <w:p w14:paraId="08BDEB54" w14:textId="77777777" w:rsidR="00E0582A" w:rsidRPr="005119F4" w:rsidRDefault="00E0582A" w:rsidP="00E0582A">
      <w:pPr>
        <w:spacing w:afterLines="50" w:after="120" w:line="340" w:lineRule="atLeast"/>
        <w:ind w:firstLineChars="200" w:firstLine="420"/>
        <w:jc w:val="both"/>
        <w:rPr>
          <w:szCs w:val="21"/>
        </w:rPr>
      </w:pPr>
      <w:r w:rsidRPr="005119F4">
        <w:rPr>
          <w:rFonts w:hint="eastAsia"/>
          <w:szCs w:val="21"/>
        </w:rPr>
        <w:t>使全球知识产权各体系保持竞争力将继续成为新一个两年期的首要重点。我们将在这一领域实行与近期类似的战略。这包含努力扩大各体系，尤其是马德里和海牙体系的全球覆盖面；加强代表性较弱地区，特别是拉美地区国家的参与；投资完善各全球体系的信息技术环境，以加强其用户便利性、安全性和复原力；完善各体系的流程和手续，努力实现体系运作和运行的简易性和稳定性。</w:t>
      </w:r>
      <w:r w:rsidRPr="005119F4">
        <w:rPr>
          <w:rFonts w:hint="eastAsia"/>
          <w:szCs w:val="21"/>
        </w:rPr>
        <w:lastRenderedPageBreak/>
        <w:t>我们尤其期待取得进展的是，为马德里和海牙体系分别开发和部署新的信息技术环境，后者将使海牙体系能对预期的高增长进行管理，而无需增加工作人员成本。我们还将继续当前两年期业已开展的工作，尽可能整合不同全球知识产权体系信息技术环境与财务并发挥其合力，以期实现无缝和连贯的全球知识产权平台用户体验。</w:t>
      </w:r>
    </w:p>
    <w:p w14:paraId="78F9B979" w14:textId="77777777" w:rsidR="00E0582A" w:rsidRPr="005119F4" w:rsidRDefault="00E0582A" w:rsidP="00E0582A">
      <w:pPr>
        <w:spacing w:afterLines="50" w:after="120" w:line="340" w:lineRule="atLeast"/>
        <w:ind w:firstLineChars="200" w:firstLine="420"/>
        <w:jc w:val="both"/>
        <w:rPr>
          <w:szCs w:val="21"/>
        </w:rPr>
      </w:pPr>
      <w:r w:rsidRPr="005119F4">
        <w:rPr>
          <w:rFonts w:hint="eastAsia"/>
          <w:szCs w:val="21"/>
        </w:rPr>
        <w:t>近年来，全球基础设施这个领域产生了重大成果，使各知识产权局、用户和公众受益。这一领域还将继续成为一项首要重点，以满足成员国在全球80多个知识产权局的大量需求，尤其是发展中国家、最不发达国家和转型国家的需求，它们都在不同程度上使用着产权组织提供的信息技术模块，用于办公室行政管理和业务处理。我们看到，产权组织开发的信息技术平台、工具和数据库正在快速发展成为一个WIPO知识网络。这个网络联系着各成员国知识产权局和产权组织各全球知识产权体系，形成一个全球系统，在全世界捕捉知识产权活动的数据，并将这些数据重新打包成有用的知识产品，以全球数据库、技术与创新支持中心（TISC）、数字统计和经济学分析报告的形式面世。这个网络还有一个巨大的优势，它能通过成熟的语言翻译工具（如</w:t>
      </w:r>
      <w:r w:rsidRPr="005119F4">
        <w:rPr>
          <w:szCs w:val="21"/>
        </w:rPr>
        <w:t>WIPO Translate</w:t>
      </w:r>
      <w:r w:rsidRPr="005119F4">
        <w:rPr>
          <w:rFonts w:hint="eastAsia"/>
          <w:szCs w:val="21"/>
        </w:rPr>
        <w:t>，它是秘书处利用神经网络深度学习技术实现的一项创举）以不同语言分享数据，并使之得到更好的理解。</w:t>
      </w:r>
    </w:p>
    <w:p w14:paraId="1F4D4D7F" w14:textId="77777777" w:rsidR="00E0582A" w:rsidRPr="005119F4" w:rsidRDefault="00E0582A" w:rsidP="00E0582A">
      <w:pPr>
        <w:spacing w:afterLines="50" w:after="120" w:line="340" w:lineRule="atLeast"/>
        <w:ind w:firstLineChars="200" w:firstLine="420"/>
        <w:jc w:val="both"/>
        <w:rPr>
          <w:szCs w:val="21"/>
        </w:rPr>
      </w:pPr>
      <w:r w:rsidRPr="005119F4">
        <w:rPr>
          <w:rFonts w:hint="eastAsia"/>
          <w:szCs w:val="21"/>
        </w:rPr>
        <w:t>秘书处在数字统计和经济学分析方面的工作帮助政策制定者了解日益复杂的全球知识产权状况，获得成员国和公众的高度赞赏。我们还将继续投资开发这个领域。具体而言，希望继续完善全球创新指数，也立足于为确认次国家级集群所开展的创新工作，并将我们的指数统计能力扩展到创意产业领域。</w:t>
      </w:r>
    </w:p>
    <w:p w14:paraId="73A2C23F" w14:textId="77777777" w:rsidR="00E0582A" w:rsidRPr="005119F4" w:rsidRDefault="00E0582A" w:rsidP="00E0582A">
      <w:pPr>
        <w:spacing w:afterLines="50" w:after="120" w:line="340" w:lineRule="atLeast"/>
        <w:ind w:firstLineChars="200" w:firstLine="420"/>
        <w:jc w:val="both"/>
        <w:rPr>
          <w:szCs w:val="21"/>
        </w:rPr>
      </w:pPr>
      <w:r w:rsidRPr="005119F4">
        <w:rPr>
          <w:rFonts w:hint="eastAsia"/>
          <w:szCs w:val="21"/>
        </w:rPr>
        <w:t>人员能力建设一直是，也将继续作为重点之一。我们希望看到WIPO学院成功和高需求的课程计划得到进一步开发。我们将开始尝试通过人工智能实现数字化辅导。初步使用数字化辅导的结果显示了巨大潜力。这一工具将极大促进产权组织的能力建设，满足对远程学习课程不断增长的需求。</w:t>
      </w:r>
    </w:p>
    <w:p w14:paraId="4602E52B" w14:textId="77777777" w:rsidR="00E0582A" w:rsidRPr="005119F4" w:rsidRDefault="00E0582A" w:rsidP="00E0582A">
      <w:pPr>
        <w:spacing w:afterLines="50" w:after="120" w:line="340" w:lineRule="atLeast"/>
        <w:ind w:firstLineChars="200" w:firstLine="420"/>
        <w:jc w:val="both"/>
        <w:rPr>
          <w:szCs w:val="21"/>
        </w:rPr>
      </w:pPr>
      <w:r w:rsidRPr="005119F4">
        <w:rPr>
          <w:rFonts w:hint="eastAsia"/>
          <w:szCs w:val="21"/>
        </w:rPr>
        <w:t>准则制定计划的进展取决于各成员国的参与和实现成果的政治意愿。我们已经提供了召开外交会议的机会，只需成员国就其中一个讨论成熟的领域达成一致意见，为缔结条约走完最后一步。</w:t>
      </w:r>
    </w:p>
    <w:p w14:paraId="781E8D3E" w14:textId="77777777" w:rsidR="00E0582A" w:rsidRPr="005119F4" w:rsidRDefault="00E0582A" w:rsidP="00E0582A">
      <w:pPr>
        <w:spacing w:afterLines="50" w:after="120" w:line="340" w:lineRule="atLeast"/>
        <w:ind w:firstLineChars="200" w:firstLine="420"/>
        <w:jc w:val="both"/>
        <w:rPr>
          <w:szCs w:val="21"/>
        </w:rPr>
      </w:pPr>
      <w:r w:rsidRPr="005119F4">
        <w:rPr>
          <w:rFonts w:hint="eastAsia"/>
          <w:szCs w:val="21"/>
        </w:rPr>
        <w:t>发展方面被纳入了产权组织的所有计划，并通过发展部门和发展议程进行协调。它将继续成为产权组织及其所有计划的一大优先重点。依照新批准的发展支出的定义，发展支出将占到18.3%（由于定义变化，这个比例在当前的两年期内无可匹敌）。</w:t>
      </w:r>
    </w:p>
    <w:p w14:paraId="471D6F92" w14:textId="741B6F9E" w:rsidR="00E0582A" w:rsidRPr="0011510A" w:rsidRDefault="00E0582A" w:rsidP="00E0582A">
      <w:pPr>
        <w:spacing w:afterLines="50" w:after="120" w:line="340" w:lineRule="atLeast"/>
        <w:ind w:firstLineChars="200" w:firstLine="420"/>
        <w:jc w:val="both"/>
        <w:rPr>
          <w:szCs w:val="21"/>
        </w:rPr>
      </w:pPr>
      <w:r w:rsidRPr="0011510A">
        <w:rPr>
          <w:rFonts w:hint="eastAsia"/>
          <w:szCs w:val="21"/>
        </w:rPr>
        <w:t>同样，可持续发展目标（SDG）也在计划制定和落实上占据显著地位。</w:t>
      </w:r>
      <w:r w:rsidR="006D06DB" w:rsidRPr="0011510A">
        <w:rPr>
          <w:rFonts w:hint="eastAsia"/>
          <w:szCs w:val="21"/>
          <w:lang w:eastAsia="zh-CN"/>
        </w:rPr>
        <w:t>产权</w:t>
      </w:r>
      <w:r w:rsidR="006D06DB" w:rsidRPr="0011510A">
        <w:rPr>
          <w:rFonts w:hint="eastAsia"/>
          <w:szCs w:val="21"/>
        </w:rPr>
        <w:t>组织的成果框架以醒目的方式标注了直接为可持续发展目标作出贡献的战略目标和预期成果。</w:t>
      </w:r>
    </w:p>
    <w:p w14:paraId="4F4E0B08" w14:textId="77777777" w:rsidR="00E0582A" w:rsidRPr="005119F4" w:rsidRDefault="00E0582A" w:rsidP="00E0582A">
      <w:pPr>
        <w:spacing w:afterLines="50" w:after="120" w:line="340" w:lineRule="atLeast"/>
        <w:ind w:firstLineChars="200" w:firstLine="420"/>
        <w:jc w:val="both"/>
        <w:rPr>
          <w:szCs w:val="21"/>
        </w:rPr>
      </w:pPr>
      <w:r w:rsidRPr="005119F4">
        <w:rPr>
          <w:rFonts w:hint="eastAsia"/>
          <w:szCs w:val="21"/>
        </w:rPr>
        <w:t>编拟计划和预算草案是一项繁重而复杂的工作。我谨借此机会感谢全组织所有同事为本草案的编拟付出的时间和心血。</w:t>
      </w:r>
    </w:p>
    <w:p w14:paraId="74696E79" w14:textId="77777777" w:rsidR="00B64DA0" w:rsidRPr="00E0582A" w:rsidRDefault="00B64DA0" w:rsidP="00B64DA0">
      <w:pPr>
        <w:jc w:val="both"/>
        <w:rPr>
          <w:rFonts w:ascii="Arial" w:hAnsi="Arial"/>
          <w:i/>
          <w:iCs/>
          <w:lang w:eastAsia="zh-CN"/>
        </w:rPr>
      </w:pPr>
    </w:p>
    <w:p w14:paraId="559BE849" w14:textId="77777777" w:rsidR="00A24983" w:rsidRDefault="00A24983" w:rsidP="00D871B6">
      <w:pPr>
        <w:spacing w:afterLines="50" w:after="120" w:line="340" w:lineRule="exact"/>
        <w:jc w:val="both"/>
        <w:rPr>
          <w:szCs w:val="21"/>
          <w:lang w:eastAsia="zh-CN"/>
        </w:rPr>
      </w:pPr>
    </w:p>
    <w:p w14:paraId="592B28C3" w14:textId="77777777" w:rsidR="00A24983" w:rsidRPr="00D871B6" w:rsidRDefault="00A24983" w:rsidP="00D871B6">
      <w:pPr>
        <w:spacing w:afterLines="50" w:after="120" w:line="340" w:lineRule="exact"/>
        <w:jc w:val="both"/>
        <w:rPr>
          <w:szCs w:val="21"/>
        </w:rPr>
      </w:pPr>
    </w:p>
    <w:p w14:paraId="35EA4AA6" w14:textId="77777777" w:rsidR="00D871B6" w:rsidRPr="00D871B6" w:rsidRDefault="00D871B6" w:rsidP="00D871B6">
      <w:pPr>
        <w:spacing w:beforeLines="200" w:before="480" w:afterLines="50" w:after="120" w:line="340" w:lineRule="exact"/>
        <w:ind w:left="5670"/>
        <w:rPr>
          <w:szCs w:val="21"/>
          <w:lang w:val="en"/>
        </w:rPr>
      </w:pPr>
      <w:r w:rsidRPr="00D871B6">
        <w:rPr>
          <w:noProof/>
          <w:szCs w:val="21"/>
          <w:lang w:eastAsia="zh-CN"/>
        </w:rPr>
        <w:drawing>
          <wp:inline distT="0" distB="0" distL="0" distR="0" wp14:anchorId="148652AB" wp14:editId="001E2385">
            <wp:extent cx="1598295" cy="508635"/>
            <wp:effectExtent l="0" t="0" r="0" b="5715"/>
            <wp:docPr id="2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98295" cy="508635"/>
                    </a:xfrm>
                    <a:prstGeom prst="rect">
                      <a:avLst/>
                    </a:prstGeom>
                    <a:noFill/>
                    <a:ln>
                      <a:noFill/>
                    </a:ln>
                  </pic:spPr>
                </pic:pic>
              </a:graphicData>
            </a:graphic>
          </wp:inline>
        </w:drawing>
      </w:r>
    </w:p>
    <w:p w14:paraId="4C2E31BE" w14:textId="4E8F4202" w:rsidR="00824636" w:rsidRPr="00D04678" w:rsidRDefault="00D871B6" w:rsidP="007928FA">
      <w:pPr>
        <w:pStyle w:val="ae"/>
        <w:shd w:val="clear" w:color="auto" w:fill="FFFFFF"/>
        <w:spacing w:afterLines="50" w:after="120" w:line="340" w:lineRule="exact"/>
        <w:ind w:leftChars="2227" w:left="4677"/>
        <w:jc w:val="center"/>
        <w:rPr>
          <w:rFonts w:ascii="Arial" w:hAnsi="Arial"/>
          <w:lang w:eastAsia="zh-CN"/>
        </w:rPr>
      </w:pPr>
      <w:r w:rsidRPr="00D871B6">
        <w:rPr>
          <w:rFonts w:ascii="SimSun" w:eastAsia="SimSun" w:hAnsi="SimSun" w:cs="Arial" w:hint="eastAsia"/>
          <w:sz w:val="21"/>
          <w:szCs w:val="21"/>
          <w:lang w:val="en" w:eastAsia="zh-CN"/>
        </w:rPr>
        <w:t>弗朗西斯</w:t>
      </w:r>
      <w:r>
        <w:rPr>
          <w:rFonts w:ascii="SimSun" w:eastAsia="SimSun" w:hAnsi="SimSun" w:cs="Arial" w:hint="eastAsia"/>
          <w:sz w:val="21"/>
          <w:szCs w:val="21"/>
          <w:lang w:val="en" w:eastAsia="zh-CN"/>
        </w:rPr>
        <w:t>·</w:t>
      </w:r>
      <w:r w:rsidRPr="00D871B6">
        <w:rPr>
          <w:rFonts w:ascii="SimSun" w:eastAsia="SimSun" w:hAnsi="SimSun" w:cs="Arial" w:hint="eastAsia"/>
          <w:sz w:val="21"/>
          <w:szCs w:val="21"/>
          <w:lang w:val="en" w:eastAsia="zh-CN"/>
        </w:rPr>
        <w:t>高锐</w:t>
      </w:r>
      <w:r w:rsidR="007928FA">
        <w:rPr>
          <w:rFonts w:ascii="SimSun" w:eastAsia="SimSun" w:hAnsi="SimSun" w:cs="Arial"/>
          <w:sz w:val="21"/>
          <w:szCs w:val="21"/>
          <w:lang w:val="en" w:eastAsia="zh-CN"/>
        </w:rPr>
        <w:br/>
      </w:r>
      <w:r w:rsidRPr="00D871B6">
        <w:rPr>
          <w:rFonts w:ascii="SimSun" w:eastAsia="SimSun" w:hAnsi="SimSun" w:cs="Arial" w:hint="eastAsia"/>
          <w:sz w:val="21"/>
          <w:szCs w:val="21"/>
          <w:lang w:val="en" w:eastAsia="zh-CN"/>
        </w:rPr>
        <w:t>总干事</w:t>
      </w:r>
    </w:p>
    <w:p w14:paraId="0C51520C" w14:textId="77777777" w:rsidR="00D80526" w:rsidRDefault="00D80526">
      <w:pPr>
        <w:rPr>
          <w:rFonts w:ascii="Arial" w:hAnsi="Arial"/>
          <w:lang w:eastAsia="zh-CN"/>
        </w:rPr>
        <w:sectPr w:rsidR="00D80526" w:rsidSect="004A0698">
          <w:headerReference w:type="even" r:id="rId16"/>
          <w:headerReference w:type="default" r:id="rId17"/>
          <w:pgSz w:w="11907" w:h="16839" w:code="9"/>
          <w:pgMar w:top="624" w:right="1418" w:bottom="1361" w:left="1418" w:header="567" w:footer="851" w:gutter="0"/>
          <w:pgNumType w:start="5"/>
          <w:cols w:space="720"/>
          <w:docGrid w:linePitch="360"/>
        </w:sectPr>
      </w:pPr>
    </w:p>
    <w:p w14:paraId="7C18EC8B" w14:textId="5686B278" w:rsidR="00B67D0A" w:rsidRDefault="008E1AA6" w:rsidP="00C7108D">
      <w:pPr>
        <w:pStyle w:val="1"/>
        <w:keepLines/>
        <w:numPr>
          <w:ilvl w:val="0"/>
          <w:numId w:val="59"/>
        </w:numPr>
        <w:spacing w:beforeLines="100" w:afterLines="150" w:after="360" w:line="340" w:lineRule="atLeast"/>
        <w:ind w:left="692" w:hanging="692"/>
        <w:rPr>
          <w:rFonts w:ascii="SimHei" w:eastAsia="SimHei" w:hAnsi="SimHei"/>
          <w:b w:val="0"/>
          <w:sz w:val="24"/>
          <w:szCs w:val="20"/>
          <w:lang w:eastAsia="zh-CN"/>
        </w:rPr>
      </w:pPr>
      <w:bookmarkStart w:id="6" w:name="_Toc482461778"/>
      <w:r w:rsidRPr="000F63CE">
        <w:rPr>
          <w:rFonts w:ascii="SimHei" w:eastAsia="SimHei" w:hAnsi="SimHei" w:hint="eastAsia"/>
          <w:b w:val="0"/>
          <w:sz w:val="24"/>
          <w:szCs w:val="20"/>
          <w:lang w:eastAsia="zh-CN"/>
        </w:rPr>
        <w:lastRenderedPageBreak/>
        <w:t>财务和成果概览</w:t>
      </w:r>
      <w:bookmarkEnd w:id="6"/>
    </w:p>
    <w:p w14:paraId="3A515998" w14:textId="2A44E696" w:rsidR="00050288" w:rsidRPr="00050288" w:rsidRDefault="00050288" w:rsidP="00747E13">
      <w:pPr>
        <w:pStyle w:val="aa"/>
        <w:numPr>
          <w:ilvl w:val="0"/>
          <w:numId w:val="60"/>
        </w:numPr>
        <w:spacing w:afterLines="50" w:after="120" w:line="340" w:lineRule="atLeast"/>
        <w:ind w:left="0" w:firstLine="0"/>
        <w:jc w:val="both"/>
        <w:rPr>
          <w:lang w:eastAsia="zh-CN"/>
        </w:rPr>
      </w:pPr>
      <w:r w:rsidRPr="00050288">
        <w:rPr>
          <w:rFonts w:hint="eastAsia"/>
          <w:lang w:eastAsia="zh-CN"/>
        </w:rPr>
        <w:t>本计划和预算是以《</w:t>
      </w:r>
      <w:r w:rsidRPr="00050288">
        <w:rPr>
          <w:lang w:eastAsia="zh-CN"/>
        </w:rPr>
        <w:t>2016-2021</w:t>
      </w:r>
      <w:r w:rsidRPr="00050288">
        <w:rPr>
          <w:rFonts w:hint="eastAsia"/>
          <w:lang w:eastAsia="zh-CN"/>
        </w:rPr>
        <w:t>年中期战略计划</w:t>
      </w:r>
      <w:r w:rsidR="00521C2D">
        <w:rPr>
          <w:rFonts w:hint="eastAsia"/>
          <w:lang w:eastAsia="zh-CN"/>
        </w:rPr>
        <w:t>（</w:t>
      </w:r>
      <w:r w:rsidRPr="00050288">
        <w:rPr>
          <w:rFonts w:hint="eastAsia"/>
          <w:lang w:eastAsia="zh-CN"/>
        </w:rPr>
        <w:t>MTSP</w:t>
      </w:r>
      <w:r w:rsidR="00890F69">
        <w:rPr>
          <w:rFonts w:hint="eastAsia"/>
          <w:lang w:eastAsia="zh-CN"/>
        </w:rPr>
        <w:t>）</w:t>
      </w:r>
      <w:r w:rsidRPr="00050288">
        <w:rPr>
          <w:rFonts w:hint="eastAsia"/>
          <w:lang w:eastAsia="zh-CN"/>
        </w:rPr>
        <w:t>》</w:t>
      </w:r>
      <w:r w:rsidRPr="00050288">
        <w:rPr>
          <w:vertAlign w:val="superscript"/>
          <w:lang w:eastAsia="zh-CN"/>
        </w:rPr>
        <w:footnoteReference w:id="1"/>
      </w:r>
      <w:r w:rsidRPr="00050288">
        <w:rPr>
          <w:rFonts w:hint="eastAsia"/>
          <w:lang w:eastAsia="zh-CN"/>
        </w:rPr>
        <w:t>、收到的成员国的意见和建议以及《2030年可持续发展议程》为导向，对2018/19两年期活动进行的规划。表1概述了2018/19两年期编制的关键性财务规划参数。</w:t>
      </w:r>
    </w:p>
    <w:p w14:paraId="7E89257E" w14:textId="1583BF6B" w:rsidR="00050288" w:rsidRPr="00050288" w:rsidRDefault="00050288" w:rsidP="00747E13">
      <w:pPr>
        <w:pStyle w:val="aa"/>
        <w:numPr>
          <w:ilvl w:val="0"/>
          <w:numId w:val="60"/>
        </w:numPr>
        <w:spacing w:afterLines="50" w:after="120" w:line="340" w:lineRule="atLeast"/>
        <w:ind w:left="0" w:firstLine="0"/>
        <w:jc w:val="both"/>
        <w:rPr>
          <w:lang w:eastAsia="zh-CN"/>
        </w:rPr>
      </w:pPr>
      <w:r w:rsidRPr="00050288">
        <w:rPr>
          <w:rFonts w:hint="eastAsia"/>
          <w:lang w:eastAsia="zh-CN"/>
        </w:rPr>
        <w:t>2018/19两年期的收入预期为8.42亿瑞郎，与2016/17两年期核定预算</w:t>
      </w:r>
      <w:r w:rsidR="00521C2D">
        <w:rPr>
          <w:rFonts w:hint="eastAsia"/>
          <w:lang w:eastAsia="zh-CN"/>
        </w:rPr>
        <w:t>（</w:t>
      </w:r>
      <w:r w:rsidRPr="00050288">
        <w:rPr>
          <w:rFonts w:hint="eastAsia"/>
          <w:lang w:eastAsia="zh-CN"/>
        </w:rPr>
        <w:t>以权责发生制为基础</w:t>
      </w:r>
      <w:r w:rsidR="00890F69">
        <w:rPr>
          <w:rFonts w:hint="eastAsia"/>
          <w:lang w:eastAsia="zh-CN"/>
        </w:rPr>
        <w:t>）</w:t>
      </w:r>
      <w:r w:rsidR="00C40D66">
        <w:rPr>
          <w:rFonts w:hint="eastAsia"/>
          <w:lang w:eastAsia="zh-CN"/>
        </w:rPr>
        <w:t>相比</w:t>
      </w:r>
      <w:r w:rsidRPr="00050288">
        <w:rPr>
          <w:rFonts w:hint="eastAsia"/>
          <w:lang w:eastAsia="zh-CN"/>
        </w:rPr>
        <w:t>收入增长</w:t>
      </w:r>
      <w:r w:rsidR="00C40D66">
        <w:rPr>
          <w:rFonts w:hint="eastAsia"/>
          <w:lang w:eastAsia="zh-CN"/>
        </w:rPr>
        <w:t>10.4</w:t>
      </w:r>
      <w:r w:rsidRPr="00050288">
        <w:rPr>
          <w:rFonts w:hint="eastAsia"/>
          <w:lang w:eastAsia="zh-CN"/>
        </w:rPr>
        <w:t>%。</w:t>
      </w:r>
      <w:r w:rsidR="00A03582">
        <w:rPr>
          <w:rFonts w:hint="eastAsia"/>
          <w:lang w:eastAsia="zh-CN"/>
        </w:rPr>
        <w:t>鉴于收费收入的预计增长</w:t>
      </w:r>
      <w:r w:rsidR="00C40D66">
        <w:rPr>
          <w:rFonts w:ascii="Arial" w:hAnsi="Arial" w:hint="eastAsia"/>
          <w:sz w:val="20"/>
          <w:lang w:val="en-GB" w:eastAsia="zh-CN"/>
        </w:rPr>
        <w:t>，</w:t>
      </w:r>
      <w:r w:rsidRPr="00050288">
        <w:rPr>
          <w:rFonts w:hint="eastAsia"/>
          <w:lang w:eastAsia="zh-CN"/>
        </w:rPr>
        <w:t>总干事确定的单位会费额度比2016/17两年期降低了10%。</w:t>
      </w:r>
    </w:p>
    <w:p w14:paraId="5C1B9D71" w14:textId="2EF89241" w:rsidR="00042C82" w:rsidRPr="00821731" w:rsidRDefault="00050288" w:rsidP="00747E13">
      <w:pPr>
        <w:pStyle w:val="aa"/>
        <w:numPr>
          <w:ilvl w:val="0"/>
          <w:numId w:val="60"/>
        </w:numPr>
        <w:spacing w:afterLines="50" w:after="120" w:line="340" w:lineRule="atLeast"/>
        <w:ind w:left="0" w:firstLine="0"/>
        <w:jc w:val="both"/>
        <w:rPr>
          <w:lang w:eastAsia="zh-CN"/>
        </w:rPr>
      </w:pPr>
      <w:r w:rsidRPr="00050288">
        <w:rPr>
          <w:rFonts w:hint="eastAsia"/>
          <w:lang w:eastAsia="zh-CN"/>
        </w:rPr>
        <w:t>两年期的拟议支出预算总额为7.259亿瑞郎。经过对支出进行《国际公共部门会计准则》</w:t>
      </w:r>
      <w:r w:rsidR="00521C2D">
        <w:rPr>
          <w:rFonts w:hint="eastAsia"/>
          <w:lang w:eastAsia="zh-CN"/>
        </w:rPr>
        <w:t>（</w:t>
      </w:r>
      <w:r w:rsidRPr="00050288">
        <w:rPr>
          <w:rFonts w:hint="eastAsia"/>
          <w:lang w:eastAsia="zh-CN"/>
        </w:rPr>
        <w:t>IPSAS</w:t>
      </w:r>
      <w:r w:rsidR="00890F69">
        <w:rPr>
          <w:rFonts w:hint="eastAsia"/>
          <w:lang w:eastAsia="zh-CN"/>
        </w:rPr>
        <w:t>）</w:t>
      </w:r>
      <w:r w:rsidRPr="00050288">
        <w:rPr>
          <w:rFonts w:hint="eastAsia"/>
          <w:lang w:eastAsia="zh-CN"/>
        </w:rPr>
        <w:t>所要求的预算调整之后，预计在两年期末将出现约</w:t>
      </w:r>
      <w:r w:rsidR="00C40D66">
        <w:rPr>
          <w:rFonts w:hint="eastAsia"/>
          <w:lang w:eastAsia="zh-CN"/>
        </w:rPr>
        <w:t>61.5百</w:t>
      </w:r>
      <w:r w:rsidRPr="00050288">
        <w:rPr>
          <w:rFonts w:hint="eastAsia"/>
          <w:lang w:eastAsia="zh-CN"/>
        </w:rPr>
        <w:t>万瑞郎的盈余。</w:t>
      </w:r>
      <w:bookmarkStart w:id="7" w:name="_Toc310950755"/>
      <w:bookmarkStart w:id="8" w:name="_Toc367350565"/>
    </w:p>
    <w:tbl>
      <w:tblPr>
        <w:tblW w:w="9214" w:type="dxa"/>
        <w:tblLayout w:type="fixed"/>
        <w:tblLook w:val="04A0" w:firstRow="1" w:lastRow="0" w:firstColumn="1" w:lastColumn="0" w:noHBand="0" w:noVBand="1"/>
      </w:tblPr>
      <w:tblGrid>
        <w:gridCol w:w="9214"/>
      </w:tblGrid>
      <w:tr w:rsidR="00042C82" w:rsidRPr="007C7D6E" w14:paraId="4A06A11B" w14:textId="77777777" w:rsidTr="001F2120">
        <w:trPr>
          <w:trHeight w:val="425"/>
        </w:trPr>
        <w:tc>
          <w:tcPr>
            <w:tcW w:w="9214" w:type="dxa"/>
            <w:tcBorders>
              <w:top w:val="nil"/>
              <w:left w:val="nil"/>
              <w:bottom w:val="nil"/>
              <w:right w:val="nil"/>
            </w:tcBorders>
            <w:shd w:val="clear" w:color="auto" w:fill="C6D9F1" w:themeFill="text2" w:themeFillTint="33"/>
            <w:vAlign w:val="center"/>
          </w:tcPr>
          <w:p w14:paraId="06EE4290" w14:textId="77777777" w:rsidR="00042C82" w:rsidRDefault="00042C82" w:rsidP="001F2120">
            <w:pPr>
              <w:jc w:val="center"/>
              <w:rPr>
                <w:b/>
                <w:szCs w:val="21"/>
                <w:lang w:eastAsia="zh-CN"/>
              </w:rPr>
            </w:pPr>
            <w:r w:rsidRPr="00042C82">
              <w:rPr>
                <w:b/>
                <w:szCs w:val="21"/>
              </w:rPr>
              <w:t>表1.2018/19年预算和计划编制关键参数</w:t>
            </w:r>
          </w:p>
          <w:p w14:paraId="26E8BF7B" w14:textId="1EC8F805" w:rsidR="003E37A9" w:rsidRPr="00FC7BAF" w:rsidRDefault="003E37A9" w:rsidP="001F2120">
            <w:pPr>
              <w:jc w:val="center"/>
              <w:rPr>
                <w:rFonts w:ascii="KaiTi" w:eastAsia="KaiTi" w:hAnsi="KaiTi"/>
                <w:i/>
                <w:szCs w:val="21"/>
                <w:lang w:eastAsia="zh-CN"/>
              </w:rPr>
            </w:pPr>
            <w:r w:rsidRPr="00FC7BAF">
              <w:rPr>
                <w:rFonts w:ascii="KaiTi" w:eastAsia="KaiTi" w:hAnsi="KaiTi" w:hint="eastAsia"/>
                <w:szCs w:val="21"/>
                <w:lang w:eastAsia="zh-CN"/>
              </w:rPr>
              <w:t>（单位：百万瑞郎）</w:t>
            </w:r>
          </w:p>
        </w:tc>
      </w:tr>
    </w:tbl>
    <w:p w14:paraId="2A73CDFF" w14:textId="77777777" w:rsidR="00042C82" w:rsidRDefault="00042C82" w:rsidP="00F02301">
      <w:pPr>
        <w:widowControl w:val="0"/>
        <w:tabs>
          <w:tab w:val="num" w:pos="690"/>
        </w:tabs>
        <w:rPr>
          <w:rFonts w:ascii="KaiTi" w:eastAsia="KaiTi" w:hAnsi="KaiTi"/>
          <w:b/>
          <w:color w:val="000000"/>
          <w:lang w:eastAsia="zh-CN"/>
        </w:rPr>
      </w:pPr>
    </w:p>
    <w:p w14:paraId="1574C3B6" w14:textId="39ED8E18" w:rsidR="008B7346" w:rsidRDefault="008B7346" w:rsidP="008B7346">
      <w:pPr>
        <w:ind w:firstLineChars="400" w:firstLine="840"/>
        <w:rPr>
          <w:rFonts w:ascii="KaiTi" w:eastAsia="KaiTi" w:hAnsi="KaiTi"/>
          <w:sz w:val="18"/>
          <w:szCs w:val="18"/>
          <w:lang w:eastAsia="zh-CN"/>
        </w:rPr>
      </w:pPr>
      <w:r w:rsidRPr="008B7346">
        <w:rPr>
          <w:rFonts w:hint="eastAsia"/>
          <w:noProof/>
          <w:lang w:eastAsia="zh-CN"/>
        </w:rPr>
        <w:drawing>
          <wp:inline distT="0" distB="0" distL="0" distR="0" wp14:anchorId="7F788FA8" wp14:editId="1C3860FD">
            <wp:extent cx="4373245" cy="1908175"/>
            <wp:effectExtent l="0" t="0" r="825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73245" cy="1908175"/>
                    </a:xfrm>
                    <a:prstGeom prst="rect">
                      <a:avLst/>
                    </a:prstGeom>
                    <a:noFill/>
                    <a:ln>
                      <a:noFill/>
                    </a:ln>
                  </pic:spPr>
                </pic:pic>
              </a:graphicData>
            </a:graphic>
          </wp:inline>
        </w:drawing>
      </w:r>
    </w:p>
    <w:p w14:paraId="78CCAACE" w14:textId="77777777" w:rsidR="00032E92" w:rsidRPr="00821731" w:rsidRDefault="00032E92" w:rsidP="00032E92">
      <w:pPr>
        <w:ind w:firstLineChars="400" w:firstLine="720"/>
        <w:rPr>
          <w:rFonts w:ascii="KaiTi" w:eastAsia="KaiTi" w:hAnsi="KaiTi"/>
          <w:sz w:val="18"/>
          <w:szCs w:val="18"/>
        </w:rPr>
      </w:pPr>
      <w:r w:rsidRPr="00821731">
        <w:rPr>
          <w:rFonts w:ascii="KaiTi" w:eastAsia="KaiTi" w:hAnsi="KaiTi" w:hint="eastAsia"/>
          <w:sz w:val="18"/>
          <w:szCs w:val="18"/>
        </w:rPr>
        <w:t>注：由于四舍五入，数字总和可能略有出入。</w:t>
      </w:r>
    </w:p>
    <w:p w14:paraId="2FD6728B" w14:textId="5E7904C7" w:rsidR="00042C82" w:rsidRDefault="00032E92" w:rsidP="009100B1">
      <w:pPr>
        <w:widowControl w:val="0"/>
        <w:tabs>
          <w:tab w:val="num" w:pos="690"/>
        </w:tabs>
        <w:spacing w:beforeLines="100" w:before="240" w:afterLines="50" w:after="120" w:line="340" w:lineRule="atLeast"/>
        <w:rPr>
          <w:rFonts w:ascii="SimHei" w:eastAsia="SimHei" w:hAnsi="SimHei"/>
          <w:color w:val="000000"/>
          <w:highlight w:val="yellow"/>
          <w:lang w:eastAsia="zh-CN"/>
        </w:rPr>
      </w:pPr>
      <w:r w:rsidRPr="00032E92">
        <w:rPr>
          <w:rFonts w:ascii="SimHei" w:eastAsia="SimHei" w:hAnsi="SimHei" w:hint="eastAsia"/>
          <w:color w:val="000000"/>
          <w:lang w:eastAsia="zh-CN"/>
        </w:rPr>
        <w:t>收</w:t>
      </w:r>
      <w:r>
        <w:rPr>
          <w:rFonts w:ascii="SimHei" w:eastAsia="SimHei" w:hAnsi="SimHei" w:hint="eastAsia"/>
          <w:color w:val="000000"/>
          <w:lang w:eastAsia="zh-CN"/>
        </w:rPr>
        <w:t xml:space="preserve">　</w:t>
      </w:r>
      <w:r w:rsidRPr="00032E92">
        <w:rPr>
          <w:rFonts w:ascii="SimHei" w:eastAsia="SimHei" w:hAnsi="SimHei" w:hint="eastAsia"/>
          <w:color w:val="000000"/>
          <w:lang w:eastAsia="zh-CN"/>
        </w:rPr>
        <w:t>入</w:t>
      </w:r>
    </w:p>
    <w:p w14:paraId="63B93E2E" w14:textId="758E466C" w:rsidR="009100B1" w:rsidRPr="00821731" w:rsidRDefault="009100B1" w:rsidP="009100B1">
      <w:pPr>
        <w:widowControl w:val="0"/>
        <w:tabs>
          <w:tab w:val="num" w:pos="690"/>
        </w:tabs>
        <w:spacing w:afterLines="50" w:after="120" w:line="340" w:lineRule="atLeast"/>
        <w:rPr>
          <w:color w:val="000000"/>
          <w:lang w:eastAsia="zh-CN"/>
        </w:rPr>
      </w:pPr>
      <w:r w:rsidRPr="009100B1">
        <w:rPr>
          <w:rFonts w:hint="eastAsia"/>
          <w:color w:val="000000"/>
          <w:lang w:eastAsia="zh-CN"/>
        </w:rPr>
        <w:t>4.</w:t>
      </w:r>
      <w:r>
        <w:rPr>
          <w:rFonts w:hint="eastAsia"/>
          <w:color w:val="000000"/>
          <w:lang w:eastAsia="zh-CN"/>
        </w:rPr>
        <w:tab/>
      </w:r>
      <w:r w:rsidR="00821731" w:rsidRPr="00821731">
        <w:rPr>
          <w:color w:val="000000"/>
          <w:lang w:eastAsia="zh-CN"/>
        </w:rPr>
        <w:t>2018/19两年期的总收入预期会达到</w:t>
      </w:r>
      <w:r w:rsidR="00C40D66">
        <w:rPr>
          <w:color w:val="000000"/>
          <w:lang w:eastAsia="zh-CN"/>
        </w:rPr>
        <w:t>8.</w:t>
      </w:r>
      <w:r w:rsidR="00C40D66">
        <w:rPr>
          <w:rFonts w:hint="eastAsia"/>
          <w:color w:val="000000"/>
          <w:lang w:eastAsia="zh-CN"/>
        </w:rPr>
        <w:t>262</w:t>
      </w:r>
      <w:r w:rsidR="00821731" w:rsidRPr="00821731">
        <w:rPr>
          <w:color w:val="000000"/>
          <w:lang w:eastAsia="zh-CN"/>
        </w:rPr>
        <w:t>亿瑞郎，与2016/17两年期核定预算</w:t>
      </w:r>
      <w:r w:rsidR="00521C2D">
        <w:rPr>
          <w:color w:val="000000"/>
          <w:lang w:eastAsia="zh-CN"/>
        </w:rPr>
        <w:t>（</w:t>
      </w:r>
      <w:r w:rsidR="00821731" w:rsidRPr="00821731">
        <w:rPr>
          <w:color w:val="000000"/>
          <w:lang w:eastAsia="zh-CN"/>
        </w:rPr>
        <w:t>以权责发生制为基础</w:t>
      </w:r>
      <w:r w:rsidR="00890F69">
        <w:rPr>
          <w:color w:val="000000"/>
          <w:lang w:eastAsia="zh-CN"/>
        </w:rPr>
        <w:t>）</w:t>
      </w:r>
      <w:r w:rsidR="00821731" w:rsidRPr="00821731">
        <w:rPr>
          <w:color w:val="000000"/>
          <w:lang w:eastAsia="zh-CN"/>
        </w:rPr>
        <w:t>相比增长</w:t>
      </w:r>
      <w:r w:rsidR="00D970C4">
        <w:rPr>
          <w:color w:val="000000"/>
          <w:lang w:eastAsia="zh-CN"/>
        </w:rPr>
        <w:t>1</w:t>
      </w:r>
      <w:r w:rsidR="00D970C4">
        <w:rPr>
          <w:rFonts w:hint="eastAsia"/>
          <w:color w:val="000000"/>
          <w:lang w:eastAsia="zh-CN"/>
        </w:rPr>
        <w:t>0</w:t>
      </w:r>
      <w:r w:rsidR="00D970C4">
        <w:rPr>
          <w:color w:val="000000"/>
          <w:lang w:eastAsia="zh-CN"/>
        </w:rPr>
        <w:t>.</w:t>
      </w:r>
      <w:r w:rsidR="00D970C4">
        <w:rPr>
          <w:rFonts w:hint="eastAsia"/>
          <w:color w:val="000000"/>
          <w:lang w:eastAsia="zh-CN"/>
        </w:rPr>
        <w:t>4</w:t>
      </w:r>
      <w:r w:rsidR="00821731" w:rsidRPr="00821731">
        <w:rPr>
          <w:color w:val="000000"/>
          <w:lang w:eastAsia="zh-CN"/>
        </w:rPr>
        <w:t>%，与2016/17两年期最新估算</w:t>
      </w:r>
      <w:r w:rsidR="00521C2D">
        <w:rPr>
          <w:color w:val="000000"/>
          <w:lang w:eastAsia="zh-CN"/>
        </w:rPr>
        <w:t>（</w:t>
      </w:r>
      <w:r w:rsidR="00821731" w:rsidRPr="00821731">
        <w:rPr>
          <w:color w:val="000000"/>
          <w:lang w:eastAsia="zh-CN"/>
        </w:rPr>
        <w:t>以权责发生制为基础</w:t>
      </w:r>
      <w:r w:rsidR="00890F69">
        <w:rPr>
          <w:color w:val="000000"/>
          <w:lang w:eastAsia="zh-CN"/>
        </w:rPr>
        <w:t>）</w:t>
      </w:r>
      <w:r w:rsidR="00821731" w:rsidRPr="00821731">
        <w:rPr>
          <w:color w:val="000000"/>
          <w:lang w:eastAsia="zh-CN"/>
        </w:rPr>
        <w:t>相比增长</w:t>
      </w:r>
      <w:r w:rsidR="00D970C4">
        <w:rPr>
          <w:rFonts w:hint="eastAsia"/>
          <w:color w:val="000000"/>
          <w:lang w:eastAsia="zh-CN"/>
        </w:rPr>
        <w:t>5</w:t>
      </w:r>
      <w:r w:rsidR="00821731" w:rsidRPr="00821731">
        <w:rPr>
          <w:color w:val="000000"/>
          <w:lang w:eastAsia="zh-CN"/>
        </w:rPr>
        <w:t>.1%。</w:t>
      </w:r>
    </w:p>
    <w:tbl>
      <w:tblPr>
        <w:tblW w:w="9214" w:type="dxa"/>
        <w:tblLayout w:type="fixed"/>
        <w:tblLook w:val="04A0" w:firstRow="1" w:lastRow="0" w:firstColumn="1" w:lastColumn="0" w:noHBand="0" w:noVBand="1"/>
      </w:tblPr>
      <w:tblGrid>
        <w:gridCol w:w="9214"/>
      </w:tblGrid>
      <w:tr w:rsidR="00544359" w:rsidRPr="007C7D6E" w14:paraId="7F05B5C7" w14:textId="77777777" w:rsidTr="00392935">
        <w:trPr>
          <w:trHeight w:val="425"/>
        </w:trPr>
        <w:tc>
          <w:tcPr>
            <w:tcW w:w="9214" w:type="dxa"/>
            <w:tcBorders>
              <w:top w:val="nil"/>
              <w:left w:val="nil"/>
              <w:bottom w:val="nil"/>
              <w:right w:val="nil"/>
            </w:tcBorders>
            <w:shd w:val="clear" w:color="auto" w:fill="C6D9F1" w:themeFill="text2" w:themeFillTint="33"/>
            <w:vAlign w:val="center"/>
          </w:tcPr>
          <w:p w14:paraId="1B8F609E" w14:textId="61456EBC" w:rsidR="00544359" w:rsidRDefault="00544359" w:rsidP="00392935">
            <w:pPr>
              <w:keepNext/>
              <w:jc w:val="center"/>
              <w:rPr>
                <w:b/>
                <w:szCs w:val="21"/>
                <w:lang w:eastAsia="zh-CN"/>
              </w:rPr>
            </w:pPr>
            <w:r w:rsidRPr="00042C82">
              <w:rPr>
                <w:b/>
                <w:szCs w:val="21"/>
              </w:rPr>
              <w:lastRenderedPageBreak/>
              <w:t>表</w:t>
            </w:r>
            <w:r>
              <w:rPr>
                <w:rFonts w:hint="eastAsia"/>
                <w:b/>
                <w:szCs w:val="21"/>
                <w:lang w:eastAsia="zh-CN"/>
              </w:rPr>
              <w:t>2.</w:t>
            </w:r>
            <w:r w:rsidR="00935FD7">
              <w:rPr>
                <w:rFonts w:hint="eastAsia"/>
                <w:b/>
                <w:szCs w:val="21"/>
                <w:lang w:eastAsia="zh-CN"/>
              </w:rPr>
              <w:t>2018/19年收入概算</w:t>
            </w:r>
          </w:p>
          <w:p w14:paraId="667A5B19" w14:textId="77777777" w:rsidR="00544359" w:rsidRPr="00FC7BAF" w:rsidRDefault="00544359" w:rsidP="00392935">
            <w:pPr>
              <w:keepNext/>
              <w:jc w:val="center"/>
              <w:rPr>
                <w:rFonts w:ascii="KaiTi" w:eastAsia="KaiTi" w:hAnsi="KaiTi"/>
                <w:i/>
                <w:szCs w:val="21"/>
                <w:lang w:eastAsia="zh-CN"/>
              </w:rPr>
            </w:pPr>
            <w:r w:rsidRPr="00FC7BAF">
              <w:rPr>
                <w:rFonts w:ascii="KaiTi" w:eastAsia="KaiTi" w:hAnsi="KaiTi" w:hint="eastAsia"/>
                <w:szCs w:val="21"/>
                <w:lang w:eastAsia="zh-CN"/>
              </w:rPr>
              <w:t>（单位：百万瑞郎）</w:t>
            </w:r>
          </w:p>
        </w:tc>
      </w:tr>
    </w:tbl>
    <w:p w14:paraId="4D1499A0" w14:textId="77777777" w:rsidR="00544359" w:rsidRDefault="00544359" w:rsidP="00544359">
      <w:pPr>
        <w:keepNext/>
        <w:tabs>
          <w:tab w:val="num" w:pos="690"/>
        </w:tabs>
        <w:spacing w:line="340" w:lineRule="atLeast"/>
        <w:rPr>
          <w:color w:val="000000"/>
          <w:lang w:eastAsia="zh-CN"/>
        </w:rPr>
      </w:pPr>
    </w:p>
    <w:p w14:paraId="54934D2A" w14:textId="3DDED8B2" w:rsidR="009100B1" w:rsidRPr="00A46D87" w:rsidRDefault="00DE4551" w:rsidP="00A46D87">
      <w:pPr>
        <w:widowControl w:val="0"/>
        <w:tabs>
          <w:tab w:val="num" w:pos="690"/>
        </w:tabs>
        <w:spacing w:afterLines="50" w:after="120" w:line="340" w:lineRule="atLeast"/>
        <w:rPr>
          <w:color w:val="000000"/>
          <w:lang w:eastAsia="zh-CN"/>
        </w:rPr>
      </w:pPr>
      <w:r w:rsidRPr="00DE4551">
        <w:rPr>
          <w:noProof/>
          <w:lang w:eastAsia="zh-CN"/>
        </w:rPr>
        <w:drawing>
          <wp:inline distT="0" distB="0" distL="0" distR="0" wp14:anchorId="5745982A" wp14:editId="7BF1F503">
            <wp:extent cx="5760085" cy="3097638"/>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085" cy="3097638"/>
                    </a:xfrm>
                    <a:prstGeom prst="rect">
                      <a:avLst/>
                    </a:prstGeom>
                    <a:noFill/>
                    <a:ln>
                      <a:noFill/>
                    </a:ln>
                  </pic:spPr>
                </pic:pic>
              </a:graphicData>
            </a:graphic>
          </wp:inline>
        </w:drawing>
      </w:r>
    </w:p>
    <w:p w14:paraId="4D8A02F2" w14:textId="016A15FA" w:rsidR="00727E78" w:rsidRDefault="00727E78" w:rsidP="00727E78">
      <w:pPr>
        <w:widowControl w:val="0"/>
        <w:tabs>
          <w:tab w:val="num" w:pos="690"/>
        </w:tabs>
        <w:spacing w:afterLines="50" w:after="120" w:line="340" w:lineRule="atLeast"/>
        <w:rPr>
          <w:color w:val="000000"/>
          <w:lang w:eastAsia="zh-CN"/>
        </w:rPr>
      </w:pPr>
      <w:r>
        <w:rPr>
          <w:rFonts w:hint="eastAsia"/>
          <w:color w:val="000000"/>
          <w:lang w:eastAsia="zh-CN"/>
        </w:rPr>
        <w:t>5</w:t>
      </w:r>
      <w:r w:rsidRPr="009100B1">
        <w:rPr>
          <w:rFonts w:hint="eastAsia"/>
          <w:color w:val="000000"/>
          <w:lang w:eastAsia="zh-CN"/>
        </w:rPr>
        <w:t>.</w:t>
      </w:r>
      <w:r>
        <w:rPr>
          <w:rFonts w:hint="eastAsia"/>
          <w:color w:val="000000"/>
          <w:lang w:eastAsia="zh-CN"/>
        </w:rPr>
        <w:tab/>
      </w:r>
      <w:r w:rsidR="00A46D87">
        <w:rPr>
          <w:color w:val="000000"/>
          <w:lang w:eastAsia="zh-CN"/>
        </w:rPr>
        <w:t>下文图</w:t>
      </w:r>
      <w:r w:rsidR="000B3C85">
        <w:rPr>
          <w:rFonts w:hint="eastAsia"/>
          <w:color w:val="000000"/>
          <w:lang w:eastAsia="zh-CN"/>
        </w:rPr>
        <w:t>一</w:t>
      </w:r>
      <w:r w:rsidR="00A46D87" w:rsidRPr="00A46D87">
        <w:rPr>
          <w:color w:val="000000"/>
          <w:lang w:eastAsia="zh-CN"/>
        </w:rPr>
        <w:t>说明了各来源收入所占的比重。PCT、马德里和海牙注册体系的费用收入占到总收入的95.</w:t>
      </w:r>
      <w:r w:rsidR="00D970C4">
        <w:rPr>
          <w:rFonts w:hint="eastAsia"/>
          <w:color w:val="000000"/>
          <w:lang w:eastAsia="zh-CN"/>
        </w:rPr>
        <w:t>1</w:t>
      </w:r>
      <w:r w:rsidR="00A46D87" w:rsidRPr="00A46D87">
        <w:rPr>
          <w:color w:val="000000"/>
          <w:lang w:eastAsia="zh-CN"/>
        </w:rPr>
        <w:t>%。</w:t>
      </w:r>
      <w:r w:rsidR="00D970C4" w:rsidRPr="00A03582">
        <w:rPr>
          <w:rFonts w:hint="eastAsia"/>
          <w:color w:val="000000"/>
          <w:lang w:eastAsia="zh-CN"/>
        </w:rPr>
        <w:t>仅</w:t>
      </w:r>
      <w:r w:rsidR="00A46D87" w:rsidRPr="00A03582">
        <w:rPr>
          <w:color w:val="000000"/>
          <w:lang w:eastAsia="zh-CN"/>
        </w:rPr>
        <w:t>PCT费用收入</w:t>
      </w:r>
      <w:r w:rsidR="00D970C4" w:rsidRPr="00A03582">
        <w:rPr>
          <w:rFonts w:hint="eastAsia"/>
          <w:color w:val="000000"/>
          <w:lang w:eastAsia="zh-CN"/>
        </w:rPr>
        <w:t>就</w:t>
      </w:r>
      <w:r w:rsidR="00A46D87" w:rsidRPr="00A46D87">
        <w:rPr>
          <w:color w:val="000000"/>
          <w:lang w:eastAsia="zh-CN"/>
        </w:rPr>
        <w:t>占到76.</w:t>
      </w:r>
      <w:r w:rsidR="00D970C4">
        <w:rPr>
          <w:rFonts w:hint="eastAsia"/>
          <w:color w:val="000000"/>
          <w:lang w:eastAsia="zh-CN"/>
        </w:rPr>
        <w:t>7</w:t>
      </w:r>
      <w:r w:rsidR="00A46D87" w:rsidRPr="00A46D87">
        <w:rPr>
          <w:color w:val="000000"/>
          <w:lang w:eastAsia="zh-CN"/>
        </w:rPr>
        <w:t>%。</w:t>
      </w:r>
    </w:p>
    <w:tbl>
      <w:tblPr>
        <w:tblW w:w="6521" w:type="dxa"/>
        <w:jc w:val="center"/>
        <w:tblLook w:val="04A0" w:firstRow="1" w:lastRow="0" w:firstColumn="1" w:lastColumn="0" w:noHBand="0" w:noVBand="1"/>
      </w:tblPr>
      <w:tblGrid>
        <w:gridCol w:w="6521"/>
      </w:tblGrid>
      <w:tr w:rsidR="00FE70E4" w:rsidRPr="007C7D6E" w14:paraId="157AF670" w14:textId="77777777" w:rsidTr="00FE70E4">
        <w:trPr>
          <w:trHeight w:val="462"/>
          <w:jc w:val="center"/>
        </w:trPr>
        <w:tc>
          <w:tcPr>
            <w:tcW w:w="6521" w:type="dxa"/>
            <w:tcBorders>
              <w:top w:val="nil"/>
              <w:left w:val="nil"/>
              <w:bottom w:val="nil"/>
              <w:right w:val="nil"/>
            </w:tcBorders>
            <w:shd w:val="clear" w:color="auto" w:fill="C6D9F1" w:themeFill="text2" w:themeFillTint="33"/>
            <w:vAlign w:val="center"/>
          </w:tcPr>
          <w:p w14:paraId="58FDA39F" w14:textId="61E657E0" w:rsidR="00FE70E4" w:rsidRPr="00FE70E4" w:rsidRDefault="00FE70E4" w:rsidP="00A46D87">
            <w:pPr>
              <w:keepLines/>
              <w:widowControl w:val="0"/>
              <w:jc w:val="center"/>
              <w:rPr>
                <w:b/>
                <w:szCs w:val="21"/>
                <w:lang w:eastAsia="zh-CN"/>
              </w:rPr>
            </w:pPr>
            <w:r w:rsidRPr="00FE70E4">
              <w:rPr>
                <w:b/>
                <w:szCs w:val="21"/>
              </w:rPr>
              <w:t>图</w:t>
            </w:r>
            <w:r w:rsidR="000B3C85">
              <w:rPr>
                <w:rFonts w:hint="eastAsia"/>
                <w:b/>
                <w:szCs w:val="21"/>
                <w:lang w:eastAsia="zh-CN"/>
              </w:rPr>
              <w:t>一</w:t>
            </w:r>
            <w:r w:rsidRPr="00FE70E4">
              <w:rPr>
                <w:b/>
                <w:szCs w:val="21"/>
              </w:rPr>
              <w:t>.2018/19</w:t>
            </w:r>
            <w:r w:rsidR="000B3C85">
              <w:rPr>
                <w:b/>
                <w:szCs w:val="21"/>
              </w:rPr>
              <w:t>年按来源开列的收入</w:t>
            </w:r>
            <w:r w:rsidR="000B3C85">
              <w:rPr>
                <w:rFonts w:hint="eastAsia"/>
                <w:b/>
                <w:szCs w:val="21"/>
                <w:lang w:eastAsia="zh-CN"/>
              </w:rPr>
              <w:t>比例</w:t>
            </w:r>
          </w:p>
        </w:tc>
      </w:tr>
    </w:tbl>
    <w:p w14:paraId="6F628284" w14:textId="2D2C0097" w:rsidR="00A46D87" w:rsidRDefault="00DE4551" w:rsidP="00A46D87">
      <w:pPr>
        <w:widowControl w:val="0"/>
        <w:tabs>
          <w:tab w:val="num" w:pos="690"/>
        </w:tabs>
        <w:spacing w:line="340" w:lineRule="atLeast"/>
        <w:rPr>
          <w:color w:val="000000"/>
          <w:lang w:eastAsia="zh-CN"/>
        </w:rPr>
      </w:pPr>
      <w:r w:rsidRPr="00DE4551">
        <w:rPr>
          <w:noProof/>
          <w:lang w:eastAsia="zh-CN"/>
        </w:rPr>
        <w:drawing>
          <wp:anchor distT="0" distB="0" distL="114300" distR="114300" simplePos="0" relativeHeight="251835392" behindDoc="0" locked="0" layoutInCell="1" allowOverlap="1" wp14:anchorId="0597C162" wp14:editId="49D29D73">
            <wp:simplePos x="0" y="0"/>
            <wp:positionH relativeFrom="column">
              <wp:posOffset>521970</wp:posOffset>
            </wp:positionH>
            <wp:positionV relativeFrom="paragraph">
              <wp:posOffset>233045</wp:posOffset>
            </wp:positionV>
            <wp:extent cx="4516120" cy="3204210"/>
            <wp:effectExtent l="0" t="0" r="0" b="0"/>
            <wp:wrapTopAndBottom/>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16120" cy="3204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D6FA3E" w14:textId="0551C62B" w:rsidR="00346589" w:rsidRDefault="00346589" w:rsidP="00346589">
      <w:pPr>
        <w:tabs>
          <w:tab w:val="num" w:pos="690"/>
        </w:tabs>
        <w:spacing w:line="340" w:lineRule="atLeast"/>
        <w:rPr>
          <w:color w:val="000000"/>
          <w:lang w:eastAsia="zh-CN"/>
        </w:rPr>
      </w:pPr>
    </w:p>
    <w:p w14:paraId="794B0409" w14:textId="77777777" w:rsidR="00346589" w:rsidRDefault="00346589" w:rsidP="00346589">
      <w:pPr>
        <w:tabs>
          <w:tab w:val="num" w:pos="690"/>
        </w:tabs>
        <w:spacing w:line="340" w:lineRule="atLeast"/>
        <w:rPr>
          <w:color w:val="000000"/>
          <w:lang w:eastAsia="zh-CN"/>
        </w:rPr>
      </w:pPr>
    </w:p>
    <w:p w14:paraId="4DE6B7E4" w14:textId="77777777" w:rsidR="00346589" w:rsidRDefault="00346589" w:rsidP="00346589">
      <w:pPr>
        <w:tabs>
          <w:tab w:val="num" w:pos="690"/>
        </w:tabs>
        <w:spacing w:line="340" w:lineRule="atLeast"/>
        <w:rPr>
          <w:color w:val="000000"/>
          <w:lang w:eastAsia="zh-CN"/>
        </w:rPr>
      </w:pPr>
    </w:p>
    <w:p w14:paraId="00D0F53E" w14:textId="77777777" w:rsidR="00346589" w:rsidRDefault="00346589" w:rsidP="00346589">
      <w:pPr>
        <w:tabs>
          <w:tab w:val="num" w:pos="690"/>
        </w:tabs>
        <w:spacing w:line="340" w:lineRule="atLeast"/>
        <w:rPr>
          <w:color w:val="000000"/>
          <w:lang w:eastAsia="zh-CN"/>
        </w:rPr>
      </w:pPr>
    </w:p>
    <w:p w14:paraId="6B5CF674" w14:textId="77777777" w:rsidR="00346589" w:rsidRDefault="00346589" w:rsidP="00346589">
      <w:pPr>
        <w:tabs>
          <w:tab w:val="num" w:pos="690"/>
        </w:tabs>
        <w:spacing w:line="340" w:lineRule="atLeast"/>
        <w:rPr>
          <w:color w:val="000000"/>
          <w:lang w:eastAsia="zh-CN"/>
        </w:rPr>
      </w:pPr>
    </w:p>
    <w:p w14:paraId="6925A79E" w14:textId="0BDD9D68" w:rsidR="00A46D87" w:rsidRDefault="00085F74" w:rsidP="00346589">
      <w:pPr>
        <w:keepNext/>
        <w:tabs>
          <w:tab w:val="num" w:pos="690"/>
        </w:tabs>
        <w:spacing w:afterLines="50" w:after="120" w:line="340" w:lineRule="atLeast"/>
        <w:rPr>
          <w:color w:val="000000"/>
          <w:lang w:eastAsia="zh-CN"/>
        </w:rPr>
      </w:pPr>
      <w:r>
        <w:rPr>
          <w:rFonts w:hint="eastAsia"/>
          <w:color w:val="000000"/>
          <w:lang w:eastAsia="zh-CN"/>
        </w:rPr>
        <w:lastRenderedPageBreak/>
        <w:t>6</w:t>
      </w:r>
      <w:r w:rsidRPr="009100B1">
        <w:rPr>
          <w:rFonts w:hint="eastAsia"/>
          <w:color w:val="000000"/>
          <w:lang w:eastAsia="zh-CN"/>
        </w:rPr>
        <w:t>.</w:t>
      </w:r>
      <w:r>
        <w:rPr>
          <w:rFonts w:hint="eastAsia"/>
          <w:color w:val="000000"/>
          <w:lang w:eastAsia="zh-CN"/>
        </w:rPr>
        <w:tab/>
      </w:r>
      <w:r w:rsidR="00A46D87" w:rsidRPr="00A46D87">
        <w:rPr>
          <w:color w:val="000000"/>
          <w:lang w:eastAsia="zh-CN"/>
        </w:rPr>
        <w:t>下文图</w:t>
      </w:r>
      <w:r w:rsidR="000B3C85">
        <w:rPr>
          <w:rFonts w:hint="eastAsia"/>
          <w:color w:val="000000"/>
          <w:lang w:eastAsia="zh-CN"/>
        </w:rPr>
        <w:t>二</w:t>
      </w:r>
      <w:r w:rsidR="00A46D87" w:rsidRPr="00A46D87">
        <w:rPr>
          <w:color w:val="000000"/>
          <w:lang w:eastAsia="zh-CN"/>
        </w:rPr>
        <w:t>介绍了从2000/01两年期到2018/19两年期的收入总体变化情况。</w:t>
      </w:r>
    </w:p>
    <w:tbl>
      <w:tblPr>
        <w:tblW w:w="6521" w:type="dxa"/>
        <w:jc w:val="center"/>
        <w:tblLook w:val="04A0" w:firstRow="1" w:lastRow="0" w:firstColumn="1" w:lastColumn="0" w:noHBand="0" w:noVBand="1"/>
      </w:tblPr>
      <w:tblGrid>
        <w:gridCol w:w="6521"/>
      </w:tblGrid>
      <w:tr w:rsidR="00A65CD9" w:rsidRPr="007C7D6E" w14:paraId="79214B90" w14:textId="77777777" w:rsidTr="00EE6112">
        <w:trPr>
          <w:trHeight w:val="462"/>
          <w:jc w:val="center"/>
        </w:trPr>
        <w:tc>
          <w:tcPr>
            <w:tcW w:w="6521" w:type="dxa"/>
            <w:tcBorders>
              <w:top w:val="nil"/>
              <w:left w:val="nil"/>
              <w:bottom w:val="nil"/>
              <w:right w:val="nil"/>
            </w:tcBorders>
            <w:shd w:val="clear" w:color="auto" w:fill="C6D9F1" w:themeFill="text2" w:themeFillTint="33"/>
            <w:vAlign w:val="center"/>
          </w:tcPr>
          <w:p w14:paraId="47EA0DD4" w14:textId="77777777" w:rsidR="00A65CD9" w:rsidRPr="00FE70E4" w:rsidRDefault="00A65CD9" w:rsidP="00EE6112">
            <w:pPr>
              <w:jc w:val="center"/>
              <w:rPr>
                <w:b/>
                <w:szCs w:val="21"/>
                <w:lang w:eastAsia="zh-CN"/>
              </w:rPr>
            </w:pPr>
            <w:r>
              <w:rPr>
                <w:color w:val="000000"/>
                <w:lang w:eastAsia="zh-CN"/>
              </w:rPr>
              <w:br w:type="page"/>
            </w:r>
            <w:r w:rsidRPr="00FE70E4">
              <w:rPr>
                <w:b/>
                <w:szCs w:val="21"/>
              </w:rPr>
              <w:t>图</w:t>
            </w:r>
            <w:r>
              <w:rPr>
                <w:rFonts w:hint="eastAsia"/>
                <w:b/>
                <w:szCs w:val="21"/>
                <w:lang w:eastAsia="zh-CN"/>
              </w:rPr>
              <w:t>二.</w:t>
            </w:r>
            <w:r w:rsidRPr="00085F74">
              <w:rPr>
                <w:b/>
                <w:szCs w:val="21"/>
                <w:lang w:eastAsia="zh-CN"/>
              </w:rPr>
              <w:t>2000/01年至2018/19年收入变化情况</w:t>
            </w:r>
          </w:p>
        </w:tc>
      </w:tr>
    </w:tbl>
    <w:p w14:paraId="04BE1655" w14:textId="77777777" w:rsidR="00DE4551" w:rsidRDefault="00DE4551" w:rsidP="003A3ACA">
      <w:pPr>
        <w:keepNext/>
        <w:tabs>
          <w:tab w:val="num" w:pos="690"/>
        </w:tabs>
        <w:spacing w:afterLines="50" w:after="120" w:line="340" w:lineRule="atLeast"/>
        <w:rPr>
          <w:noProof/>
          <w:lang w:eastAsia="zh-CN"/>
        </w:rPr>
      </w:pPr>
    </w:p>
    <w:p w14:paraId="0B6B6478" w14:textId="35951FC5" w:rsidR="00DE4551" w:rsidRDefault="00DE4551" w:rsidP="003A3ACA">
      <w:pPr>
        <w:keepNext/>
        <w:tabs>
          <w:tab w:val="num" w:pos="690"/>
        </w:tabs>
        <w:spacing w:afterLines="50" w:after="120" w:line="340" w:lineRule="atLeast"/>
        <w:rPr>
          <w:noProof/>
          <w:lang w:eastAsia="zh-CN"/>
        </w:rPr>
      </w:pPr>
      <w:r w:rsidRPr="00DE4551">
        <w:rPr>
          <w:rFonts w:hint="eastAsia"/>
          <w:noProof/>
          <w:lang w:eastAsia="zh-CN"/>
        </w:rPr>
        <w:drawing>
          <wp:inline distT="0" distB="0" distL="0" distR="0" wp14:anchorId="432AC5FD" wp14:editId="3BB5397A">
            <wp:extent cx="5760085" cy="3890876"/>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085" cy="3890876"/>
                    </a:xfrm>
                    <a:prstGeom prst="rect">
                      <a:avLst/>
                    </a:prstGeom>
                    <a:noFill/>
                    <a:ln>
                      <a:noFill/>
                    </a:ln>
                  </pic:spPr>
                </pic:pic>
              </a:graphicData>
            </a:graphic>
          </wp:inline>
        </w:drawing>
      </w:r>
    </w:p>
    <w:p w14:paraId="3BE70C7F" w14:textId="2FEF2729" w:rsidR="00C24A93" w:rsidRDefault="00C24A93" w:rsidP="003A3ACA">
      <w:pPr>
        <w:keepNext/>
        <w:tabs>
          <w:tab w:val="num" w:pos="690"/>
        </w:tabs>
        <w:spacing w:afterLines="50" w:after="120" w:line="340" w:lineRule="atLeast"/>
        <w:rPr>
          <w:rFonts w:ascii="SimHei" w:eastAsia="SimHei" w:hAnsi="SimHei"/>
          <w:color w:val="000000"/>
          <w:lang w:eastAsia="zh-CN"/>
        </w:rPr>
      </w:pPr>
      <w:r w:rsidRPr="00C24A93">
        <w:rPr>
          <w:rFonts w:ascii="SimHei" w:eastAsia="SimHei" w:hAnsi="SimHei" w:hint="eastAsia"/>
          <w:color w:val="000000"/>
          <w:lang w:eastAsia="zh-CN"/>
        </w:rPr>
        <w:t>方　法</w:t>
      </w:r>
    </w:p>
    <w:p w14:paraId="6912673B" w14:textId="55062319" w:rsidR="00C24A93" w:rsidRPr="00A46D87" w:rsidRDefault="00C24A93" w:rsidP="00A46D87">
      <w:pPr>
        <w:widowControl w:val="0"/>
        <w:tabs>
          <w:tab w:val="num" w:pos="690"/>
        </w:tabs>
        <w:spacing w:afterLines="50" w:after="120" w:line="340" w:lineRule="atLeast"/>
        <w:rPr>
          <w:color w:val="000000"/>
          <w:lang w:eastAsia="zh-CN"/>
        </w:rPr>
      </w:pPr>
      <w:r w:rsidRPr="00C24A93">
        <w:rPr>
          <w:rFonts w:hint="eastAsia"/>
          <w:color w:val="000000"/>
          <w:lang w:eastAsia="zh-CN"/>
        </w:rPr>
        <w:t>7.</w:t>
      </w:r>
      <w:r w:rsidRPr="00C24A93">
        <w:rPr>
          <w:rFonts w:hint="eastAsia"/>
          <w:color w:val="000000"/>
          <w:lang w:eastAsia="zh-CN"/>
        </w:rPr>
        <w:tab/>
      </w:r>
      <w:r w:rsidR="00A46D87" w:rsidRPr="00A46D87">
        <w:rPr>
          <w:color w:val="000000"/>
          <w:lang w:eastAsia="zh-CN"/>
        </w:rPr>
        <w:t>2018/19两年期的收入估算系首次按以权责发生制为基础编制的。这种方法旨在使预算编制的收入估算数额与根据IPSAS</w:t>
      </w:r>
      <w:r w:rsidR="00521C2D">
        <w:rPr>
          <w:color w:val="000000"/>
          <w:lang w:eastAsia="zh-CN"/>
        </w:rPr>
        <w:t>（</w:t>
      </w:r>
      <w:r w:rsidR="00A46D87" w:rsidRPr="00A46D87">
        <w:rPr>
          <w:color w:val="000000"/>
          <w:lang w:eastAsia="zh-CN"/>
        </w:rPr>
        <w:t>《国际公共部门会计准则》</w:t>
      </w:r>
      <w:r w:rsidR="00890F69">
        <w:rPr>
          <w:color w:val="000000"/>
          <w:lang w:eastAsia="zh-CN"/>
        </w:rPr>
        <w:t>）</w:t>
      </w:r>
      <w:r w:rsidR="00A46D87" w:rsidRPr="00A46D87">
        <w:rPr>
          <w:color w:val="000000"/>
          <w:lang w:eastAsia="zh-CN"/>
        </w:rPr>
        <w:t>在年度财务报表中报告的实际收入更好地保持一致。收入估算方法的改变影响到PCT、马德里和海牙费用收入，2018/19两年期预算编制的收入估算是以PCT、马德里和海牙申请的公布日期为基础，而非申请日期。</w:t>
      </w:r>
    </w:p>
    <w:p w14:paraId="316D23A6" w14:textId="77777777" w:rsidR="00A46D87" w:rsidRPr="00A46D87" w:rsidRDefault="00A46D87" w:rsidP="00A46D87">
      <w:pPr>
        <w:widowControl w:val="0"/>
        <w:tabs>
          <w:tab w:val="num" w:pos="690"/>
        </w:tabs>
        <w:spacing w:beforeLines="100" w:before="240" w:afterLines="50" w:after="120" w:line="340" w:lineRule="atLeast"/>
        <w:rPr>
          <w:rFonts w:ascii="SimHei" w:eastAsia="SimHei" w:hAnsi="SimHei"/>
          <w:color w:val="000000"/>
          <w:lang w:eastAsia="zh-CN"/>
        </w:rPr>
      </w:pPr>
      <w:r w:rsidRPr="00A46D87">
        <w:rPr>
          <w:rFonts w:ascii="SimHei" w:eastAsia="SimHei" w:hAnsi="SimHei" w:hint="eastAsia"/>
          <w:color w:val="000000"/>
          <w:lang w:eastAsia="zh-CN"/>
        </w:rPr>
        <w:t>规划设想</w:t>
      </w:r>
    </w:p>
    <w:p w14:paraId="17D9D0B0" w14:textId="1204B1AA" w:rsidR="00C24A93" w:rsidRPr="00A46D87" w:rsidRDefault="00C24A93" w:rsidP="00C24A93">
      <w:pPr>
        <w:widowControl w:val="0"/>
        <w:tabs>
          <w:tab w:val="num" w:pos="690"/>
        </w:tabs>
        <w:spacing w:afterLines="50" w:after="120" w:line="340" w:lineRule="atLeast"/>
        <w:rPr>
          <w:color w:val="000000"/>
          <w:lang w:eastAsia="zh-CN"/>
        </w:rPr>
      </w:pPr>
      <w:r>
        <w:rPr>
          <w:rFonts w:hint="eastAsia"/>
          <w:color w:val="000000"/>
          <w:lang w:eastAsia="zh-CN"/>
        </w:rPr>
        <w:t>8.</w:t>
      </w:r>
      <w:r>
        <w:rPr>
          <w:rFonts w:hint="eastAsia"/>
          <w:color w:val="000000"/>
          <w:lang w:eastAsia="zh-CN"/>
        </w:rPr>
        <w:tab/>
      </w:r>
      <w:r w:rsidR="00A46D87" w:rsidRPr="00A46D87">
        <w:rPr>
          <w:color w:val="000000"/>
          <w:lang w:eastAsia="zh-CN"/>
        </w:rPr>
        <w:t>PCT、马德里和海牙注册体系的绩效预测是由首席经济师编制的，同时考虑了PCT主要来源的历史申请趋势和国际货币基金组织</w:t>
      </w:r>
      <w:r w:rsidR="00521C2D">
        <w:rPr>
          <w:color w:val="000000"/>
          <w:lang w:eastAsia="zh-CN"/>
        </w:rPr>
        <w:t>（</w:t>
      </w:r>
      <w:r w:rsidR="00A46D87" w:rsidRPr="00A46D87">
        <w:rPr>
          <w:color w:val="000000"/>
          <w:lang w:eastAsia="zh-CN"/>
        </w:rPr>
        <w:t>IMF</w:t>
      </w:r>
      <w:r w:rsidR="00890F69">
        <w:rPr>
          <w:color w:val="000000"/>
          <w:lang w:eastAsia="zh-CN"/>
        </w:rPr>
        <w:t>）</w:t>
      </w:r>
      <w:r w:rsidR="00A46D87" w:rsidRPr="00A46D87">
        <w:rPr>
          <w:color w:val="000000"/>
          <w:lang w:eastAsia="zh-CN"/>
        </w:rPr>
        <w:t>出版的《世界经济展望》</w:t>
      </w:r>
      <w:r w:rsidR="00521C2D">
        <w:rPr>
          <w:color w:val="000000"/>
          <w:lang w:eastAsia="zh-CN"/>
        </w:rPr>
        <w:t>（</w:t>
      </w:r>
      <w:r w:rsidR="00A46D87" w:rsidRPr="00A46D87">
        <w:rPr>
          <w:color w:val="000000"/>
          <w:lang w:eastAsia="zh-CN"/>
        </w:rPr>
        <w:t>WEO</w:t>
      </w:r>
      <w:r w:rsidR="00890F69">
        <w:rPr>
          <w:color w:val="000000"/>
          <w:lang w:eastAsia="zh-CN"/>
        </w:rPr>
        <w:t>）</w:t>
      </w:r>
      <w:r w:rsidR="00A46D87" w:rsidRPr="00A46D87">
        <w:rPr>
          <w:color w:val="000000"/>
          <w:lang w:eastAsia="zh-CN"/>
        </w:rPr>
        <w:t>中所载国内生产总值预测情况。表3和附件四分别介绍了每个注册体系的绩效预测的概况和详细情况。</w:t>
      </w:r>
    </w:p>
    <w:tbl>
      <w:tblPr>
        <w:tblW w:w="9072" w:type="dxa"/>
        <w:tblInd w:w="108" w:type="dxa"/>
        <w:tblLayout w:type="fixed"/>
        <w:tblLook w:val="04A0" w:firstRow="1" w:lastRow="0" w:firstColumn="1" w:lastColumn="0" w:noHBand="0" w:noVBand="1"/>
      </w:tblPr>
      <w:tblGrid>
        <w:gridCol w:w="9072"/>
      </w:tblGrid>
      <w:tr w:rsidR="00C24A93" w:rsidRPr="007C7D6E" w14:paraId="50E79305" w14:textId="77777777" w:rsidTr="003A3ACA">
        <w:trPr>
          <w:trHeight w:val="468"/>
        </w:trPr>
        <w:tc>
          <w:tcPr>
            <w:tcW w:w="9072" w:type="dxa"/>
            <w:tcBorders>
              <w:top w:val="nil"/>
              <w:left w:val="nil"/>
              <w:bottom w:val="nil"/>
              <w:right w:val="nil"/>
            </w:tcBorders>
            <w:shd w:val="clear" w:color="auto" w:fill="C6D9F1" w:themeFill="text2" w:themeFillTint="33"/>
            <w:vAlign w:val="center"/>
          </w:tcPr>
          <w:p w14:paraId="6B810D49" w14:textId="0F7426C7" w:rsidR="00C24A93" w:rsidRPr="00C24A93" w:rsidRDefault="00C24A93" w:rsidP="003A3ACA">
            <w:pPr>
              <w:keepNext/>
              <w:jc w:val="center"/>
              <w:rPr>
                <w:b/>
                <w:szCs w:val="21"/>
              </w:rPr>
            </w:pPr>
            <w:r w:rsidRPr="00C24A93">
              <w:rPr>
                <w:b/>
                <w:szCs w:val="21"/>
              </w:rPr>
              <w:lastRenderedPageBreak/>
              <w:t>表3.PCT、马德里和海牙体系的服务需求概算</w:t>
            </w:r>
          </w:p>
        </w:tc>
      </w:tr>
    </w:tbl>
    <w:p w14:paraId="007DCB1C" w14:textId="77777777" w:rsidR="00C24A93" w:rsidRPr="00C24A93" w:rsidRDefault="00C24A93" w:rsidP="003A3ACA">
      <w:pPr>
        <w:keepNext/>
        <w:tabs>
          <w:tab w:val="num" w:pos="690"/>
        </w:tabs>
        <w:spacing w:line="340" w:lineRule="atLeast"/>
        <w:rPr>
          <w:color w:val="000000"/>
          <w:lang w:eastAsia="zh-CN"/>
        </w:rPr>
      </w:pPr>
    </w:p>
    <w:p w14:paraId="50F51989" w14:textId="149E36F8" w:rsidR="00042C82" w:rsidRDefault="007D0E52" w:rsidP="003A3ACA">
      <w:pPr>
        <w:keepNext/>
        <w:tabs>
          <w:tab w:val="num" w:pos="690"/>
        </w:tabs>
        <w:rPr>
          <w:rFonts w:ascii="KaiTi" w:eastAsia="KaiTi" w:hAnsi="KaiTi"/>
          <w:b/>
          <w:color w:val="000000"/>
          <w:highlight w:val="yellow"/>
          <w:lang w:eastAsia="zh-CN"/>
        </w:rPr>
      </w:pPr>
      <w:r w:rsidRPr="007D0E52">
        <w:rPr>
          <w:rFonts w:hint="eastAsia"/>
          <w:noProof/>
          <w:lang w:eastAsia="zh-CN"/>
        </w:rPr>
        <w:drawing>
          <wp:inline distT="0" distB="0" distL="0" distR="0" wp14:anchorId="5F35714D" wp14:editId="44440195">
            <wp:extent cx="5760085" cy="1844453"/>
            <wp:effectExtent l="0" t="0" r="0" b="0"/>
            <wp:docPr id="1050" name="图片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085" cy="1844453"/>
                    </a:xfrm>
                    <a:prstGeom prst="rect">
                      <a:avLst/>
                    </a:prstGeom>
                    <a:noFill/>
                    <a:ln>
                      <a:noFill/>
                    </a:ln>
                  </pic:spPr>
                </pic:pic>
              </a:graphicData>
            </a:graphic>
          </wp:inline>
        </w:drawing>
      </w:r>
    </w:p>
    <w:p w14:paraId="66891BF5" w14:textId="77777777" w:rsidR="00794CAC" w:rsidRPr="00A46D87" w:rsidRDefault="00794CAC" w:rsidP="003A3ACA">
      <w:pPr>
        <w:spacing w:afterLines="50" w:after="120"/>
        <w:rPr>
          <w:rFonts w:ascii="KaiTi" w:eastAsia="KaiTi" w:hAnsi="KaiTi"/>
          <w:sz w:val="18"/>
          <w:szCs w:val="18"/>
        </w:rPr>
      </w:pPr>
      <w:r w:rsidRPr="00A46D87">
        <w:rPr>
          <w:rFonts w:ascii="KaiTi" w:eastAsia="KaiTi" w:hAnsi="KaiTi" w:hint="eastAsia"/>
          <w:sz w:val="18"/>
          <w:szCs w:val="18"/>
        </w:rPr>
        <w:t>注：截至</w:t>
      </w:r>
      <w:r w:rsidRPr="00A46D87">
        <w:rPr>
          <w:rFonts w:ascii="KaiTi" w:eastAsia="KaiTi" w:hAnsi="KaiTi"/>
          <w:sz w:val="18"/>
          <w:szCs w:val="18"/>
        </w:rPr>
        <w:t>2017</w:t>
      </w:r>
      <w:r w:rsidRPr="00A46D87">
        <w:rPr>
          <w:rFonts w:ascii="KaiTi" w:eastAsia="KaiTi" w:hAnsi="KaiTi" w:hint="eastAsia"/>
          <w:sz w:val="18"/>
          <w:szCs w:val="18"/>
        </w:rPr>
        <w:t>年</w:t>
      </w:r>
      <w:r w:rsidRPr="00A46D87">
        <w:rPr>
          <w:rFonts w:ascii="KaiTi" w:eastAsia="KaiTi" w:hAnsi="KaiTi"/>
          <w:sz w:val="18"/>
          <w:szCs w:val="18"/>
        </w:rPr>
        <w:t>4</w:t>
      </w:r>
      <w:r w:rsidRPr="00A46D87">
        <w:rPr>
          <w:rFonts w:ascii="KaiTi" w:eastAsia="KaiTi" w:hAnsi="KaiTi" w:hint="eastAsia"/>
          <w:sz w:val="18"/>
          <w:szCs w:val="18"/>
        </w:rPr>
        <w:t>月的</w:t>
      </w:r>
      <w:r w:rsidRPr="00A46D87">
        <w:rPr>
          <w:rFonts w:ascii="KaiTi" w:eastAsia="KaiTi" w:hAnsi="KaiTi"/>
          <w:sz w:val="18"/>
          <w:szCs w:val="18"/>
        </w:rPr>
        <w:t>2016/17</w:t>
      </w:r>
      <w:r w:rsidRPr="00A46D87">
        <w:rPr>
          <w:rFonts w:ascii="KaiTi" w:eastAsia="KaiTi" w:hAnsi="KaiTi" w:hint="eastAsia"/>
          <w:sz w:val="18"/>
          <w:szCs w:val="18"/>
        </w:rPr>
        <w:t>年最新概算数。</w:t>
      </w:r>
    </w:p>
    <w:p w14:paraId="219371B5" w14:textId="3957F127" w:rsidR="00970C89" w:rsidRPr="00F247EC" w:rsidRDefault="00970C89" w:rsidP="00C7108D">
      <w:pPr>
        <w:pStyle w:val="aa"/>
        <w:numPr>
          <w:ilvl w:val="0"/>
          <w:numId w:val="62"/>
        </w:numPr>
        <w:tabs>
          <w:tab w:val="left" w:pos="709"/>
        </w:tabs>
        <w:spacing w:afterLines="50" w:after="120" w:line="340" w:lineRule="atLeast"/>
        <w:ind w:left="714" w:hanging="357"/>
        <w:jc w:val="both"/>
        <w:rPr>
          <w:szCs w:val="21"/>
        </w:rPr>
      </w:pPr>
      <w:r w:rsidRPr="00F247EC">
        <w:rPr>
          <w:rFonts w:ascii="KaiTi" w:eastAsia="KaiTi" w:hAnsi="KaiTi"/>
          <w:szCs w:val="21"/>
        </w:rPr>
        <w:t>PCT</w:t>
      </w:r>
      <w:r w:rsidRPr="00F247EC">
        <w:rPr>
          <w:rFonts w:ascii="KaiTi" w:eastAsia="KaiTi" w:hAnsi="KaiTi" w:hint="eastAsia"/>
          <w:szCs w:val="21"/>
          <w:lang w:eastAsia="zh-CN"/>
        </w:rPr>
        <w:t>收费收入。</w:t>
      </w:r>
      <w:r w:rsidRPr="00F247EC">
        <w:rPr>
          <w:rFonts w:hint="eastAsia"/>
          <w:szCs w:val="21"/>
          <w:lang w:eastAsia="zh-CN"/>
        </w:rPr>
        <w:t>按照约3%的中长期预测增长速度，2018/19两年期的PCT申请总数预计比2016/17两年期最新估算增加7.3%。</w:t>
      </w:r>
      <w:r w:rsidR="009F5D7D">
        <w:rPr>
          <w:rFonts w:hint="eastAsia"/>
          <w:szCs w:val="21"/>
          <w:lang w:eastAsia="zh-CN"/>
        </w:rPr>
        <w:t>由于全球经济仍不稳定</w:t>
      </w:r>
      <w:r w:rsidR="00A03582">
        <w:rPr>
          <w:rFonts w:hint="eastAsia"/>
          <w:szCs w:val="21"/>
          <w:lang w:eastAsia="zh-CN"/>
        </w:rPr>
        <w:t>，</w:t>
      </w:r>
      <w:r w:rsidRPr="00F247EC">
        <w:rPr>
          <w:rFonts w:hint="eastAsia"/>
          <w:szCs w:val="21"/>
          <w:lang w:eastAsia="zh-CN"/>
        </w:rPr>
        <w:t>2018/19两年期</w:t>
      </w:r>
      <w:r w:rsidR="00D970C4">
        <w:rPr>
          <w:rFonts w:hint="eastAsia"/>
          <w:szCs w:val="21"/>
          <w:lang w:eastAsia="zh-CN"/>
        </w:rPr>
        <w:t>拟议预算</w:t>
      </w:r>
      <w:r w:rsidR="00B34DF0">
        <w:rPr>
          <w:rFonts w:hint="eastAsia"/>
          <w:szCs w:val="21"/>
          <w:lang w:eastAsia="zh-CN"/>
        </w:rPr>
        <w:t>中</w:t>
      </w:r>
      <w:r w:rsidRPr="00F247EC">
        <w:rPr>
          <w:rFonts w:hint="eastAsia"/>
          <w:szCs w:val="21"/>
          <w:lang w:eastAsia="zh-CN"/>
        </w:rPr>
        <w:t>的PCT收费收入估计为6.</w:t>
      </w:r>
      <w:r w:rsidR="00D970C4">
        <w:rPr>
          <w:rFonts w:hint="eastAsia"/>
          <w:szCs w:val="21"/>
          <w:lang w:eastAsia="zh-CN"/>
        </w:rPr>
        <w:t>341</w:t>
      </w:r>
      <w:r w:rsidRPr="00F247EC">
        <w:rPr>
          <w:rFonts w:hint="eastAsia"/>
          <w:szCs w:val="21"/>
          <w:lang w:eastAsia="zh-CN"/>
        </w:rPr>
        <w:t>亿瑞郎，</w:t>
      </w:r>
      <w:r w:rsidR="00A03582">
        <w:rPr>
          <w:rFonts w:hint="eastAsia"/>
          <w:szCs w:val="21"/>
          <w:lang w:eastAsia="zh-CN"/>
        </w:rPr>
        <w:t>比预计的基本情况低2%，</w:t>
      </w:r>
      <w:r w:rsidRPr="00F247EC">
        <w:rPr>
          <w:rFonts w:hint="eastAsia"/>
          <w:szCs w:val="21"/>
          <w:lang w:eastAsia="zh-CN"/>
        </w:rPr>
        <w:t>与2016/17两年期最新估算</w:t>
      </w:r>
      <w:r w:rsidR="00521C2D">
        <w:rPr>
          <w:rFonts w:hint="eastAsia"/>
          <w:szCs w:val="21"/>
          <w:lang w:eastAsia="zh-CN"/>
        </w:rPr>
        <w:t>（</w:t>
      </w:r>
      <w:r w:rsidRPr="00F247EC">
        <w:rPr>
          <w:rFonts w:hint="eastAsia"/>
          <w:szCs w:val="21"/>
          <w:lang w:eastAsia="zh-CN"/>
        </w:rPr>
        <w:t>以权责发生制为基础</w:t>
      </w:r>
      <w:r w:rsidR="00890F69">
        <w:rPr>
          <w:rFonts w:hint="eastAsia"/>
          <w:szCs w:val="21"/>
          <w:lang w:eastAsia="zh-CN"/>
        </w:rPr>
        <w:t>）</w:t>
      </w:r>
      <w:r w:rsidRPr="00F247EC">
        <w:rPr>
          <w:rFonts w:hint="eastAsia"/>
          <w:szCs w:val="21"/>
          <w:lang w:eastAsia="zh-CN"/>
        </w:rPr>
        <w:t>相比增长</w:t>
      </w:r>
      <w:r w:rsidR="00D970C4">
        <w:rPr>
          <w:rFonts w:hint="eastAsia"/>
          <w:szCs w:val="21"/>
          <w:lang w:eastAsia="zh-CN"/>
        </w:rPr>
        <w:t>6.1</w:t>
      </w:r>
      <w:r w:rsidRPr="00F247EC">
        <w:rPr>
          <w:rFonts w:hint="eastAsia"/>
          <w:szCs w:val="21"/>
          <w:lang w:eastAsia="zh-CN"/>
        </w:rPr>
        <w:t>%。</w:t>
      </w:r>
    </w:p>
    <w:p w14:paraId="2CA2136C" w14:textId="01459CE0" w:rsidR="00F247EC" w:rsidRPr="00F247EC" w:rsidRDefault="00F247EC" w:rsidP="00C7108D">
      <w:pPr>
        <w:pStyle w:val="aa"/>
        <w:numPr>
          <w:ilvl w:val="0"/>
          <w:numId w:val="62"/>
        </w:numPr>
        <w:tabs>
          <w:tab w:val="left" w:pos="709"/>
        </w:tabs>
        <w:spacing w:afterLines="50" w:after="120" w:line="340" w:lineRule="atLeast"/>
        <w:ind w:left="714" w:hanging="357"/>
        <w:jc w:val="both"/>
        <w:rPr>
          <w:szCs w:val="21"/>
        </w:rPr>
      </w:pPr>
      <w:r w:rsidRPr="00F247EC">
        <w:rPr>
          <w:rFonts w:ascii="KaiTi" w:eastAsia="KaiTi" w:hAnsi="KaiTi" w:hint="eastAsia"/>
          <w:szCs w:val="21"/>
          <w:lang w:eastAsia="zh-CN"/>
        </w:rPr>
        <w:t>马德里收费收入。</w:t>
      </w:r>
      <w:r w:rsidRPr="00F247EC">
        <w:rPr>
          <w:rFonts w:hint="eastAsia"/>
          <w:szCs w:val="21"/>
          <w:lang w:eastAsia="zh-CN"/>
        </w:rPr>
        <w:t>与2016/17两年期最新估算相比，马德里注册和续展量预计会在2018/19两年期内分别增长6.7%和11%。这是基于3%－4%的较长期申请增长预期做出的估算，且预计排在前列的申请主管局的申请数量会继续强劲增长。</w:t>
      </w:r>
      <w:r w:rsidR="00B34DF0">
        <w:rPr>
          <w:rFonts w:hint="eastAsia"/>
          <w:szCs w:val="21"/>
          <w:lang w:eastAsia="zh-CN"/>
        </w:rPr>
        <w:t>适当</w:t>
      </w:r>
      <w:r w:rsidR="00050415">
        <w:rPr>
          <w:rFonts w:hint="eastAsia"/>
          <w:szCs w:val="21"/>
          <w:lang w:eastAsia="zh-CN"/>
        </w:rPr>
        <w:t>考虑到业务因素，</w:t>
      </w:r>
      <w:r w:rsidRPr="00F247EC">
        <w:rPr>
          <w:rFonts w:hint="eastAsia"/>
          <w:szCs w:val="21"/>
          <w:lang w:eastAsia="zh-CN"/>
        </w:rPr>
        <w:t>马德里在2018/19两年期的收费收入估算总额为1.4</w:t>
      </w:r>
      <w:r w:rsidR="00D970C4">
        <w:rPr>
          <w:rFonts w:hint="eastAsia"/>
          <w:szCs w:val="21"/>
          <w:lang w:eastAsia="zh-CN"/>
        </w:rPr>
        <w:t>08</w:t>
      </w:r>
      <w:r w:rsidRPr="00F247EC">
        <w:rPr>
          <w:rFonts w:hint="eastAsia"/>
          <w:szCs w:val="21"/>
          <w:lang w:eastAsia="zh-CN"/>
        </w:rPr>
        <w:t>亿瑞郎，</w:t>
      </w:r>
      <w:r w:rsidR="00050415">
        <w:rPr>
          <w:rFonts w:hint="eastAsia"/>
          <w:szCs w:val="21"/>
          <w:lang w:eastAsia="zh-CN"/>
        </w:rPr>
        <w:t>比预计的基本情况低2%，</w:t>
      </w:r>
      <w:r w:rsidRPr="00F247EC">
        <w:rPr>
          <w:rFonts w:hint="eastAsia"/>
          <w:szCs w:val="21"/>
          <w:lang w:eastAsia="zh-CN"/>
        </w:rPr>
        <w:t>与2016/17两年期最新估算</w:t>
      </w:r>
      <w:r w:rsidR="00521C2D">
        <w:rPr>
          <w:rFonts w:hint="eastAsia"/>
          <w:szCs w:val="21"/>
          <w:lang w:eastAsia="zh-CN"/>
        </w:rPr>
        <w:t>（</w:t>
      </w:r>
      <w:r w:rsidRPr="00F247EC">
        <w:rPr>
          <w:rFonts w:hint="eastAsia"/>
          <w:szCs w:val="21"/>
          <w:lang w:eastAsia="zh-CN"/>
        </w:rPr>
        <w:t>以权责发生制为基础</w:t>
      </w:r>
      <w:r w:rsidR="00890F69">
        <w:rPr>
          <w:rFonts w:hint="eastAsia"/>
          <w:szCs w:val="21"/>
          <w:lang w:eastAsia="zh-CN"/>
        </w:rPr>
        <w:t>）</w:t>
      </w:r>
      <w:r w:rsidRPr="00F247EC">
        <w:rPr>
          <w:rFonts w:hint="eastAsia"/>
          <w:szCs w:val="21"/>
          <w:lang w:eastAsia="zh-CN"/>
        </w:rPr>
        <w:t>相比增长</w:t>
      </w:r>
      <w:r w:rsidR="00D970C4">
        <w:rPr>
          <w:rFonts w:hint="eastAsia"/>
          <w:szCs w:val="21"/>
          <w:lang w:eastAsia="zh-CN"/>
        </w:rPr>
        <w:t>6.7</w:t>
      </w:r>
      <w:r w:rsidRPr="00F247EC">
        <w:rPr>
          <w:rFonts w:hint="eastAsia"/>
          <w:szCs w:val="21"/>
          <w:lang w:eastAsia="zh-CN"/>
        </w:rPr>
        <w:t>%。</w:t>
      </w:r>
    </w:p>
    <w:p w14:paraId="20546774" w14:textId="63B7D702" w:rsidR="00F247EC" w:rsidRPr="00F247EC" w:rsidRDefault="00F247EC" w:rsidP="00C7108D">
      <w:pPr>
        <w:pStyle w:val="aa"/>
        <w:numPr>
          <w:ilvl w:val="0"/>
          <w:numId w:val="62"/>
        </w:numPr>
        <w:tabs>
          <w:tab w:val="left" w:pos="709"/>
        </w:tabs>
        <w:spacing w:afterLines="50" w:after="120" w:line="340" w:lineRule="atLeast"/>
        <w:ind w:left="714" w:hanging="357"/>
        <w:jc w:val="both"/>
        <w:rPr>
          <w:szCs w:val="21"/>
        </w:rPr>
      </w:pPr>
      <w:r w:rsidRPr="00F247EC">
        <w:rPr>
          <w:rFonts w:ascii="KaiTi" w:eastAsia="KaiTi" w:hAnsi="KaiTi" w:hint="eastAsia"/>
          <w:szCs w:val="21"/>
          <w:lang w:eastAsia="zh-CN"/>
        </w:rPr>
        <w:t>海牙收费收入。</w:t>
      </w:r>
      <w:r w:rsidRPr="00F247EC">
        <w:rPr>
          <w:rFonts w:hint="eastAsia"/>
          <w:szCs w:val="21"/>
          <w:lang w:eastAsia="zh-CN"/>
        </w:rPr>
        <w:t>与2016/17两年期最新估算相比，海牙体系注册和续展量预计会在2018/19两年期内分别增长10.7%和6.4%。这是基于预期在中国和俄罗斯联邦加入海牙体系之后从2018年起会出现两位数增长的设想。因此，海牙体系在2018/19两年期的收费收入预计会达到1,130万瑞郎，与2016/17两年期最新估算</w:t>
      </w:r>
      <w:r w:rsidR="00521C2D">
        <w:rPr>
          <w:rFonts w:hint="eastAsia"/>
          <w:szCs w:val="21"/>
          <w:lang w:eastAsia="zh-CN"/>
        </w:rPr>
        <w:t>（</w:t>
      </w:r>
      <w:r w:rsidRPr="00F247EC">
        <w:rPr>
          <w:rFonts w:hint="eastAsia"/>
          <w:szCs w:val="21"/>
          <w:lang w:eastAsia="zh-CN"/>
        </w:rPr>
        <w:t>以权责发生制为基础</w:t>
      </w:r>
      <w:r w:rsidR="00890F69">
        <w:rPr>
          <w:rFonts w:hint="eastAsia"/>
          <w:szCs w:val="21"/>
          <w:lang w:eastAsia="zh-CN"/>
        </w:rPr>
        <w:t>）</w:t>
      </w:r>
      <w:r w:rsidRPr="00F247EC">
        <w:rPr>
          <w:rFonts w:hint="eastAsia"/>
          <w:szCs w:val="21"/>
          <w:lang w:eastAsia="zh-CN"/>
        </w:rPr>
        <w:t>相比增长14.2%。</w:t>
      </w:r>
    </w:p>
    <w:p w14:paraId="79040D9C" w14:textId="77777777" w:rsidR="00F247EC" w:rsidRPr="00F247EC" w:rsidRDefault="00F247EC" w:rsidP="00C7108D">
      <w:pPr>
        <w:pStyle w:val="aa"/>
        <w:numPr>
          <w:ilvl w:val="0"/>
          <w:numId w:val="63"/>
        </w:numPr>
        <w:tabs>
          <w:tab w:val="left" w:pos="709"/>
        </w:tabs>
        <w:spacing w:afterLines="50" w:after="120" w:line="340" w:lineRule="atLeast"/>
        <w:ind w:left="714" w:hanging="357"/>
        <w:jc w:val="both"/>
        <w:rPr>
          <w:szCs w:val="21"/>
        </w:rPr>
      </w:pPr>
      <w:r w:rsidRPr="00F247EC">
        <w:rPr>
          <w:rFonts w:ascii="KaiTi" w:eastAsia="KaiTi" w:hAnsi="KaiTi" w:hint="eastAsia"/>
          <w:szCs w:val="21"/>
          <w:lang w:eastAsia="zh-CN"/>
        </w:rPr>
        <w:t>里斯本收费收入。</w:t>
      </w:r>
      <w:r w:rsidRPr="00F247EC">
        <w:rPr>
          <w:rFonts w:hint="eastAsia"/>
          <w:szCs w:val="21"/>
          <w:lang w:eastAsia="zh-CN"/>
        </w:rPr>
        <w:t>里斯本体系在2018/19两年期的申请数量估计为每年20项申请。两年期内相对应的里斯本收费收入估计为40,000瑞郎，与《2016/17两年期计划和预算》估计数额相比增长33.3%。</w:t>
      </w:r>
    </w:p>
    <w:p w14:paraId="0F787A10" w14:textId="5A34F898" w:rsidR="00F247EC" w:rsidRPr="00F247EC" w:rsidRDefault="00F247EC" w:rsidP="00C7108D">
      <w:pPr>
        <w:pStyle w:val="aa"/>
        <w:numPr>
          <w:ilvl w:val="0"/>
          <w:numId w:val="63"/>
        </w:numPr>
        <w:tabs>
          <w:tab w:val="left" w:pos="709"/>
        </w:tabs>
        <w:spacing w:afterLines="50" w:after="120" w:line="340" w:lineRule="atLeast"/>
        <w:ind w:left="714" w:hanging="357"/>
        <w:jc w:val="both"/>
        <w:rPr>
          <w:szCs w:val="21"/>
        </w:rPr>
      </w:pPr>
      <w:r w:rsidRPr="00F247EC">
        <w:rPr>
          <w:rFonts w:ascii="KaiTi" w:eastAsia="KaiTi" w:hAnsi="KaiTi" w:hint="eastAsia"/>
          <w:szCs w:val="21"/>
          <w:lang w:eastAsia="zh-CN"/>
        </w:rPr>
        <w:t>分摊会费。</w:t>
      </w:r>
      <w:r w:rsidRPr="00F247EC">
        <w:rPr>
          <w:rFonts w:hint="eastAsia"/>
          <w:szCs w:val="21"/>
          <w:lang w:eastAsia="zh-CN"/>
        </w:rPr>
        <w:t>对2018/19两年期的成员国分摊会费的估算是基于一个会费单位的数额下降10%，达到41,021瑞郎</w:t>
      </w:r>
      <w:r w:rsidR="00484747" w:rsidRPr="00F247EC">
        <w:rPr>
          <w:rStyle w:val="af2"/>
          <w:szCs w:val="21"/>
        </w:rPr>
        <w:footnoteReference w:id="2"/>
      </w:r>
      <w:r w:rsidRPr="00F247EC">
        <w:rPr>
          <w:rFonts w:hint="eastAsia"/>
          <w:szCs w:val="21"/>
          <w:lang w:eastAsia="zh-CN"/>
        </w:rPr>
        <w:t>。根据设想，2018/19两年期内每个国家的会费种类与2017年的种类类似。因此，2018/19两年期的成员国会费收入估计为3,130万瑞郎，与此相比，2016/17两年期为3,470万瑞郎。</w:t>
      </w:r>
    </w:p>
    <w:p w14:paraId="4C5557A6" w14:textId="77777777" w:rsidR="00F247EC" w:rsidRPr="00F247EC" w:rsidRDefault="00F247EC" w:rsidP="00C7108D">
      <w:pPr>
        <w:pStyle w:val="aa"/>
        <w:numPr>
          <w:ilvl w:val="0"/>
          <w:numId w:val="63"/>
        </w:numPr>
        <w:tabs>
          <w:tab w:val="left" w:pos="709"/>
        </w:tabs>
        <w:spacing w:afterLines="50" w:after="120" w:line="340" w:lineRule="atLeast"/>
        <w:ind w:left="714" w:hanging="357"/>
        <w:jc w:val="both"/>
        <w:rPr>
          <w:szCs w:val="21"/>
        </w:rPr>
      </w:pPr>
      <w:r w:rsidRPr="00F247EC">
        <w:rPr>
          <w:rFonts w:ascii="KaiTi" w:eastAsia="KaiTi" w:hAnsi="KaiTi" w:hint="eastAsia"/>
          <w:szCs w:val="21"/>
          <w:lang w:eastAsia="zh-CN"/>
        </w:rPr>
        <w:t>WIPO仲裁与调解中心收入。</w:t>
      </w:r>
      <w:r w:rsidRPr="00F247EC">
        <w:rPr>
          <w:rFonts w:hint="eastAsia"/>
          <w:szCs w:val="21"/>
          <w:lang w:eastAsia="zh-CN"/>
        </w:rPr>
        <w:t>WIPO在2018和2019年受理的域名案件数量与2016年相似，WIPO受理的域名案件数量达到纪录水平，基于此，仲裁与调解中心的收入预期为310万瑞郎，与2016/17两年期最新估算保持同一水平。这比《2016/17两年期计划和预算》估算数额增长了24%。</w:t>
      </w:r>
    </w:p>
    <w:p w14:paraId="6954ACFC" w14:textId="77777777" w:rsidR="00F247EC" w:rsidRPr="00F247EC" w:rsidRDefault="00F247EC" w:rsidP="00C7108D">
      <w:pPr>
        <w:pStyle w:val="aa"/>
        <w:numPr>
          <w:ilvl w:val="0"/>
          <w:numId w:val="63"/>
        </w:numPr>
        <w:tabs>
          <w:tab w:val="left" w:pos="709"/>
        </w:tabs>
        <w:spacing w:afterLines="50" w:after="120" w:line="340" w:lineRule="atLeast"/>
        <w:ind w:left="714" w:hanging="357"/>
        <w:jc w:val="both"/>
        <w:rPr>
          <w:szCs w:val="21"/>
        </w:rPr>
      </w:pPr>
      <w:r w:rsidRPr="00F247EC">
        <w:rPr>
          <w:rFonts w:ascii="KaiTi" w:eastAsia="KaiTi" w:hAnsi="KaiTi" w:hint="eastAsia"/>
          <w:szCs w:val="21"/>
          <w:lang w:eastAsia="zh-CN"/>
        </w:rPr>
        <w:t>出版物收入。</w:t>
      </w:r>
      <w:r w:rsidRPr="00F247EC">
        <w:rPr>
          <w:rFonts w:hint="eastAsia"/>
          <w:szCs w:val="21"/>
          <w:lang w:eastAsia="zh-CN"/>
        </w:rPr>
        <w:t>2017年实施的“全球知识产权数据传播倡议”使用户能够更有成本效益地获取知识产权数据，因此，出版物收入估计为40万瑞郎，与2016/17两年期最新估算相比下降了50.2%。</w:t>
      </w:r>
    </w:p>
    <w:p w14:paraId="0C3AD179" w14:textId="77777777" w:rsidR="00F247EC" w:rsidRPr="00F247EC" w:rsidRDefault="00F247EC" w:rsidP="00C7108D">
      <w:pPr>
        <w:pStyle w:val="aa"/>
        <w:numPr>
          <w:ilvl w:val="0"/>
          <w:numId w:val="63"/>
        </w:numPr>
        <w:tabs>
          <w:tab w:val="left" w:pos="709"/>
        </w:tabs>
        <w:spacing w:afterLines="50" w:after="120" w:line="340" w:lineRule="atLeast"/>
        <w:ind w:left="714" w:hanging="357"/>
        <w:jc w:val="both"/>
        <w:rPr>
          <w:szCs w:val="21"/>
        </w:rPr>
      </w:pPr>
      <w:r w:rsidRPr="00F247EC">
        <w:rPr>
          <w:rFonts w:ascii="KaiTi" w:eastAsia="KaiTi" w:hAnsi="KaiTi" w:hint="eastAsia"/>
          <w:szCs w:val="21"/>
          <w:lang w:eastAsia="zh-CN"/>
        </w:rPr>
        <w:t>投资收入。</w:t>
      </w:r>
      <w:r w:rsidRPr="00F247EC">
        <w:rPr>
          <w:rFonts w:hint="eastAsia"/>
          <w:szCs w:val="21"/>
          <w:lang w:eastAsia="zh-CN"/>
        </w:rPr>
        <w:t>到2017年底，运营、核心和战略性现金将根据新的投资政策进行投资。投资收入系按现行利率估算，2018/19两年期投资收入预计为46,000瑞郎。</w:t>
      </w:r>
    </w:p>
    <w:p w14:paraId="7E4D2F49" w14:textId="289B1863" w:rsidR="00F247EC" w:rsidRPr="00F247EC" w:rsidRDefault="00F247EC" w:rsidP="00C7108D">
      <w:pPr>
        <w:pStyle w:val="aa"/>
        <w:numPr>
          <w:ilvl w:val="0"/>
          <w:numId w:val="63"/>
        </w:numPr>
        <w:tabs>
          <w:tab w:val="left" w:pos="709"/>
        </w:tabs>
        <w:spacing w:afterLines="50" w:after="120" w:line="340" w:lineRule="atLeast"/>
        <w:ind w:left="714" w:hanging="357"/>
        <w:jc w:val="both"/>
        <w:rPr>
          <w:szCs w:val="21"/>
        </w:rPr>
      </w:pPr>
      <w:r w:rsidRPr="00F247EC">
        <w:rPr>
          <w:rFonts w:ascii="KaiTi" w:eastAsia="KaiTi" w:hAnsi="KaiTi" w:hint="eastAsia"/>
          <w:szCs w:val="21"/>
          <w:lang w:eastAsia="zh-CN"/>
        </w:rPr>
        <w:lastRenderedPageBreak/>
        <w:t>杂项收入。</w:t>
      </w:r>
      <w:r w:rsidRPr="00F247EC">
        <w:rPr>
          <w:rFonts w:hint="eastAsia"/>
          <w:szCs w:val="21"/>
          <w:lang w:eastAsia="zh-CN"/>
        </w:rPr>
        <w:t>2018/19两年期的杂项收入预计为510万瑞郎，与《2016/17两年期计划和预算》估算数额相比增收130万瑞郎，增长33.5%，但与2016/17两年期最新估算相比减少120万瑞郎，下降19.5%。2016/17两年期最新估算和2018/19两年期收入估算与《2016/17两年期计划和预算》相比出现增长的主要原因是托管基金的行政收费的预期收入增长</w:t>
      </w:r>
      <w:r w:rsidR="00521C2D">
        <w:rPr>
          <w:rFonts w:hint="eastAsia"/>
          <w:szCs w:val="21"/>
          <w:lang w:eastAsia="zh-CN"/>
        </w:rPr>
        <w:t>（</w:t>
      </w:r>
      <w:r w:rsidRPr="00F247EC">
        <w:rPr>
          <w:rFonts w:hint="eastAsia"/>
          <w:szCs w:val="21"/>
          <w:lang w:eastAsia="zh-CN"/>
        </w:rPr>
        <w:t>基于2016年实收收入</w:t>
      </w:r>
      <w:r w:rsidR="00890F69">
        <w:rPr>
          <w:rFonts w:hint="eastAsia"/>
          <w:szCs w:val="21"/>
          <w:lang w:eastAsia="zh-CN"/>
        </w:rPr>
        <w:t>）</w:t>
      </w:r>
      <w:r w:rsidRPr="00F247EC">
        <w:rPr>
          <w:rFonts w:hint="eastAsia"/>
          <w:szCs w:val="21"/>
          <w:lang w:eastAsia="zh-CN"/>
        </w:rPr>
        <w:t>和承认“国际组织不动产基金会”</w:t>
      </w:r>
      <w:r w:rsidR="00521C2D">
        <w:rPr>
          <w:rFonts w:hint="eastAsia"/>
          <w:szCs w:val="21"/>
          <w:lang w:eastAsia="zh-CN"/>
        </w:rPr>
        <w:t>（</w:t>
      </w:r>
      <w:r w:rsidRPr="00F247EC">
        <w:rPr>
          <w:rFonts w:hint="eastAsia"/>
          <w:szCs w:val="21"/>
          <w:lang w:eastAsia="zh-CN"/>
        </w:rPr>
        <w:t>FIPOI</w:t>
      </w:r>
      <w:r w:rsidR="00890F69">
        <w:rPr>
          <w:rFonts w:hint="eastAsia"/>
          <w:szCs w:val="21"/>
          <w:lang w:eastAsia="zh-CN"/>
        </w:rPr>
        <w:t>）</w:t>
      </w:r>
      <w:r w:rsidRPr="00F247EC">
        <w:rPr>
          <w:rFonts w:hint="eastAsia"/>
          <w:szCs w:val="21"/>
          <w:lang w:eastAsia="zh-CN"/>
        </w:rPr>
        <w:t>资助的安全防线建筑工程的递延收入。2018/19两年期收入估算与2016/17两年期最新估算相比出现下降的原因是设想在2018/19两年期内没有汇率收益和</w:t>
      </w:r>
      <w:r w:rsidR="00521C2D">
        <w:rPr>
          <w:rFonts w:hint="eastAsia"/>
          <w:szCs w:val="21"/>
          <w:lang w:eastAsia="zh-CN"/>
        </w:rPr>
        <w:t>（</w:t>
      </w:r>
      <w:r w:rsidRPr="00F247EC">
        <w:rPr>
          <w:rFonts w:hint="eastAsia"/>
          <w:szCs w:val="21"/>
          <w:lang w:eastAsia="zh-CN"/>
        </w:rPr>
        <w:t>或</w:t>
      </w:r>
      <w:r w:rsidR="00890F69">
        <w:rPr>
          <w:rFonts w:hint="eastAsia"/>
          <w:szCs w:val="21"/>
          <w:lang w:eastAsia="zh-CN"/>
        </w:rPr>
        <w:t>）</w:t>
      </w:r>
      <w:r w:rsidRPr="00F247EC">
        <w:rPr>
          <w:rFonts w:hint="eastAsia"/>
          <w:szCs w:val="21"/>
          <w:lang w:eastAsia="zh-CN"/>
        </w:rPr>
        <w:t>欠款单据。</w:t>
      </w:r>
    </w:p>
    <w:p w14:paraId="65E16AD8" w14:textId="77777777" w:rsidR="00042C82" w:rsidRPr="00F247EC" w:rsidRDefault="00042C82" w:rsidP="003A3ACA">
      <w:pPr>
        <w:widowControl w:val="0"/>
        <w:tabs>
          <w:tab w:val="num" w:pos="690"/>
        </w:tabs>
        <w:spacing w:after="50" w:line="340" w:lineRule="atLeast"/>
        <w:rPr>
          <w:rFonts w:ascii="KaiTi" w:eastAsia="KaiTi" w:hAnsi="KaiTi"/>
          <w:b/>
          <w:color w:val="000000"/>
          <w:highlight w:val="yellow"/>
          <w:lang w:eastAsia="zh-CN"/>
        </w:rPr>
      </w:pPr>
    </w:p>
    <w:p w14:paraId="129B70C2" w14:textId="77777777" w:rsidR="0009391B" w:rsidRDefault="0009391B" w:rsidP="00F02301">
      <w:pPr>
        <w:widowControl w:val="0"/>
        <w:tabs>
          <w:tab w:val="num" w:pos="690"/>
        </w:tabs>
        <w:rPr>
          <w:rFonts w:ascii="KaiTi" w:eastAsia="KaiTi" w:hAnsi="KaiTi"/>
          <w:b/>
          <w:color w:val="000000"/>
          <w:highlight w:val="yellow"/>
          <w:lang w:eastAsia="zh-CN"/>
        </w:rPr>
      </w:pPr>
    </w:p>
    <w:p w14:paraId="70418742" w14:textId="77777777" w:rsidR="0009391B" w:rsidRPr="00D04678" w:rsidRDefault="0009391B" w:rsidP="00F02301">
      <w:pPr>
        <w:widowControl w:val="0"/>
        <w:tabs>
          <w:tab w:val="num" w:pos="690"/>
        </w:tabs>
        <w:rPr>
          <w:rFonts w:ascii="KaiTi" w:eastAsia="KaiTi" w:hAnsi="KaiTi"/>
          <w:b/>
          <w:color w:val="000000"/>
          <w:highlight w:val="yellow"/>
          <w:lang w:eastAsia="zh-CN"/>
        </w:rPr>
        <w:sectPr w:rsidR="0009391B" w:rsidRPr="00D04678" w:rsidSect="004A0698">
          <w:headerReference w:type="even" r:id="rId23"/>
          <w:headerReference w:type="default" r:id="rId24"/>
          <w:pgSz w:w="11907" w:h="16839" w:code="9"/>
          <w:pgMar w:top="624" w:right="1418" w:bottom="1361" w:left="1418" w:header="510" w:footer="1020" w:gutter="0"/>
          <w:pgNumType w:start="7"/>
          <w:cols w:space="720"/>
          <w:docGrid w:linePitch="360"/>
        </w:sectPr>
      </w:pPr>
    </w:p>
    <w:p w14:paraId="36F4CA56" w14:textId="77777777" w:rsidR="000A1224" w:rsidRDefault="000A1224" w:rsidP="000A1224">
      <w:pPr>
        <w:widowControl w:val="0"/>
        <w:tabs>
          <w:tab w:val="num" w:pos="690"/>
        </w:tabs>
        <w:jc w:val="center"/>
        <w:rPr>
          <w:rFonts w:ascii="SimHei" w:eastAsia="SimHei" w:hAnsi="SimHei"/>
          <w:szCs w:val="21"/>
          <w:lang w:eastAsia="zh-CN"/>
        </w:rPr>
      </w:pPr>
    </w:p>
    <w:p w14:paraId="22D949D5" w14:textId="77777777" w:rsidR="00B56075" w:rsidRDefault="00B56075" w:rsidP="000A1224">
      <w:pPr>
        <w:widowControl w:val="0"/>
        <w:tabs>
          <w:tab w:val="num" w:pos="690"/>
        </w:tabs>
        <w:jc w:val="center"/>
        <w:rPr>
          <w:rFonts w:ascii="SimHei" w:eastAsia="SimHei" w:hAnsi="SimHei"/>
          <w:szCs w:val="21"/>
          <w:lang w:eastAsia="zh-CN"/>
        </w:rPr>
      </w:pPr>
    </w:p>
    <w:p w14:paraId="68030933" w14:textId="77777777" w:rsidR="000A1224" w:rsidRDefault="000A1224" w:rsidP="000A1224">
      <w:pPr>
        <w:widowControl w:val="0"/>
        <w:tabs>
          <w:tab w:val="num" w:pos="690"/>
        </w:tabs>
        <w:jc w:val="center"/>
        <w:rPr>
          <w:rFonts w:ascii="SimHei" w:eastAsia="SimHei" w:hAnsi="SimHei"/>
          <w:szCs w:val="21"/>
          <w:lang w:eastAsia="zh-CN"/>
        </w:rPr>
      </w:pPr>
    </w:p>
    <w:p w14:paraId="0B9B2080" w14:textId="32EE867C" w:rsidR="000A1224" w:rsidRPr="00742553" w:rsidRDefault="000A1224" w:rsidP="000A1224">
      <w:pPr>
        <w:widowControl w:val="0"/>
        <w:tabs>
          <w:tab w:val="num" w:pos="690"/>
        </w:tabs>
        <w:spacing w:afterLines="50" w:after="120" w:line="340" w:lineRule="atLeast"/>
        <w:jc w:val="center"/>
        <w:rPr>
          <w:rFonts w:ascii="SimHei" w:eastAsia="SimHei" w:hAnsi="SimHei"/>
          <w:szCs w:val="21"/>
          <w:lang w:eastAsia="zh-CN"/>
        </w:rPr>
      </w:pPr>
      <w:r w:rsidRPr="00742553">
        <w:rPr>
          <w:rFonts w:ascii="SimHei" w:eastAsia="SimHei" w:hAnsi="SimHei" w:hint="eastAsia"/>
          <w:szCs w:val="21"/>
          <w:lang w:eastAsia="zh-CN"/>
        </w:rPr>
        <w:t>2018/19年成果框架及计划和预算（包括按成果开列的发展所占份额）</w:t>
      </w:r>
    </w:p>
    <w:p w14:paraId="5A21985E" w14:textId="3044FFEF" w:rsidR="000A1224" w:rsidRDefault="0042411E" w:rsidP="000A1224">
      <w:pPr>
        <w:widowControl w:val="0"/>
        <w:tabs>
          <w:tab w:val="num" w:pos="690"/>
        </w:tabs>
        <w:spacing w:afterLines="50" w:after="120" w:line="340" w:lineRule="atLeast"/>
        <w:jc w:val="center"/>
        <w:rPr>
          <w:rFonts w:ascii="KaiTi" w:eastAsia="KaiTi" w:hAnsi="KaiTi"/>
          <w:szCs w:val="21"/>
          <w:lang w:eastAsia="zh-CN"/>
        </w:rPr>
      </w:pPr>
      <w:r w:rsidRPr="00FA370F">
        <w:rPr>
          <w:noProof/>
          <w:sz w:val="17"/>
          <w:szCs w:val="17"/>
          <w:lang w:eastAsia="zh-CN"/>
        </w:rPr>
        <w:drawing>
          <wp:anchor distT="0" distB="0" distL="114300" distR="114300" simplePos="0" relativeHeight="251694080" behindDoc="0" locked="0" layoutInCell="1" allowOverlap="1" wp14:anchorId="09DD1D5D" wp14:editId="1AF1DC12">
            <wp:simplePos x="0" y="0"/>
            <wp:positionH relativeFrom="column">
              <wp:posOffset>13432155</wp:posOffset>
            </wp:positionH>
            <wp:positionV relativeFrom="paragraph">
              <wp:posOffset>243678</wp:posOffset>
            </wp:positionV>
            <wp:extent cx="347345" cy="347345"/>
            <wp:effectExtent l="0" t="0" r="0" b="0"/>
            <wp:wrapNone/>
            <wp:docPr id="1192" name="Picture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_SDG goals_icons-individual-cmyk-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47345" cy="347345"/>
                    </a:xfrm>
                    <a:prstGeom prst="rect">
                      <a:avLst/>
                    </a:prstGeom>
                  </pic:spPr>
                </pic:pic>
              </a:graphicData>
            </a:graphic>
            <wp14:sizeRelH relativeFrom="page">
              <wp14:pctWidth>0</wp14:pctWidth>
            </wp14:sizeRelH>
            <wp14:sizeRelV relativeFrom="page">
              <wp14:pctHeight>0</wp14:pctHeight>
            </wp14:sizeRelV>
          </wp:anchor>
        </w:drawing>
      </w:r>
      <w:r w:rsidR="000A1224" w:rsidRPr="00742553">
        <w:rPr>
          <w:rFonts w:ascii="KaiTi" w:eastAsia="KaiTi" w:hAnsi="KaiTi" w:hint="eastAsia"/>
          <w:szCs w:val="21"/>
          <w:lang w:eastAsia="zh-CN"/>
        </w:rPr>
        <w:t>（单位：千瑞郎）</w:t>
      </w:r>
    </w:p>
    <w:tbl>
      <w:tblPr>
        <w:tblW w:w="23005" w:type="dxa"/>
        <w:tblLayout w:type="fixed"/>
        <w:tblCellMar>
          <w:left w:w="28" w:type="dxa"/>
          <w:right w:w="28" w:type="dxa"/>
        </w:tblCellMar>
        <w:tblLook w:val="0000" w:firstRow="0" w:lastRow="0" w:firstColumn="0" w:lastColumn="0" w:noHBand="0" w:noVBand="0"/>
      </w:tblPr>
      <w:tblGrid>
        <w:gridCol w:w="340"/>
        <w:gridCol w:w="425"/>
        <w:gridCol w:w="425"/>
        <w:gridCol w:w="426"/>
        <w:gridCol w:w="3137"/>
        <w:gridCol w:w="3041"/>
        <w:gridCol w:w="3043"/>
        <w:gridCol w:w="3041"/>
        <w:gridCol w:w="3040"/>
        <w:gridCol w:w="3041"/>
        <w:gridCol w:w="3046"/>
      </w:tblGrid>
      <w:tr w:rsidR="00912B85" w:rsidRPr="006A2F97" w14:paraId="0BB6682F" w14:textId="77777777" w:rsidTr="00747C75">
        <w:trPr>
          <w:trHeight w:val="503"/>
        </w:trPr>
        <w:tc>
          <w:tcPr>
            <w:tcW w:w="340" w:type="dxa"/>
            <w:vMerge w:val="restart"/>
            <w:shd w:val="clear" w:color="auto" w:fill="C6D9F1"/>
            <w:vAlign w:val="center"/>
          </w:tcPr>
          <w:p w14:paraId="2E3FB046" w14:textId="5590D4EA" w:rsidR="00912B85" w:rsidRPr="00A80CA8" w:rsidRDefault="00912B85" w:rsidP="00226FAF">
            <w:pPr>
              <w:tabs>
                <w:tab w:val="right" w:pos="2835"/>
              </w:tabs>
              <w:jc w:val="center"/>
              <w:rPr>
                <w:rFonts w:ascii="SimHei" w:eastAsia="SimHei" w:hAnsi="SimHei"/>
                <w:bCs/>
                <w:smallCaps/>
                <w:szCs w:val="21"/>
                <w:lang w:eastAsia="zh-CN"/>
              </w:rPr>
            </w:pPr>
            <w:r w:rsidRPr="00A80CA8">
              <w:rPr>
                <w:rFonts w:ascii="SimHei" w:eastAsia="SimHei" w:hAnsi="SimHei" w:hint="eastAsia"/>
                <w:bCs/>
                <w:smallCaps/>
                <w:szCs w:val="21"/>
                <w:lang w:eastAsia="zh-CN"/>
              </w:rPr>
              <w:t>跨领域问题</w:t>
            </w:r>
          </w:p>
        </w:tc>
        <w:tc>
          <w:tcPr>
            <w:tcW w:w="425" w:type="dxa"/>
            <w:vMerge w:val="restart"/>
            <w:shd w:val="clear" w:color="auto" w:fill="99CCFF"/>
            <w:vAlign w:val="center"/>
          </w:tcPr>
          <w:p w14:paraId="5C5A2ADF" w14:textId="567FA1F6" w:rsidR="00912B85" w:rsidRPr="00A80CA8" w:rsidRDefault="00912B85" w:rsidP="00226FAF">
            <w:pPr>
              <w:tabs>
                <w:tab w:val="right" w:pos="2835"/>
              </w:tabs>
              <w:jc w:val="center"/>
              <w:rPr>
                <w:rFonts w:ascii="SimHei" w:eastAsia="SimHei" w:hAnsi="SimHei"/>
                <w:bCs/>
                <w:smallCaps/>
                <w:szCs w:val="21"/>
              </w:rPr>
            </w:pPr>
            <w:r w:rsidRPr="00A80CA8">
              <w:rPr>
                <w:rFonts w:ascii="SimHei" w:eastAsia="SimHei" w:hAnsi="SimHei" w:hint="eastAsia"/>
                <w:bCs/>
                <w:smallCaps/>
                <w:szCs w:val="21"/>
              </w:rPr>
              <w:t>发展</w:t>
            </w:r>
          </w:p>
        </w:tc>
        <w:tc>
          <w:tcPr>
            <w:tcW w:w="425" w:type="dxa"/>
            <w:vMerge w:val="restart"/>
            <w:shd w:val="clear" w:color="auto" w:fill="99CCFF"/>
            <w:vAlign w:val="center"/>
          </w:tcPr>
          <w:p w14:paraId="0A2B84C2" w14:textId="79752CC9" w:rsidR="00912B85" w:rsidRPr="00A80CA8" w:rsidRDefault="006A3F4E" w:rsidP="00226FAF">
            <w:pPr>
              <w:tabs>
                <w:tab w:val="right" w:pos="2835"/>
              </w:tabs>
              <w:jc w:val="center"/>
              <w:rPr>
                <w:rFonts w:ascii="SimHei" w:eastAsia="SimHei" w:hAnsi="SimHei"/>
                <w:bCs/>
                <w:smallCaps/>
                <w:szCs w:val="21"/>
                <w:lang w:eastAsia="zh-CN"/>
              </w:rPr>
            </w:pPr>
            <w:r w:rsidRPr="00FA370F">
              <w:rPr>
                <w:b/>
                <w:bCs/>
                <w:noProof/>
                <w:sz w:val="16"/>
                <w:szCs w:val="16"/>
                <w:lang w:eastAsia="zh-CN"/>
              </w:rPr>
              <w:drawing>
                <wp:anchor distT="0" distB="0" distL="114300" distR="114300" simplePos="0" relativeHeight="251696128" behindDoc="0" locked="0" layoutInCell="1" allowOverlap="1" wp14:anchorId="3998FC28" wp14:editId="1A876F77">
                  <wp:simplePos x="0" y="0"/>
                  <wp:positionH relativeFrom="column">
                    <wp:posOffset>35560</wp:posOffset>
                  </wp:positionH>
                  <wp:positionV relativeFrom="paragraph">
                    <wp:posOffset>-2893695</wp:posOffset>
                  </wp:positionV>
                  <wp:extent cx="347345" cy="347345"/>
                  <wp:effectExtent l="0" t="0" r="0" b="0"/>
                  <wp:wrapNone/>
                  <wp:docPr id="1208" name="Picture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6200000">
                            <a:off x="0" y="0"/>
                            <a:ext cx="347345" cy="347345"/>
                          </a:xfrm>
                          <a:prstGeom prst="rect">
                            <a:avLst/>
                          </a:prstGeom>
                          <a:noFill/>
                        </pic:spPr>
                      </pic:pic>
                    </a:graphicData>
                  </a:graphic>
                  <wp14:sizeRelH relativeFrom="page">
                    <wp14:pctWidth>0</wp14:pctWidth>
                  </wp14:sizeRelH>
                  <wp14:sizeRelV relativeFrom="page">
                    <wp14:pctHeight>0</wp14:pctHeight>
                  </wp14:sizeRelV>
                </wp:anchor>
              </w:drawing>
            </w:r>
            <w:r w:rsidR="00912B85">
              <w:rPr>
                <w:rFonts w:ascii="SimHei" w:eastAsia="SimHei" w:hAnsi="SimHei" w:hint="eastAsia"/>
                <w:bCs/>
                <w:smallCaps/>
                <w:szCs w:val="21"/>
                <w:lang w:eastAsia="zh-CN"/>
              </w:rPr>
              <w:t>性别</w:t>
            </w:r>
          </w:p>
        </w:tc>
        <w:tc>
          <w:tcPr>
            <w:tcW w:w="426" w:type="dxa"/>
            <w:vMerge w:val="restart"/>
            <w:shd w:val="clear" w:color="auto" w:fill="99CCFF"/>
            <w:vAlign w:val="center"/>
          </w:tcPr>
          <w:p w14:paraId="4290AE7D" w14:textId="77777777" w:rsidR="00912B85" w:rsidRPr="00A80CA8" w:rsidRDefault="00912B85" w:rsidP="00226FAF">
            <w:pPr>
              <w:tabs>
                <w:tab w:val="right" w:pos="2835"/>
              </w:tabs>
              <w:jc w:val="center"/>
              <w:rPr>
                <w:rFonts w:ascii="SimHei" w:eastAsia="SimHei" w:hAnsi="SimHei"/>
                <w:bCs/>
                <w:smallCaps/>
                <w:szCs w:val="21"/>
              </w:rPr>
            </w:pPr>
            <w:r w:rsidRPr="00A80CA8">
              <w:rPr>
                <w:rFonts w:ascii="SimHei" w:eastAsia="SimHei" w:hAnsi="SimHei" w:hint="eastAsia"/>
                <w:bCs/>
                <w:smallCaps/>
                <w:szCs w:val="21"/>
              </w:rPr>
              <w:t>可持续发展目标</w:t>
            </w:r>
          </w:p>
        </w:tc>
        <w:tc>
          <w:tcPr>
            <w:tcW w:w="21389" w:type="dxa"/>
            <w:gridSpan w:val="7"/>
            <w:shd w:val="clear" w:color="auto" w:fill="C6D9F1"/>
            <w:vAlign w:val="center"/>
          </w:tcPr>
          <w:p w14:paraId="4382CB19" w14:textId="0C5271D1" w:rsidR="00912B85" w:rsidRPr="00A80CA8" w:rsidRDefault="00912B85" w:rsidP="00226FAF">
            <w:pPr>
              <w:tabs>
                <w:tab w:val="right" w:pos="2835"/>
              </w:tabs>
              <w:jc w:val="center"/>
              <w:rPr>
                <w:rFonts w:ascii="SimHei" w:eastAsia="SimHei" w:hAnsi="SimHei"/>
                <w:bCs/>
                <w:smallCaps/>
                <w:szCs w:val="21"/>
              </w:rPr>
            </w:pPr>
            <w:r w:rsidRPr="00A80CA8">
              <w:rPr>
                <w:rFonts w:ascii="SimHei" w:eastAsia="SimHei" w:hAnsi="SimHei" w:hint="eastAsia"/>
                <w:bCs/>
                <w:smallCaps/>
                <w:szCs w:val="21"/>
              </w:rPr>
              <w:t>战略目标八</w:t>
            </w:r>
            <w:r w:rsidRPr="00A80CA8">
              <w:rPr>
                <w:rFonts w:ascii="SimHei" w:eastAsia="SimHei" w:hAnsi="SimHei" w:hint="eastAsia"/>
                <w:bCs/>
                <w:smallCaps/>
                <w:szCs w:val="21"/>
                <w:lang w:eastAsia="zh-CN"/>
              </w:rPr>
              <w:t>——</w:t>
            </w:r>
            <w:r w:rsidRPr="00A80CA8">
              <w:rPr>
                <w:rFonts w:ascii="SimHei" w:eastAsia="SimHei" w:hAnsi="SimHei" w:hint="eastAsia"/>
                <w:bCs/>
                <w:smallCaps/>
                <w:szCs w:val="21"/>
              </w:rPr>
              <w:t>在WIPO、其成员国和所有利益攸关</w:t>
            </w:r>
            <w:r>
              <w:rPr>
                <w:rFonts w:ascii="SimHei" w:eastAsia="SimHei" w:hAnsi="SimHei" w:hint="eastAsia"/>
                <w:bCs/>
                <w:smallCaps/>
                <w:szCs w:val="21"/>
                <w:lang w:eastAsia="zh-CN"/>
              </w:rPr>
              <w:t>方</w:t>
            </w:r>
            <w:r w:rsidRPr="00A80CA8">
              <w:rPr>
                <w:rFonts w:ascii="SimHei" w:eastAsia="SimHei" w:hAnsi="SimHei" w:hint="eastAsia"/>
                <w:bCs/>
                <w:smallCaps/>
                <w:szCs w:val="21"/>
              </w:rPr>
              <w:t>之间建立敏感的交流关系</w:t>
            </w:r>
          </w:p>
        </w:tc>
      </w:tr>
      <w:tr w:rsidR="00912B85" w:rsidRPr="00156185" w14:paraId="20D2A2B0" w14:textId="77777777" w:rsidTr="006A3F4E">
        <w:trPr>
          <w:trHeight w:val="763"/>
        </w:trPr>
        <w:tc>
          <w:tcPr>
            <w:tcW w:w="340" w:type="dxa"/>
            <w:vMerge/>
            <w:shd w:val="clear" w:color="auto" w:fill="C6D9F1"/>
          </w:tcPr>
          <w:p w14:paraId="6FC78E57" w14:textId="77777777" w:rsidR="00912B85" w:rsidRPr="00156185" w:rsidRDefault="00912B85" w:rsidP="00226FAF">
            <w:pPr>
              <w:tabs>
                <w:tab w:val="right" w:pos="2835"/>
              </w:tabs>
              <w:jc w:val="center"/>
              <w:rPr>
                <w:rFonts w:asciiTheme="minorEastAsia" w:hAnsiTheme="minorEastAsia"/>
                <w:b/>
                <w:bCs/>
                <w:sz w:val="18"/>
                <w:szCs w:val="18"/>
              </w:rPr>
            </w:pPr>
          </w:p>
        </w:tc>
        <w:tc>
          <w:tcPr>
            <w:tcW w:w="425" w:type="dxa"/>
            <w:vMerge/>
            <w:shd w:val="clear" w:color="auto" w:fill="99CCFF"/>
          </w:tcPr>
          <w:p w14:paraId="55AC9372" w14:textId="77777777" w:rsidR="00912B85" w:rsidRPr="00156185" w:rsidRDefault="00912B85" w:rsidP="00226FAF">
            <w:pPr>
              <w:tabs>
                <w:tab w:val="right" w:pos="2835"/>
              </w:tabs>
              <w:jc w:val="center"/>
              <w:rPr>
                <w:rFonts w:asciiTheme="minorEastAsia" w:hAnsiTheme="minorEastAsia"/>
                <w:b/>
                <w:bCs/>
                <w:sz w:val="18"/>
                <w:szCs w:val="18"/>
              </w:rPr>
            </w:pPr>
          </w:p>
        </w:tc>
        <w:tc>
          <w:tcPr>
            <w:tcW w:w="425" w:type="dxa"/>
            <w:vMerge/>
            <w:shd w:val="clear" w:color="auto" w:fill="99CCFF"/>
          </w:tcPr>
          <w:p w14:paraId="58A14F35" w14:textId="77777777" w:rsidR="00912B85" w:rsidRPr="00156185" w:rsidRDefault="00912B85" w:rsidP="00226FAF">
            <w:pPr>
              <w:tabs>
                <w:tab w:val="right" w:pos="2835"/>
              </w:tabs>
              <w:jc w:val="center"/>
              <w:rPr>
                <w:rFonts w:asciiTheme="minorEastAsia" w:hAnsiTheme="minorEastAsia"/>
                <w:b/>
                <w:bCs/>
                <w:sz w:val="18"/>
                <w:szCs w:val="18"/>
              </w:rPr>
            </w:pPr>
          </w:p>
        </w:tc>
        <w:tc>
          <w:tcPr>
            <w:tcW w:w="426" w:type="dxa"/>
            <w:vMerge/>
            <w:vAlign w:val="center"/>
          </w:tcPr>
          <w:p w14:paraId="3F689971" w14:textId="77777777" w:rsidR="00912B85" w:rsidRPr="00156185" w:rsidRDefault="00912B85" w:rsidP="00226FAF">
            <w:pPr>
              <w:tabs>
                <w:tab w:val="right" w:pos="2835"/>
              </w:tabs>
              <w:rPr>
                <w:rFonts w:asciiTheme="minorEastAsia" w:hAnsiTheme="minorEastAsia"/>
                <w:b/>
                <w:bCs/>
                <w:sz w:val="18"/>
                <w:szCs w:val="18"/>
              </w:rPr>
            </w:pPr>
          </w:p>
        </w:tc>
        <w:tc>
          <w:tcPr>
            <w:tcW w:w="3137" w:type="dxa"/>
            <w:shd w:val="clear" w:color="auto" w:fill="auto"/>
            <w:vAlign w:val="center"/>
          </w:tcPr>
          <w:p w14:paraId="2AD36130" w14:textId="77777777" w:rsidR="00912B85" w:rsidRPr="00156185" w:rsidRDefault="00912B85" w:rsidP="00226FAF">
            <w:pPr>
              <w:tabs>
                <w:tab w:val="right" w:pos="2835"/>
              </w:tabs>
              <w:jc w:val="center"/>
              <w:rPr>
                <w:rFonts w:asciiTheme="minorEastAsia" w:hAnsiTheme="minorEastAsia"/>
                <w:sz w:val="18"/>
                <w:szCs w:val="18"/>
              </w:rPr>
            </w:pPr>
          </w:p>
        </w:tc>
        <w:tc>
          <w:tcPr>
            <w:tcW w:w="3041" w:type="dxa"/>
            <w:shd w:val="clear" w:color="auto" w:fill="auto"/>
          </w:tcPr>
          <w:p w14:paraId="0A443FD0" w14:textId="77777777" w:rsidR="00912B85" w:rsidRPr="00890F69" w:rsidRDefault="00912B85" w:rsidP="00912B85">
            <w:pPr>
              <w:tabs>
                <w:tab w:val="right" w:pos="2835"/>
              </w:tabs>
              <w:jc w:val="both"/>
              <w:rPr>
                <w:sz w:val="18"/>
                <w:szCs w:val="18"/>
              </w:rPr>
            </w:pPr>
            <w:r w:rsidRPr="00890F69">
              <w:rPr>
                <w:rFonts w:hint="eastAsia"/>
                <w:sz w:val="18"/>
                <w:szCs w:val="18"/>
              </w:rPr>
              <w:t>八.1就知识产权和WIPO的作用与</w:t>
            </w:r>
            <w:r w:rsidRPr="00890F69">
              <w:rPr>
                <w:rFonts w:hint="eastAsia"/>
                <w:sz w:val="18"/>
                <w:szCs w:val="18"/>
                <w:lang w:eastAsia="zh-CN"/>
              </w:rPr>
              <w:t>各方面公众</w:t>
            </w:r>
            <w:r w:rsidRPr="00890F69">
              <w:rPr>
                <w:rFonts w:hint="eastAsia"/>
                <w:sz w:val="18"/>
                <w:szCs w:val="18"/>
              </w:rPr>
              <w:t>进行的交流更为有效</w:t>
            </w:r>
          </w:p>
          <w:p w14:paraId="2BC65E00" w14:textId="77777777" w:rsidR="00742553" w:rsidRPr="00890F69" w:rsidRDefault="00912B85" w:rsidP="00742553">
            <w:pPr>
              <w:tabs>
                <w:tab w:val="left" w:pos="1796"/>
              </w:tabs>
              <w:jc w:val="right"/>
              <w:rPr>
                <w:sz w:val="18"/>
                <w:szCs w:val="18"/>
                <w:lang w:eastAsia="zh-CN"/>
              </w:rPr>
            </w:pPr>
            <w:r w:rsidRPr="00890F69">
              <w:rPr>
                <w:sz w:val="18"/>
                <w:szCs w:val="18"/>
              </w:rPr>
              <w:tab/>
            </w:r>
          </w:p>
          <w:p w14:paraId="7750CC13" w14:textId="7410ECCE" w:rsidR="00912B85" w:rsidRPr="00890F69" w:rsidRDefault="00742553" w:rsidP="00742553">
            <w:pPr>
              <w:tabs>
                <w:tab w:val="left" w:pos="1796"/>
              </w:tabs>
              <w:jc w:val="right"/>
              <w:rPr>
                <w:sz w:val="18"/>
                <w:szCs w:val="18"/>
              </w:rPr>
            </w:pPr>
            <w:r w:rsidRPr="00890F69">
              <w:rPr>
                <w:sz w:val="17"/>
                <w:szCs w:val="17"/>
              </w:rPr>
              <w:t>12,406</w:t>
            </w:r>
            <w:r w:rsidRPr="00890F69">
              <w:rPr>
                <w:i/>
                <w:sz w:val="17"/>
                <w:szCs w:val="17"/>
              </w:rPr>
              <w:t>(</w:t>
            </w:r>
            <w:r w:rsidRPr="00890F69">
              <w:rPr>
                <w:i/>
                <w:color w:val="1F497D" w:themeColor="text2"/>
                <w:sz w:val="17"/>
                <w:szCs w:val="17"/>
              </w:rPr>
              <w:t>-</w:t>
            </w:r>
            <w:r w:rsidRPr="00890F69">
              <w:rPr>
                <w:i/>
                <w:sz w:val="17"/>
                <w:szCs w:val="17"/>
              </w:rPr>
              <w:t>)</w:t>
            </w:r>
          </w:p>
        </w:tc>
        <w:tc>
          <w:tcPr>
            <w:tcW w:w="3043" w:type="dxa"/>
            <w:shd w:val="clear" w:color="auto" w:fill="auto"/>
          </w:tcPr>
          <w:p w14:paraId="71B1F9F9" w14:textId="77777777" w:rsidR="00912B85" w:rsidRPr="00890F69" w:rsidRDefault="00912B85" w:rsidP="00912B85">
            <w:pPr>
              <w:tabs>
                <w:tab w:val="right" w:pos="2835"/>
              </w:tabs>
              <w:jc w:val="both"/>
              <w:rPr>
                <w:sz w:val="18"/>
                <w:szCs w:val="18"/>
              </w:rPr>
            </w:pPr>
            <w:r w:rsidRPr="00890F69">
              <w:rPr>
                <w:rFonts w:hint="eastAsia"/>
                <w:sz w:val="18"/>
                <w:szCs w:val="18"/>
              </w:rPr>
              <w:t>八.2服务导向和对咨询的反应能力得到提高</w:t>
            </w:r>
          </w:p>
          <w:p w14:paraId="48598DA0" w14:textId="77777777" w:rsidR="00742553" w:rsidRPr="00890F69" w:rsidRDefault="00912B85" w:rsidP="00742553">
            <w:pPr>
              <w:tabs>
                <w:tab w:val="left" w:pos="1873"/>
              </w:tabs>
              <w:jc w:val="right"/>
              <w:rPr>
                <w:i/>
                <w:iCs/>
                <w:sz w:val="18"/>
                <w:szCs w:val="18"/>
                <w:lang w:eastAsia="zh-CN"/>
              </w:rPr>
            </w:pPr>
            <w:r w:rsidRPr="00890F69">
              <w:rPr>
                <w:i/>
                <w:iCs/>
                <w:sz w:val="18"/>
                <w:szCs w:val="18"/>
              </w:rPr>
              <w:tab/>
            </w:r>
          </w:p>
          <w:p w14:paraId="53CFB613" w14:textId="2E9B1775" w:rsidR="00912B85" w:rsidRPr="00890F69" w:rsidRDefault="00742553" w:rsidP="00742553">
            <w:pPr>
              <w:tabs>
                <w:tab w:val="left" w:pos="1873"/>
              </w:tabs>
              <w:jc w:val="right"/>
              <w:rPr>
                <w:sz w:val="18"/>
                <w:szCs w:val="18"/>
              </w:rPr>
            </w:pPr>
            <w:r w:rsidRPr="00890F69">
              <w:rPr>
                <w:sz w:val="17"/>
                <w:szCs w:val="17"/>
              </w:rPr>
              <w:t>7,128</w:t>
            </w:r>
            <w:r w:rsidRPr="00890F69">
              <w:rPr>
                <w:i/>
                <w:sz w:val="17"/>
                <w:szCs w:val="17"/>
              </w:rPr>
              <w:t>(</w:t>
            </w:r>
            <w:r w:rsidRPr="00890F69">
              <w:rPr>
                <w:i/>
                <w:color w:val="1F497D" w:themeColor="text2"/>
                <w:sz w:val="17"/>
                <w:szCs w:val="17"/>
              </w:rPr>
              <w:t>-</w:t>
            </w:r>
            <w:r w:rsidRPr="00890F69">
              <w:rPr>
                <w:i/>
                <w:sz w:val="17"/>
                <w:szCs w:val="17"/>
              </w:rPr>
              <w:t>)</w:t>
            </w:r>
          </w:p>
        </w:tc>
        <w:tc>
          <w:tcPr>
            <w:tcW w:w="3041" w:type="dxa"/>
            <w:shd w:val="clear" w:color="auto" w:fill="auto"/>
          </w:tcPr>
          <w:p w14:paraId="6288D10A" w14:textId="77777777" w:rsidR="00912B85" w:rsidRPr="00890F69" w:rsidRDefault="00912B85" w:rsidP="00912B85">
            <w:pPr>
              <w:tabs>
                <w:tab w:val="right" w:pos="2835"/>
              </w:tabs>
              <w:jc w:val="both"/>
              <w:rPr>
                <w:sz w:val="18"/>
                <w:szCs w:val="18"/>
              </w:rPr>
            </w:pPr>
            <w:r w:rsidRPr="00890F69">
              <w:rPr>
                <w:rFonts w:hint="eastAsia"/>
                <w:sz w:val="18"/>
                <w:szCs w:val="18"/>
              </w:rPr>
              <w:t>八.3与成员国进行有效的交往</w:t>
            </w:r>
          </w:p>
          <w:p w14:paraId="6C49DE4D" w14:textId="77777777" w:rsidR="00742553" w:rsidRPr="00890F69" w:rsidRDefault="00912B85" w:rsidP="00912B85">
            <w:pPr>
              <w:tabs>
                <w:tab w:val="left" w:pos="1807"/>
              </w:tabs>
              <w:jc w:val="both"/>
              <w:rPr>
                <w:sz w:val="18"/>
                <w:szCs w:val="18"/>
                <w:lang w:eastAsia="zh-CN"/>
              </w:rPr>
            </w:pPr>
            <w:r w:rsidRPr="00890F69">
              <w:rPr>
                <w:sz w:val="18"/>
                <w:szCs w:val="18"/>
              </w:rPr>
              <w:tab/>
            </w:r>
          </w:p>
          <w:p w14:paraId="0EDF9F4D" w14:textId="77777777" w:rsidR="00742553" w:rsidRPr="00890F69" w:rsidRDefault="00742553" w:rsidP="00742553">
            <w:pPr>
              <w:tabs>
                <w:tab w:val="left" w:pos="1807"/>
              </w:tabs>
              <w:jc w:val="right"/>
              <w:rPr>
                <w:sz w:val="17"/>
                <w:szCs w:val="17"/>
                <w:lang w:eastAsia="zh-CN"/>
              </w:rPr>
            </w:pPr>
          </w:p>
          <w:p w14:paraId="35C85A2E" w14:textId="22A77819" w:rsidR="00912B85" w:rsidRPr="00890F69" w:rsidRDefault="00742553" w:rsidP="00742553">
            <w:pPr>
              <w:tabs>
                <w:tab w:val="left" w:pos="1807"/>
              </w:tabs>
              <w:jc w:val="right"/>
              <w:rPr>
                <w:sz w:val="18"/>
                <w:szCs w:val="18"/>
              </w:rPr>
            </w:pPr>
            <w:r w:rsidRPr="00890F69">
              <w:rPr>
                <w:sz w:val="17"/>
                <w:szCs w:val="17"/>
              </w:rPr>
              <w:t>7,342</w:t>
            </w:r>
            <w:r w:rsidRPr="00890F69">
              <w:rPr>
                <w:i/>
                <w:sz w:val="17"/>
                <w:szCs w:val="17"/>
              </w:rPr>
              <w:t>(</w:t>
            </w:r>
            <w:r w:rsidRPr="00890F69">
              <w:rPr>
                <w:i/>
                <w:color w:val="1F497D" w:themeColor="text2"/>
                <w:sz w:val="17"/>
                <w:szCs w:val="17"/>
              </w:rPr>
              <w:t>-</w:t>
            </w:r>
            <w:r w:rsidRPr="00890F69">
              <w:rPr>
                <w:i/>
                <w:sz w:val="17"/>
                <w:szCs w:val="17"/>
              </w:rPr>
              <w:t>)</w:t>
            </w:r>
          </w:p>
        </w:tc>
        <w:tc>
          <w:tcPr>
            <w:tcW w:w="3040" w:type="dxa"/>
            <w:shd w:val="clear" w:color="auto" w:fill="auto"/>
          </w:tcPr>
          <w:p w14:paraId="62385F9D" w14:textId="582DEF4E" w:rsidR="00912B85" w:rsidRPr="00890F69" w:rsidRDefault="00912B85" w:rsidP="00912B85">
            <w:pPr>
              <w:tabs>
                <w:tab w:val="right" w:pos="2835"/>
              </w:tabs>
              <w:jc w:val="both"/>
              <w:rPr>
                <w:sz w:val="18"/>
                <w:szCs w:val="18"/>
              </w:rPr>
            </w:pPr>
            <w:r w:rsidRPr="00890F69">
              <w:rPr>
                <w:rFonts w:hint="eastAsia"/>
                <w:sz w:val="18"/>
                <w:szCs w:val="18"/>
              </w:rPr>
              <w:t>八</w:t>
            </w:r>
            <w:r w:rsidR="00890F69" w:rsidRPr="00890F69">
              <w:rPr>
                <w:rFonts w:hint="eastAsia"/>
                <w:sz w:val="18"/>
                <w:szCs w:val="18"/>
              </w:rPr>
              <w:t>.4</w:t>
            </w:r>
            <w:r w:rsidRPr="00890F69">
              <w:rPr>
                <w:rFonts w:hint="eastAsia"/>
                <w:sz w:val="18"/>
                <w:szCs w:val="18"/>
              </w:rPr>
              <w:t>与非政府利益攸关方进行公开、透明和反应灵敏的交流</w:t>
            </w:r>
          </w:p>
          <w:p w14:paraId="33EEFE80" w14:textId="77777777" w:rsidR="00742553" w:rsidRPr="00890F69" w:rsidRDefault="00912B85" w:rsidP="00742553">
            <w:pPr>
              <w:tabs>
                <w:tab w:val="left" w:pos="1743"/>
              </w:tabs>
              <w:jc w:val="right"/>
              <w:rPr>
                <w:sz w:val="18"/>
                <w:szCs w:val="18"/>
                <w:lang w:eastAsia="zh-CN"/>
              </w:rPr>
            </w:pPr>
            <w:r w:rsidRPr="00890F69">
              <w:rPr>
                <w:sz w:val="18"/>
                <w:szCs w:val="18"/>
              </w:rPr>
              <w:tab/>
            </w:r>
          </w:p>
          <w:p w14:paraId="27B90020" w14:textId="72A650CF" w:rsidR="00912B85" w:rsidRPr="00890F69" w:rsidRDefault="00742553" w:rsidP="00742553">
            <w:pPr>
              <w:tabs>
                <w:tab w:val="left" w:pos="1743"/>
              </w:tabs>
              <w:jc w:val="right"/>
              <w:rPr>
                <w:sz w:val="18"/>
                <w:szCs w:val="18"/>
              </w:rPr>
            </w:pPr>
            <w:r w:rsidRPr="00890F69">
              <w:rPr>
                <w:sz w:val="17"/>
                <w:szCs w:val="17"/>
              </w:rPr>
              <w:t>786</w:t>
            </w:r>
            <w:r w:rsidRPr="00890F69">
              <w:rPr>
                <w:i/>
                <w:sz w:val="17"/>
                <w:szCs w:val="17"/>
              </w:rPr>
              <w:t>(</w:t>
            </w:r>
            <w:r w:rsidRPr="00890F69">
              <w:rPr>
                <w:i/>
                <w:color w:val="1F497D" w:themeColor="text2"/>
                <w:sz w:val="17"/>
                <w:szCs w:val="17"/>
              </w:rPr>
              <w:t>-</w:t>
            </w:r>
            <w:r w:rsidRPr="00890F69">
              <w:rPr>
                <w:i/>
                <w:sz w:val="17"/>
                <w:szCs w:val="17"/>
              </w:rPr>
              <w:t>)</w:t>
            </w:r>
          </w:p>
        </w:tc>
        <w:tc>
          <w:tcPr>
            <w:tcW w:w="3041" w:type="dxa"/>
            <w:shd w:val="clear" w:color="auto" w:fill="auto"/>
          </w:tcPr>
          <w:p w14:paraId="7F46894A" w14:textId="75426C75" w:rsidR="00912B85" w:rsidRPr="00890F69" w:rsidRDefault="00912B85" w:rsidP="00912B85">
            <w:pPr>
              <w:tabs>
                <w:tab w:val="right" w:pos="2835"/>
              </w:tabs>
              <w:jc w:val="both"/>
              <w:rPr>
                <w:sz w:val="18"/>
                <w:szCs w:val="18"/>
              </w:rPr>
            </w:pPr>
            <w:r w:rsidRPr="00890F69">
              <w:rPr>
                <w:rFonts w:hint="eastAsia"/>
                <w:sz w:val="18"/>
                <w:szCs w:val="18"/>
              </w:rPr>
              <w:t>八.5WIPO与联合国和其他政府间组织的进程与谈判进行有效的交流与合作</w:t>
            </w:r>
          </w:p>
          <w:p w14:paraId="500DC887" w14:textId="61FCDCEC" w:rsidR="00912B85" w:rsidRPr="00890F69" w:rsidRDefault="00912B85" w:rsidP="00742553">
            <w:pPr>
              <w:tabs>
                <w:tab w:val="left" w:pos="1821"/>
              </w:tabs>
              <w:jc w:val="right"/>
              <w:rPr>
                <w:sz w:val="18"/>
                <w:szCs w:val="18"/>
              </w:rPr>
            </w:pPr>
            <w:r w:rsidRPr="00890F69">
              <w:rPr>
                <w:sz w:val="18"/>
                <w:szCs w:val="18"/>
              </w:rPr>
              <w:tab/>
            </w:r>
            <w:r w:rsidR="00742553" w:rsidRPr="00890F69">
              <w:rPr>
                <w:sz w:val="17"/>
                <w:szCs w:val="17"/>
              </w:rPr>
              <w:t>6,357</w:t>
            </w:r>
            <w:r w:rsidR="00742553" w:rsidRPr="00890F69">
              <w:rPr>
                <w:i/>
                <w:sz w:val="17"/>
                <w:szCs w:val="17"/>
              </w:rPr>
              <w:t>(</w:t>
            </w:r>
            <w:r w:rsidR="00742553" w:rsidRPr="00890F69">
              <w:rPr>
                <w:i/>
                <w:color w:val="1F497D" w:themeColor="text2"/>
                <w:sz w:val="17"/>
                <w:szCs w:val="17"/>
              </w:rPr>
              <w:t>-</w:t>
            </w:r>
            <w:r w:rsidR="00742553" w:rsidRPr="00890F69">
              <w:rPr>
                <w:i/>
                <w:sz w:val="17"/>
                <w:szCs w:val="17"/>
              </w:rPr>
              <w:t>)</w:t>
            </w:r>
          </w:p>
        </w:tc>
        <w:tc>
          <w:tcPr>
            <w:tcW w:w="3046" w:type="dxa"/>
            <w:shd w:val="clear" w:color="auto" w:fill="auto"/>
            <w:vAlign w:val="bottom"/>
          </w:tcPr>
          <w:p w14:paraId="3BD2CB6B" w14:textId="30EA68E1" w:rsidR="00912B85" w:rsidRPr="00156185" w:rsidRDefault="00912B85" w:rsidP="00742553">
            <w:pPr>
              <w:tabs>
                <w:tab w:val="right" w:pos="2253"/>
              </w:tabs>
              <w:jc w:val="right"/>
              <w:rPr>
                <w:rFonts w:asciiTheme="minorEastAsia" w:hAnsiTheme="minorEastAsia"/>
                <w:b/>
                <w:bCs/>
                <w:i/>
                <w:iCs/>
                <w:sz w:val="18"/>
                <w:szCs w:val="18"/>
                <w:lang w:eastAsia="zh-CN"/>
              </w:rPr>
            </w:pPr>
            <w:r w:rsidRPr="00156185">
              <w:rPr>
                <w:rFonts w:asciiTheme="minorEastAsia" w:hAnsiTheme="minorEastAsia"/>
                <w:b/>
                <w:bCs/>
                <w:i/>
                <w:iCs/>
                <w:sz w:val="18"/>
                <w:szCs w:val="18"/>
              </w:rPr>
              <w:tab/>
            </w:r>
            <w:r w:rsidRPr="006A3F4E">
              <w:rPr>
                <w:rFonts w:ascii="KaiTi" w:eastAsia="KaiTi" w:hAnsi="KaiTi" w:hint="eastAsia"/>
                <w:b/>
                <w:bCs/>
                <w:iCs/>
                <w:sz w:val="18"/>
                <w:szCs w:val="18"/>
                <w:lang w:eastAsia="zh-CN"/>
              </w:rPr>
              <w:t>战略目标八总额：</w:t>
            </w:r>
            <w:r w:rsidR="00742553">
              <w:rPr>
                <w:b/>
                <w:bCs/>
                <w:sz w:val="17"/>
                <w:szCs w:val="17"/>
              </w:rPr>
              <w:t>34,019</w:t>
            </w:r>
            <w:r w:rsidR="00742553" w:rsidRPr="00FA370F">
              <w:rPr>
                <w:b/>
                <w:bCs/>
                <w:i/>
                <w:sz w:val="17"/>
                <w:szCs w:val="17"/>
              </w:rPr>
              <w:t>(</w:t>
            </w:r>
            <w:r w:rsidR="00742553" w:rsidRPr="00FA370F">
              <w:rPr>
                <w:b/>
                <w:bCs/>
                <w:i/>
                <w:color w:val="1F497D" w:themeColor="text2"/>
                <w:sz w:val="17"/>
                <w:szCs w:val="17"/>
              </w:rPr>
              <w:t>-</w:t>
            </w:r>
            <w:r w:rsidR="00742553" w:rsidRPr="00FA370F">
              <w:rPr>
                <w:b/>
                <w:bCs/>
                <w:i/>
                <w:sz w:val="17"/>
                <w:szCs w:val="17"/>
              </w:rPr>
              <w:t>)</w:t>
            </w:r>
          </w:p>
        </w:tc>
      </w:tr>
      <w:tr w:rsidR="00912B85" w:rsidRPr="00156185" w14:paraId="11B07EFB" w14:textId="77777777" w:rsidTr="006A3F4E">
        <w:trPr>
          <w:trHeight w:val="559"/>
        </w:trPr>
        <w:tc>
          <w:tcPr>
            <w:tcW w:w="340" w:type="dxa"/>
            <w:vMerge/>
            <w:shd w:val="clear" w:color="auto" w:fill="C6D9F1"/>
          </w:tcPr>
          <w:p w14:paraId="4BB7F31B" w14:textId="77777777" w:rsidR="00912B85" w:rsidRPr="00156185" w:rsidRDefault="00912B85" w:rsidP="00226FAF">
            <w:pPr>
              <w:tabs>
                <w:tab w:val="right" w:pos="2835"/>
              </w:tabs>
              <w:jc w:val="center"/>
              <w:rPr>
                <w:rFonts w:asciiTheme="minorEastAsia" w:hAnsiTheme="minorEastAsia"/>
                <w:b/>
                <w:bCs/>
                <w:sz w:val="18"/>
                <w:szCs w:val="18"/>
              </w:rPr>
            </w:pPr>
          </w:p>
        </w:tc>
        <w:tc>
          <w:tcPr>
            <w:tcW w:w="425" w:type="dxa"/>
            <w:vMerge/>
            <w:shd w:val="clear" w:color="auto" w:fill="99CCFF"/>
          </w:tcPr>
          <w:p w14:paraId="6AF64359" w14:textId="77777777" w:rsidR="00912B85" w:rsidRPr="00156185" w:rsidRDefault="00912B85" w:rsidP="00226FAF">
            <w:pPr>
              <w:tabs>
                <w:tab w:val="right" w:pos="2835"/>
              </w:tabs>
              <w:jc w:val="center"/>
              <w:rPr>
                <w:rFonts w:asciiTheme="minorEastAsia" w:hAnsiTheme="minorEastAsia"/>
                <w:b/>
                <w:bCs/>
                <w:sz w:val="18"/>
                <w:szCs w:val="18"/>
              </w:rPr>
            </w:pPr>
          </w:p>
        </w:tc>
        <w:tc>
          <w:tcPr>
            <w:tcW w:w="425" w:type="dxa"/>
            <w:vMerge/>
            <w:shd w:val="clear" w:color="auto" w:fill="99CCFF"/>
          </w:tcPr>
          <w:p w14:paraId="0482A6CB" w14:textId="77777777" w:rsidR="00912B85" w:rsidRPr="00156185" w:rsidRDefault="00912B85" w:rsidP="00226FAF">
            <w:pPr>
              <w:tabs>
                <w:tab w:val="right" w:pos="2835"/>
              </w:tabs>
              <w:jc w:val="center"/>
              <w:rPr>
                <w:rFonts w:asciiTheme="minorEastAsia" w:hAnsiTheme="minorEastAsia"/>
                <w:b/>
                <w:bCs/>
                <w:sz w:val="18"/>
                <w:szCs w:val="18"/>
              </w:rPr>
            </w:pPr>
          </w:p>
        </w:tc>
        <w:tc>
          <w:tcPr>
            <w:tcW w:w="426" w:type="dxa"/>
            <w:vMerge/>
            <w:vAlign w:val="center"/>
          </w:tcPr>
          <w:p w14:paraId="23457E28" w14:textId="77777777" w:rsidR="00912B85" w:rsidRPr="00156185" w:rsidRDefault="00912B85" w:rsidP="00226FAF">
            <w:pPr>
              <w:tabs>
                <w:tab w:val="right" w:pos="2835"/>
              </w:tabs>
              <w:rPr>
                <w:rFonts w:asciiTheme="minorEastAsia" w:hAnsiTheme="minorEastAsia"/>
                <w:b/>
                <w:bCs/>
                <w:sz w:val="18"/>
                <w:szCs w:val="18"/>
              </w:rPr>
            </w:pPr>
          </w:p>
        </w:tc>
        <w:tc>
          <w:tcPr>
            <w:tcW w:w="3137" w:type="dxa"/>
            <w:shd w:val="clear" w:color="auto" w:fill="C6D9F1"/>
            <w:vAlign w:val="center"/>
          </w:tcPr>
          <w:p w14:paraId="3C059827" w14:textId="77777777" w:rsidR="00912B85" w:rsidRPr="00A80CA8" w:rsidRDefault="00912B85" w:rsidP="00226FAF">
            <w:pPr>
              <w:tabs>
                <w:tab w:val="right" w:pos="2835"/>
              </w:tabs>
              <w:jc w:val="center"/>
              <w:rPr>
                <w:rFonts w:ascii="SimHei" w:eastAsia="SimHei" w:hAnsi="SimHei"/>
                <w:bCs/>
                <w:smallCaps/>
                <w:szCs w:val="21"/>
              </w:rPr>
            </w:pPr>
            <w:r w:rsidRPr="00A80CA8">
              <w:rPr>
                <w:rFonts w:ascii="SimHei" w:eastAsia="SimHei" w:hAnsi="SimHei" w:hint="eastAsia"/>
                <w:bCs/>
                <w:smallCaps/>
                <w:szCs w:val="21"/>
              </w:rPr>
              <w:t>战略目标一：</w:t>
            </w:r>
          </w:p>
          <w:p w14:paraId="3DAADEEB" w14:textId="77777777" w:rsidR="00912B85" w:rsidRPr="00A80CA8" w:rsidRDefault="00912B85" w:rsidP="00226FAF">
            <w:pPr>
              <w:tabs>
                <w:tab w:val="right" w:pos="2835"/>
              </w:tabs>
              <w:jc w:val="center"/>
              <w:rPr>
                <w:rFonts w:ascii="SimHei" w:eastAsia="SimHei" w:hAnsi="SimHei"/>
                <w:bCs/>
                <w:smallCaps/>
                <w:szCs w:val="21"/>
              </w:rPr>
            </w:pPr>
            <w:r w:rsidRPr="00A80CA8">
              <w:rPr>
                <w:rFonts w:ascii="SimHei" w:eastAsia="SimHei" w:hAnsi="SimHei" w:hint="eastAsia"/>
                <w:bCs/>
                <w:smallCaps/>
                <w:szCs w:val="21"/>
              </w:rPr>
              <w:t>以兼顾各方利益的方式发展</w:t>
            </w:r>
          </w:p>
          <w:p w14:paraId="5F36B389" w14:textId="77777777" w:rsidR="00912B85" w:rsidRPr="00A80CA8" w:rsidRDefault="00912B85" w:rsidP="00226FAF">
            <w:pPr>
              <w:tabs>
                <w:tab w:val="right" w:pos="2835"/>
              </w:tabs>
              <w:jc w:val="center"/>
              <w:rPr>
                <w:rFonts w:ascii="SimHei" w:eastAsia="SimHei" w:hAnsi="SimHei"/>
                <w:bCs/>
                <w:szCs w:val="21"/>
              </w:rPr>
            </w:pPr>
            <w:r w:rsidRPr="00A80CA8">
              <w:rPr>
                <w:rFonts w:ascii="SimHei" w:eastAsia="SimHei" w:hAnsi="SimHei" w:hint="eastAsia"/>
                <w:bCs/>
                <w:szCs w:val="21"/>
              </w:rPr>
              <w:t>国际知识产权规范性框架</w:t>
            </w:r>
          </w:p>
        </w:tc>
        <w:tc>
          <w:tcPr>
            <w:tcW w:w="3041" w:type="dxa"/>
            <w:shd w:val="clear" w:color="auto" w:fill="C6D9F1"/>
            <w:vAlign w:val="center"/>
          </w:tcPr>
          <w:p w14:paraId="50928AA0" w14:textId="77777777" w:rsidR="00912B85" w:rsidRPr="00A80CA8" w:rsidRDefault="00912B85" w:rsidP="00226FAF">
            <w:pPr>
              <w:tabs>
                <w:tab w:val="right" w:pos="2835"/>
              </w:tabs>
              <w:jc w:val="center"/>
              <w:rPr>
                <w:rFonts w:ascii="SimHei" w:eastAsia="SimHei" w:hAnsi="SimHei"/>
                <w:bCs/>
                <w:smallCaps/>
                <w:szCs w:val="21"/>
              </w:rPr>
            </w:pPr>
            <w:r w:rsidRPr="00A80CA8">
              <w:rPr>
                <w:rFonts w:ascii="SimHei" w:eastAsia="SimHei" w:hAnsi="SimHei" w:hint="eastAsia"/>
                <w:bCs/>
                <w:smallCaps/>
                <w:szCs w:val="21"/>
              </w:rPr>
              <w:t>战略目标二：</w:t>
            </w:r>
          </w:p>
          <w:p w14:paraId="20DCFFA2" w14:textId="77777777" w:rsidR="00912B85" w:rsidRPr="00A80CA8" w:rsidRDefault="00912B85" w:rsidP="00226FAF">
            <w:pPr>
              <w:tabs>
                <w:tab w:val="right" w:pos="2835"/>
              </w:tabs>
              <w:jc w:val="center"/>
              <w:rPr>
                <w:rFonts w:ascii="SimHei" w:eastAsia="SimHei" w:hAnsi="SimHei"/>
                <w:bCs/>
                <w:smallCaps/>
                <w:szCs w:val="21"/>
              </w:rPr>
            </w:pPr>
            <w:r w:rsidRPr="00A80CA8">
              <w:rPr>
                <w:rFonts w:ascii="SimHei" w:eastAsia="SimHei" w:hAnsi="SimHei" w:hint="eastAsia"/>
                <w:bCs/>
                <w:smallCaps/>
                <w:szCs w:val="21"/>
                <w:lang w:eastAsia="zh-CN"/>
              </w:rPr>
              <w:t>提供首选</w:t>
            </w:r>
            <w:r w:rsidRPr="00A80CA8">
              <w:rPr>
                <w:rFonts w:ascii="SimHei" w:eastAsia="SimHei" w:hAnsi="SimHei" w:hint="eastAsia"/>
                <w:bCs/>
                <w:smallCaps/>
                <w:szCs w:val="21"/>
              </w:rPr>
              <w:t>全球知识产权服务</w:t>
            </w:r>
          </w:p>
        </w:tc>
        <w:tc>
          <w:tcPr>
            <w:tcW w:w="3043" w:type="dxa"/>
            <w:shd w:val="clear" w:color="auto" w:fill="C6D9F1"/>
            <w:vAlign w:val="center"/>
          </w:tcPr>
          <w:p w14:paraId="5947A5B8" w14:textId="77777777" w:rsidR="00912B85" w:rsidRPr="00A80CA8" w:rsidRDefault="00912B85" w:rsidP="00226FAF">
            <w:pPr>
              <w:tabs>
                <w:tab w:val="right" w:pos="2835"/>
              </w:tabs>
              <w:jc w:val="center"/>
              <w:rPr>
                <w:rFonts w:ascii="SimHei" w:eastAsia="SimHei" w:hAnsi="SimHei"/>
                <w:bCs/>
                <w:smallCaps/>
                <w:szCs w:val="21"/>
              </w:rPr>
            </w:pPr>
            <w:r w:rsidRPr="00A80CA8">
              <w:rPr>
                <w:rFonts w:ascii="SimHei" w:eastAsia="SimHei" w:hAnsi="SimHei" w:hint="eastAsia"/>
                <w:bCs/>
                <w:smallCaps/>
                <w:szCs w:val="21"/>
              </w:rPr>
              <w:t>战略目标三：</w:t>
            </w:r>
          </w:p>
          <w:p w14:paraId="2CAD62B4" w14:textId="77777777" w:rsidR="00912B85" w:rsidRPr="00A80CA8" w:rsidRDefault="00912B85" w:rsidP="00226FAF">
            <w:pPr>
              <w:tabs>
                <w:tab w:val="right" w:pos="2835"/>
              </w:tabs>
              <w:jc w:val="center"/>
              <w:rPr>
                <w:rFonts w:ascii="SimHei" w:eastAsia="SimHei" w:hAnsi="SimHei"/>
                <w:bCs/>
                <w:smallCaps/>
                <w:szCs w:val="21"/>
              </w:rPr>
            </w:pPr>
            <w:r w:rsidRPr="00A80CA8">
              <w:rPr>
                <w:rFonts w:ascii="SimHei" w:eastAsia="SimHei" w:hAnsi="SimHei" w:hint="eastAsia"/>
                <w:bCs/>
                <w:smallCaps/>
                <w:szCs w:val="21"/>
                <w:lang w:eastAsia="zh-CN"/>
              </w:rPr>
              <w:t>为利用知识产权促进发展</w:t>
            </w:r>
            <w:r w:rsidRPr="00A80CA8">
              <w:rPr>
                <w:rFonts w:ascii="SimHei" w:eastAsia="SimHei" w:hAnsi="SimHei"/>
                <w:bCs/>
                <w:smallCaps/>
                <w:szCs w:val="21"/>
                <w:lang w:eastAsia="zh-CN"/>
              </w:rPr>
              <w:br/>
            </w:r>
            <w:r w:rsidRPr="00A80CA8">
              <w:rPr>
                <w:rFonts w:ascii="SimHei" w:eastAsia="SimHei" w:hAnsi="SimHei" w:hint="eastAsia"/>
                <w:bCs/>
                <w:smallCaps/>
                <w:szCs w:val="21"/>
                <w:lang w:eastAsia="zh-CN"/>
              </w:rPr>
              <w:t>提供便利</w:t>
            </w:r>
          </w:p>
        </w:tc>
        <w:tc>
          <w:tcPr>
            <w:tcW w:w="3041" w:type="dxa"/>
            <w:shd w:val="clear" w:color="auto" w:fill="C6D9F1"/>
            <w:vAlign w:val="center"/>
          </w:tcPr>
          <w:p w14:paraId="12B06B96" w14:textId="77777777" w:rsidR="00912B85" w:rsidRPr="00A80CA8" w:rsidRDefault="00912B85" w:rsidP="00226FAF">
            <w:pPr>
              <w:tabs>
                <w:tab w:val="right" w:pos="2835"/>
              </w:tabs>
              <w:jc w:val="center"/>
              <w:rPr>
                <w:rFonts w:ascii="SimHei" w:eastAsia="SimHei" w:hAnsi="SimHei"/>
                <w:bCs/>
                <w:smallCaps/>
                <w:szCs w:val="21"/>
              </w:rPr>
            </w:pPr>
            <w:r w:rsidRPr="00A80CA8">
              <w:rPr>
                <w:rFonts w:ascii="SimHei" w:eastAsia="SimHei" w:hAnsi="SimHei" w:hint="eastAsia"/>
                <w:bCs/>
                <w:smallCaps/>
                <w:szCs w:val="21"/>
              </w:rPr>
              <w:t>战略目标四：</w:t>
            </w:r>
          </w:p>
          <w:p w14:paraId="151C04F4" w14:textId="77777777" w:rsidR="00912B85" w:rsidRPr="00A80CA8" w:rsidRDefault="00912B85" w:rsidP="00226FAF">
            <w:pPr>
              <w:tabs>
                <w:tab w:val="right" w:pos="2835"/>
              </w:tabs>
              <w:jc w:val="center"/>
              <w:rPr>
                <w:rFonts w:ascii="SimHei" w:eastAsia="SimHei" w:hAnsi="SimHei"/>
                <w:bCs/>
                <w:smallCaps/>
                <w:szCs w:val="21"/>
              </w:rPr>
            </w:pPr>
            <w:r w:rsidRPr="00A80CA8">
              <w:rPr>
                <w:rFonts w:ascii="SimHei" w:eastAsia="SimHei" w:hAnsi="SimHei" w:hint="eastAsia"/>
                <w:bCs/>
                <w:smallCaps/>
                <w:szCs w:val="21"/>
                <w:lang w:eastAsia="zh-CN"/>
              </w:rPr>
              <w:t>协调并发展</w:t>
            </w:r>
            <w:r w:rsidRPr="00A80CA8">
              <w:rPr>
                <w:rFonts w:ascii="SimHei" w:eastAsia="SimHei" w:hAnsi="SimHei"/>
                <w:bCs/>
                <w:smallCaps/>
                <w:szCs w:val="21"/>
                <w:lang w:eastAsia="zh-CN"/>
              </w:rPr>
              <w:br/>
            </w:r>
            <w:r w:rsidRPr="00A80CA8">
              <w:rPr>
                <w:rFonts w:ascii="SimHei" w:eastAsia="SimHei" w:hAnsi="SimHei" w:hint="eastAsia"/>
                <w:bCs/>
                <w:smallCaps/>
                <w:szCs w:val="21"/>
              </w:rPr>
              <w:t>全球知识产权基础设施</w:t>
            </w:r>
          </w:p>
        </w:tc>
        <w:tc>
          <w:tcPr>
            <w:tcW w:w="3040" w:type="dxa"/>
            <w:shd w:val="clear" w:color="auto" w:fill="C6D9F1"/>
            <w:vAlign w:val="center"/>
          </w:tcPr>
          <w:p w14:paraId="6EF6C59A" w14:textId="77777777" w:rsidR="00912B85" w:rsidRPr="00A80CA8" w:rsidRDefault="00912B85" w:rsidP="00226FAF">
            <w:pPr>
              <w:tabs>
                <w:tab w:val="right" w:pos="2835"/>
              </w:tabs>
              <w:jc w:val="center"/>
              <w:rPr>
                <w:rFonts w:ascii="SimHei" w:eastAsia="SimHei" w:hAnsi="SimHei"/>
                <w:bCs/>
                <w:smallCaps/>
                <w:szCs w:val="21"/>
              </w:rPr>
            </w:pPr>
            <w:r w:rsidRPr="00A80CA8">
              <w:rPr>
                <w:rFonts w:ascii="SimHei" w:eastAsia="SimHei" w:hAnsi="SimHei" w:hint="eastAsia"/>
                <w:bCs/>
                <w:smallCaps/>
                <w:szCs w:val="21"/>
              </w:rPr>
              <w:t>战略目标五：</w:t>
            </w:r>
          </w:p>
          <w:p w14:paraId="0C07914C" w14:textId="77777777" w:rsidR="00912B85" w:rsidRPr="00A80CA8" w:rsidRDefault="00912B85" w:rsidP="00226FAF">
            <w:pPr>
              <w:tabs>
                <w:tab w:val="right" w:pos="2835"/>
              </w:tabs>
              <w:jc w:val="center"/>
              <w:rPr>
                <w:rFonts w:ascii="SimHei" w:eastAsia="SimHei" w:hAnsi="SimHei"/>
                <w:bCs/>
                <w:smallCaps/>
                <w:szCs w:val="21"/>
                <w:lang w:eastAsia="zh-CN"/>
              </w:rPr>
            </w:pPr>
            <w:r w:rsidRPr="00A80CA8">
              <w:rPr>
                <w:rFonts w:ascii="SimHei" w:eastAsia="SimHei" w:hAnsi="SimHei" w:hint="eastAsia"/>
                <w:bCs/>
                <w:smallCaps/>
                <w:szCs w:val="21"/>
                <w:lang w:eastAsia="zh-CN"/>
              </w:rPr>
              <w:t>为全世界提供知识产权信息与</w:t>
            </w:r>
            <w:r w:rsidRPr="00A80CA8">
              <w:rPr>
                <w:rFonts w:ascii="SimHei" w:eastAsia="SimHei" w:hAnsi="SimHei"/>
                <w:bCs/>
                <w:smallCaps/>
                <w:szCs w:val="21"/>
                <w:lang w:eastAsia="zh-CN"/>
              </w:rPr>
              <w:br/>
            </w:r>
            <w:r w:rsidRPr="00A80CA8">
              <w:rPr>
                <w:rFonts w:ascii="SimHei" w:eastAsia="SimHei" w:hAnsi="SimHei" w:hint="eastAsia"/>
                <w:bCs/>
                <w:smallCaps/>
                <w:szCs w:val="21"/>
                <w:lang w:eastAsia="zh-CN"/>
              </w:rPr>
              <w:t>分析的参考源</w:t>
            </w:r>
          </w:p>
        </w:tc>
        <w:tc>
          <w:tcPr>
            <w:tcW w:w="3041" w:type="dxa"/>
            <w:shd w:val="clear" w:color="auto" w:fill="C6D9F1"/>
            <w:vAlign w:val="center"/>
          </w:tcPr>
          <w:p w14:paraId="195DB6C0" w14:textId="77777777" w:rsidR="00912B85" w:rsidRPr="00A80CA8" w:rsidRDefault="00912B85" w:rsidP="00226FAF">
            <w:pPr>
              <w:tabs>
                <w:tab w:val="right" w:pos="2835"/>
              </w:tabs>
              <w:jc w:val="center"/>
              <w:rPr>
                <w:rFonts w:ascii="SimHei" w:eastAsia="SimHei" w:hAnsi="SimHei"/>
                <w:bCs/>
                <w:smallCaps/>
                <w:szCs w:val="21"/>
              </w:rPr>
            </w:pPr>
            <w:r w:rsidRPr="00A80CA8">
              <w:rPr>
                <w:rFonts w:ascii="SimHei" w:eastAsia="SimHei" w:hAnsi="SimHei" w:hint="eastAsia"/>
                <w:bCs/>
                <w:smallCaps/>
                <w:szCs w:val="21"/>
              </w:rPr>
              <w:t>战略目标六：</w:t>
            </w:r>
          </w:p>
          <w:p w14:paraId="3B38A8AF" w14:textId="77777777" w:rsidR="00912B85" w:rsidRPr="00A80CA8" w:rsidRDefault="00912B85" w:rsidP="00226FAF">
            <w:pPr>
              <w:tabs>
                <w:tab w:val="right" w:pos="2835"/>
              </w:tabs>
              <w:jc w:val="center"/>
              <w:rPr>
                <w:rFonts w:ascii="SimHei" w:eastAsia="SimHei" w:hAnsi="SimHei"/>
                <w:bCs/>
                <w:smallCaps/>
                <w:szCs w:val="21"/>
                <w:lang w:eastAsia="zh-CN"/>
              </w:rPr>
            </w:pPr>
            <w:r w:rsidRPr="00A80CA8">
              <w:rPr>
                <w:rFonts w:ascii="SimHei" w:eastAsia="SimHei" w:hAnsi="SimHei" w:hint="eastAsia"/>
                <w:bCs/>
                <w:smallCaps/>
                <w:szCs w:val="21"/>
                <w:lang w:eastAsia="zh-CN"/>
              </w:rPr>
              <w:t>开展国际合作</w:t>
            </w:r>
            <w:r w:rsidRPr="00A80CA8">
              <w:rPr>
                <w:rFonts w:ascii="SimHei" w:eastAsia="SimHei" w:hAnsi="SimHei"/>
                <w:bCs/>
                <w:smallCaps/>
                <w:szCs w:val="21"/>
                <w:lang w:eastAsia="zh-CN"/>
              </w:rPr>
              <w:br/>
            </w:r>
            <w:r w:rsidRPr="00A80CA8">
              <w:rPr>
                <w:rFonts w:ascii="SimHei" w:eastAsia="SimHei" w:hAnsi="SimHei" w:hint="eastAsia"/>
                <w:bCs/>
                <w:smallCaps/>
                <w:szCs w:val="21"/>
                <w:lang w:eastAsia="zh-CN"/>
              </w:rPr>
              <w:t>树立尊重知识产权的风尚</w:t>
            </w:r>
          </w:p>
        </w:tc>
        <w:tc>
          <w:tcPr>
            <w:tcW w:w="3046" w:type="dxa"/>
            <w:shd w:val="clear" w:color="auto" w:fill="C6D9F1"/>
            <w:vAlign w:val="center"/>
          </w:tcPr>
          <w:p w14:paraId="07AC1F9D" w14:textId="77777777" w:rsidR="00912B85" w:rsidRPr="00A80CA8" w:rsidRDefault="00912B85" w:rsidP="00226FAF">
            <w:pPr>
              <w:tabs>
                <w:tab w:val="right" w:pos="2835"/>
              </w:tabs>
              <w:jc w:val="center"/>
              <w:rPr>
                <w:rFonts w:ascii="SimHei" w:eastAsia="SimHei" w:hAnsi="SimHei"/>
                <w:bCs/>
                <w:smallCaps/>
                <w:szCs w:val="21"/>
              </w:rPr>
            </w:pPr>
            <w:r w:rsidRPr="00A80CA8">
              <w:rPr>
                <w:rFonts w:ascii="SimHei" w:eastAsia="SimHei" w:hAnsi="SimHei" w:hint="eastAsia"/>
                <w:bCs/>
                <w:smallCaps/>
                <w:szCs w:val="21"/>
              </w:rPr>
              <w:t>战略目标七：</w:t>
            </w:r>
          </w:p>
          <w:p w14:paraId="71457BEF" w14:textId="77777777" w:rsidR="00912B85" w:rsidRPr="00A80CA8" w:rsidRDefault="00912B85" w:rsidP="00226FAF">
            <w:pPr>
              <w:tabs>
                <w:tab w:val="right" w:pos="2835"/>
              </w:tabs>
              <w:jc w:val="center"/>
              <w:rPr>
                <w:rFonts w:ascii="SimHei" w:eastAsia="SimHei" w:hAnsi="SimHei"/>
                <w:bCs/>
                <w:smallCaps/>
                <w:szCs w:val="21"/>
                <w:lang w:eastAsia="zh-CN"/>
              </w:rPr>
            </w:pPr>
            <w:r w:rsidRPr="00A80CA8">
              <w:rPr>
                <w:rFonts w:ascii="SimHei" w:eastAsia="SimHei" w:hAnsi="SimHei" w:hint="eastAsia"/>
                <w:bCs/>
                <w:smallCaps/>
                <w:szCs w:val="21"/>
                <w:lang w:eastAsia="zh-CN"/>
              </w:rPr>
              <w:t>根据全球政策主题</w:t>
            </w:r>
            <w:r w:rsidRPr="00A80CA8">
              <w:rPr>
                <w:rFonts w:ascii="SimHei" w:eastAsia="SimHei" w:hAnsi="SimHei"/>
                <w:bCs/>
                <w:smallCaps/>
                <w:szCs w:val="21"/>
                <w:lang w:eastAsia="zh-CN"/>
              </w:rPr>
              <w:br/>
            </w:r>
            <w:r w:rsidRPr="00A80CA8">
              <w:rPr>
                <w:rFonts w:ascii="SimHei" w:eastAsia="SimHei" w:hAnsi="SimHei" w:hint="eastAsia"/>
                <w:bCs/>
                <w:smallCaps/>
                <w:szCs w:val="21"/>
                <w:lang w:eastAsia="zh-CN"/>
              </w:rPr>
              <w:t>处理知识产权问题</w:t>
            </w:r>
          </w:p>
        </w:tc>
      </w:tr>
      <w:tr w:rsidR="00912B85" w:rsidRPr="00156185" w14:paraId="5FC8CC98" w14:textId="77777777" w:rsidTr="006A3F4E">
        <w:trPr>
          <w:trHeight w:val="145"/>
        </w:trPr>
        <w:tc>
          <w:tcPr>
            <w:tcW w:w="340" w:type="dxa"/>
            <w:vMerge/>
            <w:shd w:val="clear" w:color="auto" w:fill="C6D9F1"/>
          </w:tcPr>
          <w:p w14:paraId="3B04201A" w14:textId="77777777" w:rsidR="00912B85" w:rsidRPr="00156185" w:rsidRDefault="00912B85" w:rsidP="00226FAF">
            <w:pPr>
              <w:tabs>
                <w:tab w:val="right" w:pos="2835"/>
              </w:tabs>
              <w:jc w:val="center"/>
              <w:rPr>
                <w:rFonts w:asciiTheme="minorEastAsia" w:hAnsiTheme="minorEastAsia"/>
                <w:b/>
                <w:bCs/>
                <w:sz w:val="18"/>
                <w:szCs w:val="18"/>
              </w:rPr>
            </w:pPr>
          </w:p>
        </w:tc>
        <w:tc>
          <w:tcPr>
            <w:tcW w:w="425" w:type="dxa"/>
            <w:vMerge/>
            <w:shd w:val="clear" w:color="auto" w:fill="99CCFF"/>
          </w:tcPr>
          <w:p w14:paraId="285052C6" w14:textId="77777777" w:rsidR="00912B85" w:rsidRPr="00156185" w:rsidRDefault="00912B85" w:rsidP="00226FAF">
            <w:pPr>
              <w:tabs>
                <w:tab w:val="right" w:pos="2835"/>
              </w:tabs>
              <w:jc w:val="center"/>
              <w:rPr>
                <w:rFonts w:asciiTheme="minorEastAsia" w:hAnsiTheme="minorEastAsia"/>
                <w:b/>
                <w:bCs/>
                <w:sz w:val="18"/>
                <w:szCs w:val="18"/>
              </w:rPr>
            </w:pPr>
          </w:p>
        </w:tc>
        <w:tc>
          <w:tcPr>
            <w:tcW w:w="425" w:type="dxa"/>
            <w:vMerge/>
            <w:shd w:val="clear" w:color="auto" w:fill="99CCFF"/>
          </w:tcPr>
          <w:p w14:paraId="2C843ACA" w14:textId="77777777" w:rsidR="00912B85" w:rsidRPr="00156185" w:rsidRDefault="00912B85" w:rsidP="00226FAF">
            <w:pPr>
              <w:tabs>
                <w:tab w:val="right" w:pos="2835"/>
              </w:tabs>
              <w:jc w:val="center"/>
              <w:rPr>
                <w:rFonts w:asciiTheme="minorEastAsia" w:hAnsiTheme="minorEastAsia"/>
                <w:b/>
                <w:bCs/>
                <w:sz w:val="18"/>
                <w:szCs w:val="18"/>
              </w:rPr>
            </w:pPr>
          </w:p>
        </w:tc>
        <w:tc>
          <w:tcPr>
            <w:tcW w:w="426" w:type="dxa"/>
            <w:vMerge/>
            <w:vAlign w:val="center"/>
          </w:tcPr>
          <w:p w14:paraId="67D02E73" w14:textId="77777777" w:rsidR="00912B85" w:rsidRPr="00156185" w:rsidRDefault="00912B85" w:rsidP="00226FAF">
            <w:pPr>
              <w:tabs>
                <w:tab w:val="right" w:pos="2835"/>
              </w:tabs>
              <w:rPr>
                <w:rFonts w:asciiTheme="minorEastAsia" w:hAnsiTheme="minorEastAsia"/>
                <w:b/>
                <w:bCs/>
                <w:sz w:val="18"/>
                <w:szCs w:val="18"/>
              </w:rPr>
            </w:pPr>
          </w:p>
        </w:tc>
        <w:tc>
          <w:tcPr>
            <w:tcW w:w="3137" w:type="dxa"/>
            <w:shd w:val="clear" w:color="auto" w:fill="auto"/>
          </w:tcPr>
          <w:p w14:paraId="3892CE2A" w14:textId="77777777" w:rsidR="00912B85" w:rsidRPr="002D6592" w:rsidRDefault="00912B85" w:rsidP="00226FAF">
            <w:pPr>
              <w:tabs>
                <w:tab w:val="right" w:pos="2835"/>
              </w:tabs>
              <w:spacing w:after="60"/>
              <w:rPr>
                <w:sz w:val="18"/>
                <w:szCs w:val="18"/>
              </w:rPr>
            </w:pPr>
            <w:r w:rsidRPr="002D6592">
              <w:rPr>
                <w:rFonts w:hint="eastAsia"/>
                <w:sz w:val="18"/>
                <w:szCs w:val="18"/>
              </w:rPr>
              <w:t>一.1成员国在发展兼顾各方利益的国际知识产权准则制定框架方面的合作得到加强</w:t>
            </w:r>
          </w:p>
          <w:p w14:paraId="72FBF9AC" w14:textId="71318DDF" w:rsidR="00912B85" w:rsidRPr="00156185" w:rsidRDefault="00912B85" w:rsidP="006A3F4E">
            <w:pPr>
              <w:tabs>
                <w:tab w:val="left" w:pos="-28"/>
                <w:tab w:val="left" w:pos="1814"/>
              </w:tabs>
              <w:spacing w:after="120"/>
              <w:jc w:val="right"/>
              <w:rPr>
                <w:rFonts w:asciiTheme="minorEastAsia" w:hAnsiTheme="minorEastAsia"/>
                <w:sz w:val="18"/>
                <w:szCs w:val="18"/>
              </w:rPr>
            </w:pPr>
            <w:r w:rsidRPr="00156185">
              <w:rPr>
                <w:rFonts w:asciiTheme="minorEastAsia" w:hAnsiTheme="minorEastAsia"/>
                <w:sz w:val="18"/>
                <w:szCs w:val="18"/>
              </w:rPr>
              <w:tab/>
            </w:r>
            <w:r w:rsidR="006A3F4E">
              <w:rPr>
                <w:sz w:val="17"/>
                <w:szCs w:val="17"/>
              </w:rPr>
              <w:t>13,167</w:t>
            </w:r>
            <w:r w:rsidR="006A3F4E" w:rsidRPr="00FA370F">
              <w:rPr>
                <w:i/>
                <w:sz w:val="17"/>
                <w:szCs w:val="17"/>
              </w:rPr>
              <w:t>(</w:t>
            </w:r>
            <w:r w:rsidR="006A3F4E" w:rsidRPr="00FA370F">
              <w:rPr>
                <w:i/>
                <w:color w:val="1F497D" w:themeColor="text2"/>
                <w:sz w:val="17"/>
                <w:szCs w:val="17"/>
              </w:rPr>
              <w:t>4,489</w:t>
            </w:r>
            <w:r w:rsidR="006A3F4E" w:rsidRPr="00FA370F">
              <w:rPr>
                <w:i/>
                <w:sz w:val="17"/>
                <w:szCs w:val="17"/>
              </w:rPr>
              <w:t>)</w:t>
            </w:r>
          </w:p>
          <w:p w14:paraId="47A62236" w14:textId="6CE9F63D" w:rsidR="00912B85" w:rsidRPr="002D6592" w:rsidRDefault="00912B85" w:rsidP="00226FAF">
            <w:pPr>
              <w:tabs>
                <w:tab w:val="right" w:pos="1673"/>
              </w:tabs>
              <w:spacing w:after="60"/>
              <w:rPr>
                <w:sz w:val="18"/>
                <w:szCs w:val="18"/>
              </w:rPr>
            </w:pPr>
            <w:r w:rsidRPr="002D6592">
              <w:rPr>
                <w:rFonts w:hint="eastAsia"/>
                <w:sz w:val="18"/>
                <w:szCs w:val="18"/>
              </w:rPr>
              <w:t>一.2知识产权立法和政策框架符合国情、兼顾各方利益</w:t>
            </w:r>
            <w:r w:rsidRPr="002D6592">
              <w:rPr>
                <w:sz w:val="18"/>
                <w:szCs w:val="18"/>
              </w:rPr>
              <w:tab/>
            </w:r>
          </w:p>
          <w:p w14:paraId="4B7B4CA8" w14:textId="4685FB61" w:rsidR="00912B85" w:rsidRPr="00156185" w:rsidRDefault="00912B85" w:rsidP="006A3F4E">
            <w:pPr>
              <w:tabs>
                <w:tab w:val="left" w:pos="-28"/>
                <w:tab w:val="left" w:pos="1814"/>
              </w:tabs>
              <w:spacing w:after="120"/>
              <w:jc w:val="right"/>
              <w:rPr>
                <w:rFonts w:asciiTheme="minorEastAsia" w:hAnsiTheme="minorEastAsia"/>
                <w:sz w:val="18"/>
                <w:szCs w:val="18"/>
              </w:rPr>
            </w:pPr>
            <w:r w:rsidRPr="00156185">
              <w:rPr>
                <w:rFonts w:asciiTheme="minorEastAsia" w:hAnsiTheme="minorEastAsia"/>
                <w:sz w:val="18"/>
                <w:szCs w:val="18"/>
              </w:rPr>
              <w:tab/>
            </w:r>
            <w:r w:rsidR="006A3F4E">
              <w:rPr>
                <w:sz w:val="17"/>
                <w:szCs w:val="17"/>
              </w:rPr>
              <w:t>8,915</w:t>
            </w:r>
            <w:r w:rsidR="006A3F4E" w:rsidRPr="00FA370F">
              <w:rPr>
                <w:i/>
                <w:sz w:val="17"/>
                <w:szCs w:val="17"/>
              </w:rPr>
              <w:t>(</w:t>
            </w:r>
            <w:r w:rsidR="006A3F4E" w:rsidRPr="00FA370F">
              <w:rPr>
                <w:i/>
                <w:color w:val="1F497D" w:themeColor="text2"/>
                <w:sz w:val="17"/>
                <w:szCs w:val="17"/>
              </w:rPr>
              <w:t>8,403</w:t>
            </w:r>
            <w:r w:rsidR="006A3F4E" w:rsidRPr="00FA370F">
              <w:rPr>
                <w:i/>
                <w:sz w:val="17"/>
                <w:szCs w:val="17"/>
              </w:rPr>
              <w:t>)</w:t>
            </w:r>
          </w:p>
          <w:p w14:paraId="5438971B" w14:textId="77777777" w:rsidR="00912B85" w:rsidRPr="002D6592" w:rsidRDefault="00912B85" w:rsidP="00226FAF">
            <w:pPr>
              <w:tabs>
                <w:tab w:val="right" w:pos="2835"/>
              </w:tabs>
              <w:spacing w:after="60"/>
              <w:rPr>
                <w:sz w:val="18"/>
                <w:szCs w:val="18"/>
              </w:rPr>
            </w:pPr>
            <w:r w:rsidRPr="002D6592">
              <w:rPr>
                <w:rFonts w:hint="eastAsia"/>
                <w:sz w:val="18"/>
                <w:szCs w:val="18"/>
                <w:lang w:eastAsia="zh-CN"/>
              </w:rPr>
              <w:t>一</w:t>
            </w:r>
            <w:r w:rsidRPr="002D6592">
              <w:rPr>
                <w:sz w:val="18"/>
                <w:szCs w:val="18"/>
              </w:rPr>
              <w:t>.3</w:t>
            </w:r>
            <w:r w:rsidRPr="002D6592">
              <w:rPr>
                <w:rFonts w:hint="eastAsia"/>
                <w:sz w:val="18"/>
                <w:szCs w:val="18"/>
                <w:lang w:eastAsia="zh-CN"/>
              </w:rPr>
              <w:t>提高国徽和国际政府间组织名称和徽记所受保护的安全性和确定性</w:t>
            </w:r>
          </w:p>
          <w:p w14:paraId="1A09CAFE" w14:textId="6B1EE998" w:rsidR="00912B85" w:rsidRPr="00156185" w:rsidRDefault="00912B85" w:rsidP="006A3F4E">
            <w:pPr>
              <w:tabs>
                <w:tab w:val="left" w:pos="-28"/>
                <w:tab w:val="left" w:pos="1814"/>
              </w:tabs>
              <w:spacing w:after="120"/>
              <w:jc w:val="right"/>
              <w:rPr>
                <w:rFonts w:asciiTheme="minorEastAsia" w:hAnsiTheme="minorEastAsia"/>
                <w:sz w:val="18"/>
                <w:szCs w:val="18"/>
              </w:rPr>
            </w:pPr>
            <w:r w:rsidRPr="00156185">
              <w:rPr>
                <w:rFonts w:asciiTheme="minorEastAsia" w:hAnsiTheme="minorEastAsia"/>
                <w:sz w:val="18"/>
                <w:szCs w:val="18"/>
              </w:rPr>
              <w:tab/>
            </w:r>
            <w:r w:rsidR="006A3F4E">
              <w:rPr>
                <w:sz w:val="17"/>
                <w:szCs w:val="17"/>
              </w:rPr>
              <w:t>511</w:t>
            </w:r>
            <w:r w:rsidR="006A3F4E" w:rsidRPr="00FA370F">
              <w:rPr>
                <w:i/>
                <w:sz w:val="17"/>
                <w:szCs w:val="17"/>
              </w:rPr>
              <w:t>(</w:t>
            </w:r>
            <w:r w:rsidR="006A3F4E" w:rsidRPr="00FA370F">
              <w:rPr>
                <w:i/>
                <w:color w:val="1F497D" w:themeColor="text2"/>
                <w:sz w:val="17"/>
                <w:szCs w:val="17"/>
              </w:rPr>
              <w:t>-</w:t>
            </w:r>
            <w:r w:rsidR="006A3F4E" w:rsidRPr="00FA370F">
              <w:rPr>
                <w:i/>
                <w:sz w:val="17"/>
                <w:szCs w:val="17"/>
              </w:rPr>
              <w:t>)</w:t>
            </w:r>
          </w:p>
          <w:p w14:paraId="04BD2022" w14:textId="3A8EC30E" w:rsidR="00912B85" w:rsidRPr="002D6592" w:rsidRDefault="00912B85" w:rsidP="00226FAF">
            <w:pPr>
              <w:tabs>
                <w:tab w:val="left" w:pos="307"/>
                <w:tab w:val="left" w:pos="2157"/>
                <w:tab w:val="right" w:pos="2835"/>
              </w:tabs>
              <w:spacing w:after="80"/>
              <w:rPr>
                <w:sz w:val="18"/>
                <w:szCs w:val="18"/>
              </w:rPr>
            </w:pPr>
            <w:r w:rsidRPr="002D6592">
              <w:rPr>
                <w:rFonts w:hint="eastAsia"/>
                <w:sz w:val="18"/>
                <w:szCs w:val="18"/>
              </w:rPr>
              <w:t>一.4</w:t>
            </w:r>
            <w:r w:rsidR="00204B6D">
              <w:rPr>
                <w:rFonts w:hint="eastAsia"/>
                <w:sz w:val="18"/>
                <w:szCs w:val="18"/>
                <w:lang w:eastAsia="zh-CN"/>
              </w:rPr>
              <w:t xml:space="preserve"> </w:t>
            </w:r>
            <w:r w:rsidRPr="002D6592">
              <w:rPr>
                <w:rFonts w:hint="eastAsia"/>
                <w:sz w:val="18"/>
                <w:szCs w:val="18"/>
              </w:rPr>
              <w:t>WIPO作为分析与专利、实用新型、集成电路布图设计（拓扑图）以及保密信息的国际保护相关事项的论坛，人们对其兴趣与日俱增</w:t>
            </w:r>
          </w:p>
          <w:p w14:paraId="6686721F" w14:textId="2F2B0856" w:rsidR="00912B85" w:rsidRPr="00156185" w:rsidRDefault="00912B85" w:rsidP="006A3F4E">
            <w:pPr>
              <w:tabs>
                <w:tab w:val="left" w:pos="-28"/>
                <w:tab w:val="left" w:pos="1814"/>
              </w:tabs>
              <w:spacing w:after="120"/>
              <w:jc w:val="right"/>
              <w:rPr>
                <w:rFonts w:asciiTheme="minorEastAsia" w:hAnsiTheme="minorEastAsia"/>
                <w:sz w:val="18"/>
                <w:szCs w:val="18"/>
              </w:rPr>
            </w:pPr>
            <w:r w:rsidRPr="00156185">
              <w:rPr>
                <w:rFonts w:asciiTheme="minorEastAsia" w:hAnsiTheme="minorEastAsia"/>
                <w:sz w:val="18"/>
                <w:szCs w:val="18"/>
              </w:rPr>
              <w:tab/>
            </w:r>
            <w:r w:rsidR="006A3F4E">
              <w:rPr>
                <w:sz w:val="17"/>
                <w:szCs w:val="17"/>
              </w:rPr>
              <w:t>312</w:t>
            </w:r>
            <w:r w:rsidR="006A3F4E" w:rsidRPr="00FA370F">
              <w:rPr>
                <w:i/>
                <w:sz w:val="17"/>
                <w:szCs w:val="17"/>
              </w:rPr>
              <w:t>(-)</w:t>
            </w:r>
          </w:p>
        </w:tc>
        <w:tc>
          <w:tcPr>
            <w:tcW w:w="3041" w:type="dxa"/>
            <w:shd w:val="clear" w:color="auto" w:fill="auto"/>
          </w:tcPr>
          <w:p w14:paraId="4ED4EAD3" w14:textId="77777777" w:rsidR="00912B85" w:rsidRPr="002D6592" w:rsidRDefault="00912B85" w:rsidP="00226FAF">
            <w:pPr>
              <w:tabs>
                <w:tab w:val="right" w:pos="2835"/>
              </w:tabs>
              <w:spacing w:after="60"/>
              <w:rPr>
                <w:sz w:val="18"/>
                <w:szCs w:val="18"/>
              </w:rPr>
            </w:pPr>
            <w:r w:rsidRPr="002D6592">
              <w:rPr>
                <w:rFonts w:hint="eastAsia"/>
                <w:sz w:val="18"/>
                <w:szCs w:val="18"/>
              </w:rPr>
              <w:t>二.1用于提交国际专利申请的PCT体系得到更加广泛有效的应用</w:t>
            </w:r>
          </w:p>
          <w:p w14:paraId="59417924" w14:textId="0A96735C" w:rsidR="00912B85" w:rsidRPr="00156185" w:rsidRDefault="00912B85" w:rsidP="006A3F4E">
            <w:pPr>
              <w:tabs>
                <w:tab w:val="left" w:pos="1796"/>
              </w:tabs>
              <w:spacing w:after="120"/>
              <w:jc w:val="right"/>
              <w:rPr>
                <w:rFonts w:asciiTheme="minorEastAsia" w:hAnsiTheme="minorEastAsia"/>
                <w:sz w:val="18"/>
                <w:szCs w:val="18"/>
              </w:rPr>
            </w:pPr>
            <w:r w:rsidRPr="00156185">
              <w:rPr>
                <w:rFonts w:asciiTheme="minorEastAsia" w:hAnsiTheme="minorEastAsia"/>
                <w:sz w:val="18"/>
                <w:szCs w:val="18"/>
              </w:rPr>
              <w:tab/>
            </w:r>
            <w:r w:rsidR="006A3F4E">
              <w:rPr>
                <w:sz w:val="17"/>
                <w:szCs w:val="17"/>
              </w:rPr>
              <w:t>30,302</w:t>
            </w:r>
            <w:r w:rsidR="006A3F4E" w:rsidRPr="00FA370F">
              <w:rPr>
                <w:i/>
                <w:sz w:val="17"/>
                <w:szCs w:val="17"/>
              </w:rPr>
              <w:t>(</w:t>
            </w:r>
            <w:r w:rsidR="006A3F4E" w:rsidRPr="00FA370F">
              <w:rPr>
                <w:i/>
                <w:color w:val="1F497D" w:themeColor="text2"/>
                <w:sz w:val="17"/>
                <w:szCs w:val="17"/>
              </w:rPr>
              <w:t>8,127</w:t>
            </w:r>
            <w:r w:rsidR="006A3F4E" w:rsidRPr="00FA370F">
              <w:rPr>
                <w:i/>
                <w:sz w:val="17"/>
                <w:szCs w:val="17"/>
              </w:rPr>
              <w:t>)</w:t>
            </w:r>
          </w:p>
          <w:p w14:paraId="3FD147C6" w14:textId="69609DB3" w:rsidR="00912B85" w:rsidRPr="002D6592" w:rsidRDefault="00912B85" w:rsidP="00226FAF">
            <w:pPr>
              <w:autoSpaceDE w:val="0"/>
              <w:autoSpaceDN w:val="0"/>
              <w:adjustRightInd w:val="0"/>
              <w:rPr>
                <w:sz w:val="18"/>
                <w:szCs w:val="18"/>
                <w:lang w:eastAsia="zh-CN" w:bidi="th-TH"/>
              </w:rPr>
            </w:pPr>
            <w:r w:rsidRPr="002D6592">
              <w:rPr>
                <w:rFonts w:hint="eastAsia"/>
                <w:sz w:val="18"/>
                <w:szCs w:val="18"/>
                <w:lang w:eastAsia="zh-CN" w:bidi="th-TH"/>
              </w:rPr>
              <w:t>二.2</w:t>
            </w:r>
            <w:r w:rsidR="00204B6D">
              <w:rPr>
                <w:rFonts w:hint="eastAsia"/>
                <w:sz w:val="18"/>
                <w:szCs w:val="18"/>
                <w:lang w:eastAsia="zh-CN" w:bidi="th-TH"/>
              </w:rPr>
              <w:t xml:space="preserve"> </w:t>
            </w:r>
            <w:r w:rsidRPr="002D6592">
              <w:rPr>
                <w:rFonts w:hint="eastAsia"/>
                <w:sz w:val="18"/>
                <w:szCs w:val="18"/>
                <w:lang w:eastAsia="zh-CN" w:bidi="th-TH"/>
              </w:rPr>
              <w:t>PCT业务的生产率和服务质量得到提高</w:t>
            </w:r>
          </w:p>
          <w:p w14:paraId="5ABB4DC5" w14:textId="405AF374" w:rsidR="00912B85" w:rsidRPr="00156185" w:rsidRDefault="00912B85" w:rsidP="006A3F4E">
            <w:pPr>
              <w:tabs>
                <w:tab w:val="left" w:pos="1796"/>
              </w:tabs>
              <w:spacing w:after="120"/>
              <w:jc w:val="right"/>
              <w:rPr>
                <w:rFonts w:asciiTheme="minorEastAsia" w:hAnsiTheme="minorEastAsia"/>
                <w:sz w:val="18"/>
                <w:szCs w:val="18"/>
              </w:rPr>
            </w:pPr>
            <w:r w:rsidRPr="00156185">
              <w:rPr>
                <w:rFonts w:asciiTheme="minorEastAsia" w:hAnsiTheme="minorEastAsia"/>
                <w:sz w:val="18"/>
                <w:szCs w:val="18"/>
              </w:rPr>
              <w:tab/>
            </w:r>
            <w:r w:rsidR="006A3F4E">
              <w:rPr>
                <w:sz w:val="17"/>
                <w:szCs w:val="17"/>
              </w:rPr>
              <w:t>185,277</w:t>
            </w:r>
            <w:r w:rsidR="006A3F4E" w:rsidRPr="00FA370F">
              <w:rPr>
                <w:i/>
                <w:sz w:val="17"/>
                <w:szCs w:val="17"/>
              </w:rPr>
              <w:t>(</w:t>
            </w:r>
            <w:r w:rsidR="006A3F4E" w:rsidRPr="00FA370F">
              <w:rPr>
                <w:i/>
                <w:color w:val="1F497D" w:themeColor="text2"/>
                <w:sz w:val="17"/>
                <w:szCs w:val="17"/>
              </w:rPr>
              <w:t>-</w:t>
            </w:r>
            <w:r w:rsidR="006A3F4E" w:rsidRPr="00FA370F">
              <w:rPr>
                <w:i/>
                <w:sz w:val="17"/>
                <w:szCs w:val="17"/>
              </w:rPr>
              <w:t>)</w:t>
            </w:r>
          </w:p>
          <w:p w14:paraId="5EA36C69" w14:textId="77777777" w:rsidR="00912B85" w:rsidRPr="002D6592" w:rsidRDefault="00912B85" w:rsidP="00226FAF">
            <w:pPr>
              <w:tabs>
                <w:tab w:val="right" w:pos="2835"/>
              </w:tabs>
              <w:spacing w:after="60"/>
              <w:jc w:val="both"/>
              <w:rPr>
                <w:sz w:val="18"/>
                <w:szCs w:val="18"/>
              </w:rPr>
            </w:pPr>
            <w:r w:rsidRPr="002D6592">
              <w:rPr>
                <w:rFonts w:hint="eastAsia"/>
                <w:sz w:val="18"/>
                <w:szCs w:val="18"/>
              </w:rPr>
              <w:t>二.3海牙体系得到更广泛有效的利用，其中包括发展中国家和最不发达国家的利用</w:t>
            </w:r>
          </w:p>
          <w:p w14:paraId="3E82DCEC" w14:textId="4BFE0E5A" w:rsidR="00912B85" w:rsidRPr="00156185" w:rsidRDefault="00912B85" w:rsidP="006A3F4E">
            <w:pPr>
              <w:tabs>
                <w:tab w:val="left" w:pos="1796"/>
              </w:tabs>
              <w:spacing w:after="120"/>
              <w:jc w:val="right"/>
              <w:rPr>
                <w:rFonts w:asciiTheme="minorEastAsia" w:hAnsiTheme="minorEastAsia"/>
                <w:sz w:val="18"/>
                <w:szCs w:val="18"/>
              </w:rPr>
            </w:pPr>
            <w:r w:rsidRPr="00156185">
              <w:rPr>
                <w:rFonts w:asciiTheme="minorEastAsia" w:hAnsiTheme="minorEastAsia"/>
                <w:sz w:val="18"/>
                <w:szCs w:val="18"/>
              </w:rPr>
              <w:tab/>
            </w:r>
            <w:r w:rsidR="006A3F4E">
              <w:rPr>
                <w:sz w:val="17"/>
                <w:szCs w:val="17"/>
              </w:rPr>
              <w:t>7,125</w:t>
            </w:r>
            <w:r w:rsidR="006A3F4E" w:rsidRPr="00FA370F">
              <w:rPr>
                <w:i/>
                <w:sz w:val="17"/>
                <w:szCs w:val="17"/>
              </w:rPr>
              <w:t>(</w:t>
            </w:r>
            <w:r w:rsidR="006A3F4E" w:rsidRPr="00FA370F">
              <w:rPr>
                <w:i/>
                <w:color w:val="1F497D" w:themeColor="text2"/>
                <w:sz w:val="17"/>
                <w:szCs w:val="17"/>
              </w:rPr>
              <w:t>2,706</w:t>
            </w:r>
            <w:r w:rsidR="006A3F4E" w:rsidRPr="00FA370F">
              <w:rPr>
                <w:i/>
                <w:sz w:val="17"/>
                <w:szCs w:val="17"/>
              </w:rPr>
              <w:t>)</w:t>
            </w:r>
          </w:p>
          <w:p w14:paraId="3D622F56" w14:textId="77777777" w:rsidR="00912B85" w:rsidRPr="002D6592" w:rsidRDefault="00912B85" w:rsidP="00226FAF">
            <w:pPr>
              <w:tabs>
                <w:tab w:val="right" w:pos="2835"/>
              </w:tabs>
              <w:spacing w:after="60"/>
              <w:rPr>
                <w:sz w:val="18"/>
                <w:szCs w:val="18"/>
              </w:rPr>
            </w:pPr>
            <w:r w:rsidRPr="002D6592">
              <w:rPr>
                <w:rFonts w:hint="eastAsia"/>
                <w:sz w:val="18"/>
                <w:szCs w:val="18"/>
              </w:rPr>
              <w:t>二.4海牙业务的生产率和服务质量得到提高</w:t>
            </w:r>
          </w:p>
          <w:p w14:paraId="7ABEDBC4" w14:textId="5966C1CB" w:rsidR="00912B85" w:rsidRPr="00156185" w:rsidRDefault="00912B85" w:rsidP="006A3F4E">
            <w:pPr>
              <w:tabs>
                <w:tab w:val="left" w:pos="1796"/>
              </w:tabs>
              <w:spacing w:after="120"/>
              <w:jc w:val="right"/>
              <w:rPr>
                <w:rFonts w:asciiTheme="minorEastAsia" w:hAnsiTheme="minorEastAsia"/>
                <w:sz w:val="18"/>
                <w:szCs w:val="18"/>
              </w:rPr>
            </w:pPr>
            <w:r w:rsidRPr="00156185">
              <w:rPr>
                <w:rFonts w:asciiTheme="minorEastAsia" w:hAnsiTheme="minorEastAsia"/>
                <w:sz w:val="18"/>
                <w:szCs w:val="18"/>
              </w:rPr>
              <w:tab/>
            </w:r>
            <w:r w:rsidR="006A3F4E">
              <w:rPr>
                <w:sz w:val="17"/>
                <w:szCs w:val="17"/>
              </w:rPr>
              <w:t>5,744</w:t>
            </w:r>
            <w:r w:rsidR="006A3F4E" w:rsidRPr="00FA370F">
              <w:rPr>
                <w:i/>
                <w:sz w:val="17"/>
                <w:szCs w:val="17"/>
              </w:rPr>
              <w:t>(</w:t>
            </w:r>
            <w:r w:rsidR="006A3F4E" w:rsidRPr="00FA370F">
              <w:rPr>
                <w:i/>
                <w:color w:val="1F497D" w:themeColor="text2"/>
                <w:sz w:val="17"/>
                <w:szCs w:val="17"/>
              </w:rPr>
              <w:t>-</w:t>
            </w:r>
            <w:r w:rsidR="006A3F4E" w:rsidRPr="00FA370F">
              <w:rPr>
                <w:i/>
                <w:sz w:val="17"/>
                <w:szCs w:val="17"/>
              </w:rPr>
              <w:t>)</w:t>
            </w:r>
          </w:p>
          <w:p w14:paraId="0701F321" w14:textId="77777777" w:rsidR="00912B85" w:rsidRPr="002D6592" w:rsidRDefault="00912B85" w:rsidP="00226FAF">
            <w:pPr>
              <w:tabs>
                <w:tab w:val="left" w:pos="1525"/>
                <w:tab w:val="right" w:pos="2835"/>
              </w:tabs>
              <w:spacing w:after="60"/>
              <w:rPr>
                <w:sz w:val="18"/>
                <w:szCs w:val="18"/>
              </w:rPr>
            </w:pPr>
            <w:r w:rsidRPr="002D6592">
              <w:rPr>
                <w:rFonts w:hint="eastAsia"/>
                <w:sz w:val="18"/>
                <w:szCs w:val="18"/>
              </w:rPr>
              <w:t>二.5马德里体系得到更广泛</w:t>
            </w:r>
            <w:r w:rsidRPr="002D6592">
              <w:rPr>
                <w:rFonts w:hint="eastAsia"/>
                <w:sz w:val="18"/>
                <w:szCs w:val="18"/>
                <w:lang w:eastAsia="zh-CN"/>
              </w:rPr>
              <w:t>有效</w:t>
            </w:r>
            <w:r w:rsidRPr="002D6592">
              <w:rPr>
                <w:rFonts w:hint="eastAsia"/>
                <w:sz w:val="18"/>
                <w:szCs w:val="18"/>
              </w:rPr>
              <w:t>的利用，其中包括发展中国家和最不发达国家的利用</w:t>
            </w:r>
          </w:p>
          <w:p w14:paraId="70D8F54E" w14:textId="27919517" w:rsidR="00912B85" w:rsidRPr="00156185" w:rsidRDefault="00912B85" w:rsidP="006A3F4E">
            <w:pPr>
              <w:tabs>
                <w:tab w:val="left" w:pos="1796"/>
              </w:tabs>
              <w:spacing w:after="120"/>
              <w:jc w:val="right"/>
              <w:rPr>
                <w:rFonts w:asciiTheme="minorEastAsia" w:hAnsiTheme="minorEastAsia"/>
                <w:sz w:val="18"/>
                <w:szCs w:val="18"/>
              </w:rPr>
            </w:pPr>
            <w:r w:rsidRPr="00156185">
              <w:rPr>
                <w:rFonts w:asciiTheme="minorEastAsia" w:hAnsiTheme="minorEastAsia"/>
                <w:sz w:val="18"/>
                <w:szCs w:val="18"/>
              </w:rPr>
              <w:tab/>
            </w:r>
            <w:r w:rsidR="006A3F4E">
              <w:rPr>
                <w:sz w:val="17"/>
                <w:szCs w:val="17"/>
              </w:rPr>
              <w:t>14,196</w:t>
            </w:r>
            <w:r w:rsidR="006A3F4E" w:rsidRPr="00FA370F">
              <w:rPr>
                <w:i/>
                <w:sz w:val="17"/>
                <w:szCs w:val="17"/>
              </w:rPr>
              <w:t>(</w:t>
            </w:r>
            <w:r w:rsidR="006A3F4E" w:rsidRPr="00FA370F">
              <w:rPr>
                <w:i/>
                <w:color w:val="1F497D" w:themeColor="text2"/>
                <w:sz w:val="17"/>
                <w:szCs w:val="17"/>
              </w:rPr>
              <w:t>6,819</w:t>
            </w:r>
            <w:r w:rsidR="006A3F4E" w:rsidRPr="00FA370F">
              <w:rPr>
                <w:i/>
                <w:sz w:val="17"/>
                <w:szCs w:val="17"/>
              </w:rPr>
              <w:t>)</w:t>
            </w:r>
          </w:p>
          <w:p w14:paraId="4E4793A4" w14:textId="77777777" w:rsidR="00912B85" w:rsidRPr="002D6592" w:rsidRDefault="00912B85" w:rsidP="00226FAF">
            <w:pPr>
              <w:tabs>
                <w:tab w:val="left" w:pos="1525"/>
                <w:tab w:val="right" w:pos="2835"/>
              </w:tabs>
              <w:spacing w:after="60"/>
              <w:rPr>
                <w:sz w:val="18"/>
                <w:szCs w:val="18"/>
              </w:rPr>
            </w:pPr>
            <w:r w:rsidRPr="002D6592">
              <w:rPr>
                <w:rFonts w:hint="eastAsia"/>
                <w:sz w:val="18"/>
                <w:szCs w:val="18"/>
                <w:lang w:eastAsia="zh-CN"/>
              </w:rPr>
              <w:t>二.6</w:t>
            </w:r>
            <w:r w:rsidRPr="002D6592">
              <w:rPr>
                <w:rFonts w:hint="eastAsia"/>
                <w:sz w:val="18"/>
                <w:szCs w:val="18"/>
              </w:rPr>
              <w:t>马德里业务的生产率和服务质量得到提高</w:t>
            </w:r>
          </w:p>
          <w:p w14:paraId="2AF7E068" w14:textId="34B9E372" w:rsidR="00912B85" w:rsidRPr="00156185" w:rsidRDefault="00912B85" w:rsidP="006A3F4E">
            <w:pPr>
              <w:tabs>
                <w:tab w:val="left" w:pos="1796"/>
              </w:tabs>
              <w:spacing w:after="120"/>
              <w:jc w:val="right"/>
              <w:rPr>
                <w:rFonts w:asciiTheme="minorEastAsia" w:hAnsiTheme="minorEastAsia"/>
                <w:sz w:val="18"/>
                <w:szCs w:val="18"/>
              </w:rPr>
            </w:pPr>
            <w:r w:rsidRPr="00156185">
              <w:rPr>
                <w:rFonts w:asciiTheme="minorEastAsia" w:hAnsiTheme="minorEastAsia"/>
                <w:sz w:val="18"/>
                <w:szCs w:val="18"/>
              </w:rPr>
              <w:tab/>
            </w:r>
            <w:r w:rsidR="006A3F4E">
              <w:rPr>
                <w:sz w:val="17"/>
                <w:szCs w:val="17"/>
              </w:rPr>
              <w:t>46,296</w:t>
            </w:r>
            <w:r w:rsidR="006A3F4E" w:rsidRPr="00FA370F">
              <w:rPr>
                <w:i/>
                <w:sz w:val="17"/>
                <w:szCs w:val="17"/>
              </w:rPr>
              <w:t>(</w:t>
            </w:r>
            <w:r w:rsidR="006A3F4E" w:rsidRPr="00FA370F">
              <w:rPr>
                <w:i/>
                <w:color w:val="1F497D" w:themeColor="text2"/>
                <w:sz w:val="17"/>
                <w:szCs w:val="17"/>
              </w:rPr>
              <w:t>-</w:t>
            </w:r>
            <w:r w:rsidR="006A3F4E" w:rsidRPr="00FA370F">
              <w:rPr>
                <w:i/>
                <w:sz w:val="17"/>
                <w:szCs w:val="17"/>
              </w:rPr>
              <w:t>)</w:t>
            </w:r>
          </w:p>
          <w:p w14:paraId="0268C9DB" w14:textId="77777777" w:rsidR="00912B85" w:rsidRPr="002D6592" w:rsidRDefault="00912B85" w:rsidP="00226FAF">
            <w:pPr>
              <w:tabs>
                <w:tab w:val="left" w:pos="1525"/>
                <w:tab w:val="right" w:pos="2835"/>
              </w:tabs>
              <w:spacing w:after="60"/>
              <w:rPr>
                <w:sz w:val="18"/>
                <w:szCs w:val="18"/>
              </w:rPr>
            </w:pPr>
            <w:r w:rsidRPr="002D6592">
              <w:rPr>
                <w:rFonts w:hint="eastAsia"/>
                <w:sz w:val="18"/>
                <w:szCs w:val="18"/>
              </w:rPr>
              <w:t>二.7通过WIPO调解、仲裁及其他替代性争议解决办法避免或解决国际和国内知识产权争议的情况增多</w:t>
            </w:r>
          </w:p>
          <w:p w14:paraId="09148265" w14:textId="522466CE" w:rsidR="00912B85" w:rsidRPr="00156185" w:rsidRDefault="00912B85" w:rsidP="006A3F4E">
            <w:pPr>
              <w:tabs>
                <w:tab w:val="left" w:pos="1796"/>
              </w:tabs>
              <w:spacing w:after="120"/>
              <w:jc w:val="right"/>
              <w:rPr>
                <w:rFonts w:asciiTheme="minorEastAsia" w:hAnsiTheme="minorEastAsia"/>
                <w:sz w:val="18"/>
                <w:szCs w:val="18"/>
              </w:rPr>
            </w:pPr>
            <w:r w:rsidRPr="00156185">
              <w:rPr>
                <w:rFonts w:asciiTheme="minorEastAsia" w:hAnsiTheme="minorEastAsia"/>
                <w:sz w:val="18"/>
                <w:szCs w:val="18"/>
              </w:rPr>
              <w:tab/>
            </w:r>
            <w:r w:rsidR="006A3F4E">
              <w:rPr>
                <w:sz w:val="17"/>
                <w:szCs w:val="17"/>
              </w:rPr>
              <w:t>5,238</w:t>
            </w:r>
            <w:r w:rsidR="006A3F4E" w:rsidRPr="00FA370F">
              <w:rPr>
                <w:i/>
                <w:sz w:val="17"/>
                <w:szCs w:val="17"/>
              </w:rPr>
              <w:t>(</w:t>
            </w:r>
            <w:r w:rsidR="006A3F4E" w:rsidRPr="00FA370F">
              <w:rPr>
                <w:i/>
                <w:color w:val="1F497D" w:themeColor="text2"/>
                <w:sz w:val="17"/>
                <w:szCs w:val="17"/>
              </w:rPr>
              <w:t>497</w:t>
            </w:r>
            <w:r w:rsidR="006A3F4E" w:rsidRPr="00FA370F">
              <w:rPr>
                <w:i/>
                <w:sz w:val="17"/>
                <w:szCs w:val="17"/>
              </w:rPr>
              <w:t>)</w:t>
            </w:r>
          </w:p>
          <w:p w14:paraId="72DB1A22" w14:textId="77777777" w:rsidR="00912B85" w:rsidRPr="002D6592" w:rsidRDefault="00912B85" w:rsidP="00226FAF">
            <w:pPr>
              <w:tabs>
                <w:tab w:val="left" w:pos="1525"/>
                <w:tab w:val="right" w:pos="2835"/>
              </w:tabs>
              <w:spacing w:after="60"/>
              <w:rPr>
                <w:sz w:val="18"/>
                <w:szCs w:val="18"/>
              </w:rPr>
            </w:pPr>
            <w:r w:rsidRPr="002D6592">
              <w:rPr>
                <w:rFonts w:hint="eastAsia"/>
                <w:sz w:val="18"/>
                <w:szCs w:val="18"/>
              </w:rPr>
              <w:t>二.8在通用顶级域和国家代码顶级域进行有效的知识产权保护</w:t>
            </w:r>
          </w:p>
          <w:p w14:paraId="5A867916" w14:textId="753E0CE7" w:rsidR="00912B85" w:rsidRPr="00156185" w:rsidRDefault="00912B85" w:rsidP="006A3F4E">
            <w:pPr>
              <w:tabs>
                <w:tab w:val="left" w:pos="1796"/>
              </w:tabs>
              <w:spacing w:after="120"/>
              <w:jc w:val="right"/>
              <w:rPr>
                <w:rFonts w:asciiTheme="minorEastAsia" w:hAnsiTheme="minorEastAsia"/>
                <w:sz w:val="18"/>
                <w:szCs w:val="18"/>
              </w:rPr>
            </w:pPr>
            <w:r w:rsidRPr="00156185">
              <w:rPr>
                <w:rFonts w:asciiTheme="minorEastAsia" w:hAnsiTheme="minorEastAsia"/>
                <w:sz w:val="18"/>
                <w:szCs w:val="18"/>
              </w:rPr>
              <w:tab/>
            </w:r>
            <w:r w:rsidR="006A3F4E">
              <w:rPr>
                <w:sz w:val="17"/>
                <w:szCs w:val="17"/>
              </w:rPr>
              <w:t>7,110</w:t>
            </w:r>
            <w:r w:rsidR="006A3F4E" w:rsidRPr="00FA370F">
              <w:rPr>
                <w:i/>
                <w:sz w:val="17"/>
                <w:szCs w:val="17"/>
              </w:rPr>
              <w:t>(</w:t>
            </w:r>
            <w:r w:rsidR="006A3F4E" w:rsidRPr="00FA370F">
              <w:rPr>
                <w:i/>
                <w:color w:val="1F497D" w:themeColor="text2"/>
                <w:sz w:val="17"/>
                <w:szCs w:val="17"/>
              </w:rPr>
              <w:t>120</w:t>
            </w:r>
            <w:r w:rsidR="006A3F4E" w:rsidRPr="00FA370F">
              <w:rPr>
                <w:i/>
                <w:sz w:val="17"/>
                <w:szCs w:val="17"/>
              </w:rPr>
              <w:t>)</w:t>
            </w:r>
          </w:p>
          <w:p w14:paraId="73E01D60" w14:textId="77777777" w:rsidR="00912B85" w:rsidRPr="002D6592" w:rsidRDefault="00912B85" w:rsidP="00226FAF">
            <w:pPr>
              <w:tabs>
                <w:tab w:val="left" w:pos="1525"/>
                <w:tab w:val="right" w:pos="2835"/>
              </w:tabs>
              <w:spacing w:after="60"/>
              <w:rPr>
                <w:sz w:val="18"/>
                <w:szCs w:val="18"/>
              </w:rPr>
            </w:pPr>
            <w:r w:rsidRPr="002D6592">
              <w:rPr>
                <w:rFonts w:hint="eastAsia"/>
                <w:sz w:val="18"/>
                <w:szCs w:val="18"/>
              </w:rPr>
              <w:t>二.9里斯本体系得到更</w:t>
            </w:r>
            <w:r w:rsidRPr="002D6592">
              <w:rPr>
                <w:rFonts w:hint="eastAsia"/>
                <w:sz w:val="18"/>
                <w:szCs w:val="18"/>
                <w:lang w:eastAsia="zh-CN"/>
              </w:rPr>
              <w:t>有效</w:t>
            </w:r>
            <w:r w:rsidRPr="002D6592">
              <w:rPr>
                <w:rFonts w:hint="eastAsia"/>
                <w:sz w:val="18"/>
                <w:szCs w:val="18"/>
              </w:rPr>
              <w:t>的利用，其中包括发展中国家和最不发达国家的利用</w:t>
            </w:r>
          </w:p>
          <w:p w14:paraId="77D3EAA7" w14:textId="152296B5" w:rsidR="00912B85" w:rsidRPr="00156185" w:rsidRDefault="00912B85" w:rsidP="006A3F4E">
            <w:pPr>
              <w:tabs>
                <w:tab w:val="left" w:pos="1796"/>
              </w:tabs>
              <w:spacing w:after="120"/>
              <w:jc w:val="right"/>
              <w:rPr>
                <w:rFonts w:asciiTheme="minorEastAsia" w:hAnsiTheme="minorEastAsia"/>
                <w:sz w:val="18"/>
                <w:szCs w:val="18"/>
              </w:rPr>
            </w:pPr>
            <w:r w:rsidRPr="00156185">
              <w:rPr>
                <w:rFonts w:asciiTheme="minorEastAsia" w:hAnsiTheme="minorEastAsia"/>
                <w:sz w:val="18"/>
                <w:szCs w:val="18"/>
              </w:rPr>
              <w:tab/>
            </w:r>
            <w:r w:rsidR="006A3F4E">
              <w:rPr>
                <w:sz w:val="17"/>
                <w:szCs w:val="17"/>
              </w:rPr>
              <w:t>703</w:t>
            </w:r>
            <w:r w:rsidR="006A3F4E" w:rsidRPr="00FA370F">
              <w:rPr>
                <w:i/>
                <w:sz w:val="17"/>
                <w:szCs w:val="17"/>
              </w:rPr>
              <w:t>(</w:t>
            </w:r>
            <w:r w:rsidR="006A3F4E" w:rsidRPr="00FA370F">
              <w:rPr>
                <w:i/>
                <w:color w:val="1F497D" w:themeColor="text2"/>
                <w:sz w:val="17"/>
                <w:szCs w:val="17"/>
              </w:rPr>
              <w:t>810</w:t>
            </w:r>
            <w:r w:rsidR="006A3F4E" w:rsidRPr="00FA370F">
              <w:rPr>
                <w:i/>
                <w:sz w:val="17"/>
                <w:szCs w:val="17"/>
              </w:rPr>
              <w:t>)</w:t>
            </w:r>
          </w:p>
          <w:p w14:paraId="17DDEF66" w14:textId="77777777" w:rsidR="00912B85" w:rsidRPr="002D6592" w:rsidRDefault="00912B85" w:rsidP="00226FAF">
            <w:pPr>
              <w:tabs>
                <w:tab w:val="left" w:pos="1525"/>
                <w:tab w:val="right" w:pos="2835"/>
              </w:tabs>
              <w:spacing w:after="60"/>
              <w:rPr>
                <w:sz w:val="18"/>
                <w:szCs w:val="18"/>
              </w:rPr>
            </w:pPr>
            <w:r w:rsidRPr="002D6592">
              <w:rPr>
                <w:rFonts w:hint="eastAsia"/>
                <w:sz w:val="18"/>
                <w:szCs w:val="18"/>
              </w:rPr>
              <w:t>二.10里斯本业务的生产率和服务质量得到提高</w:t>
            </w:r>
            <w:r w:rsidRPr="002D6592">
              <w:rPr>
                <w:sz w:val="18"/>
                <w:szCs w:val="18"/>
              </w:rPr>
              <w:tab/>
            </w:r>
          </w:p>
          <w:p w14:paraId="3835D0BB" w14:textId="6948ADCF" w:rsidR="00912B85" w:rsidRPr="00156185" w:rsidRDefault="00912B85" w:rsidP="00EF6CDF">
            <w:pPr>
              <w:tabs>
                <w:tab w:val="left" w:pos="1796"/>
              </w:tabs>
              <w:spacing w:after="120"/>
              <w:jc w:val="right"/>
              <w:rPr>
                <w:rFonts w:asciiTheme="minorEastAsia" w:hAnsiTheme="minorEastAsia"/>
                <w:sz w:val="18"/>
                <w:szCs w:val="18"/>
              </w:rPr>
            </w:pPr>
            <w:r w:rsidRPr="00156185">
              <w:rPr>
                <w:rFonts w:asciiTheme="minorEastAsia" w:hAnsiTheme="minorEastAsia"/>
                <w:sz w:val="18"/>
                <w:szCs w:val="18"/>
              </w:rPr>
              <w:tab/>
            </w:r>
            <w:r w:rsidR="00EF6CDF">
              <w:rPr>
                <w:sz w:val="17"/>
                <w:szCs w:val="17"/>
              </w:rPr>
              <w:t>644</w:t>
            </w:r>
            <w:r w:rsidR="00EF6CDF" w:rsidRPr="00FA370F">
              <w:rPr>
                <w:i/>
                <w:sz w:val="17"/>
                <w:szCs w:val="17"/>
              </w:rPr>
              <w:t>(</w:t>
            </w:r>
            <w:r w:rsidR="00EF6CDF" w:rsidRPr="00FA370F">
              <w:rPr>
                <w:i/>
                <w:color w:val="1F497D" w:themeColor="text2"/>
                <w:sz w:val="17"/>
                <w:szCs w:val="17"/>
              </w:rPr>
              <w:t>-</w:t>
            </w:r>
            <w:r w:rsidR="00EF6CDF" w:rsidRPr="00FA370F">
              <w:rPr>
                <w:i/>
                <w:sz w:val="17"/>
                <w:szCs w:val="17"/>
              </w:rPr>
              <w:t>)</w:t>
            </w:r>
          </w:p>
        </w:tc>
        <w:tc>
          <w:tcPr>
            <w:tcW w:w="3043" w:type="dxa"/>
            <w:shd w:val="clear" w:color="auto" w:fill="auto"/>
          </w:tcPr>
          <w:p w14:paraId="03956403" w14:textId="77777777" w:rsidR="00912B85" w:rsidRPr="002D6592" w:rsidRDefault="00912B85" w:rsidP="00226FAF">
            <w:pPr>
              <w:spacing w:after="60"/>
              <w:rPr>
                <w:sz w:val="18"/>
                <w:szCs w:val="18"/>
              </w:rPr>
            </w:pPr>
            <w:r w:rsidRPr="002D6592">
              <w:rPr>
                <w:rFonts w:hint="eastAsia"/>
                <w:sz w:val="18"/>
                <w:szCs w:val="18"/>
                <w:lang w:eastAsia="zh-CN"/>
              </w:rPr>
              <w:t>三.1国家知识产权战略和计划符合国家发展目标。</w:t>
            </w:r>
          </w:p>
          <w:p w14:paraId="152A84E9" w14:textId="643BBBD8" w:rsidR="00912B85" w:rsidRPr="00156185" w:rsidRDefault="00912B85" w:rsidP="00374101">
            <w:pPr>
              <w:tabs>
                <w:tab w:val="left" w:pos="1515"/>
              </w:tabs>
              <w:spacing w:after="120"/>
              <w:jc w:val="right"/>
              <w:rPr>
                <w:rFonts w:asciiTheme="minorEastAsia" w:hAnsiTheme="minorEastAsia"/>
                <w:sz w:val="18"/>
                <w:szCs w:val="18"/>
              </w:rPr>
            </w:pPr>
            <w:r w:rsidRPr="00156185">
              <w:rPr>
                <w:rFonts w:asciiTheme="minorEastAsia" w:hAnsiTheme="minorEastAsia"/>
                <w:sz w:val="18"/>
                <w:szCs w:val="18"/>
              </w:rPr>
              <w:tab/>
            </w:r>
            <w:r w:rsidR="00374101">
              <w:rPr>
                <w:sz w:val="17"/>
                <w:szCs w:val="17"/>
              </w:rPr>
              <w:t>10,312</w:t>
            </w:r>
            <w:r w:rsidR="00374101" w:rsidRPr="00FA370F">
              <w:rPr>
                <w:i/>
                <w:sz w:val="17"/>
                <w:szCs w:val="17"/>
              </w:rPr>
              <w:t>(</w:t>
            </w:r>
            <w:r w:rsidR="00374101" w:rsidRPr="00FA370F">
              <w:rPr>
                <w:i/>
                <w:color w:val="1F497D" w:themeColor="text2"/>
                <w:sz w:val="17"/>
                <w:szCs w:val="17"/>
              </w:rPr>
              <w:t>10,312</w:t>
            </w:r>
            <w:r w:rsidR="00374101" w:rsidRPr="00FA370F">
              <w:rPr>
                <w:i/>
                <w:sz w:val="17"/>
                <w:szCs w:val="17"/>
              </w:rPr>
              <w:t>)</w:t>
            </w:r>
          </w:p>
          <w:p w14:paraId="1B398C81" w14:textId="77777777" w:rsidR="00912B85" w:rsidRPr="002D6592" w:rsidRDefault="00912B85" w:rsidP="00226FAF">
            <w:pPr>
              <w:spacing w:after="60"/>
              <w:rPr>
                <w:sz w:val="18"/>
                <w:szCs w:val="18"/>
              </w:rPr>
            </w:pPr>
            <w:r w:rsidRPr="002D6592">
              <w:rPr>
                <w:rFonts w:hint="eastAsia"/>
                <w:sz w:val="18"/>
                <w:szCs w:val="18"/>
              </w:rPr>
              <w:t>三.2发展中国家、最不发达国家、经济转型国家的人力资源能力得到加强，可以胜任在有效运用知识产权促进发展方面的广泛要求</w:t>
            </w:r>
          </w:p>
          <w:p w14:paraId="09CFEAA3" w14:textId="7203DAE6" w:rsidR="00912B85" w:rsidRPr="00156185" w:rsidRDefault="00912B85" w:rsidP="00374101">
            <w:pPr>
              <w:tabs>
                <w:tab w:val="left" w:pos="1695"/>
              </w:tabs>
              <w:spacing w:after="120"/>
              <w:jc w:val="right"/>
              <w:rPr>
                <w:rFonts w:asciiTheme="minorEastAsia" w:hAnsiTheme="minorEastAsia"/>
                <w:sz w:val="18"/>
                <w:szCs w:val="18"/>
              </w:rPr>
            </w:pPr>
            <w:r w:rsidRPr="00156185">
              <w:rPr>
                <w:rFonts w:asciiTheme="minorEastAsia" w:hAnsiTheme="minorEastAsia"/>
                <w:sz w:val="18"/>
                <w:szCs w:val="18"/>
              </w:rPr>
              <w:tab/>
            </w:r>
            <w:r w:rsidR="00374101">
              <w:rPr>
                <w:sz w:val="17"/>
                <w:szCs w:val="17"/>
              </w:rPr>
              <w:t>33,712</w:t>
            </w:r>
            <w:r w:rsidR="00374101" w:rsidRPr="00FA370F">
              <w:rPr>
                <w:i/>
                <w:sz w:val="17"/>
                <w:szCs w:val="17"/>
              </w:rPr>
              <w:t>(</w:t>
            </w:r>
            <w:r w:rsidR="00374101" w:rsidRPr="00FA370F">
              <w:rPr>
                <w:i/>
                <w:color w:val="1F497D" w:themeColor="text2"/>
                <w:sz w:val="17"/>
                <w:szCs w:val="17"/>
              </w:rPr>
              <w:t>33,712</w:t>
            </w:r>
            <w:r w:rsidR="00374101" w:rsidRPr="00FA370F">
              <w:rPr>
                <w:i/>
                <w:sz w:val="17"/>
                <w:szCs w:val="17"/>
              </w:rPr>
              <w:t>)</w:t>
            </w:r>
          </w:p>
          <w:p w14:paraId="0869246B" w14:textId="77777777" w:rsidR="00912B85" w:rsidRPr="002D6592" w:rsidRDefault="00912B85" w:rsidP="00226FAF">
            <w:pPr>
              <w:spacing w:after="60"/>
              <w:rPr>
                <w:sz w:val="18"/>
                <w:szCs w:val="18"/>
              </w:rPr>
            </w:pPr>
            <w:r w:rsidRPr="002D6592">
              <w:rPr>
                <w:rFonts w:hint="eastAsia"/>
                <w:sz w:val="18"/>
                <w:szCs w:val="18"/>
              </w:rPr>
              <w:t>三.3将发展议程各项建议纳入WIPO工作的主流</w:t>
            </w:r>
          </w:p>
          <w:p w14:paraId="44A6CF00" w14:textId="40DC87CD" w:rsidR="00912B85" w:rsidRPr="00156185" w:rsidRDefault="00912B85" w:rsidP="00AE7C5D">
            <w:pPr>
              <w:tabs>
                <w:tab w:val="left" w:pos="1873"/>
              </w:tabs>
              <w:spacing w:after="120"/>
              <w:jc w:val="right"/>
              <w:rPr>
                <w:rFonts w:asciiTheme="minorEastAsia" w:hAnsiTheme="minorEastAsia"/>
                <w:sz w:val="18"/>
                <w:szCs w:val="18"/>
              </w:rPr>
            </w:pPr>
            <w:r w:rsidRPr="00156185">
              <w:rPr>
                <w:rFonts w:asciiTheme="minorEastAsia" w:hAnsiTheme="minorEastAsia"/>
                <w:sz w:val="18"/>
                <w:szCs w:val="18"/>
              </w:rPr>
              <w:tab/>
            </w:r>
            <w:r w:rsidR="00AE7C5D">
              <w:rPr>
                <w:sz w:val="17"/>
                <w:szCs w:val="17"/>
              </w:rPr>
              <w:t>3,680</w:t>
            </w:r>
            <w:r w:rsidR="00AE7C5D" w:rsidRPr="00FA370F">
              <w:rPr>
                <w:i/>
                <w:sz w:val="17"/>
                <w:szCs w:val="17"/>
              </w:rPr>
              <w:t>(</w:t>
            </w:r>
            <w:r w:rsidR="00AE7C5D" w:rsidRPr="00FA370F">
              <w:rPr>
                <w:i/>
                <w:color w:val="1F497D" w:themeColor="text2"/>
                <w:sz w:val="17"/>
                <w:szCs w:val="17"/>
              </w:rPr>
              <w:t>3,680</w:t>
            </w:r>
            <w:r w:rsidR="00AE7C5D" w:rsidRPr="00FA370F">
              <w:rPr>
                <w:i/>
                <w:sz w:val="17"/>
                <w:szCs w:val="17"/>
              </w:rPr>
              <w:t>)</w:t>
            </w:r>
          </w:p>
          <w:p w14:paraId="4E5FFA55" w14:textId="77777777" w:rsidR="00912B85" w:rsidRPr="002D6592" w:rsidRDefault="00912B85" w:rsidP="00226FAF">
            <w:pPr>
              <w:spacing w:after="60"/>
              <w:rPr>
                <w:sz w:val="18"/>
                <w:szCs w:val="18"/>
                <w:lang w:eastAsia="zh-CN"/>
              </w:rPr>
            </w:pPr>
            <w:r w:rsidRPr="002D6592">
              <w:rPr>
                <w:rFonts w:hint="eastAsia"/>
                <w:sz w:val="18"/>
                <w:szCs w:val="18"/>
                <w:lang w:eastAsia="zh-CN"/>
              </w:rPr>
              <w:t>三.4针对来自发展中国家、最不发达国家和经济转型国家的机构的需求，加强与这些机构的合作安排</w:t>
            </w:r>
          </w:p>
          <w:p w14:paraId="531365B8" w14:textId="3AA368D3" w:rsidR="00912B85" w:rsidRPr="00156185" w:rsidRDefault="00912B85" w:rsidP="00AE7C5D">
            <w:pPr>
              <w:tabs>
                <w:tab w:val="left" w:pos="1873"/>
              </w:tabs>
              <w:spacing w:after="120"/>
              <w:jc w:val="right"/>
              <w:rPr>
                <w:rFonts w:asciiTheme="minorEastAsia" w:hAnsiTheme="minorEastAsia"/>
                <w:sz w:val="18"/>
                <w:szCs w:val="18"/>
              </w:rPr>
            </w:pPr>
            <w:r w:rsidRPr="00156185">
              <w:rPr>
                <w:rFonts w:asciiTheme="minorEastAsia" w:hAnsiTheme="minorEastAsia"/>
                <w:i/>
                <w:iCs/>
                <w:sz w:val="18"/>
                <w:szCs w:val="18"/>
              </w:rPr>
              <w:tab/>
            </w:r>
            <w:r w:rsidR="00AE7C5D">
              <w:rPr>
                <w:sz w:val="17"/>
                <w:szCs w:val="17"/>
              </w:rPr>
              <w:t>10,179</w:t>
            </w:r>
            <w:r w:rsidR="00AE7C5D" w:rsidRPr="00FA370F">
              <w:rPr>
                <w:i/>
                <w:sz w:val="17"/>
                <w:szCs w:val="17"/>
              </w:rPr>
              <w:t>(</w:t>
            </w:r>
            <w:r w:rsidR="00AE7C5D" w:rsidRPr="00FA370F">
              <w:rPr>
                <w:i/>
                <w:color w:val="1F497D" w:themeColor="text2"/>
                <w:sz w:val="17"/>
                <w:szCs w:val="17"/>
              </w:rPr>
              <w:t>9,712</w:t>
            </w:r>
            <w:r w:rsidR="00AE7C5D" w:rsidRPr="00FA370F">
              <w:rPr>
                <w:i/>
                <w:sz w:val="17"/>
                <w:szCs w:val="17"/>
              </w:rPr>
              <w:t>)</w:t>
            </w:r>
          </w:p>
          <w:p w14:paraId="2A3231B1" w14:textId="77777777" w:rsidR="00912B85" w:rsidRPr="002D6592" w:rsidRDefault="00912B85" w:rsidP="00226FAF">
            <w:pPr>
              <w:spacing w:after="60"/>
              <w:rPr>
                <w:sz w:val="18"/>
                <w:szCs w:val="18"/>
              </w:rPr>
            </w:pPr>
            <w:r w:rsidRPr="002D6592">
              <w:rPr>
                <w:rFonts w:hint="eastAsia"/>
                <w:sz w:val="18"/>
                <w:szCs w:val="18"/>
                <w:lang w:eastAsia="zh-CN"/>
              </w:rPr>
              <w:t>三.6中小企业、高校和研究机构成功运用知识产权支持创新的能力得到加强</w:t>
            </w:r>
          </w:p>
          <w:p w14:paraId="62A911B7" w14:textId="7108380C" w:rsidR="00912B85" w:rsidRPr="00156185" w:rsidRDefault="00912B85" w:rsidP="00AE7C5D">
            <w:pPr>
              <w:tabs>
                <w:tab w:val="left" w:pos="1873"/>
              </w:tabs>
              <w:spacing w:after="120"/>
              <w:jc w:val="right"/>
              <w:rPr>
                <w:rFonts w:asciiTheme="minorEastAsia" w:hAnsiTheme="minorEastAsia"/>
                <w:sz w:val="18"/>
                <w:szCs w:val="18"/>
              </w:rPr>
            </w:pPr>
            <w:r w:rsidRPr="00156185">
              <w:rPr>
                <w:rFonts w:asciiTheme="minorEastAsia" w:hAnsiTheme="minorEastAsia"/>
                <w:sz w:val="18"/>
                <w:szCs w:val="18"/>
              </w:rPr>
              <w:tab/>
            </w:r>
            <w:r w:rsidR="00AE7C5D">
              <w:rPr>
                <w:sz w:val="17"/>
                <w:szCs w:val="17"/>
              </w:rPr>
              <w:t>7,011</w:t>
            </w:r>
            <w:r w:rsidR="00AE7C5D" w:rsidRPr="00FA370F">
              <w:rPr>
                <w:i/>
                <w:sz w:val="17"/>
                <w:szCs w:val="17"/>
              </w:rPr>
              <w:t>(</w:t>
            </w:r>
            <w:r w:rsidR="00AE7C5D" w:rsidRPr="00FA370F">
              <w:rPr>
                <w:i/>
                <w:color w:val="1F497D" w:themeColor="text2"/>
                <w:sz w:val="17"/>
                <w:szCs w:val="17"/>
              </w:rPr>
              <w:t>7,011</w:t>
            </w:r>
            <w:r w:rsidR="00AE7C5D" w:rsidRPr="00FA370F">
              <w:rPr>
                <w:i/>
                <w:sz w:val="17"/>
                <w:szCs w:val="17"/>
              </w:rPr>
              <w:t>)</w:t>
            </w:r>
          </w:p>
          <w:p w14:paraId="0B197F16" w14:textId="271466E9" w:rsidR="00912B85" w:rsidRPr="00156185" w:rsidRDefault="00912B85" w:rsidP="00226FAF">
            <w:pPr>
              <w:tabs>
                <w:tab w:val="left" w:pos="346"/>
                <w:tab w:val="left" w:pos="1525"/>
                <w:tab w:val="right" w:pos="2835"/>
              </w:tabs>
              <w:rPr>
                <w:rFonts w:asciiTheme="minorEastAsia" w:hAnsiTheme="minorEastAsia"/>
                <w:sz w:val="18"/>
                <w:szCs w:val="18"/>
              </w:rPr>
            </w:pPr>
          </w:p>
        </w:tc>
        <w:tc>
          <w:tcPr>
            <w:tcW w:w="3041" w:type="dxa"/>
            <w:shd w:val="clear" w:color="auto" w:fill="auto"/>
          </w:tcPr>
          <w:p w14:paraId="6C2D2E28" w14:textId="77777777" w:rsidR="00912B85" w:rsidRPr="002D6592" w:rsidRDefault="00912B85" w:rsidP="00226FAF">
            <w:pPr>
              <w:spacing w:after="60"/>
              <w:ind w:right="44"/>
              <w:rPr>
                <w:sz w:val="18"/>
                <w:szCs w:val="18"/>
              </w:rPr>
            </w:pPr>
            <w:r w:rsidRPr="002D6592">
              <w:rPr>
                <w:rFonts w:hint="eastAsia"/>
                <w:sz w:val="18"/>
                <w:szCs w:val="18"/>
              </w:rPr>
              <w:t>四.1用于为全世界利益攸关方之间获取、利用和传播知识产权信息提供便利的国际分类</w:t>
            </w:r>
            <w:r w:rsidRPr="002D6592">
              <w:rPr>
                <w:rFonts w:hint="eastAsia"/>
                <w:sz w:val="18"/>
                <w:szCs w:val="18"/>
                <w:lang w:eastAsia="zh-CN"/>
              </w:rPr>
              <w:t>体系</w:t>
            </w:r>
            <w:r w:rsidRPr="002D6592">
              <w:rPr>
                <w:rFonts w:hint="eastAsia"/>
                <w:sz w:val="18"/>
                <w:szCs w:val="18"/>
              </w:rPr>
              <w:t>和WIPO标准得到更新并在全球范围获得认可</w:t>
            </w:r>
          </w:p>
          <w:p w14:paraId="1C509318" w14:textId="2DA9EDE7" w:rsidR="00912B85" w:rsidRPr="00156185" w:rsidRDefault="00912B85" w:rsidP="0074693A">
            <w:pPr>
              <w:tabs>
                <w:tab w:val="left" w:pos="1807"/>
              </w:tabs>
              <w:spacing w:after="120"/>
              <w:ind w:right="44"/>
              <w:jc w:val="right"/>
              <w:rPr>
                <w:rFonts w:asciiTheme="minorEastAsia" w:hAnsiTheme="minorEastAsia"/>
                <w:sz w:val="18"/>
                <w:szCs w:val="18"/>
              </w:rPr>
            </w:pPr>
            <w:r w:rsidRPr="00156185">
              <w:rPr>
                <w:rFonts w:asciiTheme="minorEastAsia" w:hAnsiTheme="minorEastAsia"/>
                <w:sz w:val="18"/>
                <w:szCs w:val="18"/>
              </w:rPr>
              <w:tab/>
            </w:r>
            <w:r w:rsidR="0074693A">
              <w:rPr>
                <w:sz w:val="17"/>
                <w:szCs w:val="17"/>
              </w:rPr>
              <w:t>7,215</w:t>
            </w:r>
            <w:r w:rsidR="0074693A" w:rsidRPr="00FA370F">
              <w:rPr>
                <w:i/>
                <w:sz w:val="17"/>
                <w:szCs w:val="17"/>
              </w:rPr>
              <w:t>(</w:t>
            </w:r>
            <w:r w:rsidR="0074693A" w:rsidRPr="00FA370F">
              <w:rPr>
                <w:i/>
                <w:color w:val="1F497D" w:themeColor="text2"/>
                <w:sz w:val="17"/>
                <w:szCs w:val="17"/>
              </w:rPr>
              <w:t>511</w:t>
            </w:r>
            <w:r w:rsidR="0074693A" w:rsidRPr="00FA370F">
              <w:rPr>
                <w:i/>
                <w:sz w:val="17"/>
                <w:szCs w:val="17"/>
              </w:rPr>
              <w:t>)</w:t>
            </w:r>
          </w:p>
          <w:p w14:paraId="5A27BC09" w14:textId="77777777" w:rsidR="00912B85" w:rsidRPr="002D6592" w:rsidRDefault="00912B85" w:rsidP="00226FAF">
            <w:pPr>
              <w:spacing w:after="60"/>
              <w:ind w:right="44"/>
              <w:rPr>
                <w:sz w:val="18"/>
                <w:szCs w:val="18"/>
              </w:rPr>
            </w:pPr>
            <w:r w:rsidRPr="002D6592">
              <w:rPr>
                <w:rFonts w:hint="eastAsia"/>
                <w:sz w:val="18"/>
                <w:szCs w:val="18"/>
              </w:rPr>
              <w:t>四.2知识产权机构和公众为促进创新和创造，对知识产权信息的获取和利用得到加强</w:t>
            </w:r>
          </w:p>
          <w:p w14:paraId="41658793" w14:textId="70FA99E0" w:rsidR="00912B85" w:rsidRPr="00156185" w:rsidRDefault="00912B85" w:rsidP="0074693A">
            <w:pPr>
              <w:tabs>
                <w:tab w:val="left" w:pos="1620"/>
              </w:tabs>
              <w:spacing w:after="120"/>
              <w:ind w:right="44"/>
              <w:jc w:val="right"/>
              <w:rPr>
                <w:rFonts w:asciiTheme="minorEastAsia" w:hAnsiTheme="minorEastAsia"/>
                <w:sz w:val="18"/>
                <w:szCs w:val="18"/>
              </w:rPr>
            </w:pPr>
            <w:r w:rsidRPr="00156185">
              <w:rPr>
                <w:rFonts w:asciiTheme="minorEastAsia" w:hAnsiTheme="minorEastAsia"/>
                <w:sz w:val="18"/>
                <w:szCs w:val="18"/>
              </w:rPr>
              <w:tab/>
            </w:r>
            <w:r w:rsidR="0074693A">
              <w:rPr>
                <w:sz w:val="17"/>
                <w:szCs w:val="17"/>
              </w:rPr>
              <w:t>18,726</w:t>
            </w:r>
            <w:r w:rsidR="0074693A" w:rsidRPr="00FA370F">
              <w:rPr>
                <w:i/>
                <w:sz w:val="17"/>
                <w:szCs w:val="17"/>
              </w:rPr>
              <w:t>(</w:t>
            </w:r>
            <w:r w:rsidR="0074693A" w:rsidRPr="00FA370F">
              <w:rPr>
                <w:i/>
                <w:color w:val="1F497D" w:themeColor="text2"/>
                <w:sz w:val="17"/>
                <w:szCs w:val="17"/>
              </w:rPr>
              <w:t>10,336</w:t>
            </w:r>
            <w:r w:rsidR="0074693A" w:rsidRPr="00FA370F">
              <w:rPr>
                <w:i/>
                <w:sz w:val="17"/>
                <w:szCs w:val="17"/>
              </w:rPr>
              <w:t>)</w:t>
            </w:r>
          </w:p>
          <w:p w14:paraId="6F0EF83A" w14:textId="11DDC090" w:rsidR="00912B85" w:rsidRPr="002D6592" w:rsidRDefault="00912B85" w:rsidP="00226FAF">
            <w:pPr>
              <w:spacing w:after="60"/>
              <w:ind w:right="44"/>
              <w:rPr>
                <w:sz w:val="18"/>
                <w:szCs w:val="18"/>
              </w:rPr>
            </w:pPr>
            <w:r w:rsidRPr="002D6592">
              <w:rPr>
                <w:rFonts w:hint="eastAsia"/>
                <w:sz w:val="18"/>
                <w:szCs w:val="18"/>
              </w:rPr>
              <w:t>四.3</w:t>
            </w:r>
            <w:r w:rsidR="00204B6D">
              <w:rPr>
                <w:rFonts w:hint="eastAsia"/>
                <w:sz w:val="18"/>
                <w:szCs w:val="18"/>
                <w:lang w:eastAsia="zh-CN"/>
              </w:rPr>
              <w:t xml:space="preserve"> </w:t>
            </w:r>
            <w:r w:rsidRPr="002D6592">
              <w:rPr>
                <w:rFonts w:hint="eastAsia"/>
                <w:sz w:val="18"/>
                <w:szCs w:val="18"/>
              </w:rPr>
              <w:t>WIPO各个全球知识产权数据库的内容和使用有广泛的地理覆盖面</w:t>
            </w:r>
          </w:p>
          <w:p w14:paraId="2C55C381" w14:textId="02F3ED68" w:rsidR="00912B85" w:rsidRPr="00156185" w:rsidRDefault="00912B85" w:rsidP="0074693A">
            <w:pPr>
              <w:tabs>
                <w:tab w:val="left" w:pos="1807"/>
              </w:tabs>
              <w:spacing w:after="120"/>
              <w:ind w:right="44"/>
              <w:jc w:val="right"/>
              <w:rPr>
                <w:rFonts w:asciiTheme="minorEastAsia" w:hAnsiTheme="minorEastAsia"/>
                <w:sz w:val="18"/>
                <w:szCs w:val="18"/>
              </w:rPr>
            </w:pPr>
            <w:r w:rsidRPr="00156185">
              <w:rPr>
                <w:rFonts w:asciiTheme="minorEastAsia" w:hAnsiTheme="minorEastAsia"/>
                <w:i/>
                <w:iCs/>
                <w:sz w:val="18"/>
                <w:szCs w:val="18"/>
              </w:rPr>
              <w:tab/>
            </w:r>
            <w:r w:rsidR="0074693A">
              <w:rPr>
                <w:sz w:val="17"/>
                <w:szCs w:val="17"/>
              </w:rPr>
              <w:t>2,476</w:t>
            </w:r>
            <w:r w:rsidR="0074693A" w:rsidRPr="00FA370F">
              <w:rPr>
                <w:i/>
                <w:sz w:val="17"/>
                <w:szCs w:val="17"/>
              </w:rPr>
              <w:t>(</w:t>
            </w:r>
            <w:r w:rsidR="0074693A" w:rsidRPr="00FA370F">
              <w:rPr>
                <w:i/>
                <w:color w:val="1F497D" w:themeColor="text2"/>
                <w:sz w:val="17"/>
                <w:szCs w:val="17"/>
              </w:rPr>
              <w:t>1,236</w:t>
            </w:r>
            <w:r w:rsidR="0074693A" w:rsidRPr="00FA370F">
              <w:rPr>
                <w:i/>
                <w:sz w:val="17"/>
                <w:szCs w:val="17"/>
              </w:rPr>
              <w:t>)</w:t>
            </w:r>
          </w:p>
          <w:p w14:paraId="7139FE0F" w14:textId="77777777" w:rsidR="00912B85" w:rsidRPr="002D6592" w:rsidRDefault="00912B85" w:rsidP="00226FAF">
            <w:pPr>
              <w:spacing w:after="60"/>
              <w:ind w:right="44"/>
              <w:rPr>
                <w:sz w:val="18"/>
                <w:szCs w:val="18"/>
              </w:rPr>
            </w:pPr>
            <w:r w:rsidRPr="002D6592">
              <w:rPr>
                <w:rFonts w:hint="eastAsia"/>
                <w:sz w:val="18"/>
                <w:szCs w:val="18"/>
              </w:rPr>
              <w:t>四.4知识产权局和其他知识产权机构的技术和知识基础设施得到加强，为各自的利益攸关方提供更好的服务（更</w:t>
            </w:r>
            <w:r w:rsidRPr="002D6592">
              <w:rPr>
                <w:rFonts w:hint="eastAsia"/>
                <w:sz w:val="18"/>
                <w:szCs w:val="18"/>
                <w:lang w:eastAsia="zh-CN"/>
              </w:rPr>
              <w:t>划算</w:t>
            </w:r>
            <w:r w:rsidRPr="002D6592">
              <w:rPr>
                <w:rFonts w:hint="eastAsia"/>
                <w:sz w:val="18"/>
                <w:szCs w:val="18"/>
              </w:rPr>
              <w:t>、更快捷、更优质），知识产权行政管理取得更好成果</w:t>
            </w:r>
          </w:p>
          <w:p w14:paraId="58D46941" w14:textId="2AF1B4E7" w:rsidR="00912B85" w:rsidRPr="00156185" w:rsidRDefault="00912B85" w:rsidP="0074693A">
            <w:pPr>
              <w:tabs>
                <w:tab w:val="left" w:pos="1620"/>
              </w:tabs>
              <w:spacing w:after="120"/>
              <w:ind w:right="44"/>
              <w:jc w:val="right"/>
              <w:rPr>
                <w:rFonts w:asciiTheme="minorEastAsia" w:hAnsiTheme="minorEastAsia"/>
                <w:sz w:val="18"/>
                <w:szCs w:val="18"/>
                <w:lang w:eastAsia="zh-CN"/>
              </w:rPr>
            </w:pPr>
            <w:r w:rsidRPr="00156185">
              <w:rPr>
                <w:rFonts w:asciiTheme="minorEastAsia" w:hAnsiTheme="minorEastAsia"/>
                <w:i/>
                <w:iCs/>
                <w:sz w:val="18"/>
                <w:szCs w:val="18"/>
              </w:rPr>
              <w:tab/>
            </w:r>
            <w:r w:rsidR="0074693A">
              <w:rPr>
                <w:sz w:val="17"/>
                <w:szCs w:val="17"/>
              </w:rPr>
              <w:t>17,434</w:t>
            </w:r>
            <w:r w:rsidR="0074693A" w:rsidRPr="00FA370F">
              <w:rPr>
                <w:i/>
                <w:sz w:val="17"/>
                <w:szCs w:val="17"/>
              </w:rPr>
              <w:t>(</w:t>
            </w:r>
            <w:r w:rsidR="0074693A" w:rsidRPr="00FA370F">
              <w:rPr>
                <w:i/>
                <w:color w:val="1F497D" w:themeColor="text2"/>
                <w:sz w:val="17"/>
                <w:szCs w:val="17"/>
              </w:rPr>
              <w:t>16,159</w:t>
            </w:r>
            <w:r w:rsidR="0074693A" w:rsidRPr="00FA370F">
              <w:rPr>
                <w:i/>
                <w:sz w:val="17"/>
                <w:szCs w:val="17"/>
              </w:rPr>
              <w:t>)</w:t>
            </w:r>
          </w:p>
          <w:p w14:paraId="67D6BA5A" w14:textId="7349CFF5" w:rsidR="00912B85" w:rsidRPr="00156185" w:rsidRDefault="00912B85" w:rsidP="00226FAF">
            <w:pPr>
              <w:tabs>
                <w:tab w:val="left" w:pos="366"/>
                <w:tab w:val="left" w:pos="2205"/>
                <w:tab w:val="right" w:pos="2835"/>
              </w:tabs>
              <w:rPr>
                <w:rFonts w:asciiTheme="minorEastAsia" w:hAnsiTheme="minorEastAsia"/>
                <w:i/>
                <w:iCs/>
                <w:sz w:val="18"/>
                <w:szCs w:val="18"/>
              </w:rPr>
            </w:pPr>
          </w:p>
        </w:tc>
        <w:tc>
          <w:tcPr>
            <w:tcW w:w="3040" w:type="dxa"/>
            <w:shd w:val="clear" w:color="auto" w:fill="auto"/>
          </w:tcPr>
          <w:p w14:paraId="33B8036F" w14:textId="03310AF0" w:rsidR="00912B85" w:rsidRPr="002D6592" w:rsidRDefault="00912B85" w:rsidP="00226FAF">
            <w:pPr>
              <w:tabs>
                <w:tab w:val="right" w:pos="2835"/>
              </w:tabs>
              <w:spacing w:after="60"/>
              <w:rPr>
                <w:sz w:val="18"/>
                <w:szCs w:val="18"/>
              </w:rPr>
            </w:pPr>
            <w:r w:rsidRPr="002D6592">
              <w:rPr>
                <w:rFonts w:hint="eastAsia"/>
                <w:sz w:val="18"/>
                <w:szCs w:val="18"/>
              </w:rPr>
              <w:t>五.1</w:t>
            </w:r>
            <w:r w:rsidR="00204B6D">
              <w:rPr>
                <w:rFonts w:hint="eastAsia"/>
                <w:sz w:val="18"/>
                <w:szCs w:val="18"/>
                <w:lang w:eastAsia="zh-CN"/>
              </w:rPr>
              <w:t xml:space="preserve"> </w:t>
            </w:r>
            <w:r w:rsidRPr="002D6592">
              <w:rPr>
                <w:rFonts w:hint="eastAsia"/>
                <w:sz w:val="18"/>
                <w:szCs w:val="18"/>
              </w:rPr>
              <w:t>WIPO知识产权统计信息得到更广泛和更好的利用</w:t>
            </w:r>
          </w:p>
          <w:p w14:paraId="35689304" w14:textId="3B7829B4" w:rsidR="00912B85" w:rsidRPr="00156185" w:rsidRDefault="00912B85" w:rsidP="0085605C">
            <w:pPr>
              <w:tabs>
                <w:tab w:val="left" w:pos="1743"/>
              </w:tabs>
              <w:spacing w:after="120"/>
              <w:jc w:val="right"/>
              <w:rPr>
                <w:rFonts w:asciiTheme="minorEastAsia" w:hAnsiTheme="minorEastAsia"/>
                <w:sz w:val="18"/>
                <w:szCs w:val="18"/>
              </w:rPr>
            </w:pPr>
            <w:r w:rsidRPr="00156185">
              <w:rPr>
                <w:rFonts w:asciiTheme="minorEastAsia" w:hAnsiTheme="minorEastAsia"/>
                <w:sz w:val="18"/>
                <w:szCs w:val="18"/>
              </w:rPr>
              <w:tab/>
            </w:r>
            <w:r w:rsidR="0085605C">
              <w:rPr>
                <w:sz w:val="17"/>
                <w:szCs w:val="17"/>
              </w:rPr>
              <w:t>2,659</w:t>
            </w:r>
            <w:r w:rsidR="0085605C" w:rsidRPr="00FA370F">
              <w:rPr>
                <w:i/>
                <w:sz w:val="17"/>
                <w:szCs w:val="17"/>
              </w:rPr>
              <w:t>(</w:t>
            </w:r>
            <w:r w:rsidR="0085605C" w:rsidRPr="00FA370F">
              <w:rPr>
                <w:i/>
                <w:color w:val="1F497D" w:themeColor="text2"/>
                <w:sz w:val="17"/>
                <w:szCs w:val="17"/>
              </w:rPr>
              <w:t>116</w:t>
            </w:r>
            <w:r w:rsidR="0085605C" w:rsidRPr="00FA370F">
              <w:rPr>
                <w:i/>
                <w:sz w:val="17"/>
                <w:szCs w:val="17"/>
              </w:rPr>
              <w:t>)</w:t>
            </w:r>
          </w:p>
          <w:p w14:paraId="07DCC431" w14:textId="0B7D5CA0" w:rsidR="00912B85" w:rsidRPr="002D6592" w:rsidRDefault="00912B85" w:rsidP="00226FAF">
            <w:pPr>
              <w:tabs>
                <w:tab w:val="right" w:pos="2835"/>
              </w:tabs>
              <w:spacing w:after="60"/>
              <w:rPr>
                <w:sz w:val="18"/>
                <w:szCs w:val="18"/>
              </w:rPr>
            </w:pPr>
            <w:r w:rsidRPr="002D6592">
              <w:rPr>
                <w:rFonts w:hint="eastAsia"/>
                <w:sz w:val="18"/>
                <w:szCs w:val="18"/>
              </w:rPr>
              <w:t>五.2</w:t>
            </w:r>
            <w:r w:rsidR="00204B6D">
              <w:rPr>
                <w:rFonts w:hint="eastAsia"/>
                <w:sz w:val="18"/>
                <w:szCs w:val="18"/>
                <w:lang w:eastAsia="zh-CN"/>
              </w:rPr>
              <w:t xml:space="preserve"> </w:t>
            </w:r>
            <w:r w:rsidRPr="002D6592">
              <w:rPr>
                <w:rFonts w:hint="eastAsia"/>
                <w:sz w:val="18"/>
                <w:szCs w:val="18"/>
              </w:rPr>
              <w:t>WIPO经济分析在政策制定中得到更广泛和更好的利用</w:t>
            </w:r>
          </w:p>
          <w:p w14:paraId="3B5F4712" w14:textId="7CCF3A18" w:rsidR="00912B85" w:rsidRPr="00156185" w:rsidRDefault="00912B85" w:rsidP="0085605C">
            <w:pPr>
              <w:tabs>
                <w:tab w:val="left" w:pos="1743"/>
              </w:tabs>
              <w:spacing w:after="120"/>
              <w:jc w:val="right"/>
              <w:rPr>
                <w:rFonts w:asciiTheme="minorEastAsia" w:hAnsiTheme="minorEastAsia"/>
                <w:sz w:val="18"/>
                <w:szCs w:val="18"/>
              </w:rPr>
            </w:pPr>
            <w:r w:rsidRPr="00156185">
              <w:rPr>
                <w:rFonts w:asciiTheme="minorEastAsia" w:hAnsiTheme="minorEastAsia"/>
                <w:sz w:val="18"/>
                <w:szCs w:val="18"/>
              </w:rPr>
              <w:tab/>
            </w:r>
            <w:r w:rsidR="0085605C">
              <w:rPr>
                <w:sz w:val="17"/>
                <w:szCs w:val="17"/>
              </w:rPr>
              <w:t>4,259</w:t>
            </w:r>
            <w:r w:rsidR="0085605C" w:rsidRPr="00FA370F">
              <w:rPr>
                <w:i/>
                <w:sz w:val="17"/>
                <w:szCs w:val="17"/>
              </w:rPr>
              <w:t>(</w:t>
            </w:r>
            <w:r w:rsidR="0085605C" w:rsidRPr="00FA370F">
              <w:rPr>
                <w:i/>
                <w:color w:val="1F497D" w:themeColor="text2"/>
                <w:sz w:val="17"/>
                <w:szCs w:val="17"/>
              </w:rPr>
              <w:t>1,286</w:t>
            </w:r>
            <w:r w:rsidR="0085605C" w:rsidRPr="00FA370F">
              <w:rPr>
                <w:i/>
                <w:sz w:val="17"/>
                <w:szCs w:val="17"/>
              </w:rPr>
              <w:t>)</w:t>
            </w:r>
          </w:p>
          <w:p w14:paraId="51364B04" w14:textId="77777777" w:rsidR="00912B85" w:rsidRPr="00156185" w:rsidRDefault="00912B85" w:rsidP="00226FAF">
            <w:pPr>
              <w:tabs>
                <w:tab w:val="left" w:pos="1525"/>
                <w:tab w:val="right" w:pos="2835"/>
              </w:tabs>
              <w:rPr>
                <w:rFonts w:asciiTheme="minorEastAsia" w:hAnsiTheme="minorEastAsia"/>
                <w:sz w:val="18"/>
                <w:szCs w:val="18"/>
              </w:rPr>
            </w:pPr>
          </w:p>
        </w:tc>
        <w:tc>
          <w:tcPr>
            <w:tcW w:w="3041" w:type="dxa"/>
            <w:shd w:val="clear" w:color="auto" w:fill="auto"/>
          </w:tcPr>
          <w:p w14:paraId="2AE8AB40" w14:textId="77777777" w:rsidR="00912B85" w:rsidRPr="002D6592" w:rsidRDefault="00912B85" w:rsidP="00226FAF">
            <w:pPr>
              <w:tabs>
                <w:tab w:val="left" w:pos="395"/>
                <w:tab w:val="right" w:pos="2814"/>
              </w:tabs>
              <w:spacing w:after="60"/>
              <w:ind w:right="171"/>
              <w:rPr>
                <w:sz w:val="18"/>
                <w:szCs w:val="18"/>
              </w:rPr>
            </w:pPr>
            <w:r w:rsidRPr="002D6592">
              <w:rPr>
                <w:rFonts w:hint="eastAsia"/>
                <w:sz w:val="18"/>
                <w:szCs w:val="18"/>
                <w:lang w:eastAsia="zh-CN"/>
              </w:rPr>
              <w:t>六.1</w:t>
            </w:r>
            <w:r w:rsidRPr="002D6592">
              <w:rPr>
                <w:rFonts w:hint="eastAsia"/>
                <w:sz w:val="18"/>
                <w:szCs w:val="18"/>
              </w:rPr>
              <w:t>在WIPO发展议程建议45的指导下，WIPO成员国</w:t>
            </w:r>
            <w:r w:rsidRPr="002D6592">
              <w:rPr>
                <w:rFonts w:hint="eastAsia"/>
                <w:sz w:val="18"/>
                <w:szCs w:val="18"/>
                <w:lang w:eastAsia="zh-CN"/>
              </w:rPr>
              <w:t>和相关利益攸关方</w:t>
            </w:r>
            <w:r w:rsidRPr="002D6592">
              <w:rPr>
                <w:rFonts w:hint="eastAsia"/>
                <w:sz w:val="18"/>
                <w:szCs w:val="18"/>
              </w:rPr>
              <w:t>之间就树立尊重知识产权的风尚</w:t>
            </w:r>
            <w:r w:rsidRPr="002D6592">
              <w:rPr>
                <w:rFonts w:hint="eastAsia"/>
                <w:sz w:val="18"/>
                <w:szCs w:val="18"/>
                <w:lang w:eastAsia="zh-CN"/>
              </w:rPr>
              <w:t>所</w:t>
            </w:r>
            <w:r w:rsidRPr="002D6592">
              <w:rPr>
                <w:rFonts w:hint="eastAsia"/>
                <w:sz w:val="18"/>
                <w:szCs w:val="18"/>
              </w:rPr>
              <w:t>开展的国际对话取得进展</w:t>
            </w:r>
          </w:p>
          <w:p w14:paraId="3AFE8513" w14:textId="03BEA629" w:rsidR="00912B85" w:rsidRPr="00156185" w:rsidRDefault="00912B85" w:rsidP="00BA1EE3">
            <w:pPr>
              <w:tabs>
                <w:tab w:val="left" w:pos="1821"/>
              </w:tabs>
              <w:spacing w:after="120"/>
              <w:ind w:right="171"/>
              <w:jc w:val="right"/>
              <w:rPr>
                <w:rFonts w:asciiTheme="minorEastAsia" w:hAnsiTheme="minorEastAsia"/>
                <w:sz w:val="18"/>
                <w:szCs w:val="18"/>
              </w:rPr>
            </w:pPr>
            <w:r w:rsidRPr="00156185">
              <w:rPr>
                <w:rFonts w:asciiTheme="minorEastAsia" w:hAnsiTheme="minorEastAsia"/>
                <w:sz w:val="18"/>
                <w:szCs w:val="18"/>
              </w:rPr>
              <w:tab/>
            </w:r>
            <w:r w:rsidR="00BA1EE3">
              <w:rPr>
                <w:sz w:val="17"/>
                <w:szCs w:val="17"/>
              </w:rPr>
              <w:t>2,080</w:t>
            </w:r>
            <w:r w:rsidR="00BA1EE3" w:rsidRPr="00FA370F">
              <w:rPr>
                <w:i/>
                <w:sz w:val="17"/>
                <w:szCs w:val="17"/>
              </w:rPr>
              <w:t>(</w:t>
            </w:r>
            <w:r w:rsidR="00BA1EE3" w:rsidRPr="00FA370F">
              <w:rPr>
                <w:i/>
                <w:color w:val="1F497D" w:themeColor="text2"/>
                <w:sz w:val="17"/>
                <w:szCs w:val="17"/>
              </w:rPr>
              <w:t>967</w:t>
            </w:r>
            <w:r w:rsidR="00BA1EE3" w:rsidRPr="00FA370F">
              <w:rPr>
                <w:i/>
                <w:sz w:val="17"/>
                <w:szCs w:val="17"/>
              </w:rPr>
              <w:t>)</w:t>
            </w:r>
          </w:p>
          <w:p w14:paraId="5144070A" w14:textId="63572BE2" w:rsidR="00912B85" w:rsidRPr="002D6592" w:rsidRDefault="00912B85" w:rsidP="00226FAF">
            <w:pPr>
              <w:tabs>
                <w:tab w:val="right" w:pos="2835"/>
              </w:tabs>
              <w:spacing w:after="60"/>
              <w:rPr>
                <w:sz w:val="18"/>
                <w:szCs w:val="18"/>
              </w:rPr>
            </w:pPr>
            <w:r w:rsidRPr="002D6592">
              <w:rPr>
                <w:rFonts w:hint="eastAsia"/>
                <w:sz w:val="18"/>
                <w:szCs w:val="18"/>
                <w:lang w:eastAsia="zh-CN"/>
              </w:rPr>
              <w:t>六.2</w:t>
            </w:r>
            <w:r w:rsidR="00204B6D">
              <w:rPr>
                <w:rFonts w:hint="eastAsia"/>
                <w:sz w:val="18"/>
                <w:szCs w:val="18"/>
                <w:lang w:eastAsia="zh-CN"/>
              </w:rPr>
              <w:t xml:space="preserve"> </w:t>
            </w:r>
            <w:r w:rsidRPr="002D6592">
              <w:rPr>
                <w:rFonts w:hint="eastAsia"/>
                <w:sz w:val="18"/>
                <w:szCs w:val="18"/>
              </w:rPr>
              <w:t>WIPO和国家组织及国际组织在树立尊重知识产权风尚方面的工作存在系统、有效和透明的合作与协调</w:t>
            </w:r>
          </w:p>
          <w:p w14:paraId="39CEDC01" w14:textId="773B3F15" w:rsidR="00912B85" w:rsidRPr="00156185" w:rsidRDefault="00912B85" w:rsidP="00BA1EE3">
            <w:pPr>
              <w:tabs>
                <w:tab w:val="left" w:pos="1821"/>
              </w:tabs>
              <w:spacing w:after="120"/>
              <w:ind w:right="171"/>
              <w:jc w:val="right"/>
              <w:rPr>
                <w:rFonts w:asciiTheme="minorEastAsia" w:hAnsiTheme="minorEastAsia"/>
                <w:sz w:val="18"/>
                <w:szCs w:val="18"/>
              </w:rPr>
            </w:pPr>
            <w:r w:rsidRPr="00156185">
              <w:rPr>
                <w:rFonts w:asciiTheme="minorEastAsia" w:hAnsiTheme="minorEastAsia"/>
                <w:sz w:val="18"/>
                <w:szCs w:val="18"/>
              </w:rPr>
              <w:tab/>
            </w:r>
            <w:r w:rsidR="00BA1EE3">
              <w:rPr>
                <w:sz w:val="17"/>
                <w:szCs w:val="17"/>
              </w:rPr>
              <w:t>941</w:t>
            </w:r>
            <w:r w:rsidR="00BA1EE3" w:rsidRPr="00FA370F">
              <w:rPr>
                <w:i/>
                <w:sz w:val="17"/>
                <w:szCs w:val="17"/>
              </w:rPr>
              <w:t>(</w:t>
            </w:r>
            <w:r w:rsidR="00BA1EE3" w:rsidRPr="00FA370F">
              <w:rPr>
                <w:i/>
                <w:color w:val="1F497D" w:themeColor="text2"/>
                <w:sz w:val="17"/>
                <w:szCs w:val="17"/>
              </w:rPr>
              <w:t>-</w:t>
            </w:r>
            <w:r w:rsidR="00BA1EE3" w:rsidRPr="00FA370F">
              <w:rPr>
                <w:i/>
                <w:sz w:val="17"/>
                <w:szCs w:val="17"/>
              </w:rPr>
              <w:t>)</w:t>
            </w:r>
          </w:p>
          <w:p w14:paraId="4FDAF63E" w14:textId="77777777" w:rsidR="00912B85" w:rsidRPr="00156185" w:rsidRDefault="00912B85" w:rsidP="00226FAF">
            <w:pPr>
              <w:tabs>
                <w:tab w:val="left" w:pos="384"/>
                <w:tab w:val="left" w:pos="2237"/>
                <w:tab w:val="right" w:pos="2835"/>
              </w:tabs>
              <w:rPr>
                <w:rFonts w:asciiTheme="minorEastAsia" w:hAnsiTheme="minorEastAsia"/>
                <w:sz w:val="18"/>
                <w:szCs w:val="18"/>
              </w:rPr>
            </w:pPr>
          </w:p>
        </w:tc>
        <w:tc>
          <w:tcPr>
            <w:tcW w:w="3046" w:type="dxa"/>
            <w:shd w:val="clear" w:color="auto" w:fill="auto"/>
          </w:tcPr>
          <w:p w14:paraId="1E25873C" w14:textId="77777777" w:rsidR="00912B85" w:rsidRPr="002D6592" w:rsidRDefault="00912B85" w:rsidP="00226FAF">
            <w:pPr>
              <w:tabs>
                <w:tab w:val="right" w:pos="2835"/>
              </w:tabs>
              <w:rPr>
                <w:sz w:val="18"/>
                <w:szCs w:val="18"/>
              </w:rPr>
            </w:pPr>
            <w:r w:rsidRPr="002D6592">
              <w:rPr>
                <w:rFonts w:hint="eastAsia"/>
                <w:sz w:val="18"/>
                <w:szCs w:val="18"/>
              </w:rPr>
              <w:t>七.1为应对全球挑战，基于知识产权的平台和工具被用于从发达国家向发展中国家，尤其是最不发达国家</w:t>
            </w:r>
            <w:r w:rsidRPr="002D6592">
              <w:rPr>
                <w:rFonts w:hint="eastAsia"/>
                <w:sz w:val="18"/>
                <w:szCs w:val="18"/>
                <w:lang w:eastAsia="zh-CN"/>
              </w:rPr>
              <w:t>进行</w:t>
            </w:r>
            <w:r w:rsidRPr="002D6592">
              <w:rPr>
                <w:rFonts w:hint="eastAsia"/>
                <w:sz w:val="18"/>
                <w:szCs w:val="18"/>
              </w:rPr>
              <w:t>知识转移、技术调适和技术扩散</w:t>
            </w:r>
          </w:p>
          <w:p w14:paraId="20C1D30E" w14:textId="2DFFCDF7" w:rsidR="00912B85" w:rsidRPr="00156185" w:rsidRDefault="00912B85" w:rsidP="00BA1EE3">
            <w:pPr>
              <w:tabs>
                <w:tab w:val="left" w:pos="1757"/>
              </w:tabs>
              <w:spacing w:after="120"/>
              <w:jc w:val="right"/>
              <w:rPr>
                <w:rFonts w:asciiTheme="minorEastAsia" w:hAnsiTheme="minorEastAsia"/>
                <w:sz w:val="18"/>
                <w:szCs w:val="18"/>
              </w:rPr>
            </w:pPr>
            <w:r w:rsidRPr="00156185">
              <w:rPr>
                <w:rFonts w:asciiTheme="minorEastAsia" w:hAnsiTheme="minorEastAsia"/>
                <w:sz w:val="18"/>
                <w:szCs w:val="18"/>
              </w:rPr>
              <w:tab/>
            </w:r>
            <w:r w:rsidR="00BA1EE3">
              <w:rPr>
                <w:sz w:val="17"/>
                <w:szCs w:val="17"/>
              </w:rPr>
              <w:t>6,968</w:t>
            </w:r>
            <w:r w:rsidR="00BA1EE3" w:rsidRPr="00FA370F">
              <w:rPr>
                <w:i/>
                <w:sz w:val="17"/>
                <w:szCs w:val="17"/>
              </w:rPr>
              <w:t>(</w:t>
            </w:r>
            <w:r w:rsidR="00BA1EE3" w:rsidRPr="00FA370F">
              <w:rPr>
                <w:i/>
                <w:color w:val="1F497D" w:themeColor="text2"/>
                <w:sz w:val="17"/>
                <w:szCs w:val="17"/>
              </w:rPr>
              <w:t>5,824</w:t>
            </w:r>
            <w:r w:rsidR="00BA1EE3" w:rsidRPr="00FA370F">
              <w:rPr>
                <w:i/>
                <w:sz w:val="17"/>
                <w:szCs w:val="17"/>
              </w:rPr>
              <w:t>)</w:t>
            </w:r>
          </w:p>
          <w:p w14:paraId="46CA73C9" w14:textId="17B76C9C" w:rsidR="00912B85" w:rsidRPr="00156185" w:rsidRDefault="00912B85" w:rsidP="00226FAF">
            <w:pPr>
              <w:pStyle w:val="aa"/>
              <w:tabs>
                <w:tab w:val="left" w:pos="424"/>
                <w:tab w:val="left" w:pos="2253"/>
                <w:tab w:val="right" w:pos="2835"/>
              </w:tabs>
              <w:ind w:left="360"/>
              <w:rPr>
                <w:rFonts w:asciiTheme="minorEastAsia" w:hAnsiTheme="minorEastAsia"/>
                <w:sz w:val="18"/>
                <w:szCs w:val="18"/>
              </w:rPr>
            </w:pPr>
          </w:p>
        </w:tc>
      </w:tr>
      <w:tr w:rsidR="00912B85" w:rsidRPr="00156185" w14:paraId="70CEE4B4" w14:textId="77777777" w:rsidTr="002D1C37">
        <w:trPr>
          <w:trHeight w:val="257"/>
        </w:trPr>
        <w:tc>
          <w:tcPr>
            <w:tcW w:w="340" w:type="dxa"/>
            <w:vMerge/>
            <w:shd w:val="clear" w:color="auto" w:fill="C6D9F1"/>
          </w:tcPr>
          <w:p w14:paraId="355DD69C" w14:textId="77777777" w:rsidR="00912B85" w:rsidRPr="00156185" w:rsidRDefault="00912B85" w:rsidP="00226FAF">
            <w:pPr>
              <w:tabs>
                <w:tab w:val="right" w:pos="2835"/>
              </w:tabs>
              <w:jc w:val="center"/>
              <w:rPr>
                <w:rFonts w:asciiTheme="minorEastAsia" w:hAnsiTheme="minorEastAsia"/>
                <w:b/>
                <w:bCs/>
                <w:sz w:val="18"/>
                <w:szCs w:val="18"/>
              </w:rPr>
            </w:pPr>
          </w:p>
        </w:tc>
        <w:tc>
          <w:tcPr>
            <w:tcW w:w="425" w:type="dxa"/>
            <w:vMerge/>
            <w:shd w:val="clear" w:color="auto" w:fill="99CCFF"/>
          </w:tcPr>
          <w:p w14:paraId="6BFEEE05" w14:textId="77777777" w:rsidR="00912B85" w:rsidRPr="00156185" w:rsidRDefault="00912B85" w:rsidP="00226FAF">
            <w:pPr>
              <w:tabs>
                <w:tab w:val="right" w:pos="2835"/>
              </w:tabs>
              <w:jc w:val="center"/>
              <w:rPr>
                <w:rFonts w:asciiTheme="minorEastAsia" w:hAnsiTheme="minorEastAsia"/>
                <w:b/>
                <w:bCs/>
                <w:sz w:val="18"/>
                <w:szCs w:val="18"/>
              </w:rPr>
            </w:pPr>
          </w:p>
        </w:tc>
        <w:tc>
          <w:tcPr>
            <w:tcW w:w="425" w:type="dxa"/>
            <w:vMerge/>
            <w:shd w:val="clear" w:color="auto" w:fill="99CCFF"/>
          </w:tcPr>
          <w:p w14:paraId="2DFE1D5E" w14:textId="77777777" w:rsidR="00912B85" w:rsidRPr="00156185" w:rsidRDefault="00912B85" w:rsidP="00226FAF">
            <w:pPr>
              <w:tabs>
                <w:tab w:val="right" w:pos="2835"/>
              </w:tabs>
              <w:jc w:val="center"/>
              <w:rPr>
                <w:rFonts w:asciiTheme="minorEastAsia" w:hAnsiTheme="minorEastAsia"/>
                <w:b/>
                <w:bCs/>
                <w:sz w:val="18"/>
                <w:szCs w:val="18"/>
              </w:rPr>
            </w:pPr>
          </w:p>
        </w:tc>
        <w:tc>
          <w:tcPr>
            <w:tcW w:w="426" w:type="dxa"/>
            <w:vMerge/>
            <w:vAlign w:val="center"/>
          </w:tcPr>
          <w:p w14:paraId="08B97A0A" w14:textId="77777777" w:rsidR="00912B85" w:rsidRPr="00156185" w:rsidRDefault="00912B85" w:rsidP="00226FAF">
            <w:pPr>
              <w:tabs>
                <w:tab w:val="right" w:pos="2835"/>
              </w:tabs>
              <w:rPr>
                <w:rFonts w:asciiTheme="minorEastAsia" w:hAnsiTheme="minorEastAsia"/>
                <w:b/>
                <w:bCs/>
                <w:sz w:val="18"/>
                <w:szCs w:val="18"/>
              </w:rPr>
            </w:pPr>
          </w:p>
        </w:tc>
        <w:tc>
          <w:tcPr>
            <w:tcW w:w="3137" w:type="dxa"/>
            <w:shd w:val="clear" w:color="auto" w:fill="auto"/>
          </w:tcPr>
          <w:p w14:paraId="4E8B91C5" w14:textId="139C20B8" w:rsidR="00912B85" w:rsidRPr="00EF6CDF" w:rsidRDefault="002D1C37" w:rsidP="00EF6CDF">
            <w:pPr>
              <w:tabs>
                <w:tab w:val="left" w:pos="240"/>
              </w:tabs>
              <w:rPr>
                <w:rFonts w:ascii="KaiTi" w:eastAsia="KaiTi" w:hAnsi="KaiTi"/>
                <w:b/>
                <w:bCs/>
                <w:iCs/>
                <w:sz w:val="18"/>
                <w:szCs w:val="18"/>
              </w:rPr>
            </w:pPr>
            <w:r w:rsidRPr="00FA370F">
              <w:rPr>
                <w:rFonts w:ascii="Arial Bold" w:hAnsi="Arial Bold"/>
                <w:b/>
                <w:bCs/>
                <w:smallCaps/>
                <w:noProof/>
                <w:sz w:val="20"/>
                <w:lang w:eastAsia="zh-CN"/>
              </w:rPr>
              <mc:AlternateContent>
                <mc:Choice Requires="wpg">
                  <w:drawing>
                    <wp:anchor distT="0" distB="0" distL="114300" distR="114300" simplePos="0" relativeHeight="251698176" behindDoc="0" locked="0" layoutInCell="1" allowOverlap="1" wp14:anchorId="7B55BD13" wp14:editId="5077DA70">
                      <wp:simplePos x="0" y="0"/>
                      <wp:positionH relativeFrom="column">
                        <wp:posOffset>912495</wp:posOffset>
                      </wp:positionH>
                      <wp:positionV relativeFrom="paragraph">
                        <wp:posOffset>271780</wp:posOffset>
                      </wp:positionV>
                      <wp:extent cx="1044575" cy="347345"/>
                      <wp:effectExtent l="0" t="0" r="3175" b="0"/>
                      <wp:wrapNone/>
                      <wp:docPr id="52" name="Group 3"/>
                      <wp:cNvGraphicFramePr/>
                      <a:graphic xmlns:a="http://schemas.openxmlformats.org/drawingml/2006/main">
                        <a:graphicData uri="http://schemas.microsoft.com/office/word/2010/wordprocessingGroup">
                          <wpg:wgp>
                            <wpg:cNvGrpSpPr/>
                            <wpg:grpSpPr>
                              <a:xfrm>
                                <a:off x="0" y="0"/>
                                <a:ext cx="1044575" cy="347345"/>
                                <a:chOff x="0" y="0"/>
                                <a:chExt cx="1045062" cy="347472"/>
                              </a:xfrm>
                            </wpg:grpSpPr>
                            <pic:pic xmlns:pic="http://schemas.openxmlformats.org/drawingml/2006/picture">
                              <pic:nvPicPr>
                                <pic:cNvPr id="53" name="Picture 49" descr="N:\ORGOIOP\SHARED\PPBD Shared Filing\40-Program and Budget 2018-19\SDG Icons\E_SDG goals_icons-individual-cmyk-0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7472" cy="3474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 name="Picture 60" descr="N:\ORGOIOP\SHARED\PPBD Shared Filing\40-Program and Budget 2018-19\SDG Icons\E_SDG goals_icons-individual-cmyk-0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350118" y="0"/>
                                  <a:ext cx="347472" cy="3474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 name="Picture 63" descr="N:\ORGOIOP\SHARED\PPBD Shared Filing\40-Program and Budget 2018-19\SDG Icons\E_SDG goals_icons-individual-cmyk-0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697590" y="0"/>
                                  <a:ext cx="347472" cy="34747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mc:Fallback>
              </mc:AlternateContent>
            </w:r>
            <w:r w:rsidR="00912B85" w:rsidRPr="00156185">
              <w:rPr>
                <w:rFonts w:asciiTheme="minorEastAsia" w:hAnsiTheme="minorEastAsia"/>
                <w:i/>
                <w:iCs/>
                <w:sz w:val="18"/>
                <w:szCs w:val="18"/>
              </w:rPr>
              <w:tab/>
            </w:r>
            <w:r w:rsidR="00912B85" w:rsidRPr="00EF6CDF">
              <w:rPr>
                <w:rFonts w:ascii="KaiTi" w:eastAsia="KaiTi" w:hAnsi="KaiTi"/>
                <w:b/>
                <w:bCs/>
                <w:iCs/>
                <w:sz w:val="18"/>
                <w:szCs w:val="18"/>
              </w:rPr>
              <w:t>战略目标一总额：</w:t>
            </w:r>
            <w:r w:rsidR="00EF6CDF">
              <w:rPr>
                <w:rFonts w:ascii="KaiTi" w:eastAsia="KaiTi" w:hAnsi="KaiTi"/>
                <w:b/>
                <w:bCs/>
                <w:sz w:val="18"/>
                <w:szCs w:val="18"/>
              </w:rPr>
              <w:t>22,905</w:t>
            </w:r>
            <w:r w:rsidR="00EF6CDF" w:rsidRPr="0042411E">
              <w:rPr>
                <w:rFonts w:ascii="KaiTi" w:eastAsia="KaiTi" w:hAnsi="KaiTi"/>
                <w:b/>
                <w:bCs/>
                <w:i/>
                <w:sz w:val="18"/>
                <w:szCs w:val="18"/>
              </w:rPr>
              <w:t>(</w:t>
            </w:r>
            <w:r w:rsidR="00EF6CDF" w:rsidRPr="0042411E">
              <w:rPr>
                <w:rFonts w:ascii="KaiTi" w:eastAsia="KaiTi" w:hAnsi="KaiTi"/>
                <w:b/>
                <w:bCs/>
                <w:i/>
                <w:color w:val="1F497D" w:themeColor="text2"/>
                <w:sz w:val="18"/>
                <w:szCs w:val="18"/>
              </w:rPr>
              <w:t>12,891</w:t>
            </w:r>
            <w:r w:rsidR="00EF6CDF" w:rsidRPr="0042411E">
              <w:rPr>
                <w:rFonts w:ascii="KaiTi" w:eastAsia="KaiTi" w:hAnsi="KaiTi"/>
                <w:b/>
                <w:bCs/>
                <w:i/>
                <w:sz w:val="18"/>
                <w:szCs w:val="18"/>
              </w:rPr>
              <w:t>)</w:t>
            </w:r>
          </w:p>
        </w:tc>
        <w:tc>
          <w:tcPr>
            <w:tcW w:w="3041" w:type="dxa"/>
            <w:shd w:val="clear" w:color="auto" w:fill="auto"/>
          </w:tcPr>
          <w:p w14:paraId="5B641EFC" w14:textId="226A9529" w:rsidR="00912B85" w:rsidRPr="007C6DC3" w:rsidRDefault="002D1C37" w:rsidP="00EF6CDF">
            <w:pPr>
              <w:tabs>
                <w:tab w:val="left" w:pos="90"/>
              </w:tabs>
              <w:rPr>
                <w:rFonts w:ascii="KaiTi" w:eastAsia="KaiTi" w:hAnsi="KaiTi"/>
                <w:iCs/>
                <w:sz w:val="18"/>
                <w:szCs w:val="18"/>
              </w:rPr>
            </w:pPr>
            <w:r w:rsidRPr="00FA370F">
              <w:rPr>
                <w:b/>
                <w:noProof/>
                <w:color w:val="000000"/>
                <w:lang w:eastAsia="zh-CN"/>
              </w:rPr>
              <w:drawing>
                <wp:anchor distT="0" distB="0" distL="114300" distR="114300" simplePos="0" relativeHeight="251700224" behindDoc="0" locked="0" layoutInCell="1" allowOverlap="1" wp14:anchorId="78421BA4" wp14:editId="6DE90FFF">
                  <wp:simplePos x="0" y="0"/>
                  <wp:positionH relativeFrom="column">
                    <wp:posOffset>1308735</wp:posOffset>
                  </wp:positionH>
                  <wp:positionV relativeFrom="paragraph">
                    <wp:posOffset>276225</wp:posOffset>
                  </wp:positionV>
                  <wp:extent cx="347345" cy="347345"/>
                  <wp:effectExtent l="0" t="0" r="0" b="0"/>
                  <wp:wrapNone/>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_SDG goals_icons-individual-cmyk-0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47345" cy="347345"/>
                          </a:xfrm>
                          <a:prstGeom prst="rect">
                            <a:avLst/>
                          </a:prstGeom>
                        </pic:spPr>
                      </pic:pic>
                    </a:graphicData>
                  </a:graphic>
                  <wp14:sizeRelH relativeFrom="page">
                    <wp14:pctWidth>0</wp14:pctWidth>
                  </wp14:sizeRelH>
                  <wp14:sizeRelV relativeFrom="page">
                    <wp14:pctHeight>0</wp14:pctHeight>
                  </wp14:sizeRelV>
                </wp:anchor>
              </w:drawing>
            </w:r>
            <w:r w:rsidR="00912B85" w:rsidRPr="00156185">
              <w:rPr>
                <w:rFonts w:asciiTheme="minorEastAsia" w:hAnsiTheme="minorEastAsia"/>
                <w:i/>
                <w:iCs/>
                <w:sz w:val="18"/>
                <w:szCs w:val="18"/>
              </w:rPr>
              <w:tab/>
            </w:r>
            <w:r w:rsidR="00912B85" w:rsidRPr="007C6DC3">
              <w:rPr>
                <w:rFonts w:ascii="KaiTi" w:eastAsia="KaiTi" w:hAnsi="KaiTi"/>
                <w:b/>
                <w:bCs/>
                <w:iCs/>
                <w:sz w:val="18"/>
                <w:szCs w:val="18"/>
              </w:rPr>
              <w:t>战略目标</w:t>
            </w:r>
            <w:r w:rsidR="00912B85" w:rsidRPr="007C6DC3">
              <w:rPr>
                <w:rFonts w:ascii="KaiTi" w:eastAsia="KaiTi" w:hAnsi="KaiTi" w:hint="eastAsia"/>
                <w:b/>
                <w:bCs/>
                <w:iCs/>
                <w:sz w:val="18"/>
                <w:szCs w:val="18"/>
                <w:lang w:eastAsia="zh-CN"/>
              </w:rPr>
              <w:t>二</w:t>
            </w:r>
            <w:r w:rsidR="00912B85" w:rsidRPr="007C6DC3">
              <w:rPr>
                <w:rFonts w:ascii="KaiTi" w:eastAsia="KaiTi" w:hAnsi="KaiTi"/>
                <w:b/>
                <w:bCs/>
                <w:iCs/>
                <w:sz w:val="18"/>
                <w:szCs w:val="18"/>
              </w:rPr>
              <w:t>总额：</w:t>
            </w:r>
            <w:r w:rsidR="00EF6CDF" w:rsidRPr="007C6DC3">
              <w:rPr>
                <w:rFonts w:ascii="KaiTi" w:eastAsia="KaiTi" w:hAnsi="KaiTi"/>
                <w:b/>
                <w:bCs/>
                <w:sz w:val="18"/>
                <w:szCs w:val="18"/>
              </w:rPr>
              <w:t>302,635</w:t>
            </w:r>
            <w:r w:rsidR="00EF6CDF" w:rsidRPr="0042411E">
              <w:rPr>
                <w:rFonts w:ascii="KaiTi" w:eastAsia="KaiTi" w:hAnsi="KaiTi"/>
                <w:b/>
                <w:bCs/>
                <w:i/>
                <w:sz w:val="18"/>
                <w:szCs w:val="18"/>
              </w:rPr>
              <w:t>(</w:t>
            </w:r>
            <w:r w:rsidR="00EF6CDF" w:rsidRPr="0042411E">
              <w:rPr>
                <w:rFonts w:ascii="KaiTi" w:eastAsia="KaiTi" w:hAnsi="KaiTi"/>
                <w:b/>
                <w:bCs/>
                <w:i/>
                <w:color w:val="1F497D" w:themeColor="text2"/>
                <w:sz w:val="18"/>
                <w:szCs w:val="18"/>
              </w:rPr>
              <w:t>19,080</w:t>
            </w:r>
            <w:r w:rsidR="00EF6CDF" w:rsidRPr="0042411E">
              <w:rPr>
                <w:rFonts w:ascii="KaiTi" w:eastAsia="KaiTi" w:hAnsi="KaiTi"/>
                <w:b/>
                <w:bCs/>
                <w:i/>
                <w:sz w:val="18"/>
                <w:szCs w:val="18"/>
              </w:rPr>
              <w:t>)</w:t>
            </w:r>
          </w:p>
        </w:tc>
        <w:tc>
          <w:tcPr>
            <w:tcW w:w="3043" w:type="dxa"/>
            <w:shd w:val="clear" w:color="auto" w:fill="auto"/>
          </w:tcPr>
          <w:p w14:paraId="2B05A362" w14:textId="54BCAE11" w:rsidR="00912B85" w:rsidRPr="007C6DC3" w:rsidRDefault="00C95D40" w:rsidP="007C6DC3">
            <w:pPr>
              <w:tabs>
                <w:tab w:val="left" w:pos="1023"/>
              </w:tabs>
              <w:rPr>
                <w:rFonts w:ascii="KaiTi" w:eastAsia="KaiTi" w:hAnsi="KaiTi"/>
                <w:iCs/>
                <w:sz w:val="18"/>
                <w:szCs w:val="18"/>
              </w:rPr>
            </w:pPr>
            <w:r w:rsidRPr="00FA370F">
              <w:rPr>
                <w:rFonts w:ascii="Arial Bold" w:hAnsi="Arial Bold"/>
                <w:b/>
                <w:bCs/>
                <w:smallCaps/>
                <w:noProof/>
                <w:sz w:val="20"/>
                <w:lang w:eastAsia="zh-CN"/>
              </w:rPr>
              <mc:AlternateContent>
                <mc:Choice Requires="wpg">
                  <w:drawing>
                    <wp:anchor distT="0" distB="0" distL="114300" distR="114300" simplePos="0" relativeHeight="251706368" behindDoc="0" locked="0" layoutInCell="1" allowOverlap="1" wp14:anchorId="00B5362C" wp14:editId="656EAF92">
                      <wp:simplePos x="0" y="0"/>
                      <wp:positionH relativeFrom="column">
                        <wp:posOffset>975995</wp:posOffset>
                      </wp:positionH>
                      <wp:positionV relativeFrom="paragraph">
                        <wp:posOffset>269875</wp:posOffset>
                      </wp:positionV>
                      <wp:extent cx="754380" cy="347345"/>
                      <wp:effectExtent l="0" t="0" r="7620" b="0"/>
                      <wp:wrapNone/>
                      <wp:docPr id="965" name="Group 1120"/>
                      <wp:cNvGraphicFramePr/>
                      <a:graphic xmlns:a="http://schemas.openxmlformats.org/drawingml/2006/main">
                        <a:graphicData uri="http://schemas.microsoft.com/office/word/2010/wordprocessingGroup">
                          <wpg:wgp>
                            <wpg:cNvGrpSpPr/>
                            <wpg:grpSpPr>
                              <a:xfrm>
                                <a:off x="0" y="0"/>
                                <a:ext cx="754380" cy="347345"/>
                                <a:chOff x="0" y="0"/>
                                <a:chExt cx="754380" cy="373380"/>
                              </a:xfrm>
                            </wpg:grpSpPr>
                            <pic:pic xmlns:pic="http://schemas.openxmlformats.org/drawingml/2006/picture">
                              <pic:nvPicPr>
                                <pic:cNvPr id="966" name="Picture 1121"/>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73380" cy="373380"/>
                                </a:xfrm>
                                <a:prstGeom prst="rect">
                                  <a:avLst/>
                                </a:prstGeom>
                              </pic:spPr>
                            </pic:pic>
                            <pic:pic xmlns:pic="http://schemas.openxmlformats.org/drawingml/2006/picture">
                              <pic:nvPicPr>
                                <pic:cNvPr id="967" name="Picture 1125"/>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381000" y="0"/>
                                  <a:ext cx="373380" cy="373380"/>
                                </a:xfrm>
                                <a:prstGeom prst="rect">
                                  <a:avLst/>
                                </a:prstGeom>
                              </pic:spPr>
                            </pic:pic>
                          </wpg:wgp>
                        </a:graphicData>
                      </a:graphic>
                      <wp14:sizeRelH relativeFrom="margin">
                        <wp14:pctWidth>0</wp14:pctWidth>
                      </wp14:sizeRelH>
                      <wp14:sizeRelV relativeFrom="margin">
                        <wp14:pctHeight>0</wp14:pctHeight>
                      </wp14:sizeRelV>
                    </wp:anchor>
                  </w:drawing>
                </mc:Choice>
                <mc:Fallback>
                  <w:pict/>
                </mc:Fallback>
              </mc:AlternateContent>
            </w:r>
            <w:r w:rsidR="00912B85" w:rsidRPr="007C6DC3">
              <w:rPr>
                <w:rFonts w:ascii="KaiTi" w:eastAsia="KaiTi" w:hAnsi="KaiTi"/>
                <w:b/>
                <w:bCs/>
                <w:iCs/>
                <w:sz w:val="18"/>
                <w:szCs w:val="18"/>
              </w:rPr>
              <w:t>战略目标</w:t>
            </w:r>
            <w:r w:rsidR="00912B85" w:rsidRPr="007C6DC3">
              <w:rPr>
                <w:rFonts w:ascii="KaiTi" w:eastAsia="KaiTi" w:hAnsi="KaiTi" w:hint="eastAsia"/>
                <w:b/>
                <w:bCs/>
                <w:iCs/>
                <w:sz w:val="18"/>
                <w:szCs w:val="18"/>
                <w:lang w:eastAsia="zh-CN"/>
              </w:rPr>
              <w:t>三</w:t>
            </w:r>
            <w:r w:rsidR="00912B85" w:rsidRPr="007C6DC3">
              <w:rPr>
                <w:rFonts w:ascii="KaiTi" w:eastAsia="KaiTi" w:hAnsi="KaiTi"/>
                <w:b/>
                <w:bCs/>
                <w:iCs/>
                <w:sz w:val="18"/>
                <w:szCs w:val="18"/>
              </w:rPr>
              <w:t>总额：</w:t>
            </w:r>
            <w:r w:rsidR="007C6DC3">
              <w:rPr>
                <w:rFonts w:ascii="KaiTi" w:eastAsia="KaiTi" w:hAnsi="KaiTi"/>
                <w:b/>
                <w:bCs/>
                <w:sz w:val="18"/>
                <w:szCs w:val="18"/>
              </w:rPr>
              <w:t>64,894</w:t>
            </w:r>
            <w:r w:rsidR="007C6DC3" w:rsidRPr="0042411E">
              <w:rPr>
                <w:rFonts w:ascii="KaiTi" w:eastAsia="KaiTi" w:hAnsi="KaiTi"/>
                <w:b/>
                <w:bCs/>
                <w:i/>
                <w:sz w:val="18"/>
                <w:szCs w:val="18"/>
              </w:rPr>
              <w:t>(</w:t>
            </w:r>
            <w:r w:rsidR="007C6DC3" w:rsidRPr="0042411E">
              <w:rPr>
                <w:rFonts w:ascii="KaiTi" w:eastAsia="KaiTi" w:hAnsi="KaiTi"/>
                <w:b/>
                <w:bCs/>
                <w:i/>
                <w:color w:val="1F497D" w:themeColor="text2"/>
                <w:sz w:val="18"/>
                <w:szCs w:val="18"/>
              </w:rPr>
              <w:t>64,426</w:t>
            </w:r>
            <w:r w:rsidR="007C6DC3" w:rsidRPr="0042411E">
              <w:rPr>
                <w:rFonts w:ascii="KaiTi" w:eastAsia="KaiTi" w:hAnsi="KaiTi"/>
                <w:b/>
                <w:bCs/>
                <w:i/>
                <w:sz w:val="18"/>
                <w:szCs w:val="18"/>
              </w:rPr>
              <w:t>)</w:t>
            </w:r>
          </w:p>
        </w:tc>
        <w:tc>
          <w:tcPr>
            <w:tcW w:w="3041" w:type="dxa"/>
            <w:shd w:val="clear" w:color="auto" w:fill="auto"/>
          </w:tcPr>
          <w:p w14:paraId="1259A76B" w14:textId="2B9E942D" w:rsidR="00912B85" w:rsidRPr="0074693A" w:rsidRDefault="00A7054F" w:rsidP="0074693A">
            <w:pPr>
              <w:tabs>
                <w:tab w:val="left" w:pos="240"/>
              </w:tabs>
              <w:rPr>
                <w:rFonts w:ascii="KaiTi" w:eastAsia="KaiTi" w:hAnsi="KaiTi"/>
                <w:iCs/>
                <w:sz w:val="18"/>
                <w:szCs w:val="18"/>
              </w:rPr>
            </w:pPr>
            <w:r w:rsidRPr="00FA370F">
              <w:rPr>
                <w:rFonts w:ascii="Arial Bold" w:hAnsi="Arial Bold"/>
                <w:b/>
                <w:bCs/>
                <w:smallCaps/>
                <w:noProof/>
                <w:sz w:val="20"/>
                <w:lang w:eastAsia="zh-CN"/>
              </w:rPr>
              <mc:AlternateContent>
                <mc:Choice Requires="wpg">
                  <w:drawing>
                    <wp:anchor distT="0" distB="0" distL="114300" distR="114300" simplePos="0" relativeHeight="251704320" behindDoc="0" locked="0" layoutInCell="1" allowOverlap="1" wp14:anchorId="25C0AE73" wp14:editId="7DA73A8A">
                      <wp:simplePos x="0" y="0"/>
                      <wp:positionH relativeFrom="column">
                        <wp:posOffset>1129030</wp:posOffset>
                      </wp:positionH>
                      <wp:positionV relativeFrom="paragraph">
                        <wp:posOffset>274955</wp:posOffset>
                      </wp:positionV>
                      <wp:extent cx="754380" cy="347345"/>
                      <wp:effectExtent l="0" t="0" r="7620" b="0"/>
                      <wp:wrapNone/>
                      <wp:docPr id="60" name="Group 1127"/>
                      <wp:cNvGraphicFramePr/>
                      <a:graphic xmlns:a="http://schemas.openxmlformats.org/drawingml/2006/main">
                        <a:graphicData uri="http://schemas.microsoft.com/office/word/2010/wordprocessingGroup">
                          <wpg:wgp>
                            <wpg:cNvGrpSpPr/>
                            <wpg:grpSpPr>
                              <a:xfrm>
                                <a:off x="0" y="0"/>
                                <a:ext cx="754380" cy="347345"/>
                                <a:chOff x="0" y="7620"/>
                                <a:chExt cx="754380" cy="373380"/>
                              </a:xfrm>
                            </wpg:grpSpPr>
                            <pic:pic xmlns:pic="http://schemas.openxmlformats.org/drawingml/2006/picture">
                              <pic:nvPicPr>
                                <pic:cNvPr id="61" name="Picture 112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7620"/>
                                  <a:ext cx="373380" cy="373380"/>
                                </a:xfrm>
                                <a:prstGeom prst="rect">
                                  <a:avLst/>
                                </a:prstGeom>
                              </pic:spPr>
                            </pic:pic>
                            <pic:pic xmlns:pic="http://schemas.openxmlformats.org/drawingml/2006/picture">
                              <pic:nvPicPr>
                                <pic:cNvPr id="62" name="Picture 1130"/>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381000" y="7620"/>
                                  <a:ext cx="373380" cy="373380"/>
                                </a:xfrm>
                                <a:prstGeom prst="rect">
                                  <a:avLst/>
                                </a:prstGeom>
                              </pic:spPr>
                            </pic:pic>
                          </wpg:wgp>
                        </a:graphicData>
                      </a:graphic>
                      <wp14:sizeRelH relativeFrom="margin">
                        <wp14:pctWidth>0</wp14:pctWidth>
                      </wp14:sizeRelH>
                      <wp14:sizeRelV relativeFrom="margin">
                        <wp14:pctHeight>0</wp14:pctHeight>
                      </wp14:sizeRelV>
                    </wp:anchor>
                  </w:drawing>
                </mc:Choice>
                <mc:Fallback>
                  <w:pict/>
                </mc:Fallback>
              </mc:AlternateContent>
            </w:r>
            <w:r w:rsidR="00912B85" w:rsidRPr="00156185">
              <w:rPr>
                <w:rFonts w:asciiTheme="minorEastAsia" w:hAnsiTheme="minorEastAsia"/>
                <w:i/>
                <w:iCs/>
                <w:sz w:val="18"/>
                <w:szCs w:val="18"/>
              </w:rPr>
              <w:tab/>
            </w:r>
            <w:r w:rsidR="00912B85" w:rsidRPr="0074693A">
              <w:rPr>
                <w:rFonts w:ascii="KaiTi" w:eastAsia="KaiTi" w:hAnsi="KaiTi"/>
                <w:b/>
                <w:bCs/>
                <w:iCs/>
                <w:sz w:val="18"/>
                <w:szCs w:val="18"/>
              </w:rPr>
              <w:t>战略目标</w:t>
            </w:r>
            <w:r w:rsidR="00912B85" w:rsidRPr="0074693A">
              <w:rPr>
                <w:rFonts w:ascii="KaiTi" w:eastAsia="KaiTi" w:hAnsi="KaiTi" w:hint="eastAsia"/>
                <w:b/>
                <w:bCs/>
                <w:iCs/>
                <w:sz w:val="18"/>
                <w:szCs w:val="18"/>
                <w:lang w:eastAsia="zh-CN"/>
              </w:rPr>
              <w:t>四</w:t>
            </w:r>
            <w:r w:rsidR="00912B85" w:rsidRPr="0074693A">
              <w:rPr>
                <w:rFonts w:ascii="KaiTi" w:eastAsia="KaiTi" w:hAnsi="KaiTi"/>
                <w:b/>
                <w:bCs/>
                <w:iCs/>
                <w:sz w:val="18"/>
                <w:szCs w:val="18"/>
              </w:rPr>
              <w:t>总额：</w:t>
            </w:r>
            <w:r w:rsidR="0074693A" w:rsidRPr="0074693A">
              <w:rPr>
                <w:rFonts w:ascii="KaiTi" w:eastAsia="KaiTi" w:hAnsi="KaiTi"/>
                <w:b/>
                <w:bCs/>
                <w:sz w:val="18"/>
                <w:szCs w:val="18"/>
              </w:rPr>
              <w:t>45,851</w:t>
            </w:r>
            <w:r w:rsidR="0074693A" w:rsidRPr="0042411E">
              <w:rPr>
                <w:rFonts w:ascii="KaiTi" w:eastAsia="KaiTi" w:hAnsi="KaiTi"/>
                <w:b/>
                <w:bCs/>
                <w:i/>
                <w:sz w:val="18"/>
                <w:szCs w:val="18"/>
              </w:rPr>
              <w:t>(</w:t>
            </w:r>
            <w:r w:rsidR="0074693A" w:rsidRPr="0042411E">
              <w:rPr>
                <w:rFonts w:ascii="KaiTi" w:eastAsia="KaiTi" w:hAnsi="KaiTi"/>
                <w:b/>
                <w:bCs/>
                <w:i/>
                <w:color w:val="1F497D" w:themeColor="text2"/>
                <w:sz w:val="18"/>
                <w:szCs w:val="18"/>
              </w:rPr>
              <w:t>28,242</w:t>
            </w:r>
            <w:r w:rsidR="0074693A" w:rsidRPr="0042411E">
              <w:rPr>
                <w:rFonts w:ascii="KaiTi" w:eastAsia="KaiTi" w:hAnsi="KaiTi"/>
                <w:b/>
                <w:bCs/>
                <w:i/>
                <w:sz w:val="18"/>
                <w:szCs w:val="18"/>
              </w:rPr>
              <w:t>)</w:t>
            </w:r>
          </w:p>
        </w:tc>
        <w:tc>
          <w:tcPr>
            <w:tcW w:w="3040" w:type="dxa"/>
            <w:shd w:val="clear" w:color="auto" w:fill="auto"/>
          </w:tcPr>
          <w:p w14:paraId="14786BEC" w14:textId="71BBE662" w:rsidR="00912B85" w:rsidRPr="0085605C" w:rsidRDefault="007926F1" w:rsidP="0085605C">
            <w:pPr>
              <w:tabs>
                <w:tab w:val="left" w:pos="345"/>
              </w:tabs>
              <w:rPr>
                <w:rFonts w:ascii="KaiTi" w:eastAsia="KaiTi" w:hAnsi="KaiTi" w:cs="Arial Unicode MS"/>
                <w:iCs/>
                <w:sz w:val="18"/>
                <w:szCs w:val="18"/>
              </w:rPr>
            </w:pPr>
            <w:r w:rsidRPr="00FA370F">
              <w:rPr>
                <w:b/>
                <w:noProof/>
                <w:color w:val="000000"/>
                <w:lang w:eastAsia="zh-CN"/>
              </w:rPr>
              <w:drawing>
                <wp:anchor distT="0" distB="0" distL="114300" distR="114300" simplePos="0" relativeHeight="251708416" behindDoc="0" locked="0" layoutInCell="1" allowOverlap="1" wp14:anchorId="5144D6D4" wp14:editId="50822B85">
                  <wp:simplePos x="0" y="0"/>
                  <wp:positionH relativeFrom="column">
                    <wp:posOffset>1460500</wp:posOffset>
                  </wp:positionH>
                  <wp:positionV relativeFrom="paragraph">
                    <wp:posOffset>274320</wp:posOffset>
                  </wp:positionV>
                  <wp:extent cx="347345" cy="347345"/>
                  <wp:effectExtent l="0" t="0" r="0" b="0"/>
                  <wp:wrapNone/>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_SDG goals_icons-individual-cmyk-0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47345" cy="347345"/>
                          </a:xfrm>
                          <a:prstGeom prst="rect">
                            <a:avLst/>
                          </a:prstGeom>
                        </pic:spPr>
                      </pic:pic>
                    </a:graphicData>
                  </a:graphic>
                  <wp14:sizeRelH relativeFrom="page">
                    <wp14:pctWidth>0</wp14:pctWidth>
                  </wp14:sizeRelH>
                  <wp14:sizeRelV relativeFrom="page">
                    <wp14:pctHeight>0</wp14:pctHeight>
                  </wp14:sizeRelV>
                </wp:anchor>
              </w:drawing>
            </w:r>
            <w:r w:rsidR="00912B85" w:rsidRPr="00156185">
              <w:rPr>
                <w:rFonts w:asciiTheme="minorEastAsia" w:hAnsiTheme="minorEastAsia"/>
                <w:i/>
                <w:iCs/>
                <w:sz w:val="18"/>
                <w:szCs w:val="18"/>
              </w:rPr>
              <w:tab/>
            </w:r>
            <w:r w:rsidR="00912B85" w:rsidRPr="0085605C">
              <w:rPr>
                <w:rFonts w:ascii="KaiTi" w:eastAsia="KaiTi" w:hAnsi="KaiTi" w:cs="Arial Unicode MS"/>
                <w:b/>
                <w:bCs/>
                <w:iCs/>
                <w:sz w:val="18"/>
                <w:szCs w:val="18"/>
              </w:rPr>
              <w:t>战略目标</w:t>
            </w:r>
            <w:r w:rsidR="00912B85" w:rsidRPr="0085605C">
              <w:rPr>
                <w:rFonts w:ascii="KaiTi" w:eastAsia="KaiTi" w:hAnsi="KaiTi" w:cs="Arial Unicode MS" w:hint="eastAsia"/>
                <w:b/>
                <w:bCs/>
                <w:iCs/>
                <w:sz w:val="18"/>
                <w:szCs w:val="18"/>
                <w:lang w:eastAsia="zh-CN"/>
              </w:rPr>
              <w:t>五</w:t>
            </w:r>
            <w:r w:rsidR="00912B85" w:rsidRPr="0085605C">
              <w:rPr>
                <w:rFonts w:ascii="KaiTi" w:eastAsia="KaiTi" w:hAnsi="KaiTi" w:cs="Arial Unicode MS"/>
                <w:b/>
                <w:bCs/>
                <w:iCs/>
                <w:sz w:val="18"/>
                <w:szCs w:val="18"/>
              </w:rPr>
              <w:t>总额：</w:t>
            </w:r>
            <w:r w:rsidR="0085605C" w:rsidRPr="0085605C">
              <w:rPr>
                <w:rFonts w:ascii="KaiTi" w:eastAsia="KaiTi" w:hAnsi="KaiTi" w:cs="Arial Unicode MS"/>
                <w:b/>
                <w:bCs/>
                <w:iCs/>
                <w:sz w:val="18"/>
                <w:szCs w:val="18"/>
              </w:rPr>
              <w:t>6,918</w:t>
            </w:r>
            <w:r w:rsidR="0085605C" w:rsidRPr="0042411E">
              <w:rPr>
                <w:rFonts w:ascii="KaiTi" w:eastAsia="KaiTi" w:hAnsi="KaiTi" w:cs="Arial Unicode MS"/>
                <w:b/>
                <w:bCs/>
                <w:i/>
                <w:sz w:val="18"/>
                <w:szCs w:val="18"/>
              </w:rPr>
              <w:t>(</w:t>
            </w:r>
            <w:r w:rsidR="0085605C" w:rsidRPr="0042411E">
              <w:rPr>
                <w:rFonts w:ascii="KaiTi" w:eastAsia="KaiTi" w:hAnsi="KaiTi" w:cs="Arial Unicode MS"/>
                <w:b/>
                <w:bCs/>
                <w:i/>
                <w:color w:val="1F497D" w:themeColor="text2"/>
                <w:sz w:val="18"/>
                <w:szCs w:val="18"/>
              </w:rPr>
              <w:t>1,402</w:t>
            </w:r>
            <w:r w:rsidR="0085605C" w:rsidRPr="0042411E">
              <w:rPr>
                <w:rFonts w:ascii="KaiTi" w:eastAsia="KaiTi" w:hAnsi="KaiTi" w:cs="Arial Unicode MS"/>
                <w:b/>
                <w:bCs/>
                <w:i/>
                <w:sz w:val="18"/>
                <w:szCs w:val="18"/>
              </w:rPr>
              <w:t>)</w:t>
            </w:r>
          </w:p>
        </w:tc>
        <w:tc>
          <w:tcPr>
            <w:tcW w:w="3041" w:type="dxa"/>
            <w:shd w:val="clear" w:color="auto" w:fill="auto"/>
          </w:tcPr>
          <w:p w14:paraId="6AD0EB1D" w14:textId="5E0474DC" w:rsidR="00912B85" w:rsidRPr="00BA1EE3" w:rsidRDefault="00912B85" w:rsidP="00BA1EE3">
            <w:pPr>
              <w:tabs>
                <w:tab w:val="left" w:pos="345"/>
              </w:tabs>
              <w:rPr>
                <w:rFonts w:ascii="KaiTi" w:eastAsia="KaiTi" w:hAnsi="KaiTi" w:cs="Arial Unicode MS"/>
                <w:b/>
                <w:bCs/>
                <w:iCs/>
                <w:sz w:val="18"/>
                <w:szCs w:val="18"/>
                <w:lang w:eastAsia="zh-CN"/>
              </w:rPr>
            </w:pPr>
            <w:r w:rsidRPr="00BA1EE3">
              <w:rPr>
                <w:rFonts w:ascii="KaiTi" w:eastAsia="KaiTi" w:hAnsi="KaiTi" w:cs="Arial Unicode MS"/>
                <w:b/>
                <w:bCs/>
                <w:iCs/>
                <w:sz w:val="18"/>
                <w:szCs w:val="18"/>
              </w:rPr>
              <w:tab/>
              <w:t>战略目标</w:t>
            </w:r>
            <w:r w:rsidRPr="00BA1EE3">
              <w:rPr>
                <w:rFonts w:ascii="KaiTi" w:eastAsia="KaiTi" w:hAnsi="KaiTi" w:cs="Arial Unicode MS" w:hint="eastAsia"/>
                <w:b/>
                <w:bCs/>
                <w:iCs/>
                <w:sz w:val="18"/>
                <w:szCs w:val="18"/>
              </w:rPr>
              <w:t>六</w:t>
            </w:r>
            <w:r w:rsidRPr="00BA1EE3">
              <w:rPr>
                <w:rFonts w:ascii="KaiTi" w:eastAsia="KaiTi" w:hAnsi="KaiTi" w:cs="Arial Unicode MS"/>
                <w:b/>
                <w:bCs/>
                <w:iCs/>
                <w:sz w:val="18"/>
                <w:szCs w:val="18"/>
              </w:rPr>
              <w:t>总额：</w:t>
            </w:r>
            <w:r w:rsidR="00BA1EE3" w:rsidRPr="00BA1EE3">
              <w:rPr>
                <w:rFonts w:ascii="KaiTi" w:eastAsia="KaiTi" w:hAnsi="KaiTi"/>
                <w:b/>
                <w:bCs/>
                <w:iCs/>
                <w:sz w:val="18"/>
                <w:szCs w:val="18"/>
              </w:rPr>
              <w:t>3,021</w:t>
            </w:r>
            <w:r w:rsidR="00BA1EE3" w:rsidRPr="0042411E">
              <w:rPr>
                <w:rFonts w:ascii="KaiTi" w:eastAsia="KaiTi" w:hAnsi="KaiTi"/>
                <w:b/>
                <w:bCs/>
                <w:i/>
                <w:sz w:val="18"/>
                <w:szCs w:val="18"/>
              </w:rPr>
              <w:t>(</w:t>
            </w:r>
            <w:r w:rsidR="00BA1EE3" w:rsidRPr="0042411E">
              <w:rPr>
                <w:rFonts w:ascii="KaiTi" w:eastAsia="KaiTi" w:hAnsi="KaiTi"/>
                <w:b/>
                <w:bCs/>
                <w:i/>
                <w:color w:val="1F497D" w:themeColor="text2"/>
                <w:sz w:val="18"/>
                <w:szCs w:val="18"/>
              </w:rPr>
              <w:t>967</w:t>
            </w:r>
            <w:r w:rsidR="00BA1EE3" w:rsidRPr="0042411E">
              <w:rPr>
                <w:rFonts w:ascii="KaiTi" w:eastAsia="KaiTi" w:hAnsi="KaiTi"/>
                <w:b/>
                <w:bCs/>
                <w:i/>
                <w:sz w:val="18"/>
                <w:szCs w:val="18"/>
              </w:rPr>
              <w:t>)</w:t>
            </w:r>
          </w:p>
        </w:tc>
        <w:tc>
          <w:tcPr>
            <w:tcW w:w="3046" w:type="dxa"/>
            <w:shd w:val="clear" w:color="auto" w:fill="auto"/>
          </w:tcPr>
          <w:p w14:paraId="6BD8A215" w14:textId="74AF81DE" w:rsidR="00912B85" w:rsidRPr="00BA1EE3" w:rsidRDefault="007926F1" w:rsidP="00BA1EE3">
            <w:pPr>
              <w:tabs>
                <w:tab w:val="left" w:pos="345"/>
                <w:tab w:val="left" w:pos="907"/>
              </w:tabs>
              <w:rPr>
                <w:rFonts w:ascii="KaiTi" w:eastAsia="KaiTi" w:hAnsi="KaiTi" w:cs="Arial Unicode MS"/>
                <w:b/>
                <w:bCs/>
                <w:iCs/>
                <w:sz w:val="18"/>
                <w:szCs w:val="18"/>
              </w:rPr>
            </w:pPr>
            <w:r w:rsidRPr="00FA370F">
              <w:rPr>
                <w:rFonts w:ascii="Arial Bold" w:hAnsi="Arial Bold"/>
                <w:b/>
                <w:bCs/>
                <w:smallCaps/>
                <w:noProof/>
                <w:sz w:val="20"/>
                <w:lang w:eastAsia="zh-CN"/>
              </w:rPr>
              <mc:AlternateContent>
                <mc:Choice Requires="wpg">
                  <w:drawing>
                    <wp:anchor distT="0" distB="0" distL="114300" distR="114300" simplePos="0" relativeHeight="251710464" behindDoc="0" locked="0" layoutInCell="1" allowOverlap="1" wp14:anchorId="730D4F22" wp14:editId="0C160F46">
                      <wp:simplePos x="0" y="0"/>
                      <wp:positionH relativeFrom="column">
                        <wp:posOffset>767715</wp:posOffset>
                      </wp:positionH>
                      <wp:positionV relativeFrom="paragraph">
                        <wp:posOffset>274320</wp:posOffset>
                      </wp:positionV>
                      <wp:extent cx="1044575" cy="347345"/>
                      <wp:effectExtent l="0" t="0" r="3175" b="0"/>
                      <wp:wrapNone/>
                      <wp:docPr id="1188" name="Group 3"/>
                      <wp:cNvGraphicFramePr/>
                      <a:graphic xmlns:a="http://schemas.openxmlformats.org/drawingml/2006/main">
                        <a:graphicData uri="http://schemas.microsoft.com/office/word/2010/wordprocessingGroup">
                          <wpg:wgp>
                            <wpg:cNvGrpSpPr/>
                            <wpg:grpSpPr>
                              <a:xfrm>
                                <a:off x="0" y="0"/>
                                <a:ext cx="1044575" cy="347345"/>
                                <a:chOff x="0" y="0"/>
                                <a:chExt cx="1045062" cy="347472"/>
                              </a:xfrm>
                            </wpg:grpSpPr>
                            <pic:pic xmlns:pic="http://schemas.openxmlformats.org/drawingml/2006/picture">
                              <pic:nvPicPr>
                                <pic:cNvPr id="1189" name="Picture 1189" descr="N:\ORGOIOP\SHARED\PPBD Shared Filing\40-Program and Budget 2018-19\SDG Icons\E_SDG goals_icons-individual-cmyk-0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7472" cy="3474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90" name="Picture 1190" descr="N:\ORGOIOP\SHARED\PPBD Shared Filing\40-Program and Budget 2018-19\SDG Icons\E_SDG goals_icons-individual-cmyk-0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350118" y="0"/>
                                  <a:ext cx="347472" cy="3474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91" name="Picture 1191" descr="N:\ORGOIOP\SHARED\PPBD Shared Filing\40-Program and Budget 2018-19\SDG Icons\E_SDG goals_icons-individual-cmyk-0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697590" y="0"/>
                                  <a:ext cx="347472" cy="34747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mc:Fallback>
              </mc:AlternateContent>
            </w:r>
            <w:r w:rsidR="00912B85" w:rsidRPr="00BA1EE3">
              <w:rPr>
                <w:rFonts w:ascii="KaiTi" w:eastAsia="KaiTi" w:hAnsi="KaiTi" w:cs="Arial Unicode MS"/>
                <w:b/>
                <w:bCs/>
                <w:iCs/>
                <w:sz w:val="18"/>
                <w:szCs w:val="18"/>
              </w:rPr>
              <w:tab/>
              <w:t>战略目标</w:t>
            </w:r>
            <w:r w:rsidR="00912B85" w:rsidRPr="00BA1EE3">
              <w:rPr>
                <w:rFonts w:ascii="KaiTi" w:eastAsia="KaiTi" w:hAnsi="KaiTi" w:cs="Arial Unicode MS" w:hint="eastAsia"/>
                <w:b/>
                <w:bCs/>
                <w:iCs/>
                <w:sz w:val="18"/>
                <w:szCs w:val="18"/>
              </w:rPr>
              <w:t>七</w:t>
            </w:r>
            <w:r w:rsidR="00912B85" w:rsidRPr="00BA1EE3">
              <w:rPr>
                <w:rFonts w:ascii="KaiTi" w:eastAsia="KaiTi" w:hAnsi="KaiTi" w:cs="Arial Unicode MS"/>
                <w:b/>
                <w:bCs/>
                <w:iCs/>
                <w:sz w:val="18"/>
                <w:szCs w:val="18"/>
              </w:rPr>
              <w:t>总额：</w:t>
            </w:r>
            <w:r w:rsidR="00BA1EE3" w:rsidRPr="00BA1EE3">
              <w:rPr>
                <w:rFonts w:ascii="KaiTi" w:eastAsia="KaiTi" w:hAnsi="KaiTi"/>
                <w:b/>
                <w:bCs/>
                <w:iCs/>
                <w:sz w:val="18"/>
                <w:szCs w:val="18"/>
              </w:rPr>
              <w:t>6,968</w:t>
            </w:r>
            <w:r w:rsidR="00BA1EE3" w:rsidRPr="0042411E">
              <w:rPr>
                <w:rFonts w:ascii="KaiTi" w:eastAsia="KaiTi" w:hAnsi="KaiTi"/>
                <w:b/>
                <w:bCs/>
                <w:i/>
                <w:sz w:val="18"/>
                <w:szCs w:val="18"/>
              </w:rPr>
              <w:t>(</w:t>
            </w:r>
            <w:r w:rsidR="00BA1EE3" w:rsidRPr="0042411E">
              <w:rPr>
                <w:rFonts w:ascii="KaiTi" w:eastAsia="KaiTi" w:hAnsi="KaiTi"/>
                <w:b/>
                <w:bCs/>
                <w:i/>
                <w:color w:val="1F497D" w:themeColor="text2"/>
                <w:sz w:val="18"/>
                <w:szCs w:val="18"/>
              </w:rPr>
              <w:t>5,824</w:t>
            </w:r>
            <w:r w:rsidR="00BA1EE3" w:rsidRPr="0042411E">
              <w:rPr>
                <w:rFonts w:ascii="KaiTi" w:eastAsia="KaiTi" w:hAnsi="KaiTi"/>
                <w:b/>
                <w:bCs/>
                <w:i/>
                <w:sz w:val="18"/>
                <w:szCs w:val="18"/>
              </w:rPr>
              <w:t>)</w:t>
            </w:r>
            <w:r w:rsidR="00912B85" w:rsidRPr="00BA1EE3">
              <w:rPr>
                <w:rFonts w:ascii="KaiTi" w:eastAsia="KaiTi" w:hAnsi="KaiTi" w:cs="Arial Unicode MS"/>
                <w:b/>
                <w:bCs/>
                <w:iCs/>
                <w:sz w:val="18"/>
                <w:szCs w:val="18"/>
              </w:rPr>
              <w:tab/>
            </w:r>
          </w:p>
        </w:tc>
      </w:tr>
      <w:tr w:rsidR="002D1C37" w:rsidRPr="00156185" w14:paraId="384057C7" w14:textId="77777777" w:rsidTr="00CD5032">
        <w:trPr>
          <w:trHeight w:val="646"/>
        </w:trPr>
        <w:tc>
          <w:tcPr>
            <w:tcW w:w="340" w:type="dxa"/>
            <w:vMerge/>
            <w:shd w:val="clear" w:color="auto" w:fill="C6D9F1"/>
          </w:tcPr>
          <w:p w14:paraId="2784FB3F" w14:textId="77777777" w:rsidR="002D1C37" w:rsidRPr="00156185" w:rsidRDefault="002D1C37" w:rsidP="00226FAF">
            <w:pPr>
              <w:tabs>
                <w:tab w:val="right" w:pos="2835"/>
              </w:tabs>
              <w:jc w:val="center"/>
              <w:rPr>
                <w:rFonts w:asciiTheme="minorEastAsia" w:hAnsiTheme="minorEastAsia"/>
                <w:b/>
                <w:bCs/>
                <w:sz w:val="18"/>
                <w:szCs w:val="18"/>
              </w:rPr>
            </w:pPr>
          </w:p>
        </w:tc>
        <w:tc>
          <w:tcPr>
            <w:tcW w:w="425" w:type="dxa"/>
            <w:vMerge/>
            <w:shd w:val="clear" w:color="auto" w:fill="99CCFF"/>
          </w:tcPr>
          <w:p w14:paraId="33A7675F" w14:textId="77777777" w:rsidR="002D1C37" w:rsidRPr="00156185" w:rsidRDefault="002D1C37" w:rsidP="00226FAF">
            <w:pPr>
              <w:tabs>
                <w:tab w:val="right" w:pos="2835"/>
              </w:tabs>
              <w:jc w:val="center"/>
              <w:rPr>
                <w:rFonts w:asciiTheme="minorEastAsia" w:hAnsiTheme="minorEastAsia"/>
                <w:b/>
                <w:bCs/>
                <w:sz w:val="18"/>
                <w:szCs w:val="18"/>
              </w:rPr>
            </w:pPr>
          </w:p>
        </w:tc>
        <w:tc>
          <w:tcPr>
            <w:tcW w:w="425" w:type="dxa"/>
            <w:vMerge/>
            <w:shd w:val="clear" w:color="auto" w:fill="99CCFF"/>
          </w:tcPr>
          <w:p w14:paraId="383565EE" w14:textId="77777777" w:rsidR="002D1C37" w:rsidRPr="00156185" w:rsidRDefault="002D1C37" w:rsidP="00226FAF">
            <w:pPr>
              <w:tabs>
                <w:tab w:val="right" w:pos="2835"/>
              </w:tabs>
              <w:jc w:val="center"/>
              <w:rPr>
                <w:rFonts w:asciiTheme="minorEastAsia" w:hAnsiTheme="minorEastAsia"/>
                <w:b/>
                <w:bCs/>
                <w:sz w:val="18"/>
                <w:szCs w:val="18"/>
              </w:rPr>
            </w:pPr>
          </w:p>
        </w:tc>
        <w:tc>
          <w:tcPr>
            <w:tcW w:w="426" w:type="dxa"/>
            <w:vMerge/>
            <w:vAlign w:val="center"/>
          </w:tcPr>
          <w:p w14:paraId="73941AB3" w14:textId="77777777" w:rsidR="002D1C37" w:rsidRPr="00156185" w:rsidRDefault="002D1C37" w:rsidP="00226FAF">
            <w:pPr>
              <w:tabs>
                <w:tab w:val="right" w:pos="2835"/>
              </w:tabs>
              <w:rPr>
                <w:rFonts w:asciiTheme="minorEastAsia" w:hAnsiTheme="minorEastAsia"/>
                <w:b/>
                <w:bCs/>
                <w:sz w:val="18"/>
                <w:szCs w:val="18"/>
              </w:rPr>
            </w:pPr>
          </w:p>
        </w:tc>
        <w:tc>
          <w:tcPr>
            <w:tcW w:w="3137" w:type="dxa"/>
            <w:shd w:val="clear" w:color="auto" w:fill="auto"/>
          </w:tcPr>
          <w:p w14:paraId="13D12A8F" w14:textId="5614833C" w:rsidR="002D1C37" w:rsidRPr="00B7188A" w:rsidRDefault="0042411E" w:rsidP="00B7188A">
            <w:pPr>
              <w:tabs>
                <w:tab w:val="left" w:pos="240"/>
              </w:tabs>
              <w:rPr>
                <w:rFonts w:ascii="Arial Bold" w:hAnsi="Arial Bold" w:hint="eastAsia"/>
                <w:b/>
                <w:bCs/>
                <w:smallCaps/>
                <w:sz w:val="18"/>
                <w:szCs w:val="18"/>
                <w:lang w:eastAsia="zh-CN"/>
              </w:rPr>
            </w:pPr>
            <w:r>
              <w:rPr>
                <w:rFonts w:ascii="Arial Bold" w:hAnsi="Arial Bold" w:hint="eastAsia"/>
                <w:b/>
                <w:bCs/>
                <w:smallCaps/>
                <w:sz w:val="18"/>
                <w:szCs w:val="18"/>
                <w:lang w:eastAsia="zh-CN"/>
              </w:rPr>
              <w:t>用于以下</w:t>
            </w:r>
            <w:r w:rsidR="00B7188A" w:rsidRPr="00B7188A">
              <w:rPr>
                <w:rFonts w:ascii="Arial Bold" w:hAnsi="Arial Bold" w:hint="eastAsia"/>
                <w:b/>
                <w:bCs/>
                <w:smallCaps/>
                <w:sz w:val="18"/>
                <w:szCs w:val="18"/>
                <w:lang w:eastAsia="zh-CN"/>
              </w:rPr>
              <w:t>计划：</w:t>
            </w:r>
          </w:p>
        </w:tc>
        <w:tc>
          <w:tcPr>
            <w:tcW w:w="3041" w:type="dxa"/>
            <w:shd w:val="clear" w:color="auto" w:fill="auto"/>
          </w:tcPr>
          <w:p w14:paraId="5A5A6838" w14:textId="50F00131" w:rsidR="002D1C37" w:rsidRPr="00156185" w:rsidRDefault="002D1C37" w:rsidP="00EF6CDF">
            <w:pPr>
              <w:tabs>
                <w:tab w:val="left" w:pos="90"/>
              </w:tabs>
              <w:rPr>
                <w:rFonts w:asciiTheme="minorEastAsia" w:hAnsiTheme="minorEastAsia"/>
                <w:i/>
                <w:iCs/>
                <w:sz w:val="18"/>
                <w:szCs w:val="18"/>
              </w:rPr>
            </w:pPr>
          </w:p>
        </w:tc>
        <w:tc>
          <w:tcPr>
            <w:tcW w:w="3043" w:type="dxa"/>
            <w:shd w:val="clear" w:color="auto" w:fill="auto"/>
          </w:tcPr>
          <w:p w14:paraId="595D15FE" w14:textId="661FB1A6" w:rsidR="002D1C37" w:rsidRPr="007C6DC3" w:rsidRDefault="002D1C37" w:rsidP="007C6DC3">
            <w:pPr>
              <w:tabs>
                <w:tab w:val="left" w:pos="1023"/>
              </w:tabs>
              <w:rPr>
                <w:rFonts w:ascii="KaiTi" w:eastAsia="KaiTi" w:hAnsi="KaiTi"/>
                <w:b/>
                <w:bCs/>
                <w:iCs/>
                <w:sz w:val="18"/>
                <w:szCs w:val="18"/>
              </w:rPr>
            </w:pPr>
          </w:p>
        </w:tc>
        <w:tc>
          <w:tcPr>
            <w:tcW w:w="3041" w:type="dxa"/>
            <w:shd w:val="clear" w:color="auto" w:fill="auto"/>
          </w:tcPr>
          <w:p w14:paraId="63218F75" w14:textId="77777777" w:rsidR="002D1C37" w:rsidRPr="00156185" w:rsidRDefault="002D1C37" w:rsidP="0074693A">
            <w:pPr>
              <w:tabs>
                <w:tab w:val="left" w:pos="240"/>
              </w:tabs>
              <w:rPr>
                <w:rFonts w:asciiTheme="minorEastAsia" w:hAnsiTheme="minorEastAsia"/>
                <w:i/>
                <w:iCs/>
                <w:sz w:val="18"/>
                <w:szCs w:val="18"/>
              </w:rPr>
            </w:pPr>
          </w:p>
        </w:tc>
        <w:tc>
          <w:tcPr>
            <w:tcW w:w="3040" w:type="dxa"/>
            <w:shd w:val="clear" w:color="auto" w:fill="auto"/>
          </w:tcPr>
          <w:p w14:paraId="198961B5" w14:textId="77777777" w:rsidR="002D1C37" w:rsidRPr="00156185" w:rsidRDefault="002D1C37" w:rsidP="0085605C">
            <w:pPr>
              <w:tabs>
                <w:tab w:val="left" w:pos="345"/>
              </w:tabs>
              <w:rPr>
                <w:rFonts w:asciiTheme="minorEastAsia" w:hAnsiTheme="minorEastAsia"/>
                <w:i/>
                <w:iCs/>
                <w:sz w:val="18"/>
                <w:szCs w:val="18"/>
              </w:rPr>
            </w:pPr>
          </w:p>
        </w:tc>
        <w:tc>
          <w:tcPr>
            <w:tcW w:w="3041" w:type="dxa"/>
            <w:shd w:val="clear" w:color="auto" w:fill="auto"/>
          </w:tcPr>
          <w:p w14:paraId="46762D4D" w14:textId="77777777" w:rsidR="002D1C37" w:rsidRPr="00BA1EE3" w:rsidRDefault="002D1C37" w:rsidP="00BA1EE3">
            <w:pPr>
              <w:tabs>
                <w:tab w:val="left" w:pos="345"/>
              </w:tabs>
              <w:rPr>
                <w:rFonts w:ascii="KaiTi" w:eastAsia="KaiTi" w:hAnsi="KaiTi" w:cs="Arial Unicode MS"/>
                <w:b/>
                <w:bCs/>
                <w:iCs/>
                <w:sz w:val="18"/>
                <w:szCs w:val="18"/>
              </w:rPr>
            </w:pPr>
          </w:p>
        </w:tc>
        <w:tc>
          <w:tcPr>
            <w:tcW w:w="3046" w:type="dxa"/>
            <w:shd w:val="clear" w:color="auto" w:fill="auto"/>
          </w:tcPr>
          <w:p w14:paraId="3EB4C6ED" w14:textId="77777777" w:rsidR="002D1C37" w:rsidRPr="00BA1EE3" w:rsidRDefault="002D1C37" w:rsidP="00BA1EE3">
            <w:pPr>
              <w:tabs>
                <w:tab w:val="left" w:pos="345"/>
                <w:tab w:val="left" w:pos="907"/>
              </w:tabs>
              <w:rPr>
                <w:rFonts w:ascii="KaiTi" w:eastAsia="KaiTi" w:hAnsi="KaiTi" w:cs="Arial Unicode MS"/>
                <w:b/>
                <w:bCs/>
                <w:iCs/>
                <w:sz w:val="18"/>
                <w:szCs w:val="18"/>
              </w:rPr>
            </w:pPr>
          </w:p>
        </w:tc>
      </w:tr>
      <w:tr w:rsidR="00912B85" w:rsidRPr="00156185" w14:paraId="493F7668" w14:textId="77777777" w:rsidTr="006A3F4E">
        <w:trPr>
          <w:trHeight w:val="294"/>
        </w:trPr>
        <w:tc>
          <w:tcPr>
            <w:tcW w:w="340" w:type="dxa"/>
            <w:vMerge/>
            <w:shd w:val="clear" w:color="auto" w:fill="C6D9F1"/>
          </w:tcPr>
          <w:p w14:paraId="4C28CEF1" w14:textId="77777777" w:rsidR="00912B85" w:rsidRPr="00156185" w:rsidRDefault="00912B85" w:rsidP="00226FAF">
            <w:pPr>
              <w:tabs>
                <w:tab w:val="right" w:pos="2835"/>
              </w:tabs>
              <w:jc w:val="center"/>
              <w:rPr>
                <w:rFonts w:asciiTheme="minorEastAsia" w:hAnsiTheme="minorEastAsia"/>
                <w:b/>
                <w:bCs/>
                <w:sz w:val="18"/>
                <w:szCs w:val="18"/>
              </w:rPr>
            </w:pPr>
          </w:p>
        </w:tc>
        <w:tc>
          <w:tcPr>
            <w:tcW w:w="425" w:type="dxa"/>
            <w:vMerge/>
            <w:shd w:val="clear" w:color="auto" w:fill="99CCFF"/>
          </w:tcPr>
          <w:p w14:paraId="5497CFA3" w14:textId="77777777" w:rsidR="00912B85" w:rsidRPr="00156185" w:rsidRDefault="00912B85" w:rsidP="00226FAF">
            <w:pPr>
              <w:tabs>
                <w:tab w:val="right" w:pos="2835"/>
              </w:tabs>
              <w:jc w:val="center"/>
              <w:rPr>
                <w:rFonts w:asciiTheme="minorEastAsia" w:hAnsiTheme="minorEastAsia"/>
                <w:b/>
                <w:bCs/>
                <w:sz w:val="18"/>
                <w:szCs w:val="18"/>
              </w:rPr>
            </w:pPr>
          </w:p>
        </w:tc>
        <w:tc>
          <w:tcPr>
            <w:tcW w:w="425" w:type="dxa"/>
            <w:vMerge/>
            <w:shd w:val="clear" w:color="auto" w:fill="99CCFF"/>
          </w:tcPr>
          <w:p w14:paraId="5F05831E" w14:textId="77777777" w:rsidR="00912B85" w:rsidRPr="00156185" w:rsidRDefault="00912B85" w:rsidP="00226FAF">
            <w:pPr>
              <w:tabs>
                <w:tab w:val="right" w:pos="2835"/>
              </w:tabs>
              <w:jc w:val="center"/>
              <w:rPr>
                <w:rFonts w:asciiTheme="minorEastAsia" w:hAnsiTheme="minorEastAsia"/>
                <w:b/>
                <w:bCs/>
                <w:sz w:val="18"/>
                <w:szCs w:val="18"/>
              </w:rPr>
            </w:pPr>
          </w:p>
        </w:tc>
        <w:tc>
          <w:tcPr>
            <w:tcW w:w="426" w:type="dxa"/>
            <w:vMerge/>
            <w:vAlign w:val="center"/>
          </w:tcPr>
          <w:p w14:paraId="71840D1B" w14:textId="77777777" w:rsidR="00912B85" w:rsidRPr="00156185" w:rsidRDefault="00912B85" w:rsidP="00226FAF">
            <w:pPr>
              <w:tabs>
                <w:tab w:val="right" w:pos="2835"/>
              </w:tabs>
              <w:rPr>
                <w:rFonts w:asciiTheme="minorEastAsia" w:hAnsiTheme="minorEastAsia"/>
                <w:b/>
                <w:bCs/>
                <w:sz w:val="18"/>
                <w:szCs w:val="18"/>
              </w:rPr>
            </w:pPr>
          </w:p>
        </w:tc>
        <w:tc>
          <w:tcPr>
            <w:tcW w:w="21389" w:type="dxa"/>
            <w:gridSpan w:val="7"/>
            <w:shd w:val="clear" w:color="auto" w:fill="C6D9F1"/>
            <w:vAlign w:val="center"/>
          </w:tcPr>
          <w:p w14:paraId="71F7C4A2" w14:textId="77777777" w:rsidR="00912B85" w:rsidRPr="00A80CA8" w:rsidRDefault="00912B85" w:rsidP="00226FAF">
            <w:pPr>
              <w:tabs>
                <w:tab w:val="right" w:pos="2835"/>
              </w:tabs>
              <w:jc w:val="center"/>
              <w:rPr>
                <w:rFonts w:ascii="SimHei" w:eastAsia="SimHei" w:hAnsi="SimHei"/>
                <w:bCs/>
                <w:smallCaps/>
                <w:szCs w:val="21"/>
              </w:rPr>
            </w:pPr>
            <w:r w:rsidRPr="00A80CA8">
              <w:rPr>
                <w:rFonts w:ascii="SimHei" w:eastAsia="SimHei" w:hAnsi="SimHei" w:hint="eastAsia"/>
                <w:bCs/>
                <w:smallCaps/>
                <w:szCs w:val="21"/>
              </w:rPr>
              <w:t>战略目标九：</w:t>
            </w:r>
            <w:r w:rsidRPr="00A80CA8">
              <w:rPr>
                <w:rFonts w:ascii="SimHei" w:eastAsia="SimHei" w:hAnsi="SimHei" w:hint="eastAsia"/>
                <w:bCs/>
                <w:smallCaps/>
                <w:szCs w:val="21"/>
                <w:lang w:eastAsia="zh-CN"/>
              </w:rPr>
              <w:t>建立</w:t>
            </w:r>
            <w:r w:rsidRPr="00A80CA8">
              <w:rPr>
                <w:rFonts w:ascii="SimHei" w:eastAsia="SimHei" w:hAnsi="SimHei" w:hint="eastAsia"/>
                <w:bCs/>
                <w:smallCaps/>
                <w:szCs w:val="21"/>
              </w:rPr>
              <w:t>有效的行政和财政</w:t>
            </w:r>
            <w:r w:rsidRPr="00A80CA8">
              <w:rPr>
                <w:rFonts w:ascii="SimHei" w:eastAsia="SimHei" w:hAnsi="SimHei" w:hint="eastAsia"/>
                <w:bCs/>
                <w:smallCaps/>
                <w:szCs w:val="21"/>
                <w:lang w:eastAsia="zh-CN"/>
              </w:rPr>
              <w:t>支助结构以便</w:t>
            </w:r>
            <w:r w:rsidRPr="00A80CA8">
              <w:rPr>
                <w:rFonts w:ascii="SimHei" w:eastAsia="SimHei" w:hAnsi="SimHei" w:hint="eastAsia"/>
                <w:bCs/>
                <w:smallCaps/>
                <w:szCs w:val="21"/>
              </w:rPr>
              <w:t>WIPO</w:t>
            </w:r>
            <w:r w:rsidRPr="00A80CA8">
              <w:rPr>
                <w:rFonts w:ascii="SimHei" w:eastAsia="SimHei" w:hAnsi="SimHei" w:hint="eastAsia"/>
                <w:bCs/>
                <w:smallCaps/>
                <w:szCs w:val="21"/>
                <w:lang w:eastAsia="zh-CN"/>
              </w:rPr>
              <w:t>完成</w:t>
            </w:r>
            <w:r w:rsidRPr="00A80CA8">
              <w:rPr>
                <w:rFonts w:ascii="SimHei" w:eastAsia="SimHei" w:hAnsi="SimHei" w:hint="eastAsia"/>
                <w:bCs/>
                <w:smallCaps/>
                <w:szCs w:val="21"/>
              </w:rPr>
              <w:t>其</w:t>
            </w:r>
            <w:r w:rsidRPr="00A80CA8">
              <w:rPr>
                <w:rFonts w:ascii="SimHei" w:eastAsia="SimHei" w:hAnsi="SimHei" w:hint="eastAsia"/>
                <w:bCs/>
                <w:smallCaps/>
                <w:szCs w:val="21"/>
                <w:lang w:eastAsia="zh-CN"/>
              </w:rPr>
              <w:t>各项</w:t>
            </w:r>
            <w:r w:rsidRPr="00A80CA8">
              <w:rPr>
                <w:rFonts w:ascii="SimHei" w:eastAsia="SimHei" w:hAnsi="SimHei" w:hint="eastAsia"/>
                <w:bCs/>
                <w:smallCaps/>
                <w:szCs w:val="21"/>
              </w:rPr>
              <w:t>计划</w:t>
            </w:r>
          </w:p>
        </w:tc>
      </w:tr>
      <w:tr w:rsidR="00912B85" w:rsidRPr="00156185" w14:paraId="1764EC7E" w14:textId="77777777" w:rsidTr="006A3F4E">
        <w:trPr>
          <w:trHeight w:val="1483"/>
        </w:trPr>
        <w:tc>
          <w:tcPr>
            <w:tcW w:w="340" w:type="dxa"/>
            <w:vMerge/>
            <w:shd w:val="clear" w:color="auto" w:fill="C6D9F1"/>
          </w:tcPr>
          <w:p w14:paraId="22AE61DA" w14:textId="77777777" w:rsidR="00912B85" w:rsidRPr="00156185" w:rsidRDefault="00912B85" w:rsidP="00226FAF">
            <w:pPr>
              <w:tabs>
                <w:tab w:val="right" w:pos="2835"/>
              </w:tabs>
              <w:jc w:val="center"/>
              <w:rPr>
                <w:rFonts w:asciiTheme="minorEastAsia" w:hAnsiTheme="minorEastAsia"/>
                <w:b/>
                <w:bCs/>
                <w:sz w:val="18"/>
                <w:szCs w:val="18"/>
              </w:rPr>
            </w:pPr>
          </w:p>
        </w:tc>
        <w:tc>
          <w:tcPr>
            <w:tcW w:w="425" w:type="dxa"/>
            <w:vMerge/>
            <w:shd w:val="clear" w:color="auto" w:fill="99CCFF"/>
          </w:tcPr>
          <w:p w14:paraId="16ECBB85" w14:textId="77777777" w:rsidR="00912B85" w:rsidRPr="00156185" w:rsidRDefault="00912B85" w:rsidP="00226FAF">
            <w:pPr>
              <w:tabs>
                <w:tab w:val="right" w:pos="2835"/>
              </w:tabs>
              <w:jc w:val="center"/>
              <w:rPr>
                <w:rFonts w:asciiTheme="minorEastAsia" w:hAnsiTheme="minorEastAsia"/>
                <w:b/>
                <w:bCs/>
                <w:sz w:val="18"/>
                <w:szCs w:val="18"/>
              </w:rPr>
            </w:pPr>
          </w:p>
        </w:tc>
        <w:tc>
          <w:tcPr>
            <w:tcW w:w="425" w:type="dxa"/>
            <w:vMerge/>
            <w:shd w:val="clear" w:color="auto" w:fill="99CCFF"/>
          </w:tcPr>
          <w:p w14:paraId="12E29032" w14:textId="77777777" w:rsidR="00912B85" w:rsidRPr="00156185" w:rsidRDefault="00912B85" w:rsidP="00226FAF">
            <w:pPr>
              <w:tabs>
                <w:tab w:val="right" w:pos="2835"/>
              </w:tabs>
              <w:jc w:val="center"/>
              <w:rPr>
                <w:rFonts w:asciiTheme="minorEastAsia" w:hAnsiTheme="minorEastAsia"/>
                <w:b/>
                <w:bCs/>
                <w:sz w:val="18"/>
                <w:szCs w:val="18"/>
              </w:rPr>
            </w:pPr>
          </w:p>
        </w:tc>
        <w:tc>
          <w:tcPr>
            <w:tcW w:w="426" w:type="dxa"/>
            <w:vMerge/>
            <w:vAlign w:val="center"/>
          </w:tcPr>
          <w:p w14:paraId="18C28E75" w14:textId="77777777" w:rsidR="00912B85" w:rsidRPr="00156185" w:rsidRDefault="00912B85" w:rsidP="00226FAF">
            <w:pPr>
              <w:tabs>
                <w:tab w:val="right" w:pos="2835"/>
              </w:tabs>
              <w:rPr>
                <w:rFonts w:asciiTheme="minorEastAsia" w:hAnsiTheme="minorEastAsia"/>
                <w:b/>
                <w:bCs/>
                <w:sz w:val="18"/>
                <w:szCs w:val="18"/>
              </w:rPr>
            </w:pPr>
          </w:p>
        </w:tc>
        <w:tc>
          <w:tcPr>
            <w:tcW w:w="3137" w:type="dxa"/>
            <w:shd w:val="clear" w:color="auto" w:fill="auto"/>
          </w:tcPr>
          <w:p w14:paraId="7ADFCC22" w14:textId="77777777" w:rsidR="00912B85" w:rsidRPr="00156185" w:rsidRDefault="00912B85" w:rsidP="00226FAF">
            <w:pPr>
              <w:tabs>
                <w:tab w:val="left" w:pos="1525"/>
                <w:tab w:val="right" w:pos="2835"/>
              </w:tabs>
              <w:rPr>
                <w:rFonts w:asciiTheme="minorEastAsia" w:hAnsiTheme="minorEastAsia"/>
                <w:sz w:val="18"/>
                <w:szCs w:val="18"/>
              </w:rPr>
            </w:pPr>
            <w:r w:rsidRPr="00156185">
              <w:rPr>
                <w:rFonts w:asciiTheme="minorEastAsia" w:hAnsiTheme="minorEastAsia"/>
                <w:sz w:val="18"/>
                <w:szCs w:val="18"/>
              </w:rPr>
              <w:br/>
            </w:r>
          </w:p>
        </w:tc>
        <w:tc>
          <w:tcPr>
            <w:tcW w:w="3041" w:type="dxa"/>
            <w:shd w:val="clear" w:color="auto" w:fill="auto"/>
          </w:tcPr>
          <w:p w14:paraId="76A725F1" w14:textId="77777777" w:rsidR="00912B85" w:rsidRPr="002D6592" w:rsidRDefault="00912B85" w:rsidP="00226FAF">
            <w:pPr>
              <w:tabs>
                <w:tab w:val="right" w:pos="2835"/>
              </w:tabs>
              <w:spacing w:after="60"/>
              <w:rPr>
                <w:sz w:val="18"/>
                <w:szCs w:val="18"/>
              </w:rPr>
            </w:pPr>
            <w:r w:rsidRPr="002D6592">
              <w:rPr>
                <w:rFonts w:hint="eastAsia"/>
                <w:sz w:val="18"/>
                <w:szCs w:val="18"/>
              </w:rPr>
              <w:t>九.1向内部客户和外部利益攸关方提供便捷、高效、优质、面向客户的支助服务</w:t>
            </w:r>
          </w:p>
          <w:p w14:paraId="7A7F11F0" w14:textId="77777777" w:rsidR="007926F1" w:rsidRDefault="00912B85" w:rsidP="007926F1">
            <w:pPr>
              <w:tabs>
                <w:tab w:val="left" w:pos="1796"/>
              </w:tabs>
              <w:jc w:val="right"/>
              <w:rPr>
                <w:rFonts w:asciiTheme="minorEastAsia" w:hAnsiTheme="minorEastAsia"/>
                <w:sz w:val="18"/>
                <w:szCs w:val="18"/>
                <w:lang w:eastAsia="zh-CN"/>
              </w:rPr>
            </w:pPr>
            <w:r w:rsidRPr="00156185">
              <w:rPr>
                <w:rFonts w:asciiTheme="minorEastAsia" w:hAnsiTheme="minorEastAsia"/>
                <w:sz w:val="18"/>
                <w:szCs w:val="18"/>
              </w:rPr>
              <w:tab/>
            </w:r>
          </w:p>
          <w:p w14:paraId="0567767B" w14:textId="77E00BCF" w:rsidR="00912B85" w:rsidRPr="00156185" w:rsidRDefault="007926F1" w:rsidP="007926F1">
            <w:pPr>
              <w:tabs>
                <w:tab w:val="left" w:pos="1796"/>
              </w:tabs>
              <w:jc w:val="right"/>
              <w:rPr>
                <w:rFonts w:asciiTheme="minorEastAsia" w:hAnsiTheme="minorEastAsia"/>
                <w:sz w:val="18"/>
                <w:szCs w:val="18"/>
              </w:rPr>
            </w:pPr>
            <w:r w:rsidRPr="00FA370F">
              <w:rPr>
                <w:sz w:val="17"/>
                <w:szCs w:val="17"/>
              </w:rPr>
              <w:t>162,673</w:t>
            </w:r>
            <w:r w:rsidRPr="00FA370F">
              <w:rPr>
                <w:i/>
                <w:sz w:val="17"/>
                <w:szCs w:val="17"/>
              </w:rPr>
              <w:t>(</w:t>
            </w:r>
            <w:r w:rsidRPr="00FA370F">
              <w:rPr>
                <w:i/>
                <w:color w:val="1F497D" w:themeColor="text2"/>
                <w:sz w:val="17"/>
                <w:szCs w:val="17"/>
              </w:rPr>
              <w:t>-</w:t>
            </w:r>
            <w:r w:rsidRPr="00FA370F">
              <w:rPr>
                <w:i/>
                <w:sz w:val="17"/>
                <w:szCs w:val="17"/>
              </w:rPr>
              <w:t>)</w:t>
            </w:r>
          </w:p>
        </w:tc>
        <w:tc>
          <w:tcPr>
            <w:tcW w:w="3043" w:type="dxa"/>
            <w:shd w:val="clear" w:color="auto" w:fill="auto"/>
          </w:tcPr>
          <w:p w14:paraId="6D38FDC2" w14:textId="77777777" w:rsidR="00912B85" w:rsidRPr="002D6592" w:rsidRDefault="00912B85" w:rsidP="00226FAF">
            <w:pPr>
              <w:tabs>
                <w:tab w:val="right" w:pos="2835"/>
              </w:tabs>
              <w:spacing w:after="60"/>
              <w:rPr>
                <w:sz w:val="18"/>
                <w:szCs w:val="18"/>
              </w:rPr>
            </w:pPr>
            <w:r w:rsidRPr="002D6592">
              <w:rPr>
                <w:rFonts w:hint="eastAsia"/>
                <w:sz w:val="18"/>
                <w:szCs w:val="18"/>
              </w:rPr>
              <w:t>九.2秘书处灵活顺畅地发挥职能，工作人员得到良好管理，具有适当技能，能有效地交付成果</w:t>
            </w:r>
          </w:p>
          <w:p w14:paraId="46B7F822" w14:textId="77777777" w:rsidR="007926F1" w:rsidRDefault="00912B85" w:rsidP="007926F1">
            <w:pPr>
              <w:tabs>
                <w:tab w:val="left" w:pos="1873"/>
              </w:tabs>
              <w:jc w:val="right"/>
              <w:rPr>
                <w:rFonts w:asciiTheme="minorEastAsia" w:hAnsiTheme="minorEastAsia"/>
                <w:sz w:val="18"/>
                <w:szCs w:val="18"/>
                <w:lang w:eastAsia="zh-CN"/>
              </w:rPr>
            </w:pPr>
            <w:r w:rsidRPr="00156185">
              <w:rPr>
                <w:rFonts w:asciiTheme="minorEastAsia" w:hAnsiTheme="minorEastAsia"/>
                <w:sz w:val="18"/>
                <w:szCs w:val="18"/>
              </w:rPr>
              <w:tab/>
            </w:r>
          </w:p>
          <w:p w14:paraId="3E6BFAB5" w14:textId="087426ED" w:rsidR="00912B85" w:rsidRPr="00156185" w:rsidRDefault="007926F1" w:rsidP="007926F1">
            <w:pPr>
              <w:tabs>
                <w:tab w:val="left" w:pos="1873"/>
              </w:tabs>
              <w:jc w:val="right"/>
              <w:rPr>
                <w:rFonts w:asciiTheme="minorEastAsia" w:hAnsiTheme="minorEastAsia"/>
                <w:sz w:val="18"/>
                <w:szCs w:val="18"/>
              </w:rPr>
            </w:pPr>
            <w:r>
              <w:rPr>
                <w:sz w:val="17"/>
                <w:szCs w:val="17"/>
              </w:rPr>
              <w:t>37,208</w:t>
            </w:r>
            <w:r w:rsidRPr="00FA370F">
              <w:rPr>
                <w:i/>
                <w:sz w:val="17"/>
                <w:szCs w:val="17"/>
              </w:rPr>
              <w:t>(</w:t>
            </w:r>
            <w:r w:rsidRPr="00FA370F">
              <w:rPr>
                <w:i/>
                <w:color w:val="1F497D" w:themeColor="text2"/>
                <w:sz w:val="17"/>
                <w:szCs w:val="17"/>
              </w:rPr>
              <w:t>-</w:t>
            </w:r>
            <w:r w:rsidRPr="00FA370F">
              <w:rPr>
                <w:i/>
                <w:sz w:val="17"/>
                <w:szCs w:val="17"/>
              </w:rPr>
              <w:t>)</w:t>
            </w:r>
          </w:p>
        </w:tc>
        <w:tc>
          <w:tcPr>
            <w:tcW w:w="3041" w:type="dxa"/>
            <w:shd w:val="clear" w:color="auto" w:fill="auto"/>
          </w:tcPr>
          <w:p w14:paraId="4F7DB590" w14:textId="77777777" w:rsidR="00912B85" w:rsidRPr="002D6592" w:rsidRDefault="00912B85" w:rsidP="00226FAF">
            <w:pPr>
              <w:tabs>
                <w:tab w:val="left" w:pos="1525"/>
                <w:tab w:val="right" w:pos="2835"/>
              </w:tabs>
              <w:spacing w:after="60"/>
              <w:rPr>
                <w:sz w:val="18"/>
                <w:szCs w:val="18"/>
              </w:rPr>
            </w:pPr>
            <w:r w:rsidRPr="002D6592">
              <w:rPr>
                <w:rFonts w:hint="eastAsia"/>
                <w:sz w:val="18"/>
                <w:szCs w:val="18"/>
              </w:rPr>
              <w:t>九.3以有效的监管框架和解决员工顾虑的适当渠道为辅助的有利工作环境</w:t>
            </w:r>
          </w:p>
          <w:p w14:paraId="0A81381C" w14:textId="77777777" w:rsidR="007926F1" w:rsidRDefault="00912B85" w:rsidP="007926F1">
            <w:pPr>
              <w:tabs>
                <w:tab w:val="left" w:pos="1807"/>
              </w:tabs>
              <w:jc w:val="right"/>
              <w:rPr>
                <w:rFonts w:asciiTheme="minorEastAsia" w:hAnsiTheme="minorEastAsia"/>
                <w:sz w:val="18"/>
                <w:szCs w:val="18"/>
                <w:lang w:eastAsia="zh-CN"/>
              </w:rPr>
            </w:pPr>
            <w:r w:rsidRPr="00156185">
              <w:rPr>
                <w:rFonts w:asciiTheme="minorEastAsia" w:hAnsiTheme="minorEastAsia"/>
                <w:sz w:val="18"/>
                <w:szCs w:val="18"/>
              </w:rPr>
              <w:tab/>
            </w:r>
          </w:p>
          <w:p w14:paraId="6C5652EB" w14:textId="77777777" w:rsidR="007926F1" w:rsidRDefault="007926F1" w:rsidP="007926F1">
            <w:pPr>
              <w:tabs>
                <w:tab w:val="left" w:pos="1807"/>
              </w:tabs>
              <w:jc w:val="right"/>
              <w:rPr>
                <w:sz w:val="17"/>
                <w:szCs w:val="17"/>
                <w:lang w:eastAsia="zh-CN"/>
              </w:rPr>
            </w:pPr>
          </w:p>
          <w:p w14:paraId="24AB3DEA" w14:textId="1A524A9D" w:rsidR="00912B85" w:rsidRPr="00156185" w:rsidRDefault="007926F1" w:rsidP="007926F1">
            <w:pPr>
              <w:tabs>
                <w:tab w:val="left" w:pos="1807"/>
              </w:tabs>
              <w:jc w:val="right"/>
              <w:rPr>
                <w:rFonts w:asciiTheme="minorEastAsia" w:hAnsiTheme="minorEastAsia"/>
                <w:sz w:val="18"/>
                <w:szCs w:val="18"/>
              </w:rPr>
            </w:pPr>
            <w:r>
              <w:rPr>
                <w:sz w:val="17"/>
                <w:szCs w:val="17"/>
              </w:rPr>
              <w:t>2,107</w:t>
            </w:r>
            <w:r w:rsidRPr="00FA370F">
              <w:rPr>
                <w:i/>
                <w:sz w:val="17"/>
                <w:szCs w:val="17"/>
              </w:rPr>
              <w:t>(</w:t>
            </w:r>
            <w:r w:rsidRPr="00FA370F">
              <w:rPr>
                <w:i/>
                <w:color w:val="1F497D" w:themeColor="text2"/>
                <w:sz w:val="17"/>
                <w:szCs w:val="17"/>
              </w:rPr>
              <w:t>-</w:t>
            </w:r>
            <w:r w:rsidRPr="00FA370F">
              <w:rPr>
                <w:i/>
                <w:sz w:val="17"/>
                <w:szCs w:val="17"/>
              </w:rPr>
              <w:t>)</w:t>
            </w:r>
          </w:p>
        </w:tc>
        <w:tc>
          <w:tcPr>
            <w:tcW w:w="3040" w:type="dxa"/>
            <w:shd w:val="clear" w:color="auto" w:fill="auto"/>
          </w:tcPr>
          <w:p w14:paraId="5873035D" w14:textId="77777777" w:rsidR="00912B85" w:rsidRPr="002D6592" w:rsidRDefault="00912B85" w:rsidP="00226FAF">
            <w:pPr>
              <w:tabs>
                <w:tab w:val="right" w:pos="2835"/>
              </w:tabs>
              <w:spacing w:after="60"/>
              <w:rPr>
                <w:sz w:val="18"/>
                <w:szCs w:val="18"/>
              </w:rPr>
            </w:pPr>
            <w:r w:rsidRPr="002D6592">
              <w:rPr>
                <w:rFonts w:hint="eastAsia"/>
                <w:sz w:val="18"/>
                <w:szCs w:val="18"/>
              </w:rPr>
              <w:t>九.4营造一个对环境和社会负责的组织，WIPO工作人员、代表、访客及信息和实物资产安全、有保障</w:t>
            </w:r>
          </w:p>
          <w:p w14:paraId="6205249A" w14:textId="77777777" w:rsidR="007926F1" w:rsidRDefault="00912B85" w:rsidP="007926F1">
            <w:pPr>
              <w:tabs>
                <w:tab w:val="left" w:pos="1743"/>
              </w:tabs>
              <w:jc w:val="right"/>
              <w:rPr>
                <w:rFonts w:asciiTheme="minorEastAsia" w:hAnsiTheme="minorEastAsia"/>
                <w:sz w:val="18"/>
                <w:szCs w:val="18"/>
                <w:lang w:eastAsia="zh-CN"/>
              </w:rPr>
            </w:pPr>
            <w:r w:rsidRPr="00156185">
              <w:rPr>
                <w:rFonts w:asciiTheme="minorEastAsia" w:hAnsiTheme="minorEastAsia"/>
                <w:sz w:val="18"/>
                <w:szCs w:val="18"/>
              </w:rPr>
              <w:tab/>
            </w:r>
          </w:p>
          <w:p w14:paraId="4F54D9F4" w14:textId="7A5A114B" w:rsidR="00912B85" w:rsidRPr="00156185" w:rsidRDefault="007926F1" w:rsidP="007926F1">
            <w:pPr>
              <w:tabs>
                <w:tab w:val="left" w:pos="1743"/>
              </w:tabs>
              <w:jc w:val="right"/>
              <w:rPr>
                <w:rFonts w:asciiTheme="minorEastAsia" w:hAnsiTheme="minorEastAsia"/>
                <w:sz w:val="18"/>
                <w:szCs w:val="18"/>
              </w:rPr>
            </w:pPr>
            <w:r>
              <w:rPr>
                <w:sz w:val="17"/>
                <w:szCs w:val="17"/>
              </w:rPr>
              <w:t>21,890</w:t>
            </w:r>
            <w:r w:rsidRPr="00FA370F">
              <w:rPr>
                <w:i/>
                <w:sz w:val="17"/>
                <w:szCs w:val="17"/>
              </w:rPr>
              <w:t>(</w:t>
            </w:r>
            <w:r w:rsidRPr="00FA370F">
              <w:rPr>
                <w:i/>
                <w:color w:val="1F497D" w:themeColor="text2"/>
                <w:sz w:val="17"/>
                <w:szCs w:val="17"/>
              </w:rPr>
              <w:t>-</w:t>
            </w:r>
            <w:r w:rsidRPr="00FA370F">
              <w:rPr>
                <w:i/>
                <w:sz w:val="17"/>
                <w:szCs w:val="17"/>
              </w:rPr>
              <w:t>)</w:t>
            </w:r>
          </w:p>
        </w:tc>
        <w:tc>
          <w:tcPr>
            <w:tcW w:w="3041" w:type="dxa"/>
            <w:shd w:val="clear" w:color="auto" w:fill="auto"/>
          </w:tcPr>
          <w:p w14:paraId="053A5750" w14:textId="77777777" w:rsidR="00912B85" w:rsidRPr="002D6592" w:rsidRDefault="00912B85" w:rsidP="00226FAF">
            <w:pPr>
              <w:spacing w:after="60"/>
              <w:rPr>
                <w:sz w:val="18"/>
                <w:szCs w:val="18"/>
                <w:lang w:eastAsia="zh-CN" w:bidi="th-TH"/>
              </w:rPr>
            </w:pPr>
            <w:r w:rsidRPr="002D6592">
              <w:rPr>
                <w:rFonts w:hint="eastAsia"/>
                <w:sz w:val="18"/>
                <w:szCs w:val="18"/>
                <w:lang w:eastAsia="zh-CN" w:bidi="th-TH"/>
              </w:rPr>
              <w:t>九.5通过有效和独立的监督提供协助，使问责制、组织学习、资金效益、受托责任、内部控制和组织治理得到完善</w:t>
            </w:r>
          </w:p>
          <w:p w14:paraId="2A343A3B" w14:textId="35756670" w:rsidR="00912B85" w:rsidRPr="00156185" w:rsidRDefault="00912B85" w:rsidP="007926F1">
            <w:pPr>
              <w:tabs>
                <w:tab w:val="left" w:pos="1821"/>
              </w:tabs>
              <w:jc w:val="right"/>
              <w:rPr>
                <w:rFonts w:asciiTheme="minorEastAsia" w:hAnsiTheme="minorEastAsia"/>
                <w:sz w:val="18"/>
                <w:szCs w:val="18"/>
              </w:rPr>
            </w:pPr>
            <w:r w:rsidRPr="00156185">
              <w:rPr>
                <w:rFonts w:asciiTheme="minorEastAsia" w:hAnsiTheme="minorEastAsia"/>
                <w:sz w:val="18"/>
                <w:szCs w:val="18"/>
              </w:rPr>
              <w:tab/>
            </w:r>
            <w:r w:rsidR="007926F1">
              <w:rPr>
                <w:sz w:val="17"/>
                <w:szCs w:val="17"/>
              </w:rPr>
              <w:t>7,411</w:t>
            </w:r>
            <w:r w:rsidR="007926F1" w:rsidRPr="00FA370F">
              <w:rPr>
                <w:i/>
                <w:sz w:val="17"/>
                <w:szCs w:val="17"/>
              </w:rPr>
              <w:t>(</w:t>
            </w:r>
            <w:r w:rsidR="007926F1" w:rsidRPr="00FA370F">
              <w:rPr>
                <w:i/>
                <w:color w:val="1F497D" w:themeColor="text2"/>
                <w:sz w:val="17"/>
                <w:szCs w:val="17"/>
              </w:rPr>
              <w:t>-</w:t>
            </w:r>
            <w:r w:rsidR="007926F1" w:rsidRPr="00FA370F">
              <w:rPr>
                <w:i/>
                <w:sz w:val="17"/>
                <w:szCs w:val="17"/>
              </w:rPr>
              <w:t>)</w:t>
            </w:r>
          </w:p>
        </w:tc>
        <w:tc>
          <w:tcPr>
            <w:tcW w:w="3046" w:type="dxa"/>
            <w:shd w:val="clear" w:color="auto" w:fill="auto"/>
          </w:tcPr>
          <w:p w14:paraId="30AABCAE" w14:textId="77777777" w:rsidR="00912B85" w:rsidRPr="00156185" w:rsidRDefault="00912B85" w:rsidP="00226FAF">
            <w:pPr>
              <w:tabs>
                <w:tab w:val="right" w:pos="2835"/>
              </w:tabs>
              <w:rPr>
                <w:rFonts w:asciiTheme="minorEastAsia" w:hAnsiTheme="minorEastAsia"/>
                <w:i/>
                <w:iCs/>
                <w:sz w:val="18"/>
                <w:szCs w:val="18"/>
              </w:rPr>
            </w:pPr>
          </w:p>
          <w:p w14:paraId="2115317C" w14:textId="77777777" w:rsidR="00912B85" w:rsidRPr="00156185" w:rsidRDefault="00912B85" w:rsidP="00226FAF">
            <w:pPr>
              <w:tabs>
                <w:tab w:val="left" w:pos="2040"/>
                <w:tab w:val="right" w:pos="2835"/>
              </w:tabs>
              <w:rPr>
                <w:rFonts w:asciiTheme="minorEastAsia" w:hAnsiTheme="minorEastAsia"/>
                <w:i/>
                <w:iCs/>
                <w:sz w:val="18"/>
                <w:szCs w:val="18"/>
              </w:rPr>
            </w:pPr>
          </w:p>
          <w:p w14:paraId="45182675" w14:textId="77777777" w:rsidR="00912B85" w:rsidRPr="00156185" w:rsidRDefault="00912B85" w:rsidP="00226FAF">
            <w:pPr>
              <w:tabs>
                <w:tab w:val="left" w:pos="2040"/>
                <w:tab w:val="right" w:pos="2835"/>
              </w:tabs>
              <w:rPr>
                <w:rFonts w:asciiTheme="minorEastAsia" w:hAnsiTheme="minorEastAsia"/>
                <w:i/>
                <w:iCs/>
                <w:sz w:val="18"/>
                <w:szCs w:val="18"/>
              </w:rPr>
            </w:pPr>
          </w:p>
          <w:p w14:paraId="40162733" w14:textId="77777777" w:rsidR="007926F1" w:rsidRPr="00156185" w:rsidRDefault="007926F1" w:rsidP="00226FAF">
            <w:pPr>
              <w:tabs>
                <w:tab w:val="left" w:pos="1287"/>
                <w:tab w:val="right" w:pos="2835"/>
              </w:tabs>
              <w:rPr>
                <w:rFonts w:asciiTheme="minorEastAsia" w:hAnsiTheme="minorEastAsia"/>
                <w:i/>
                <w:iCs/>
                <w:sz w:val="18"/>
                <w:szCs w:val="18"/>
                <w:lang w:eastAsia="zh-CN"/>
              </w:rPr>
            </w:pPr>
          </w:p>
          <w:p w14:paraId="6F47250A" w14:textId="69320C7E" w:rsidR="00912B85" w:rsidRPr="007926F1" w:rsidRDefault="00912B85" w:rsidP="007926F1">
            <w:pPr>
              <w:tabs>
                <w:tab w:val="right" w:pos="2835"/>
              </w:tabs>
              <w:rPr>
                <w:rFonts w:ascii="KaiTi" w:eastAsia="KaiTi" w:hAnsi="KaiTi"/>
                <w:sz w:val="18"/>
                <w:szCs w:val="18"/>
              </w:rPr>
            </w:pPr>
            <w:r w:rsidRPr="007926F1">
              <w:rPr>
                <w:rFonts w:ascii="KaiTi" w:eastAsia="KaiTi" w:hAnsi="KaiTi"/>
                <w:b/>
                <w:bCs/>
                <w:iCs/>
                <w:sz w:val="18"/>
                <w:szCs w:val="18"/>
              </w:rPr>
              <w:t>战略目标</w:t>
            </w:r>
            <w:r w:rsidRPr="007926F1">
              <w:rPr>
                <w:rFonts w:ascii="KaiTi" w:eastAsia="KaiTi" w:hAnsi="KaiTi" w:hint="eastAsia"/>
                <w:b/>
                <w:bCs/>
                <w:iCs/>
                <w:sz w:val="18"/>
                <w:szCs w:val="18"/>
                <w:lang w:eastAsia="zh-CN"/>
              </w:rPr>
              <w:t>九</w:t>
            </w:r>
            <w:r w:rsidRPr="007926F1">
              <w:rPr>
                <w:rFonts w:ascii="KaiTi" w:eastAsia="KaiTi" w:hAnsi="KaiTi"/>
                <w:b/>
                <w:bCs/>
                <w:iCs/>
                <w:sz w:val="18"/>
                <w:szCs w:val="18"/>
              </w:rPr>
              <w:t>总额：</w:t>
            </w:r>
            <w:r w:rsidR="007926F1" w:rsidRPr="007926F1">
              <w:rPr>
                <w:rFonts w:ascii="KaiTi" w:eastAsia="KaiTi" w:hAnsi="KaiTi"/>
                <w:b/>
                <w:bCs/>
                <w:sz w:val="18"/>
                <w:szCs w:val="18"/>
              </w:rPr>
              <w:t>231,289(</w:t>
            </w:r>
            <w:r w:rsidR="007926F1" w:rsidRPr="007926F1">
              <w:rPr>
                <w:rFonts w:ascii="KaiTi" w:eastAsia="KaiTi" w:hAnsi="KaiTi"/>
                <w:b/>
                <w:bCs/>
                <w:color w:val="1F497D" w:themeColor="text2"/>
                <w:sz w:val="18"/>
                <w:szCs w:val="18"/>
              </w:rPr>
              <w:t>-</w:t>
            </w:r>
            <w:r w:rsidR="007926F1" w:rsidRPr="007926F1">
              <w:rPr>
                <w:rFonts w:ascii="KaiTi" w:eastAsia="KaiTi" w:hAnsi="KaiTi"/>
                <w:b/>
                <w:bCs/>
                <w:sz w:val="18"/>
                <w:szCs w:val="18"/>
              </w:rPr>
              <w:t>)</w:t>
            </w:r>
          </w:p>
        </w:tc>
      </w:tr>
    </w:tbl>
    <w:p w14:paraId="0C8D9811" w14:textId="16D419D2" w:rsidR="000A1224" w:rsidRPr="00912B85" w:rsidRDefault="000A1224" w:rsidP="000A1224">
      <w:pPr>
        <w:tabs>
          <w:tab w:val="right" w:pos="2835"/>
        </w:tabs>
        <w:rPr>
          <w:rFonts w:asciiTheme="minorEastAsia" w:hAnsiTheme="minorEastAsia"/>
          <w:sz w:val="18"/>
          <w:szCs w:val="18"/>
        </w:rPr>
        <w:sectPr w:rsidR="000A1224" w:rsidRPr="00912B85" w:rsidSect="00226FAF">
          <w:headerReference w:type="first" r:id="rId30"/>
          <w:footerReference w:type="first" r:id="rId31"/>
          <w:pgSz w:w="23814" w:h="16839" w:orient="landscape" w:code="8"/>
          <w:pgMar w:top="284" w:right="284" w:bottom="284" w:left="284" w:header="561" w:footer="851" w:gutter="0"/>
          <w:cols w:space="720"/>
          <w:docGrid w:linePitch="299"/>
        </w:sectPr>
      </w:pPr>
    </w:p>
    <w:tbl>
      <w:tblPr>
        <w:tblW w:w="20229" w:type="dxa"/>
        <w:tblInd w:w="-17" w:type="dxa"/>
        <w:tblLayout w:type="fixed"/>
        <w:tblCellMar>
          <w:left w:w="28" w:type="dxa"/>
          <w:right w:w="28" w:type="dxa"/>
        </w:tblCellMar>
        <w:tblLook w:val="0000" w:firstRow="0" w:lastRow="0" w:firstColumn="0" w:lastColumn="0" w:noHBand="0" w:noVBand="0"/>
      </w:tblPr>
      <w:tblGrid>
        <w:gridCol w:w="340"/>
        <w:gridCol w:w="414"/>
        <w:gridCol w:w="142"/>
        <w:gridCol w:w="709"/>
        <w:gridCol w:w="6095"/>
        <w:gridCol w:w="1134"/>
        <w:gridCol w:w="1134"/>
        <w:gridCol w:w="1134"/>
        <w:gridCol w:w="3040"/>
        <w:gridCol w:w="468"/>
        <w:gridCol w:w="5619"/>
      </w:tblGrid>
      <w:tr w:rsidR="00824B6A" w:rsidRPr="00156185" w14:paraId="1BFB8BA1" w14:textId="46E2B167" w:rsidTr="008953B2">
        <w:trPr>
          <w:trHeight w:val="684"/>
        </w:trPr>
        <w:tc>
          <w:tcPr>
            <w:tcW w:w="340" w:type="dxa"/>
            <w:tcBorders>
              <w:top w:val="single" w:sz="36" w:space="0" w:color="FFFFFF" w:themeColor="background1"/>
            </w:tcBorders>
          </w:tcPr>
          <w:p w14:paraId="2F0F8584" w14:textId="1226B8D2" w:rsidR="00824B6A" w:rsidRPr="00156185" w:rsidRDefault="00824B6A" w:rsidP="00226FAF">
            <w:pPr>
              <w:tabs>
                <w:tab w:val="right" w:pos="2835"/>
              </w:tabs>
              <w:rPr>
                <w:rFonts w:asciiTheme="minorEastAsia" w:hAnsiTheme="minorEastAsia"/>
                <w:sz w:val="18"/>
                <w:szCs w:val="18"/>
              </w:rPr>
            </w:pPr>
          </w:p>
        </w:tc>
        <w:tc>
          <w:tcPr>
            <w:tcW w:w="414" w:type="dxa"/>
            <w:tcBorders>
              <w:top w:val="single" w:sz="36" w:space="0" w:color="FFFFFF" w:themeColor="background1"/>
            </w:tcBorders>
          </w:tcPr>
          <w:p w14:paraId="0181DB6B" w14:textId="77777777" w:rsidR="00824B6A" w:rsidRPr="00156185" w:rsidRDefault="00824B6A" w:rsidP="00226FAF">
            <w:pPr>
              <w:tabs>
                <w:tab w:val="right" w:pos="2835"/>
              </w:tabs>
              <w:rPr>
                <w:rFonts w:asciiTheme="minorEastAsia" w:hAnsiTheme="minorEastAsia"/>
                <w:sz w:val="18"/>
                <w:szCs w:val="18"/>
              </w:rPr>
            </w:pPr>
          </w:p>
        </w:tc>
        <w:tc>
          <w:tcPr>
            <w:tcW w:w="142" w:type="dxa"/>
            <w:tcBorders>
              <w:top w:val="single" w:sz="36" w:space="0" w:color="FFFFFF" w:themeColor="background1"/>
            </w:tcBorders>
          </w:tcPr>
          <w:p w14:paraId="6DCB4FC4" w14:textId="77777777" w:rsidR="00824B6A" w:rsidRPr="00156185" w:rsidRDefault="00824B6A" w:rsidP="00226FAF">
            <w:pPr>
              <w:tabs>
                <w:tab w:val="right" w:pos="2835"/>
              </w:tabs>
              <w:jc w:val="center"/>
              <w:rPr>
                <w:rFonts w:asciiTheme="minorEastAsia" w:hAnsiTheme="minorEastAsia"/>
                <w:b/>
                <w:bCs/>
                <w:sz w:val="18"/>
                <w:szCs w:val="18"/>
              </w:rPr>
            </w:pPr>
          </w:p>
        </w:tc>
        <w:tc>
          <w:tcPr>
            <w:tcW w:w="709" w:type="dxa"/>
            <w:tcBorders>
              <w:top w:val="single" w:sz="36" w:space="0" w:color="FFFFFF" w:themeColor="background1"/>
            </w:tcBorders>
            <w:shd w:val="clear" w:color="auto" w:fill="auto"/>
            <w:noWrap/>
            <w:vAlign w:val="bottom"/>
          </w:tcPr>
          <w:p w14:paraId="2BBFFF60" w14:textId="77777777" w:rsidR="00824B6A" w:rsidRPr="00156185" w:rsidRDefault="00824B6A" w:rsidP="00226FAF">
            <w:pPr>
              <w:tabs>
                <w:tab w:val="right" w:pos="2835"/>
              </w:tabs>
              <w:rPr>
                <w:rFonts w:asciiTheme="minorEastAsia" w:hAnsiTheme="minorEastAsia"/>
                <w:sz w:val="18"/>
                <w:szCs w:val="18"/>
              </w:rPr>
            </w:pPr>
          </w:p>
        </w:tc>
        <w:tc>
          <w:tcPr>
            <w:tcW w:w="6095" w:type="dxa"/>
            <w:shd w:val="clear" w:color="auto" w:fill="auto"/>
            <w:vAlign w:val="center"/>
          </w:tcPr>
          <w:p w14:paraId="7FB4DDC3" w14:textId="69F13A69" w:rsidR="00824B6A" w:rsidRPr="000A1224" w:rsidRDefault="00C24E7A" w:rsidP="000A1224">
            <w:pPr>
              <w:tabs>
                <w:tab w:val="right" w:pos="2835"/>
              </w:tabs>
              <w:jc w:val="both"/>
              <w:rPr>
                <w:rFonts w:ascii="KaiTi" w:eastAsia="KaiTi" w:hAnsi="KaiTi"/>
                <w:iCs/>
                <w:sz w:val="18"/>
                <w:szCs w:val="18"/>
                <w:lang w:eastAsia="zh-CN"/>
              </w:rPr>
            </w:pPr>
            <w:r>
              <w:rPr>
                <w:rFonts w:ascii="KaiTi" w:eastAsia="KaiTi" w:hAnsi="KaiTi" w:hint="eastAsia"/>
                <w:iCs/>
                <w:sz w:val="18"/>
                <w:szCs w:val="18"/>
                <w:lang w:eastAsia="zh-CN"/>
              </w:rPr>
              <w:t>-</w:t>
            </w:r>
            <w:r w:rsidR="00824B6A" w:rsidRPr="00580ED6">
              <w:rPr>
                <w:rFonts w:ascii="KaiTi" w:eastAsia="KaiTi" w:hAnsi="KaiTi" w:hint="eastAsia"/>
                <w:iCs/>
                <w:sz w:val="18"/>
                <w:szCs w:val="18"/>
              </w:rPr>
              <w:t>按成果开列的拟议预算不含拟议的未分拨预算：</w:t>
            </w:r>
            <w:r w:rsidR="007926F1">
              <w:rPr>
                <w:rFonts w:ascii="KaiTi" w:eastAsia="KaiTi" w:hAnsi="KaiTi" w:hint="eastAsia"/>
                <w:iCs/>
                <w:sz w:val="18"/>
                <w:szCs w:val="18"/>
                <w:lang w:eastAsia="zh-CN"/>
              </w:rPr>
              <w:t>7,357</w:t>
            </w:r>
            <w:r w:rsidR="00824B6A" w:rsidRPr="00580ED6">
              <w:rPr>
                <w:rFonts w:ascii="KaiTi" w:eastAsia="KaiTi" w:hAnsi="KaiTi" w:hint="eastAsia"/>
                <w:iCs/>
                <w:sz w:val="18"/>
                <w:szCs w:val="18"/>
              </w:rPr>
              <w:t>万瑞郎</w:t>
            </w:r>
          </w:p>
          <w:p w14:paraId="28390D1A" w14:textId="74EBE332" w:rsidR="00824B6A" w:rsidRPr="00B476DE" w:rsidRDefault="00C24E7A" w:rsidP="00C24E7A">
            <w:pPr>
              <w:tabs>
                <w:tab w:val="right" w:pos="2835"/>
              </w:tabs>
              <w:jc w:val="both"/>
              <w:rPr>
                <w:rFonts w:ascii="KaiTi" w:eastAsia="KaiTi" w:hAnsi="KaiTi"/>
                <w:iCs/>
                <w:sz w:val="18"/>
                <w:szCs w:val="18"/>
              </w:rPr>
            </w:pPr>
            <w:r>
              <w:rPr>
                <w:rFonts w:ascii="KaiTi" w:eastAsia="KaiTi" w:hAnsi="KaiTi" w:hint="eastAsia"/>
                <w:iCs/>
                <w:sz w:val="18"/>
                <w:szCs w:val="18"/>
                <w:lang w:eastAsia="zh-CN"/>
              </w:rPr>
              <w:t>-</w:t>
            </w:r>
            <w:r w:rsidR="00824B6A" w:rsidRPr="00580ED6">
              <w:rPr>
                <w:rFonts w:ascii="KaiTi" w:eastAsia="KaiTi" w:hAnsi="KaiTi" w:hint="eastAsia"/>
                <w:iCs/>
                <w:sz w:val="18"/>
                <w:szCs w:val="18"/>
              </w:rPr>
              <w:t>发展所占份额：支出仅在受益方为发展中国家且对应支出不能用于发达国家时才被定义为发展支出（按过去做法，经济转型期国家在计划和预算中包括在内）</w:t>
            </w:r>
          </w:p>
        </w:tc>
        <w:tc>
          <w:tcPr>
            <w:tcW w:w="1134" w:type="dxa"/>
          </w:tcPr>
          <w:p w14:paraId="0059E813" w14:textId="6B0601C0" w:rsidR="00824B6A" w:rsidRPr="00156185" w:rsidRDefault="008953B2" w:rsidP="00226FAF">
            <w:pPr>
              <w:tabs>
                <w:tab w:val="right" w:pos="2835"/>
              </w:tabs>
              <w:rPr>
                <w:rFonts w:asciiTheme="minorEastAsia" w:hAnsiTheme="minorEastAsia"/>
                <w:sz w:val="18"/>
                <w:szCs w:val="18"/>
              </w:rPr>
            </w:pPr>
            <w:r>
              <w:rPr>
                <w:rFonts w:asciiTheme="minorEastAsia" w:hAnsiTheme="minorEastAsia"/>
                <w:noProof/>
                <w:sz w:val="18"/>
                <w:szCs w:val="18"/>
                <w:lang w:eastAsia="zh-CN"/>
              </w:rPr>
              <mc:AlternateContent>
                <mc:Choice Requires="wps">
                  <w:drawing>
                    <wp:anchor distT="0" distB="0" distL="114300" distR="114300" simplePos="0" relativeHeight="251711488" behindDoc="0" locked="0" layoutInCell="1" allowOverlap="1" wp14:anchorId="3DC182DB" wp14:editId="607E10AB">
                      <wp:simplePos x="0" y="0"/>
                      <wp:positionH relativeFrom="column">
                        <wp:posOffset>300355</wp:posOffset>
                      </wp:positionH>
                      <wp:positionV relativeFrom="paragraph">
                        <wp:posOffset>55880</wp:posOffset>
                      </wp:positionV>
                      <wp:extent cx="2990850" cy="457200"/>
                      <wp:effectExtent l="0" t="0" r="0" b="0"/>
                      <wp:wrapNone/>
                      <wp:docPr id="968" name="文本框 968"/>
                      <wp:cNvGraphicFramePr/>
                      <a:graphic xmlns:a="http://schemas.openxmlformats.org/drawingml/2006/main">
                        <a:graphicData uri="http://schemas.microsoft.com/office/word/2010/wordprocessingShape">
                          <wps:wsp>
                            <wps:cNvSpPr txBox="1"/>
                            <wps:spPr>
                              <a:xfrm>
                                <a:off x="0" y="0"/>
                                <a:ext cx="2990850" cy="457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18C9A77" w14:textId="77777777" w:rsidR="0063553F" w:rsidRPr="00580ED6" w:rsidRDefault="0063553F" w:rsidP="00C24E7A">
                                  <w:pPr>
                                    <w:tabs>
                                      <w:tab w:val="right" w:pos="2835"/>
                                    </w:tabs>
                                    <w:jc w:val="both"/>
                                    <w:rPr>
                                      <w:rFonts w:ascii="KaiTi" w:eastAsia="KaiTi" w:hAnsi="KaiTi"/>
                                      <w:iCs/>
                                      <w:sz w:val="18"/>
                                      <w:szCs w:val="18"/>
                                    </w:rPr>
                                  </w:pPr>
                                  <w:r>
                                    <w:rPr>
                                      <w:rFonts w:ascii="KaiTi" w:eastAsia="KaiTi" w:hAnsi="KaiTi" w:hint="eastAsia"/>
                                      <w:iCs/>
                                      <w:sz w:val="18"/>
                                      <w:szCs w:val="18"/>
                                      <w:lang w:eastAsia="zh-CN"/>
                                    </w:rPr>
                                    <w:t>–</w:t>
                                  </w:r>
                                  <w:r w:rsidRPr="00580ED6">
                                    <w:rPr>
                                      <w:rFonts w:ascii="KaiTi" w:eastAsia="KaiTi" w:hAnsi="KaiTi" w:hint="eastAsia"/>
                                      <w:iCs/>
                                      <w:sz w:val="18"/>
                                      <w:szCs w:val="18"/>
                                    </w:rPr>
                                    <w:t>发展所占份额的数字中包含发展议程项目资源</w:t>
                                  </w:r>
                                </w:p>
                                <w:p w14:paraId="3A0EC290" w14:textId="77777777" w:rsidR="0063553F" w:rsidRDefault="0063553F" w:rsidP="00C24E7A">
                                  <w:pPr>
                                    <w:tabs>
                                      <w:tab w:val="right" w:pos="2835"/>
                                    </w:tabs>
                                    <w:jc w:val="both"/>
                                    <w:rPr>
                                      <w:rFonts w:ascii="KaiTi" w:eastAsia="KaiTi" w:hAnsi="KaiTi"/>
                                      <w:iCs/>
                                      <w:sz w:val="18"/>
                                      <w:szCs w:val="18"/>
                                      <w:lang w:eastAsia="zh-CN"/>
                                    </w:rPr>
                                  </w:pPr>
                                  <w:r>
                                    <w:rPr>
                                      <w:rFonts w:ascii="KaiTi" w:eastAsia="KaiTi" w:hAnsi="KaiTi" w:hint="eastAsia"/>
                                      <w:iCs/>
                                      <w:sz w:val="18"/>
                                      <w:szCs w:val="18"/>
                                      <w:lang w:eastAsia="zh-CN"/>
                                    </w:rPr>
                                    <w:t>–</w:t>
                                  </w:r>
                                  <w:r w:rsidRPr="00580ED6">
                                    <w:rPr>
                                      <w:rFonts w:ascii="KaiTi" w:eastAsia="KaiTi" w:hAnsi="KaiTi" w:hint="eastAsia"/>
                                      <w:iCs/>
                                      <w:sz w:val="18"/>
                                      <w:szCs w:val="18"/>
                                    </w:rPr>
                                    <w:t>因四舍五入，数字相加总数可能不等于总预</w:t>
                                  </w:r>
                                </w:p>
                                <w:p w14:paraId="5791C4C5" w14:textId="77777777" w:rsidR="0063553F" w:rsidRPr="00C24E7A" w:rsidRDefault="0063553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本框 968" o:spid="_x0000_s1026" type="#_x0000_t202" style="position:absolute;margin-left:23.65pt;margin-top:4.4pt;width:235.5pt;height:36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" fillcolor="white [3201]" stroked="f" strokeweight=".5pt">
                      <v:textbox>
                        <w:txbxContent>
                          <w:p w14:paraId="718C9A77" w14:textId="77777777" w:rsidR="0063553F" w:rsidRPr="00580ED6" w:rsidRDefault="0063553F" w:rsidP="00C24E7A">
                            <w:pPr>
                              <w:tabs>
                                <w:tab w:val="right" w:pos="2835"/>
                              </w:tabs>
                              <w:jc w:val="both"/>
                              <w:rPr>
                                <w:rFonts w:ascii="KaiTi" w:eastAsia="KaiTi" w:hAnsi="KaiTi"/>
                                <w:iCs/>
                                <w:sz w:val="18"/>
                                <w:szCs w:val="18"/>
                              </w:rPr>
                            </w:pPr>
                            <w:r>
                              <w:rPr>
                                <w:rFonts w:ascii="KaiTi" w:eastAsia="KaiTi" w:hAnsi="KaiTi" w:hint="eastAsia"/>
                                <w:iCs/>
                                <w:sz w:val="18"/>
                                <w:szCs w:val="18"/>
                                <w:lang w:eastAsia="zh-CN"/>
                              </w:rPr>
                              <w:t>–</w:t>
                            </w:r>
                            <w:r w:rsidRPr="00580ED6">
                              <w:rPr>
                                <w:rFonts w:ascii="KaiTi" w:eastAsia="KaiTi" w:hAnsi="KaiTi" w:hint="eastAsia"/>
                                <w:iCs/>
                                <w:sz w:val="18"/>
                                <w:szCs w:val="18"/>
                              </w:rPr>
                              <w:t>发展所占份额的数字中包含发展议程项目资源</w:t>
                            </w:r>
                          </w:p>
                          <w:p w14:paraId="3A0EC290" w14:textId="77777777" w:rsidR="0063553F" w:rsidRDefault="0063553F" w:rsidP="00C24E7A">
                            <w:pPr>
                              <w:tabs>
                                <w:tab w:val="right" w:pos="2835"/>
                              </w:tabs>
                              <w:jc w:val="both"/>
                              <w:rPr>
                                <w:rFonts w:ascii="KaiTi" w:eastAsia="KaiTi" w:hAnsi="KaiTi"/>
                                <w:iCs/>
                                <w:sz w:val="18"/>
                                <w:szCs w:val="18"/>
                                <w:lang w:eastAsia="zh-CN"/>
                              </w:rPr>
                            </w:pPr>
                            <w:r>
                              <w:rPr>
                                <w:rFonts w:ascii="KaiTi" w:eastAsia="KaiTi" w:hAnsi="KaiTi" w:hint="eastAsia"/>
                                <w:iCs/>
                                <w:sz w:val="18"/>
                                <w:szCs w:val="18"/>
                                <w:lang w:eastAsia="zh-CN"/>
                              </w:rPr>
                              <w:t>–</w:t>
                            </w:r>
                            <w:r w:rsidRPr="00580ED6">
                              <w:rPr>
                                <w:rFonts w:ascii="KaiTi" w:eastAsia="KaiTi" w:hAnsi="KaiTi" w:hint="eastAsia"/>
                                <w:iCs/>
                                <w:sz w:val="18"/>
                                <w:szCs w:val="18"/>
                              </w:rPr>
                              <w:t>因四舍五入，数字相加总数可能不等于总预</w:t>
                            </w:r>
                          </w:p>
                          <w:p w14:paraId="5791C4C5" w14:textId="77777777" w:rsidR="0063553F" w:rsidRPr="00C24E7A" w:rsidRDefault="0063553F"/>
                        </w:txbxContent>
                      </v:textbox>
                    </v:shape>
                  </w:pict>
                </mc:Fallback>
              </mc:AlternateContent>
            </w:r>
          </w:p>
        </w:tc>
        <w:tc>
          <w:tcPr>
            <w:tcW w:w="1134" w:type="dxa"/>
          </w:tcPr>
          <w:p w14:paraId="1B6F8969" w14:textId="5CDF5F5A" w:rsidR="00824B6A" w:rsidRPr="00156185" w:rsidRDefault="00824B6A" w:rsidP="00226FAF">
            <w:pPr>
              <w:tabs>
                <w:tab w:val="right" w:pos="2835"/>
              </w:tabs>
              <w:rPr>
                <w:rFonts w:asciiTheme="minorEastAsia" w:hAnsiTheme="minorEastAsia"/>
                <w:sz w:val="18"/>
                <w:szCs w:val="18"/>
              </w:rPr>
            </w:pPr>
          </w:p>
        </w:tc>
        <w:tc>
          <w:tcPr>
            <w:tcW w:w="1134" w:type="dxa"/>
            <w:shd w:val="clear" w:color="auto" w:fill="auto"/>
            <w:noWrap/>
            <w:vAlign w:val="bottom"/>
          </w:tcPr>
          <w:p w14:paraId="2FB8706B" w14:textId="0189B849" w:rsidR="00824B6A" w:rsidRPr="00156185" w:rsidRDefault="00824B6A" w:rsidP="00226FAF">
            <w:pPr>
              <w:tabs>
                <w:tab w:val="right" w:pos="2835"/>
              </w:tabs>
              <w:rPr>
                <w:rFonts w:asciiTheme="minorEastAsia" w:hAnsiTheme="minorEastAsia"/>
                <w:sz w:val="18"/>
                <w:szCs w:val="18"/>
              </w:rPr>
            </w:pPr>
          </w:p>
        </w:tc>
        <w:tc>
          <w:tcPr>
            <w:tcW w:w="3040" w:type="dxa"/>
            <w:shd w:val="clear" w:color="auto" w:fill="auto"/>
            <w:noWrap/>
            <w:vAlign w:val="bottom"/>
          </w:tcPr>
          <w:p w14:paraId="51BD87C5" w14:textId="624F829E" w:rsidR="00824B6A" w:rsidRPr="00156185" w:rsidRDefault="00824B6A" w:rsidP="00226FAF">
            <w:pPr>
              <w:tabs>
                <w:tab w:val="right" w:pos="2835"/>
              </w:tabs>
              <w:rPr>
                <w:rFonts w:asciiTheme="minorEastAsia" w:hAnsiTheme="minorEastAsia"/>
                <w:sz w:val="18"/>
                <w:szCs w:val="18"/>
              </w:rPr>
            </w:pPr>
          </w:p>
        </w:tc>
        <w:tc>
          <w:tcPr>
            <w:tcW w:w="468" w:type="dxa"/>
            <w:shd w:val="clear" w:color="auto" w:fill="auto"/>
            <w:noWrap/>
          </w:tcPr>
          <w:p w14:paraId="6F0E74AB" w14:textId="77777777" w:rsidR="00824B6A" w:rsidRPr="00156185" w:rsidRDefault="00824B6A" w:rsidP="00226FAF">
            <w:pPr>
              <w:tabs>
                <w:tab w:val="right" w:pos="2835"/>
              </w:tabs>
              <w:rPr>
                <w:rFonts w:asciiTheme="minorEastAsia" w:hAnsiTheme="minorEastAsia"/>
                <w:b/>
                <w:bCs/>
                <w:i/>
                <w:iCs/>
                <w:sz w:val="18"/>
                <w:szCs w:val="18"/>
              </w:rPr>
            </w:pPr>
          </w:p>
          <w:p w14:paraId="189EB7BD" w14:textId="77777777" w:rsidR="00824B6A" w:rsidRPr="00156185" w:rsidRDefault="00824B6A" w:rsidP="00226FAF">
            <w:pPr>
              <w:tabs>
                <w:tab w:val="right" w:pos="2663"/>
              </w:tabs>
              <w:rPr>
                <w:rFonts w:asciiTheme="minorEastAsia" w:hAnsiTheme="minorEastAsia"/>
                <w:b/>
                <w:bCs/>
                <w:i/>
                <w:iCs/>
                <w:sz w:val="18"/>
                <w:szCs w:val="18"/>
              </w:rPr>
            </w:pPr>
          </w:p>
        </w:tc>
        <w:tc>
          <w:tcPr>
            <w:tcW w:w="5619" w:type="dxa"/>
            <w:tcBorders>
              <w:left w:val="nil"/>
            </w:tcBorders>
            <w:shd w:val="clear" w:color="auto" w:fill="auto"/>
          </w:tcPr>
          <w:p w14:paraId="3A16DC93" w14:textId="1F52E428" w:rsidR="00824B6A" w:rsidRDefault="00824B6A">
            <w:pPr>
              <w:rPr>
                <w:rFonts w:asciiTheme="minorEastAsia" w:hAnsiTheme="minorEastAsia"/>
                <w:b/>
                <w:bCs/>
                <w:i/>
                <w:iCs/>
                <w:sz w:val="18"/>
                <w:szCs w:val="18"/>
              </w:rPr>
            </w:pPr>
            <w:r w:rsidRPr="00824B6A">
              <w:rPr>
                <w:rFonts w:asciiTheme="minorEastAsia" w:hAnsiTheme="minorEastAsia"/>
                <w:noProof/>
                <w:sz w:val="18"/>
                <w:szCs w:val="18"/>
                <w:lang w:eastAsia="zh-CN"/>
              </w:rPr>
              <mc:AlternateContent>
                <mc:Choice Requires="wps">
                  <w:drawing>
                    <wp:anchor distT="0" distB="0" distL="114300" distR="114300" simplePos="0" relativeHeight="251675648" behindDoc="0" locked="0" layoutInCell="1" allowOverlap="1" wp14:anchorId="0740AB45" wp14:editId="41B65254">
                      <wp:simplePos x="0" y="0"/>
                      <wp:positionH relativeFrom="column">
                        <wp:posOffset>1796415</wp:posOffset>
                      </wp:positionH>
                      <wp:positionV relativeFrom="paragraph">
                        <wp:posOffset>107950</wp:posOffset>
                      </wp:positionV>
                      <wp:extent cx="2374265" cy="1403985"/>
                      <wp:effectExtent l="0" t="0" r="6985" b="3175"/>
                      <wp:wrapNone/>
                      <wp:docPr id="30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14:paraId="41EDBA87" w14:textId="77777777" w:rsidR="0063553F" w:rsidRDefault="0063553F" w:rsidP="007926F1">
                                  <w:pPr>
                                    <w:tabs>
                                      <w:tab w:val="right" w:pos="2835"/>
                                    </w:tabs>
                                    <w:rPr>
                                      <w:rFonts w:ascii="KaiTi" w:eastAsia="KaiTi" w:hAnsi="KaiTi"/>
                                      <w:b/>
                                      <w:bCs/>
                                      <w:iCs/>
                                      <w:sz w:val="18"/>
                                      <w:szCs w:val="18"/>
                                      <w:lang w:eastAsia="zh-CN"/>
                                    </w:rPr>
                                  </w:pPr>
                                  <w:r w:rsidRPr="007926F1">
                                    <w:rPr>
                                      <w:rFonts w:ascii="KaiTi" w:eastAsia="KaiTi" w:hAnsi="KaiTi" w:hint="eastAsia"/>
                                      <w:b/>
                                      <w:bCs/>
                                      <w:iCs/>
                                      <w:sz w:val="18"/>
                                      <w:szCs w:val="18"/>
                                    </w:rPr>
                                    <w:t>2018/19年拟议预算总计：</w:t>
                                  </w:r>
                                  <w:r w:rsidRPr="007926F1">
                                    <w:rPr>
                                      <w:rFonts w:ascii="KaiTi" w:eastAsia="KaiTi" w:hAnsi="KaiTi"/>
                                      <w:b/>
                                      <w:bCs/>
                                      <w:iCs/>
                                      <w:sz w:val="18"/>
                                      <w:szCs w:val="18"/>
                                    </w:rPr>
                                    <w:t>725,857</w:t>
                                  </w:r>
                                </w:p>
                                <w:p w14:paraId="71B34B14" w14:textId="6A71C5CA" w:rsidR="0063553F" w:rsidRPr="007926F1" w:rsidRDefault="0063553F" w:rsidP="007926F1">
                                  <w:pPr>
                                    <w:tabs>
                                      <w:tab w:val="right" w:pos="2835"/>
                                    </w:tabs>
                                    <w:rPr>
                                      <w:rFonts w:ascii="KaiTi" w:eastAsia="KaiTi" w:hAnsi="KaiTi"/>
                                      <w:b/>
                                      <w:bCs/>
                                      <w:iCs/>
                                      <w:sz w:val="18"/>
                                      <w:szCs w:val="18"/>
                                      <w:lang w:eastAsia="zh-CN"/>
                                    </w:rPr>
                                  </w:pPr>
                                  <w:r w:rsidRPr="007926F1">
                                    <w:rPr>
                                      <w:rFonts w:ascii="KaiTi" w:eastAsia="KaiTi" w:hAnsi="KaiTi" w:hint="eastAsia"/>
                                      <w:b/>
                                      <w:bCs/>
                                      <w:iCs/>
                                      <w:color w:val="1F497D" w:themeColor="text2"/>
                                      <w:sz w:val="18"/>
                                      <w:szCs w:val="18"/>
                                      <w:lang w:eastAsia="zh-CN"/>
                                    </w:rPr>
                                    <w:t>（发展所占份额总计：</w:t>
                                  </w:r>
                                  <w:r w:rsidRPr="007926F1">
                                    <w:rPr>
                                      <w:rFonts w:ascii="KaiTi" w:eastAsia="KaiTi" w:hAnsi="KaiTi"/>
                                      <w:b/>
                                      <w:bCs/>
                                      <w:iCs/>
                                      <w:color w:val="1F497D" w:themeColor="text2"/>
                                      <w:sz w:val="18"/>
                                      <w:szCs w:val="18"/>
                                      <w:lang w:eastAsia="zh-CN"/>
                                    </w:rPr>
                                    <w:t>132,832</w:t>
                                  </w:r>
                                  <w:r w:rsidRPr="007926F1">
                                    <w:rPr>
                                      <w:rFonts w:ascii="KaiTi" w:eastAsia="KaiTi" w:hAnsi="KaiTi" w:hint="eastAsia"/>
                                      <w:b/>
                                      <w:bCs/>
                                      <w:iCs/>
                                      <w:color w:val="1F497D" w:themeColor="text2"/>
                                      <w:sz w:val="18"/>
                                      <w:szCs w:val="18"/>
                                      <w:lang w:eastAsia="zh-CN"/>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文本框 2" o:spid="_x0000_s1027" type="#_x0000_t202" style="position:absolute;margin-left:141.45pt;margin-top:8.5pt;width:186.95pt;height:110.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" stroked="f">
                      <v:textbox style="mso-fit-shape-to-text:t">
                        <w:txbxContent>
                          <w:p w14:paraId="41EDBA87" w14:textId="77777777" w:rsidR="0063553F" w:rsidRDefault="0063553F" w:rsidP="007926F1">
                            <w:pPr>
                              <w:tabs>
                                <w:tab w:val="right" w:pos="2835"/>
                              </w:tabs>
                              <w:rPr>
                                <w:rFonts w:ascii="KaiTi" w:eastAsia="KaiTi" w:hAnsi="KaiTi"/>
                                <w:b/>
                                <w:bCs/>
                                <w:iCs/>
                                <w:sz w:val="18"/>
                                <w:szCs w:val="18"/>
                                <w:lang w:eastAsia="zh-CN"/>
                              </w:rPr>
                            </w:pPr>
                            <w:r w:rsidRPr="007926F1">
                              <w:rPr>
                                <w:rFonts w:ascii="KaiTi" w:eastAsia="KaiTi" w:hAnsi="KaiTi" w:hint="eastAsia"/>
                                <w:b/>
                                <w:bCs/>
                                <w:iCs/>
                                <w:sz w:val="18"/>
                                <w:szCs w:val="18"/>
                              </w:rPr>
                              <w:t>2018/19年拟议预算总计：</w:t>
                            </w:r>
                            <w:r w:rsidRPr="007926F1">
                              <w:rPr>
                                <w:rFonts w:ascii="KaiTi" w:eastAsia="KaiTi" w:hAnsi="KaiTi"/>
                                <w:b/>
                                <w:bCs/>
                                <w:iCs/>
                                <w:sz w:val="18"/>
                                <w:szCs w:val="18"/>
                              </w:rPr>
                              <w:t>725,857</w:t>
                            </w:r>
                          </w:p>
                          <w:p w14:paraId="71B34B14" w14:textId="6A71C5CA" w:rsidR="0063553F" w:rsidRPr="007926F1" w:rsidRDefault="0063553F" w:rsidP="007926F1">
                            <w:pPr>
                              <w:tabs>
                                <w:tab w:val="right" w:pos="2835"/>
                              </w:tabs>
                              <w:rPr>
                                <w:rFonts w:ascii="KaiTi" w:eastAsia="KaiTi" w:hAnsi="KaiTi"/>
                                <w:b/>
                                <w:bCs/>
                                <w:iCs/>
                                <w:sz w:val="18"/>
                                <w:szCs w:val="18"/>
                                <w:lang w:eastAsia="zh-CN"/>
                              </w:rPr>
                            </w:pPr>
                            <w:r w:rsidRPr="007926F1">
                              <w:rPr>
                                <w:rFonts w:ascii="KaiTi" w:eastAsia="KaiTi" w:hAnsi="KaiTi" w:hint="eastAsia"/>
                                <w:b/>
                                <w:bCs/>
                                <w:iCs/>
                                <w:color w:val="1F497D" w:themeColor="text2"/>
                                <w:sz w:val="18"/>
                                <w:szCs w:val="18"/>
                                <w:lang w:eastAsia="zh-CN"/>
                              </w:rPr>
                              <w:t>（发展所占份额总计：</w:t>
                            </w:r>
                            <w:r w:rsidRPr="007926F1">
                              <w:rPr>
                                <w:rFonts w:ascii="KaiTi" w:eastAsia="KaiTi" w:hAnsi="KaiTi"/>
                                <w:b/>
                                <w:bCs/>
                                <w:iCs/>
                                <w:color w:val="1F497D" w:themeColor="text2"/>
                                <w:sz w:val="18"/>
                                <w:szCs w:val="18"/>
                                <w:lang w:eastAsia="zh-CN"/>
                              </w:rPr>
                              <w:t>132,832</w:t>
                            </w:r>
                            <w:r w:rsidRPr="007926F1">
                              <w:rPr>
                                <w:rFonts w:ascii="KaiTi" w:eastAsia="KaiTi" w:hAnsi="KaiTi" w:hint="eastAsia"/>
                                <w:b/>
                                <w:bCs/>
                                <w:iCs/>
                                <w:color w:val="1F497D" w:themeColor="text2"/>
                                <w:sz w:val="18"/>
                                <w:szCs w:val="18"/>
                                <w:lang w:eastAsia="zh-CN"/>
                              </w:rPr>
                              <w:t>）</w:t>
                            </w:r>
                          </w:p>
                        </w:txbxContent>
                      </v:textbox>
                    </v:shape>
                  </w:pict>
                </mc:Fallback>
              </mc:AlternateContent>
            </w:r>
          </w:p>
          <w:p w14:paraId="01BC9117" w14:textId="77777777" w:rsidR="00824B6A" w:rsidRPr="00156185" w:rsidRDefault="00824B6A" w:rsidP="00824B6A">
            <w:pPr>
              <w:tabs>
                <w:tab w:val="right" w:pos="2663"/>
              </w:tabs>
              <w:rPr>
                <w:rFonts w:asciiTheme="minorEastAsia" w:hAnsiTheme="minorEastAsia"/>
                <w:b/>
                <w:bCs/>
                <w:i/>
                <w:iCs/>
                <w:sz w:val="18"/>
                <w:szCs w:val="18"/>
              </w:rPr>
            </w:pPr>
          </w:p>
        </w:tc>
      </w:tr>
    </w:tbl>
    <w:p w14:paraId="1C285B49" w14:textId="77777777" w:rsidR="000A1224" w:rsidRPr="00156185" w:rsidRDefault="000A1224" w:rsidP="000A1224">
      <w:pPr>
        <w:autoSpaceDE w:val="0"/>
        <w:autoSpaceDN w:val="0"/>
        <w:adjustRightInd w:val="0"/>
        <w:rPr>
          <w:rFonts w:asciiTheme="minorEastAsia" w:hAnsiTheme="minorEastAsia"/>
          <w:sz w:val="18"/>
          <w:szCs w:val="18"/>
        </w:rPr>
        <w:sectPr w:rsidR="000A1224" w:rsidRPr="00156185" w:rsidSect="00226FAF">
          <w:type w:val="continuous"/>
          <w:pgSz w:w="23814" w:h="16839" w:orient="landscape" w:code="8"/>
          <w:pgMar w:top="289" w:right="289" w:bottom="289" w:left="289" w:header="561" w:footer="851" w:gutter="0"/>
          <w:cols w:num="3" w:space="0" w:equalWidth="0">
            <w:col w:w="7745" w:space="0"/>
            <w:col w:w="7745" w:space="0"/>
            <w:col w:w="7745"/>
          </w:cols>
          <w:rtlGutter/>
          <w:docGrid w:linePitch="299"/>
        </w:sectPr>
      </w:pPr>
    </w:p>
    <w:p w14:paraId="5342B10C" w14:textId="77777777" w:rsidR="000A1224" w:rsidRPr="00156185" w:rsidRDefault="000A1224" w:rsidP="000A1224">
      <w:pPr>
        <w:autoSpaceDE w:val="0"/>
        <w:autoSpaceDN w:val="0"/>
        <w:adjustRightInd w:val="0"/>
        <w:rPr>
          <w:rFonts w:asciiTheme="minorEastAsia" w:hAnsiTheme="minorEastAsia"/>
          <w:sz w:val="18"/>
          <w:szCs w:val="18"/>
        </w:rPr>
        <w:sectPr w:rsidR="000A1224" w:rsidRPr="00156185" w:rsidSect="00226FAF">
          <w:type w:val="continuous"/>
          <w:pgSz w:w="23814" w:h="16839" w:orient="landscape" w:code="8"/>
          <w:pgMar w:top="289" w:right="289" w:bottom="289" w:left="289" w:header="561" w:footer="851" w:gutter="0"/>
          <w:cols w:space="720"/>
          <w:rtlGutter/>
          <w:docGrid w:linePitch="299"/>
        </w:sectPr>
      </w:pPr>
    </w:p>
    <w:bookmarkEnd w:id="7"/>
    <w:bookmarkEnd w:id="8"/>
    <w:p w14:paraId="6618DEF3" w14:textId="3B6EE8A8" w:rsidR="00B67D0A" w:rsidRDefault="008E1AA6" w:rsidP="00C77121">
      <w:pPr>
        <w:pStyle w:val="StyleHeading3ComplexItalic"/>
        <w:tabs>
          <w:tab w:val="clear" w:pos="1985"/>
          <w:tab w:val="left" w:pos="1843"/>
        </w:tabs>
        <w:overflowPunct w:val="0"/>
        <w:spacing w:beforeLines="100" w:before="240" w:afterLines="50" w:after="120" w:line="340" w:lineRule="atLeast"/>
        <w:ind w:left="1843" w:hanging="1843"/>
        <w:outlineLvl w:val="9"/>
        <w:rPr>
          <w:rFonts w:ascii="SimHei" w:eastAsia="SimHei" w:hAnsi="SimHei" w:cs="SimSun"/>
          <w:b w:val="0"/>
          <w:sz w:val="24"/>
          <w:szCs w:val="24"/>
          <w:lang w:eastAsia="zh-CN"/>
        </w:rPr>
      </w:pPr>
      <w:r w:rsidRPr="0042264E">
        <w:rPr>
          <w:rFonts w:ascii="SimHei" w:eastAsia="SimHei" w:hAnsi="SimHei" w:cs="SimSun" w:hint="eastAsia"/>
          <w:b w:val="0"/>
          <w:sz w:val="24"/>
          <w:szCs w:val="24"/>
          <w:lang w:eastAsia="zh-CN"/>
        </w:rPr>
        <w:lastRenderedPageBreak/>
        <w:t>成果和资源</w:t>
      </w:r>
    </w:p>
    <w:p w14:paraId="04932B39" w14:textId="77777777" w:rsidR="00DA1B7B" w:rsidRPr="00DA1B7B" w:rsidRDefault="00CC5DA4" w:rsidP="00CE580C">
      <w:pPr>
        <w:pStyle w:val="aa"/>
        <w:keepNext/>
        <w:keepLines/>
        <w:widowControl w:val="0"/>
        <w:tabs>
          <w:tab w:val="left" w:pos="567"/>
        </w:tabs>
        <w:spacing w:afterLines="50" w:after="120" w:line="340" w:lineRule="atLeast"/>
        <w:ind w:left="0"/>
        <w:jc w:val="both"/>
        <w:rPr>
          <w:szCs w:val="21"/>
        </w:rPr>
      </w:pPr>
      <w:r w:rsidRPr="00DA1B7B">
        <w:rPr>
          <w:rFonts w:cs="SimSun" w:hint="eastAsia"/>
          <w:szCs w:val="21"/>
          <w:lang w:eastAsia="zh-CN"/>
        </w:rPr>
        <w:t>9.</w:t>
      </w:r>
      <w:r w:rsidRPr="00DA1B7B">
        <w:rPr>
          <w:rFonts w:cs="SimSun" w:hint="eastAsia"/>
          <w:szCs w:val="21"/>
          <w:lang w:eastAsia="zh-CN"/>
        </w:rPr>
        <w:tab/>
      </w:r>
      <w:r w:rsidR="00DA1B7B" w:rsidRPr="00DA1B7B">
        <w:rPr>
          <w:rFonts w:hint="eastAsia"/>
          <w:color w:val="000000"/>
          <w:szCs w:val="21"/>
          <w:lang w:eastAsia="zh-CN"/>
        </w:rPr>
        <w:t>2018/19两年期提案确保知识产权组织的资源将继续用于取得对于成员国及其他利益攸关方最有价值的成果。2018/19两年期的拟议总支出为7.259亿瑞郎，较2016/17两年期核定预算的7.07亿瑞郎增长1,890万瑞郎或2.7%。这应考虑到国际注册体系之下的申请数量的预期增长以及相关收入与2016/17两年期核定预算相比增长12.5%的情况。</w:t>
      </w:r>
    </w:p>
    <w:p w14:paraId="6D425A9F" w14:textId="6F4E97B4" w:rsidR="00DA1B7B" w:rsidRPr="00DA1B7B" w:rsidRDefault="00DA1B7B" w:rsidP="00CE580C">
      <w:pPr>
        <w:pStyle w:val="aa"/>
        <w:widowControl w:val="0"/>
        <w:tabs>
          <w:tab w:val="left" w:pos="567"/>
        </w:tabs>
        <w:spacing w:afterLines="50" w:after="120" w:line="340" w:lineRule="atLeast"/>
        <w:ind w:left="0"/>
        <w:jc w:val="both"/>
        <w:rPr>
          <w:szCs w:val="21"/>
        </w:rPr>
      </w:pPr>
      <w:r w:rsidRPr="00DA1B7B">
        <w:rPr>
          <w:rFonts w:hint="eastAsia"/>
          <w:szCs w:val="21"/>
          <w:lang w:eastAsia="zh-CN"/>
        </w:rPr>
        <w:t>10.</w:t>
      </w:r>
      <w:r w:rsidRPr="00DA1B7B">
        <w:rPr>
          <w:rFonts w:hint="eastAsia"/>
          <w:szCs w:val="21"/>
          <w:lang w:eastAsia="zh-CN"/>
        </w:rPr>
        <w:tab/>
        <w:t>知识产权组织需要在房舍、安全和安保及ICT</w:t>
      </w:r>
      <w:r w:rsidR="005039BD">
        <w:rPr>
          <w:rFonts w:hint="eastAsia"/>
          <w:szCs w:val="21"/>
          <w:lang w:eastAsia="zh-CN"/>
        </w:rPr>
        <w:t>倡议领域进行持续资本投资，以便保持符合需要。已经制定的《基本建设</w:t>
      </w:r>
      <w:r w:rsidRPr="00DA1B7B">
        <w:rPr>
          <w:rFonts w:hint="eastAsia"/>
          <w:szCs w:val="21"/>
          <w:lang w:eastAsia="zh-CN"/>
        </w:rPr>
        <w:t>总体规划》</w:t>
      </w:r>
      <w:r w:rsidR="00535166">
        <w:rPr>
          <w:rFonts w:hint="eastAsia"/>
          <w:szCs w:val="21"/>
          <w:lang w:eastAsia="zh-CN"/>
        </w:rPr>
        <w:t>（CMP）</w:t>
      </w:r>
      <w:r w:rsidRPr="00DA1B7B">
        <w:rPr>
          <w:rFonts w:hint="eastAsia"/>
          <w:szCs w:val="21"/>
          <w:lang w:eastAsia="zh-CN"/>
        </w:rPr>
        <w:t>概述了今后10年所需的主要房舍以及安全和安保相关资本投资的情况。另外，还确定了</w:t>
      </w:r>
      <w:r w:rsidR="00535166">
        <w:rPr>
          <w:rFonts w:hint="eastAsia"/>
          <w:szCs w:val="21"/>
          <w:lang w:eastAsia="zh-CN"/>
        </w:rPr>
        <w:t>几</w:t>
      </w:r>
      <w:r w:rsidRPr="00DA1B7B">
        <w:rPr>
          <w:rFonts w:hint="eastAsia"/>
          <w:szCs w:val="21"/>
          <w:lang w:eastAsia="zh-CN"/>
        </w:rPr>
        <w:t>项高度优先的ICT项目，以期加强国际注册体系的业务运营和提高WIPO主要IT</w:t>
      </w:r>
      <w:r w:rsidR="008B7346">
        <w:rPr>
          <w:rFonts w:hint="eastAsia"/>
          <w:szCs w:val="21"/>
          <w:lang w:eastAsia="zh-CN"/>
        </w:rPr>
        <w:t>系统的整合和容错力。</w:t>
      </w:r>
      <w:r w:rsidR="003B03A8">
        <w:rPr>
          <w:rFonts w:hint="eastAsia"/>
          <w:szCs w:val="21"/>
          <w:lang w:eastAsia="zh-CN"/>
        </w:rPr>
        <w:t>CMP</w:t>
      </w:r>
      <w:r w:rsidRPr="00DA1B7B">
        <w:rPr>
          <w:rStyle w:val="af2"/>
          <w:szCs w:val="21"/>
        </w:rPr>
        <w:footnoteReference w:id="3"/>
      </w:r>
      <w:r w:rsidRPr="00DA1B7B">
        <w:rPr>
          <w:rFonts w:hint="eastAsia"/>
          <w:szCs w:val="21"/>
          <w:lang w:eastAsia="zh-CN"/>
        </w:rPr>
        <w:t>确定了5</w:t>
      </w:r>
      <w:r w:rsidR="00101091">
        <w:rPr>
          <w:rFonts w:hint="eastAsia"/>
          <w:szCs w:val="21"/>
          <w:lang w:eastAsia="zh-CN"/>
        </w:rPr>
        <w:t>个主要基本建设</w:t>
      </w:r>
      <w:r w:rsidRPr="00DA1B7B">
        <w:rPr>
          <w:rFonts w:hint="eastAsia"/>
          <w:szCs w:val="21"/>
          <w:lang w:eastAsia="zh-CN"/>
        </w:rPr>
        <w:t>投资项目，2018/19两年期的执行预算总额估计为2,550万瑞郎，拟根据《</w:t>
      </w:r>
      <w:r w:rsidRPr="00DA1B7B">
        <w:rPr>
          <w:szCs w:val="21"/>
          <w:lang w:eastAsia="zh-CN"/>
        </w:rPr>
        <w:t>经修订的WIPO与储备金有关的政策</w:t>
      </w:r>
      <w:r w:rsidRPr="00DA1B7B">
        <w:rPr>
          <w:rFonts w:hint="eastAsia"/>
          <w:szCs w:val="21"/>
          <w:lang w:eastAsia="zh-CN"/>
        </w:rPr>
        <w:t>》</w:t>
      </w:r>
      <w:r w:rsidRPr="00DA1B7B">
        <w:rPr>
          <w:rStyle w:val="af2"/>
          <w:szCs w:val="21"/>
        </w:rPr>
        <w:footnoteReference w:id="4"/>
      </w:r>
      <w:r w:rsidRPr="00DA1B7B">
        <w:rPr>
          <w:rFonts w:hint="eastAsia"/>
          <w:szCs w:val="21"/>
          <w:lang w:eastAsia="zh-CN"/>
        </w:rPr>
        <w:t>从储备金中出资。</w:t>
      </w:r>
    </w:p>
    <w:p w14:paraId="58FF3708" w14:textId="56960AD7" w:rsidR="00DA1B7B" w:rsidRPr="00DA1B7B" w:rsidRDefault="00DA1B7B" w:rsidP="00CE580C">
      <w:pPr>
        <w:pStyle w:val="aa"/>
        <w:widowControl w:val="0"/>
        <w:tabs>
          <w:tab w:val="left" w:pos="567"/>
        </w:tabs>
        <w:spacing w:afterLines="50" w:after="120" w:line="340" w:lineRule="atLeast"/>
        <w:ind w:left="0"/>
        <w:jc w:val="both"/>
        <w:rPr>
          <w:szCs w:val="21"/>
        </w:rPr>
      </w:pPr>
      <w:r w:rsidRPr="00DA1B7B">
        <w:rPr>
          <w:rFonts w:hint="eastAsia"/>
          <w:szCs w:val="21"/>
          <w:lang w:eastAsia="zh-CN"/>
        </w:rPr>
        <w:t>11.</w:t>
      </w:r>
      <w:r w:rsidRPr="00DA1B7B">
        <w:rPr>
          <w:rFonts w:hint="eastAsia"/>
          <w:szCs w:val="21"/>
          <w:lang w:eastAsia="zh-CN"/>
        </w:rPr>
        <w:tab/>
        <w:t>成果框架图列出了2018/19两年期的38项组织预期成果，向为实现这些成果作出贡献的计划提供了任务授权，与此相比，2016/17两年期的组织预期成果是39项</w:t>
      </w:r>
      <w:r w:rsidRPr="00DA1B7B">
        <w:rPr>
          <w:rStyle w:val="af2"/>
          <w:szCs w:val="21"/>
        </w:rPr>
        <w:footnoteReference w:id="5"/>
      </w:r>
      <w:r w:rsidRPr="00DA1B7B">
        <w:rPr>
          <w:rFonts w:hint="eastAsia"/>
          <w:szCs w:val="21"/>
          <w:lang w:eastAsia="zh-CN"/>
        </w:rPr>
        <w:t>。另外，战略目标二、七和九之下的预期成果已按时间顺序进行了重新编号。WIPO发展议程、性别和可持续发展目标</w:t>
      </w:r>
      <w:r w:rsidR="00521C2D">
        <w:rPr>
          <w:rFonts w:hint="eastAsia"/>
          <w:szCs w:val="21"/>
          <w:lang w:eastAsia="zh-CN"/>
        </w:rPr>
        <w:t>（</w:t>
      </w:r>
      <w:r w:rsidRPr="00DA1B7B">
        <w:rPr>
          <w:rFonts w:hint="eastAsia"/>
          <w:szCs w:val="21"/>
          <w:lang w:eastAsia="zh-CN"/>
        </w:rPr>
        <w:t>SDG</w:t>
      </w:r>
      <w:r w:rsidR="00890F69">
        <w:rPr>
          <w:rFonts w:hint="eastAsia"/>
          <w:szCs w:val="21"/>
          <w:lang w:eastAsia="zh-CN"/>
        </w:rPr>
        <w:t>）</w:t>
      </w:r>
      <w:r w:rsidRPr="00DA1B7B">
        <w:rPr>
          <w:rFonts w:hint="eastAsia"/>
          <w:szCs w:val="21"/>
          <w:lang w:eastAsia="zh-CN"/>
        </w:rPr>
        <w:t>是已在各项战略目标中实现主流化的交叉问题。成果框架图还以成果为基础，展示了2018/19两年期的预算以及每项预期成果的发展预算份额。各项计划可能得到的预算外资源明细在计划层面和附件五中予以体现。</w:t>
      </w:r>
    </w:p>
    <w:p w14:paraId="5993215C" w14:textId="58A667BD" w:rsidR="00DA1B7B" w:rsidRPr="00DA1B7B" w:rsidRDefault="00DA1B7B" w:rsidP="00CE580C">
      <w:pPr>
        <w:pStyle w:val="aa"/>
        <w:widowControl w:val="0"/>
        <w:tabs>
          <w:tab w:val="left" w:pos="567"/>
        </w:tabs>
        <w:spacing w:afterLines="50" w:after="120" w:line="340" w:lineRule="atLeast"/>
        <w:ind w:left="0"/>
        <w:jc w:val="both"/>
        <w:rPr>
          <w:szCs w:val="21"/>
        </w:rPr>
      </w:pPr>
      <w:r w:rsidRPr="00DA1B7B">
        <w:rPr>
          <w:rFonts w:hint="eastAsia"/>
          <w:szCs w:val="21"/>
          <w:lang w:eastAsia="zh-CN"/>
        </w:rPr>
        <w:t>12.</w:t>
      </w:r>
      <w:r w:rsidRPr="00DA1B7B">
        <w:rPr>
          <w:rFonts w:hint="eastAsia"/>
          <w:szCs w:val="21"/>
          <w:lang w:eastAsia="zh-CN"/>
        </w:rPr>
        <w:tab/>
        <w:t>下文表4和表5对2018/19两年期按计划和按费用类别开列的预算进行了总结。计划结构仍与2016/17两年期相同。按计划开列的2018/19两年期拟议预算与2016/17两年期核定预算和调剂使用后预算</w:t>
      </w:r>
      <w:r w:rsidRPr="00DA1B7B">
        <w:rPr>
          <w:rStyle w:val="af2"/>
          <w:color w:val="000000"/>
          <w:szCs w:val="21"/>
          <w:lang w:eastAsia="zh-CN"/>
        </w:rPr>
        <w:footnoteReference w:id="6"/>
      </w:r>
      <w:r w:rsidRPr="00DA1B7B">
        <w:rPr>
          <w:rFonts w:hint="eastAsia"/>
          <w:szCs w:val="21"/>
          <w:lang w:eastAsia="zh-CN"/>
        </w:rPr>
        <w:t>之间的比较见附件二。附件三载有按联盟开列的2018/19两年期收入分配和支出情况。与之前两年期相比，附件已有相当大改进，现在包括对现行联盟分配方法的详细实质性解释。</w:t>
      </w:r>
    </w:p>
    <w:p w14:paraId="7D19C204" w14:textId="427131E9" w:rsidR="00DA1B7B" w:rsidRPr="00DA1B7B" w:rsidRDefault="00DA1B7B" w:rsidP="00CE580C">
      <w:pPr>
        <w:pStyle w:val="aa"/>
        <w:widowControl w:val="0"/>
        <w:tabs>
          <w:tab w:val="left" w:pos="567"/>
        </w:tabs>
        <w:spacing w:afterLines="50" w:after="120" w:line="340" w:lineRule="atLeast"/>
        <w:ind w:left="0"/>
        <w:jc w:val="both"/>
        <w:rPr>
          <w:szCs w:val="21"/>
        </w:rPr>
      </w:pPr>
      <w:r w:rsidRPr="00DA1B7B">
        <w:rPr>
          <w:rFonts w:hint="eastAsia"/>
          <w:szCs w:val="21"/>
          <w:lang w:eastAsia="zh-CN"/>
        </w:rPr>
        <w:t>13.</w:t>
      </w:r>
      <w:r w:rsidRPr="00DA1B7B">
        <w:rPr>
          <w:rFonts w:hint="eastAsia"/>
          <w:szCs w:val="21"/>
          <w:lang w:eastAsia="zh-CN"/>
        </w:rPr>
        <w:tab/>
        <w:t>2018/19两年期</w:t>
      </w:r>
      <w:r w:rsidR="003B03A8">
        <w:rPr>
          <w:rFonts w:hint="eastAsia"/>
          <w:szCs w:val="21"/>
          <w:lang w:eastAsia="zh-CN"/>
        </w:rPr>
        <w:t>拟议预算</w:t>
      </w:r>
      <w:r w:rsidRPr="00DA1B7B">
        <w:rPr>
          <w:rFonts w:hint="eastAsia"/>
          <w:szCs w:val="21"/>
          <w:lang w:eastAsia="zh-CN"/>
        </w:rPr>
        <w:t>的收入估算是以权责发生制为基础进行编制的。支出预算是按照知识产权组织《财务条例与细则》、以修订后的权责发生制为基础进行编制的。IPSAS对知识产权组织财务报表年度报告的要求也需要知识产权组织每年提交预算。为此，本文件附件六列明了收入和支出的年度预算数。</w:t>
      </w:r>
    </w:p>
    <w:p w14:paraId="7E634354" w14:textId="6493925A" w:rsidR="008D40CB" w:rsidRDefault="008D40CB">
      <w:pPr>
        <w:rPr>
          <w:rFonts w:cs="SimSun"/>
          <w:iCs/>
          <w:caps/>
          <w:szCs w:val="21"/>
          <w:lang w:eastAsia="zh-CN"/>
        </w:rPr>
      </w:pPr>
      <w:r>
        <w:rPr>
          <w:rFonts w:cs="SimSun"/>
          <w:b/>
          <w:szCs w:val="21"/>
          <w:lang w:eastAsia="zh-CN"/>
        </w:rPr>
        <w:br w:type="page"/>
      </w:r>
    </w:p>
    <w:tbl>
      <w:tblPr>
        <w:tblW w:w="9214" w:type="dxa"/>
        <w:tblInd w:w="108" w:type="dxa"/>
        <w:tblLayout w:type="fixed"/>
        <w:tblLook w:val="04A0" w:firstRow="1" w:lastRow="0" w:firstColumn="1" w:lastColumn="0" w:noHBand="0" w:noVBand="1"/>
      </w:tblPr>
      <w:tblGrid>
        <w:gridCol w:w="9214"/>
      </w:tblGrid>
      <w:tr w:rsidR="003E5FDA" w:rsidRPr="007C7D6E" w14:paraId="58FE0CB1" w14:textId="77777777" w:rsidTr="008D40CB">
        <w:trPr>
          <w:trHeight w:val="468"/>
        </w:trPr>
        <w:tc>
          <w:tcPr>
            <w:tcW w:w="9214" w:type="dxa"/>
            <w:tcBorders>
              <w:top w:val="nil"/>
              <w:left w:val="nil"/>
              <w:bottom w:val="nil"/>
              <w:right w:val="nil"/>
            </w:tcBorders>
            <w:shd w:val="clear" w:color="auto" w:fill="C6D9F1" w:themeFill="text2" w:themeFillTint="33"/>
            <w:vAlign w:val="center"/>
          </w:tcPr>
          <w:p w14:paraId="5127DE34" w14:textId="77777777" w:rsidR="003E5FDA" w:rsidRPr="00CC5DA4" w:rsidRDefault="003E5FDA" w:rsidP="003E5FDA">
            <w:pPr>
              <w:pStyle w:val="Body1"/>
              <w:spacing w:line="340" w:lineRule="atLeast"/>
              <w:jc w:val="center"/>
              <w:rPr>
                <w:rFonts w:ascii="SimSun" w:eastAsia="SimSun" w:hAnsi="SimSun" w:cs="Arial"/>
                <w:b/>
                <w:color w:val="auto"/>
                <w:sz w:val="21"/>
                <w:lang w:eastAsia="zh-CN"/>
              </w:rPr>
            </w:pPr>
            <w:r w:rsidRPr="00CC5DA4">
              <w:rPr>
                <w:rFonts w:ascii="SimSun" w:eastAsia="SimSun" w:hAnsi="SimSun" w:cs="Arial" w:hint="eastAsia"/>
                <w:b/>
                <w:color w:val="auto"/>
                <w:sz w:val="21"/>
                <w:lang w:eastAsia="zh-CN"/>
              </w:rPr>
              <w:lastRenderedPageBreak/>
              <w:t>表4.按计划开列的</w:t>
            </w:r>
            <w:r>
              <w:rPr>
                <w:rFonts w:ascii="SimSun" w:eastAsia="SimSun" w:hAnsi="SimSun" w:cs="Arial" w:hint="eastAsia"/>
                <w:b/>
                <w:color w:val="auto"/>
                <w:sz w:val="21"/>
                <w:lang w:eastAsia="zh-CN"/>
              </w:rPr>
              <w:t>2018/19年拟议</w:t>
            </w:r>
            <w:r w:rsidRPr="00CC5DA4">
              <w:rPr>
                <w:rFonts w:ascii="SimSun" w:eastAsia="SimSun" w:hAnsi="SimSun" w:cs="Arial" w:hint="eastAsia"/>
                <w:b/>
                <w:color w:val="auto"/>
                <w:sz w:val="21"/>
                <w:lang w:eastAsia="zh-CN"/>
              </w:rPr>
              <w:t>预算</w:t>
            </w:r>
          </w:p>
          <w:p w14:paraId="2EE31735" w14:textId="64068869" w:rsidR="003E5FDA" w:rsidRPr="003E5FDA" w:rsidRDefault="00521C2D" w:rsidP="003E5FDA">
            <w:pPr>
              <w:pStyle w:val="Body1"/>
              <w:spacing w:line="340" w:lineRule="atLeast"/>
              <w:jc w:val="center"/>
              <w:rPr>
                <w:rFonts w:ascii="KaiTi" w:eastAsia="KaiTi" w:hAnsi="KaiTi" w:cs="Arial"/>
                <w:color w:val="auto"/>
                <w:sz w:val="21"/>
                <w:lang w:eastAsia="zh-CN"/>
              </w:rPr>
            </w:pPr>
            <w:r>
              <w:rPr>
                <w:rFonts w:ascii="KaiTi" w:eastAsia="KaiTi" w:hAnsi="KaiTi" w:cs="Arial" w:hint="eastAsia"/>
                <w:color w:val="auto"/>
                <w:sz w:val="21"/>
                <w:lang w:eastAsia="zh-CN"/>
              </w:rPr>
              <w:t>（</w:t>
            </w:r>
            <w:r w:rsidR="003E5FDA" w:rsidRPr="00CC5DA4">
              <w:rPr>
                <w:rFonts w:ascii="KaiTi" w:eastAsia="KaiTi" w:hAnsi="KaiTi" w:cs="Arial" w:hint="eastAsia"/>
                <w:color w:val="auto"/>
                <w:sz w:val="21"/>
                <w:lang w:eastAsia="zh-CN"/>
              </w:rPr>
              <w:t>单位：千瑞郎</w:t>
            </w:r>
            <w:r w:rsidR="00890F69">
              <w:rPr>
                <w:rFonts w:ascii="KaiTi" w:eastAsia="KaiTi" w:hAnsi="KaiTi" w:cs="Arial" w:hint="eastAsia"/>
                <w:color w:val="auto"/>
                <w:sz w:val="21"/>
                <w:lang w:eastAsia="zh-CN"/>
              </w:rPr>
              <w:t>）</w:t>
            </w:r>
          </w:p>
        </w:tc>
      </w:tr>
    </w:tbl>
    <w:p w14:paraId="74502042" w14:textId="77777777" w:rsidR="003E5FDA" w:rsidRPr="003E5FDA" w:rsidRDefault="003E5FDA" w:rsidP="00CC5DA4">
      <w:pPr>
        <w:pStyle w:val="Body1"/>
        <w:spacing w:line="340" w:lineRule="atLeast"/>
        <w:jc w:val="center"/>
        <w:rPr>
          <w:rFonts w:ascii="SimSun" w:eastAsia="SimSun" w:hAnsi="SimSun" w:cs="Arial"/>
          <w:b/>
          <w:color w:val="auto"/>
          <w:sz w:val="21"/>
          <w:lang w:eastAsia="zh-CN"/>
        </w:rPr>
      </w:pPr>
    </w:p>
    <w:p w14:paraId="0841ED0D" w14:textId="4BD2F1B0" w:rsidR="00B67D0A" w:rsidRPr="00690BFA" w:rsidRDefault="00A52004" w:rsidP="00C77121">
      <w:pPr>
        <w:pStyle w:val="Body1"/>
        <w:keepNext/>
        <w:spacing w:line="340" w:lineRule="atLeast"/>
        <w:jc w:val="center"/>
        <w:rPr>
          <w:rFonts w:ascii="KaiTi" w:eastAsia="KaiTi" w:hAnsi="KaiTi" w:cs="Arial"/>
          <w:i/>
          <w:color w:val="FF0000"/>
          <w:sz w:val="21"/>
          <w:lang w:eastAsia="zh-CN"/>
        </w:rPr>
      </w:pPr>
      <w:r w:rsidRPr="00A52004">
        <w:rPr>
          <w:noProof/>
          <w:lang w:eastAsia="zh-CN"/>
        </w:rPr>
        <w:drawing>
          <wp:inline distT="0" distB="0" distL="0" distR="0" wp14:anchorId="5E0048DF" wp14:editId="394372F2">
            <wp:extent cx="5760085" cy="5760085"/>
            <wp:effectExtent l="0" t="0" r="0" b="0"/>
            <wp:docPr id="1038" name="图片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085" cy="5760085"/>
                    </a:xfrm>
                    <a:prstGeom prst="rect">
                      <a:avLst/>
                    </a:prstGeom>
                    <a:noFill/>
                    <a:ln>
                      <a:noFill/>
                    </a:ln>
                  </pic:spPr>
                </pic:pic>
              </a:graphicData>
            </a:graphic>
          </wp:inline>
        </w:drawing>
      </w:r>
    </w:p>
    <w:p w14:paraId="4A4337E7" w14:textId="77777777" w:rsidR="00F22784" w:rsidRPr="00F22784" w:rsidRDefault="00F22784" w:rsidP="00F22784">
      <w:pPr>
        <w:widowControl w:val="0"/>
        <w:tabs>
          <w:tab w:val="left" w:pos="567"/>
        </w:tabs>
        <w:spacing w:beforeLines="100" w:before="240" w:afterLines="50" w:after="120" w:line="340" w:lineRule="atLeast"/>
        <w:jc w:val="both"/>
        <w:rPr>
          <w:rFonts w:ascii="SimHei" w:eastAsia="SimHei" w:hAnsi="SimHei"/>
          <w:bCs/>
          <w:szCs w:val="21"/>
        </w:rPr>
      </w:pPr>
      <w:r w:rsidRPr="00F22784">
        <w:rPr>
          <w:rFonts w:ascii="SimHei" w:eastAsia="SimHei" w:hAnsi="SimHei" w:hint="eastAsia"/>
          <w:bCs/>
          <w:szCs w:val="21"/>
        </w:rPr>
        <w:t>2018/19两年期的工作重点及相关预算影响</w:t>
      </w:r>
    </w:p>
    <w:p w14:paraId="56872A99" w14:textId="078EAEF6" w:rsidR="00F22784" w:rsidRPr="00F22784" w:rsidRDefault="00A52004" w:rsidP="00F22784">
      <w:pPr>
        <w:pStyle w:val="StyleHeading3ComplexItalic"/>
        <w:tabs>
          <w:tab w:val="left" w:pos="709"/>
        </w:tabs>
        <w:overflowPunct w:val="0"/>
        <w:spacing w:afterLines="50" w:after="120" w:line="340" w:lineRule="atLeast"/>
        <w:rPr>
          <w:rFonts w:ascii="SimSun" w:eastAsia="SimSun" w:hAnsi="SimSun" w:cs="SimSun"/>
          <w:b w:val="0"/>
          <w:szCs w:val="21"/>
          <w:lang w:eastAsia="zh-CN"/>
        </w:rPr>
      </w:pPr>
      <w:r w:rsidRPr="00DC0B78">
        <w:rPr>
          <w:rFonts w:ascii="SimSun" w:eastAsia="SimSun" w:hAnsi="SimSun" w:cs="SimSun" w:hint="eastAsia"/>
          <w:b w:val="0"/>
          <w:szCs w:val="21"/>
          <w:lang w:eastAsia="zh-CN"/>
        </w:rPr>
        <w:t>14.</w:t>
      </w:r>
      <w:r w:rsidRPr="00DC0B78">
        <w:rPr>
          <w:rFonts w:ascii="SimSun" w:eastAsia="SimSun" w:hAnsi="SimSun" w:cs="SimSun" w:hint="eastAsia"/>
          <w:b w:val="0"/>
          <w:szCs w:val="21"/>
          <w:lang w:eastAsia="zh-CN"/>
        </w:rPr>
        <w:tab/>
      </w:r>
      <w:r w:rsidR="00F22784" w:rsidRPr="00F22784">
        <w:rPr>
          <w:rFonts w:ascii="SimSun" w:eastAsia="SimSun" w:hAnsi="SimSun" w:cs="SimSun"/>
          <w:b w:val="0"/>
          <w:szCs w:val="21"/>
          <w:lang w:eastAsia="zh-CN"/>
        </w:rPr>
        <w:t>2018/19两年期的人事费增长被控制在340万瑞郎，与2016/17两年期核定预算</w:t>
      </w:r>
      <w:r w:rsidR="00521C2D">
        <w:rPr>
          <w:rFonts w:ascii="SimSun" w:eastAsia="SimSun" w:hAnsi="SimSun" w:cs="SimSun"/>
          <w:b w:val="0"/>
          <w:szCs w:val="21"/>
          <w:lang w:eastAsia="zh-CN"/>
        </w:rPr>
        <w:t>（</w:t>
      </w:r>
      <w:r w:rsidR="00F22784" w:rsidRPr="00F22784">
        <w:rPr>
          <w:rFonts w:ascii="SimSun" w:eastAsia="SimSun" w:hAnsi="SimSun" w:cs="SimSun"/>
          <w:b w:val="0"/>
          <w:szCs w:val="21"/>
          <w:lang w:eastAsia="zh-CN"/>
        </w:rPr>
        <w:t>见表5</w:t>
      </w:r>
      <w:r w:rsidR="00890F69">
        <w:rPr>
          <w:rFonts w:ascii="SimSun" w:eastAsia="SimSun" w:hAnsi="SimSun" w:cs="SimSun"/>
          <w:b w:val="0"/>
          <w:szCs w:val="21"/>
          <w:lang w:eastAsia="zh-CN"/>
        </w:rPr>
        <w:t>）</w:t>
      </w:r>
      <w:r w:rsidR="00F22784" w:rsidRPr="00F22784">
        <w:rPr>
          <w:rFonts w:ascii="SimSun" w:eastAsia="SimSun" w:hAnsi="SimSun" w:cs="SimSun"/>
          <w:b w:val="0"/>
          <w:szCs w:val="21"/>
          <w:lang w:eastAsia="zh-CN"/>
        </w:rPr>
        <w:t>相比增长0.8%。这是由于持续努力在有限的项目和倡议中限制人事成本增长和实施更灵活和更敏捷员工队伍的结果。</w:t>
      </w:r>
    </w:p>
    <w:p w14:paraId="59D062FD" w14:textId="0D1FBFC7" w:rsidR="00F22784" w:rsidRPr="00F22784" w:rsidRDefault="00F22784" w:rsidP="00F22784">
      <w:pPr>
        <w:pStyle w:val="StyleHeading3ComplexItalic"/>
        <w:tabs>
          <w:tab w:val="left" w:pos="709"/>
        </w:tabs>
        <w:overflowPunct w:val="0"/>
        <w:spacing w:afterLines="50" w:after="120" w:line="340" w:lineRule="atLeast"/>
        <w:rPr>
          <w:rFonts w:ascii="SimSun" w:eastAsia="SimSun" w:hAnsi="SimSun" w:cs="SimSun"/>
          <w:b w:val="0"/>
          <w:szCs w:val="21"/>
          <w:lang w:eastAsia="zh-CN"/>
        </w:rPr>
      </w:pPr>
      <w:r w:rsidRPr="00F22784">
        <w:rPr>
          <w:rFonts w:ascii="SimSun" w:eastAsia="SimSun" w:hAnsi="SimSun" w:cs="SimSun"/>
          <w:b w:val="0"/>
          <w:szCs w:val="21"/>
          <w:lang w:eastAsia="zh-CN"/>
        </w:rPr>
        <w:t>15.</w:t>
      </w:r>
      <w:r w:rsidRPr="00F22784">
        <w:rPr>
          <w:rFonts w:ascii="SimSun" w:eastAsia="SimSun" w:hAnsi="SimSun" w:cs="SimSun"/>
          <w:b w:val="0"/>
          <w:szCs w:val="21"/>
          <w:lang w:eastAsia="zh-CN"/>
        </w:rPr>
        <w:tab/>
        <w:t>2018/19两年期的非人事费增长被控制在1,540万瑞郎，与2016/17两年期核定预算相比增长6.1%。预期节余系基于适当考虑成本效率、业务模式变化、自动化和投资决策后的预算估计。</w:t>
      </w:r>
    </w:p>
    <w:p w14:paraId="52FE697C" w14:textId="2A725D27" w:rsidR="00A52004" w:rsidRPr="00F22784" w:rsidRDefault="00F22784" w:rsidP="00F22784">
      <w:pPr>
        <w:pStyle w:val="StyleHeading3ComplexItalic"/>
        <w:keepNext w:val="0"/>
        <w:tabs>
          <w:tab w:val="clear" w:pos="1985"/>
          <w:tab w:val="left" w:pos="709"/>
        </w:tabs>
        <w:overflowPunct w:val="0"/>
        <w:spacing w:afterLines="50" w:after="120" w:line="340" w:lineRule="atLeast"/>
        <w:outlineLvl w:val="9"/>
        <w:rPr>
          <w:rFonts w:ascii="SimSun" w:eastAsia="SimSun" w:hAnsi="SimSun" w:cs="SimSun"/>
          <w:b w:val="0"/>
          <w:szCs w:val="21"/>
          <w:lang w:eastAsia="zh-CN"/>
        </w:rPr>
      </w:pPr>
      <w:r w:rsidRPr="00F22784">
        <w:rPr>
          <w:rFonts w:ascii="SimSun" w:eastAsia="SimSun" w:hAnsi="SimSun" w:cs="SimSun"/>
          <w:b w:val="0"/>
          <w:szCs w:val="21"/>
          <w:lang w:eastAsia="zh-CN"/>
        </w:rPr>
        <w:t>16.</w:t>
      </w:r>
      <w:r w:rsidRPr="00F22784">
        <w:rPr>
          <w:rFonts w:ascii="SimSun" w:eastAsia="SimSun" w:hAnsi="SimSun" w:cs="SimSun"/>
          <w:b w:val="0"/>
          <w:szCs w:val="21"/>
          <w:lang w:eastAsia="zh-CN"/>
        </w:rPr>
        <w:tab/>
        <w:t>下文概述了各项战略目标在2018/19两年期内的主要重点领域和高级别实施战略，并且附带说明了规划设想以及与2016/17两年期核定预算相比对2018/19两年期拟议预算的影响。</w:t>
      </w:r>
    </w:p>
    <w:p w14:paraId="3F2DACE9" w14:textId="5B464983" w:rsidR="00CE580C" w:rsidRPr="00CE580C" w:rsidRDefault="00CE580C" w:rsidP="00CE580C">
      <w:pPr>
        <w:keepNext/>
        <w:tabs>
          <w:tab w:val="left" w:pos="567"/>
        </w:tabs>
        <w:spacing w:beforeLines="100" w:before="240" w:afterLines="50" w:after="120" w:line="340" w:lineRule="atLeast"/>
        <w:jc w:val="both"/>
        <w:rPr>
          <w:rFonts w:ascii="SimHei" w:eastAsia="SimHei" w:hAnsi="SimHei"/>
          <w:bCs/>
          <w:szCs w:val="21"/>
        </w:rPr>
      </w:pPr>
      <w:r w:rsidRPr="00CE580C">
        <w:rPr>
          <w:rFonts w:ascii="SimHei" w:eastAsia="SimHei" w:hAnsi="SimHei" w:hint="eastAsia"/>
          <w:bCs/>
          <w:szCs w:val="21"/>
        </w:rPr>
        <w:lastRenderedPageBreak/>
        <w:t>建立一个兼顾各方</w:t>
      </w:r>
      <w:r w:rsidR="00B34DF0">
        <w:rPr>
          <w:rFonts w:ascii="SimHei" w:eastAsia="SimHei" w:hAnsi="SimHei" w:hint="eastAsia"/>
          <w:bCs/>
          <w:szCs w:val="21"/>
          <w:lang w:eastAsia="zh-CN"/>
        </w:rPr>
        <w:t>利益</w:t>
      </w:r>
      <w:r w:rsidRPr="00CE580C">
        <w:rPr>
          <w:rFonts w:ascii="SimHei" w:eastAsia="SimHei" w:hAnsi="SimHei" w:hint="eastAsia"/>
          <w:bCs/>
          <w:szCs w:val="21"/>
        </w:rPr>
        <w:t>的国际知识产权</w:t>
      </w:r>
      <w:r w:rsidR="00B34DF0">
        <w:rPr>
          <w:rFonts w:ascii="SimHei" w:eastAsia="SimHei" w:hAnsi="SimHei" w:hint="eastAsia"/>
          <w:bCs/>
          <w:szCs w:val="21"/>
          <w:lang w:eastAsia="zh-CN"/>
        </w:rPr>
        <w:t>准则制定</w:t>
      </w:r>
      <w:r w:rsidRPr="00CE580C">
        <w:rPr>
          <w:rFonts w:ascii="SimHei" w:eastAsia="SimHei" w:hAnsi="SimHei" w:hint="eastAsia"/>
          <w:bCs/>
          <w:szCs w:val="21"/>
        </w:rPr>
        <w:t>框架</w:t>
      </w:r>
    </w:p>
    <w:p w14:paraId="37899C51" w14:textId="15FFFA1D" w:rsidR="00CE580C" w:rsidRPr="00CE580C" w:rsidRDefault="00CE580C" w:rsidP="00C7108D">
      <w:pPr>
        <w:pStyle w:val="aa"/>
        <w:keepNext/>
        <w:numPr>
          <w:ilvl w:val="0"/>
          <w:numId w:val="64"/>
        </w:numPr>
        <w:tabs>
          <w:tab w:val="left" w:pos="567"/>
        </w:tabs>
        <w:spacing w:afterLines="50" w:after="120" w:line="340" w:lineRule="atLeast"/>
        <w:ind w:left="357" w:hanging="357"/>
        <w:jc w:val="both"/>
        <w:rPr>
          <w:szCs w:val="21"/>
        </w:rPr>
      </w:pPr>
      <w:r w:rsidRPr="00CE580C">
        <w:rPr>
          <w:rFonts w:hint="eastAsia"/>
          <w:szCs w:val="21"/>
          <w:lang w:eastAsia="zh-CN"/>
        </w:rPr>
        <w:t>在进一步建立一个兼顾各方</w:t>
      </w:r>
      <w:r w:rsidR="00B34DF0">
        <w:rPr>
          <w:rFonts w:hint="eastAsia"/>
          <w:szCs w:val="21"/>
          <w:lang w:eastAsia="zh-CN"/>
        </w:rPr>
        <w:t>利益</w:t>
      </w:r>
      <w:r w:rsidRPr="00CE580C">
        <w:rPr>
          <w:rFonts w:hint="eastAsia"/>
          <w:szCs w:val="21"/>
          <w:lang w:eastAsia="zh-CN"/>
        </w:rPr>
        <w:t>的国际知识产权</w:t>
      </w:r>
      <w:r w:rsidR="00B34DF0">
        <w:rPr>
          <w:rFonts w:hint="eastAsia"/>
          <w:szCs w:val="21"/>
          <w:lang w:eastAsia="zh-CN"/>
        </w:rPr>
        <w:t>准则制定</w:t>
      </w:r>
      <w:r w:rsidRPr="00CE580C">
        <w:rPr>
          <w:rFonts w:hint="eastAsia"/>
          <w:szCs w:val="21"/>
          <w:lang w:eastAsia="zh-CN"/>
        </w:rPr>
        <w:t>框架问题上促进成员国根据成员国的决定加强合作与达成协议。</w:t>
      </w:r>
    </w:p>
    <w:p w14:paraId="3F860C29" w14:textId="3E99D603" w:rsidR="00CE580C" w:rsidRPr="00CE580C" w:rsidRDefault="00CE580C" w:rsidP="00C7108D">
      <w:pPr>
        <w:pStyle w:val="aa"/>
        <w:widowControl w:val="0"/>
        <w:numPr>
          <w:ilvl w:val="0"/>
          <w:numId w:val="64"/>
        </w:numPr>
        <w:tabs>
          <w:tab w:val="left" w:pos="567"/>
        </w:tabs>
        <w:spacing w:afterLines="50" w:after="120" w:line="340" w:lineRule="atLeast"/>
        <w:ind w:left="357" w:hanging="357"/>
        <w:jc w:val="both"/>
        <w:rPr>
          <w:szCs w:val="21"/>
        </w:rPr>
      </w:pPr>
      <w:r w:rsidRPr="00CE580C">
        <w:rPr>
          <w:rFonts w:hint="eastAsia"/>
          <w:szCs w:val="21"/>
          <w:lang w:eastAsia="zh-CN"/>
        </w:rPr>
        <w:t>继续鼓励加入和实施WIPO各项条约，特别是《北京条约》、《马拉喀什条约》、WIPO互联网条约、《新加坡条约》和《专利法条约》。</w:t>
      </w:r>
    </w:p>
    <w:tbl>
      <w:tblPr>
        <w:tblW w:w="9214" w:type="dxa"/>
        <w:tblInd w:w="108" w:type="dxa"/>
        <w:tblLook w:val="04A0" w:firstRow="1" w:lastRow="0" w:firstColumn="1" w:lastColumn="0" w:noHBand="0" w:noVBand="1"/>
      </w:tblPr>
      <w:tblGrid>
        <w:gridCol w:w="1935"/>
        <w:gridCol w:w="3439"/>
        <w:gridCol w:w="3840"/>
      </w:tblGrid>
      <w:tr w:rsidR="00401D51" w:rsidRPr="00E87490" w14:paraId="30C383D1" w14:textId="77777777" w:rsidTr="00CE580C">
        <w:trPr>
          <w:trHeight w:val="399"/>
        </w:trPr>
        <w:tc>
          <w:tcPr>
            <w:tcW w:w="1935" w:type="dxa"/>
            <w:shd w:val="clear" w:color="auto" w:fill="C6D9F1" w:themeFill="text2" w:themeFillTint="33"/>
            <w:vAlign w:val="center"/>
          </w:tcPr>
          <w:p w14:paraId="5FD1F7E9" w14:textId="7B838761" w:rsidR="00401D51" w:rsidRPr="00E87490" w:rsidRDefault="00401D51" w:rsidP="00392935">
            <w:pPr>
              <w:tabs>
                <w:tab w:val="right" w:pos="1134"/>
              </w:tabs>
              <w:rPr>
                <w:b/>
                <w:szCs w:val="21"/>
              </w:rPr>
            </w:pPr>
            <w:r w:rsidRPr="00E87490">
              <w:rPr>
                <w:rFonts w:hint="eastAsia"/>
                <w:b/>
                <w:szCs w:val="21"/>
              </w:rPr>
              <w:t>计</w:t>
            </w:r>
            <w:r w:rsidR="003F2C7F">
              <w:rPr>
                <w:rFonts w:hint="eastAsia"/>
                <w:b/>
                <w:szCs w:val="21"/>
                <w:lang w:eastAsia="zh-CN"/>
              </w:rPr>
              <w:t xml:space="preserve">　</w:t>
            </w:r>
            <w:r w:rsidRPr="00E87490">
              <w:rPr>
                <w:rFonts w:hint="eastAsia"/>
                <w:b/>
                <w:szCs w:val="21"/>
              </w:rPr>
              <w:t>划</w:t>
            </w:r>
          </w:p>
        </w:tc>
        <w:tc>
          <w:tcPr>
            <w:tcW w:w="3439" w:type="dxa"/>
            <w:shd w:val="clear" w:color="auto" w:fill="C6D9F1" w:themeFill="text2" w:themeFillTint="33"/>
            <w:vAlign w:val="center"/>
          </w:tcPr>
          <w:p w14:paraId="15208A0D" w14:textId="77777777" w:rsidR="00401D51" w:rsidRPr="00E87490" w:rsidRDefault="00401D51" w:rsidP="00392935">
            <w:pPr>
              <w:tabs>
                <w:tab w:val="right" w:pos="1134"/>
              </w:tabs>
              <w:rPr>
                <w:b/>
                <w:color w:val="000000"/>
                <w:szCs w:val="21"/>
              </w:rPr>
            </w:pPr>
            <w:r w:rsidRPr="00E87490">
              <w:rPr>
                <w:b/>
                <w:color w:val="000000"/>
                <w:szCs w:val="21"/>
              </w:rPr>
              <w:t>规划假设</w:t>
            </w:r>
          </w:p>
        </w:tc>
        <w:tc>
          <w:tcPr>
            <w:tcW w:w="3840" w:type="dxa"/>
            <w:shd w:val="clear" w:color="auto" w:fill="C6D9F1" w:themeFill="text2" w:themeFillTint="33"/>
            <w:vAlign w:val="center"/>
          </w:tcPr>
          <w:p w14:paraId="1C5CD77C" w14:textId="77777777" w:rsidR="00401D51" w:rsidRPr="00E87490" w:rsidRDefault="00401D51" w:rsidP="00392935">
            <w:pPr>
              <w:tabs>
                <w:tab w:val="right" w:pos="1134"/>
              </w:tabs>
              <w:rPr>
                <w:b/>
                <w:color w:val="000000"/>
                <w:szCs w:val="21"/>
              </w:rPr>
            </w:pPr>
            <w:r w:rsidRPr="00E87490">
              <w:rPr>
                <w:b/>
                <w:color w:val="000000"/>
                <w:szCs w:val="21"/>
              </w:rPr>
              <w:t>对预算的影响</w:t>
            </w:r>
          </w:p>
        </w:tc>
      </w:tr>
      <w:tr w:rsidR="00401D51" w:rsidRPr="00FF6225" w14:paraId="4CABE49C" w14:textId="77777777" w:rsidTr="00CE580C">
        <w:trPr>
          <w:trHeight w:val="692"/>
        </w:trPr>
        <w:tc>
          <w:tcPr>
            <w:tcW w:w="1935" w:type="dxa"/>
          </w:tcPr>
          <w:p w14:paraId="57A4C59C" w14:textId="77777777" w:rsidR="00401D51" w:rsidRPr="00401D51" w:rsidRDefault="00401D51" w:rsidP="00392935">
            <w:pPr>
              <w:tabs>
                <w:tab w:val="right" w:pos="1134"/>
              </w:tabs>
              <w:rPr>
                <w:sz w:val="18"/>
                <w:szCs w:val="18"/>
              </w:rPr>
            </w:pPr>
          </w:p>
        </w:tc>
        <w:tc>
          <w:tcPr>
            <w:tcW w:w="7279" w:type="dxa"/>
            <w:gridSpan w:val="2"/>
          </w:tcPr>
          <w:p w14:paraId="673DE5F5" w14:textId="6E8B2E84" w:rsidR="00401D51" w:rsidRPr="00401D51" w:rsidRDefault="00401D51" w:rsidP="00392935">
            <w:pPr>
              <w:tabs>
                <w:tab w:val="right" w:pos="1134"/>
              </w:tabs>
              <w:jc w:val="both"/>
              <w:rPr>
                <w:sz w:val="18"/>
                <w:szCs w:val="18"/>
              </w:rPr>
            </w:pPr>
            <w:r w:rsidRPr="00401D51">
              <w:rPr>
                <w:sz w:val="18"/>
                <w:szCs w:val="18"/>
              </w:rPr>
              <w:t>已在</w:t>
            </w:r>
            <w:r w:rsidRPr="00401D51">
              <w:rPr>
                <w:rFonts w:cs="SimSun" w:hint="eastAsia"/>
                <w:sz w:val="18"/>
                <w:szCs w:val="18"/>
              </w:rPr>
              <w:t>预</w:t>
            </w:r>
            <w:r w:rsidRPr="00401D51">
              <w:rPr>
                <w:rFonts w:cs="MS Mincho" w:hint="eastAsia"/>
                <w:sz w:val="18"/>
                <w:szCs w:val="18"/>
              </w:rPr>
              <w:t>算中</w:t>
            </w:r>
            <w:r w:rsidRPr="00401D51">
              <w:rPr>
                <w:rFonts w:cs="SimSun" w:hint="eastAsia"/>
                <w:sz w:val="18"/>
                <w:szCs w:val="18"/>
              </w:rPr>
              <w:t>为</w:t>
            </w:r>
            <w:r w:rsidRPr="00401D51">
              <w:rPr>
                <w:rFonts w:cs="MS Mincho" w:hint="eastAsia"/>
                <w:sz w:val="18"/>
                <w:szCs w:val="18"/>
              </w:rPr>
              <w:t>可能在</w:t>
            </w:r>
            <w:r w:rsidRPr="00401D51">
              <w:rPr>
                <w:sz w:val="18"/>
                <w:szCs w:val="18"/>
              </w:rPr>
              <w:t>201</w:t>
            </w:r>
            <w:r w:rsidR="003B03A8">
              <w:rPr>
                <w:rFonts w:hint="eastAsia"/>
                <w:sz w:val="18"/>
                <w:szCs w:val="18"/>
                <w:lang w:eastAsia="zh-CN"/>
              </w:rPr>
              <w:t>8</w:t>
            </w:r>
            <w:r w:rsidR="003B03A8">
              <w:rPr>
                <w:sz w:val="18"/>
                <w:szCs w:val="18"/>
              </w:rPr>
              <w:t>/1</w:t>
            </w:r>
            <w:r w:rsidR="003B03A8">
              <w:rPr>
                <w:rFonts w:hint="eastAsia"/>
                <w:sz w:val="18"/>
                <w:szCs w:val="18"/>
                <w:lang w:eastAsia="zh-CN"/>
              </w:rPr>
              <w:t>9</w:t>
            </w:r>
            <w:r w:rsidRPr="00401D51">
              <w:rPr>
                <w:sz w:val="18"/>
                <w:szCs w:val="18"/>
              </w:rPr>
              <w:t>两年期召开的外交会</w:t>
            </w:r>
            <w:r w:rsidRPr="00401D51">
              <w:rPr>
                <w:rFonts w:cs="SimSun" w:hint="eastAsia"/>
                <w:sz w:val="18"/>
                <w:szCs w:val="18"/>
              </w:rPr>
              <w:t>议拨备</w:t>
            </w:r>
            <w:r w:rsidRPr="00401D51">
              <w:rPr>
                <w:rFonts w:cs="MS Mincho" w:hint="eastAsia"/>
                <w:sz w:val="18"/>
                <w:szCs w:val="18"/>
              </w:rPr>
              <w:t>了</w:t>
            </w:r>
            <w:r w:rsidRPr="00401D51">
              <w:rPr>
                <w:sz w:val="18"/>
                <w:szCs w:val="18"/>
              </w:rPr>
              <w:t>100万瑞郎，只等成</w:t>
            </w:r>
            <w:r w:rsidRPr="00401D51">
              <w:rPr>
                <w:rFonts w:cs="SimSun" w:hint="eastAsia"/>
                <w:sz w:val="18"/>
                <w:szCs w:val="18"/>
              </w:rPr>
              <w:t>员</w:t>
            </w:r>
            <w:r w:rsidRPr="00401D51">
              <w:rPr>
                <w:rFonts w:cs="MS Mincho" w:hint="eastAsia"/>
                <w:sz w:val="18"/>
                <w:szCs w:val="18"/>
              </w:rPr>
              <w:t>国的决定。</w:t>
            </w:r>
            <w:r w:rsidRPr="00401D51">
              <w:rPr>
                <w:rFonts w:cs="SimSun" w:hint="eastAsia"/>
                <w:sz w:val="18"/>
                <w:szCs w:val="18"/>
              </w:rPr>
              <w:t>该拨备</w:t>
            </w:r>
            <w:r w:rsidRPr="00401D51">
              <w:rPr>
                <w:rFonts w:cs="MS Mincho" w:hint="eastAsia"/>
                <w:sz w:val="18"/>
                <w:szCs w:val="18"/>
              </w:rPr>
              <w:t>款</w:t>
            </w:r>
            <w:r w:rsidRPr="00401D51">
              <w:rPr>
                <w:rFonts w:cs="SimSun" w:hint="eastAsia"/>
                <w:sz w:val="18"/>
                <w:szCs w:val="18"/>
              </w:rPr>
              <w:t>项计</w:t>
            </w:r>
            <w:r w:rsidRPr="00401D51">
              <w:rPr>
                <w:rFonts w:cs="MS Mincho" w:hint="eastAsia"/>
                <w:sz w:val="18"/>
                <w:szCs w:val="18"/>
              </w:rPr>
              <w:t>入</w:t>
            </w:r>
            <w:r w:rsidRPr="00401D51">
              <w:rPr>
                <w:rFonts w:hint="eastAsia"/>
                <w:sz w:val="18"/>
                <w:szCs w:val="18"/>
              </w:rPr>
              <w:t>“</w:t>
            </w:r>
            <w:r w:rsidRPr="00401D51">
              <w:rPr>
                <w:sz w:val="18"/>
                <w:szCs w:val="18"/>
              </w:rPr>
              <w:t>未分</w:t>
            </w:r>
            <w:r w:rsidRPr="00401D51">
              <w:rPr>
                <w:rFonts w:cs="SimSun" w:hint="eastAsia"/>
                <w:sz w:val="18"/>
                <w:szCs w:val="18"/>
              </w:rPr>
              <w:t>拨</w:t>
            </w:r>
            <w:r w:rsidRPr="00401D51">
              <w:rPr>
                <w:rFonts w:hint="eastAsia"/>
                <w:sz w:val="18"/>
                <w:szCs w:val="18"/>
              </w:rPr>
              <w:t>”</w:t>
            </w:r>
            <w:r w:rsidRPr="00401D51">
              <w:rPr>
                <w:sz w:val="18"/>
                <w:szCs w:val="18"/>
              </w:rPr>
              <w:t>。</w:t>
            </w:r>
          </w:p>
        </w:tc>
      </w:tr>
      <w:tr w:rsidR="00401D51" w:rsidRPr="00FF6225" w14:paraId="3E14B320" w14:textId="77777777" w:rsidTr="00CE580C">
        <w:trPr>
          <w:trHeight w:val="692"/>
        </w:trPr>
        <w:tc>
          <w:tcPr>
            <w:tcW w:w="1935" w:type="dxa"/>
          </w:tcPr>
          <w:p w14:paraId="796E1121" w14:textId="77777777" w:rsidR="00401D51" w:rsidRPr="00401D51" w:rsidRDefault="00401D51" w:rsidP="00392935">
            <w:pPr>
              <w:tabs>
                <w:tab w:val="right" w:pos="1134"/>
              </w:tabs>
              <w:rPr>
                <w:sz w:val="18"/>
                <w:szCs w:val="18"/>
              </w:rPr>
            </w:pPr>
            <w:r w:rsidRPr="00401D51">
              <w:rPr>
                <w:rFonts w:cs="SimSun" w:hint="eastAsia"/>
                <w:sz w:val="18"/>
                <w:szCs w:val="18"/>
              </w:rPr>
              <w:t>计</w:t>
            </w:r>
            <w:r w:rsidRPr="00401D51">
              <w:rPr>
                <w:rFonts w:cs="MS Mincho" w:hint="eastAsia"/>
                <w:sz w:val="18"/>
                <w:szCs w:val="18"/>
              </w:rPr>
              <w:t>划</w:t>
            </w:r>
            <w:r w:rsidRPr="00401D51">
              <w:rPr>
                <w:sz w:val="18"/>
                <w:szCs w:val="18"/>
              </w:rPr>
              <w:t>1</w:t>
            </w:r>
            <w:r w:rsidRPr="00401D51">
              <w:rPr>
                <w:rFonts w:hint="eastAsia"/>
                <w:sz w:val="18"/>
                <w:szCs w:val="18"/>
              </w:rPr>
              <w:t>（</w:t>
            </w:r>
            <w:r w:rsidRPr="00401D51">
              <w:rPr>
                <w:rFonts w:cs="SimSun" w:hint="eastAsia"/>
                <w:sz w:val="18"/>
                <w:szCs w:val="18"/>
              </w:rPr>
              <w:t>专</w:t>
            </w:r>
            <w:r w:rsidRPr="00401D51">
              <w:rPr>
                <w:rFonts w:cs="MS Mincho" w:hint="eastAsia"/>
                <w:sz w:val="18"/>
                <w:szCs w:val="18"/>
              </w:rPr>
              <w:t>利法</w:t>
            </w:r>
            <w:r w:rsidRPr="00401D51">
              <w:rPr>
                <w:rFonts w:hint="eastAsia"/>
                <w:sz w:val="18"/>
                <w:szCs w:val="18"/>
              </w:rPr>
              <w:t>）</w:t>
            </w:r>
          </w:p>
        </w:tc>
        <w:tc>
          <w:tcPr>
            <w:tcW w:w="3439" w:type="dxa"/>
          </w:tcPr>
          <w:p w14:paraId="0E9424BD" w14:textId="77777777" w:rsidR="00401D51" w:rsidRPr="00401D51" w:rsidRDefault="00401D51" w:rsidP="00392935">
            <w:pPr>
              <w:tabs>
                <w:tab w:val="right" w:pos="1134"/>
              </w:tabs>
              <w:rPr>
                <w:color w:val="000000"/>
                <w:sz w:val="18"/>
                <w:szCs w:val="18"/>
              </w:rPr>
            </w:pPr>
            <w:r w:rsidRPr="00401D51">
              <w:rPr>
                <w:sz w:val="18"/>
                <w:szCs w:val="18"/>
              </w:rPr>
              <w:t>最多</w:t>
            </w:r>
            <w:r w:rsidRPr="00401D51">
              <w:rPr>
                <w:rFonts w:cs="SimSun" w:hint="eastAsia"/>
                <w:sz w:val="18"/>
                <w:szCs w:val="18"/>
              </w:rPr>
              <w:t>举</w:t>
            </w:r>
            <w:r w:rsidRPr="00401D51">
              <w:rPr>
                <w:rFonts w:cs="MS Mincho" w:hint="eastAsia"/>
                <w:sz w:val="18"/>
                <w:szCs w:val="18"/>
              </w:rPr>
              <w:t>行三</w:t>
            </w:r>
            <w:r w:rsidRPr="00401D51">
              <w:rPr>
                <w:rFonts w:hint="eastAsia"/>
                <w:sz w:val="18"/>
                <w:szCs w:val="18"/>
              </w:rPr>
              <w:t>届</w:t>
            </w:r>
            <w:r w:rsidRPr="00401D51">
              <w:rPr>
                <w:rFonts w:cs="SimSun" w:hint="eastAsia"/>
                <w:sz w:val="18"/>
                <w:szCs w:val="18"/>
              </w:rPr>
              <w:t>专</w:t>
            </w:r>
            <w:r w:rsidRPr="00401D51">
              <w:rPr>
                <w:rFonts w:cs="MS Mincho" w:hint="eastAsia"/>
                <w:sz w:val="18"/>
                <w:szCs w:val="18"/>
              </w:rPr>
              <w:t>利法常</w:t>
            </w:r>
            <w:r w:rsidRPr="00401D51">
              <w:rPr>
                <w:rFonts w:cs="SimSun" w:hint="eastAsia"/>
                <w:sz w:val="18"/>
                <w:szCs w:val="18"/>
              </w:rPr>
              <w:t>设</w:t>
            </w:r>
            <w:r w:rsidRPr="00401D51">
              <w:rPr>
                <w:rFonts w:cs="MS Mincho" w:hint="eastAsia"/>
                <w:sz w:val="18"/>
                <w:szCs w:val="18"/>
              </w:rPr>
              <w:t>委</w:t>
            </w:r>
            <w:r w:rsidRPr="00401D51">
              <w:rPr>
                <w:rFonts w:cs="SimSun" w:hint="eastAsia"/>
                <w:sz w:val="18"/>
                <w:szCs w:val="18"/>
              </w:rPr>
              <w:t>员</w:t>
            </w:r>
            <w:r w:rsidRPr="00401D51">
              <w:rPr>
                <w:rFonts w:cs="MS Mincho" w:hint="eastAsia"/>
                <w:sz w:val="18"/>
                <w:szCs w:val="18"/>
              </w:rPr>
              <w:t>会（</w:t>
            </w:r>
            <w:r w:rsidRPr="00401D51">
              <w:rPr>
                <w:sz w:val="18"/>
                <w:szCs w:val="18"/>
              </w:rPr>
              <w:t>SCP）会</w:t>
            </w:r>
            <w:r w:rsidRPr="00401D51">
              <w:rPr>
                <w:rFonts w:cs="SimSun" w:hint="eastAsia"/>
                <w:sz w:val="18"/>
                <w:szCs w:val="18"/>
              </w:rPr>
              <w:t>议</w:t>
            </w:r>
          </w:p>
        </w:tc>
        <w:tc>
          <w:tcPr>
            <w:tcW w:w="3840" w:type="dxa"/>
            <w:vAlign w:val="center"/>
          </w:tcPr>
          <w:p w14:paraId="645222FA" w14:textId="77777777" w:rsidR="00401D51" w:rsidRPr="00401D51" w:rsidRDefault="00401D51" w:rsidP="00392935">
            <w:pPr>
              <w:tabs>
                <w:tab w:val="right" w:pos="1134"/>
              </w:tabs>
              <w:rPr>
                <w:sz w:val="18"/>
                <w:szCs w:val="18"/>
              </w:rPr>
            </w:pPr>
            <w:r w:rsidRPr="00401D51">
              <w:rPr>
                <w:sz w:val="18"/>
                <w:szCs w:val="18"/>
              </w:rPr>
              <w:t>新增非人事</w:t>
            </w:r>
            <w:r w:rsidRPr="00401D51">
              <w:rPr>
                <w:rFonts w:cs="SimSun" w:hint="eastAsia"/>
                <w:sz w:val="18"/>
                <w:szCs w:val="18"/>
              </w:rPr>
              <w:t>费</w:t>
            </w:r>
            <w:r w:rsidRPr="00401D51">
              <w:rPr>
                <w:rFonts w:cs="MS Mincho" w:hint="eastAsia"/>
                <w:sz w:val="18"/>
                <w:szCs w:val="18"/>
              </w:rPr>
              <w:t>概算</w:t>
            </w:r>
            <w:r w:rsidRPr="00401D51">
              <w:rPr>
                <w:sz w:val="18"/>
                <w:szCs w:val="18"/>
              </w:rPr>
              <w:t>6万瑞郎，用于与SCP</w:t>
            </w:r>
            <w:r w:rsidRPr="00401D51">
              <w:rPr>
                <w:rFonts w:cs="SimSun" w:hint="eastAsia"/>
                <w:sz w:val="18"/>
                <w:szCs w:val="18"/>
              </w:rPr>
              <w:t>问</w:t>
            </w:r>
            <w:r w:rsidRPr="00401D51">
              <w:rPr>
                <w:rFonts w:cs="MS Mincho" w:hint="eastAsia"/>
                <w:sz w:val="18"/>
                <w:szCs w:val="18"/>
              </w:rPr>
              <w:t>卷</w:t>
            </w:r>
            <w:r w:rsidRPr="00401D51">
              <w:rPr>
                <w:rFonts w:cs="SimSun" w:hint="eastAsia"/>
                <w:sz w:val="18"/>
                <w:szCs w:val="18"/>
              </w:rPr>
              <w:t>调查</w:t>
            </w:r>
            <w:r w:rsidRPr="00401D51">
              <w:rPr>
                <w:rFonts w:cs="MS Mincho" w:hint="eastAsia"/>
                <w:sz w:val="18"/>
                <w:szCs w:val="18"/>
              </w:rPr>
              <w:t>相关的翻</w:t>
            </w:r>
            <w:r w:rsidRPr="00401D51">
              <w:rPr>
                <w:rFonts w:cs="SimSun" w:hint="eastAsia"/>
                <w:sz w:val="18"/>
                <w:szCs w:val="18"/>
              </w:rPr>
              <w:t>译</w:t>
            </w:r>
            <w:r w:rsidRPr="00401D51">
              <w:rPr>
                <w:rFonts w:cs="MS Mincho" w:hint="eastAsia"/>
                <w:sz w:val="18"/>
                <w:szCs w:val="18"/>
              </w:rPr>
              <w:t>支出</w:t>
            </w:r>
          </w:p>
        </w:tc>
      </w:tr>
      <w:tr w:rsidR="00401D51" w:rsidRPr="00FF6225" w14:paraId="0E7CB25F" w14:textId="77777777" w:rsidTr="00CE580C">
        <w:trPr>
          <w:trHeight w:val="889"/>
        </w:trPr>
        <w:tc>
          <w:tcPr>
            <w:tcW w:w="1935" w:type="dxa"/>
          </w:tcPr>
          <w:p w14:paraId="3B28B874" w14:textId="77777777" w:rsidR="00401D51" w:rsidRPr="00401D51" w:rsidRDefault="00401D51" w:rsidP="00392935">
            <w:pPr>
              <w:tabs>
                <w:tab w:val="right" w:pos="1134"/>
              </w:tabs>
              <w:rPr>
                <w:sz w:val="18"/>
                <w:szCs w:val="18"/>
              </w:rPr>
            </w:pPr>
            <w:r w:rsidRPr="00401D51">
              <w:rPr>
                <w:rFonts w:cs="SimSun" w:hint="eastAsia"/>
                <w:sz w:val="18"/>
                <w:szCs w:val="18"/>
              </w:rPr>
              <w:t>计</w:t>
            </w:r>
            <w:r w:rsidRPr="00401D51">
              <w:rPr>
                <w:rFonts w:cs="MS Mincho" w:hint="eastAsia"/>
                <w:sz w:val="18"/>
                <w:szCs w:val="18"/>
              </w:rPr>
              <w:t>划</w:t>
            </w:r>
            <w:r w:rsidRPr="00401D51">
              <w:rPr>
                <w:sz w:val="18"/>
                <w:szCs w:val="18"/>
              </w:rPr>
              <w:t>2（商</w:t>
            </w:r>
            <w:r w:rsidRPr="00401D51">
              <w:rPr>
                <w:rFonts w:cs="SimSun" w:hint="eastAsia"/>
                <w:sz w:val="18"/>
                <w:szCs w:val="18"/>
              </w:rPr>
              <w:t>标</w:t>
            </w:r>
            <w:r w:rsidRPr="00401D51">
              <w:rPr>
                <w:rFonts w:cs="MS Mincho" w:hint="eastAsia"/>
                <w:sz w:val="18"/>
                <w:szCs w:val="18"/>
              </w:rPr>
              <w:t>法）</w:t>
            </w:r>
          </w:p>
        </w:tc>
        <w:tc>
          <w:tcPr>
            <w:tcW w:w="3439" w:type="dxa"/>
          </w:tcPr>
          <w:p w14:paraId="24390E36" w14:textId="77777777" w:rsidR="00401D51" w:rsidRPr="00401D51" w:rsidRDefault="00401D51" w:rsidP="00392935">
            <w:pPr>
              <w:tabs>
                <w:tab w:val="right" w:pos="1134"/>
              </w:tabs>
              <w:rPr>
                <w:sz w:val="18"/>
                <w:szCs w:val="18"/>
              </w:rPr>
            </w:pPr>
            <w:r w:rsidRPr="00401D51">
              <w:rPr>
                <w:sz w:val="18"/>
                <w:szCs w:val="18"/>
              </w:rPr>
              <w:t>最多</w:t>
            </w:r>
            <w:r w:rsidRPr="00401D51">
              <w:rPr>
                <w:rFonts w:cs="SimSun" w:hint="eastAsia"/>
                <w:sz w:val="18"/>
                <w:szCs w:val="18"/>
              </w:rPr>
              <w:t>举</w:t>
            </w:r>
            <w:r w:rsidRPr="00401D51">
              <w:rPr>
                <w:rFonts w:cs="MS Mincho" w:hint="eastAsia"/>
                <w:sz w:val="18"/>
                <w:szCs w:val="18"/>
              </w:rPr>
              <w:t>行三</w:t>
            </w:r>
            <w:r w:rsidRPr="00401D51">
              <w:rPr>
                <w:rFonts w:hint="eastAsia"/>
                <w:sz w:val="18"/>
                <w:szCs w:val="18"/>
              </w:rPr>
              <w:t>届</w:t>
            </w:r>
            <w:r w:rsidRPr="00401D51">
              <w:rPr>
                <w:sz w:val="18"/>
                <w:szCs w:val="18"/>
              </w:rPr>
              <w:t>商</w:t>
            </w:r>
            <w:r w:rsidRPr="00401D51">
              <w:rPr>
                <w:rFonts w:cs="SimSun" w:hint="eastAsia"/>
                <w:sz w:val="18"/>
                <w:szCs w:val="18"/>
              </w:rPr>
              <w:t>标</w:t>
            </w:r>
            <w:r w:rsidRPr="00401D51">
              <w:rPr>
                <w:rFonts w:cs="MS Mincho" w:hint="eastAsia"/>
                <w:sz w:val="18"/>
                <w:szCs w:val="18"/>
              </w:rPr>
              <w:t>、工</w:t>
            </w:r>
            <w:r w:rsidRPr="00401D51">
              <w:rPr>
                <w:rFonts w:cs="SimSun" w:hint="eastAsia"/>
                <w:sz w:val="18"/>
                <w:szCs w:val="18"/>
              </w:rPr>
              <w:t>业</w:t>
            </w:r>
            <w:r w:rsidRPr="00401D51">
              <w:rPr>
                <w:rFonts w:cs="MS Mincho" w:hint="eastAsia"/>
                <w:sz w:val="18"/>
                <w:szCs w:val="18"/>
              </w:rPr>
              <w:t>品外</w:t>
            </w:r>
            <w:r w:rsidRPr="00401D51">
              <w:rPr>
                <w:rFonts w:cs="SimSun" w:hint="eastAsia"/>
                <w:sz w:val="18"/>
                <w:szCs w:val="18"/>
              </w:rPr>
              <w:t>观设计</w:t>
            </w:r>
            <w:r w:rsidRPr="00401D51">
              <w:rPr>
                <w:rFonts w:cs="MS Mincho" w:hint="eastAsia"/>
                <w:sz w:val="18"/>
                <w:szCs w:val="18"/>
              </w:rPr>
              <w:t>和地理</w:t>
            </w:r>
            <w:r w:rsidRPr="00401D51">
              <w:rPr>
                <w:rFonts w:cs="SimSun" w:hint="eastAsia"/>
                <w:sz w:val="18"/>
                <w:szCs w:val="18"/>
              </w:rPr>
              <w:t>标</w:t>
            </w:r>
            <w:r w:rsidRPr="00401D51">
              <w:rPr>
                <w:rFonts w:cs="MS Mincho" w:hint="eastAsia"/>
                <w:sz w:val="18"/>
                <w:szCs w:val="18"/>
              </w:rPr>
              <w:t>志法律常</w:t>
            </w:r>
            <w:r w:rsidRPr="00401D51">
              <w:rPr>
                <w:rFonts w:cs="SimSun" w:hint="eastAsia"/>
                <w:sz w:val="18"/>
                <w:szCs w:val="18"/>
              </w:rPr>
              <w:t>设</w:t>
            </w:r>
            <w:r w:rsidRPr="00401D51">
              <w:rPr>
                <w:rFonts w:cs="MS Mincho" w:hint="eastAsia"/>
                <w:sz w:val="18"/>
                <w:szCs w:val="18"/>
              </w:rPr>
              <w:t>委</w:t>
            </w:r>
            <w:r w:rsidRPr="00401D51">
              <w:rPr>
                <w:rFonts w:cs="SimSun" w:hint="eastAsia"/>
                <w:sz w:val="18"/>
                <w:szCs w:val="18"/>
              </w:rPr>
              <w:t>员</w:t>
            </w:r>
            <w:r w:rsidRPr="00401D51">
              <w:rPr>
                <w:rFonts w:cs="MS Mincho" w:hint="eastAsia"/>
                <w:sz w:val="18"/>
                <w:szCs w:val="18"/>
              </w:rPr>
              <w:t>会</w:t>
            </w:r>
            <w:r w:rsidRPr="00401D51">
              <w:rPr>
                <w:sz w:val="18"/>
                <w:szCs w:val="18"/>
              </w:rPr>
              <w:t>（SCT</w:t>
            </w:r>
            <w:r w:rsidRPr="00401D51">
              <w:rPr>
                <w:rFonts w:hint="eastAsia"/>
                <w:sz w:val="18"/>
                <w:szCs w:val="18"/>
              </w:rPr>
              <w:t>）</w:t>
            </w:r>
            <w:r w:rsidRPr="00401D51">
              <w:rPr>
                <w:sz w:val="18"/>
                <w:szCs w:val="18"/>
              </w:rPr>
              <w:t>会</w:t>
            </w:r>
            <w:r w:rsidRPr="00401D51">
              <w:rPr>
                <w:rFonts w:cs="SimSun" w:hint="eastAsia"/>
                <w:sz w:val="18"/>
                <w:szCs w:val="18"/>
              </w:rPr>
              <w:t>议</w:t>
            </w:r>
          </w:p>
        </w:tc>
        <w:tc>
          <w:tcPr>
            <w:tcW w:w="3840" w:type="dxa"/>
          </w:tcPr>
          <w:p w14:paraId="3BE2FFD0" w14:textId="77777777" w:rsidR="00401D51" w:rsidRPr="00401D51" w:rsidRDefault="00401D51" w:rsidP="00392935">
            <w:pPr>
              <w:tabs>
                <w:tab w:val="right" w:pos="1134"/>
              </w:tabs>
              <w:rPr>
                <w:sz w:val="18"/>
                <w:szCs w:val="18"/>
              </w:rPr>
            </w:pPr>
            <w:r w:rsidRPr="00401D51">
              <w:rPr>
                <w:sz w:val="18"/>
                <w:szCs w:val="18"/>
              </w:rPr>
              <w:t>新增非人事</w:t>
            </w:r>
            <w:r w:rsidRPr="00401D51">
              <w:rPr>
                <w:rFonts w:cs="SimSun" w:hint="eastAsia"/>
                <w:sz w:val="18"/>
                <w:szCs w:val="18"/>
              </w:rPr>
              <w:t>费</w:t>
            </w:r>
            <w:r w:rsidRPr="00401D51">
              <w:rPr>
                <w:sz w:val="18"/>
                <w:szCs w:val="18"/>
              </w:rPr>
              <w:t>概算10</w:t>
            </w:r>
            <w:r w:rsidRPr="00401D51">
              <w:rPr>
                <w:rFonts w:hint="eastAsia"/>
                <w:sz w:val="18"/>
                <w:szCs w:val="18"/>
              </w:rPr>
              <w:t>.</w:t>
            </w:r>
            <w:r w:rsidRPr="00401D51">
              <w:rPr>
                <w:sz w:val="18"/>
                <w:szCs w:val="18"/>
              </w:rPr>
              <w:t>7</w:t>
            </w:r>
            <w:r w:rsidRPr="00401D51">
              <w:rPr>
                <w:rFonts w:hint="eastAsia"/>
                <w:sz w:val="18"/>
                <w:szCs w:val="18"/>
              </w:rPr>
              <w:t>万</w:t>
            </w:r>
            <w:r w:rsidRPr="00401D51">
              <w:rPr>
                <w:sz w:val="18"/>
                <w:szCs w:val="18"/>
              </w:rPr>
              <w:t>瑞郎</w:t>
            </w:r>
          </w:p>
        </w:tc>
      </w:tr>
      <w:tr w:rsidR="00401D51" w:rsidRPr="00FF6225" w14:paraId="75CB1FDC" w14:textId="77777777" w:rsidTr="00CE580C">
        <w:trPr>
          <w:trHeight w:val="737"/>
        </w:trPr>
        <w:tc>
          <w:tcPr>
            <w:tcW w:w="1935" w:type="dxa"/>
          </w:tcPr>
          <w:p w14:paraId="60D397E3" w14:textId="77777777" w:rsidR="00401D51" w:rsidRPr="00401D51" w:rsidRDefault="00401D51" w:rsidP="00392935">
            <w:pPr>
              <w:tabs>
                <w:tab w:val="right" w:pos="1134"/>
              </w:tabs>
              <w:rPr>
                <w:sz w:val="18"/>
                <w:szCs w:val="18"/>
              </w:rPr>
            </w:pPr>
            <w:r w:rsidRPr="00401D51">
              <w:rPr>
                <w:rFonts w:cs="SimSun" w:hint="eastAsia"/>
                <w:sz w:val="18"/>
                <w:szCs w:val="18"/>
              </w:rPr>
              <w:t>计</w:t>
            </w:r>
            <w:r w:rsidRPr="00401D51">
              <w:rPr>
                <w:rFonts w:cs="MS Mincho" w:hint="eastAsia"/>
                <w:sz w:val="18"/>
                <w:szCs w:val="18"/>
              </w:rPr>
              <w:t>划</w:t>
            </w:r>
            <w:r w:rsidRPr="00401D51">
              <w:rPr>
                <w:sz w:val="18"/>
                <w:szCs w:val="18"/>
              </w:rPr>
              <w:t>3</w:t>
            </w:r>
            <w:r w:rsidRPr="00401D51">
              <w:rPr>
                <w:rFonts w:hint="eastAsia"/>
                <w:sz w:val="18"/>
                <w:szCs w:val="18"/>
              </w:rPr>
              <w:t>（</w:t>
            </w:r>
            <w:r w:rsidRPr="00401D51">
              <w:rPr>
                <w:sz w:val="18"/>
                <w:szCs w:val="18"/>
              </w:rPr>
              <w:t>版</w:t>
            </w:r>
            <w:r w:rsidRPr="00401D51">
              <w:rPr>
                <w:rFonts w:cs="SimSun" w:hint="eastAsia"/>
                <w:sz w:val="18"/>
                <w:szCs w:val="18"/>
              </w:rPr>
              <w:t>权</w:t>
            </w:r>
            <w:r w:rsidRPr="00401D51">
              <w:rPr>
                <w:rFonts w:cs="MS Mincho" w:hint="eastAsia"/>
                <w:sz w:val="18"/>
                <w:szCs w:val="18"/>
              </w:rPr>
              <w:t>及相关</w:t>
            </w:r>
            <w:r w:rsidRPr="00401D51">
              <w:rPr>
                <w:rFonts w:cs="SimSun" w:hint="eastAsia"/>
                <w:sz w:val="18"/>
                <w:szCs w:val="18"/>
              </w:rPr>
              <w:t>权</w:t>
            </w:r>
            <w:r w:rsidRPr="00401D51">
              <w:rPr>
                <w:rFonts w:hint="eastAsia"/>
                <w:sz w:val="18"/>
                <w:szCs w:val="18"/>
              </w:rPr>
              <w:t>）</w:t>
            </w:r>
          </w:p>
        </w:tc>
        <w:tc>
          <w:tcPr>
            <w:tcW w:w="3439" w:type="dxa"/>
          </w:tcPr>
          <w:p w14:paraId="3076D434" w14:textId="77777777" w:rsidR="00401D51" w:rsidRPr="00401D51" w:rsidRDefault="00401D51" w:rsidP="00392935">
            <w:pPr>
              <w:tabs>
                <w:tab w:val="right" w:pos="1134"/>
              </w:tabs>
              <w:rPr>
                <w:sz w:val="18"/>
                <w:szCs w:val="18"/>
              </w:rPr>
            </w:pPr>
            <w:r w:rsidRPr="00401D51">
              <w:rPr>
                <w:sz w:val="18"/>
                <w:szCs w:val="18"/>
              </w:rPr>
              <w:t>最多</w:t>
            </w:r>
            <w:r w:rsidRPr="00401D51">
              <w:rPr>
                <w:rFonts w:cs="SimSun" w:hint="eastAsia"/>
                <w:sz w:val="18"/>
                <w:szCs w:val="18"/>
              </w:rPr>
              <w:t>举</w:t>
            </w:r>
            <w:r w:rsidRPr="00401D51">
              <w:rPr>
                <w:rFonts w:cs="MS Mincho" w:hint="eastAsia"/>
                <w:sz w:val="18"/>
                <w:szCs w:val="18"/>
              </w:rPr>
              <w:t>行四</w:t>
            </w:r>
            <w:r w:rsidRPr="00401D51">
              <w:rPr>
                <w:rFonts w:hint="eastAsia"/>
                <w:sz w:val="18"/>
                <w:szCs w:val="18"/>
              </w:rPr>
              <w:t>届</w:t>
            </w:r>
            <w:r w:rsidRPr="00401D51">
              <w:rPr>
                <w:sz w:val="18"/>
                <w:szCs w:val="18"/>
              </w:rPr>
              <w:t>版</w:t>
            </w:r>
            <w:r w:rsidRPr="00401D51">
              <w:rPr>
                <w:rFonts w:cs="SimSun" w:hint="eastAsia"/>
                <w:sz w:val="18"/>
                <w:szCs w:val="18"/>
              </w:rPr>
              <w:t>权</w:t>
            </w:r>
            <w:r w:rsidRPr="00401D51">
              <w:rPr>
                <w:rFonts w:cs="MS Mincho" w:hint="eastAsia"/>
                <w:sz w:val="18"/>
                <w:szCs w:val="18"/>
              </w:rPr>
              <w:t>及相关</w:t>
            </w:r>
            <w:r w:rsidRPr="00401D51">
              <w:rPr>
                <w:rFonts w:cs="SimSun" w:hint="eastAsia"/>
                <w:sz w:val="18"/>
                <w:szCs w:val="18"/>
              </w:rPr>
              <w:t>权</w:t>
            </w:r>
            <w:r w:rsidRPr="00401D51">
              <w:rPr>
                <w:rFonts w:cs="MS Mincho" w:hint="eastAsia"/>
                <w:sz w:val="18"/>
                <w:szCs w:val="18"/>
              </w:rPr>
              <w:t>常</w:t>
            </w:r>
            <w:r w:rsidRPr="00401D51">
              <w:rPr>
                <w:rFonts w:cs="SimSun" w:hint="eastAsia"/>
                <w:sz w:val="18"/>
                <w:szCs w:val="18"/>
              </w:rPr>
              <w:t>设</w:t>
            </w:r>
            <w:r w:rsidRPr="00401D51">
              <w:rPr>
                <w:rFonts w:cs="MS Mincho" w:hint="eastAsia"/>
                <w:sz w:val="18"/>
                <w:szCs w:val="18"/>
              </w:rPr>
              <w:t>委</w:t>
            </w:r>
            <w:r w:rsidRPr="00401D51">
              <w:rPr>
                <w:rFonts w:cs="SimSun" w:hint="eastAsia"/>
                <w:sz w:val="18"/>
                <w:szCs w:val="18"/>
              </w:rPr>
              <w:t>员</w:t>
            </w:r>
            <w:r w:rsidRPr="00401D51">
              <w:rPr>
                <w:rFonts w:cs="MS Mincho" w:hint="eastAsia"/>
                <w:sz w:val="18"/>
                <w:szCs w:val="18"/>
              </w:rPr>
              <w:t>会（</w:t>
            </w:r>
            <w:r w:rsidRPr="00401D51">
              <w:rPr>
                <w:sz w:val="18"/>
                <w:szCs w:val="18"/>
              </w:rPr>
              <w:t>SCCR）会</w:t>
            </w:r>
            <w:r w:rsidRPr="00401D51">
              <w:rPr>
                <w:rFonts w:cs="SimSun" w:hint="eastAsia"/>
                <w:sz w:val="18"/>
                <w:szCs w:val="18"/>
              </w:rPr>
              <w:t>议</w:t>
            </w:r>
          </w:p>
        </w:tc>
        <w:tc>
          <w:tcPr>
            <w:tcW w:w="3840" w:type="dxa"/>
          </w:tcPr>
          <w:p w14:paraId="59B7A894" w14:textId="77777777" w:rsidR="00401D51" w:rsidRPr="00401D51" w:rsidRDefault="00401D51" w:rsidP="00392935">
            <w:pPr>
              <w:tabs>
                <w:tab w:val="right" w:pos="1134"/>
              </w:tabs>
              <w:rPr>
                <w:sz w:val="18"/>
                <w:szCs w:val="18"/>
              </w:rPr>
            </w:pPr>
            <w:r w:rsidRPr="00401D51">
              <w:rPr>
                <w:sz w:val="18"/>
                <w:szCs w:val="18"/>
              </w:rPr>
              <w:t>新增非人事</w:t>
            </w:r>
            <w:r w:rsidRPr="00401D51">
              <w:rPr>
                <w:rFonts w:cs="SimSun" w:hint="eastAsia"/>
                <w:sz w:val="18"/>
                <w:szCs w:val="18"/>
              </w:rPr>
              <w:t>费</w:t>
            </w:r>
            <w:r w:rsidRPr="00401D51">
              <w:rPr>
                <w:sz w:val="18"/>
                <w:szCs w:val="18"/>
              </w:rPr>
              <w:t>概算8万瑞郎，用于宣</w:t>
            </w:r>
            <w:r w:rsidRPr="00401D51">
              <w:rPr>
                <w:rFonts w:cs="SimSun" w:hint="eastAsia"/>
                <w:sz w:val="18"/>
                <w:szCs w:val="18"/>
              </w:rPr>
              <w:t>传</w:t>
            </w:r>
            <w:r w:rsidRPr="00401D51">
              <w:rPr>
                <w:rFonts w:cs="MS Mincho" w:hint="eastAsia"/>
                <w:sz w:val="18"/>
                <w:szCs w:val="18"/>
              </w:rPr>
              <w:t>，尤其是宣</w:t>
            </w:r>
            <w:r w:rsidRPr="00401D51">
              <w:rPr>
                <w:rFonts w:cs="SimSun" w:hint="eastAsia"/>
                <w:sz w:val="18"/>
                <w:szCs w:val="18"/>
              </w:rPr>
              <w:t>传</w:t>
            </w:r>
            <w:r w:rsidRPr="00401D51">
              <w:rPr>
                <w:rFonts w:cs="MS Mincho" w:hint="eastAsia"/>
                <w:sz w:val="18"/>
                <w:szCs w:val="18"/>
              </w:rPr>
              <w:t>《北京条</w:t>
            </w:r>
            <w:r w:rsidRPr="00401D51">
              <w:rPr>
                <w:rFonts w:cs="SimSun" w:hint="eastAsia"/>
                <w:sz w:val="18"/>
                <w:szCs w:val="18"/>
              </w:rPr>
              <w:t>约</w:t>
            </w:r>
            <w:r w:rsidRPr="00401D51">
              <w:rPr>
                <w:rFonts w:cs="MS Mincho" w:hint="eastAsia"/>
                <w:sz w:val="18"/>
                <w:szCs w:val="18"/>
              </w:rPr>
              <w:t>》和《</w:t>
            </w:r>
            <w:r w:rsidRPr="00401D51">
              <w:rPr>
                <w:rFonts w:cs="SimSun" w:hint="eastAsia"/>
                <w:sz w:val="18"/>
                <w:szCs w:val="18"/>
              </w:rPr>
              <w:t>马</w:t>
            </w:r>
            <w:r w:rsidRPr="00401D51">
              <w:rPr>
                <w:rFonts w:cs="MS Mincho" w:hint="eastAsia"/>
                <w:sz w:val="18"/>
                <w:szCs w:val="18"/>
              </w:rPr>
              <w:t>拉喀什条</w:t>
            </w:r>
            <w:r w:rsidRPr="00401D51">
              <w:rPr>
                <w:rFonts w:cs="SimSun" w:hint="eastAsia"/>
                <w:sz w:val="18"/>
                <w:szCs w:val="18"/>
              </w:rPr>
              <w:t>约</w:t>
            </w:r>
            <w:r w:rsidRPr="00401D51">
              <w:rPr>
                <w:rFonts w:cs="MS Mincho" w:hint="eastAsia"/>
                <w:sz w:val="18"/>
                <w:szCs w:val="18"/>
              </w:rPr>
              <w:t>》</w:t>
            </w:r>
          </w:p>
        </w:tc>
      </w:tr>
      <w:tr w:rsidR="00401D51" w:rsidRPr="00FF6225" w14:paraId="53E06234" w14:textId="77777777" w:rsidTr="00CE580C">
        <w:trPr>
          <w:trHeight w:val="835"/>
        </w:trPr>
        <w:tc>
          <w:tcPr>
            <w:tcW w:w="1935" w:type="dxa"/>
          </w:tcPr>
          <w:p w14:paraId="0C9242EC" w14:textId="77777777" w:rsidR="00401D51" w:rsidRPr="00401D51" w:rsidRDefault="00401D51" w:rsidP="00392935">
            <w:pPr>
              <w:tabs>
                <w:tab w:val="right" w:pos="1134"/>
              </w:tabs>
              <w:rPr>
                <w:sz w:val="18"/>
                <w:szCs w:val="18"/>
              </w:rPr>
            </w:pPr>
            <w:r w:rsidRPr="00401D51">
              <w:rPr>
                <w:rFonts w:cs="SimSun" w:hint="eastAsia"/>
                <w:sz w:val="18"/>
                <w:szCs w:val="18"/>
              </w:rPr>
              <w:t>计</w:t>
            </w:r>
            <w:r w:rsidRPr="00401D51">
              <w:rPr>
                <w:rFonts w:cs="MS Mincho" w:hint="eastAsia"/>
                <w:sz w:val="18"/>
                <w:szCs w:val="18"/>
              </w:rPr>
              <w:t>划</w:t>
            </w:r>
            <w:r w:rsidRPr="00401D51">
              <w:rPr>
                <w:sz w:val="18"/>
                <w:szCs w:val="18"/>
              </w:rPr>
              <w:t>4（</w:t>
            </w:r>
            <w:r w:rsidRPr="00401D51">
              <w:rPr>
                <w:rFonts w:cs="SimSun" w:hint="eastAsia"/>
                <w:sz w:val="18"/>
                <w:szCs w:val="18"/>
              </w:rPr>
              <w:t>传统</w:t>
            </w:r>
            <w:r w:rsidRPr="00401D51">
              <w:rPr>
                <w:rFonts w:cs="MS Mincho" w:hint="eastAsia"/>
                <w:sz w:val="18"/>
                <w:szCs w:val="18"/>
              </w:rPr>
              <w:t>知</w:t>
            </w:r>
            <w:r w:rsidRPr="00401D51">
              <w:rPr>
                <w:rFonts w:cs="SimSun" w:hint="eastAsia"/>
                <w:sz w:val="18"/>
                <w:szCs w:val="18"/>
              </w:rPr>
              <w:t>识</w:t>
            </w:r>
            <w:r w:rsidRPr="00401D51">
              <w:rPr>
                <w:rFonts w:cs="MS Mincho" w:hint="eastAsia"/>
                <w:sz w:val="18"/>
                <w:szCs w:val="18"/>
              </w:rPr>
              <w:t>、</w:t>
            </w:r>
            <w:r w:rsidRPr="00401D51">
              <w:rPr>
                <w:rFonts w:cs="SimSun" w:hint="eastAsia"/>
                <w:sz w:val="18"/>
                <w:szCs w:val="18"/>
              </w:rPr>
              <w:t>传统</w:t>
            </w:r>
            <w:r w:rsidRPr="00401D51">
              <w:rPr>
                <w:rFonts w:cs="MS Mincho" w:hint="eastAsia"/>
                <w:sz w:val="18"/>
                <w:szCs w:val="18"/>
              </w:rPr>
              <w:t>文化表</w:t>
            </w:r>
            <w:r w:rsidRPr="00401D51">
              <w:rPr>
                <w:rFonts w:cs="SimSun" w:hint="eastAsia"/>
                <w:sz w:val="18"/>
                <w:szCs w:val="18"/>
              </w:rPr>
              <w:t>现</w:t>
            </w:r>
            <w:r w:rsidRPr="00401D51">
              <w:rPr>
                <w:rFonts w:cs="MS Mincho" w:hint="eastAsia"/>
                <w:sz w:val="18"/>
                <w:szCs w:val="18"/>
              </w:rPr>
              <w:t>形式和</w:t>
            </w:r>
            <w:r w:rsidRPr="00401D51">
              <w:rPr>
                <w:rFonts w:cs="SimSun" w:hint="eastAsia"/>
                <w:sz w:val="18"/>
                <w:szCs w:val="18"/>
              </w:rPr>
              <w:t>遗传资</w:t>
            </w:r>
            <w:r w:rsidRPr="00401D51">
              <w:rPr>
                <w:rFonts w:cs="MS Mincho" w:hint="eastAsia"/>
                <w:sz w:val="18"/>
                <w:szCs w:val="18"/>
              </w:rPr>
              <w:t>源</w:t>
            </w:r>
            <w:r w:rsidRPr="00401D51">
              <w:rPr>
                <w:rFonts w:hint="eastAsia"/>
                <w:sz w:val="18"/>
                <w:szCs w:val="18"/>
              </w:rPr>
              <w:t>）</w:t>
            </w:r>
          </w:p>
        </w:tc>
        <w:tc>
          <w:tcPr>
            <w:tcW w:w="3439" w:type="dxa"/>
          </w:tcPr>
          <w:p w14:paraId="621DFEEC" w14:textId="77777777" w:rsidR="00401D51" w:rsidRPr="00401D51" w:rsidRDefault="00401D51" w:rsidP="00392935">
            <w:pPr>
              <w:tabs>
                <w:tab w:val="right" w:pos="1134"/>
              </w:tabs>
              <w:rPr>
                <w:sz w:val="18"/>
                <w:szCs w:val="18"/>
              </w:rPr>
            </w:pPr>
            <w:r w:rsidRPr="00401D51">
              <w:rPr>
                <w:sz w:val="18"/>
                <w:szCs w:val="18"/>
              </w:rPr>
              <w:t>最多</w:t>
            </w:r>
            <w:r w:rsidRPr="00401D51">
              <w:rPr>
                <w:rFonts w:cs="SimSun" w:hint="eastAsia"/>
                <w:sz w:val="18"/>
                <w:szCs w:val="18"/>
              </w:rPr>
              <w:t>举</w:t>
            </w:r>
            <w:r w:rsidRPr="00401D51">
              <w:rPr>
                <w:rFonts w:cs="MS Mincho" w:hint="eastAsia"/>
                <w:sz w:val="18"/>
                <w:szCs w:val="18"/>
              </w:rPr>
              <w:t>行四</w:t>
            </w:r>
            <w:r w:rsidRPr="00401D51">
              <w:rPr>
                <w:rFonts w:hint="eastAsia"/>
                <w:sz w:val="18"/>
                <w:szCs w:val="18"/>
              </w:rPr>
              <w:t>届</w:t>
            </w:r>
            <w:r w:rsidRPr="00401D51">
              <w:rPr>
                <w:sz w:val="18"/>
                <w:szCs w:val="18"/>
              </w:rPr>
              <w:t>知</w:t>
            </w:r>
            <w:r w:rsidRPr="00401D51">
              <w:rPr>
                <w:rFonts w:cs="SimSun" w:hint="eastAsia"/>
                <w:sz w:val="18"/>
                <w:szCs w:val="18"/>
              </w:rPr>
              <w:t>识产权</w:t>
            </w:r>
            <w:r w:rsidRPr="00401D51">
              <w:rPr>
                <w:rFonts w:cs="MS Mincho" w:hint="eastAsia"/>
                <w:sz w:val="18"/>
                <w:szCs w:val="18"/>
              </w:rPr>
              <w:t>与</w:t>
            </w:r>
            <w:r w:rsidRPr="00401D51">
              <w:rPr>
                <w:rFonts w:cs="SimSun" w:hint="eastAsia"/>
                <w:sz w:val="18"/>
                <w:szCs w:val="18"/>
              </w:rPr>
              <w:t>遗传资</w:t>
            </w:r>
            <w:r w:rsidRPr="00401D51">
              <w:rPr>
                <w:rFonts w:cs="MS Mincho" w:hint="eastAsia"/>
                <w:sz w:val="18"/>
                <w:szCs w:val="18"/>
              </w:rPr>
              <w:t>源、</w:t>
            </w:r>
            <w:r w:rsidRPr="00401D51">
              <w:rPr>
                <w:rFonts w:cs="SimSun" w:hint="eastAsia"/>
                <w:sz w:val="18"/>
                <w:szCs w:val="18"/>
              </w:rPr>
              <w:t>传统</w:t>
            </w:r>
            <w:r w:rsidRPr="00401D51">
              <w:rPr>
                <w:rFonts w:cs="MS Mincho" w:hint="eastAsia"/>
                <w:sz w:val="18"/>
                <w:szCs w:val="18"/>
              </w:rPr>
              <w:t>知</w:t>
            </w:r>
            <w:r w:rsidRPr="00401D51">
              <w:rPr>
                <w:rFonts w:cs="SimSun" w:hint="eastAsia"/>
                <w:sz w:val="18"/>
                <w:szCs w:val="18"/>
              </w:rPr>
              <w:t>识</w:t>
            </w:r>
            <w:r w:rsidRPr="00401D51">
              <w:rPr>
                <w:rFonts w:cs="MS Mincho" w:hint="eastAsia"/>
                <w:sz w:val="18"/>
                <w:szCs w:val="18"/>
              </w:rPr>
              <w:t>和民</w:t>
            </w:r>
            <w:r w:rsidRPr="00401D51">
              <w:rPr>
                <w:rFonts w:cs="SimSun" w:hint="eastAsia"/>
                <w:sz w:val="18"/>
                <w:szCs w:val="18"/>
              </w:rPr>
              <w:t>间</w:t>
            </w:r>
            <w:r w:rsidRPr="00401D51">
              <w:rPr>
                <w:rFonts w:cs="MS Mincho" w:hint="eastAsia"/>
                <w:sz w:val="18"/>
                <w:szCs w:val="18"/>
              </w:rPr>
              <w:t>文学</w:t>
            </w:r>
            <w:r w:rsidRPr="00401D51">
              <w:rPr>
                <w:rFonts w:cs="SimSun" w:hint="eastAsia"/>
                <w:sz w:val="18"/>
                <w:szCs w:val="18"/>
              </w:rPr>
              <w:t>艺术</w:t>
            </w:r>
            <w:r w:rsidRPr="00401D51">
              <w:rPr>
                <w:rFonts w:cs="MS Mincho" w:hint="eastAsia"/>
                <w:sz w:val="18"/>
                <w:szCs w:val="18"/>
              </w:rPr>
              <w:t>政府</w:t>
            </w:r>
            <w:r w:rsidRPr="00401D51">
              <w:rPr>
                <w:rFonts w:cs="SimSun" w:hint="eastAsia"/>
                <w:sz w:val="18"/>
                <w:szCs w:val="18"/>
              </w:rPr>
              <w:t>间</w:t>
            </w:r>
            <w:r w:rsidRPr="00401D51">
              <w:rPr>
                <w:rFonts w:cs="MS Mincho" w:hint="eastAsia"/>
                <w:sz w:val="18"/>
                <w:szCs w:val="18"/>
              </w:rPr>
              <w:t>委</w:t>
            </w:r>
            <w:r w:rsidRPr="00401D51">
              <w:rPr>
                <w:rFonts w:cs="SimSun" w:hint="eastAsia"/>
                <w:sz w:val="18"/>
                <w:szCs w:val="18"/>
              </w:rPr>
              <w:t>员</w:t>
            </w:r>
            <w:r w:rsidRPr="00401D51">
              <w:rPr>
                <w:rFonts w:cs="MS Mincho" w:hint="eastAsia"/>
                <w:sz w:val="18"/>
                <w:szCs w:val="18"/>
              </w:rPr>
              <w:t>会（</w:t>
            </w:r>
            <w:r w:rsidRPr="00401D51">
              <w:rPr>
                <w:sz w:val="18"/>
                <w:szCs w:val="18"/>
              </w:rPr>
              <w:t>IGC）会</w:t>
            </w:r>
            <w:r w:rsidRPr="00401D51">
              <w:rPr>
                <w:rFonts w:cs="SimSun" w:hint="eastAsia"/>
                <w:sz w:val="18"/>
                <w:szCs w:val="18"/>
              </w:rPr>
              <w:t>议</w:t>
            </w:r>
          </w:p>
        </w:tc>
        <w:tc>
          <w:tcPr>
            <w:tcW w:w="3840" w:type="dxa"/>
          </w:tcPr>
          <w:p w14:paraId="33C97D80" w14:textId="77777777" w:rsidR="00401D51" w:rsidRPr="00401D51" w:rsidRDefault="00401D51" w:rsidP="00392935">
            <w:pPr>
              <w:tabs>
                <w:tab w:val="right" w:pos="1134"/>
              </w:tabs>
              <w:rPr>
                <w:sz w:val="18"/>
                <w:szCs w:val="18"/>
              </w:rPr>
            </w:pPr>
            <w:r w:rsidRPr="00401D51">
              <w:rPr>
                <w:sz w:val="18"/>
                <w:szCs w:val="18"/>
              </w:rPr>
              <w:t>相关</w:t>
            </w:r>
            <w:r w:rsidRPr="00401D51">
              <w:rPr>
                <w:rFonts w:cs="SimSun" w:hint="eastAsia"/>
                <w:sz w:val="18"/>
                <w:szCs w:val="18"/>
              </w:rPr>
              <w:t>资</w:t>
            </w:r>
            <w:r w:rsidRPr="00401D51">
              <w:rPr>
                <w:rFonts w:cs="MS Mincho" w:hint="eastAsia"/>
                <w:sz w:val="18"/>
                <w:szCs w:val="18"/>
              </w:rPr>
              <w:t>源</w:t>
            </w:r>
            <w:r w:rsidRPr="00401D51">
              <w:rPr>
                <w:sz w:val="18"/>
                <w:szCs w:val="18"/>
              </w:rPr>
              <w:t>已列入</w:t>
            </w:r>
            <w:r w:rsidRPr="00401D51">
              <w:rPr>
                <w:rFonts w:cs="SimSun" w:hint="eastAsia"/>
                <w:sz w:val="18"/>
                <w:szCs w:val="18"/>
              </w:rPr>
              <w:t>计</w:t>
            </w:r>
            <w:r w:rsidRPr="00401D51">
              <w:rPr>
                <w:rFonts w:cs="MS Mincho" w:hint="eastAsia"/>
                <w:sz w:val="18"/>
                <w:szCs w:val="18"/>
              </w:rPr>
              <w:t>划</w:t>
            </w:r>
          </w:p>
        </w:tc>
      </w:tr>
      <w:tr w:rsidR="00401D51" w:rsidRPr="00FF6225" w14:paraId="24143745" w14:textId="77777777" w:rsidTr="00CE580C">
        <w:tc>
          <w:tcPr>
            <w:tcW w:w="9214" w:type="dxa"/>
            <w:gridSpan w:val="3"/>
            <w:shd w:val="clear" w:color="auto" w:fill="C6D9F1" w:themeFill="text2" w:themeFillTint="33"/>
            <w:vAlign w:val="center"/>
          </w:tcPr>
          <w:p w14:paraId="62244266" w14:textId="77777777" w:rsidR="00401D51" w:rsidRPr="00FF6225" w:rsidRDefault="00401D51" w:rsidP="00392935">
            <w:pPr>
              <w:tabs>
                <w:tab w:val="right" w:pos="1134"/>
              </w:tabs>
              <w:rPr>
                <w:sz w:val="16"/>
                <w:szCs w:val="16"/>
              </w:rPr>
            </w:pPr>
          </w:p>
        </w:tc>
      </w:tr>
    </w:tbl>
    <w:p w14:paraId="36992157" w14:textId="77777777" w:rsidR="00401D51" w:rsidRPr="00CE580C" w:rsidRDefault="00401D51" w:rsidP="00401D51">
      <w:pPr>
        <w:tabs>
          <w:tab w:val="right" w:pos="1134"/>
        </w:tabs>
        <w:jc w:val="both"/>
        <w:rPr>
          <w:rFonts w:ascii="KaiTi" w:eastAsia="KaiTi" w:hAnsi="KaiTi"/>
          <w:sz w:val="18"/>
          <w:szCs w:val="18"/>
        </w:rPr>
      </w:pPr>
      <w:r w:rsidRPr="00CE580C">
        <w:rPr>
          <w:rFonts w:ascii="KaiTi" w:eastAsia="KaiTi" w:hAnsi="KaiTi"/>
          <w:sz w:val="18"/>
          <w:szCs w:val="18"/>
        </w:rPr>
        <w:t>注：与2016/17两年期核定预算进行对比</w:t>
      </w:r>
    </w:p>
    <w:p w14:paraId="74D9F8C0" w14:textId="77777777" w:rsidR="000F3FD3" w:rsidRPr="000F3FD3" w:rsidRDefault="000F3FD3" w:rsidP="000F3FD3">
      <w:pPr>
        <w:tabs>
          <w:tab w:val="left" w:pos="567"/>
        </w:tabs>
        <w:spacing w:beforeLines="100" w:before="240" w:afterLines="50" w:after="120" w:line="340" w:lineRule="atLeast"/>
        <w:jc w:val="both"/>
        <w:rPr>
          <w:rFonts w:ascii="SimHei" w:eastAsia="SimHei" w:hAnsi="SimHei"/>
          <w:bCs/>
          <w:szCs w:val="21"/>
        </w:rPr>
      </w:pPr>
      <w:r w:rsidRPr="000F3FD3">
        <w:rPr>
          <w:rFonts w:ascii="SimHei" w:eastAsia="SimHei" w:hAnsi="SimHei" w:hint="eastAsia"/>
          <w:bCs/>
          <w:szCs w:val="21"/>
        </w:rPr>
        <w:t>国际注册体系</w:t>
      </w:r>
    </w:p>
    <w:p w14:paraId="371F83FB" w14:textId="77777777" w:rsidR="000F3FD3" w:rsidRPr="000F3FD3" w:rsidRDefault="000F3FD3" w:rsidP="00C7108D">
      <w:pPr>
        <w:pStyle w:val="aa"/>
        <w:widowControl w:val="0"/>
        <w:numPr>
          <w:ilvl w:val="0"/>
          <w:numId w:val="64"/>
        </w:numPr>
        <w:tabs>
          <w:tab w:val="left" w:pos="567"/>
        </w:tabs>
        <w:spacing w:afterLines="50" w:after="120" w:line="340" w:lineRule="atLeast"/>
        <w:ind w:left="357" w:hanging="357"/>
        <w:jc w:val="both"/>
        <w:rPr>
          <w:szCs w:val="21"/>
          <w:lang w:eastAsia="zh-CN"/>
        </w:rPr>
      </w:pPr>
      <w:r w:rsidRPr="000F3FD3">
        <w:rPr>
          <w:rFonts w:hint="eastAsia"/>
          <w:szCs w:val="21"/>
          <w:lang w:eastAsia="zh-CN"/>
        </w:rPr>
        <w:t>确保WIPO全球注册体系提供的各项服务得到更广泛和更好的利用，特别是PCT、马德里和海牙体系，这是知识产权组织长期财务可持续性的主要基础。</w:t>
      </w:r>
    </w:p>
    <w:p w14:paraId="41511B8F" w14:textId="77777777" w:rsidR="000F3FD3" w:rsidRPr="000F3FD3" w:rsidRDefault="000F3FD3" w:rsidP="00C7108D">
      <w:pPr>
        <w:pStyle w:val="aa"/>
        <w:widowControl w:val="0"/>
        <w:numPr>
          <w:ilvl w:val="0"/>
          <w:numId w:val="64"/>
        </w:numPr>
        <w:tabs>
          <w:tab w:val="left" w:pos="567"/>
        </w:tabs>
        <w:spacing w:afterLines="50" w:after="120" w:line="340" w:lineRule="atLeast"/>
        <w:ind w:left="357" w:hanging="357"/>
        <w:jc w:val="both"/>
        <w:rPr>
          <w:szCs w:val="21"/>
          <w:lang w:eastAsia="zh-CN"/>
        </w:rPr>
      </w:pPr>
      <w:r w:rsidRPr="000F3FD3">
        <w:rPr>
          <w:rFonts w:hint="eastAsia"/>
          <w:szCs w:val="21"/>
          <w:lang w:eastAsia="zh-CN"/>
        </w:rPr>
        <w:t>继续应对需要此种服务的地理范围不断扩大带来的挑战，包括对相关语言技能的要求，以及马德里和海牙体系成员国数量迅速增加带来的挑战。</w:t>
      </w:r>
    </w:p>
    <w:p w14:paraId="5DEDFC39" w14:textId="77777777" w:rsidR="000F3FD3" w:rsidRPr="000F3FD3" w:rsidRDefault="000F3FD3" w:rsidP="00C7108D">
      <w:pPr>
        <w:pStyle w:val="aa"/>
        <w:widowControl w:val="0"/>
        <w:numPr>
          <w:ilvl w:val="0"/>
          <w:numId w:val="64"/>
        </w:numPr>
        <w:tabs>
          <w:tab w:val="left" w:pos="567"/>
        </w:tabs>
        <w:spacing w:afterLines="50" w:after="120" w:line="340" w:lineRule="atLeast"/>
        <w:ind w:left="357" w:hanging="357"/>
        <w:jc w:val="both"/>
        <w:rPr>
          <w:szCs w:val="21"/>
          <w:lang w:eastAsia="zh-CN"/>
        </w:rPr>
      </w:pPr>
      <w:r w:rsidRPr="000F3FD3">
        <w:rPr>
          <w:rFonts w:hint="eastAsia"/>
          <w:szCs w:val="21"/>
          <w:lang w:eastAsia="zh-CN"/>
        </w:rPr>
        <w:t>扩大努力，提高各注册体系的业务效率，建立PCT、马德里和海牙全面的电子、一体化和安全可靠的ICT环境。</w:t>
      </w:r>
    </w:p>
    <w:tbl>
      <w:tblPr>
        <w:tblW w:w="9214" w:type="dxa"/>
        <w:tblInd w:w="108" w:type="dxa"/>
        <w:tblLook w:val="04A0" w:firstRow="1" w:lastRow="0" w:firstColumn="1" w:lastColumn="0" w:noHBand="0" w:noVBand="1"/>
      </w:tblPr>
      <w:tblGrid>
        <w:gridCol w:w="1937"/>
        <w:gridCol w:w="3437"/>
        <w:gridCol w:w="3840"/>
      </w:tblGrid>
      <w:tr w:rsidR="003F2C7F" w:rsidRPr="00FF6225" w14:paraId="75BAEF5F" w14:textId="77777777" w:rsidTr="000F3FD3">
        <w:trPr>
          <w:trHeight w:val="399"/>
        </w:trPr>
        <w:tc>
          <w:tcPr>
            <w:tcW w:w="1937" w:type="dxa"/>
            <w:shd w:val="clear" w:color="auto" w:fill="C6D9F1" w:themeFill="text2" w:themeFillTint="33"/>
            <w:vAlign w:val="center"/>
          </w:tcPr>
          <w:p w14:paraId="71046D30" w14:textId="2F0204EB" w:rsidR="003F2C7F" w:rsidRPr="003F2C7F" w:rsidRDefault="003F2C7F" w:rsidP="00392935">
            <w:pPr>
              <w:tabs>
                <w:tab w:val="right" w:pos="1134"/>
              </w:tabs>
              <w:rPr>
                <w:b/>
                <w:szCs w:val="21"/>
              </w:rPr>
            </w:pPr>
            <w:r w:rsidRPr="003F2C7F">
              <w:rPr>
                <w:rFonts w:hint="eastAsia"/>
                <w:b/>
                <w:szCs w:val="21"/>
              </w:rPr>
              <w:t>计</w:t>
            </w:r>
            <w:r w:rsidRPr="003F2C7F">
              <w:rPr>
                <w:rFonts w:hint="eastAsia"/>
                <w:b/>
                <w:szCs w:val="21"/>
                <w:lang w:eastAsia="zh-CN"/>
              </w:rPr>
              <w:t xml:space="preserve">　</w:t>
            </w:r>
            <w:r w:rsidRPr="003F2C7F">
              <w:rPr>
                <w:rFonts w:hint="eastAsia"/>
                <w:b/>
                <w:szCs w:val="21"/>
              </w:rPr>
              <w:t>划</w:t>
            </w:r>
          </w:p>
        </w:tc>
        <w:tc>
          <w:tcPr>
            <w:tcW w:w="3437" w:type="dxa"/>
            <w:shd w:val="clear" w:color="auto" w:fill="C6D9F1" w:themeFill="text2" w:themeFillTint="33"/>
            <w:vAlign w:val="center"/>
          </w:tcPr>
          <w:p w14:paraId="51DDB210" w14:textId="77777777" w:rsidR="003F2C7F" w:rsidRPr="003F2C7F" w:rsidRDefault="003F2C7F" w:rsidP="00392935">
            <w:pPr>
              <w:tabs>
                <w:tab w:val="right" w:pos="1134"/>
              </w:tabs>
              <w:rPr>
                <w:b/>
                <w:color w:val="000000"/>
                <w:szCs w:val="21"/>
              </w:rPr>
            </w:pPr>
            <w:r w:rsidRPr="003F2C7F">
              <w:rPr>
                <w:b/>
                <w:color w:val="000000"/>
                <w:szCs w:val="21"/>
              </w:rPr>
              <w:t>规划假设</w:t>
            </w:r>
          </w:p>
        </w:tc>
        <w:tc>
          <w:tcPr>
            <w:tcW w:w="3840" w:type="dxa"/>
            <w:shd w:val="clear" w:color="auto" w:fill="C6D9F1" w:themeFill="text2" w:themeFillTint="33"/>
            <w:vAlign w:val="center"/>
          </w:tcPr>
          <w:p w14:paraId="4104F1BE" w14:textId="77777777" w:rsidR="003F2C7F" w:rsidRPr="003F2C7F" w:rsidRDefault="003F2C7F" w:rsidP="00392935">
            <w:pPr>
              <w:tabs>
                <w:tab w:val="right" w:pos="1134"/>
              </w:tabs>
              <w:rPr>
                <w:b/>
                <w:color w:val="000000"/>
                <w:szCs w:val="21"/>
              </w:rPr>
            </w:pPr>
            <w:r w:rsidRPr="003F2C7F">
              <w:rPr>
                <w:b/>
                <w:color w:val="000000"/>
                <w:szCs w:val="21"/>
              </w:rPr>
              <w:t>对预算的影响</w:t>
            </w:r>
          </w:p>
        </w:tc>
      </w:tr>
      <w:tr w:rsidR="003F2C7F" w:rsidRPr="00FF6225" w14:paraId="6A7E76A9" w14:textId="77777777" w:rsidTr="000F3FD3">
        <w:trPr>
          <w:trHeight w:val="479"/>
        </w:trPr>
        <w:tc>
          <w:tcPr>
            <w:tcW w:w="1937" w:type="dxa"/>
          </w:tcPr>
          <w:p w14:paraId="1F7DF830" w14:textId="77777777" w:rsidR="003F2C7F" w:rsidRPr="003F2C7F" w:rsidRDefault="003F2C7F" w:rsidP="00392935">
            <w:pPr>
              <w:tabs>
                <w:tab w:val="right" w:pos="1134"/>
              </w:tabs>
              <w:rPr>
                <w:sz w:val="18"/>
                <w:szCs w:val="18"/>
              </w:rPr>
            </w:pPr>
          </w:p>
          <w:p w14:paraId="3EA719D6" w14:textId="77777777" w:rsidR="003F2C7F" w:rsidRPr="003F2C7F" w:rsidRDefault="003F2C7F" w:rsidP="00392935">
            <w:pPr>
              <w:tabs>
                <w:tab w:val="right" w:pos="1134"/>
              </w:tabs>
              <w:rPr>
                <w:sz w:val="18"/>
                <w:szCs w:val="18"/>
              </w:rPr>
            </w:pPr>
            <w:r w:rsidRPr="003F2C7F">
              <w:rPr>
                <w:sz w:val="18"/>
                <w:szCs w:val="18"/>
              </w:rPr>
              <w:t>计划5（PCT体系）</w:t>
            </w:r>
          </w:p>
        </w:tc>
        <w:tc>
          <w:tcPr>
            <w:tcW w:w="3437" w:type="dxa"/>
          </w:tcPr>
          <w:p w14:paraId="2B96FCC3" w14:textId="77777777" w:rsidR="003F2C7F" w:rsidRPr="003F2C7F" w:rsidRDefault="003F2C7F" w:rsidP="00392935">
            <w:pPr>
              <w:tabs>
                <w:tab w:val="right" w:pos="1134"/>
              </w:tabs>
              <w:rPr>
                <w:color w:val="000000"/>
                <w:sz w:val="18"/>
                <w:szCs w:val="18"/>
              </w:rPr>
            </w:pPr>
          </w:p>
          <w:p w14:paraId="5A6B8C65" w14:textId="77777777" w:rsidR="003F2C7F" w:rsidRPr="003F2C7F" w:rsidRDefault="003F2C7F" w:rsidP="00392935">
            <w:pPr>
              <w:tabs>
                <w:tab w:val="right" w:pos="1134"/>
              </w:tabs>
              <w:rPr>
                <w:color w:val="000000"/>
                <w:sz w:val="18"/>
                <w:szCs w:val="18"/>
              </w:rPr>
            </w:pPr>
            <w:r w:rsidRPr="003F2C7F">
              <w:rPr>
                <w:color w:val="000000"/>
                <w:sz w:val="18"/>
                <w:szCs w:val="18"/>
              </w:rPr>
              <w:t>申请量增长13%</w:t>
            </w:r>
          </w:p>
        </w:tc>
        <w:tc>
          <w:tcPr>
            <w:tcW w:w="3840" w:type="dxa"/>
          </w:tcPr>
          <w:p w14:paraId="6AF5EA70" w14:textId="77777777" w:rsidR="003F2C7F" w:rsidRPr="003F2C7F" w:rsidRDefault="003F2C7F" w:rsidP="00392935">
            <w:pPr>
              <w:tabs>
                <w:tab w:val="right" w:pos="1134"/>
              </w:tabs>
              <w:rPr>
                <w:color w:val="000000"/>
                <w:sz w:val="18"/>
                <w:szCs w:val="18"/>
              </w:rPr>
            </w:pPr>
          </w:p>
          <w:p w14:paraId="772FAC2B" w14:textId="77777777" w:rsidR="003F2C7F" w:rsidRPr="003F2C7F" w:rsidRDefault="003F2C7F" w:rsidP="00392935">
            <w:pPr>
              <w:tabs>
                <w:tab w:val="right" w:pos="1134"/>
              </w:tabs>
              <w:rPr>
                <w:color w:val="000000"/>
                <w:sz w:val="18"/>
                <w:szCs w:val="18"/>
              </w:rPr>
            </w:pPr>
            <w:r w:rsidRPr="003F2C7F">
              <w:rPr>
                <w:color w:val="000000"/>
                <w:sz w:val="18"/>
                <w:szCs w:val="18"/>
              </w:rPr>
              <w:t>新增非人事费概算680万瑞郎，用于PCT业务</w:t>
            </w:r>
          </w:p>
          <w:p w14:paraId="7AECD398" w14:textId="77777777" w:rsidR="003F2C7F" w:rsidRPr="003F2C7F" w:rsidRDefault="003F2C7F" w:rsidP="00392935">
            <w:pPr>
              <w:tabs>
                <w:tab w:val="right" w:pos="1134"/>
              </w:tabs>
              <w:rPr>
                <w:sz w:val="18"/>
                <w:szCs w:val="18"/>
              </w:rPr>
            </w:pPr>
          </w:p>
        </w:tc>
      </w:tr>
      <w:tr w:rsidR="003F2C7F" w:rsidRPr="00FF6225" w14:paraId="6FE2C3A9" w14:textId="77777777" w:rsidTr="000F3FD3">
        <w:trPr>
          <w:trHeight w:val="547"/>
        </w:trPr>
        <w:tc>
          <w:tcPr>
            <w:tcW w:w="1937" w:type="dxa"/>
          </w:tcPr>
          <w:p w14:paraId="109B28C2" w14:textId="77777777" w:rsidR="003F2C7F" w:rsidRPr="003F2C7F" w:rsidRDefault="003F2C7F" w:rsidP="00392935">
            <w:pPr>
              <w:tabs>
                <w:tab w:val="right" w:pos="1134"/>
              </w:tabs>
              <w:rPr>
                <w:sz w:val="18"/>
                <w:szCs w:val="18"/>
              </w:rPr>
            </w:pPr>
            <w:r w:rsidRPr="003F2C7F">
              <w:rPr>
                <w:sz w:val="18"/>
                <w:szCs w:val="18"/>
              </w:rPr>
              <w:t>计划6（马德里体系）</w:t>
            </w:r>
          </w:p>
        </w:tc>
        <w:tc>
          <w:tcPr>
            <w:tcW w:w="3437" w:type="dxa"/>
          </w:tcPr>
          <w:p w14:paraId="2B775B84" w14:textId="77777777" w:rsidR="003F2C7F" w:rsidRPr="003F2C7F" w:rsidRDefault="003F2C7F" w:rsidP="00392935">
            <w:pPr>
              <w:tabs>
                <w:tab w:val="right" w:pos="1134"/>
              </w:tabs>
              <w:rPr>
                <w:sz w:val="18"/>
                <w:szCs w:val="18"/>
              </w:rPr>
            </w:pPr>
            <w:r w:rsidRPr="003F2C7F">
              <w:rPr>
                <w:sz w:val="18"/>
                <w:szCs w:val="18"/>
              </w:rPr>
              <w:t>注册量和续展量分别增长15%和12.5%</w:t>
            </w:r>
          </w:p>
        </w:tc>
        <w:tc>
          <w:tcPr>
            <w:tcW w:w="3840" w:type="dxa"/>
          </w:tcPr>
          <w:p w14:paraId="1CFEA3E8" w14:textId="77777777" w:rsidR="003F2C7F" w:rsidRPr="003F2C7F" w:rsidRDefault="003F2C7F" w:rsidP="00392935">
            <w:pPr>
              <w:tabs>
                <w:tab w:val="right" w:pos="1134"/>
              </w:tabs>
              <w:rPr>
                <w:sz w:val="18"/>
                <w:szCs w:val="18"/>
              </w:rPr>
            </w:pPr>
            <w:r w:rsidRPr="003F2C7F">
              <w:rPr>
                <w:sz w:val="18"/>
                <w:szCs w:val="18"/>
              </w:rPr>
              <w:t>新增非人事费概算220万瑞郎，用于马德里业务</w:t>
            </w:r>
          </w:p>
        </w:tc>
      </w:tr>
      <w:tr w:rsidR="003F2C7F" w:rsidRPr="00FF6225" w14:paraId="3D862AEC" w14:textId="77777777" w:rsidTr="000F3FD3">
        <w:trPr>
          <w:trHeight w:val="909"/>
        </w:trPr>
        <w:tc>
          <w:tcPr>
            <w:tcW w:w="1937" w:type="dxa"/>
          </w:tcPr>
          <w:p w14:paraId="69791610" w14:textId="77777777" w:rsidR="003F2C7F" w:rsidRPr="003F2C7F" w:rsidRDefault="003F2C7F" w:rsidP="00392935">
            <w:pPr>
              <w:tabs>
                <w:tab w:val="right" w:pos="1134"/>
              </w:tabs>
              <w:rPr>
                <w:sz w:val="18"/>
                <w:szCs w:val="18"/>
              </w:rPr>
            </w:pPr>
            <w:r w:rsidRPr="003F2C7F">
              <w:rPr>
                <w:sz w:val="18"/>
                <w:szCs w:val="18"/>
              </w:rPr>
              <w:t>计划31（海牙体系计划</w:t>
            </w:r>
            <w:r w:rsidRPr="003F2C7F">
              <w:rPr>
                <w:rFonts w:hint="eastAsia"/>
                <w:sz w:val="18"/>
                <w:szCs w:val="18"/>
              </w:rPr>
              <w:t>）</w:t>
            </w:r>
          </w:p>
        </w:tc>
        <w:tc>
          <w:tcPr>
            <w:tcW w:w="3437" w:type="dxa"/>
          </w:tcPr>
          <w:p w14:paraId="655064C3" w14:textId="77777777" w:rsidR="003F2C7F" w:rsidRPr="003F2C7F" w:rsidRDefault="003F2C7F" w:rsidP="00392935">
            <w:pPr>
              <w:tabs>
                <w:tab w:val="right" w:pos="1134"/>
              </w:tabs>
              <w:rPr>
                <w:sz w:val="18"/>
                <w:szCs w:val="18"/>
              </w:rPr>
            </w:pPr>
            <w:r w:rsidRPr="003F2C7F">
              <w:rPr>
                <w:sz w:val="18"/>
                <w:szCs w:val="18"/>
              </w:rPr>
              <w:t>注册量和续展量分别增长15.2%和20.5%</w:t>
            </w:r>
          </w:p>
        </w:tc>
        <w:tc>
          <w:tcPr>
            <w:tcW w:w="3840" w:type="dxa"/>
          </w:tcPr>
          <w:p w14:paraId="58367DD5" w14:textId="77777777" w:rsidR="003F2C7F" w:rsidRPr="003F2C7F" w:rsidRDefault="003F2C7F" w:rsidP="00392935">
            <w:pPr>
              <w:tabs>
                <w:tab w:val="right" w:pos="1134"/>
              </w:tabs>
              <w:rPr>
                <w:sz w:val="18"/>
                <w:szCs w:val="18"/>
              </w:rPr>
            </w:pPr>
            <w:r w:rsidRPr="003F2C7F">
              <w:rPr>
                <w:sz w:val="18"/>
                <w:szCs w:val="18"/>
              </w:rPr>
              <w:t>非人事费概算和人事费概算分别新增110万瑞郎和250万瑞郎，用于加强海牙业务并部署新的信息技术平台</w:t>
            </w:r>
          </w:p>
        </w:tc>
      </w:tr>
      <w:tr w:rsidR="003F2C7F" w:rsidRPr="00FF6225" w14:paraId="56D38E2E" w14:textId="77777777" w:rsidTr="000F3FD3">
        <w:tc>
          <w:tcPr>
            <w:tcW w:w="1937" w:type="dxa"/>
            <w:shd w:val="clear" w:color="auto" w:fill="C6D9F1" w:themeFill="text2" w:themeFillTint="33"/>
            <w:vAlign w:val="center"/>
          </w:tcPr>
          <w:p w14:paraId="5F2971B4" w14:textId="77777777" w:rsidR="003F2C7F" w:rsidRPr="00FF6225" w:rsidRDefault="003F2C7F" w:rsidP="00392935">
            <w:pPr>
              <w:tabs>
                <w:tab w:val="right" w:pos="1134"/>
              </w:tabs>
              <w:rPr>
                <w:sz w:val="16"/>
                <w:szCs w:val="16"/>
              </w:rPr>
            </w:pPr>
          </w:p>
        </w:tc>
        <w:tc>
          <w:tcPr>
            <w:tcW w:w="3437" w:type="dxa"/>
            <w:shd w:val="clear" w:color="auto" w:fill="C6D9F1" w:themeFill="text2" w:themeFillTint="33"/>
            <w:vAlign w:val="center"/>
          </w:tcPr>
          <w:p w14:paraId="53FBFBA7" w14:textId="77777777" w:rsidR="003F2C7F" w:rsidRPr="00FF6225" w:rsidRDefault="003F2C7F" w:rsidP="00392935">
            <w:pPr>
              <w:tabs>
                <w:tab w:val="right" w:pos="1134"/>
              </w:tabs>
              <w:rPr>
                <w:sz w:val="16"/>
                <w:szCs w:val="16"/>
              </w:rPr>
            </w:pPr>
          </w:p>
        </w:tc>
        <w:tc>
          <w:tcPr>
            <w:tcW w:w="3840" w:type="dxa"/>
            <w:shd w:val="clear" w:color="auto" w:fill="C6D9F1" w:themeFill="text2" w:themeFillTint="33"/>
            <w:vAlign w:val="center"/>
          </w:tcPr>
          <w:p w14:paraId="04F219C7" w14:textId="77777777" w:rsidR="003F2C7F" w:rsidRPr="00FF6225" w:rsidRDefault="003F2C7F" w:rsidP="00392935">
            <w:pPr>
              <w:tabs>
                <w:tab w:val="right" w:pos="1134"/>
              </w:tabs>
              <w:rPr>
                <w:sz w:val="16"/>
                <w:szCs w:val="16"/>
              </w:rPr>
            </w:pPr>
          </w:p>
        </w:tc>
      </w:tr>
    </w:tbl>
    <w:p w14:paraId="0D025EF8" w14:textId="77777777" w:rsidR="003F2C7F" w:rsidRPr="00967BDF" w:rsidRDefault="003F2C7F" w:rsidP="003F2C7F">
      <w:pPr>
        <w:tabs>
          <w:tab w:val="right" w:pos="1134"/>
        </w:tabs>
        <w:jc w:val="both"/>
        <w:rPr>
          <w:rFonts w:ascii="KaiTi" w:eastAsia="KaiTi" w:hAnsi="KaiTi"/>
          <w:sz w:val="18"/>
          <w:szCs w:val="18"/>
        </w:rPr>
      </w:pPr>
      <w:r w:rsidRPr="00967BDF">
        <w:rPr>
          <w:rFonts w:ascii="KaiTi" w:eastAsia="KaiTi" w:hAnsi="KaiTi"/>
          <w:sz w:val="18"/>
          <w:szCs w:val="18"/>
        </w:rPr>
        <w:t>注：与2016/17两年期核定预算进行对比</w:t>
      </w:r>
    </w:p>
    <w:p w14:paraId="743C73F9" w14:textId="77777777" w:rsidR="00553C01" w:rsidRPr="00553C01" w:rsidRDefault="00553C01" w:rsidP="00553C01">
      <w:pPr>
        <w:tabs>
          <w:tab w:val="left" w:pos="567"/>
        </w:tabs>
        <w:spacing w:beforeLines="100" w:before="240" w:afterLines="50" w:after="120" w:line="340" w:lineRule="atLeast"/>
        <w:jc w:val="both"/>
        <w:rPr>
          <w:rFonts w:ascii="SimHei" w:eastAsia="SimHei" w:hAnsi="SimHei"/>
          <w:bCs/>
          <w:szCs w:val="21"/>
        </w:rPr>
      </w:pPr>
      <w:r w:rsidRPr="00553C01">
        <w:rPr>
          <w:rFonts w:ascii="SimHei" w:eastAsia="SimHei" w:hAnsi="SimHei" w:hint="eastAsia"/>
          <w:bCs/>
          <w:szCs w:val="21"/>
        </w:rPr>
        <w:t>为利用知识产权促进发展提供便利</w:t>
      </w:r>
    </w:p>
    <w:p w14:paraId="5DF1C8EF" w14:textId="70D70972" w:rsidR="00553C01" w:rsidRPr="00553C01" w:rsidRDefault="00553C01" w:rsidP="00C7108D">
      <w:pPr>
        <w:pStyle w:val="aa"/>
        <w:widowControl w:val="0"/>
        <w:numPr>
          <w:ilvl w:val="0"/>
          <w:numId w:val="64"/>
        </w:numPr>
        <w:tabs>
          <w:tab w:val="left" w:pos="567"/>
        </w:tabs>
        <w:spacing w:afterLines="50" w:after="120" w:line="340" w:lineRule="atLeast"/>
        <w:ind w:left="357" w:hanging="357"/>
        <w:jc w:val="both"/>
        <w:rPr>
          <w:szCs w:val="21"/>
          <w:lang w:eastAsia="zh-CN"/>
        </w:rPr>
      </w:pPr>
      <w:r w:rsidRPr="00553C01">
        <w:rPr>
          <w:rFonts w:hint="eastAsia"/>
          <w:szCs w:val="21"/>
          <w:lang w:eastAsia="zh-CN"/>
        </w:rPr>
        <w:t>在完整且不可分割的可持续发展目标</w:t>
      </w:r>
      <w:r w:rsidR="00521C2D">
        <w:rPr>
          <w:rFonts w:hint="eastAsia"/>
          <w:szCs w:val="21"/>
          <w:lang w:eastAsia="zh-CN"/>
        </w:rPr>
        <w:t>（</w:t>
      </w:r>
      <w:r w:rsidRPr="00553C01">
        <w:rPr>
          <w:rFonts w:hint="eastAsia"/>
          <w:szCs w:val="21"/>
          <w:lang w:eastAsia="zh-CN"/>
        </w:rPr>
        <w:t>SDG</w:t>
      </w:r>
      <w:r w:rsidR="00890F69">
        <w:rPr>
          <w:rFonts w:hint="eastAsia"/>
          <w:szCs w:val="21"/>
          <w:lang w:eastAsia="zh-CN"/>
        </w:rPr>
        <w:t>）</w:t>
      </w:r>
      <w:r w:rsidRPr="00553C01">
        <w:rPr>
          <w:rFonts w:hint="eastAsia"/>
          <w:szCs w:val="21"/>
          <w:lang w:eastAsia="zh-CN"/>
        </w:rPr>
        <w:t>、《2030年可持续发展议程》中所载各项原则以及《WIPO发展议程建议书》指导下，进一步加强实施以发展为导向的各项活动；加强聚焦于完善对WIPO以发展为导向的各项活动的设计、规划、监测和评价以及为加强发展成果可持续性</w:t>
      </w:r>
      <w:r w:rsidRPr="00553C01">
        <w:rPr>
          <w:rFonts w:hint="eastAsia"/>
          <w:szCs w:val="21"/>
          <w:lang w:eastAsia="zh-CN"/>
        </w:rPr>
        <w:lastRenderedPageBreak/>
        <w:t>而在各个层面建立持久的伙伴关系。</w:t>
      </w:r>
    </w:p>
    <w:p w14:paraId="32C45BF4" w14:textId="7C85FE55" w:rsidR="00553C01" w:rsidRPr="00553C01" w:rsidRDefault="00553C01" w:rsidP="00C7108D">
      <w:pPr>
        <w:pStyle w:val="aa"/>
        <w:widowControl w:val="0"/>
        <w:numPr>
          <w:ilvl w:val="0"/>
          <w:numId w:val="64"/>
        </w:numPr>
        <w:tabs>
          <w:tab w:val="left" w:pos="567"/>
        </w:tabs>
        <w:spacing w:afterLines="50" w:after="120" w:line="340" w:lineRule="atLeast"/>
        <w:ind w:left="357" w:hanging="357"/>
        <w:jc w:val="both"/>
        <w:rPr>
          <w:szCs w:val="21"/>
          <w:lang w:eastAsia="zh-CN"/>
        </w:rPr>
      </w:pPr>
      <w:r w:rsidRPr="00553C01">
        <w:rPr>
          <w:rFonts w:hint="eastAsia"/>
          <w:szCs w:val="21"/>
          <w:lang w:eastAsia="zh-CN"/>
        </w:rPr>
        <w:t>通过加强知识产权法律框架、WIPO的国际注册体系、数据库和平台、分析和统计、伙伴关系和能力建设，加强WIPO对可持续发展目标9</w:t>
      </w:r>
      <w:r w:rsidR="00521C2D">
        <w:rPr>
          <w:rFonts w:hint="eastAsia"/>
          <w:szCs w:val="21"/>
          <w:lang w:eastAsia="zh-CN"/>
        </w:rPr>
        <w:t>（</w:t>
      </w:r>
      <w:r w:rsidRPr="00553C01">
        <w:rPr>
          <w:rFonts w:hint="eastAsia"/>
          <w:szCs w:val="21"/>
          <w:lang w:eastAsia="zh-CN"/>
        </w:rPr>
        <w:t>行业、创新和基础设施</w:t>
      </w:r>
      <w:r w:rsidR="00890F69">
        <w:rPr>
          <w:rFonts w:hint="eastAsia"/>
          <w:szCs w:val="21"/>
          <w:lang w:eastAsia="zh-CN"/>
        </w:rPr>
        <w:t>）</w:t>
      </w:r>
      <w:r w:rsidRPr="00553C01">
        <w:rPr>
          <w:rFonts w:hint="eastAsia"/>
          <w:szCs w:val="21"/>
          <w:lang w:eastAsia="zh-CN"/>
        </w:rPr>
        <w:t>的贡献</w:t>
      </w:r>
      <w:r w:rsidRPr="00553C01">
        <w:rPr>
          <w:szCs w:val="21"/>
          <w:vertAlign w:val="superscript"/>
          <w:lang w:eastAsia="zh-CN"/>
        </w:rPr>
        <w:footnoteReference w:id="7"/>
      </w:r>
      <w:r w:rsidRPr="00553C01">
        <w:rPr>
          <w:rFonts w:hint="eastAsia"/>
          <w:szCs w:val="21"/>
          <w:lang w:eastAsia="zh-CN"/>
        </w:rPr>
        <w:t>。</w:t>
      </w:r>
    </w:p>
    <w:tbl>
      <w:tblPr>
        <w:tblW w:w="9214" w:type="dxa"/>
        <w:tblInd w:w="108" w:type="dxa"/>
        <w:tblLayout w:type="fixed"/>
        <w:tblLook w:val="04A0" w:firstRow="1" w:lastRow="0" w:firstColumn="1" w:lastColumn="0" w:noHBand="0" w:noVBand="1"/>
      </w:tblPr>
      <w:tblGrid>
        <w:gridCol w:w="2490"/>
        <w:gridCol w:w="6724"/>
      </w:tblGrid>
      <w:tr w:rsidR="00553C01" w:rsidRPr="00FF6225" w14:paraId="6EC9541A" w14:textId="77777777" w:rsidTr="00392935">
        <w:trPr>
          <w:trHeight w:val="399"/>
        </w:trPr>
        <w:tc>
          <w:tcPr>
            <w:tcW w:w="2490" w:type="dxa"/>
            <w:shd w:val="clear" w:color="auto" w:fill="C6D9F1" w:themeFill="text2" w:themeFillTint="33"/>
            <w:vAlign w:val="center"/>
          </w:tcPr>
          <w:p w14:paraId="17CC9D79" w14:textId="490084CB" w:rsidR="00553C01" w:rsidRPr="00553C01" w:rsidRDefault="00553C01" w:rsidP="00553C01">
            <w:pPr>
              <w:tabs>
                <w:tab w:val="right" w:pos="1134"/>
              </w:tabs>
              <w:rPr>
                <w:b/>
                <w:szCs w:val="21"/>
              </w:rPr>
            </w:pPr>
            <w:r w:rsidRPr="00553C01">
              <w:rPr>
                <w:rFonts w:hint="eastAsia"/>
                <w:b/>
                <w:szCs w:val="21"/>
              </w:rPr>
              <w:t>计</w:t>
            </w:r>
            <w:r w:rsidRPr="00553C01">
              <w:rPr>
                <w:rFonts w:hint="eastAsia"/>
                <w:b/>
                <w:szCs w:val="21"/>
                <w:lang w:eastAsia="zh-CN"/>
              </w:rPr>
              <w:t xml:space="preserve">　</w:t>
            </w:r>
            <w:r w:rsidRPr="00553C01">
              <w:rPr>
                <w:rFonts w:hint="eastAsia"/>
                <w:b/>
                <w:szCs w:val="21"/>
              </w:rPr>
              <w:t>划</w:t>
            </w:r>
          </w:p>
        </w:tc>
        <w:tc>
          <w:tcPr>
            <w:tcW w:w="6724" w:type="dxa"/>
            <w:shd w:val="clear" w:color="auto" w:fill="C6D9F1" w:themeFill="text2" w:themeFillTint="33"/>
            <w:vAlign w:val="center"/>
          </w:tcPr>
          <w:p w14:paraId="1FC1F464" w14:textId="77777777" w:rsidR="00553C01" w:rsidRPr="00553C01" w:rsidRDefault="00553C01" w:rsidP="00392935">
            <w:pPr>
              <w:tabs>
                <w:tab w:val="right" w:pos="1134"/>
              </w:tabs>
              <w:rPr>
                <w:b/>
                <w:color w:val="000000"/>
                <w:szCs w:val="21"/>
              </w:rPr>
            </w:pPr>
            <w:r w:rsidRPr="00553C01">
              <w:rPr>
                <w:b/>
                <w:color w:val="000000"/>
                <w:szCs w:val="21"/>
              </w:rPr>
              <w:t>对预算的影响</w:t>
            </w:r>
          </w:p>
        </w:tc>
      </w:tr>
      <w:tr w:rsidR="00553C01" w:rsidRPr="00FF6225" w14:paraId="5EACF95A" w14:textId="77777777" w:rsidTr="00392935">
        <w:trPr>
          <w:trHeight w:val="526"/>
        </w:trPr>
        <w:tc>
          <w:tcPr>
            <w:tcW w:w="2490" w:type="dxa"/>
          </w:tcPr>
          <w:p w14:paraId="3CAC56FE" w14:textId="77777777" w:rsidR="00553C01" w:rsidRPr="00553C01" w:rsidRDefault="00553C01" w:rsidP="00392935">
            <w:pPr>
              <w:tabs>
                <w:tab w:val="right" w:pos="1134"/>
              </w:tabs>
              <w:rPr>
                <w:sz w:val="18"/>
                <w:szCs w:val="18"/>
              </w:rPr>
            </w:pPr>
          </w:p>
        </w:tc>
        <w:tc>
          <w:tcPr>
            <w:tcW w:w="6724" w:type="dxa"/>
          </w:tcPr>
          <w:p w14:paraId="11900F70" w14:textId="10370669" w:rsidR="00553C01" w:rsidRPr="00553C01" w:rsidRDefault="00553C01" w:rsidP="00392935">
            <w:pPr>
              <w:tabs>
                <w:tab w:val="right" w:pos="1134"/>
              </w:tabs>
              <w:rPr>
                <w:sz w:val="18"/>
                <w:szCs w:val="18"/>
                <w:lang w:eastAsia="zh-CN"/>
              </w:rPr>
            </w:pPr>
            <w:r w:rsidRPr="00553C01">
              <w:rPr>
                <w:sz w:val="18"/>
                <w:szCs w:val="18"/>
              </w:rPr>
              <w:t>发展所占份额在产权组织2018/19年预算中总计为1.328亿瑞郎，占2018/19年预算的18.3%</w:t>
            </w:r>
          </w:p>
        </w:tc>
      </w:tr>
      <w:tr w:rsidR="00553C01" w:rsidRPr="00FF6225" w14:paraId="31F7C22A" w14:textId="77777777" w:rsidTr="00392935">
        <w:trPr>
          <w:trHeight w:val="526"/>
        </w:trPr>
        <w:tc>
          <w:tcPr>
            <w:tcW w:w="2490" w:type="dxa"/>
          </w:tcPr>
          <w:p w14:paraId="2CE6DE58" w14:textId="77777777" w:rsidR="00553C01" w:rsidRPr="00553C01" w:rsidRDefault="00553C01" w:rsidP="00392935">
            <w:pPr>
              <w:tabs>
                <w:tab w:val="right" w:pos="1134"/>
              </w:tabs>
              <w:rPr>
                <w:sz w:val="18"/>
                <w:szCs w:val="18"/>
              </w:rPr>
            </w:pPr>
          </w:p>
          <w:p w14:paraId="2FEC97FB" w14:textId="77777777" w:rsidR="00553C01" w:rsidRPr="00553C01" w:rsidRDefault="00553C01" w:rsidP="00392935">
            <w:pPr>
              <w:tabs>
                <w:tab w:val="right" w:pos="1134"/>
              </w:tabs>
              <w:rPr>
                <w:sz w:val="18"/>
                <w:szCs w:val="18"/>
              </w:rPr>
            </w:pPr>
            <w:r w:rsidRPr="00553C01">
              <w:rPr>
                <w:sz w:val="18"/>
                <w:szCs w:val="18"/>
              </w:rPr>
              <w:t>计划8（发展议程协调</w:t>
            </w:r>
            <w:r w:rsidRPr="00553C01">
              <w:rPr>
                <w:rFonts w:hint="eastAsia"/>
                <w:sz w:val="18"/>
                <w:szCs w:val="18"/>
              </w:rPr>
              <w:t>）</w:t>
            </w:r>
          </w:p>
        </w:tc>
        <w:tc>
          <w:tcPr>
            <w:tcW w:w="6724" w:type="dxa"/>
          </w:tcPr>
          <w:p w14:paraId="228F5300" w14:textId="77777777" w:rsidR="00553C01" w:rsidRPr="00553C01" w:rsidRDefault="00553C01" w:rsidP="00392935">
            <w:pPr>
              <w:tabs>
                <w:tab w:val="right" w:pos="1134"/>
              </w:tabs>
              <w:rPr>
                <w:sz w:val="18"/>
                <w:szCs w:val="18"/>
              </w:rPr>
            </w:pPr>
          </w:p>
          <w:p w14:paraId="6F6FE02B" w14:textId="77777777" w:rsidR="00553C01" w:rsidRPr="00553C01" w:rsidRDefault="00553C01" w:rsidP="00392935">
            <w:pPr>
              <w:tabs>
                <w:tab w:val="right" w:pos="1134"/>
              </w:tabs>
              <w:rPr>
                <w:sz w:val="18"/>
                <w:szCs w:val="18"/>
              </w:rPr>
            </w:pPr>
            <w:r w:rsidRPr="00553C01">
              <w:rPr>
                <w:sz w:val="18"/>
                <w:szCs w:val="18"/>
              </w:rPr>
              <w:t>相关资源已列入计划</w:t>
            </w:r>
          </w:p>
        </w:tc>
      </w:tr>
      <w:tr w:rsidR="00553C01" w:rsidRPr="00FF6225" w14:paraId="0F8CB259" w14:textId="77777777" w:rsidTr="00392935">
        <w:trPr>
          <w:trHeight w:val="737"/>
        </w:trPr>
        <w:tc>
          <w:tcPr>
            <w:tcW w:w="2490" w:type="dxa"/>
          </w:tcPr>
          <w:p w14:paraId="08E0985B" w14:textId="77777777" w:rsidR="00553C01" w:rsidRPr="00553C01" w:rsidRDefault="00553C01" w:rsidP="00392935">
            <w:pPr>
              <w:tabs>
                <w:tab w:val="right" w:pos="1134"/>
              </w:tabs>
              <w:rPr>
                <w:sz w:val="18"/>
                <w:szCs w:val="18"/>
              </w:rPr>
            </w:pPr>
            <w:r w:rsidRPr="00553C01">
              <w:rPr>
                <w:sz w:val="18"/>
                <w:szCs w:val="18"/>
              </w:rPr>
              <w:t>计划10</w:t>
            </w:r>
            <w:r w:rsidRPr="00553C01">
              <w:rPr>
                <w:rFonts w:hint="eastAsia"/>
                <w:sz w:val="18"/>
                <w:szCs w:val="18"/>
              </w:rPr>
              <w:t>（</w:t>
            </w:r>
            <w:r w:rsidRPr="00553C01">
              <w:rPr>
                <w:sz w:val="18"/>
                <w:szCs w:val="18"/>
              </w:rPr>
              <w:t>转型国家和发达国家</w:t>
            </w:r>
            <w:r w:rsidRPr="00553C01">
              <w:rPr>
                <w:rFonts w:hint="eastAsia"/>
                <w:sz w:val="18"/>
                <w:szCs w:val="18"/>
              </w:rPr>
              <w:t>）</w:t>
            </w:r>
          </w:p>
        </w:tc>
        <w:tc>
          <w:tcPr>
            <w:tcW w:w="6724" w:type="dxa"/>
          </w:tcPr>
          <w:p w14:paraId="2B419F65" w14:textId="77777777" w:rsidR="00553C01" w:rsidRPr="00553C01" w:rsidRDefault="00553C01" w:rsidP="00392935">
            <w:pPr>
              <w:tabs>
                <w:tab w:val="right" w:pos="1134"/>
              </w:tabs>
              <w:rPr>
                <w:sz w:val="18"/>
                <w:szCs w:val="18"/>
              </w:rPr>
            </w:pPr>
            <w:r w:rsidRPr="00553C01">
              <w:rPr>
                <w:rFonts w:hint="eastAsia"/>
                <w:sz w:val="18"/>
                <w:szCs w:val="18"/>
              </w:rPr>
              <w:t>新增</w:t>
            </w:r>
            <w:r w:rsidRPr="00553C01">
              <w:rPr>
                <w:sz w:val="18"/>
                <w:szCs w:val="18"/>
              </w:rPr>
              <w:t>人事费概算76</w:t>
            </w:r>
            <w:r w:rsidRPr="00553C01">
              <w:rPr>
                <w:rFonts w:hint="eastAsia"/>
                <w:sz w:val="18"/>
                <w:szCs w:val="18"/>
              </w:rPr>
              <w:t>万</w:t>
            </w:r>
            <w:r w:rsidRPr="00553C01">
              <w:rPr>
                <w:sz w:val="18"/>
                <w:szCs w:val="18"/>
              </w:rPr>
              <w:t>瑞郎</w:t>
            </w:r>
            <w:r w:rsidRPr="00553C01">
              <w:rPr>
                <w:rFonts w:hint="eastAsia"/>
                <w:sz w:val="18"/>
                <w:szCs w:val="18"/>
              </w:rPr>
              <w:t>，用于推动</w:t>
            </w:r>
            <w:r w:rsidRPr="00553C01">
              <w:rPr>
                <w:sz w:val="18"/>
                <w:szCs w:val="18"/>
              </w:rPr>
              <w:t>转型期国家</w:t>
            </w:r>
            <w:r w:rsidRPr="00553C01">
              <w:rPr>
                <w:rFonts w:hint="eastAsia"/>
                <w:sz w:val="18"/>
                <w:szCs w:val="18"/>
              </w:rPr>
              <w:t>利用</w:t>
            </w:r>
            <w:r w:rsidRPr="00553C01">
              <w:rPr>
                <w:sz w:val="18"/>
                <w:szCs w:val="18"/>
              </w:rPr>
              <w:t>知识产权</w:t>
            </w:r>
          </w:p>
        </w:tc>
      </w:tr>
      <w:tr w:rsidR="00553C01" w:rsidRPr="00FF6225" w14:paraId="12301593" w14:textId="77777777" w:rsidTr="00392935">
        <w:trPr>
          <w:trHeight w:val="827"/>
        </w:trPr>
        <w:tc>
          <w:tcPr>
            <w:tcW w:w="2490" w:type="dxa"/>
          </w:tcPr>
          <w:p w14:paraId="23A2ACD7" w14:textId="77777777" w:rsidR="00553C01" w:rsidRPr="00553C01" w:rsidRDefault="00553C01" w:rsidP="00392935">
            <w:pPr>
              <w:tabs>
                <w:tab w:val="right" w:pos="1134"/>
              </w:tabs>
              <w:rPr>
                <w:sz w:val="18"/>
                <w:szCs w:val="18"/>
              </w:rPr>
            </w:pPr>
            <w:r w:rsidRPr="00553C01">
              <w:rPr>
                <w:sz w:val="18"/>
                <w:szCs w:val="18"/>
              </w:rPr>
              <w:t>计划11（WIPO学院</w:t>
            </w:r>
            <w:r w:rsidRPr="00553C01">
              <w:rPr>
                <w:rFonts w:hint="eastAsia"/>
                <w:sz w:val="18"/>
                <w:szCs w:val="18"/>
              </w:rPr>
              <w:t>）</w:t>
            </w:r>
          </w:p>
        </w:tc>
        <w:tc>
          <w:tcPr>
            <w:tcW w:w="6724" w:type="dxa"/>
          </w:tcPr>
          <w:p w14:paraId="32CD89E6" w14:textId="77777777" w:rsidR="00553C01" w:rsidRPr="00553C01" w:rsidRDefault="00553C01" w:rsidP="00392935">
            <w:pPr>
              <w:tabs>
                <w:tab w:val="right" w:pos="1134"/>
              </w:tabs>
              <w:rPr>
                <w:sz w:val="18"/>
                <w:szCs w:val="18"/>
              </w:rPr>
            </w:pPr>
            <w:r w:rsidRPr="00553C01">
              <w:rPr>
                <w:sz w:val="18"/>
                <w:szCs w:val="18"/>
              </w:rPr>
              <w:t>新增非人事费概算32</w:t>
            </w:r>
            <w:r w:rsidRPr="00553C01">
              <w:rPr>
                <w:rFonts w:hint="eastAsia"/>
                <w:sz w:val="18"/>
                <w:szCs w:val="18"/>
              </w:rPr>
              <w:t>.</w:t>
            </w:r>
            <w:r w:rsidRPr="00553C01">
              <w:rPr>
                <w:sz w:val="18"/>
                <w:szCs w:val="18"/>
              </w:rPr>
              <w:t>9</w:t>
            </w:r>
            <w:r w:rsidRPr="00553C01">
              <w:rPr>
                <w:rFonts w:hint="eastAsia"/>
                <w:sz w:val="18"/>
                <w:szCs w:val="18"/>
              </w:rPr>
              <w:t>万</w:t>
            </w:r>
            <w:r w:rsidRPr="00553C01">
              <w:rPr>
                <w:sz w:val="18"/>
                <w:szCs w:val="18"/>
              </w:rPr>
              <w:t>瑞郎，用于落实与司法培训机构合作的发展议程项目。新增非人事费概算18</w:t>
            </w:r>
            <w:r w:rsidRPr="00553C01">
              <w:rPr>
                <w:rFonts w:hint="eastAsia"/>
                <w:sz w:val="18"/>
                <w:szCs w:val="18"/>
              </w:rPr>
              <w:t>.</w:t>
            </w:r>
            <w:r w:rsidRPr="00553C01">
              <w:rPr>
                <w:sz w:val="18"/>
                <w:szCs w:val="18"/>
              </w:rPr>
              <w:t>9</w:t>
            </w:r>
            <w:r w:rsidRPr="00553C01">
              <w:rPr>
                <w:rFonts w:hint="eastAsia"/>
                <w:sz w:val="18"/>
                <w:szCs w:val="18"/>
              </w:rPr>
              <w:t>万</w:t>
            </w:r>
            <w:r w:rsidRPr="00553C01">
              <w:rPr>
                <w:sz w:val="18"/>
                <w:szCs w:val="18"/>
              </w:rPr>
              <w:t>瑞郎，用于将该项目纳入主流</w:t>
            </w:r>
          </w:p>
        </w:tc>
      </w:tr>
      <w:tr w:rsidR="00553C01" w:rsidRPr="00FF6225" w14:paraId="4F942157" w14:textId="77777777" w:rsidTr="00392935">
        <w:trPr>
          <w:trHeight w:val="711"/>
        </w:trPr>
        <w:tc>
          <w:tcPr>
            <w:tcW w:w="2490" w:type="dxa"/>
          </w:tcPr>
          <w:p w14:paraId="59B853C9" w14:textId="77777777" w:rsidR="00553C01" w:rsidRPr="00553C01" w:rsidRDefault="00553C01" w:rsidP="00392935">
            <w:pPr>
              <w:tabs>
                <w:tab w:val="right" w:pos="1134"/>
              </w:tabs>
              <w:rPr>
                <w:sz w:val="18"/>
                <w:szCs w:val="18"/>
              </w:rPr>
            </w:pPr>
            <w:r w:rsidRPr="00553C01">
              <w:rPr>
                <w:sz w:val="18"/>
                <w:szCs w:val="18"/>
              </w:rPr>
              <w:t>计划14（信息和知识获取服务</w:t>
            </w:r>
            <w:r w:rsidRPr="00553C01">
              <w:rPr>
                <w:rFonts w:hint="eastAsia"/>
                <w:sz w:val="18"/>
                <w:szCs w:val="18"/>
              </w:rPr>
              <w:t>）</w:t>
            </w:r>
          </w:p>
        </w:tc>
        <w:tc>
          <w:tcPr>
            <w:tcW w:w="6724" w:type="dxa"/>
          </w:tcPr>
          <w:p w14:paraId="0F732661" w14:textId="77777777" w:rsidR="00553C01" w:rsidRPr="00553C01" w:rsidRDefault="00553C01" w:rsidP="00392935">
            <w:pPr>
              <w:tabs>
                <w:tab w:val="right" w:pos="1134"/>
              </w:tabs>
              <w:rPr>
                <w:sz w:val="18"/>
                <w:szCs w:val="18"/>
              </w:rPr>
            </w:pPr>
            <w:r w:rsidRPr="00553C01">
              <w:rPr>
                <w:sz w:val="18"/>
                <w:szCs w:val="18"/>
              </w:rPr>
              <w:t>新增人事费概算和非人事费概算，用于实施发展议程项目</w:t>
            </w:r>
            <w:r w:rsidRPr="00553C01">
              <w:rPr>
                <w:rFonts w:hint="eastAsia"/>
                <w:sz w:val="18"/>
                <w:szCs w:val="18"/>
              </w:rPr>
              <w:t>“</w:t>
            </w:r>
            <w:r w:rsidRPr="00553C01">
              <w:rPr>
                <w:sz w:val="18"/>
                <w:szCs w:val="18"/>
              </w:rPr>
              <w:t>运用公有领域信息</w:t>
            </w:r>
            <w:r w:rsidRPr="00553C01">
              <w:rPr>
                <w:rFonts w:hint="eastAsia"/>
                <w:sz w:val="18"/>
                <w:szCs w:val="18"/>
              </w:rPr>
              <w:t>”</w:t>
            </w:r>
            <w:r w:rsidRPr="00553C01">
              <w:rPr>
                <w:sz w:val="18"/>
                <w:szCs w:val="18"/>
              </w:rPr>
              <w:t>（35万瑞郎）和</w:t>
            </w:r>
            <w:r w:rsidRPr="00553C01">
              <w:rPr>
                <w:rFonts w:hint="eastAsia"/>
                <w:sz w:val="18"/>
                <w:szCs w:val="18"/>
              </w:rPr>
              <w:t>“</w:t>
            </w:r>
            <w:r w:rsidRPr="00553C01">
              <w:rPr>
                <w:sz w:val="18"/>
                <w:szCs w:val="18"/>
              </w:rPr>
              <w:t>知识产权管理</w:t>
            </w:r>
            <w:r w:rsidRPr="00553C01">
              <w:rPr>
                <w:rFonts w:hint="eastAsia"/>
                <w:sz w:val="18"/>
                <w:szCs w:val="18"/>
              </w:rPr>
              <w:t>与</w:t>
            </w:r>
            <w:r w:rsidRPr="00553C01">
              <w:rPr>
                <w:sz w:val="18"/>
                <w:szCs w:val="18"/>
              </w:rPr>
              <w:t>技术转让</w:t>
            </w:r>
            <w:r w:rsidRPr="00553C01">
              <w:rPr>
                <w:rFonts w:hint="eastAsia"/>
                <w:sz w:val="18"/>
                <w:szCs w:val="18"/>
              </w:rPr>
              <w:t>”</w:t>
            </w:r>
            <w:r w:rsidRPr="00553C01">
              <w:rPr>
                <w:sz w:val="18"/>
                <w:szCs w:val="18"/>
              </w:rPr>
              <w:t>（50.9万瑞郎）</w:t>
            </w:r>
          </w:p>
        </w:tc>
      </w:tr>
      <w:tr w:rsidR="00553C01" w:rsidRPr="009F2735" w14:paraId="594C0669" w14:textId="77777777" w:rsidTr="00392935">
        <w:trPr>
          <w:trHeight w:val="639"/>
        </w:trPr>
        <w:tc>
          <w:tcPr>
            <w:tcW w:w="2490" w:type="dxa"/>
          </w:tcPr>
          <w:p w14:paraId="00CFF91A" w14:textId="77777777" w:rsidR="00553C01" w:rsidRPr="00553C01" w:rsidRDefault="00553C01" w:rsidP="00392935">
            <w:pPr>
              <w:tabs>
                <w:tab w:val="right" w:pos="1134"/>
              </w:tabs>
              <w:rPr>
                <w:sz w:val="18"/>
                <w:szCs w:val="18"/>
              </w:rPr>
            </w:pPr>
            <w:r w:rsidRPr="00553C01">
              <w:rPr>
                <w:sz w:val="18"/>
                <w:szCs w:val="18"/>
              </w:rPr>
              <w:t>计划16（经济学与统计</w:t>
            </w:r>
            <w:r w:rsidRPr="00553C01">
              <w:rPr>
                <w:rFonts w:hint="eastAsia"/>
                <w:sz w:val="18"/>
                <w:szCs w:val="18"/>
              </w:rPr>
              <w:t>）</w:t>
            </w:r>
          </w:p>
        </w:tc>
        <w:tc>
          <w:tcPr>
            <w:tcW w:w="6724" w:type="dxa"/>
          </w:tcPr>
          <w:p w14:paraId="4593FC8A" w14:textId="77777777" w:rsidR="00553C01" w:rsidRPr="00553C01" w:rsidRDefault="00553C01" w:rsidP="00392935">
            <w:pPr>
              <w:tabs>
                <w:tab w:val="right" w:pos="1134"/>
              </w:tabs>
              <w:rPr>
                <w:sz w:val="18"/>
                <w:szCs w:val="18"/>
              </w:rPr>
            </w:pPr>
            <w:r w:rsidRPr="00553C01">
              <w:rPr>
                <w:sz w:val="18"/>
                <w:szCs w:val="18"/>
              </w:rPr>
              <w:t>非人事费概算和人事费概算分别新增22.5万瑞郎</w:t>
            </w:r>
            <w:r w:rsidRPr="00553C01">
              <w:rPr>
                <w:rFonts w:hint="eastAsia"/>
                <w:sz w:val="18"/>
                <w:szCs w:val="18"/>
              </w:rPr>
              <w:t>和</w:t>
            </w:r>
            <w:r w:rsidRPr="00553C01">
              <w:rPr>
                <w:sz w:val="18"/>
                <w:szCs w:val="18"/>
              </w:rPr>
              <w:t>35</w:t>
            </w:r>
            <w:r w:rsidRPr="00553C01">
              <w:rPr>
                <w:rFonts w:hint="eastAsia"/>
                <w:sz w:val="18"/>
                <w:szCs w:val="18"/>
              </w:rPr>
              <w:t>.</w:t>
            </w:r>
            <w:r w:rsidRPr="00553C01">
              <w:rPr>
                <w:sz w:val="18"/>
                <w:szCs w:val="18"/>
              </w:rPr>
              <w:t>7</w:t>
            </w:r>
            <w:r w:rsidRPr="00553C01">
              <w:rPr>
                <w:rFonts w:hint="eastAsia"/>
                <w:sz w:val="18"/>
                <w:szCs w:val="18"/>
              </w:rPr>
              <w:t>7万</w:t>
            </w:r>
            <w:r w:rsidRPr="00553C01">
              <w:rPr>
                <w:sz w:val="18"/>
                <w:szCs w:val="18"/>
              </w:rPr>
              <w:t>瑞郎，用于将发展议程项目</w:t>
            </w:r>
            <w:r w:rsidRPr="00553C01">
              <w:rPr>
                <w:rFonts w:hint="eastAsia"/>
                <w:sz w:val="18"/>
                <w:szCs w:val="18"/>
              </w:rPr>
              <w:t>“</w:t>
            </w:r>
            <w:r w:rsidRPr="00553C01">
              <w:rPr>
                <w:sz w:val="18"/>
                <w:szCs w:val="18"/>
              </w:rPr>
              <w:t>知识产权与社会经济发展</w:t>
            </w:r>
            <w:r w:rsidRPr="00553C01">
              <w:rPr>
                <w:rFonts w:hint="eastAsia"/>
                <w:sz w:val="18"/>
                <w:szCs w:val="18"/>
              </w:rPr>
              <w:t>”</w:t>
            </w:r>
            <w:r w:rsidRPr="00553C01">
              <w:rPr>
                <w:sz w:val="18"/>
                <w:szCs w:val="18"/>
              </w:rPr>
              <w:t>纳入主流</w:t>
            </w:r>
          </w:p>
        </w:tc>
      </w:tr>
      <w:tr w:rsidR="00553C01" w:rsidRPr="00FF6225" w14:paraId="399FBC09" w14:textId="77777777" w:rsidTr="00392935">
        <w:trPr>
          <w:trHeight w:val="144"/>
        </w:trPr>
        <w:tc>
          <w:tcPr>
            <w:tcW w:w="2490" w:type="dxa"/>
            <w:shd w:val="clear" w:color="auto" w:fill="C6D9F1" w:themeFill="text2" w:themeFillTint="33"/>
          </w:tcPr>
          <w:p w14:paraId="549ECC00" w14:textId="77777777" w:rsidR="00553C01" w:rsidRDefault="00553C01" w:rsidP="00392935">
            <w:pPr>
              <w:tabs>
                <w:tab w:val="right" w:pos="1134"/>
              </w:tabs>
              <w:rPr>
                <w:sz w:val="16"/>
                <w:szCs w:val="16"/>
              </w:rPr>
            </w:pPr>
          </w:p>
        </w:tc>
        <w:tc>
          <w:tcPr>
            <w:tcW w:w="6724" w:type="dxa"/>
            <w:shd w:val="clear" w:color="auto" w:fill="C6D9F1" w:themeFill="text2" w:themeFillTint="33"/>
          </w:tcPr>
          <w:p w14:paraId="6B04FE61" w14:textId="77777777" w:rsidR="00553C01" w:rsidRPr="006625BE" w:rsidRDefault="00553C01" w:rsidP="00392935">
            <w:pPr>
              <w:tabs>
                <w:tab w:val="right" w:pos="1134"/>
              </w:tabs>
              <w:rPr>
                <w:sz w:val="16"/>
                <w:szCs w:val="16"/>
                <w:highlight w:val="yellow"/>
              </w:rPr>
            </w:pPr>
          </w:p>
        </w:tc>
      </w:tr>
    </w:tbl>
    <w:p w14:paraId="3FFD7538" w14:textId="77777777" w:rsidR="00553C01" w:rsidRPr="00F917B0" w:rsidRDefault="00553C01" w:rsidP="00553C01">
      <w:pPr>
        <w:tabs>
          <w:tab w:val="right" w:pos="1134"/>
        </w:tabs>
        <w:jc w:val="both"/>
        <w:rPr>
          <w:rFonts w:ascii="KaiTi" w:eastAsia="KaiTi" w:hAnsi="KaiTi"/>
          <w:sz w:val="18"/>
          <w:szCs w:val="18"/>
        </w:rPr>
      </w:pPr>
      <w:r w:rsidRPr="00F917B0">
        <w:rPr>
          <w:rFonts w:ascii="KaiTi" w:eastAsia="KaiTi" w:hAnsi="KaiTi"/>
          <w:sz w:val="18"/>
          <w:szCs w:val="18"/>
        </w:rPr>
        <w:t>注：与2016/17两年期核定预算进行对比</w:t>
      </w:r>
    </w:p>
    <w:p w14:paraId="242A6D6F" w14:textId="77777777" w:rsidR="002541AE" w:rsidRPr="002541AE" w:rsidRDefault="002541AE" w:rsidP="002541AE">
      <w:pPr>
        <w:tabs>
          <w:tab w:val="left" w:pos="567"/>
        </w:tabs>
        <w:spacing w:beforeLines="100" w:before="240" w:afterLines="50" w:after="120" w:line="340" w:lineRule="atLeast"/>
        <w:jc w:val="both"/>
        <w:rPr>
          <w:rFonts w:ascii="SimHei" w:eastAsia="SimHei" w:hAnsi="SimHei"/>
          <w:bCs/>
          <w:szCs w:val="21"/>
        </w:rPr>
      </w:pPr>
      <w:r w:rsidRPr="002541AE">
        <w:rPr>
          <w:rFonts w:ascii="SimHei" w:eastAsia="SimHei" w:hAnsi="SimHei" w:hint="eastAsia"/>
          <w:bCs/>
          <w:szCs w:val="21"/>
        </w:rPr>
        <w:t>全球知识产权基础设施</w:t>
      </w:r>
    </w:p>
    <w:p w14:paraId="00599553" w14:textId="77777777" w:rsidR="002541AE" w:rsidRPr="002541AE" w:rsidRDefault="002541AE" w:rsidP="00C7108D">
      <w:pPr>
        <w:pStyle w:val="aa"/>
        <w:widowControl w:val="0"/>
        <w:numPr>
          <w:ilvl w:val="0"/>
          <w:numId w:val="64"/>
        </w:numPr>
        <w:tabs>
          <w:tab w:val="left" w:pos="567"/>
        </w:tabs>
        <w:spacing w:afterLines="50" w:after="120" w:line="340" w:lineRule="atLeast"/>
        <w:ind w:left="357" w:hanging="357"/>
        <w:jc w:val="both"/>
        <w:rPr>
          <w:szCs w:val="21"/>
          <w:lang w:eastAsia="zh-CN"/>
        </w:rPr>
      </w:pPr>
      <w:r w:rsidRPr="002541AE">
        <w:rPr>
          <w:rFonts w:hint="eastAsia"/>
          <w:szCs w:val="21"/>
          <w:lang w:eastAsia="zh-CN"/>
        </w:rPr>
        <w:t>以促进创新和创造为目的，继续加强各知识产权机构和公众获取和利用知识产权信息。</w:t>
      </w:r>
    </w:p>
    <w:p w14:paraId="427C49EA" w14:textId="0851CCD2" w:rsidR="002541AE" w:rsidRPr="002541AE" w:rsidRDefault="002541AE" w:rsidP="00C7108D">
      <w:pPr>
        <w:pStyle w:val="aa"/>
        <w:widowControl w:val="0"/>
        <w:numPr>
          <w:ilvl w:val="0"/>
          <w:numId w:val="64"/>
        </w:numPr>
        <w:tabs>
          <w:tab w:val="left" w:pos="567"/>
        </w:tabs>
        <w:spacing w:afterLines="50" w:after="120" w:line="340" w:lineRule="atLeast"/>
        <w:ind w:left="357" w:hanging="357"/>
        <w:jc w:val="both"/>
        <w:rPr>
          <w:szCs w:val="21"/>
          <w:lang w:eastAsia="zh-CN"/>
        </w:rPr>
      </w:pPr>
      <w:r w:rsidRPr="002541AE">
        <w:rPr>
          <w:rFonts w:hint="eastAsia"/>
          <w:szCs w:val="21"/>
          <w:lang w:eastAsia="zh-CN"/>
        </w:rPr>
        <w:t>进一步完善国际专利分类</w:t>
      </w:r>
      <w:r w:rsidR="00521C2D">
        <w:rPr>
          <w:rFonts w:hint="eastAsia"/>
          <w:szCs w:val="21"/>
          <w:lang w:eastAsia="zh-CN"/>
        </w:rPr>
        <w:t>（</w:t>
      </w:r>
      <w:r w:rsidRPr="002541AE">
        <w:rPr>
          <w:rFonts w:hint="eastAsia"/>
          <w:szCs w:val="21"/>
          <w:lang w:eastAsia="zh-CN"/>
        </w:rPr>
        <w:t>IPC</w:t>
      </w:r>
      <w:r w:rsidR="00890F69">
        <w:rPr>
          <w:rFonts w:hint="eastAsia"/>
          <w:szCs w:val="21"/>
          <w:lang w:eastAsia="zh-CN"/>
        </w:rPr>
        <w:t>）</w:t>
      </w:r>
      <w:r w:rsidRPr="002541AE">
        <w:rPr>
          <w:rFonts w:hint="eastAsia"/>
          <w:szCs w:val="21"/>
          <w:lang w:eastAsia="zh-CN"/>
        </w:rPr>
        <w:t>、尼斯、洛迦诺和维也纳分类体系；开发用以支持实施WIPO标准ST.26</w:t>
      </w:r>
      <w:r w:rsidR="00521C2D">
        <w:rPr>
          <w:rFonts w:hint="eastAsia"/>
          <w:szCs w:val="21"/>
          <w:lang w:eastAsia="zh-CN"/>
        </w:rPr>
        <w:t>（</w:t>
      </w:r>
      <w:r w:rsidRPr="002541AE">
        <w:rPr>
          <w:rFonts w:hint="eastAsia"/>
          <w:szCs w:val="21"/>
          <w:lang w:eastAsia="zh-CN"/>
        </w:rPr>
        <w:t>核苷酸和氨基酸序列表</w:t>
      </w:r>
      <w:r w:rsidR="00976F69">
        <w:rPr>
          <w:rFonts w:hint="eastAsia"/>
          <w:szCs w:val="21"/>
          <w:lang w:eastAsia="zh-CN"/>
        </w:rPr>
        <w:t>的</w:t>
      </w:r>
      <w:r w:rsidRPr="002541AE">
        <w:rPr>
          <w:rFonts w:hint="eastAsia"/>
          <w:szCs w:val="21"/>
          <w:lang w:eastAsia="zh-CN"/>
        </w:rPr>
        <w:t>表示方法</w:t>
      </w:r>
      <w:r w:rsidR="00890F69">
        <w:rPr>
          <w:rFonts w:hint="eastAsia"/>
          <w:szCs w:val="21"/>
          <w:lang w:eastAsia="zh-CN"/>
        </w:rPr>
        <w:t>）</w:t>
      </w:r>
      <w:r w:rsidRPr="002541AE">
        <w:rPr>
          <w:rFonts w:hint="eastAsia"/>
          <w:szCs w:val="21"/>
          <w:lang w:eastAsia="zh-CN"/>
        </w:rPr>
        <w:t>的软件工具。</w:t>
      </w:r>
    </w:p>
    <w:p w14:paraId="01CBD007" w14:textId="77777777" w:rsidR="002541AE" w:rsidRPr="002541AE" w:rsidRDefault="002541AE" w:rsidP="00C7108D">
      <w:pPr>
        <w:pStyle w:val="aa"/>
        <w:widowControl w:val="0"/>
        <w:numPr>
          <w:ilvl w:val="0"/>
          <w:numId w:val="64"/>
        </w:numPr>
        <w:tabs>
          <w:tab w:val="left" w:pos="567"/>
        </w:tabs>
        <w:spacing w:afterLines="50" w:after="120" w:line="340" w:lineRule="atLeast"/>
        <w:ind w:left="357" w:hanging="357"/>
        <w:jc w:val="both"/>
        <w:rPr>
          <w:szCs w:val="21"/>
          <w:lang w:eastAsia="zh-CN"/>
        </w:rPr>
      </w:pPr>
      <w:r w:rsidRPr="002541AE">
        <w:rPr>
          <w:rFonts w:hint="eastAsia"/>
          <w:szCs w:val="21"/>
          <w:lang w:eastAsia="zh-CN"/>
        </w:rPr>
        <w:t xml:space="preserve">以增加国内数据收集以及提高数据质量和更新及时性为手段，扩大WIPO全球数据库、PATENTSCOPE、全球品牌数据库和全球外观设计数据库的地理覆盖范围；进一步完善检索工具，特别是对采用神经机器翻译技术的WIPO </w:t>
      </w:r>
      <w:r w:rsidRPr="002541AE">
        <w:rPr>
          <w:szCs w:val="21"/>
          <w:lang w:eastAsia="zh-CN"/>
        </w:rPr>
        <w:t>Translate</w:t>
      </w:r>
      <w:r w:rsidRPr="002541AE">
        <w:rPr>
          <w:rFonts w:hint="eastAsia"/>
          <w:szCs w:val="21"/>
          <w:lang w:eastAsia="zh-CN"/>
        </w:rPr>
        <w:t>进行改进。</w:t>
      </w:r>
    </w:p>
    <w:p w14:paraId="11D5F22C" w14:textId="13BE385E" w:rsidR="00A52004" w:rsidRDefault="002541AE" w:rsidP="00C7108D">
      <w:pPr>
        <w:pStyle w:val="aa"/>
        <w:widowControl w:val="0"/>
        <w:numPr>
          <w:ilvl w:val="0"/>
          <w:numId w:val="64"/>
        </w:numPr>
        <w:tabs>
          <w:tab w:val="left" w:pos="567"/>
        </w:tabs>
        <w:spacing w:afterLines="50" w:after="120" w:line="340" w:lineRule="atLeast"/>
        <w:ind w:left="357" w:hanging="357"/>
        <w:jc w:val="both"/>
        <w:rPr>
          <w:szCs w:val="21"/>
          <w:lang w:eastAsia="zh-CN"/>
        </w:rPr>
      </w:pPr>
      <w:r w:rsidRPr="002541AE">
        <w:rPr>
          <w:rFonts w:hint="eastAsia"/>
          <w:szCs w:val="21"/>
          <w:lang w:eastAsia="zh-CN"/>
        </w:rPr>
        <w:t>进一步开发</w:t>
      </w:r>
      <w:r w:rsidRPr="002541AE">
        <w:rPr>
          <w:szCs w:val="21"/>
          <w:lang w:eastAsia="zh-CN"/>
        </w:rPr>
        <w:t>IPAS</w:t>
      </w:r>
      <w:r w:rsidRPr="002541AE">
        <w:rPr>
          <w:rFonts w:hint="eastAsia"/>
          <w:szCs w:val="21"/>
          <w:lang w:eastAsia="zh-CN"/>
        </w:rPr>
        <w:t>组合应用程序</w:t>
      </w:r>
      <w:r w:rsidR="00521C2D">
        <w:rPr>
          <w:rFonts w:hint="eastAsia"/>
          <w:szCs w:val="21"/>
          <w:lang w:eastAsia="zh-CN"/>
        </w:rPr>
        <w:t>（</w:t>
      </w:r>
      <w:r w:rsidRPr="002541AE">
        <w:rPr>
          <w:szCs w:val="21"/>
          <w:lang w:eastAsia="zh-CN"/>
        </w:rPr>
        <w:t>IPAS</w:t>
      </w:r>
      <w:r w:rsidRPr="002541AE">
        <w:rPr>
          <w:rFonts w:hint="eastAsia"/>
          <w:szCs w:val="21"/>
          <w:lang w:eastAsia="zh-CN"/>
        </w:rPr>
        <w:t>、</w:t>
      </w:r>
      <w:r w:rsidRPr="002541AE">
        <w:rPr>
          <w:szCs w:val="21"/>
          <w:lang w:eastAsia="zh-CN"/>
        </w:rPr>
        <w:t>WIPO File</w:t>
      </w:r>
      <w:r w:rsidRPr="002541AE">
        <w:rPr>
          <w:rFonts w:hint="eastAsia"/>
          <w:szCs w:val="21"/>
          <w:lang w:eastAsia="zh-CN"/>
        </w:rPr>
        <w:t>、</w:t>
      </w:r>
      <w:r w:rsidRPr="002541AE">
        <w:rPr>
          <w:szCs w:val="21"/>
          <w:lang w:eastAsia="zh-CN"/>
        </w:rPr>
        <w:t>WIPO Publish</w:t>
      </w:r>
      <w:r w:rsidRPr="002541AE">
        <w:rPr>
          <w:rFonts w:hint="eastAsia"/>
          <w:szCs w:val="21"/>
          <w:lang w:eastAsia="zh-CN"/>
        </w:rPr>
        <w:t>、</w:t>
      </w:r>
      <w:r w:rsidRPr="002541AE">
        <w:rPr>
          <w:szCs w:val="21"/>
          <w:lang w:eastAsia="zh-CN"/>
        </w:rPr>
        <w:t>WIPOScan</w:t>
      </w:r>
      <w:r w:rsidR="00890F69">
        <w:rPr>
          <w:rFonts w:hint="eastAsia"/>
          <w:szCs w:val="21"/>
          <w:lang w:eastAsia="zh-CN"/>
        </w:rPr>
        <w:t>）</w:t>
      </w:r>
      <w:r w:rsidRPr="002541AE">
        <w:rPr>
          <w:rFonts w:hint="eastAsia"/>
          <w:szCs w:val="21"/>
          <w:lang w:eastAsia="zh-CN"/>
        </w:rPr>
        <w:t>，确保满足不同成熟度知识产权局的需求；通过设立所有地区均有代表参与的咨询小组的方式，征求各知识产权局对本工作计划未来方向的直接反馈；至少在8个CMO部署WIPO Connect解决方案，并进一步加强该系统以期确保其长期可持续性。</w:t>
      </w:r>
    </w:p>
    <w:tbl>
      <w:tblPr>
        <w:tblW w:w="9214" w:type="dxa"/>
        <w:tblInd w:w="108" w:type="dxa"/>
        <w:tblLayout w:type="fixed"/>
        <w:tblLook w:val="04A0" w:firstRow="1" w:lastRow="0" w:firstColumn="1" w:lastColumn="0" w:noHBand="0" w:noVBand="1"/>
      </w:tblPr>
      <w:tblGrid>
        <w:gridCol w:w="2630"/>
        <w:gridCol w:w="6584"/>
      </w:tblGrid>
      <w:tr w:rsidR="00A25E11" w:rsidRPr="00FF6225" w14:paraId="1F1F3864" w14:textId="77777777" w:rsidTr="00392935">
        <w:trPr>
          <w:trHeight w:val="399"/>
        </w:trPr>
        <w:tc>
          <w:tcPr>
            <w:tcW w:w="2630" w:type="dxa"/>
            <w:shd w:val="clear" w:color="auto" w:fill="C6D9F1" w:themeFill="text2" w:themeFillTint="33"/>
            <w:vAlign w:val="center"/>
          </w:tcPr>
          <w:p w14:paraId="5C511A5A" w14:textId="34872603" w:rsidR="00A25E11" w:rsidRPr="00A25E11" w:rsidRDefault="00A25E11" w:rsidP="00A25E11">
            <w:pPr>
              <w:widowControl w:val="0"/>
              <w:tabs>
                <w:tab w:val="right" w:pos="1134"/>
              </w:tabs>
              <w:rPr>
                <w:b/>
                <w:szCs w:val="21"/>
              </w:rPr>
            </w:pPr>
            <w:r w:rsidRPr="00A25E11">
              <w:rPr>
                <w:b/>
                <w:szCs w:val="21"/>
              </w:rPr>
              <w:t>计</w:t>
            </w:r>
            <w:r w:rsidRPr="00A25E11">
              <w:rPr>
                <w:rFonts w:hint="eastAsia"/>
                <w:b/>
                <w:szCs w:val="21"/>
                <w:lang w:eastAsia="zh-CN"/>
              </w:rPr>
              <w:t xml:space="preserve">　</w:t>
            </w:r>
            <w:r w:rsidRPr="00A25E11">
              <w:rPr>
                <w:b/>
                <w:szCs w:val="21"/>
              </w:rPr>
              <w:t>划</w:t>
            </w:r>
          </w:p>
        </w:tc>
        <w:tc>
          <w:tcPr>
            <w:tcW w:w="6584" w:type="dxa"/>
            <w:shd w:val="clear" w:color="auto" w:fill="C6D9F1" w:themeFill="text2" w:themeFillTint="33"/>
            <w:vAlign w:val="center"/>
          </w:tcPr>
          <w:p w14:paraId="2E6CCDC8" w14:textId="77777777" w:rsidR="00A25E11" w:rsidRPr="00A25E11" w:rsidRDefault="00A25E11" w:rsidP="00A25E11">
            <w:pPr>
              <w:widowControl w:val="0"/>
              <w:tabs>
                <w:tab w:val="right" w:pos="1134"/>
              </w:tabs>
              <w:rPr>
                <w:b/>
                <w:color w:val="000000"/>
                <w:szCs w:val="21"/>
              </w:rPr>
            </w:pPr>
            <w:r w:rsidRPr="00A25E11">
              <w:rPr>
                <w:b/>
                <w:color w:val="000000"/>
                <w:szCs w:val="21"/>
              </w:rPr>
              <w:t>对预算的影响</w:t>
            </w:r>
          </w:p>
        </w:tc>
      </w:tr>
      <w:tr w:rsidR="00A25E11" w:rsidRPr="00FF6225" w14:paraId="1A3B7870" w14:textId="77777777" w:rsidTr="00392935">
        <w:trPr>
          <w:trHeight w:val="323"/>
        </w:trPr>
        <w:tc>
          <w:tcPr>
            <w:tcW w:w="2630" w:type="dxa"/>
          </w:tcPr>
          <w:p w14:paraId="6D8E2DDC" w14:textId="77777777" w:rsidR="00F048EB" w:rsidRDefault="00F048EB" w:rsidP="00A25E11">
            <w:pPr>
              <w:widowControl w:val="0"/>
              <w:tabs>
                <w:tab w:val="right" w:pos="1134"/>
              </w:tabs>
              <w:rPr>
                <w:sz w:val="18"/>
                <w:szCs w:val="18"/>
                <w:lang w:eastAsia="zh-CN"/>
              </w:rPr>
            </w:pPr>
          </w:p>
          <w:p w14:paraId="56C11C78" w14:textId="77777777" w:rsidR="00A25E11" w:rsidRPr="000152A8" w:rsidRDefault="00A25E11" w:rsidP="00A25E11">
            <w:pPr>
              <w:widowControl w:val="0"/>
              <w:tabs>
                <w:tab w:val="right" w:pos="1134"/>
              </w:tabs>
              <w:rPr>
                <w:sz w:val="18"/>
                <w:szCs w:val="18"/>
              </w:rPr>
            </w:pPr>
            <w:r w:rsidRPr="000152A8">
              <w:rPr>
                <w:sz w:val="18"/>
                <w:szCs w:val="18"/>
              </w:rPr>
              <w:t>计划12（国际分类与标准</w:t>
            </w:r>
            <w:r w:rsidRPr="000152A8">
              <w:rPr>
                <w:rFonts w:hint="eastAsia"/>
                <w:sz w:val="18"/>
                <w:szCs w:val="18"/>
              </w:rPr>
              <w:t>）</w:t>
            </w:r>
          </w:p>
        </w:tc>
        <w:tc>
          <w:tcPr>
            <w:tcW w:w="6584" w:type="dxa"/>
          </w:tcPr>
          <w:p w14:paraId="02825254" w14:textId="77777777" w:rsidR="00F048EB" w:rsidRDefault="00F048EB" w:rsidP="00A25E11">
            <w:pPr>
              <w:widowControl w:val="0"/>
              <w:tabs>
                <w:tab w:val="right" w:pos="1134"/>
              </w:tabs>
              <w:rPr>
                <w:sz w:val="18"/>
                <w:szCs w:val="18"/>
                <w:lang w:eastAsia="zh-CN"/>
              </w:rPr>
            </w:pPr>
          </w:p>
          <w:p w14:paraId="1D6A834A" w14:textId="56821E3B" w:rsidR="00A25E11" w:rsidRPr="000152A8" w:rsidRDefault="00A25E11" w:rsidP="00976F69">
            <w:pPr>
              <w:widowControl w:val="0"/>
              <w:tabs>
                <w:tab w:val="right" w:pos="1134"/>
              </w:tabs>
              <w:rPr>
                <w:sz w:val="18"/>
                <w:szCs w:val="18"/>
              </w:rPr>
            </w:pPr>
            <w:r w:rsidRPr="000152A8">
              <w:rPr>
                <w:sz w:val="18"/>
                <w:szCs w:val="18"/>
              </w:rPr>
              <w:t>新增非人事费概算35万瑞郎，用于开发为实施ST.26提供支持的软件工具</w:t>
            </w:r>
            <w:r w:rsidR="00101091">
              <w:rPr>
                <w:rFonts w:hint="eastAsia"/>
                <w:sz w:val="18"/>
                <w:szCs w:val="18"/>
                <w:lang w:eastAsia="zh-CN"/>
              </w:rPr>
              <w:t>（核苷酸和氨基酸序列表的</w:t>
            </w:r>
            <w:r w:rsidR="008E7FCA">
              <w:rPr>
                <w:rFonts w:hint="eastAsia"/>
                <w:sz w:val="18"/>
                <w:szCs w:val="18"/>
                <w:lang w:eastAsia="zh-CN"/>
              </w:rPr>
              <w:t>表示方法</w:t>
            </w:r>
            <w:r w:rsidR="00101091">
              <w:rPr>
                <w:rFonts w:hint="eastAsia"/>
                <w:sz w:val="18"/>
                <w:szCs w:val="18"/>
                <w:lang w:eastAsia="zh-CN"/>
              </w:rPr>
              <w:t>）</w:t>
            </w:r>
          </w:p>
        </w:tc>
      </w:tr>
      <w:tr w:rsidR="00A25E11" w:rsidRPr="00FF6225" w14:paraId="77C9CA01" w14:textId="77777777" w:rsidTr="00392935">
        <w:trPr>
          <w:trHeight w:val="737"/>
        </w:trPr>
        <w:tc>
          <w:tcPr>
            <w:tcW w:w="2630" w:type="dxa"/>
          </w:tcPr>
          <w:p w14:paraId="5C9D084D" w14:textId="77777777" w:rsidR="00F048EB" w:rsidRDefault="00F048EB" w:rsidP="00A25E11">
            <w:pPr>
              <w:widowControl w:val="0"/>
              <w:tabs>
                <w:tab w:val="right" w:pos="1134"/>
              </w:tabs>
              <w:rPr>
                <w:sz w:val="18"/>
                <w:szCs w:val="18"/>
                <w:lang w:eastAsia="zh-CN"/>
              </w:rPr>
            </w:pPr>
          </w:p>
          <w:p w14:paraId="61B0506E" w14:textId="77777777" w:rsidR="00A25E11" w:rsidRPr="000152A8" w:rsidRDefault="00A25E11" w:rsidP="00A25E11">
            <w:pPr>
              <w:widowControl w:val="0"/>
              <w:tabs>
                <w:tab w:val="right" w:pos="1134"/>
              </w:tabs>
              <w:rPr>
                <w:sz w:val="18"/>
                <w:szCs w:val="18"/>
              </w:rPr>
            </w:pPr>
            <w:r w:rsidRPr="000152A8">
              <w:rPr>
                <w:sz w:val="18"/>
                <w:szCs w:val="18"/>
              </w:rPr>
              <w:t>计划13</w:t>
            </w:r>
            <w:r w:rsidRPr="000152A8">
              <w:rPr>
                <w:rFonts w:hint="eastAsia"/>
                <w:sz w:val="18"/>
                <w:szCs w:val="18"/>
              </w:rPr>
              <w:t>（</w:t>
            </w:r>
            <w:r w:rsidRPr="000152A8">
              <w:rPr>
                <w:sz w:val="18"/>
                <w:szCs w:val="18"/>
              </w:rPr>
              <w:t>全球数据库</w:t>
            </w:r>
            <w:r w:rsidRPr="000152A8">
              <w:rPr>
                <w:rFonts w:hint="eastAsia"/>
                <w:sz w:val="18"/>
                <w:szCs w:val="18"/>
              </w:rPr>
              <w:t>）</w:t>
            </w:r>
          </w:p>
        </w:tc>
        <w:tc>
          <w:tcPr>
            <w:tcW w:w="6584" w:type="dxa"/>
          </w:tcPr>
          <w:p w14:paraId="0F545D20" w14:textId="77777777" w:rsidR="00F048EB" w:rsidRDefault="00F048EB" w:rsidP="00A25E11">
            <w:pPr>
              <w:widowControl w:val="0"/>
              <w:tabs>
                <w:tab w:val="right" w:pos="1134"/>
              </w:tabs>
              <w:rPr>
                <w:sz w:val="18"/>
                <w:szCs w:val="18"/>
                <w:lang w:eastAsia="zh-CN"/>
              </w:rPr>
            </w:pPr>
          </w:p>
          <w:p w14:paraId="6200CC54" w14:textId="77777777" w:rsidR="00A25E11" w:rsidRPr="000152A8" w:rsidRDefault="00A25E11" w:rsidP="00A25E11">
            <w:pPr>
              <w:widowControl w:val="0"/>
              <w:tabs>
                <w:tab w:val="right" w:pos="1134"/>
              </w:tabs>
              <w:rPr>
                <w:sz w:val="18"/>
                <w:szCs w:val="18"/>
              </w:rPr>
            </w:pPr>
            <w:r w:rsidRPr="000152A8">
              <w:rPr>
                <w:sz w:val="18"/>
                <w:szCs w:val="18"/>
              </w:rPr>
              <w:t>非人事费概算和人事费概算分别新增70万瑞郎</w:t>
            </w:r>
            <w:r w:rsidRPr="000152A8">
              <w:rPr>
                <w:rFonts w:hint="eastAsia"/>
                <w:sz w:val="18"/>
                <w:szCs w:val="18"/>
              </w:rPr>
              <w:t>和</w:t>
            </w:r>
            <w:r w:rsidRPr="000152A8">
              <w:rPr>
                <w:sz w:val="18"/>
                <w:szCs w:val="18"/>
              </w:rPr>
              <w:t>81</w:t>
            </w:r>
            <w:r w:rsidRPr="000152A8">
              <w:rPr>
                <w:rFonts w:hint="eastAsia"/>
                <w:sz w:val="18"/>
                <w:szCs w:val="18"/>
              </w:rPr>
              <w:t>.</w:t>
            </w:r>
            <w:r w:rsidRPr="000152A8">
              <w:rPr>
                <w:sz w:val="18"/>
                <w:szCs w:val="18"/>
              </w:rPr>
              <w:t>46</w:t>
            </w:r>
            <w:r w:rsidRPr="000152A8">
              <w:rPr>
                <w:rFonts w:hint="eastAsia"/>
                <w:sz w:val="18"/>
                <w:szCs w:val="18"/>
              </w:rPr>
              <w:t>万</w:t>
            </w:r>
            <w:r w:rsidRPr="000152A8">
              <w:rPr>
                <w:sz w:val="18"/>
                <w:szCs w:val="18"/>
              </w:rPr>
              <w:t>瑞郎，用于扩大WIPO全球数据库的地理覆盖面，和改进WIPO</w:t>
            </w:r>
            <w:r w:rsidRPr="000152A8">
              <w:rPr>
                <w:rFonts w:hint="eastAsia"/>
                <w:sz w:val="18"/>
                <w:szCs w:val="18"/>
              </w:rPr>
              <w:t xml:space="preserve"> </w:t>
            </w:r>
            <w:r w:rsidRPr="000152A8">
              <w:rPr>
                <w:sz w:val="18"/>
                <w:szCs w:val="18"/>
              </w:rPr>
              <w:t>Translate</w:t>
            </w:r>
          </w:p>
          <w:p w14:paraId="53AB9040" w14:textId="77777777" w:rsidR="00A25E11" w:rsidRPr="000152A8" w:rsidRDefault="00A25E11" w:rsidP="00A25E11">
            <w:pPr>
              <w:widowControl w:val="0"/>
              <w:tabs>
                <w:tab w:val="right" w:pos="1134"/>
              </w:tabs>
              <w:rPr>
                <w:sz w:val="18"/>
                <w:szCs w:val="18"/>
              </w:rPr>
            </w:pPr>
          </w:p>
        </w:tc>
      </w:tr>
      <w:tr w:rsidR="00A25E11" w:rsidRPr="00FF6225" w14:paraId="0E69210D" w14:textId="77777777" w:rsidTr="00392935">
        <w:trPr>
          <w:trHeight w:val="530"/>
        </w:trPr>
        <w:tc>
          <w:tcPr>
            <w:tcW w:w="2630" w:type="dxa"/>
          </w:tcPr>
          <w:p w14:paraId="135771A4" w14:textId="77777777" w:rsidR="00A25E11" w:rsidRPr="000152A8" w:rsidRDefault="00A25E11" w:rsidP="00A25E11">
            <w:pPr>
              <w:widowControl w:val="0"/>
              <w:tabs>
                <w:tab w:val="right" w:pos="1134"/>
              </w:tabs>
              <w:rPr>
                <w:sz w:val="18"/>
                <w:szCs w:val="18"/>
              </w:rPr>
            </w:pPr>
            <w:r w:rsidRPr="000152A8">
              <w:rPr>
                <w:sz w:val="18"/>
                <w:szCs w:val="18"/>
              </w:rPr>
              <w:t>计划14（信息和知识获取服务</w:t>
            </w:r>
            <w:r w:rsidRPr="000152A8">
              <w:rPr>
                <w:rFonts w:hint="eastAsia"/>
                <w:sz w:val="18"/>
                <w:szCs w:val="18"/>
              </w:rPr>
              <w:t>）</w:t>
            </w:r>
          </w:p>
        </w:tc>
        <w:tc>
          <w:tcPr>
            <w:tcW w:w="6584" w:type="dxa"/>
          </w:tcPr>
          <w:p w14:paraId="1CAF5C00" w14:textId="77777777" w:rsidR="00A25E11" w:rsidRPr="000152A8" w:rsidRDefault="00A25E11" w:rsidP="00A25E11">
            <w:pPr>
              <w:widowControl w:val="0"/>
              <w:tabs>
                <w:tab w:val="right" w:pos="1134"/>
              </w:tabs>
              <w:rPr>
                <w:sz w:val="18"/>
                <w:szCs w:val="18"/>
              </w:rPr>
            </w:pPr>
            <w:r w:rsidRPr="000152A8">
              <w:rPr>
                <w:sz w:val="18"/>
                <w:szCs w:val="18"/>
              </w:rPr>
              <w:t>相关资源已列入计划</w:t>
            </w:r>
          </w:p>
        </w:tc>
      </w:tr>
      <w:tr w:rsidR="00A25E11" w:rsidRPr="00FF6225" w14:paraId="2DA2BD3E" w14:textId="77777777" w:rsidTr="00392935">
        <w:trPr>
          <w:trHeight w:val="667"/>
        </w:trPr>
        <w:tc>
          <w:tcPr>
            <w:tcW w:w="2630" w:type="dxa"/>
          </w:tcPr>
          <w:p w14:paraId="7225BA46" w14:textId="77777777" w:rsidR="00A25E11" w:rsidRPr="000152A8" w:rsidRDefault="00A25E11" w:rsidP="00A25E11">
            <w:pPr>
              <w:widowControl w:val="0"/>
              <w:tabs>
                <w:tab w:val="right" w:pos="1134"/>
              </w:tabs>
              <w:rPr>
                <w:sz w:val="18"/>
                <w:szCs w:val="18"/>
              </w:rPr>
            </w:pPr>
            <w:r w:rsidRPr="000152A8">
              <w:rPr>
                <w:sz w:val="18"/>
                <w:szCs w:val="18"/>
              </w:rPr>
              <w:t>计划15（知识产权局业务解决方案</w:t>
            </w:r>
            <w:r w:rsidRPr="000152A8">
              <w:rPr>
                <w:rFonts w:hint="eastAsia"/>
                <w:sz w:val="18"/>
                <w:szCs w:val="18"/>
              </w:rPr>
              <w:t>）</w:t>
            </w:r>
          </w:p>
        </w:tc>
        <w:tc>
          <w:tcPr>
            <w:tcW w:w="6584" w:type="dxa"/>
          </w:tcPr>
          <w:p w14:paraId="2C68055E" w14:textId="70A904D9" w:rsidR="00A25E11" w:rsidRPr="000152A8" w:rsidRDefault="00A25E11" w:rsidP="00A25E11">
            <w:pPr>
              <w:widowControl w:val="0"/>
              <w:tabs>
                <w:tab w:val="right" w:pos="1134"/>
              </w:tabs>
              <w:rPr>
                <w:sz w:val="18"/>
                <w:szCs w:val="18"/>
                <w:lang w:eastAsia="zh-CN"/>
              </w:rPr>
            </w:pPr>
            <w:r w:rsidRPr="000152A8">
              <w:rPr>
                <w:sz w:val="18"/>
                <w:szCs w:val="18"/>
              </w:rPr>
              <w:t>非人事费概算和人事费概算分别新增423,532瑞郎</w:t>
            </w:r>
            <w:r w:rsidRPr="000152A8">
              <w:rPr>
                <w:rFonts w:hint="eastAsia"/>
                <w:sz w:val="18"/>
                <w:szCs w:val="18"/>
              </w:rPr>
              <w:t>和</w:t>
            </w:r>
            <w:r w:rsidRPr="000152A8">
              <w:rPr>
                <w:sz w:val="18"/>
                <w:szCs w:val="18"/>
              </w:rPr>
              <w:t>35</w:t>
            </w:r>
            <w:r w:rsidR="00A0709B" w:rsidRPr="000152A8">
              <w:rPr>
                <w:rFonts w:hint="eastAsia"/>
                <w:sz w:val="18"/>
                <w:szCs w:val="18"/>
              </w:rPr>
              <w:t>.</w:t>
            </w:r>
            <w:r w:rsidR="00A0709B" w:rsidRPr="000152A8">
              <w:rPr>
                <w:sz w:val="18"/>
                <w:szCs w:val="18"/>
              </w:rPr>
              <w:t>77</w:t>
            </w:r>
            <w:r w:rsidRPr="000152A8">
              <w:rPr>
                <w:sz w:val="18"/>
                <w:szCs w:val="18"/>
              </w:rPr>
              <w:t>瑞郎，</w:t>
            </w:r>
            <w:r w:rsidRPr="000152A8">
              <w:rPr>
                <w:rFonts w:hint="eastAsia"/>
                <w:sz w:val="18"/>
                <w:szCs w:val="18"/>
              </w:rPr>
              <w:t>用于</w:t>
            </w:r>
            <w:r w:rsidRPr="000152A8">
              <w:rPr>
                <w:sz w:val="18"/>
                <w:szCs w:val="18"/>
              </w:rPr>
              <w:t>为各国知识产权局的IPAS应用程序套件提供支持，并为设立顾问组和WIPO</w:t>
            </w:r>
            <w:r w:rsidRPr="000152A8">
              <w:rPr>
                <w:rFonts w:hint="eastAsia"/>
                <w:sz w:val="18"/>
                <w:szCs w:val="18"/>
              </w:rPr>
              <w:t xml:space="preserve"> </w:t>
            </w:r>
            <w:r w:rsidRPr="000152A8">
              <w:rPr>
                <w:sz w:val="18"/>
                <w:szCs w:val="18"/>
              </w:rPr>
              <w:t>Connect提供支持</w:t>
            </w:r>
          </w:p>
        </w:tc>
      </w:tr>
      <w:tr w:rsidR="00A25E11" w:rsidRPr="00FF6225" w14:paraId="28BFFE68" w14:textId="77777777" w:rsidTr="00392935">
        <w:trPr>
          <w:trHeight w:val="144"/>
        </w:trPr>
        <w:tc>
          <w:tcPr>
            <w:tcW w:w="2630" w:type="dxa"/>
            <w:shd w:val="clear" w:color="auto" w:fill="C6D9F1" w:themeFill="text2" w:themeFillTint="33"/>
          </w:tcPr>
          <w:p w14:paraId="5742C20C" w14:textId="77777777" w:rsidR="00A25E11" w:rsidRDefault="00A25E11" w:rsidP="00A25E11">
            <w:pPr>
              <w:widowControl w:val="0"/>
              <w:tabs>
                <w:tab w:val="right" w:pos="1134"/>
              </w:tabs>
              <w:rPr>
                <w:sz w:val="16"/>
                <w:szCs w:val="16"/>
              </w:rPr>
            </w:pPr>
          </w:p>
        </w:tc>
        <w:tc>
          <w:tcPr>
            <w:tcW w:w="6584" w:type="dxa"/>
            <w:shd w:val="clear" w:color="auto" w:fill="C6D9F1" w:themeFill="text2" w:themeFillTint="33"/>
          </w:tcPr>
          <w:p w14:paraId="371B2DFC" w14:textId="77777777" w:rsidR="00A25E11" w:rsidRPr="006625BE" w:rsidRDefault="00A25E11" w:rsidP="00A25E11">
            <w:pPr>
              <w:widowControl w:val="0"/>
              <w:tabs>
                <w:tab w:val="right" w:pos="1134"/>
              </w:tabs>
              <w:rPr>
                <w:sz w:val="16"/>
                <w:szCs w:val="16"/>
                <w:highlight w:val="yellow"/>
              </w:rPr>
            </w:pPr>
          </w:p>
        </w:tc>
      </w:tr>
    </w:tbl>
    <w:p w14:paraId="688F97CC" w14:textId="77777777" w:rsidR="00A25E11" w:rsidRPr="00A25E11" w:rsidRDefault="00A25E11" w:rsidP="00A25E11">
      <w:pPr>
        <w:widowControl w:val="0"/>
        <w:tabs>
          <w:tab w:val="right" w:pos="1134"/>
        </w:tabs>
        <w:jc w:val="both"/>
        <w:rPr>
          <w:rFonts w:ascii="KaiTi" w:eastAsia="KaiTi" w:hAnsi="KaiTi"/>
          <w:sz w:val="18"/>
          <w:szCs w:val="18"/>
        </w:rPr>
      </w:pPr>
      <w:r w:rsidRPr="00A25E11">
        <w:rPr>
          <w:rFonts w:ascii="KaiTi" w:eastAsia="KaiTi" w:hAnsi="KaiTi"/>
          <w:sz w:val="18"/>
          <w:szCs w:val="18"/>
        </w:rPr>
        <w:lastRenderedPageBreak/>
        <w:t>注：与2016/17两年期核定预算进行对比</w:t>
      </w:r>
    </w:p>
    <w:p w14:paraId="336C0867" w14:textId="77777777" w:rsidR="003745CF" w:rsidRPr="003745CF" w:rsidRDefault="003745CF" w:rsidP="003745CF">
      <w:pPr>
        <w:tabs>
          <w:tab w:val="left" w:pos="567"/>
        </w:tabs>
        <w:spacing w:beforeLines="100" w:before="240" w:afterLines="50" w:after="120" w:line="340" w:lineRule="atLeast"/>
        <w:jc w:val="both"/>
        <w:rPr>
          <w:rFonts w:ascii="SimHei" w:eastAsia="SimHei" w:hAnsi="SimHei"/>
          <w:bCs/>
          <w:szCs w:val="21"/>
        </w:rPr>
      </w:pPr>
      <w:r w:rsidRPr="003745CF">
        <w:rPr>
          <w:rFonts w:ascii="SimHei" w:eastAsia="SimHei" w:hAnsi="SimHei" w:hint="eastAsia"/>
          <w:bCs/>
          <w:szCs w:val="21"/>
        </w:rPr>
        <w:t>为全世界提供知识产权信息与分析的参考源</w:t>
      </w:r>
    </w:p>
    <w:p w14:paraId="5F057271" w14:textId="77777777" w:rsidR="003745CF" w:rsidRPr="003745CF" w:rsidRDefault="003745CF" w:rsidP="00C7108D">
      <w:pPr>
        <w:pStyle w:val="aa"/>
        <w:widowControl w:val="0"/>
        <w:numPr>
          <w:ilvl w:val="0"/>
          <w:numId w:val="64"/>
        </w:numPr>
        <w:tabs>
          <w:tab w:val="left" w:pos="567"/>
        </w:tabs>
        <w:spacing w:afterLines="50" w:after="120" w:line="340" w:lineRule="atLeast"/>
        <w:ind w:left="357" w:hanging="357"/>
        <w:jc w:val="both"/>
        <w:rPr>
          <w:szCs w:val="21"/>
          <w:lang w:eastAsia="zh-CN"/>
        </w:rPr>
      </w:pPr>
      <w:r w:rsidRPr="003745CF">
        <w:rPr>
          <w:rFonts w:hint="eastAsia"/>
          <w:szCs w:val="21"/>
          <w:lang w:eastAsia="zh-CN"/>
        </w:rPr>
        <w:t>继续扩大通过WIPO年度统计调查收集到的知识产权统计信息的地理和专题覆盖范围；继续以丰富和共同发布全球创新指数为手段为创新绩效制定基准；以发布专题性《世界知识产权报告》的方式，为知识产权制度在全球经济中所起作用提供深入分析；进一步制定和充实关于创新经济中政策和绩效问题的研究计划。</w:t>
      </w:r>
    </w:p>
    <w:tbl>
      <w:tblPr>
        <w:tblW w:w="9214" w:type="dxa"/>
        <w:tblInd w:w="108" w:type="dxa"/>
        <w:tblLayout w:type="fixed"/>
        <w:tblLook w:val="04A0" w:firstRow="1" w:lastRow="0" w:firstColumn="1" w:lastColumn="0" w:noHBand="0" w:noVBand="1"/>
      </w:tblPr>
      <w:tblGrid>
        <w:gridCol w:w="2490"/>
        <w:gridCol w:w="6724"/>
      </w:tblGrid>
      <w:tr w:rsidR="003745CF" w:rsidRPr="00FF6225" w14:paraId="458DF14E" w14:textId="77777777" w:rsidTr="00392935">
        <w:trPr>
          <w:trHeight w:val="399"/>
        </w:trPr>
        <w:tc>
          <w:tcPr>
            <w:tcW w:w="2490" w:type="dxa"/>
            <w:shd w:val="clear" w:color="auto" w:fill="C6D9F1" w:themeFill="text2" w:themeFillTint="33"/>
            <w:vAlign w:val="center"/>
          </w:tcPr>
          <w:p w14:paraId="7A28645C" w14:textId="06FBC161" w:rsidR="003745CF" w:rsidRPr="003745CF" w:rsidRDefault="003745CF" w:rsidP="003745CF">
            <w:pPr>
              <w:tabs>
                <w:tab w:val="right" w:pos="1134"/>
              </w:tabs>
              <w:rPr>
                <w:b/>
                <w:szCs w:val="21"/>
              </w:rPr>
            </w:pPr>
            <w:r w:rsidRPr="003745CF">
              <w:rPr>
                <w:b/>
                <w:szCs w:val="21"/>
              </w:rPr>
              <w:t>计</w:t>
            </w:r>
            <w:r w:rsidRPr="003745CF">
              <w:rPr>
                <w:rFonts w:hint="eastAsia"/>
                <w:b/>
                <w:szCs w:val="21"/>
                <w:lang w:eastAsia="zh-CN"/>
              </w:rPr>
              <w:t xml:space="preserve">　</w:t>
            </w:r>
            <w:r w:rsidRPr="003745CF">
              <w:rPr>
                <w:b/>
                <w:szCs w:val="21"/>
              </w:rPr>
              <w:t>划</w:t>
            </w:r>
          </w:p>
        </w:tc>
        <w:tc>
          <w:tcPr>
            <w:tcW w:w="6724" w:type="dxa"/>
            <w:shd w:val="clear" w:color="auto" w:fill="C6D9F1" w:themeFill="text2" w:themeFillTint="33"/>
            <w:vAlign w:val="center"/>
          </w:tcPr>
          <w:p w14:paraId="7A9F1FA5" w14:textId="77777777" w:rsidR="003745CF" w:rsidRPr="003745CF" w:rsidRDefault="003745CF" w:rsidP="00392935">
            <w:pPr>
              <w:tabs>
                <w:tab w:val="right" w:pos="1134"/>
              </w:tabs>
              <w:rPr>
                <w:b/>
                <w:color w:val="000000"/>
                <w:szCs w:val="21"/>
              </w:rPr>
            </w:pPr>
            <w:r w:rsidRPr="003745CF">
              <w:rPr>
                <w:b/>
                <w:color w:val="000000"/>
                <w:szCs w:val="21"/>
              </w:rPr>
              <w:t>对预算的影响</w:t>
            </w:r>
          </w:p>
        </w:tc>
      </w:tr>
      <w:tr w:rsidR="003745CF" w:rsidRPr="009F2735" w14:paraId="53600869" w14:textId="77777777" w:rsidTr="00392935">
        <w:trPr>
          <w:trHeight w:val="834"/>
        </w:trPr>
        <w:tc>
          <w:tcPr>
            <w:tcW w:w="2490" w:type="dxa"/>
          </w:tcPr>
          <w:p w14:paraId="2657D190" w14:textId="77777777" w:rsidR="00F048EB" w:rsidRDefault="00F048EB" w:rsidP="00392935">
            <w:pPr>
              <w:tabs>
                <w:tab w:val="right" w:pos="1134"/>
              </w:tabs>
              <w:rPr>
                <w:sz w:val="18"/>
                <w:szCs w:val="18"/>
                <w:lang w:eastAsia="zh-CN"/>
              </w:rPr>
            </w:pPr>
          </w:p>
          <w:p w14:paraId="4E5D2512" w14:textId="77777777" w:rsidR="003745CF" w:rsidRPr="003745CF" w:rsidRDefault="003745CF" w:rsidP="00392935">
            <w:pPr>
              <w:tabs>
                <w:tab w:val="right" w:pos="1134"/>
              </w:tabs>
              <w:rPr>
                <w:sz w:val="18"/>
                <w:szCs w:val="18"/>
              </w:rPr>
            </w:pPr>
            <w:r w:rsidRPr="003745CF">
              <w:rPr>
                <w:sz w:val="18"/>
                <w:szCs w:val="18"/>
              </w:rPr>
              <w:t>计划16（经济学与统计</w:t>
            </w:r>
            <w:r w:rsidRPr="003745CF">
              <w:rPr>
                <w:rFonts w:hint="eastAsia"/>
                <w:sz w:val="18"/>
                <w:szCs w:val="18"/>
              </w:rPr>
              <w:t>）</w:t>
            </w:r>
          </w:p>
        </w:tc>
        <w:tc>
          <w:tcPr>
            <w:tcW w:w="6724" w:type="dxa"/>
          </w:tcPr>
          <w:p w14:paraId="120F3C6F" w14:textId="77777777" w:rsidR="00F048EB" w:rsidRDefault="00F048EB" w:rsidP="00392935">
            <w:pPr>
              <w:tabs>
                <w:tab w:val="right" w:pos="1134"/>
              </w:tabs>
              <w:rPr>
                <w:sz w:val="18"/>
                <w:szCs w:val="18"/>
                <w:lang w:eastAsia="zh-CN"/>
              </w:rPr>
            </w:pPr>
          </w:p>
          <w:p w14:paraId="254140CF" w14:textId="77777777" w:rsidR="003745CF" w:rsidRPr="003745CF" w:rsidRDefault="003745CF" w:rsidP="00392935">
            <w:pPr>
              <w:tabs>
                <w:tab w:val="right" w:pos="1134"/>
              </w:tabs>
              <w:rPr>
                <w:sz w:val="18"/>
                <w:szCs w:val="18"/>
              </w:rPr>
            </w:pPr>
            <w:r w:rsidRPr="003745CF">
              <w:rPr>
                <w:sz w:val="18"/>
                <w:szCs w:val="18"/>
              </w:rPr>
              <w:t>非人事费概算和人事费概算分别新增21.5万瑞郎</w:t>
            </w:r>
            <w:r w:rsidRPr="003745CF">
              <w:rPr>
                <w:rFonts w:hint="eastAsia"/>
                <w:sz w:val="18"/>
                <w:szCs w:val="18"/>
              </w:rPr>
              <w:t>和</w:t>
            </w:r>
            <w:r w:rsidRPr="003745CF">
              <w:rPr>
                <w:sz w:val="18"/>
                <w:szCs w:val="18"/>
              </w:rPr>
              <w:t>35</w:t>
            </w:r>
            <w:r w:rsidRPr="003745CF">
              <w:rPr>
                <w:rFonts w:hint="eastAsia"/>
                <w:sz w:val="18"/>
                <w:szCs w:val="18"/>
              </w:rPr>
              <w:t>.</w:t>
            </w:r>
            <w:r w:rsidRPr="003745CF">
              <w:rPr>
                <w:sz w:val="18"/>
                <w:szCs w:val="18"/>
              </w:rPr>
              <w:t>77</w:t>
            </w:r>
            <w:r w:rsidRPr="003745CF">
              <w:rPr>
                <w:rFonts w:hint="eastAsia"/>
                <w:sz w:val="18"/>
                <w:szCs w:val="18"/>
              </w:rPr>
              <w:t>万</w:t>
            </w:r>
            <w:r w:rsidRPr="003745CF">
              <w:rPr>
                <w:sz w:val="18"/>
                <w:szCs w:val="18"/>
              </w:rPr>
              <w:t>瑞郎，用于使用大数据技术改进统计报告和经济研究，并完善全球创新指数</w:t>
            </w:r>
          </w:p>
        </w:tc>
      </w:tr>
      <w:tr w:rsidR="003745CF" w:rsidRPr="00FF6225" w14:paraId="38850990" w14:textId="77777777" w:rsidTr="00392935">
        <w:trPr>
          <w:trHeight w:val="144"/>
        </w:trPr>
        <w:tc>
          <w:tcPr>
            <w:tcW w:w="2490" w:type="dxa"/>
            <w:shd w:val="clear" w:color="auto" w:fill="C6D9F1" w:themeFill="text2" w:themeFillTint="33"/>
          </w:tcPr>
          <w:p w14:paraId="262F7B5D" w14:textId="77777777" w:rsidR="003745CF" w:rsidRDefault="003745CF" w:rsidP="00392935">
            <w:pPr>
              <w:tabs>
                <w:tab w:val="right" w:pos="1134"/>
              </w:tabs>
              <w:rPr>
                <w:sz w:val="16"/>
                <w:szCs w:val="16"/>
              </w:rPr>
            </w:pPr>
          </w:p>
        </w:tc>
        <w:tc>
          <w:tcPr>
            <w:tcW w:w="6724" w:type="dxa"/>
            <w:shd w:val="clear" w:color="auto" w:fill="C6D9F1" w:themeFill="text2" w:themeFillTint="33"/>
          </w:tcPr>
          <w:p w14:paraId="069C62C0" w14:textId="77777777" w:rsidR="003745CF" w:rsidRPr="006625BE" w:rsidRDefault="003745CF" w:rsidP="00392935">
            <w:pPr>
              <w:tabs>
                <w:tab w:val="right" w:pos="1134"/>
              </w:tabs>
              <w:rPr>
                <w:sz w:val="16"/>
                <w:szCs w:val="16"/>
                <w:highlight w:val="yellow"/>
              </w:rPr>
            </w:pPr>
          </w:p>
        </w:tc>
      </w:tr>
    </w:tbl>
    <w:p w14:paraId="62CC9A6C" w14:textId="77777777" w:rsidR="003745CF" w:rsidRPr="003745CF" w:rsidRDefault="003745CF" w:rsidP="003745CF">
      <w:pPr>
        <w:tabs>
          <w:tab w:val="right" w:pos="1134"/>
        </w:tabs>
        <w:jc w:val="both"/>
        <w:rPr>
          <w:rFonts w:ascii="KaiTi" w:eastAsia="KaiTi" w:hAnsi="KaiTi"/>
          <w:sz w:val="18"/>
          <w:szCs w:val="18"/>
        </w:rPr>
      </w:pPr>
      <w:r w:rsidRPr="003745CF">
        <w:rPr>
          <w:rFonts w:ascii="KaiTi" w:eastAsia="KaiTi" w:hAnsi="KaiTi"/>
          <w:sz w:val="18"/>
          <w:szCs w:val="18"/>
        </w:rPr>
        <w:t>注：与2016/17两年期核定预算进行对比</w:t>
      </w:r>
    </w:p>
    <w:p w14:paraId="46D14FF4" w14:textId="77777777" w:rsidR="00380763" w:rsidRPr="00380763" w:rsidRDefault="00380763" w:rsidP="00380763">
      <w:pPr>
        <w:tabs>
          <w:tab w:val="left" w:pos="567"/>
        </w:tabs>
        <w:spacing w:beforeLines="100" w:before="240" w:afterLines="50" w:after="120" w:line="340" w:lineRule="atLeast"/>
        <w:jc w:val="both"/>
        <w:rPr>
          <w:rFonts w:ascii="SimHei" w:eastAsia="SimHei" w:hAnsi="SimHei"/>
          <w:bCs/>
          <w:szCs w:val="21"/>
        </w:rPr>
      </w:pPr>
      <w:r w:rsidRPr="00380763">
        <w:rPr>
          <w:rFonts w:ascii="SimHei" w:eastAsia="SimHei" w:hAnsi="SimHei" w:hint="eastAsia"/>
          <w:bCs/>
          <w:szCs w:val="21"/>
        </w:rPr>
        <w:t>树立尊重知识产权的风尚</w:t>
      </w:r>
    </w:p>
    <w:p w14:paraId="72B9D6DA" w14:textId="77777777" w:rsidR="00380763" w:rsidRPr="00380763" w:rsidRDefault="00380763" w:rsidP="00C7108D">
      <w:pPr>
        <w:pStyle w:val="aa"/>
        <w:widowControl w:val="0"/>
        <w:numPr>
          <w:ilvl w:val="0"/>
          <w:numId w:val="64"/>
        </w:numPr>
        <w:tabs>
          <w:tab w:val="left" w:pos="567"/>
        </w:tabs>
        <w:spacing w:afterLines="50" w:after="120" w:line="340" w:lineRule="atLeast"/>
        <w:ind w:left="357" w:hanging="357"/>
        <w:jc w:val="both"/>
        <w:rPr>
          <w:szCs w:val="21"/>
          <w:lang w:eastAsia="zh-CN"/>
        </w:rPr>
      </w:pPr>
      <w:r w:rsidRPr="00380763">
        <w:rPr>
          <w:rFonts w:hint="eastAsia"/>
          <w:szCs w:val="21"/>
          <w:lang w:eastAsia="zh-CN"/>
        </w:rPr>
        <w:t>继续促进分享在法律和监管执法框架方面以及在树立尊重知识产权的风尚活动中考虑到社会经济利益的防范活动方面的国内经验。</w:t>
      </w:r>
    </w:p>
    <w:tbl>
      <w:tblPr>
        <w:tblW w:w="9214" w:type="dxa"/>
        <w:tblInd w:w="108" w:type="dxa"/>
        <w:tblLayout w:type="fixed"/>
        <w:tblLook w:val="04A0" w:firstRow="1" w:lastRow="0" w:firstColumn="1" w:lastColumn="0" w:noHBand="0" w:noVBand="1"/>
      </w:tblPr>
      <w:tblGrid>
        <w:gridCol w:w="1934"/>
        <w:gridCol w:w="3438"/>
        <w:gridCol w:w="3842"/>
      </w:tblGrid>
      <w:tr w:rsidR="00380763" w:rsidRPr="00380763" w14:paraId="6883D821" w14:textId="77777777" w:rsidTr="00392935">
        <w:trPr>
          <w:trHeight w:val="399"/>
        </w:trPr>
        <w:tc>
          <w:tcPr>
            <w:tcW w:w="1934" w:type="dxa"/>
            <w:shd w:val="clear" w:color="auto" w:fill="C6D9F1" w:themeFill="text2" w:themeFillTint="33"/>
            <w:vAlign w:val="center"/>
          </w:tcPr>
          <w:p w14:paraId="26AB07B5" w14:textId="67D2B27F" w:rsidR="00380763" w:rsidRPr="00380763" w:rsidRDefault="00380763" w:rsidP="00380763">
            <w:pPr>
              <w:tabs>
                <w:tab w:val="right" w:pos="1134"/>
              </w:tabs>
              <w:rPr>
                <w:b/>
                <w:szCs w:val="21"/>
              </w:rPr>
            </w:pPr>
            <w:r w:rsidRPr="00380763">
              <w:rPr>
                <w:b/>
                <w:szCs w:val="21"/>
              </w:rPr>
              <w:t>计</w:t>
            </w:r>
            <w:r w:rsidRPr="00380763">
              <w:rPr>
                <w:rFonts w:hint="eastAsia"/>
                <w:b/>
                <w:szCs w:val="21"/>
                <w:lang w:eastAsia="zh-CN"/>
              </w:rPr>
              <w:t xml:space="preserve">　</w:t>
            </w:r>
            <w:r w:rsidRPr="00380763">
              <w:rPr>
                <w:b/>
                <w:szCs w:val="21"/>
              </w:rPr>
              <w:t>划</w:t>
            </w:r>
          </w:p>
        </w:tc>
        <w:tc>
          <w:tcPr>
            <w:tcW w:w="3438" w:type="dxa"/>
            <w:shd w:val="clear" w:color="auto" w:fill="C6D9F1" w:themeFill="text2" w:themeFillTint="33"/>
            <w:vAlign w:val="center"/>
          </w:tcPr>
          <w:p w14:paraId="0A5372D7" w14:textId="77777777" w:rsidR="00380763" w:rsidRPr="00380763" w:rsidRDefault="00380763" w:rsidP="00392935">
            <w:pPr>
              <w:tabs>
                <w:tab w:val="right" w:pos="1134"/>
              </w:tabs>
              <w:rPr>
                <w:b/>
                <w:color w:val="000000"/>
                <w:szCs w:val="21"/>
              </w:rPr>
            </w:pPr>
            <w:r w:rsidRPr="00380763">
              <w:rPr>
                <w:b/>
                <w:color w:val="000000"/>
                <w:szCs w:val="21"/>
              </w:rPr>
              <w:t>规划假设</w:t>
            </w:r>
          </w:p>
        </w:tc>
        <w:tc>
          <w:tcPr>
            <w:tcW w:w="3842" w:type="dxa"/>
            <w:shd w:val="clear" w:color="auto" w:fill="C6D9F1" w:themeFill="text2" w:themeFillTint="33"/>
            <w:vAlign w:val="center"/>
          </w:tcPr>
          <w:p w14:paraId="3E694B8B" w14:textId="77777777" w:rsidR="00380763" w:rsidRPr="00380763" w:rsidRDefault="00380763" w:rsidP="00392935">
            <w:pPr>
              <w:tabs>
                <w:tab w:val="right" w:pos="1134"/>
              </w:tabs>
              <w:rPr>
                <w:b/>
                <w:color w:val="000000"/>
                <w:szCs w:val="21"/>
              </w:rPr>
            </w:pPr>
            <w:r w:rsidRPr="00380763">
              <w:rPr>
                <w:b/>
                <w:color w:val="000000"/>
                <w:szCs w:val="21"/>
              </w:rPr>
              <w:t>对预算的影响</w:t>
            </w:r>
          </w:p>
        </w:tc>
      </w:tr>
      <w:tr w:rsidR="00380763" w:rsidRPr="00FF6225" w14:paraId="19AC063A" w14:textId="77777777" w:rsidTr="00392935">
        <w:trPr>
          <w:trHeight w:val="738"/>
        </w:trPr>
        <w:tc>
          <w:tcPr>
            <w:tcW w:w="1934" w:type="dxa"/>
          </w:tcPr>
          <w:p w14:paraId="4BB9041F" w14:textId="77777777" w:rsidR="00F048EB" w:rsidRDefault="00F048EB" w:rsidP="00392935">
            <w:pPr>
              <w:tabs>
                <w:tab w:val="right" w:pos="1134"/>
              </w:tabs>
              <w:rPr>
                <w:sz w:val="18"/>
                <w:szCs w:val="18"/>
                <w:lang w:eastAsia="zh-CN"/>
              </w:rPr>
            </w:pPr>
          </w:p>
          <w:p w14:paraId="62E28010" w14:textId="77777777" w:rsidR="00380763" w:rsidRDefault="00380763" w:rsidP="00392935">
            <w:pPr>
              <w:tabs>
                <w:tab w:val="right" w:pos="1134"/>
              </w:tabs>
              <w:rPr>
                <w:sz w:val="18"/>
                <w:szCs w:val="18"/>
                <w:lang w:eastAsia="zh-CN"/>
              </w:rPr>
            </w:pPr>
            <w:r w:rsidRPr="00380763">
              <w:rPr>
                <w:sz w:val="18"/>
                <w:szCs w:val="18"/>
              </w:rPr>
              <w:t>计划17（树立尊重知识产权的风尚</w:t>
            </w:r>
            <w:r w:rsidRPr="00380763">
              <w:rPr>
                <w:rFonts w:hint="eastAsia"/>
                <w:sz w:val="18"/>
                <w:szCs w:val="18"/>
              </w:rPr>
              <w:t>）</w:t>
            </w:r>
          </w:p>
          <w:p w14:paraId="24F55457" w14:textId="77777777" w:rsidR="00F048EB" w:rsidRPr="00380763" w:rsidRDefault="00F048EB" w:rsidP="00392935">
            <w:pPr>
              <w:tabs>
                <w:tab w:val="right" w:pos="1134"/>
              </w:tabs>
              <w:rPr>
                <w:sz w:val="18"/>
                <w:szCs w:val="18"/>
                <w:lang w:eastAsia="zh-CN"/>
              </w:rPr>
            </w:pPr>
          </w:p>
        </w:tc>
        <w:tc>
          <w:tcPr>
            <w:tcW w:w="3438" w:type="dxa"/>
          </w:tcPr>
          <w:p w14:paraId="13DFE9AA" w14:textId="77777777" w:rsidR="00F048EB" w:rsidRDefault="00F048EB" w:rsidP="00392935">
            <w:pPr>
              <w:tabs>
                <w:tab w:val="right" w:pos="1134"/>
              </w:tabs>
              <w:rPr>
                <w:sz w:val="18"/>
                <w:szCs w:val="18"/>
                <w:lang w:eastAsia="zh-CN"/>
              </w:rPr>
            </w:pPr>
          </w:p>
          <w:p w14:paraId="1A78967C" w14:textId="77777777" w:rsidR="00380763" w:rsidRPr="00380763" w:rsidRDefault="00380763" w:rsidP="00392935">
            <w:pPr>
              <w:tabs>
                <w:tab w:val="right" w:pos="1134"/>
              </w:tabs>
              <w:rPr>
                <w:sz w:val="18"/>
                <w:szCs w:val="18"/>
              </w:rPr>
            </w:pPr>
            <w:r w:rsidRPr="00380763">
              <w:rPr>
                <w:sz w:val="18"/>
                <w:szCs w:val="18"/>
              </w:rPr>
              <w:t>举行两届执法咨询委员会（ACE）会议</w:t>
            </w:r>
          </w:p>
        </w:tc>
        <w:tc>
          <w:tcPr>
            <w:tcW w:w="3842" w:type="dxa"/>
          </w:tcPr>
          <w:p w14:paraId="1013CE6A" w14:textId="77777777" w:rsidR="00F048EB" w:rsidRDefault="00F048EB" w:rsidP="00392935">
            <w:pPr>
              <w:tabs>
                <w:tab w:val="right" w:pos="1134"/>
              </w:tabs>
              <w:rPr>
                <w:sz w:val="18"/>
                <w:szCs w:val="18"/>
                <w:lang w:eastAsia="zh-CN"/>
              </w:rPr>
            </w:pPr>
          </w:p>
          <w:p w14:paraId="5748A9EE" w14:textId="77777777" w:rsidR="00380763" w:rsidRPr="00380763" w:rsidRDefault="00380763" w:rsidP="00392935">
            <w:pPr>
              <w:tabs>
                <w:tab w:val="right" w:pos="1134"/>
              </w:tabs>
              <w:rPr>
                <w:sz w:val="18"/>
                <w:szCs w:val="18"/>
              </w:rPr>
            </w:pPr>
            <w:r w:rsidRPr="00380763">
              <w:rPr>
                <w:sz w:val="18"/>
                <w:szCs w:val="18"/>
              </w:rPr>
              <w:t>新增非人事费概算162,450瑞郎</w:t>
            </w:r>
          </w:p>
        </w:tc>
      </w:tr>
      <w:tr w:rsidR="00380763" w:rsidRPr="00FF6225" w14:paraId="47335DDD" w14:textId="77777777" w:rsidTr="00392935">
        <w:tc>
          <w:tcPr>
            <w:tcW w:w="1934" w:type="dxa"/>
            <w:shd w:val="clear" w:color="auto" w:fill="C6D9F1" w:themeFill="text2" w:themeFillTint="33"/>
            <w:vAlign w:val="center"/>
          </w:tcPr>
          <w:p w14:paraId="77778EB9" w14:textId="77777777" w:rsidR="00380763" w:rsidRPr="00FF6225" w:rsidRDefault="00380763" w:rsidP="00392935">
            <w:pPr>
              <w:tabs>
                <w:tab w:val="right" w:pos="1134"/>
              </w:tabs>
              <w:rPr>
                <w:sz w:val="16"/>
                <w:szCs w:val="16"/>
              </w:rPr>
            </w:pPr>
          </w:p>
        </w:tc>
        <w:tc>
          <w:tcPr>
            <w:tcW w:w="3438" w:type="dxa"/>
            <w:shd w:val="clear" w:color="auto" w:fill="C6D9F1" w:themeFill="text2" w:themeFillTint="33"/>
            <w:vAlign w:val="center"/>
          </w:tcPr>
          <w:p w14:paraId="40AB3D21" w14:textId="77777777" w:rsidR="00380763" w:rsidRPr="00FF6225" w:rsidRDefault="00380763" w:rsidP="00392935">
            <w:pPr>
              <w:tabs>
                <w:tab w:val="right" w:pos="1134"/>
              </w:tabs>
              <w:rPr>
                <w:sz w:val="16"/>
                <w:szCs w:val="16"/>
              </w:rPr>
            </w:pPr>
          </w:p>
        </w:tc>
        <w:tc>
          <w:tcPr>
            <w:tcW w:w="3842" w:type="dxa"/>
            <w:shd w:val="clear" w:color="auto" w:fill="C6D9F1" w:themeFill="text2" w:themeFillTint="33"/>
            <w:vAlign w:val="center"/>
          </w:tcPr>
          <w:p w14:paraId="0454E073" w14:textId="77777777" w:rsidR="00380763" w:rsidRPr="00FF6225" w:rsidRDefault="00380763" w:rsidP="00392935">
            <w:pPr>
              <w:tabs>
                <w:tab w:val="right" w:pos="1134"/>
              </w:tabs>
              <w:rPr>
                <w:sz w:val="16"/>
                <w:szCs w:val="16"/>
              </w:rPr>
            </w:pPr>
          </w:p>
        </w:tc>
      </w:tr>
    </w:tbl>
    <w:p w14:paraId="01C2D38D" w14:textId="2A2238FC" w:rsidR="003745CF" w:rsidRPr="005D4D39" w:rsidRDefault="00380763" w:rsidP="005D4D39">
      <w:pPr>
        <w:tabs>
          <w:tab w:val="right" w:pos="1134"/>
        </w:tabs>
        <w:jc w:val="both"/>
        <w:rPr>
          <w:rFonts w:ascii="KaiTi" w:eastAsia="KaiTi" w:hAnsi="KaiTi"/>
          <w:sz w:val="18"/>
          <w:szCs w:val="18"/>
        </w:rPr>
      </w:pPr>
      <w:r w:rsidRPr="00380763">
        <w:rPr>
          <w:rFonts w:ascii="KaiTi" w:eastAsia="KaiTi" w:hAnsi="KaiTi"/>
          <w:sz w:val="18"/>
          <w:szCs w:val="18"/>
        </w:rPr>
        <w:t>注：与2016/17两年期核定</w:t>
      </w:r>
      <w:r w:rsidRPr="00380763">
        <w:rPr>
          <w:rFonts w:ascii="KaiTi" w:eastAsia="KaiTi" w:hAnsi="KaiTi" w:hint="eastAsia"/>
          <w:sz w:val="18"/>
          <w:szCs w:val="18"/>
        </w:rPr>
        <w:t>预算进行</w:t>
      </w:r>
      <w:r w:rsidRPr="00380763">
        <w:rPr>
          <w:rFonts w:ascii="KaiTi" w:eastAsia="KaiTi" w:hAnsi="KaiTi"/>
          <w:sz w:val="18"/>
          <w:szCs w:val="18"/>
        </w:rPr>
        <w:t>对比</w:t>
      </w:r>
    </w:p>
    <w:p w14:paraId="14140F8B" w14:textId="77777777" w:rsidR="005D4D39" w:rsidRPr="005D4D39" w:rsidRDefault="005D4D39" w:rsidP="005D4D39">
      <w:pPr>
        <w:tabs>
          <w:tab w:val="left" w:pos="567"/>
        </w:tabs>
        <w:spacing w:beforeLines="100" w:before="240" w:afterLines="50" w:after="120" w:line="340" w:lineRule="atLeast"/>
        <w:jc w:val="both"/>
        <w:rPr>
          <w:rFonts w:ascii="SimHei" w:eastAsia="SimHei" w:hAnsi="SimHei"/>
          <w:bCs/>
          <w:szCs w:val="21"/>
        </w:rPr>
      </w:pPr>
      <w:r w:rsidRPr="003B03A8">
        <w:rPr>
          <w:rFonts w:ascii="SimHei" w:eastAsia="SimHei" w:hAnsi="SimHei" w:hint="eastAsia"/>
          <w:bCs/>
          <w:szCs w:val="21"/>
        </w:rPr>
        <w:t>建立敏感的交流关系</w:t>
      </w:r>
    </w:p>
    <w:p w14:paraId="34F9524A" w14:textId="2775D122" w:rsidR="005D4D39" w:rsidRPr="005D4D39" w:rsidRDefault="005D4D39" w:rsidP="00C7108D">
      <w:pPr>
        <w:pStyle w:val="aa"/>
        <w:widowControl w:val="0"/>
        <w:numPr>
          <w:ilvl w:val="0"/>
          <w:numId w:val="64"/>
        </w:numPr>
        <w:tabs>
          <w:tab w:val="left" w:pos="567"/>
        </w:tabs>
        <w:spacing w:afterLines="50" w:after="120" w:line="340" w:lineRule="atLeast"/>
        <w:ind w:left="357" w:hanging="357"/>
        <w:jc w:val="both"/>
        <w:rPr>
          <w:szCs w:val="21"/>
          <w:lang w:eastAsia="zh-CN"/>
        </w:rPr>
      </w:pPr>
      <w:r w:rsidRPr="005D4D39">
        <w:rPr>
          <w:rFonts w:hint="eastAsia"/>
          <w:szCs w:val="21"/>
          <w:lang w:eastAsia="zh-CN"/>
        </w:rPr>
        <w:t>执行综合性营销、交流和媒体战略；创建有吸引力的多媒体内容和新闻以便向关键受众</w:t>
      </w:r>
      <w:r w:rsidR="00521C2D">
        <w:rPr>
          <w:rFonts w:hint="eastAsia"/>
          <w:szCs w:val="21"/>
          <w:lang w:eastAsia="zh-CN"/>
        </w:rPr>
        <w:t>（</w:t>
      </w:r>
      <w:r w:rsidRPr="005D4D39">
        <w:rPr>
          <w:rFonts w:hint="eastAsia"/>
          <w:szCs w:val="21"/>
          <w:lang w:eastAsia="zh-CN"/>
        </w:rPr>
        <w:t>例如，WIPO网站和社交媒体渠道、</w:t>
      </w:r>
      <w:r w:rsidRPr="005D4D39">
        <w:rPr>
          <w:szCs w:val="21"/>
          <w:lang w:eastAsia="zh-CN"/>
        </w:rPr>
        <w:t>WIPO Wire</w:t>
      </w:r>
      <w:r w:rsidRPr="005D4D39">
        <w:rPr>
          <w:rFonts w:hint="eastAsia"/>
          <w:szCs w:val="21"/>
          <w:lang w:eastAsia="zh-CN"/>
        </w:rPr>
        <w:t>、</w:t>
      </w:r>
      <w:r w:rsidRPr="005D4D39">
        <w:rPr>
          <w:szCs w:val="21"/>
          <w:lang w:eastAsia="zh-CN"/>
        </w:rPr>
        <w:t>WIPO Magazine</w:t>
      </w:r>
      <w:r w:rsidRPr="005D4D39">
        <w:rPr>
          <w:rFonts w:hint="eastAsia"/>
          <w:szCs w:val="21"/>
          <w:lang w:eastAsia="zh-CN"/>
        </w:rPr>
        <w:t>、时事通讯等</w:t>
      </w:r>
      <w:r w:rsidR="00890F69">
        <w:rPr>
          <w:rFonts w:hint="eastAsia"/>
          <w:szCs w:val="21"/>
          <w:lang w:eastAsia="zh-CN"/>
        </w:rPr>
        <w:t>）</w:t>
      </w:r>
      <w:r w:rsidRPr="005D4D39">
        <w:rPr>
          <w:rFonts w:hint="eastAsia"/>
          <w:szCs w:val="21"/>
          <w:lang w:eastAsia="zh-CN"/>
        </w:rPr>
        <w:t>传播；支持和促进WIPO的旗舰经济学和统计学出版物和公私倡议；优化和增加WIPO的社效及其他数字媒体的存在，包括开发新的手机应用程序和增加多格式互动内容。</w:t>
      </w:r>
    </w:p>
    <w:p w14:paraId="58055A08" w14:textId="1FC459D9" w:rsidR="005D4D39" w:rsidRPr="005D4D39" w:rsidRDefault="005D4D39" w:rsidP="00C7108D">
      <w:pPr>
        <w:pStyle w:val="aa"/>
        <w:widowControl w:val="0"/>
        <w:numPr>
          <w:ilvl w:val="0"/>
          <w:numId w:val="64"/>
        </w:numPr>
        <w:tabs>
          <w:tab w:val="left" w:pos="567"/>
        </w:tabs>
        <w:spacing w:afterLines="50" w:after="120" w:line="340" w:lineRule="atLeast"/>
        <w:ind w:left="357" w:hanging="357"/>
        <w:jc w:val="both"/>
        <w:rPr>
          <w:szCs w:val="21"/>
          <w:lang w:eastAsia="zh-CN"/>
        </w:rPr>
      </w:pPr>
      <w:r w:rsidRPr="005D4D39">
        <w:rPr>
          <w:rFonts w:hint="eastAsia"/>
          <w:szCs w:val="21"/>
          <w:lang w:eastAsia="zh-CN"/>
        </w:rPr>
        <w:t>加强与联合国各组织和各非政府组织的伙伴关系，以支持实施《2030年发展议程》及其共同全球目标；支持《联合国气候变化框架公约》</w:t>
      </w:r>
      <w:r w:rsidR="00521C2D">
        <w:rPr>
          <w:rFonts w:hint="eastAsia"/>
          <w:szCs w:val="21"/>
          <w:lang w:eastAsia="zh-CN"/>
        </w:rPr>
        <w:t>（</w:t>
      </w:r>
      <w:r w:rsidRPr="005D4D39">
        <w:rPr>
          <w:rFonts w:hint="eastAsia"/>
          <w:szCs w:val="21"/>
          <w:lang w:eastAsia="zh-CN"/>
        </w:rPr>
        <w:t>《气候变化公约》</w:t>
      </w:r>
      <w:r w:rsidR="00890F69">
        <w:rPr>
          <w:rFonts w:hint="eastAsia"/>
          <w:szCs w:val="21"/>
          <w:lang w:eastAsia="zh-CN"/>
        </w:rPr>
        <w:t>）</w:t>
      </w:r>
      <w:r w:rsidRPr="005D4D39">
        <w:rPr>
          <w:rFonts w:hint="eastAsia"/>
          <w:szCs w:val="21"/>
          <w:lang w:eastAsia="zh-CN"/>
        </w:rPr>
        <w:t>进程，特别是气候变化公约技术机制；发展与现有和新的合作伙伴开展新型战略合作的可能性，以支持实施WIPO的各项计划。</w:t>
      </w:r>
    </w:p>
    <w:p w14:paraId="3E494DAD" w14:textId="77777777" w:rsidR="005D4D39" w:rsidRPr="005D4D39" w:rsidRDefault="005D4D39" w:rsidP="00C7108D">
      <w:pPr>
        <w:pStyle w:val="aa"/>
        <w:widowControl w:val="0"/>
        <w:numPr>
          <w:ilvl w:val="0"/>
          <w:numId w:val="64"/>
        </w:numPr>
        <w:tabs>
          <w:tab w:val="left" w:pos="567"/>
        </w:tabs>
        <w:spacing w:afterLines="50" w:after="120" w:line="340" w:lineRule="atLeast"/>
        <w:ind w:left="357" w:hanging="357"/>
        <w:jc w:val="both"/>
        <w:rPr>
          <w:szCs w:val="21"/>
          <w:lang w:eastAsia="zh-CN"/>
        </w:rPr>
      </w:pPr>
      <w:r w:rsidRPr="005D4D39">
        <w:rPr>
          <w:rFonts w:hint="eastAsia"/>
          <w:szCs w:val="21"/>
          <w:lang w:eastAsia="zh-CN"/>
        </w:rPr>
        <w:t>确保包括新设立的阿尔及利亚和尼日利亚外地办事处在内的WIPO外地办事处成为知识产权组织在实地的无缝扩展，并且完全融入知识产权组织的运行当中。</w:t>
      </w:r>
    </w:p>
    <w:tbl>
      <w:tblPr>
        <w:tblW w:w="9214" w:type="dxa"/>
        <w:tblInd w:w="108" w:type="dxa"/>
        <w:tblLayout w:type="fixed"/>
        <w:tblLook w:val="04A0" w:firstRow="1" w:lastRow="0" w:firstColumn="1" w:lastColumn="0" w:noHBand="0" w:noVBand="1"/>
      </w:tblPr>
      <w:tblGrid>
        <w:gridCol w:w="2490"/>
        <w:gridCol w:w="6724"/>
      </w:tblGrid>
      <w:tr w:rsidR="005D4D39" w:rsidRPr="00FF6225" w14:paraId="5D563C94" w14:textId="77777777" w:rsidTr="00392935">
        <w:trPr>
          <w:trHeight w:val="399"/>
        </w:trPr>
        <w:tc>
          <w:tcPr>
            <w:tcW w:w="2490" w:type="dxa"/>
            <w:shd w:val="clear" w:color="auto" w:fill="C6D9F1" w:themeFill="text2" w:themeFillTint="33"/>
            <w:vAlign w:val="center"/>
          </w:tcPr>
          <w:p w14:paraId="5F630192" w14:textId="34939882" w:rsidR="005D4D39" w:rsidRPr="005D4D39" w:rsidRDefault="005D4D39" w:rsidP="00521C2D">
            <w:pPr>
              <w:keepNext/>
              <w:tabs>
                <w:tab w:val="right" w:pos="1134"/>
              </w:tabs>
              <w:rPr>
                <w:b/>
                <w:szCs w:val="21"/>
              </w:rPr>
            </w:pPr>
            <w:r w:rsidRPr="005D4D39">
              <w:rPr>
                <w:b/>
                <w:szCs w:val="21"/>
              </w:rPr>
              <w:lastRenderedPageBreak/>
              <w:t>计</w:t>
            </w:r>
            <w:r w:rsidRPr="005D4D39">
              <w:rPr>
                <w:rFonts w:hint="eastAsia"/>
                <w:b/>
                <w:szCs w:val="21"/>
                <w:lang w:eastAsia="zh-CN"/>
              </w:rPr>
              <w:t xml:space="preserve">　</w:t>
            </w:r>
            <w:r w:rsidRPr="005D4D39">
              <w:rPr>
                <w:b/>
                <w:szCs w:val="21"/>
              </w:rPr>
              <w:t>划</w:t>
            </w:r>
          </w:p>
        </w:tc>
        <w:tc>
          <w:tcPr>
            <w:tcW w:w="6724" w:type="dxa"/>
            <w:shd w:val="clear" w:color="auto" w:fill="C6D9F1" w:themeFill="text2" w:themeFillTint="33"/>
            <w:vAlign w:val="center"/>
          </w:tcPr>
          <w:p w14:paraId="74402EF4" w14:textId="77777777" w:rsidR="005D4D39" w:rsidRPr="005D4D39" w:rsidRDefault="005D4D39" w:rsidP="00521C2D">
            <w:pPr>
              <w:keepNext/>
              <w:tabs>
                <w:tab w:val="right" w:pos="1134"/>
              </w:tabs>
              <w:rPr>
                <w:b/>
                <w:color w:val="000000"/>
                <w:szCs w:val="21"/>
              </w:rPr>
            </w:pPr>
            <w:r w:rsidRPr="005D4D39">
              <w:rPr>
                <w:b/>
                <w:color w:val="000000"/>
                <w:szCs w:val="21"/>
              </w:rPr>
              <w:t>对预算的影响</w:t>
            </w:r>
          </w:p>
        </w:tc>
      </w:tr>
      <w:tr w:rsidR="005D4D39" w:rsidRPr="009F2735" w14:paraId="62585CCA" w14:textId="77777777" w:rsidTr="00392935">
        <w:trPr>
          <w:trHeight w:val="571"/>
        </w:trPr>
        <w:tc>
          <w:tcPr>
            <w:tcW w:w="2490" w:type="dxa"/>
          </w:tcPr>
          <w:p w14:paraId="398FC787" w14:textId="77777777" w:rsidR="00F048EB" w:rsidRDefault="00F048EB" w:rsidP="00521C2D">
            <w:pPr>
              <w:keepNext/>
              <w:tabs>
                <w:tab w:val="right" w:pos="1134"/>
              </w:tabs>
              <w:rPr>
                <w:sz w:val="18"/>
                <w:szCs w:val="18"/>
                <w:lang w:eastAsia="zh-CN"/>
              </w:rPr>
            </w:pPr>
          </w:p>
          <w:p w14:paraId="6058F972" w14:textId="77777777" w:rsidR="005D4D39" w:rsidRPr="005D4D39" w:rsidRDefault="005D4D39" w:rsidP="00521C2D">
            <w:pPr>
              <w:keepNext/>
              <w:tabs>
                <w:tab w:val="right" w:pos="1134"/>
              </w:tabs>
              <w:rPr>
                <w:sz w:val="18"/>
                <w:szCs w:val="18"/>
              </w:rPr>
            </w:pPr>
            <w:r w:rsidRPr="005D4D39">
              <w:rPr>
                <w:sz w:val="18"/>
                <w:szCs w:val="18"/>
              </w:rPr>
              <w:t>计划19（传播</w:t>
            </w:r>
            <w:r w:rsidRPr="005D4D39">
              <w:rPr>
                <w:rFonts w:hint="eastAsia"/>
                <w:sz w:val="18"/>
                <w:szCs w:val="18"/>
              </w:rPr>
              <w:t>）</w:t>
            </w:r>
          </w:p>
        </w:tc>
        <w:tc>
          <w:tcPr>
            <w:tcW w:w="6724" w:type="dxa"/>
          </w:tcPr>
          <w:p w14:paraId="5BE65D55" w14:textId="77777777" w:rsidR="00F048EB" w:rsidRDefault="00F048EB" w:rsidP="00521C2D">
            <w:pPr>
              <w:keepNext/>
              <w:tabs>
                <w:tab w:val="right" w:pos="1134"/>
              </w:tabs>
              <w:rPr>
                <w:sz w:val="18"/>
                <w:szCs w:val="18"/>
                <w:lang w:eastAsia="zh-CN"/>
              </w:rPr>
            </w:pPr>
          </w:p>
          <w:p w14:paraId="0531CB7E" w14:textId="77777777" w:rsidR="005D4D39" w:rsidRPr="005D4D39" w:rsidRDefault="005D4D39" w:rsidP="00521C2D">
            <w:pPr>
              <w:keepNext/>
              <w:tabs>
                <w:tab w:val="right" w:pos="1134"/>
              </w:tabs>
              <w:rPr>
                <w:sz w:val="18"/>
                <w:szCs w:val="18"/>
              </w:rPr>
            </w:pPr>
            <w:r w:rsidRPr="005D4D39">
              <w:rPr>
                <w:sz w:val="18"/>
                <w:szCs w:val="18"/>
              </w:rPr>
              <w:t>相关资源已列入计划</w:t>
            </w:r>
          </w:p>
        </w:tc>
      </w:tr>
      <w:tr w:rsidR="005D4D39" w:rsidRPr="009F2735" w14:paraId="01560FC7" w14:textId="77777777" w:rsidTr="00521C2D">
        <w:trPr>
          <w:trHeight w:val="2011"/>
        </w:trPr>
        <w:tc>
          <w:tcPr>
            <w:tcW w:w="2490" w:type="dxa"/>
          </w:tcPr>
          <w:p w14:paraId="2F97772C" w14:textId="77777777" w:rsidR="00F048EB" w:rsidRDefault="00F048EB" w:rsidP="00521C2D">
            <w:pPr>
              <w:keepNext/>
              <w:tabs>
                <w:tab w:val="right" w:pos="1134"/>
              </w:tabs>
              <w:rPr>
                <w:sz w:val="18"/>
                <w:szCs w:val="18"/>
                <w:lang w:eastAsia="zh-CN"/>
              </w:rPr>
            </w:pPr>
          </w:p>
          <w:p w14:paraId="72EC9E2D" w14:textId="77777777" w:rsidR="005D4D39" w:rsidRPr="005D4D39" w:rsidRDefault="005D4D39" w:rsidP="00521C2D">
            <w:pPr>
              <w:keepNext/>
              <w:tabs>
                <w:tab w:val="right" w:pos="1134"/>
              </w:tabs>
              <w:rPr>
                <w:sz w:val="18"/>
                <w:szCs w:val="18"/>
              </w:rPr>
            </w:pPr>
            <w:r w:rsidRPr="005D4D39">
              <w:rPr>
                <w:sz w:val="18"/>
                <w:szCs w:val="18"/>
              </w:rPr>
              <w:t>计划20（对外联系、合作伙伴和驻外办事处</w:t>
            </w:r>
            <w:r w:rsidRPr="005D4D39">
              <w:rPr>
                <w:rFonts w:hint="eastAsia"/>
                <w:sz w:val="18"/>
                <w:szCs w:val="18"/>
              </w:rPr>
              <w:t>）</w:t>
            </w:r>
          </w:p>
        </w:tc>
        <w:tc>
          <w:tcPr>
            <w:tcW w:w="6724" w:type="dxa"/>
          </w:tcPr>
          <w:p w14:paraId="60C39F09" w14:textId="77777777" w:rsidR="00F048EB" w:rsidRDefault="00F048EB" w:rsidP="00521C2D">
            <w:pPr>
              <w:keepNext/>
              <w:tabs>
                <w:tab w:val="right" w:pos="1134"/>
              </w:tabs>
              <w:rPr>
                <w:sz w:val="18"/>
                <w:szCs w:val="18"/>
                <w:lang w:eastAsia="zh-CN"/>
              </w:rPr>
            </w:pPr>
          </w:p>
          <w:p w14:paraId="7A7D1AA8" w14:textId="77777777" w:rsidR="005D4D39" w:rsidRPr="005D4D39" w:rsidRDefault="005D4D39" w:rsidP="00521C2D">
            <w:pPr>
              <w:keepNext/>
              <w:tabs>
                <w:tab w:val="right" w:pos="1134"/>
              </w:tabs>
              <w:rPr>
                <w:sz w:val="18"/>
                <w:szCs w:val="18"/>
              </w:rPr>
            </w:pPr>
            <w:r w:rsidRPr="005D4D39">
              <w:rPr>
                <w:sz w:val="18"/>
                <w:szCs w:val="18"/>
              </w:rPr>
              <w:t>另外拨备非人事费概算60万瑞郎，用于在阿尔及利亚和尼日利亚设立两个新驻外办事处</w:t>
            </w:r>
          </w:p>
          <w:p w14:paraId="2C74980B" w14:textId="77777777" w:rsidR="005D4D39" w:rsidRPr="005D4D39" w:rsidRDefault="005D4D39" w:rsidP="00521C2D">
            <w:pPr>
              <w:keepNext/>
              <w:tabs>
                <w:tab w:val="right" w:pos="1134"/>
              </w:tabs>
              <w:rPr>
                <w:sz w:val="18"/>
                <w:szCs w:val="18"/>
              </w:rPr>
            </w:pPr>
          </w:p>
          <w:p w14:paraId="0FF99EF6" w14:textId="77777777" w:rsidR="005D4D39" w:rsidRPr="005D4D39" w:rsidRDefault="005D4D39" w:rsidP="00521C2D">
            <w:pPr>
              <w:keepNext/>
              <w:tabs>
                <w:tab w:val="right" w:pos="1134"/>
              </w:tabs>
              <w:rPr>
                <w:sz w:val="18"/>
                <w:szCs w:val="18"/>
              </w:rPr>
            </w:pPr>
            <w:r w:rsidRPr="005D4D39">
              <w:rPr>
                <w:sz w:val="18"/>
                <w:szCs w:val="18"/>
              </w:rPr>
              <w:t>新增人事费56</w:t>
            </w:r>
            <w:r w:rsidRPr="005D4D39">
              <w:rPr>
                <w:rFonts w:hint="eastAsia"/>
                <w:sz w:val="18"/>
                <w:szCs w:val="18"/>
              </w:rPr>
              <w:t>.</w:t>
            </w:r>
            <w:r w:rsidRPr="005D4D39">
              <w:rPr>
                <w:sz w:val="18"/>
                <w:szCs w:val="18"/>
              </w:rPr>
              <w:t>27</w:t>
            </w:r>
            <w:r w:rsidRPr="005D4D39">
              <w:rPr>
                <w:rFonts w:hint="eastAsia"/>
                <w:sz w:val="18"/>
                <w:szCs w:val="18"/>
              </w:rPr>
              <w:t>万</w:t>
            </w:r>
            <w:r w:rsidRPr="005D4D39">
              <w:rPr>
                <w:sz w:val="18"/>
                <w:szCs w:val="18"/>
              </w:rPr>
              <w:t>瑞郎，用于巩固WIPO俄罗斯联邦办事处</w:t>
            </w:r>
          </w:p>
          <w:p w14:paraId="76540959" w14:textId="77777777" w:rsidR="005D4D39" w:rsidRPr="005D4D39" w:rsidRDefault="005D4D39" w:rsidP="00521C2D">
            <w:pPr>
              <w:keepNext/>
              <w:tabs>
                <w:tab w:val="right" w:pos="1134"/>
              </w:tabs>
              <w:rPr>
                <w:sz w:val="18"/>
                <w:szCs w:val="18"/>
              </w:rPr>
            </w:pPr>
          </w:p>
          <w:p w14:paraId="0416FF8A" w14:textId="267137AC" w:rsidR="005D4D39" w:rsidRPr="005D4D39" w:rsidRDefault="005D4D39" w:rsidP="00521C2D">
            <w:pPr>
              <w:keepNext/>
              <w:tabs>
                <w:tab w:val="right" w:pos="1134"/>
              </w:tabs>
              <w:rPr>
                <w:sz w:val="18"/>
                <w:szCs w:val="18"/>
                <w:lang w:eastAsia="zh-CN"/>
              </w:rPr>
            </w:pPr>
            <w:r w:rsidRPr="005D4D39">
              <w:rPr>
                <w:sz w:val="18"/>
                <w:szCs w:val="18"/>
              </w:rPr>
              <w:t>根据成员国的决定，已在2018/19年设立新的驻外办事处预算中拨备100万瑞郎。拨备款项</w:t>
            </w:r>
            <w:r w:rsidRPr="005D4D39">
              <w:rPr>
                <w:rFonts w:hint="eastAsia"/>
                <w:sz w:val="18"/>
                <w:szCs w:val="18"/>
              </w:rPr>
              <w:t>列入“</w:t>
            </w:r>
            <w:r w:rsidRPr="005D4D39">
              <w:rPr>
                <w:sz w:val="18"/>
                <w:szCs w:val="18"/>
              </w:rPr>
              <w:t>未分拨</w:t>
            </w:r>
            <w:r w:rsidRPr="005D4D39">
              <w:rPr>
                <w:rFonts w:hint="eastAsia"/>
                <w:sz w:val="18"/>
                <w:szCs w:val="18"/>
              </w:rPr>
              <w:t>”</w:t>
            </w:r>
            <w:r w:rsidRPr="005D4D39">
              <w:rPr>
                <w:sz w:val="18"/>
                <w:szCs w:val="18"/>
              </w:rPr>
              <w:t>。</w:t>
            </w:r>
          </w:p>
        </w:tc>
      </w:tr>
      <w:tr w:rsidR="005D4D39" w:rsidRPr="00FF6225" w14:paraId="1873EC53" w14:textId="77777777" w:rsidTr="00392935">
        <w:trPr>
          <w:trHeight w:val="144"/>
        </w:trPr>
        <w:tc>
          <w:tcPr>
            <w:tcW w:w="2490" w:type="dxa"/>
            <w:shd w:val="clear" w:color="auto" w:fill="C6D9F1" w:themeFill="text2" w:themeFillTint="33"/>
          </w:tcPr>
          <w:p w14:paraId="5DA7F313" w14:textId="77777777" w:rsidR="005D4D39" w:rsidRDefault="005D4D39" w:rsidP="00521C2D">
            <w:pPr>
              <w:keepNext/>
              <w:tabs>
                <w:tab w:val="right" w:pos="1134"/>
              </w:tabs>
              <w:rPr>
                <w:sz w:val="16"/>
                <w:szCs w:val="16"/>
              </w:rPr>
            </w:pPr>
          </w:p>
        </w:tc>
        <w:tc>
          <w:tcPr>
            <w:tcW w:w="6724" w:type="dxa"/>
            <w:shd w:val="clear" w:color="auto" w:fill="C6D9F1" w:themeFill="text2" w:themeFillTint="33"/>
          </w:tcPr>
          <w:p w14:paraId="0F24F912" w14:textId="77777777" w:rsidR="005D4D39" w:rsidRPr="006625BE" w:rsidRDefault="005D4D39" w:rsidP="00521C2D">
            <w:pPr>
              <w:keepNext/>
              <w:tabs>
                <w:tab w:val="right" w:pos="1134"/>
              </w:tabs>
              <w:rPr>
                <w:sz w:val="16"/>
                <w:szCs w:val="16"/>
                <w:highlight w:val="yellow"/>
              </w:rPr>
            </w:pPr>
          </w:p>
        </w:tc>
      </w:tr>
    </w:tbl>
    <w:p w14:paraId="323DFC40" w14:textId="77777777" w:rsidR="005D4D39" w:rsidRDefault="005D4D39" w:rsidP="005D4D39">
      <w:pPr>
        <w:tabs>
          <w:tab w:val="right" w:pos="1134"/>
        </w:tabs>
        <w:jc w:val="both"/>
        <w:rPr>
          <w:rFonts w:ascii="KaiTi" w:eastAsia="KaiTi" w:hAnsi="KaiTi"/>
          <w:sz w:val="18"/>
          <w:szCs w:val="18"/>
          <w:lang w:eastAsia="zh-CN"/>
        </w:rPr>
      </w:pPr>
      <w:r w:rsidRPr="005D4D39">
        <w:rPr>
          <w:rFonts w:ascii="KaiTi" w:eastAsia="KaiTi" w:hAnsi="KaiTi"/>
          <w:sz w:val="18"/>
          <w:szCs w:val="18"/>
        </w:rPr>
        <w:t>注：与2016/17两年期核定预算进行对比</w:t>
      </w:r>
    </w:p>
    <w:p w14:paraId="308DC4DD" w14:textId="77777777" w:rsidR="001F4CC0" w:rsidRPr="006C60E6" w:rsidRDefault="001F4CC0" w:rsidP="001F4CC0">
      <w:pPr>
        <w:tabs>
          <w:tab w:val="left" w:pos="567"/>
        </w:tabs>
        <w:spacing w:beforeLines="100" w:before="240" w:afterLines="50" w:after="120" w:line="340" w:lineRule="atLeast"/>
        <w:jc w:val="both"/>
        <w:rPr>
          <w:rFonts w:ascii="SimHei" w:eastAsia="SimHei" w:hAnsi="SimHei"/>
          <w:color w:val="000000"/>
          <w:szCs w:val="21"/>
        </w:rPr>
      </w:pPr>
      <w:r w:rsidRPr="006C60E6">
        <w:rPr>
          <w:rFonts w:ascii="SimHei" w:eastAsia="SimHei" w:hAnsi="SimHei" w:hint="eastAsia"/>
          <w:color w:val="000000"/>
          <w:szCs w:val="21"/>
        </w:rPr>
        <w:t>高效的行政和财政支助架构</w:t>
      </w:r>
    </w:p>
    <w:p w14:paraId="11FDD345" w14:textId="202A49F5" w:rsidR="001F4CC0" w:rsidRPr="001F4CC0" w:rsidRDefault="001F4CC0" w:rsidP="00C7108D">
      <w:pPr>
        <w:pStyle w:val="aa"/>
        <w:widowControl w:val="0"/>
        <w:numPr>
          <w:ilvl w:val="0"/>
          <w:numId w:val="64"/>
        </w:numPr>
        <w:tabs>
          <w:tab w:val="left" w:pos="567"/>
        </w:tabs>
        <w:spacing w:afterLines="50" w:after="120" w:line="340" w:lineRule="atLeast"/>
        <w:ind w:left="357" w:hanging="357"/>
        <w:jc w:val="both"/>
        <w:rPr>
          <w:szCs w:val="21"/>
          <w:lang w:eastAsia="zh-CN"/>
        </w:rPr>
      </w:pPr>
      <w:r w:rsidRPr="001F4CC0">
        <w:rPr>
          <w:rFonts w:hint="eastAsia"/>
          <w:szCs w:val="21"/>
          <w:lang w:eastAsia="zh-CN"/>
        </w:rPr>
        <w:t>加强知识产权组织与成员国的接触，以传播关于计划实施情况的信息和获得计划实施反馈意见；通过WIPO对联合国行政首长协调会</w:t>
      </w:r>
      <w:r w:rsidR="00521C2D">
        <w:rPr>
          <w:rFonts w:hint="eastAsia"/>
          <w:szCs w:val="21"/>
          <w:lang w:eastAsia="zh-CN"/>
        </w:rPr>
        <w:t>（</w:t>
      </w:r>
      <w:r w:rsidRPr="001F4CC0">
        <w:rPr>
          <w:rFonts w:hint="eastAsia"/>
          <w:szCs w:val="21"/>
          <w:lang w:eastAsia="zh-CN"/>
        </w:rPr>
        <w:t>CEB</w:t>
      </w:r>
      <w:r w:rsidR="00890F69">
        <w:rPr>
          <w:rFonts w:hint="eastAsia"/>
          <w:szCs w:val="21"/>
          <w:lang w:eastAsia="zh-CN"/>
        </w:rPr>
        <w:t>）</w:t>
      </w:r>
      <w:r w:rsidRPr="001F4CC0">
        <w:rPr>
          <w:rFonts w:hint="eastAsia"/>
          <w:szCs w:val="21"/>
          <w:lang w:eastAsia="zh-CN"/>
        </w:rPr>
        <w:t>的贡献，促进联合国系统内的协调与合作；以确保网络对实施计划产生增值以及提交效率和有效性为目的，协调WIPO各外地办事处的运行；向成员国及其他利益攸关方提供与事件相关的服务。</w:t>
      </w:r>
    </w:p>
    <w:tbl>
      <w:tblPr>
        <w:tblW w:w="9214" w:type="dxa"/>
        <w:tblInd w:w="108" w:type="dxa"/>
        <w:tblLayout w:type="fixed"/>
        <w:tblLook w:val="04A0" w:firstRow="1" w:lastRow="0" w:firstColumn="1" w:lastColumn="0" w:noHBand="0" w:noVBand="1"/>
      </w:tblPr>
      <w:tblGrid>
        <w:gridCol w:w="2490"/>
        <w:gridCol w:w="6724"/>
      </w:tblGrid>
      <w:tr w:rsidR="00A46FF6" w:rsidRPr="00FF6225" w14:paraId="03DB2280" w14:textId="77777777" w:rsidTr="00392935">
        <w:trPr>
          <w:trHeight w:val="399"/>
        </w:trPr>
        <w:tc>
          <w:tcPr>
            <w:tcW w:w="2490" w:type="dxa"/>
            <w:shd w:val="clear" w:color="auto" w:fill="C6D9F1" w:themeFill="text2" w:themeFillTint="33"/>
            <w:vAlign w:val="center"/>
          </w:tcPr>
          <w:p w14:paraId="4EF86713" w14:textId="61AF2CE0" w:rsidR="00A46FF6" w:rsidRPr="00A46FF6" w:rsidRDefault="00A46FF6" w:rsidP="00A46FF6">
            <w:pPr>
              <w:tabs>
                <w:tab w:val="right" w:pos="1134"/>
              </w:tabs>
              <w:rPr>
                <w:b/>
                <w:szCs w:val="21"/>
              </w:rPr>
            </w:pPr>
            <w:r w:rsidRPr="00A46FF6">
              <w:rPr>
                <w:b/>
                <w:szCs w:val="21"/>
              </w:rPr>
              <w:t>计</w:t>
            </w:r>
            <w:r w:rsidRPr="00A46FF6">
              <w:rPr>
                <w:rFonts w:hint="eastAsia"/>
                <w:b/>
                <w:szCs w:val="21"/>
                <w:lang w:eastAsia="zh-CN"/>
              </w:rPr>
              <w:t xml:space="preserve">　</w:t>
            </w:r>
            <w:r w:rsidRPr="00A46FF6">
              <w:rPr>
                <w:b/>
                <w:szCs w:val="21"/>
              </w:rPr>
              <w:t>划</w:t>
            </w:r>
          </w:p>
        </w:tc>
        <w:tc>
          <w:tcPr>
            <w:tcW w:w="6724" w:type="dxa"/>
            <w:shd w:val="clear" w:color="auto" w:fill="C6D9F1" w:themeFill="text2" w:themeFillTint="33"/>
            <w:vAlign w:val="center"/>
          </w:tcPr>
          <w:p w14:paraId="2A9727B5" w14:textId="77777777" w:rsidR="00A46FF6" w:rsidRPr="00A46FF6" w:rsidRDefault="00A46FF6" w:rsidP="00392935">
            <w:pPr>
              <w:tabs>
                <w:tab w:val="right" w:pos="1134"/>
              </w:tabs>
              <w:rPr>
                <w:b/>
                <w:color w:val="000000"/>
                <w:szCs w:val="21"/>
              </w:rPr>
            </w:pPr>
            <w:r w:rsidRPr="00A46FF6">
              <w:rPr>
                <w:b/>
                <w:color w:val="000000"/>
                <w:szCs w:val="21"/>
              </w:rPr>
              <w:t>对预算的影响</w:t>
            </w:r>
          </w:p>
        </w:tc>
      </w:tr>
      <w:tr w:rsidR="00A46FF6" w:rsidRPr="009F2735" w14:paraId="46A816C4" w14:textId="77777777" w:rsidTr="00392935">
        <w:trPr>
          <w:trHeight w:val="665"/>
        </w:trPr>
        <w:tc>
          <w:tcPr>
            <w:tcW w:w="2490" w:type="dxa"/>
          </w:tcPr>
          <w:p w14:paraId="0A9489D2" w14:textId="77777777" w:rsidR="00F048EB" w:rsidRDefault="00F048EB" w:rsidP="00392935">
            <w:pPr>
              <w:tabs>
                <w:tab w:val="right" w:pos="1134"/>
              </w:tabs>
              <w:rPr>
                <w:sz w:val="18"/>
                <w:szCs w:val="18"/>
                <w:lang w:eastAsia="zh-CN"/>
              </w:rPr>
            </w:pPr>
          </w:p>
          <w:p w14:paraId="5C9CEB47" w14:textId="77777777" w:rsidR="00A46FF6" w:rsidRPr="00A46FF6" w:rsidRDefault="00A46FF6" w:rsidP="00392935">
            <w:pPr>
              <w:tabs>
                <w:tab w:val="right" w:pos="1134"/>
              </w:tabs>
              <w:rPr>
                <w:sz w:val="18"/>
                <w:szCs w:val="18"/>
              </w:rPr>
            </w:pPr>
            <w:r w:rsidRPr="00A46FF6">
              <w:rPr>
                <w:sz w:val="18"/>
                <w:szCs w:val="18"/>
              </w:rPr>
              <w:t>计划21（执行管理</w:t>
            </w:r>
            <w:r w:rsidRPr="00A46FF6">
              <w:rPr>
                <w:rFonts w:hint="eastAsia"/>
                <w:sz w:val="18"/>
                <w:szCs w:val="18"/>
              </w:rPr>
              <w:t>）</w:t>
            </w:r>
          </w:p>
        </w:tc>
        <w:tc>
          <w:tcPr>
            <w:tcW w:w="6724" w:type="dxa"/>
          </w:tcPr>
          <w:p w14:paraId="7F77FF72" w14:textId="77777777" w:rsidR="00F048EB" w:rsidRDefault="00F048EB" w:rsidP="00392935">
            <w:pPr>
              <w:tabs>
                <w:tab w:val="right" w:pos="1134"/>
              </w:tabs>
              <w:rPr>
                <w:sz w:val="18"/>
                <w:szCs w:val="18"/>
                <w:lang w:eastAsia="zh-CN"/>
              </w:rPr>
            </w:pPr>
          </w:p>
          <w:p w14:paraId="575EC875" w14:textId="77777777" w:rsidR="00A46FF6" w:rsidRPr="00A46FF6" w:rsidRDefault="00A46FF6" w:rsidP="00392935">
            <w:pPr>
              <w:tabs>
                <w:tab w:val="right" w:pos="1134"/>
              </w:tabs>
              <w:rPr>
                <w:sz w:val="18"/>
                <w:szCs w:val="18"/>
              </w:rPr>
            </w:pPr>
            <w:r w:rsidRPr="00A46FF6">
              <w:rPr>
                <w:sz w:val="18"/>
                <w:szCs w:val="18"/>
              </w:rPr>
              <w:t>另外拨备非人事费概算120万瑞郎，用于在产权组织的房舍内举行各种活动和提供礼宾服务，并用于</w:t>
            </w:r>
            <w:r w:rsidRPr="00A46FF6">
              <w:rPr>
                <w:rFonts w:hint="eastAsia"/>
                <w:sz w:val="18"/>
                <w:szCs w:val="18"/>
              </w:rPr>
              <w:t>组织</w:t>
            </w:r>
            <w:r w:rsidRPr="00A46FF6">
              <w:rPr>
                <w:sz w:val="18"/>
                <w:szCs w:val="18"/>
              </w:rPr>
              <w:t>WIPO成员国大会</w:t>
            </w:r>
          </w:p>
          <w:p w14:paraId="6A3D2457" w14:textId="77777777" w:rsidR="00A46FF6" w:rsidRPr="00A46FF6" w:rsidRDefault="00A46FF6" w:rsidP="00392935">
            <w:pPr>
              <w:tabs>
                <w:tab w:val="right" w:pos="1134"/>
              </w:tabs>
              <w:rPr>
                <w:sz w:val="18"/>
                <w:szCs w:val="18"/>
              </w:rPr>
            </w:pPr>
          </w:p>
        </w:tc>
      </w:tr>
      <w:tr w:rsidR="00A46FF6" w:rsidRPr="00FF6225" w14:paraId="1E571596" w14:textId="77777777" w:rsidTr="00392935">
        <w:trPr>
          <w:trHeight w:val="221"/>
        </w:trPr>
        <w:tc>
          <w:tcPr>
            <w:tcW w:w="2490" w:type="dxa"/>
            <w:shd w:val="clear" w:color="auto" w:fill="C6D9F1" w:themeFill="text2" w:themeFillTint="33"/>
          </w:tcPr>
          <w:p w14:paraId="397E2C07" w14:textId="77777777" w:rsidR="00A46FF6" w:rsidRDefault="00A46FF6" w:rsidP="00392935">
            <w:pPr>
              <w:tabs>
                <w:tab w:val="right" w:pos="1134"/>
              </w:tabs>
              <w:rPr>
                <w:sz w:val="16"/>
                <w:szCs w:val="16"/>
              </w:rPr>
            </w:pPr>
          </w:p>
        </w:tc>
        <w:tc>
          <w:tcPr>
            <w:tcW w:w="6724" w:type="dxa"/>
            <w:shd w:val="clear" w:color="auto" w:fill="C6D9F1" w:themeFill="text2" w:themeFillTint="33"/>
          </w:tcPr>
          <w:p w14:paraId="386BE5AE" w14:textId="77777777" w:rsidR="00A46FF6" w:rsidRPr="006625BE" w:rsidRDefault="00A46FF6" w:rsidP="00392935">
            <w:pPr>
              <w:tabs>
                <w:tab w:val="right" w:pos="1134"/>
              </w:tabs>
              <w:rPr>
                <w:sz w:val="16"/>
                <w:szCs w:val="16"/>
                <w:highlight w:val="yellow"/>
              </w:rPr>
            </w:pPr>
          </w:p>
        </w:tc>
      </w:tr>
    </w:tbl>
    <w:p w14:paraId="3CE8FCFC" w14:textId="1658AC0F" w:rsidR="00301F21" w:rsidRPr="00A46FF6" w:rsidRDefault="00A46FF6" w:rsidP="00A46FF6">
      <w:pPr>
        <w:tabs>
          <w:tab w:val="right" w:pos="1134"/>
        </w:tabs>
        <w:spacing w:afterLines="100" w:after="240"/>
        <w:jc w:val="both"/>
        <w:rPr>
          <w:rFonts w:ascii="KaiTi" w:eastAsia="KaiTi" w:hAnsi="KaiTi"/>
          <w:sz w:val="18"/>
          <w:szCs w:val="18"/>
          <w:lang w:eastAsia="zh-CN"/>
        </w:rPr>
      </w:pPr>
      <w:r w:rsidRPr="00A46FF6">
        <w:rPr>
          <w:rFonts w:ascii="KaiTi" w:eastAsia="KaiTi" w:hAnsi="KaiTi"/>
          <w:sz w:val="18"/>
          <w:szCs w:val="18"/>
        </w:rPr>
        <w:t>注：与2016/17两年期核定预算进行对比</w:t>
      </w:r>
    </w:p>
    <w:p w14:paraId="326E4484" w14:textId="4303A68D" w:rsidR="00A46FF6" w:rsidRPr="00A46FF6" w:rsidRDefault="00A46FF6" w:rsidP="00C7108D">
      <w:pPr>
        <w:pStyle w:val="aa"/>
        <w:widowControl w:val="0"/>
        <w:numPr>
          <w:ilvl w:val="0"/>
          <w:numId w:val="64"/>
        </w:numPr>
        <w:tabs>
          <w:tab w:val="left" w:pos="567"/>
        </w:tabs>
        <w:spacing w:afterLines="50" w:after="120" w:line="340" w:lineRule="atLeast"/>
        <w:ind w:left="357" w:hanging="357"/>
        <w:jc w:val="both"/>
        <w:rPr>
          <w:szCs w:val="21"/>
          <w:lang w:eastAsia="zh-CN"/>
        </w:rPr>
      </w:pPr>
      <w:r w:rsidRPr="00A46FF6">
        <w:rPr>
          <w:rFonts w:hint="eastAsia"/>
          <w:szCs w:val="21"/>
          <w:lang w:eastAsia="zh-CN"/>
        </w:rPr>
        <w:t>在投资顾问委员会</w:t>
      </w:r>
      <w:r w:rsidR="00521C2D">
        <w:rPr>
          <w:rFonts w:hint="eastAsia"/>
          <w:szCs w:val="21"/>
          <w:lang w:eastAsia="zh-CN"/>
        </w:rPr>
        <w:t>（</w:t>
      </w:r>
      <w:r w:rsidRPr="00A46FF6">
        <w:rPr>
          <w:rFonts w:hint="eastAsia"/>
          <w:szCs w:val="21"/>
          <w:lang w:eastAsia="zh-CN"/>
        </w:rPr>
        <w:t>ACI</w:t>
      </w:r>
      <w:r w:rsidR="00890F69">
        <w:rPr>
          <w:rFonts w:hint="eastAsia"/>
          <w:szCs w:val="21"/>
          <w:lang w:eastAsia="zh-CN"/>
        </w:rPr>
        <w:t>）</w:t>
      </w:r>
      <w:r w:rsidRPr="00A46FF6">
        <w:rPr>
          <w:rFonts w:hint="eastAsia"/>
          <w:szCs w:val="21"/>
          <w:lang w:eastAsia="zh-CN"/>
        </w:rPr>
        <w:t>监督下，在投资顾问的帮助下，对投资进行管理；通过逐步扩大各知识产权局与国际局之间外汇流的联网方案，加强外汇风险管理；实施共同缴费平台，以便更好地整合知识产权组织的各项业务，特别是那些产生收费收入的业务。</w:t>
      </w:r>
    </w:p>
    <w:p w14:paraId="0979CC85" w14:textId="77777777" w:rsidR="00A46FF6" w:rsidRDefault="00A46FF6" w:rsidP="00C7108D">
      <w:pPr>
        <w:pStyle w:val="aa"/>
        <w:widowControl w:val="0"/>
        <w:numPr>
          <w:ilvl w:val="0"/>
          <w:numId w:val="64"/>
        </w:numPr>
        <w:tabs>
          <w:tab w:val="left" w:pos="567"/>
        </w:tabs>
        <w:spacing w:afterLines="50" w:after="120" w:line="340" w:lineRule="atLeast"/>
        <w:ind w:left="357" w:hanging="357"/>
        <w:jc w:val="both"/>
        <w:rPr>
          <w:szCs w:val="21"/>
          <w:lang w:eastAsia="zh-CN"/>
        </w:rPr>
      </w:pPr>
      <w:r w:rsidRPr="00A46FF6">
        <w:rPr>
          <w:rFonts w:hint="eastAsia"/>
          <w:szCs w:val="21"/>
          <w:lang w:eastAsia="zh-CN"/>
        </w:rPr>
        <w:t>完成和结束各项目的ERP投资组合，并将已交付的系统有效纳入各项业务主流；改革相关构架、进程和技能组合，并向被管理服务转变，以确保ERP系统的有效运行及其持续向响应各种业务需求演进；并为完成项目投资组合后将会产生显著放大足迹作用的ERP系统提供支持。</w:t>
      </w:r>
    </w:p>
    <w:tbl>
      <w:tblPr>
        <w:tblW w:w="9214" w:type="dxa"/>
        <w:tblInd w:w="108" w:type="dxa"/>
        <w:tblLayout w:type="fixed"/>
        <w:tblLook w:val="04A0" w:firstRow="1" w:lastRow="0" w:firstColumn="1" w:lastColumn="0" w:noHBand="0" w:noVBand="1"/>
      </w:tblPr>
      <w:tblGrid>
        <w:gridCol w:w="2490"/>
        <w:gridCol w:w="6724"/>
      </w:tblGrid>
      <w:tr w:rsidR="00A46FF6" w:rsidRPr="00FF6225" w14:paraId="389D8C47" w14:textId="77777777" w:rsidTr="00392935">
        <w:trPr>
          <w:trHeight w:val="399"/>
        </w:trPr>
        <w:tc>
          <w:tcPr>
            <w:tcW w:w="2490" w:type="dxa"/>
            <w:shd w:val="clear" w:color="auto" w:fill="C6D9F1" w:themeFill="text2" w:themeFillTint="33"/>
            <w:vAlign w:val="center"/>
          </w:tcPr>
          <w:p w14:paraId="42305245" w14:textId="3F49DEA9" w:rsidR="00A46FF6" w:rsidRPr="00A46FF6" w:rsidRDefault="00A46FF6" w:rsidP="00A46FF6">
            <w:pPr>
              <w:tabs>
                <w:tab w:val="right" w:pos="1134"/>
              </w:tabs>
              <w:rPr>
                <w:b/>
                <w:szCs w:val="21"/>
              </w:rPr>
            </w:pPr>
            <w:r w:rsidRPr="00A46FF6">
              <w:rPr>
                <w:b/>
                <w:szCs w:val="21"/>
              </w:rPr>
              <w:t>计</w:t>
            </w:r>
            <w:r w:rsidRPr="00A46FF6">
              <w:rPr>
                <w:rFonts w:hint="eastAsia"/>
                <w:b/>
                <w:szCs w:val="21"/>
                <w:lang w:eastAsia="zh-CN"/>
              </w:rPr>
              <w:t xml:space="preserve">　</w:t>
            </w:r>
            <w:r w:rsidRPr="00A46FF6">
              <w:rPr>
                <w:b/>
                <w:szCs w:val="21"/>
              </w:rPr>
              <w:t>划</w:t>
            </w:r>
          </w:p>
        </w:tc>
        <w:tc>
          <w:tcPr>
            <w:tcW w:w="6724" w:type="dxa"/>
            <w:shd w:val="clear" w:color="auto" w:fill="C6D9F1" w:themeFill="text2" w:themeFillTint="33"/>
            <w:vAlign w:val="center"/>
          </w:tcPr>
          <w:p w14:paraId="52D10AF0" w14:textId="77777777" w:rsidR="00A46FF6" w:rsidRPr="00A46FF6" w:rsidRDefault="00A46FF6" w:rsidP="00392935">
            <w:pPr>
              <w:tabs>
                <w:tab w:val="right" w:pos="1134"/>
              </w:tabs>
              <w:rPr>
                <w:b/>
                <w:color w:val="000000"/>
                <w:szCs w:val="21"/>
              </w:rPr>
            </w:pPr>
            <w:r w:rsidRPr="00A46FF6">
              <w:rPr>
                <w:b/>
                <w:color w:val="000000"/>
                <w:szCs w:val="21"/>
              </w:rPr>
              <w:t>对预算的影响</w:t>
            </w:r>
          </w:p>
        </w:tc>
      </w:tr>
      <w:tr w:rsidR="00A46FF6" w:rsidRPr="009F2735" w14:paraId="2BF8A9F5" w14:textId="77777777" w:rsidTr="00392935">
        <w:trPr>
          <w:trHeight w:val="868"/>
        </w:trPr>
        <w:tc>
          <w:tcPr>
            <w:tcW w:w="2490" w:type="dxa"/>
          </w:tcPr>
          <w:p w14:paraId="63E5AF05" w14:textId="77777777" w:rsidR="00F048EB" w:rsidRDefault="00F048EB" w:rsidP="00392935">
            <w:pPr>
              <w:tabs>
                <w:tab w:val="right" w:pos="1134"/>
              </w:tabs>
              <w:rPr>
                <w:sz w:val="18"/>
                <w:szCs w:val="18"/>
                <w:lang w:eastAsia="zh-CN"/>
              </w:rPr>
            </w:pPr>
          </w:p>
          <w:p w14:paraId="274A6D86" w14:textId="77777777" w:rsidR="00A46FF6" w:rsidRPr="00A46FF6" w:rsidRDefault="00A46FF6" w:rsidP="00392935">
            <w:pPr>
              <w:tabs>
                <w:tab w:val="right" w:pos="1134"/>
              </w:tabs>
              <w:rPr>
                <w:sz w:val="18"/>
                <w:szCs w:val="18"/>
              </w:rPr>
            </w:pPr>
            <w:r w:rsidRPr="00A46FF6">
              <w:rPr>
                <w:sz w:val="18"/>
                <w:szCs w:val="18"/>
              </w:rPr>
              <w:t>计划22（计划与资源管理</w:t>
            </w:r>
            <w:r w:rsidRPr="00A46FF6">
              <w:rPr>
                <w:rFonts w:hint="eastAsia"/>
                <w:sz w:val="18"/>
                <w:szCs w:val="18"/>
              </w:rPr>
              <w:t>）</w:t>
            </w:r>
          </w:p>
        </w:tc>
        <w:tc>
          <w:tcPr>
            <w:tcW w:w="6724" w:type="dxa"/>
          </w:tcPr>
          <w:p w14:paraId="7D7848FA" w14:textId="77777777" w:rsidR="00F048EB" w:rsidRDefault="00F048EB" w:rsidP="00392935">
            <w:pPr>
              <w:tabs>
                <w:tab w:val="right" w:pos="1134"/>
              </w:tabs>
              <w:rPr>
                <w:sz w:val="18"/>
                <w:szCs w:val="18"/>
                <w:lang w:eastAsia="zh-CN"/>
              </w:rPr>
            </w:pPr>
          </w:p>
          <w:p w14:paraId="78428BC3" w14:textId="77777777" w:rsidR="00A46FF6" w:rsidRPr="00A46FF6" w:rsidRDefault="00A46FF6" w:rsidP="00392935">
            <w:pPr>
              <w:tabs>
                <w:tab w:val="right" w:pos="1134"/>
              </w:tabs>
              <w:rPr>
                <w:sz w:val="18"/>
                <w:szCs w:val="18"/>
              </w:rPr>
            </w:pPr>
            <w:r w:rsidRPr="00A46FF6">
              <w:rPr>
                <w:sz w:val="18"/>
                <w:szCs w:val="18"/>
              </w:rPr>
              <w:t>非人事费概算和人事费概算分别新增150,865瑞郎</w:t>
            </w:r>
            <w:r w:rsidRPr="00A46FF6">
              <w:rPr>
                <w:rFonts w:hint="eastAsia"/>
                <w:sz w:val="18"/>
                <w:szCs w:val="18"/>
              </w:rPr>
              <w:t>和</w:t>
            </w:r>
            <w:r w:rsidRPr="00A46FF6">
              <w:rPr>
                <w:sz w:val="18"/>
                <w:szCs w:val="18"/>
              </w:rPr>
              <w:t>170万瑞郎，用于财务管理和企业资源规划（ERP）项目的主流化</w:t>
            </w:r>
          </w:p>
        </w:tc>
      </w:tr>
      <w:tr w:rsidR="00A46FF6" w:rsidRPr="00FF6225" w14:paraId="391DEF96" w14:textId="77777777" w:rsidTr="00392935">
        <w:trPr>
          <w:trHeight w:val="144"/>
        </w:trPr>
        <w:tc>
          <w:tcPr>
            <w:tcW w:w="2490" w:type="dxa"/>
            <w:shd w:val="clear" w:color="auto" w:fill="C6D9F1" w:themeFill="text2" w:themeFillTint="33"/>
          </w:tcPr>
          <w:p w14:paraId="7D9CE80D" w14:textId="77777777" w:rsidR="00A46FF6" w:rsidRDefault="00A46FF6" w:rsidP="00392935">
            <w:pPr>
              <w:tabs>
                <w:tab w:val="right" w:pos="1134"/>
              </w:tabs>
              <w:rPr>
                <w:sz w:val="16"/>
                <w:szCs w:val="16"/>
              </w:rPr>
            </w:pPr>
          </w:p>
        </w:tc>
        <w:tc>
          <w:tcPr>
            <w:tcW w:w="6724" w:type="dxa"/>
            <w:shd w:val="clear" w:color="auto" w:fill="C6D9F1" w:themeFill="text2" w:themeFillTint="33"/>
          </w:tcPr>
          <w:p w14:paraId="077F48F1" w14:textId="77777777" w:rsidR="00A46FF6" w:rsidRPr="006625BE" w:rsidRDefault="00A46FF6" w:rsidP="00392935">
            <w:pPr>
              <w:tabs>
                <w:tab w:val="right" w:pos="1134"/>
              </w:tabs>
              <w:rPr>
                <w:sz w:val="16"/>
                <w:szCs w:val="16"/>
                <w:highlight w:val="yellow"/>
              </w:rPr>
            </w:pPr>
          </w:p>
        </w:tc>
      </w:tr>
    </w:tbl>
    <w:p w14:paraId="4C7D2382" w14:textId="77777777" w:rsidR="00A46FF6" w:rsidRPr="00A46FF6" w:rsidRDefault="00A46FF6" w:rsidP="006B14E1">
      <w:pPr>
        <w:tabs>
          <w:tab w:val="right" w:pos="1134"/>
        </w:tabs>
        <w:spacing w:afterLines="100" w:after="240"/>
        <w:jc w:val="both"/>
        <w:rPr>
          <w:rFonts w:ascii="KaiTi" w:eastAsia="KaiTi" w:hAnsi="KaiTi"/>
          <w:sz w:val="18"/>
          <w:szCs w:val="18"/>
        </w:rPr>
      </w:pPr>
      <w:r w:rsidRPr="00A46FF6">
        <w:rPr>
          <w:rFonts w:ascii="KaiTi" w:eastAsia="KaiTi" w:hAnsi="KaiTi"/>
          <w:sz w:val="18"/>
          <w:szCs w:val="18"/>
        </w:rPr>
        <w:t>注：与2016/17两年期核定预算进行对比</w:t>
      </w:r>
    </w:p>
    <w:p w14:paraId="5FD18EA5" w14:textId="03988220" w:rsidR="006B14E1" w:rsidRPr="002D7104" w:rsidRDefault="006B14E1" w:rsidP="00C7108D">
      <w:pPr>
        <w:pStyle w:val="aa"/>
        <w:widowControl w:val="0"/>
        <w:numPr>
          <w:ilvl w:val="0"/>
          <w:numId w:val="64"/>
        </w:numPr>
        <w:tabs>
          <w:tab w:val="left" w:pos="567"/>
        </w:tabs>
        <w:spacing w:afterLines="50" w:after="120" w:line="340" w:lineRule="atLeast"/>
        <w:jc w:val="both"/>
        <w:rPr>
          <w:szCs w:val="21"/>
          <w:lang w:eastAsia="zh-CN"/>
        </w:rPr>
      </w:pPr>
      <w:r w:rsidRPr="002D7104">
        <w:rPr>
          <w:rFonts w:hint="eastAsia"/>
          <w:szCs w:val="21"/>
          <w:lang w:eastAsia="zh-CN"/>
        </w:rPr>
        <w:t>在WIPO采购活动方面采取一项具有战略意义的主动办法，以确保采购程序高效、以客户为导向且符合商品、服务、个别承包商、旅行和事件相关要求，包括通过扩大使用长期协议和加强与联合国合作的方式。</w:t>
      </w:r>
    </w:p>
    <w:p w14:paraId="6E8EB480" w14:textId="77777777" w:rsidR="006B14E1" w:rsidRDefault="006B14E1" w:rsidP="00C7108D">
      <w:pPr>
        <w:pStyle w:val="aa"/>
        <w:widowControl w:val="0"/>
        <w:numPr>
          <w:ilvl w:val="0"/>
          <w:numId w:val="64"/>
        </w:numPr>
        <w:tabs>
          <w:tab w:val="left" w:pos="567"/>
        </w:tabs>
        <w:spacing w:afterLines="50" w:after="120" w:line="340" w:lineRule="atLeast"/>
        <w:ind w:left="357" w:hanging="357"/>
        <w:jc w:val="both"/>
        <w:rPr>
          <w:szCs w:val="21"/>
          <w:lang w:eastAsia="zh-CN"/>
        </w:rPr>
      </w:pPr>
      <w:r w:rsidRPr="006B14E1">
        <w:rPr>
          <w:rFonts w:hint="eastAsia"/>
          <w:szCs w:val="21"/>
          <w:lang w:eastAsia="zh-CN"/>
        </w:rPr>
        <w:t>对WIPO园区内的房舍和技术设备进行定期高质量的维护，以期维持最优工作条件，减少对延误、紧急和昂贵的修理和干预的需要。</w:t>
      </w:r>
    </w:p>
    <w:tbl>
      <w:tblPr>
        <w:tblW w:w="9214" w:type="dxa"/>
        <w:tblInd w:w="108" w:type="dxa"/>
        <w:tblLayout w:type="fixed"/>
        <w:tblLook w:val="04A0" w:firstRow="1" w:lastRow="0" w:firstColumn="1" w:lastColumn="0" w:noHBand="0" w:noVBand="1"/>
      </w:tblPr>
      <w:tblGrid>
        <w:gridCol w:w="2490"/>
        <w:gridCol w:w="6724"/>
      </w:tblGrid>
      <w:tr w:rsidR="006B14E1" w:rsidRPr="006B14E1" w14:paraId="54D35B8C" w14:textId="77777777" w:rsidTr="00392935">
        <w:trPr>
          <w:trHeight w:val="399"/>
        </w:trPr>
        <w:tc>
          <w:tcPr>
            <w:tcW w:w="2490" w:type="dxa"/>
            <w:shd w:val="clear" w:color="auto" w:fill="C6D9F1" w:themeFill="text2" w:themeFillTint="33"/>
            <w:vAlign w:val="center"/>
          </w:tcPr>
          <w:p w14:paraId="4398B0F0" w14:textId="1E37472D" w:rsidR="006B14E1" w:rsidRPr="006B14E1" w:rsidRDefault="006B14E1" w:rsidP="002D6592">
            <w:pPr>
              <w:keepNext/>
              <w:tabs>
                <w:tab w:val="right" w:pos="1134"/>
              </w:tabs>
              <w:rPr>
                <w:b/>
                <w:szCs w:val="21"/>
              </w:rPr>
            </w:pPr>
            <w:r w:rsidRPr="006B14E1">
              <w:rPr>
                <w:b/>
                <w:szCs w:val="21"/>
              </w:rPr>
              <w:lastRenderedPageBreak/>
              <w:t>计</w:t>
            </w:r>
            <w:r w:rsidRPr="006B14E1">
              <w:rPr>
                <w:rFonts w:hint="eastAsia"/>
                <w:b/>
                <w:szCs w:val="21"/>
                <w:lang w:eastAsia="zh-CN"/>
              </w:rPr>
              <w:t xml:space="preserve">　</w:t>
            </w:r>
            <w:r w:rsidRPr="006B14E1">
              <w:rPr>
                <w:b/>
                <w:szCs w:val="21"/>
              </w:rPr>
              <w:t>划</w:t>
            </w:r>
          </w:p>
        </w:tc>
        <w:tc>
          <w:tcPr>
            <w:tcW w:w="6724" w:type="dxa"/>
            <w:shd w:val="clear" w:color="auto" w:fill="C6D9F1" w:themeFill="text2" w:themeFillTint="33"/>
            <w:vAlign w:val="center"/>
          </w:tcPr>
          <w:p w14:paraId="53C8AE4B" w14:textId="77777777" w:rsidR="006B14E1" w:rsidRPr="006B14E1" w:rsidRDefault="006B14E1" w:rsidP="002D6592">
            <w:pPr>
              <w:keepNext/>
              <w:tabs>
                <w:tab w:val="right" w:pos="1134"/>
              </w:tabs>
              <w:rPr>
                <w:b/>
                <w:color w:val="000000"/>
                <w:szCs w:val="21"/>
              </w:rPr>
            </w:pPr>
            <w:r w:rsidRPr="006B14E1">
              <w:rPr>
                <w:b/>
                <w:color w:val="000000"/>
                <w:szCs w:val="21"/>
              </w:rPr>
              <w:t>对预算的影响</w:t>
            </w:r>
          </w:p>
        </w:tc>
      </w:tr>
      <w:tr w:rsidR="006B14E1" w:rsidRPr="006B14E1" w14:paraId="21A2EB51" w14:textId="77777777" w:rsidTr="00392935">
        <w:trPr>
          <w:trHeight w:val="572"/>
        </w:trPr>
        <w:tc>
          <w:tcPr>
            <w:tcW w:w="2490" w:type="dxa"/>
          </w:tcPr>
          <w:p w14:paraId="5B373932" w14:textId="77777777" w:rsidR="00F048EB" w:rsidRDefault="00F048EB" w:rsidP="002D6592">
            <w:pPr>
              <w:keepNext/>
              <w:tabs>
                <w:tab w:val="right" w:pos="1134"/>
              </w:tabs>
              <w:rPr>
                <w:sz w:val="18"/>
                <w:szCs w:val="18"/>
                <w:lang w:eastAsia="zh-CN"/>
              </w:rPr>
            </w:pPr>
          </w:p>
          <w:p w14:paraId="0425260D" w14:textId="77777777" w:rsidR="006B14E1" w:rsidRPr="006B14E1" w:rsidRDefault="006B14E1" w:rsidP="002D6592">
            <w:pPr>
              <w:keepNext/>
              <w:tabs>
                <w:tab w:val="right" w:pos="1134"/>
              </w:tabs>
              <w:rPr>
                <w:sz w:val="18"/>
                <w:szCs w:val="18"/>
              </w:rPr>
            </w:pPr>
            <w:r w:rsidRPr="006B14E1">
              <w:rPr>
                <w:sz w:val="18"/>
                <w:szCs w:val="18"/>
              </w:rPr>
              <w:t>计划24（一般性支助服务</w:t>
            </w:r>
            <w:r w:rsidRPr="006B14E1">
              <w:rPr>
                <w:rFonts w:hint="eastAsia"/>
                <w:sz w:val="18"/>
                <w:szCs w:val="18"/>
              </w:rPr>
              <w:t>）</w:t>
            </w:r>
          </w:p>
        </w:tc>
        <w:tc>
          <w:tcPr>
            <w:tcW w:w="6724" w:type="dxa"/>
          </w:tcPr>
          <w:p w14:paraId="709A20B5" w14:textId="77777777" w:rsidR="00F048EB" w:rsidRDefault="00F048EB" w:rsidP="002D6592">
            <w:pPr>
              <w:keepNext/>
              <w:tabs>
                <w:tab w:val="right" w:pos="1134"/>
              </w:tabs>
              <w:rPr>
                <w:sz w:val="18"/>
                <w:szCs w:val="18"/>
                <w:lang w:eastAsia="zh-CN"/>
              </w:rPr>
            </w:pPr>
          </w:p>
          <w:p w14:paraId="21DC75E1" w14:textId="77777777" w:rsidR="006B14E1" w:rsidRPr="006B14E1" w:rsidRDefault="006B14E1" w:rsidP="002D6592">
            <w:pPr>
              <w:keepNext/>
              <w:tabs>
                <w:tab w:val="right" w:pos="1134"/>
              </w:tabs>
              <w:rPr>
                <w:sz w:val="18"/>
                <w:szCs w:val="18"/>
              </w:rPr>
            </w:pPr>
            <w:r w:rsidRPr="006B14E1">
              <w:rPr>
                <w:sz w:val="18"/>
                <w:szCs w:val="18"/>
              </w:rPr>
              <w:t>相关资源已列入计划</w:t>
            </w:r>
          </w:p>
        </w:tc>
      </w:tr>
      <w:tr w:rsidR="006B14E1" w:rsidRPr="006625BE" w14:paraId="64A80E3E" w14:textId="77777777" w:rsidTr="00392935">
        <w:trPr>
          <w:trHeight w:val="144"/>
        </w:trPr>
        <w:tc>
          <w:tcPr>
            <w:tcW w:w="2490" w:type="dxa"/>
            <w:shd w:val="clear" w:color="auto" w:fill="C6D9F1" w:themeFill="text2" w:themeFillTint="33"/>
          </w:tcPr>
          <w:p w14:paraId="022A4D35" w14:textId="77777777" w:rsidR="006B14E1" w:rsidRDefault="006B14E1" w:rsidP="002D6592">
            <w:pPr>
              <w:keepNext/>
              <w:tabs>
                <w:tab w:val="right" w:pos="1134"/>
              </w:tabs>
              <w:rPr>
                <w:sz w:val="16"/>
                <w:szCs w:val="16"/>
              </w:rPr>
            </w:pPr>
          </w:p>
        </w:tc>
        <w:tc>
          <w:tcPr>
            <w:tcW w:w="6724" w:type="dxa"/>
            <w:shd w:val="clear" w:color="auto" w:fill="C6D9F1" w:themeFill="text2" w:themeFillTint="33"/>
          </w:tcPr>
          <w:p w14:paraId="2BE0A85F" w14:textId="77777777" w:rsidR="006B14E1" w:rsidRPr="006625BE" w:rsidRDefault="006B14E1" w:rsidP="002D6592">
            <w:pPr>
              <w:keepNext/>
              <w:tabs>
                <w:tab w:val="right" w:pos="1134"/>
              </w:tabs>
              <w:rPr>
                <w:sz w:val="16"/>
                <w:szCs w:val="16"/>
                <w:highlight w:val="yellow"/>
              </w:rPr>
            </w:pPr>
          </w:p>
        </w:tc>
      </w:tr>
    </w:tbl>
    <w:p w14:paraId="09C3E86D" w14:textId="77777777" w:rsidR="006B14E1" w:rsidRDefault="006B14E1" w:rsidP="00C7108D">
      <w:pPr>
        <w:pStyle w:val="aa"/>
        <w:widowControl w:val="0"/>
        <w:numPr>
          <w:ilvl w:val="0"/>
          <w:numId w:val="64"/>
        </w:numPr>
        <w:tabs>
          <w:tab w:val="left" w:pos="567"/>
        </w:tabs>
        <w:spacing w:beforeLines="50" w:before="120" w:afterLines="50" w:after="120" w:line="340" w:lineRule="atLeast"/>
        <w:ind w:left="357" w:hanging="357"/>
        <w:jc w:val="both"/>
        <w:rPr>
          <w:szCs w:val="21"/>
          <w:lang w:eastAsia="zh-CN"/>
        </w:rPr>
      </w:pPr>
      <w:r w:rsidRPr="006B14E1">
        <w:rPr>
          <w:rFonts w:hint="eastAsia"/>
          <w:szCs w:val="21"/>
          <w:lang w:eastAsia="zh-CN"/>
        </w:rPr>
        <w:t>在WIPO安保和风险管理框架内，向日内瓦总部和各外地办事处的关键商业部门和用户提供可靠、安全且有成本效益的ICT基础设施服务；审查和调整ICT进程、构架和服务提交模式以加强对各种业务需求的响应；通过优化现有基础设施、实行战略性采购和加强厂商和服务提供商管理，确保ICT业务和服务的成本效益。</w:t>
      </w:r>
    </w:p>
    <w:tbl>
      <w:tblPr>
        <w:tblW w:w="9214" w:type="dxa"/>
        <w:tblInd w:w="108" w:type="dxa"/>
        <w:tblLayout w:type="fixed"/>
        <w:tblLook w:val="04A0" w:firstRow="1" w:lastRow="0" w:firstColumn="1" w:lastColumn="0" w:noHBand="0" w:noVBand="1"/>
      </w:tblPr>
      <w:tblGrid>
        <w:gridCol w:w="1934"/>
        <w:gridCol w:w="3438"/>
        <w:gridCol w:w="3842"/>
      </w:tblGrid>
      <w:tr w:rsidR="006B14E1" w:rsidRPr="006B14E1" w14:paraId="78836373" w14:textId="77777777" w:rsidTr="00392935">
        <w:trPr>
          <w:trHeight w:val="399"/>
        </w:trPr>
        <w:tc>
          <w:tcPr>
            <w:tcW w:w="1934" w:type="dxa"/>
            <w:shd w:val="clear" w:color="auto" w:fill="C6D9F1" w:themeFill="text2" w:themeFillTint="33"/>
            <w:vAlign w:val="center"/>
          </w:tcPr>
          <w:p w14:paraId="64A918B7" w14:textId="6B19FC09" w:rsidR="006B14E1" w:rsidRPr="006B14E1" w:rsidRDefault="006B14E1" w:rsidP="006B14E1">
            <w:pPr>
              <w:tabs>
                <w:tab w:val="right" w:pos="1134"/>
              </w:tabs>
              <w:rPr>
                <w:b/>
                <w:szCs w:val="21"/>
              </w:rPr>
            </w:pPr>
            <w:r w:rsidRPr="006B14E1">
              <w:rPr>
                <w:b/>
                <w:szCs w:val="21"/>
              </w:rPr>
              <w:t>计</w:t>
            </w:r>
            <w:r w:rsidRPr="006B14E1">
              <w:rPr>
                <w:rFonts w:hint="eastAsia"/>
                <w:b/>
                <w:szCs w:val="21"/>
                <w:lang w:eastAsia="zh-CN"/>
              </w:rPr>
              <w:t xml:space="preserve">　</w:t>
            </w:r>
            <w:r w:rsidRPr="006B14E1">
              <w:rPr>
                <w:b/>
                <w:szCs w:val="21"/>
              </w:rPr>
              <w:t>划</w:t>
            </w:r>
          </w:p>
        </w:tc>
        <w:tc>
          <w:tcPr>
            <w:tcW w:w="3438" w:type="dxa"/>
            <w:shd w:val="clear" w:color="auto" w:fill="C6D9F1" w:themeFill="text2" w:themeFillTint="33"/>
            <w:vAlign w:val="center"/>
          </w:tcPr>
          <w:p w14:paraId="46261001" w14:textId="77777777" w:rsidR="006B14E1" w:rsidRPr="006B14E1" w:rsidRDefault="006B14E1" w:rsidP="00392935">
            <w:pPr>
              <w:tabs>
                <w:tab w:val="right" w:pos="1134"/>
              </w:tabs>
              <w:rPr>
                <w:b/>
                <w:color w:val="000000"/>
                <w:szCs w:val="21"/>
              </w:rPr>
            </w:pPr>
            <w:r w:rsidRPr="006B14E1">
              <w:rPr>
                <w:b/>
                <w:color w:val="000000"/>
                <w:szCs w:val="21"/>
              </w:rPr>
              <w:t>规划假设</w:t>
            </w:r>
          </w:p>
        </w:tc>
        <w:tc>
          <w:tcPr>
            <w:tcW w:w="3842" w:type="dxa"/>
            <w:shd w:val="clear" w:color="auto" w:fill="C6D9F1" w:themeFill="text2" w:themeFillTint="33"/>
            <w:vAlign w:val="center"/>
          </w:tcPr>
          <w:p w14:paraId="3D40C2F1" w14:textId="77777777" w:rsidR="006B14E1" w:rsidRPr="006B14E1" w:rsidRDefault="006B14E1" w:rsidP="00392935">
            <w:pPr>
              <w:tabs>
                <w:tab w:val="right" w:pos="1134"/>
              </w:tabs>
              <w:rPr>
                <w:b/>
                <w:color w:val="000000"/>
                <w:szCs w:val="21"/>
              </w:rPr>
            </w:pPr>
            <w:r w:rsidRPr="006B14E1">
              <w:rPr>
                <w:b/>
                <w:color w:val="000000"/>
                <w:szCs w:val="21"/>
              </w:rPr>
              <w:t>对预算的影响</w:t>
            </w:r>
          </w:p>
        </w:tc>
      </w:tr>
      <w:tr w:rsidR="006B14E1" w:rsidRPr="006B14E1" w14:paraId="74A67DEA" w14:textId="77777777" w:rsidTr="00392935">
        <w:trPr>
          <w:trHeight w:val="738"/>
        </w:trPr>
        <w:tc>
          <w:tcPr>
            <w:tcW w:w="1934" w:type="dxa"/>
          </w:tcPr>
          <w:p w14:paraId="0D446193" w14:textId="77777777" w:rsidR="00F048EB" w:rsidRDefault="00F048EB" w:rsidP="00392935">
            <w:pPr>
              <w:tabs>
                <w:tab w:val="right" w:pos="1134"/>
              </w:tabs>
              <w:rPr>
                <w:sz w:val="18"/>
                <w:szCs w:val="18"/>
                <w:lang w:eastAsia="zh-CN"/>
              </w:rPr>
            </w:pPr>
          </w:p>
          <w:p w14:paraId="6E3278B9" w14:textId="77777777" w:rsidR="006B14E1" w:rsidRPr="006B14E1" w:rsidRDefault="006B14E1" w:rsidP="00392935">
            <w:pPr>
              <w:tabs>
                <w:tab w:val="right" w:pos="1134"/>
              </w:tabs>
              <w:rPr>
                <w:sz w:val="18"/>
                <w:szCs w:val="18"/>
              </w:rPr>
            </w:pPr>
            <w:r w:rsidRPr="006B14E1">
              <w:rPr>
                <w:sz w:val="18"/>
                <w:szCs w:val="18"/>
              </w:rPr>
              <w:t>计划25（信息与通信技术）</w:t>
            </w:r>
          </w:p>
          <w:p w14:paraId="214E4CD7" w14:textId="77777777" w:rsidR="006B14E1" w:rsidRPr="006B14E1" w:rsidRDefault="006B14E1" w:rsidP="00392935">
            <w:pPr>
              <w:tabs>
                <w:tab w:val="right" w:pos="1134"/>
              </w:tabs>
              <w:rPr>
                <w:sz w:val="18"/>
                <w:szCs w:val="18"/>
              </w:rPr>
            </w:pPr>
          </w:p>
        </w:tc>
        <w:tc>
          <w:tcPr>
            <w:tcW w:w="3438" w:type="dxa"/>
          </w:tcPr>
          <w:p w14:paraId="136005D1" w14:textId="77777777" w:rsidR="00F048EB" w:rsidRDefault="00F048EB" w:rsidP="00392935">
            <w:pPr>
              <w:tabs>
                <w:tab w:val="right" w:pos="1134"/>
              </w:tabs>
              <w:rPr>
                <w:sz w:val="18"/>
                <w:szCs w:val="18"/>
                <w:lang w:eastAsia="zh-CN"/>
              </w:rPr>
            </w:pPr>
          </w:p>
          <w:p w14:paraId="51FCC1FC" w14:textId="77777777" w:rsidR="006B14E1" w:rsidRPr="006B14E1" w:rsidRDefault="006B14E1" w:rsidP="00392935">
            <w:pPr>
              <w:tabs>
                <w:tab w:val="right" w:pos="1134"/>
              </w:tabs>
              <w:rPr>
                <w:sz w:val="18"/>
                <w:szCs w:val="18"/>
              </w:rPr>
            </w:pPr>
            <w:r w:rsidRPr="006B14E1">
              <w:rPr>
                <w:sz w:val="18"/>
                <w:szCs w:val="18"/>
              </w:rPr>
              <w:t>服务器合理化，单位存储成本降低</w:t>
            </w:r>
          </w:p>
        </w:tc>
        <w:tc>
          <w:tcPr>
            <w:tcW w:w="3842" w:type="dxa"/>
          </w:tcPr>
          <w:p w14:paraId="65CBEC5B" w14:textId="77777777" w:rsidR="00F048EB" w:rsidRDefault="00F048EB" w:rsidP="00392935">
            <w:pPr>
              <w:tabs>
                <w:tab w:val="right" w:pos="1134"/>
              </w:tabs>
              <w:rPr>
                <w:sz w:val="18"/>
                <w:szCs w:val="18"/>
                <w:lang w:eastAsia="zh-CN"/>
              </w:rPr>
            </w:pPr>
          </w:p>
          <w:p w14:paraId="7952B2E9" w14:textId="77777777" w:rsidR="006B14E1" w:rsidRPr="006B14E1" w:rsidRDefault="006B14E1" w:rsidP="00392935">
            <w:pPr>
              <w:tabs>
                <w:tab w:val="right" w:pos="1134"/>
              </w:tabs>
              <w:rPr>
                <w:sz w:val="18"/>
                <w:szCs w:val="18"/>
              </w:rPr>
            </w:pPr>
            <w:r w:rsidRPr="006B14E1">
              <w:rPr>
                <w:sz w:val="18"/>
                <w:szCs w:val="18"/>
              </w:rPr>
              <w:t>新增非人事费概算603,848瑞郎，用于托管WIPO的主要业务系统和应用程序</w:t>
            </w:r>
          </w:p>
        </w:tc>
      </w:tr>
      <w:tr w:rsidR="006B14E1" w:rsidRPr="00FF6225" w14:paraId="47286E0A" w14:textId="77777777" w:rsidTr="00392935">
        <w:tc>
          <w:tcPr>
            <w:tcW w:w="1934" w:type="dxa"/>
            <w:shd w:val="clear" w:color="auto" w:fill="C6D9F1" w:themeFill="text2" w:themeFillTint="33"/>
            <w:vAlign w:val="center"/>
          </w:tcPr>
          <w:p w14:paraId="32398227" w14:textId="77777777" w:rsidR="006B14E1" w:rsidRPr="00FF6225" w:rsidRDefault="006B14E1" w:rsidP="00392935">
            <w:pPr>
              <w:tabs>
                <w:tab w:val="right" w:pos="1134"/>
              </w:tabs>
              <w:rPr>
                <w:sz w:val="16"/>
                <w:szCs w:val="16"/>
              </w:rPr>
            </w:pPr>
          </w:p>
        </w:tc>
        <w:tc>
          <w:tcPr>
            <w:tcW w:w="3438" w:type="dxa"/>
            <w:shd w:val="clear" w:color="auto" w:fill="C6D9F1" w:themeFill="text2" w:themeFillTint="33"/>
            <w:vAlign w:val="center"/>
          </w:tcPr>
          <w:p w14:paraId="6342EDA7" w14:textId="77777777" w:rsidR="006B14E1" w:rsidRPr="00FF6225" w:rsidRDefault="006B14E1" w:rsidP="00392935">
            <w:pPr>
              <w:tabs>
                <w:tab w:val="right" w:pos="1134"/>
              </w:tabs>
              <w:rPr>
                <w:sz w:val="16"/>
                <w:szCs w:val="16"/>
              </w:rPr>
            </w:pPr>
          </w:p>
        </w:tc>
        <w:tc>
          <w:tcPr>
            <w:tcW w:w="3842" w:type="dxa"/>
            <w:shd w:val="clear" w:color="auto" w:fill="C6D9F1" w:themeFill="text2" w:themeFillTint="33"/>
            <w:vAlign w:val="center"/>
          </w:tcPr>
          <w:p w14:paraId="19A4178E" w14:textId="77777777" w:rsidR="006B14E1" w:rsidRPr="00FF6225" w:rsidRDefault="006B14E1" w:rsidP="00392935">
            <w:pPr>
              <w:tabs>
                <w:tab w:val="right" w:pos="1134"/>
              </w:tabs>
              <w:rPr>
                <w:sz w:val="16"/>
                <w:szCs w:val="16"/>
              </w:rPr>
            </w:pPr>
          </w:p>
        </w:tc>
      </w:tr>
    </w:tbl>
    <w:p w14:paraId="75124C19" w14:textId="77777777" w:rsidR="006B14E1" w:rsidRPr="006B14E1" w:rsidRDefault="006B14E1" w:rsidP="006B14E1">
      <w:pPr>
        <w:tabs>
          <w:tab w:val="right" w:pos="1134"/>
        </w:tabs>
        <w:spacing w:afterLines="100" w:after="240"/>
        <w:jc w:val="both"/>
        <w:rPr>
          <w:rFonts w:ascii="KaiTi" w:eastAsia="KaiTi" w:hAnsi="KaiTi"/>
          <w:sz w:val="18"/>
          <w:szCs w:val="18"/>
        </w:rPr>
      </w:pPr>
      <w:r w:rsidRPr="006B14E1">
        <w:rPr>
          <w:rFonts w:ascii="KaiTi" w:eastAsia="KaiTi" w:hAnsi="KaiTi"/>
          <w:sz w:val="18"/>
          <w:szCs w:val="18"/>
        </w:rPr>
        <w:t>注：与2016/17两年期核定预算进行对比</w:t>
      </w:r>
    </w:p>
    <w:p w14:paraId="78373FAB" w14:textId="77777777" w:rsidR="00F048EB" w:rsidRPr="00F048EB" w:rsidRDefault="00F048EB" w:rsidP="00C7108D">
      <w:pPr>
        <w:pStyle w:val="aa"/>
        <w:widowControl w:val="0"/>
        <w:numPr>
          <w:ilvl w:val="0"/>
          <w:numId w:val="64"/>
        </w:numPr>
        <w:tabs>
          <w:tab w:val="left" w:pos="567"/>
        </w:tabs>
        <w:spacing w:beforeLines="50" w:before="120" w:afterLines="50" w:after="120" w:line="340" w:lineRule="atLeast"/>
        <w:ind w:left="357" w:hanging="357"/>
        <w:jc w:val="both"/>
        <w:rPr>
          <w:szCs w:val="21"/>
          <w:lang w:eastAsia="zh-CN"/>
        </w:rPr>
      </w:pPr>
      <w:r w:rsidRPr="00F048EB">
        <w:rPr>
          <w:rFonts w:hint="eastAsia"/>
          <w:szCs w:val="21"/>
          <w:lang w:eastAsia="zh-CN"/>
        </w:rPr>
        <w:t>按照WIPO语言政策和条约义务，包括以采用新的翻译技术为手段，以及时且有成本效益的方式提供高质量翻译和口译服务；继续在秘书处内促进和实施多语制政策。</w:t>
      </w:r>
    </w:p>
    <w:tbl>
      <w:tblPr>
        <w:tblW w:w="9214" w:type="dxa"/>
        <w:tblInd w:w="108" w:type="dxa"/>
        <w:tblLayout w:type="fixed"/>
        <w:tblLook w:val="04A0" w:firstRow="1" w:lastRow="0" w:firstColumn="1" w:lastColumn="0" w:noHBand="0" w:noVBand="1"/>
      </w:tblPr>
      <w:tblGrid>
        <w:gridCol w:w="2490"/>
        <w:gridCol w:w="6724"/>
      </w:tblGrid>
      <w:tr w:rsidR="00F048EB" w:rsidRPr="00FF6225" w14:paraId="36977C18" w14:textId="77777777" w:rsidTr="00392935">
        <w:trPr>
          <w:trHeight w:val="399"/>
        </w:trPr>
        <w:tc>
          <w:tcPr>
            <w:tcW w:w="2490" w:type="dxa"/>
            <w:shd w:val="clear" w:color="auto" w:fill="C6D9F1" w:themeFill="text2" w:themeFillTint="33"/>
            <w:vAlign w:val="center"/>
          </w:tcPr>
          <w:p w14:paraId="5CBE3EEE" w14:textId="3E7AA75D" w:rsidR="00F048EB" w:rsidRPr="00F048EB" w:rsidRDefault="00F048EB" w:rsidP="00392935">
            <w:pPr>
              <w:tabs>
                <w:tab w:val="right" w:pos="1134"/>
              </w:tabs>
              <w:rPr>
                <w:b/>
                <w:szCs w:val="21"/>
              </w:rPr>
            </w:pPr>
            <w:r w:rsidRPr="00F048EB">
              <w:rPr>
                <w:b/>
                <w:szCs w:val="21"/>
              </w:rPr>
              <w:t>计</w:t>
            </w:r>
            <w:r w:rsidRPr="00F048EB">
              <w:rPr>
                <w:rFonts w:hint="eastAsia"/>
                <w:b/>
                <w:szCs w:val="21"/>
                <w:lang w:eastAsia="zh-CN"/>
              </w:rPr>
              <w:t xml:space="preserve">　</w:t>
            </w:r>
            <w:r w:rsidRPr="00F048EB">
              <w:rPr>
                <w:b/>
                <w:szCs w:val="21"/>
              </w:rPr>
              <w:t>划</w:t>
            </w:r>
          </w:p>
        </w:tc>
        <w:tc>
          <w:tcPr>
            <w:tcW w:w="6724" w:type="dxa"/>
            <w:shd w:val="clear" w:color="auto" w:fill="C6D9F1" w:themeFill="text2" w:themeFillTint="33"/>
            <w:vAlign w:val="center"/>
          </w:tcPr>
          <w:p w14:paraId="09810B34" w14:textId="77777777" w:rsidR="00F048EB" w:rsidRPr="00F048EB" w:rsidRDefault="00F048EB" w:rsidP="00392935">
            <w:pPr>
              <w:tabs>
                <w:tab w:val="right" w:pos="1134"/>
              </w:tabs>
              <w:rPr>
                <w:b/>
                <w:color w:val="000000"/>
                <w:szCs w:val="21"/>
              </w:rPr>
            </w:pPr>
            <w:r w:rsidRPr="00F048EB">
              <w:rPr>
                <w:b/>
                <w:color w:val="000000"/>
                <w:szCs w:val="21"/>
              </w:rPr>
              <w:t>对预算的影响</w:t>
            </w:r>
          </w:p>
        </w:tc>
      </w:tr>
      <w:tr w:rsidR="00F048EB" w:rsidRPr="009F2735" w14:paraId="6CC59B9E" w14:textId="77777777" w:rsidTr="00392935">
        <w:trPr>
          <w:trHeight w:val="718"/>
        </w:trPr>
        <w:tc>
          <w:tcPr>
            <w:tcW w:w="2490" w:type="dxa"/>
          </w:tcPr>
          <w:p w14:paraId="6C807304" w14:textId="77777777" w:rsidR="00F048EB" w:rsidRPr="00F048EB" w:rsidRDefault="00F048EB" w:rsidP="00392935">
            <w:pPr>
              <w:tabs>
                <w:tab w:val="right" w:pos="1134"/>
              </w:tabs>
              <w:rPr>
                <w:sz w:val="18"/>
                <w:szCs w:val="18"/>
              </w:rPr>
            </w:pPr>
          </w:p>
          <w:p w14:paraId="16C9598A" w14:textId="77777777" w:rsidR="00F048EB" w:rsidRPr="00F048EB" w:rsidRDefault="00F048EB" w:rsidP="00392935">
            <w:pPr>
              <w:tabs>
                <w:tab w:val="right" w:pos="1134"/>
              </w:tabs>
              <w:rPr>
                <w:sz w:val="18"/>
                <w:szCs w:val="18"/>
              </w:rPr>
            </w:pPr>
            <w:r w:rsidRPr="00F048EB">
              <w:rPr>
                <w:sz w:val="18"/>
                <w:szCs w:val="18"/>
              </w:rPr>
              <w:t>计划27（会务与语文服务</w:t>
            </w:r>
            <w:r w:rsidRPr="00F048EB">
              <w:rPr>
                <w:rFonts w:hint="eastAsia"/>
                <w:sz w:val="18"/>
                <w:szCs w:val="18"/>
              </w:rPr>
              <w:t>）</w:t>
            </w:r>
          </w:p>
        </w:tc>
        <w:tc>
          <w:tcPr>
            <w:tcW w:w="6724" w:type="dxa"/>
          </w:tcPr>
          <w:p w14:paraId="457CCAFD" w14:textId="77777777" w:rsidR="00F048EB" w:rsidRPr="00F048EB" w:rsidRDefault="00F048EB" w:rsidP="00392935">
            <w:pPr>
              <w:tabs>
                <w:tab w:val="right" w:pos="1134"/>
              </w:tabs>
              <w:rPr>
                <w:sz w:val="18"/>
                <w:szCs w:val="18"/>
              </w:rPr>
            </w:pPr>
          </w:p>
          <w:p w14:paraId="5F842D2A" w14:textId="77777777" w:rsidR="00F048EB" w:rsidRPr="00F048EB" w:rsidRDefault="00F048EB" w:rsidP="00392935">
            <w:pPr>
              <w:tabs>
                <w:tab w:val="right" w:pos="1134"/>
              </w:tabs>
              <w:rPr>
                <w:sz w:val="18"/>
                <w:szCs w:val="18"/>
              </w:rPr>
            </w:pPr>
            <w:r w:rsidRPr="00F048EB">
              <w:rPr>
                <w:sz w:val="18"/>
                <w:szCs w:val="18"/>
              </w:rPr>
              <w:t>相关资源已列入计划</w:t>
            </w:r>
          </w:p>
        </w:tc>
      </w:tr>
      <w:tr w:rsidR="00F048EB" w:rsidRPr="006625BE" w14:paraId="6E9AAA0D" w14:textId="77777777" w:rsidTr="00392935">
        <w:trPr>
          <w:trHeight w:val="144"/>
        </w:trPr>
        <w:tc>
          <w:tcPr>
            <w:tcW w:w="2490" w:type="dxa"/>
            <w:shd w:val="clear" w:color="auto" w:fill="C6D9F1" w:themeFill="text2" w:themeFillTint="33"/>
          </w:tcPr>
          <w:p w14:paraId="73EFE3CC" w14:textId="77777777" w:rsidR="00F048EB" w:rsidRDefault="00F048EB" w:rsidP="00392935">
            <w:pPr>
              <w:tabs>
                <w:tab w:val="right" w:pos="1134"/>
              </w:tabs>
              <w:rPr>
                <w:sz w:val="16"/>
                <w:szCs w:val="16"/>
              </w:rPr>
            </w:pPr>
          </w:p>
        </w:tc>
        <w:tc>
          <w:tcPr>
            <w:tcW w:w="6724" w:type="dxa"/>
            <w:shd w:val="clear" w:color="auto" w:fill="C6D9F1" w:themeFill="text2" w:themeFillTint="33"/>
          </w:tcPr>
          <w:p w14:paraId="5502FC6C" w14:textId="77777777" w:rsidR="00F048EB" w:rsidRPr="006625BE" w:rsidRDefault="00F048EB" w:rsidP="00392935">
            <w:pPr>
              <w:tabs>
                <w:tab w:val="right" w:pos="1134"/>
              </w:tabs>
              <w:rPr>
                <w:sz w:val="16"/>
                <w:szCs w:val="16"/>
                <w:highlight w:val="yellow"/>
              </w:rPr>
            </w:pPr>
          </w:p>
        </w:tc>
      </w:tr>
    </w:tbl>
    <w:p w14:paraId="149B8A51" w14:textId="2D1D0514" w:rsidR="00F048EB" w:rsidRPr="00F048EB" w:rsidRDefault="00F048EB" w:rsidP="00C7108D">
      <w:pPr>
        <w:pStyle w:val="aa"/>
        <w:widowControl w:val="0"/>
        <w:numPr>
          <w:ilvl w:val="0"/>
          <w:numId w:val="64"/>
        </w:numPr>
        <w:tabs>
          <w:tab w:val="left" w:pos="567"/>
        </w:tabs>
        <w:spacing w:beforeLines="50" w:before="120" w:afterLines="50" w:after="120" w:line="340" w:lineRule="atLeast"/>
        <w:ind w:left="357" w:hanging="357"/>
        <w:jc w:val="both"/>
        <w:rPr>
          <w:szCs w:val="21"/>
          <w:lang w:eastAsia="zh-CN"/>
        </w:rPr>
      </w:pPr>
      <w:r w:rsidRPr="00F048EB">
        <w:rPr>
          <w:rFonts w:hint="eastAsia"/>
          <w:szCs w:val="21"/>
          <w:lang w:eastAsia="zh-CN"/>
        </w:rPr>
        <w:t>继续推进信息安全保障</w:t>
      </w:r>
      <w:r w:rsidR="00521C2D">
        <w:rPr>
          <w:rFonts w:hint="eastAsia"/>
          <w:szCs w:val="21"/>
          <w:lang w:eastAsia="zh-CN"/>
        </w:rPr>
        <w:t>（</w:t>
      </w:r>
      <w:r w:rsidRPr="00F048EB">
        <w:rPr>
          <w:rFonts w:hint="eastAsia"/>
          <w:szCs w:val="21"/>
          <w:lang w:eastAsia="zh-CN"/>
        </w:rPr>
        <w:t>IA</w:t>
      </w:r>
      <w:r w:rsidR="00890F69">
        <w:rPr>
          <w:rFonts w:hint="eastAsia"/>
          <w:szCs w:val="21"/>
          <w:lang w:eastAsia="zh-CN"/>
        </w:rPr>
        <w:t>）</w:t>
      </w:r>
      <w:r w:rsidRPr="00F048EB">
        <w:rPr>
          <w:rFonts w:hint="eastAsia"/>
          <w:szCs w:val="21"/>
          <w:lang w:eastAsia="zh-CN"/>
        </w:rPr>
        <w:t>战略，聚焦于加强现有IA能力；限制暴露和保护WIPO业务风险最高的领域；以执行信息分类和处理政策为手段，保护WIPO的敏感信息资产；实施风险保护机制，以提高PCT及其他敏感业务系统的恢复力；通过扩大对可行动内外威胁情报的了解和实施全天候安全监测的方式，改进WIPO的网络安保业务。</w:t>
      </w:r>
    </w:p>
    <w:p w14:paraId="1A8D7804" w14:textId="56FA6FF1" w:rsidR="00F048EB" w:rsidRPr="00F048EB" w:rsidRDefault="00F048EB" w:rsidP="00C7108D">
      <w:pPr>
        <w:pStyle w:val="aa"/>
        <w:widowControl w:val="0"/>
        <w:numPr>
          <w:ilvl w:val="0"/>
          <w:numId w:val="64"/>
        </w:numPr>
        <w:tabs>
          <w:tab w:val="left" w:pos="567"/>
        </w:tabs>
        <w:spacing w:beforeLines="50" w:before="120" w:afterLines="50" w:after="120" w:line="340" w:lineRule="atLeast"/>
        <w:ind w:left="357" w:hanging="357"/>
        <w:jc w:val="both"/>
        <w:rPr>
          <w:szCs w:val="21"/>
          <w:lang w:eastAsia="zh-CN"/>
        </w:rPr>
      </w:pPr>
      <w:r w:rsidRPr="00F048EB">
        <w:rPr>
          <w:rFonts w:hint="eastAsia"/>
          <w:szCs w:val="21"/>
          <w:lang w:eastAsia="zh-CN"/>
        </w:rPr>
        <w:t>继续执行旨在优化对物理安保和安全系统的现有投资以及建设侧重于预防、防备和恢复力的新能力的安全和安保计划；通过加强持续威胁监测、风险分析和风险保护机制</w:t>
      </w:r>
      <w:r w:rsidR="00521C2D">
        <w:rPr>
          <w:rFonts w:hint="eastAsia"/>
          <w:szCs w:val="21"/>
          <w:lang w:eastAsia="zh-CN"/>
        </w:rPr>
        <w:t>（</w:t>
      </w:r>
      <w:r w:rsidRPr="00F048EB">
        <w:rPr>
          <w:rFonts w:hint="eastAsia"/>
          <w:szCs w:val="21"/>
          <w:lang w:eastAsia="zh-CN"/>
        </w:rPr>
        <w:t>例如，锁门、防护网控制和威慑</w:t>
      </w:r>
      <w:r w:rsidR="00890F69">
        <w:rPr>
          <w:rFonts w:hint="eastAsia"/>
          <w:szCs w:val="21"/>
          <w:lang w:eastAsia="zh-CN"/>
        </w:rPr>
        <w:t>）</w:t>
      </w:r>
      <w:r w:rsidRPr="00F048EB">
        <w:rPr>
          <w:rFonts w:hint="eastAsia"/>
          <w:szCs w:val="21"/>
          <w:lang w:eastAsia="zh-CN"/>
        </w:rPr>
        <w:t>等安保能力，防止工作人员、游客和代表面临可能的威胁情景。</w:t>
      </w:r>
    </w:p>
    <w:tbl>
      <w:tblPr>
        <w:tblW w:w="9214" w:type="dxa"/>
        <w:tblInd w:w="108" w:type="dxa"/>
        <w:tblLayout w:type="fixed"/>
        <w:tblLook w:val="04A0" w:firstRow="1" w:lastRow="0" w:firstColumn="1" w:lastColumn="0" w:noHBand="0" w:noVBand="1"/>
      </w:tblPr>
      <w:tblGrid>
        <w:gridCol w:w="2490"/>
        <w:gridCol w:w="6724"/>
      </w:tblGrid>
      <w:tr w:rsidR="00F048EB" w:rsidRPr="00FF6225" w14:paraId="542853E6" w14:textId="77777777" w:rsidTr="00392935">
        <w:trPr>
          <w:trHeight w:val="399"/>
        </w:trPr>
        <w:tc>
          <w:tcPr>
            <w:tcW w:w="2490" w:type="dxa"/>
            <w:shd w:val="clear" w:color="auto" w:fill="C6D9F1" w:themeFill="text2" w:themeFillTint="33"/>
            <w:vAlign w:val="center"/>
          </w:tcPr>
          <w:p w14:paraId="54AD7A6B" w14:textId="1B1AE0CF" w:rsidR="00F048EB" w:rsidRPr="00F048EB" w:rsidRDefault="00F048EB" w:rsidP="00392935">
            <w:pPr>
              <w:tabs>
                <w:tab w:val="right" w:pos="1134"/>
              </w:tabs>
              <w:rPr>
                <w:b/>
                <w:szCs w:val="21"/>
              </w:rPr>
            </w:pPr>
            <w:r w:rsidRPr="00F048EB">
              <w:rPr>
                <w:b/>
                <w:szCs w:val="21"/>
              </w:rPr>
              <w:t>计</w:t>
            </w:r>
            <w:r w:rsidRPr="00F048EB">
              <w:rPr>
                <w:rFonts w:hint="eastAsia"/>
                <w:b/>
                <w:szCs w:val="21"/>
                <w:lang w:eastAsia="zh-CN"/>
              </w:rPr>
              <w:t xml:space="preserve">　</w:t>
            </w:r>
            <w:r w:rsidRPr="00F048EB">
              <w:rPr>
                <w:b/>
                <w:szCs w:val="21"/>
              </w:rPr>
              <w:t>划</w:t>
            </w:r>
          </w:p>
        </w:tc>
        <w:tc>
          <w:tcPr>
            <w:tcW w:w="6724" w:type="dxa"/>
            <w:shd w:val="clear" w:color="auto" w:fill="C6D9F1" w:themeFill="text2" w:themeFillTint="33"/>
            <w:vAlign w:val="center"/>
          </w:tcPr>
          <w:p w14:paraId="1E3E3948" w14:textId="77777777" w:rsidR="00F048EB" w:rsidRPr="00F048EB" w:rsidRDefault="00F048EB" w:rsidP="00392935">
            <w:pPr>
              <w:tabs>
                <w:tab w:val="right" w:pos="1134"/>
              </w:tabs>
              <w:rPr>
                <w:b/>
                <w:color w:val="000000"/>
                <w:szCs w:val="21"/>
              </w:rPr>
            </w:pPr>
            <w:r w:rsidRPr="00F048EB">
              <w:rPr>
                <w:b/>
                <w:color w:val="000000"/>
                <w:szCs w:val="21"/>
              </w:rPr>
              <w:t>对预算的影响</w:t>
            </w:r>
          </w:p>
        </w:tc>
      </w:tr>
      <w:tr w:rsidR="00F048EB" w:rsidRPr="009F2735" w14:paraId="6B0DBE83" w14:textId="77777777" w:rsidTr="00392935">
        <w:trPr>
          <w:trHeight w:val="66"/>
        </w:trPr>
        <w:tc>
          <w:tcPr>
            <w:tcW w:w="2490" w:type="dxa"/>
          </w:tcPr>
          <w:p w14:paraId="2A27891B" w14:textId="77777777" w:rsidR="00F048EB" w:rsidRPr="00F048EB" w:rsidRDefault="00F048EB" w:rsidP="00392935">
            <w:pPr>
              <w:tabs>
                <w:tab w:val="right" w:pos="1134"/>
              </w:tabs>
              <w:rPr>
                <w:sz w:val="18"/>
                <w:szCs w:val="18"/>
              </w:rPr>
            </w:pPr>
          </w:p>
          <w:p w14:paraId="49C38F86" w14:textId="77777777" w:rsidR="00F048EB" w:rsidRPr="00F048EB" w:rsidRDefault="00F048EB" w:rsidP="00392935">
            <w:pPr>
              <w:tabs>
                <w:tab w:val="right" w:pos="1134"/>
              </w:tabs>
              <w:rPr>
                <w:sz w:val="18"/>
                <w:szCs w:val="18"/>
              </w:rPr>
            </w:pPr>
            <w:r w:rsidRPr="00F048EB">
              <w:rPr>
                <w:sz w:val="18"/>
                <w:szCs w:val="18"/>
              </w:rPr>
              <w:t>计划28（信息安全保障、安全与安保</w:t>
            </w:r>
            <w:r w:rsidRPr="00F048EB">
              <w:rPr>
                <w:rFonts w:hint="eastAsia"/>
                <w:sz w:val="18"/>
                <w:szCs w:val="18"/>
              </w:rPr>
              <w:t>）</w:t>
            </w:r>
          </w:p>
          <w:p w14:paraId="6E65E2CA" w14:textId="77777777" w:rsidR="00F048EB" w:rsidRPr="00F048EB" w:rsidRDefault="00F048EB" w:rsidP="00392935">
            <w:pPr>
              <w:tabs>
                <w:tab w:val="right" w:pos="1134"/>
              </w:tabs>
              <w:rPr>
                <w:sz w:val="18"/>
                <w:szCs w:val="18"/>
              </w:rPr>
            </w:pPr>
          </w:p>
        </w:tc>
        <w:tc>
          <w:tcPr>
            <w:tcW w:w="6724" w:type="dxa"/>
          </w:tcPr>
          <w:p w14:paraId="55BA5ACA" w14:textId="77777777" w:rsidR="00F048EB" w:rsidRPr="00F048EB" w:rsidRDefault="00F048EB" w:rsidP="00392935">
            <w:pPr>
              <w:tabs>
                <w:tab w:val="right" w:pos="1134"/>
              </w:tabs>
              <w:rPr>
                <w:sz w:val="18"/>
                <w:szCs w:val="18"/>
              </w:rPr>
            </w:pPr>
          </w:p>
          <w:p w14:paraId="6939D783" w14:textId="77777777" w:rsidR="00F048EB" w:rsidRPr="00F048EB" w:rsidRDefault="00F048EB" w:rsidP="00392935">
            <w:pPr>
              <w:tabs>
                <w:tab w:val="right" w:pos="1134"/>
              </w:tabs>
              <w:rPr>
                <w:sz w:val="18"/>
                <w:szCs w:val="18"/>
              </w:rPr>
            </w:pPr>
            <w:r w:rsidRPr="00F048EB">
              <w:rPr>
                <w:sz w:val="18"/>
                <w:szCs w:val="18"/>
              </w:rPr>
              <w:t>非人事费概算和人事费概算分别新增390万瑞郎</w:t>
            </w:r>
            <w:r w:rsidRPr="00F048EB">
              <w:rPr>
                <w:rFonts w:hint="eastAsia"/>
                <w:sz w:val="18"/>
                <w:szCs w:val="18"/>
              </w:rPr>
              <w:t>和</w:t>
            </w:r>
            <w:r w:rsidRPr="00F048EB">
              <w:rPr>
                <w:sz w:val="18"/>
                <w:szCs w:val="18"/>
              </w:rPr>
              <w:t>140万瑞郎，用于加强网络和实物</w:t>
            </w:r>
            <w:r w:rsidRPr="00F048EB">
              <w:rPr>
                <w:rFonts w:hint="eastAsia"/>
                <w:sz w:val="18"/>
                <w:szCs w:val="18"/>
              </w:rPr>
              <w:t>的</w:t>
            </w:r>
            <w:r w:rsidRPr="00F048EB">
              <w:rPr>
                <w:sz w:val="18"/>
                <w:szCs w:val="18"/>
              </w:rPr>
              <w:t>安全安保</w:t>
            </w:r>
          </w:p>
        </w:tc>
      </w:tr>
      <w:tr w:rsidR="00F048EB" w:rsidRPr="006625BE" w14:paraId="141F981A" w14:textId="77777777" w:rsidTr="00392935">
        <w:trPr>
          <w:trHeight w:val="144"/>
        </w:trPr>
        <w:tc>
          <w:tcPr>
            <w:tcW w:w="2490" w:type="dxa"/>
            <w:shd w:val="clear" w:color="auto" w:fill="C6D9F1" w:themeFill="text2" w:themeFillTint="33"/>
          </w:tcPr>
          <w:p w14:paraId="0952A672" w14:textId="77777777" w:rsidR="00F048EB" w:rsidRDefault="00F048EB" w:rsidP="00392935">
            <w:pPr>
              <w:tabs>
                <w:tab w:val="right" w:pos="1134"/>
              </w:tabs>
              <w:rPr>
                <w:sz w:val="16"/>
                <w:szCs w:val="16"/>
              </w:rPr>
            </w:pPr>
          </w:p>
        </w:tc>
        <w:tc>
          <w:tcPr>
            <w:tcW w:w="6724" w:type="dxa"/>
            <w:shd w:val="clear" w:color="auto" w:fill="C6D9F1" w:themeFill="text2" w:themeFillTint="33"/>
          </w:tcPr>
          <w:p w14:paraId="42C82AD2" w14:textId="77777777" w:rsidR="00F048EB" w:rsidRPr="006625BE" w:rsidRDefault="00F048EB" w:rsidP="00392935">
            <w:pPr>
              <w:tabs>
                <w:tab w:val="right" w:pos="1134"/>
              </w:tabs>
              <w:rPr>
                <w:sz w:val="16"/>
                <w:szCs w:val="16"/>
                <w:highlight w:val="yellow"/>
              </w:rPr>
            </w:pPr>
          </w:p>
        </w:tc>
      </w:tr>
    </w:tbl>
    <w:p w14:paraId="2648A03E" w14:textId="77777777" w:rsidR="00F048EB" w:rsidRPr="00F048EB" w:rsidRDefault="00F048EB" w:rsidP="00F048EB">
      <w:pPr>
        <w:tabs>
          <w:tab w:val="left" w:pos="567"/>
        </w:tabs>
        <w:spacing w:beforeLines="100" w:before="240" w:afterLines="50" w:after="120" w:line="340" w:lineRule="atLeast"/>
        <w:jc w:val="both"/>
        <w:rPr>
          <w:rFonts w:ascii="SimHei" w:eastAsia="SimHei" w:hAnsi="SimHei"/>
          <w:bCs/>
          <w:szCs w:val="21"/>
        </w:rPr>
      </w:pPr>
      <w:bookmarkStart w:id="9" w:name="_Toc482095987"/>
      <w:bookmarkStart w:id="10" w:name="_Toc482096539"/>
      <w:r w:rsidRPr="00F048EB">
        <w:rPr>
          <w:rFonts w:ascii="SimHei" w:eastAsia="SimHei" w:hAnsi="SimHei" w:hint="eastAsia"/>
          <w:bCs/>
          <w:szCs w:val="21"/>
        </w:rPr>
        <w:t>按费用类别开列的</w:t>
      </w:r>
      <w:r w:rsidRPr="00F048EB">
        <w:rPr>
          <w:rFonts w:ascii="SimHei" w:eastAsia="SimHei" w:hAnsi="SimHei"/>
          <w:bCs/>
          <w:szCs w:val="21"/>
        </w:rPr>
        <w:t>2018/19</w:t>
      </w:r>
      <w:r w:rsidRPr="00F048EB">
        <w:rPr>
          <w:rFonts w:ascii="SimHei" w:eastAsia="SimHei" w:hAnsi="SimHei" w:hint="eastAsia"/>
          <w:bCs/>
          <w:szCs w:val="21"/>
        </w:rPr>
        <w:t>两年期预算</w:t>
      </w:r>
      <w:bookmarkEnd w:id="9"/>
      <w:bookmarkEnd w:id="10"/>
    </w:p>
    <w:p w14:paraId="6562861A" w14:textId="23150B8A" w:rsidR="00F048EB" w:rsidRPr="00512028" w:rsidRDefault="00F048EB" w:rsidP="0063553F">
      <w:pPr>
        <w:pStyle w:val="aa"/>
        <w:keepNext/>
        <w:keepLines/>
        <w:widowControl w:val="0"/>
        <w:tabs>
          <w:tab w:val="left" w:pos="567"/>
        </w:tabs>
        <w:overflowPunct w:val="0"/>
        <w:spacing w:afterLines="50" w:after="120" w:line="340" w:lineRule="atLeast"/>
        <w:ind w:left="0"/>
        <w:jc w:val="both"/>
        <w:rPr>
          <w:szCs w:val="21"/>
          <w:lang w:val="en-CA"/>
        </w:rPr>
      </w:pPr>
      <w:r w:rsidRPr="00512028">
        <w:rPr>
          <w:rFonts w:hint="eastAsia"/>
          <w:szCs w:val="21"/>
          <w:lang w:eastAsia="zh-CN"/>
        </w:rPr>
        <w:t>17.</w:t>
      </w:r>
      <w:r w:rsidRPr="00512028">
        <w:rPr>
          <w:rFonts w:hint="eastAsia"/>
          <w:szCs w:val="21"/>
          <w:lang w:eastAsia="zh-CN"/>
        </w:rPr>
        <w:tab/>
      </w:r>
      <w:r w:rsidRPr="00512028">
        <w:rPr>
          <w:rFonts w:cs="SimSun" w:hint="eastAsia"/>
          <w:szCs w:val="21"/>
          <w:lang w:val="en-CA" w:eastAsia="zh-CN"/>
        </w:rPr>
        <w:t>与</w:t>
      </w:r>
      <w:r w:rsidRPr="00512028">
        <w:rPr>
          <w:rFonts w:hint="eastAsia"/>
          <w:szCs w:val="21"/>
          <w:lang w:val="en-CA" w:eastAsia="zh-CN"/>
        </w:rPr>
        <w:t>2016/17</w:t>
      </w:r>
      <w:r w:rsidRPr="00512028">
        <w:rPr>
          <w:rFonts w:cs="SimSun" w:hint="eastAsia"/>
          <w:szCs w:val="21"/>
          <w:lang w:val="en-CA" w:eastAsia="zh-CN"/>
        </w:rPr>
        <w:t>两年期核定预算相比，</w:t>
      </w:r>
      <w:r w:rsidRPr="00512028">
        <w:rPr>
          <w:rFonts w:hint="eastAsia"/>
          <w:szCs w:val="21"/>
          <w:lang w:val="en-CA" w:eastAsia="zh-CN"/>
        </w:rPr>
        <w:t>2018/19两年期“员额”</w:t>
      </w:r>
      <w:r w:rsidRPr="00512028">
        <w:rPr>
          <w:rStyle w:val="af2"/>
          <w:szCs w:val="21"/>
          <w:lang w:val="en-CA"/>
        </w:rPr>
        <w:footnoteReference w:id="8"/>
      </w:r>
      <w:r w:rsidRPr="00512028">
        <w:rPr>
          <w:rFonts w:hint="eastAsia"/>
          <w:szCs w:val="21"/>
          <w:lang w:val="en-CA" w:eastAsia="zh-CN"/>
        </w:rPr>
        <w:t>的估算费用增加</w:t>
      </w:r>
      <w:r w:rsidR="00E63D46" w:rsidRPr="00512028">
        <w:rPr>
          <w:rFonts w:hint="eastAsia"/>
          <w:szCs w:val="21"/>
          <w:lang w:val="en-CA" w:eastAsia="zh-CN"/>
        </w:rPr>
        <w:t>了</w:t>
      </w:r>
      <w:r w:rsidRPr="00512028">
        <w:rPr>
          <w:rFonts w:hint="eastAsia"/>
          <w:szCs w:val="21"/>
          <w:lang w:val="en-CA" w:eastAsia="zh-CN"/>
        </w:rPr>
        <w:t>1,110万瑞郎，增长3%。这一增长被</w:t>
      </w:r>
      <w:r w:rsidRPr="00512028">
        <w:rPr>
          <w:rFonts w:hint="eastAsia"/>
          <w:szCs w:val="21"/>
          <w:lang w:val="en-GB" w:eastAsia="zh-CN"/>
        </w:rPr>
        <w:t>“临时工作人员”</w:t>
      </w:r>
      <w:r w:rsidRPr="00512028">
        <w:rPr>
          <w:rFonts w:hint="eastAsia"/>
          <w:szCs w:val="21"/>
          <w:lang w:val="en-CA" w:eastAsia="zh-CN"/>
        </w:rPr>
        <w:t>费用总额减少870万瑞郎</w:t>
      </w:r>
      <w:r w:rsidR="00521C2D" w:rsidRPr="00512028">
        <w:rPr>
          <w:rFonts w:hint="eastAsia"/>
          <w:szCs w:val="21"/>
          <w:lang w:val="en-CA" w:eastAsia="zh-CN"/>
        </w:rPr>
        <w:t>（</w:t>
      </w:r>
      <w:r w:rsidRPr="00512028">
        <w:rPr>
          <w:rFonts w:hint="eastAsia"/>
          <w:szCs w:val="21"/>
          <w:lang w:val="en-CA" w:eastAsia="zh-CN"/>
        </w:rPr>
        <w:t>下降29%</w:t>
      </w:r>
      <w:r w:rsidR="00890F69" w:rsidRPr="00512028">
        <w:rPr>
          <w:rFonts w:hint="eastAsia"/>
          <w:szCs w:val="21"/>
          <w:lang w:val="en-CA" w:eastAsia="zh-CN"/>
        </w:rPr>
        <w:t>）</w:t>
      </w:r>
      <w:r w:rsidRPr="00512028">
        <w:rPr>
          <w:rFonts w:hint="eastAsia"/>
          <w:szCs w:val="21"/>
          <w:lang w:val="en-CA" w:eastAsia="zh-CN"/>
        </w:rPr>
        <w:t>抵消了一部分。人事资源从“临时工作人员”</w:t>
      </w:r>
      <w:r w:rsidRPr="00512028">
        <w:rPr>
          <w:rStyle w:val="af2"/>
          <w:szCs w:val="21"/>
          <w:lang w:val="en-CA"/>
        </w:rPr>
        <w:footnoteReference w:id="9"/>
      </w:r>
      <w:r w:rsidRPr="00512028">
        <w:rPr>
          <w:rFonts w:hint="eastAsia"/>
          <w:szCs w:val="21"/>
          <w:lang w:val="en-CA" w:eastAsia="zh-CN"/>
        </w:rPr>
        <w:t>向“员额”转移主要是受一些持续职能转正所致。</w:t>
      </w:r>
    </w:p>
    <w:p w14:paraId="43446215" w14:textId="77777777" w:rsidR="00F048EB" w:rsidRPr="00512028" w:rsidRDefault="00F048EB" w:rsidP="00512028">
      <w:pPr>
        <w:widowControl w:val="0"/>
        <w:tabs>
          <w:tab w:val="left" w:pos="567"/>
        </w:tabs>
        <w:spacing w:afterLines="50" w:after="120" w:line="340" w:lineRule="atLeast"/>
        <w:jc w:val="both"/>
        <w:rPr>
          <w:szCs w:val="21"/>
          <w:lang w:val="en-CA" w:eastAsia="zh-CN"/>
        </w:rPr>
      </w:pPr>
    </w:p>
    <w:tbl>
      <w:tblPr>
        <w:tblW w:w="8628" w:type="dxa"/>
        <w:jc w:val="center"/>
        <w:tblInd w:w="-191" w:type="dxa"/>
        <w:tblLayout w:type="fixed"/>
        <w:tblLook w:val="04A0" w:firstRow="1" w:lastRow="0" w:firstColumn="1" w:lastColumn="0" w:noHBand="0" w:noVBand="1"/>
      </w:tblPr>
      <w:tblGrid>
        <w:gridCol w:w="8628"/>
      </w:tblGrid>
      <w:tr w:rsidR="008E22D2" w:rsidRPr="007C7D6E" w14:paraId="30BFFB17" w14:textId="77777777" w:rsidTr="00E72CE0">
        <w:trPr>
          <w:trHeight w:val="468"/>
          <w:jc w:val="center"/>
        </w:trPr>
        <w:tc>
          <w:tcPr>
            <w:tcW w:w="8628" w:type="dxa"/>
            <w:tcBorders>
              <w:top w:val="nil"/>
              <w:left w:val="nil"/>
              <w:bottom w:val="nil"/>
              <w:right w:val="nil"/>
            </w:tcBorders>
            <w:shd w:val="clear" w:color="auto" w:fill="C6D9F1" w:themeFill="text2" w:themeFillTint="33"/>
            <w:vAlign w:val="center"/>
          </w:tcPr>
          <w:p w14:paraId="6177CC20" w14:textId="77777777" w:rsidR="008E22D2" w:rsidRPr="00A52004" w:rsidRDefault="008E22D2" w:rsidP="008E22D2">
            <w:pPr>
              <w:pStyle w:val="Body1"/>
              <w:keepNext/>
              <w:spacing w:line="340" w:lineRule="atLeast"/>
              <w:jc w:val="center"/>
              <w:rPr>
                <w:rFonts w:ascii="SimSun" w:eastAsia="SimSun" w:hAnsi="SimSun" w:cs="Arial"/>
                <w:b/>
                <w:color w:val="auto"/>
                <w:sz w:val="21"/>
                <w:lang w:eastAsia="zh-CN"/>
              </w:rPr>
            </w:pPr>
            <w:r w:rsidRPr="00A52004">
              <w:rPr>
                <w:rFonts w:ascii="SimSun" w:eastAsia="SimSun" w:hAnsi="SimSun" w:cs="Arial" w:hint="eastAsia"/>
                <w:b/>
                <w:color w:val="auto"/>
                <w:sz w:val="21"/>
                <w:lang w:eastAsia="zh-CN"/>
              </w:rPr>
              <w:lastRenderedPageBreak/>
              <w:t>表5.按支出用途开列的</w:t>
            </w:r>
            <w:r>
              <w:rPr>
                <w:rFonts w:ascii="SimSun" w:eastAsia="SimSun" w:hAnsi="SimSun" w:cs="Arial" w:hint="eastAsia"/>
                <w:b/>
                <w:color w:val="auto"/>
                <w:sz w:val="21"/>
                <w:lang w:eastAsia="zh-CN"/>
              </w:rPr>
              <w:t>2018/19</w:t>
            </w:r>
            <w:r w:rsidRPr="00A52004">
              <w:rPr>
                <w:rFonts w:ascii="SimSun" w:eastAsia="SimSun" w:hAnsi="SimSun" w:cs="Arial" w:hint="eastAsia"/>
                <w:b/>
                <w:color w:val="auto"/>
                <w:sz w:val="21"/>
                <w:lang w:eastAsia="zh-CN"/>
              </w:rPr>
              <w:t>年</w:t>
            </w:r>
            <w:r>
              <w:rPr>
                <w:rFonts w:ascii="SimSun" w:eastAsia="SimSun" w:hAnsi="SimSun" w:cs="Arial" w:hint="eastAsia"/>
                <w:b/>
                <w:color w:val="auto"/>
                <w:sz w:val="21"/>
                <w:lang w:eastAsia="zh-CN"/>
              </w:rPr>
              <w:t>拟议</w:t>
            </w:r>
            <w:r w:rsidRPr="00A52004">
              <w:rPr>
                <w:rFonts w:ascii="SimSun" w:eastAsia="SimSun" w:hAnsi="SimSun" w:cs="Arial" w:hint="eastAsia"/>
                <w:b/>
                <w:color w:val="auto"/>
                <w:sz w:val="21"/>
                <w:lang w:eastAsia="zh-CN"/>
              </w:rPr>
              <w:t>预算</w:t>
            </w:r>
          </w:p>
          <w:p w14:paraId="4985E571" w14:textId="720AA1B4" w:rsidR="008E22D2" w:rsidRPr="008E22D2" w:rsidRDefault="00521C2D" w:rsidP="008E22D2">
            <w:pPr>
              <w:pStyle w:val="Body1"/>
              <w:keepNext/>
              <w:spacing w:line="340" w:lineRule="atLeast"/>
              <w:jc w:val="center"/>
              <w:rPr>
                <w:rFonts w:ascii="KaiTi" w:eastAsia="KaiTi" w:hAnsi="KaiTi" w:cs="Arial"/>
                <w:color w:val="auto"/>
                <w:sz w:val="21"/>
                <w:lang w:eastAsia="zh-CN"/>
              </w:rPr>
            </w:pPr>
            <w:r>
              <w:rPr>
                <w:rFonts w:ascii="KaiTi" w:eastAsia="KaiTi" w:hAnsi="KaiTi" w:cs="Arial" w:hint="eastAsia"/>
                <w:color w:val="auto"/>
                <w:sz w:val="21"/>
                <w:lang w:eastAsia="zh-CN"/>
              </w:rPr>
              <w:t>（</w:t>
            </w:r>
            <w:r w:rsidR="008E22D2" w:rsidRPr="00A52004">
              <w:rPr>
                <w:rFonts w:ascii="KaiTi" w:eastAsia="KaiTi" w:hAnsi="KaiTi" w:cs="Arial" w:hint="eastAsia"/>
                <w:color w:val="auto"/>
                <w:sz w:val="21"/>
                <w:lang w:eastAsia="zh-CN"/>
              </w:rPr>
              <w:t>单位：千瑞郎</w:t>
            </w:r>
            <w:r w:rsidR="00890F69">
              <w:rPr>
                <w:rFonts w:ascii="KaiTi" w:eastAsia="KaiTi" w:hAnsi="KaiTi" w:cs="Arial" w:hint="eastAsia"/>
                <w:color w:val="auto"/>
                <w:sz w:val="21"/>
                <w:lang w:eastAsia="zh-CN"/>
              </w:rPr>
              <w:t>）</w:t>
            </w:r>
          </w:p>
        </w:tc>
      </w:tr>
    </w:tbl>
    <w:p w14:paraId="7D61D194" w14:textId="77777777" w:rsidR="008E22D2" w:rsidRPr="008E22D2" w:rsidRDefault="008E22D2" w:rsidP="00C77121">
      <w:pPr>
        <w:pStyle w:val="Body1"/>
        <w:keepNext/>
        <w:spacing w:line="340" w:lineRule="atLeast"/>
        <w:jc w:val="center"/>
        <w:rPr>
          <w:rFonts w:ascii="SimSun" w:eastAsia="SimSun" w:hAnsi="SimSun" w:cs="Arial"/>
          <w:b/>
          <w:color w:val="auto"/>
          <w:sz w:val="21"/>
          <w:lang w:eastAsia="zh-CN"/>
        </w:rPr>
      </w:pPr>
    </w:p>
    <w:p w14:paraId="7E60A603" w14:textId="4D324E96" w:rsidR="00B67D0A" w:rsidRPr="00690BFA" w:rsidRDefault="00A52004" w:rsidP="00C77121">
      <w:pPr>
        <w:pStyle w:val="Body1"/>
        <w:keepNext/>
        <w:spacing w:line="340" w:lineRule="atLeast"/>
        <w:jc w:val="center"/>
        <w:rPr>
          <w:rFonts w:ascii="KaiTi" w:eastAsia="KaiTi" w:hAnsi="KaiTi" w:cs="Arial"/>
          <w:i/>
          <w:color w:val="FF0000"/>
          <w:sz w:val="21"/>
          <w:lang w:eastAsia="zh-CN"/>
        </w:rPr>
      </w:pPr>
      <w:r w:rsidRPr="00A52004">
        <w:rPr>
          <w:noProof/>
          <w:lang w:eastAsia="zh-CN"/>
        </w:rPr>
        <w:drawing>
          <wp:inline distT="0" distB="0" distL="0" distR="0" wp14:anchorId="41F0CD55" wp14:editId="56B73327">
            <wp:extent cx="5549900" cy="6645275"/>
            <wp:effectExtent l="0" t="0" r="0" b="3175"/>
            <wp:docPr id="1039" name="图片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49900" cy="6645275"/>
                    </a:xfrm>
                    <a:prstGeom prst="rect">
                      <a:avLst/>
                    </a:prstGeom>
                    <a:noFill/>
                    <a:ln>
                      <a:noFill/>
                    </a:ln>
                  </pic:spPr>
                </pic:pic>
              </a:graphicData>
            </a:graphic>
          </wp:inline>
        </w:drawing>
      </w:r>
    </w:p>
    <w:p w14:paraId="0F7CD61F" w14:textId="75E75AFF" w:rsidR="00AD2856" w:rsidRPr="00AD2856" w:rsidRDefault="00AD2856" w:rsidP="00AD2856">
      <w:pPr>
        <w:pStyle w:val="aa"/>
        <w:widowControl w:val="0"/>
        <w:tabs>
          <w:tab w:val="left" w:pos="567"/>
        </w:tabs>
        <w:spacing w:beforeLines="50" w:before="120" w:afterLines="50" w:after="120" w:line="340" w:lineRule="atLeast"/>
        <w:ind w:left="0"/>
        <w:jc w:val="both"/>
        <w:rPr>
          <w:szCs w:val="21"/>
          <w:lang w:eastAsia="zh-CN"/>
        </w:rPr>
      </w:pPr>
      <w:r w:rsidRPr="00AD2856">
        <w:rPr>
          <w:rFonts w:hint="eastAsia"/>
          <w:szCs w:val="21"/>
          <w:lang w:eastAsia="zh-CN"/>
        </w:rPr>
        <w:t>18</w:t>
      </w:r>
      <w:r w:rsidR="00E72CE0" w:rsidRPr="00AD2856">
        <w:rPr>
          <w:rFonts w:hint="eastAsia"/>
          <w:szCs w:val="21"/>
          <w:lang w:eastAsia="zh-CN"/>
        </w:rPr>
        <w:t>.</w:t>
      </w:r>
      <w:r w:rsidR="00E72CE0" w:rsidRPr="00AD2856">
        <w:rPr>
          <w:rFonts w:hint="eastAsia"/>
          <w:szCs w:val="21"/>
          <w:lang w:eastAsia="zh-CN"/>
        </w:rPr>
        <w:tab/>
      </w:r>
      <w:r w:rsidRPr="00AD2856">
        <w:rPr>
          <w:rFonts w:hint="eastAsia"/>
          <w:szCs w:val="21"/>
          <w:lang w:eastAsia="zh-CN"/>
        </w:rPr>
        <w:t>与2016/17两年期核定预算相比，2018/19两年期的“WIPO研究金”估算费用增加</w:t>
      </w:r>
      <w:r w:rsidR="00E63D46">
        <w:rPr>
          <w:rFonts w:hint="eastAsia"/>
          <w:szCs w:val="21"/>
          <w:lang w:eastAsia="zh-CN"/>
        </w:rPr>
        <w:t>了</w:t>
      </w:r>
      <w:r w:rsidRPr="00AD2856">
        <w:rPr>
          <w:rFonts w:hint="eastAsia"/>
          <w:szCs w:val="21"/>
          <w:lang w:eastAsia="zh-CN"/>
        </w:rPr>
        <w:t>130万瑞郎，增长23%。这基本上是由于在计划6</w:t>
      </w:r>
      <w:r w:rsidR="00521C2D">
        <w:rPr>
          <w:rFonts w:hint="eastAsia"/>
          <w:szCs w:val="21"/>
          <w:lang w:eastAsia="zh-CN"/>
        </w:rPr>
        <w:t>（</w:t>
      </w:r>
      <w:r w:rsidRPr="00AD2856">
        <w:rPr>
          <w:rFonts w:hint="eastAsia"/>
          <w:szCs w:val="21"/>
          <w:lang w:eastAsia="zh-CN"/>
        </w:rPr>
        <w:t>马德里体系</w:t>
      </w:r>
      <w:r w:rsidR="00890F69">
        <w:rPr>
          <w:rFonts w:hint="eastAsia"/>
          <w:szCs w:val="21"/>
          <w:lang w:eastAsia="zh-CN"/>
        </w:rPr>
        <w:t>）</w:t>
      </w:r>
      <w:r w:rsidRPr="00AD2856">
        <w:rPr>
          <w:rFonts w:hint="eastAsia"/>
          <w:szCs w:val="21"/>
          <w:lang w:eastAsia="zh-CN"/>
        </w:rPr>
        <w:t>中为加强马德里研究基金而增加90万瑞郎，占60%；为支持计划7</w:t>
      </w:r>
      <w:r w:rsidR="00521C2D">
        <w:rPr>
          <w:rFonts w:hint="eastAsia"/>
          <w:szCs w:val="21"/>
          <w:lang w:eastAsia="zh-CN"/>
        </w:rPr>
        <w:t>（</w:t>
      </w:r>
      <w:r w:rsidRPr="00AD2856">
        <w:rPr>
          <w:rFonts w:hint="eastAsia"/>
          <w:szCs w:val="21"/>
          <w:lang w:eastAsia="zh-CN"/>
        </w:rPr>
        <w:t>仲裁与调解</w:t>
      </w:r>
      <w:r w:rsidR="00890F69">
        <w:rPr>
          <w:rFonts w:hint="eastAsia"/>
          <w:szCs w:val="21"/>
          <w:lang w:eastAsia="zh-CN"/>
        </w:rPr>
        <w:t>）</w:t>
      </w:r>
      <w:r w:rsidRPr="00AD2856">
        <w:rPr>
          <w:rFonts w:hint="eastAsia"/>
          <w:szCs w:val="21"/>
          <w:lang w:eastAsia="zh-CN"/>
        </w:rPr>
        <w:t>中与域名和替代性争议解决</w:t>
      </w:r>
      <w:r w:rsidR="00521C2D">
        <w:rPr>
          <w:rFonts w:hint="eastAsia"/>
          <w:szCs w:val="21"/>
          <w:lang w:eastAsia="zh-CN"/>
        </w:rPr>
        <w:t>（</w:t>
      </w:r>
      <w:r w:rsidRPr="00AD2856">
        <w:rPr>
          <w:rFonts w:hint="eastAsia"/>
          <w:szCs w:val="21"/>
          <w:lang w:eastAsia="zh-CN"/>
        </w:rPr>
        <w:t>ADR</w:t>
      </w:r>
      <w:r w:rsidR="00890F69">
        <w:rPr>
          <w:rFonts w:hint="eastAsia"/>
          <w:szCs w:val="21"/>
          <w:lang w:eastAsia="zh-CN"/>
        </w:rPr>
        <w:t>）</w:t>
      </w:r>
      <w:r w:rsidRPr="00AD2856">
        <w:rPr>
          <w:rFonts w:hint="eastAsia"/>
          <w:szCs w:val="21"/>
          <w:lang w:eastAsia="zh-CN"/>
        </w:rPr>
        <w:t>有关的工作量增加而增加30万瑞郎，占15%。</w:t>
      </w:r>
    </w:p>
    <w:p w14:paraId="01B314E3" w14:textId="68BC8D16" w:rsidR="00AD2856" w:rsidRPr="00AD2856" w:rsidRDefault="00AD2856" w:rsidP="00AD2856">
      <w:pPr>
        <w:pStyle w:val="aa"/>
        <w:widowControl w:val="0"/>
        <w:tabs>
          <w:tab w:val="left" w:pos="567"/>
        </w:tabs>
        <w:spacing w:afterLines="50" w:after="120" w:line="340" w:lineRule="atLeast"/>
        <w:ind w:left="0"/>
        <w:jc w:val="both"/>
        <w:rPr>
          <w:szCs w:val="21"/>
          <w:lang w:eastAsia="zh-CN"/>
        </w:rPr>
      </w:pPr>
      <w:r>
        <w:rPr>
          <w:rFonts w:hint="eastAsia"/>
          <w:szCs w:val="21"/>
          <w:lang w:eastAsia="zh-CN"/>
        </w:rPr>
        <w:t>19.</w:t>
      </w:r>
      <w:r>
        <w:rPr>
          <w:rFonts w:hint="eastAsia"/>
          <w:szCs w:val="21"/>
          <w:lang w:eastAsia="zh-CN"/>
        </w:rPr>
        <w:tab/>
      </w:r>
      <w:r w:rsidRPr="00AD2856">
        <w:rPr>
          <w:rFonts w:hint="eastAsia"/>
          <w:szCs w:val="21"/>
          <w:lang w:eastAsia="zh-CN"/>
        </w:rPr>
        <w:t>可以看到，在“差旅、培训和补助金”类别中，“工作人员出差”之下费用比2016/17两年期核定预算增加80万瑞郎，增长了6.2%。这主要是由计划3</w:t>
      </w:r>
      <w:r w:rsidR="00521C2D">
        <w:rPr>
          <w:rFonts w:hint="eastAsia"/>
          <w:szCs w:val="21"/>
          <w:lang w:eastAsia="zh-CN"/>
        </w:rPr>
        <w:t>（</w:t>
      </w:r>
      <w:r w:rsidRPr="00AD2856">
        <w:rPr>
          <w:rFonts w:hint="eastAsia"/>
          <w:szCs w:val="21"/>
          <w:lang w:eastAsia="zh-CN"/>
        </w:rPr>
        <w:t>版权及相关权</w:t>
      </w:r>
      <w:r w:rsidR="00890F69">
        <w:rPr>
          <w:rFonts w:hint="eastAsia"/>
          <w:szCs w:val="21"/>
          <w:lang w:eastAsia="zh-CN"/>
        </w:rPr>
        <w:t>）</w:t>
      </w:r>
      <w:r w:rsidRPr="00AD2856">
        <w:rPr>
          <w:rFonts w:hint="eastAsia"/>
          <w:szCs w:val="21"/>
          <w:lang w:eastAsia="zh-CN"/>
        </w:rPr>
        <w:t>、计划9</w:t>
      </w:r>
      <w:r w:rsidR="00521C2D">
        <w:rPr>
          <w:rFonts w:hint="eastAsia"/>
          <w:szCs w:val="21"/>
          <w:lang w:eastAsia="zh-CN"/>
        </w:rPr>
        <w:t>（</w:t>
      </w:r>
      <w:r w:rsidRPr="00AD2856">
        <w:rPr>
          <w:rFonts w:hint="eastAsia"/>
          <w:szCs w:val="21"/>
          <w:lang w:eastAsia="zh-CN"/>
        </w:rPr>
        <w:t>非洲、阿拉伯、亚洲及太平洋、拉丁美洲和加勒比国家、最不发达国家</w:t>
      </w:r>
      <w:r w:rsidR="00890F69">
        <w:rPr>
          <w:rFonts w:hint="eastAsia"/>
          <w:szCs w:val="21"/>
          <w:lang w:eastAsia="zh-CN"/>
        </w:rPr>
        <w:t>）</w:t>
      </w:r>
      <w:r w:rsidRPr="00AD2856">
        <w:rPr>
          <w:rFonts w:hint="eastAsia"/>
          <w:szCs w:val="21"/>
          <w:lang w:eastAsia="zh-CN"/>
        </w:rPr>
        <w:t>、计划6</w:t>
      </w:r>
      <w:r w:rsidR="00521C2D">
        <w:rPr>
          <w:rFonts w:hint="eastAsia"/>
          <w:szCs w:val="21"/>
          <w:lang w:eastAsia="zh-CN"/>
        </w:rPr>
        <w:t>（</w:t>
      </w:r>
      <w:r w:rsidRPr="00AD2856">
        <w:rPr>
          <w:rFonts w:hint="eastAsia"/>
          <w:szCs w:val="21"/>
          <w:lang w:eastAsia="zh-CN"/>
        </w:rPr>
        <w:t>马德里体系</w:t>
      </w:r>
      <w:r w:rsidR="00890F69">
        <w:rPr>
          <w:rFonts w:hint="eastAsia"/>
          <w:szCs w:val="21"/>
          <w:lang w:eastAsia="zh-CN"/>
        </w:rPr>
        <w:t>）</w:t>
      </w:r>
      <w:r w:rsidRPr="00AD2856">
        <w:rPr>
          <w:rFonts w:hint="eastAsia"/>
          <w:szCs w:val="21"/>
          <w:lang w:eastAsia="zh-CN"/>
        </w:rPr>
        <w:t>和计划31</w:t>
      </w:r>
      <w:r w:rsidR="00521C2D">
        <w:rPr>
          <w:rFonts w:hint="eastAsia"/>
          <w:szCs w:val="21"/>
          <w:lang w:eastAsia="zh-CN"/>
        </w:rPr>
        <w:t>（</w:t>
      </w:r>
      <w:r w:rsidRPr="00AD2856">
        <w:rPr>
          <w:rFonts w:hint="eastAsia"/>
          <w:szCs w:val="21"/>
          <w:lang w:eastAsia="zh-CN"/>
        </w:rPr>
        <w:t>海牙体系</w:t>
      </w:r>
      <w:r w:rsidR="00890F69">
        <w:rPr>
          <w:rFonts w:hint="eastAsia"/>
          <w:szCs w:val="21"/>
          <w:lang w:eastAsia="zh-CN"/>
        </w:rPr>
        <w:t>）</w:t>
      </w:r>
      <w:r w:rsidRPr="00AD2856">
        <w:rPr>
          <w:rFonts w:hint="eastAsia"/>
          <w:szCs w:val="21"/>
          <w:lang w:eastAsia="zh-CN"/>
        </w:rPr>
        <w:t>成本增加所致。</w:t>
      </w:r>
    </w:p>
    <w:p w14:paraId="60A3EA61" w14:textId="767C7F79" w:rsidR="00AD2856" w:rsidRPr="00AD2856" w:rsidRDefault="00AD2856" w:rsidP="00AD2856">
      <w:pPr>
        <w:pStyle w:val="aa"/>
        <w:widowControl w:val="0"/>
        <w:tabs>
          <w:tab w:val="left" w:pos="567"/>
        </w:tabs>
        <w:spacing w:afterLines="50" w:after="120" w:line="340" w:lineRule="atLeast"/>
        <w:ind w:left="0"/>
        <w:jc w:val="both"/>
        <w:rPr>
          <w:szCs w:val="21"/>
          <w:lang w:eastAsia="zh-CN"/>
        </w:rPr>
      </w:pPr>
      <w:r>
        <w:rPr>
          <w:rFonts w:hint="eastAsia"/>
          <w:szCs w:val="21"/>
          <w:lang w:eastAsia="zh-CN"/>
        </w:rPr>
        <w:lastRenderedPageBreak/>
        <w:t>20.</w:t>
      </w:r>
      <w:r>
        <w:rPr>
          <w:rFonts w:hint="eastAsia"/>
          <w:szCs w:val="21"/>
          <w:lang w:eastAsia="zh-CN"/>
        </w:rPr>
        <w:tab/>
      </w:r>
      <w:r w:rsidRPr="00AD2856">
        <w:rPr>
          <w:rFonts w:hint="eastAsia"/>
          <w:szCs w:val="21"/>
          <w:lang w:eastAsia="zh-CN"/>
        </w:rPr>
        <w:t>与2016/17两年期核定预算相比，2018/19两年期“个人订约承办服务”的估计费用适度增加</w:t>
      </w:r>
      <w:r w:rsidR="00E63D46">
        <w:rPr>
          <w:rFonts w:hint="eastAsia"/>
          <w:szCs w:val="21"/>
          <w:lang w:eastAsia="zh-CN"/>
        </w:rPr>
        <w:t>了</w:t>
      </w:r>
      <w:r w:rsidRPr="00AD2856">
        <w:rPr>
          <w:rFonts w:hint="eastAsia"/>
          <w:szCs w:val="21"/>
          <w:lang w:eastAsia="zh-CN"/>
        </w:rPr>
        <w:t>150万瑞郎，增长5.8%。与2016/17两年期核定预算相比，费用总额增长的主要原因是计划27</w:t>
      </w:r>
      <w:r w:rsidR="00521C2D">
        <w:rPr>
          <w:rFonts w:hint="eastAsia"/>
          <w:szCs w:val="21"/>
          <w:lang w:eastAsia="zh-CN"/>
        </w:rPr>
        <w:t>（</w:t>
      </w:r>
      <w:r w:rsidRPr="00AD2856">
        <w:rPr>
          <w:rFonts w:hint="eastAsia"/>
          <w:szCs w:val="21"/>
          <w:lang w:eastAsia="zh-CN"/>
        </w:rPr>
        <w:t>会务和语文服务</w:t>
      </w:r>
      <w:r w:rsidR="00890F69">
        <w:rPr>
          <w:rFonts w:hint="eastAsia"/>
          <w:szCs w:val="21"/>
          <w:lang w:eastAsia="zh-CN"/>
        </w:rPr>
        <w:t>）</w:t>
      </w:r>
      <w:r w:rsidRPr="00AD2856">
        <w:rPr>
          <w:rFonts w:hint="eastAsia"/>
          <w:szCs w:val="21"/>
          <w:lang w:eastAsia="zh-CN"/>
        </w:rPr>
        <w:t>中翻译外包和计划28</w:t>
      </w:r>
      <w:r w:rsidR="00521C2D">
        <w:rPr>
          <w:rFonts w:hint="eastAsia"/>
          <w:szCs w:val="21"/>
          <w:lang w:eastAsia="zh-CN"/>
        </w:rPr>
        <w:t>（</w:t>
      </w:r>
      <w:r w:rsidRPr="00AD2856">
        <w:rPr>
          <w:rFonts w:hint="eastAsia"/>
          <w:szCs w:val="21"/>
          <w:lang w:eastAsia="zh-CN"/>
        </w:rPr>
        <w:t>信息安全保障、安全与安保</w:t>
      </w:r>
      <w:r w:rsidR="00890F69">
        <w:rPr>
          <w:rFonts w:hint="eastAsia"/>
          <w:szCs w:val="21"/>
          <w:lang w:eastAsia="zh-CN"/>
        </w:rPr>
        <w:t>）</w:t>
      </w:r>
      <w:r w:rsidRPr="00AD2856">
        <w:rPr>
          <w:rFonts w:hint="eastAsia"/>
          <w:szCs w:val="21"/>
          <w:lang w:eastAsia="zh-CN"/>
        </w:rPr>
        <w:t>中信息安全保障专家费用分别增加100万瑞郎和190万瑞郎。这两部分增长被计划5</w:t>
      </w:r>
      <w:r w:rsidR="00521C2D">
        <w:rPr>
          <w:rFonts w:hint="eastAsia"/>
          <w:szCs w:val="21"/>
          <w:lang w:eastAsia="zh-CN"/>
        </w:rPr>
        <w:t>（</w:t>
      </w:r>
      <w:r w:rsidRPr="00AD2856">
        <w:rPr>
          <w:rFonts w:hint="eastAsia"/>
          <w:szCs w:val="21"/>
          <w:lang w:eastAsia="zh-CN"/>
        </w:rPr>
        <w:t>PCT</w:t>
      </w:r>
      <w:r w:rsidR="00890F69">
        <w:rPr>
          <w:rFonts w:hint="eastAsia"/>
          <w:szCs w:val="21"/>
          <w:lang w:eastAsia="zh-CN"/>
        </w:rPr>
        <w:t>）</w:t>
      </w:r>
      <w:r w:rsidRPr="00AD2856">
        <w:rPr>
          <w:rFonts w:hint="eastAsia"/>
          <w:szCs w:val="21"/>
          <w:lang w:eastAsia="zh-CN"/>
        </w:rPr>
        <w:t>和计划9</w:t>
      </w:r>
      <w:r w:rsidR="00521C2D">
        <w:rPr>
          <w:rFonts w:hint="eastAsia"/>
          <w:szCs w:val="21"/>
          <w:lang w:eastAsia="zh-CN"/>
        </w:rPr>
        <w:t>（</w:t>
      </w:r>
      <w:r w:rsidRPr="00AD2856">
        <w:rPr>
          <w:rFonts w:hint="eastAsia"/>
          <w:szCs w:val="21"/>
          <w:lang w:eastAsia="zh-CN"/>
        </w:rPr>
        <w:t>非洲、阿拉伯、亚洲及太平洋、拉丁美洲和加勒比国家、最不发达国家</w:t>
      </w:r>
      <w:r w:rsidR="00890F69">
        <w:rPr>
          <w:rFonts w:hint="eastAsia"/>
          <w:szCs w:val="21"/>
          <w:lang w:eastAsia="zh-CN"/>
        </w:rPr>
        <w:t>）</w:t>
      </w:r>
      <w:r w:rsidRPr="00AD2856">
        <w:rPr>
          <w:rFonts w:hint="eastAsia"/>
          <w:szCs w:val="21"/>
          <w:lang w:eastAsia="zh-CN"/>
        </w:rPr>
        <w:t>的费用分别减少190万瑞郎和90万瑞郎部分抵消。</w:t>
      </w:r>
    </w:p>
    <w:p w14:paraId="031A748C" w14:textId="5277D7F7" w:rsidR="00AD2856" w:rsidRPr="00AD2856" w:rsidRDefault="00AD2856" w:rsidP="00AD2856">
      <w:pPr>
        <w:pStyle w:val="aa"/>
        <w:widowControl w:val="0"/>
        <w:tabs>
          <w:tab w:val="left" w:pos="567"/>
        </w:tabs>
        <w:spacing w:afterLines="50" w:after="120" w:line="340" w:lineRule="atLeast"/>
        <w:ind w:left="0"/>
        <w:jc w:val="both"/>
        <w:rPr>
          <w:szCs w:val="21"/>
          <w:lang w:eastAsia="zh-CN"/>
        </w:rPr>
      </w:pPr>
      <w:r>
        <w:rPr>
          <w:rFonts w:hint="eastAsia"/>
          <w:szCs w:val="21"/>
          <w:lang w:eastAsia="zh-CN"/>
        </w:rPr>
        <w:t>21.</w:t>
      </w:r>
      <w:r>
        <w:rPr>
          <w:rFonts w:hint="eastAsia"/>
          <w:szCs w:val="21"/>
          <w:lang w:eastAsia="zh-CN"/>
        </w:rPr>
        <w:tab/>
      </w:r>
      <w:r w:rsidRPr="00AD2856">
        <w:rPr>
          <w:rFonts w:hint="eastAsia"/>
          <w:szCs w:val="21"/>
          <w:lang w:eastAsia="zh-CN"/>
        </w:rPr>
        <w:t>“其他订约承办事务”的预算从2016/17两年期核定预算中的1.205亿瑞郎大幅增加到</w:t>
      </w:r>
      <w:r w:rsidR="00E63D46">
        <w:rPr>
          <w:rFonts w:hint="eastAsia"/>
          <w:szCs w:val="21"/>
          <w:lang w:eastAsia="zh-CN"/>
        </w:rPr>
        <w:t>了</w:t>
      </w:r>
      <w:r w:rsidRPr="00AD2856">
        <w:rPr>
          <w:rFonts w:hint="eastAsia"/>
          <w:szCs w:val="21"/>
          <w:lang w:eastAsia="zh-CN"/>
        </w:rPr>
        <w:t>2018/19两年期的1.459亿瑞郎，增加了2,540万瑞郎，增长了21.1%。这主要是由于：</w:t>
      </w:r>
      <w:r w:rsidR="007243C7">
        <w:rPr>
          <w:szCs w:val="21"/>
          <w:lang w:eastAsia="zh-CN"/>
        </w:rPr>
        <w:t>(i)</w:t>
      </w:r>
      <w:r w:rsidRPr="00AD2856">
        <w:rPr>
          <w:rFonts w:hint="eastAsia"/>
          <w:szCs w:val="21"/>
          <w:lang w:eastAsia="zh-CN"/>
        </w:rPr>
        <w:t>计划28</w:t>
      </w:r>
      <w:r w:rsidR="00521C2D">
        <w:rPr>
          <w:rFonts w:hint="eastAsia"/>
          <w:szCs w:val="21"/>
          <w:lang w:eastAsia="zh-CN"/>
        </w:rPr>
        <w:t>（</w:t>
      </w:r>
      <w:r w:rsidRPr="00AD2856">
        <w:rPr>
          <w:rFonts w:hint="eastAsia"/>
          <w:szCs w:val="21"/>
          <w:lang w:eastAsia="zh-CN"/>
        </w:rPr>
        <w:t>信息安全保障、安全与安保</w:t>
      </w:r>
      <w:r w:rsidR="00890F69">
        <w:rPr>
          <w:rFonts w:hint="eastAsia"/>
          <w:szCs w:val="21"/>
          <w:lang w:eastAsia="zh-CN"/>
        </w:rPr>
        <w:t>）</w:t>
      </w:r>
      <w:r w:rsidRPr="00AD2856">
        <w:rPr>
          <w:rFonts w:hint="eastAsia"/>
          <w:szCs w:val="21"/>
          <w:lang w:eastAsia="zh-CN"/>
        </w:rPr>
        <w:t>中大幅度增加安保能力、</w:t>
      </w:r>
      <w:r w:rsidR="00101091">
        <w:rPr>
          <w:rFonts w:hint="eastAsia"/>
          <w:szCs w:val="21"/>
          <w:lang w:eastAsia="zh-CN"/>
        </w:rPr>
        <w:t>安保人员合同中新增安全要素，</w:t>
      </w:r>
      <w:r w:rsidRPr="00AD2856">
        <w:rPr>
          <w:rFonts w:hint="eastAsia"/>
          <w:szCs w:val="21"/>
          <w:lang w:eastAsia="zh-CN"/>
        </w:rPr>
        <w:t>以及物理安保费用从“房舍和维护”转移到“其他订约承办事务”导致预算增加970万瑞郎；</w:t>
      </w:r>
      <w:r w:rsidR="007243C7">
        <w:rPr>
          <w:szCs w:val="21"/>
          <w:lang w:eastAsia="zh-CN"/>
        </w:rPr>
        <w:t>(ii)</w:t>
      </w:r>
      <w:r w:rsidRPr="00AD2856">
        <w:rPr>
          <w:rFonts w:hint="eastAsia"/>
          <w:szCs w:val="21"/>
          <w:lang w:eastAsia="zh-CN"/>
        </w:rPr>
        <w:t>计划5</w:t>
      </w:r>
      <w:r w:rsidR="00521C2D">
        <w:rPr>
          <w:rFonts w:hint="eastAsia"/>
          <w:szCs w:val="21"/>
          <w:lang w:eastAsia="zh-CN"/>
        </w:rPr>
        <w:t>（</w:t>
      </w:r>
      <w:r w:rsidRPr="00AD2856">
        <w:rPr>
          <w:rFonts w:hint="eastAsia"/>
          <w:szCs w:val="21"/>
          <w:lang w:eastAsia="zh-CN"/>
        </w:rPr>
        <w:t>PCT</w:t>
      </w:r>
      <w:r w:rsidR="00890F69">
        <w:rPr>
          <w:rFonts w:hint="eastAsia"/>
          <w:szCs w:val="21"/>
          <w:lang w:eastAsia="zh-CN"/>
        </w:rPr>
        <w:t>）</w:t>
      </w:r>
      <w:r w:rsidRPr="00AD2856">
        <w:rPr>
          <w:rFonts w:hint="eastAsia"/>
          <w:szCs w:val="21"/>
          <w:lang w:eastAsia="zh-CN"/>
        </w:rPr>
        <w:t>中PCT翻译预算增加770万瑞郎；以及</w:t>
      </w:r>
      <w:r w:rsidR="007243C7">
        <w:rPr>
          <w:szCs w:val="21"/>
          <w:lang w:eastAsia="zh-CN"/>
        </w:rPr>
        <w:t>(iii)</w:t>
      </w:r>
      <w:r w:rsidRPr="00AD2856">
        <w:rPr>
          <w:rFonts w:hint="eastAsia"/>
          <w:szCs w:val="21"/>
          <w:lang w:eastAsia="zh-CN"/>
        </w:rPr>
        <w:t>计划22</w:t>
      </w:r>
      <w:r w:rsidR="00521C2D">
        <w:rPr>
          <w:rFonts w:hint="eastAsia"/>
          <w:szCs w:val="21"/>
          <w:lang w:eastAsia="zh-CN"/>
        </w:rPr>
        <w:t>（</w:t>
      </w:r>
      <w:r w:rsidRPr="00AD2856">
        <w:rPr>
          <w:rFonts w:hint="eastAsia"/>
          <w:szCs w:val="21"/>
          <w:lang w:eastAsia="zh-CN"/>
        </w:rPr>
        <w:t>计划与资源管理</w:t>
      </w:r>
      <w:r w:rsidR="00890F69">
        <w:rPr>
          <w:rFonts w:hint="eastAsia"/>
          <w:szCs w:val="21"/>
          <w:lang w:eastAsia="zh-CN"/>
        </w:rPr>
        <w:t>）</w:t>
      </w:r>
      <w:r w:rsidRPr="00AD2856">
        <w:rPr>
          <w:rFonts w:hint="eastAsia"/>
          <w:szCs w:val="21"/>
          <w:lang w:eastAsia="zh-CN"/>
        </w:rPr>
        <w:t>增加420万瑞郎。</w:t>
      </w:r>
    </w:p>
    <w:p w14:paraId="7B33CC29" w14:textId="2F3A21CD" w:rsidR="00AD2856" w:rsidRPr="00AD2856" w:rsidRDefault="00AD2856" w:rsidP="00AD2856">
      <w:pPr>
        <w:pStyle w:val="aa"/>
        <w:widowControl w:val="0"/>
        <w:tabs>
          <w:tab w:val="left" w:pos="567"/>
        </w:tabs>
        <w:spacing w:afterLines="50" w:after="120" w:line="340" w:lineRule="atLeast"/>
        <w:ind w:left="0"/>
        <w:jc w:val="both"/>
        <w:rPr>
          <w:szCs w:val="21"/>
          <w:lang w:eastAsia="zh-CN"/>
        </w:rPr>
      </w:pPr>
      <w:r>
        <w:rPr>
          <w:rFonts w:hint="eastAsia"/>
          <w:szCs w:val="21"/>
          <w:lang w:eastAsia="zh-CN"/>
        </w:rPr>
        <w:t>22.</w:t>
      </w:r>
      <w:r>
        <w:rPr>
          <w:rFonts w:hint="eastAsia"/>
          <w:szCs w:val="21"/>
          <w:lang w:eastAsia="zh-CN"/>
        </w:rPr>
        <w:tab/>
      </w:r>
      <w:r w:rsidRPr="00AD2856">
        <w:rPr>
          <w:rFonts w:hint="eastAsia"/>
          <w:szCs w:val="21"/>
          <w:lang w:eastAsia="zh-CN"/>
        </w:rPr>
        <w:t>与2016/17两年期核定预算相比，2018/19两年期估计“财务费用”减少</w:t>
      </w:r>
      <w:r w:rsidR="00AE1D82">
        <w:rPr>
          <w:rFonts w:hint="eastAsia"/>
          <w:szCs w:val="21"/>
          <w:lang w:eastAsia="zh-CN"/>
        </w:rPr>
        <w:t>了</w:t>
      </w:r>
      <w:r w:rsidRPr="00AD2856">
        <w:rPr>
          <w:rFonts w:hint="eastAsia"/>
          <w:szCs w:val="21"/>
          <w:lang w:eastAsia="zh-CN"/>
        </w:rPr>
        <w:t>560万瑞郎，下降76.8%。这主要是由于2017年偿还新建筑物贷款所致。2016/17两年期内与支付420万瑞郎利息有关的拨款事后从计划24</w:t>
      </w:r>
      <w:r w:rsidR="00521C2D">
        <w:rPr>
          <w:rFonts w:hint="eastAsia"/>
          <w:szCs w:val="21"/>
          <w:lang w:eastAsia="zh-CN"/>
        </w:rPr>
        <w:t>（</w:t>
      </w:r>
      <w:r w:rsidRPr="00AD2856">
        <w:rPr>
          <w:rFonts w:hint="eastAsia"/>
          <w:szCs w:val="21"/>
          <w:lang w:eastAsia="zh-CN"/>
        </w:rPr>
        <w:t>一般支助事务</w:t>
      </w:r>
      <w:r w:rsidR="00890F69">
        <w:rPr>
          <w:rFonts w:hint="eastAsia"/>
          <w:szCs w:val="21"/>
          <w:lang w:eastAsia="zh-CN"/>
        </w:rPr>
        <w:t>）</w:t>
      </w:r>
      <w:r w:rsidRPr="00AD2856">
        <w:rPr>
          <w:rFonts w:hint="eastAsia"/>
          <w:szCs w:val="21"/>
          <w:lang w:eastAsia="zh-CN"/>
        </w:rPr>
        <w:t>中移除。</w:t>
      </w:r>
    </w:p>
    <w:p w14:paraId="75DB6D0D" w14:textId="6F3B5ABE" w:rsidR="00AD2856" w:rsidRPr="00AD2856" w:rsidRDefault="00AD2856" w:rsidP="00AD2856">
      <w:pPr>
        <w:pStyle w:val="aa"/>
        <w:widowControl w:val="0"/>
        <w:tabs>
          <w:tab w:val="left" w:pos="567"/>
        </w:tabs>
        <w:spacing w:afterLines="50" w:after="120" w:line="340" w:lineRule="atLeast"/>
        <w:ind w:left="0"/>
        <w:jc w:val="both"/>
        <w:rPr>
          <w:szCs w:val="21"/>
          <w:lang w:eastAsia="zh-CN"/>
        </w:rPr>
      </w:pPr>
      <w:r>
        <w:rPr>
          <w:rFonts w:hint="eastAsia"/>
          <w:szCs w:val="21"/>
          <w:lang w:eastAsia="zh-CN"/>
        </w:rPr>
        <w:t>23.</w:t>
      </w:r>
      <w:r>
        <w:rPr>
          <w:rFonts w:hint="eastAsia"/>
          <w:szCs w:val="21"/>
          <w:lang w:eastAsia="zh-CN"/>
        </w:rPr>
        <w:tab/>
      </w:r>
      <w:r w:rsidRPr="00AD2856">
        <w:rPr>
          <w:rFonts w:hint="eastAsia"/>
          <w:szCs w:val="21"/>
          <w:lang w:eastAsia="zh-CN"/>
        </w:rPr>
        <w:t>与2016/17两年期核定预算相比，2018/19两年期的“房舍及维护”费用概算减少</w:t>
      </w:r>
      <w:r w:rsidR="00AE1D82">
        <w:rPr>
          <w:rFonts w:hint="eastAsia"/>
          <w:szCs w:val="21"/>
          <w:lang w:eastAsia="zh-CN"/>
        </w:rPr>
        <w:t>了</w:t>
      </w:r>
      <w:r w:rsidRPr="00AD2856">
        <w:rPr>
          <w:rFonts w:hint="eastAsia"/>
          <w:szCs w:val="21"/>
          <w:lang w:eastAsia="zh-CN"/>
        </w:rPr>
        <w:t>630万瑞郎，下降18.5%。这主要是一方面因为计划28</w:t>
      </w:r>
      <w:r w:rsidR="00521C2D">
        <w:rPr>
          <w:rFonts w:hint="eastAsia"/>
          <w:szCs w:val="21"/>
          <w:lang w:eastAsia="zh-CN"/>
        </w:rPr>
        <w:t>（</w:t>
      </w:r>
      <w:r w:rsidRPr="00AD2856">
        <w:rPr>
          <w:rFonts w:hint="eastAsia"/>
          <w:szCs w:val="21"/>
          <w:lang w:eastAsia="zh-CN"/>
        </w:rPr>
        <w:t>信息安全保障、安全与安保</w:t>
      </w:r>
      <w:r w:rsidR="00890F69">
        <w:rPr>
          <w:rFonts w:hint="eastAsia"/>
          <w:szCs w:val="21"/>
          <w:lang w:eastAsia="zh-CN"/>
        </w:rPr>
        <w:t>）</w:t>
      </w:r>
      <w:r w:rsidRPr="00AD2856">
        <w:rPr>
          <w:rFonts w:hint="eastAsia"/>
          <w:szCs w:val="21"/>
          <w:lang w:eastAsia="zh-CN"/>
        </w:rPr>
        <w:t>费用减少650万瑞郎，其中包括安保费用转到“其他订约承办事务”，另一方面因为计划5</w:t>
      </w:r>
      <w:r w:rsidR="00521C2D">
        <w:rPr>
          <w:rFonts w:hint="eastAsia"/>
          <w:szCs w:val="21"/>
          <w:lang w:eastAsia="zh-CN"/>
        </w:rPr>
        <w:t>（</w:t>
      </w:r>
      <w:r w:rsidRPr="00AD2856">
        <w:rPr>
          <w:rFonts w:hint="eastAsia"/>
          <w:szCs w:val="21"/>
          <w:lang w:eastAsia="zh-CN"/>
        </w:rPr>
        <w:t>PCT</w:t>
      </w:r>
      <w:r w:rsidR="00890F69">
        <w:rPr>
          <w:rFonts w:hint="eastAsia"/>
          <w:szCs w:val="21"/>
          <w:lang w:eastAsia="zh-CN"/>
        </w:rPr>
        <w:t>）</w:t>
      </w:r>
      <w:r w:rsidRPr="00AD2856">
        <w:rPr>
          <w:rFonts w:hint="eastAsia"/>
          <w:szCs w:val="21"/>
          <w:lang w:eastAsia="zh-CN"/>
        </w:rPr>
        <w:t>和计划20</w:t>
      </w:r>
      <w:r w:rsidR="00521C2D">
        <w:rPr>
          <w:rFonts w:hint="eastAsia"/>
          <w:szCs w:val="21"/>
          <w:lang w:eastAsia="zh-CN"/>
        </w:rPr>
        <w:t>（</w:t>
      </w:r>
      <w:r w:rsidRPr="00AD2856">
        <w:rPr>
          <w:rFonts w:hint="eastAsia"/>
          <w:szCs w:val="21"/>
          <w:lang w:eastAsia="zh-CN"/>
        </w:rPr>
        <w:t>对外关系、伙伴关系和外地办事处</w:t>
      </w:r>
      <w:r w:rsidR="00890F69">
        <w:rPr>
          <w:rFonts w:hint="eastAsia"/>
          <w:szCs w:val="21"/>
          <w:lang w:eastAsia="zh-CN"/>
        </w:rPr>
        <w:t>）</w:t>
      </w:r>
      <w:r w:rsidRPr="00AD2856">
        <w:rPr>
          <w:rFonts w:hint="eastAsia"/>
          <w:szCs w:val="21"/>
          <w:lang w:eastAsia="zh-CN"/>
        </w:rPr>
        <w:t>的费用出现增长。</w:t>
      </w:r>
    </w:p>
    <w:p w14:paraId="00915433" w14:textId="779FBA15" w:rsidR="00AD2856" w:rsidRPr="00AD2856" w:rsidRDefault="00AD2856" w:rsidP="00AD2856">
      <w:pPr>
        <w:pStyle w:val="aa"/>
        <w:widowControl w:val="0"/>
        <w:tabs>
          <w:tab w:val="left" w:pos="567"/>
        </w:tabs>
        <w:spacing w:afterLines="50" w:after="120" w:line="340" w:lineRule="atLeast"/>
        <w:ind w:left="0"/>
        <w:jc w:val="both"/>
        <w:rPr>
          <w:szCs w:val="21"/>
          <w:lang w:eastAsia="zh-CN"/>
        </w:rPr>
      </w:pPr>
      <w:r>
        <w:rPr>
          <w:rFonts w:hint="eastAsia"/>
          <w:szCs w:val="21"/>
          <w:lang w:eastAsia="zh-CN"/>
        </w:rPr>
        <w:t>24.</w:t>
      </w:r>
      <w:r>
        <w:rPr>
          <w:rFonts w:hint="eastAsia"/>
          <w:szCs w:val="21"/>
          <w:lang w:eastAsia="zh-CN"/>
        </w:rPr>
        <w:tab/>
      </w:r>
      <w:r w:rsidRPr="00AD2856">
        <w:rPr>
          <w:rFonts w:hint="eastAsia"/>
          <w:szCs w:val="21"/>
          <w:lang w:eastAsia="zh-CN"/>
        </w:rPr>
        <w:t>与2016/17两年期核定预算相比，2018/19两年期的“代表及其他业务支出”预算增加</w:t>
      </w:r>
      <w:r w:rsidR="00AE1D82">
        <w:rPr>
          <w:rFonts w:hint="eastAsia"/>
          <w:szCs w:val="21"/>
          <w:lang w:eastAsia="zh-CN"/>
        </w:rPr>
        <w:t>了</w:t>
      </w:r>
      <w:r w:rsidRPr="00AD2856">
        <w:rPr>
          <w:rFonts w:hint="eastAsia"/>
          <w:szCs w:val="21"/>
          <w:lang w:eastAsia="zh-CN"/>
        </w:rPr>
        <w:t>60万瑞郎，增长59.6%。这主要是因为将“财务费用”的40万瑞郎转到计划22</w:t>
      </w:r>
      <w:r w:rsidR="00521C2D">
        <w:rPr>
          <w:rFonts w:hint="eastAsia"/>
          <w:szCs w:val="21"/>
          <w:lang w:eastAsia="zh-CN"/>
        </w:rPr>
        <w:t>（</w:t>
      </w:r>
      <w:r w:rsidRPr="00AD2856">
        <w:rPr>
          <w:rFonts w:hint="eastAsia"/>
          <w:szCs w:val="21"/>
          <w:lang w:eastAsia="zh-CN"/>
        </w:rPr>
        <w:t>计划与资源管理</w:t>
      </w:r>
      <w:r w:rsidR="00890F69">
        <w:rPr>
          <w:rFonts w:hint="eastAsia"/>
          <w:szCs w:val="21"/>
          <w:lang w:eastAsia="zh-CN"/>
        </w:rPr>
        <w:t>）</w:t>
      </w:r>
      <w:r w:rsidRPr="00AD2856">
        <w:rPr>
          <w:rFonts w:hint="eastAsia"/>
          <w:szCs w:val="21"/>
          <w:lang w:eastAsia="zh-CN"/>
        </w:rPr>
        <w:t>中的“代表与其他业务支出”之下</w:t>
      </w:r>
      <w:r w:rsidR="00521C2D">
        <w:rPr>
          <w:rFonts w:hint="eastAsia"/>
          <w:szCs w:val="21"/>
          <w:lang w:eastAsia="zh-CN"/>
        </w:rPr>
        <w:t>（</w:t>
      </w:r>
      <w:r w:rsidRPr="00AD2856">
        <w:rPr>
          <w:rFonts w:hint="eastAsia"/>
          <w:szCs w:val="21"/>
          <w:lang w:eastAsia="zh-CN"/>
        </w:rPr>
        <w:t>反映了更准确的外聘审计员费用分类</w:t>
      </w:r>
      <w:r w:rsidR="00890F69">
        <w:rPr>
          <w:rFonts w:hint="eastAsia"/>
          <w:szCs w:val="21"/>
          <w:lang w:eastAsia="zh-CN"/>
        </w:rPr>
        <w:t>）</w:t>
      </w:r>
      <w:r w:rsidRPr="00AD2856">
        <w:rPr>
          <w:rFonts w:hint="eastAsia"/>
          <w:szCs w:val="21"/>
          <w:lang w:eastAsia="zh-CN"/>
        </w:rPr>
        <w:t>以及计划21</w:t>
      </w:r>
      <w:r w:rsidR="00521C2D">
        <w:rPr>
          <w:rFonts w:hint="eastAsia"/>
          <w:szCs w:val="21"/>
          <w:lang w:eastAsia="zh-CN"/>
        </w:rPr>
        <w:t>（</w:t>
      </w:r>
      <w:r w:rsidRPr="00AD2856">
        <w:rPr>
          <w:rFonts w:hint="eastAsia"/>
          <w:szCs w:val="21"/>
          <w:lang w:eastAsia="zh-CN"/>
        </w:rPr>
        <w:t>执行管理</w:t>
      </w:r>
      <w:r w:rsidR="00890F69">
        <w:rPr>
          <w:rFonts w:hint="eastAsia"/>
          <w:szCs w:val="21"/>
          <w:lang w:eastAsia="zh-CN"/>
        </w:rPr>
        <w:t>）</w:t>
      </w:r>
      <w:r w:rsidRPr="00AD2856">
        <w:rPr>
          <w:rFonts w:hint="eastAsia"/>
          <w:szCs w:val="21"/>
          <w:lang w:eastAsia="zh-CN"/>
        </w:rPr>
        <w:t>中有关在WIPO房舍举办活动的预算增加20万瑞郎。</w:t>
      </w:r>
    </w:p>
    <w:p w14:paraId="7B02624A" w14:textId="55CF16C3" w:rsidR="00B67D0A" w:rsidRPr="001C54E1" w:rsidRDefault="008E1AA6" w:rsidP="00C77121">
      <w:pPr>
        <w:pStyle w:val="StyleHeading3ComplexItalic"/>
        <w:tabs>
          <w:tab w:val="clear" w:pos="1985"/>
          <w:tab w:val="left" w:pos="1843"/>
        </w:tabs>
        <w:overflowPunct w:val="0"/>
        <w:spacing w:beforeLines="100" w:before="240" w:afterLines="50" w:after="120" w:line="340" w:lineRule="atLeast"/>
        <w:ind w:left="1843" w:hanging="1843"/>
        <w:outlineLvl w:val="9"/>
        <w:rPr>
          <w:rFonts w:ascii="SimHei" w:eastAsia="SimHei" w:hAnsi="SimHei" w:cs="SimSun"/>
          <w:b w:val="0"/>
          <w:lang w:eastAsia="zh-CN"/>
        </w:rPr>
      </w:pPr>
      <w:r w:rsidRPr="001C54E1">
        <w:rPr>
          <w:rFonts w:ascii="SimHei" w:eastAsia="SimHei" w:hAnsi="SimHei" w:cs="SimSun" w:hint="eastAsia"/>
          <w:b w:val="0"/>
          <w:lang w:eastAsia="zh-CN"/>
        </w:rPr>
        <w:t>人事费</w:t>
      </w:r>
    </w:p>
    <w:p w14:paraId="44E258AB" w14:textId="64F61C5A" w:rsidR="00690BFA" w:rsidRDefault="008E1AA6" w:rsidP="00C77121">
      <w:pPr>
        <w:keepNext/>
        <w:widowControl w:val="0"/>
        <w:tabs>
          <w:tab w:val="num" w:pos="690"/>
        </w:tabs>
        <w:overflowPunct w:val="0"/>
        <w:spacing w:afterLines="50" w:after="120" w:line="340" w:lineRule="atLeast"/>
        <w:jc w:val="both"/>
        <w:rPr>
          <w:b/>
          <w:color w:val="000000"/>
          <w:lang w:eastAsia="zh-CN"/>
        </w:rPr>
      </w:pPr>
      <w:r w:rsidRPr="001C54E1">
        <w:rPr>
          <w:rFonts w:hint="eastAsia"/>
          <w:b/>
          <w:color w:val="000000"/>
          <w:lang w:eastAsia="zh-CN"/>
        </w:rPr>
        <w:t>方</w:t>
      </w:r>
      <w:r w:rsidR="00A96B8D">
        <w:rPr>
          <w:rFonts w:hint="eastAsia"/>
          <w:b/>
          <w:color w:val="000000"/>
          <w:lang w:eastAsia="zh-CN"/>
        </w:rPr>
        <w:t xml:space="preserve">　</w:t>
      </w:r>
      <w:r w:rsidRPr="001C54E1">
        <w:rPr>
          <w:rFonts w:hint="eastAsia"/>
          <w:b/>
          <w:color w:val="000000"/>
          <w:lang w:eastAsia="zh-CN"/>
        </w:rPr>
        <w:t>法</w:t>
      </w:r>
    </w:p>
    <w:p w14:paraId="01F017C9" w14:textId="4F4C93B0" w:rsidR="004177D1" w:rsidRPr="00FF17C5" w:rsidRDefault="004177D1" w:rsidP="00C7108D">
      <w:pPr>
        <w:pStyle w:val="ONUME"/>
        <w:widowControl w:val="0"/>
        <w:numPr>
          <w:ilvl w:val="0"/>
          <w:numId w:val="58"/>
        </w:numPr>
        <w:tabs>
          <w:tab w:val="left" w:pos="567"/>
        </w:tabs>
        <w:spacing w:afterLines="50" w:after="120" w:line="340" w:lineRule="atLeast"/>
        <w:jc w:val="both"/>
        <w:rPr>
          <w:rFonts w:ascii="SimSun" w:eastAsia="SimSun" w:hAnsi="SimSun"/>
          <w:color w:val="000000"/>
          <w:sz w:val="21"/>
          <w:szCs w:val="21"/>
          <w:lang w:eastAsia="zh-CN"/>
        </w:rPr>
      </w:pPr>
      <w:r w:rsidRPr="00FF17C5">
        <w:rPr>
          <w:rFonts w:ascii="SimSun" w:eastAsia="SimSun" w:hAnsi="SimSun" w:cs="SimSun" w:hint="eastAsia"/>
          <w:sz w:val="21"/>
          <w:szCs w:val="21"/>
          <w:lang w:eastAsia="zh-CN"/>
        </w:rPr>
        <w:t>在对</w:t>
      </w:r>
      <w:r w:rsidRPr="00FF17C5">
        <w:rPr>
          <w:rFonts w:ascii="SimSun" w:eastAsia="SimSun" w:hAnsi="SimSun"/>
          <w:sz w:val="21"/>
          <w:szCs w:val="21"/>
          <w:lang w:eastAsia="zh-CN"/>
        </w:rPr>
        <w:t>2016/17</w:t>
      </w:r>
      <w:r w:rsidRPr="00FF17C5">
        <w:rPr>
          <w:rFonts w:ascii="SimSun" w:eastAsia="SimSun" w:hAnsi="SimSun" w:cs="SimSun" w:hint="eastAsia"/>
          <w:sz w:val="21"/>
          <w:szCs w:val="21"/>
          <w:lang w:eastAsia="zh-CN"/>
        </w:rPr>
        <w:t>两年期成本核算方法进行修改之后，</w:t>
      </w:r>
      <w:r w:rsidRPr="00FF17C5">
        <w:rPr>
          <w:rFonts w:ascii="SimSun" w:eastAsia="SimSun" w:hAnsi="SimSun"/>
          <w:sz w:val="21"/>
          <w:szCs w:val="21"/>
          <w:lang w:eastAsia="zh-CN"/>
        </w:rPr>
        <w:t>2018/19</w:t>
      </w:r>
      <w:r w:rsidRPr="00FF17C5">
        <w:rPr>
          <w:rFonts w:ascii="SimSun" w:eastAsia="SimSun" w:hAnsi="SimSun" w:cs="SimSun" w:hint="eastAsia"/>
          <w:sz w:val="21"/>
          <w:szCs w:val="21"/>
          <w:lang w:eastAsia="zh-CN"/>
        </w:rPr>
        <w:t>两年期的人事资源预算系按基于实际</w:t>
      </w:r>
      <w:r w:rsidR="008C50F3">
        <w:rPr>
          <w:rFonts w:ascii="SimSun" w:eastAsia="SimSun" w:hAnsi="SimSun" w:cs="SimSun" w:hint="eastAsia"/>
          <w:sz w:val="21"/>
          <w:szCs w:val="21"/>
          <w:lang w:eastAsia="zh-CN"/>
        </w:rPr>
        <w:t>支出</w:t>
      </w:r>
      <w:r w:rsidR="00494E3A">
        <w:rPr>
          <w:rFonts w:ascii="SimSun" w:eastAsia="SimSun" w:hAnsi="SimSun" w:cs="SimSun" w:hint="eastAsia"/>
          <w:sz w:val="21"/>
          <w:szCs w:val="21"/>
          <w:lang w:eastAsia="zh-CN"/>
        </w:rPr>
        <w:t>核算</w:t>
      </w:r>
      <w:r w:rsidRPr="00FF17C5">
        <w:rPr>
          <w:rFonts w:ascii="SimSun" w:eastAsia="SimSun" w:hAnsi="SimSun" w:cs="SimSun" w:hint="eastAsia"/>
          <w:sz w:val="21"/>
          <w:szCs w:val="21"/>
          <w:lang w:eastAsia="zh-CN"/>
        </w:rPr>
        <w:t>得出。</w:t>
      </w:r>
    </w:p>
    <w:p w14:paraId="72CD2181" w14:textId="603E0EB4" w:rsidR="004177D1" w:rsidRPr="00FF17C5" w:rsidRDefault="004177D1" w:rsidP="00C7108D">
      <w:pPr>
        <w:pStyle w:val="ONUME"/>
        <w:widowControl w:val="0"/>
        <w:numPr>
          <w:ilvl w:val="0"/>
          <w:numId w:val="58"/>
        </w:numPr>
        <w:tabs>
          <w:tab w:val="left" w:pos="567"/>
        </w:tabs>
        <w:spacing w:afterLines="50" w:after="120" w:line="340" w:lineRule="atLeast"/>
        <w:jc w:val="both"/>
        <w:rPr>
          <w:rFonts w:ascii="SimSun" w:eastAsia="SimSun" w:hAnsi="SimSun"/>
          <w:sz w:val="21"/>
          <w:szCs w:val="21"/>
          <w:lang w:eastAsia="zh-CN"/>
        </w:rPr>
      </w:pPr>
      <w:r w:rsidRPr="00FF17C5">
        <w:rPr>
          <w:rFonts w:ascii="SimSun" w:eastAsia="SimSun" w:hAnsi="SimSun"/>
          <w:sz w:val="21"/>
          <w:szCs w:val="21"/>
          <w:lang w:eastAsia="zh-CN"/>
        </w:rPr>
        <w:t>2018/19</w:t>
      </w:r>
      <w:r w:rsidRPr="00FF17C5">
        <w:rPr>
          <w:rFonts w:ascii="SimSun" w:eastAsia="SimSun" w:hAnsi="SimSun" w:cs="SimSun" w:hint="eastAsia"/>
          <w:sz w:val="21"/>
          <w:szCs w:val="21"/>
          <w:lang w:eastAsia="zh-CN"/>
        </w:rPr>
        <w:t>两年期人事资源预算体现了与</w:t>
      </w:r>
      <w:r w:rsidRPr="00FF17C5">
        <w:rPr>
          <w:rFonts w:ascii="SimSun" w:eastAsia="SimSun" w:hAnsi="SimSun"/>
          <w:sz w:val="21"/>
          <w:szCs w:val="21"/>
          <w:lang w:eastAsia="zh-CN"/>
        </w:rPr>
        <w:t>2017</w:t>
      </w:r>
      <w:r w:rsidRPr="00FF17C5">
        <w:rPr>
          <w:rFonts w:ascii="SimSun" w:eastAsia="SimSun" w:hAnsi="SimSun" w:cs="SimSun" w:hint="eastAsia"/>
          <w:sz w:val="21"/>
          <w:szCs w:val="21"/>
          <w:lang w:eastAsia="zh-CN"/>
        </w:rPr>
        <w:t>年</w:t>
      </w:r>
      <w:r w:rsidRPr="00FF17C5">
        <w:rPr>
          <w:rFonts w:ascii="SimSun" w:eastAsia="SimSun" w:hAnsi="SimSun"/>
          <w:sz w:val="21"/>
          <w:szCs w:val="21"/>
          <w:lang w:eastAsia="zh-CN"/>
        </w:rPr>
        <w:t>1</w:t>
      </w:r>
      <w:r w:rsidRPr="00FF17C5">
        <w:rPr>
          <w:rFonts w:ascii="SimSun" w:eastAsia="SimSun" w:hAnsi="SimSun" w:cs="SimSun" w:hint="eastAsia"/>
          <w:sz w:val="21"/>
          <w:szCs w:val="21"/>
          <w:lang w:eastAsia="zh-CN"/>
        </w:rPr>
        <w:t>月</w:t>
      </w:r>
      <w:r w:rsidRPr="00FF17C5">
        <w:rPr>
          <w:rFonts w:ascii="SimSun" w:eastAsia="SimSun" w:hAnsi="SimSun"/>
          <w:sz w:val="21"/>
          <w:szCs w:val="21"/>
          <w:lang w:eastAsia="zh-CN"/>
        </w:rPr>
        <w:t>1</w:t>
      </w:r>
      <w:r w:rsidRPr="00FF17C5">
        <w:rPr>
          <w:rFonts w:ascii="SimSun" w:eastAsia="SimSun" w:hAnsi="SimSun" w:cs="SimSun" w:hint="eastAsia"/>
          <w:sz w:val="21"/>
          <w:szCs w:val="21"/>
          <w:lang w:eastAsia="zh-CN"/>
        </w:rPr>
        <w:t>日起采用的统一薪资表有关的变化、国际公务员制度委员会</w:t>
      </w:r>
      <w:r w:rsidRPr="00FF17C5">
        <w:rPr>
          <w:rFonts w:ascii="SimSun" w:eastAsia="SimSun" w:hAnsi="SimSun"/>
          <w:sz w:val="21"/>
          <w:szCs w:val="21"/>
          <w:vertAlign w:val="superscript"/>
        </w:rPr>
        <w:footnoteReference w:id="10"/>
      </w:r>
      <w:r w:rsidR="00595800">
        <w:rPr>
          <w:rFonts w:ascii="SimSun" w:eastAsia="SimSun" w:hAnsi="SimSun" w:cs="SimSun" w:hint="eastAsia"/>
          <w:sz w:val="21"/>
          <w:szCs w:val="21"/>
          <w:lang w:eastAsia="zh-CN"/>
        </w:rPr>
        <w:t>（ICSC）</w:t>
      </w:r>
      <w:r w:rsidRPr="00FF17C5">
        <w:rPr>
          <w:rFonts w:ascii="SimSun" w:eastAsia="SimSun" w:hAnsi="SimSun" w:cs="SimSun" w:hint="eastAsia"/>
          <w:sz w:val="21"/>
          <w:szCs w:val="21"/>
          <w:lang w:eastAsia="zh-CN"/>
        </w:rPr>
        <w:t>设立的专业及以上职类工作人员共同制度整套报酬办法以及对《工作人员细则和条例》的相关修正。</w:t>
      </w:r>
    </w:p>
    <w:p w14:paraId="428B4781" w14:textId="77777777" w:rsidR="004177D1" w:rsidRPr="00FF17C5" w:rsidRDefault="004177D1" w:rsidP="00FF17C5">
      <w:pPr>
        <w:pStyle w:val="ONUME"/>
        <w:spacing w:after="50" w:line="340" w:lineRule="atLeast"/>
        <w:rPr>
          <w:rFonts w:ascii="SimSun" w:eastAsia="SimSun" w:hAnsi="SimSun"/>
          <w:sz w:val="21"/>
          <w:szCs w:val="21"/>
          <w:lang w:eastAsia="zh-CN"/>
        </w:rPr>
      </w:pPr>
      <w:r w:rsidRPr="00FF17C5">
        <w:rPr>
          <w:rFonts w:ascii="SimSun" w:eastAsia="SimSun" w:hAnsi="SimSun"/>
          <w:sz w:val="21"/>
          <w:szCs w:val="21"/>
          <w:lang w:eastAsia="zh-CN"/>
        </w:rPr>
        <w:t>有人岗位的成本是基于最新可用的联合国薪金和应计养恤金薪酬比额表以及相关福利和应享福利政策进行核算，空缺岗位的成本按平均标准成本进行核算。</w:t>
      </w:r>
    </w:p>
    <w:p w14:paraId="29640B4B" w14:textId="5B7DFCEE" w:rsidR="00B67D0A" w:rsidRPr="001C54E1" w:rsidRDefault="008E1AA6" w:rsidP="00C77121">
      <w:pPr>
        <w:tabs>
          <w:tab w:val="num" w:pos="690"/>
        </w:tabs>
        <w:overflowPunct w:val="0"/>
        <w:spacing w:afterLines="50" w:after="120" w:line="340" w:lineRule="atLeast"/>
        <w:jc w:val="both"/>
        <w:rPr>
          <w:b/>
          <w:color w:val="000000"/>
          <w:lang w:eastAsia="zh-CN"/>
        </w:rPr>
      </w:pPr>
      <w:r w:rsidRPr="001C54E1">
        <w:rPr>
          <w:rFonts w:hint="eastAsia"/>
          <w:b/>
          <w:color w:val="000000"/>
          <w:lang w:eastAsia="zh-CN"/>
        </w:rPr>
        <w:t>规划假设</w:t>
      </w:r>
    </w:p>
    <w:p w14:paraId="19E294E9" w14:textId="77777777" w:rsidR="00803ED6" w:rsidRPr="00A92C55" w:rsidRDefault="00803ED6" w:rsidP="00C7108D">
      <w:pPr>
        <w:numPr>
          <w:ilvl w:val="0"/>
          <w:numId w:val="7"/>
        </w:numPr>
        <w:shd w:val="clear" w:color="auto" w:fill="FFFFFF"/>
        <w:spacing w:afterLines="50" w:after="120" w:line="340" w:lineRule="atLeast"/>
        <w:ind w:left="714" w:hanging="357"/>
        <w:jc w:val="both"/>
        <w:rPr>
          <w:color w:val="000000"/>
          <w:szCs w:val="21"/>
        </w:rPr>
      </w:pPr>
      <w:r w:rsidRPr="00A92C55">
        <w:rPr>
          <w:color w:val="000000"/>
          <w:szCs w:val="21"/>
          <w:lang w:eastAsia="zh-CN"/>
        </w:rPr>
        <w:t>关于有人岗位，2018/19两年期薪金的成本核算考虑到</w:t>
      </w:r>
      <w:r w:rsidRPr="00A92C55">
        <w:rPr>
          <w:szCs w:val="21"/>
          <w:lang w:eastAsia="zh-CN"/>
        </w:rPr>
        <w:t>最新可用的薪资表（一般事务类）和/或统一薪资表以及从2017年1月1日起生效的2018/19两年期按比例计算的职等内例常加薪（专业及以上职类）。它还考虑到修订后的专业及以上职类工作人员共同制度整套报酬办法</w:t>
      </w:r>
      <w:r w:rsidRPr="00A92C55">
        <w:rPr>
          <w:color w:val="000000"/>
          <w:szCs w:val="21"/>
          <w:lang w:eastAsia="zh-CN"/>
        </w:rPr>
        <w:t>以及修订后的</w:t>
      </w:r>
      <w:r w:rsidRPr="00A92C55">
        <w:rPr>
          <w:szCs w:val="21"/>
          <w:lang w:eastAsia="zh-CN"/>
        </w:rPr>
        <w:t>《工作人员条例和细则》（SRR）</w:t>
      </w:r>
      <w:r w:rsidRPr="00A92C55">
        <w:rPr>
          <w:color w:val="000000"/>
          <w:szCs w:val="21"/>
          <w:lang w:eastAsia="zh-CN"/>
        </w:rPr>
        <w:t>。如果是空缺岗位，标准成本按同职等内一级计算；</w:t>
      </w:r>
    </w:p>
    <w:p w14:paraId="14D93B78" w14:textId="77777777" w:rsidR="00803ED6" w:rsidRPr="00A92C55" w:rsidRDefault="00803ED6" w:rsidP="00C7108D">
      <w:pPr>
        <w:numPr>
          <w:ilvl w:val="0"/>
          <w:numId w:val="7"/>
        </w:numPr>
        <w:shd w:val="clear" w:color="auto" w:fill="FFFFFF"/>
        <w:spacing w:afterLines="50" w:after="120" w:line="340" w:lineRule="atLeast"/>
        <w:ind w:left="714" w:hanging="357"/>
        <w:jc w:val="both"/>
        <w:rPr>
          <w:color w:val="000000"/>
          <w:szCs w:val="21"/>
        </w:rPr>
      </w:pPr>
      <w:r w:rsidRPr="00A92C55">
        <w:rPr>
          <w:color w:val="000000"/>
          <w:szCs w:val="21"/>
          <w:lang w:eastAsia="zh-CN"/>
        </w:rPr>
        <w:lastRenderedPageBreak/>
        <w:t>从2017年3月起，根据需要，（对专业及以上职类的薪资）适用汇率和工作地点差价调整倍数（PAM）；</w:t>
      </w:r>
    </w:p>
    <w:p w14:paraId="48335FDD" w14:textId="3DE97D44" w:rsidR="00803ED6" w:rsidRPr="00A92C55" w:rsidRDefault="00803ED6" w:rsidP="00C7108D">
      <w:pPr>
        <w:numPr>
          <w:ilvl w:val="0"/>
          <w:numId w:val="7"/>
        </w:numPr>
        <w:shd w:val="clear" w:color="auto" w:fill="FFFFFF"/>
        <w:spacing w:afterLines="50" w:after="120" w:line="340" w:lineRule="atLeast"/>
        <w:ind w:left="714" w:hanging="357"/>
        <w:jc w:val="both"/>
        <w:rPr>
          <w:color w:val="000000"/>
          <w:szCs w:val="21"/>
        </w:rPr>
      </w:pPr>
      <w:r w:rsidRPr="00A92C55">
        <w:rPr>
          <w:color w:val="000000"/>
          <w:szCs w:val="21"/>
          <w:lang w:eastAsia="zh-CN"/>
        </w:rPr>
        <w:t>从2017年2月起，按国际公务员制度委员会的适用薪资表，在支付应计养恤金薪酬时按美元/瑞郎</w:t>
      </w:r>
      <w:r w:rsidR="00836C8A">
        <w:rPr>
          <w:rFonts w:hint="eastAsia"/>
          <w:color w:val="000000"/>
          <w:szCs w:val="21"/>
          <w:lang w:eastAsia="zh-CN"/>
        </w:rPr>
        <w:t>汇率</w:t>
      </w:r>
      <w:r w:rsidRPr="00A92C55">
        <w:rPr>
          <w:color w:val="000000"/>
          <w:szCs w:val="21"/>
          <w:lang w:eastAsia="zh-CN"/>
        </w:rPr>
        <w:t>1：1的比例核算；</w:t>
      </w:r>
    </w:p>
    <w:p w14:paraId="4E51F22C" w14:textId="77777777" w:rsidR="00803ED6" w:rsidRPr="00A92C55" w:rsidRDefault="00803ED6" w:rsidP="00C7108D">
      <w:pPr>
        <w:numPr>
          <w:ilvl w:val="0"/>
          <w:numId w:val="7"/>
        </w:numPr>
        <w:shd w:val="clear" w:color="auto" w:fill="FFFFFF"/>
        <w:spacing w:afterLines="50" w:after="120" w:line="340" w:lineRule="atLeast"/>
        <w:ind w:left="714" w:hanging="357"/>
        <w:jc w:val="both"/>
        <w:rPr>
          <w:color w:val="000000"/>
          <w:szCs w:val="21"/>
        </w:rPr>
      </w:pPr>
      <w:r w:rsidRPr="00A92C55">
        <w:rPr>
          <w:color w:val="000000"/>
          <w:szCs w:val="21"/>
          <w:lang w:eastAsia="zh-CN"/>
        </w:rPr>
        <w:t>有人岗位的所有适用福利和应享权利按岗位级别估算，同时考虑到修订后的国际公务员制度委员会扶养津贴和最新工资单信息。空缺岗位按平均成本估算；</w:t>
      </w:r>
    </w:p>
    <w:p w14:paraId="61ACEC2F" w14:textId="77777777" w:rsidR="00803ED6" w:rsidRPr="00A92C55" w:rsidRDefault="00803ED6" w:rsidP="00C7108D">
      <w:pPr>
        <w:numPr>
          <w:ilvl w:val="0"/>
          <w:numId w:val="7"/>
        </w:numPr>
        <w:shd w:val="clear" w:color="auto" w:fill="FFFFFF"/>
        <w:spacing w:afterLines="50" w:after="120" w:line="340" w:lineRule="atLeast"/>
        <w:ind w:left="714" w:hanging="357"/>
        <w:jc w:val="both"/>
        <w:rPr>
          <w:szCs w:val="21"/>
        </w:rPr>
      </w:pPr>
      <w:r w:rsidRPr="00A92C55">
        <w:rPr>
          <w:szCs w:val="21"/>
          <w:lang w:eastAsia="zh-CN"/>
        </w:rPr>
        <w:t>考虑到2014年实施的新回籍假政策已经全面实施，对回籍假条款进行修订；</w:t>
      </w:r>
    </w:p>
    <w:p w14:paraId="54C73CBB" w14:textId="77777777" w:rsidR="00803ED6" w:rsidRDefault="00803ED6" w:rsidP="00C7108D">
      <w:pPr>
        <w:numPr>
          <w:ilvl w:val="0"/>
          <w:numId w:val="7"/>
        </w:numPr>
        <w:shd w:val="clear" w:color="auto" w:fill="FFFFFF"/>
        <w:spacing w:afterLines="50" w:after="120" w:line="340" w:lineRule="atLeast"/>
        <w:ind w:left="714" w:hanging="357"/>
        <w:jc w:val="both"/>
        <w:rPr>
          <w:color w:val="000000"/>
          <w:szCs w:val="21"/>
        </w:rPr>
      </w:pPr>
      <w:r w:rsidRPr="00A92C55">
        <w:rPr>
          <w:color w:val="000000"/>
          <w:szCs w:val="21"/>
          <w:lang w:eastAsia="zh-CN"/>
        </w:rPr>
        <w:t>关于教育补助金的条款考虑到根据全球教育相关支出简表的报销浮动计算办法修订的教育补助金制度；</w:t>
      </w:r>
    </w:p>
    <w:p w14:paraId="7E5A0AB8" w14:textId="513DB80E" w:rsidR="00803ED6" w:rsidRPr="00A92C55" w:rsidRDefault="00803ED6" w:rsidP="00C7108D">
      <w:pPr>
        <w:numPr>
          <w:ilvl w:val="0"/>
          <w:numId w:val="7"/>
        </w:numPr>
        <w:shd w:val="clear" w:color="auto" w:fill="FFFFFF"/>
        <w:spacing w:afterLines="50" w:after="120" w:line="340" w:lineRule="atLeast"/>
        <w:ind w:left="714" w:hanging="357"/>
        <w:jc w:val="both"/>
        <w:rPr>
          <w:color w:val="000000"/>
          <w:szCs w:val="21"/>
        </w:rPr>
      </w:pPr>
      <w:r w:rsidRPr="00A92C55">
        <w:rPr>
          <w:color w:val="000000"/>
          <w:szCs w:val="21"/>
          <w:lang w:eastAsia="zh-CN"/>
        </w:rPr>
        <w:t>预计2018/19两年期内不会增设新的岗位。总员额成本核算采用</w:t>
      </w:r>
      <w:r w:rsidR="00901CA1">
        <w:rPr>
          <w:rFonts w:hint="eastAsia"/>
          <w:color w:val="000000"/>
          <w:szCs w:val="21"/>
          <w:lang w:eastAsia="zh-CN"/>
        </w:rPr>
        <w:t>4%</w:t>
      </w:r>
      <w:r w:rsidRPr="00A92C55">
        <w:rPr>
          <w:color w:val="000000"/>
          <w:szCs w:val="21"/>
          <w:lang w:eastAsia="zh-CN"/>
        </w:rPr>
        <w:t>的假定总空缺率，以考虑到征聘工作的延迟；</w:t>
      </w:r>
    </w:p>
    <w:p w14:paraId="5F5A1FC4" w14:textId="2BF08D9C" w:rsidR="00803ED6" w:rsidRPr="00A92C55" w:rsidRDefault="00803ED6" w:rsidP="00C7108D">
      <w:pPr>
        <w:numPr>
          <w:ilvl w:val="0"/>
          <w:numId w:val="7"/>
        </w:numPr>
        <w:shd w:val="clear" w:color="auto" w:fill="FFFFFF"/>
        <w:spacing w:afterLines="50" w:after="120" w:line="340" w:lineRule="atLeast"/>
        <w:jc w:val="both"/>
        <w:rPr>
          <w:color w:val="000000"/>
          <w:szCs w:val="21"/>
        </w:rPr>
      </w:pPr>
      <w:r w:rsidRPr="00A92C55">
        <w:rPr>
          <w:color w:val="000000"/>
          <w:szCs w:val="21"/>
        </w:rPr>
        <w:t>ASHI</w:t>
      </w:r>
      <w:r w:rsidRPr="00A92C55">
        <w:rPr>
          <w:color w:val="000000"/>
          <w:szCs w:val="21"/>
          <w:lang w:eastAsia="zh-CN"/>
        </w:rPr>
        <w:t>拨款维持在预算</w:t>
      </w:r>
      <w:r w:rsidR="00901CA1">
        <w:rPr>
          <w:rFonts w:hint="eastAsia"/>
          <w:color w:val="000000"/>
          <w:szCs w:val="21"/>
          <w:lang w:eastAsia="zh-CN"/>
        </w:rPr>
        <w:t>6%</w:t>
      </w:r>
      <w:r w:rsidRPr="00A92C55">
        <w:rPr>
          <w:color w:val="000000"/>
          <w:szCs w:val="21"/>
          <w:lang w:eastAsia="zh-CN"/>
        </w:rPr>
        <w:t>的比例不变；临时岗位的离职拨款为</w:t>
      </w:r>
      <w:r w:rsidR="00901CA1">
        <w:rPr>
          <w:rFonts w:hint="eastAsia"/>
          <w:color w:val="000000"/>
          <w:szCs w:val="21"/>
          <w:lang w:eastAsia="zh-CN"/>
        </w:rPr>
        <w:t>1%</w:t>
      </w:r>
      <w:r w:rsidRPr="00A92C55">
        <w:rPr>
          <w:color w:val="000000"/>
          <w:szCs w:val="21"/>
          <w:lang w:eastAsia="zh-CN"/>
        </w:rPr>
        <w:t>；</w:t>
      </w:r>
    </w:p>
    <w:p w14:paraId="1F8183D6" w14:textId="77777777" w:rsidR="00803ED6" w:rsidRPr="00A92C55" w:rsidRDefault="00803ED6" w:rsidP="00C7108D">
      <w:pPr>
        <w:numPr>
          <w:ilvl w:val="0"/>
          <w:numId w:val="7"/>
        </w:numPr>
        <w:shd w:val="clear" w:color="auto" w:fill="FFFFFF"/>
        <w:spacing w:afterLines="50" w:after="120" w:line="340" w:lineRule="atLeast"/>
        <w:jc w:val="both"/>
        <w:rPr>
          <w:color w:val="000000"/>
          <w:szCs w:val="21"/>
        </w:rPr>
      </w:pPr>
      <w:r w:rsidRPr="00A92C55">
        <w:rPr>
          <w:color w:val="000000"/>
          <w:szCs w:val="21"/>
          <w:lang w:eastAsia="zh-CN"/>
        </w:rPr>
        <w:t>其他工作人员成本包括预算编列的两年期专业人员事故险（PAI）（900,000瑞郎）、封闭式养恤基金（700,000瑞郎）、诉讼费（400,000瑞郎）和2014年实施的WIPO奖励和表彰计划（120,000瑞郎）拨款；</w:t>
      </w:r>
    </w:p>
    <w:p w14:paraId="46AB7638" w14:textId="77777777" w:rsidR="00803ED6" w:rsidRPr="00A92C55" w:rsidRDefault="00803ED6" w:rsidP="00C7108D">
      <w:pPr>
        <w:widowControl w:val="0"/>
        <w:numPr>
          <w:ilvl w:val="0"/>
          <w:numId w:val="7"/>
        </w:numPr>
        <w:shd w:val="clear" w:color="auto" w:fill="FFFFFF"/>
        <w:spacing w:afterLines="50" w:after="120" w:line="340" w:lineRule="atLeast"/>
        <w:jc w:val="both"/>
        <w:rPr>
          <w:color w:val="000000"/>
          <w:szCs w:val="21"/>
          <w:lang w:eastAsia="zh-CN"/>
        </w:rPr>
      </w:pPr>
      <w:r w:rsidRPr="00A92C55">
        <w:rPr>
          <w:color w:val="000000"/>
          <w:szCs w:val="21"/>
          <w:lang w:eastAsia="zh-CN"/>
        </w:rPr>
        <w:t>根据2016/17两年期的改叙成本，改叙拨款总额为290万瑞郎，列在“未分拨（人事费）”项目之下；</w:t>
      </w:r>
    </w:p>
    <w:p w14:paraId="3AE31524" w14:textId="77777777" w:rsidR="00803ED6" w:rsidRPr="00A92C55" w:rsidRDefault="00803ED6" w:rsidP="00C7108D">
      <w:pPr>
        <w:widowControl w:val="0"/>
        <w:numPr>
          <w:ilvl w:val="0"/>
          <w:numId w:val="7"/>
        </w:numPr>
        <w:tabs>
          <w:tab w:val="num" w:pos="690"/>
        </w:tabs>
        <w:spacing w:afterLines="50" w:after="120" w:line="340" w:lineRule="atLeast"/>
        <w:jc w:val="both"/>
        <w:rPr>
          <w:color w:val="000000"/>
          <w:szCs w:val="21"/>
          <w:lang w:eastAsia="zh-CN"/>
        </w:rPr>
      </w:pPr>
      <w:r w:rsidRPr="00A92C55">
        <w:rPr>
          <w:color w:val="000000"/>
          <w:szCs w:val="21"/>
          <w:lang w:eastAsia="zh-CN"/>
        </w:rPr>
        <w:t>在成员国于2010年大会上批准的156个转正岗位的框架内，在剩余持续职能转正的“未分拨（人事费）”项目之下列有40万瑞郎专项拨款（参考文件WO/CC/63/5）。目前，共有26个岗位尚未转正；</w:t>
      </w:r>
    </w:p>
    <w:p w14:paraId="2F87BCDE" w14:textId="4691DAAE" w:rsidR="00803ED6" w:rsidRPr="00803ED6" w:rsidRDefault="00803ED6" w:rsidP="00C7108D">
      <w:pPr>
        <w:numPr>
          <w:ilvl w:val="0"/>
          <w:numId w:val="7"/>
        </w:numPr>
        <w:shd w:val="clear" w:color="auto" w:fill="FFFFFF"/>
        <w:spacing w:afterLines="50" w:after="120" w:line="340" w:lineRule="atLeast"/>
        <w:jc w:val="both"/>
        <w:rPr>
          <w:color w:val="000000"/>
          <w:szCs w:val="21"/>
        </w:rPr>
      </w:pPr>
      <w:r w:rsidRPr="00A92C55">
        <w:rPr>
          <w:color w:val="000000"/>
          <w:szCs w:val="21"/>
          <w:lang w:eastAsia="zh-CN"/>
        </w:rPr>
        <w:t>为了使秘书处能够更好地管理和控制加班支出，估算的加班费用继续以单独拨款形式编列于“未分拨（人事费）”项目之下。该项拨款仍保持在2016/17两年期的200万瑞郎的水平上。将继续与计划23（人力资源管理和开发）及相关计划领域进行协调，对这些费用的使用情况进行密切监督。</w:t>
      </w:r>
    </w:p>
    <w:p w14:paraId="3D3BDE7C" w14:textId="0FA19311" w:rsidR="00803ED6" w:rsidRDefault="00803ED6" w:rsidP="00F2742C">
      <w:pPr>
        <w:pStyle w:val="ONUME"/>
        <w:spacing w:afterLines="50" w:after="120" w:line="340" w:lineRule="atLeast"/>
        <w:rPr>
          <w:rFonts w:ascii="SimSun" w:eastAsia="SimSun" w:hAnsi="SimSun"/>
          <w:sz w:val="21"/>
          <w:szCs w:val="21"/>
          <w:lang w:eastAsia="zh-CN"/>
        </w:rPr>
      </w:pPr>
      <w:r w:rsidRPr="00F2742C">
        <w:rPr>
          <w:rFonts w:ascii="SimSun" w:eastAsia="SimSun" w:hAnsi="SimSun"/>
          <w:sz w:val="21"/>
          <w:szCs w:val="21"/>
          <w:lang w:eastAsia="zh-CN"/>
        </w:rPr>
        <w:t>根据以上规划假定，2018/19两年期的人事费增长被控制在340万瑞郎的水平上，与2016/17</w:t>
      </w:r>
      <w:r w:rsidR="005044A6">
        <w:rPr>
          <w:rFonts w:ascii="SimSun" w:eastAsia="SimSun" w:hAnsi="SimSun"/>
          <w:sz w:val="21"/>
          <w:szCs w:val="21"/>
          <w:lang w:eastAsia="zh-CN"/>
        </w:rPr>
        <w:t>两年期核定预算相比，</w:t>
      </w:r>
      <w:r w:rsidRPr="00F2742C">
        <w:rPr>
          <w:rFonts w:ascii="SimSun" w:eastAsia="SimSun" w:hAnsi="SimSun"/>
          <w:sz w:val="21"/>
          <w:szCs w:val="21"/>
          <w:lang w:eastAsia="zh-CN"/>
        </w:rPr>
        <w:t>增长</w:t>
      </w:r>
      <w:r w:rsidR="00901CA1">
        <w:rPr>
          <w:rFonts w:ascii="SimSun" w:eastAsia="SimSun" w:hAnsi="SimSun" w:hint="eastAsia"/>
          <w:sz w:val="21"/>
          <w:szCs w:val="21"/>
          <w:lang w:eastAsia="zh-CN"/>
        </w:rPr>
        <w:t>0.8</w:t>
      </w:r>
      <w:r w:rsidRPr="00F2742C">
        <w:rPr>
          <w:rFonts w:ascii="SimSun" w:eastAsia="SimSun" w:hAnsi="SimSun"/>
          <w:sz w:val="21"/>
          <w:szCs w:val="21"/>
          <w:lang w:eastAsia="zh-CN"/>
        </w:rPr>
        <w:t>%。与总预算相比，预算编列人事费所占比例从2016/17两年期的64.6%下降到2018/19两年期的62.4%。这是由于目前为控制人事费所做持续努力的结果，并且向着为有时限的项目和倡议建设更灵活和更敏捷的职工队伍的目标迈进。</w:t>
      </w:r>
    </w:p>
    <w:p w14:paraId="7CF57A7A" w14:textId="70688DDB" w:rsidR="00521C2D" w:rsidRDefault="00521C2D">
      <w:pPr>
        <w:rPr>
          <w:rFonts w:cs="Times New Roman"/>
          <w:szCs w:val="21"/>
          <w:lang w:eastAsia="zh-CN"/>
        </w:rPr>
      </w:pPr>
      <w:r>
        <w:rPr>
          <w:szCs w:val="21"/>
          <w:lang w:eastAsia="zh-CN"/>
        </w:rPr>
        <w:br w:type="page"/>
      </w:r>
    </w:p>
    <w:tbl>
      <w:tblPr>
        <w:tblW w:w="8628" w:type="dxa"/>
        <w:jc w:val="center"/>
        <w:tblInd w:w="-191" w:type="dxa"/>
        <w:tblLayout w:type="fixed"/>
        <w:tblLook w:val="04A0" w:firstRow="1" w:lastRow="0" w:firstColumn="1" w:lastColumn="0" w:noHBand="0" w:noVBand="1"/>
      </w:tblPr>
      <w:tblGrid>
        <w:gridCol w:w="8628"/>
      </w:tblGrid>
      <w:tr w:rsidR="00E72CE0" w:rsidRPr="007C7D6E" w14:paraId="682E57A9" w14:textId="77777777" w:rsidTr="001F2120">
        <w:trPr>
          <w:trHeight w:val="468"/>
          <w:jc w:val="center"/>
        </w:trPr>
        <w:tc>
          <w:tcPr>
            <w:tcW w:w="8628" w:type="dxa"/>
            <w:tcBorders>
              <w:top w:val="nil"/>
              <w:left w:val="nil"/>
              <w:bottom w:val="nil"/>
              <w:right w:val="nil"/>
            </w:tcBorders>
            <w:shd w:val="clear" w:color="auto" w:fill="C6D9F1" w:themeFill="text2" w:themeFillTint="33"/>
            <w:vAlign w:val="center"/>
          </w:tcPr>
          <w:p w14:paraId="022BDF9E" w14:textId="50184BED" w:rsidR="00E72CE0" w:rsidRPr="00E72CE0" w:rsidRDefault="00E72CE0" w:rsidP="00521C2D">
            <w:pPr>
              <w:pStyle w:val="ONUME"/>
              <w:keepNext/>
              <w:numPr>
                <w:ilvl w:val="0"/>
                <w:numId w:val="0"/>
              </w:numPr>
              <w:jc w:val="center"/>
              <w:rPr>
                <w:rFonts w:ascii="SimSun" w:eastAsia="SimSun" w:hAnsi="SimSun"/>
                <w:b/>
                <w:sz w:val="21"/>
                <w:szCs w:val="21"/>
                <w:lang w:eastAsia="zh-CN"/>
              </w:rPr>
            </w:pPr>
            <w:r w:rsidRPr="00E72CE0">
              <w:rPr>
                <w:rFonts w:ascii="SimSun" w:eastAsia="SimSun" w:hAnsi="SimSun" w:cs="SimSun" w:hint="eastAsia"/>
                <w:b/>
                <w:sz w:val="21"/>
                <w:szCs w:val="21"/>
                <w:lang w:eastAsia="zh-CN"/>
              </w:rPr>
              <w:lastRenderedPageBreak/>
              <w:t>图</w:t>
            </w:r>
            <w:r w:rsidRPr="00E72CE0">
              <w:rPr>
                <w:rFonts w:ascii="SimSun" w:eastAsia="SimSun" w:hAnsi="SimSun" w:hint="eastAsia"/>
                <w:b/>
                <w:sz w:val="21"/>
                <w:szCs w:val="21"/>
                <w:lang w:eastAsia="zh-CN"/>
              </w:rPr>
              <w:t>三.</w:t>
            </w:r>
            <w:r w:rsidRPr="00E72CE0">
              <w:rPr>
                <w:rFonts w:ascii="SimSun" w:eastAsia="SimSun" w:hAnsi="SimSun"/>
                <w:b/>
                <w:sz w:val="21"/>
                <w:szCs w:val="21"/>
                <w:lang w:eastAsia="zh-CN"/>
              </w:rPr>
              <w:t>2018/19两年期人事和非人事预算</w:t>
            </w:r>
            <w:r w:rsidR="00521C2D">
              <w:rPr>
                <w:rFonts w:ascii="SimSun" w:eastAsia="SimSun" w:hAnsi="SimSun" w:cs="SimSun" w:hint="eastAsia"/>
                <w:b/>
                <w:sz w:val="21"/>
                <w:szCs w:val="21"/>
                <w:lang w:eastAsia="zh-CN"/>
              </w:rPr>
              <w:t>比例</w:t>
            </w:r>
          </w:p>
        </w:tc>
      </w:tr>
    </w:tbl>
    <w:p w14:paraId="057F608D" w14:textId="5A0CD2B0" w:rsidR="00803ED6" w:rsidRPr="00901CA1" w:rsidRDefault="005611A0" w:rsidP="007D3A4E">
      <w:pPr>
        <w:pStyle w:val="ONUME"/>
        <w:numPr>
          <w:ilvl w:val="0"/>
          <w:numId w:val="0"/>
        </w:numPr>
        <w:spacing w:beforeLines="50" w:before="120" w:afterLines="50" w:after="120" w:line="340" w:lineRule="atLeast"/>
        <w:rPr>
          <w:rFonts w:ascii="SimSun" w:eastAsia="SimSun" w:hAnsi="SimSun"/>
          <w:sz w:val="21"/>
          <w:szCs w:val="21"/>
          <w:lang w:eastAsia="zh-CN"/>
        </w:rPr>
      </w:pPr>
      <w:r>
        <w:rPr>
          <w:noProof/>
          <w:color w:val="000000"/>
          <w:sz w:val="20"/>
          <w:lang w:eastAsia="zh-CN"/>
        </w:rPr>
        <w:drawing>
          <wp:anchor distT="0" distB="0" distL="114300" distR="114300" simplePos="0" relativeHeight="251837440" behindDoc="0" locked="0" layoutInCell="1" allowOverlap="1" wp14:anchorId="7D41831D" wp14:editId="23A21EFA">
            <wp:simplePos x="0" y="0"/>
            <wp:positionH relativeFrom="column">
              <wp:posOffset>643255</wp:posOffset>
            </wp:positionH>
            <wp:positionV relativeFrom="paragraph">
              <wp:posOffset>128270</wp:posOffset>
            </wp:positionV>
            <wp:extent cx="4629785" cy="2114550"/>
            <wp:effectExtent l="0" t="0" r="0" b="0"/>
            <wp:wrapTopAndBottom/>
            <wp:docPr id="973" name="图片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4">
                      <a:extLst>
                        <a:ext uri="{28A0092B-C50C-407E-A947-70E740481C1C}">
                          <a14:useLocalDpi xmlns:a14="http://schemas.microsoft.com/office/drawing/2010/main" val="0"/>
                        </a:ext>
                      </a:extLst>
                    </a:blip>
                    <a:stretch>
                      <a:fillRect/>
                    </a:stretch>
                  </pic:blipFill>
                  <pic:spPr>
                    <a:xfrm>
                      <a:off x="0" y="0"/>
                      <a:ext cx="4629785" cy="2114550"/>
                    </a:xfrm>
                    <a:prstGeom prst="rect">
                      <a:avLst/>
                    </a:prstGeom>
                  </pic:spPr>
                </pic:pic>
              </a:graphicData>
            </a:graphic>
            <wp14:sizeRelH relativeFrom="page">
              <wp14:pctWidth>0</wp14:pctWidth>
            </wp14:sizeRelH>
            <wp14:sizeRelV relativeFrom="page">
              <wp14:pctHeight>0</wp14:pctHeight>
            </wp14:sizeRelV>
          </wp:anchor>
        </w:drawing>
      </w:r>
      <w:r w:rsidR="002C21D5">
        <w:rPr>
          <w:rFonts w:ascii="SimSun" w:eastAsia="SimSun" w:hAnsi="SimSun" w:hint="eastAsia"/>
          <w:sz w:val="21"/>
          <w:szCs w:val="21"/>
          <w:lang w:eastAsia="zh-CN"/>
        </w:rPr>
        <w:t>29.</w:t>
      </w:r>
      <w:r w:rsidR="002C21D5">
        <w:rPr>
          <w:rFonts w:ascii="SimSun" w:eastAsia="SimSun" w:hAnsi="SimSun" w:hint="eastAsia"/>
          <w:sz w:val="21"/>
          <w:szCs w:val="21"/>
          <w:lang w:eastAsia="zh-CN"/>
        </w:rPr>
        <w:tab/>
      </w:r>
      <w:r w:rsidR="00803ED6" w:rsidRPr="00901CA1">
        <w:rPr>
          <w:rFonts w:ascii="SimSun" w:eastAsia="SimSun" w:hAnsi="SimSun"/>
          <w:sz w:val="21"/>
          <w:szCs w:val="21"/>
          <w:lang w:eastAsia="zh-CN"/>
        </w:rPr>
        <w:t>与2016/17两年期核定预算相比，“员额”项目之下2018/19两年期预算的总体增长主要与法定增长有关。它还反映了“临时工作人员”项目之下的预算减少被已完成转正预算增长所抵消。</w:t>
      </w:r>
    </w:p>
    <w:p w14:paraId="02A7B095" w14:textId="77777777" w:rsidR="00803ED6" w:rsidRPr="002C21D5" w:rsidRDefault="00803ED6" w:rsidP="002C21D5">
      <w:pPr>
        <w:pStyle w:val="ONUME"/>
        <w:numPr>
          <w:ilvl w:val="0"/>
          <w:numId w:val="68"/>
        </w:numPr>
        <w:spacing w:afterLines="50" w:after="120" w:line="340" w:lineRule="atLeast"/>
        <w:rPr>
          <w:rFonts w:ascii="SimSun" w:eastAsia="SimSun" w:hAnsi="SimSun"/>
          <w:sz w:val="21"/>
          <w:szCs w:val="21"/>
          <w:lang w:eastAsia="zh-CN"/>
        </w:rPr>
      </w:pPr>
      <w:r w:rsidRPr="002C21D5">
        <w:rPr>
          <w:rFonts w:ascii="SimSun" w:eastAsia="SimSun" w:hAnsi="SimSun"/>
          <w:sz w:val="21"/>
          <w:szCs w:val="21"/>
          <w:lang w:eastAsia="zh-CN"/>
        </w:rPr>
        <w:t>“其他工作人员费用”的拨款维持在2016/17两年期的水平上。</w:t>
      </w:r>
    </w:p>
    <w:p w14:paraId="53D6453E" w14:textId="2792A542" w:rsidR="004F36EF" w:rsidRPr="004F36EF" w:rsidRDefault="00803ED6" w:rsidP="004F36EF">
      <w:pPr>
        <w:pStyle w:val="ONUME"/>
        <w:spacing w:afterLines="50" w:after="120" w:line="340" w:lineRule="atLeast"/>
        <w:rPr>
          <w:rFonts w:ascii="SimSun" w:eastAsia="SimSun" w:hAnsi="SimSun"/>
          <w:sz w:val="21"/>
          <w:szCs w:val="21"/>
          <w:lang w:eastAsia="zh-CN"/>
        </w:rPr>
      </w:pPr>
      <w:r w:rsidRPr="00901CA1">
        <w:rPr>
          <w:rFonts w:ascii="SimSun" w:eastAsia="SimSun" w:hAnsi="SimSun"/>
          <w:sz w:val="21"/>
          <w:szCs w:val="21"/>
          <w:lang w:eastAsia="zh-CN"/>
        </w:rPr>
        <w:t>“未分拨（人事费）”项目</w:t>
      </w:r>
      <w:r w:rsidR="004F36EF">
        <w:rPr>
          <w:rFonts w:ascii="SimSun" w:eastAsia="SimSun" w:hAnsi="SimSun" w:hint="eastAsia"/>
          <w:sz w:val="21"/>
          <w:szCs w:val="21"/>
          <w:lang w:eastAsia="zh-CN"/>
        </w:rPr>
        <w:t>中</w:t>
      </w:r>
      <w:r w:rsidRPr="00901CA1">
        <w:rPr>
          <w:rFonts w:ascii="SimSun" w:eastAsia="SimSun" w:hAnsi="SimSun"/>
          <w:sz w:val="21"/>
          <w:szCs w:val="21"/>
          <w:lang w:eastAsia="zh-CN"/>
        </w:rPr>
        <w:t>净增长100万瑞郎，原因是改叙拨款增加140万瑞郎被转正拨款减少40万瑞郎抵消了一部分。</w:t>
      </w:r>
    </w:p>
    <w:p w14:paraId="35718E63" w14:textId="0B5D0DAE" w:rsidR="00B67D0A" w:rsidRDefault="008E1AA6" w:rsidP="00931A86">
      <w:pPr>
        <w:pStyle w:val="StyleHeading3ComplexItalic"/>
        <w:tabs>
          <w:tab w:val="clear" w:pos="1985"/>
          <w:tab w:val="left" w:pos="1843"/>
        </w:tabs>
        <w:overflowPunct w:val="0"/>
        <w:spacing w:beforeLines="100" w:before="240" w:afterLines="50" w:after="120" w:line="340" w:lineRule="atLeast"/>
        <w:ind w:left="1843" w:hanging="1843"/>
        <w:outlineLvl w:val="9"/>
        <w:rPr>
          <w:rFonts w:ascii="SimHei" w:eastAsia="SimHei" w:hAnsi="SimHei" w:cs="SimSun"/>
          <w:b w:val="0"/>
          <w:lang w:eastAsia="zh-CN"/>
        </w:rPr>
      </w:pPr>
      <w:r w:rsidRPr="004F36EF">
        <w:rPr>
          <w:rFonts w:ascii="SimHei" w:eastAsia="SimHei" w:hAnsi="SimHei" w:cs="SimSun" w:hint="eastAsia"/>
          <w:b w:val="0"/>
          <w:lang w:eastAsia="zh-CN"/>
        </w:rPr>
        <w:t>发展活动与发展议程资源</w:t>
      </w:r>
    </w:p>
    <w:p w14:paraId="5C532B74" w14:textId="77777777" w:rsidR="00931A86" w:rsidRPr="00931A86" w:rsidRDefault="00931A86" w:rsidP="00931A86">
      <w:pPr>
        <w:pStyle w:val="ONUME"/>
        <w:spacing w:afterLines="50" w:after="120" w:line="340" w:lineRule="atLeast"/>
        <w:rPr>
          <w:rFonts w:ascii="SimSun" w:eastAsia="SimSun" w:hAnsi="SimSun"/>
          <w:sz w:val="21"/>
          <w:szCs w:val="21"/>
          <w:lang w:val="en-CA" w:eastAsia="zh-CN"/>
        </w:rPr>
      </w:pPr>
      <w:r w:rsidRPr="00931A86">
        <w:rPr>
          <w:rFonts w:ascii="SimSun" w:eastAsia="SimSun" w:hAnsi="SimSun" w:cs="SimSun" w:hint="eastAsia"/>
          <w:sz w:val="21"/>
          <w:szCs w:val="21"/>
          <w:lang w:val="en-CA" w:eastAsia="zh-CN"/>
        </w:rPr>
        <w:t>知识产权组织将在</w:t>
      </w:r>
      <w:r w:rsidRPr="00931A86">
        <w:rPr>
          <w:rFonts w:ascii="SimSun" w:eastAsia="SimSun" w:hAnsi="SimSun" w:hint="eastAsia"/>
          <w:sz w:val="21"/>
          <w:szCs w:val="21"/>
          <w:lang w:val="en-CA" w:eastAsia="zh-CN"/>
        </w:rPr>
        <w:t>2018/19</w:t>
      </w:r>
      <w:r w:rsidRPr="00931A86">
        <w:rPr>
          <w:rFonts w:ascii="SimSun" w:eastAsia="SimSun" w:hAnsi="SimSun" w:cs="SimSun" w:hint="eastAsia"/>
          <w:sz w:val="21"/>
          <w:szCs w:val="21"/>
          <w:lang w:val="en-CA" w:eastAsia="zh-CN"/>
        </w:rPr>
        <w:t>两年期内继续在</w:t>
      </w:r>
      <w:r w:rsidRPr="00931A86">
        <w:rPr>
          <w:rFonts w:ascii="SimSun" w:eastAsia="SimSun" w:hAnsi="SimSun" w:cs="SimSun" w:hint="eastAsia"/>
          <w:sz w:val="21"/>
          <w:szCs w:val="21"/>
          <w:lang w:eastAsia="zh-CN"/>
        </w:rPr>
        <w:t>《</w:t>
      </w:r>
      <w:r w:rsidRPr="00931A86">
        <w:rPr>
          <w:rFonts w:ascii="SimSun" w:eastAsia="SimSun" w:hAnsi="SimSun" w:hint="eastAsia"/>
          <w:sz w:val="21"/>
          <w:szCs w:val="21"/>
          <w:lang w:eastAsia="zh-CN"/>
        </w:rPr>
        <w:t>2030</w:t>
      </w:r>
      <w:r w:rsidRPr="00931A86">
        <w:rPr>
          <w:rFonts w:ascii="SimSun" w:eastAsia="SimSun" w:hAnsi="SimSun" w:cs="SimSun" w:hint="eastAsia"/>
          <w:sz w:val="21"/>
          <w:szCs w:val="21"/>
          <w:lang w:eastAsia="zh-CN"/>
        </w:rPr>
        <w:t>年可持续发展议程》中所载各项原则以及《</w:t>
      </w:r>
      <w:r w:rsidRPr="00931A86">
        <w:rPr>
          <w:rFonts w:ascii="SimSun" w:eastAsia="SimSun" w:hAnsi="SimSun" w:hint="eastAsia"/>
          <w:sz w:val="21"/>
          <w:szCs w:val="21"/>
          <w:lang w:eastAsia="zh-CN"/>
        </w:rPr>
        <w:t>WIPO</w:t>
      </w:r>
      <w:r w:rsidRPr="00931A86">
        <w:rPr>
          <w:rFonts w:ascii="SimSun" w:eastAsia="SimSun" w:hAnsi="SimSun" w:cs="SimSun" w:hint="eastAsia"/>
          <w:sz w:val="21"/>
          <w:szCs w:val="21"/>
          <w:lang w:eastAsia="zh-CN"/>
        </w:rPr>
        <w:t>发展议程建议书》指导下，进一步加强实施</w:t>
      </w:r>
      <w:r w:rsidRPr="00931A86">
        <w:rPr>
          <w:rFonts w:ascii="SimSun" w:eastAsia="SimSun" w:hAnsi="SimSun" w:hint="eastAsia"/>
          <w:sz w:val="21"/>
          <w:szCs w:val="21"/>
          <w:lang w:eastAsia="zh-CN"/>
        </w:rPr>
        <w:t>WIPO</w:t>
      </w:r>
      <w:r w:rsidRPr="00931A86">
        <w:rPr>
          <w:rFonts w:ascii="SimSun" w:eastAsia="SimSun" w:hAnsi="SimSun" w:cs="SimSun" w:hint="eastAsia"/>
          <w:sz w:val="21"/>
          <w:szCs w:val="21"/>
          <w:lang w:eastAsia="zh-CN"/>
        </w:rPr>
        <w:t>以发展为导向的各项活动</w:t>
      </w:r>
      <w:r w:rsidRPr="00931A86">
        <w:rPr>
          <w:rFonts w:ascii="SimSun" w:eastAsia="SimSun" w:hAnsi="SimSun" w:cs="SimSun" w:hint="eastAsia"/>
          <w:sz w:val="21"/>
          <w:szCs w:val="21"/>
          <w:lang w:val="en-CA" w:eastAsia="zh-CN"/>
        </w:rPr>
        <w:t>。</w:t>
      </w:r>
    </w:p>
    <w:p w14:paraId="6FAD2ACB" w14:textId="59C4CA8F" w:rsidR="00931A86" w:rsidRPr="00931A86" w:rsidRDefault="00931A86" w:rsidP="00931A86">
      <w:pPr>
        <w:pStyle w:val="ONUME"/>
        <w:spacing w:afterLines="50" w:after="120" w:line="340" w:lineRule="atLeast"/>
        <w:rPr>
          <w:rFonts w:ascii="SimSun" w:eastAsia="SimSun" w:hAnsi="SimSun"/>
          <w:sz w:val="21"/>
          <w:szCs w:val="21"/>
          <w:lang w:val="en-CA" w:eastAsia="zh-CN"/>
        </w:rPr>
      </w:pPr>
      <w:r w:rsidRPr="00931A86">
        <w:rPr>
          <w:rFonts w:ascii="SimSun" w:eastAsia="SimSun" w:hAnsi="SimSun" w:hint="eastAsia"/>
          <w:sz w:val="21"/>
          <w:szCs w:val="21"/>
          <w:lang w:val="en-CA" w:eastAsia="zh-CN"/>
        </w:rPr>
        <w:t>2018/19</w:t>
      </w:r>
      <w:r w:rsidRPr="00931A86">
        <w:rPr>
          <w:rFonts w:ascii="SimSun" w:eastAsia="SimSun" w:hAnsi="SimSun" w:cs="SimSun" w:hint="eastAsia"/>
          <w:sz w:val="21"/>
          <w:szCs w:val="21"/>
          <w:lang w:val="en-CA" w:eastAsia="zh-CN"/>
        </w:rPr>
        <w:t>两年期的发展支出预算是按成员国在</w:t>
      </w:r>
      <w:r w:rsidRPr="00931A86">
        <w:rPr>
          <w:rFonts w:ascii="SimSun" w:eastAsia="SimSun" w:hAnsi="SimSun" w:hint="eastAsia"/>
          <w:sz w:val="21"/>
          <w:szCs w:val="21"/>
          <w:lang w:val="en-CA" w:eastAsia="zh-CN"/>
        </w:rPr>
        <w:t>WIPO</w:t>
      </w:r>
      <w:r w:rsidRPr="00931A86">
        <w:rPr>
          <w:rFonts w:ascii="SimSun" w:eastAsia="SimSun" w:hAnsi="SimSun" w:cs="SimSun" w:hint="eastAsia"/>
          <w:sz w:val="21"/>
          <w:szCs w:val="21"/>
          <w:lang w:val="en-CA" w:eastAsia="zh-CN"/>
        </w:rPr>
        <w:t>大会第五十五届会议</w:t>
      </w:r>
      <w:r w:rsidRPr="00931A86">
        <w:rPr>
          <w:rFonts w:ascii="SimSun" w:eastAsia="SimSun" w:hAnsi="SimSun"/>
          <w:sz w:val="21"/>
          <w:szCs w:val="21"/>
          <w:vertAlign w:val="superscript"/>
          <w:lang w:val="en-CA"/>
        </w:rPr>
        <w:footnoteReference w:id="11"/>
      </w:r>
      <w:r w:rsidRPr="00931A86">
        <w:rPr>
          <w:rFonts w:ascii="SimSun" w:eastAsia="SimSun" w:hAnsi="SimSun" w:cs="SimSun" w:hint="eastAsia"/>
          <w:sz w:val="21"/>
          <w:szCs w:val="21"/>
          <w:lang w:val="en-CA" w:eastAsia="zh-CN"/>
        </w:rPr>
        <w:t>上批准的、修订后的发展支出定义编制的。在支出被用于资助由</w:t>
      </w:r>
      <w:r w:rsidRPr="00931A86">
        <w:rPr>
          <w:rFonts w:ascii="SimSun" w:eastAsia="SimSun" w:hAnsi="SimSun" w:hint="eastAsia"/>
          <w:sz w:val="21"/>
          <w:szCs w:val="21"/>
          <w:lang w:val="en-CA" w:eastAsia="zh-CN"/>
        </w:rPr>
        <w:t>WIPO</w:t>
      </w:r>
      <w:r w:rsidRPr="00931A86">
        <w:rPr>
          <w:rFonts w:ascii="SimSun" w:eastAsia="SimSun" w:hAnsi="SimSun" w:cs="SimSun" w:hint="eastAsia"/>
          <w:sz w:val="21"/>
          <w:szCs w:val="21"/>
          <w:lang w:val="en-CA" w:eastAsia="zh-CN"/>
        </w:rPr>
        <w:t>向发展中国家和最不发达国家</w:t>
      </w:r>
      <w:r w:rsidR="00C43E50">
        <w:rPr>
          <w:rFonts w:ascii="SimSun" w:eastAsia="SimSun" w:hAnsi="SimSun" w:hint="eastAsia"/>
          <w:sz w:val="21"/>
          <w:szCs w:val="21"/>
          <w:lang w:val="en-CA" w:eastAsia="zh-CN"/>
        </w:rPr>
        <w:t>（</w:t>
      </w:r>
      <w:r w:rsidRPr="00931A86">
        <w:rPr>
          <w:rFonts w:ascii="SimSun" w:eastAsia="SimSun" w:hAnsi="SimSun" w:hint="eastAsia"/>
          <w:sz w:val="21"/>
          <w:szCs w:val="21"/>
          <w:lang w:val="en-CA" w:eastAsia="zh-CN"/>
        </w:rPr>
        <w:t>LDC</w:t>
      </w:r>
      <w:r w:rsidR="00890F69">
        <w:rPr>
          <w:rFonts w:ascii="SimSun" w:eastAsia="SimSun" w:hAnsi="SimSun" w:hint="eastAsia"/>
          <w:sz w:val="21"/>
          <w:szCs w:val="21"/>
          <w:lang w:val="en-CA" w:eastAsia="zh-CN"/>
        </w:rPr>
        <w:t>）</w:t>
      </w:r>
      <w:r w:rsidRPr="00931A86">
        <w:rPr>
          <w:rFonts w:ascii="SimSun" w:eastAsia="SimSun" w:hAnsi="SimSun" w:cs="SimSun" w:hint="eastAsia"/>
          <w:sz w:val="21"/>
          <w:szCs w:val="21"/>
          <w:lang w:val="en-CA" w:eastAsia="zh-CN"/>
        </w:rPr>
        <w:t>提供的以发展为导向的活动时被称为</w:t>
      </w:r>
      <w:r w:rsidRPr="00931A86">
        <w:rPr>
          <w:rFonts w:ascii="SimSun" w:eastAsia="SimSun" w:hAnsi="SimSun"/>
          <w:sz w:val="21"/>
          <w:szCs w:val="21"/>
          <w:lang w:val="en-CA" w:eastAsia="zh-CN"/>
        </w:rPr>
        <w:t>“</w:t>
      </w:r>
      <w:r w:rsidRPr="00931A86">
        <w:rPr>
          <w:rFonts w:ascii="SimSun" w:eastAsia="SimSun" w:hAnsi="SimSun" w:cs="SimSun" w:hint="eastAsia"/>
          <w:sz w:val="21"/>
          <w:szCs w:val="21"/>
          <w:lang w:val="en-CA" w:eastAsia="zh-CN"/>
        </w:rPr>
        <w:t>发展支出</w:t>
      </w:r>
      <w:r w:rsidRPr="00931A86">
        <w:rPr>
          <w:rFonts w:ascii="SimSun" w:eastAsia="SimSun" w:hAnsi="SimSun"/>
          <w:sz w:val="21"/>
          <w:szCs w:val="21"/>
          <w:lang w:val="en-CA" w:eastAsia="zh-CN"/>
        </w:rPr>
        <w:t>”</w:t>
      </w:r>
      <w:r w:rsidRPr="00931A86">
        <w:rPr>
          <w:rFonts w:ascii="SimSun" w:eastAsia="SimSun" w:hAnsi="SimSun" w:cs="SimSun" w:hint="eastAsia"/>
          <w:sz w:val="21"/>
          <w:szCs w:val="21"/>
          <w:lang w:val="en-CA" w:eastAsia="zh-CN"/>
        </w:rPr>
        <w:t>，相同的支出不向发达国家提供。按以往的惯例，为了编制计划和预算之目的，也包括经济转型期国家。</w:t>
      </w:r>
    </w:p>
    <w:p w14:paraId="16AF89DB" w14:textId="632D5E72" w:rsidR="007377FD" w:rsidRPr="00836C8A" w:rsidRDefault="00931A86" w:rsidP="00752F0F">
      <w:pPr>
        <w:pStyle w:val="ONUME"/>
        <w:spacing w:afterLines="50" w:after="120" w:line="340" w:lineRule="atLeast"/>
        <w:rPr>
          <w:rFonts w:ascii="SimSun" w:eastAsia="SimSun" w:hAnsi="SimSun"/>
          <w:sz w:val="21"/>
          <w:szCs w:val="21"/>
          <w:lang w:val="en-CA" w:eastAsia="zh-CN"/>
        </w:rPr>
      </w:pPr>
      <w:r w:rsidRPr="00931A86">
        <w:rPr>
          <w:rFonts w:ascii="SimSun" w:eastAsia="SimSun" w:hAnsi="SimSun" w:cs="SimSun" w:hint="eastAsia"/>
          <w:sz w:val="21"/>
          <w:szCs w:val="21"/>
          <w:lang w:val="en-CA" w:eastAsia="zh-CN"/>
        </w:rPr>
        <w:t>根据修订后的定义，知识产权组织</w:t>
      </w:r>
      <w:r w:rsidRPr="00931A86">
        <w:rPr>
          <w:rFonts w:ascii="SimSun" w:eastAsia="SimSun" w:hAnsi="SimSun" w:hint="eastAsia"/>
          <w:sz w:val="21"/>
          <w:szCs w:val="21"/>
          <w:lang w:val="en-CA" w:eastAsia="zh-CN"/>
        </w:rPr>
        <w:t>2018/19</w:t>
      </w:r>
      <w:r w:rsidRPr="00931A86">
        <w:rPr>
          <w:rFonts w:ascii="SimSun" w:eastAsia="SimSun" w:hAnsi="SimSun" w:cs="SimSun" w:hint="eastAsia"/>
          <w:sz w:val="21"/>
          <w:szCs w:val="21"/>
          <w:lang w:val="en-CA" w:eastAsia="zh-CN"/>
        </w:rPr>
        <w:t>两年期拟议预算的发展支出预算总额为</w:t>
      </w:r>
      <w:r w:rsidRPr="00931A86">
        <w:rPr>
          <w:rFonts w:ascii="SimSun" w:eastAsia="SimSun" w:hAnsi="SimSun" w:hint="eastAsia"/>
          <w:sz w:val="21"/>
          <w:szCs w:val="21"/>
          <w:lang w:val="en-CA" w:eastAsia="zh-CN"/>
        </w:rPr>
        <w:t>1.328</w:t>
      </w:r>
      <w:r w:rsidRPr="00931A86">
        <w:rPr>
          <w:rFonts w:ascii="SimSun" w:eastAsia="SimSun" w:hAnsi="SimSun" w:cs="SimSun" w:hint="eastAsia"/>
          <w:sz w:val="21"/>
          <w:szCs w:val="21"/>
          <w:lang w:val="en-CA" w:eastAsia="zh-CN"/>
        </w:rPr>
        <w:t>亿瑞郎，约占</w:t>
      </w:r>
      <w:r w:rsidRPr="00931A86">
        <w:rPr>
          <w:rFonts w:ascii="SimSun" w:eastAsia="SimSun" w:hAnsi="SimSun" w:hint="eastAsia"/>
          <w:sz w:val="21"/>
          <w:szCs w:val="21"/>
          <w:lang w:val="en-CA" w:eastAsia="zh-CN"/>
        </w:rPr>
        <w:t>18.3%</w:t>
      </w:r>
      <w:r w:rsidRPr="00931A86">
        <w:rPr>
          <w:rFonts w:ascii="SimSun" w:eastAsia="SimSun" w:hAnsi="SimSun" w:cs="SimSun" w:hint="eastAsia"/>
          <w:sz w:val="21"/>
          <w:szCs w:val="21"/>
          <w:lang w:val="en-CA" w:eastAsia="zh-CN"/>
        </w:rPr>
        <w:t>。下文表</w:t>
      </w:r>
      <w:r w:rsidRPr="00931A86">
        <w:rPr>
          <w:rFonts w:ascii="SimSun" w:eastAsia="SimSun" w:hAnsi="SimSun" w:hint="eastAsia"/>
          <w:sz w:val="21"/>
          <w:szCs w:val="21"/>
          <w:lang w:val="en-CA" w:eastAsia="zh-CN"/>
        </w:rPr>
        <w:t>6</w:t>
      </w:r>
      <w:r w:rsidRPr="00931A86">
        <w:rPr>
          <w:rFonts w:ascii="SimSun" w:eastAsia="SimSun" w:hAnsi="SimSun" w:cs="SimSun" w:hint="eastAsia"/>
          <w:sz w:val="21"/>
          <w:szCs w:val="21"/>
          <w:lang w:val="en-CA" w:eastAsia="zh-CN"/>
        </w:rPr>
        <w:t>介绍了按计划开列的</w:t>
      </w:r>
      <w:r w:rsidRPr="00931A86">
        <w:rPr>
          <w:rFonts w:ascii="SimSun" w:eastAsia="SimSun" w:hAnsi="SimSun" w:hint="eastAsia"/>
          <w:sz w:val="21"/>
          <w:szCs w:val="21"/>
          <w:lang w:val="en-CA" w:eastAsia="zh-CN"/>
        </w:rPr>
        <w:t>2018/19</w:t>
      </w:r>
      <w:r w:rsidRPr="00931A86">
        <w:rPr>
          <w:rFonts w:ascii="SimSun" w:eastAsia="SimSun" w:hAnsi="SimSun" w:cs="SimSun" w:hint="eastAsia"/>
          <w:sz w:val="21"/>
          <w:szCs w:val="21"/>
          <w:lang w:val="en-CA" w:eastAsia="zh-CN"/>
        </w:rPr>
        <w:t>两年期的发展支出详细情况。</w:t>
      </w:r>
    </w:p>
    <w:p w14:paraId="52D416F9" w14:textId="254FF5D4" w:rsidR="00836C8A" w:rsidRPr="00752F0F" w:rsidRDefault="00836C8A" w:rsidP="00752F0F">
      <w:pPr>
        <w:pStyle w:val="ONUME"/>
        <w:spacing w:afterLines="50" w:after="120" w:line="340" w:lineRule="atLeast"/>
        <w:rPr>
          <w:rFonts w:ascii="SimSun" w:eastAsia="SimSun" w:hAnsi="SimSun"/>
          <w:sz w:val="21"/>
          <w:szCs w:val="21"/>
          <w:lang w:val="en-CA" w:eastAsia="zh-CN"/>
        </w:rPr>
      </w:pPr>
      <w:r w:rsidRPr="00752F0F">
        <w:rPr>
          <w:rFonts w:ascii="SimSun" w:eastAsia="SimSun" w:hAnsi="SimSun" w:cs="SimSun" w:hint="eastAsia"/>
          <w:sz w:val="21"/>
          <w:szCs w:val="21"/>
          <w:lang w:val="en-CA" w:eastAsia="zh-CN"/>
        </w:rPr>
        <w:t>在</w:t>
      </w:r>
      <w:r w:rsidRPr="00752F0F">
        <w:rPr>
          <w:rFonts w:ascii="SimSun" w:eastAsia="SimSun" w:hAnsi="SimSun" w:hint="eastAsia"/>
          <w:sz w:val="21"/>
          <w:szCs w:val="21"/>
          <w:lang w:val="en-CA" w:eastAsia="zh-CN"/>
        </w:rPr>
        <w:t>2018/19</w:t>
      </w:r>
      <w:r w:rsidRPr="00752F0F">
        <w:rPr>
          <w:rFonts w:ascii="SimSun" w:eastAsia="SimSun" w:hAnsi="SimSun" w:cs="SimSun" w:hint="eastAsia"/>
          <w:sz w:val="21"/>
          <w:szCs w:val="21"/>
          <w:lang w:val="en-CA" w:eastAsia="zh-CN"/>
        </w:rPr>
        <w:t>两年期预算当中，总额为</w:t>
      </w:r>
      <w:r w:rsidRPr="00752F0F">
        <w:rPr>
          <w:rFonts w:ascii="SimSun" w:eastAsia="SimSun" w:hAnsi="SimSun" w:hint="eastAsia"/>
          <w:sz w:val="21"/>
          <w:szCs w:val="21"/>
          <w:lang w:val="en-CA" w:eastAsia="zh-CN"/>
        </w:rPr>
        <w:t>135</w:t>
      </w:r>
      <w:r w:rsidRPr="00752F0F">
        <w:rPr>
          <w:rFonts w:ascii="SimSun" w:eastAsia="SimSun" w:hAnsi="SimSun" w:cs="SimSun" w:hint="eastAsia"/>
          <w:sz w:val="21"/>
          <w:szCs w:val="21"/>
          <w:lang w:val="en-CA" w:eastAsia="zh-CN"/>
        </w:rPr>
        <w:t>万瑞郎的资金被明确指定专门用于执行发展议程项目</w:t>
      </w:r>
      <w:r w:rsidRPr="00101091">
        <w:rPr>
          <w:rFonts w:ascii="SimSun" w:eastAsia="SimSun" w:hAnsi="SimSun" w:cs="SimSun" w:hint="eastAsia"/>
          <w:sz w:val="21"/>
          <w:szCs w:val="21"/>
          <w:lang w:val="en-CA" w:eastAsia="zh-CN"/>
        </w:rPr>
        <w:t>（见下表7）</w:t>
      </w:r>
      <w:r w:rsidR="00101091">
        <w:rPr>
          <w:rFonts w:ascii="SimSun" w:eastAsia="SimSun" w:hAnsi="SimSun" w:cs="SimSun" w:hint="eastAsia"/>
          <w:sz w:val="21"/>
          <w:szCs w:val="21"/>
          <w:lang w:val="en-CA" w:eastAsia="zh-CN"/>
        </w:rPr>
        <w:t>。</w:t>
      </w:r>
    </w:p>
    <w:p w14:paraId="67485067" w14:textId="77777777" w:rsidR="007377FD" w:rsidRPr="004F36EF" w:rsidRDefault="007377FD" w:rsidP="007377FD">
      <w:pPr>
        <w:pStyle w:val="ONUME"/>
        <w:numPr>
          <w:ilvl w:val="0"/>
          <w:numId w:val="0"/>
        </w:numPr>
        <w:rPr>
          <w:rFonts w:eastAsia="SimSun"/>
          <w:lang w:eastAsia="zh-CN"/>
        </w:rPr>
      </w:pPr>
    </w:p>
    <w:tbl>
      <w:tblPr>
        <w:tblW w:w="9071" w:type="dxa"/>
        <w:tblInd w:w="108" w:type="dxa"/>
        <w:tblLayout w:type="fixed"/>
        <w:tblLook w:val="04A0" w:firstRow="1" w:lastRow="0" w:firstColumn="1" w:lastColumn="0" w:noHBand="0" w:noVBand="1"/>
      </w:tblPr>
      <w:tblGrid>
        <w:gridCol w:w="9071"/>
      </w:tblGrid>
      <w:tr w:rsidR="002E6A90" w:rsidRPr="007C7D6E" w14:paraId="593E8ACC" w14:textId="77777777" w:rsidTr="001818C6">
        <w:trPr>
          <w:trHeight w:val="555"/>
        </w:trPr>
        <w:tc>
          <w:tcPr>
            <w:tcW w:w="9071" w:type="dxa"/>
            <w:tcBorders>
              <w:top w:val="nil"/>
              <w:left w:val="nil"/>
              <w:bottom w:val="nil"/>
              <w:right w:val="nil"/>
            </w:tcBorders>
            <w:shd w:val="clear" w:color="auto" w:fill="C6D9F1" w:themeFill="text2" w:themeFillTint="33"/>
            <w:vAlign w:val="center"/>
          </w:tcPr>
          <w:p w14:paraId="7919B2C6" w14:textId="77777777" w:rsidR="002E6A90" w:rsidRPr="00F437F7" w:rsidRDefault="002E6A90" w:rsidP="002E6A90">
            <w:pPr>
              <w:pStyle w:val="Body1"/>
              <w:keepNext/>
              <w:spacing w:line="340" w:lineRule="atLeast"/>
              <w:jc w:val="center"/>
              <w:rPr>
                <w:rFonts w:ascii="SimSun" w:eastAsia="SimSun" w:hAnsi="SimSun" w:cs="Arial"/>
                <w:b/>
                <w:color w:val="auto"/>
                <w:sz w:val="21"/>
                <w:lang w:eastAsia="zh-CN"/>
              </w:rPr>
            </w:pPr>
            <w:r w:rsidRPr="00F437F7">
              <w:rPr>
                <w:rFonts w:ascii="SimSun" w:eastAsia="SimSun" w:hAnsi="SimSun" w:cs="Arial" w:hint="eastAsia"/>
                <w:b/>
                <w:color w:val="auto"/>
                <w:sz w:val="21"/>
                <w:lang w:eastAsia="zh-CN"/>
              </w:rPr>
              <w:lastRenderedPageBreak/>
              <w:t>表6.</w:t>
            </w:r>
            <w:r>
              <w:rPr>
                <w:rFonts w:ascii="SimSun" w:eastAsia="SimSun" w:hAnsi="SimSun" w:cs="Arial" w:hint="eastAsia"/>
                <w:b/>
                <w:color w:val="auto"/>
                <w:sz w:val="21"/>
                <w:lang w:eastAsia="zh-CN"/>
              </w:rPr>
              <w:t>2018/19</w:t>
            </w:r>
            <w:r w:rsidRPr="00F437F7">
              <w:rPr>
                <w:rFonts w:ascii="SimSun" w:eastAsia="SimSun" w:hAnsi="SimSun" w:cs="Arial" w:hint="eastAsia"/>
                <w:b/>
                <w:color w:val="auto"/>
                <w:sz w:val="21"/>
                <w:lang w:eastAsia="zh-CN"/>
              </w:rPr>
              <w:t>年发展支出</w:t>
            </w:r>
            <w:r>
              <w:rPr>
                <w:rFonts w:ascii="SimSun" w:eastAsia="SimSun" w:hAnsi="SimSun" w:cs="Arial" w:hint="eastAsia"/>
                <w:b/>
                <w:color w:val="auto"/>
                <w:sz w:val="21"/>
                <w:lang w:eastAsia="zh-CN"/>
              </w:rPr>
              <w:t>（占相关计划资源的份额）</w:t>
            </w:r>
          </w:p>
          <w:p w14:paraId="69C8D920" w14:textId="070724FB" w:rsidR="002E6A90" w:rsidRPr="007C7D6E" w:rsidRDefault="00521C2D" w:rsidP="002E6A90">
            <w:pPr>
              <w:keepNext/>
              <w:keepLines/>
              <w:jc w:val="center"/>
              <w:rPr>
                <w:i/>
                <w:sz w:val="18"/>
                <w:szCs w:val="18"/>
              </w:rPr>
            </w:pPr>
            <w:r>
              <w:rPr>
                <w:rFonts w:ascii="KaiTi" w:eastAsia="KaiTi" w:hAnsi="KaiTi" w:hint="eastAsia"/>
                <w:lang w:eastAsia="zh-CN"/>
              </w:rPr>
              <w:t>（</w:t>
            </w:r>
            <w:r w:rsidR="002E6A90">
              <w:rPr>
                <w:rFonts w:ascii="KaiTi" w:eastAsia="KaiTi" w:hAnsi="KaiTi" w:hint="eastAsia"/>
                <w:lang w:eastAsia="zh-CN"/>
              </w:rPr>
              <w:t>单位：千</w:t>
            </w:r>
            <w:r w:rsidR="002E6A90" w:rsidRPr="00F437F7">
              <w:rPr>
                <w:rFonts w:ascii="KaiTi" w:eastAsia="KaiTi" w:hAnsi="KaiTi" w:hint="eastAsia"/>
                <w:lang w:eastAsia="zh-CN"/>
              </w:rPr>
              <w:t>瑞郎</w:t>
            </w:r>
            <w:r w:rsidR="00890F69">
              <w:rPr>
                <w:rFonts w:ascii="KaiTi" w:eastAsia="KaiTi" w:hAnsi="KaiTi" w:hint="eastAsia"/>
                <w:lang w:eastAsia="zh-CN"/>
              </w:rPr>
              <w:t>）</w:t>
            </w:r>
          </w:p>
        </w:tc>
      </w:tr>
    </w:tbl>
    <w:p w14:paraId="2A28B1CD" w14:textId="3723E421" w:rsidR="008E1AA6" w:rsidRPr="00F437F7" w:rsidRDefault="006553FC" w:rsidP="006553FC">
      <w:pPr>
        <w:pStyle w:val="Body1"/>
        <w:keepNext/>
        <w:tabs>
          <w:tab w:val="center" w:pos="4535"/>
          <w:tab w:val="left" w:pos="6795"/>
        </w:tabs>
        <w:spacing w:line="340" w:lineRule="atLeast"/>
        <w:rPr>
          <w:rFonts w:ascii="KaiTi" w:eastAsia="KaiTi" w:hAnsi="KaiTi" w:cs="Arial"/>
          <w:color w:val="auto"/>
          <w:sz w:val="21"/>
          <w:lang w:eastAsia="zh-CN"/>
        </w:rPr>
      </w:pPr>
      <w:r w:rsidRPr="00F437F7">
        <w:rPr>
          <w:rFonts w:ascii="KaiTi" w:eastAsia="KaiTi" w:hAnsi="KaiTi" w:cs="Arial"/>
          <w:color w:val="auto"/>
          <w:sz w:val="21"/>
          <w:lang w:eastAsia="zh-CN"/>
        </w:rPr>
        <w:tab/>
      </w:r>
    </w:p>
    <w:p w14:paraId="4A9B7CDC" w14:textId="690E6354" w:rsidR="00B67D0A" w:rsidRPr="00F437F7" w:rsidRDefault="00F437F7" w:rsidP="001C54E1">
      <w:pPr>
        <w:pStyle w:val="Body1"/>
        <w:keepNext/>
        <w:spacing w:line="340" w:lineRule="atLeast"/>
        <w:jc w:val="center"/>
        <w:rPr>
          <w:rFonts w:ascii="KaiTi" w:eastAsia="KaiTi" w:hAnsi="KaiTi" w:cs="Arial"/>
          <w:i/>
          <w:color w:val="auto"/>
          <w:sz w:val="21"/>
          <w:lang w:eastAsia="zh-CN"/>
        </w:rPr>
      </w:pPr>
      <w:r w:rsidRPr="00F437F7">
        <w:rPr>
          <w:noProof/>
          <w:lang w:eastAsia="zh-CN"/>
        </w:rPr>
        <w:drawing>
          <wp:inline distT="0" distB="0" distL="0" distR="0" wp14:anchorId="14EA5A38" wp14:editId="4A528423">
            <wp:extent cx="5760085" cy="3434964"/>
            <wp:effectExtent l="0" t="0" r="0" b="0"/>
            <wp:docPr id="1040" name="图片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085" cy="3434964"/>
                    </a:xfrm>
                    <a:prstGeom prst="rect">
                      <a:avLst/>
                    </a:prstGeom>
                    <a:noFill/>
                    <a:ln>
                      <a:noFill/>
                    </a:ln>
                  </pic:spPr>
                </pic:pic>
              </a:graphicData>
            </a:graphic>
          </wp:inline>
        </w:drawing>
      </w:r>
    </w:p>
    <w:p w14:paraId="3BBD167A" w14:textId="5A498DDC" w:rsidR="00D74950" w:rsidRPr="00752F0F" w:rsidRDefault="00D74950" w:rsidP="00E64B80">
      <w:pPr>
        <w:pStyle w:val="ONUME"/>
        <w:numPr>
          <w:ilvl w:val="0"/>
          <w:numId w:val="0"/>
        </w:numPr>
        <w:spacing w:beforeLines="50" w:before="120" w:afterLines="50" w:after="120" w:line="340" w:lineRule="atLeast"/>
        <w:rPr>
          <w:rFonts w:ascii="SimSun" w:eastAsia="SimSun" w:hAnsi="SimSun"/>
          <w:sz w:val="21"/>
          <w:szCs w:val="21"/>
          <w:lang w:val="en-CA" w:eastAsia="zh-CN"/>
        </w:rPr>
      </w:pPr>
    </w:p>
    <w:tbl>
      <w:tblPr>
        <w:tblW w:w="9071" w:type="dxa"/>
        <w:tblInd w:w="108" w:type="dxa"/>
        <w:tblLayout w:type="fixed"/>
        <w:tblLook w:val="04A0" w:firstRow="1" w:lastRow="0" w:firstColumn="1" w:lastColumn="0" w:noHBand="0" w:noVBand="1"/>
      </w:tblPr>
      <w:tblGrid>
        <w:gridCol w:w="9071"/>
      </w:tblGrid>
      <w:tr w:rsidR="001818C6" w:rsidRPr="007C7D6E" w14:paraId="3663400D" w14:textId="77777777" w:rsidTr="001F2120">
        <w:trPr>
          <w:trHeight w:val="555"/>
        </w:trPr>
        <w:tc>
          <w:tcPr>
            <w:tcW w:w="9071" w:type="dxa"/>
            <w:tcBorders>
              <w:top w:val="nil"/>
              <w:left w:val="nil"/>
              <w:bottom w:val="nil"/>
              <w:right w:val="nil"/>
            </w:tcBorders>
            <w:shd w:val="clear" w:color="auto" w:fill="C6D9F1" w:themeFill="text2" w:themeFillTint="33"/>
            <w:vAlign w:val="center"/>
          </w:tcPr>
          <w:p w14:paraId="1407E3B1" w14:textId="7ACE7B2A" w:rsidR="001818C6" w:rsidRPr="00F437F7" w:rsidRDefault="001818C6" w:rsidP="001F2120">
            <w:pPr>
              <w:pStyle w:val="Body1"/>
              <w:keepNext/>
              <w:spacing w:line="340" w:lineRule="atLeast"/>
              <w:jc w:val="center"/>
              <w:rPr>
                <w:rFonts w:ascii="SimSun" w:eastAsia="SimSun" w:hAnsi="SimSun" w:cs="Arial"/>
                <w:b/>
                <w:color w:val="auto"/>
                <w:sz w:val="21"/>
                <w:lang w:eastAsia="zh-CN"/>
              </w:rPr>
            </w:pPr>
            <w:r w:rsidRPr="00F437F7">
              <w:rPr>
                <w:rFonts w:ascii="SimSun" w:eastAsia="SimSun" w:hAnsi="SimSun" w:cs="Arial" w:hint="eastAsia"/>
                <w:b/>
                <w:color w:val="auto"/>
                <w:sz w:val="21"/>
                <w:lang w:eastAsia="zh-CN"/>
              </w:rPr>
              <w:t>表</w:t>
            </w:r>
            <w:r>
              <w:rPr>
                <w:rFonts w:ascii="SimSun" w:eastAsia="SimSun" w:hAnsi="SimSun" w:cs="Arial" w:hint="eastAsia"/>
                <w:b/>
                <w:color w:val="auto"/>
                <w:sz w:val="21"/>
                <w:lang w:eastAsia="zh-CN"/>
              </w:rPr>
              <w:t>7</w:t>
            </w:r>
            <w:r w:rsidRPr="00F437F7">
              <w:rPr>
                <w:rFonts w:ascii="SimSun" w:eastAsia="SimSun" w:hAnsi="SimSun" w:cs="Arial" w:hint="eastAsia"/>
                <w:b/>
                <w:color w:val="auto"/>
                <w:sz w:val="21"/>
                <w:lang w:eastAsia="zh-CN"/>
              </w:rPr>
              <w:t>.</w:t>
            </w:r>
            <w:r>
              <w:rPr>
                <w:rFonts w:ascii="SimSun" w:eastAsia="SimSun" w:hAnsi="SimSun" w:cs="Arial" w:hint="eastAsia"/>
                <w:b/>
                <w:color w:val="auto"/>
                <w:sz w:val="21"/>
                <w:lang w:eastAsia="zh-CN"/>
              </w:rPr>
              <w:t>2018/19</w:t>
            </w:r>
            <w:r w:rsidRPr="00F437F7">
              <w:rPr>
                <w:rFonts w:ascii="SimSun" w:eastAsia="SimSun" w:hAnsi="SimSun" w:cs="Arial" w:hint="eastAsia"/>
                <w:b/>
                <w:color w:val="auto"/>
                <w:sz w:val="21"/>
                <w:lang w:eastAsia="zh-CN"/>
              </w:rPr>
              <w:t>年发展议程项目</w:t>
            </w:r>
          </w:p>
          <w:p w14:paraId="0DB6BC52" w14:textId="1CCC9E6D" w:rsidR="001818C6" w:rsidRPr="007C7D6E" w:rsidRDefault="00521C2D" w:rsidP="001F2120">
            <w:pPr>
              <w:keepNext/>
              <w:keepLines/>
              <w:jc w:val="center"/>
              <w:rPr>
                <w:i/>
                <w:sz w:val="18"/>
                <w:szCs w:val="18"/>
              </w:rPr>
            </w:pPr>
            <w:r>
              <w:rPr>
                <w:rFonts w:ascii="KaiTi" w:eastAsia="KaiTi" w:hAnsi="KaiTi" w:hint="eastAsia"/>
                <w:lang w:eastAsia="zh-CN"/>
              </w:rPr>
              <w:t>（</w:t>
            </w:r>
            <w:r w:rsidR="001818C6">
              <w:rPr>
                <w:rFonts w:ascii="KaiTi" w:eastAsia="KaiTi" w:hAnsi="KaiTi" w:hint="eastAsia"/>
                <w:lang w:eastAsia="zh-CN"/>
              </w:rPr>
              <w:t>单位：千</w:t>
            </w:r>
            <w:r w:rsidR="001818C6" w:rsidRPr="00F437F7">
              <w:rPr>
                <w:rFonts w:ascii="KaiTi" w:eastAsia="KaiTi" w:hAnsi="KaiTi" w:hint="eastAsia"/>
                <w:lang w:eastAsia="zh-CN"/>
              </w:rPr>
              <w:t>瑞郎</w:t>
            </w:r>
            <w:r w:rsidR="00890F69">
              <w:rPr>
                <w:rFonts w:ascii="KaiTi" w:eastAsia="KaiTi" w:hAnsi="KaiTi" w:hint="eastAsia"/>
                <w:lang w:eastAsia="zh-CN"/>
              </w:rPr>
              <w:t>）</w:t>
            </w:r>
          </w:p>
        </w:tc>
      </w:tr>
    </w:tbl>
    <w:p w14:paraId="6014287A" w14:textId="77777777" w:rsidR="00D74950" w:rsidRDefault="00D74950" w:rsidP="00C05ADA">
      <w:pPr>
        <w:pStyle w:val="Body1"/>
        <w:keepNext/>
        <w:spacing w:line="340" w:lineRule="atLeast"/>
        <w:jc w:val="center"/>
        <w:rPr>
          <w:rFonts w:ascii="SimSun" w:eastAsia="SimSun" w:hAnsi="SimSun" w:cs="Arial"/>
          <w:b/>
          <w:color w:val="auto"/>
          <w:sz w:val="21"/>
          <w:lang w:eastAsia="zh-CN"/>
        </w:rPr>
      </w:pPr>
    </w:p>
    <w:p w14:paraId="7115121E" w14:textId="71847BC2" w:rsidR="00B67D0A" w:rsidRPr="001C54E1" w:rsidRDefault="009539D1" w:rsidP="001C54E1">
      <w:pPr>
        <w:pStyle w:val="Body1"/>
        <w:keepNext/>
        <w:spacing w:line="340" w:lineRule="atLeast"/>
        <w:jc w:val="center"/>
        <w:rPr>
          <w:rFonts w:ascii="KaiTi" w:eastAsia="KaiTi" w:hAnsi="KaiTi" w:cs="Arial"/>
          <w:i/>
          <w:sz w:val="21"/>
          <w:lang w:eastAsia="zh-CN"/>
        </w:rPr>
      </w:pPr>
      <w:r w:rsidRPr="009539D1">
        <w:rPr>
          <w:noProof/>
          <w:lang w:eastAsia="zh-CN"/>
        </w:rPr>
        <w:drawing>
          <wp:inline distT="0" distB="0" distL="0" distR="0" wp14:anchorId="066757AF" wp14:editId="005F98B3">
            <wp:extent cx="5760085" cy="1826006"/>
            <wp:effectExtent l="0" t="0" r="0" b="3175"/>
            <wp:docPr id="1041" name="图片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085" cy="1826006"/>
                    </a:xfrm>
                    <a:prstGeom prst="rect">
                      <a:avLst/>
                    </a:prstGeom>
                    <a:noFill/>
                    <a:ln>
                      <a:noFill/>
                    </a:ln>
                  </pic:spPr>
                </pic:pic>
              </a:graphicData>
            </a:graphic>
          </wp:inline>
        </w:drawing>
      </w:r>
    </w:p>
    <w:p w14:paraId="50650162" w14:textId="0BE13EF6" w:rsidR="00B67D0A" w:rsidRPr="00D04678" w:rsidRDefault="00B67D0A" w:rsidP="009A25D4">
      <w:pPr>
        <w:jc w:val="center"/>
        <w:rPr>
          <w:lang w:eastAsia="zh-CN"/>
        </w:rPr>
      </w:pPr>
    </w:p>
    <w:p w14:paraId="4AB1591C" w14:textId="77777777" w:rsidR="00DC6E70" w:rsidRDefault="00DC6E70">
      <w:pPr>
        <w:rPr>
          <w:sz w:val="16"/>
          <w:szCs w:val="16"/>
          <w:lang w:eastAsia="zh-CN"/>
        </w:rPr>
        <w:sectPr w:rsidR="00DC6E70" w:rsidSect="00FA387F">
          <w:headerReference w:type="default" r:id="rId37"/>
          <w:pgSz w:w="11907" w:h="16839" w:code="9"/>
          <w:pgMar w:top="624" w:right="1418" w:bottom="1361" w:left="1418" w:header="510" w:footer="1020" w:gutter="0"/>
          <w:cols w:space="720"/>
          <w:docGrid w:linePitch="360"/>
        </w:sectPr>
      </w:pPr>
    </w:p>
    <w:p w14:paraId="0C0CCC91" w14:textId="58CC955A" w:rsidR="00A42BFB" w:rsidRPr="00FF20CF" w:rsidRDefault="00514271" w:rsidP="001818C6">
      <w:pPr>
        <w:pStyle w:val="1"/>
        <w:keepLines/>
        <w:spacing w:beforeLines="100" w:afterLines="150" w:after="360" w:line="340" w:lineRule="atLeast"/>
        <w:rPr>
          <w:rFonts w:ascii="SimHei" w:eastAsia="SimHei" w:hAnsi="SimHei"/>
          <w:b w:val="0"/>
          <w:sz w:val="24"/>
          <w:szCs w:val="20"/>
          <w:lang w:eastAsia="zh-CN"/>
        </w:rPr>
      </w:pPr>
      <w:bookmarkStart w:id="11" w:name="_Toc367350570"/>
      <w:bookmarkStart w:id="12" w:name="_Toc482461779"/>
      <w:r w:rsidRPr="00FF20CF">
        <w:rPr>
          <w:rFonts w:ascii="SimHei" w:eastAsia="SimHei" w:hAnsi="SimHei" w:hint="eastAsia"/>
          <w:b w:val="0"/>
          <w:sz w:val="24"/>
          <w:szCs w:val="20"/>
          <w:lang w:eastAsia="zh-CN"/>
        </w:rPr>
        <w:lastRenderedPageBreak/>
        <w:t>二、</w:t>
      </w:r>
      <w:r w:rsidR="00A42BFB" w:rsidRPr="00FF20CF">
        <w:rPr>
          <w:rFonts w:ascii="SimHei" w:eastAsia="SimHei" w:hAnsi="SimHei" w:hint="eastAsia"/>
          <w:b w:val="0"/>
          <w:sz w:val="24"/>
          <w:szCs w:val="20"/>
          <w:lang w:eastAsia="zh-CN"/>
        </w:rPr>
        <w:tab/>
      </w:r>
      <w:bookmarkEnd w:id="11"/>
      <w:r w:rsidRPr="00FF20CF">
        <w:rPr>
          <w:rFonts w:ascii="SimHei" w:eastAsia="SimHei" w:hAnsi="SimHei" w:hint="eastAsia"/>
          <w:b w:val="0"/>
          <w:sz w:val="24"/>
          <w:szCs w:val="20"/>
          <w:lang w:eastAsia="zh-CN"/>
        </w:rPr>
        <w:t>按战略目标开列的计划说明</w:t>
      </w:r>
      <w:bookmarkEnd w:id="12"/>
    </w:p>
    <w:p w14:paraId="5F852290" w14:textId="08895D10" w:rsidR="00901665" w:rsidRPr="006B098F" w:rsidRDefault="00514271" w:rsidP="001818C6">
      <w:pPr>
        <w:pStyle w:val="StyleHeading3ComplexItalic"/>
        <w:tabs>
          <w:tab w:val="clear" w:pos="1985"/>
          <w:tab w:val="left" w:pos="1843"/>
          <w:tab w:val="left" w:pos="2835"/>
        </w:tabs>
        <w:spacing w:afterLines="150" w:after="360" w:line="340" w:lineRule="atLeast"/>
        <w:ind w:left="1843" w:hanging="1843"/>
        <w:rPr>
          <w:rStyle w:val="StyleStyleHeading3ComplexItalicLatin12ptChar"/>
          <w:rFonts w:ascii="SimHei" w:eastAsia="SimHei" w:hAnsi="SimHei"/>
          <w:sz w:val="24"/>
          <w:lang w:eastAsia="zh-CN"/>
        </w:rPr>
      </w:pPr>
      <w:bookmarkStart w:id="13" w:name="_Toc367350571"/>
      <w:bookmarkStart w:id="14" w:name="_Toc482461780"/>
      <w:r w:rsidRPr="006B098F">
        <w:rPr>
          <w:rStyle w:val="StyleStyleHeading3ComplexItalicLatin12ptChar"/>
          <w:rFonts w:ascii="SimHei" w:eastAsia="SimHei" w:hAnsi="SimHei" w:hint="eastAsia"/>
          <w:sz w:val="24"/>
          <w:lang w:eastAsia="zh-CN"/>
        </w:rPr>
        <w:t>战略目标一</w:t>
      </w:r>
      <w:r w:rsidR="004264B7" w:rsidRPr="006B098F">
        <w:rPr>
          <w:rStyle w:val="StyleStyleHeading3ComplexItalicLatin12ptChar"/>
          <w:rFonts w:ascii="SimHei" w:eastAsia="SimHei" w:hAnsi="SimHei" w:hint="eastAsia"/>
          <w:sz w:val="24"/>
          <w:lang w:eastAsia="zh-CN"/>
        </w:rPr>
        <w:tab/>
      </w:r>
      <w:r w:rsidRPr="006B098F">
        <w:rPr>
          <w:rStyle w:val="StyleStyleHeading3ComplexItalicLatin12ptChar"/>
          <w:rFonts w:ascii="SimHei" w:eastAsia="SimHei" w:hAnsi="SimHei" w:hint="eastAsia"/>
          <w:sz w:val="24"/>
          <w:lang w:eastAsia="zh-CN"/>
        </w:rPr>
        <w:t>以兼顾各方利益的方式发展国际知识产权规范性框架</w:t>
      </w:r>
      <w:bookmarkEnd w:id="13"/>
      <w:bookmarkEnd w:id="14"/>
    </w:p>
    <w:tbl>
      <w:tblPr>
        <w:tblStyle w:val="af4"/>
        <w:tblW w:w="9214" w:type="dxa"/>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115" w:type="dxa"/>
          <w:left w:w="115" w:type="dxa"/>
          <w:bottom w:w="115" w:type="dxa"/>
          <w:right w:w="115" w:type="dxa"/>
        </w:tblCellMar>
        <w:tblLook w:val="04A0" w:firstRow="1" w:lastRow="0" w:firstColumn="1" w:lastColumn="0" w:noHBand="0" w:noVBand="1"/>
      </w:tblPr>
      <w:tblGrid>
        <w:gridCol w:w="2861"/>
        <w:gridCol w:w="3895"/>
        <w:gridCol w:w="2458"/>
      </w:tblGrid>
      <w:tr w:rsidR="00335C8B" w:rsidRPr="000D4398" w14:paraId="20B1938D" w14:textId="77777777" w:rsidTr="00AD423A">
        <w:trPr>
          <w:trHeight w:val="304"/>
          <w:tblHeader/>
        </w:trPr>
        <w:tc>
          <w:tcPr>
            <w:tcW w:w="2861" w:type="dxa"/>
            <w:shd w:val="clear" w:color="auto" w:fill="B8CCE4" w:themeFill="accent1" w:themeFillTint="66"/>
            <w:vAlign w:val="center"/>
            <w:hideMark/>
          </w:tcPr>
          <w:p w14:paraId="18C4A557" w14:textId="77777777" w:rsidR="00335C8B" w:rsidRPr="00DB02D8" w:rsidRDefault="00335C8B" w:rsidP="00AD423A">
            <w:pPr>
              <w:jc w:val="center"/>
              <w:rPr>
                <w:b/>
                <w:bCs/>
                <w:szCs w:val="21"/>
                <w:lang w:eastAsia="zh-CN"/>
              </w:rPr>
            </w:pPr>
            <w:r w:rsidRPr="00DB02D8">
              <w:rPr>
                <w:rFonts w:hint="eastAsia"/>
                <w:b/>
                <w:bCs/>
                <w:szCs w:val="21"/>
                <w:lang w:eastAsia="zh-CN"/>
              </w:rPr>
              <w:t>预期成果</w:t>
            </w:r>
          </w:p>
        </w:tc>
        <w:tc>
          <w:tcPr>
            <w:tcW w:w="3895" w:type="dxa"/>
            <w:shd w:val="clear" w:color="auto" w:fill="B8CCE4" w:themeFill="accent1" w:themeFillTint="66"/>
            <w:vAlign w:val="center"/>
            <w:hideMark/>
          </w:tcPr>
          <w:p w14:paraId="4B07C8AE" w14:textId="77777777" w:rsidR="00335C8B" w:rsidRPr="00DB02D8" w:rsidRDefault="00335C8B" w:rsidP="00AD423A">
            <w:pPr>
              <w:jc w:val="center"/>
              <w:rPr>
                <w:b/>
                <w:bCs/>
                <w:szCs w:val="21"/>
              </w:rPr>
            </w:pPr>
            <w:r w:rsidRPr="00DB02D8">
              <w:rPr>
                <w:rFonts w:hint="eastAsia"/>
                <w:b/>
                <w:bCs/>
                <w:szCs w:val="21"/>
                <w:lang w:eastAsia="zh-CN"/>
              </w:rPr>
              <w:t>绩效指标</w:t>
            </w:r>
          </w:p>
        </w:tc>
        <w:tc>
          <w:tcPr>
            <w:tcW w:w="2458" w:type="dxa"/>
            <w:shd w:val="clear" w:color="auto" w:fill="B8CCE4" w:themeFill="accent1" w:themeFillTint="66"/>
            <w:vAlign w:val="center"/>
            <w:hideMark/>
          </w:tcPr>
          <w:p w14:paraId="04AA9F65" w14:textId="77777777" w:rsidR="00335C8B" w:rsidRPr="00DB02D8" w:rsidRDefault="00335C8B" w:rsidP="00AD423A">
            <w:pPr>
              <w:jc w:val="center"/>
              <w:rPr>
                <w:b/>
                <w:bCs/>
                <w:szCs w:val="21"/>
              </w:rPr>
            </w:pPr>
            <w:r w:rsidRPr="00DB02D8">
              <w:rPr>
                <w:rFonts w:hint="eastAsia"/>
                <w:b/>
                <w:bCs/>
                <w:szCs w:val="21"/>
                <w:lang w:eastAsia="zh-CN"/>
              </w:rPr>
              <w:t>归口计划</w:t>
            </w:r>
          </w:p>
        </w:tc>
      </w:tr>
      <w:tr w:rsidR="00335C8B" w:rsidRPr="00DB02D8" w14:paraId="60270BC0" w14:textId="77777777" w:rsidTr="00AD423A">
        <w:trPr>
          <w:trHeight w:val="435"/>
        </w:trPr>
        <w:tc>
          <w:tcPr>
            <w:tcW w:w="2861" w:type="dxa"/>
            <w:vMerge w:val="restart"/>
            <w:hideMark/>
          </w:tcPr>
          <w:p w14:paraId="577641FE" w14:textId="77777777" w:rsidR="00335C8B" w:rsidRPr="00DB02D8" w:rsidRDefault="00335C8B" w:rsidP="00AD423A">
            <w:pPr>
              <w:pStyle w:val="Default"/>
              <w:rPr>
                <w:rFonts w:ascii="SimSun" w:eastAsia="SimSun" w:hAnsi="SimSun"/>
                <w:sz w:val="18"/>
                <w:szCs w:val="18"/>
                <w:lang w:eastAsia="zh-CN"/>
              </w:rPr>
            </w:pPr>
            <w:r w:rsidRPr="00DB02D8">
              <w:rPr>
                <w:rFonts w:ascii="SimSun" w:eastAsia="SimSun" w:hAnsi="SimSun" w:hint="eastAsia"/>
                <w:sz w:val="18"/>
                <w:szCs w:val="18"/>
                <w:lang w:eastAsia="zh-CN"/>
              </w:rPr>
              <w:t>一</w:t>
            </w:r>
            <w:r w:rsidRPr="00DB02D8">
              <w:rPr>
                <w:rFonts w:ascii="SimSun" w:eastAsia="SimSun" w:hAnsi="SimSun"/>
                <w:sz w:val="18"/>
                <w:szCs w:val="18"/>
                <w:lang w:eastAsia="zh-CN"/>
              </w:rPr>
              <w:t>.1</w:t>
            </w:r>
            <w:r w:rsidRPr="00DB02D8">
              <w:rPr>
                <w:rFonts w:ascii="SimSun" w:eastAsia="SimSun" w:hAnsi="SimSun" w:hint="eastAsia"/>
                <w:sz w:val="18"/>
                <w:szCs w:val="18"/>
                <w:lang w:eastAsia="zh-CN"/>
              </w:rPr>
              <w:t>成员国在发展兼顾各方利益的国际知识产权准则制定框架方面的合作得到加强</w:t>
            </w:r>
          </w:p>
          <w:p w14:paraId="6ECE88D5" w14:textId="77777777" w:rsidR="00335C8B" w:rsidRPr="00DB02D8" w:rsidRDefault="00335C8B" w:rsidP="00AD423A">
            <w:pPr>
              <w:spacing w:after="120"/>
              <w:rPr>
                <w:rFonts w:eastAsia="SimSun"/>
                <w:sz w:val="18"/>
                <w:szCs w:val="18"/>
                <w:lang w:eastAsia="zh-CN"/>
              </w:rPr>
            </w:pPr>
          </w:p>
          <w:p w14:paraId="0464523D" w14:textId="77777777" w:rsidR="00335C8B" w:rsidRPr="00DB02D8" w:rsidRDefault="00335C8B" w:rsidP="00AD423A">
            <w:pPr>
              <w:spacing w:after="120"/>
              <w:rPr>
                <w:rFonts w:eastAsia="SimSun"/>
                <w:sz w:val="18"/>
                <w:szCs w:val="18"/>
                <w:lang w:eastAsia="zh-CN"/>
              </w:rPr>
            </w:pPr>
          </w:p>
        </w:tc>
        <w:tc>
          <w:tcPr>
            <w:tcW w:w="3895" w:type="dxa"/>
            <w:hideMark/>
          </w:tcPr>
          <w:p w14:paraId="17B38F35" w14:textId="77777777" w:rsidR="00335C8B" w:rsidRPr="00DB02D8" w:rsidRDefault="00335C8B" w:rsidP="00AD423A">
            <w:pPr>
              <w:spacing w:after="120"/>
              <w:rPr>
                <w:rFonts w:eastAsia="SimSun"/>
                <w:sz w:val="18"/>
                <w:szCs w:val="18"/>
                <w:lang w:eastAsia="zh-CN"/>
              </w:rPr>
            </w:pPr>
            <w:r w:rsidRPr="00DB02D8">
              <w:rPr>
                <w:rFonts w:eastAsia="SimSun" w:cs="SimSun" w:hint="eastAsia"/>
                <w:sz w:val="18"/>
                <w:szCs w:val="18"/>
                <w:lang w:eastAsia="zh-CN"/>
              </w:rPr>
              <w:t>根据</w:t>
            </w:r>
            <w:r w:rsidRPr="00DB02D8">
              <w:rPr>
                <w:rFonts w:eastAsia="SimSun" w:cs="SimSun"/>
                <w:sz w:val="18"/>
                <w:szCs w:val="18"/>
                <w:lang w:eastAsia="zh-CN"/>
              </w:rPr>
              <w:t>SCP</w:t>
            </w:r>
            <w:r w:rsidRPr="00DB02D8">
              <w:rPr>
                <w:rFonts w:eastAsia="SimSun" w:cs="SimSun" w:hint="eastAsia"/>
                <w:sz w:val="18"/>
                <w:szCs w:val="18"/>
                <w:lang w:eastAsia="zh-CN"/>
              </w:rPr>
              <w:t>议程落实议定工作取得进展</w:t>
            </w:r>
          </w:p>
        </w:tc>
        <w:tc>
          <w:tcPr>
            <w:tcW w:w="2458" w:type="dxa"/>
            <w:hideMark/>
          </w:tcPr>
          <w:p w14:paraId="5E899BB3" w14:textId="77777777" w:rsidR="00335C8B" w:rsidRPr="00DB02D8" w:rsidRDefault="00335C8B" w:rsidP="00AD423A">
            <w:pPr>
              <w:spacing w:after="120"/>
              <w:jc w:val="center"/>
              <w:rPr>
                <w:rFonts w:eastAsia="SimSun"/>
                <w:sz w:val="18"/>
                <w:szCs w:val="18"/>
              </w:rPr>
            </w:pPr>
            <w:r w:rsidRPr="00DB02D8">
              <w:rPr>
                <w:rFonts w:eastAsia="SimSun"/>
                <w:sz w:val="18"/>
                <w:szCs w:val="18"/>
              </w:rPr>
              <w:t>计划1</w:t>
            </w:r>
          </w:p>
        </w:tc>
      </w:tr>
      <w:tr w:rsidR="00335C8B" w:rsidRPr="00DB02D8" w14:paraId="07709B2C" w14:textId="77777777" w:rsidTr="00AD423A">
        <w:trPr>
          <w:trHeight w:val="450"/>
        </w:trPr>
        <w:tc>
          <w:tcPr>
            <w:tcW w:w="2861" w:type="dxa"/>
            <w:vMerge/>
            <w:hideMark/>
          </w:tcPr>
          <w:p w14:paraId="54FAA9E7" w14:textId="77777777" w:rsidR="00335C8B" w:rsidRPr="00DB02D8" w:rsidRDefault="00335C8B" w:rsidP="00AD423A">
            <w:pPr>
              <w:spacing w:after="120"/>
              <w:rPr>
                <w:rFonts w:eastAsia="SimSun"/>
                <w:sz w:val="18"/>
                <w:szCs w:val="18"/>
              </w:rPr>
            </w:pPr>
          </w:p>
        </w:tc>
        <w:tc>
          <w:tcPr>
            <w:tcW w:w="3895" w:type="dxa"/>
            <w:hideMark/>
          </w:tcPr>
          <w:p w14:paraId="2F54E500" w14:textId="77777777" w:rsidR="00335C8B" w:rsidRPr="00DB02D8" w:rsidRDefault="00335C8B" w:rsidP="00AD423A">
            <w:pPr>
              <w:spacing w:after="120"/>
              <w:rPr>
                <w:rFonts w:eastAsia="SimSun"/>
                <w:sz w:val="18"/>
                <w:szCs w:val="18"/>
                <w:lang w:eastAsia="zh-CN"/>
              </w:rPr>
            </w:pPr>
            <w:r w:rsidRPr="00DB02D8">
              <w:rPr>
                <w:rFonts w:eastAsia="SimSun" w:cs="SimSun" w:hint="eastAsia"/>
                <w:sz w:val="18"/>
                <w:szCs w:val="18"/>
                <w:lang w:eastAsia="zh-CN"/>
              </w:rPr>
              <w:t>参加专利及相关事务方面的认识提高和宣传活动的代表的满意度</w:t>
            </w:r>
          </w:p>
        </w:tc>
        <w:tc>
          <w:tcPr>
            <w:tcW w:w="2458" w:type="dxa"/>
            <w:hideMark/>
          </w:tcPr>
          <w:p w14:paraId="66E201EC" w14:textId="77777777" w:rsidR="00335C8B" w:rsidRPr="00DB02D8" w:rsidRDefault="00335C8B" w:rsidP="00AD423A">
            <w:pPr>
              <w:spacing w:after="120"/>
              <w:jc w:val="center"/>
              <w:rPr>
                <w:rFonts w:eastAsia="SimSun"/>
                <w:sz w:val="18"/>
                <w:szCs w:val="18"/>
              </w:rPr>
            </w:pPr>
            <w:r w:rsidRPr="00DB02D8">
              <w:rPr>
                <w:rFonts w:eastAsia="SimSun"/>
                <w:sz w:val="18"/>
                <w:szCs w:val="18"/>
              </w:rPr>
              <w:t>计划1</w:t>
            </w:r>
          </w:p>
        </w:tc>
      </w:tr>
      <w:tr w:rsidR="00335C8B" w:rsidRPr="00DB02D8" w14:paraId="6A2EC82E" w14:textId="77777777" w:rsidTr="00AD423A">
        <w:trPr>
          <w:trHeight w:val="471"/>
        </w:trPr>
        <w:tc>
          <w:tcPr>
            <w:tcW w:w="2861" w:type="dxa"/>
            <w:hideMark/>
          </w:tcPr>
          <w:p w14:paraId="05FD91B3" w14:textId="77777777" w:rsidR="00335C8B" w:rsidRPr="00DB02D8" w:rsidRDefault="00335C8B" w:rsidP="00AD423A">
            <w:pPr>
              <w:spacing w:after="120"/>
              <w:rPr>
                <w:rFonts w:eastAsia="SimSun"/>
                <w:sz w:val="18"/>
                <w:szCs w:val="18"/>
              </w:rPr>
            </w:pPr>
          </w:p>
        </w:tc>
        <w:tc>
          <w:tcPr>
            <w:tcW w:w="3895" w:type="dxa"/>
            <w:hideMark/>
          </w:tcPr>
          <w:p w14:paraId="6BCB21AB" w14:textId="77777777" w:rsidR="00335C8B" w:rsidRPr="00DB02D8" w:rsidRDefault="00335C8B" w:rsidP="00AD423A">
            <w:pPr>
              <w:spacing w:after="120"/>
              <w:rPr>
                <w:rFonts w:eastAsia="SimSun"/>
                <w:sz w:val="18"/>
                <w:szCs w:val="18"/>
                <w:lang w:eastAsia="zh-CN"/>
              </w:rPr>
            </w:pPr>
            <w:r w:rsidRPr="00DB02D8">
              <w:rPr>
                <w:rFonts w:eastAsia="SimSun" w:cs="SimSun" w:hint="eastAsia"/>
                <w:sz w:val="18"/>
                <w:szCs w:val="18"/>
                <w:lang w:eastAsia="zh-CN"/>
              </w:rPr>
              <w:t>就</w:t>
            </w:r>
            <w:r w:rsidRPr="00DB02D8">
              <w:rPr>
                <w:rFonts w:eastAsia="SimSun"/>
                <w:sz w:val="18"/>
                <w:szCs w:val="18"/>
                <w:lang w:eastAsia="zh-CN"/>
              </w:rPr>
              <w:t>SCT</w:t>
            </w:r>
            <w:r w:rsidRPr="00DB02D8">
              <w:rPr>
                <w:rFonts w:eastAsia="SimSun" w:cs="SimSun" w:hint="eastAsia"/>
                <w:sz w:val="18"/>
                <w:szCs w:val="18"/>
                <w:lang w:eastAsia="zh-CN"/>
              </w:rPr>
              <w:t>议程上达成共识的现有事项取得进展</w:t>
            </w:r>
          </w:p>
        </w:tc>
        <w:tc>
          <w:tcPr>
            <w:tcW w:w="2458" w:type="dxa"/>
            <w:hideMark/>
          </w:tcPr>
          <w:p w14:paraId="6AD78C50" w14:textId="77777777" w:rsidR="00335C8B" w:rsidRPr="00DB02D8" w:rsidRDefault="00335C8B" w:rsidP="00AD423A">
            <w:pPr>
              <w:spacing w:after="120"/>
              <w:jc w:val="center"/>
              <w:rPr>
                <w:rFonts w:eastAsia="SimSun"/>
                <w:sz w:val="18"/>
                <w:szCs w:val="18"/>
              </w:rPr>
            </w:pPr>
            <w:r w:rsidRPr="00DB02D8">
              <w:rPr>
                <w:rFonts w:eastAsia="SimSun"/>
                <w:sz w:val="18"/>
                <w:szCs w:val="18"/>
              </w:rPr>
              <w:t>计划2</w:t>
            </w:r>
          </w:p>
        </w:tc>
      </w:tr>
      <w:tr w:rsidR="00335C8B" w:rsidRPr="00DB02D8" w14:paraId="708A8B49" w14:textId="77777777" w:rsidTr="00AD423A">
        <w:trPr>
          <w:trHeight w:val="450"/>
        </w:trPr>
        <w:tc>
          <w:tcPr>
            <w:tcW w:w="2861" w:type="dxa"/>
            <w:hideMark/>
          </w:tcPr>
          <w:p w14:paraId="1FC274F0" w14:textId="77777777" w:rsidR="00335C8B" w:rsidRPr="00DB02D8" w:rsidRDefault="00335C8B" w:rsidP="00AD423A">
            <w:pPr>
              <w:spacing w:after="120"/>
              <w:rPr>
                <w:rFonts w:eastAsia="SimSun"/>
                <w:sz w:val="18"/>
                <w:szCs w:val="18"/>
              </w:rPr>
            </w:pPr>
          </w:p>
        </w:tc>
        <w:tc>
          <w:tcPr>
            <w:tcW w:w="3895" w:type="dxa"/>
            <w:hideMark/>
          </w:tcPr>
          <w:p w14:paraId="020CE811" w14:textId="77777777" w:rsidR="00335C8B" w:rsidRPr="00DB02D8" w:rsidRDefault="00335C8B" w:rsidP="00AD423A">
            <w:pPr>
              <w:spacing w:after="120"/>
              <w:rPr>
                <w:rFonts w:eastAsia="SimSun"/>
                <w:sz w:val="18"/>
                <w:szCs w:val="18"/>
                <w:lang w:eastAsia="zh-CN"/>
              </w:rPr>
            </w:pPr>
            <w:r w:rsidRPr="00DB02D8">
              <w:rPr>
                <w:rFonts w:eastAsia="SimSun" w:cs="SimSun" w:hint="eastAsia"/>
                <w:sz w:val="18"/>
                <w:szCs w:val="18"/>
                <w:lang w:eastAsia="zh-CN"/>
              </w:rPr>
              <w:t>根据</w:t>
            </w:r>
            <w:r w:rsidRPr="00DB02D8">
              <w:rPr>
                <w:rFonts w:eastAsia="SimSun"/>
                <w:sz w:val="18"/>
                <w:szCs w:val="18"/>
                <w:lang w:eastAsia="zh-CN"/>
              </w:rPr>
              <w:t>SCCR</w:t>
            </w:r>
            <w:r w:rsidRPr="00DB02D8">
              <w:rPr>
                <w:rFonts w:eastAsia="SimSun" w:cs="SimSun" w:hint="eastAsia"/>
                <w:sz w:val="18"/>
                <w:szCs w:val="18"/>
                <w:lang w:eastAsia="zh-CN"/>
              </w:rPr>
              <w:t>议程落实议定工作取得进展</w:t>
            </w:r>
          </w:p>
        </w:tc>
        <w:tc>
          <w:tcPr>
            <w:tcW w:w="2458" w:type="dxa"/>
            <w:hideMark/>
          </w:tcPr>
          <w:p w14:paraId="442F9597" w14:textId="4173E7F9" w:rsidR="00335C8B" w:rsidRPr="00DB02D8" w:rsidRDefault="00335C8B" w:rsidP="00AD423A">
            <w:pPr>
              <w:spacing w:after="120"/>
              <w:jc w:val="center"/>
              <w:rPr>
                <w:rFonts w:eastAsia="SimSun"/>
                <w:sz w:val="18"/>
                <w:szCs w:val="18"/>
                <w:lang w:eastAsia="zh-CN"/>
              </w:rPr>
            </w:pPr>
            <w:r w:rsidRPr="00DB02D8">
              <w:rPr>
                <w:rFonts w:eastAsia="SimSun"/>
                <w:sz w:val="18"/>
                <w:szCs w:val="18"/>
              </w:rPr>
              <w:t>计划</w:t>
            </w:r>
            <w:r w:rsidR="00415EF2">
              <w:rPr>
                <w:rFonts w:eastAsia="SimSun"/>
                <w:sz w:val="18"/>
                <w:szCs w:val="18"/>
              </w:rPr>
              <w:t>3</w:t>
            </w:r>
          </w:p>
        </w:tc>
      </w:tr>
      <w:tr w:rsidR="00335C8B" w:rsidRPr="00DB02D8" w14:paraId="0E4DF976" w14:textId="77777777" w:rsidTr="00AD423A">
        <w:trPr>
          <w:trHeight w:val="669"/>
        </w:trPr>
        <w:tc>
          <w:tcPr>
            <w:tcW w:w="2861" w:type="dxa"/>
            <w:hideMark/>
          </w:tcPr>
          <w:p w14:paraId="0E0E60AA" w14:textId="77777777" w:rsidR="00335C8B" w:rsidRPr="00DB02D8" w:rsidRDefault="00335C8B" w:rsidP="00AD423A">
            <w:pPr>
              <w:spacing w:after="120"/>
              <w:rPr>
                <w:rFonts w:eastAsia="SimSun"/>
                <w:sz w:val="18"/>
                <w:szCs w:val="18"/>
              </w:rPr>
            </w:pPr>
          </w:p>
        </w:tc>
        <w:tc>
          <w:tcPr>
            <w:tcW w:w="3895" w:type="dxa"/>
            <w:hideMark/>
          </w:tcPr>
          <w:p w14:paraId="589F17DF" w14:textId="77777777" w:rsidR="00335C8B" w:rsidRPr="00DB02D8" w:rsidRDefault="00335C8B" w:rsidP="00AD423A">
            <w:pPr>
              <w:keepNext/>
              <w:keepLines/>
              <w:rPr>
                <w:rFonts w:eastAsia="SimSun"/>
                <w:sz w:val="18"/>
                <w:szCs w:val="18"/>
                <w:lang w:eastAsia="zh-CN"/>
              </w:rPr>
            </w:pPr>
            <w:r w:rsidRPr="00DB02D8">
              <w:rPr>
                <w:rFonts w:eastAsia="SimSun" w:cs="SimSun" w:hint="eastAsia"/>
                <w:sz w:val="18"/>
                <w:szCs w:val="18"/>
                <w:lang w:eastAsia="zh-CN"/>
              </w:rPr>
              <w:t>落实成员国议定的关于知识产权与遗传资源、传统知识和传统文化表现形式的准则制定活动方面所取得的进展</w:t>
            </w:r>
          </w:p>
        </w:tc>
        <w:tc>
          <w:tcPr>
            <w:tcW w:w="2458" w:type="dxa"/>
            <w:hideMark/>
          </w:tcPr>
          <w:p w14:paraId="6A63B61A" w14:textId="77777777" w:rsidR="00335C8B" w:rsidRPr="00DB02D8" w:rsidRDefault="00335C8B" w:rsidP="00AD423A">
            <w:pPr>
              <w:spacing w:after="120"/>
              <w:jc w:val="center"/>
              <w:rPr>
                <w:rFonts w:eastAsia="SimSun"/>
                <w:sz w:val="18"/>
                <w:szCs w:val="18"/>
              </w:rPr>
            </w:pPr>
            <w:r w:rsidRPr="00DB02D8">
              <w:rPr>
                <w:rFonts w:eastAsia="SimSun"/>
                <w:sz w:val="18"/>
                <w:szCs w:val="18"/>
              </w:rPr>
              <w:t>计划4</w:t>
            </w:r>
          </w:p>
        </w:tc>
      </w:tr>
      <w:tr w:rsidR="00335C8B" w:rsidRPr="00DB02D8" w14:paraId="03CAA90B" w14:textId="77777777" w:rsidTr="00AD423A">
        <w:trPr>
          <w:trHeight w:val="480"/>
        </w:trPr>
        <w:tc>
          <w:tcPr>
            <w:tcW w:w="2861" w:type="dxa"/>
            <w:hideMark/>
          </w:tcPr>
          <w:p w14:paraId="6067DA90" w14:textId="77777777" w:rsidR="00335C8B" w:rsidRPr="00DB02D8" w:rsidRDefault="00335C8B" w:rsidP="00AD423A">
            <w:pPr>
              <w:spacing w:after="120"/>
              <w:rPr>
                <w:rFonts w:eastAsia="SimSun"/>
                <w:sz w:val="18"/>
                <w:szCs w:val="18"/>
              </w:rPr>
            </w:pPr>
          </w:p>
        </w:tc>
        <w:tc>
          <w:tcPr>
            <w:tcW w:w="3895" w:type="dxa"/>
            <w:hideMark/>
          </w:tcPr>
          <w:p w14:paraId="0B38B715" w14:textId="77777777" w:rsidR="00335C8B" w:rsidRPr="00DB02D8" w:rsidRDefault="00335C8B" w:rsidP="00AD423A">
            <w:pPr>
              <w:rPr>
                <w:rFonts w:eastAsia="SimSun" w:cs="Times New Roman"/>
                <w:color w:val="FF0000"/>
                <w:sz w:val="18"/>
                <w:szCs w:val="18"/>
                <w:lang w:eastAsia="zh-CN"/>
              </w:rPr>
            </w:pPr>
            <w:r w:rsidRPr="00DB02D8">
              <w:rPr>
                <w:rFonts w:eastAsia="SimSun" w:hint="eastAsia"/>
                <w:sz w:val="18"/>
                <w:szCs w:val="18"/>
                <w:lang w:eastAsia="zh-CN"/>
              </w:rPr>
              <w:t>法律顾问办公室及时处理的条约通知的百分比</w:t>
            </w:r>
          </w:p>
        </w:tc>
        <w:tc>
          <w:tcPr>
            <w:tcW w:w="2458" w:type="dxa"/>
            <w:hideMark/>
          </w:tcPr>
          <w:p w14:paraId="19D46245" w14:textId="77777777" w:rsidR="00335C8B" w:rsidRPr="00DB02D8" w:rsidRDefault="00335C8B" w:rsidP="00AD423A">
            <w:pPr>
              <w:spacing w:after="120"/>
              <w:jc w:val="center"/>
              <w:rPr>
                <w:rFonts w:eastAsia="SimSun"/>
                <w:sz w:val="18"/>
                <w:szCs w:val="18"/>
              </w:rPr>
            </w:pPr>
            <w:r w:rsidRPr="00DB02D8">
              <w:rPr>
                <w:rFonts w:eastAsia="SimSun"/>
                <w:sz w:val="18"/>
                <w:szCs w:val="18"/>
              </w:rPr>
              <w:t>计划21</w:t>
            </w:r>
          </w:p>
        </w:tc>
      </w:tr>
      <w:tr w:rsidR="00335C8B" w:rsidRPr="00DB02D8" w14:paraId="2D8B0B52" w14:textId="77777777" w:rsidTr="00AD423A">
        <w:trPr>
          <w:trHeight w:val="489"/>
        </w:trPr>
        <w:tc>
          <w:tcPr>
            <w:tcW w:w="2861" w:type="dxa"/>
            <w:hideMark/>
          </w:tcPr>
          <w:p w14:paraId="10C3B269" w14:textId="77777777" w:rsidR="00335C8B" w:rsidRPr="00DB02D8" w:rsidRDefault="00335C8B" w:rsidP="00AD423A">
            <w:pPr>
              <w:spacing w:after="120"/>
              <w:rPr>
                <w:rFonts w:eastAsia="SimSun"/>
                <w:sz w:val="18"/>
                <w:szCs w:val="18"/>
              </w:rPr>
            </w:pPr>
          </w:p>
        </w:tc>
        <w:tc>
          <w:tcPr>
            <w:tcW w:w="3895" w:type="dxa"/>
            <w:hideMark/>
          </w:tcPr>
          <w:p w14:paraId="3EA02E73" w14:textId="77777777" w:rsidR="00335C8B" w:rsidRPr="00DB02D8" w:rsidRDefault="00335C8B" w:rsidP="00AD423A">
            <w:pPr>
              <w:spacing w:after="120"/>
              <w:rPr>
                <w:rFonts w:eastAsia="SimSun"/>
                <w:sz w:val="18"/>
                <w:szCs w:val="18"/>
                <w:lang w:eastAsia="zh-CN"/>
              </w:rPr>
            </w:pPr>
            <w:r w:rsidRPr="00DB02D8">
              <w:rPr>
                <w:rFonts w:eastAsia="SimSun" w:cs="SimSun" w:hint="eastAsia"/>
                <w:sz w:val="18"/>
                <w:szCs w:val="18"/>
                <w:lang w:eastAsia="zh-CN"/>
              </w:rPr>
              <w:t>参加</w:t>
            </w:r>
            <w:r w:rsidRPr="00DB02D8">
              <w:rPr>
                <w:rFonts w:eastAsia="SimSun" w:cs="SimSun"/>
                <w:sz w:val="18"/>
                <w:szCs w:val="18"/>
                <w:lang w:eastAsia="zh-CN"/>
              </w:rPr>
              <w:t>WIPO</w:t>
            </w:r>
            <w:r w:rsidRPr="00DB02D8">
              <w:rPr>
                <w:rFonts w:eastAsia="SimSun" w:cs="SimSun" w:hint="eastAsia"/>
                <w:sz w:val="18"/>
                <w:szCs w:val="18"/>
                <w:lang w:eastAsia="zh-CN"/>
              </w:rPr>
              <w:t>专利相关能力建设和培训活动的代表的满意度</w:t>
            </w:r>
          </w:p>
        </w:tc>
        <w:tc>
          <w:tcPr>
            <w:tcW w:w="2458" w:type="dxa"/>
            <w:hideMark/>
          </w:tcPr>
          <w:p w14:paraId="2222D67C" w14:textId="77777777" w:rsidR="00335C8B" w:rsidRPr="00DB02D8" w:rsidRDefault="00335C8B" w:rsidP="00AD423A">
            <w:pPr>
              <w:spacing w:after="120"/>
              <w:jc w:val="center"/>
              <w:rPr>
                <w:rFonts w:eastAsia="SimSun"/>
                <w:sz w:val="18"/>
                <w:szCs w:val="18"/>
              </w:rPr>
            </w:pPr>
            <w:r w:rsidRPr="00DB02D8">
              <w:rPr>
                <w:rFonts w:eastAsia="SimSun"/>
                <w:sz w:val="18"/>
                <w:szCs w:val="18"/>
              </w:rPr>
              <w:t>计划1</w:t>
            </w:r>
          </w:p>
        </w:tc>
      </w:tr>
      <w:tr w:rsidR="00335C8B" w:rsidRPr="00DB02D8" w14:paraId="0A6A63B7" w14:textId="77777777" w:rsidTr="00AD423A">
        <w:trPr>
          <w:trHeight w:val="615"/>
        </w:trPr>
        <w:tc>
          <w:tcPr>
            <w:tcW w:w="2861" w:type="dxa"/>
            <w:hideMark/>
          </w:tcPr>
          <w:p w14:paraId="4A3E0C13" w14:textId="77777777" w:rsidR="00335C8B" w:rsidRPr="00DB02D8" w:rsidRDefault="00335C8B" w:rsidP="00AD423A">
            <w:pPr>
              <w:spacing w:after="120"/>
              <w:rPr>
                <w:rFonts w:eastAsia="SimSun"/>
                <w:sz w:val="18"/>
                <w:szCs w:val="18"/>
              </w:rPr>
            </w:pPr>
          </w:p>
        </w:tc>
        <w:tc>
          <w:tcPr>
            <w:tcW w:w="3895" w:type="dxa"/>
            <w:hideMark/>
          </w:tcPr>
          <w:p w14:paraId="49621316" w14:textId="77777777" w:rsidR="00335C8B" w:rsidRPr="00DB02D8" w:rsidRDefault="00335C8B" w:rsidP="00AD423A">
            <w:pPr>
              <w:rPr>
                <w:rFonts w:eastAsia="SimSun" w:cs="SimSun"/>
                <w:sz w:val="18"/>
                <w:szCs w:val="18"/>
                <w:lang w:eastAsia="zh-CN"/>
              </w:rPr>
            </w:pPr>
            <w:r w:rsidRPr="00DB02D8">
              <w:rPr>
                <w:rFonts w:eastAsia="SimSun" w:cs="SimSun" w:hint="eastAsia"/>
                <w:sz w:val="18"/>
                <w:szCs w:val="18"/>
                <w:lang w:eastAsia="zh-CN"/>
              </w:rPr>
              <w:t>参加</w:t>
            </w:r>
            <w:r w:rsidRPr="00DB02D8">
              <w:rPr>
                <w:rFonts w:eastAsia="SimSun" w:cs="SimSun"/>
                <w:sz w:val="18"/>
                <w:szCs w:val="18"/>
                <w:lang w:eastAsia="zh-CN"/>
              </w:rPr>
              <w:t>WIPO</w:t>
            </w:r>
            <w:r w:rsidRPr="00DB02D8">
              <w:rPr>
                <w:rFonts w:eastAsia="SimSun" w:cs="SimSun" w:hint="eastAsia"/>
                <w:sz w:val="18"/>
                <w:szCs w:val="18"/>
                <w:lang w:eastAsia="zh-CN"/>
              </w:rPr>
              <w:t>专利相关能力建设和培训活动后，明显增长知识的代表的百分比</w:t>
            </w:r>
          </w:p>
        </w:tc>
        <w:tc>
          <w:tcPr>
            <w:tcW w:w="2458" w:type="dxa"/>
            <w:hideMark/>
          </w:tcPr>
          <w:p w14:paraId="52831932" w14:textId="77777777" w:rsidR="00335C8B" w:rsidRPr="00DB02D8" w:rsidRDefault="00335C8B" w:rsidP="00AD423A">
            <w:pPr>
              <w:spacing w:after="120"/>
              <w:jc w:val="center"/>
              <w:rPr>
                <w:rFonts w:eastAsia="SimSun"/>
                <w:sz w:val="18"/>
                <w:szCs w:val="18"/>
              </w:rPr>
            </w:pPr>
            <w:r w:rsidRPr="00DB02D8">
              <w:rPr>
                <w:rFonts w:eastAsia="SimSun"/>
                <w:sz w:val="18"/>
                <w:szCs w:val="18"/>
              </w:rPr>
              <w:t>计划1</w:t>
            </w:r>
          </w:p>
        </w:tc>
      </w:tr>
      <w:tr w:rsidR="00335C8B" w:rsidRPr="00DB02D8" w14:paraId="75CA61C1" w14:textId="77777777" w:rsidTr="00AD423A">
        <w:trPr>
          <w:trHeight w:val="795"/>
        </w:trPr>
        <w:tc>
          <w:tcPr>
            <w:tcW w:w="2861" w:type="dxa"/>
            <w:hideMark/>
          </w:tcPr>
          <w:p w14:paraId="2E802113" w14:textId="275CC9A4" w:rsidR="00335C8B" w:rsidRPr="00DB02D8" w:rsidRDefault="00335C8B" w:rsidP="00AD423A">
            <w:pPr>
              <w:spacing w:after="120"/>
              <w:rPr>
                <w:rFonts w:eastAsia="SimSun"/>
                <w:sz w:val="18"/>
                <w:szCs w:val="18"/>
                <w:lang w:eastAsia="zh-CN"/>
              </w:rPr>
            </w:pPr>
            <w:r w:rsidRPr="00DB02D8">
              <w:rPr>
                <w:rFonts w:eastAsia="SimSun" w:cs="SimSun" w:hint="eastAsia"/>
                <w:sz w:val="18"/>
                <w:szCs w:val="18"/>
                <w:lang w:eastAsia="zh-CN"/>
              </w:rPr>
              <w:t>一</w:t>
            </w:r>
            <w:r w:rsidRPr="00DB02D8">
              <w:rPr>
                <w:rFonts w:eastAsia="SimSun"/>
                <w:sz w:val="18"/>
                <w:szCs w:val="18"/>
                <w:lang w:eastAsia="zh-CN"/>
              </w:rPr>
              <w:t>.2</w:t>
            </w:r>
            <w:r w:rsidR="00542C95">
              <w:rPr>
                <w:rFonts w:eastAsia="SimSun" w:cs="SimSun" w:hint="eastAsia"/>
                <w:sz w:val="18"/>
                <w:szCs w:val="18"/>
                <w:lang w:eastAsia="zh-CN"/>
              </w:rPr>
              <w:t>知识产权立法</w:t>
            </w:r>
            <w:r w:rsidRPr="00DB02D8">
              <w:rPr>
                <w:rFonts w:eastAsia="SimSun" w:cs="SimSun" w:hint="eastAsia"/>
                <w:sz w:val="18"/>
                <w:szCs w:val="18"/>
                <w:lang w:eastAsia="zh-CN"/>
              </w:rPr>
              <w:t>和政策框架符合国情、兼顾各方利益</w:t>
            </w:r>
          </w:p>
        </w:tc>
        <w:tc>
          <w:tcPr>
            <w:tcW w:w="3895" w:type="dxa"/>
            <w:hideMark/>
          </w:tcPr>
          <w:p w14:paraId="04819539" w14:textId="77777777" w:rsidR="00335C8B" w:rsidRPr="00DB02D8" w:rsidRDefault="00335C8B" w:rsidP="00AD423A">
            <w:pPr>
              <w:spacing w:after="120"/>
              <w:rPr>
                <w:rFonts w:eastAsia="SimSun"/>
                <w:sz w:val="18"/>
                <w:szCs w:val="18"/>
                <w:lang w:eastAsia="zh-CN"/>
              </w:rPr>
            </w:pPr>
            <w:r w:rsidRPr="00DB02D8">
              <w:rPr>
                <w:rFonts w:eastAsia="SimSun" w:cs="SimSun" w:hint="eastAsia"/>
                <w:sz w:val="18"/>
                <w:szCs w:val="18"/>
                <w:lang w:eastAsia="zh-CN"/>
              </w:rPr>
              <w:t>认为以下方面信息有用的受众的百分比：包括灵活性在内的专利、实用新型和集成电路布图方面的法律原则和实践</w:t>
            </w:r>
          </w:p>
        </w:tc>
        <w:tc>
          <w:tcPr>
            <w:tcW w:w="2458" w:type="dxa"/>
            <w:hideMark/>
          </w:tcPr>
          <w:p w14:paraId="7A464B79" w14:textId="77777777" w:rsidR="00335C8B" w:rsidRPr="00DB02D8" w:rsidRDefault="00335C8B" w:rsidP="00AD423A">
            <w:pPr>
              <w:spacing w:after="120"/>
              <w:jc w:val="center"/>
              <w:rPr>
                <w:rFonts w:eastAsia="SimSun"/>
                <w:sz w:val="18"/>
                <w:szCs w:val="18"/>
              </w:rPr>
            </w:pPr>
            <w:r w:rsidRPr="00DB02D8">
              <w:rPr>
                <w:rFonts w:eastAsia="SimSun"/>
                <w:sz w:val="18"/>
                <w:szCs w:val="18"/>
              </w:rPr>
              <w:t>计划1</w:t>
            </w:r>
          </w:p>
        </w:tc>
      </w:tr>
      <w:tr w:rsidR="00335C8B" w:rsidRPr="00DB02D8" w14:paraId="6FE17529" w14:textId="77777777" w:rsidTr="00AD423A">
        <w:trPr>
          <w:trHeight w:val="450"/>
        </w:trPr>
        <w:tc>
          <w:tcPr>
            <w:tcW w:w="2861" w:type="dxa"/>
            <w:hideMark/>
          </w:tcPr>
          <w:p w14:paraId="7015329B" w14:textId="77777777" w:rsidR="00335C8B" w:rsidRPr="00DB02D8" w:rsidRDefault="00335C8B" w:rsidP="00AD423A">
            <w:pPr>
              <w:spacing w:after="120"/>
              <w:rPr>
                <w:rFonts w:eastAsia="SimSun"/>
                <w:sz w:val="18"/>
                <w:szCs w:val="18"/>
              </w:rPr>
            </w:pPr>
          </w:p>
        </w:tc>
        <w:tc>
          <w:tcPr>
            <w:tcW w:w="3895" w:type="dxa"/>
            <w:hideMark/>
          </w:tcPr>
          <w:p w14:paraId="78434A22" w14:textId="77777777" w:rsidR="00335C8B" w:rsidRPr="00DB02D8" w:rsidRDefault="00335C8B" w:rsidP="00AD423A">
            <w:pPr>
              <w:rPr>
                <w:rFonts w:eastAsia="SimSun" w:cs="SimSun"/>
                <w:sz w:val="18"/>
                <w:szCs w:val="18"/>
                <w:lang w:eastAsia="zh-CN"/>
              </w:rPr>
            </w:pPr>
            <w:r w:rsidRPr="00DB02D8">
              <w:rPr>
                <w:rFonts w:eastAsia="SimSun" w:cs="SimSun" w:hint="eastAsia"/>
                <w:sz w:val="18"/>
                <w:szCs w:val="18"/>
                <w:lang w:eastAsia="zh-CN"/>
              </w:rPr>
              <w:t>对所提供的立法和政策建议表示满意的成员国的数量和百分比</w:t>
            </w:r>
          </w:p>
        </w:tc>
        <w:tc>
          <w:tcPr>
            <w:tcW w:w="2458" w:type="dxa"/>
            <w:hideMark/>
          </w:tcPr>
          <w:p w14:paraId="487FF4DC" w14:textId="77777777" w:rsidR="00335C8B" w:rsidRPr="00DB02D8" w:rsidRDefault="00335C8B" w:rsidP="00AD423A">
            <w:pPr>
              <w:spacing w:after="120"/>
              <w:jc w:val="center"/>
              <w:rPr>
                <w:rFonts w:eastAsia="SimSun"/>
                <w:sz w:val="18"/>
                <w:szCs w:val="18"/>
              </w:rPr>
            </w:pPr>
            <w:r w:rsidRPr="00DB02D8">
              <w:rPr>
                <w:rFonts w:eastAsia="SimSun"/>
                <w:sz w:val="18"/>
                <w:szCs w:val="18"/>
              </w:rPr>
              <w:t>计划1</w:t>
            </w:r>
          </w:p>
        </w:tc>
      </w:tr>
      <w:tr w:rsidR="00335C8B" w:rsidRPr="00DB02D8" w14:paraId="5AA02CF2" w14:textId="77777777" w:rsidTr="00AD423A">
        <w:trPr>
          <w:trHeight w:val="675"/>
        </w:trPr>
        <w:tc>
          <w:tcPr>
            <w:tcW w:w="2861" w:type="dxa"/>
            <w:hideMark/>
          </w:tcPr>
          <w:p w14:paraId="37588C8C" w14:textId="77777777" w:rsidR="00335C8B" w:rsidRPr="00DB02D8" w:rsidRDefault="00335C8B" w:rsidP="00AD423A">
            <w:pPr>
              <w:spacing w:after="120"/>
              <w:rPr>
                <w:rFonts w:eastAsia="SimSun"/>
                <w:sz w:val="18"/>
                <w:szCs w:val="18"/>
              </w:rPr>
            </w:pPr>
          </w:p>
        </w:tc>
        <w:tc>
          <w:tcPr>
            <w:tcW w:w="3895" w:type="dxa"/>
            <w:hideMark/>
          </w:tcPr>
          <w:p w14:paraId="5B14AADA" w14:textId="77777777" w:rsidR="00335C8B" w:rsidRPr="00DB02D8" w:rsidRDefault="00335C8B" w:rsidP="00AD423A">
            <w:pPr>
              <w:spacing w:after="120"/>
              <w:rPr>
                <w:rFonts w:eastAsia="SimSun"/>
                <w:sz w:val="18"/>
                <w:szCs w:val="18"/>
                <w:lang w:eastAsia="zh-CN"/>
              </w:rPr>
            </w:pPr>
            <w:r w:rsidRPr="00DB02D8">
              <w:rPr>
                <w:rFonts w:eastAsia="SimSun" w:hint="eastAsia"/>
                <w:sz w:val="18"/>
                <w:szCs w:val="18"/>
                <w:lang w:eastAsia="zh-CN"/>
              </w:rPr>
              <w:t>对商标、工业品外观设计和地理标志领域的法律咨询提供积极反馈的成员国/地区组织的数量和百分比</w:t>
            </w:r>
          </w:p>
        </w:tc>
        <w:tc>
          <w:tcPr>
            <w:tcW w:w="2458" w:type="dxa"/>
            <w:hideMark/>
          </w:tcPr>
          <w:p w14:paraId="42EB5EC9" w14:textId="77777777" w:rsidR="00335C8B" w:rsidRPr="00DB02D8" w:rsidRDefault="00335C8B" w:rsidP="00AD423A">
            <w:pPr>
              <w:spacing w:after="120"/>
              <w:jc w:val="center"/>
              <w:rPr>
                <w:rFonts w:eastAsia="SimSun"/>
                <w:sz w:val="18"/>
                <w:szCs w:val="18"/>
              </w:rPr>
            </w:pPr>
            <w:r w:rsidRPr="00DB02D8">
              <w:rPr>
                <w:rFonts w:eastAsia="SimSun"/>
                <w:sz w:val="18"/>
                <w:szCs w:val="18"/>
              </w:rPr>
              <w:t>计划2</w:t>
            </w:r>
          </w:p>
        </w:tc>
      </w:tr>
      <w:tr w:rsidR="00335C8B" w:rsidRPr="00DB02D8" w14:paraId="51162DAE" w14:textId="77777777" w:rsidTr="00AD423A">
        <w:trPr>
          <w:trHeight w:val="450"/>
        </w:trPr>
        <w:tc>
          <w:tcPr>
            <w:tcW w:w="2861" w:type="dxa"/>
            <w:hideMark/>
          </w:tcPr>
          <w:p w14:paraId="4DE91748" w14:textId="77777777" w:rsidR="00335C8B" w:rsidRPr="00DB02D8" w:rsidRDefault="00335C8B" w:rsidP="00AD423A">
            <w:pPr>
              <w:spacing w:after="120"/>
              <w:rPr>
                <w:rFonts w:eastAsia="SimSun"/>
                <w:sz w:val="18"/>
                <w:szCs w:val="18"/>
              </w:rPr>
            </w:pPr>
          </w:p>
        </w:tc>
        <w:tc>
          <w:tcPr>
            <w:tcW w:w="3895" w:type="dxa"/>
            <w:hideMark/>
          </w:tcPr>
          <w:p w14:paraId="022EF70F" w14:textId="77777777" w:rsidR="00335C8B" w:rsidRPr="00DB02D8" w:rsidRDefault="00335C8B" w:rsidP="00AD423A">
            <w:pPr>
              <w:spacing w:after="120"/>
              <w:rPr>
                <w:rFonts w:eastAsia="SimSun"/>
                <w:sz w:val="18"/>
                <w:szCs w:val="18"/>
                <w:lang w:eastAsia="zh-CN"/>
              </w:rPr>
            </w:pPr>
            <w:r w:rsidRPr="00DB02D8">
              <w:rPr>
                <w:rFonts w:eastAsia="SimSun" w:cs="SimSun" w:hint="eastAsia"/>
                <w:sz w:val="18"/>
                <w:szCs w:val="18"/>
                <w:lang w:eastAsia="zh-CN"/>
              </w:rPr>
              <w:t>对</w:t>
            </w:r>
            <w:r w:rsidRPr="00DB02D8">
              <w:rPr>
                <w:rFonts w:eastAsia="SimSun"/>
                <w:sz w:val="18"/>
                <w:szCs w:val="18"/>
                <w:lang w:eastAsia="zh-CN"/>
              </w:rPr>
              <w:t>WIPO</w:t>
            </w:r>
            <w:r w:rsidRPr="00DB02D8">
              <w:rPr>
                <w:rFonts w:eastAsia="SimSun" w:cs="SimSun" w:hint="eastAsia"/>
                <w:sz w:val="18"/>
                <w:szCs w:val="18"/>
                <w:lang w:eastAsia="zh-CN"/>
              </w:rPr>
              <w:t>的法律建议提供积极反馈的国家的百分比</w:t>
            </w:r>
          </w:p>
        </w:tc>
        <w:tc>
          <w:tcPr>
            <w:tcW w:w="2458" w:type="dxa"/>
            <w:hideMark/>
          </w:tcPr>
          <w:p w14:paraId="5EC89C04" w14:textId="77777777" w:rsidR="00335C8B" w:rsidRPr="00DB02D8" w:rsidRDefault="00335C8B" w:rsidP="00AD423A">
            <w:pPr>
              <w:spacing w:after="120"/>
              <w:jc w:val="center"/>
              <w:rPr>
                <w:rFonts w:eastAsia="SimSun"/>
                <w:sz w:val="18"/>
                <w:szCs w:val="18"/>
              </w:rPr>
            </w:pPr>
            <w:r w:rsidRPr="00DB02D8">
              <w:rPr>
                <w:rFonts w:eastAsia="SimSun"/>
                <w:sz w:val="18"/>
                <w:szCs w:val="18"/>
              </w:rPr>
              <w:t>计划3</w:t>
            </w:r>
          </w:p>
        </w:tc>
      </w:tr>
      <w:tr w:rsidR="00335C8B" w:rsidRPr="00DB02D8" w14:paraId="3E00BD06" w14:textId="77777777" w:rsidTr="00AD423A">
        <w:trPr>
          <w:trHeight w:val="804"/>
        </w:trPr>
        <w:tc>
          <w:tcPr>
            <w:tcW w:w="2861" w:type="dxa"/>
            <w:hideMark/>
          </w:tcPr>
          <w:p w14:paraId="5AE35017" w14:textId="77777777" w:rsidR="00335C8B" w:rsidRPr="00DB02D8" w:rsidRDefault="00335C8B" w:rsidP="00AD423A">
            <w:pPr>
              <w:spacing w:after="120"/>
              <w:rPr>
                <w:rFonts w:eastAsia="SimSun"/>
                <w:sz w:val="18"/>
                <w:szCs w:val="18"/>
              </w:rPr>
            </w:pPr>
          </w:p>
        </w:tc>
        <w:tc>
          <w:tcPr>
            <w:tcW w:w="3895" w:type="dxa"/>
            <w:hideMark/>
          </w:tcPr>
          <w:p w14:paraId="5D846110" w14:textId="77777777" w:rsidR="00335C8B" w:rsidRPr="00DB02D8" w:rsidRDefault="00335C8B" w:rsidP="00AD423A">
            <w:pPr>
              <w:spacing w:after="120"/>
              <w:rPr>
                <w:rFonts w:eastAsia="SimSun"/>
                <w:sz w:val="18"/>
                <w:szCs w:val="18"/>
                <w:lang w:eastAsia="zh-CN"/>
              </w:rPr>
            </w:pPr>
            <w:r w:rsidRPr="00DB02D8">
              <w:rPr>
                <w:rFonts w:eastAsia="SimSun" w:cs="SimSun" w:hint="eastAsia"/>
                <w:sz w:val="18"/>
                <w:szCs w:val="18"/>
                <w:lang w:eastAsia="zh-CN"/>
              </w:rPr>
              <w:t>已经批准或加入以下条约的国家数量：《</w:t>
            </w:r>
            <w:r w:rsidRPr="00DB02D8">
              <w:rPr>
                <w:rFonts w:eastAsia="SimSun"/>
                <w:sz w:val="18"/>
                <w:szCs w:val="18"/>
                <w:lang w:eastAsia="zh-CN"/>
              </w:rPr>
              <w:t>WIPO</w:t>
            </w:r>
            <w:r w:rsidRPr="00DB02D8">
              <w:rPr>
                <w:rFonts w:eastAsia="SimSun" w:cs="SimSun" w:hint="eastAsia"/>
                <w:sz w:val="18"/>
                <w:szCs w:val="18"/>
                <w:lang w:eastAsia="zh-CN"/>
              </w:rPr>
              <w:t>版权条约》（</w:t>
            </w:r>
            <w:r w:rsidRPr="00DB02D8">
              <w:rPr>
                <w:rFonts w:eastAsia="SimSun"/>
                <w:sz w:val="18"/>
                <w:szCs w:val="18"/>
                <w:lang w:eastAsia="zh-CN"/>
              </w:rPr>
              <w:t>WCT</w:t>
            </w:r>
            <w:r w:rsidRPr="00DB02D8">
              <w:rPr>
                <w:rFonts w:eastAsia="SimSun" w:cs="SimSun" w:hint="eastAsia"/>
                <w:sz w:val="18"/>
                <w:szCs w:val="18"/>
                <w:lang w:eastAsia="zh-CN"/>
              </w:rPr>
              <w:t>）、《</w:t>
            </w:r>
            <w:r w:rsidRPr="00DB02D8">
              <w:rPr>
                <w:rFonts w:eastAsia="SimSun"/>
                <w:sz w:val="18"/>
                <w:szCs w:val="18"/>
                <w:lang w:eastAsia="zh-CN"/>
              </w:rPr>
              <w:t>WIPO</w:t>
            </w:r>
            <w:r w:rsidRPr="00DB02D8">
              <w:rPr>
                <w:rFonts w:eastAsia="SimSun" w:cs="SimSun" w:hint="eastAsia"/>
                <w:sz w:val="18"/>
                <w:szCs w:val="18"/>
                <w:lang w:eastAsia="zh-CN"/>
              </w:rPr>
              <w:t>表演和录音制品条约》（</w:t>
            </w:r>
            <w:r w:rsidRPr="00DB02D8">
              <w:rPr>
                <w:rFonts w:eastAsia="SimSun"/>
                <w:sz w:val="18"/>
                <w:szCs w:val="18"/>
                <w:lang w:eastAsia="zh-CN"/>
              </w:rPr>
              <w:t>WPPT</w:t>
            </w:r>
            <w:r w:rsidRPr="00DB02D8">
              <w:rPr>
                <w:rFonts w:eastAsia="SimSun" w:cs="SimSun" w:hint="eastAsia"/>
                <w:sz w:val="18"/>
                <w:szCs w:val="18"/>
                <w:lang w:eastAsia="zh-CN"/>
              </w:rPr>
              <w:t>）、《北京条约》和《马拉喀什条约》</w:t>
            </w:r>
          </w:p>
        </w:tc>
        <w:tc>
          <w:tcPr>
            <w:tcW w:w="2458" w:type="dxa"/>
            <w:hideMark/>
          </w:tcPr>
          <w:p w14:paraId="0F57D76B" w14:textId="56197688" w:rsidR="00335C8B" w:rsidRDefault="00335C8B" w:rsidP="00AD423A">
            <w:pPr>
              <w:spacing w:after="120"/>
              <w:jc w:val="center"/>
              <w:rPr>
                <w:rFonts w:eastAsia="SimSun"/>
                <w:sz w:val="18"/>
                <w:szCs w:val="18"/>
                <w:lang w:eastAsia="zh-CN"/>
              </w:rPr>
            </w:pPr>
            <w:r w:rsidRPr="00DB02D8">
              <w:rPr>
                <w:rFonts w:eastAsia="SimSun"/>
                <w:sz w:val="18"/>
                <w:szCs w:val="18"/>
              </w:rPr>
              <w:t>计划3</w:t>
            </w:r>
            <w:r w:rsidR="001818C6">
              <w:rPr>
                <w:rFonts w:eastAsia="SimSun" w:hint="eastAsia"/>
                <w:sz w:val="18"/>
                <w:szCs w:val="18"/>
                <w:lang w:eastAsia="zh-CN"/>
              </w:rPr>
              <w:br/>
              <w:t>计划20</w:t>
            </w:r>
          </w:p>
          <w:p w14:paraId="3A8C936E" w14:textId="487BEF4F" w:rsidR="001818C6" w:rsidRPr="00DB02D8" w:rsidRDefault="001818C6" w:rsidP="00AD423A">
            <w:pPr>
              <w:spacing w:after="120"/>
              <w:jc w:val="center"/>
              <w:rPr>
                <w:rFonts w:eastAsia="SimSun"/>
                <w:sz w:val="18"/>
                <w:szCs w:val="18"/>
                <w:lang w:eastAsia="zh-CN"/>
              </w:rPr>
            </w:pPr>
          </w:p>
        </w:tc>
      </w:tr>
      <w:tr w:rsidR="00335C8B" w:rsidRPr="00DB02D8" w14:paraId="56E7732B" w14:textId="77777777" w:rsidTr="00AD423A">
        <w:trPr>
          <w:trHeight w:val="480"/>
        </w:trPr>
        <w:tc>
          <w:tcPr>
            <w:tcW w:w="2861" w:type="dxa"/>
            <w:hideMark/>
          </w:tcPr>
          <w:p w14:paraId="3D6075C2" w14:textId="77777777" w:rsidR="00335C8B" w:rsidRPr="00DB02D8" w:rsidRDefault="00335C8B" w:rsidP="00AD423A">
            <w:pPr>
              <w:spacing w:after="120"/>
              <w:rPr>
                <w:rFonts w:eastAsia="SimSun"/>
                <w:sz w:val="18"/>
                <w:szCs w:val="18"/>
              </w:rPr>
            </w:pPr>
          </w:p>
        </w:tc>
        <w:tc>
          <w:tcPr>
            <w:tcW w:w="3895" w:type="dxa"/>
            <w:hideMark/>
          </w:tcPr>
          <w:p w14:paraId="38926081" w14:textId="77777777" w:rsidR="00335C8B" w:rsidRPr="00DB02D8" w:rsidRDefault="00335C8B" w:rsidP="00AD423A">
            <w:pPr>
              <w:rPr>
                <w:rFonts w:eastAsia="SimSun"/>
                <w:sz w:val="18"/>
                <w:szCs w:val="18"/>
                <w:lang w:eastAsia="zh-CN"/>
              </w:rPr>
            </w:pPr>
            <w:r w:rsidRPr="00DB02D8">
              <w:rPr>
                <w:rFonts w:eastAsia="SimSun" w:hint="eastAsia"/>
                <w:sz w:val="18"/>
                <w:szCs w:val="18"/>
                <w:lang w:eastAsia="zh-CN"/>
              </w:rPr>
              <w:t>就WIPO的立法政策建议提供积极反馈意见的国家的数量和/或百分比</w:t>
            </w:r>
          </w:p>
        </w:tc>
        <w:tc>
          <w:tcPr>
            <w:tcW w:w="2458" w:type="dxa"/>
            <w:hideMark/>
          </w:tcPr>
          <w:p w14:paraId="628D0436" w14:textId="77777777" w:rsidR="00335C8B" w:rsidRPr="00DB02D8" w:rsidRDefault="00335C8B" w:rsidP="00AD423A">
            <w:pPr>
              <w:spacing w:after="120"/>
              <w:jc w:val="center"/>
              <w:rPr>
                <w:rFonts w:eastAsia="SimSun"/>
                <w:sz w:val="18"/>
                <w:szCs w:val="18"/>
              </w:rPr>
            </w:pPr>
            <w:r w:rsidRPr="00DB02D8">
              <w:rPr>
                <w:rFonts w:eastAsia="SimSun"/>
                <w:sz w:val="18"/>
                <w:szCs w:val="18"/>
              </w:rPr>
              <w:t>计划9</w:t>
            </w:r>
          </w:p>
        </w:tc>
      </w:tr>
      <w:tr w:rsidR="00335C8B" w:rsidRPr="00DB02D8" w14:paraId="4B2A2ABE" w14:textId="77777777" w:rsidTr="00AD423A">
        <w:trPr>
          <w:trHeight w:val="450"/>
        </w:trPr>
        <w:tc>
          <w:tcPr>
            <w:tcW w:w="2861" w:type="dxa"/>
            <w:hideMark/>
          </w:tcPr>
          <w:p w14:paraId="083A1383" w14:textId="77777777" w:rsidR="00335C8B" w:rsidRPr="00DB02D8" w:rsidRDefault="00335C8B" w:rsidP="00AD423A">
            <w:pPr>
              <w:spacing w:after="120"/>
              <w:rPr>
                <w:rFonts w:eastAsia="SimSun"/>
                <w:sz w:val="18"/>
                <w:szCs w:val="18"/>
              </w:rPr>
            </w:pPr>
          </w:p>
        </w:tc>
        <w:tc>
          <w:tcPr>
            <w:tcW w:w="3895" w:type="dxa"/>
            <w:hideMark/>
          </w:tcPr>
          <w:p w14:paraId="370B48BB" w14:textId="77777777" w:rsidR="00335C8B" w:rsidRPr="00DB02D8" w:rsidRDefault="00335C8B" w:rsidP="00AD423A">
            <w:pPr>
              <w:keepNext/>
              <w:keepLines/>
              <w:rPr>
                <w:rFonts w:eastAsia="SimSun"/>
                <w:color w:val="FF0000"/>
                <w:sz w:val="18"/>
                <w:szCs w:val="18"/>
                <w:lang w:eastAsia="zh-CN"/>
              </w:rPr>
            </w:pPr>
            <w:r w:rsidRPr="00DB02D8">
              <w:rPr>
                <w:rFonts w:eastAsia="SimSun" w:cs="SimSun" w:hint="eastAsia"/>
                <w:sz w:val="18"/>
                <w:szCs w:val="18"/>
                <w:lang w:eastAsia="zh-CN"/>
              </w:rPr>
              <w:t>国家法律法规得到更新的转型国家数量</w:t>
            </w:r>
          </w:p>
        </w:tc>
        <w:tc>
          <w:tcPr>
            <w:tcW w:w="2458" w:type="dxa"/>
            <w:hideMark/>
          </w:tcPr>
          <w:p w14:paraId="46F1F3FE" w14:textId="77777777" w:rsidR="00335C8B" w:rsidRPr="00DB02D8" w:rsidRDefault="00335C8B" w:rsidP="00AD423A">
            <w:pPr>
              <w:spacing w:after="120"/>
              <w:jc w:val="center"/>
              <w:rPr>
                <w:rFonts w:eastAsia="SimSun"/>
                <w:sz w:val="18"/>
                <w:szCs w:val="18"/>
              </w:rPr>
            </w:pPr>
            <w:r w:rsidRPr="00DB02D8">
              <w:rPr>
                <w:rFonts w:eastAsia="SimSun"/>
                <w:sz w:val="18"/>
                <w:szCs w:val="18"/>
              </w:rPr>
              <w:t>计划10</w:t>
            </w:r>
          </w:p>
        </w:tc>
      </w:tr>
      <w:tr w:rsidR="00335C8B" w:rsidRPr="00DB02D8" w14:paraId="2E419003" w14:textId="77777777" w:rsidTr="00AD423A">
        <w:trPr>
          <w:trHeight w:val="900"/>
        </w:trPr>
        <w:tc>
          <w:tcPr>
            <w:tcW w:w="2861" w:type="dxa"/>
            <w:hideMark/>
          </w:tcPr>
          <w:p w14:paraId="2BB6A234" w14:textId="77777777" w:rsidR="00335C8B" w:rsidRPr="00DB02D8" w:rsidRDefault="00335C8B" w:rsidP="00AD423A">
            <w:pPr>
              <w:spacing w:after="120"/>
              <w:rPr>
                <w:rFonts w:eastAsia="SimSun"/>
                <w:sz w:val="18"/>
                <w:szCs w:val="18"/>
              </w:rPr>
            </w:pPr>
          </w:p>
        </w:tc>
        <w:tc>
          <w:tcPr>
            <w:tcW w:w="3895" w:type="dxa"/>
            <w:hideMark/>
          </w:tcPr>
          <w:p w14:paraId="18795CF1" w14:textId="77777777" w:rsidR="00335C8B" w:rsidRPr="00DB02D8" w:rsidRDefault="00335C8B" w:rsidP="00AD423A">
            <w:pPr>
              <w:keepNext/>
              <w:keepLines/>
              <w:rPr>
                <w:rFonts w:eastAsia="SimSun"/>
                <w:sz w:val="18"/>
                <w:szCs w:val="18"/>
                <w:lang w:eastAsia="zh-CN"/>
              </w:rPr>
            </w:pPr>
            <w:r w:rsidRPr="00DB02D8">
              <w:rPr>
                <w:rFonts w:eastAsia="SimSun" w:cs="SimSun" w:hint="eastAsia"/>
                <w:sz w:val="18"/>
                <w:szCs w:val="18"/>
                <w:lang w:eastAsia="zh-CN"/>
              </w:rPr>
              <w:t>在</w:t>
            </w:r>
            <w:r w:rsidRPr="00DB02D8">
              <w:rPr>
                <w:rFonts w:eastAsia="SimSun"/>
                <w:sz w:val="18"/>
                <w:szCs w:val="18"/>
                <w:lang w:eastAsia="zh-CN"/>
              </w:rPr>
              <w:t>WIPO</w:t>
            </w:r>
            <w:r w:rsidRPr="00DB02D8">
              <w:rPr>
                <w:rFonts w:eastAsia="SimSun" w:cs="SimSun" w:hint="eastAsia"/>
                <w:sz w:val="18"/>
                <w:szCs w:val="18"/>
                <w:lang w:eastAsia="zh-CN"/>
              </w:rPr>
              <w:t>援助之下</w:t>
            </w:r>
            <w:r w:rsidRPr="00DB02D8">
              <w:rPr>
                <w:rFonts w:eastAsia="SimSun"/>
                <w:sz w:val="18"/>
                <w:szCs w:val="18"/>
                <w:lang w:eastAsia="zh-CN"/>
              </w:rPr>
              <w:t>,</w:t>
            </w:r>
            <w:r w:rsidRPr="00DB02D8">
              <w:rPr>
                <w:rFonts w:eastAsia="SimSun" w:cs="SimSun" w:hint="eastAsia"/>
                <w:sz w:val="18"/>
                <w:szCs w:val="18"/>
                <w:lang w:eastAsia="zh-CN"/>
              </w:rPr>
              <w:t>根据</w:t>
            </w:r>
            <w:r w:rsidRPr="00DB02D8">
              <w:rPr>
                <w:rFonts w:eastAsia="SimSun"/>
                <w:sz w:val="18"/>
                <w:szCs w:val="18"/>
                <w:lang w:eastAsia="zh-CN"/>
              </w:rPr>
              <w:t>TRIPS</w:t>
            </w:r>
            <w:r w:rsidRPr="00DB02D8">
              <w:rPr>
                <w:rFonts w:eastAsia="SimSun" w:cs="SimSun" w:hint="eastAsia"/>
                <w:sz w:val="18"/>
                <w:szCs w:val="18"/>
                <w:lang w:eastAsia="zh-CN"/>
              </w:rPr>
              <w:t>协定第三部分和发展议程建议</w:t>
            </w:r>
            <w:r w:rsidRPr="00DB02D8">
              <w:rPr>
                <w:rFonts w:eastAsia="SimSun"/>
                <w:sz w:val="18"/>
                <w:szCs w:val="18"/>
                <w:lang w:eastAsia="zh-CN"/>
              </w:rPr>
              <w:t>45</w:t>
            </w:r>
            <w:r w:rsidRPr="00DB02D8">
              <w:rPr>
                <w:rFonts w:eastAsia="SimSun" w:cs="SimSun" w:hint="eastAsia"/>
                <w:sz w:val="18"/>
                <w:szCs w:val="18"/>
                <w:lang w:eastAsia="zh-CN"/>
              </w:rPr>
              <w:t>，采纳或修改有关框架，以便有效进行知识产权执法的国家数量，或正在开展这项工作的国家数量</w:t>
            </w:r>
          </w:p>
        </w:tc>
        <w:tc>
          <w:tcPr>
            <w:tcW w:w="2458" w:type="dxa"/>
            <w:hideMark/>
          </w:tcPr>
          <w:p w14:paraId="02EF37EF" w14:textId="77777777" w:rsidR="00335C8B" w:rsidRPr="00DB02D8" w:rsidRDefault="00335C8B" w:rsidP="00AD423A">
            <w:pPr>
              <w:spacing w:after="120"/>
              <w:jc w:val="center"/>
              <w:rPr>
                <w:rFonts w:eastAsia="SimSun"/>
                <w:sz w:val="18"/>
                <w:szCs w:val="18"/>
              </w:rPr>
            </w:pPr>
            <w:r w:rsidRPr="00DB02D8">
              <w:rPr>
                <w:rFonts w:eastAsia="SimSun"/>
                <w:sz w:val="18"/>
                <w:szCs w:val="18"/>
              </w:rPr>
              <w:t>计划17</w:t>
            </w:r>
          </w:p>
        </w:tc>
      </w:tr>
      <w:tr w:rsidR="00335C8B" w:rsidRPr="00DB02D8" w14:paraId="0AB1CF49" w14:textId="77777777" w:rsidTr="00AD423A">
        <w:trPr>
          <w:trHeight w:val="657"/>
        </w:trPr>
        <w:tc>
          <w:tcPr>
            <w:tcW w:w="2861" w:type="dxa"/>
            <w:hideMark/>
          </w:tcPr>
          <w:p w14:paraId="243E81CF" w14:textId="77777777" w:rsidR="00335C8B" w:rsidRPr="00DB02D8" w:rsidRDefault="00335C8B" w:rsidP="00AD423A">
            <w:pPr>
              <w:spacing w:after="120"/>
              <w:rPr>
                <w:rFonts w:eastAsia="SimSun"/>
                <w:sz w:val="18"/>
                <w:szCs w:val="18"/>
              </w:rPr>
            </w:pPr>
          </w:p>
        </w:tc>
        <w:tc>
          <w:tcPr>
            <w:tcW w:w="3895" w:type="dxa"/>
            <w:hideMark/>
          </w:tcPr>
          <w:p w14:paraId="0D06ADF5" w14:textId="77777777" w:rsidR="00335C8B" w:rsidRPr="00DB02D8" w:rsidRDefault="00335C8B" w:rsidP="00AD423A">
            <w:pPr>
              <w:rPr>
                <w:rFonts w:eastAsia="SimSun"/>
                <w:sz w:val="18"/>
                <w:szCs w:val="18"/>
                <w:lang w:eastAsia="zh-CN"/>
              </w:rPr>
            </w:pPr>
            <w:r w:rsidRPr="00DB02D8">
              <w:rPr>
                <w:rFonts w:eastAsia="SimSun" w:cs="SimSun" w:hint="eastAsia"/>
                <w:sz w:val="18"/>
                <w:szCs w:val="18"/>
                <w:lang w:eastAsia="zh-CN"/>
              </w:rPr>
              <w:t>就有关竞争政策相关问题的知识产权要求</w:t>
            </w:r>
            <w:r w:rsidRPr="00DB02D8">
              <w:rPr>
                <w:rFonts w:eastAsia="SimSun"/>
                <w:sz w:val="18"/>
                <w:szCs w:val="18"/>
                <w:lang w:eastAsia="zh-CN"/>
              </w:rPr>
              <w:t>WIPO</w:t>
            </w:r>
            <w:r w:rsidRPr="00DB02D8">
              <w:rPr>
                <w:rFonts w:eastAsia="SimSun" w:cs="SimSun" w:hint="eastAsia"/>
                <w:sz w:val="18"/>
                <w:szCs w:val="18"/>
                <w:lang w:eastAsia="zh-CN"/>
              </w:rPr>
              <w:t>提供具体建议的国家数量</w:t>
            </w:r>
          </w:p>
        </w:tc>
        <w:tc>
          <w:tcPr>
            <w:tcW w:w="2458" w:type="dxa"/>
            <w:hideMark/>
          </w:tcPr>
          <w:p w14:paraId="544C359E" w14:textId="77777777" w:rsidR="00335C8B" w:rsidRPr="00DB02D8" w:rsidRDefault="00335C8B" w:rsidP="00AD423A">
            <w:pPr>
              <w:spacing w:after="120"/>
              <w:jc w:val="center"/>
              <w:rPr>
                <w:rFonts w:eastAsia="SimSun"/>
                <w:sz w:val="18"/>
                <w:szCs w:val="18"/>
              </w:rPr>
            </w:pPr>
            <w:r w:rsidRPr="00DB02D8">
              <w:rPr>
                <w:rFonts w:eastAsia="SimSun"/>
                <w:sz w:val="18"/>
                <w:szCs w:val="18"/>
              </w:rPr>
              <w:t>计划18</w:t>
            </w:r>
          </w:p>
        </w:tc>
      </w:tr>
      <w:tr w:rsidR="00335C8B" w:rsidRPr="00DB02D8" w14:paraId="3038682F" w14:textId="77777777" w:rsidTr="00AD423A">
        <w:trPr>
          <w:trHeight w:val="354"/>
        </w:trPr>
        <w:tc>
          <w:tcPr>
            <w:tcW w:w="2861" w:type="dxa"/>
            <w:hideMark/>
          </w:tcPr>
          <w:p w14:paraId="6269D1AC" w14:textId="77777777" w:rsidR="00335C8B" w:rsidRPr="00DB02D8" w:rsidRDefault="00335C8B" w:rsidP="00AD423A">
            <w:pPr>
              <w:spacing w:after="120"/>
              <w:rPr>
                <w:rFonts w:eastAsia="SimSun"/>
                <w:sz w:val="18"/>
                <w:szCs w:val="18"/>
              </w:rPr>
            </w:pPr>
          </w:p>
        </w:tc>
        <w:tc>
          <w:tcPr>
            <w:tcW w:w="3895" w:type="dxa"/>
            <w:hideMark/>
          </w:tcPr>
          <w:p w14:paraId="109DAF7E" w14:textId="77777777" w:rsidR="00335C8B" w:rsidRPr="00DB02D8" w:rsidRDefault="00335C8B" w:rsidP="00AD423A">
            <w:pPr>
              <w:spacing w:after="120"/>
              <w:rPr>
                <w:rFonts w:eastAsia="SimSun"/>
                <w:sz w:val="18"/>
                <w:szCs w:val="18"/>
                <w:lang w:eastAsia="zh-CN"/>
              </w:rPr>
            </w:pPr>
            <w:r w:rsidRPr="00DB02D8">
              <w:rPr>
                <w:rFonts w:eastAsia="SimSun" w:cs="SimSun" w:hint="eastAsia"/>
                <w:sz w:val="18"/>
                <w:szCs w:val="18"/>
                <w:lang w:eastAsia="zh-CN"/>
              </w:rPr>
              <w:t>批准</w:t>
            </w:r>
            <w:r w:rsidRPr="00DB02D8">
              <w:rPr>
                <w:rFonts w:eastAsia="SimSun"/>
                <w:sz w:val="18"/>
                <w:szCs w:val="18"/>
                <w:lang w:eastAsia="zh-CN"/>
              </w:rPr>
              <w:t>/</w:t>
            </w:r>
            <w:r w:rsidRPr="00DB02D8">
              <w:rPr>
                <w:rFonts w:eastAsia="SimSun" w:cs="SimSun" w:hint="eastAsia"/>
                <w:sz w:val="18"/>
                <w:szCs w:val="18"/>
                <w:lang w:eastAsia="zh-CN"/>
              </w:rPr>
              <w:t>加入《新加坡条约》的数量</w:t>
            </w:r>
          </w:p>
        </w:tc>
        <w:tc>
          <w:tcPr>
            <w:tcW w:w="2458" w:type="dxa"/>
            <w:hideMark/>
          </w:tcPr>
          <w:p w14:paraId="0C623FDB" w14:textId="752D3EB9" w:rsidR="00335C8B" w:rsidRPr="00DB02D8" w:rsidRDefault="00335C8B" w:rsidP="00AD423A">
            <w:pPr>
              <w:spacing w:after="120"/>
              <w:jc w:val="center"/>
              <w:rPr>
                <w:rFonts w:eastAsia="SimSun"/>
                <w:sz w:val="18"/>
                <w:szCs w:val="18"/>
                <w:lang w:eastAsia="zh-CN"/>
              </w:rPr>
            </w:pPr>
            <w:r w:rsidRPr="00DB02D8">
              <w:rPr>
                <w:rFonts w:eastAsia="SimSun"/>
                <w:sz w:val="18"/>
                <w:szCs w:val="18"/>
              </w:rPr>
              <w:t>计划2</w:t>
            </w:r>
            <w:r w:rsidR="00E2679F">
              <w:rPr>
                <w:rFonts w:eastAsia="SimSun" w:hint="eastAsia"/>
                <w:sz w:val="18"/>
                <w:szCs w:val="18"/>
                <w:lang w:eastAsia="zh-CN"/>
              </w:rPr>
              <w:br/>
              <w:t>计划20</w:t>
            </w:r>
          </w:p>
        </w:tc>
      </w:tr>
      <w:tr w:rsidR="00335C8B" w:rsidRPr="00DB02D8" w14:paraId="1B216BBB" w14:textId="77777777" w:rsidTr="00AD423A">
        <w:trPr>
          <w:trHeight w:val="300"/>
        </w:trPr>
        <w:tc>
          <w:tcPr>
            <w:tcW w:w="2861" w:type="dxa"/>
            <w:hideMark/>
          </w:tcPr>
          <w:p w14:paraId="7F01B2AE" w14:textId="77777777" w:rsidR="00335C8B" w:rsidRPr="00DB02D8" w:rsidRDefault="00335C8B" w:rsidP="00AD423A">
            <w:pPr>
              <w:spacing w:after="120"/>
              <w:rPr>
                <w:rFonts w:eastAsia="SimSun"/>
                <w:sz w:val="18"/>
                <w:szCs w:val="18"/>
              </w:rPr>
            </w:pPr>
          </w:p>
        </w:tc>
        <w:tc>
          <w:tcPr>
            <w:tcW w:w="3895" w:type="dxa"/>
            <w:hideMark/>
          </w:tcPr>
          <w:p w14:paraId="7F30B4B8" w14:textId="77777777" w:rsidR="00335C8B" w:rsidRPr="00DB02D8" w:rsidRDefault="00335C8B" w:rsidP="00AD423A">
            <w:pPr>
              <w:rPr>
                <w:rFonts w:eastAsia="SimSun"/>
                <w:color w:val="FF0000"/>
                <w:sz w:val="18"/>
                <w:szCs w:val="18"/>
                <w:lang w:eastAsia="zh-CN"/>
              </w:rPr>
            </w:pPr>
            <w:r w:rsidRPr="00DB02D8">
              <w:rPr>
                <w:rFonts w:eastAsia="SimSun"/>
                <w:sz w:val="18"/>
                <w:szCs w:val="18"/>
                <w:lang w:eastAsia="zh-CN"/>
              </w:rPr>
              <w:t>WIPO</w:t>
            </w:r>
            <w:r w:rsidRPr="00DB02D8">
              <w:rPr>
                <w:rFonts w:eastAsia="SimSun" w:cs="SimSun" w:hint="eastAsia"/>
                <w:sz w:val="18"/>
                <w:szCs w:val="18"/>
                <w:lang w:eastAsia="zh-CN"/>
              </w:rPr>
              <w:t>管理条约的批准数</w:t>
            </w:r>
          </w:p>
        </w:tc>
        <w:tc>
          <w:tcPr>
            <w:tcW w:w="2458" w:type="dxa"/>
            <w:hideMark/>
          </w:tcPr>
          <w:p w14:paraId="0A91EC43" w14:textId="77777777" w:rsidR="00335C8B" w:rsidRPr="00DB02D8" w:rsidRDefault="00335C8B" w:rsidP="00AD423A">
            <w:pPr>
              <w:spacing w:after="120"/>
              <w:jc w:val="center"/>
              <w:rPr>
                <w:rFonts w:eastAsia="SimSun"/>
                <w:sz w:val="18"/>
                <w:szCs w:val="18"/>
              </w:rPr>
            </w:pPr>
            <w:r w:rsidRPr="00DB02D8">
              <w:rPr>
                <w:rFonts w:eastAsia="SimSun"/>
                <w:sz w:val="18"/>
                <w:szCs w:val="18"/>
              </w:rPr>
              <w:t>计划10</w:t>
            </w:r>
          </w:p>
        </w:tc>
      </w:tr>
      <w:tr w:rsidR="00335C8B" w:rsidRPr="00DB02D8" w14:paraId="1B308FD4" w14:textId="77777777" w:rsidTr="00AD423A">
        <w:trPr>
          <w:trHeight w:val="675"/>
        </w:trPr>
        <w:tc>
          <w:tcPr>
            <w:tcW w:w="2861" w:type="dxa"/>
            <w:hideMark/>
          </w:tcPr>
          <w:p w14:paraId="6C2EB0E9" w14:textId="77777777" w:rsidR="00335C8B" w:rsidRPr="00DB02D8" w:rsidRDefault="00335C8B" w:rsidP="00AD423A">
            <w:pPr>
              <w:spacing w:after="120"/>
              <w:rPr>
                <w:rFonts w:eastAsia="SimSun"/>
                <w:sz w:val="18"/>
                <w:szCs w:val="18"/>
              </w:rPr>
            </w:pPr>
          </w:p>
        </w:tc>
        <w:tc>
          <w:tcPr>
            <w:tcW w:w="3895" w:type="dxa"/>
            <w:hideMark/>
          </w:tcPr>
          <w:p w14:paraId="5645BB87" w14:textId="77777777" w:rsidR="00335C8B" w:rsidRPr="00DB02D8" w:rsidRDefault="00335C8B" w:rsidP="00AD423A">
            <w:pPr>
              <w:rPr>
                <w:rFonts w:eastAsia="SimSun"/>
                <w:color w:val="FF0000"/>
                <w:sz w:val="18"/>
                <w:szCs w:val="18"/>
                <w:lang w:eastAsia="zh-CN"/>
              </w:rPr>
            </w:pPr>
            <w:r w:rsidRPr="00DB02D8">
              <w:rPr>
                <w:rFonts w:eastAsia="SimSun" w:hint="eastAsia"/>
                <w:sz w:val="18"/>
                <w:szCs w:val="18"/>
                <w:lang w:eastAsia="zh-CN"/>
              </w:rPr>
              <w:t>参加知识产权与竞争政策方面的培训后，将增进的知识和提高的技能应用于工作的代表的百分比</w:t>
            </w:r>
          </w:p>
        </w:tc>
        <w:tc>
          <w:tcPr>
            <w:tcW w:w="2458" w:type="dxa"/>
            <w:hideMark/>
          </w:tcPr>
          <w:p w14:paraId="4C37FEA3" w14:textId="77777777" w:rsidR="00335C8B" w:rsidRPr="00DB02D8" w:rsidRDefault="00335C8B" w:rsidP="00AD423A">
            <w:pPr>
              <w:spacing w:after="120"/>
              <w:jc w:val="center"/>
              <w:rPr>
                <w:rFonts w:eastAsia="SimSun"/>
                <w:sz w:val="18"/>
                <w:szCs w:val="18"/>
              </w:rPr>
            </w:pPr>
            <w:r w:rsidRPr="00DB02D8">
              <w:rPr>
                <w:rFonts w:eastAsia="SimSun"/>
                <w:sz w:val="18"/>
                <w:szCs w:val="18"/>
              </w:rPr>
              <w:t>计划18</w:t>
            </w:r>
          </w:p>
        </w:tc>
      </w:tr>
      <w:tr w:rsidR="00335C8B" w:rsidRPr="00DB02D8" w14:paraId="49B739DB" w14:textId="77777777" w:rsidTr="00AD423A">
        <w:trPr>
          <w:trHeight w:val="900"/>
        </w:trPr>
        <w:tc>
          <w:tcPr>
            <w:tcW w:w="2861" w:type="dxa"/>
            <w:hideMark/>
          </w:tcPr>
          <w:p w14:paraId="310A7EF9" w14:textId="77777777" w:rsidR="00335C8B" w:rsidRPr="00DB02D8" w:rsidRDefault="00335C8B" w:rsidP="00AD423A">
            <w:pPr>
              <w:spacing w:after="120"/>
              <w:rPr>
                <w:rFonts w:eastAsia="SimSun"/>
                <w:sz w:val="18"/>
                <w:szCs w:val="18"/>
                <w:lang w:eastAsia="zh-CN"/>
              </w:rPr>
            </w:pPr>
            <w:r w:rsidRPr="00DB02D8">
              <w:rPr>
                <w:rFonts w:eastAsia="SimSun" w:cs="SimSun" w:hint="eastAsia"/>
                <w:sz w:val="18"/>
                <w:szCs w:val="18"/>
                <w:lang w:eastAsia="zh-CN"/>
              </w:rPr>
              <w:t>一</w:t>
            </w:r>
            <w:r w:rsidRPr="00DB02D8">
              <w:rPr>
                <w:rFonts w:eastAsia="SimSun"/>
                <w:sz w:val="18"/>
                <w:szCs w:val="18"/>
                <w:lang w:eastAsia="zh-CN"/>
              </w:rPr>
              <w:t>.3</w:t>
            </w:r>
            <w:r w:rsidRPr="00DB02D8">
              <w:rPr>
                <w:rFonts w:eastAsia="SimSun" w:hint="eastAsia"/>
                <w:sz w:val="18"/>
                <w:szCs w:val="18"/>
                <w:lang w:eastAsia="zh-CN"/>
              </w:rPr>
              <w:t>国徽和国际政府间组织名称和徽记所受保护的安全性和确定性得到提高</w:t>
            </w:r>
          </w:p>
        </w:tc>
        <w:tc>
          <w:tcPr>
            <w:tcW w:w="3895" w:type="dxa"/>
            <w:hideMark/>
          </w:tcPr>
          <w:p w14:paraId="7AB5F0D1" w14:textId="77777777" w:rsidR="00335C8B" w:rsidRPr="00DB02D8" w:rsidRDefault="00335C8B" w:rsidP="00AD423A">
            <w:pPr>
              <w:spacing w:after="120"/>
              <w:rPr>
                <w:rFonts w:eastAsia="SimSun"/>
                <w:sz w:val="18"/>
                <w:szCs w:val="18"/>
                <w:lang w:eastAsia="zh-CN"/>
              </w:rPr>
            </w:pPr>
            <w:r w:rsidRPr="00DB02D8">
              <w:rPr>
                <w:rFonts w:eastAsia="SimSun" w:cs="SimSun" w:hint="eastAsia"/>
                <w:sz w:val="18"/>
                <w:szCs w:val="18"/>
                <w:lang w:eastAsia="zh-CN"/>
              </w:rPr>
              <w:t>第</w:t>
            </w:r>
            <w:r w:rsidRPr="00DB02D8">
              <w:rPr>
                <w:rFonts w:eastAsia="SimSun"/>
                <w:sz w:val="18"/>
                <w:szCs w:val="18"/>
                <w:lang w:eastAsia="zh-CN"/>
              </w:rPr>
              <w:t>6</w:t>
            </w:r>
            <w:r w:rsidRPr="00DB02D8">
              <w:rPr>
                <w:rFonts w:eastAsia="SimSun" w:cs="SimSun" w:hint="eastAsia"/>
                <w:sz w:val="18"/>
                <w:szCs w:val="18"/>
                <w:lang w:eastAsia="zh-CN"/>
              </w:rPr>
              <w:t>条之三数据库中包含的标志数量</w:t>
            </w:r>
          </w:p>
        </w:tc>
        <w:tc>
          <w:tcPr>
            <w:tcW w:w="2458" w:type="dxa"/>
            <w:hideMark/>
          </w:tcPr>
          <w:p w14:paraId="30E48461" w14:textId="77777777" w:rsidR="00335C8B" w:rsidRPr="00DB02D8" w:rsidRDefault="00335C8B" w:rsidP="00AD423A">
            <w:pPr>
              <w:spacing w:after="120"/>
              <w:jc w:val="center"/>
              <w:rPr>
                <w:rFonts w:eastAsia="SimSun"/>
                <w:sz w:val="18"/>
                <w:szCs w:val="18"/>
              </w:rPr>
            </w:pPr>
            <w:r w:rsidRPr="00DB02D8">
              <w:rPr>
                <w:rFonts w:eastAsia="SimSun"/>
                <w:sz w:val="18"/>
                <w:szCs w:val="18"/>
              </w:rPr>
              <w:t>计划2</w:t>
            </w:r>
          </w:p>
        </w:tc>
      </w:tr>
      <w:tr w:rsidR="00335C8B" w:rsidRPr="00DB02D8" w14:paraId="4683581E" w14:textId="77777777" w:rsidTr="00AD423A">
        <w:trPr>
          <w:trHeight w:val="900"/>
        </w:trPr>
        <w:tc>
          <w:tcPr>
            <w:tcW w:w="2861" w:type="dxa"/>
            <w:hideMark/>
          </w:tcPr>
          <w:p w14:paraId="15335E61" w14:textId="400B0A03" w:rsidR="00335C8B" w:rsidRPr="00DB02D8" w:rsidRDefault="00335C8B" w:rsidP="00AD423A">
            <w:pPr>
              <w:spacing w:after="120"/>
              <w:rPr>
                <w:rFonts w:eastAsia="SimSun"/>
                <w:sz w:val="18"/>
                <w:szCs w:val="18"/>
                <w:lang w:eastAsia="zh-CN"/>
              </w:rPr>
            </w:pPr>
            <w:r w:rsidRPr="00DB02D8">
              <w:rPr>
                <w:rFonts w:eastAsia="SimSun" w:cs="SimSun" w:hint="eastAsia"/>
                <w:sz w:val="18"/>
                <w:szCs w:val="18"/>
                <w:lang w:eastAsia="zh-CN"/>
              </w:rPr>
              <w:t>一</w:t>
            </w:r>
            <w:r w:rsidRPr="00DB02D8">
              <w:rPr>
                <w:rFonts w:eastAsia="SimSun" w:cs="SimSun"/>
                <w:sz w:val="18"/>
                <w:szCs w:val="18"/>
                <w:lang w:eastAsia="zh-CN"/>
              </w:rPr>
              <w:t>.4</w:t>
            </w:r>
            <w:r w:rsidR="008D1CE9">
              <w:rPr>
                <w:rFonts w:eastAsia="SimSun" w:cs="SimSun" w:hint="eastAsia"/>
                <w:sz w:val="18"/>
                <w:szCs w:val="18"/>
                <w:lang w:eastAsia="zh-CN"/>
              </w:rPr>
              <w:t xml:space="preserve"> </w:t>
            </w:r>
            <w:r w:rsidRPr="00DB02D8">
              <w:rPr>
                <w:rFonts w:eastAsia="SimSun" w:cs="SimSun"/>
                <w:sz w:val="18"/>
                <w:szCs w:val="18"/>
                <w:lang w:eastAsia="zh-CN"/>
              </w:rPr>
              <w:t>WIPO</w:t>
            </w:r>
            <w:r w:rsidRPr="00DB02D8">
              <w:rPr>
                <w:rFonts w:eastAsia="SimSun" w:cs="SimSun" w:hint="eastAsia"/>
                <w:sz w:val="18"/>
                <w:szCs w:val="18"/>
                <w:lang w:eastAsia="zh-CN"/>
              </w:rPr>
              <w:t>作为分析与专利、实用新型、集成电路布图设计</w:t>
            </w:r>
            <w:r>
              <w:rPr>
                <w:rFonts w:eastAsia="SimSun" w:cs="SimSun"/>
                <w:sz w:val="18"/>
                <w:szCs w:val="18"/>
                <w:lang w:eastAsia="zh-CN"/>
              </w:rPr>
              <w:t>（</w:t>
            </w:r>
            <w:r w:rsidRPr="00DB02D8">
              <w:rPr>
                <w:rFonts w:eastAsia="SimSun" w:cs="SimSun" w:hint="eastAsia"/>
                <w:sz w:val="18"/>
                <w:szCs w:val="18"/>
                <w:lang w:eastAsia="zh-CN"/>
              </w:rPr>
              <w:t>拓扑图</w:t>
            </w:r>
            <w:r>
              <w:rPr>
                <w:rFonts w:eastAsia="SimSun" w:cs="SimSun"/>
                <w:sz w:val="18"/>
                <w:szCs w:val="18"/>
                <w:lang w:eastAsia="zh-CN"/>
              </w:rPr>
              <w:t>）</w:t>
            </w:r>
            <w:r w:rsidRPr="00DB02D8">
              <w:rPr>
                <w:rFonts w:eastAsia="SimSun" w:cs="SimSun" w:hint="eastAsia"/>
                <w:sz w:val="18"/>
                <w:szCs w:val="18"/>
                <w:lang w:eastAsia="zh-CN"/>
              </w:rPr>
              <w:t>以及保密信息的国际保护相关事项的论坛，人们对其兴趣与日俱增</w:t>
            </w:r>
          </w:p>
        </w:tc>
        <w:tc>
          <w:tcPr>
            <w:tcW w:w="3895" w:type="dxa"/>
            <w:hideMark/>
          </w:tcPr>
          <w:p w14:paraId="6EB85E37" w14:textId="77777777" w:rsidR="00335C8B" w:rsidRPr="00DB02D8" w:rsidRDefault="00335C8B" w:rsidP="00AD423A">
            <w:pPr>
              <w:spacing w:after="120"/>
              <w:rPr>
                <w:rFonts w:eastAsia="SimSun"/>
                <w:sz w:val="18"/>
                <w:szCs w:val="18"/>
                <w:lang w:eastAsia="zh-CN"/>
              </w:rPr>
            </w:pPr>
            <w:r w:rsidRPr="00DB02D8">
              <w:rPr>
                <w:rFonts w:eastAsia="SimSun" w:cs="SimSun" w:hint="eastAsia"/>
                <w:sz w:val="18"/>
                <w:szCs w:val="18"/>
                <w:lang w:eastAsia="zh-CN"/>
              </w:rPr>
              <w:t>认为以下方面信息有用的受众的百分比：保护专利、实用新型、集成电路布图设计（拓扑图）以及保密信息的法律原则和实践</w:t>
            </w:r>
          </w:p>
        </w:tc>
        <w:tc>
          <w:tcPr>
            <w:tcW w:w="2458" w:type="dxa"/>
            <w:hideMark/>
          </w:tcPr>
          <w:p w14:paraId="32035FEA" w14:textId="77777777" w:rsidR="00335C8B" w:rsidRPr="00DB02D8" w:rsidRDefault="00335C8B" w:rsidP="00AD423A">
            <w:pPr>
              <w:spacing w:after="120"/>
              <w:jc w:val="center"/>
              <w:rPr>
                <w:rFonts w:eastAsia="SimSun"/>
                <w:sz w:val="18"/>
                <w:szCs w:val="18"/>
              </w:rPr>
            </w:pPr>
            <w:r w:rsidRPr="00DB02D8">
              <w:rPr>
                <w:rFonts w:eastAsia="SimSun"/>
                <w:sz w:val="18"/>
                <w:szCs w:val="18"/>
              </w:rPr>
              <w:t>计划1</w:t>
            </w:r>
          </w:p>
        </w:tc>
      </w:tr>
    </w:tbl>
    <w:p w14:paraId="065366F7" w14:textId="77777777" w:rsidR="005546DD" w:rsidRPr="00BD31B3" w:rsidRDefault="005546DD">
      <w:pPr>
        <w:rPr>
          <w:lang w:eastAsia="zh-CN"/>
        </w:rPr>
      </w:pPr>
      <w:r w:rsidRPr="00BD31B3">
        <w:rPr>
          <w:rFonts w:hint="eastAsia"/>
          <w:lang w:eastAsia="zh-CN"/>
        </w:rPr>
        <w:br w:type="page"/>
      </w:r>
    </w:p>
    <w:p w14:paraId="5E1DD699" w14:textId="6F7CD7F1" w:rsidR="00B065E3" w:rsidRPr="00B065E3" w:rsidRDefault="00514271" w:rsidP="00B065E3">
      <w:pPr>
        <w:pStyle w:val="StyleHeading3ComplexItalic"/>
        <w:tabs>
          <w:tab w:val="clear" w:pos="1985"/>
          <w:tab w:val="left" w:pos="1843"/>
        </w:tabs>
        <w:spacing w:afterLines="150" w:after="360" w:line="340" w:lineRule="atLeast"/>
        <w:ind w:left="1843" w:hanging="1843"/>
        <w:rPr>
          <w:rFonts w:ascii="SimHei" w:eastAsia="SimHei" w:hAnsi="SimHei"/>
          <w:b w:val="0"/>
          <w:iCs w:val="0"/>
          <w:caps w:val="0"/>
          <w:sz w:val="24"/>
          <w:lang w:eastAsia="zh-CN"/>
        </w:rPr>
      </w:pPr>
      <w:bookmarkStart w:id="15" w:name="_Toc482461781"/>
      <w:r w:rsidRPr="00A457F3">
        <w:rPr>
          <w:rStyle w:val="StyleStyleHeading3ComplexItalicLatin12ptChar"/>
          <w:rFonts w:ascii="SimHei" w:eastAsia="SimHei" w:hAnsi="SimHei" w:hint="eastAsia"/>
          <w:sz w:val="24"/>
          <w:lang w:eastAsia="zh-CN"/>
        </w:rPr>
        <w:lastRenderedPageBreak/>
        <w:t>计划</w:t>
      </w:r>
      <w:r w:rsidR="00293332" w:rsidRPr="00A457F3">
        <w:rPr>
          <w:rStyle w:val="StyleStyleHeading3ComplexItalicLatin12ptChar"/>
          <w:rFonts w:ascii="SimHei" w:eastAsia="SimHei" w:hAnsi="SimHei" w:hint="eastAsia"/>
          <w:sz w:val="24"/>
          <w:lang w:eastAsia="zh-CN"/>
        </w:rPr>
        <w:t>1</w:t>
      </w:r>
      <w:r w:rsidR="00293332" w:rsidRPr="00A457F3">
        <w:rPr>
          <w:rStyle w:val="StyleStyleHeading3ComplexItalicLatin12ptChar"/>
          <w:rFonts w:ascii="SimHei" w:eastAsia="SimHei" w:hAnsi="SimHei" w:hint="eastAsia"/>
          <w:sz w:val="24"/>
          <w:lang w:eastAsia="zh-CN"/>
        </w:rPr>
        <w:tab/>
      </w:r>
      <w:bookmarkEnd w:id="0"/>
      <w:r w:rsidRPr="00A457F3">
        <w:rPr>
          <w:rStyle w:val="StyleStyleHeading3ComplexItalicLatin12ptChar"/>
          <w:rFonts w:ascii="SimHei" w:eastAsia="SimHei" w:hAnsi="SimHei" w:hint="eastAsia"/>
          <w:sz w:val="24"/>
          <w:lang w:eastAsia="zh-CN"/>
        </w:rPr>
        <w:t>专利法</w:t>
      </w:r>
      <w:bookmarkEnd w:id="15"/>
    </w:p>
    <w:tbl>
      <w:tblPr>
        <w:tblW w:w="9214" w:type="dxa"/>
        <w:tblLayout w:type="fixed"/>
        <w:tblCellMar>
          <w:top w:w="57" w:type="dxa"/>
        </w:tblCellMar>
        <w:tblLook w:val="01E0" w:firstRow="1" w:lastRow="1" w:firstColumn="1" w:lastColumn="1" w:noHBand="0" w:noVBand="0"/>
      </w:tblPr>
      <w:tblGrid>
        <w:gridCol w:w="9214"/>
      </w:tblGrid>
      <w:tr w:rsidR="00B065E3" w:rsidRPr="00B45931" w14:paraId="5E05A6E9" w14:textId="77777777" w:rsidTr="00573CB4">
        <w:trPr>
          <w:trHeight w:val="424"/>
        </w:trPr>
        <w:tc>
          <w:tcPr>
            <w:tcW w:w="9214" w:type="dxa"/>
            <w:shd w:val="clear" w:color="auto" w:fill="C6D9F1"/>
            <w:tcMar>
              <w:top w:w="0" w:type="dxa"/>
            </w:tcMar>
            <w:vAlign w:val="center"/>
          </w:tcPr>
          <w:p w14:paraId="39BE8BCA" w14:textId="77777777" w:rsidR="00B065E3" w:rsidRPr="00AF71EA" w:rsidRDefault="00B065E3" w:rsidP="00573CB4">
            <w:pPr>
              <w:keepNext/>
              <w:keepLines/>
              <w:jc w:val="center"/>
              <w:rPr>
                <w:rFonts w:ascii="Times New Roman" w:hAnsi="Times New Roman" w:cs="Times New Roman"/>
                <w:szCs w:val="21"/>
              </w:rPr>
            </w:pPr>
            <w:r w:rsidRPr="00D57376">
              <w:rPr>
                <w:rFonts w:ascii="SimHei" w:eastAsia="SimHei" w:hAnsi="SimHei" w:cs="SimSun" w:hint="eastAsia"/>
                <w:bCs/>
                <w:noProof/>
                <w:szCs w:val="21"/>
              </w:rPr>
              <w:t>实施战略</w:t>
            </w:r>
          </w:p>
        </w:tc>
      </w:tr>
    </w:tbl>
    <w:p w14:paraId="03BB858B" w14:textId="7F7B59BC" w:rsidR="00B065E3" w:rsidRPr="00D57376" w:rsidRDefault="00B065E3" w:rsidP="00C7108D">
      <w:pPr>
        <w:pStyle w:val="23"/>
        <w:numPr>
          <w:ilvl w:val="0"/>
          <w:numId w:val="19"/>
        </w:numPr>
        <w:spacing w:afterLines="50" w:after="120" w:line="340" w:lineRule="atLeast"/>
        <w:jc w:val="both"/>
        <w:rPr>
          <w:rFonts w:ascii="Times New Roman" w:eastAsia="SimSun" w:hAnsi="Times New Roman" w:cs="Times New Roman"/>
          <w:sz w:val="21"/>
          <w:szCs w:val="21"/>
        </w:rPr>
      </w:pPr>
      <w:r>
        <w:rPr>
          <w:rFonts w:ascii="Times New Roman" w:eastAsia="SimSun" w:hAnsi="Times New Roman" w:cs="SimSun" w:hint="eastAsia"/>
          <w:noProof/>
          <w:sz w:val="21"/>
          <w:szCs w:val="21"/>
        </w:rPr>
        <w:t>向成员国驱动的准则制定进</w:t>
      </w:r>
      <w:r w:rsidRPr="00D57376">
        <w:rPr>
          <w:rFonts w:ascii="Times New Roman" w:eastAsia="SimSun" w:hAnsi="Times New Roman" w:cs="SimSun" w:hint="eastAsia"/>
          <w:noProof/>
          <w:sz w:val="21"/>
          <w:szCs w:val="21"/>
        </w:rPr>
        <w:t>程提供及时可靠的信息，从而支助营造有利于成员国就共同关心的领域进行接触和对话的环境；</w:t>
      </w:r>
    </w:p>
    <w:p w14:paraId="4BFEC783" w14:textId="60F69EAE" w:rsidR="00B065E3" w:rsidRPr="00D57376" w:rsidRDefault="00F30112" w:rsidP="00C7108D">
      <w:pPr>
        <w:pStyle w:val="23"/>
        <w:numPr>
          <w:ilvl w:val="0"/>
          <w:numId w:val="19"/>
        </w:numPr>
        <w:spacing w:afterLines="50" w:after="120" w:line="340" w:lineRule="atLeast"/>
        <w:jc w:val="both"/>
        <w:rPr>
          <w:rFonts w:ascii="Times New Roman" w:eastAsia="SimSun" w:hAnsi="Times New Roman" w:cs="Times New Roman"/>
          <w:sz w:val="21"/>
          <w:szCs w:val="21"/>
        </w:rPr>
      </w:pPr>
      <w:r>
        <w:rPr>
          <w:rFonts w:ascii="Times New Roman" w:eastAsia="SimSun" w:hAnsi="Times New Roman" w:cs="Times New Roman"/>
          <w:noProof/>
          <w:sz w:val="21"/>
          <w:szCs w:val="21"/>
        </w:rPr>
        <w:drawing>
          <wp:anchor distT="0" distB="0" distL="114300" distR="114300" simplePos="0" relativeHeight="251759616" behindDoc="0" locked="0" layoutInCell="1" allowOverlap="1" wp14:anchorId="55103B23" wp14:editId="4BB71E0E">
            <wp:simplePos x="0" y="0"/>
            <wp:positionH relativeFrom="column">
              <wp:posOffset>4395470</wp:posOffset>
            </wp:positionH>
            <wp:positionV relativeFrom="paragraph">
              <wp:posOffset>-2540</wp:posOffset>
            </wp:positionV>
            <wp:extent cx="1442720" cy="2771775"/>
            <wp:effectExtent l="0" t="0" r="5080" b="9525"/>
            <wp:wrapSquare wrapText="bothSides"/>
            <wp:docPr id="981" name="图片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计划1.PNG"/>
                    <pic:cNvPicPr/>
                  </pic:nvPicPr>
                  <pic:blipFill rotWithShape="1">
                    <a:blip r:embed="rId38">
                      <a:extLst>
                        <a:ext uri="{28A0092B-C50C-407E-A947-70E740481C1C}">
                          <a14:useLocalDpi xmlns:a14="http://schemas.microsoft.com/office/drawing/2010/main" val="0"/>
                        </a:ext>
                      </a:extLst>
                    </a:blip>
                    <a:srcRect l="13574" t="2718" r="17986" b="2844"/>
                    <a:stretch/>
                  </pic:blipFill>
                  <pic:spPr bwMode="auto">
                    <a:xfrm>
                      <a:off x="0" y="0"/>
                      <a:ext cx="1442720" cy="2771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065E3" w:rsidRPr="00D57376">
        <w:rPr>
          <w:rFonts w:ascii="Times New Roman" w:eastAsia="SimSun" w:hAnsi="Times New Roman" w:cs="SimSun" w:hint="eastAsia"/>
          <w:noProof/>
          <w:sz w:val="21"/>
          <w:szCs w:val="21"/>
        </w:rPr>
        <w:t>促进成员国就查明确定需要予以多边关注和采取多边行动的新问题展开讨论，以便跟上技术、经济和社会环境快速发展的步伐；</w:t>
      </w:r>
    </w:p>
    <w:p w14:paraId="0838D844" w14:textId="4D7B3717" w:rsidR="00B065E3" w:rsidRPr="00D57376" w:rsidRDefault="00B065E3" w:rsidP="00C7108D">
      <w:pPr>
        <w:pStyle w:val="23"/>
        <w:numPr>
          <w:ilvl w:val="0"/>
          <w:numId w:val="19"/>
        </w:numPr>
        <w:spacing w:afterLines="50" w:after="120" w:line="340" w:lineRule="atLeast"/>
        <w:jc w:val="both"/>
        <w:rPr>
          <w:rFonts w:ascii="Times New Roman" w:eastAsia="SimSun" w:hAnsi="Times New Roman" w:cs="Times New Roman"/>
          <w:sz w:val="21"/>
          <w:szCs w:val="21"/>
        </w:rPr>
      </w:pPr>
      <w:r w:rsidRPr="00D57376">
        <w:rPr>
          <w:rFonts w:ascii="Times New Roman" w:eastAsia="SimSun" w:hAnsi="Times New Roman" w:cs="SimSun" w:hint="eastAsia"/>
          <w:noProof/>
          <w:sz w:val="21"/>
          <w:szCs w:val="21"/>
        </w:rPr>
        <w:t>鼓励批准和充分执行《巴黎公约》、《布达佩斯条约》和《专利法条约》，向感兴趣的成员国提供有针对性的法律和实用信息；</w:t>
      </w:r>
    </w:p>
    <w:p w14:paraId="07CD5CDB" w14:textId="3CBBCAE8" w:rsidR="00B065E3" w:rsidRPr="00D57376" w:rsidRDefault="00B065E3" w:rsidP="00C7108D">
      <w:pPr>
        <w:pStyle w:val="23"/>
        <w:numPr>
          <w:ilvl w:val="0"/>
          <w:numId w:val="19"/>
        </w:numPr>
        <w:spacing w:afterLines="50" w:after="120" w:line="340" w:lineRule="atLeast"/>
        <w:jc w:val="both"/>
        <w:rPr>
          <w:rFonts w:ascii="Times New Roman" w:eastAsia="SimSun" w:hAnsi="Times New Roman" w:cs="Times New Roman"/>
          <w:sz w:val="21"/>
          <w:szCs w:val="21"/>
        </w:rPr>
      </w:pPr>
      <w:r w:rsidRPr="00D57376">
        <w:rPr>
          <w:rFonts w:ascii="Times New Roman" w:eastAsia="SimSun" w:hAnsi="Times New Roman" w:cs="SimSun" w:hint="eastAsia"/>
          <w:noProof/>
          <w:sz w:val="21"/>
          <w:szCs w:val="21"/>
        </w:rPr>
        <w:t>提供立法和政策意见，其间适当考虑到受益国的优先事项和特殊需要、知识产权制度固有的权利和义务平衡以及成员国发展水平的差异；</w:t>
      </w:r>
    </w:p>
    <w:p w14:paraId="6C700137" w14:textId="77777777" w:rsidR="00B065E3" w:rsidRPr="00D57376" w:rsidRDefault="00B065E3" w:rsidP="00C7108D">
      <w:pPr>
        <w:pStyle w:val="23"/>
        <w:numPr>
          <w:ilvl w:val="0"/>
          <w:numId w:val="19"/>
        </w:numPr>
        <w:spacing w:afterLines="50" w:after="120" w:line="340" w:lineRule="atLeast"/>
        <w:jc w:val="both"/>
        <w:rPr>
          <w:rFonts w:ascii="Times New Roman" w:eastAsia="SimSun" w:hAnsi="Times New Roman" w:cs="Times New Roman"/>
          <w:sz w:val="21"/>
          <w:szCs w:val="21"/>
        </w:rPr>
      </w:pPr>
      <w:r w:rsidRPr="00D57376">
        <w:rPr>
          <w:rFonts w:ascii="Times New Roman" w:eastAsia="SimSun" w:hAnsi="Times New Roman" w:cs="SimSun" w:hint="eastAsia"/>
          <w:noProof/>
          <w:sz w:val="21"/>
          <w:szCs w:val="21"/>
        </w:rPr>
        <w:t>向成员国提供支持和援助，以提高各国设计和使用正常运作的专利相关系统的能力，从而使它们能够在更大程度上参与技术知识的创建、分配和转让；</w:t>
      </w:r>
    </w:p>
    <w:p w14:paraId="1FEB9C02" w14:textId="77777777" w:rsidR="00B065E3" w:rsidRPr="00D57376" w:rsidRDefault="00B065E3" w:rsidP="00C7108D">
      <w:pPr>
        <w:pStyle w:val="23"/>
        <w:numPr>
          <w:ilvl w:val="0"/>
          <w:numId w:val="19"/>
        </w:numPr>
        <w:spacing w:afterLines="50" w:after="120" w:line="340" w:lineRule="atLeast"/>
        <w:jc w:val="both"/>
        <w:rPr>
          <w:rFonts w:ascii="Times New Roman" w:eastAsia="SimSun" w:hAnsi="Times New Roman" w:cs="Times New Roman"/>
          <w:sz w:val="21"/>
          <w:szCs w:val="21"/>
        </w:rPr>
      </w:pPr>
      <w:r w:rsidRPr="00D57376">
        <w:rPr>
          <w:rFonts w:ascii="Times New Roman" w:eastAsia="SimSun" w:hAnsi="Times New Roman" w:cs="SimSun" w:hint="eastAsia"/>
          <w:noProof/>
          <w:sz w:val="21"/>
          <w:szCs w:val="21"/>
        </w:rPr>
        <w:t>结合日益复杂和全球化的创新和知识转让机制这一背景探讨专利法，并考虑到其他知识产权，特别是实用新型和机密信息保护对这些机制的贡献；</w:t>
      </w:r>
    </w:p>
    <w:p w14:paraId="68AF2680" w14:textId="0553D76B" w:rsidR="00456E2B" w:rsidRPr="00B065E3" w:rsidRDefault="00B065E3" w:rsidP="00C7108D">
      <w:pPr>
        <w:pStyle w:val="23"/>
        <w:numPr>
          <w:ilvl w:val="0"/>
          <w:numId w:val="19"/>
        </w:numPr>
        <w:spacing w:afterLines="50" w:after="120" w:line="340" w:lineRule="atLeast"/>
        <w:jc w:val="both"/>
        <w:rPr>
          <w:rFonts w:ascii="Times New Roman" w:eastAsia="SimSun" w:hAnsi="Times New Roman" w:cs="Times New Roman"/>
          <w:sz w:val="21"/>
          <w:szCs w:val="21"/>
        </w:rPr>
      </w:pPr>
      <w:r w:rsidRPr="00D57376">
        <w:rPr>
          <w:rFonts w:ascii="Times New Roman" w:eastAsia="SimSun" w:hAnsi="Times New Roman" w:cs="SimSun" w:hint="eastAsia"/>
          <w:noProof/>
          <w:sz w:val="21"/>
          <w:szCs w:val="21"/>
        </w:rPr>
        <w:t>提供准确的循证实证信息，帮助利益攸关方在专利、实用新型、集成电路布图设计（拓扑图）以及机密信息保护的问题上做出知情决策和选择。</w:t>
      </w:r>
    </w:p>
    <w:tbl>
      <w:tblPr>
        <w:tblW w:w="9214" w:type="dxa"/>
        <w:tblLayout w:type="fixed"/>
        <w:tblCellMar>
          <w:top w:w="57" w:type="dxa"/>
        </w:tblCellMar>
        <w:tblLook w:val="01E0" w:firstRow="1" w:lastRow="1" w:firstColumn="1" w:lastColumn="1" w:noHBand="0" w:noVBand="0"/>
      </w:tblPr>
      <w:tblGrid>
        <w:gridCol w:w="9214"/>
      </w:tblGrid>
      <w:tr w:rsidR="00B065E3" w:rsidRPr="00B45931" w14:paraId="205BB687" w14:textId="77777777" w:rsidTr="00573CB4">
        <w:trPr>
          <w:trHeight w:val="424"/>
        </w:trPr>
        <w:tc>
          <w:tcPr>
            <w:tcW w:w="9214" w:type="dxa"/>
            <w:shd w:val="clear" w:color="auto" w:fill="C6D9F1"/>
            <w:tcMar>
              <w:top w:w="0" w:type="dxa"/>
            </w:tcMar>
            <w:vAlign w:val="center"/>
          </w:tcPr>
          <w:p w14:paraId="47A1AC4C" w14:textId="6DEE91F8" w:rsidR="00B065E3" w:rsidRPr="008E7B66" w:rsidRDefault="008A2C56" w:rsidP="00573CB4">
            <w:pPr>
              <w:keepNext/>
              <w:keepLines/>
              <w:jc w:val="center"/>
              <w:rPr>
                <w:rFonts w:ascii="SimHei" w:eastAsia="SimHei" w:hAnsi="SimHei" w:cs="Times New Roman"/>
                <w:bCs/>
                <w:sz w:val="20"/>
                <w:lang w:eastAsia="zh-CN"/>
              </w:rPr>
            </w:pPr>
            <w:r>
              <w:rPr>
                <w:rFonts w:ascii="SimHei" w:eastAsia="SimHei" w:hAnsi="SimHei" w:cs="SimSun" w:hint="eastAsia"/>
                <w:bCs/>
                <w:noProof/>
                <w:szCs w:val="21"/>
              </w:rPr>
              <w:t>跨计划合作</w:t>
            </w:r>
          </w:p>
        </w:tc>
      </w:tr>
    </w:tbl>
    <w:p w14:paraId="2AA6EE1F" w14:textId="7462CCCE" w:rsidR="00273A46" w:rsidRDefault="00F30112" w:rsidP="003D7F98">
      <w:pPr>
        <w:spacing w:afterLines="50" w:after="120" w:line="340" w:lineRule="atLeast"/>
        <w:jc w:val="both"/>
        <w:rPr>
          <w:lang w:eastAsia="zh-CN"/>
        </w:rPr>
      </w:pPr>
      <w:r>
        <w:rPr>
          <w:rFonts w:hint="eastAsia"/>
          <w:noProof/>
          <w:lang w:eastAsia="zh-CN"/>
        </w:rPr>
        <w:drawing>
          <wp:anchor distT="0" distB="0" distL="114300" distR="114300" simplePos="0" relativeHeight="251760640" behindDoc="0" locked="0" layoutInCell="1" allowOverlap="1" wp14:anchorId="6227D06C" wp14:editId="59C49E4A">
            <wp:simplePos x="0" y="0"/>
            <wp:positionH relativeFrom="column">
              <wp:posOffset>718820</wp:posOffset>
            </wp:positionH>
            <wp:positionV relativeFrom="paragraph">
              <wp:posOffset>87630</wp:posOffset>
            </wp:positionV>
            <wp:extent cx="4457700" cy="3694430"/>
            <wp:effectExtent l="0" t="0" r="0" b="1270"/>
            <wp:wrapTopAndBottom/>
            <wp:docPr id="982" name="图片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合作1.PNG"/>
                    <pic:cNvPicPr/>
                  </pic:nvPicPr>
                  <pic:blipFill>
                    <a:blip r:embed="rId39">
                      <a:extLst>
                        <a:ext uri="{28A0092B-C50C-407E-A947-70E740481C1C}">
                          <a14:useLocalDpi xmlns:a14="http://schemas.microsoft.com/office/drawing/2010/main" val="0"/>
                        </a:ext>
                      </a:extLst>
                    </a:blip>
                    <a:stretch>
                      <a:fillRect/>
                    </a:stretch>
                  </pic:blipFill>
                  <pic:spPr>
                    <a:xfrm>
                      <a:off x="0" y="0"/>
                      <a:ext cx="4457700" cy="3694430"/>
                    </a:xfrm>
                    <a:prstGeom prst="rect">
                      <a:avLst/>
                    </a:prstGeom>
                  </pic:spPr>
                </pic:pic>
              </a:graphicData>
            </a:graphic>
            <wp14:sizeRelH relativeFrom="page">
              <wp14:pctWidth>0</wp14:pctWidth>
            </wp14:sizeRelH>
            <wp14:sizeRelV relativeFrom="page">
              <wp14:pctHeight>0</wp14:pctHeight>
            </wp14:sizeRelV>
          </wp:anchor>
        </w:drawing>
      </w:r>
    </w:p>
    <w:tbl>
      <w:tblPr>
        <w:tblW w:w="9176" w:type="dxa"/>
        <w:tblInd w:w="38" w:type="dxa"/>
        <w:tblLayout w:type="fixed"/>
        <w:tblCellMar>
          <w:top w:w="57" w:type="dxa"/>
        </w:tblCellMar>
        <w:tblLook w:val="01E0" w:firstRow="1" w:lastRow="1" w:firstColumn="1" w:lastColumn="1" w:noHBand="0" w:noVBand="0"/>
      </w:tblPr>
      <w:tblGrid>
        <w:gridCol w:w="2265"/>
        <w:gridCol w:w="1950"/>
        <w:gridCol w:w="354"/>
        <w:gridCol w:w="2303"/>
        <w:gridCol w:w="2304"/>
      </w:tblGrid>
      <w:tr w:rsidR="00273A46" w:rsidRPr="008E7B66" w14:paraId="2864025A" w14:textId="77777777" w:rsidTr="00316724">
        <w:trPr>
          <w:trHeight w:val="425"/>
        </w:trPr>
        <w:tc>
          <w:tcPr>
            <w:tcW w:w="4215" w:type="dxa"/>
            <w:gridSpan w:val="2"/>
            <w:shd w:val="clear" w:color="auto" w:fill="C6D9F1"/>
            <w:tcMar>
              <w:top w:w="0" w:type="dxa"/>
            </w:tcMar>
            <w:vAlign w:val="center"/>
          </w:tcPr>
          <w:p w14:paraId="116240DA" w14:textId="72A7C1D2" w:rsidR="00273A46" w:rsidRPr="000B177F" w:rsidRDefault="00273A46" w:rsidP="00657824">
            <w:pPr>
              <w:keepNext/>
              <w:keepLines/>
              <w:jc w:val="center"/>
              <w:rPr>
                <w:rFonts w:ascii="SimHei" w:eastAsia="SimHei" w:hAnsi="SimHei" w:cs="SimSun"/>
                <w:bCs/>
                <w:szCs w:val="21"/>
              </w:rPr>
            </w:pPr>
            <w:r w:rsidRPr="000B177F">
              <w:rPr>
                <w:rFonts w:ascii="SimHei" w:eastAsia="SimHei" w:hAnsi="SimHei" w:cs="SimSun" w:hint="eastAsia"/>
                <w:bCs/>
                <w:szCs w:val="21"/>
              </w:rPr>
              <w:lastRenderedPageBreak/>
              <w:t>风　险</w:t>
            </w:r>
          </w:p>
        </w:tc>
        <w:tc>
          <w:tcPr>
            <w:tcW w:w="4961" w:type="dxa"/>
            <w:gridSpan w:val="3"/>
            <w:shd w:val="clear" w:color="auto" w:fill="C6D9F1"/>
            <w:tcMar>
              <w:top w:w="0" w:type="dxa"/>
            </w:tcMar>
            <w:vAlign w:val="center"/>
          </w:tcPr>
          <w:p w14:paraId="015EAEC9" w14:textId="77777777" w:rsidR="00273A46" w:rsidRPr="000B177F" w:rsidRDefault="00273A46" w:rsidP="00657824">
            <w:pPr>
              <w:keepNext/>
              <w:keepLines/>
              <w:jc w:val="center"/>
              <w:rPr>
                <w:rFonts w:ascii="SimHei" w:eastAsia="SimHei" w:hAnsi="SimHei" w:cs="SimSun"/>
                <w:bCs/>
                <w:szCs w:val="21"/>
              </w:rPr>
            </w:pPr>
            <w:r w:rsidRPr="000B177F">
              <w:rPr>
                <w:rFonts w:ascii="SimHei" w:eastAsia="SimHei" w:hAnsi="SimHei" w:cs="SimSun" w:hint="eastAsia"/>
                <w:bCs/>
                <w:szCs w:val="21"/>
              </w:rPr>
              <w:t>缓减风险的行动</w:t>
            </w:r>
          </w:p>
        </w:tc>
      </w:tr>
      <w:tr w:rsidR="00273A46" w:rsidRPr="00D57376" w14:paraId="2EB9299B" w14:textId="77777777" w:rsidTr="00316724">
        <w:trPr>
          <w:trHeight w:val="345"/>
        </w:trPr>
        <w:tc>
          <w:tcPr>
            <w:tcW w:w="4215" w:type="dxa"/>
            <w:gridSpan w:val="2"/>
            <w:tcMar>
              <w:top w:w="113" w:type="dxa"/>
              <w:bottom w:w="0" w:type="dxa"/>
            </w:tcMar>
          </w:tcPr>
          <w:p w14:paraId="1FBB0C6B" w14:textId="03DD2EDE" w:rsidR="00273A46" w:rsidRPr="00D57376" w:rsidRDefault="00273A46" w:rsidP="00657824">
            <w:pPr>
              <w:keepNext/>
              <w:keepLines/>
              <w:rPr>
                <w:rFonts w:ascii="Times New Roman" w:hAnsi="Times New Roman" w:cs="Times New Roman"/>
                <w:color w:val="FF0000"/>
                <w:sz w:val="18"/>
                <w:szCs w:val="18"/>
              </w:rPr>
            </w:pPr>
            <w:r w:rsidRPr="00D57376">
              <w:rPr>
                <w:rFonts w:cs="SimSun" w:hint="eastAsia"/>
                <w:sz w:val="18"/>
                <w:szCs w:val="18"/>
              </w:rPr>
              <w:t>专利法常设委员会作为</w:t>
            </w:r>
            <w:r w:rsidR="0038425C" w:rsidRPr="0038425C">
              <w:rPr>
                <w:rFonts w:cs="SimSun"/>
                <w:sz w:val="18"/>
                <w:szCs w:val="18"/>
              </w:rPr>
              <w:t>多边准则制定论坛</w:t>
            </w:r>
            <w:r w:rsidRPr="00D57376">
              <w:rPr>
                <w:rFonts w:cs="SimSun" w:hint="eastAsia"/>
                <w:sz w:val="18"/>
                <w:szCs w:val="18"/>
              </w:rPr>
              <w:t>的相关性被弱化。</w:t>
            </w:r>
          </w:p>
        </w:tc>
        <w:tc>
          <w:tcPr>
            <w:tcW w:w="4961" w:type="dxa"/>
            <w:gridSpan w:val="3"/>
            <w:tcMar>
              <w:top w:w="113" w:type="dxa"/>
              <w:bottom w:w="0" w:type="dxa"/>
            </w:tcMar>
          </w:tcPr>
          <w:p w14:paraId="65D81C0E" w14:textId="6A9B3E58" w:rsidR="00273A46" w:rsidRPr="00D57376" w:rsidRDefault="00273A46" w:rsidP="00657824">
            <w:pPr>
              <w:keepNext/>
              <w:keepLines/>
              <w:rPr>
                <w:rFonts w:ascii="Times New Roman" w:hAnsi="Times New Roman"/>
                <w:color w:val="FF0000"/>
                <w:sz w:val="18"/>
                <w:szCs w:val="18"/>
              </w:rPr>
            </w:pPr>
            <w:r w:rsidRPr="00D57376">
              <w:rPr>
                <w:rFonts w:cs="SimSun" w:hint="eastAsia"/>
                <w:sz w:val="18"/>
                <w:szCs w:val="18"/>
              </w:rPr>
              <w:t>为成员国提供</w:t>
            </w:r>
            <w:r w:rsidR="0038425C">
              <w:rPr>
                <w:rFonts w:cs="SimSun" w:hint="eastAsia"/>
                <w:sz w:val="18"/>
                <w:szCs w:val="18"/>
                <w:lang w:eastAsia="zh-CN"/>
              </w:rPr>
              <w:t>一个</w:t>
            </w:r>
            <w:r w:rsidRPr="00D57376">
              <w:rPr>
                <w:rFonts w:cs="SimSun" w:hint="eastAsia"/>
                <w:sz w:val="18"/>
                <w:szCs w:val="18"/>
              </w:rPr>
              <w:t>公正、专业、有包容性的对话环境。</w:t>
            </w:r>
          </w:p>
        </w:tc>
      </w:tr>
      <w:tr w:rsidR="00273A46" w:rsidRPr="00D57376" w14:paraId="4668D812" w14:textId="77777777" w:rsidTr="00316724">
        <w:trPr>
          <w:trHeight w:val="409"/>
        </w:trPr>
        <w:tc>
          <w:tcPr>
            <w:tcW w:w="4215" w:type="dxa"/>
            <w:gridSpan w:val="2"/>
            <w:tcMar>
              <w:top w:w="113" w:type="dxa"/>
              <w:bottom w:w="0" w:type="dxa"/>
            </w:tcMar>
          </w:tcPr>
          <w:p w14:paraId="107DD962" w14:textId="77777777" w:rsidR="00273A46" w:rsidRPr="00D57376" w:rsidRDefault="00273A46" w:rsidP="00657824">
            <w:pPr>
              <w:keepNext/>
              <w:keepLines/>
              <w:rPr>
                <w:rFonts w:ascii="Times New Roman" w:hAnsi="Times New Roman" w:cs="Times New Roman"/>
                <w:color w:val="FF0000"/>
                <w:sz w:val="18"/>
                <w:szCs w:val="18"/>
                <w:lang w:eastAsia="zh-CN"/>
              </w:rPr>
            </w:pPr>
          </w:p>
        </w:tc>
        <w:tc>
          <w:tcPr>
            <w:tcW w:w="4961" w:type="dxa"/>
            <w:gridSpan w:val="3"/>
            <w:tcMar>
              <w:top w:w="113" w:type="dxa"/>
              <w:bottom w:w="0" w:type="dxa"/>
            </w:tcMar>
          </w:tcPr>
          <w:p w14:paraId="47092F50" w14:textId="77777777" w:rsidR="00273A46" w:rsidRPr="00D57376" w:rsidRDefault="00273A46" w:rsidP="00657824">
            <w:pPr>
              <w:keepNext/>
              <w:keepLines/>
              <w:rPr>
                <w:rFonts w:ascii="Times New Roman" w:hAnsi="Times New Roman"/>
                <w:color w:val="FF0000"/>
                <w:sz w:val="18"/>
                <w:szCs w:val="18"/>
              </w:rPr>
            </w:pPr>
            <w:r>
              <w:rPr>
                <w:rFonts w:cs="SimSun" w:hint="eastAsia"/>
                <w:sz w:val="18"/>
                <w:szCs w:val="18"/>
              </w:rPr>
              <w:t>及时准确地为成员国提供</w:t>
            </w:r>
            <w:r w:rsidRPr="00D57376">
              <w:rPr>
                <w:rFonts w:cs="SimSun" w:hint="eastAsia"/>
                <w:sz w:val="18"/>
                <w:szCs w:val="18"/>
              </w:rPr>
              <w:t>实质</w:t>
            </w:r>
            <w:r>
              <w:rPr>
                <w:rFonts w:cs="SimSun" w:hint="eastAsia"/>
                <w:sz w:val="18"/>
                <w:szCs w:val="18"/>
              </w:rPr>
              <w:t>性</w:t>
            </w:r>
            <w:r w:rsidRPr="00D57376">
              <w:rPr>
                <w:rFonts w:cs="SimSun" w:hint="eastAsia"/>
                <w:sz w:val="18"/>
                <w:szCs w:val="18"/>
              </w:rPr>
              <w:t>信息。</w:t>
            </w:r>
          </w:p>
        </w:tc>
      </w:tr>
      <w:tr w:rsidR="000B6415" w:rsidRPr="00B45931" w14:paraId="17A43210" w14:textId="77777777" w:rsidTr="00316724">
        <w:tblPrEx>
          <w:tblLook w:val="00A0" w:firstRow="1" w:lastRow="0" w:firstColumn="1" w:lastColumn="0" w:noHBand="0" w:noVBand="0"/>
        </w:tblPrEx>
        <w:trPr>
          <w:trHeight w:val="425"/>
          <w:tblHeader/>
        </w:trPr>
        <w:tc>
          <w:tcPr>
            <w:tcW w:w="2265" w:type="dxa"/>
            <w:shd w:val="clear" w:color="000000" w:fill="C5D9F1"/>
            <w:tcMar>
              <w:top w:w="0" w:type="dxa"/>
            </w:tcMar>
            <w:vAlign w:val="center"/>
          </w:tcPr>
          <w:p w14:paraId="7B8DE166" w14:textId="2F2A6DB5" w:rsidR="000B6415" w:rsidRPr="000B177F" w:rsidRDefault="000B6415" w:rsidP="00226FAF">
            <w:pPr>
              <w:keepNext/>
              <w:keepLines/>
              <w:jc w:val="center"/>
              <w:rPr>
                <w:rFonts w:ascii="SimHei" w:eastAsia="SimHei" w:hAnsi="SimHei" w:cs="SimSun"/>
                <w:bCs/>
                <w:szCs w:val="21"/>
              </w:rPr>
            </w:pPr>
            <w:r w:rsidRPr="000B177F">
              <w:rPr>
                <w:rFonts w:ascii="SimHei" w:eastAsia="SimHei" w:hAnsi="SimHei" w:cs="SimSun" w:hint="eastAsia"/>
                <w:bCs/>
                <w:szCs w:val="21"/>
              </w:rPr>
              <w:t>预期成果</w:t>
            </w:r>
          </w:p>
        </w:tc>
        <w:tc>
          <w:tcPr>
            <w:tcW w:w="2304" w:type="dxa"/>
            <w:gridSpan w:val="2"/>
            <w:shd w:val="clear" w:color="000000" w:fill="C5D9F1"/>
            <w:tcMar>
              <w:top w:w="0" w:type="dxa"/>
            </w:tcMar>
            <w:vAlign w:val="center"/>
          </w:tcPr>
          <w:p w14:paraId="0D0CFC26" w14:textId="1217A90B" w:rsidR="000B6415" w:rsidRPr="000B177F" w:rsidRDefault="000B6415" w:rsidP="00226FAF">
            <w:pPr>
              <w:keepNext/>
              <w:keepLines/>
              <w:jc w:val="center"/>
              <w:rPr>
                <w:rFonts w:ascii="SimHei" w:eastAsia="SimHei" w:hAnsi="SimHei" w:cs="SimSun"/>
                <w:bCs/>
                <w:szCs w:val="21"/>
              </w:rPr>
            </w:pPr>
            <w:r w:rsidRPr="000B177F">
              <w:rPr>
                <w:rFonts w:ascii="SimHei" w:eastAsia="SimHei" w:hAnsi="SimHei" w:cs="SimSun" w:hint="eastAsia"/>
                <w:bCs/>
                <w:szCs w:val="21"/>
              </w:rPr>
              <w:t>绩效指标</w:t>
            </w:r>
          </w:p>
        </w:tc>
        <w:tc>
          <w:tcPr>
            <w:tcW w:w="2303" w:type="dxa"/>
            <w:shd w:val="clear" w:color="000000" w:fill="C5D9F1"/>
            <w:tcMar>
              <w:top w:w="0" w:type="dxa"/>
            </w:tcMar>
            <w:vAlign w:val="center"/>
          </w:tcPr>
          <w:p w14:paraId="4631EC09" w14:textId="57C96CC0" w:rsidR="000B6415" w:rsidRPr="000B177F" w:rsidRDefault="000B6415" w:rsidP="00226FAF">
            <w:pPr>
              <w:keepNext/>
              <w:keepLines/>
              <w:jc w:val="center"/>
              <w:rPr>
                <w:rFonts w:ascii="SimHei" w:eastAsia="SimHei" w:hAnsi="SimHei" w:cs="SimSun"/>
                <w:bCs/>
                <w:szCs w:val="21"/>
              </w:rPr>
            </w:pPr>
            <w:r w:rsidRPr="000B177F">
              <w:rPr>
                <w:rFonts w:ascii="SimHei" w:eastAsia="SimHei" w:hAnsi="SimHei" w:cs="SimSun" w:hint="eastAsia"/>
                <w:bCs/>
                <w:szCs w:val="21"/>
              </w:rPr>
              <w:t>基　准</w:t>
            </w:r>
          </w:p>
        </w:tc>
        <w:tc>
          <w:tcPr>
            <w:tcW w:w="2304" w:type="dxa"/>
            <w:shd w:val="clear" w:color="000000" w:fill="C5D9F1"/>
            <w:tcMar>
              <w:top w:w="0" w:type="dxa"/>
            </w:tcMar>
            <w:vAlign w:val="center"/>
          </w:tcPr>
          <w:p w14:paraId="0438F1E3" w14:textId="60D73252" w:rsidR="000B6415" w:rsidRPr="000B177F" w:rsidRDefault="000B6415" w:rsidP="00226FAF">
            <w:pPr>
              <w:keepNext/>
              <w:keepLines/>
              <w:jc w:val="center"/>
              <w:rPr>
                <w:rFonts w:ascii="SimHei" w:eastAsia="SimHei" w:hAnsi="SimHei" w:cs="SimSun"/>
                <w:bCs/>
                <w:szCs w:val="21"/>
              </w:rPr>
            </w:pPr>
            <w:r w:rsidRPr="000B177F">
              <w:rPr>
                <w:rFonts w:ascii="SimHei" w:eastAsia="SimHei" w:hAnsi="SimHei" w:cs="SimSun" w:hint="eastAsia"/>
                <w:bCs/>
                <w:szCs w:val="21"/>
              </w:rPr>
              <w:t>目　标</w:t>
            </w:r>
          </w:p>
        </w:tc>
      </w:tr>
      <w:tr w:rsidR="000B6415" w:rsidRPr="00B45931" w14:paraId="2B34E7B3" w14:textId="77777777" w:rsidTr="00316724">
        <w:tblPrEx>
          <w:tblLook w:val="00A0" w:firstRow="1" w:lastRow="0" w:firstColumn="1" w:lastColumn="0" w:noHBand="0" w:noVBand="0"/>
        </w:tblPrEx>
        <w:trPr>
          <w:trHeight w:val="854"/>
        </w:trPr>
        <w:tc>
          <w:tcPr>
            <w:tcW w:w="2265" w:type="dxa"/>
            <w:shd w:val="clear" w:color="000000" w:fill="FFFFFF"/>
            <w:tcMar>
              <w:top w:w="113" w:type="dxa"/>
            </w:tcMar>
          </w:tcPr>
          <w:p w14:paraId="112143D1" w14:textId="49F34D20" w:rsidR="000B6415" w:rsidRPr="00D57376" w:rsidRDefault="000B6415" w:rsidP="00226FAF">
            <w:pPr>
              <w:rPr>
                <w:color w:val="FF0000"/>
                <w:sz w:val="18"/>
                <w:szCs w:val="18"/>
              </w:rPr>
            </w:pPr>
            <w:r w:rsidRPr="00D57376">
              <w:rPr>
                <w:rFonts w:cs="SimSun" w:hint="eastAsia"/>
                <w:sz w:val="18"/>
                <w:szCs w:val="18"/>
              </w:rPr>
              <w:t>一</w:t>
            </w:r>
            <w:r w:rsidR="0038425C">
              <w:rPr>
                <w:sz w:val="18"/>
                <w:szCs w:val="18"/>
              </w:rPr>
              <w:t>.</w:t>
            </w:r>
            <w:r w:rsidR="0038425C">
              <w:rPr>
                <w:rFonts w:hint="eastAsia"/>
                <w:sz w:val="18"/>
                <w:szCs w:val="18"/>
                <w:lang w:eastAsia="zh-CN"/>
              </w:rPr>
              <w:t>1</w:t>
            </w:r>
            <w:r w:rsidRPr="00D57376">
              <w:rPr>
                <w:rFonts w:cs="SimSun" w:hint="eastAsia"/>
                <w:sz w:val="18"/>
                <w:szCs w:val="18"/>
              </w:rPr>
              <w:t>成员国在发展兼顾各方利益的国际知识产权准则制定框架方面的合作得到加强</w:t>
            </w:r>
          </w:p>
        </w:tc>
        <w:tc>
          <w:tcPr>
            <w:tcW w:w="2304" w:type="dxa"/>
            <w:gridSpan w:val="2"/>
            <w:shd w:val="clear" w:color="000000" w:fill="FFFFFF"/>
            <w:tcMar>
              <w:top w:w="113" w:type="dxa"/>
            </w:tcMar>
          </w:tcPr>
          <w:p w14:paraId="44335EA6" w14:textId="3A971B68" w:rsidR="000B6415" w:rsidRPr="0033288A" w:rsidRDefault="000B6415" w:rsidP="00226FAF">
            <w:pPr>
              <w:rPr>
                <w:rFonts w:cs="Times New Roman"/>
                <w:color w:val="FF0000"/>
                <w:sz w:val="18"/>
                <w:szCs w:val="18"/>
              </w:rPr>
            </w:pPr>
            <w:r w:rsidRPr="00D57376">
              <w:rPr>
                <w:rFonts w:cs="SimSun" w:hint="eastAsia"/>
                <w:sz w:val="18"/>
                <w:szCs w:val="18"/>
              </w:rPr>
              <w:t>根据</w:t>
            </w:r>
            <w:r w:rsidRPr="00D57376">
              <w:rPr>
                <w:rFonts w:cs="SimSun"/>
                <w:sz w:val="18"/>
                <w:szCs w:val="18"/>
              </w:rPr>
              <w:t>SCP</w:t>
            </w:r>
            <w:r w:rsidRPr="00D57376">
              <w:rPr>
                <w:rFonts w:cs="SimSun" w:hint="eastAsia"/>
                <w:sz w:val="18"/>
                <w:szCs w:val="18"/>
              </w:rPr>
              <w:t>议程落实议定工作取得进展</w:t>
            </w:r>
          </w:p>
        </w:tc>
        <w:tc>
          <w:tcPr>
            <w:tcW w:w="2303" w:type="dxa"/>
            <w:tcMar>
              <w:top w:w="113" w:type="dxa"/>
            </w:tcMar>
          </w:tcPr>
          <w:p w14:paraId="01C2E937" w14:textId="5EF6C8EB" w:rsidR="000B6415" w:rsidRPr="00D57376" w:rsidRDefault="000B6415" w:rsidP="00226FAF">
            <w:pPr>
              <w:rPr>
                <w:rFonts w:cs="SimSun"/>
                <w:sz w:val="18"/>
                <w:szCs w:val="18"/>
              </w:rPr>
            </w:pPr>
            <w:r w:rsidRPr="00D57376">
              <w:rPr>
                <w:rFonts w:cs="SimSun"/>
                <w:sz w:val="18"/>
                <w:szCs w:val="18"/>
              </w:rPr>
              <w:t>SCP/25</w:t>
            </w:r>
            <w:r w:rsidRPr="00D57376">
              <w:rPr>
                <w:rFonts w:cs="SimSun" w:hint="eastAsia"/>
                <w:sz w:val="18"/>
                <w:szCs w:val="18"/>
              </w:rPr>
              <w:t>报告中记录的委员会目前的工作现状</w:t>
            </w:r>
          </w:p>
        </w:tc>
        <w:tc>
          <w:tcPr>
            <w:tcW w:w="2304" w:type="dxa"/>
            <w:shd w:val="clear" w:color="000000" w:fill="FFFFFF"/>
            <w:tcMar>
              <w:top w:w="113" w:type="dxa"/>
            </w:tcMar>
          </w:tcPr>
          <w:p w14:paraId="2D798D77" w14:textId="1A3F3E7A" w:rsidR="000B6415" w:rsidRPr="00D57376" w:rsidRDefault="000B6415" w:rsidP="00226FAF">
            <w:pPr>
              <w:rPr>
                <w:rFonts w:cs="SimSun"/>
                <w:sz w:val="18"/>
                <w:szCs w:val="18"/>
              </w:rPr>
            </w:pPr>
            <w:r w:rsidRPr="00D57376">
              <w:rPr>
                <w:rFonts w:cs="SimSun"/>
                <w:sz w:val="18"/>
                <w:szCs w:val="18"/>
              </w:rPr>
              <w:t>SCP</w:t>
            </w:r>
            <w:r w:rsidRPr="00D57376">
              <w:rPr>
                <w:rFonts w:cs="SimSun" w:hint="eastAsia"/>
                <w:sz w:val="18"/>
                <w:szCs w:val="18"/>
              </w:rPr>
              <w:t>议定成果</w:t>
            </w:r>
          </w:p>
        </w:tc>
      </w:tr>
      <w:tr w:rsidR="000B6415" w:rsidRPr="00B45931" w14:paraId="0EE2FD6C" w14:textId="77777777" w:rsidTr="00316724">
        <w:tblPrEx>
          <w:tblLook w:val="00A0" w:firstRow="1" w:lastRow="0" w:firstColumn="1" w:lastColumn="0" w:noHBand="0" w:noVBand="0"/>
        </w:tblPrEx>
        <w:trPr>
          <w:trHeight w:val="940"/>
        </w:trPr>
        <w:tc>
          <w:tcPr>
            <w:tcW w:w="2265" w:type="dxa"/>
            <w:shd w:val="clear" w:color="000000" w:fill="FFFFFF"/>
            <w:tcMar>
              <w:top w:w="113" w:type="dxa"/>
            </w:tcMar>
          </w:tcPr>
          <w:p w14:paraId="27A983DD" w14:textId="77777777" w:rsidR="000B6415" w:rsidRPr="0033288A" w:rsidRDefault="000B6415" w:rsidP="00226FAF">
            <w:pPr>
              <w:jc w:val="right"/>
              <w:rPr>
                <w:rFonts w:cs="Times New Roman"/>
                <w:color w:val="FF0000"/>
                <w:sz w:val="16"/>
                <w:szCs w:val="16"/>
              </w:rPr>
            </w:pPr>
          </w:p>
        </w:tc>
        <w:tc>
          <w:tcPr>
            <w:tcW w:w="2304" w:type="dxa"/>
            <w:gridSpan w:val="2"/>
            <w:shd w:val="clear" w:color="000000" w:fill="FFFFFF"/>
            <w:tcMar>
              <w:top w:w="113" w:type="dxa"/>
            </w:tcMar>
          </w:tcPr>
          <w:p w14:paraId="2D3473DA" w14:textId="20581B8A" w:rsidR="000B6415" w:rsidRPr="0033288A" w:rsidRDefault="000B6415" w:rsidP="00226FAF">
            <w:pPr>
              <w:rPr>
                <w:rFonts w:cs="Times New Roman"/>
                <w:color w:val="FF0000"/>
                <w:sz w:val="16"/>
                <w:szCs w:val="16"/>
              </w:rPr>
            </w:pPr>
            <w:r w:rsidRPr="00D57376">
              <w:rPr>
                <w:rFonts w:cs="SimSun" w:hint="eastAsia"/>
                <w:sz w:val="18"/>
                <w:szCs w:val="18"/>
              </w:rPr>
              <w:t>参加专利及相关事务方面的认识提高和宣传活动的代表的满意度</w:t>
            </w:r>
          </w:p>
        </w:tc>
        <w:tc>
          <w:tcPr>
            <w:tcW w:w="2303" w:type="dxa"/>
            <w:shd w:val="clear" w:color="000000" w:fill="FFFFFF"/>
            <w:tcMar>
              <w:top w:w="113" w:type="dxa"/>
            </w:tcMar>
          </w:tcPr>
          <w:p w14:paraId="504D3F5F" w14:textId="01115EFC" w:rsidR="000B6415" w:rsidRPr="00D57376" w:rsidRDefault="000B6415" w:rsidP="00226FAF">
            <w:pPr>
              <w:rPr>
                <w:rFonts w:cs="SimSun"/>
                <w:sz w:val="18"/>
                <w:szCs w:val="18"/>
              </w:rPr>
            </w:pPr>
            <w:r w:rsidRPr="00D57376">
              <w:rPr>
                <w:rFonts w:cs="SimSun" w:hint="eastAsia"/>
                <w:sz w:val="18"/>
                <w:szCs w:val="18"/>
              </w:rPr>
              <w:t>满意度为</w:t>
            </w:r>
            <w:r w:rsidRPr="00D57376">
              <w:rPr>
                <w:rFonts w:cs="SimSun"/>
                <w:sz w:val="18"/>
                <w:szCs w:val="18"/>
              </w:rPr>
              <w:t>89%</w:t>
            </w:r>
            <w:r w:rsidRPr="00D57376">
              <w:rPr>
                <w:rFonts w:cs="SimSun" w:hint="eastAsia"/>
                <w:sz w:val="18"/>
                <w:szCs w:val="18"/>
              </w:rPr>
              <w:t>（基于</w:t>
            </w:r>
            <w:r w:rsidRPr="00D57376">
              <w:rPr>
                <w:rFonts w:cs="SimSun"/>
                <w:sz w:val="18"/>
                <w:szCs w:val="18"/>
              </w:rPr>
              <w:t>2016</w:t>
            </w:r>
            <w:r w:rsidRPr="00D57376">
              <w:rPr>
                <w:rFonts w:cs="SimSun" w:hint="eastAsia"/>
                <w:sz w:val="18"/>
                <w:szCs w:val="18"/>
              </w:rPr>
              <w:t>年收集的调查结果）</w:t>
            </w:r>
          </w:p>
        </w:tc>
        <w:tc>
          <w:tcPr>
            <w:tcW w:w="2304" w:type="dxa"/>
            <w:shd w:val="clear" w:color="000000" w:fill="FFFFFF"/>
            <w:tcMar>
              <w:top w:w="113" w:type="dxa"/>
            </w:tcMar>
          </w:tcPr>
          <w:p w14:paraId="3E84FCCC" w14:textId="463533EC" w:rsidR="000B6415" w:rsidRPr="00D57376" w:rsidRDefault="000B6415" w:rsidP="00226FAF">
            <w:pPr>
              <w:rPr>
                <w:rFonts w:cs="SimSun"/>
                <w:sz w:val="18"/>
                <w:szCs w:val="18"/>
              </w:rPr>
            </w:pPr>
            <w:r w:rsidRPr="00D57376">
              <w:rPr>
                <w:rFonts w:cs="SimSun" w:hint="eastAsia"/>
                <w:sz w:val="18"/>
                <w:szCs w:val="18"/>
              </w:rPr>
              <w:t>满意度达到</w:t>
            </w:r>
            <w:r w:rsidRPr="00D57376">
              <w:rPr>
                <w:rFonts w:cs="SimSun"/>
                <w:sz w:val="18"/>
                <w:szCs w:val="18"/>
              </w:rPr>
              <w:t>90%</w:t>
            </w:r>
          </w:p>
        </w:tc>
      </w:tr>
      <w:tr w:rsidR="000B6415" w:rsidRPr="00B45931" w14:paraId="32E50924" w14:textId="77777777" w:rsidTr="00316724">
        <w:tblPrEx>
          <w:tblLook w:val="00A0" w:firstRow="1" w:lastRow="0" w:firstColumn="1" w:lastColumn="0" w:noHBand="0" w:noVBand="0"/>
        </w:tblPrEx>
        <w:trPr>
          <w:trHeight w:val="633"/>
        </w:trPr>
        <w:tc>
          <w:tcPr>
            <w:tcW w:w="2265" w:type="dxa"/>
            <w:shd w:val="clear" w:color="000000" w:fill="FFFFFF"/>
            <w:tcMar>
              <w:top w:w="113" w:type="dxa"/>
            </w:tcMar>
          </w:tcPr>
          <w:p w14:paraId="3520CD82" w14:textId="77777777" w:rsidR="000B6415" w:rsidRPr="0033288A" w:rsidRDefault="000B6415" w:rsidP="00226FAF">
            <w:pPr>
              <w:jc w:val="right"/>
              <w:rPr>
                <w:rFonts w:cs="Times New Roman"/>
                <w:color w:val="000000"/>
                <w:sz w:val="16"/>
                <w:szCs w:val="16"/>
              </w:rPr>
            </w:pPr>
          </w:p>
        </w:tc>
        <w:tc>
          <w:tcPr>
            <w:tcW w:w="2304" w:type="dxa"/>
            <w:gridSpan w:val="2"/>
            <w:shd w:val="clear" w:color="000000" w:fill="FFFFFF"/>
            <w:tcMar>
              <w:top w:w="113" w:type="dxa"/>
            </w:tcMar>
          </w:tcPr>
          <w:p w14:paraId="4678D3AF" w14:textId="14A08D2F" w:rsidR="000B6415" w:rsidRPr="00D57376" w:rsidRDefault="000B6415" w:rsidP="00226FAF">
            <w:pPr>
              <w:rPr>
                <w:rFonts w:cs="SimSun"/>
                <w:sz w:val="18"/>
                <w:szCs w:val="18"/>
              </w:rPr>
            </w:pPr>
            <w:r w:rsidRPr="00D57376">
              <w:rPr>
                <w:rFonts w:cs="SimSun" w:hint="eastAsia"/>
                <w:sz w:val="18"/>
                <w:szCs w:val="18"/>
              </w:rPr>
              <w:t>参加</w:t>
            </w:r>
            <w:r w:rsidRPr="00D57376">
              <w:rPr>
                <w:rFonts w:cs="SimSun"/>
                <w:sz w:val="18"/>
                <w:szCs w:val="18"/>
              </w:rPr>
              <w:t>WIPO</w:t>
            </w:r>
            <w:r w:rsidRPr="00D57376">
              <w:rPr>
                <w:rFonts w:cs="SimSun" w:hint="eastAsia"/>
                <w:sz w:val="18"/>
                <w:szCs w:val="18"/>
              </w:rPr>
              <w:t>专利相关能力建设和培训活动的代表的满意度</w:t>
            </w:r>
          </w:p>
        </w:tc>
        <w:tc>
          <w:tcPr>
            <w:tcW w:w="2303" w:type="dxa"/>
            <w:shd w:val="clear" w:color="000000" w:fill="FFFFFF"/>
            <w:tcMar>
              <w:top w:w="113" w:type="dxa"/>
            </w:tcMar>
          </w:tcPr>
          <w:p w14:paraId="245DCA26" w14:textId="4CFA4147" w:rsidR="000B6415" w:rsidRPr="00D57376" w:rsidRDefault="000B6415" w:rsidP="00226FAF">
            <w:pPr>
              <w:rPr>
                <w:rFonts w:cs="SimSun"/>
                <w:sz w:val="18"/>
                <w:szCs w:val="18"/>
              </w:rPr>
            </w:pPr>
            <w:r w:rsidRPr="00D57376">
              <w:rPr>
                <w:rFonts w:cs="SimSun" w:hint="eastAsia"/>
                <w:sz w:val="18"/>
                <w:szCs w:val="18"/>
              </w:rPr>
              <w:t>待</w:t>
            </w:r>
            <w:r w:rsidRPr="00D57376">
              <w:rPr>
                <w:rFonts w:cs="SimSun"/>
                <w:sz w:val="18"/>
                <w:szCs w:val="18"/>
              </w:rPr>
              <w:t>2017</w:t>
            </w:r>
            <w:r w:rsidRPr="00D57376">
              <w:rPr>
                <w:rFonts w:cs="SimSun" w:hint="eastAsia"/>
                <w:sz w:val="18"/>
                <w:szCs w:val="18"/>
              </w:rPr>
              <w:t>年底确定</w:t>
            </w:r>
          </w:p>
        </w:tc>
        <w:tc>
          <w:tcPr>
            <w:tcW w:w="2304" w:type="dxa"/>
            <w:shd w:val="clear" w:color="000000" w:fill="FFFFFF"/>
            <w:tcMar>
              <w:top w:w="113" w:type="dxa"/>
            </w:tcMar>
          </w:tcPr>
          <w:p w14:paraId="3D20EB06" w14:textId="1F3FDB57" w:rsidR="000B6415" w:rsidRPr="00D57376" w:rsidRDefault="000B6415" w:rsidP="00226FAF">
            <w:pPr>
              <w:rPr>
                <w:rFonts w:cs="SimSun"/>
                <w:sz w:val="18"/>
                <w:szCs w:val="18"/>
              </w:rPr>
            </w:pPr>
            <w:r w:rsidRPr="00D57376">
              <w:rPr>
                <w:rFonts w:cs="SimSun"/>
                <w:sz w:val="18"/>
                <w:szCs w:val="18"/>
              </w:rPr>
              <w:t>90%</w:t>
            </w:r>
            <w:r w:rsidRPr="00D57376">
              <w:rPr>
                <w:rFonts w:cs="SimSun" w:hint="eastAsia"/>
                <w:sz w:val="18"/>
                <w:szCs w:val="18"/>
              </w:rPr>
              <w:t>的受访者表示满意</w:t>
            </w:r>
          </w:p>
        </w:tc>
      </w:tr>
      <w:tr w:rsidR="000B6415" w:rsidRPr="00B45931" w14:paraId="040307F5" w14:textId="77777777" w:rsidTr="00316724">
        <w:tblPrEx>
          <w:tblLook w:val="00A0" w:firstRow="1" w:lastRow="0" w:firstColumn="1" w:lastColumn="0" w:noHBand="0" w:noVBand="0"/>
        </w:tblPrEx>
        <w:trPr>
          <w:trHeight w:val="846"/>
        </w:trPr>
        <w:tc>
          <w:tcPr>
            <w:tcW w:w="2265" w:type="dxa"/>
            <w:shd w:val="clear" w:color="000000" w:fill="FFFFFF"/>
            <w:tcMar>
              <w:top w:w="113" w:type="dxa"/>
            </w:tcMar>
          </w:tcPr>
          <w:p w14:paraId="179C7A41" w14:textId="77777777" w:rsidR="000B6415" w:rsidRPr="0033288A" w:rsidRDefault="000B6415" w:rsidP="00226FAF">
            <w:pPr>
              <w:jc w:val="right"/>
              <w:rPr>
                <w:rFonts w:cs="Times New Roman"/>
                <w:color w:val="000000"/>
                <w:sz w:val="16"/>
                <w:szCs w:val="16"/>
              </w:rPr>
            </w:pPr>
          </w:p>
        </w:tc>
        <w:tc>
          <w:tcPr>
            <w:tcW w:w="2304" w:type="dxa"/>
            <w:gridSpan w:val="2"/>
            <w:shd w:val="clear" w:color="000000" w:fill="FFFFFF"/>
            <w:tcMar>
              <w:top w:w="113" w:type="dxa"/>
            </w:tcMar>
          </w:tcPr>
          <w:p w14:paraId="690AD0B9" w14:textId="58049667" w:rsidR="000B6415" w:rsidRPr="00D57376" w:rsidRDefault="000B6415" w:rsidP="00226FAF">
            <w:pPr>
              <w:rPr>
                <w:rFonts w:cs="SimSun"/>
                <w:sz w:val="18"/>
                <w:szCs w:val="18"/>
              </w:rPr>
            </w:pPr>
            <w:r w:rsidRPr="00D57376">
              <w:rPr>
                <w:rFonts w:cs="SimSun" w:hint="eastAsia"/>
                <w:sz w:val="18"/>
                <w:szCs w:val="18"/>
              </w:rPr>
              <w:t>参加</w:t>
            </w:r>
            <w:r w:rsidRPr="00D57376">
              <w:rPr>
                <w:rFonts w:cs="SimSun"/>
                <w:sz w:val="18"/>
                <w:szCs w:val="18"/>
              </w:rPr>
              <w:t>WIPO</w:t>
            </w:r>
            <w:r w:rsidRPr="00D57376">
              <w:rPr>
                <w:rFonts w:cs="SimSun" w:hint="eastAsia"/>
                <w:sz w:val="18"/>
                <w:szCs w:val="18"/>
              </w:rPr>
              <w:t>专利相关能力建设和培训活动后，明显增长知识的代表的百分比</w:t>
            </w:r>
          </w:p>
        </w:tc>
        <w:tc>
          <w:tcPr>
            <w:tcW w:w="2303" w:type="dxa"/>
            <w:shd w:val="clear" w:color="000000" w:fill="FFFFFF"/>
            <w:tcMar>
              <w:top w:w="113" w:type="dxa"/>
            </w:tcMar>
          </w:tcPr>
          <w:p w14:paraId="5EF6437D" w14:textId="12CC9B26" w:rsidR="000B6415" w:rsidRPr="00D57376" w:rsidRDefault="000B6415" w:rsidP="00226FAF">
            <w:pPr>
              <w:rPr>
                <w:rFonts w:cs="SimSun"/>
                <w:sz w:val="18"/>
                <w:szCs w:val="18"/>
              </w:rPr>
            </w:pPr>
            <w:r w:rsidRPr="00D57376">
              <w:rPr>
                <w:rFonts w:cs="SimSun" w:hint="eastAsia"/>
                <w:sz w:val="18"/>
                <w:szCs w:val="18"/>
              </w:rPr>
              <w:t>待</w:t>
            </w:r>
            <w:r w:rsidRPr="00D57376">
              <w:rPr>
                <w:rFonts w:cs="SimSun"/>
                <w:sz w:val="18"/>
                <w:szCs w:val="18"/>
              </w:rPr>
              <w:t>2017</w:t>
            </w:r>
            <w:r w:rsidRPr="00D57376">
              <w:rPr>
                <w:rFonts w:cs="SimSun" w:hint="eastAsia"/>
                <w:sz w:val="18"/>
                <w:szCs w:val="18"/>
              </w:rPr>
              <w:t>年底确定</w:t>
            </w:r>
          </w:p>
        </w:tc>
        <w:tc>
          <w:tcPr>
            <w:tcW w:w="2304" w:type="dxa"/>
            <w:shd w:val="clear" w:color="000000" w:fill="FFFFFF"/>
            <w:tcMar>
              <w:top w:w="113" w:type="dxa"/>
            </w:tcMar>
          </w:tcPr>
          <w:p w14:paraId="2887FD09" w14:textId="20E78AB2" w:rsidR="000B6415" w:rsidRPr="00D57376" w:rsidRDefault="000B6415" w:rsidP="00226FAF">
            <w:pPr>
              <w:rPr>
                <w:rFonts w:cs="SimSun"/>
                <w:sz w:val="18"/>
                <w:szCs w:val="18"/>
              </w:rPr>
            </w:pPr>
            <w:r w:rsidRPr="00D57376">
              <w:rPr>
                <w:rFonts w:cs="SimSun"/>
                <w:sz w:val="18"/>
                <w:szCs w:val="18"/>
              </w:rPr>
              <w:t>90%</w:t>
            </w:r>
          </w:p>
        </w:tc>
      </w:tr>
      <w:tr w:rsidR="000B6415" w:rsidRPr="00B45931" w14:paraId="13264F17" w14:textId="77777777" w:rsidTr="00316724">
        <w:tblPrEx>
          <w:tblLook w:val="00A0" w:firstRow="1" w:lastRow="0" w:firstColumn="1" w:lastColumn="0" w:noHBand="0" w:noVBand="0"/>
        </w:tblPrEx>
        <w:trPr>
          <w:trHeight w:val="1245"/>
        </w:trPr>
        <w:tc>
          <w:tcPr>
            <w:tcW w:w="2265" w:type="dxa"/>
            <w:shd w:val="clear" w:color="000000" w:fill="FFFFFF"/>
            <w:tcMar>
              <w:top w:w="113" w:type="dxa"/>
            </w:tcMar>
          </w:tcPr>
          <w:p w14:paraId="6B2699DD" w14:textId="2DB05246" w:rsidR="000B6415" w:rsidRPr="00B45931" w:rsidRDefault="000B6415" w:rsidP="00542C95">
            <w:pPr>
              <w:rPr>
                <w:rFonts w:ascii="Times New Roman" w:hAnsi="Times New Roman" w:cs="Times New Roman"/>
                <w:color w:val="FF0000"/>
                <w:sz w:val="16"/>
                <w:szCs w:val="16"/>
              </w:rPr>
            </w:pPr>
            <w:r>
              <w:rPr>
                <w:rFonts w:cs="SimSun" w:hint="eastAsia"/>
                <w:sz w:val="18"/>
                <w:szCs w:val="18"/>
              </w:rPr>
              <w:t>一</w:t>
            </w:r>
            <w:r w:rsidR="0038425C">
              <w:rPr>
                <w:rFonts w:cs="SimSun" w:hint="eastAsia"/>
                <w:sz w:val="18"/>
                <w:szCs w:val="18"/>
              </w:rPr>
              <w:t>.</w:t>
            </w:r>
            <w:r w:rsidR="0038425C">
              <w:rPr>
                <w:rFonts w:cs="SimSun" w:hint="eastAsia"/>
                <w:sz w:val="18"/>
                <w:szCs w:val="18"/>
                <w:lang w:eastAsia="zh-CN"/>
              </w:rPr>
              <w:t>2</w:t>
            </w:r>
            <w:r w:rsidRPr="00D26D31">
              <w:rPr>
                <w:rFonts w:cs="SimSun" w:hint="eastAsia"/>
                <w:sz w:val="18"/>
                <w:szCs w:val="18"/>
              </w:rPr>
              <w:t>知识产权立法和政策框架符合国情、兼顾各方利益</w:t>
            </w:r>
          </w:p>
        </w:tc>
        <w:tc>
          <w:tcPr>
            <w:tcW w:w="2304" w:type="dxa"/>
            <w:gridSpan w:val="2"/>
            <w:shd w:val="clear" w:color="000000" w:fill="FFFFFF"/>
            <w:tcMar>
              <w:top w:w="113" w:type="dxa"/>
            </w:tcMar>
          </w:tcPr>
          <w:p w14:paraId="42E999A3" w14:textId="20160B1C" w:rsidR="000B6415" w:rsidRPr="00D57376" w:rsidRDefault="000B6415" w:rsidP="00226FAF">
            <w:pPr>
              <w:rPr>
                <w:rFonts w:cs="SimSun"/>
                <w:sz w:val="18"/>
                <w:szCs w:val="18"/>
              </w:rPr>
            </w:pPr>
            <w:r w:rsidRPr="00D57376">
              <w:rPr>
                <w:rFonts w:cs="SimSun" w:hint="eastAsia"/>
                <w:sz w:val="18"/>
                <w:szCs w:val="18"/>
              </w:rPr>
              <w:t>认为以下方面信息有用的受众的百分比：包括灵活性在内的专利、实用新型和集成电路布图方面的法律原则和实践</w:t>
            </w:r>
          </w:p>
        </w:tc>
        <w:tc>
          <w:tcPr>
            <w:tcW w:w="2303" w:type="dxa"/>
            <w:shd w:val="clear" w:color="000000" w:fill="FFFFFF"/>
            <w:tcMar>
              <w:top w:w="113" w:type="dxa"/>
            </w:tcMar>
          </w:tcPr>
          <w:p w14:paraId="16B7E0B4" w14:textId="200D7676" w:rsidR="000B6415" w:rsidRPr="00D57376" w:rsidRDefault="000B6415" w:rsidP="00226FAF">
            <w:pPr>
              <w:rPr>
                <w:rFonts w:cs="SimSun"/>
                <w:sz w:val="18"/>
                <w:szCs w:val="18"/>
              </w:rPr>
            </w:pPr>
            <w:r w:rsidRPr="00D57376">
              <w:rPr>
                <w:rFonts w:cs="SimSun"/>
                <w:sz w:val="18"/>
                <w:szCs w:val="18"/>
              </w:rPr>
              <w:t>100%</w:t>
            </w:r>
            <w:r w:rsidRPr="00D57376">
              <w:rPr>
                <w:rFonts w:cs="SimSun" w:hint="eastAsia"/>
                <w:sz w:val="18"/>
                <w:szCs w:val="18"/>
              </w:rPr>
              <w:t>（基于</w:t>
            </w:r>
            <w:r w:rsidRPr="00D57376">
              <w:rPr>
                <w:rFonts w:cs="SimSun"/>
                <w:sz w:val="18"/>
                <w:szCs w:val="18"/>
              </w:rPr>
              <w:t>2016</w:t>
            </w:r>
            <w:r w:rsidRPr="00D57376">
              <w:rPr>
                <w:rFonts w:cs="SimSun" w:hint="eastAsia"/>
                <w:sz w:val="18"/>
                <w:szCs w:val="18"/>
              </w:rPr>
              <w:t>年收到的</w:t>
            </w:r>
            <w:r w:rsidRPr="00D57376">
              <w:rPr>
                <w:rFonts w:cs="SimSun"/>
                <w:sz w:val="18"/>
                <w:szCs w:val="18"/>
              </w:rPr>
              <w:t>24</w:t>
            </w:r>
            <w:r w:rsidRPr="00D57376">
              <w:rPr>
                <w:rFonts w:cs="SimSun" w:hint="eastAsia"/>
                <w:sz w:val="18"/>
                <w:szCs w:val="18"/>
              </w:rPr>
              <w:t>份回复）</w:t>
            </w:r>
          </w:p>
        </w:tc>
        <w:tc>
          <w:tcPr>
            <w:tcW w:w="2304" w:type="dxa"/>
            <w:shd w:val="clear" w:color="000000" w:fill="FFFFFF"/>
            <w:tcMar>
              <w:top w:w="113" w:type="dxa"/>
            </w:tcMar>
          </w:tcPr>
          <w:p w14:paraId="27340EBE" w14:textId="1CEEFB2D" w:rsidR="000B6415" w:rsidRPr="00D57376" w:rsidRDefault="000B6415" w:rsidP="00226FAF">
            <w:pPr>
              <w:rPr>
                <w:rFonts w:cs="SimSun"/>
                <w:sz w:val="18"/>
                <w:szCs w:val="18"/>
              </w:rPr>
            </w:pPr>
            <w:r w:rsidRPr="00D57376">
              <w:rPr>
                <w:rFonts w:cs="SimSun"/>
                <w:sz w:val="18"/>
                <w:szCs w:val="18"/>
              </w:rPr>
              <w:t>90%</w:t>
            </w:r>
          </w:p>
        </w:tc>
      </w:tr>
      <w:tr w:rsidR="000B6415" w:rsidRPr="00B45931" w14:paraId="66B96DC9" w14:textId="77777777" w:rsidTr="00316724">
        <w:tblPrEx>
          <w:tblLook w:val="00A0" w:firstRow="1" w:lastRow="0" w:firstColumn="1" w:lastColumn="0" w:noHBand="0" w:noVBand="0"/>
        </w:tblPrEx>
        <w:trPr>
          <w:trHeight w:val="573"/>
        </w:trPr>
        <w:tc>
          <w:tcPr>
            <w:tcW w:w="2265" w:type="dxa"/>
            <w:shd w:val="clear" w:color="000000" w:fill="FFFFFF"/>
            <w:tcMar>
              <w:top w:w="113" w:type="dxa"/>
            </w:tcMar>
          </w:tcPr>
          <w:p w14:paraId="3FB4E472" w14:textId="212D3241" w:rsidR="000B6415" w:rsidRPr="00B45931" w:rsidRDefault="000B6415" w:rsidP="00226FAF">
            <w:pPr>
              <w:rPr>
                <w:rFonts w:ascii="Times New Roman" w:hAnsi="Times New Roman" w:cs="Times New Roman"/>
                <w:color w:val="FF0000"/>
                <w:sz w:val="16"/>
                <w:szCs w:val="16"/>
                <w:lang w:eastAsia="zh-CN"/>
              </w:rPr>
            </w:pPr>
          </w:p>
        </w:tc>
        <w:tc>
          <w:tcPr>
            <w:tcW w:w="2304" w:type="dxa"/>
            <w:gridSpan w:val="2"/>
            <w:shd w:val="clear" w:color="000000" w:fill="FFFFFF"/>
            <w:tcMar>
              <w:top w:w="113" w:type="dxa"/>
            </w:tcMar>
          </w:tcPr>
          <w:p w14:paraId="19ACC102" w14:textId="7BAF37CB" w:rsidR="000B6415" w:rsidRPr="00D57376" w:rsidRDefault="000B6415" w:rsidP="00226FAF">
            <w:pPr>
              <w:rPr>
                <w:rFonts w:cs="SimSun"/>
                <w:sz w:val="18"/>
                <w:szCs w:val="18"/>
              </w:rPr>
            </w:pPr>
            <w:r w:rsidRPr="00D57376">
              <w:rPr>
                <w:rFonts w:cs="SimSun" w:hint="eastAsia"/>
                <w:sz w:val="18"/>
                <w:szCs w:val="18"/>
              </w:rPr>
              <w:t>对所提供的立法和政策建议表示满意的成员国的数量和百分比</w:t>
            </w:r>
          </w:p>
        </w:tc>
        <w:tc>
          <w:tcPr>
            <w:tcW w:w="2303" w:type="dxa"/>
            <w:shd w:val="clear" w:color="000000" w:fill="FFFFFF"/>
            <w:tcMar>
              <w:top w:w="113" w:type="dxa"/>
            </w:tcMar>
          </w:tcPr>
          <w:p w14:paraId="13752A2B" w14:textId="6ADE62DA" w:rsidR="000B6415" w:rsidRPr="00D57376" w:rsidRDefault="000B6415" w:rsidP="00226FAF">
            <w:pPr>
              <w:rPr>
                <w:rFonts w:cs="SimSun"/>
                <w:sz w:val="18"/>
                <w:szCs w:val="18"/>
              </w:rPr>
            </w:pPr>
            <w:r w:rsidRPr="00D57376">
              <w:rPr>
                <w:rFonts w:cs="SimSun"/>
                <w:sz w:val="18"/>
                <w:szCs w:val="18"/>
              </w:rPr>
              <w:t>92%</w:t>
            </w:r>
            <w:r w:rsidRPr="00D57376">
              <w:rPr>
                <w:rFonts w:cs="SimSun" w:hint="eastAsia"/>
                <w:sz w:val="18"/>
                <w:szCs w:val="18"/>
              </w:rPr>
              <w:t>（基于</w:t>
            </w:r>
            <w:r w:rsidRPr="00D57376">
              <w:rPr>
                <w:rFonts w:cs="SimSun"/>
                <w:sz w:val="18"/>
                <w:szCs w:val="18"/>
              </w:rPr>
              <w:t>2016</w:t>
            </w:r>
            <w:r w:rsidRPr="00D57376">
              <w:rPr>
                <w:rFonts w:cs="SimSun" w:hint="eastAsia"/>
                <w:sz w:val="18"/>
                <w:szCs w:val="18"/>
              </w:rPr>
              <w:t>年调查）</w:t>
            </w:r>
          </w:p>
        </w:tc>
        <w:tc>
          <w:tcPr>
            <w:tcW w:w="2304" w:type="dxa"/>
            <w:shd w:val="clear" w:color="000000" w:fill="FFFFFF"/>
            <w:tcMar>
              <w:top w:w="113" w:type="dxa"/>
            </w:tcMar>
          </w:tcPr>
          <w:p w14:paraId="10DF6F31" w14:textId="75DC594E" w:rsidR="000B6415" w:rsidRPr="00D57376" w:rsidRDefault="000B6415" w:rsidP="00226FAF">
            <w:pPr>
              <w:rPr>
                <w:rFonts w:cs="SimSun"/>
                <w:sz w:val="18"/>
                <w:szCs w:val="18"/>
              </w:rPr>
            </w:pPr>
            <w:r w:rsidRPr="00D57376">
              <w:rPr>
                <w:rFonts w:cs="SimSun"/>
                <w:sz w:val="18"/>
                <w:szCs w:val="18"/>
              </w:rPr>
              <w:t>90%</w:t>
            </w:r>
          </w:p>
        </w:tc>
      </w:tr>
      <w:tr w:rsidR="000B6415" w:rsidRPr="00B45931" w14:paraId="3E267A5E" w14:textId="77777777" w:rsidTr="00B94F5F">
        <w:tblPrEx>
          <w:tblLook w:val="00A0" w:firstRow="1" w:lastRow="0" w:firstColumn="1" w:lastColumn="0" w:noHBand="0" w:noVBand="0"/>
        </w:tblPrEx>
        <w:trPr>
          <w:trHeight w:val="1585"/>
        </w:trPr>
        <w:tc>
          <w:tcPr>
            <w:tcW w:w="2265" w:type="dxa"/>
            <w:shd w:val="clear" w:color="000000" w:fill="FFFFFF"/>
            <w:tcMar>
              <w:top w:w="113" w:type="dxa"/>
            </w:tcMar>
          </w:tcPr>
          <w:p w14:paraId="72B5A0B1" w14:textId="1480394F" w:rsidR="000B6415" w:rsidRPr="00B45931" w:rsidRDefault="0038425C" w:rsidP="00226FAF">
            <w:pPr>
              <w:rPr>
                <w:rFonts w:ascii="Times New Roman" w:hAnsi="Times New Roman" w:cs="Times New Roman"/>
              </w:rPr>
            </w:pPr>
            <w:r>
              <w:rPr>
                <w:rFonts w:cs="SimSun" w:hint="eastAsia"/>
                <w:sz w:val="18"/>
                <w:szCs w:val="18"/>
              </w:rPr>
              <w:t>一.</w:t>
            </w:r>
            <w:r>
              <w:rPr>
                <w:rFonts w:cs="SimSun" w:hint="eastAsia"/>
                <w:sz w:val="18"/>
                <w:szCs w:val="18"/>
                <w:lang w:eastAsia="zh-CN"/>
              </w:rPr>
              <w:t>4</w:t>
            </w:r>
            <w:r w:rsidR="00841295">
              <w:rPr>
                <w:rFonts w:cs="SimSun" w:hint="eastAsia"/>
                <w:sz w:val="18"/>
                <w:szCs w:val="18"/>
                <w:lang w:eastAsia="zh-CN"/>
              </w:rPr>
              <w:t xml:space="preserve"> </w:t>
            </w:r>
            <w:r w:rsidR="000B6415" w:rsidRPr="00C624C0">
              <w:rPr>
                <w:rFonts w:cs="SimSun"/>
                <w:sz w:val="18"/>
                <w:szCs w:val="18"/>
              </w:rPr>
              <w:t>WIPO</w:t>
            </w:r>
            <w:r w:rsidR="000B6415" w:rsidRPr="00C624C0">
              <w:rPr>
                <w:rFonts w:cs="SimSun" w:hint="eastAsia"/>
                <w:sz w:val="18"/>
                <w:szCs w:val="18"/>
              </w:rPr>
              <w:t>作为分析与专利、实用新型、集成电路布图设计</w:t>
            </w:r>
            <w:r w:rsidR="00521C2D">
              <w:rPr>
                <w:rFonts w:cs="SimSun"/>
                <w:sz w:val="18"/>
                <w:szCs w:val="18"/>
              </w:rPr>
              <w:t>（</w:t>
            </w:r>
            <w:r w:rsidR="000B6415" w:rsidRPr="00C624C0">
              <w:rPr>
                <w:rFonts w:cs="SimSun" w:hint="eastAsia"/>
                <w:sz w:val="18"/>
                <w:szCs w:val="18"/>
              </w:rPr>
              <w:t>拓扑图</w:t>
            </w:r>
            <w:r w:rsidR="00890F69">
              <w:rPr>
                <w:rFonts w:cs="SimSun"/>
                <w:sz w:val="18"/>
                <w:szCs w:val="18"/>
              </w:rPr>
              <w:t>）</w:t>
            </w:r>
            <w:r w:rsidR="000B6415" w:rsidRPr="00C624C0">
              <w:rPr>
                <w:rFonts w:cs="SimSun" w:hint="eastAsia"/>
                <w:sz w:val="18"/>
                <w:szCs w:val="18"/>
              </w:rPr>
              <w:t>以及保密信息的国际保护相关事项的论坛，人们对其兴趣与日俱增</w:t>
            </w:r>
          </w:p>
        </w:tc>
        <w:tc>
          <w:tcPr>
            <w:tcW w:w="2304" w:type="dxa"/>
            <w:gridSpan w:val="2"/>
            <w:shd w:val="clear" w:color="000000" w:fill="FFFFFF"/>
            <w:tcMar>
              <w:top w:w="113" w:type="dxa"/>
            </w:tcMar>
          </w:tcPr>
          <w:p w14:paraId="3CE29CFD" w14:textId="3ECF655A" w:rsidR="000B6415" w:rsidRPr="00D57376" w:rsidRDefault="000B6415" w:rsidP="00226FAF">
            <w:pPr>
              <w:rPr>
                <w:rFonts w:cs="SimSun"/>
                <w:sz w:val="18"/>
                <w:szCs w:val="18"/>
              </w:rPr>
            </w:pPr>
            <w:r w:rsidRPr="00D57376">
              <w:rPr>
                <w:rFonts w:cs="SimSun" w:hint="eastAsia"/>
                <w:sz w:val="18"/>
                <w:szCs w:val="18"/>
              </w:rPr>
              <w:t>认为以下方面信息有用的受众的百分比：保护专利、实用新型、集成电路布图设计（拓扑图）以及保密信息的法律原则和实践</w:t>
            </w:r>
          </w:p>
        </w:tc>
        <w:tc>
          <w:tcPr>
            <w:tcW w:w="2303" w:type="dxa"/>
            <w:shd w:val="clear" w:color="000000" w:fill="FFFFFF"/>
            <w:tcMar>
              <w:top w:w="113" w:type="dxa"/>
            </w:tcMar>
          </w:tcPr>
          <w:p w14:paraId="5CAD64F5" w14:textId="25BB65FF" w:rsidR="000B6415" w:rsidRPr="00D57376" w:rsidRDefault="000B6415" w:rsidP="00226FAF">
            <w:pPr>
              <w:rPr>
                <w:rFonts w:cs="SimSun"/>
                <w:sz w:val="18"/>
                <w:szCs w:val="18"/>
              </w:rPr>
            </w:pPr>
            <w:r w:rsidRPr="00D57376">
              <w:rPr>
                <w:rFonts w:cs="SimSun"/>
                <w:sz w:val="18"/>
                <w:szCs w:val="18"/>
              </w:rPr>
              <w:t>81%</w:t>
            </w:r>
            <w:r w:rsidRPr="00D57376">
              <w:rPr>
                <w:rFonts w:cs="SimSun" w:hint="eastAsia"/>
                <w:sz w:val="18"/>
                <w:szCs w:val="18"/>
              </w:rPr>
              <w:t>（基于</w:t>
            </w:r>
            <w:r w:rsidRPr="00D57376">
              <w:rPr>
                <w:rFonts w:cs="SimSun"/>
                <w:sz w:val="18"/>
                <w:szCs w:val="18"/>
              </w:rPr>
              <w:t>2016</w:t>
            </w:r>
            <w:r w:rsidRPr="00D57376">
              <w:rPr>
                <w:rFonts w:cs="SimSun" w:hint="eastAsia"/>
                <w:sz w:val="18"/>
                <w:szCs w:val="18"/>
              </w:rPr>
              <w:t>年一项调查收到的</w:t>
            </w:r>
            <w:r w:rsidRPr="00D57376">
              <w:rPr>
                <w:rFonts w:cs="SimSun"/>
                <w:sz w:val="18"/>
                <w:szCs w:val="18"/>
              </w:rPr>
              <w:t>24</w:t>
            </w:r>
            <w:r w:rsidRPr="00D57376">
              <w:rPr>
                <w:rFonts w:cs="SimSun" w:hint="eastAsia"/>
                <w:sz w:val="18"/>
                <w:szCs w:val="18"/>
              </w:rPr>
              <w:t>份回复）</w:t>
            </w:r>
          </w:p>
        </w:tc>
        <w:tc>
          <w:tcPr>
            <w:tcW w:w="2304" w:type="dxa"/>
            <w:shd w:val="clear" w:color="000000" w:fill="FFFFFF"/>
            <w:tcMar>
              <w:top w:w="113" w:type="dxa"/>
            </w:tcMar>
          </w:tcPr>
          <w:p w14:paraId="0306FD0C" w14:textId="6197A6D7" w:rsidR="000B6415" w:rsidRPr="00D57376" w:rsidRDefault="000B6415" w:rsidP="00226FAF">
            <w:pPr>
              <w:rPr>
                <w:rFonts w:cs="SimSun"/>
                <w:sz w:val="18"/>
                <w:szCs w:val="18"/>
              </w:rPr>
            </w:pPr>
            <w:r w:rsidRPr="00D57376">
              <w:rPr>
                <w:rFonts w:cs="SimSun"/>
                <w:sz w:val="18"/>
                <w:szCs w:val="18"/>
              </w:rPr>
              <w:t>70%</w:t>
            </w:r>
          </w:p>
        </w:tc>
      </w:tr>
      <w:tr w:rsidR="00A3177C" w:rsidRPr="008E7B66" w14:paraId="3215F25E" w14:textId="77777777" w:rsidTr="00316724">
        <w:trPr>
          <w:trHeight w:val="424"/>
        </w:trPr>
        <w:tc>
          <w:tcPr>
            <w:tcW w:w="9176" w:type="dxa"/>
            <w:gridSpan w:val="5"/>
            <w:shd w:val="clear" w:color="auto" w:fill="C6D9F1"/>
            <w:tcMar>
              <w:top w:w="0" w:type="dxa"/>
            </w:tcMar>
            <w:vAlign w:val="center"/>
          </w:tcPr>
          <w:p w14:paraId="4B9BC65E" w14:textId="1956D0D4" w:rsidR="00A3177C" w:rsidRPr="00A3177C" w:rsidRDefault="00A3177C" w:rsidP="0038425C">
            <w:pPr>
              <w:keepLines/>
              <w:jc w:val="center"/>
              <w:rPr>
                <w:rFonts w:ascii="SimHei" w:eastAsia="SimHei" w:hAnsi="SimHei" w:cs="Times New Roman"/>
                <w:bCs/>
                <w:szCs w:val="21"/>
                <w:lang w:eastAsia="zh-CN"/>
              </w:rPr>
            </w:pPr>
            <w:r w:rsidRPr="00A3177C">
              <w:rPr>
                <w:rFonts w:ascii="SimHei" w:eastAsia="SimHei" w:hAnsi="SimHei" w:cs="Times New Roman" w:hint="eastAsia"/>
                <w:bCs/>
                <w:szCs w:val="21"/>
                <w:lang w:eastAsia="zh-CN"/>
              </w:rPr>
              <w:t>计划1的资源</w:t>
            </w:r>
          </w:p>
        </w:tc>
      </w:tr>
    </w:tbl>
    <w:p w14:paraId="640D8B5A" w14:textId="55B4A18B" w:rsidR="00752F0F" w:rsidRPr="00752F0F" w:rsidRDefault="0069754A" w:rsidP="00316724">
      <w:pPr>
        <w:pStyle w:val="Body1"/>
        <w:spacing w:afterLines="50" w:after="120" w:line="340" w:lineRule="atLeast"/>
        <w:ind w:leftChars="-26" w:left="-55"/>
        <w:rPr>
          <w:rFonts w:ascii="SimSun" w:eastAsia="SimSun" w:hAnsi="SimSun" w:cs="Arial"/>
          <w:color w:val="auto"/>
          <w:sz w:val="21"/>
          <w:lang w:eastAsia="zh-CN"/>
        </w:rPr>
      </w:pPr>
      <w:r w:rsidRPr="00546CFC">
        <w:rPr>
          <w:rFonts w:ascii="SimSun" w:eastAsia="SimSun" w:hAnsi="SimSun" w:cs="Arial" w:hint="eastAsia"/>
          <w:color w:val="auto"/>
          <w:sz w:val="21"/>
          <w:lang w:eastAsia="zh-CN"/>
        </w:rPr>
        <w:t>1.1</w:t>
      </w:r>
      <w:r w:rsidR="00752F0F" w:rsidRPr="00752F0F">
        <w:rPr>
          <w:rFonts w:ascii="SimSun" w:eastAsia="SimSun" w:hAnsi="SimSun" w:cs="Arial"/>
          <w:color w:val="auto"/>
          <w:sz w:val="21"/>
          <w:lang w:eastAsia="zh-CN"/>
        </w:rPr>
        <w:tab/>
        <w:t>2018/19两年期本计划的资源总额比2016/17两年期核定预算减少6.2%。</w:t>
      </w:r>
    </w:p>
    <w:p w14:paraId="231EB342" w14:textId="3A9A16C3" w:rsidR="00752F0F" w:rsidRPr="00752F0F" w:rsidRDefault="00752F0F" w:rsidP="00316724">
      <w:pPr>
        <w:pStyle w:val="Body1"/>
        <w:spacing w:afterLines="50" w:after="120" w:line="340" w:lineRule="atLeast"/>
        <w:ind w:leftChars="-26" w:left="-55"/>
        <w:rPr>
          <w:rFonts w:ascii="SimSun" w:eastAsia="SimSun" w:hAnsi="SimSun" w:cs="Arial"/>
          <w:color w:val="auto"/>
          <w:sz w:val="21"/>
          <w:lang w:eastAsia="zh-CN"/>
        </w:rPr>
      </w:pPr>
      <w:r>
        <w:rPr>
          <w:rFonts w:ascii="SimSun" w:eastAsia="SimSun" w:hAnsi="SimSun" w:cs="Arial" w:hint="eastAsia"/>
          <w:color w:val="auto"/>
          <w:sz w:val="21"/>
          <w:lang w:eastAsia="zh-CN"/>
        </w:rPr>
        <w:t>1</w:t>
      </w:r>
      <w:r w:rsidRPr="00752F0F">
        <w:rPr>
          <w:rFonts w:ascii="SimSun" w:eastAsia="SimSun" w:hAnsi="SimSun" w:cs="Arial"/>
          <w:color w:val="auto"/>
          <w:sz w:val="21"/>
          <w:lang w:eastAsia="zh-CN"/>
        </w:rPr>
        <w:t>.2</w:t>
      </w:r>
      <w:r w:rsidRPr="00752F0F">
        <w:rPr>
          <w:rFonts w:ascii="SimSun" w:eastAsia="SimSun" w:hAnsi="SimSun" w:cs="Arial"/>
          <w:color w:val="auto"/>
          <w:sz w:val="21"/>
          <w:lang w:eastAsia="zh-CN"/>
        </w:rPr>
        <w:tab/>
        <w:t>非人事资源出现增长，这是因为其中编入了一项经费，作为SCP调查的额外翻译费用。人事资源减少，这是由于2016/17两年期本计划工作人员进/出流动导致各职等工作人员组成情况发生变化。</w:t>
      </w:r>
    </w:p>
    <w:p w14:paraId="04B06143" w14:textId="5DEFBC6D" w:rsidR="00B065E3" w:rsidRPr="00752F0F" w:rsidRDefault="00752F0F" w:rsidP="00316724">
      <w:pPr>
        <w:pStyle w:val="Body1"/>
        <w:spacing w:afterLines="50" w:after="120" w:line="340" w:lineRule="atLeast"/>
        <w:ind w:leftChars="-26" w:left="-55"/>
        <w:rPr>
          <w:rFonts w:ascii="SimSun" w:eastAsia="SimSun" w:hAnsi="SimSun" w:cs="Arial"/>
          <w:color w:val="auto"/>
          <w:sz w:val="21"/>
          <w:lang w:eastAsia="zh-CN"/>
        </w:rPr>
      </w:pPr>
      <w:r>
        <w:rPr>
          <w:rFonts w:ascii="SimSun" w:eastAsia="SimSun" w:hAnsi="SimSun" w:cs="Arial" w:hint="eastAsia"/>
          <w:color w:val="auto"/>
          <w:sz w:val="21"/>
          <w:lang w:eastAsia="zh-CN"/>
        </w:rPr>
        <w:t>1</w:t>
      </w:r>
      <w:r w:rsidRPr="00752F0F">
        <w:rPr>
          <w:rFonts w:ascii="SimSun" w:eastAsia="SimSun" w:hAnsi="SimSun" w:cs="Arial"/>
          <w:color w:val="auto"/>
          <w:sz w:val="21"/>
          <w:lang w:eastAsia="zh-CN"/>
        </w:rPr>
        <w:t>.3</w:t>
      </w:r>
      <w:r w:rsidRPr="00752F0F">
        <w:rPr>
          <w:rFonts w:ascii="SimSun" w:eastAsia="SimSun" w:hAnsi="SimSun" w:cs="Arial"/>
          <w:color w:val="auto"/>
          <w:sz w:val="21"/>
          <w:lang w:eastAsia="zh-CN"/>
        </w:rPr>
        <w:tab/>
        <w:t>预期成果一.1</w:t>
      </w:r>
      <w:r w:rsidR="00C43E50">
        <w:rPr>
          <w:rFonts w:ascii="SimSun" w:eastAsia="SimSun" w:hAnsi="SimSun" w:cs="Arial"/>
          <w:color w:val="auto"/>
          <w:sz w:val="21"/>
          <w:lang w:eastAsia="zh-CN"/>
        </w:rPr>
        <w:t>（</w:t>
      </w:r>
      <w:r w:rsidRPr="00752F0F">
        <w:rPr>
          <w:rFonts w:ascii="SimSun" w:eastAsia="SimSun" w:hAnsi="SimSun" w:cs="Arial"/>
          <w:color w:val="auto"/>
          <w:sz w:val="21"/>
          <w:lang w:eastAsia="zh-CN"/>
        </w:rPr>
        <w:t>兼顾各方利益的国际规范性框架</w:t>
      </w:r>
      <w:r w:rsidR="00890F69">
        <w:rPr>
          <w:rFonts w:ascii="SimSun" w:eastAsia="SimSun" w:hAnsi="SimSun" w:cs="Arial"/>
          <w:color w:val="auto"/>
          <w:sz w:val="21"/>
          <w:lang w:eastAsia="zh-CN"/>
        </w:rPr>
        <w:t>）</w:t>
      </w:r>
      <w:r w:rsidRPr="00752F0F">
        <w:rPr>
          <w:rFonts w:ascii="SimSun" w:eastAsia="SimSun" w:hAnsi="SimSun" w:cs="Arial"/>
          <w:color w:val="auto"/>
          <w:sz w:val="21"/>
          <w:lang w:eastAsia="zh-CN"/>
        </w:rPr>
        <w:t>下的资源有所增加，这反映了有关专利及相关事项的提高认识和宣传活动的受重视程度有所提升。反映在预期成果一.2</w:t>
      </w:r>
      <w:r w:rsidR="00C43E50">
        <w:rPr>
          <w:rFonts w:ascii="SimSun" w:eastAsia="SimSun" w:hAnsi="SimSun" w:cs="Arial"/>
          <w:color w:val="auto"/>
          <w:sz w:val="21"/>
          <w:lang w:eastAsia="zh-CN"/>
        </w:rPr>
        <w:t>（</w:t>
      </w:r>
      <w:r w:rsidRPr="00752F0F">
        <w:rPr>
          <w:rFonts w:ascii="SimSun" w:eastAsia="SimSun" w:hAnsi="SimSun" w:cs="Arial"/>
          <w:color w:val="auto"/>
          <w:sz w:val="21"/>
          <w:lang w:eastAsia="zh-CN"/>
        </w:rPr>
        <w:t>立法咨询</w:t>
      </w:r>
      <w:r w:rsidR="00890F69">
        <w:rPr>
          <w:rFonts w:ascii="SimSun" w:eastAsia="SimSun" w:hAnsi="SimSun" w:cs="Arial"/>
          <w:color w:val="auto"/>
          <w:sz w:val="21"/>
          <w:lang w:eastAsia="zh-CN"/>
        </w:rPr>
        <w:t>）</w:t>
      </w:r>
      <w:r w:rsidRPr="00752F0F">
        <w:rPr>
          <w:rFonts w:ascii="SimSun" w:eastAsia="SimSun" w:hAnsi="SimSun" w:cs="Arial"/>
          <w:color w:val="auto"/>
          <w:sz w:val="21"/>
          <w:lang w:eastAsia="zh-CN"/>
        </w:rPr>
        <w:t>项下的立法和政策咨询专用资源和2016/17两年期核定预算相比有所减少。</w:t>
      </w:r>
    </w:p>
    <w:p w14:paraId="7D8FEC80" w14:textId="77777777" w:rsidR="00B065E3" w:rsidRDefault="00B065E3" w:rsidP="0038425C">
      <w:pPr>
        <w:pStyle w:val="Body1"/>
        <w:spacing w:line="340" w:lineRule="atLeast"/>
        <w:jc w:val="center"/>
        <w:rPr>
          <w:rFonts w:ascii="SimSun" w:eastAsia="SimSun" w:hAnsi="SimSun" w:cs="Arial"/>
          <w:b/>
          <w:color w:val="FF0000"/>
          <w:sz w:val="21"/>
          <w:lang w:eastAsia="zh-CN"/>
        </w:rPr>
      </w:pPr>
    </w:p>
    <w:p w14:paraId="46988888" w14:textId="77777777" w:rsidR="00C84F8D" w:rsidRDefault="00C84F8D" w:rsidP="0038425C">
      <w:pPr>
        <w:pStyle w:val="Body1"/>
        <w:spacing w:line="340" w:lineRule="atLeast"/>
        <w:jc w:val="center"/>
        <w:rPr>
          <w:rFonts w:ascii="SimSun" w:eastAsia="SimSun" w:hAnsi="SimSun" w:cs="Arial"/>
          <w:b/>
          <w:color w:val="FF0000"/>
          <w:sz w:val="21"/>
          <w:lang w:eastAsia="zh-CN"/>
        </w:rPr>
      </w:pPr>
    </w:p>
    <w:p w14:paraId="1570EE4D" w14:textId="77777777" w:rsidR="00B065E3" w:rsidRDefault="00B065E3" w:rsidP="00E80F48">
      <w:pPr>
        <w:pStyle w:val="Body1"/>
        <w:spacing w:line="340" w:lineRule="atLeast"/>
        <w:jc w:val="center"/>
        <w:rPr>
          <w:rFonts w:ascii="SimSun" w:eastAsia="SimSun" w:hAnsi="SimSun" w:cs="Arial"/>
          <w:b/>
          <w:color w:val="FF0000"/>
          <w:sz w:val="21"/>
          <w:lang w:eastAsia="zh-CN"/>
        </w:rPr>
      </w:pPr>
    </w:p>
    <w:p w14:paraId="3D31A006" w14:textId="66A597B5" w:rsidR="00974839" w:rsidRPr="00C84F8D" w:rsidRDefault="00ED1C0E" w:rsidP="00575D27">
      <w:pPr>
        <w:pStyle w:val="Body1"/>
        <w:keepNext/>
        <w:spacing w:line="340" w:lineRule="atLeast"/>
        <w:jc w:val="center"/>
        <w:rPr>
          <w:rFonts w:ascii="SimSun" w:eastAsia="SimSun" w:hAnsi="SimSun" w:cs="Arial"/>
          <w:b/>
          <w:color w:val="auto"/>
          <w:sz w:val="21"/>
          <w:lang w:eastAsia="zh-CN"/>
        </w:rPr>
      </w:pPr>
      <w:r w:rsidRPr="00C84F8D">
        <w:rPr>
          <w:rFonts w:ascii="SimSun" w:eastAsia="SimSun" w:hAnsi="SimSun" w:cs="Arial" w:hint="eastAsia"/>
          <w:b/>
          <w:color w:val="auto"/>
          <w:sz w:val="21"/>
          <w:lang w:eastAsia="zh-CN"/>
        </w:rPr>
        <w:lastRenderedPageBreak/>
        <w:t>计划</w:t>
      </w:r>
      <w:r w:rsidR="00974839" w:rsidRPr="00C84F8D">
        <w:rPr>
          <w:rFonts w:ascii="SimSun" w:eastAsia="SimSun" w:hAnsi="SimSun" w:cs="Arial" w:hint="eastAsia"/>
          <w:b/>
          <w:color w:val="auto"/>
          <w:sz w:val="21"/>
          <w:lang w:eastAsia="zh-CN"/>
        </w:rPr>
        <w:t>1</w:t>
      </w:r>
      <w:r w:rsidR="008114D3" w:rsidRPr="00C84F8D">
        <w:rPr>
          <w:rFonts w:ascii="SimSun" w:eastAsia="SimSun" w:hAnsi="SimSun" w:cs="Arial" w:hint="eastAsia"/>
          <w:b/>
          <w:color w:val="auto"/>
          <w:sz w:val="21"/>
          <w:lang w:eastAsia="zh-CN"/>
        </w:rPr>
        <w:t>：</w:t>
      </w:r>
      <w:r w:rsidR="00BE3FEF" w:rsidRPr="00C84F8D">
        <w:rPr>
          <w:rFonts w:ascii="SimSun" w:eastAsia="SimSun" w:hAnsi="SimSun" w:cs="Arial" w:hint="eastAsia"/>
          <w:b/>
          <w:color w:val="auto"/>
          <w:sz w:val="21"/>
          <w:lang w:eastAsia="zh-CN"/>
        </w:rPr>
        <w:t>按成果开列的资源</w:t>
      </w:r>
    </w:p>
    <w:p w14:paraId="33D4CDE3" w14:textId="508F5D21" w:rsidR="00974839" w:rsidRPr="00C84F8D" w:rsidRDefault="00521C2D" w:rsidP="006B5646">
      <w:pPr>
        <w:pStyle w:val="Body1"/>
        <w:keepNext/>
        <w:spacing w:afterLines="50" w:after="120" w:line="340" w:lineRule="atLeast"/>
        <w:jc w:val="center"/>
        <w:rPr>
          <w:rFonts w:ascii="KaiTi" w:eastAsia="KaiTi" w:hAnsi="KaiTi" w:cs="Arial"/>
          <w:color w:val="auto"/>
          <w:sz w:val="21"/>
          <w:lang w:eastAsia="zh-CN"/>
        </w:rPr>
      </w:pPr>
      <w:r>
        <w:rPr>
          <w:rFonts w:ascii="KaiTi" w:eastAsia="KaiTi" w:hAnsi="KaiTi" w:cs="Arial" w:hint="eastAsia"/>
          <w:color w:val="auto"/>
          <w:sz w:val="21"/>
          <w:lang w:eastAsia="zh-CN"/>
        </w:rPr>
        <w:t>（</w:t>
      </w:r>
      <w:r w:rsidR="00BE3FEF" w:rsidRPr="00C84F8D">
        <w:rPr>
          <w:rFonts w:ascii="KaiTi" w:eastAsia="KaiTi" w:hAnsi="KaiTi" w:cs="Arial" w:hint="eastAsia"/>
          <w:color w:val="auto"/>
          <w:sz w:val="21"/>
          <w:lang w:eastAsia="zh-CN"/>
        </w:rPr>
        <w:t>单位：千瑞郎</w:t>
      </w:r>
      <w:r w:rsidR="00890F69">
        <w:rPr>
          <w:rFonts w:ascii="KaiTi" w:eastAsia="KaiTi" w:hAnsi="KaiTi" w:cs="Arial" w:hint="eastAsia"/>
          <w:color w:val="auto"/>
          <w:sz w:val="21"/>
          <w:lang w:eastAsia="zh-CN"/>
        </w:rPr>
        <w:t>）</w:t>
      </w:r>
    </w:p>
    <w:p w14:paraId="05EB50CA" w14:textId="12022396" w:rsidR="00974839" w:rsidRPr="00E434DC" w:rsidRDefault="00F324DB" w:rsidP="00575D27">
      <w:pPr>
        <w:pStyle w:val="Body1"/>
        <w:keepNext/>
        <w:spacing w:line="340" w:lineRule="atLeast"/>
        <w:jc w:val="center"/>
        <w:rPr>
          <w:color w:val="FF0000"/>
          <w:lang w:eastAsia="zh-CN"/>
        </w:rPr>
      </w:pPr>
      <w:r w:rsidRPr="00F324DB">
        <w:rPr>
          <w:noProof/>
          <w:lang w:eastAsia="zh-CN"/>
        </w:rPr>
        <w:drawing>
          <wp:inline distT="0" distB="0" distL="0" distR="0" wp14:anchorId="508BFE97" wp14:editId="2EE13D87">
            <wp:extent cx="5727700" cy="1569720"/>
            <wp:effectExtent l="0" t="0" r="635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27700" cy="1569720"/>
                    </a:xfrm>
                    <a:prstGeom prst="rect">
                      <a:avLst/>
                    </a:prstGeom>
                    <a:noFill/>
                    <a:ln>
                      <a:noFill/>
                    </a:ln>
                  </pic:spPr>
                </pic:pic>
              </a:graphicData>
            </a:graphic>
          </wp:inline>
        </w:drawing>
      </w:r>
    </w:p>
    <w:p w14:paraId="07B739A1" w14:textId="6B87A115" w:rsidR="00B72EB9" w:rsidRPr="00C84F8D" w:rsidRDefault="00ED1C0E" w:rsidP="00841295">
      <w:pPr>
        <w:pStyle w:val="Body1"/>
        <w:keepNext/>
        <w:spacing w:beforeLines="100" w:before="240" w:line="340" w:lineRule="atLeast"/>
        <w:jc w:val="center"/>
        <w:rPr>
          <w:rFonts w:ascii="SimSun" w:eastAsia="SimSun" w:hAnsi="SimSun" w:cs="Arial"/>
          <w:b/>
          <w:color w:val="auto"/>
          <w:sz w:val="21"/>
          <w:lang w:eastAsia="zh-CN"/>
        </w:rPr>
      </w:pPr>
      <w:r w:rsidRPr="00C84F8D">
        <w:rPr>
          <w:rFonts w:ascii="SimSun" w:eastAsia="SimSun" w:hAnsi="SimSun" w:cs="Arial" w:hint="eastAsia"/>
          <w:b/>
          <w:color w:val="auto"/>
          <w:sz w:val="21"/>
          <w:lang w:eastAsia="zh-CN"/>
        </w:rPr>
        <w:t>计划</w:t>
      </w:r>
      <w:r w:rsidR="00CA3243" w:rsidRPr="00C84F8D">
        <w:rPr>
          <w:rFonts w:ascii="SimSun" w:eastAsia="SimSun" w:hAnsi="SimSun" w:cs="Arial" w:hint="eastAsia"/>
          <w:b/>
          <w:color w:val="auto"/>
          <w:sz w:val="21"/>
          <w:lang w:eastAsia="zh-CN"/>
        </w:rPr>
        <w:t>1</w:t>
      </w:r>
      <w:r w:rsidR="008114D3" w:rsidRPr="00C84F8D">
        <w:rPr>
          <w:rFonts w:ascii="SimSun" w:eastAsia="SimSun" w:hAnsi="SimSun" w:cs="Arial" w:hint="eastAsia"/>
          <w:b/>
          <w:color w:val="auto"/>
          <w:sz w:val="21"/>
          <w:lang w:eastAsia="zh-CN"/>
        </w:rPr>
        <w:t>：</w:t>
      </w:r>
      <w:r w:rsidR="002A1F96" w:rsidRPr="00C84F8D">
        <w:rPr>
          <w:rFonts w:ascii="SimSun" w:eastAsia="SimSun" w:hAnsi="SimSun" w:cs="Arial" w:hint="eastAsia"/>
          <w:b/>
          <w:color w:val="auto"/>
          <w:sz w:val="21"/>
          <w:lang w:eastAsia="zh-CN"/>
        </w:rPr>
        <w:t>按支出用途开列的资源</w:t>
      </w:r>
    </w:p>
    <w:p w14:paraId="663F9E2B" w14:textId="116E4A23" w:rsidR="00D2539F" w:rsidRPr="00C84F8D" w:rsidRDefault="00521C2D" w:rsidP="006B5646">
      <w:pPr>
        <w:pStyle w:val="Body1"/>
        <w:keepNext/>
        <w:spacing w:afterLines="50" w:after="120" w:line="340" w:lineRule="atLeast"/>
        <w:jc w:val="center"/>
        <w:rPr>
          <w:rFonts w:ascii="KaiTi" w:eastAsia="KaiTi" w:hAnsi="KaiTi" w:cs="Arial"/>
          <w:color w:val="auto"/>
          <w:sz w:val="21"/>
          <w:lang w:eastAsia="zh-CN"/>
        </w:rPr>
      </w:pPr>
      <w:r>
        <w:rPr>
          <w:rFonts w:ascii="KaiTi" w:eastAsia="KaiTi" w:hAnsi="KaiTi" w:cs="Arial" w:hint="eastAsia"/>
          <w:color w:val="auto"/>
          <w:sz w:val="21"/>
          <w:lang w:eastAsia="zh-CN"/>
        </w:rPr>
        <w:t>（</w:t>
      </w:r>
      <w:r w:rsidR="00BE3FEF" w:rsidRPr="00C84F8D">
        <w:rPr>
          <w:rFonts w:ascii="KaiTi" w:eastAsia="KaiTi" w:hAnsi="KaiTi" w:cs="Arial" w:hint="eastAsia"/>
          <w:color w:val="auto"/>
          <w:sz w:val="21"/>
          <w:lang w:eastAsia="zh-CN"/>
        </w:rPr>
        <w:t>单位：千瑞郎</w:t>
      </w:r>
      <w:r w:rsidR="00890F69">
        <w:rPr>
          <w:rFonts w:ascii="KaiTi" w:eastAsia="KaiTi" w:hAnsi="KaiTi" w:cs="Arial" w:hint="eastAsia"/>
          <w:color w:val="auto"/>
          <w:sz w:val="21"/>
          <w:lang w:eastAsia="zh-CN"/>
        </w:rPr>
        <w:t>）</w:t>
      </w:r>
    </w:p>
    <w:p w14:paraId="4CCEE639" w14:textId="0D363681" w:rsidR="001B78C9" w:rsidRPr="00E434DC" w:rsidRDefault="00C84F8D" w:rsidP="00575D27">
      <w:pPr>
        <w:pStyle w:val="Body1"/>
        <w:keepNext/>
        <w:spacing w:line="340" w:lineRule="atLeast"/>
        <w:jc w:val="center"/>
        <w:rPr>
          <w:rFonts w:ascii="KaiTi" w:eastAsia="KaiTi" w:hAnsi="KaiTi" w:cs="Arial"/>
          <w:i/>
          <w:color w:val="FF0000"/>
          <w:sz w:val="21"/>
          <w:lang w:eastAsia="zh-CN"/>
        </w:rPr>
      </w:pPr>
      <w:r w:rsidRPr="00C84F8D">
        <w:rPr>
          <w:noProof/>
          <w:lang w:eastAsia="zh-CN"/>
        </w:rPr>
        <w:drawing>
          <wp:inline distT="0" distB="0" distL="0" distR="0" wp14:anchorId="1D65E6DA" wp14:editId="21351A14">
            <wp:extent cx="5514975" cy="6105525"/>
            <wp:effectExtent l="0" t="0" r="9525" b="9525"/>
            <wp:docPr id="1196" name="图片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14975" cy="6105525"/>
                    </a:xfrm>
                    <a:prstGeom prst="rect">
                      <a:avLst/>
                    </a:prstGeom>
                    <a:noFill/>
                    <a:ln>
                      <a:noFill/>
                    </a:ln>
                  </pic:spPr>
                </pic:pic>
              </a:graphicData>
            </a:graphic>
          </wp:inline>
        </w:drawing>
      </w:r>
    </w:p>
    <w:p w14:paraId="4432F1D5" w14:textId="7174628D" w:rsidR="00CC543A" w:rsidRPr="00E434DC" w:rsidRDefault="00CC543A">
      <w:pPr>
        <w:rPr>
          <w:color w:val="FF0000"/>
          <w:lang w:eastAsia="zh-CN"/>
        </w:rPr>
      </w:pPr>
      <w:r w:rsidRPr="00E434DC">
        <w:rPr>
          <w:rFonts w:hint="eastAsia"/>
          <w:color w:val="FF0000"/>
          <w:lang w:eastAsia="zh-CN"/>
        </w:rPr>
        <w:br w:type="page"/>
      </w:r>
    </w:p>
    <w:p w14:paraId="7970A224" w14:textId="4BF94ACF" w:rsidR="00CC543A" w:rsidRPr="00A457F3" w:rsidRDefault="00514271" w:rsidP="00813957">
      <w:pPr>
        <w:pStyle w:val="StyleHeading3ComplexItalic"/>
        <w:tabs>
          <w:tab w:val="clear" w:pos="1985"/>
          <w:tab w:val="left" w:pos="1843"/>
        </w:tabs>
        <w:spacing w:afterLines="150" w:after="360" w:line="340" w:lineRule="atLeast"/>
        <w:ind w:left="1843" w:hanging="1843"/>
        <w:rPr>
          <w:rStyle w:val="StyleStyleHeading3ComplexItalicLatin12ptChar"/>
          <w:rFonts w:ascii="SimHei" w:eastAsia="SimHei" w:hAnsi="SimHei"/>
          <w:sz w:val="24"/>
          <w:lang w:eastAsia="zh-CN"/>
        </w:rPr>
      </w:pPr>
      <w:bookmarkStart w:id="16" w:name="_Toc482461782"/>
      <w:r w:rsidRPr="00A457F3">
        <w:rPr>
          <w:rStyle w:val="StyleStyleHeading3ComplexItalicLatin12ptChar"/>
          <w:rFonts w:ascii="SimHei" w:eastAsia="SimHei" w:hAnsi="SimHei" w:hint="eastAsia"/>
          <w:sz w:val="24"/>
          <w:lang w:eastAsia="zh-CN"/>
        </w:rPr>
        <w:lastRenderedPageBreak/>
        <w:t>计划</w:t>
      </w:r>
      <w:r w:rsidR="00CC543A" w:rsidRPr="00A457F3">
        <w:rPr>
          <w:rStyle w:val="StyleStyleHeading3ComplexItalicLatin12ptChar"/>
          <w:rFonts w:ascii="SimHei" w:eastAsia="SimHei" w:hAnsi="SimHei" w:hint="eastAsia"/>
          <w:sz w:val="24"/>
          <w:lang w:eastAsia="zh-CN"/>
        </w:rPr>
        <w:t>2</w:t>
      </w:r>
      <w:r w:rsidR="00CC543A" w:rsidRPr="00A457F3">
        <w:rPr>
          <w:rStyle w:val="StyleStyleHeading3ComplexItalicLatin12ptChar"/>
          <w:rFonts w:ascii="SimHei" w:eastAsia="SimHei" w:hAnsi="SimHei" w:hint="eastAsia"/>
          <w:sz w:val="24"/>
          <w:lang w:eastAsia="zh-CN"/>
        </w:rPr>
        <w:tab/>
      </w:r>
      <w:r w:rsidR="002850C6" w:rsidRPr="00A457F3">
        <w:rPr>
          <w:rStyle w:val="StyleStyleHeading3ComplexItalicLatin12ptChar"/>
          <w:rFonts w:ascii="SimHei" w:eastAsia="SimHei" w:hAnsi="SimHei" w:hint="eastAsia"/>
          <w:sz w:val="24"/>
          <w:lang w:eastAsia="zh-CN"/>
        </w:rPr>
        <w:t>商标、工业品外观设计和地理标志</w:t>
      </w:r>
      <w:bookmarkEnd w:id="16"/>
    </w:p>
    <w:tbl>
      <w:tblPr>
        <w:tblW w:w="9214" w:type="dxa"/>
        <w:tblLayout w:type="fixed"/>
        <w:tblCellMar>
          <w:top w:w="57" w:type="dxa"/>
        </w:tblCellMar>
        <w:tblLook w:val="01E0" w:firstRow="1" w:lastRow="1" w:firstColumn="1" w:lastColumn="1" w:noHBand="0" w:noVBand="0"/>
      </w:tblPr>
      <w:tblGrid>
        <w:gridCol w:w="9214"/>
      </w:tblGrid>
      <w:tr w:rsidR="00A26D36" w:rsidRPr="009A2C80" w14:paraId="7424D327" w14:textId="77777777" w:rsidTr="00573CB4">
        <w:trPr>
          <w:trHeight w:val="425"/>
        </w:trPr>
        <w:tc>
          <w:tcPr>
            <w:tcW w:w="9214" w:type="dxa"/>
            <w:shd w:val="clear" w:color="auto" w:fill="C6D9F1"/>
            <w:tcMar>
              <w:top w:w="0" w:type="dxa"/>
            </w:tcMar>
            <w:vAlign w:val="center"/>
          </w:tcPr>
          <w:p w14:paraId="21527A26" w14:textId="77777777" w:rsidR="00A26D36" w:rsidRPr="006E2A10" w:rsidRDefault="00A26D36" w:rsidP="00573CB4">
            <w:pPr>
              <w:keepNext/>
              <w:keepLines/>
              <w:jc w:val="center"/>
              <w:rPr>
                <w:rFonts w:ascii="SimHei" w:eastAsia="SimHei" w:hAnsi="SimHei" w:cs="Times New Roman"/>
                <w:sz w:val="20"/>
              </w:rPr>
            </w:pPr>
            <w:r w:rsidRPr="000F453F">
              <w:rPr>
                <w:rFonts w:ascii="SimHei" w:eastAsia="SimHei" w:hAnsi="SimHei" w:cs="Times New Roman" w:hint="eastAsia"/>
                <w:szCs w:val="21"/>
                <w:lang w:val="zh-CN" w:eastAsia="x-none"/>
              </w:rPr>
              <w:t>实施战略</w:t>
            </w:r>
          </w:p>
        </w:tc>
      </w:tr>
    </w:tbl>
    <w:p w14:paraId="7449B5B4" w14:textId="2ED20672" w:rsidR="00A26D36" w:rsidRPr="003A7928" w:rsidRDefault="00A26D36" w:rsidP="00C7108D">
      <w:pPr>
        <w:pStyle w:val="23"/>
        <w:numPr>
          <w:ilvl w:val="0"/>
          <w:numId w:val="19"/>
        </w:numPr>
        <w:spacing w:afterLines="50" w:after="120" w:line="340" w:lineRule="atLeast"/>
        <w:jc w:val="both"/>
        <w:rPr>
          <w:rFonts w:ascii="SimSun" w:eastAsia="SimSun" w:hAnsi="SimSun" w:cs="Times New Roman"/>
          <w:sz w:val="21"/>
          <w:szCs w:val="21"/>
        </w:rPr>
      </w:pPr>
      <w:r w:rsidRPr="003A7928">
        <w:rPr>
          <w:rFonts w:ascii="SimSun" w:eastAsia="SimSun" w:hAnsi="SimSun" w:cs="SimSun" w:hint="eastAsia"/>
          <w:sz w:val="21"/>
          <w:szCs w:val="21"/>
          <w:lang w:val="zh-CN"/>
        </w:rPr>
        <w:t>组织举办“通过《外观设计法条约》外交会议”，但须经</w:t>
      </w:r>
      <w:r w:rsidRPr="003A7928">
        <w:rPr>
          <w:rFonts w:ascii="SimSun" w:eastAsia="SimSun" w:hAnsi="SimSun" w:cs="Arial"/>
          <w:sz w:val="21"/>
          <w:szCs w:val="21"/>
          <w:lang w:val="zh-CN"/>
        </w:rPr>
        <w:t>WIPO</w:t>
      </w:r>
      <w:r w:rsidRPr="003A7928">
        <w:rPr>
          <w:rFonts w:ascii="SimSun" w:eastAsia="SimSun" w:hAnsi="SimSun" w:cs="SimSun" w:hint="eastAsia"/>
          <w:sz w:val="21"/>
          <w:szCs w:val="21"/>
          <w:lang w:val="zh-CN"/>
        </w:rPr>
        <w:t>成员国大会作出决定。本《条约》将简化设计外观注册程序，进而完成</w:t>
      </w:r>
      <w:r w:rsidRPr="003A7928">
        <w:rPr>
          <w:rFonts w:ascii="SimSun" w:eastAsia="SimSun" w:hAnsi="SimSun" w:cs="Arial"/>
          <w:sz w:val="21"/>
          <w:szCs w:val="21"/>
          <w:lang w:val="zh-CN"/>
        </w:rPr>
        <w:t>WIPO</w:t>
      </w:r>
      <w:r w:rsidRPr="003A7928">
        <w:rPr>
          <w:rFonts w:ascii="SimSun" w:eastAsia="SimSun" w:hAnsi="SimSun" w:cs="SimSun" w:hint="eastAsia"/>
          <w:sz w:val="21"/>
          <w:szCs w:val="21"/>
          <w:lang w:val="zh-CN"/>
        </w:rPr>
        <w:t>在专利领域（《专利法条约》）和商标（《商标法条约》和《商标法新加坡条约》）领域已经完成的类似工作；</w:t>
      </w:r>
    </w:p>
    <w:p w14:paraId="4ACCB57F" w14:textId="2B54C956" w:rsidR="00A26D36" w:rsidRPr="003A7928" w:rsidRDefault="00957D0E" w:rsidP="00C7108D">
      <w:pPr>
        <w:pStyle w:val="23"/>
        <w:numPr>
          <w:ilvl w:val="0"/>
          <w:numId w:val="19"/>
        </w:numPr>
        <w:spacing w:afterLines="50" w:after="120" w:line="340" w:lineRule="atLeast"/>
        <w:jc w:val="both"/>
        <w:rPr>
          <w:rFonts w:ascii="SimSun" w:eastAsia="SimSun" w:hAnsi="SimSun" w:cs="Times New Roman"/>
          <w:sz w:val="21"/>
          <w:szCs w:val="21"/>
        </w:rPr>
      </w:pPr>
      <w:r>
        <w:rPr>
          <w:rFonts w:ascii="SimSun" w:eastAsia="SimSun" w:hAnsi="SimSun" w:cs="Times New Roman"/>
          <w:noProof/>
          <w:sz w:val="21"/>
          <w:szCs w:val="21"/>
        </w:rPr>
        <w:drawing>
          <wp:anchor distT="0" distB="0" distL="114300" distR="114300" simplePos="0" relativeHeight="251761664" behindDoc="0" locked="0" layoutInCell="1" allowOverlap="1" wp14:anchorId="4A2B9862" wp14:editId="33F4E00E">
            <wp:simplePos x="0" y="0"/>
            <wp:positionH relativeFrom="column">
              <wp:posOffset>4099560</wp:posOffset>
            </wp:positionH>
            <wp:positionV relativeFrom="paragraph">
              <wp:posOffset>200660</wp:posOffset>
            </wp:positionV>
            <wp:extent cx="1674495" cy="2162175"/>
            <wp:effectExtent l="0" t="0" r="1905" b="9525"/>
            <wp:wrapSquare wrapText="bothSides"/>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计划2.PNG"/>
                    <pic:cNvPicPr/>
                  </pic:nvPicPr>
                  <pic:blipFill rotWithShape="1">
                    <a:blip r:embed="rId42">
                      <a:extLst>
                        <a:ext uri="{28A0092B-C50C-407E-A947-70E740481C1C}">
                          <a14:useLocalDpi xmlns:a14="http://schemas.microsoft.com/office/drawing/2010/main" val="0"/>
                        </a:ext>
                      </a:extLst>
                    </a:blip>
                    <a:srcRect l="15315" t="6462" r="23725" b="12923"/>
                    <a:stretch/>
                  </pic:blipFill>
                  <pic:spPr bwMode="auto">
                    <a:xfrm>
                      <a:off x="0" y="0"/>
                      <a:ext cx="1674495" cy="2162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26D36" w:rsidRPr="003A7928">
        <w:rPr>
          <w:rFonts w:ascii="SimSun" w:eastAsia="SimSun" w:hAnsi="SimSun" w:cs="SimSun" w:hint="eastAsia"/>
          <w:sz w:val="21"/>
          <w:szCs w:val="21"/>
          <w:lang w:val="zh-CN"/>
        </w:rPr>
        <w:t>继续推进当前正在进行的、旨在进一步发展关于商标、工业品外观设计和地理标志领域内商定议题的兼顾各方的国际框架的讨论。在</w:t>
      </w:r>
      <w:r w:rsidR="00A26D36" w:rsidRPr="003A7928">
        <w:rPr>
          <w:rFonts w:ascii="SimSun" w:eastAsia="SimSun" w:hAnsi="SimSun" w:cs="Arial"/>
          <w:sz w:val="21"/>
          <w:szCs w:val="21"/>
          <w:lang w:val="zh-CN"/>
        </w:rPr>
        <w:t>SCT</w:t>
      </w:r>
      <w:r w:rsidR="00A26D36" w:rsidRPr="003A7928">
        <w:rPr>
          <w:rFonts w:ascii="SimSun" w:eastAsia="SimSun" w:hAnsi="SimSun" w:cs="SimSun" w:hint="eastAsia"/>
          <w:sz w:val="21"/>
          <w:szCs w:val="21"/>
          <w:lang w:val="zh-CN"/>
        </w:rPr>
        <w:t>范围内交流关于知识产权局实践的信息和经验，以提高国际知识产权制度实际运作的透明度，并尽可能促进加强实际层面的一致性；</w:t>
      </w:r>
    </w:p>
    <w:p w14:paraId="2A5BB3C3" w14:textId="77CE7DAE" w:rsidR="00A26D36" w:rsidRPr="002D7104" w:rsidRDefault="00A26D36"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2D7104">
        <w:rPr>
          <w:rFonts w:ascii="Times New Roman" w:eastAsia="SimSun" w:hAnsi="Times New Roman" w:cs="SimSun" w:hint="eastAsia"/>
          <w:noProof/>
          <w:sz w:val="21"/>
          <w:szCs w:val="21"/>
        </w:rPr>
        <w:t>继续扩大《商标法新加坡条约》的地理覆盖范围，以进一步在全世界范围内简化商标注册程序；</w:t>
      </w:r>
    </w:p>
    <w:p w14:paraId="1B0C0587" w14:textId="7803B4BE" w:rsidR="00A26D36" w:rsidRPr="002D7104" w:rsidRDefault="00A26D36"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2D7104">
        <w:rPr>
          <w:rFonts w:ascii="Times New Roman" w:eastAsia="SimSun" w:hAnsi="Times New Roman" w:cs="SimSun" w:hint="eastAsia"/>
          <w:noProof/>
          <w:sz w:val="21"/>
          <w:szCs w:val="21"/>
        </w:rPr>
        <w:t>根据战略目标三（为利用知识产权促进发展提供便利），通过与成员国进行密切沟通和协作，针对具体国家提供平衡的和需求驱动的法律咨询意见，其间须适当考虑到各国国家知识产权战略中确定的优先事项，同时还要确保这些咨询意见充分顺应它们的需求，并提供所有可用的备选方案；</w:t>
      </w:r>
    </w:p>
    <w:p w14:paraId="373CBCAC" w14:textId="45D40411" w:rsidR="00A26D36" w:rsidRPr="002D7104" w:rsidRDefault="00A26D36"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2D7104">
        <w:rPr>
          <w:rFonts w:ascii="Times New Roman" w:eastAsia="SimSun" w:hAnsi="Times New Roman" w:cs="SimSun" w:hint="eastAsia"/>
          <w:noProof/>
          <w:sz w:val="21"/>
          <w:szCs w:val="21"/>
        </w:rPr>
        <w:t>继续确保有效管理《巴黎公约》第六条之三的通知程序，并编制一份半年刊电子出版物，以将有待通知的全部符号载入其中。将努力实现用于数据录入和维护的信息技术基础设施的现代化，促进《巴黎公约》缔约国和第六条之三特快数据库的其他用户更方便地获取数据；</w:t>
      </w:r>
    </w:p>
    <w:p w14:paraId="55BFC178" w14:textId="012463F3" w:rsidR="00F22317" w:rsidRPr="002D7104" w:rsidRDefault="00A26D36"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2D7104">
        <w:rPr>
          <w:rFonts w:ascii="Times New Roman" w:eastAsia="SimSun" w:hAnsi="Times New Roman" w:cs="SimSun" w:hint="eastAsia"/>
          <w:noProof/>
          <w:sz w:val="21"/>
          <w:szCs w:val="21"/>
        </w:rPr>
        <w:t>继续从地域和主题角度着力解决对兼顾各方的做法的需求，以及将性别平等纳入相关活动的主流。</w:t>
      </w:r>
    </w:p>
    <w:tbl>
      <w:tblPr>
        <w:tblpPr w:leftFromText="180" w:rightFromText="180" w:vertAnchor="text" w:horzAnchor="margin" w:tblpX="34" w:tblpY="19"/>
        <w:tblOverlap w:val="never"/>
        <w:tblW w:w="9254" w:type="dxa"/>
        <w:tblLayout w:type="fixed"/>
        <w:tblCellMar>
          <w:top w:w="57" w:type="dxa"/>
        </w:tblCellMar>
        <w:tblLook w:val="01E0" w:firstRow="1" w:lastRow="1" w:firstColumn="1" w:lastColumn="1" w:noHBand="0" w:noVBand="0"/>
      </w:tblPr>
      <w:tblGrid>
        <w:gridCol w:w="9254"/>
      </w:tblGrid>
      <w:tr w:rsidR="00A26D36" w:rsidRPr="000F453F" w14:paraId="1BDF9BDA" w14:textId="77777777" w:rsidTr="00D91E12">
        <w:trPr>
          <w:trHeight w:val="424"/>
        </w:trPr>
        <w:tc>
          <w:tcPr>
            <w:tcW w:w="9254" w:type="dxa"/>
            <w:shd w:val="clear" w:color="auto" w:fill="C6D9F1"/>
            <w:tcMar>
              <w:top w:w="0" w:type="dxa"/>
            </w:tcMar>
            <w:vAlign w:val="center"/>
          </w:tcPr>
          <w:p w14:paraId="0C2C55AE" w14:textId="669C792F" w:rsidR="00A26D36" w:rsidRPr="000F453F" w:rsidRDefault="008A2C56" w:rsidP="00D91E12">
            <w:pPr>
              <w:keepNext/>
              <w:keepLines/>
              <w:jc w:val="center"/>
              <w:rPr>
                <w:rFonts w:ascii="SimHei" w:eastAsia="SimHei" w:hAnsi="SimHei" w:cs="SimSun"/>
                <w:bCs/>
                <w:szCs w:val="21"/>
                <w:lang w:val="zh-CN" w:eastAsia="zh-CN"/>
              </w:rPr>
            </w:pPr>
            <w:r>
              <w:rPr>
                <w:rFonts w:ascii="SimHei" w:eastAsia="SimHei" w:hAnsi="SimHei" w:cs="SimSun" w:hint="eastAsia"/>
                <w:bCs/>
                <w:szCs w:val="21"/>
                <w:lang w:val="zh-CN"/>
              </w:rPr>
              <w:t>跨计划合作</w:t>
            </w:r>
          </w:p>
        </w:tc>
      </w:tr>
    </w:tbl>
    <w:p w14:paraId="773EAC9C" w14:textId="5FC8DF72" w:rsidR="00F22317" w:rsidRDefault="00F22317" w:rsidP="00D2311F">
      <w:pPr>
        <w:overflowPunct w:val="0"/>
        <w:spacing w:afterLines="50" w:after="120" w:line="340" w:lineRule="atLeast"/>
        <w:jc w:val="both"/>
        <w:rPr>
          <w:lang w:eastAsia="zh-CN"/>
        </w:rPr>
      </w:pPr>
      <w:r>
        <w:rPr>
          <w:rFonts w:hint="eastAsia"/>
          <w:noProof/>
          <w:lang w:eastAsia="zh-CN"/>
        </w:rPr>
        <w:drawing>
          <wp:anchor distT="0" distB="0" distL="114300" distR="114300" simplePos="0" relativeHeight="251762688" behindDoc="0" locked="0" layoutInCell="1" allowOverlap="1" wp14:anchorId="6034C526" wp14:editId="40178E73">
            <wp:simplePos x="0" y="0"/>
            <wp:positionH relativeFrom="column">
              <wp:posOffset>1052195</wp:posOffset>
            </wp:positionH>
            <wp:positionV relativeFrom="paragraph">
              <wp:posOffset>362585</wp:posOffset>
            </wp:positionV>
            <wp:extent cx="3618230" cy="3238500"/>
            <wp:effectExtent l="0" t="0" r="1270" b="0"/>
            <wp:wrapSquare wrapText="bothSides"/>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合作2.PNG"/>
                    <pic:cNvPicPr/>
                  </pic:nvPicPr>
                  <pic:blipFill>
                    <a:blip r:embed="rId43">
                      <a:extLst>
                        <a:ext uri="{28A0092B-C50C-407E-A947-70E740481C1C}">
                          <a14:useLocalDpi xmlns:a14="http://schemas.microsoft.com/office/drawing/2010/main" val="0"/>
                        </a:ext>
                      </a:extLst>
                    </a:blip>
                    <a:stretch>
                      <a:fillRect/>
                    </a:stretch>
                  </pic:blipFill>
                  <pic:spPr>
                    <a:xfrm>
                      <a:off x="0" y="0"/>
                      <a:ext cx="3618230" cy="3238500"/>
                    </a:xfrm>
                    <a:prstGeom prst="rect">
                      <a:avLst/>
                    </a:prstGeom>
                  </pic:spPr>
                </pic:pic>
              </a:graphicData>
            </a:graphic>
            <wp14:sizeRelH relativeFrom="page">
              <wp14:pctWidth>0</wp14:pctWidth>
            </wp14:sizeRelH>
            <wp14:sizeRelV relativeFrom="page">
              <wp14:pctHeight>0</wp14:pctHeight>
            </wp14:sizeRelV>
          </wp:anchor>
        </w:drawing>
      </w:r>
    </w:p>
    <w:tbl>
      <w:tblPr>
        <w:tblW w:w="9214" w:type="dxa"/>
        <w:tblLayout w:type="fixed"/>
        <w:tblCellMar>
          <w:top w:w="57" w:type="dxa"/>
        </w:tblCellMar>
        <w:tblLook w:val="01E0" w:firstRow="1" w:lastRow="1" w:firstColumn="1" w:lastColumn="1" w:noHBand="0" w:noVBand="0"/>
      </w:tblPr>
      <w:tblGrid>
        <w:gridCol w:w="38"/>
        <w:gridCol w:w="2265"/>
        <w:gridCol w:w="2304"/>
        <w:gridCol w:w="2303"/>
        <w:gridCol w:w="2304"/>
      </w:tblGrid>
      <w:tr w:rsidR="00D91E12" w:rsidRPr="000F453F" w14:paraId="00772755" w14:textId="77777777" w:rsidTr="008404C5">
        <w:trPr>
          <w:gridBefore w:val="1"/>
          <w:wBefore w:w="38" w:type="dxa"/>
          <w:trHeight w:val="425"/>
        </w:trPr>
        <w:tc>
          <w:tcPr>
            <w:tcW w:w="4569" w:type="dxa"/>
            <w:gridSpan w:val="2"/>
            <w:shd w:val="clear" w:color="auto" w:fill="C6D9F1"/>
            <w:tcMar>
              <w:top w:w="0" w:type="dxa"/>
            </w:tcMar>
            <w:vAlign w:val="center"/>
          </w:tcPr>
          <w:p w14:paraId="7D865D00" w14:textId="77777777" w:rsidR="00D91E12" w:rsidRPr="000F453F" w:rsidRDefault="00D91E12" w:rsidP="00657824">
            <w:pPr>
              <w:keepNext/>
              <w:keepLines/>
              <w:jc w:val="center"/>
              <w:rPr>
                <w:rFonts w:ascii="SimHei" w:eastAsia="SimHei" w:hAnsi="SimHei" w:cs="SimSun"/>
                <w:bCs/>
                <w:szCs w:val="21"/>
                <w:lang w:val="zh-CN"/>
              </w:rPr>
            </w:pPr>
            <w:r w:rsidRPr="000F453F">
              <w:rPr>
                <w:rFonts w:ascii="SimHei" w:eastAsia="SimHei" w:hAnsi="SimHei" w:cs="SimSun" w:hint="eastAsia"/>
                <w:bCs/>
                <w:szCs w:val="21"/>
                <w:lang w:val="zh-CN"/>
              </w:rPr>
              <w:lastRenderedPageBreak/>
              <w:t>风　险</w:t>
            </w:r>
          </w:p>
        </w:tc>
        <w:tc>
          <w:tcPr>
            <w:tcW w:w="4607" w:type="dxa"/>
            <w:gridSpan w:val="2"/>
            <w:shd w:val="clear" w:color="auto" w:fill="C6D9F1"/>
            <w:tcMar>
              <w:top w:w="0" w:type="dxa"/>
            </w:tcMar>
            <w:vAlign w:val="center"/>
          </w:tcPr>
          <w:p w14:paraId="26AAC5E8" w14:textId="77777777" w:rsidR="00D91E12" w:rsidRPr="000F453F" w:rsidRDefault="00D91E12" w:rsidP="00657824">
            <w:pPr>
              <w:keepNext/>
              <w:keepLines/>
              <w:jc w:val="center"/>
              <w:rPr>
                <w:rFonts w:ascii="SimHei" w:eastAsia="SimHei" w:hAnsi="SimHei" w:cs="SimSun"/>
                <w:bCs/>
                <w:szCs w:val="21"/>
                <w:lang w:val="zh-CN"/>
              </w:rPr>
            </w:pPr>
            <w:r w:rsidRPr="000F453F">
              <w:rPr>
                <w:rFonts w:ascii="SimHei" w:eastAsia="SimHei" w:hAnsi="SimHei" w:cs="SimSun" w:hint="eastAsia"/>
                <w:bCs/>
                <w:szCs w:val="21"/>
                <w:lang w:val="zh-CN"/>
              </w:rPr>
              <w:t>缓减</w:t>
            </w:r>
            <w:r>
              <w:rPr>
                <w:rFonts w:ascii="SimHei" w:eastAsia="SimHei" w:hAnsi="SimHei" w:cs="SimSun" w:hint="eastAsia"/>
                <w:bCs/>
                <w:szCs w:val="21"/>
                <w:lang w:val="zh-CN"/>
              </w:rPr>
              <w:t>风险的行动</w:t>
            </w:r>
          </w:p>
        </w:tc>
      </w:tr>
      <w:tr w:rsidR="00D91E12" w:rsidRPr="000F453F" w14:paraId="68DDD594" w14:textId="77777777" w:rsidTr="008404C5">
        <w:trPr>
          <w:gridBefore w:val="1"/>
          <w:wBefore w:w="38" w:type="dxa"/>
          <w:trHeight w:val="1160"/>
        </w:trPr>
        <w:tc>
          <w:tcPr>
            <w:tcW w:w="4569" w:type="dxa"/>
            <w:gridSpan w:val="2"/>
            <w:tcMar>
              <w:top w:w="113" w:type="dxa"/>
              <w:bottom w:w="0" w:type="dxa"/>
            </w:tcMar>
          </w:tcPr>
          <w:p w14:paraId="762C9761" w14:textId="0391B41D" w:rsidR="00D91E12" w:rsidRPr="000F453F" w:rsidRDefault="00D91E12" w:rsidP="00657824">
            <w:pPr>
              <w:rPr>
                <w:sz w:val="18"/>
                <w:szCs w:val="18"/>
              </w:rPr>
            </w:pPr>
            <w:r w:rsidRPr="000F453F">
              <w:rPr>
                <w:rFonts w:hint="eastAsia"/>
                <w:sz w:val="18"/>
                <w:szCs w:val="18"/>
              </w:rPr>
              <w:t>在多</w:t>
            </w:r>
            <w:r w:rsidRPr="000F453F">
              <w:rPr>
                <w:rFonts w:cs="SimSun" w:hint="eastAsia"/>
                <w:sz w:val="18"/>
                <w:szCs w:val="18"/>
              </w:rPr>
              <w:t>边层</w:t>
            </w:r>
            <w:r w:rsidRPr="000F453F">
              <w:rPr>
                <w:rFonts w:cs="MS Mincho" w:hint="eastAsia"/>
                <w:sz w:val="18"/>
                <w:szCs w:val="18"/>
              </w:rPr>
              <w:t>面上达成一致意</w:t>
            </w:r>
            <w:r w:rsidRPr="000F453F">
              <w:rPr>
                <w:rFonts w:cs="SimSun" w:hint="eastAsia"/>
                <w:sz w:val="18"/>
                <w:szCs w:val="18"/>
              </w:rPr>
              <w:t>见</w:t>
            </w:r>
            <w:r w:rsidRPr="000F453F">
              <w:rPr>
                <w:rFonts w:cs="MS Mincho" w:hint="eastAsia"/>
                <w:sz w:val="18"/>
                <w:szCs w:val="18"/>
              </w:rPr>
              <w:t>仍然具有挑</w:t>
            </w:r>
            <w:r w:rsidRPr="000F453F">
              <w:rPr>
                <w:rFonts w:cs="SimSun" w:hint="eastAsia"/>
                <w:sz w:val="18"/>
                <w:szCs w:val="18"/>
              </w:rPr>
              <w:t>战</w:t>
            </w:r>
            <w:r w:rsidRPr="000F453F">
              <w:rPr>
                <w:rFonts w:cs="MS Mincho" w:hint="eastAsia"/>
                <w:sz w:val="18"/>
                <w:szCs w:val="18"/>
              </w:rPr>
              <w:t>性，</w:t>
            </w:r>
            <w:r w:rsidRPr="000F453F">
              <w:rPr>
                <w:rFonts w:cs="SimSun" w:hint="eastAsia"/>
                <w:sz w:val="18"/>
                <w:szCs w:val="18"/>
              </w:rPr>
              <w:t>圆满</w:t>
            </w:r>
            <w:r w:rsidRPr="000F453F">
              <w:rPr>
                <w:rFonts w:cs="MS Mincho" w:hint="eastAsia"/>
                <w:sz w:val="18"/>
                <w:szCs w:val="18"/>
              </w:rPr>
              <w:t>完成</w:t>
            </w:r>
            <w:r w:rsidRPr="000F453F">
              <w:rPr>
                <w:rFonts w:cs="SimSun" w:hint="eastAsia"/>
                <w:sz w:val="18"/>
                <w:szCs w:val="18"/>
              </w:rPr>
              <w:t>计</w:t>
            </w:r>
            <w:r w:rsidRPr="000F453F">
              <w:rPr>
                <w:rFonts w:cs="MS Mincho" w:hint="eastAsia"/>
                <w:sz w:val="18"/>
                <w:szCs w:val="18"/>
              </w:rPr>
              <w:t>划</w:t>
            </w:r>
            <w:r w:rsidRPr="000F453F">
              <w:rPr>
                <w:sz w:val="18"/>
                <w:szCs w:val="18"/>
              </w:rPr>
              <w:t>2</w:t>
            </w:r>
            <w:r w:rsidRPr="000F453F">
              <w:rPr>
                <w:rFonts w:cs="SimSun" w:hint="eastAsia"/>
                <w:sz w:val="18"/>
                <w:szCs w:val="18"/>
              </w:rPr>
              <w:t>项</w:t>
            </w:r>
            <w:r w:rsidRPr="000F453F">
              <w:rPr>
                <w:rFonts w:cs="MS Mincho" w:hint="eastAsia"/>
                <w:sz w:val="18"/>
                <w:szCs w:val="18"/>
              </w:rPr>
              <w:t>下的准</w:t>
            </w:r>
            <w:r w:rsidRPr="000F453F">
              <w:rPr>
                <w:rFonts w:cs="SimSun" w:hint="eastAsia"/>
                <w:sz w:val="18"/>
                <w:szCs w:val="18"/>
              </w:rPr>
              <w:t>则</w:t>
            </w:r>
            <w:r w:rsidRPr="000F453F">
              <w:rPr>
                <w:rFonts w:cs="MS Mincho" w:hint="eastAsia"/>
                <w:sz w:val="18"/>
                <w:szCs w:val="18"/>
              </w:rPr>
              <w:t>制定活</w:t>
            </w:r>
            <w:r w:rsidRPr="000F453F">
              <w:rPr>
                <w:rFonts w:cs="SimSun" w:hint="eastAsia"/>
                <w:sz w:val="18"/>
                <w:szCs w:val="18"/>
              </w:rPr>
              <w:t>动</w:t>
            </w:r>
            <w:r w:rsidRPr="000F453F">
              <w:rPr>
                <w:rFonts w:cs="MS Mincho" w:hint="eastAsia"/>
                <w:sz w:val="18"/>
                <w:szCs w:val="18"/>
              </w:rPr>
              <w:t>，在很大程度上将取决于成</w:t>
            </w:r>
            <w:r w:rsidRPr="000F453F">
              <w:rPr>
                <w:rFonts w:cs="SimSun" w:hint="eastAsia"/>
                <w:sz w:val="18"/>
                <w:szCs w:val="18"/>
              </w:rPr>
              <w:t>员</w:t>
            </w:r>
            <w:r w:rsidR="00B46308">
              <w:rPr>
                <w:rFonts w:cs="MS Mincho" w:hint="eastAsia"/>
                <w:sz w:val="18"/>
                <w:szCs w:val="18"/>
              </w:rPr>
              <w:t>国在</w:t>
            </w:r>
            <w:r w:rsidR="00B46308">
              <w:rPr>
                <w:rFonts w:cs="MS Mincho" w:hint="eastAsia"/>
                <w:sz w:val="18"/>
                <w:szCs w:val="18"/>
                <w:lang w:eastAsia="zh-CN"/>
              </w:rPr>
              <w:t>达成</w:t>
            </w:r>
            <w:r>
              <w:rPr>
                <w:rFonts w:cs="MS Mincho" w:hint="eastAsia"/>
                <w:sz w:val="18"/>
                <w:szCs w:val="18"/>
              </w:rPr>
              <w:t>相互议定</w:t>
            </w:r>
            <w:r w:rsidRPr="000F453F">
              <w:rPr>
                <w:rFonts w:cs="MS Mincho" w:hint="eastAsia"/>
                <w:sz w:val="18"/>
                <w:szCs w:val="18"/>
              </w:rPr>
              <w:t>成果方面所作出的承</w:t>
            </w:r>
            <w:r w:rsidRPr="000F453F">
              <w:rPr>
                <w:rFonts w:cs="SimSun" w:hint="eastAsia"/>
                <w:sz w:val="18"/>
                <w:szCs w:val="18"/>
              </w:rPr>
              <w:t>诺</w:t>
            </w:r>
            <w:r w:rsidRPr="000F453F">
              <w:rPr>
                <w:rFonts w:cs="MS Mincho" w:hint="eastAsia"/>
                <w:sz w:val="18"/>
                <w:szCs w:val="18"/>
              </w:rPr>
              <w:t>。</w:t>
            </w:r>
          </w:p>
        </w:tc>
        <w:tc>
          <w:tcPr>
            <w:tcW w:w="4607" w:type="dxa"/>
            <w:gridSpan w:val="2"/>
            <w:tcMar>
              <w:top w:w="113" w:type="dxa"/>
              <w:bottom w:w="0" w:type="dxa"/>
            </w:tcMar>
          </w:tcPr>
          <w:p w14:paraId="2AEC9736" w14:textId="75A06607" w:rsidR="00642FF3" w:rsidRPr="00642FF3" w:rsidRDefault="00642FF3" w:rsidP="00642FF3">
            <w:pPr>
              <w:rPr>
                <w:color w:val="000000"/>
                <w:sz w:val="18"/>
                <w:szCs w:val="18"/>
              </w:rPr>
            </w:pPr>
            <w:r w:rsidRPr="00642FF3">
              <w:rPr>
                <w:rFonts w:hint="eastAsia"/>
                <w:color w:val="000000"/>
                <w:sz w:val="18"/>
                <w:szCs w:val="18"/>
              </w:rPr>
              <w:t>为成员国之间正在进行的对话和意见交流提供</w:t>
            </w:r>
            <w:r w:rsidR="007B48B6">
              <w:rPr>
                <w:rFonts w:hint="eastAsia"/>
                <w:color w:val="000000"/>
                <w:sz w:val="18"/>
                <w:szCs w:val="18"/>
                <w:lang w:eastAsia="zh-CN"/>
              </w:rPr>
              <w:t>一个</w:t>
            </w:r>
            <w:r w:rsidRPr="00642FF3">
              <w:rPr>
                <w:rFonts w:hint="eastAsia"/>
                <w:color w:val="000000"/>
                <w:sz w:val="18"/>
                <w:szCs w:val="18"/>
              </w:rPr>
              <w:t>公正、专业和具有包容性的环境。</w:t>
            </w:r>
          </w:p>
          <w:p w14:paraId="48A552F0" w14:textId="77777777" w:rsidR="00D91E12" w:rsidRPr="00642FF3" w:rsidRDefault="00D91E12" w:rsidP="00642FF3">
            <w:pPr>
              <w:rPr>
                <w:sz w:val="18"/>
                <w:szCs w:val="18"/>
                <w:lang w:eastAsia="zh-CN"/>
              </w:rPr>
            </w:pPr>
          </w:p>
          <w:p w14:paraId="27B86A96" w14:textId="01E4B92C" w:rsidR="00642FF3" w:rsidRPr="00642FF3" w:rsidRDefault="00642FF3" w:rsidP="00642FF3">
            <w:pPr>
              <w:rPr>
                <w:rFonts w:ascii="Arial" w:hAnsi="Arial"/>
                <w:sz w:val="20"/>
                <w:lang w:eastAsia="zh-CN"/>
              </w:rPr>
            </w:pPr>
            <w:r w:rsidRPr="00642FF3">
              <w:rPr>
                <w:rFonts w:hint="eastAsia"/>
                <w:color w:val="000000"/>
                <w:sz w:val="18"/>
                <w:szCs w:val="18"/>
              </w:rPr>
              <w:t>向成员国及时提供准确的实质性信息</w:t>
            </w:r>
          </w:p>
        </w:tc>
      </w:tr>
      <w:tr w:rsidR="0067258F" w:rsidRPr="009A2C80" w14:paraId="4CCF042E" w14:textId="77777777" w:rsidTr="008404C5">
        <w:tblPrEx>
          <w:tblCellMar>
            <w:top w:w="113" w:type="dxa"/>
          </w:tblCellMar>
          <w:tblLook w:val="00A0" w:firstRow="1" w:lastRow="0" w:firstColumn="1" w:lastColumn="0" w:noHBand="0" w:noVBand="0"/>
        </w:tblPrEx>
        <w:trPr>
          <w:trHeight w:val="425"/>
          <w:tblHeader/>
        </w:trPr>
        <w:tc>
          <w:tcPr>
            <w:tcW w:w="2303" w:type="dxa"/>
            <w:gridSpan w:val="2"/>
            <w:shd w:val="clear" w:color="000000" w:fill="C5D9F1"/>
            <w:tcMar>
              <w:top w:w="0" w:type="dxa"/>
            </w:tcMar>
            <w:vAlign w:val="center"/>
          </w:tcPr>
          <w:p w14:paraId="68C0F9E4" w14:textId="0C25E76B" w:rsidR="0067258F" w:rsidRPr="000F453F" w:rsidRDefault="0067258F" w:rsidP="00226FAF">
            <w:pPr>
              <w:keepNext/>
              <w:keepLines/>
              <w:jc w:val="center"/>
              <w:rPr>
                <w:rFonts w:ascii="SimHei" w:eastAsia="SimHei" w:hAnsi="SimHei" w:cs="SimSun"/>
                <w:bCs/>
                <w:szCs w:val="21"/>
                <w:lang w:val="zh-CN"/>
              </w:rPr>
            </w:pPr>
            <w:r w:rsidRPr="000F453F">
              <w:rPr>
                <w:rFonts w:ascii="SimHei" w:eastAsia="SimHei" w:hAnsi="SimHei" w:cs="SimSun" w:hint="eastAsia"/>
                <w:bCs/>
                <w:szCs w:val="21"/>
                <w:lang w:val="zh-CN"/>
              </w:rPr>
              <w:t>预期成果</w:t>
            </w:r>
          </w:p>
        </w:tc>
        <w:tc>
          <w:tcPr>
            <w:tcW w:w="2304" w:type="dxa"/>
            <w:shd w:val="clear" w:color="000000" w:fill="C5D9F1"/>
            <w:tcMar>
              <w:top w:w="0" w:type="dxa"/>
            </w:tcMar>
            <w:vAlign w:val="center"/>
          </w:tcPr>
          <w:p w14:paraId="4E3F8595" w14:textId="147E0D00" w:rsidR="0067258F" w:rsidRPr="000F453F" w:rsidRDefault="0067258F" w:rsidP="00226FAF">
            <w:pPr>
              <w:keepNext/>
              <w:keepLines/>
              <w:jc w:val="center"/>
              <w:rPr>
                <w:rFonts w:ascii="SimHei" w:eastAsia="SimHei" w:hAnsi="SimHei" w:cs="SimSun"/>
                <w:bCs/>
                <w:szCs w:val="21"/>
                <w:lang w:val="zh-CN"/>
              </w:rPr>
            </w:pPr>
            <w:r>
              <w:rPr>
                <w:rFonts w:ascii="SimHei" w:eastAsia="SimHei" w:hAnsi="SimHei" w:cs="SimSun" w:hint="eastAsia"/>
                <w:bCs/>
                <w:szCs w:val="21"/>
                <w:lang w:val="zh-CN"/>
              </w:rPr>
              <w:t>绩效</w:t>
            </w:r>
            <w:r w:rsidRPr="000F453F">
              <w:rPr>
                <w:rFonts w:ascii="SimHei" w:eastAsia="SimHei" w:hAnsi="SimHei" w:cs="SimSun" w:hint="eastAsia"/>
                <w:bCs/>
                <w:szCs w:val="21"/>
                <w:lang w:val="zh-CN"/>
              </w:rPr>
              <w:t>指标</w:t>
            </w:r>
          </w:p>
        </w:tc>
        <w:tc>
          <w:tcPr>
            <w:tcW w:w="2303" w:type="dxa"/>
            <w:shd w:val="clear" w:color="000000" w:fill="C5D9F1"/>
            <w:tcMar>
              <w:top w:w="0" w:type="dxa"/>
            </w:tcMar>
            <w:vAlign w:val="center"/>
          </w:tcPr>
          <w:p w14:paraId="75F4723A" w14:textId="2E350F95" w:rsidR="0067258F" w:rsidRPr="000F453F" w:rsidRDefault="0067258F" w:rsidP="00226FAF">
            <w:pPr>
              <w:keepNext/>
              <w:keepLines/>
              <w:jc w:val="center"/>
              <w:rPr>
                <w:rFonts w:ascii="SimHei" w:eastAsia="SimHei" w:hAnsi="SimHei" w:cs="SimSun"/>
                <w:bCs/>
                <w:szCs w:val="21"/>
                <w:lang w:val="zh-CN"/>
              </w:rPr>
            </w:pPr>
            <w:r w:rsidRPr="000F453F">
              <w:rPr>
                <w:rFonts w:ascii="SimHei" w:eastAsia="SimHei" w:hAnsi="SimHei" w:cs="SimSun" w:hint="eastAsia"/>
                <w:bCs/>
                <w:szCs w:val="21"/>
                <w:lang w:val="zh-CN"/>
              </w:rPr>
              <w:t>基　准</w:t>
            </w:r>
          </w:p>
        </w:tc>
        <w:tc>
          <w:tcPr>
            <w:tcW w:w="2304" w:type="dxa"/>
            <w:shd w:val="clear" w:color="000000" w:fill="C5D9F1"/>
            <w:tcMar>
              <w:top w:w="0" w:type="dxa"/>
            </w:tcMar>
            <w:vAlign w:val="center"/>
          </w:tcPr>
          <w:p w14:paraId="3DCF17C0" w14:textId="54DEB634" w:rsidR="0067258F" w:rsidRPr="000F453F" w:rsidRDefault="0067258F" w:rsidP="00226FAF">
            <w:pPr>
              <w:keepNext/>
              <w:keepLines/>
              <w:jc w:val="center"/>
              <w:rPr>
                <w:rFonts w:ascii="SimHei" w:eastAsia="SimHei" w:hAnsi="SimHei" w:cs="SimSun"/>
                <w:bCs/>
                <w:szCs w:val="21"/>
                <w:lang w:val="zh-CN"/>
              </w:rPr>
            </w:pPr>
            <w:r w:rsidRPr="000F453F">
              <w:rPr>
                <w:rFonts w:ascii="SimHei" w:eastAsia="SimHei" w:hAnsi="SimHei" w:cs="SimSun" w:hint="eastAsia"/>
                <w:bCs/>
                <w:szCs w:val="21"/>
                <w:lang w:val="zh-CN"/>
              </w:rPr>
              <w:t>目　标</w:t>
            </w:r>
          </w:p>
        </w:tc>
      </w:tr>
      <w:tr w:rsidR="0067258F" w:rsidRPr="009A2C80" w14:paraId="55C45935" w14:textId="77777777" w:rsidTr="008404C5">
        <w:tblPrEx>
          <w:tblCellMar>
            <w:top w:w="113" w:type="dxa"/>
          </w:tblCellMar>
          <w:tblLook w:val="00A0" w:firstRow="1" w:lastRow="0" w:firstColumn="1" w:lastColumn="0" w:noHBand="0" w:noVBand="0"/>
        </w:tblPrEx>
        <w:trPr>
          <w:trHeight w:val="843"/>
        </w:trPr>
        <w:tc>
          <w:tcPr>
            <w:tcW w:w="2303" w:type="dxa"/>
            <w:gridSpan w:val="2"/>
            <w:shd w:val="clear" w:color="000000" w:fill="FFFFFF"/>
          </w:tcPr>
          <w:p w14:paraId="3CE033F9" w14:textId="5D5A9929" w:rsidR="0067258F" w:rsidRPr="003A7928" w:rsidRDefault="0067258F" w:rsidP="00226FAF">
            <w:pPr>
              <w:rPr>
                <w:sz w:val="18"/>
                <w:szCs w:val="18"/>
              </w:rPr>
            </w:pPr>
            <w:r w:rsidRPr="003A7928">
              <w:rPr>
                <w:rFonts w:cs="SimSun" w:hint="eastAsia"/>
                <w:sz w:val="18"/>
                <w:szCs w:val="18"/>
              </w:rPr>
              <w:t>一</w:t>
            </w:r>
            <w:r w:rsidRPr="003A7928">
              <w:rPr>
                <w:sz w:val="18"/>
                <w:szCs w:val="18"/>
              </w:rPr>
              <w:t>.1</w:t>
            </w:r>
            <w:r w:rsidRPr="003A7928">
              <w:rPr>
                <w:rFonts w:cs="SimSun" w:hint="eastAsia"/>
                <w:sz w:val="18"/>
                <w:szCs w:val="18"/>
              </w:rPr>
              <w:t>成员国在发展兼顾各方利益的国际知识产权准则制定框架方面的合作得到加强</w:t>
            </w:r>
          </w:p>
        </w:tc>
        <w:tc>
          <w:tcPr>
            <w:tcW w:w="2304" w:type="dxa"/>
            <w:shd w:val="clear" w:color="000000" w:fill="FFFFFF"/>
          </w:tcPr>
          <w:p w14:paraId="0036BA71" w14:textId="1CCE3773" w:rsidR="0067258F" w:rsidRPr="003A7928" w:rsidRDefault="0067258F" w:rsidP="00226FAF">
            <w:pPr>
              <w:rPr>
                <w:sz w:val="18"/>
                <w:szCs w:val="18"/>
              </w:rPr>
            </w:pPr>
            <w:r w:rsidRPr="003A7928">
              <w:rPr>
                <w:rFonts w:cs="SimSun" w:hint="eastAsia"/>
                <w:sz w:val="18"/>
                <w:szCs w:val="18"/>
              </w:rPr>
              <w:t>就</w:t>
            </w:r>
            <w:r w:rsidRPr="003A7928">
              <w:rPr>
                <w:sz w:val="18"/>
                <w:szCs w:val="18"/>
              </w:rPr>
              <w:t>SCT</w:t>
            </w:r>
            <w:r w:rsidRPr="003A7928">
              <w:rPr>
                <w:rFonts w:cs="SimSun" w:hint="eastAsia"/>
                <w:sz w:val="18"/>
                <w:szCs w:val="18"/>
              </w:rPr>
              <w:t>议程上达成共识的现有事项取得进展</w:t>
            </w:r>
          </w:p>
        </w:tc>
        <w:tc>
          <w:tcPr>
            <w:tcW w:w="2303" w:type="dxa"/>
            <w:shd w:val="clear" w:color="000000" w:fill="FFFFFF"/>
          </w:tcPr>
          <w:p w14:paraId="4E9B3281" w14:textId="4CF745A5" w:rsidR="0067258F" w:rsidRPr="003A7928" w:rsidRDefault="0067258F" w:rsidP="00226FAF">
            <w:pPr>
              <w:rPr>
                <w:rFonts w:cs="Times New Roman"/>
                <w:sz w:val="18"/>
                <w:szCs w:val="18"/>
              </w:rPr>
            </w:pPr>
            <w:r w:rsidRPr="003A7928">
              <w:rPr>
                <w:rFonts w:cs="SimSun" w:hint="eastAsia"/>
                <w:color w:val="000000"/>
                <w:sz w:val="18"/>
                <w:szCs w:val="18"/>
                <w:lang w:val="zh-CN"/>
              </w:rPr>
              <w:t>相关工作文件所示</w:t>
            </w:r>
            <w:r w:rsidRPr="003A7928">
              <w:rPr>
                <w:color w:val="000000"/>
                <w:sz w:val="18"/>
                <w:szCs w:val="18"/>
                <w:lang w:val="zh-CN"/>
              </w:rPr>
              <w:t>2016</w:t>
            </w:r>
            <w:r w:rsidRPr="003A7928">
              <w:rPr>
                <w:rFonts w:cs="SimSun" w:hint="eastAsia"/>
                <w:color w:val="000000"/>
                <w:sz w:val="18"/>
                <w:szCs w:val="18"/>
                <w:lang w:val="zh-CN"/>
              </w:rPr>
              <w:t>年底</w:t>
            </w:r>
            <w:r w:rsidRPr="003A7928">
              <w:rPr>
                <w:color w:val="000000"/>
                <w:sz w:val="18"/>
                <w:szCs w:val="18"/>
                <w:lang w:val="zh-CN"/>
              </w:rPr>
              <w:t>SCT</w:t>
            </w:r>
            <w:r w:rsidRPr="003A7928">
              <w:rPr>
                <w:rFonts w:cs="SimSun" w:hint="eastAsia"/>
                <w:color w:val="000000"/>
                <w:sz w:val="18"/>
                <w:szCs w:val="18"/>
                <w:lang w:val="zh-CN"/>
              </w:rPr>
              <w:t>工作推进状态</w:t>
            </w:r>
          </w:p>
        </w:tc>
        <w:tc>
          <w:tcPr>
            <w:tcW w:w="2304" w:type="dxa"/>
            <w:shd w:val="clear" w:color="000000" w:fill="FFFFFF"/>
          </w:tcPr>
          <w:p w14:paraId="32ED5436" w14:textId="0490C91F" w:rsidR="0067258F" w:rsidRPr="003A7928" w:rsidRDefault="0067258F" w:rsidP="00226FAF">
            <w:pPr>
              <w:rPr>
                <w:rFonts w:cs="Times New Roman"/>
                <w:sz w:val="18"/>
                <w:szCs w:val="18"/>
              </w:rPr>
            </w:pPr>
            <w:r w:rsidRPr="003A7928">
              <w:rPr>
                <w:rFonts w:cs="SimSun" w:hint="eastAsia"/>
                <w:color w:val="000000"/>
                <w:sz w:val="18"/>
                <w:szCs w:val="18"/>
                <w:lang w:val="zh-CN"/>
              </w:rPr>
              <w:t>商定将于本两年期内举行的</w:t>
            </w:r>
            <w:r w:rsidRPr="003A7928">
              <w:rPr>
                <w:color w:val="000000"/>
                <w:sz w:val="18"/>
                <w:szCs w:val="18"/>
                <w:lang w:val="zh-CN"/>
              </w:rPr>
              <w:t>SCT</w:t>
            </w:r>
            <w:r w:rsidRPr="003A7928">
              <w:rPr>
                <w:rFonts w:cs="SimSun" w:hint="eastAsia"/>
                <w:color w:val="000000"/>
                <w:sz w:val="18"/>
                <w:szCs w:val="18"/>
                <w:lang w:val="zh-CN"/>
              </w:rPr>
              <w:t>会议的具体工作方案</w:t>
            </w:r>
          </w:p>
        </w:tc>
      </w:tr>
      <w:tr w:rsidR="0067258F" w:rsidRPr="009A2C80" w14:paraId="766C1697" w14:textId="77777777" w:rsidTr="008404C5">
        <w:tblPrEx>
          <w:tblCellMar>
            <w:top w:w="113" w:type="dxa"/>
          </w:tblCellMar>
          <w:tblLook w:val="00A0" w:firstRow="1" w:lastRow="0" w:firstColumn="1" w:lastColumn="0" w:noHBand="0" w:noVBand="0"/>
        </w:tblPrEx>
        <w:trPr>
          <w:trHeight w:val="1208"/>
        </w:trPr>
        <w:tc>
          <w:tcPr>
            <w:tcW w:w="2303" w:type="dxa"/>
            <w:gridSpan w:val="2"/>
            <w:shd w:val="clear" w:color="000000" w:fill="FFFFFF"/>
          </w:tcPr>
          <w:p w14:paraId="689F2BEE" w14:textId="60511C06" w:rsidR="0067258F" w:rsidRPr="003A7928" w:rsidRDefault="0067258F" w:rsidP="00542C95">
            <w:pPr>
              <w:rPr>
                <w:sz w:val="18"/>
                <w:szCs w:val="18"/>
              </w:rPr>
            </w:pPr>
            <w:r w:rsidRPr="003A7928">
              <w:rPr>
                <w:rFonts w:cs="SimSun" w:hint="eastAsia"/>
                <w:sz w:val="18"/>
                <w:szCs w:val="18"/>
              </w:rPr>
              <w:t>一</w:t>
            </w:r>
            <w:r w:rsidRPr="003A7928">
              <w:rPr>
                <w:sz w:val="18"/>
                <w:szCs w:val="18"/>
              </w:rPr>
              <w:t>.2</w:t>
            </w:r>
            <w:r w:rsidRPr="003A7928">
              <w:rPr>
                <w:rFonts w:cs="SimSun" w:hint="eastAsia"/>
                <w:sz w:val="18"/>
                <w:szCs w:val="18"/>
              </w:rPr>
              <w:t>知识产权立法和政策框架符合国情、兼顾各方利益</w:t>
            </w:r>
          </w:p>
        </w:tc>
        <w:tc>
          <w:tcPr>
            <w:tcW w:w="2304" w:type="dxa"/>
            <w:shd w:val="clear" w:color="000000" w:fill="FFFFFF"/>
          </w:tcPr>
          <w:p w14:paraId="3D6535F5" w14:textId="4109B4EB" w:rsidR="0067258F" w:rsidRPr="003A7928" w:rsidRDefault="0067258F" w:rsidP="00226FAF">
            <w:pPr>
              <w:rPr>
                <w:sz w:val="18"/>
                <w:szCs w:val="18"/>
              </w:rPr>
            </w:pPr>
            <w:r w:rsidRPr="003A7928">
              <w:rPr>
                <w:rFonts w:cs="SimSun" w:hint="eastAsia"/>
                <w:sz w:val="18"/>
                <w:szCs w:val="18"/>
              </w:rPr>
              <w:t>对商标、工业品外观设计和地理标志领域的法律咨询提供积极反馈的成员国</w:t>
            </w:r>
            <w:r w:rsidRPr="003A7928">
              <w:rPr>
                <w:sz w:val="18"/>
                <w:szCs w:val="18"/>
              </w:rPr>
              <w:t>/</w:t>
            </w:r>
            <w:r w:rsidRPr="003A7928">
              <w:rPr>
                <w:rFonts w:cs="SimSun" w:hint="eastAsia"/>
                <w:sz w:val="18"/>
                <w:szCs w:val="18"/>
              </w:rPr>
              <w:t>地区组织的</w:t>
            </w:r>
            <w:r w:rsidR="00DB5719">
              <w:rPr>
                <w:rFonts w:cs="SimSun" w:hint="eastAsia"/>
                <w:sz w:val="18"/>
                <w:szCs w:val="18"/>
              </w:rPr>
              <w:t>数量</w:t>
            </w:r>
            <w:r w:rsidRPr="003A7928">
              <w:rPr>
                <w:rFonts w:cs="SimSun" w:hint="eastAsia"/>
                <w:sz w:val="18"/>
                <w:szCs w:val="18"/>
              </w:rPr>
              <w:t>和百分比</w:t>
            </w:r>
          </w:p>
        </w:tc>
        <w:tc>
          <w:tcPr>
            <w:tcW w:w="2303" w:type="dxa"/>
          </w:tcPr>
          <w:p w14:paraId="6ED3D271" w14:textId="23ABB206" w:rsidR="0067258F" w:rsidRPr="003A7928" w:rsidRDefault="0067258F" w:rsidP="00226FAF">
            <w:pPr>
              <w:rPr>
                <w:rFonts w:cs="Times New Roman"/>
                <w:sz w:val="18"/>
                <w:szCs w:val="18"/>
              </w:rPr>
            </w:pPr>
            <w:r w:rsidRPr="003A7928">
              <w:rPr>
                <w:rFonts w:cs="SimSun" w:hint="eastAsia"/>
                <w:sz w:val="18"/>
                <w:szCs w:val="18"/>
                <w:lang w:val="zh-CN"/>
              </w:rPr>
              <w:t>向</w:t>
            </w:r>
            <w:r w:rsidRPr="003A7928">
              <w:rPr>
                <w:sz w:val="18"/>
                <w:szCs w:val="18"/>
                <w:lang w:val="zh-CN"/>
              </w:rPr>
              <w:t>12</w:t>
            </w:r>
            <w:r w:rsidRPr="003A7928">
              <w:rPr>
                <w:rFonts w:cs="SimSun" w:hint="eastAsia"/>
                <w:sz w:val="18"/>
                <w:szCs w:val="18"/>
                <w:lang w:val="zh-CN"/>
              </w:rPr>
              <w:t>个成员国提供了咨询意见</w:t>
            </w:r>
            <w:r w:rsidRPr="003A7928">
              <w:rPr>
                <w:rFonts w:cs="Times New Roman"/>
                <w:sz w:val="18"/>
                <w:szCs w:val="18"/>
              </w:rPr>
              <w:br/>
            </w:r>
            <w:r w:rsidRPr="003A7928">
              <w:rPr>
                <w:rFonts w:cs="Times New Roman"/>
                <w:sz w:val="18"/>
                <w:szCs w:val="18"/>
              </w:rPr>
              <w:br/>
            </w:r>
            <w:r w:rsidRPr="003A7928">
              <w:rPr>
                <w:sz w:val="18"/>
                <w:szCs w:val="18"/>
                <w:lang w:val="zh-CN"/>
              </w:rPr>
              <w:t>2016</w:t>
            </w:r>
            <w:r w:rsidRPr="003A7928">
              <w:rPr>
                <w:rFonts w:cs="SimSun" w:hint="eastAsia"/>
                <w:sz w:val="18"/>
                <w:szCs w:val="18"/>
                <w:lang w:val="zh-CN"/>
              </w:rPr>
              <w:t>年收到了</w:t>
            </w:r>
            <w:r w:rsidRPr="003A7928">
              <w:rPr>
                <w:sz w:val="18"/>
                <w:szCs w:val="18"/>
                <w:lang w:val="zh-CN"/>
              </w:rPr>
              <w:t>2</w:t>
            </w:r>
            <w:r w:rsidRPr="003A7928">
              <w:rPr>
                <w:rFonts w:cs="SimSun" w:hint="eastAsia"/>
                <w:sz w:val="18"/>
                <w:szCs w:val="18"/>
                <w:lang w:val="zh-CN"/>
              </w:rPr>
              <w:t>个受访者的反馈意见，它们对所提供的咨询意见表示满意</w:t>
            </w:r>
            <w:r w:rsidRPr="003A7928">
              <w:rPr>
                <w:sz w:val="18"/>
                <w:szCs w:val="18"/>
                <w:lang w:val="zh-CN"/>
              </w:rPr>
              <w:t>（100%）</w:t>
            </w:r>
            <w:r w:rsidRPr="003A7928">
              <w:rPr>
                <w:rFonts w:cs="SimSun" w:hint="eastAsia"/>
                <w:sz w:val="18"/>
                <w:szCs w:val="18"/>
                <w:lang w:val="zh-CN"/>
              </w:rPr>
              <w:t>。</w:t>
            </w:r>
          </w:p>
        </w:tc>
        <w:tc>
          <w:tcPr>
            <w:tcW w:w="2304" w:type="dxa"/>
            <w:shd w:val="clear" w:color="000000" w:fill="FFFFFF"/>
          </w:tcPr>
          <w:p w14:paraId="4F3D1C1B" w14:textId="0655D216" w:rsidR="0067258F" w:rsidRPr="003A7928" w:rsidRDefault="0067258F" w:rsidP="00226FAF">
            <w:pPr>
              <w:rPr>
                <w:rFonts w:cs="Times New Roman"/>
                <w:sz w:val="18"/>
                <w:szCs w:val="18"/>
              </w:rPr>
            </w:pPr>
            <w:r w:rsidRPr="003A7928">
              <w:rPr>
                <w:color w:val="000000"/>
                <w:sz w:val="18"/>
                <w:szCs w:val="18"/>
                <w:lang w:val="zh-CN"/>
              </w:rPr>
              <w:t>90%</w:t>
            </w:r>
            <w:r w:rsidRPr="003A7928">
              <w:rPr>
                <w:rFonts w:cs="SimSun" w:hint="eastAsia"/>
                <w:sz w:val="18"/>
                <w:szCs w:val="18"/>
                <w:lang w:val="zh-CN"/>
              </w:rPr>
              <w:t>对所提供的咨询意见表示满意</w:t>
            </w:r>
          </w:p>
        </w:tc>
      </w:tr>
      <w:tr w:rsidR="0067258F" w:rsidRPr="009A2C80" w14:paraId="2B8F7383" w14:textId="77777777" w:rsidTr="008404C5">
        <w:tblPrEx>
          <w:tblCellMar>
            <w:top w:w="113" w:type="dxa"/>
          </w:tblCellMar>
          <w:tblLook w:val="00A0" w:firstRow="1" w:lastRow="0" w:firstColumn="1" w:lastColumn="0" w:noHBand="0" w:noVBand="0"/>
        </w:tblPrEx>
        <w:trPr>
          <w:trHeight w:val="237"/>
        </w:trPr>
        <w:tc>
          <w:tcPr>
            <w:tcW w:w="2303" w:type="dxa"/>
            <w:gridSpan w:val="2"/>
            <w:shd w:val="clear" w:color="000000" w:fill="FFFFFF"/>
            <w:vAlign w:val="bottom"/>
          </w:tcPr>
          <w:p w14:paraId="2BAB9671" w14:textId="77777777" w:rsidR="0067258F" w:rsidRPr="003A7928" w:rsidRDefault="0067258F" w:rsidP="00226FAF">
            <w:pPr>
              <w:jc w:val="right"/>
              <w:rPr>
                <w:color w:val="FF0000"/>
                <w:sz w:val="18"/>
                <w:szCs w:val="18"/>
              </w:rPr>
            </w:pPr>
          </w:p>
        </w:tc>
        <w:tc>
          <w:tcPr>
            <w:tcW w:w="2304" w:type="dxa"/>
            <w:shd w:val="clear" w:color="000000" w:fill="FFFFFF"/>
          </w:tcPr>
          <w:p w14:paraId="70B742FE" w14:textId="227CC259" w:rsidR="0067258F" w:rsidRPr="003A7928" w:rsidRDefault="0067258F" w:rsidP="00226FAF">
            <w:pPr>
              <w:rPr>
                <w:sz w:val="18"/>
                <w:szCs w:val="18"/>
              </w:rPr>
            </w:pPr>
            <w:r w:rsidRPr="003A7928">
              <w:rPr>
                <w:rFonts w:cs="SimSun" w:hint="eastAsia"/>
                <w:sz w:val="18"/>
                <w:szCs w:val="18"/>
              </w:rPr>
              <w:t>批准</w:t>
            </w:r>
            <w:r w:rsidRPr="003A7928">
              <w:rPr>
                <w:sz w:val="18"/>
                <w:szCs w:val="18"/>
              </w:rPr>
              <w:t>/</w:t>
            </w:r>
            <w:r w:rsidRPr="003A7928">
              <w:rPr>
                <w:rFonts w:cs="SimSun" w:hint="eastAsia"/>
                <w:sz w:val="18"/>
                <w:szCs w:val="18"/>
              </w:rPr>
              <w:t>加入《新加坡条约》的</w:t>
            </w:r>
            <w:r w:rsidR="00DB5719">
              <w:rPr>
                <w:rFonts w:cs="SimSun" w:hint="eastAsia"/>
                <w:sz w:val="18"/>
                <w:szCs w:val="18"/>
              </w:rPr>
              <w:t>数量</w:t>
            </w:r>
          </w:p>
        </w:tc>
        <w:tc>
          <w:tcPr>
            <w:tcW w:w="2303" w:type="dxa"/>
            <w:shd w:val="clear" w:color="000000" w:fill="FFFFFF"/>
          </w:tcPr>
          <w:p w14:paraId="4191F13A" w14:textId="5F8E48EA" w:rsidR="0067258F" w:rsidRPr="003A7928" w:rsidRDefault="0067258F" w:rsidP="00226FAF">
            <w:pPr>
              <w:rPr>
                <w:rFonts w:cs="Times New Roman"/>
                <w:sz w:val="18"/>
                <w:szCs w:val="18"/>
              </w:rPr>
            </w:pPr>
            <w:r w:rsidRPr="003A7928">
              <w:rPr>
                <w:color w:val="000000"/>
                <w:sz w:val="18"/>
                <w:szCs w:val="18"/>
                <w:lang w:val="zh-CN"/>
              </w:rPr>
              <w:t>45</w:t>
            </w:r>
            <w:r w:rsidRPr="003A7928">
              <w:rPr>
                <w:rFonts w:cs="SimSun" w:hint="eastAsia"/>
                <w:color w:val="000000"/>
                <w:sz w:val="18"/>
                <w:szCs w:val="18"/>
                <w:lang w:val="zh-CN"/>
              </w:rPr>
              <w:t>个缔约方（截至</w:t>
            </w:r>
            <w:r w:rsidRPr="003A7928">
              <w:rPr>
                <w:color w:val="000000"/>
                <w:sz w:val="18"/>
                <w:szCs w:val="18"/>
                <w:lang w:val="zh-CN"/>
              </w:rPr>
              <w:t>2017</w:t>
            </w:r>
            <w:r w:rsidRPr="003A7928">
              <w:rPr>
                <w:rFonts w:cs="SimSun" w:hint="eastAsia"/>
                <w:color w:val="000000"/>
                <w:sz w:val="18"/>
                <w:szCs w:val="18"/>
                <w:lang w:val="zh-CN"/>
              </w:rPr>
              <w:t>年</w:t>
            </w:r>
            <w:r w:rsidRPr="003A7928">
              <w:rPr>
                <w:color w:val="000000"/>
                <w:sz w:val="18"/>
                <w:szCs w:val="18"/>
                <w:lang w:val="zh-CN"/>
              </w:rPr>
              <w:t>1</w:t>
            </w:r>
            <w:r w:rsidRPr="003A7928">
              <w:rPr>
                <w:rFonts w:cs="SimSun" w:hint="eastAsia"/>
                <w:color w:val="000000"/>
                <w:sz w:val="18"/>
                <w:szCs w:val="18"/>
                <w:lang w:val="zh-CN"/>
              </w:rPr>
              <w:t>月）</w:t>
            </w:r>
          </w:p>
        </w:tc>
        <w:tc>
          <w:tcPr>
            <w:tcW w:w="2304" w:type="dxa"/>
            <w:shd w:val="clear" w:color="000000" w:fill="FFFFFF"/>
          </w:tcPr>
          <w:p w14:paraId="16E00794" w14:textId="655A7C08" w:rsidR="0067258F" w:rsidRPr="003A7928" w:rsidRDefault="0067258F" w:rsidP="00226FAF">
            <w:pPr>
              <w:rPr>
                <w:rFonts w:cs="Times New Roman"/>
                <w:sz w:val="18"/>
                <w:szCs w:val="18"/>
              </w:rPr>
            </w:pPr>
            <w:r w:rsidRPr="003A7928">
              <w:rPr>
                <w:rFonts w:cs="SimSun" w:hint="eastAsia"/>
                <w:color w:val="000000"/>
                <w:sz w:val="18"/>
                <w:szCs w:val="18"/>
                <w:lang w:val="zh-CN"/>
              </w:rPr>
              <w:t>新增</w:t>
            </w:r>
            <w:r w:rsidRPr="003A7928">
              <w:rPr>
                <w:color w:val="000000"/>
                <w:sz w:val="18"/>
                <w:szCs w:val="18"/>
                <w:lang w:val="zh-CN"/>
              </w:rPr>
              <w:t>5</w:t>
            </w:r>
            <w:r w:rsidRPr="003A7928">
              <w:rPr>
                <w:rFonts w:cs="SimSun" w:hint="eastAsia"/>
                <w:color w:val="000000"/>
                <w:sz w:val="18"/>
                <w:szCs w:val="18"/>
                <w:lang w:val="zh-CN"/>
              </w:rPr>
              <w:t>个加入国</w:t>
            </w:r>
            <w:r w:rsidRPr="003A7928">
              <w:rPr>
                <w:rFonts w:cs="SimSun"/>
                <w:color w:val="000000"/>
                <w:sz w:val="18"/>
                <w:szCs w:val="18"/>
                <w:lang w:val="zh-CN"/>
              </w:rPr>
              <w:t>/</w:t>
            </w:r>
            <w:r w:rsidRPr="003A7928">
              <w:rPr>
                <w:rFonts w:cs="SimSun" w:hint="eastAsia"/>
                <w:color w:val="000000"/>
                <w:sz w:val="18"/>
                <w:szCs w:val="18"/>
                <w:lang w:val="zh-CN"/>
              </w:rPr>
              <w:t>批准国</w:t>
            </w:r>
          </w:p>
        </w:tc>
      </w:tr>
      <w:tr w:rsidR="0067258F" w:rsidRPr="009A2C80" w14:paraId="43840C54" w14:textId="77777777" w:rsidTr="008404C5">
        <w:tblPrEx>
          <w:tblCellMar>
            <w:top w:w="113" w:type="dxa"/>
          </w:tblCellMar>
          <w:tblLook w:val="00A0" w:firstRow="1" w:lastRow="0" w:firstColumn="1" w:lastColumn="0" w:noHBand="0" w:noVBand="0"/>
        </w:tblPrEx>
        <w:trPr>
          <w:trHeight w:val="655"/>
        </w:trPr>
        <w:tc>
          <w:tcPr>
            <w:tcW w:w="2303" w:type="dxa"/>
            <w:gridSpan w:val="2"/>
            <w:shd w:val="clear" w:color="000000" w:fill="FFFFFF"/>
          </w:tcPr>
          <w:p w14:paraId="394F2BA7" w14:textId="3C7B317D" w:rsidR="0067258F" w:rsidRPr="003A7928" w:rsidRDefault="0067258F" w:rsidP="00226FAF">
            <w:pPr>
              <w:rPr>
                <w:sz w:val="18"/>
                <w:szCs w:val="18"/>
              </w:rPr>
            </w:pPr>
            <w:r w:rsidRPr="003A7928">
              <w:rPr>
                <w:rFonts w:cs="SimSun" w:hint="eastAsia"/>
                <w:sz w:val="18"/>
                <w:szCs w:val="18"/>
              </w:rPr>
              <w:t>一</w:t>
            </w:r>
            <w:r w:rsidRPr="003A7928">
              <w:rPr>
                <w:sz w:val="18"/>
                <w:szCs w:val="18"/>
              </w:rPr>
              <w:t>.3</w:t>
            </w:r>
            <w:r w:rsidRPr="00532E0D">
              <w:rPr>
                <w:rFonts w:hint="eastAsia"/>
                <w:sz w:val="18"/>
                <w:szCs w:val="18"/>
              </w:rPr>
              <w:t>国徽和国际政府间组织名称和徽记所受保护的安全性和确定性得到提高</w:t>
            </w:r>
          </w:p>
        </w:tc>
        <w:tc>
          <w:tcPr>
            <w:tcW w:w="2304" w:type="dxa"/>
            <w:shd w:val="clear" w:color="000000" w:fill="FFFFFF"/>
          </w:tcPr>
          <w:p w14:paraId="2D4A6EF3" w14:textId="3DF76FF1" w:rsidR="0067258F" w:rsidRPr="003A7928" w:rsidRDefault="0067258F" w:rsidP="00226FAF">
            <w:pPr>
              <w:rPr>
                <w:sz w:val="18"/>
                <w:szCs w:val="18"/>
              </w:rPr>
            </w:pPr>
            <w:r w:rsidRPr="003A7928">
              <w:rPr>
                <w:rFonts w:cs="SimSun" w:hint="eastAsia"/>
                <w:sz w:val="18"/>
                <w:szCs w:val="18"/>
              </w:rPr>
              <w:t>第</w:t>
            </w:r>
            <w:r w:rsidRPr="003A7928">
              <w:rPr>
                <w:sz w:val="18"/>
                <w:szCs w:val="18"/>
              </w:rPr>
              <w:t>6</w:t>
            </w:r>
            <w:r w:rsidRPr="003A7928">
              <w:rPr>
                <w:rFonts w:cs="SimSun" w:hint="eastAsia"/>
                <w:sz w:val="18"/>
                <w:szCs w:val="18"/>
              </w:rPr>
              <w:t>条之三数据库中包含的标志</w:t>
            </w:r>
            <w:r w:rsidR="00DB5719">
              <w:rPr>
                <w:rFonts w:cs="SimSun" w:hint="eastAsia"/>
                <w:sz w:val="18"/>
                <w:szCs w:val="18"/>
              </w:rPr>
              <w:t>数量</w:t>
            </w:r>
          </w:p>
        </w:tc>
        <w:tc>
          <w:tcPr>
            <w:tcW w:w="2303" w:type="dxa"/>
            <w:shd w:val="clear" w:color="000000" w:fill="FFFFFF"/>
          </w:tcPr>
          <w:p w14:paraId="1B8F2C7B" w14:textId="569D9669" w:rsidR="0067258F" w:rsidRPr="003A7928" w:rsidRDefault="0067258F" w:rsidP="00226FAF">
            <w:pPr>
              <w:ind w:left="90" w:hangingChars="50" w:hanging="90"/>
              <w:rPr>
                <w:rFonts w:cs="Times New Roman"/>
                <w:sz w:val="18"/>
                <w:szCs w:val="18"/>
              </w:rPr>
            </w:pPr>
            <w:r w:rsidRPr="003A7928">
              <w:rPr>
                <w:color w:val="000000"/>
                <w:sz w:val="18"/>
                <w:szCs w:val="18"/>
                <w:lang w:val="zh-CN"/>
              </w:rPr>
              <w:t>2016</w:t>
            </w:r>
            <w:r w:rsidRPr="003A7928">
              <w:rPr>
                <w:rFonts w:cs="SimSun" w:hint="eastAsia"/>
                <w:color w:val="000000"/>
                <w:sz w:val="18"/>
                <w:szCs w:val="18"/>
                <w:lang w:val="zh-CN"/>
              </w:rPr>
              <w:t>年底，第</w:t>
            </w:r>
            <w:r w:rsidRPr="003A7928">
              <w:rPr>
                <w:rFonts w:hint="eastAsia"/>
                <w:color w:val="000000"/>
                <w:sz w:val="18"/>
                <w:szCs w:val="18"/>
                <w:lang w:val="zh-CN"/>
              </w:rPr>
              <w:t>六</w:t>
            </w:r>
            <w:r w:rsidRPr="003A7928">
              <w:rPr>
                <w:rFonts w:cs="SimSun" w:hint="eastAsia"/>
                <w:color w:val="000000"/>
                <w:sz w:val="18"/>
                <w:szCs w:val="18"/>
                <w:lang w:val="zh-CN"/>
              </w:rPr>
              <w:t>条之三特快数据库中共收录</w:t>
            </w:r>
            <w:r w:rsidRPr="003A7928">
              <w:rPr>
                <w:color w:val="000000"/>
                <w:sz w:val="18"/>
                <w:szCs w:val="18"/>
                <w:lang w:val="zh-CN"/>
              </w:rPr>
              <w:t>3,294</w:t>
            </w:r>
            <w:r w:rsidRPr="003A7928">
              <w:rPr>
                <w:rFonts w:cs="SimSun" w:hint="eastAsia"/>
                <w:color w:val="000000"/>
                <w:sz w:val="18"/>
                <w:szCs w:val="18"/>
                <w:lang w:val="zh-CN"/>
              </w:rPr>
              <w:t>个符号</w:t>
            </w:r>
          </w:p>
        </w:tc>
        <w:tc>
          <w:tcPr>
            <w:tcW w:w="2304" w:type="dxa"/>
            <w:shd w:val="clear" w:color="000000" w:fill="FFFFFF"/>
          </w:tcPr>
          <w:p w14:paraId="5EAA3A1B" w14:textId="797B7610" w:rsidR="0067258F" w:rsidRPr="003A7928" w:rsidRDefault="0067258F" w:rsidP="00226FAF">
            <w:pPr>
              <w:rPr>
                <w:rFonts w:cs="Times New Roman"/>
                <w:sz w:val="18"/>
                <w:szCs w:val="18"/>
              </w:rPr>
            </w:pPr>
            <w:r w:rsidRPr="003A7928">
              <w:rPr>
                <w:rFonts w:cs="SimSun" w:hint="eastAsia"/>
                <w:color w:val="000000"/>
                <w:sz w:val="18"/>
                <w:szCs w:val="18"/>
                <w:lang w:val="zh-CN"/>
              </w:rPr>
              <w:t>发布</w:t>
            </w:r>
            <w:r w:rsidRPr="003A7928">
              <w:rPr>
                <w:color w:val="000000"/>
                <w:sz w:val="18"/>
                <w:szCs w:val="18"/>
                <w:lang w:val="zh-CN"/>
              </w:rPr>
              <w:t>100</w:t>
            </w:r>
            <w:r w:rsidRPr="003A7928">
              <w:rPr>
                <w:rFonts w:cs="SimSun" w:hint="eastAsia"/>
                <w:color w:val="000000"/>
                <w:sz w:val="18"/>
                <w:szCs w:val="18"/>
                <w:lang w:val="zh-CN"/>
              </w:rPr>
              <w:t>个新符号</w:t>
            </w:r>
          </w:p>
        </w:tc>
      </w:tr>
      <w:tr w:rsidR="0067258F" w:rsidRPr="009A2C80" w14:paraId="4F7A43DD" w14:textId="77777777" w:rsidTr="00B94F5F">
        <w:tblPrEx>
          <w:tblCellMar>
            <w:top w:w="113" w:type="dxa"/>
          </w:tblCellMar>
          <w:tblLook w:val="00A0" w:firstRow="1" w:lastRow="0" w:firstColumn="1" w:lastColumn="0" w:noHBand="0" w:noVBand="0"/>
        </w:tblPrEx>
        <w:trPr>
          <w:trHeight w:val="1575"/>
        </w:trPr>
        <w:tc>
          <w:tcPr>
            <w:tcW w:w="2303" w:type="dxa"/>
            <w:gridSpan w:val="2"/>
            <w:shd w:val="clear" w:color="000000" w:fill="FFFFFF"/>
          </w:tcPr>
          <w:p w14:paraId="3BD9C948" w14:textId="4C91CB49" w:rsidR="0067258F" w:rsidRPr="003A7928" w:rsidRDefault="0067258F" w:rsidP="00226FAF">
            <w:pPr>
              <w:rPr>
                <w:sz w:val="18"/>
                <w:szCs w:val="18"/>
              </w:rPr>
            </w:pPr>
            <w:r w:rsidRPr="003A7928">
              <w:rPr>
                <w:rFonts w:cs="SimSun" w:hint="eastAsia"/>
                <w:sz w:val="18"/>
                <w:szCs w:val="18"/>
              </w:rPr>
              <w:t>三</w:t>
            </w:r>
            <w:r w:rsidRPr="003A7928">
              <w:rPr>
                <w:sz w:val="18"/>
                <w:szCs w:val="18"/>
              </w:rPr>
              <w:t>.2</w:t>
            </w:r>
            <w:r w:rsidRPr="003A7928">
              <w:rPr>
                <w:rFonts w:cs="SimSun" w:hint="eastAsia"/>
                <w:sz w:val="18"/>
                <w:szCs w:val="18"/>
              </w:rPr>
              <w:t>发展中国家、最不发达国家、经济转型国家的人力资源能力得到加强，可以胜任在有效运用知识产权促进发展方面的广泛要求</w:t>
            </w:r>
          </w:p>
        </w:tc>
        <w:tc>
          <w:tcPr>
            <w:tcW w:w="2304" w:type="dxa"/>
            <w:shd w:val="clear" w:color="000000" w:fill="FFFFFF"/>
          </w:tcPr>
          <w:p w14:paraId="2D0BB609" w14:textId="64198366" w:rsidR="0067258F" w:rsidRPr="003A7928" w:rsidRDefault="0067258F" w:rsidP="00226FAF">
            <w:pPr>
              <w:rPr>
                <w:sz w:val="18"/>
                <w:szCs w:val="18"/>
              </w:rPr>
            </w:pPr>
            <w:r w:rsidRPr="003A7928">
              <w:rPr>
                <w:rFonts w:cs="SimSun" w:hint="eastAsia"/>
                <w:sz w:val="18"/>
                <w:szCs w:val="18"/>
              </w:rPr>
              <w:t>对</w:t>
            </w:r>
            <w:r w:rsidRPr="003A7928">
              <w:rPr>
                <w:rFonts w:cs="MS Mincho" w:hint="eastAsia"/>
                <w:sz w:val="18"/>
                <w:szCs w:val="18"/>
              </w:rPr>
              <w:t>商</w:t>
            </w:r>
            <w:r w:rsidRPr="003A7928">
              <w:rPr>
                <w:rFonts w:cs="SimSun" w:hint="eastAsia"/>
                <w:sz w:val="18"/>
                <w:szCs w:val="18"/>
              </w:rPr>
              <w:t>标</w:t>
            </w:r>
            <w:r w:rsidRPr="003A7928">
              <w:rPr>
                <w:rFonts w:hint="eastAsia"/>
                <w:sz w:val="18"/>
                <w:szCs w:val="18"/>
              </w:rPr>
              <w:t>、工</w:t>
            </w:r>
            <w:r w:rsidRPr="003A7928">
              <w:rPr>
                <w:rFonts w:cs="SimSun" w:hint="eastAsia"/>
                <w:sz w:val="18"/>
                <w:szCs w:val="18"/>
              </w:rPr>
              <w:t>业</w:t>
            </w:r>
            <w:r w:rsidRPr="003A7928">
              <w:rPr>
                <w:rFonts w:cs="MS Mincho" w:hint="eastAsia"/>
                <w:sz w:val="18"/>
                <w:szCs w:val="18"/>
              </w:rPr>
              <w:t>品外</w:t>
            </w:r>
            <w:r w:rsidRPr="003A7928">
              <w:rPr>
                <w:rFonts w:cs="SimSun" w:hint="eastAsia"/>
                <w:sz w:val="18"/>
                <w:szCs w:val="18"/>
              </w:rPr>
              <w:t>观设计</w:t>
            </w:r>
            <w:r w:rsidRPr="003A7928">
              <w:rPr>
                <w:rFonts w:cs="MS Mincho" w:hint="eastAsia"/>
                <w:sz w:val="18"/>
                <w:szCs w:val="18"/>
              </w:rPr>
              <w:t>和地理</w:t>
            </w:r>
            <w:r w:rsidRPr="003A7928">
              <w:rPr>
                <w:rFonts w:cs="SimSun" w:hint="eastAsia"/>
                <w:sz w:val="18"/>
                <w:szCs w:val="18"/>
              </w:rPr>
              <w:t>标</w:t>
            </w:r>
            <w:r w:rsidRPr="003A7928">
              <w:rPr>
                <w:rFonts w:cs="MS Mincho" w:hint="eastAsia"/>
                <w:sz w:val="18"/>
                <w:szCs w:val="18"/>
              </w:rPr>
              <w:t>志</w:t>
            </w:r>
            <w:r w:rsidRPr="003A7928">
              <w:rPr>
                <w:rFonts w:hint="eastAsia"/>
                <w:sz w:val="18"/>
                <w:szCs w:val="18"/>
              </w:rPr>
              <w:t>方面的普及型意识提高及宣传活动</w:t>
            </w:r>
            <w:r w:rsidRPr="003A7928">
              <w:rPr>
                <w:rFonts w:cs="MS Mincho" w:hint="eastAsia"/>
                <w:sz w:val="18"/>
                <w:szCs w:val="18"/>
              </w:rPr>
              <w:t>提供</w:t>
            </w:r>
            <w:r w:rsidRPr="003A7928">
              <w:rPr>
                <w:rFonts w:cs="SimSun" w:hint="eastAsia"/>
                <w:sz w:val="18"/>
                <w:szCs w:val="18"/>
              </w:rPr>
              <w:t>积</w:t>
            </w:r>
            <w:r w:rsidRPr="003A7928">
              <w:rPr>
                <w:rFonts w:cs="MS Mincho" w:hint="eastAsia"/>
                <w:sz w:val="18"/>
                <w:szCs w:val="18"/>
              </w:rPr>
              <w:t>极反</w:t>
            </w:r>
            <w:r w:rsidRPr="003A7928">
              <w:rPr>
                <w:rFonts w:cs="SimSun" w:hint="eastAsia"/>
                <w:sz w:val="18"/>
                <w:szCs w:val="18"/>
              </w:rPr>
              <w:t>馈</w:t>
            </w:r>
            <w:r w:rsidRPr="003A7928">
              <w:rPr>
                <w:rFonts w:cs="MS Mincho" w:hint="eastAsia"/>
                <w:sz w:val="18"/>
                <w:szCs w:val="18"/>
              </w:rPr>
              <w:t>的代表的</w:t>
            </w:r>
            <w:r w:rsidR="00DB5719">
              <w:rPr>
                <w:rFonts w:cs="MS Mincho" w:hint="eastAsia"/>
                <w:sz w:val="18"/>
                <w:szCs w:val="18"/>
              </w:rPr>
              <w:t>数量</w:t>
            </w:r>
            <w:r w:rsidRPr="003A7928">
              <w:rPr>
                <w:rFonts w:cs="MS Mincho" w:hint="eastAsia"/>
                <w:sz w:val="18"/>
                <w:szCs w:val="18"/>
              </w:rPr>
              <w:t>和百分比</w:t>
            </w:r>
          </w:p>
        </w:tc>
        <w:tc>
          <w:tcPr>
            <w:tcW w:w="2303" w:type="dxa"/>
            <w:shd w:val="clear" w:color="000000" w:fill="FFFFFF"/>
          </w:tcPr>
          <w:p w14:paraId="355339CF" w14:textId="339FC613" w:rsidR="0067258F" w:rsidRPr="003A7928" w:rsidRDefault="0067258F" w:rsidP="00226FAF">
            <w:pPr>
              <w:rPr>
                <w:rFonts w:cs="Times New Roman"/>
                <w:sz w:val="18"/>
                <w:szCs w:val="18"/>
              </w:rPr>
            </w:pPr>
            <w:r w:rsidRPr="003A7928">
              <w:rPr>
                <w:rFonts w:cs="SimSun" w:hint="eastAsia"/>
                <w:color w:val="000000"/>
                <w:sz w:val="18"/>
                <w:szCs w:val="18"/>
                <w:lang w:val="zh-CN"/>
              </w:rPr>
              <w:t>待定</w:t>
            </w:r>
          </w:p>
        </w:tc>
        <w:tc>
          <w:tcPr>
            <w:tcW w:w="2304" w:type="dxa"/>
            <w:shd w:val="clear" w:color="000000" w:fill="FFFFFF"/>
          </w:tcPr>
          <w:p w14:paraId="54DD7910" w14:textId="2A96B774" w:rsidR="0067258F" w:rsidRPr="003A7928" w:rsidRDefault="00547054" w:rsidP="00226FAF">
            <w:pPr>
              <w:rPr>
                <w:color w:val="000000"/>
                <w:sz w:val="18"/>
                <w:szCs w:val="18"/>
              </w:rPr>
            </w:pPr>
            <w:r w:rsidRPr="00547054">
              <w:rPr>
                <w:color w:val="000000"/>
                <w:sz w:val="18"/>
                <w:szCs w:val="18"/>
              </w:rPr>
              <w:t>80%的</w:t>
            </w:r>
            <w:r w:rsidR="00C34343">
              <w:rPr>
                <w:rFonts w:hint="eastAsia"/>
                <w:color w:val="000000"/>
                <w:sz w:val="18"/>
                <w:szCs w:val="18"/>
                <w:lang w:eastAsia="zh-CN"/>
              </w:rPr>
              <w:t>受访</w:t>
            </w:r>
            <w:r w:rsidRPr="00547054">
              <w:rPr>
                <w:color w:val="000000"/>
                <w:sz w:val="18"/>
                <w:szCs w:val="18"/>
              </w:rPr>
              <w:t>者提供了积极反馈</w:t>
            </w:r>
          </w:p>
        </w:tc>
      </w:tr>
    </w:tbl>
    <w:tbl>
      <w:tblPr>
        <w:tblpPr w:leftFromText="180" w:rightFromText="180" w:vertAnchor="text" w:horzAnchor="margin" w:tblpX="82" w:tblpY="19"/>
        <w:tblOverlap w:val="never"/>
        <w:tblW w:w="9206" w:type="dxa"/>
        <w:tblLayout w:type="fixed"/>
        <w:tblCellMar>
          <w:top w:w="57" w:type="dxa"/>
        </w:tblCellMar>
        <w:tblLook w:val="01E0" w:firstRow="1" w:lastRow="1" w:firstColumn="1" w:lastColumn="1" w:noHBand="0" w:noVBand="0"/>
      </w:tblPr>
      <w:tblGrid>
        <w:gridCol w:w="9206"/>
      </w:tblGrid>
      <w:tr w:rsidR="0069754A" w:rsidRPr="000F453F" w14:paraId="27FB495E" w14:textId="77777777" w:rsidTr="00B94F5F">
        <w:trPr>
          <w:trHeight w:val="424"/>
        </w:trPr>
        <w:tc>
          <w:tcPr>
            <w:tcW w:w="9206" w:type="dxa"/>
            <w:shd w:val="clear" w:color="auto" w:fill="C6D9F1"/>
            <w:tcMar>
              <w:top w:w="0" w:type="dxa"/>
            </w:tcMar>
            <w:vAlign w:val="center"/>
          </w:tcPr>
          <w:p w14:paraId="47B93A38" w14:textId="22F650C7" w:rsidR="0069754A" w:rsidRPr="000F453F" w:rsidRDefault="0069754A" w:rsidP="00B94F5F">
            <w:pPr>
              <w:keepNext/>
              <w:keepLines/>
              <w:jc w:val="center"/>
              <w:rPr>
                <w:rFonts w:ascii="SimHei" w:eastAsia="SimHei" w:hAnsi="SimHei" w:cs="SimSun"/>
                <w:bCs/>
                <w:szCs w:val="21"/>
                <w:lang w:val="zh-CN"/>
              </w:rPr>
            </w:pPr>
            <w:r>
              <w:rPr>
                <w:rFonts w:ascii="SimHei" w:eastAsia="SimHei" w:hAnsi="SimHei" w:cs="SimSun" w:hint="eastAsia"/>
                <w:bCs/>
                <w:szCs w:val="21"/>
                <w:lang w:val="zh-CN" w:eastAsia="zh-CN"/>
              </w:rPr>
              <w:t>计划</w:t>
            </w:r>
            <w:r>
              <w:rPr>
                <w:rFonts w:ascii="SimHei" w:eastAsia="SimHei" w:hAnsi="SimHei" w:cs="SimSun" w:hint="eastAsia"/>
                <w:bCs/>
                <w:szCs w:val="21"/>
                <w:lang w:val="zh-CN"/>
              </w:rPr>
              <w:t>2</w:t>
            </w:r>
            <w:r>
              <w:rPr>
                <w:rFonts w:ascii="SimHei" w:eastAsia="SimHei" w:hAnsi="SimHei" w:cs="SimSun" w:hint="eastAsia"/>
                <w:bCs/>
                <w:szCs w:val="21"/>
                <w:lang w:val="zh-CN" w:eastAsia="zh-CN"/>
              </w:rPr>
              <w:t>的资源</w:t>
            </w:r>
          </w:p>
        </w:tc>
      </w:tr>
    </w:tbl>
    <w:p w14:paraId="7B7C794E" w14:textId="77777777" w:rsidR="00546CFC" w:rsidRDefault="00546CFC" w:rsidP="00B94F5F">
      <w:pPr>
        <w:tabs>
          <w:tab w:val="left" w:pos="798"/>
        </w:tabs>
        <w:overflowPunct w:val="0"/>
        <w:spacing w:afterLines="50" w:after="120" w:line="340" w:lineRule="atLeast"/>
        <w:jc w:val="both"/>
        <w:rPr>
          <w:lang w:eastAsia="zh-CN"/>
        </w:rPr>
      </w:pPr>
      <w:r>
        <w:rPr>
          <w:lang w:eastAsia="zh-CN"/>
        </w:rPr>
        <w:t>2.1</w:t>
      </w:r>
      <w:r>
        <w:rPr>
          <w:lang w:eastAsia="zh-CN"/>
        </w:rPr>
        <w:tab/>
        <w:t>2018/19两年期计划2的资源总额比2016/17两年期核定预算增加了1.5%。</w:t>
      </w:r>
    </w:p>
    <w:p w14:paraId="3FE47E50" w14:textId="6E1DDDB1" w:rsidR="00546CFC" w:rsidRDefault="00546CFC" w:rsidP="00B94F5F">
      <w:pPr>
        <w:tabs>
          <w:tab w:val="left" w:pos="798"/>
        </w:tabs>
        <w:overflowPunct w:val="0"/>
        <w:spacing w:afterLines="50" w:after="120" w:line="340" w:lineRule="atLeast"/>
        <w:jc w:val="both"/>
        <w:rPr>
          <w:lang w:eastAsia="zh-CN"/>
        </w:rPr>
      </w:pPr>
      <w:r>
        <w:rPr>
          <w:lang w:eastAsia="zh-CN"/>
        </w:rPr>
        <w:t>2.2</w:t>
      </w:r>
      <w:r>
        <w:rPr>
          <w:lang w:eastAsia="zh-CN"/>
        </w:rPr>
        <w:tab/>
        <w:t>非人事资源出现增长，这主要是因为根据举办SCT会议的实际支出模式分拨了额外资源，这反映在预期成果一.1</w:t>
      </w:r>
      <w:r w:rsidR="00C43E50">
        <w:rPr>
          <w:lang w:eastAsia="zh-CN"/>
        </w:rPr>
        <w:t>（</w:t>
      </w:r>
      <w:r>
        <w:rPr>
          <w:lang w:eastAsia="zh-CN"/>
        </w:rPr>
        <w:t>兼顾各方利益的国际规范性框架</w:t>
      </w:r>
      <w:r w:rsidR="00890F69">
        <w:rPr>
          <w:lang w:eastAsia="zh-CN"/>
        </w:rPr>
        <w:t>）</w:t>
      </w:r>
      <w:r>
        <w:rPr>
          <w:lang w:eastAsia="zh-CN"/>
        </w:rPr>
        <w:t>项下。</w:t>
      </w:r>
    </w:p>
    <w:p w14:paraId="7E43F429" w14:textId="5A0AAED8" w:rsidR="00546CFC" w:rsidRDefault="00546CFC" w:rsidP="00B94F5F">
      <w:pPr>
        <w:tabs>
          <w:tab w:val="left" w:pos="798"/>
        </w:tabs>
        <w:overflowPunct w:val="0"/>
        <w:spacing w:afterLines="50" w:after="120" w:line="340" w:lineRule="atLeast"/>
        <w:jc w:val="both"/>
        <w:rPr>
          <w:lang w:eastAsia="zh-CN"/>
        </w:rPr>
      </w:pPr>
      <w:r>
        <w:rPr>
          <w:lang w:eastAsia="zh-CN"/>
        </w:rPr>
        <w:t>2.3</w:t>
      </w:r>
      <w:r>
        <w:rPr>
          <w:lang w:eastAsia="zh-CN"/>
        </w:rPr>
        <w:tab/>
        <w:t>资源在各项预期成果间重新进行了分配，这是因为对以下专用资源使用情况的把握更加准确：(i)预期成果一.2</w:t>
      </w:r>
      <w:r w:rsidR="00C43E50">
        <w:rPr>
          <w:lang w:eastAsia="zh-CN"/>
        </w:rPr>
        <w:t>（</w:t>
      </w:r>
      <w:r>
        <w:rPr>
          <w:lang w:eastAsia="zh-CN"/>
        </w:rPr>
        <w:t>立法咨询</w:t>
      </w:r>
      <w:r w:rsidR="00890F69">
        <w:rPr>
          <w:lang w:eastAsia="zh-CN"/>
        </w:rPr>
        <w:t>）</w:t>
      </w:r>
      <w:r>
        <w:rPr>
          <w:lang w:eastAsia="zh-CN"/>
        </w:rPr>
        <w:t>项下提供商标、工业品外观设计和地理标志领域的立法咨询服务；和(ii)预期成果三.2</w:t>
      </w:r>
      <w:r w:rsidR="00C43E50">
        <w:rPr>
          <w:lang w:eastAsia="zh-CN"/>
        </w:rPr>
        <w:t>（</w:t>
      </w:r>
      <w:r>
        <w:rPr>
          <w:lang w:eastAsia="zh-CN"/>
        </w:rPr>
        <w:t>人力资源能力得到加强</w:t>
      </w:r>
      <w:r w:rsidR="00890F69">
        <w:rPr>
          <w:lang w:eastAsia="zh-CN"/>
        </w:rPr>
        <w:t>）</w:t>
      </w:r>
      <w:r>
        <w:rPr>
          <w:lang w:eastAsia="zh-CN"/>
        </w:rPr>
        <w:t>项下开展关于商标、工业品外观设计和地理标志的一般性提高认识和宣传活动。</w:t>
      </w:r>
    </w:p>
    <w:p w14:paraId="1F8C3DAA" w14:textId="77777777" w:rsidR="00546CFC" w:rsidRDefault="00546CFC" w:rsidP="00B94F5F">
      <w:pPr>
        <w:tabs>
          <w:tab w:val="left" w:pos="798"/>
        </w:tabs>
        <w:overflowPunct w:val="0"/>
        <w:spacing w:afterLines="50" w:after="120" w:line="340" w:lineRule="atLeast"/>
        <w:jc w:val="both"/>
        <w:rPr>
          <w:lang w:eastAsia="zh-CN"/>
        </w:rPr>
      </w:pPr>
      <w:r>
        <w:rPr>
          <w:lang w:eastAsia="zh-CN"/>
        </w:rPr>
        <w:t>2.4</w:t>
      </w:r>
      <w:r>
        <w:rPr>
          <w:lang w:eastAsia="zh-CN"/>
        </w:rPr>
        <w:tab/>
        <w:t>2018/19两年期人事资源保持稳定。</w:t>
      </w:r>
    </w:p>
    <w:p w14:paraId="4B7F0633" w14:textId="188ED449" w:rsidR="0069754A" w:rsidRPr="00B22170" w:rsidRDefault="00546CFC" w:rsidP="00B94F5F">
      <w:pPr>
        <w:tabs>
          <w:tab w:val="left" w:pos="798"/>
        </w:tabs>
        <w:overflowPunct w:val="0"/>
        <w:spacing w:afterLines="50" w:after="120" w:line="340" w:lineRule="atLeast"/>
        <w:jc w:val="both"/>
        <w:rPr>
          <w:lang w:eastAsia="zh-CN"/>
        </w:rPr>
      </w:pPr>
      <w:r>
        <w:rPr>
          <w:lang w:eastAsia="zh-CN"/>
        </w:rPr>
        <w:t>2.5</w:t>
      </w:r>
      <w:r>
        <w:rPr>
          <w:lang w:eastAsia="zh-CN"/>
        </w:rPr>
        <w:tab/>
        <w:t>2016/17两年期调剂使用后预算中预期成果三.4</w:t>
      </w:r>
      <w:r w:rsidR="00C43E50">
        <w:rPr>
          <w:lang w:eastAsia="zh-CN"/>
        </w:rPr>
        <w:t>（</w:t>
      </w:r>
      <w:r>
        <w:rPr>
          <w:lang w:eastAsia="zh-CN"/>
        </w:rPr>
        <w:t>合作协定得到加强</w:t>
      </w:r>
      <w:r w:rsidR="00890F69">
        <w:rPr>
          <w:lang w:eastAsia="zh-CN"/>
        </w:rPr>
        <w:t>）</w:t>
      </w:r>
      <w:r>
        <w:rPr>
          <w:lang w:eastAsia="zh-CN"/>
        </w:rPr>
        <w:t>下的资源反映了“关于创造知识产权和外观设计以促进发展中国家和最不发达国家企业发展的发展议程项目”，该项目已于2016年年底告竣，2017年，相关评估正在进行中。因此，2018/19两年期，没有为该预期成果编制资源预算。</w:t>
      </w:r>
    </w:p>
    <w:p w14:paraId="45B62CBB" w14:textId="70107FE0" w:rsidR="00CC543A" w:rsidRPr="00301FF3" w:rsidRDefault="00ED1C0E" w:rsidP="00546CFC">
      <w:pPr>
        <w:keepNext/>
        <w:overflowPunct w:val="0"/>
        <w:spacing w:line="340" w:lineRule="atLeast"/>
        <w:jc w:val="center"/>
        <w:rPr>
          <w:b/>
          <w:lang w:eastAsia="zh-CN"/>
        </w:rPr>
      </w:pPr>
      <w:r w:rsidRPr="00301FF3">
        <w:rPr>
          <w:rFonts w:hint="eastAsia"/>
          <w:b/>
          <w:lang w:eastAsia="zh-CN"/>
        </w:rPr>
        <w:lastRenderedPageBreak/>
        <w:t>计划</w:t>
      </w:r>
      <w:r w:rsidR="00CC543A" w:rsidRPr="00301FF3">
        <w:rPr>
          <w:rFonts w:hint="eastAsia"/>
          <w:b/>
          <w:lang w:eastAsia="zh-CN"/>
        </w:rPr>
        <w:t>2</w:t>
      </w:r>
      <w:r w:rsidR="008114D3" w:rsidRPr="00301FF3">
        <w:rPr>
          <w:rFonts w:hint="eastAsia"/>
          <w:b/>
          <w:lang w:eastAsia="zh-CN"/>
        </w:rPr>
        <w:t>：</w:t>
      </w:r>
      <w:r w:rsidR="00BE3FEF" w:rsidRPr="00301FF3">
        <w:rPr>
          <w:rFonts w:hint="eastAsia"/>
          <w:b/>
          <w:lang w:eastAsia="zh-CN"/>
        </w:rPr>
        <w:t>按成果开列的资源</w:t>
      </w:r>
    </w:p>
    <w:p w14:paraId="78DED387" w14:textId="5F248AF5" w:rsidR="00CC543A" w:rsidRPr="00301FF3" w:rsidRDefault="00521C2D" w:rsidP="00547054">
      <w:pPr>
        <w:pStyle w:val="Body1"/>
        <w:keepNext/>
        <w:spacing w:afterLines="50" w:after="120" w:line="340" w:lineRule="atLeast"/>
        <w:jc w:val="center"/>
        <w:rPr>
          <w:rFonts w:ascii="KaiTi" w:eastAsia="KaiTi" w:hAnsi="KaiTi" w:cs="Arial"/>
          <w:color w:val="auto"/>
          <w:sz w:val="21"/>
          <w:lang w:eastAsia="zh-CN"/>
        </w:rPr>
      </w:pPr>
      <w:r>
        <w:rPr>
          <w:rFonts w:ascii="KaiTi" w:eastAsia="KaiTi" w:hAnsi="KaiTi" w:cs="Arial" w:hint="eastAsia"/>
          <w:color w:val="auto"/>
          <w:sz w:val="21"/>
          <w:lang w:eastAsia="zh-CN"/>
        </w:rPr>
        <w:t>（</w:t>
      </w:r>
      <w:r w:rsidR="00BE3FEF" w:rsidRPr="00301FF3">
        <w:rPr>
          <w:rFonts w:ascii="KaiTi" w:eastAsia="KaiTi" w:hAnsi="KaiTi" w:cs="Arial" w:hint="eastAsia"/>
          <w:color w:val="auto"/>
          <w:sz w:val="21"/>
          <w:lang w:eastAsia="zh-CN"/>
        </w:rPr>
        <w:t>单位：千瑞郎</w:t>
      </w:r>
      <w:r w:rsidR="00890F69">
        <w:rPr>
          <w:rFonts w:ascii="KaiTi" w:eastAsia="KaiTi" w:hAnsi="KaiTi" w:cs="Arial" w:hint="eastAsia"/>
          <w:color w:val="auto"/>
          <w:sz w:val="21"/>
          <w:lang w:eastAsia="zh-CN"/>
        </w:rPr>
        <w:t>）</w:t>
      </w:r>
    </w:p>
    <w:p w14:paraId="1765DAD5" w14:textId="3AEC8C67" w:rsidR="00CC543A" w:rsidRPr="00301FF3" w:rsidRDefault="003321D4" w:rsidP="004E1444">
      <w:pPr>
        <w:pStyle w:val="Body1"/>
        <w:spacing w:line="340" w:lineRule="atLeast"/>
        <w:jc w:val="center"/>
        <w:rPr>
          <w:rFonts w:ascii="KaiTi" w:eastAsia="KaiTi" w:hAnsi="KaiTi" w:cs="Arial"/>
          <w:i/>
          <w:color w:val="auto"/>
          <w:sz w:val="21"/>
          <w:lang w:eastAsia="zh-CN"/>
        </w:rPr>
      </w:pPr>
      <w:r w:rsidRPr="003321D4">
        <w:rPr>
          <w:noProof/>
          <w:lang w:eastAsia="zh-CN"/>
        </w:rPr>
        <w:drawing>
          <wp:inline distT="0" distB="0" distL="0" distR="0" wp14:anchorId="03D2C8A0" wp14:editId="7B676012">
            <wp:extent cx="5727700" cy="2096135"/>
            <wp:effectExtent l="0" t="0" r="635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27700" cy="2096135"/>
                    </a:xfrm>
                    <a:prstGeom prst="rect">
                      <a:avLst/>
                    </a:prstGeom>
                    <a:noFill/>
                    <a:ln>
                      <a:noFill/>
                    </a:ln>
                  </pic:spPr>
                </pic:pic>
              </a:graphicData>
            </a:graphic>
          </wp:inline>
        </w:drawing>
      </w:r>
    </w:p>
    <w:p w14:paraId="77B61399" w14:textId="1971593F" w:rsidR="00CC543A" w:rsidRPr="00301FF3" w:rsidRDefault="00ED1C0E" w:rsidP="00575D27">
      <w:pPr>
        <w:pStyle w:val="Body1"/>
        <w:keepNext/>
        <w:spacing w:line="340" w:lineRule="atLeast"/>
        <w:jc w:val="center"/>
        <w:rPr>
          <w:rFonts w:ascii="SimSun" w:eastAsia="SimSun" w:hAnsi="SimSun" w:cs="Arial"/>
          <w:b/>
          <w:color w:val="auto"/>
          <w:sz w:val="21"/>
          <w:lang w:eastAsia="zh-CN"/>
        </w:rPr>
      </w:pPr>
      <w:r w:rsidRPr="00301FF3">
        <w:rPr>
          <w:rFonts w:ascii="SimSun" w:eastAsia="SimSun" w:hAnsi="SimSun" w:cs="Arial" w:hint="eastAsia"/>
          <w:b/>
          <w:color w:val="auto"/>
          <w:sz w:val="21"/>
          <w:lang w:eastAsia="zh-CN"/>
        </w:rPr>
        <w:lastRenderedPageBreak/>
        <w:t>计划</w:t>
      </w:r>
      <w:r w:rsidR="00CC543A" w:rsidRPr="00301FF3">
        <w:rPr>
          <w:rFonts w:ascii="SimSun" w:eastAsia="SimSun" w:hAnsi="SimSun" w:cs="Arial" w:hint="eastAsia"/>
          <w:b/>
          <w:color w:val="auto"/>
          <w:sz w:val="21"/>
          <w:lang w:eastAsia="zh-CN"/>
        </w:rPr>
        <w:t>2</w:t>
      </w:r>
      <w:r w:rsidR="008114D3" w:rsidRPr="00301FF3">
        <w:rPr>
          <w:rFonts w:ascii="SimSun" w:eastAsia="SimSun" w:hAnsi="SimSun" w:cs="Arial" w:hint="eastAsia"/>
          <w:b/>
          <w:color w:val="auto"/>
          <w:sz w:val="21"/>
          <w:lang w:eastAsia="zh-CN"/>
        </w:rPr>
        <w:t>：</w:t>
      </w:r>
      <w:r w:rsidR="002A1F96" w:rsidRPr="00301FF3">
        <w:rPr>
          <w:rFonts w:ascii="SimSun" w:eastAsia="SimSun" w:hAnsi="SimSun" w:cs="Arial" w:hint="eastAsia"/>
          <w:b/>
          <w:color w:val="auto"/>
          <w:sz w:val="21"/>
          <w:lang w:eastAsia="zh-CN"/>
        </w:rPr>
        <w:t>按支出用途开列的资源</w:t>
      </w:r>
    </w:p>
    <w:p w14:paraId="1F1ACD98" w14:textId="7DD87AD7" w:rsidR="00CC543A" w:rsidRPr="00301FF3" w:rsidRDefault="00521C2D" w:rsidP="007B48B6">
      <w:pPr>
        <w:pStyle w:val="Body1"/>
        <w:keepNext/>
        <w:spacing w:afterLines="50" w:after="120" w:line="340" w:lineRule="atLeast"/>
        <w:jc w:val="center"/>
        <w:rPr>
          <w:rFonts w:ascii="KaiTi" w:eastAsia="KaiTi" w:hAnsi="KaiTi" w:cs="Arial"/>
          <w:color w:val="auto"/>
          <w:sz w:val="21"/>
          <w:lang w:eastAsia="zh-CN"/>
        </w:rPr>
      </w:pPr>
      <w:r>
        <w:rPr>
          <w:rFonts w:ascii="KaiTi" w:eastAsia="KaiTi" w:hAnsi="KaiTi" w:cs="Arial" w:hint="eastAsia"/>
          <w:color w:val="auto"/>
          <w:sz w:val="21"/>
          <w:lang w:eastAsia="zh-CN"/>
        </w:rPr>
        <w:t>（</w:t>
      </w:r>
      <w:r w:rsidR="00BE3FEF" w:rsidRPr="00301FF3">
        <w:rPr>
          <w:rFonts w:ascii="KaiTi" w:eastAsia="KaiTi" w:hAnsi="KaiTi" w:cs="Arial" w:hint="eastAsia"/>
          <w:color w:val="auto"/>
          <w:sz w:val="21"/>
          <w:lang w:eastAsia="zh-CN"/>
        </w:rPr>
        <w:t>单位：千瑞郎</w:t>
      </w:r>
      <w:r w:rsidR="00890F69">
        <w:rPr>
          <w:rFonts w:ascii="KaiTi" w:eastAsia="KaiTi" w:hAnsi="KaiTi" w:cs="Arial" w:hint="eastAsia"/>
          <w:color w:val="auto"/>
          <w:sz w:val="21"/>
          <w:lang w:eastAsia="zh-CN"/>
        </w:rPr>
        <w:t>）</w:t>
      </w:r>
    </w:p>
    <w:p w14:paraId="624E012E" w14:textId="6A65064A" w:rsidR="00CC543A" w:rsidRPr="00575D27" w:rsidRDefault="00301FF3" w:rsidP="00575D27">
      <w:pPr>
        <w:pStyle w:val="Body1"/>
        <w:keepNext/>
        <w:spacing w:line="340" w:lineRule="atLeast"/>
        <w:jc w:val="center"/>
        <w:rPr>
          <w:rFonts w:ascii="KaiTi" w:eastAsia="KaiTi" w:hAnsi="KaiTi" w:cs="Arial"/>
          <w:i/>
          <w:sz w:val="21"/>
          <w:lang w:eastAsia="zh-CN"/>
        </w:rPr>
      </w:pPr>
      <w:r w:rsidRPr="00301FF3">
        <w:rPr>
          <w:noProof/>
          <w:lang w:eastAsia="zh-CN"/>
        </w:rPr>
        <w:drawing>
          <wp:inline distT="0" distB="0" distL="0" distR="0" wp14:anchorId="0A7BF38E" wp14:editId="79D1382D">
            <wp:extent cx="5514975" cy="6096000"/>
            <wp:effectExtent l="0" t="0" r="9525" b="0"/>
            <wp:docPr id="1198" name="图片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14975" cy="6096000"/>
                    </a:xfrm>
                    <a:prstGeom prst="rect">
                      <a:avLst/>
                    </a:prstGeom>
                    <a:noFill/>
                    <a:ln>
                      <a:noFill/>
                    </a:ln>
                  </pic:spPr>
                </pic:pic>
              </a:graphicData>
            </a:graphic>
          </wp:inline>
        </w:drawing>
      </w:r>
    </w:p>
    <w:p w14:paraId="65902E0E" w14:textId="7562309F" w:rsidR="00CC543A" w:rsidRPr="00D04678" w:rsidRDefault="00CC543A" w:rsidP="00064019">
      <w:pPr>
        <w:jc w:val="center"/>
        <w:rPr>
          <w:lang w:eastAsia="zh-CN"/>
        </w:rPr>
      </w:pPr>
    </w:p>
    <w:p w14:paraId="18F5A3D3" w14:textId="3C58745B" w:rsidR="00E92683" w:rsidRPr="00D04678" w:rsidRDefault="00E92683">
      <w:pPr>
        <w:rPr>
          <w:lang w:eastAsia="zh-CN"/>
        </w:rPr>
      </w:pPr>
      <w:r w:rsidRPr="00D04678">
        <w:rPr>
          <w:rFonts w:hint="eastAsia"/>
          <w:lang w:eastAsia="zh-CN"/>
        </w:rPr>
        <w:br w:type="page"/>
      </w:r>
    </w:p>
    <w:p w14:paraId="2ED15C71" w14:textId="383F9B0F" w:rsidR="0069754A" w:rsidRPr="0069754A" w:rsidRDefault="00514271" w:rsidP="0069754A">
      <w:pPr>
        <w:pStyle w:val="StyleHeading3ComplexItalic"/>
        <w:tabs>
          <w:tab w:val="clear" w:pos="1985"/>
          <w:tab w:val="left" w:pos="1843"/>
        </w:tabs>
        <w:spacing w:afterLines="150" w:after="360" w:line="340" w:lineRule="atLeast"/>
        <w:ind w:left="1843" w:hanging="1843"/>
        <w:rPr>
          <w:rFonts w:ascii="SimHei" w:eastAsia="SimHei" w:hAnsi="SimHei"/>
          <w:b w:val="0"/>
          <w:iCs w:val="0"/>
          <w:caps w:val="0"/>
          <w:sz w:val="24"/>
          <w:lang w:eastAsia="zh-CN"/>
        </w:rPr>
      </w:pPr>
      <w:bookmarkStart w:id="17" w:name="_Toc367350574"/>
      <w:bookmarkStart w:id="18" w:name="_Toc482461783"/>
      <w:r w:rsidRPr="00A457F3">
        <w:rPr>
          <w:rStyle w:val="StyleStyleHeading3ComplexItalicLatin12ptChar"/>
          <w:rFonts w:ascii="SimHei" w:eastAsia="SimHei" w:hAnsi="SimHei" w:hint="eastAsia"/>
          <w:sz w:val="24"/>
          <w:lang w:eastAsia="zh-CN"/>
        </w:rPr>
        <w:lastRenderedPageBreak/>
        <w:t>计划</w:t>
      </w:r>
      <w:r w:rsidR="00E92683" w:rsidRPr="00A457F3">
        <w:rPr>
          <w:rStyle w:val="StyleStyleHeading3ComplexItalicLatin12ptChar"/>
          <w:rFonts w:ascii="SimHei" w:eastAsia="SimHei" w:hAnsi="SimHei" w:hint="eastAsia"/>
          <w:caps/>
          <w:sz w:val="24"/>
          <w:lang w:eastAsia="zh-CN"/>
        </w:rPr>
        <w:t>3</w:t>
      </w:r>
      <w:r w:rsidR="00E92683" w:rsidRPr="00A457F3">
        <w:rPr>
          <w:rStyle w:val="StyleStyleHeading3ComplexItalicLatin12ptChar"/>
          <w:rFonts w:ascii="SimHei" w:eastAsia="SimHei" w:hAnsi="SimHei" w:hint="eastAsia"/>
          <w:sz w:val="24"/>
          <w:lang w:eastAsia="zh-CN"/>
        </w:rPr>
        <w:tab/>
      </w:r>
      <w:r w:rsidRPr="00A457F3">
        <w:rPr>
          <w:rStyle w:val="StyleStyleHeading3ComplexItalicLatin12ptChar"/>
          <w:rFonts w:ascii="SimHei" w:eastAsia="SimHei" w:hAnsi="SimHei" w:hint="eastAsia"/>
          <w:sz w:val="24"/>
          <w:lang w:eastAsia="zh-CN"/>
        </w:rPr>
        <w:t>版权及相关权</w:t>
      </w:r>
      <w:bookmarkEnd w:id="17"/>
      <w:bookmarkEnd w:id="18"/>
    </w:p>
    <w:tbl>
      <w:tblPr>
        <w:tblW w:w="9214" w:type="dxa"/>
        <w:tblInd w:w="108" w:type="dxa"/>
        <w:tblLook w:val="01E0" w:firstRow="1" w:lastRow="1" w:firstColumn="1" w:lastColumn="1" w:noHBand="0" w:noVBand="0"/>
      </w:tblPr>
      <w:tblGrid>
        <w:gridCol w:w="9214"/>
      </w:tblGrid>
      <w:tr w:rsidR="0069754A" w:rsidRPr="00AB7930" w14:paraId="53F30F0E" w14:textId="77777777" w:rsidTr="00573CB4">
        <w:trPr>
          <w:trHeight w:val="424"/>
        </w:trPr>
        <w:tc>
          <w:tcPr>
            <w:tcW w:w="9214" w:type="dxa"/>
            <w:shd w:val="clear" w:color="auto" w:fill="C6D9F1" w:themeFill="text2" w:themeFillTint="33"/>
            <w:vAlign w:val="center"/>
          </w:tcPr>
          <w:p w14:paraId="30D419EB" w14:textId="77777777" w:rsidR="0069754A" w:rsidRPr="0093628D" w:rsidRDefault="0069754A" w:rsidP="00573CB4">
            <w:pPr>
              <w:keepNext/>
              <w:keepLines/>
              <w:jc w:val="center"/>
              <w:rPr>
                <w:rFonts w:ascii="SimHei" w:eastAsia="SimHei" w:hAnsi="SimHei" w:cs="Times New Roman"/>
                <w:bCs/>
                <w:szCs w:val="21"/>
                <w:lang w:eastAsia="zh-CN"/>
              </w:rPr>
            </w:pPr>
            <w:r w:rsidRPr="0093628D">
              <w:rPr>
                <w:rFonts w:ascii="SimHei" w:eastAsia="SimHei" w:hAnsi="SimHei" w:cs="Times New Roman" w:hint="eastAsia"/>
                <w:bCs/>
                <w:szCs w:val="21"/>
                <w:lang w:eastAsia="zh-CN"/>
              </w:rPr>
              <w:t>实施战略</w:t>
            </w:r>
          </w:p>
        </w:tc>
      </w:tr>
    </w:tbl>
    <w:p w14:paraId="219758E4" w14:textId="77777777" w:rsidR="004A0A00" w:rsidRPr="00F63847" w:rsidRDefault="004A0A00"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F63847">
        <w:rPr>
          <w:rFonts w:ascii="Times New Roman" w:eastAsia="SimSun" w:hAnsi="Times New Roman" w:cs="SimSun" w:hint="eastAsia"/>
          <w:noProof/>
          <w:sz w:val="21"/>
          <w:szCs w:val="21"/>
        </w:rPr>
        <w:t>为版权及相关权常设委员会（</w:t>
      </w:r>
      <w:r w:rsidRPr="00F63847">
        <w:rPr>
          <w:rFonts w:ascii="Times New Roman" w:eastAsia="SimSun" w:hAnsi="Times New Roman" w:cs="SimSun"/>
          <w:noProof/>
          <w:sz w:val="21"/>
          <w:szCs w:val="21"/>
        </w:rPr>
        <w:t>SCCR</w:t>
      </w:r>
      <w:r w:rsidRPr="00F63847">
        <w:rPr>
          <w:rFonts w:ascii="Times New Roman" w:eastAsia="SimSun" w:hAnsi="Times New Roman" w:cs="SimSun" w:hint="eastAsia"/>
          <w:noProof/>
          <w:sz w:val="21"/>
          <w:szCs w:val="21"/>
        </w:rPr>
        <w:t>）就</w:t>
      </w:r>
      <w:r w:rsidRPr="00F63847">
        <w:rPr>
          <w:rFonts w:ascii="Times New Roman" w:eastAsia="SimSun" w:hAnsi="Times New Roman" w:cs="SimSun"/>
          <w:noProof/>
          <w:sz w:val="21"/>
          <w:szCs w:val="21"/>
        </w:rPr>
        <w:t>SCCR</w:t>
      </w:r>
      <w:r w:rsidRPr="00F63847">
        <w:rPr>
          <w:rFonts w:ascii="Times New Roman" w:eastAsia="SimSun" w:hAnsi="Times New Roman" w:cs="SimSun" w:hint="eastAsia"/>
          <w:noProof/>
          <w:sz w:val="21"/>
          <w:szCs w:val="21"/>
        </w:rPr>
        <w:t>议程和版权相关战略项目的实质性议程项目开展讨论提供便利；</w:t>
      </w:r>
    </w:p>
    <w:p w14:paraId="632A4189" w14:textId="77777777" w:rsidR="00946E3A" w:rsidRPr="00F63847" w:rsidRDefault="004A0A00"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F63847">
        <w:rPr>
          <w:rFonts w:ascii="Times New Roman" w:eastAsia="SimSun" w:hAnsi="Times New Roman" w:cs="SimSun" w:hint="eastAsia"/>
          <w:noProof/>
          <w:sz w:val="21"/>
          <w:szCs w:val="21"/>
        </w:rPr>
        <w:t>向成员国提供立法建议，包括建议更新其国内法以便与</w:t>
      </w:r>
      <w:r w:rsidRPr="00F63847">
        <w:rPr>
          <w:rFonts w:ascii="Times New Roman" w:eastAsia="SimSun" w:hAnsi="Times New Roman" w:cs="SimSun"/>
          <w:noProof/>
          <w:sz w:val="21"/>
          <w:szCs w:val="21"/>
        </w:rPr>
        <w:t>WIPO</w:t>
      </w:r>
      <w:r w:rsidRPr="00F63847">
        <w:rPr>
          <w:rFonts w:ascii="Times New Roman" w:eastAsia="SimSun" w:hAnsi="Times New Roman" w:cs="SimSun" w:hint="eastAsia"/>
          <w:noProof/>
          <w:sz w:val="21"/>
          <w:szCs w:val="21"/>
        </w:rPr>
        <w:t>版权方面的条约保持一致；</w:t>
      </w:r>
    </w:p>
    <w:p w14:paraId="33CB20EA" w14:textId="7869F19E" w:rsidR="004A0A00" w:rsidRPr="00F63847" w:rsidRDefault="00E06258"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F63847">
        <w:rPr>
          <w:rFonts w:ascii="Times New Roman" w:eastAsia="SimSun" w:hAnsi="Times New Roman" w:cs="SimSun"/>
          <w:noProof/>
          <w:sz w:val="21"/>
          <w:szCs w:val="21"/>
        </w:rPr>
        <w:drawing>
          <wp:anchor distT="0" distB="0" distL="114300" distR="114300" simplePos="0" relativeHeight="251763712" behindDoc="0" locked="0" layoutInCell="1" allowOverlap="1" wp14:anchorId="6696C7CC" wp14:editId="4F253A7E">
            <wp:simplePos x="0" y="0"/>
            <wp:positionH relativeFrom="column">
              <wp:posOffset>4433570</wp:posOffset>
            </wp:positionH>
            <wp:positionV relativeFrom="paragraph">
              <wp:posOffset>115570</wp:posOffset>
            </wp:positionV>
            <wp:extent cx="1459230" cy="1866900"/>
            <wp:effectExtent l="0" t="0" r="7620" b="0"/>
            <wp:wrapSquare wrapText="bothSides"/>
            <wp:docPr id="994" name="图片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计划3.PNG"/>
                    <pic:cNvPicPr/>
                  </pic:nvPicPr>
                  <pic:blipFill rotWithShape="1">
                    <a:blip r:embed="rId46">
                      <a:extLst>
                        <a:ext uri="{28A0092B-C50C-407E-A947-70E740481C1C}">
                          <a14:useLocalDpi xmlns:a14="http://schemas.microsoft.com/office/drawing/2010/main" val="0"/>
                        </a:ext>
                      </a:extLst>
                    </a:blip>
                    <a:srcRect l="11021" t="3571" r="30107" b="5520"/>
                    <a:stretch/>
                  </pic:blipFill>
                  <pic:spPr bwMode="auto">
                    <a:xfrm>
                      <a:off x="0" y="0"/>
                      <a:ext cx="1459230" cy="1866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6E3A" w:rsidRPr="00F63847">
        <w:rPr>
          <w:rFonts w:ascii="Times New Roman" w:eastAsia="SimSun" w:hAnsi="Times New Roman" w:cs="SimSun"/>
          <w:noProof/>
          <w:sz w:val="21"/>
          <w:szCs w:val="21"/>
        </w:rPr>
        <w:t>就</w:t>
      </w:r>
      <w:r w:rsidR="00946E3A" w:rsidRPr="00F63847">
        <w:rPr>
          <w:rFonts w:ascii="Times New Roman" w:eastAsia="SimSun" w:hAnsi="Times New Roman" w:cs="SimSun"/>
          <w:noProof/>
          <w:sz w:val="21"/>
          <w:szCs w:val="21"/>
        </w:rPr>
        <w:t>WIPO</w:t>
      </w:r>
      <w:r w:rsidR="00946E3A" w:rsidRPr="00F63847">
        <w:rPr>
          <w:rFonts w:ascii="Times New Roman" w:eastAsia="SimSun" w:hAnsi="Times New Roman" w:cs="SimSun"/>
          <w:noProof/>
          <w:sz w:val="21"/>
          <w:szCs w:val="21"/>
        </w:rPr>
        <w:t>条约向成员国提供支持，特别是互联网条约</w:t>
      </w:r>
      <w:r w:rsidR="00946E3A" w:rsidRPr="00F63847">
        <w:rPr>
          <w:rFonts w:ascii="Times New Roman" w:eastAsia="SimSun" w:hAnsi="Times New Roman" w:cs="SimSun"/>
          <w:noProof/>
          <w:sz w:val="21"/>
          <w:szCs w:val="21"/>
        </w:rPr>
        <w:t>——</w:t>
      </w:r>
      <w:r w:rsidR="00946E3A" w:rsidRPr="00F63847">
        <w:rPr>
          <w:rFonts w:ascii="Times New Roman" w:eastAsia="SimSun" w:hAnsi="Times New Roman" w:cs="SimSun"/>
          <w:noProof/>
          <w:sz w:val="21"/>
          <w:szCs w:val="21"/>
        </w:rPr>
        <w:t>《</w:t>
      </w:r>
      <w:r w:rsidR="00946E3A" w:rsidRPr="00F63847">
        <w:rPr>
          <w:rFonts w:ascii="Times New Roman" w:eastAsia="SimSun" w:hAnsi="Times New Roman" w:cs="SimSun"/>
          <w:noProof/>
          <w:sz w:val="21"/>
          <w:szCs w:val="21"/>
        </w:rPr>
        <w:t>WIPO</w:t>
      </w:r>
      <w:r w:rsidR="00946E3A" w:rsidRPr="00F63847">
        <w:rPr>
          <w:rFonts w:ascii="Times New Roman" w:eastAsia="SimSun" w:hAnsi="Times New Roman" w:cs="SimSun"/>
          <w:noProof/>
          <w:sz w:val="21"/>
          <w:szCs w:val="21"/>
        </w:rPr>
        <w:t>版权条约》（</w:t>
      </w:r>
      <w:r w:rsidR="00946E3A" w:rsidRPr="00F63847">
        <w:rPr>
          <w:rFonts w:ascii="Times New Roman" w:eastAsia="SimSun" w:hAnsi="Times New Roman" w:cs="SimSun"/>
          <w:noProof/>
          <w:sz w:val="21"/>
          <w:szCs w:val="21"/>
        </w:rPr>
        <w:t>WCT</w:t>
      </w:r>
      <w:r w:rsidR="00946E3A" w:rsidRPr="00F63847">
        <w:rPr>
          <w:rFonts w:ascii="Times New Roman" w:eastAsia="SimSun" w:hAnsi="Times New Roman" w:cs="SimSun"/>
          <w:noProof/>
          <w:sz w:val="21"/>
          <w:szCs w:val="21"/>
        </w:rPr>
        <w:t>）和《</w:t>
      </w:r>
      <w:r w:rsidR="00946E3A" w:rsidRPr="00F63847">
        <w:rPr>
          <w:rFonts w:ascii="Times New Roman" w:eastAsia="SimSun" w:hAnsi="Times New Roman" w:cs="SimSun"/>
          <w:noProof/>
          <w:sz w:val="21"/>
          <w:szCs w:val="21"/>
        </w:rPr>
        <w:t>WIPO</w:t>
      </w:r>
      <w:r w:rsidR="00946E3A" w:rsidRPr="00F63847">
        <w:rPr>
          <w:rFonts w:ascii="Times New Roman" w:eastAsia="SimSun" w:hAnsi="Times New Roman" w:cs="SimSun"/>
          <w:noProof/>
          <w:sz w:val="21"/>
          <w:szCs w:val="21"/>
        </w:rPr>
        <w:t>表演和录音制品条约》（</w:t>
      </w:r>
      <w:r w:rsidR="00946E3A" w:rsidRPr="00F63847">
        <w:rPr>
          <w:rFonts w:ascii="Times New Roman" w:eastAsia="SimSun" w:hAnsi="Times New Roman" w:cs="SimSun"/>
          <w:noProof/>
          <w:sz w:val="21"/>
          <w:szCs w:val="21"/>
        </w:rPr>
        <w:t>WPPT</w:t>
      </w:r>
      <w:r w:rsidR="00946E3A" w:rsidRPr="00F63847">
        <w:rPr>
          <w:rFonts w:ascii="Times New Roman" w:eastAsia="SimSun" w:hAnsi="Times New Roman" w:cs="SimSun"/>
          <w:noProof/>
          <w:sz w:val="21"/>
          <w:szCs w:val="21"/>
        </w:rPr>
        <w:t>）</w:t>
      </w:r>
      <w:r w:rsidR="00946E3A" w:rsidRPr="00F63847">
        <w:rPr>
          <w:rFonts w:ascii="Times New Roman" w:eastAsia="SimSun" w:hAnsi="Times New Roman" w:cs="SimSun"/>
          <w:noProof/>
          <w:sz w:val="21"/>
          <w:szCs w:val="21"/>
        </w:rPr>
        <w:t>——</w:t>
      </w:r>
      <w:r w:rsidR="00946E3A" w:rsidRPr="00F63847">
        <w:rPr>
          <w:rFonts w:ascii="Times New Roman" w:eastAsia="SimSun" w:hAnsi="Times New Roman" w:cs="SimSun"/>
          <w:noProof/>
          <w:sz w:val="21"/>
          <w:szCs w:val="21"/>
        </w:rPr>
        <w:t>和《北京条约》；</w:t>
      </w:r>
    </w:p>
    <w:p w14:paraId="12BA80E2" w14:textId="2CD7A4F7" w:rsidR="004A0A00" w:rsidRPr="00F63847" w:rsidRDefault="004A0A00"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F63847">
        <w:rPr>
          <w:rFonts w:ascii="Times New Roman" w:eastAsia="SimSun" w:hAnsi="Times New Roman" w:cs="SimSun" w:hint="eastAsia"/>
          <w:noProof/>
          <w:sz w:val="21"/>
          <w:szCs w:val="21"/>
        </w:rPr>
        <w:t>与计划</w:t>
      </w:r>
      <w:r w:rsidRPr="00F63847">
        <w:rPr>
          <w:rFonts w:ascii="Times New Roman" w:eastAsia="SimSun" w:hAnsi="Times New Roman" w:cs="SimSun"/>
          <w:noProof/>
          <w:sz w:val="21"/>
          <w:szCs w:val="21"/>
        </w:rPr>
        <w:t>16</w:t>
      </w:r>
      <w:r w:rsidRPr="00F63847">
        <w:rPr>
          <w:rFonts w:ascii="Times New Roman" w:eastAsia="SimSun" w:hAnsi="Times New Roman" w:cs="SimSun" w:hint="eastAsia"/>
          <w:noProof/>
          <w:sz w:val="21"/>
          <w:szCs w:val="21"/>
        </w:rPr>
        <w:t>密切合作，为研究型论文的编写作出贡献；</w:t>
      </w:r>
    </w:p>
    <w:p w14:paraId="17EF29B5" w14:textId="77777777" w:rsidR="004A0A00" w:rsidRPr="00F63847" w:rsidRDefault="004A0A00"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F63847">
        <w:rPr>
          <w:rFonts w:ascii="Times New Roman" w:eastAsia="SimSun" w:hAnsi="Times New Roman" w:cs="SimSun" w:hint="eastAsia"/>
          <w:noProof/>
          <w:sz w:val="21"/>
          <w:szCs w:val="21"/>
        </w:rPr>
        <w:t>增加创作者和权利人可用的工具和信息资源，以协助管理其权利；</w:t>
      </w:r>
    </w:p>
    <w:p w14:paraId="4D1FC2CB" w14:textId="51A813BD" w:rsidR="004A0A00" w:rsidRPr="00F63847" w:rsidRDefault="004A0A00"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F63847">
        <w:rPr>
          <w:rFonts w:ascii="Times New Roman" w:eastAsia="SimSun" w:hAnsi="Times New Roman" w:cs="SimSun" w:hint="eastAsia"/>
          <w:noProof/>
          <w:sz w:val="21"/>
          <w:szCs w:val="21"/>
        </w:rPr>
        <w:t>对无障碍图书联合会（</w:t>
      </w:r>
      <w:r w:rsidRPr="00F63847">
        <w:rPr>
          <w:rFonts w:ascii="Times New Roman" w:eastAsia="SimSun" w:hAnsi="Times New Roman" w:cs="SimSun"/>
          <w:noProof/>
          <w:sz w:val="21"/>
          <w:szCs w:val="21"/>
        </w:rPr>
        <w:t>ABC</w:t>
      </w:r>
      <w:r w:rsidRPr="00F63847">
        <w:rPr>
          <w:rFonts w:ascii="Times New Roman" w:eastAsia="SimSun" w:hAnsi="Times New Roman" w:cs="SimSun" w:hint="eastAsia"/>
          <w:noProof/>
          <w:sz w:val="21"/>
          <w:szCs w:val="21"/>
        </w:rPr>
        <w:t>）进行宣传，完善</w:t>
      </w:r>
      <w:r w:rsidRPr="00F63847">
        <w:rPr>
          <w:rFonts w:ascii="Times New Roman" w:eastAsia="SimSun" w:hAnsi="Times New Roman" w:cs="SimSun"/>
          <w:noProof/>
          <w:sz w:val="21"/>
          <w:szCs w:val="21"/>
        </w:rPr>
        <w:t>ABC</w:t>
      </w:r>
      <w:r w:rsidRPr="00F63847">
        <w:rPr>
          <w:rFonts w:ascii="Times New Roman" w:eastAsia="SimSun" w:hAnsi="Times New Roman" w:cs="SimSun" w:hint="eastAsia"/>
          <w:noProof/>
          <w:sz w:val="21"/>
          <w:szCs w:val="21"/>
        </w:rPr>
        <w:t>作为向印刷品阅读障碍者提供图书的首要全球性实体的</w:t>
      </w:r>
      <w:r w:rsidR="00C34343" w:rsidRPr="00F63847">
        <w:rPr>
          <w:rFonts w:ascii="Times New Roman" w:eastAsia="SimSun" w:hAnsi="Times New Roman" w:cs="SimSun" w:hint="eastAsia"/>
          <w:noProof/>
          <w:sz w:val="21"/>
          <w:szCs w:val="21"/>
        </w:rPr>
        <w:t>全球</w:t>
      </w:r>
      <w:r w:rsidRPr="00F63847">
        <w:rPr>
          <w:rFonts w:ascii="Times New Roman" w:eastAsia="SimSun" w:hAnsi="Times New Roman" w:cs="SimSun" w:hint="eastAsia"/>
          <w:noProof/>
          <w:sz w:val="21"/>
          <w:szCs w:val="21"/>
        </w:rPr>
        <w:t>图书服务；</w:t>
      </w:r>
    </w:p>
    <w:p w14:paraId="5680CEDF" w14:textId="77777777" w:rsidR="004A0A00" w:rsidRPr="00F63847" w:rsidRDefault="004A0A00"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F63847">
        <w:rPr>
          <w:rFonts w:ascii="Times New Roman" w:eastAsia="SimSun" w:hAnsi="Times New Roman" w:cs="SimSun" w:hint="eastAsia"/>
          <w:noProof/>
          <w:sz w:val="21"/>
          <w:szCs w:val="21"/>
        </w:rPr>
        <w:t>通过加强和巩固国家版权局、集体管理组织（</w:t>
      </w:r>
      <w:r w:rsidRPr="00F63847">
        <w:rPr>
          <w:rFonts w:ascii="Times New Roman" w:eastAsia="SimSun" w:hAnsi="Times New Roman" w:cs="SimSun"/>
          <w:noProof/>
          <w:sz w:val="21"/>
          <w:szCs w:val="21"/>
        </w:rPr>
        <w:t>CMO</w:t>
      </w:r>
      <w:r w:rsidRPr="00F63847">
        <w:rPr>
          <w:rFonts w:ascii="Times New Roman" w:eastAsia="SimSun" w:hAnsi="Times New Roman" w:cs="SimSun" w:hint="eastAsia"/>
          <w:noProof/>
          <w:sz w:val="21"/>
          <w:szCs w:val="21"/>
        </w:rPr>
        <w:t>）以及利益攸关方所需的技能，支持和协助成员国加强人力资源能力和机构发展，以促进对版权制度的有效利用，服务于社会、文化和经济发展，并优化所有各方在国际论坛上的参与。</w:t>
      </w:r>
    </w:p>
    <w:tbl>
      <w:tblPr>
        <w:tblW w:w="9214" w:type="dxa"/>
        <w:tblInd w:w="108" w:type="dxa"/>
        <w:tblLook w:val="01E0" w:firstRow="1" w:lastRow="1" w:firstColumn="1" w:lastColumn="1" w:noHBand="0" w:noVBand="0"/>
      </w:tblPr>
      <w:tblGrid>
        <w:gridCol w:w="9214"/>
      </w:tblGrid>
      <w:tr w:rsidR="004A0A00" w:rsidRPr="00586377" w14:paraId="2271B170" w14:textId="77777777" w:rsidTr="00403502">
        <w:trPr>
          <w:trHeight w:val="488"/>
        </w:trPr>
        <w:tc>
          <w:tcPr>
            <w:tcW w:w="9214" w:type="dxa"/>
            <w:shd w:val="clear" w:color="auto" w:fill="C6D9F1"/>
            <w:vAlign w:val="center"/>
          </w:tcPr>
          <w:p w14:paraId="2DD012E5" w14:textId="0A2B9C9F" w:rsidR="004A0A00" w:rsidRPr="00D068F7" w:rsidRDefault="008A2C56" w:rsidP="00573CB4">
            <w:pPr>
              <w:keepLines/>
              <w:jc w:val="center"/>
              <w:rPr>
                <w:rFonts w:ascii="Times New Roman" w:hAnsi="Times New Roman"/>
                <w:b/>
                <w:bCs/>
                <w:color w:val="FF0000"/>
                <w:sz w:val="20"/>
                <w:lang w:eastAsia="zh-CN"/>
              </w:rPr>
            </w:pPr>
            <w:r>
              <w:rPr>
                <w:rFonts w:ascii="SimHei" w:eastAsia="SimHei" w:hAnsi="SimHei" w:hint="eastAsia"/>
                <w:caps/>
                <w:szCs w:val="21"/>
                <w:lang w:val="zh-CN" w:eastAsia="x-none"/>
              </w:rPr>
              <w:t>跨计划合作</w:t>
            </w:r>
          </w:p>
        </w:tc>
      </w:tr>
    </w:tbl>
    <w:p w14:paraId="416E19CF" w14:textId="2747FADB" w:rsidR="00403502" w:rsidRDefault="00403502" w:rsidP="00E06258">
      <w:pPr>
        <w:overflowPunct w:val="0"/>
        <w:adjustRightInd w:val="0"/>
        <w:spacing w:line="340" w:lineRule="atLeast"/>
        <w:jc w:val="both"/>
        <w:rPr>
          <w:rFonts w:ascii="SimHei" w:eastAsia="SimHei" w:hAnsi="SimHei"/>
          <w:lang w:eastAsia="zh-CN"/>
        </w:rPr>
      </w:pPr>
    </w:p>
    <w:p w14:paraId="37E0EE58" w14:textId="0F6F607B" w:rsidR="00403502" w:rsidRDefault="00403502" w:rsidP="00E06258">
      <w:pPr>
        <w:overflowPunct w:val="0"/>
        <w:adjustRightInd w:val="0"/>
        <w:spacing w:line="340" w:lineRule="atLeast"/>
        <w:jc w:val="both"/>
        <w:rPr>
          <w:rFonts w:ascii="SimHei" w:eastAsia="SimHei" w:hAnsi="SimHei"/>
          <w:lang w:eastAsia="zh-CN"/>
        </w:rPr>
      </w:pPr>
      <w:r>
        <w:rPr>
          <w:rFonts w:ascii="SimHei" w:eastAsia="SimHei" w:hAnsi="SimHei"/>
          <w:noProof/>
          <w:lang w:eastAsia="zh-CN"/>
        </w:rPr>
        <w:drawing>
          <wp:anchor distT="0" distB="0" distL="114300" distR="114300" simplePos="0" relativeHeight="251764736" behindDoc="0" locked="0" layoutInCell="1" allowOverlap="1" wp14:anchorId="3B5E6C9D" wp14:editId="0708FC8B">
            <wp:simplePos x="0" y="0"/>
            <wp:positionH relativeFrom="column">
              <wp:posOffset>385445</wp:posOffset>
            </wp:positionH>
            <wp:positionV relativeFrom="paragraph">
              <wp:posOffset>31115</wp:posOffset>
            </wp:positionV>
            <wp:extent cx="5214620" cy="4800600"/>
            <wp:effectExtent l="0" t="0" r="5080" b="0"/>
            <wp:wrapSquare wrapText="bothSides"/>
            <wp:docPr id="996" name="图片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合作3.PNG"/>
                    <pic:cNvPicPr/>
                  </pic:nvPicPr>
                  <pic:blipFill>
                    <a:blip r:embed="rId47">
                      <a:extLst>
                        <a:ext uri="{28A0092B-C50C-407E-A947-70E740481C1C}">
                          <a14:useLocalDpi xmlns:a14="http://schemas.microsoft.com/office/drawing/2010/main" val="0"/>
                        </a:ext>
                      </a:extLst>
                    </a:blip>
                    <a:stretch>
                      <a:fillRect/>
                    </a:stretch>
                  </pic:blipFill>
                  <pic:spPr>
                    <a:xfrm>
                      <a:off x="0" y="0"/>
                      <a:ext cx="5214620" cy="4800600"/>
                    </a:xfrm>
                    <a:prstGeom prst="rect">
                      <a:avLst/>
                    </a:prstGeom>
                  </pic:spPr>
                </pic:pic>
              </a:graphicData>
            </a:graphic>
            <wp14:sizeRelH relativeFrom="page">
              <wp14:pctWidth>0</wp14:pctWidth>
            </wp14:sizeRelH>
            <wp14:sizeRelV relativeFrom="page">
              <wp14:pctHeight>0</wp14:pctHeight>
            </wp14:sizeRelV>
          </wp:anchor>
        </w:drawing>
      </w:r>
    </w:p>
    <w:p w14:paraId="477E858D" w14:textId="1ECD5F02" w:rsidR="00E06258" w:rsidRDefault="00E06258" w:rsidP="00E06258">
      <w:pPr>
        <w:overflowPunct w:val="0"/>
        <w:adjustRightInd w:val="0"/>
        <w:spacing w:line="340" w:lineRule="atLeast"/>
        <w:jc w:val="both"/>
        <w:rPr>
          <w:rFonts w:ascii="SimHei" w:eastAsia="SimHei" w:hAnsi="SimHei"/>
          <w:lang w:eastAsia="zh-CN"/>
        </w:rPr>
      </w:pPr>
    </w:p>
    <w:tbl>
      <w:tblPr>
        <w:tblW w:w="9214" w:type="dxa"/>
        <w:tblInd w:w="108" w:type="dxa"/>
        <w:tblCellMar>
          <w:left w:w="0" w:type="dxa"/>
          <w:right w:w="0" w:type="dxa"/>
        </w:tblCellMar>
        <w:tblLook w:val="04A0" w:firstRow="1" w:lastRow="0" w:firstColumn="1" w:lastColumn="0" w:noHBand="0" w:noVBand="1"/>
      </w:tblPr>
      <w:tblGrid>
        <w:gridCol w:w="2303"/>
        <w:gridCol w:w="2304"/>
        <w:gridCol w:w="2303"/>
        <w:gridCol w:w="2304"/>
      </w:tblGrid>
      <w:tr w:rsidR="00E0331B" w:rsidRPr="0009572D" w14:paraId="11C0F91D" w14:textId="77777777" w:rsidTr="00657824">
        <w:trPr>
          <w:trHeight w:val="269"/>
        </w:trPr>
        <w:tc>
          <w:tcPr>
            <w:tcW w:w="4607" w:type="dxa"/>
            <w:gridSpan w:val="2"/>
            <w:shd w:val="clear" w:color="auto" w:fill="C6D9F1"/>
            <w:tcMar>
              <w:top w:w="113" w:type="dxa"/>
              <w:left w:w="108" w:type="dxa"/>
              <w:bottom w:w="113" w:type="dxa"/>
              <w:right w:w="108" w:type="dxa"/>
            </w:tcMar>
            <w:hideMark/>
          </w:tcPr>
          <w:p w14:paraId="3BA940FD" w14:textId="77777777" w:rsidR="00E0331B" w:rsidRPr="004138E0" w:rsidRDefault="00E0331B" w:rsidP="00657824">
            <w:pPr>
              <w:keepNext/>
              <w:keepLines/>
              <w:jc w:val="center"/>
              <w:rPr>
                <w:rFonts w:ascii="SimHei" w:eastAsia="SimHei" w:hAnsi="SimHei" w:cs="Times New Roman"/>
                <w:caps/>
                <w:szCs w:val="21"/>
                <w:lang w:val="zh-CN" w:eastAsia="x-none"/>
              </w:rPr>
            </w:pPr>
            <w:r w:rsidRPr="004138E0">
              <w:rPr>
                <w:rFonts w:ascii="SimHei" w:eastAsia="SimHei" w:hAnsi="SimHei" w:cs="Times New Roman" w:hint="eastAsia"/>
                <w:caps/>
                <w:szCs w:val="21"/>
                <w:lang w:val="zh-CN" w:eastAsia="x-none"/>
              </w:rPr>
              <w:lastRenderedPageBreak/>
              <w:t>风　险</w:t>
            </w:r>
          </w:p>
        </w:tc>
        <w:tc>
          <w:tcPr>
            <w:tcW w:w="4607" w:type="dxa"/>
            <w:gridSpan w:val="2"/>
            <w:shd w:val="clear" w:color="auto" w:fill="C6D9F1"/>
            <w:tcMar>
              <w:top w:w="113" w:type="dxa"/>
              <w:left w:w="108" w:type="dxa"/>
              <w:bottom w:w="113" w:type="dxa"/>
              <w:right w:w="108" w:type="dxa"/>
            </w:tcMar>
            <w:hideMark/>
          </w:tcPr>
          <w:p w14:paraId="672F0433" w14:textId="77777777" w:rsidR="00E0331B" w:rsidRPr="004138E0" w:rsidRDefault="00E0331B" w:rsidP="00657824">
            <w:pPr>
              <w:keepNext/>
              <w:keepLines/>
              <w:jc w:val="center"/>
              <w:rPr>
                <w:rFonts w:ascii="SimHei" w:eastAsia="SimHei" w:hAnsi="SimHei" w:cs="Times New Roman"/>
                <w:caps/>
                <w:szCs w:val="21"/>
                <w:lang w:val="zh-CN" w:eastAsia="x-none"/>
              </w:rPr>
            </w:pPr>
            <w:r w:rsidRPr="004138E0">
              <w:rPr>
                <w:rFonts w:ascii="SimHei" w:eastAsia="SimHei" w:hAnsi="SimHei" w:cs="Times New Roman" w:hint="eastAsia"/>
                <w:caps/>
                <w:szCs w:val="21"/>
                <w:lang w:val="zh-CN" w:eastAsia="x-none"/>
              </w:rPr>
              <w:t>缓减</w:t>
            </w:r>
            <w:r>
              <w:rPr>
                <w:rFonts w:ascii="SimHei" w:eastAsia="SimHei" w:hAnsi="SimHei" w:cs="Times New Roman" w:hint="eastAsia"/>
                <w:caps/>
                <w:szCs w:val="21"/>
                <w:lang w:val="zh-CN" w:eastAsia="zh-CN"/>
              </w:rPr>
              <w:t>风险的行动</w:t>
            </w:r>
          </w:p>
        </w:tc>
      </w:tr>
      <w:tr w:rsidR="00E0331B" w:rsidRPr="00AB7930" w14:paraId="409999AF" w14:textId="77777777" w:rsidTr="00657824">
        <w:trPr>
          <w:trHeight w:val="696"/>
        </w:trPr>
        <w:tc>
          <w:tcPr>
            <w:tcW w:w="4607" w:type="dxa"/>
            <w:gridSpan w:val="2"/>
            <w:tcMar>
              <w:top w:w="113" w:type="dxa"/>
              <w:left w:w="108" w:type="dxa"/>
              <w:bottom w:w="113" w:type="dxa"/>
              <w:right w:w="108" w:type="dxa"/>
            </w:tcMar>
            <w:hideMark/>
          </w:tcPr>
          <w:p w14:paraId="3321862F" w14:textId="0299579C" w:rsidR="00E0331B" w:rsidRPr="00AB7930" w:rsidRDefault="00E0331B" w:rsidP="00657824">
            <w:pPr>
              <w:rPr>
                <w:b/>
                <w:bCs/>
                <w:i/>
                <w:iCs/>
                <w:sz w:val="18"/>
                <w:szCs w:val="18"/>
                <w:lang w:eastAsia="zh-CN"/>
              </w:rPr>
            </w:pPr>
            <w:r w:rsidRPr="00AB7930">
              <w:rPr>
                <w:rFonts w:cs="MS Mincho" w:hint="eastAsia"/>
                <w:sz w:val="18"/>
                <w:szCs w:val="18"/>
                <w:lang w:eastAsia="zh-CN"/>
              </w:rPr>
              <w:t>在</w:t>
            </w:r>
            <w:r w:rsidRPr="00AB7930">
              <w:rPr>
                <w:rFonts w:cs="MS Mincho" w:hint="eastAsia"/>
                <w:sz w:val="18"/>
                <w:szCs w:val="18"/>
              </w:rPr>
              <w:t>快速</w:t>
            </w:r>
            <w:r w:rsidRPr="00AB7930">
              <w:rPr>
                <w:rFonts w:cs="SimSun" w:hint="eastAsia"/>
                <w:sz w:val="18"/>
                <w:szCs w:val="18"/>
              </w:rPr>
              <w:t>发</w:t>
            </w:r>
            <w:r w:rsidRPr="00AB7930">
              <w:rPr>
                <w:rFonts w:cs="MS Mincho" w:hint="eastAsia"/>
                <w:sz w:val="18"/>
                <w:szCs w:val="18"/>
              </w:rPr>
              <w:t>展的数字技</w:t>
            </w:r>
            <w:r w:rsidRPr="00AB7930">
              <w:rPr>
                <w:rFonts w:cs="SimSun" w:hint="eastAsia"/>
                <w:sz w:val="18"/>
                <w:szCs w:val="18"/>
              </w:rPr>
              <w:t>术环</w:t>
            </w:r>
            <w:r w:rsidRPr="00AB7930">
              <w:rPr>
                <w:rFonts w:cs="MS Mincho" w:hint="eastAsia"/>
                <w:sz w:val="18"/>
                <w:szCs w:val="18"/>
              </w:rPr>
              <w:t>境中</w:t>
            </w:r>
            <w:r w:rsidRPr="00AB7930">
              <w:rPr>
                <w:rFonts w:cs="MS Mincho" w:hint="eastAsia"/>
                <w:sz w:val="18"/>
                <w:szCs w:val="18"/>
                <w:lang w:eastAsia="zh-CN"/>
              </w:rPr>
              <w:t>，</w:t>
            </w:r>
            <w:r w:rsidRPr="00AB7930">
              <w:rPr>
                <w:rFonts w:hint="eastAsia"/>
                <w:sz w:val="18"/>
                <w:szCs w:val="18"/>
              </w:rPr>
              <w:t>缺乏适当的法律和</w:t>
            </w:r>
            <w:r w:rsidRPr="00AB7930">
              <w:rPr>
                <w:sz w:val="18"/>
                <w:szCs w:val="18"/>
              </w:rPr>
              <w:t>/</w:t>
            </w:r>
            <w:r w:rsidRPr="00AB7930">
              <w:rPr>
                <w:rFonts w:hint="eastAsia"/>
                <w:sz w:val="18"/>
                <w:szCs w:val="18"/>
              </w:rPr>
              <w:t>或技</w:t>
            </w:r>
            <w:r w:rsidRPr="00AB7930">
              <w:rPr>
                <w:rFonts w:cs="SimSun" w:hint="eastAsia"/>
                <w:sz w:val="18"/>
                <w:szCs w:val="18"/>
              </w:rPr>
              <w:t>术</w:t>
            </w:r>
            <w:r w:rsidRPr="00AB7930">
              <w:rPr>
                <w:rFonts w:cs="MS Mincho" w:hint="eastAsia"/>
                <w:sz w:val="18"/>
                <w:szCs w:val="18"/>
              </w:rPr>
              <w:t>框架</w:t>
            </w:r>
            <w:r w:rsidRPr="00AB7930">
              <w:rPr>
                <w:rFonts w:cs="MS Mincho" w:hint="eastAsia"/>
                <w:sz w:val="18"/>
                <w:szCs w:val="18"/>
                <w:lang w:eastAsia="zh-CN"/>
              </w:rPr>
              <w:t>，</w:t>
            </w:r>
            <w:r w:rsidRPr="00AB7930">
              <w:rPr>
                <w:rFonts w:cs="MS Mincho" w:hint="eastAsia"/>
                <w:sz w:val="18"/>
                <w:szCs w:val="18"/>
              </w:rPr>
              <w:t>可</w:t>
            </w:r>
            <w:r w:rsidRPr="00AB7930">
              <w:rPr>
                <w:rFonts w:cs="MS Mincho" w:hint="eastAsia"/>
                <w:sz w:val="18"/>
                <w:szCs w:val="18"/>
                <w:lang w:eastAsia="zh-CN"/>
              </w:rPr>
              <w:t>能</w:t>
            </w:r>
            <w:r w:rsidRPr="00AB7930">
              <w:rPr>
                <w:rFonts w:cs="MS Mincho" w:hint="eastAsia"/>
                <w:sz w:val="18"/>
                <w:szCs w:val="18"/>
              </w:rPr>
              <w:t>限制成</w:t>
            </w:r>
            <w:r w:rsidRPr="00AB7930">
              <w:rPr>
                <w:rFonts w:cs="SimSun" w:hint="eastAsia"/>
                <w:sz w:val="18"/>
                <w:szCs w:val="18"/>
              </w:rPr>
              <w:t>员</w:t>
            </w:r>
            <w:r w:rsidRPr="00AB7930">
              <w:rPr>
                <w:rFonts w:cs="MS Mincho" w:hint="eastAsia"/>
                <w:sz w:val="18"/>
                <w:szCs w:val="18"/>
              </w:rPr>
              <w:t>国</w:t>
            </w:r>
            <w:r>
              <w:rPr>
                <w:rFonts w:cs="MS Mincho" w:hint="eastAsia"/>
                <w:sz w:val="18"/>
                <w:szCs w:val="18"/>
                <w:lang w:eastAsia="zh-CN"/>
              </w:rPr>
              <w:t>从地区和国际层面的</w:t>
            </w:r>
            <w:r w:rsidRPr="00AB7930">
              <w:rPr>
                <w:rFonts w:cs="MS Mincho" w:hint="eastAsia"/>
                <w:sz w:val="18"/>
                <w:szCs w:val="18"/>
              </w:rPr>
              <w:t>版</w:t>
            </w:r>
            <w:r w:rsidRPr="00AB7930">
              <w:rPr>
                <w:rFonts w:cs="SimSun" w:hint="eastAsia"/>
                <w:sz w:val="18"/>
                <w:szCs w:val="18"/>
              </w:rPr>
              <w:t>权</w:t>
            </w:r>
            <w:r>
              <w:rPr>
                <w:rFonts w:cs="MS Mincho" w:hint="eastAsia"/>
                <w:sz w:val="18"/>
                <w:szCs w:val="18"/>
              </w:rPr>
              <w:t>材料</w:t>
            </w:r>
            <w:r>
              <w:rPr>
                <w:rFonts w:cs="MS Mincho" w:hint="eastAsia"/>
                <w:sz w:val="18"/>
                <w:szCs w:val="18"/>
                <w:lang w:eastAsia="zh-CN"/>
              </w:rPr>
              <w:t>交换中受益</w:t>
            </w:r>
            <w:r w:rsidRPr="00AB7930">
              <w:rPr>
                <w:rFonts w:cs="MS Mincho" w:hint="eastAsia"/>
                <w:sz w:val="18"/>
                <w:szCs w:val="18"/>
              </w:rPr>
              <w:t>的能力</w:t>
            </w:r>
            <w:r w:rsidRPr="00AB7930">
              <w:rPr>
                <w:rFonts w:cs="MS Mincho" w:hint="eastAsia"/>
                <w:sz w:val="18"/>
                <w:szCs w:val="18"/>
                <w:lang w:eastAsia="zh-CN"/>
              </w:rPr>
              <w:t>。</w:t>
            </w:r>
          </w:p>
        </w:tc>
        <w:tc>
          <w:tcPr>
            <w:tcW w:w="4607" w:type="dxa"/>
            <w:gridSpan w:val="2"/>
            <w:tcMar>
              <w:top w:w="113" w:type="dxa"/>
              <w:left w:w="108" w:type="dxa"/>
              <w:bottom w:w="113" w:type="dxa"/>
              <w:right w:w="108" w:type="dxa"/>
            </w:tcMar>
            <w:hideMark/>
          </w:tcPr>
          <w:p w14:paraId="282578D7" w14:textId="77777777" w:rsidR="00E0331B" w:rsidRPr="00AB7930" w:rsidRDefault="00E0331B" w:rsidP="00657824">
            <w:pPr>
              <w:rPr>
                <w:sz w:val="18"/>
                <w:szCs w:val="18"/>
                <w:lang w:eastAsia="zh-CN"/>
              </w:rPr>
            </w:pPr>
            <w:r w:rsidRPr="00AB7930">
              <w:rPr>
                <w:rFonts w:hint="eastAsia"/>
                <w:sz w:val="18"/>
                <w:szCs w:val="18"/>
              </w:rPr>
              <w:t>支持成</w:t>
            </w:r>
            <w:r w:rsidRPr="00AB7930">
              <w:rPr>
                <w:rFonts w:cs="SimSun" w:hint="eastAsia"/>
                <w:sz w:val="18"/>
                <w:szCs w:val="18"/>
              </w:rPr>
              <w:t>员</w:t>
            </w:r>
            <w:r w:rsidRPr="00AB7930">
              <w:rPr>
                <w:rFonts w:cs="MS Mincho" w:hint="eastAsia"/>
                <w:sz w:val="18"/>
                <w:szCs w:val="18"/>
              </w:rPr>
              <w:t>国</w:t>
            </w:r>
            <w:r w:rsidRPr="00AB7930">
              <w:rPr>
                <w:rFonts w:cs="MS Mincho" w:hint="eastAsia"/>
                <w:sz w:val="18"/>
                <w:szCs w:val="18"/>
                <w:lang w:eastAsia="zh-CN"/>
              </w:rPr>
              <w:t>在</w:t>
            </w:r>
            <w:r w:rsidRPr="00AB7930">
              <w:rPr>
                <w:rFonts w:cs="SimSun" w:hint="eastAsia"/>
                <w:sz w:val="18"/>
                <w:szCs w:val="18"/>
              </w:rPr>
              <w:t>创</w:t>
            </w:r>
            <w:r w:rsidRPr="00AB7930">
              <w:rPr>
                <w:rFonts w:cs="MS Mincho" w:hint="eastAsia"/>
                <w:sz w:val="18"/>
                <w:szCs w:val="18"/>
              </w:rPr>
              <w:t>建</w:t>
            </w:r>
            <w:r w:rsidRPr="00AB7930">
              <w:rPr>
                <w:rFonts w:cs="MS Mincho" w:hint="eastAsia"/>
                <w:sz w:val="18"/>
                <w:szCs w:val="18"/>
                <w:lang w:eastAsia="zh-CN"/>
              </w:rPr>
              <w:t>和</w:t>
            </w:r>
            <w:r w:rsidRPr="00AB7930">
              <w:rPr>
                <w:rFonts w:cs="SimSun" w:hint="eastAsia"/>
                <w:sz w:val="18"/>
                <w:szCs w:val="18"/>
              </w:rPr>
              <w:t>继续发</w:t>
            </w:r>
            <w:r w:rsidRPr="00AB7930">
              <w:rPr>
                <w:rFonts w:cs="MS Mincho" w:hint="eastAsia"/>
                <w:sz w:val="18"/>
                <w:szCs w:val="18"/>
              </w:rPr>
              <w:t>展法律和技</w:t>
            </w:r>
            <w:r w:rsidRPr="00AB7930">
              <w:rPr>
                <w:rFonts w:cs="SimSun" w:hint="eastAsia"/>
                <w:sz w:val="18"/>
                <w:szCs w:val="18"/>
              </w:rPr>
              <w:t>术环</w:t>
            </w:r>
            <w:r w:rsidRPr="00AB7930">
              <w:rPr>
                <w:rFonts w:cs="MS Mincho" w:hint="eastAsia"/>
                <w:sz w:val="18"/>
                <w:szCs w:val="18"/>
              </w:rPr>
              <w:t>境</w:t>
            </w:r>
            <w:r w:rsidRPr="00AB7930">
              <w:rPr>
                <w:rFonts w:cs="MS Mincho" w:hint="eastAsia"/>
                <w:sz w:val="18"/>
                <w:szCs w:val="18"/>
                <w:lang w:eastAsia="zh-CN"/>
              </w:rPr>
              <w:t>方面的工作</w:t>
            </w:r>
            <w:r w:rsidRPr="00AB7930">
              <w:rPr>
                <w:rFonts w:cs="MS Mincho" w:hint="eastAsia"/>
                <w:sz w:val="18"/>
                <w:szCs w:val="18"/>
              </w:rPr>
              <w:t>，</w:t>
            </w:r>
            <w:r w:rsidRPr="00AB7930">
              <w:rPr>
                <w:rFonts w:cs="SimSun" w:hint="eastAsia"/>
                <w:sz w:val="18"/>
                <w:szCs w:val="18"/>
                <w:lang w:eastAsia="zh-CN"/>
              </w:rPr>
              <w:t>以便</w:t>
            </w:r>
            <w:r w:rsidRPr="00AB7930">
              <w:rPr>
                <w:rFonts w:cs="MS Mincho" w:hint="eastAsia"/>
                <w:sz w:val="18"/>
                <w:szCs w:val="18"/>
              </w:rPr>
              <w:t>通</w:t>
            </w:r>
            <w:r w:rsidRPr="00AB7930">
              <w:rPr>
                <w:rFonts w:cs="SimSun" w:hint="eastAsia"/>
                <w:sz w:val="18"/>
                <w:szCs w:val="18"/>
              </w:rPr>
              <w:t>过</w:t>
            </w:r>
            <w:r w:rsidRPr="00AB7930">
              <w:rPr>
                <w:rFonts w:cs="MS Mincho" w:hint="eastAsia"/>
                <w:sz w:val="18"/>
                <w:szCs w:val="18"/>
              </w:rPr>
              <w:t>立法建</w:t>
            </w:r>
            <w:r w:rsidRPr="00AB7930">
              <w:rPr>
                <w:rFonts w:cs="SimSun" w:hint="eastAsia"/>
                <w:sz w:val="18"/>
                <w:szCs w:val="18"/>
              </w:rPr>
              <w:t>议</w:t>
            </w:r>
            <w:r w:rsidRPr="00AB7930">
              <w:rPr>
                <w:rFonts w:cs="MS Mincho" w:hint="eastAsia"/>
                <w:sz w:val="18"/>
                <w:szCs w:val="18"/>
                <w:lang w:eastAsia="zh-CN"/>
              </w:rPr>
              <w:t>、</w:t>
            </w:r>
            <w:r w:rsidRPr="00AB7930">
              <w:rPr>
                <w:rFonts w:cs="MS Mincho" w:hint="eastAsia"/>
                <w:sz w:val="18"/>
                <w:szCs w:val="18"/>
              </w:rPr>
              <w:t>机构</w:t>
            </w:r>
            <w:r w:rsidRPr="00AB7930">
              <w:rPr>
                <w:rFonts w:cs="SimSun" w:hint="eastAsia"/>
                <w:sz w:val="18"/>
                <w:szCs w:val="18"/>
              </w:rPr>
              <w:t>发</w:t>
            </w:r>
            <w:r w:rsidRPr="00AB7930">
              <w:rPr>
                <w:rFonts w:cs="MS Mincho" w:hint="eastAsia"/>
                <w:sz w:val="18"/>
                <w:szCs w:val="18"/>
              </w:rPr>
              <w:t>展和提高</w:t>
            </w:r>
            <w:r w:rsidRPr="00AB7930">
              <w:rPr>
                <w:rFonts w:cs="SimSun" w:hint="eastAsia"/>
                <w:sz w:val="18"/>
                <w:szCs w:val="18"/>
              </w:rPr>
              <w:t>认识</w:t>
            </w:r>
            <w:r w:rsidRPr="00AB7930">
              <w:rPr>
                <w:rFonts w:cs="SimSun" w:hint="eastAsia"/>
                <w:sz w:val="18"/>
                <w:szCs w:val="18"/>
                <w:lang w:eastAsia="zh-CN"/>
              </w:rPr>
              <w:t>的项目，为这样的交换</w:t>
            </w:r>
            <w:r w:rsidRPr="00AB7930">
              <w:rPr>
                <w:rFonts w:cs="MS Mincho" w:hint="eastAsia"/>
                <w:sz w:val="18"/>
                <w:szCs w:val="18"/>
              </w:rPr>
              <w:t>提供便利</w:t>
            </w:r>
            <w:r w:rsidRPr="00AB7930">
              <w:rPr>
                <w:rFonts w:cs="MS Mincho" w:hint="eastAsia"/>
                <w:sz w:val="18"/>
                <w:szCs w:val="18"/>
                <w:lang w:eastAsia="zh-CN"/>
              </w:rPr>
              <w:t>。</w:t>
            </w:r>
          </w:p>
        </w:tc>
      </w:tr>
      <w:tr w:rsidR="00ED7437" w:rsidRPr="00AB7930" w14:paraId="5218BD3A" w14:textId="77777777" w:rsidTr="004A0A00">
        <w:tblPrEx>
          <w:tblCellMar>
            <w:left w:w="108" w:type="dxa"/>
            <w:right w:w="108" w:type="dxa"/>
          </w:tblCellMar>
        </w:tblPrEx>
        <w:trPr>
          <w:trHeight w:val="648"/>
        </w:trPr>
        <w:tc>
          <w:tcPr>
            <w:tcW w:w="2303" w:type="dxa"/>
            <w:shd w:val="clear" w:color="000000" w:fill="C5D9F1"/>
            <w:vAlign w:val="center"/>
            <w:hideMark/>
          </w:tcPr>
          <w:p w14:paraId="746D5E1B" w14:textId="5A0A1654" w:rsidR="00ED7437" w:rsidRPr="0009572D" w:rsidRDefault="00ED7437" w:rsidP="00226FAF">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预期成果</w:t>
            </w:r>
          </w:p>
        </w:tc>
        <w:tc>
          <w:tcPr>
            <w:tcW w:w="2304" w:type="dxa"/>
            <w:shd w:val="clear" w:color="000000" w:fill="C5D9F1"/>
            <w:vAlign w:val="center"/>
            <w:hideMark/>
          </w:tcPr>
          <w:p w14:paraId="22C0341C" w14:textId="473E54F2" w:rsidR="00ED7437" w:rsidRPr="0009572D" w:rsidRDefault="00ED7437" w:rsidP="00226FAF">
            <w:pPr>
              <w:keepNext/>
              <w:keepLines/>
              <w:jc w:val="center"/>
              <w:rPr>
                <w:rFonts w:ascii="SimHei" w:eastAsia="SimHei" w:hAnsi="SimHei"/>
                <w:caps/>
                <w:szCs w:val="21"/>
                <w:lang w:val="zh-CN" w:eastAsia="x-none"/>
              </w:rPr>
            </w:pPr>
            <w:r>
              <w:rPr>
                <w:rFonts w:ascii="SimHei" w:eastAsia="SimHei" w:hAnsi="SimHei" w:hint="eastAsia"/>
                <w:caps/>
                <w:szCs w:val="21"/>
                <w:lang w:val="zh-CN" w:eastAsia="zh-CN"/>
              </w:rPr>
              <w:t>绩效</w:t>
            </w:r>
            <w:r w:rsidRPr="0009572D">
              <w:rPr>
                <w:rFonts w:ascii="SimHei" w:eastAsia="SimHei" w:hAnsi="SimHei" w:hint="eastAsia"/>
                <w:caps/>
                <w:szCs w:val="21"/>
                <w:lang w:val="zh-CN" w:eastAsia="x-none"/>
              </w:rPr>
              <w:t>指标</w:t>
            </w:r>
          </w:p>
        </w:tc>
        <w:tc>
          <w:tcPr>
            <w:tcW w:w="2303" w:type="dxa"/>
            <w:shd w:val="clear" w:color="000000" w:fill="C5D9F1"/>
            <w:vAlign w:val="center"/>
          </w:tcPr>
          <w:p w14:paraId="429BEB37" w14:textId="68FDBB5B" w:rsidR="00ED7437" w:rsidRPr="0009572D" w:rsidRDefault="00ED7437" w:rsidP="00226FAF">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基　准</w:t>
            </w:r>
          </w:p>
        </w:tc>
        <w:tc>
          <w:tcPr>
            <w:tcW w:w="2304" w:type="dxa"/>
            <w:shd w:val="clear" w:color="000000" w:fill="C5D9F1"/>
            <w:vAlign w:val="center"/>
          </w:tcPr>
          <w:p w14:paraId="729B7D09" w14:textId="2E934DA5" w:rsidR="00ED7437" w:rsidRPr="0009572D" w:rsidRDefault="00ED7437" w:rsidP="00226FAF">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目　标</w:t>
            </w:r>
          </w:p>
        </w:tc>
      </w:tr>
      <w:tr w:rsidR="00ED7437" w:rsidRPr="00AB7930" w14:paraId="2F0166F2" w14:textId="77777777" w:rsidTr="004A0A00">
        <w:tblPrEx>
          <w:tblCellMar>
            <w:left w:w="108" w:type="dxa"/>
            <w:right w:w="108" w:type="dxa"/>
          </w:tblCellMar>
        </w:tblPrEx>
        <w:trPr>
          <w:trHeight w:val="1842"/>
        </w:trPr>
        <w:tc>
          <w:tcPr>
            <w:tcW w:w="2303" w:type="dxa"/>
            <w:shd w:val="clear" w:color="000000" w:fill="FFFFFF"/>
            <w:hideMark/>
          </w:tcPr>
          <w:p w14:paraId="1A2036C2" w14:textId="4C43F2F2" w:rsidR="00ED7437" w:rsidRPr="004138E0" w:rsidRDefault="00ED7437" w:rsidP="00226FAF">
            <w:pPr>
              <w:rPr>
                <w:sz w:val="18"/>
                <w:szCs w:val="18"/>
                <w:lang w:eastAsia="zh-CN"/>
              </w:rPr>
            </w:pPr>
            <w:r w:rsidRPr="004138E0">
              <w:rPr>
                <w:rFonts w:cs="SimSun" w:hint="eastAsia"/>
                <w:sz w:val="18"/>
                <w:szCs w:val="18"/>
                <w:lang w:eastAsia="zh-CN"/>
              </w:rPr>
              <w:t>一</w:t>
            </w:r>
            <w:r w:rsidRPr="004138E0">
              <w:rPr>
                <w:sz w:val="18"/>
                <w:szCs w:val="18"/>
                <w:lang w:eastAsia="zh-CN"/>
              </w:rPr>
              <w:t>.1</w:t>
            </w:r>
            <w:r w:rsidRPr="004138E0">
              <w:rPr>
                <w:rFonts w:cs="SimSun" w:hint="eastAsia"/>
                <w:sz w:val="18"/>
                <w:szCs w:val="18"/>
                <w:lang w:eastAsia="zh-CN"/>
              </w:rPr>
              <w:t>成员国在发展兼顾各方利益的国际知识产权准则制定框架方面的合作得到加强</w:t>
            </w:r>
          </w:p>
        </w:tc>
        <w:tc>
          <w:tcPr>
            <w:tcW w:w="2304" w:type="dxa"/>
            <w:shd w:val="clear" w:color="000000" w:fill="FFFFFF"/>
            <w:hideMark/>
          </w:tcPr>
          <w:p w14:paraId="60E17E66" w14:textId="5F9A258D" w:rsidR="00ED7437" w:rsidRPr="004138E0" w:rsidRDefault="00ED7437" w:rsidP="00226FAF">
            <w:pPr>
              <w:rPr>
                <w:sz w:val="18"/>
                <w:szCs w:val="18"/>
                <w:lang w:eastAsia="zh-CN"/>
              </w:rPr>
            </w:pPr>
            <w:r w:rsidRPr="004138E0">
              <w:rPr>
                <w:rFonts w:cs="SimSun" w:hint="eastAsia"/>
                <w:sz w:val="18"/>
                <w:szCs w:val="18"/>
                <w:lang w:eastAsia="zh-CN"/>
              </w:rPr>
              <w:t>落实</w:t>
            </w:r>
            <w:r w:rsidRPr="004138E0">
              <w:rPr>
                <w:sz w:val="18"/>
                <w:szCs w:val="18"/>
                <w:lang w:eastAsia="zh-CN"/>
              </w:rPr>
              <w:t>SCCR</w:t>
            </w:r>
            <w:r w:rsidRPr="004138E0">
              <w:rPr>
                <w:rFonts w:cs="SimSun" w:hint="eastAsia"/>
                <w:sz w:val="18"/>
                <w:szCs w:val="18"/>
                <w:lang w:eastAsia="zh-CN"/>
              </w:rPr>
              <w:t>议程上的议定工作取得进展</w:t>
            </w:r>
          </w:p>
        </w:tc>
        <w:tc>
          <w:tcPr>
            <w:tcW w:w="2303" w:type="dxa"/>
            <w:shd w:val="clear" w:color="000000" w:fill="FFFFFF"/>
          </w:tcPr>
          <w:p w14:paraId="45BB0BA9" w14:textId="7BBEFF6F" w:rsidR="00ED7437" w:rsidRPr="004138E0" w:rsidRDefault="00ED7437" w:rsidP="00226FAF">
            <w:pPr>
              <w:rPr>
                <w:sz w:val="18"/>
                <w:szCs w:val="18"/>
                <w:lang w:eastAsia="zh-CN"/>
              </w:rPr>
            </w:pPr>
            <w:r w:rsidRPr="004138E0">
              <w:rPr>
                <w:rFonts w:hint="eastAsia"/>
                <w:sz w:val="18"/>
                <w:szCs w:val="18"/>
                <w:lang w:eastAsia="zh-CN"/>
              </w:rPr>
              <w:t>SCCR在各实质性议程项目上取得的进展反映在主席总结中，2016年WIPO大会指示SCCR继续开展工作</w:t>
            </w:r>
          </w:p>
        </w:tc>
        <w:tc>
          <w:tcPr>
            <w:tcW w:w="2304" w:type="dxa"/>
            <w:shd w:val="clear" w:color="000000" w:fill="FFFFFF"/>
          </w:tcPr>
          <w:p w14:paraId="33BB2EDB" w14:textId="491B6757" w:rsidR="00ED7437" w:rsidRPr="004138E0" w:rsidRDefault="00ED7437" w:rsidP="00226FAF">
            <w:pPr>
              <w:rPr>
                <w:sz w:val="18"/>
                <w:szCs w:val="18"/>
                <w:lang w:eastAsia="zh-CN"/>
              </w:rPr>
            </w:pPr>
            <w:r w:rsidRPr="004138E0">
              <w:rPr>
                <w:rFonts w:hint="eastAsia"/>
                <w:sz w:val="18"/>
                <w:szCs w:val="18"/>
                <w:lang w:eastAsia="zh-CN"/>
              </w:rPr>
              <w:t>SCCR的议定成果反映在主席总结和2018-19年大会的决定中</w:t>
            </w:r>
          </w:p>
        </w:tc>
      </w:tr>
      <w:tr w:rsidR="00ED7437" w:rsidRPr="00AB7930" w14:paraId="6C0D5F82" w14:textId="77777777" w:rsidTr="004A0A00">
        <w:tblPrEx>
          <w:tblCellMar>
            <w:left w:w="108" w:type="dxa"/>
            <w:right w:w="108" w:type="dxa"/>
          </w:tblCellMar>
        </w:tblPrEx>
        <w:trPr>
          <w:trHeight w:val="859"/>
        </w:trPr>
        <w:tc>
          <w:tcPr>
            <w:tcW w:w="2303" w:type="dxa"/>
            <w:shd w:val="clear" w:color="000000" w:fill="FFFFFF"/>
            <w:hideMark/>
          </w:tcPr>
          <w:p w14:paraId="63D70E28" w14:textId="72D6226E" w:rsidR="00ED7437" w:rsidRPr="004138E0" w:rsidRDefault="00ED7437" w:rsidP="00226FAF">
            <w:pPr>
              <w:rPr>
                <w:sz w:val="18"/>
                <w:szCs w:val="18"/>
                <w:lang w:eastAsia="zh-CN"/>
              </w:rPr>
            </w:pPr>
            <w:r w:rsidRPr="004138E0">
              <w:rPr>
                <w:noProof/>
                <w:sz w:val="18"/>
                <w:szCs w:val="18"/>
                <w:lang w:eastAsia="zh-CN"/>
              </w:rPr>
              <w:drawing>
                <wp:anchor distT="0" distB="0" distL="114300" distR="114300" simplePos="0" relativeHeight="251688960" behindDoc="0" locked="0" layoutInCell="1" allowOverlap="1" wp14:anchorId="0C11EDC1" wp14:editId="06C97516">
                  <wp:simplePos x="0" y="0"/>
                  <wp:positionH relativeFrom="column">
                    <wp:posOffset>0</wp:posOffset>
                  </wp:positionH>
                  <wp:positionV relativeFrom="paragraph">
                    <wp:posOffset>0</wp:posOffset>
                  </wp:positionV>
                  <wp:extent cx="9525" cy="9525"/>
                  <wp:effectExtent l="0" t="0" r="0" b="0"/>
                  <wp:wrapNone/>
                  <wp:docPr id="37" name="Picture 1" descr="../images/spacer.gif"/>
                  <wp:cNvGraphicFramePr/>
                  <a:graphic xmlns:a="http://schemas.openxmlformats.org/drawingml/2006/main">
                    <a:graphicData uri="http://schemas.openxmlformats.org/drawingml/2006/picture">
                      <pic:pic xmlns:pic="http://schemas.openxmlformats.org/drawingml/2006/picture">
                        <pic:nvPicPr>
                          <pic:cNvPr id="8" name="Picture 7" descr="../images/spacer.gif"/>
                          <pic:cNvPicPr>
                            <a:picLocks noChangeAspect="1" noChangeArrowheads="1"/>
                          </pic:cNvPicPr>
                        </pic:nvPicPr>
                        <pic:blipFill>
                          <a:blip r:link="rId4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4138E0">
              <w:rPr>
                <w:rFonts w:cs="SimSun" w:hint="eastAsia"/>
                <w:sz w:val="18"/>
                <w:szCs w:val="18"/>
                <w:lang w:eastAsia="zh-CN"/>
              </w:rPr>
              <w:t>一</w:t>
            </w:r>
            <w:r w:rsidRPr="004138E0">
              <w:rPr>
                <w:sz w:val="18"/>
                <w:szCs w:val="18"/>
                <w:lang w:eastAsia="zh-CN"/>
              </w:rPr>
              <w:t>.2</w:t>
            </w:r>
            <w:r w:rsidR="00542C95">
              <w:rPr>
                <w:rFonts w:cs="SimSun" w:hint="eastAsia"/>
                <w:sz w:val="18"/>
                <w:szCs w:val="18"/>
                <w:lang w:eastAsia="zh-CN"/>
              </w:rPr>
              <w:t>知识产权立法和政策</w:t>
            </w:r>
            <w:r w:rsidRPr="004138E0">
              <w:rPr>
                <w:rFonts w:cs="SimSun" w:hint="eastAsia"/>
                <w:sz w:val="18"/>
                <w:szCs w:val="18"/>
                <w:lang w:eastAsia="zh-CN"/>
              </w:rPr>
              <w:t>框架符合国情、兼顾各方利益</w:t>
            </w:r>
          </w:p>
        </w:tc>
        <w:tc>
          <w:tcPr>
            <w:tcW w:w="2304" w:type="dxa"/>
            <w:shd w:val="clear" w:color="000000" w:fill="FFFFFF"/>
            <w:hideMark/>
          </w:tcPr>
          <w:p w14:paraId="4C46EFDE" w14:textId="75E4662D" w:rsidR="00ED7437" w:rsidRPr="004138E0" w:rsidRDefault="00ED7437" w:rsidP="00226FAF">
            <w:pPr>
              <w:rPr>
                <w:sz w:val="18"/>
                <w:szCs w:val="18"/>
                <w:lang w:eastAsia="zh-CN"/>
              </w:rPr>
            </w:pPr>
            <w:r w:rsidRPr="004138E0">
              <w:rPr>
                <w:rFonts w:cs="SimSun" w:hint="eastAsia"/>
                <w:sz w:val="18"/>
                <w:szCs w:val="18"/>
                <w:lang w:eastAsia="zh-CN"/>
              </w:rPr>
              <w:t>对</w:t>
            </w:r>
            <w:r w:rsidRPr="004138E0">
              <w:rPr>
                <w:sz w:val="18"/>
                <w:szCs w:val="18"/>
                <w:lang w:eastAsia="zh-CN"/>
              </w:rPr>
              <w:t>WIPO</w:t>
            </w:r>
            <w:r w:rsidRPr="004138E0">
              <w:rPr>
                <w:rFonts w:cs="SimSun" w:hint="eastAsia"/>
                <w:sz w:val="18"/>
                <w:szCs w:val="18"/>
                <w:lang w:eastAsia="zh-CN"/>
              </w:rPr>
              <w:t>的法律建议提供积极反馈的国家</w:t>
            </w:r>
            <w:r>
              <w:rPr>
                <w:rFonts w:cs="SimSun" w:hint="eastAsia"/>
                <w:sz w:val="18"/>
                <w:szCs w:val="18"/>
                <w:lang w:eastAsia="zh-CN"/>
              </w:rPr>
              <w:t>的百分比</w:t>
            </w:r>
          </w:p>
        </w:tc>
        <w:tc>
          <w:tcPr>
            <w:tcW w:w="2303" w:type="dxa"/>
            <w:shd w:val="clear" w:color="000000" w:fill="FFFFFF"/>
          </w:tcPr>
          <w:p w14:paraId="586D0199" w14:textId="48E1AB59" w:rsidR="00ED7437" w:rsidRPr="004138E0" w:rsidRDefault="009563D5" w:rsidP="00226FAF">
            <w:pPr>
              <w:rPr>
                <w:sz w:val="18"/>
                <w:szCs w:val="18"/>
                <w:lang w:eastAsia="zh-CN"/>
              </w:rPr>
            </w:pPr>
            <w:r>
              <w:rPr>
                <w:rFonts w:hint="eastAsia"/>
                <w:sz w:val="18"/>
                <w:szCs w:val="18"/>
                <w:lang w:eastAsia="zh-CN"/>
              </w:rPr>
              <w:t>10</w:t>
            </w:r>
            <w:r w:rsidR="00ED7437" w:rsidRPr="004138E0">
              <w:rPr>
                <w:sz w:val="18"/>
                <w:szCs w:val="18"/>
                <w:lang w:eastAsia="zh-CN"/>
              </w:rPr>
              <w:t>0%</w:t>
            </w:r>
            <w:r w:rsidR="00ED7437" w:rsidRPr="004138E0">
              <w:rPr>
                <w:rFonts w:cs="SimSun" w:hint="eastAsia"/>
                <w:sz w:val="18"/>
                <w:szCs w:val="18"/>
                <w:lang w:eastAsia="zh-CN"/>
              </w:rPr>
              <w:t>的受访者对所提供的建议表示满意（</w:t>
            </w:r>
            <w:r w:rsidR="00ED7437" w:rsidRPr="004138E0">
              <w:rPr>
                <w:sz w:val="18"/>
                <w:szCs w:val="18"/>
                <w:lang w:eastAsia="zh-CN"/>
              </w:rPr>
              <w:t>2016</w:t>
            </w:r>
            <w:r w:rsidR="00ED7437" w:rsidRPr="004138E0">
              <w:rPr>
                <w:rFonts w:cs="SimSun" w:hint="eastAsia"/>
                <w:sz w:val="18"/>
                <w:szCs w:val="18"/>
                <w:lang w:eastAsia="zh-CN"/>
              </w:rPr>
              <w:t>年）</w:t>
            </w:r>
          </w:p>
        </w:tc>
        <w:tc>
          <w:tcPr>
            <w:tcW w:w="2304" w:type="dxa"/>
            <w:shd w:val="clear" w:color="000000" w:fill="FFFFFF"/>
          </w:tcPr>
          <w:p w14:paraId="68E31E46" w14:textId="2BF0A8C0" w:rsidR="00ED7437" w:rsidRPr="004138E0" w:rsidRDefault="00ED7437" w:rsidP="00226FAF">
            <w:pPr>
              <w:rPr>
                <w:sz w:val="18"/>
                <w:szCs w:val="18"/>
                <w:lang w:eastAsia="zh-CN"/>
              </w:rPr>
            </w:pPr>
            <w:r w:rsidRPr="004138E0">
              <w:rPr>
                <w:sz w:val="18"/>
                <w:szCs w:val="18"/>
                <w:lang w:eastAsia="zh-CN"/>
              </w:rPr>
              <w:t>85%</w:t>
            </w:r>
            <w:r w:rsidRPr="004138E0">
              <w:rPr>
                <w:rFonts w:cs="SimSun" w:hint="eastAsia"/>
                <w:sz w:val="18"/>
                <w:szCs w:val="18"/>
                <w:lang w:eastAsia="zh-CN"/>
              </w:rPr>
              <w:t>的受访者对所提供的建议表示满意</w:t>
            </w:r>
          </w:p>
        </w:tc>
      </w:tr>
      <w:tr w:rsidR="00ED7437" w:rsidRPr="00AB7930" w14:paraId="487AB3CA" w14:textId="77777777" w:rsidTr="004A0A00">
        <w:tblPrEx>
          <w:tblCellMar>
            <w:left w:w="108" w:type="dxa"/>
            <w:right w:w="108" w:type="dxa"/>
          </w:tblCellMar>
        </w:tblPrEx>
        <w:trPr>
          <w:trHeight w:val="1476"/>
        </w:trPr>
        <w:tc>
          <w:tcPr>
            <w:tcW w:w="2303" w:type="dxa"/>
            <w:shd w:val="clear" w:color="auto" w:fill="auto"/>
            <w:noWrap/>
            <w:vAlign w:val="bottom"/>
            <w:hideMark/>
          </w:tcPr>
          <w:p w14:paraId="5815F6A3" w14:textId="77777777" w:rsidR="00ED7437" w:rsidRPr="004138E0" w:rsidRDefault="00ED7437" w:rsidP="00226FAF">
            <w:pPr>
              <w:rPr>
                <w:sz w:val="18"/>
                <w:szCs w:val="18"/>
                <w:lang w:eastAsia="zh-CN"/>
              </w:rPr>
            </w:pPr>
          </w:p>
        </w:tc>
        <w:tc>
          <w:tcPr>
            <w:tcW w:w="2304" w:type="dxa"/>
            <w:shd w:val="clear" w:color="auto" w:fill="auto"/>
            <w:hideMark/>
          </w:tcPr>
          <w:p w14:paraId="5DA3A128" w14:textId="2A960081" w:rsidR="00ED7437" w:rsidRPr="004138E0" w:rsidRDefault="00ED7437" w:rsidP="00226FAF">
            <w:pPr>
              <w:rPr>
                <w:sz w:val="18"/>
                <w:szCs w:val="18"/>
                <w:lang w:eastAsia="zh-CN"/>
              </w:rPr>
            </w:pPr>
            <w:r w:rsidRPr="004138E0">
              <w:rPr>
                <w:rFonts w:cs="SimSun" w:hint="eastAsia"/>
                <w:sz w:val="18"/>
                <w:szCs w:val="18"/>
                <w:lang w:eastAsia="zh-CN"/>
              </w:rPr>
              <w:t>已经批准或加入以下条约的国家</w:t>
            </w:r>
            <w:r>
              <w:rPr>
                <w:rFonts w:cs="SimSun" w:hint="eastAsia"/>
                <w:sz w:val="18"/>
                <w:szCs w:val="18"/>
                <w:lang w:eastAsia="zh-CN"/>
              </w:rPr>
              <w:t>数量</w:t>
            </w:r>
            <w:r w:rsidRPr="004138E0">
              <w:rPr>
                <w:rFonts w:cs="SimSun" w:hint="eastAsia"/>
                <w:sz w:val="18"/>
                <w:szCs w:val="18"/>
                <w:lang w:eastAsia="zh-CN"/>
              </w:rPr>
              <w:t>：《</w:t>
            </w:r>
            <w:r w:rsidRPr="004138E0">
              <w:rPr>
                <w:sz w:val="18"/>
                <w:szCs w:val="18"/>
                <w:lang w:eastAsia="zh-CN"/>
              </w:rPr>
              <w:t>WIPO</w:t>
            </w:r>
            <w:r w:rsidRPr="004138E0">
              <w:rPr>
                <w:rFonts w:cs="SimSun" w:hint="eastAsia"/>
                <w:sz w:val="18"/>
                <w:szCs w:val="18"/>
                <w:lang w:eastAsia="zh-CN"/>
              </w:rPr>
              <w:t>版权条约》（</w:t>
            </w:r>
            <w:r w:rsidRPr="004138E0">
              <w:rPr>
                <w:sz w:val="18"/>
                <w:szCs w:val="18"/>
                <w:lang w:eastAsia="zh-CN"/>
              </w:rPr>
              <w:t>WCT</w:t>
            </w:r>
            <w:r w:rsidRPr="004138E0">
              <w:rPr>
                <w:rFonts w:cs="SimSun" w:hint="eastAsia"/>
                <w:sz w:val="18"/>
                <w:szCs w:val="18"/>
                <w:lang w:eastAsia="zh-CN"/>
              </w:rPr>
              <w:t>）、《</w:t>
            </w:r>
            <w:r w:rsidRPr="004138E0">
              <w:rPr>
                <w:sz w:val="18"/>
                <w:szCs w:val="18"/>
                <w:lang w:eastAsia="zh-CN"/>
              </w:rPr>
              <w:t>WIPO</w:t>
            </w:r>
            <w:r w:rsidRPr="004138E0">
              <w:rPr>
                <w:rFonts w:cs="SimSun" w:hint="eastAsia"/>
                <w:sz w:val="18"/>
                <w:szCs w:val="18"/>
                <w:lang w:eastAsia="zh-CN"/>
              </w:rPr>
              <w:t>表演和录音制品条约》（</w:t>
            </w:r>
            <w:r w:rsidRPr="004138E0">
              <w:rPr>
                <w:sz w:val="18"/>
                <w:szCs w:val="18"/>
                <w:lang w:eastAsia="zh-CN"/>
              </w:rPr>
              <w:t>WPPT</w:t>
            </w:r>
            <w:r w:rsidRPr="004138E0">
              <w:rPr>
                <w:rFonts w:cs="SimSun" w:hint="eastAsia"/>
                <w:sz w:val="18"/>
                <w:szCs w:val="18"/>
                <w:lang w:eastAsia="zh-CN"/>
              </w:rPr>
              <w:t>）、《北京条约》和《马拉喀什条约》</w:t>
            </w:r>
          </w:p>
        </w:tc>
        <w:tc>
          <w:tcPr>
            <w:tcW w:w="2303" w:type="dxa"/>
          </w:tcPr>
          <w:p w14:paraId="675644E2" w14:textId="77777777" w:rsidR="00ED7437" w:rsidRPr="004138E0" w:rsidRDefault="00ED7437" w:rsidP="00C7108D">
            <w:pPr>
              <w:pStyle w:val="aa"/>
              <w:numPr>
                <w:ilvl w:val="0"/>
                <w:numId w:val="18"/>
              </w:numPr>
              <w:ind w:hanging="177"/>
              <w:rPr>
                <w:sz w:val="18"/>
                <w:szCs w:val="18"/>
                <w:lang w:eastAsia="en-US"/>
              </w:rPr>
            </w:pPr>
            <w:r w:rsidRPr="004138E0">
              <w:rPr>
                <w:sz w:val="18"/>
                <w:szCs w:val="18"/>
                <w:lang w:eastAsia="en-US"/>
              </w:rPr>
              <w:t>WCT</w:t>
            </w:r>
            <w:r>
              <w:rPr>
                <w:sz w:val="18"/>
                <w:szCs w:val="18"/>
                <w:lang w:eastAsia="en-US"/>
              </w:rPr>
              <w:t>（</w:t>
            </w:r>
            <w:r w:rsidRPr="004138E0">
              <w:rPr>
                <w:sz w:val="18"/>
                <w:szCs w:val="18"/>
                <w:lang w:eastAsia="en-US"/>
              </w:rPr>
              <w:t>95</w:t>
            </w:r>
            <w:r w:rsidRPr="004138E0">
              <w:rPr>
                <w:rFonts w:hint="eastAsia"/>
                <w:sz w:val="18"/>
                <w:szCs w:val="18"/>
                <w:lang w:eastAsia="zh-CN"/>
              </w:rPr>
              <w:t>个</w:t>
            </w:r>
            <w:r>
              <w:rPr>
                <w:sz w:val="18"/>
                <w:szCs w:val="18"/>
                <w:lang w:eastAsia="en-US"/>
              </w:rPr>
              <w:t>）</w:t>
            </w:r>
          </w:p>
          <w:p w14:paraId="739D887C" w14:textId="77777777" w:rsidR="00ED7437" w:rsidRPr="004138E0" w:rsidRDefault="00ED7437" w:rsidP="00C7108D">
            <w:pPr>
              <w:pStyle w:val="aa"/>
              <w:numPr>
                <w:ilvl w:val="0"/>
                <w:numId w:val="18"/>
              </w:numPr>
              <w:ind w:hanging="177"/>
              <w:rPr>
                <w:sz w:val="18"/>
                <w:szCs w:val="18"/>
                <w:lang w:eastAsia="en-US"/>
              </w:rPr>
            </w:pPr>
            <w:r w:rsidRPr="004138E0">
              <w:rPr>
                <w:sz w:val="18"/>
                <w:szCs w:val="18"/>
                <w:lang w:eastAsia="en-US"/>
              </w:rPr>
              <w:t>WPPT</w:t>
            </w:r>
            <w:r>
              <w:rPr>
                <w:sz w:val="18"/>
                <w:szCs w:val="18"/>
                <w:lang w:eastAsia="en-US"/>
              </w:rPr>
              <w:t>（</w:t>
            </w:r>
            <w:r w:rsidRPr="004138E0">
              <w:rPr>
                <w:sz w:val="18"/>
                <w:szCs w:val="18"/>
                <w:lang w:eastAsia="en-US"/>
              </w:rPr>
              <w:t>95</w:t>
            </w:r>
            <w:r w:rsidRPr="004138E0">
              <w:rPr>
                <w:rFonts w:hint="eastAsia"/>
                <w:sz w:val="18"/>
                <w:szCs w:val="18"/>
                <w:lang w:eastAsia="zh-CN"/>
              </w:rPr>
              <w:t>个</w:t>
            </w:r>
            <w:r>
              <w:rPr>
                <w:sz w:val="18"/>
                <w:szCs w:val="18"/>
                <w:lang w:eastAsia="en-US"/>
              </w:rPr>
              <w:t>）</w:t>
            </w:r>
          </w:p>
          <w:p w14:paraId="7D89FCF2" w14:textId="77777777" w:rsidR="00ED7437" w:rsidRPr="004138E0" w:rsidRDefault="00ED7437" w:rsidP="00C7108D">
            <w:pPr>
              <w:pStyle w:val="aa"/>
              <w:numPr>
                <w:ilvl w:val="0"/>
                <w:numId w:val="18"/>
              </w:numPr>
              <w:ind w:hanging="177"/>
              <w:rPr>
                <w:sz w:val="18"/>
                <w:szCs w:val="18"/>
                <w:lang w:eastAsia="en-US"/>
              </w:rPr>
            </w:pPr>
            <w:r w:rsidRPr="004138E0">
              <w:rPr>
                <w:rFonts w:hint="eastAsia"/>
                <w:sz w:val="18"/>
                <w:szCs w:val="18"/>
                <w:lang w:eastAsia="zh-CN"/>
              </w:rPr>
              <w:t>《北京条约》</w:t>
            </w:r>
            <w:r>
              <w:rPr>
                <w:sz w:val="18"/>
                <w:szCs w:val="18"/>
                <w:lang w:eastAsia="en-US"/>
              </w:rPr>
              <w:t>（</w:t>
            </w:r>
            <w:r w:rsidRPr="004138E0">
              <w:rPr>
                <w:sz w:val="18"/>
                <w:szCs w:val="18"/>
                <w:lang w:eastAsia="en-US"/>
              </w:rPr>
              <w:t>15</w:t>
            </w:r>
            <w:r w:rsidRPr="004138E0">
              <w:rPr>
                <w:rFonts w:hint="eastAsia"/>
                <w:sz w:val="18"/>
                <w:szCs w:val="18"/>
                <w:lang w:eastAsia="zh-CN"/>
              </w:rPr>
              <w:t>个</w:t>
            </w:r>
            <w:r>
              <w:rPr>
                <w:sz w:val="18"/>
                <w:szCs w:val="18"/>
                <w:lang w:eastAsia="en-US"/>
              </w:rPr>
              <w:t>）</w:t>
            </w:r>
          </w:p>
          <w:p w14:paraId="0A6AF1F1" w14:textId="31B9D284" w:rsidR="00ED7437" w:rsidRPr="004138E0" w:rsidRDefault="00ED7437" w:rsidP="00C7108D">
            <w:pPr>
              <w:pStyle w:val="aa"/>
              <w:numPr>
                <w:ilvl w:val="0"/>
                <w:numId w:val="18"/>
              </w:numPr>
              <w:ind w:hanging="177"/>
              <w:rPr>
                <w:sz w:val="18"/>
                <w:szCs w:val="18"/>
                <w:lang w:eastAsia="zh-CN"/>
              </w:rPr>
            </w:pPr>
            <w:r w:rsidRPr="004138E0">
              <w:rPr>
                <w:rFonts w:hint="eastAsia"/>
                <w:sz w:val="18"/>
                <w:szCs w:val="18"/>
                <w:lang w:eastAsia="zh-CN"/>
              </w:rPr>
              <w:t>《马拉喀什条约》</w:t>
            </w:r>
            <w:r>
              <w:rPr>
                <w:sz w:val="18"/>
                <w:szCs w:val="18"/>
                <w:lang w:eastAsia="zh-CN"/>
              </w:rPr>
              <w:t>（</w:t>
            </w:r>
            <w:r w:rsidRPr="004138E0">
              <w:rPr>
                <w:sz w:val="18"/>
                <w:szCs w:val="18"/>
                <w:lang w:eastAsia="zh-CN"/>
              </w:rPr>
              <w:t>26</w:t>
            </w:r>
            <w:r w:rsidRPr="004138E0">
              <w:rPr>
                <w:rFonts w:hint="eastAsia"/>
                <w:sz w:val="18"/>
                <w:szCs w:val="18"/>
                <w:lang w:eastAsia="zh-CN"/>
              </w:rPr>
              <w:t>个</w:t>
            </w:r>
            <w:r>
              <w:rPr>
                <w:sz w:val="18"/>
                <w:szCs w:val="18"/>
                <w:lang w:eastAsia="zh-CN"/>
              </w:rPr>
              <w:t>）</w:t>
            </w:r>
            <w:r w:rsidRPr="004138E0">
              <w:rPr>
                <w:sz w:val="18"/>
                <w:szCs w:val="18"/>
                <w:lang w:eastAsia="zh-CN"/>
              </w:rPr>
              <w:br/>
            </w:r>
            <w:r>
              <w:rPr>
                <w:sz w:val="18"/>
                <w:szCs w:val="18"/>
                <w:lang w:eastAsia="zh-CN"/>
              </w:rPr>
              <w:t>（</w:t>
            </w:r>
            <w:r w:rsidRPr="004138E0">
              <w:rPr>
                <w:rFonts w:hint="eastAsia"/>
                <w:sz w:val="18"/>
                <w:szCs w:val="18"/>
                <w:lang w:eastAsia="zh-CN"/>
              </w:rPr>
              <w:t>截至</w:t>
            </w:r>
            <w:r w:rsidRPr="004138E0">
              <w:rPr>
                <w:sz w:val="18"/>
                <w:szCs w:val="18"/>
                <w:lang w:eastAsia="zh-CN"/>
              </w:rPr>
              <w:t>2017</w:t>
            </w:r>
            <w:r w:rsidRPr="004138E0">
              <w:rPr>
                <w:rFonts w:hint="eastAsia"/>
                <w:sz w:val="18"/>
                <w:szCs w:val="18"/>
                <w:lang w:eastAsia="zh-CN"/>
              </w:rPr>
              <w:t>年2月</w:t>
            </w:r>
            <w:r>
              <w:rPr>
                <w:sz w:val="18"/>
                <w:szCs w:val="18"/>
                <w:lang w:eastAsia="zh-CN"/>
              </w:rPr>
              <w:t>）</w:t>
            </w:r>
          </w:p>
        </w:tc>
        <w:tc>
          <w:tcPr>
            <w:tcW w:w="2304" w:type="dxa"/>
          </w:tcPr>
          <w:p w14:paraId="349136CD" w14:textId="77777777" w:rsidR="00ED7437" w:rsidRPr="004138E0" w:rsidRDefault="00ED7437" w:rsidP="00C7108D">
            <w:pPr>
              <w:pStyle w:val="aa"/>
              <w:numPr>
                <w:ilvl w:val="0"/>
                <w:numId w:val="18"/>
              </w:numPr>
              <w:ind w:hanging="177"/>
              <w:rPr>
                <w:sz w:val="18"/>
                <w:szCs w:val="18"/>
                <w:lang w:eastAsia="zh-CN"/>
              </w:rPr>
            </w:pPr>
            <w:r w:rsidRPr="004138E0">
              <w:rPr>
                <w:sz w:val="18"/>
                <w:szCs w:val="18"/>
                <w:lang w:eastAsia="zh-CN"/>
              </w:rPr>
              <w:t>WCT</w:t>
            </w:r>
            <w:r w:rsidRPr="004138E0">
              <w:rPr>
                <w:rFonts w:hint="eastAsia"/>
                <w:sz w:val="18"/>
                <w:szCs w:val="18"/>
                <w:lang w:eastAsia="zh-CN"/>
              </w:rPr>
              <w:t>：</w:t>
            </w:r>
            <w:r w:rsidRPr="004138E0">
              <w:rPr>
                <w:sz w:val="18"/>
                <w:szCs w:val="18"/>
                <w:lang w:eastAsia="zh-CN"/>
              </w:rPr>
              <w:t>100个（累计）</w:t>
            </w:r>
          </w:p>
          <w:p w14:paraId="41F02C91" w14:textId="77777777" w:rsidR="00ED7437" w:rsidRPr="004138E0" w:rsidRDefault="00ED7437" w:rsidP="00C7108D">
            <w:pPr>
              <w:pStyle w:val="aa"/>
              <w:numPr>
                <w:ilvl w:val="0"/>
                <w:numId w:val="18"/>
              </w:numPr>
              <w:ind w:hanging="177"/>
              <w:rPr>
                <w:sz w:val="18"/>
                <w:szCs w:val="18"/>
                <w:lang w:eastAsia="zh-CN"/>
              </w:rPr>
            </w:pPr>
            <w:r w:rsidRPr="004138E0">
              <w:rPr>
                <w:sz w:val="18"/>
                <w:szCs w:val="18"/>
                <w:lang w:eastAsia="zh-CN"/>
              </w:rPr>
              <w:t>WPPT</w:t>
            </w:r>
            <w:r w:rsidRPr="004138E0">
              <w:rPr>
                <w:rFonts w:hint="eastAsia"/>
                <w:sz w:val="18"/>
                <w:szCs w:val="18"/>
                <w:lang w:eastAsia="zh-CN"/>
              </w:rPr>
              <w:t>：</w:t>
            </w:r>
            <w:r w:rsidRPr="004138E0">
              <w:rPr>
                <w:sz w:val="18"/>
                <w:szCs w:val="18"/>
                <w:lang w:eastAsia="zh-CN"/>
              </w:rPr>
              <w:t>100个（累计）</w:t>
            </w:r>
          </w:p>
          <w:p w14:paraId="35EA8534" w14:textId="77777777" w:rsidR="00ED7437" w:rsidRPr="004138E0" w:rsidRDefault="00ED7437" w:rsidP="00C7108D">
            <w:pPr>
              <w:pStyle w:val="aa"/>
              <w:numPr>
                <w:ilvl w:val="0"/>
                <w:numId w:val="18"/>
              </w:numPr>
              <w:ind w:right="-41" w:hanging="177"/>
              <w:rPr>
                <w:sz w:val="18"/>
                <w:szCs w:val="18"/>
                <w:lang w:eastAsia="en-US"/>
              </w:rPr>
            </w:pPr>
            <w:r w:rsidRPr="004138E0">
              <w:rPr>
                <w:rFonts w:hint="eastAsia"/>
                <w:sz w:val="18"/>
                <w:szCs w:val="18"/>
                <w:lang w:eastAsia="zh-CN"/>
              </w:rPr>
              <w:t>北京：</w:t>
            </w:r>
            <w:r w:rsidRPr="004138E0">
              <w:rPr>
                <w:sz w:val="18"/>
                <w:szCs w:val="18"/>
                <w:lang w:eastAsia="en-US"/>
              </w:rPr>
              <w:t>40个（累计）</w:t>
            </w:r>
          </w:p>
          <w:p w14:paraId="0638B4BF" w14:textId="0104DD28" w:rsidR="00ED7437" w:rsidRPr="004138E0" w:rsidRDefault="00ED7437" w:rsidP="00C7108D">
            <w:pPr>
              <w:pStyle w:val="aa"/>
              <w:numPr>
                <w:ilvl w:val="0"/>
                <w:numId w:val="18"/>
              </w:numPr>
              <w:ind w:hanging="177"/>
              <w:rPr>
                <w:sz w:val="18"/>
                <w:szCs w:val="18"/>
                <w:lang w:eastAsia="zh-CN"/>
              </w:rPr>
            </w:pPr>
            <w:r w:rsidRPr="004138E0">
              <w:rPr>
                <w:rFonts w:hint="eastAsia"/>
                <w:sz w:val="18"/>
                <w:szCs w:val="18"/>
                <w:lang w:eastAsia="zh-CN"/>
              </w:rPr>
              <w:t>马拉喀什：</w:t>
            </w:r>
            <w:r w:rsidRPr="004138E0">
              <w:rPr>
                <w:sz w:val="18"/>
                <w:szCs w:val="18"/>
                <w:lang w:eastAsia="zh-CN"/>
              </w:rPr>
              <w:t>40个（累计）</w:t>
            </w:r>
          </w:p>
        </w:tc>
      </w:tr>
      <w:tr w:rsidR="00ED7437" w:rsidRPr="00AB7930" w14:paraId="1DA48C90" w14:textId="77777777" w:rsidTr="00F936B5">
        <w:tblPrEx>
          <w:tblCellMar>
            <w:left w:w="108" w:type="dxa"/>
            <w:right w:w="108" w:type="dxa"/>
          </w:tblCellMar>
        </w:tblPrEx>
        <w:trPr>
          <w:trHeight w:val="80"/>
        </w:trPr>
        <w:tc>
          <w:tcPr>
            <w:tcW w:w="2303" w:type="dxa"/>
            <w:vMerge w:val="restart"/>
            <w:shd w:val="clear" w:color="000000" w:fill="FFFFFF"/>
            <w:hideMark/>
          </w:tcPr>
          <w:p w14:paraId="32A50307" w14:textId="77777777" w:rsidR="00ED7437" w:rsidRPr="004138E0" w:rsidRDefault="00ED7437" w:rsidP="00226FAF">
            <w:pPr>
              <w:rPr>
                <w:sz w:val="18"/>
                <w:szCs w:val="18"/>
                <w:lang w:eastAsia="zh-CN"/>
              </w:rPr>
            </w:pPr>
            <w:r w:rsidRPr="004138E0">
              <w:rPr>
                <w:rFonts w:cs="SimSun" w:hint="eastAsia"/>
                <w:sz w:val="18"/>
                <w:szCs w:val="18"/>
                <w:lang w:eastAsia="zh-CN"/>
              </w:rPr>
              <w:t>三</w:t>
            </w:r>
            <w:r w:rsidRPr="004138E0">
              <w:rPr>
                <w:sz w:val="18"/>
                <w:szCs w:val="18"/>
                <w:lang w:eastAsia="zh-CN"/>
              </w:rPr>
              <w:t>.1</w:t>
            </w:r>
            <w:r w:rsidRPr="004138E0">
              <w:rPr>
                <w:rFonts w:cs="SimSun" w:hint="eastAsia"/>
                <w:sz w:val="18"/>
                <w:szCs w:val="18"/>
                <w:lang w:eastAsia="zh-CN"/>
              </w:rPr>
              <w:t>国家知识产权战略和计划符合国家发展目标</w:t>
            </w:r>
          </w:p>
          <w:p w14:paraId="6DCB53E0" w14:textId="77777777" w:rsidR="00ED7437" w:rsidRPr="004138E0" w:rsidRDefault="00ED7437" w:rsidP="00226FAF">
            <w:pPr>
              <w:rPr>
                <w:sz w:val="18"/>
                <w:szCs w:val="18"/>
                <w:lang w:eastAsia="zh-CN"/>
              </w:rPr>
            </w:pPr>
          </w:p>
        </w:tc>
        <w:tc>
          <w:tcPr>
            <w:tcW w:w="2304" w:type="dxa"/>
            <w:shd w:val="clear" w:color="000000" w:fill="FFFFFF"/>
            <w:hideMark/>
          </w:tcPr>
          <w:p w14:paraId="2C5D9D9B" w14:textId="4E9A693F" w:rsidR="00ED7437" w:rsidRPr="004138E0" w:rsidRDefault="00ED7437" w:rsidP="00226FAF">
            <w:pPr>
              <w:rPr>
                <w:sz w:val="18"/>
                <w:szCs w:val="18"/>
                <w:lang w:eastAsia="zh-CN"/>
              </w:rPr>
            </w:pPr>
            <w:r w:rsidRPr="004138E0">
              <w:rPr>
                <w:rFonts w:cs="SimSun" w:hint="eastAsia"/>
                <w:sz w:val="18"/>
                <w:szCs w:val="18"/>
                <w:lang w:eastAsia="zh-CN"/>
              </w:rPr>
              <w:t>正在制定国家版权战略并将其作为国家知识产权战略一部分的国家</w:t>
            </w:r>
            <w:r>
              <w:rPr>
                <w:rFonts w:cs="SimSun" w:hint="eastAsia"/>
                <w:sz w:val="18"/>
                <w:szCs w:val="18"/>
                <w:lang w:eastAsia="zh-CN"/>
              </w:rPr>
              <w:t>数量</w:t>
            </w:r>
          </w:p>
        </w:tc>
        <w:tc>
          <w:tcPr>
            <w:tcW w:w="2303" w:type="dxa"/>
            <w:shd w:val="clear" w:color="000000" w:fill="FFFFFF"/>
          </w:tcPr>
          <w:p w14:paraId="4FB6FBF7" w14:textId="62141305" w:rsidR="00ED7437" w:rsidRPr="004138E0" w:rsidRDefault="00ED7437" w:rsidP="00226FAF">
            <w:pPr>
              <w:rPr>
                <w:sz w:val="18"/>
                <w:szCs w:val="18"/>
                <w:lang w:eastAsia="zh-CN"/>
              </w:rPr>
            </w:pPr>
            <w:r w:rsidRPr="004138E0">
              <w:rPr>
                <w:sz w:val="18"/>
                <w:szCs w:val="18"/>
                <w:lang w:eastAsia="zh-CN"/>
              </w:rPr>
              <w:t>非洲：</w:t>
            </w:r>
            <w:r w:rsidR="007B48B6">
              <w:rPr>
                <w:rFonts w:hint="eastAsia"/>
                <w:sz w:val="18"/>
                <w:szCs w:val="18"/>
                <w:lang w:eastAsia="zh-CN"/>
              </w:rPr>
              <w:t>（</w:t>
            </w:r>
            <w:r w:rsidRPr="004138E0">
              <w:rPr>
                <w:rFonts w:hint="eastAsia"/>
                <w:sz w:val="18"/>
                <w:szCs w:val="18"/>
                <w:lang w:eastAsia="zh-CN"/>
              </w:rPr>
              <w:t>新增</w:t>
            </w:r>
            <w:r w:rsidRPr="004138E0">
              <w:rPr>
                <w:sz w:val="18"/>
                <w:szCs w:val="18"/>
                <w:lang w:eastAsia="zh-CN"/>
              </w:rPr>
              <w:t>3</w:t>
            </w:r>
            <w:r w:rsidRPr="004138E0">
              <w:rPr>
                <w:rFonts w:hint="eastAsia"/>
                <w:sz w:val="18"/>
                <w:szCs w:val="18"/>
                <w:lang w:eastAsia="zh-CN"/>
              </w:rPr>
              <w:t>个</w:t>
            </w:r>
            <w:r w:rsidR="007B48B6">
              <w:rPr>
                <w:rFonts w:hint="eastAsia"/>
                <w:sz w:val="18"/>
                <w:szCs w:val="18"/>
                <w:lang w:eastAsia="zh-CN"/>
              </w:rPr>
              <w:t>）</w:t>
            </w:r>
          </w:p>
          <w:p w14:paraId="39ED10EB" w14:textId="79988505" w:rsidR="00ED7437" w:rsidRPr="004138E0" w:rsidRDefault="00ED7437" w:rsidP="00226FAF">
            <w:pPr>
              <w:rPr>
                <w:sz w:val="18"/>
                <w:szCs w:val="18"/>
                <w:lang w:eastAsia="zh-CN"/>
              </w:rPr>
            </w:pPr>
            <w:r w:rsidRPr="004138E0">
              <w:rPr>
                <w:sz w:val="18"/>
                <w:szCs w:val="18"/>
                <w:lang w:eastAsia="zh-CN"/>
              </w:rPr>
              <w:t>阿拉伯：</w:t>
            </w:r>
            <w:r w:rsidR="007B48B6">
              <w:rPr>
                <w:rFonts w:hint="eastAsia"/>
                <w:sz w:val="18"/>
                <w:szCs w:val="18"/>
                <w:lang w:eastAsia="zh-CN"/>
              </w:rPr>
              <w:t>（</w:t>
            </w:r>
            <w:r w:rsidRPr="004138E0">
              <w:rPr>
                <w:rFonts w:hint="eastAsia"/>
                <w:sz w:val="18"/>
                <w:szCs w:val="18"/>
                <w:lang w:eastAsia="zh-CN"/>
              </w:rPr>
              <w:t>新增</w:t>
            </w:r>
            <w:r w:rsidRPr="004138E0">
              <w:rPr>
                <w:sz w:val="18"/>
                <w:szCs w:val="18"/>
                <w:lang w:eastAsia="zh-CN"/>
              </w:rPr>
              <w:t>2</w:t>
            </w:r>
            <w:r w:rsidRPr="004138E0">
              <w:rPr>
                <w:rFonts w:hint="eastAsia"/>
                <w:sz w:val="18"/>
                <w:szCs w:val="18"/>
                <w:lang w:eastAsia="zh-CN"/>
              </w:rPr>
              <w:t>个</w:t>
            </w:r>
            <w:r w:rsidR="007B48B6">
              <w:rPr>
                <w:rFonts w:hint="eastAsia"/>
                <w:sz w:val="18"/>
                <w:szCs w:val="18"/>
                <w:lang w:eastAsia="zh-CN"/>
              </w:rPr>
              <w:t>）</w:t>
            </w:r>
          </w:p>
          <w:p w14:paraId="56AEC735" w14:textId="47F0B964" w:rsidR="00ED7437" w:rsidRPr="004138E0" w:rsidRDefault="00ED7437" w:rsidP="00226FAF">
            <w:pPr>
              <w:rPr>
                <w:sz w:val="18"/>
                <w:szCs w:val="18"/>
                <w:lang w:eastAsia="zh-CN"/>
              </w:rPr>
            </w:pPr>
            <w:r w:rsidRPr="004138E0">
              <w:rPr>
                <w:rFonts w:hint="eastAsia"/>
                <w:sz w:val="18"/>
                <w:szCs w:val="18"/>
                <w:lang w:eastAsia="zh-CN"/>
              </w:rPr>
              <w:t>亚洲和太平洋：</w:t>
            </w:r>
            <w:r w:rsidR="007B48B6">
              <w:rPr>
                <w:rFonts w:hint="eastAsia"/>
                <w:sz w:val="18"/>
                <w:szCs w:val="18"/>
                <w:lang w:eastAsia="zh-CN"/>
              </w:rPr>
              <w:t>（</w:t>
            </w:r>
            <w:r w:rsidRPr="004138E0">
              <w:rPr>
                <w:rFonts w:hint="eastAsia"/>
                <w:sz w:val="18"/>
                <w:szCs w:val="18"/>
                <w:lang w:eastAsia="zh-CN"/>
              </w:rPr>
              <w:t>新增</w:t>
            </w:r>
            <w:r w:rsidR="009563D5">
              <w:rPr>
                <w:rFonts w:hint="eastAsia"/>
                <w:sz w:val="18"/>
                <w:szCs w:val="18"/>
                <w:lang w:eastAsia="zh-CN"/>
              </w:rPr>
              <w:t>2</w:t>
            </w:r>
            <w:r w:rsidRPr="004138E0">
              <w:rPr>
                <w:rFonts w:hint="eastAsia"/>
                <w:sz w:val="18"/>
                <w:szCs w:val="18"/>
                <w:lang w:eastAsia="zh-CN"/>
              </w:rPr>
              <w:t>个</w:t>
            </w:r>
            <w:r w:rsidR="007B48B6">
              <w:rPr>
                <w:rFonts w:hint="eastAsia"/>
                <w:sz w:val="18"/>
                <w:szCs w:val="18"/>
                <w:lang w:eastAsia="zh-CN"/>
              </w:rPr>
              <w:t>）</w:t>
            </w:r>
          </w:p>
          <w:p w14:paraId="0A1D332B" w14:textId="50D24A92" w:rsidR="00ED7437" w:rsidRPr="004138E0" w:rsidRDefault="00ED7437" w:rsidP="00226FAF">
            <w:pPr>
              <w:rPr>
                <w:sz w:val="18"/>
                <w:szCs w:val="18"/>
                <w:lang w:eastAsia="zh-CN"/>
              </w:rPr>
            </w:pPr>
            <w:r w:rsidRPr="004138E0">
              <w:rPr>
                <w:rFonts w:hint="eastAsia"/>
                <w:sz w:val="18"/>
                <w:szCs w:val="18"/>
                <w:lang w:eastAsia="zh-CN"/>
              </w:rPr>
              <w:t>拉丁美洲和加勒比：</w:t>
            </w:r>
            <w:r w:rsidR="007B48B6">
              <w:rPr>
                <w:rFonts w:hint="eastAsia"/>
                <w:sz w:val="18"/>
                <w:szCs w:val="18"/>
                <w:lang w:eastAsia="zh-CN"/>
              </w:rPr>
              <w:t>（</w:t>
            </w:r>
            <w:r w:rsidRPr="004138E0">
              <w:rPr>
                <w:rFonts w:hint="eastAsia"/>
                <w:sz w:val="18"/>
                <w:szCs w:val="18"/>
                <w:lang w:eastAsia="zh-CN"/>
              </w:rPr>
              <w:t>新增</w:t>
            </w:r>
            <w:r w:rsidRPr="004138E0">
              <w:rPr>
                <w:sz w:val="18"/>
                <w:szCs w:val="18"/>
                <w:lang w:eastAsia="zh-CN"/>
              </w:rPr>
              <w:t>4</w:t>
            </w:r>
            <w:r w:rsidRPr="004138E0">
              <w:rPr>
                <w:rFonts w:hint="eastAsia"/>
                <w:sz w:val="18"/>
                <w:szCs w:val="18"/>
                <w:lang w:eastAsia="zh-CN"/>
              </w:rPr>
              <w:t>个</w:t>
            </w:r>
            <w:r w:rsidR="007B48B6">
              <w:rPr>
                <w:rFonts w:hint="eastAsia"/>
                <w:sz w:val="18"/>
                <w:szCs w:val="18"/>
                <w:lang w:eastAsia="zh-CN"/>
              </w:rPr>
              <w:t>）</w:t>
            </w:r>
          </w:p>
          <w:p w14:paraId="03174713" w14:textId="1D40B637" w:rsidR="00ED7437" w:rsidRPr="004138E0" w:rsidRDefault="00ED7437" w:rsidP="00226FAF">
            <w:pPr>
              <w:rPr>
                <w:sz w:val="18"/>
                <w:szCs w:val="18"/>
                <w:lang w:eastAsia="en-US"/>
              </w:rPr>
            </w:pPr>
            <w:r>
              <w:rPr>
                <w:sz w:val="18"/>
                <w:szCs w:val="18"/>
                <w:lang w:eastAsia="en-US"/>
              </w:rPr>
              <w:t>（</w:t>
            </w:r>
            <w:r w:rsidRPr="004138E0">
              <w:rPr>
                <w:sz w:val="18"/>
                <w:szCs w:val="18"/>
                <w:lang w:eastAsia="en-US"/>
              </w:rPr>
              <w:t>2016</w:t>
            </w:r>
            <w:r w:rsidRPr="004138E0">
              <w:rPr>
                <w:rFonts w:hint="eastAsia"/>
                <w:sz w:val="18"/>
                <w:szCs w:val="18"/>
                <w:lang w:eastAsia="zh-CN"/>
              </w:rPr>
              <w:t>年</w:t>
            </w:r>
            <w:r>
              <w:rPr>
                <w:sz w:val="18"/>
                <w:szCs w:val="18"/>
                <w:lang w:eastAsia="en-US"/>
              </w:rPr>
              <w:t>）</w:t>
            </w:r>
          </w:p>
        </w:tc>
        <w:tc>
          <w:tcPr>
            <w:tcW w:w="2304" w:type="dxa"/>
            <w:shd w:val="clear" w:color="000000" w:fill="FFFFFF"/>
          </w:tcPr>
          <w:p w14:paraId="569B1B4B" w14:textId="77777777" w:rsidR="00ED7437" w:rsidRPr="004138E0" w:rsidRDefault="00ED7437" w:rsidP="00C7108D">
            <w:pPr>
              <w:pStyle w:val="aa"/>
              <w:numPr>
                <w:ilvl w:val="0"/>
                <w:numId w:val="18"/>
              </w:numPr>
              <w:ind w:hanging="177"/>
              <w:rPr>
                <w:sz w:val="18"/>
                <w:szCs w:val="18"/>
                <w:lang w:eastAsia="en-US"/>
              </w:rPr>
            </w:pPr>
            <w:r w:rsidRPr="004138E0">
              <w:rPr>
                <w:rFonts w:hint="eastAsia"/>
                <w:sz w:val="18"/>
                <w:szCs w:val="18"/>
                <w:lang w:eastAsia="zh-CN"/>
              </w:rPr>
              <w:t>非洲</w:t>
            </w:r>
            <w:r>
              <w:rPr>
                <w:sz w:val="18"/>
                <w:szCs w:val="18"/>
                <w:lang w:eastAsia="en-US"/>
              </w:rPr>
              <w:t>（</w:t>
            </w:r>
            <w:r w:rsidRPr="004138E0">
              <w:rPr>
                <w:rFonts w:hint="eastAsia"/>
                <w:sz w:val="18"/>
                <w:szCs w:val="18"/>
                <w:lang w:eastAsia="zh-CN"/>
              </w:rPr>
              <w:t>新增</w:t>
            </w:r>
            <w:r w:rsidRPr="004138E0">
              <w:rPr>
                <w:sz w:val="18"/>
                <w:szCs w:val="18"/>
                <w:lang w:eastAsia="en-US"/>
              </w:rPr>
              <w:t>3</w:t>
            </w:r>
            <w:r w:rsidRPr="004138E0">
              <w:rPr>
                <w:rFonts w:hint="eastAsia"/>
                <w:sz w:val="18"/>
                <w:szCs w:val="18"/>
                <w:lang w:eastAsia="zh-CN"/>
              </w:rPr>
              <w:t>个</w:t>
            </w:r>
            <w:r>
              <w:rPr>
                <w:rFonts w:hint="eastAsia"/>
                <w:sz w:val="18"/>
                <w:szCs w:val="18"/>
                <w:lang w:eastAsia="zh-CN"/>
              </w:rPr>
              <w:t>）</w:t>
            </w:r>
          </w:p>
          <w:p w14:paraId="1772F8BF" w14:textId="77777777" w:rsidR="00ED7437" w:rsidRPr="004138E0" w:rsidRDefault="00ED7437" w:rsidP="00C7108D">
            <w:pPr>
              <w:pStyle w:val="aa"/>
              <w:numPr>
                <w:ilvl w:val="0"/>
                <w:numId w:val="18"/>
              </w:numPr>
              <w:ind w:hanging="177"/>
              <w:rPr>
                <w:sz w:val="18"/>
                <w:szCs w:val="18"/>
                <w:lang w:eastAsia="en-US"/>
              </w:rPr>
            </w:pPr>
            <w:r w:rsidRPr="004138E0">
              <w:rPr>
                <w:rFonts w:hint="eastAsia"/>
                <w:sz w:val="18"/>
                <w:szCs w:val="18"/>
                <w:lang w:eastAsia="zh-CN"/>
              </w:rPr>
              <w:t>阿拉伯（新增4个）</w:t>
            </w:r>
          </w:p>
          <w:p w14:paraId="30BD6B77" w14:textId="77777777" w:rsidR="00ED7437" w:rsidRPr="004138E0" w:rsidRDefault="00ED7437" w:rsidP="00C7108D">
            <w:pPr>
              <w:pStyle w:val="aa"/>
              <w:numPr>
                <w:ilvl w:val="0"/>
                <w:numId w:val="18"/>
              </w:numPr>
              <w:ind w:hanging="177"/>
              <w:rPr>
                <w:sz w:val="18"/>
                <w:szCs w:val="18"/>
                <w:lang w:eastAsia="zh-CN"/>
              </w:rPr>
            </w:pPr>
            <w:r w:rsidRPr="004138E0">
              <w:rPr>
                <w:rFonts w:hint="eastAsia"/>
                <w:sz w:val="18"/>
                <w:szCs w:val="18"/>
                <w:lang w:eastAsia="zh-CN"/>
              </w:rPr>
              <w:t>亚洲和太平洋（新增</w:t>
            </w:r>
            <w:r w:rsidRPr="004138E0">
              <w:rPr>
                <w:sz w:val="18"/>
                <w:szCs w:val="18"/>
                <w:lang w:eastAsia="zh-CN"/>
              </w:rPr>
              <w:t>6</w:t>
            </w:r>
            <w:r w:rsidRPr="004138E0">
              <w:rPr>
                <w:rFonts w:hint="eastAsia"/>
                <w:sz w:val="18"/>
                <w:szCs w:val="18"/>
                <w:lang w:eastAsia="zh-CN"/>
              </w:rPr>
              <w:t>个）</w:t>
            </w:r>
          </w:p>
          <w:p w14:paraId="6DD070EB" w14:textId="77777777" w:rsidR="00ED7437" w:rsidRPr="004138E0" w:rsidRDefault="00ED7437" w:rsidP="00C7108D">
            <w:pPr>
              <w:pStyle w:val="aa"/>
              <w:numPr>
                <w:ilvl w:val="0"/>
                <w:numId w:val="18"/>
              </w:numPr>
              <w:ind w:hanging="177"/>
              <w:rPr>
                <w:sz w:val="18"/>
                <w:szCs w:val="18"/>
                <w:lang w:eastAsia="zh-CN"/>
              </w:rPr>
            </w:pPr>
            <w:r w:rsidRPr="004138E0">
              <w:rPr>
                <w:rFonts w:hint="eastAsia"/>
                <w:sz w:val="18"/>
                <w:szCs w:val="18"/>
                <w:lang w:eastAsia="zh-CN"/>
              </w:rPr>
              <w:t>拉丁美洲和加勒比（新增</w:t>
            </w:r>
            <w:r w:rsidRPr="004138E0">
              <w:rPr>
                <w:sz w:val="18"/>
                <w:szCs w:val="18"/>
                <w:lang w:eastAsia="zh-CN"/>
              </w:rPr>
              <w:t>3</w:t>
            </w:r>
            <w:r w:rsidRPr="004138E0">
              <w:rPr>
                <w:rFonts w:hint="eastAsia"/>
                <w:sz w:val="18"/>
                <w:szCs w:val="18"/>
                <w:lang w:eastAsia="zh-CN"/>
              </w:rPr>
              <w:t>个，完成5个正在进行的）</w:t>
            </w:r>
          </w:p>
          <w:p w14:paraId="31E0F1AF" w14:textId="77777777" w:rsidR="00ED7437" w:rsidRPr="004138E0" w:rsidRDefault="00ED7437" w:rsidP="00226FAF">
            <w:pPr>
              <w:pStyle w:val="aa"/>
              <w:ind w:left="177"/>
              <w:rPr>
                <w:sz w:val="18"/>
                <w:szCs w:val="18"/>
                <w:lang w:eastAsia="zh-CN"/>
              </w:rPr>
            </w:pPr>
          </w:p>
        </w:tc>
      </w:tr>
      <w:tr w:rsidR="00ED7437" w:rsidRPr="00AB7930" w14:paraId="353BC264" w14:textId="77777777" w:rsidTr="004A0A00">
        <w:tblPrEx>
          <w:tblCellMar>
            <w:left w:w="108" w:type="dxa"/>
            <w:right w:w="108" w:type="dxa"/>
          </w:tblCellMar>
        </w:tblPrEx>
        <w:trPr>
          <w:trHeight w:val="1329"/>
        </w:trPr>
        <w:tc>
          <w:tcPr>
            <w:tcW w:w="2303" w:type="dxa"/>
            <w:vMerge/>
            <w:shd w:val="clear" w:color="000000" w:fill="FFFFFF"/>
            <w:hideMark/>
          </w:tcPr>
          <w:p w14:paraId="4CB121F4" w14:textId="77777777" w:rsidR="00ED7437" w:rsidRPr="004138E0" w:rsidRDefault="00ED7437" w:rsidP="00226FAF">
            <w:pPr>
              <w:rPr>
                <w:sz w:val="18"/>
                <w:szCs w:val="18"/>
                <w:lang w:eastAsia="zh-CN"/>
              </w:rPr>
            </w:pPr>
          </w:p>
        </w:tc>
        <w:tc>
          <w:tcPr>
            <w:tcW w:w="2304" w:type="dxa"/>
            <w:shd w:val="clear" w:color="auto" w:fill="auto"/>
            <w:hideMark/>
          </w:tcPr>
          <w:p w14:paraId="6C4EA630" w14:textId="58211305" w:rsidR="00ED7437" w:rsidRPr="004138E0" w:rsidRDefault="00ED7437" w:rsidP="00226FAF">
            <w:pPr>
              <w:rPr>
                <w:sz w:val="18"/>
                <w:szCs w:val="18"/>
                <w:lang w:eastAsia="zh-CN"/>
              </w:rPr>
            </w:pPr>
            <w:r w:rsidRPr="004138E0">
              <w:rPr>
                <w:rFonts w:cs="SimSun" w:hint="eastAsia"/>
                <w:sz w:val="18"/>
                <w:szCs w:val="18"/>
                <w:lang w:eastAsia="zh-CN"/>
              </w:rPr>
              <w:t>已将国家版权战略作为其国家知识产权战略一部分予以通过的国家</w:t>
            </w:r>
            <w:r>
              <w:rPr>
                <w:rFonts w:cs="SimSun" w:hint="eastAsia"/>
                <w:sz w:val="18"/>
                <w:szCs w:val="18"/>
                <w:lang w:eastAsia="zh-CN"/>
              </w:rPr>
              <w:t>数量</w:t>
            </w:r>
          </w:p>
        </w:tc>
        <w:tc>
          <w:tcPr>
            <w:tcW w:w="2303" w:type="dxa"/>
          </w:tcPr>
          <w:p w14:paraId="402FC328" w14:textId="77777777" w:rsidR="00ED7437" w:rsidRPr="004138E0" w:rsidRDefault="00ED7437" w:rsidP="00226FAF">
            <w:pPr>
              <w:rPr>
                <w:sz w:val="18"/>
                <w:szCs w:val="18"/>
                <w:lang w:val="pt-BR" w:eastAsia="zh-CN"/>
              </w:rPr>
            </w:pPr>
            <w:r w:rsidRPr="004138E0">
              <w:rPr>
                <w:sz w:val="18"/>
                <w:szCs w:val="18"/>
                <w:lang w:val="pt-BR" w:eastAsia="zh-CN"/>
              </w:rPr>
              <w:t>2016</w:t>
            </w:r>
            <w:r w:rsidRPr="004138E0">
              <w:rPr>
                <w:rFonts w:hint="eastAsia"/>
                <w:sz w:val="18"/>
                <w:szCs w:val="18"/>
                <w:lang w:val="pt-BR" w:eastAsia="zh-CN"/>
              </w:rPr>
              <w:t>年底：</w:t>
            </w:r>
          </w:p>
          <w:p w14:paraId="035EB37F" w14:textId="77777777" w:rsidR="00ED7437" w:rsidRPr="004138E0" w:rsidRDefault="00ED7437" w:rsidP="00226FAF">
            <w:pPr>
              <w:rPr>
                <w:sz w:val="18"/>
                <w:szCs w:val="18"/>
                <w:lang w:val="pt-BR" w:eastAsia="zh-CN"/>
              </w:rPr>
            </w:pPr>
            <w:r w:rsidRPr="004138E0">
              <w:rPr>
                <w:sz w:val="18"/>
                <w:szCs w:val="18"/>
                <w:lang w:val="pt-BR" w:eastAsia="zh-CN"/>
              </w:rPr>
              <w:t>非洲</w:t>
            </w:r>
            <w:r w:rsidRPr="004138E0">
              <w:rPr>
                <w:rFonts w:hint="eastAsia"/>
                <w:sz w:val="18"/>
                <w:szCs w:val="18"/>
                <w:lang w:val="pt-BR" w:eastAsia="zh-CN"/>
              </w:rPr>
              <w:t>：</w:t>
            </w:r>
            <w:r w:rsidRPr="004138E0">
              <w:rPr>
                <w:sz w:val="18"/>
                <w:szCs w:val="18"/>
                <w:lang w:val="pt-BR" w:eastAsia="zh-CN"/>
              </w:rPr>
              <w:t>25个（累计）</w:t>
            </w:r>
          </w:p>
          <w:p w14:paraId="6318BA12" w14:textId="77777777" w:rsidR="00ED7437" w:rsidRPr="004138E0" w:rsidRDefault="00ED7437" w:rsidP="00226FAF">
            <w:pPr>
              <w:rPr>
                <w:sz w:val="18"/>
                <w:szCs w:val="18"/>
                <w:lang w:val="pt-BR" w:eastAsia="zh-CN"/>
              </w:rPr>
            </w:pPr>
            <w:r w:rsidRPr="004138E0">
              <w:rPr>
                <w:sz w:val="18"/>
                <w:szCs w:val="18"/>
                <w:lang w:val="pt-BR" w:eastAsia="zh-CN"/>
              </w:rPr>
              <w:t>阿拉伯</w:t>
            </w:r>
            <w:r w:rsidRPr="004138E0">
              <w:rPr>
                <w:rFonts w:hint="eastAsia"/>
                <w:sz w:val="18"/>
                <w:szCs w:val="18"/>
                <w:lang w:val="pt-BR" w:eastAsia="zh-CN"/>
              </w:rPr>
              <w:t>：</w:t>
            </w:r>
            <w:r w:rsidRPr="004138E0">
              <w:rPr>
                <w:sz w:val="18"/>
                <w:szCs w:val="18"/>
                <w:lang w:val="pt-BR" w:eastAsia="zh-CN"/>
              </w:rPr>
              <w:t>2个（累计）</w:t>
            </w:r>
          </w:p>
          <w:p w14:paraId="46A72173" w14:textId="77777777" w:rsidR="00ED7437" w:rsidRPr="004138E0" w:rsidRDefault="00ED7437" w:rsidP="00226FAF">
            <w:pPr>
              <w:rPr>
                <w:sz w:val="18"/>
                <w:szCs w:val="18"/>
                <w:lang w:val="pt-BR" w:eastAsia="zh-CN"/>
              </w:rPr>
            </w:pPr>
            <w:r w:rsidRPr="004138E0">
              <w:rPr>
                <w:rFonts w:hint="eastAsia"/>
                <w:sz w:val="18"/>
                <w:szCs w:val="18"/>
                <w:lang w:val="pt-BR" w:eastAsia="zh-CN"/>
              </w:rPr>
              <w:t>亚洲和太平洋：</w:t>
            </w:r>
            <w:r w:rsidRPr="004138E0">
              <w:rPr>
                <w:sz w:val="18"/>
                <w:szCs w:val="18"/>
                <w:lang w:val="pt-BR" w:eastAsia="zh-CN"/>
              </w:rPr>
              <w:t>7</w:t>
            </w:r>
            <w:r w:rsidRPr="004138E0">
              <w:rPr>
                <w:sz w:val="18"/>
                <w:szCs w:val="18"/>
                <w:lang w:eastAsia="zh-CN"/>
              </w:rPr>
              <w:t>个</w:t>
            </w:r>
            <w:r w:rsidRPr="004138E0">
              <w:rPr>
                <w:sz w:val="18"/>
                <w:szCs w:val="18"/>
                <w:lang w:val="pt-BR" w:eastAsia="zh-CN"/>
              </w:rPr>
              <w:t>（</w:t>
            </w:r>
            <w:r w:rsidRPr="004138E0">
              <w:rPr>
                <w:sz w:val="18"/>
                <w:szCs w:val="18"/>
                <w:lang w:eastAsia="zh-CN"/>
              </w:rPr>
              <w:t>累计</w:t>
            </w:r>
            <w:r w:rsidRPr="004138E0">
              <w:rPr>
                <w:sz w:val="18"/>
                <w:szCs w:val="18"/>
                <w:lang w:val="pt-BR" w:eastAsia="zh-CN"/>
              </w:rPr>
              <w:t>）</w:t>
            </w:r>
          </w:p>
          <w:p w14:paraId="14BB1B9C" w14:textId="77777777" w:rsidR="00ED7437" w:rsidRPr="004138E0" w:rsidRDefault="00ED7437" w:rsidP="00226FAF">
            <w:pPr>
              <w:rPr>
                <w:sz w:val="18"/>
                <w:szCs w:val="18"/>
                <w:lang w:val="pt-BR" w:eastAsia="zh-CN"/>
              </w:rPr>
            </w:pPr>
            <w:r w:rsidRPr="004138E0">
              <w:rPr>
                <w:rFonts w:hint="eastAsia"/>
                <w:sz w:val="18"/>
                <w:szCs w:val="18"/>
                <w:lang w:val="pt-BR" w:eastAsia="zh-CN"/>
              </w:rPr>
              <w:t>拉丁美洲和加勒比：</w:t>
            </w:r>
            <w:r w:rsidRPr="004138E0">
              <w:rPr>
                <w:sz w:val="18"/>
                <w:szCs w:val="18"/>
                <w:lang w:val="pt-BR" w:eastAsia="zh-CN"/>
              </w:rPr>
              <w:t>8</w:t>
            </w:r>
            <w:r w:rsidRPr="004138E0">
              <w:rPr>
                <w:sz w:val="18"/>
                <w:szCs w:val="18"/>
                <w:lang w:eastAsia="zh-CN"/>
              </w:rPr>
              <w:t>个</w:t>
            </w:r>
            <w:r w:rsidRPr="004138E0">
              <w:rPr>
                <w:sz w:val="18"/>
                <w:szCs w:val="18"/>
                <w:lang w:val="pt-BR" w:eastAsia="zh-CN"/>
              </w:rPr>
              <w:t>（</w:t>
            </w:r>
            <w:r w:rsidRPr="004138E0">
              <w:rPr>
                <w:sz w:val="18"/>
                <w:szCs w:val="18"/>
                <w:lang w:eastAsia="zh-CN"/>
              </w:rPr>
              <w:t>累计</w:t>
            </w:r>
            <w:r w:rsidRPr="004138E0">
              <w:rPr>
                <w:sz w:val="18"/>
                <w:szCs w:val="18"/>
                <w:lang w:val="pt-BR" w:eastAsia="zh-CN"/>
              </w:rPr>
              <w:t>）</w:t>
            </w:r>
          </w:p>
          <w:p w14:paraId="67F824EF" w14:textId="77777777" w:rsidR="00ED7437" w:rsidRPr="004138E0" w:rsidRDefault="00ED7437" w:rsidP="00226FAF">
            <w:pPr>
              <w:rPr>
                <w:sz w:val="18"/>
                <w:szCs w:val="18"/>
                <w:lang w:val="pt-BR" w:eastAsia="zh-CN"/>
              </w:rPr>
            </w:pPr>
          </w:p>
        </w:tc>
        <w:tc>
          <w:tcPr>
            <w:tcW w:w="2304" w:type="dxa"/>
          </w:tcPr>
          <w:p w14:paraId="305FA105" w14:textId="5F77A3CB" w:rsidR="00ED7437" w:rsidRPr="004138E0" w:rsidRDefault="00ED7437" w:rsidP="00C7108D">
            <w:pPr>
              <w:pStyle w:val="aa"/>
              <w:numPr>
                <w:ilvl w:val="0"/>
                <w:numId w:val="18"/>
              </w:numPr>
              <w:ind w:hanging="177"/>
              <w:rPr>
                <w:sz w:val="18"/>
                <w:szCs w:val="18"/>
                <w:lang w:eastAsia="en-US"/>
              </w:rPr>
            </w:pPr>
            <w:r w:rsidRPr="004138E0">
              <w:rPr>
                <w:rFonts w:hint="eastAsia"/>
                <w:sz w:val="18"/>
                <w:szCs w:val="18"/>
                <w:lang w:eastAsia="zh-CN"/>
              </w:rPr>
              <w:t>非洲</w:t>
            </w:r>
            <w:r w:rsidRPr="004A0A00">
              <w:rPr>
                <w:bCs/>
                <w:sz w:val="18"/>
                <w:szCs w:val="18"/>
                <w:lang w:eastAsia="en-US"/>
              </w:rPr>
              <w:t>（</w:t>
            </w:r>
            <w:r w:rsidRPr="004A0A00">
              <w:rPr>
                <w:rFonts w:hint="eastAsia"/>
                <w:bCs/>
                <w:sz w:val="18"/>
                <w:szCs w:val="18"/>
                <w:lang w:eastAsia="zh-CN"/>
              </w:rPr>
              <w:t>新增</w:t>
            </w:r>
            <w:r w:rsidR="004A0A00" w:rsidRPr="004A0A00">
              <w:rPr>
                <w:rFonts w:hint="eastAsia"/>
                <w:bCs/>
                <w:sz w:val="18"/>
                <w:szCs w:val="18"/>
                <w:lang w:eastAsia="zh-CN"/>
              </w:rPr>
              <w:t>3</w:t>
            </w:r>
            <w:r w:rsidRPr="004A0A00">
              <w:rPr>
                <w:rFonts w:hint="eastAsia"/>
                <w:bCs/>
                <w:sz w:val="18"/>
                <w:szCs w:val="18"/>
                <w:lang w:eastAsia="zh-CN"/>
              </w:rPr>
              <w:t>个</w:t>
            </w:r>
            <w:r w:rsidRPr="004A0A00">
              <w:rPr>
                <w:bCs/>
                <w:sz w:val="18"/>
                <w:szCs w:val="18"/>
                <w:lang w:eastAsia="en-US"/>
              </w:rPr>
              <w:t>）</w:t>
            </w:r>
          </w:p>
          <w:p w14:paraId="5FB107F8" w14:textId="77777777" w:rsidR="00ED7437" w:rsidRPr="004138E0" w:rsidRDefault="00ED7437" w:rsidP="00C7108D">
            <w:pPr>
              <w:pStyle w:val="aa"/>
              <w:numPr>
                <w:ilvl w:val="0"/>
                <w:numId w:val="18"/>
              </w:numPr>
              <w:ind w:hanging="177"/>
              <w:rPr>
                <w:sz w:val="18"/>
                <w:szCs w:val="18"/>
                <w:lang w:eastAsia="en-US"/>
              </w:rPr>
            </w:pPr>
            <w:r w:rsidRPr="004138E0">
              <w:rPr>
                <w:rFonts w:hint="eastAsia"/>
                <w:sz w:val="18"/>
                <w:szCs w:val="18"/>
                <w:lang w:eastAsia="zh-CN"/>
              </w:rPr>
              <w:t>阿拉伯（新增</w:t>
            </w:r>
            <w:r w:rsidRPr="004138E0">
              <w:rPr>
                <w:sz w:val="18"/>
                <w:szCs w:val="18"/>
                <w:lang w:eastAsia="en-US"/>
              </w:rPr>
              <w:t>1</w:t>
            </w:r>
            <w:r w:rsidRPr="004138E0">
              <w:rPr>
                <w:rFonts w:hint="eastAsia"/>
                <w:sz w:val="18"/>
                <w:szCs w:val="18"/>
                <w:lang w:eastAsia="zh-CN"/>
              </w:rPr>
              <w:t>个）</w:t>
            </w:r>
          </w:p>
          <w:p w14:paraId="258B960E" w14:textId="77777777" w:rsidR="00ED7437" w:rsidRPr="004138E0" w:rsidRDefault="00ED7437" w:rsidP="00C7108D">
            <w:pPr>
              <w:pStyle w:val="aa"/>
              <w:numPr>
                <w:ilvl w:val="0"/>
                <w:numId w:val="18"/>
              </w:numPr>
              <w:ind w:hanging="177"/>
              <w:rPr>
                <w:sz w:val="18"/>
                <w:szCs w:val="18"/>
                <w:lang w:eastAsia="zh-CN"/>
              </w:rPr>
            </w:pPr>
            <w:r w:rsidRPr="004138E0">
              <w:rPr>
                <w:rFonts w:hint="eastAsia"/>
                <w:sz w:val="18"/>
                <w:szCs w:val="18"/>
                <w:lang w:eastAsia="zh-CN"/>
              </w:rPr>
              <w:t>亚洲和太平洋（新增</w:t>
            </w:r>
            <w:r w:rsidRPr="004138E0">
              <w:rPr>
                <w:sz w:val="18"/>
                <w:szCs w:val="18"/>
                <w:lang w:eastAsia="zh-CN"/>
              </w:rPr>
              <w:t>6</w:t>
            </w:r>
            <w:r w:rsidRPr="004138E0">
              <w:rPr>
                <w:rFonts w:hint="eastAsia"/>
                <w:sz w:val="18"/>
                <w:szCs w:val="18"/>
                <w:lang w:eastAsia="zh-CN"/>
              </w:rPr>
              <w:t>个）</w:t>
            </w:r>
          </w:p>
          <w:p w14:paraId="77084C35" w14:textId="77777777" w:rsidR="00ED7437" w:rsidRPr="004138E0" w:rsidRDefault="00ED7437" w:rsidP="00C7108D">
            <w:pPr>
              <w:pStyle w:val="aa"/>
              <w:numPr>
                <w:ilvl w:val="0"/>
                <w:numId w:val="18"/>
              </w:numPr>
              <w:ind w:hanging="177"/>
              <w:rPr>
                <w:sz w:val="18"/>
                <w:szCs w:val="18"/>
                <w:lang w:eastAsia="zh-CN"/>
              </w:rPr>
            </w:pPr>
            <w:r w:rsidRPr="004138E0">
              <w:rPr>
                <w:rFonts w:hint="eastAsia"/>
                <w:sz w:val="18"/>
                <w:szCs w:val="18"/>
                <w:lang w:eastAsia="zh-CN"/>
              </w:rPr>
              <w:t>拉丁美洲和加勒比（新增3个）</w:t>
            </w:r>
          </w:p>
          <w:p w14:paraId="4A90EF5E" w14:textId="77777777" w:rsidR="00ED7437" w:rsidRPr="004138E0" w:rsidRDefault="00ED7437" w:rsidP="00226FAF">
            <w:pPr>
              <w:pStyle w:val="aa"/>
              <w:ind w:left="177"/>
              <w:rPr>
                <w:sz w:val="18"/>
                <w:szCs w:val="18"/>
                <w:lang w:eastAsia="zh-CN"/>
              </w:rPr>
            </w:pPr>
          </w:p>
        </w:tc>
      </w:tr>
      <w:tr w:rsidR="00ED7437" w:rsidRPr="00AB7930" w14:paraId="02A5CB85" w14:textId="77777777" w:rsidTr="004A0A00">
        <w:tblPrEx>
          <w:tblCellMar>
            <w:left w:w="108" w:type="dxa"/>
            <w:right w:w="108" w:type="dxa"/>
          </w:tblCellMar>
        </w:tblPrEx>
        <w:trPr>
          <w:trHeight w:val="897"/>
        </w:trPr>
        <w:tc>
          <w:tcPr>
            <w:tcW w:w="2303" w:type="dxa"/>
            <w:vMerge w:val="restart"/>
            <w:shd w:val="clear" w:color="000000" w:fill="FFFFFF"/>
            <w:hideMark/>
          </w:tcPr>
          <w:p w14:paraId="14608524" w14:textId="77777777" w:rsidR="00ED7437" w:rsidRPr="004138E0" w:rsidRDefault="00ED7437" w:rsidP="00226FAF">
            <w:pPr>
              <w:rPr>
                <w:sz w:val="18"/>
                <w:szCs w:val="18"/>
                <w:lang w:eastAsia="zh-CN"/>
              </w:rPr>
            </w:pPr>
            <w:r w:rsidRPr="004138E0">
              <w:rPr>
                <w:rFonts w:cs="SimSun" w:hint="eastAsia"/>
                <w:sz w:val="18"/>
                <w:szCs w:val="18"/>
                <w:lang w:eastAsia="zh-CN"/>
              </w:rPr>
              <w:t>三</w:t>
            </w:r>
            <w:r w:rsidRPr="004138E0">
              <w:rPr>
                <w:sz w:val="18"/>
                <w:szCs w:val="18"/>
                <w:lang w:eastAsia="zh-CN"/>
              </w:rPr>
              <w:t>.2</w:t>
            </w:r>
            <w:r w:rsidRPr="004138E0">
              <w:rPr>
                <w:rFonts w:cs="SimSun" w:hint="eastAsia"/>
                <w:sz w:val="18"/>
                <w:szCs w:val="18"/>
                <w:lang w:eastAsia="zh-CN"/>
              </w:rPr>
              <w:t>发展中国家、最不发达国家、经济转型国家的人力资源能力得到加强，可以胜任在有效运用知识产权促进发展方面的广泛要求</w:t>
            </w:r>
          </w:p>
          <w:p w14:paraId="55E08188" w14:textId="77777777" w:rsidR="00ED7437" w:rsidRPr="004138E0" w:rsidRDefault="00ED7437" w:rsidP="00226FAF">
            <w:pPr>
              <w:jc w:val="right"/>
              <w:rPr>
                <w:sz w:val="18"/>
                <w:szCs w:val="18"/>
                <w:lang w:eastAsia="zh-CN"/>
              </w:rPr>
            </w:pPr>
          </w:p>
          <w:p w14:paraId="20D614E0" w14:textId="77777777" w:rsidR="00ED7437" w:rsidRPr="004138E0" w:rsidRDefault="00ED7437" w:rsidP="00226FAF">
            <w:pPr>
              <w:jc w:val="right"/>
              <w:rPr>
                <w:sz w:val="18"/>
                <w:szCs w:val="18"/>
                <w:lang w:eastAsia="zh-CN"/>
              </w:rPr>
            </w:pPr>
          </w:p>
          <w:p w14:paraId="02AB8F4D" w14:textId="77777777" w:rsidR="00ED7437" w:rsidRPr="004138E0" w:rsidRDefault="00ED7437" w:rsidP="00226FAF">
            <w:pPr>
              <w:rPr>
                <w:sz w:val="18"/>
                <w:szCs w:val="18"/>
                <w:lang w:eastAsia="zh-CN"/>
              </w:rPr>
            </w:pPr>
          </w:p>
        </w:tc>
        <w:tc>
          <w:tcPr>
            <w:tcW w:w="2304" w:type="dxa"/>
            <w:shd w:val="clear" w:color="000000" w:fill="FFFFFF"/>
            <w:hideMark/>
          </w:tcPr>
          <w:p w14:paraId="0AA52DFB" w14:textId="1D747C43" w:rsidR="00ED7437" w:rsidRPr="004138E0" w:rsidRDefault="00ED7437" w:rsidP="00226FAF">
            <w:pPr>
              <w:rPr>
                <w:sz w:val="18"/>
                <w:szCs w:val="18"/>
                <w:lang w:eastAsia="zh-CN"/>
              </w:rPr>
            </w:pPr>
            <w:r w:rsidRPr="004138E0">
              <w:rPr>
                <w:rFonts w:cs="SimSun" w:hint="eastAsia"/>
                <w:sz w:val="18"/>
                <w:szCs w:val="18"/>
                <w:lang w:eastAsia="zh-CN"/>
              </w:rPr>
              <w:t>已采取措施推进版权框架发展的机构数量</w:t>
            </w:r>
          </w:p>
        </w:tc>
        <w:tc>
          <w:tcPr>
            <w:tcW w:w="2303" w:type="dxa"/>
            <w:shd w:val="clear" w:color="000000" w:fill="FFFFFF"/>
          </w:tcPr>
          <w:p w14:paraId="7DE1A1B7" w14:textId="77F99786" w:rsidR="00ED7437" w:rsidRPr="004138E0" w:rsidRDefault="00ED7437" w:rsidP="00226FAF">
            <w:pPr>
              <w:rPr>
                <w:sz w:val="18"/>
                <w:szCs w:val="18"/>
                <w:lang w:eastAsia="en-US"/>
              </w:rPr>
            </w:pPr>
            <w:r w:rsidRPr="004138E0">
              <w:rPr>
                <w:rFonts w:hint="eastAsia"/>
                <w:sz w:val="18"/>
                <w:szCs w:val="18"/>
                <w:lang w:eastAsia="zh-CN"/>
              </w:rPr>
              <w:t>不详</w:t>
            </w:r>
          </w:p>
        </w:tc>
        <w:tc>
          <w:tcPr>
            <w:tcW w:w="2304" w:type="dxa"/>
            <w:shd w:val="clear" w:color="000000" w:fill="FFFFFF"/>
          </w:tcPr>
          <w:p w14:paraId="5405EEC5" w14:textId="7E83CF85" w:rsidR="00ED7437" w:rsidRPr="004138E0" w:rsidRDefault="00ED7437" w:rsidP="00226FAF">
            <w:pPr>
              <w:rPr>
                <w:sz w:val="18"/>
                <w:szCs w:val="18"/>
                <w:lang w:eastAsia="zh-CN"/>
              </w:rPr>
            </w:pPr>
            <w:r w:rsidRPr="004138E0">
              <w:rPr>
                <w:rFonts w:hint="eastAsia"/>
                <w:sz w:val="18"/>
                <w:szCs w:val="18"/>
                <w:lang w:eastAsia="zh-CN"/>
              </w:rPr>
              <w:t>2</w:t>
            </w:r>
            <w:r w:rsidRPr="004138E0">
              <w:rPr>
                <w:sz w:val="18"/>
                <w:szCs w:val="18"/>
                <w:lang w:eastAsia="en-US"/>
              </w:rPr>
              <w:t>018/19</w:t>
            </w:r>
            <w:r w:rsidRPr="004138E0">
              <w:rPr>
                <w:rFonts w:hint="eastAsia"/>
                <w:sz w:val="18"/>
                <w:szCs w:val="18"/>
                <w:lang w:eastAsia="zh-CN"/>
              </w:rPr>
              <w:t>年16个机构</w:t>
            </w:r>
          </w:p>
        </w:tc>
      </w:tr>
      <w:tr w:rsidR="00ED7437" w:rsidRPr="00AB7930" w14:paraId="78016311" w14:textId="77777777" w:rsidTr="004A0A00">
        <w:tblPrEx>
          <w:tblCellMar>
            <w:left w:w="108" w:type="dxa"/>
            <w:right w:w="108" w:type="dxa"/>
          </w:tblCellMar>
        </w:tblPrEx>
        <w:trPr>
          <w:trHeight w:val="979"/>
        </w:trPr>
        <w:tc>
          <w:tcPr>
            <w:tcW w:w="2303" w:type="dxa"/>
            <w:vMerge/>
            <w:shd w:val="clear" w:color="000000" w:fill="FFFFFF"/>
            <w:vAlign w:val="bottom"/>
            <w:hideMark/>
          </w:tcPr>
          <w:p w14:paraId="2D7D5987" w14:textId="77777777" w:rsidR="00ED7437" w:rsidRPr="004138E0" w:rsidRDefault="00ED7437" w:rsidP="00226FAF">
            <w:pPr>
              <w:rPr>
                <w:sz w:val="18"/>
                <w:szCs w:val="18"/>
                <w:lang w:eastAsia="zh-CN"/>
              </w:rPr>
            </w:pPr>
          </w:p>
        </w:tc>
        <w:tc>
          <w:tcPr>
            <w:tcW w:w="2304" w:type="dxa"/>
            <w:shd w:val="clear" w:color="000000" w:fill="FFFFFF"/>
            <w:hideMark/>
          </w:tcPr>
          <w:p w14:paraId="3CE049F7" w14:textId="6DFE3108" w:rsidR="00ED7437" w:rsidRPr="004138E0" w:rsidRDefault="00ED7437" w:rsidP="00226FAF">
            <w:pPr>
              <w:rPr>
                <w:sz w:val="18"/>
                <w:szCs w:val="18"/>
                <w:lang w:eastAsia="zh-CN"/>
              </w:rPr>
            </w:pPr>
            <w:r w:rsidRPr="004138E0">
              <w:rPr>
                <w:sz w:val="18"/>
                <w:szCs w:val="18"/>
                <w:lang w:eastAsia="zh-CN"/>
              </w:rPr>
              <w:t>ABC——</w:t>
            </w:r>
            <w:r w:rsidRPr="004138E0">
              <w:rPr>
                <w:rFonts w:cs="SimSun" w:hint="eastAsia"/>
                <w:sz w:val="18"/>
                <w:szCs w:val="18"/>
                <w:lang w:eastAsia="zh-CN"/>
              </w:rPr>
              <w:t>参加能力建设项目的本地合作伙伴</w:t>
            </w:r>
            <w:r w:rsidRPr="004138E0">
              <w:rPr>
                <w:sz w:val="18"/>
                <w:szCs w:val="18"/>
                <w:lang w:eastAsia="zh-CN"/>
              </w:rPr>
              <w:t>/</w:t>
            </w:r>
            <w:r w:rsidRPr="004138E0">
              <w:rPr>
                <w:rFonts w:cs="SimSun" w:hint="eastAsia"/>
                <w:sz w:val="18"/>
                <w:szCs w:val="18"/>
                <w:lang w:eastAsia="zh-CN"/>
              </w:rPr>
              <w:t>非政府组织制作的无障碍格式图书的数量</w:t>
            </w:r>
          </w:p>
        </w:tc>
        <w:tc>
          <w:tcPr>
            <w:tcW w:w="2303" w:type="dxa"/>
            <w:shd w:val="clear" w:color="000000" w:fill="FFFFFF"/>
          </w:tcPr>
          <w:p w14:paraId="038262E0" w14:textId="1E793BC5" w:rsidR="00ED7437" w:rsidRPr="004138E0" w:rsidRDefault="00ED7437" w:rsidP="00226FAF">
            <w:pPr>
              <w:rPr>
                <w:sz w:val="18"/>
                <w:szCs w:val="18"/>
                <w:lang w:eastAsia="zh-CN"/>
              </w:rPr>
            </w:pPr>
            <w:r w:rsidRPr="004138E0">
              <w:rPr>
                <w:rFonts w:hint="eastAsia"/>
                <w:sz w:val="18"/>
                <w:szCs w:val="18"/>
                <w:lang w:eastAsia="zh-CN"/>
              </w:rPr>
              <w:t>已制作</w:t>
            </w:r>
            <w:r w:rsidRPr="004138E0">
              <w:rPr>
                <w:sz w:val="18"/>
                <w:szCs w:val="18"/>
                <w:lang w:eastAsia="zh-CN"/>
              </w:rPr>
              <w:t>3,259</w:t>
            </w:r>
            <w:r w:rsidRPr="004138E0">
              <w:rPr>
                <w:rFonts w:hint="eastAsia"/>
                <w:sz w:val="18"/>
                <w:szCs w:val="18"/>
                <w:lang w:eastAsia="zh-CN"/>
              </w:rPr>
              <w:t>种教育类图书（截至2017年2月的累计数量）</w:t>
            </w:r>
          </w:p>
        </w:tc>
        <w:tc>
          <w:tcPr>
            <w:tcW w:w="2304" w:type="dxa"/>
            <w:shd w:val="clear" w:color="000000" w:fill="FFFFFF"/>
          </w:tcPr>
          <w:p w14:paraId="3C17CC32" w14:textId="358D26A3" w:rsidR="00ED7437" w:rsidRPr="004138E0" w:rsidRDefault="00ED7437" w:rsidP="00226FAF">
            <w:pPr>
              <w:rPr>
                <w:sz w:val="18"/>
                <w:szCs w:val="18"/>
                <w:lang w:eastAsia="en-US"/>
              </w:rPr>
            </w:pPr>
            <w:r w:rsidRPr="004138E0">
              <w:rPr>
                <w:rFonts w:hint="eastAsia"/>
                <w:sz w:val="18"/>
                <w:szCs w:val="18"/>
                <w:lang w:eastAsia="zh-CN"/>
              </w:rPr>
              <w:t>增加</w:t>
            </w:r>
            <w:r w:rsidRPr="004138E0">
              <w:rPr>
                <w:sz w:val="18"/>
                <w:szCs w:val="18"/>
                <w:lang w:eastAsia="en-US"/>
              </w:rPr>
              <w:t>25%</w:t>
            </w:r>
            <w:r w:rsidRPr="004138E0">
              <w:rPr>
                <w:sz w:val="18"/>
                <w:szCs w:val="18"/>
                <w:lang w:eastAsia="en-US"/>
              </w:rPr>
              <w:br/>
            </w:r>
            <w:r>
              <w:rPr>
                <w:sz w:val="18"/>
                <w:szCs w:val="18"/>
                <w:lang w:eastAsia="en-US"/>
              </w:rPr>
              <w:t>（</w:t>
            </w:r>
            <w:r w:rsidRPr="004138E0">
              <w:rPr>
                <w:rFonts w:hint="eastAsia"/>
                <w:sz w:val="18"/>
                <w:szCs w:val="18"/>
                <w:lang w:eastAsia="zh-CN"/>
              </w:rPr>
              <w:t>两年期</w:t>
            </w:r>
            <w:r>
              <w:rPr>
                <w:sz w:val="18"/>
                <w:szCs w:val="18"/>
                <w:lang w:eastAsia="en-US"/>
              </w:rPr>
              <w:t>）</w:t>
            </w:r>
          </w:p>
        </w:tc>
      </w:tr>
      <w:tr w:rsidR="00ED7437" w:rsidRPr="00AB7930" w14:paraId="374C0513" w14:textId="77777777" w:rsidTr="004A0A00">
        <w:tblPrEx>
          <w:tblCellMar>
            <w:left w:w="108" w:type="dxa"/>
            <w:right w:w="108" w:type="dxa"/>
          </w:tblCellMar>
        </w:tblPrEx>
        <w:trPr>
          <w:trHeight w:val="1284"/>
        </w:trPr>
        <w:tc>
          <w:tcPr>
            <w:tcW w:w="2303" w:type="dxa"/>
            <w:vMerge/>
            <w:shd w:val="clear" w:color="000000" w:fill="FFFFFF"/>
            <w:vAlign w:val="bottom"/>
            <w:hideMark/>
          </w:tcPr>
          <w:p w14:paraId="68427943" w14:textId="77777777" w:rsidR="00ED7437" w:rsidRPr="004138E0" w:rsidRDefault="00ED7437" w:rsidP="00226FAF">
            <w:pPr>
              <w:rPr>
                <w:sz w:val="18"/>
                <w:szCs w:val="18"/>
                <w:lang w:eastAsia="zh-CN"/>
              </w:rPr>
            </w:pPr>
          </w:p>
        </w:tc>
        <w:tc>
          <w:tcPr>
            <w:tcW w:w="2304" w:type="dxa"/>
            <w:shd w:val="clear" w:color="000000" w:fill="FFFFFF"/>
            <w:hideMark/>
          </w:tcPr>
          <w:p w14:paraId="5932E35E" w14:textId="18CE453D" w:rsidR="00ED7437" w:rsidRPr="004138E0" w:rsidRDefault="00ED7437" w:rsidP="00226FAF">
            <w:pPr>
              <w:rPr>
                <w:sz w:val="18"/>
                <w:szCs w:val="18"/>
                <w:lang w:eastAsia="zh-CN"/>
              </w:rPr>
            </w:pPr>
            <w:r w:rsidRPr="004138E0">
              <w:rPr>
                <w:rFonts w:cs="SimSun" w:hint="eastAsia"/>
                <w:sz w:val="18"/>
                <w:szCs w:val="18"/>
                <w:lang w:eastAsia="zh-CN"/>
              </w:rPr>
              <w:t>访问或下载</w:t>
            </w:r>
            <w:r w:rsidRPr="004138E0">
              <w:rPr>
                <w:sz w:val="18"/>
                <w:szCs w:val="18"/>
                <w:lang w:eastAsia="zh-CN"/>
              </w:rPr>
              <w:t>WIPO</w:t>
            </w:r>
            <w:r w:rsidRPr="004138E0">
              <w:rPr>
                <w:rFonts w:cs="SimSun" w:hint="eastAsia"/>
                <w:sz w:val="18"/>
                <w:szCs w:val="18"/>
                <w:lang w:eastAsia="zh-CN"/>
              </w:rPr>
              <w:t>在线和印刷出版物、工具和资源，将其用于创意产业版权管理的用户</w:t>
            </w:r>
            <w:r>
              <w:rPr>
                <w:rFonts w:cs="SimSun" w:hint="eastAsia"/>
                <w:sz w:val="18"/>
                <w:szCs w:val="18"/>
                <w:lang w:eastAsia="zh-CN"/>
              </w:rPr>
              <w:t>数量</w:t>
            </w:r>
          </w:p>
        </w:tc>
        <w:tc>
          <w:tcPr>
            <w:tcW w:w="2303" w:type="dxa"/>
            <w:shd w:val="clear" w:color="000000" w:fill="FFFFFF"/>
          </w:tcPr>
          <w:p w14:paraId="104979CC" w14:textId="6EC0F3EE" w:rsidR="00ED7437" w:rsidRPr="004138E0" w:rsidRDefault="00ED7437" w:rsidP="00226FAF">
            <w:pPr>
              <w:rPr>
                <w:sz w:val="18"/>
                <w:szCs w:val="18"/>
                <w:lang w:eastAsia="zh-CN"/>
              </w:rPr>
            </w:pPr>
            <w:r w:rsidRPr="004138E0">
              <w:rPr>
                <w:rFonts w:hint="eastAsia"/>
                <w:sz w:val="18"/>
                <w:szCs w:val="18"/>
                <w:lang w:eastAsia="zh-CN"/>
              </w:rPr>
              <w:t>待定</w:t>
            </w:r>
          </w:p>
        </w:tc>
        <w:tc>
          <w:tcPr>
            <w:tcW w:w="2304" w:type="dxa"/>
            <w:shd w:val="clear" w:color="000000" w:fill="FFFFFF"/>
          </w:tcPr>
          <w:p w14:paraId="6DD2491E" w14:textId="67F93AE7" w:rsidR="00ED7437" w:rsidRPr="004138E0" w:rsidRDefault="00ED7437" w:rsidP="00226FAF">
            <w:pPr>
              <w:rPr>
                <w:sz w:val="18"/>
                <w:szCs w:val="18"/>
                <w:lang w:eastAsia="en-US"/>
              </w:rPr>
            </w:pPr>
            <w:r w:rsidRPr="004138E0">
              <w:rPr>
                <w:rFonts w:hint="eastAsia"/>
                <w:sz w:val="18"/>
                <w:szCs w:val="18"/>
                <w:lang w:eastAsia="zh-CN"/>
              </w:rPr>
              <w:t>待定</w:t>
            </w:r>
          </w:p>
        </w:tc>
      </w:tr>
      <w:tr w:rsidR="00B8722C" w:rsidRPr="0009572D" w14:paraId="49A533C9" w14:textId="77777777" w:rsidTr="009D5F54">
        <w:tblPrEx>
          <w:tblCellMar>
            <w:left w:w="108" w:type="dxa"/>
            <w:right w:w="108" w:type="dxa"/>
          </w:tblCellMar>
        </w:tblPrEx>
        <w:trPr>
          <w:trHeight w:val="648"/>
        </w:trPr>
        <w:tc>
          <w:tcPr>
            <w:tcW w:w="2303" w:type="dxa"/>
            <w:shd w:val="clear" w:color="000000" w:fill="C5D9F1"/>
            <w:vAlign w:val="center"/>
            <w:hideMark/>
          </w:tcPr>
          <w:p w14:paraId="325345C3" w14:textId="77777777" w:rsidR="00B8722C" w:rsidRPr="0009572D" w:rsidRDefault="00B8722C" w:rsidP="009D5F54">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lastRenderedPageBreak/>
              <w:t>预期成果</w:t>
            </w:r>
          </w:p>
        </w:tc>
        <w:tc>
          <w:tcPr>
            <w:tcW w:w="2304" w:type="dxa"/>
            <w:shd w:val="clear" w:color="000000" w:fill="C5D9F1"/>
            <w:vAlign w:val="center"/>
            <w:hideMark/>
          </w:tcPr>
          <w:p w14:paraId="3FA80841" w14:textId="77777777" w:rsidR="00B8722C" w:rsidRPr="0009572D" w:rsidRDefault="00B8722C" w:rsidP="009D5F54">
            <w:pPr>
              <w:keepNext/>
              <w:keepLines/>
              <w:jc w:val="center"/>
              <w:rPr>
                <w:rFonts w:ascii="SimHei" w:eastAsia="SimHei" w:hAnsi="SimHei"/>
                <w:caps/>
                <w:szCs w:val="21"/>
                <w:lang w:val="zh-CN" w:eastAsia="x-none"/>
              </w:rPr>
            </w:pPr>
            <w:r>
              <w:rPr>
                <w:rFonts w:ascii="SimHei" w:eastAsia="SimHei" w:hAnsi="SimHei" w:hint="eastAsia"/>
                <w:caps/>
                <w:szCs w:val="21"/>
                <w:lang w:val="zh-CN" w:eastAsia="zh-CN"/>
              </w:rPr>
              <w:t>绩效</w:t>
            </w:r>
            <w:r w:rsidRPr="0009572D">
              <w:rPr>
                <w:rFonts w:ascii="SimHei" w:eastAsia="SimHei" w:hAnsi="SimHei" w:hint="eastAsia"/>
                <w:caps/>
                <w:szCs w:val="21"/>
                <w:lang w:val="zh-CN" w:eastAsia="x-none"/>
              </w:rPr>
              <w:t>指标</w:t>
            </w:r>
          </w:p>
        </w:tc>
        <w:tc>
          <w:tcPr>
            <w:tcW w:w="2303" w:type="dxa"/>
            <w:shd w:val="clear" w:color="000000" w:fill="C5D9F1"/>
            <w:vAlign w:val="center"/>
          </w:tcPr>
          <w:p w14:paraId="2C518B38" w14:textId="77777777" w:rsidR="00B8722C" w:rsidRPr="0009572D" w:rsidRDefault="00B8722C" w:rsidP="009D5F54">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基　准</w:t>
            </w:r>
          </w:p>
        </w:tc>
        <w:tc>
          <w:tcPr>
            <w:tcW w:w="2304" w:type="dxa"/>
            <w:shd w:val="clear" w:color="000000" w:fill="C5D9F1"/>
            <w:vAlign w:val="center"/>
          </w:tcPr>
          <w:p w14:paraId="4F56A282" w14:textId="77777777" w:rsidR="00B8722C" w:rsidRPr="0009572D" w:rsidRDefault="00B8722C" w:rsidP="009D5F54">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目　标</w:t>
            </w:r>
          </w:p>
        </w:tc>
      </w:tr>
      <w:tr w:rsidR="00B8722C" w:rsidRPr="00AB7930" w14:paraId="772FEC42" w14:textId="77777777" w:rsidTr="004A0A00">
        <w:tblPrEx>
          <w:tblCellMar>
            <w:left w:w="108" w:type="dxa"/>
            <w:right w:w="108" w:type="dxa"/>
          </w:tblCellMar>
        </w:tblPrEx>
        <w:trPr>
          <w:trHeight w:val="1461"/>
        </w:trPr>
        <w:tc>
          <w:tcPr>
            <w:tcW w:w="2303" w:type="dxa"/>
            <w:shd w:val="clear" w:color="000000" w:fill="FFFFFF"/>
          </w:tcPr>
          <w:p w14:paraId="0AFF59F2" w14:textId="77777777" w:rsidR="00B8722C" w:rsidRPr="004138E0" w:rsidRDefault="00B8722C" w:rsidP="00226FAF">
            <w:pPr>
              <w:rPr>
                <w:sz w:val="18"/>
                <w:szCs w:val="18"/>
                <w:lang w:eastAsia="zh-CN"/>
              </w:rPr>
            </w:pPr>
          </w:p>
        </w:tc>
        <w:tc>
          <w:tcPr>
            <w:tcW w:w="2304" w:type="dxa"/>
            <w:shd w:val="clear" w:color="000000" w:fill="FFFFFF"/>
          </w:tcPr>
          <w:p w14:paraId="5A8F5B62" w14:textId="77777777" w:rsidR="00B8722C" w:rsidRPr="004138E0" w:rsidRDefault="00B8722C" w:rsidP="009D5F54">
            <w:pPr>
              <w:rPr>
                <w:rFonts w:cs="SimSun"/>
                <w:sz w:val="18"/>
                <w:szCs w:val="18"/>
                <w:lang w:eastAsia="zh-CN"/>
              </w:rPr>
            </w:pPr>
            <w:r w:rsidRPr="004138E0">
              <w:rPr>
                <w:rFonts w:cs="SimSun" w:hint="eastAsia"/>
                <w:sz w:val="18"/>
                <w:szCs w:val="18"/>
                <w:lang w:eastAsia="zh-CN"/>
              </w:rPr>
              <w:t>采取具体步骤，收取并分配报酬的训练有素的集体管理组织的</w:t>
            </w:r>
            <w:r>
              <w:rPr>
                <w:rFonts w:cs="SimSun" w:hint="eastAsia"/>
                <w:sz w:val="18"/>
                <w:szCs w:val="18"/>
                <w:lang w:eastAsia="zh-CN"/>
              </w:rPr>
              <w:t>数量</w:t>
            </w:r>
          </w:p>
          <w:p w14:paraId="48B1A7BA" w14:textId="77777777" w:rsidR="00B8722C" w:rsidRPr="004138E0" w:rsidRDefault="00B8722C" w:rsidP="009D5F54">
            <w:pPr>
              <w:rPr>
                <w:rFonts w:cs="SimSun"/>
                <w:sz w:val="18"/>
                <w:szCs w:val="18"/>
                <w:lang w:eastAsia="zh-CN"/>
              </w:rPr>
            </w:pPr>
          </w:p>
          <w:p w14:paraId="012A3D55" w14:textId="627C5E57" w:rsidR="00B8722C" w:rsidRPr="004138E0" w:rsidRDefault="00B8722C" w:rsidP="00226FAF">
            <w:pPr>
              <w:rPr>
                <w:rFonts w:cs="SimSun"/>
                <w:sz w:val="18"/>
                <w:szCs w:val="18"/>
                <w:lang w:eastAsia="zh-CN"/>
              </w:rPr>
            </w:pPr>
            <w:r w:rsidRPr="004138E0">
              <w:rPr>
                <w:rFonts w:cs="SimSun" w:hint="eastAsia"/>
                <w:sz w:val="18"/>
                <w:szCs w:val="18"/>
                <w:lang w:eastAsia="zh-CN"/>
              </w:rPr>
              <w:t>参加权利管理能力建设活动的代表，报告其根据培训采取具体步骤的比例</w:t>
            </w:r>
          </w:p>
        </w:tc>
        <w:tc>
          <w:tcPr>
            <w:tcW w:w="2303" w:type="dxa"/>
            <w:shd w:val="clear" w:color="000000" w:fill="FFFFFF"/>
          </w:tcPr>
          <w:p w14:paraId="4C7FA3FE" w14:textId="583C0C4A" w:rsidR="00B8722C" w:rsidRPr="004138E0" w:rsidRDefault="00B8722C" w:rsidP="00226FAF">
            <w:pPr>
              <w:rPr>
                <w:sz w:val="18"/>
                <w:szCs w:val="18"/>
                <w:lang w:eastAsia="zh-CN"/>
              </w:rPr>
            </w:pPr>
            <w:r w:rsidRPr="004138E0">
              <w:rPr>
                <w:sz w:val="18"/>
                <w:szCs w:val="18"/>
                <w:lang w:eastAsia="en-US"/>
              </w:rPr>
              <w:t>1</w:t>
            </w:r>
            <w:r w:rsidRPr="004138E0">
              <w:rPr>
                <w:rFonts w:hint="eastAsia"/>
                <w:sz w:val="18"/>
                <w:szCs w:val="18"/>
                <w:lang w:eastAsia="zh-CN"/>
              </w:rPr>
              <w:t>个</w:t>
            </w:r>
            <w:r>
              <w:rPr>
                <w:sz w:val="18"/>
                <w:szCs w:val="18"/>
                <w:lang w:eastAsia="en-US"/>
              </w:rPr>
              <w:t>（</w:t>
            </w:r>
            <w:r w:rsidRPr="004138E0">
              <w:rPr>
                <w:sz w:val="18"/>
                <w:szCs w:val="18"/>
                <w:lang w:eastAsia="en-US"/>
              </w:rPr>
              <w:t>2017</w:t>
            </w:r>
            <w:r w:rsidRPr="004138E0">
              <w:rPr>
                <w:rFonts w:hint="eastAsia"/>
                <w:sz w:val="18"/>
                <w:szCs w:val="18"/>
                <w:lang w:eastAsia="zh-CN"/>
              </w:rPr>
              <w:t>年5月</w:t>
            </w:r>
            <w:r>
              <w:rPr>
                <w:sz w:val="18"/>
                <w:szCs w:val="18"/>
                <w:lang w:eastAsia="en-US"/>
              </w:rPr>
              <w:t>）</w:t>
            </w:r>
            <w:r w:rsidRPr="004138E0">
              <w:rPr>
                <w:sz w:val="18"/>
                <w:szCs w:val="18"/>
                <w:lang w:eastAsia="en-US"/>
              </w:rPr>
              <w:br/>
            </w:r>
            <w:r w:rsidRPr="004138E0">
              <w:rPr>
                <w:sz w:val="18"/>
                <w:szCs w:val="18"/>
                <w:lang w:eastAsia="en-US"/>
              </w:rPr>
              <w:br/>
            </w:r>
            <w:r w:rsidRPr="004138E0">
              <w:rPr>
                <w:sz w:val="18"/>
                <w:szCs w:val="18"/>
                <w:lang w:eastAsia="en-US"/>
              </w:rPr>
              <w:br/>
            </w:r>
            <w:r w:rsidRPr="004138E0">
              <w:rPr>
                <w:sz w:val="18"/>
                <w:szCs w:val="18"/>
                <w:lang w:eastAsia="en-US"/>
              </w:rPr>
              <w:br/>
            </w:r>
            <w:r w:rsidRPr="004138E0">
              <w:rPr>
                <w:sz w:val="18"/>
                <w:szCs w:val="18"/>
                <w:lang w:eastAsia="en-US"/>
              </w:rPr>
              <w:br/>
              <w:t>2017</w:t>
            </w:r>
            <w:r w:rsidRPr="004138E0">
              <w:rPr>
                <w:rFonts w:hint="eastAsia"/>
                <w:sz w:val="18"/>
                <w:szCs w:val="18"/>
                <w:lang w:eastAsia="zh-CN"/>
              </w:rPr>
              <w:t>年待定</w:t>
            </w:r>
          </w:p>
        </w:tc>
        <w:tc>
          <w:tcPr>
            <w:tcW w:w="2304" w:type="dxa"/>
            <w:shd w:val="clear" w:color="000000" w:fill="FFFFFF"/>
          </w:tcPr>
          <w:p w14:paraId="57C3375E" w14:textId="12B0672D" w:rsidR="00B8722C" w:rsidRPr="004138E0" w:rsidRDefault="00B8722C" w:rsidP="00226FAF">
            <w:pPr>
              <w:rPr>
                <w:sz w:val="18"/>
                <w:szCs w:val="18"/>
                <w:lang w:eastAsia="en-US"/>
              </w:rPr>
            </w:pPr>
            <w:r w:rsidRPr="004138E0">
              <w:rPr>
                <w:rFonts w:hint="eastAsia"/>
                <w:sz w:val="18"/>
                <w:szCs w:val="18"/>
                <w:lang w:eastAsia="zh-CN"/>
              </w:rPr>
              <w:t>新增</w:t>
            </w:r>
            <w:r w:rsidRPr="004138E0">
              <w:rPr>
                <w:sz w:val="18"/>
                <w:szCs w:val="18"/>
                <w:lang w:eastAsia="en-US"/>
              </w:rPr>
              <w:t>5</w:t>
            </w:r>
            <w:r w:rsidRPr="004138E0">
              <w:rPr>
                <w:rFonts w:hint="eastAsia"/>
                <w:sz w:val="18"/>
                <w:szCs w:val="18"/>
                <w:lang w:eastAsia="zh-CN"/>
              </w:rPr>
              <w:t>个</w:t>
            </w:r>
            <w:r w:rsidRPr="004138E0">
              <w:rPr>
                <w:sz w:val="18"/>
                <w:szCs w:val="18"/>
                <w:lang w:eastAsia="en-US"/>
              </w:rPr>
              <w:br/>
            </w:r>
            <w:r w:rsidRPr="004138E0">
              <w:rPr>
                <w:sz w:val="18"/>
                <w:szCs w:val="18"/>
                <w:lang w:eastAsia="en-US"/>
              </w:rPr>
              <w:br/>
            </w:r>
            <w:r w:rsidRPr="004138E0">
              <w:rPr>
                <w:sz w:val="18"/>
                <w:szCs w:val="18"/>
                <w:lang w:eastAsia="en-US"/>
              </w:rPr>
              <w:br/>
            </w:r>
            <w:r w:rsidRPr="004138E0">
              <w:rPr>
                <w:sz w:val="18"/>
                <w:szCs w:val="18"/>
                <w:lang w:eastAsia="en-US"/>
              </w:rPr>
              <w:br/>
            </w:r>
            <w:r w:rsidRPr="004138E0">
              <w:rPr>
                <w:sz w:val="18"/>
                <w:szCs w:val="18"/>
                <w:lang w:eastAsia="en-US"/>
              </w:rPr>
              <w:br/>
              <w:t>5%</w:t>
            </w:r>
          </w:p>
        </w:tc>
      </w:tr>
      <w:tr w:rsidR="00B8722C" w:rsidRPr="00AB7930" w14:paraId="264AB9EE" w14:textId="77777777" w:rsidTr="008029E2">
        <w:tblPrEx>
          <w:tblCellMar>
            <w:left w:w="108" w:type="dxa"/>
            <w:right w:w="108" w:type="dxa"/>
          </w:tblCellMar>
        </w:tblPrEx>
        <w:trPr>
          <w:trHeight w:val="468"/>
        </w:trPr>
        <w:tc>
          <w:tcPr>
            <w:tcW w:w="2303" w:type="dxa"/>
            <w:shd w:val="clear" w:color="000000" w:fill="FFFFFF"/>
          </w:tcPr>
          <w:p w14:paraId="79917AD8" w14:textId="77777777" w:rsidR="00B8722C" w:rsidRPr="004138E0" w:rsidRDefault="00B8722C" w:rsidP="00226FAF">
            <w:pPr>
              <w:rPr>
                <w:sz w:val="18"/>
                <w:szCs w:val="18"/>
                <w:lang w:eastAsia="zh-CN"/>
              </w:rPr>
            </w:pPr>
          </w:p>
        </w:tc>
        <w:tc>
          <w:tcPr>
            <w:tcW w:w="2304" w:type="dxa"/>
            <w:shd w:val="clear" w:color="000000" w:fill="FFFFFF"/>
          </w:tcPr>
          <w:p w14:paraId="5D22BAA3" w14:textId="77777777" w:rsidR="00B8722C" w:rsidRPr="004138E0" w:rsidRDefault="00B8722C" w:rsidP="00226FAF">
            <w:pPr>
              <w:rPr>
                <w:rFonts w:cs="SimSun"/>
                <w:sz w:val="18"/>
                <w:szCs w:val="18"/>
                <w:lang w:eastAsia="zh-CN"/>
              </w:rPr>
            </w:pPr>
          </w:p>
        </w:tc>
        <w:tc>
          <w:tcPr>
            <w:tcW w:w="2303" w:type="dxa"/>
            <w:shd w:val="clear" w:color="000000" w:fill="FFFFFF"/>
          </w:tcPr>
          <w:p w14:paraId="185ED6F5" w14:textId="77777777" w:rsidR="00B8722C" w:rsidRPr="004138E0" w:rsidRDefault="00B8722C" w:rsidP="00226FAF">
            <w:pPr>
              <w:rPr>
                <w:sz w:val="18"/>
                <w:szCs w:val="18"/>
                <w:lang w:eastAsia="zh-CN"/>
              </w:rPr>
            </w:pPr>
          </w:p>
        </w:tc>
        <w:tc>
          <w:tcPr>
            <w:tcW w:w="2304" w:type="dxa"/>
            <w:shd w:val="clear" w:color="000000" w:fill="FFFFFF"/>
          </w:tcPr>
          <w:p w14:paraId="09694362" w14:textId="77777777" w:rsidR="00B8722C" w:rsidRPr="004138E0" w:rsidRDefault="00B8722C" w:rsidP="00226FAF">
            <w:pPr>
              <w:rPr>
                <w:sz w:val="18"/>
                <w:szCs w:val="18"/>
                <w:lang w:eastAsia="en-US"/>
              </w:rPr>
            </w:pPr>
          </w:p>
        </w:tc>
      </w:tr>
      <w:tr w:rsidR="00B8722C" w:rsidRPr="00AB7930" w14:paraId="5A14134B" w14:textId="77777777" w:rsidTr="004A0A00">
        <w:tblPrEx>
          <w:tblCellMar>
            <w:left w:w="108" w:type="dxa"/>
            <w:right w:w="108" w:type="dxa"/>
          </w:tblCellMar>
        </w:tblPrEx>
        <w:trPr>
          <w:trHeight w:val="1461"/>
        </w:trPr>
        <w:tc>
          <w:tcPr>
            <w:tcW w:w="2303" w:type="dxa"/>
            <w:shd w:val="clear" w:color="000000" w:fill="FFFFFF"/>
            <w:hideMark/>
          </w:tcPr>
          <w:p w14:paraId="2810F439" w14:textId="38F9E912" w:rsidR="00B8722C" w:rsidRPr="004138E0" w:rsidRDefault="00B8722C" w:rsidP="00226FAF">
            <w:pPr>
              <w:rPr>
                <w:sz w:val="18"/>
                <w:szCs w:val="18"/>
                <w:lang w:eastAsia="zh-CN"/>
              </w:rPr>
            </w:pPr>
            <w:r w:rsidRPr="004138E0">
              <w:rPr>
                <w:rFonts w:hint="eastAsia"/>
                <w:sz w:val="18"/>
                <w:szCs w:val="18"/>
                <w:lang w:eastAsia="zh-CN"/>
              </w:rPr>
              <w:t>三.4针对来自发展中国家、最不发达国家和经济转型国家的机构的需求，加强与这些机构的合作安排</w:t>
            </w:r>
          </w:p>
        </w:tc>
        <w:tc>
          <w:tcPr>
            <w:tcW w:w="2304" w:type="dxa"/>
            <w:shd w:val="clear" w:color="000000" w:fill="FFFFFF"/>
            <w:hideMark/>
          </w:tcPr>
          <w:p w14:paraId="2D76076C" w14:textId="52646C4E" w:rsidR="00B8722C" w:rsidRPr="004138E0" w:rsidRDefault="00B8722C" w:rsidP="00226FAF">
            <w:pPr>
              <w:rPr>
                <w:sz w:val="18"/>
                <w:szCs w:val="18"/>
                <w:lang w:eastAsia="zh-CN"/>
              </w:rPr>
            </w:pPr>
            <w:r w:rsidRPr="004138E0">
              <w:rPr>
                <w:rFonts w:cs="SimSun" w:hint="eastAsia"/>
                <w:sz w:val="18"/>
                <w:szCs w:val="18"/>
                <w:lang w:eastAsia="zh-CN"/>
              </w:rPr>
              <w:t>已采取措施改进其技术能力、或更新其版权和</w:t>
            </w:r>
            <w:r w:rsidRPr="004138E0">
              <w:rPr>
                <w:sz w:val="18"/>
                <w:szCs w:val="18"/>
                <w:lang w:eastAsia="zh-CN"/>
              </w:rPr>
              <w:t>/</w:t>
            </w:r>
            <w:r w:rsidRPr="004138E0">
              <w:rPr>
                <w:rFonts w:cs="SimSun" w:hint="eastAsia"/>
                <w:sz w:val="18"/>
                <w:szCs w:val="18"/>
                <w:lang w:eastAsia="zh-CN"/>
              </w:rPr>
              <w:t>或集体管理结构，以方便跨境交换的国家</w:t>
            </w:r>
            <w:r>
              <w:rPr>
                <w:rFonts w:cs="SimSun" w:hint="eastAsia"/>
                <w:sz w:val="18"/>
                <w:szCs w:val="18"/>
                <w:lang w:eastAsia="zh-CN"/>
              </w:rPr>
              <w:t>数量</w:t>
            </w:r>
          </w:p>
        </w:tc>
        <w:tc>
          <w:tcPr>
            <w:tcW w:w="2303" w:type="dxa"/>
            <w:shd w:val="clear" w:color="000000" w:fill="FFFFFF"/>
          </w:tcPr>
          <w:p w14:paraId="24079679" w14:textId="03BD539B" w:rsidR="00B8722C" w:rsidRPr="004138E0" w:rsidRDefault="00B8722C" w:rsidP="00226FAF">
            <w:pPr>
              <w:rPr>
                <w:sz w:val="18"/>
                <w:szCs w:val="18"/>
                <w:lang w:eastAsia="zh-CN"/>
              </w:rPr>
            </w:pPr>
            <w:r w:rsidRPr="004138E0">
              <w:rPr>
                <w:rFonts w:hint="eastAsia"/>
                <w:sz w:val="18"/>
                <w:szCs w:val="18"/>
                <w:lang w:eastAsia="zh-CN"/>
              </w:rPr>
              <w:t>不详</w:t>
            </w:r>
          </w:p>
        </w:tc>
        <w:tc>
          <w:tcPr>
            <w:tcW w:w="2304" w:type="dxa"/>
            <w:shd w:val="clear" w:color="000000" w:fill="FFFFFF"/>
          </w:tcPr>
          <w:p w14:paraId="52246A6F" w14:textId="6DE904FC" w:rsidR="00B8722C" w:rsidRPr="004138E0" w:rsidRDefault="00B8722C" w:rsidP="00226FAF">
            <w:pPr>
              <w:rPr>
                <w:sz w:val="18"/>
                <w:szCs w:val="18"/>
                <w:lang w:eastAsia="zh-CN"/>
              </w:rPr>
            </w:pPr>
            <w:r w:rsidRPr="004138E0">
              <w:rPr>
                <w:sz w:val="18"/>
                <w:szCs w:val="18"/>
                <w:lang w:eastAsia="en-US"/>
              </w:rPr>
              <w:t>2018/19</w:t>
            </w:r>
            <w:r w:rsidRPr="004138E0">
              <w:rPr>
                <w:rFonts w:hint="eastAsia"/>
                <w:sz w:val="18"/>
                <w:szCs w:val="18"/>
                <w:lang w:eastAsia="zh-CN"/>
              </w:rPr>
              <w:t>年16个国家</w:t>
            </w:r>
          </w:p>
        </w:tc>
      </w:tr>
      <w:tr w:rsidR="00B8722C" w:rsidRPr="00AB7930" w14:paraId="1BB6CD82" w14:textId="77777777" w:rsidTr="004A0A00">
        <w:tblPrEx>
          <w:tblCellMar>
            <w:left w:w="108" w:type="dxa"/>
            <w:right w:w="108" w:type="dxa"/>
          </w:tblCellMar>
        </w:tblPrEx>
        <w:trPr>
          <w:trHeight w:val="2067"/>
        </w:trPr>
        <w:tc>
          <w:tcPr>
            <w:tcW w:w="2303" w:type="dxa"/>
            <w:shd w:val="clear" w:color="000000" w:fill="FFFFFF"/>
            <w:hideMark/>
          </w:tcPr>
          <w:p w14:paraId="4F34FE76" w14:textId="52B7320D" w:rsidR="00B8722C" w:rsidRPr="004138E0" w:rsidRDefault="00B8722C" w:rsidP="00226FAF">
            <w:pPr>
              <w:rPr>
                <w:sz w:val="18"/>
                <w:szCs w:val="18"/>
                <w:lang w:eastAsia="zh-CN"/>
              </w:rPr>
            </w:pPr>
            <w:r w:rsidRPr="004138E0">
              <w:rPr>
                <w:rFonts w:cs="SimSun" w:hint="eastAsia"/>
                <w:sz w:val="18"/>
                <w:szCs w:val="18"/>
                <w:lang w:eastAsia="zh-CN"/>
              </w:rPr>
              <w:t>四</w:t>
            </w:r>
            <w:r w:rsidRPr="004138E0">
              <w:rPr>
                <w:sz w:val="18"/>
                <w:szCs w:val="18"/>
                <w:lang w:eastAsia="zh-CN"/>
              </w:rPr>
              <w:t>.2</w:t>
            </w:r>
            <w:r w:rsidRPr="004138E0">
              <w:rPr>
                <w:rFonts w:cs="SimSun" w:hint="eastAsia"/>
                <w:sz w:val="18"/>
                <w:szCs w:val="18"/>
                <w:lang w:eastAsia="zh-CN"/>
              </w:rPr>
              <w:t>知识产权机构和公众为促进创新和创造，对知识产权信息的获取和利用得到加强</w:t>
            </w:r>
          </w:p>
        </w:tc>
        <w:tc>
          <w:tcPr>
            <w:tcW w:w="2304" w:type="dxa"/>
            <w:shd w:val="clear" w:color="000000" w:fill="FFFFFF"/>
            <w:hideMark/>
          </w:tcPr>
          <w:p w14:paraId="3F12C305" w14:textId="23BB4AC5" w:rsidR="00B8722C" w:rsidRPr="004138E0" w:rsidRDefault="00B8722C" w:rsidP="00226FAF">
            <w:pPr>
              <w:rPr>
                <w:sz w:val="18"/>
                <w:szCs w:val="18"/>
                <w:lang w:eastAsia="zh-CN"/>
              </w:rPr>
            </w:pPr>
            <w:r w:rsidRPr="004138E0">
              <w:rPr>
                <w:rFonts w:hint="eastAsia"/>
                <w:sz w:val="18"/>
                <w:szCs w:val="18"/>
                <w:lang w:eastAsia="zh-CN"/>
              </w:rPr>
              <w:t>以下方面的</w:t>
            </w:r>
            <w:r w:rsidRPr="004138E0">
              <w:rPr>
                <w:rFonts w:cs="SimSun" w:hint="eastAsia"/>
                <w:sz w:val="18"/>
                <w:szCs w:val="18"/>
                <w:lang w:eastAsia="zh-CN"/>
              </w:rPr>
              <w:t>在线或印刷版权资源的数量：与成员国和利益攸关方制定的，或反映成员国和利益攸关方意见的非约束性指南或数据库，其目的是为版权法律框架及其实际应用提供信息</w:t>
            </w:r>
          </w:p>
        </w:tc>
        <w:tc>
          <w:tcPr>
            <w:tcW w:w="2303" w:type="dxa"/>
            <w:shd w:val="clear" w:color="000000" w:fill="FFFFFF"/>
          </w:tcPr>
          <w:p w14:paraId="4DD05B9A" w14:textId="47C6A3F4" w:rsidR="00B8722C" w:rsidRPr="004138E0" w:rsidRDefault="00B8722C" w:rsidP="00226FAF">
            <w:pPr>
              <w:rPr>
                <w:sz w:val="18"/>
                <w:szCs w:val="18"/>
                <w:lang w:eastAsia="zh-CN"/>
              </w:rPr>
            </w:pPr>
            <w:r w:rsidRPr="004138E0">
              <w:rPr>
                <w:rFonts w:hint="eastAsia"/>
                <w:sz w:val="18"/>
                <w:szCs w:val="18"/>
                <w:lang w:eastAsia="zh-CN"/>
              </w:rPr>
              <w:t>不详</w:t>
            </w:r>
          </w:p>
        </w:tc>
        <w:tc>
          <w:tcPr>
            <w:tcW w:w="2304" w:type="dxa"/>
            <w:shd w:val="clear" w:color="000000" w:fill="FFFFFF"/>
          </w:tcPr>
          <w:p w14:paraId="4D56F30B" w14:textId="6E91EF12" w:rsidR="00B8722C" w:rsidRPr="004138E0" w:rsidRDefault="00B8722C" w:rsidP="00226FAF">
            <w:pPr>
              <w:rPr>
                <w:sz w:val="18"/>
                <w:szCs w:val="18"/>
                <w:lang w:eastAsia="en-US"/>
              </w:rPr>
            </w:pPr>
            <w:r w:rsidRPr="004138E0">
              <w:rPr>
                <w:rFonts w:hint="eastAsia"/>
                <w:sz w:val="18"/>
                <w:szCs w:val="18"/>
                <w:lang w:eastAsia="zh-CN"/>
              </w:rPr>
              <w:t>待定</w:t>
            </w:r>
          </w:p>
        </w:tc>
      </w:tr>
      <w:tr w:rsidR="00B8722C" w:rsidRPr="00AB7930" w14:paraId="669873CB" w14:textId="77777777" w:rsidTr="004A0A00">
        <w:tblPrEx>
          <w:tblCellMar>
            <w:left w:w="108" w:type="dxa"/>
            <w:right w:w="108" w:type="dxa"/>
          </w:tblCellMar>
        </w:tblPrEx>
        <w:trPr>
          <w:trHeight w:val="987"/>
        </w:trPr>
        <w:tc>
          <w:tcPr>
            <w:tcW w:w="2303" w:type="dxa"/>
            <w:vMerge w:val="restart"/>
            <w:shd w:val="clear" w:color="000000" w:fill="FFFFFF"/>
            <w:hideMark/>
          </w:tcPr>
          <w:p w14:paraId="4EF6A5E7" w14:textId="219E8F3A" w:rsidR="00B8722C" w:rsidRPr="004138E0" w:rsidRDefault="00B8722C" w:rsidP="00226FAF">
            <w:pPr>
              <w:rPr>
                <w:sz w:val="18"/>
                <w:szCs w:val="18"/>
                <w:lang w:eastAsia="zh-CN"/>
              </w:rPr>
            </w:pPr>
            <w:r w:rsidRPr="004138E0">
              <w:rPr>
                <w:rFonts w:cs="SimSun" w:hint="eastAsia"/>
                <w:sz w:val="18"/>
                <w:szCs w:val="18"/>
                <w:lang w:eastAsia="zh-CN"/>
              </w:rPr>
              <w:t>七</w:t>
            </w:r>
            <w:r w:rsidRPr="004138E0">
              <w:rPr>
                <w:sz w:val="18"/>
                <w:szCs w:val="18"/>
                <w:lang w:eastAsia="zh-CN"/>
              </w:rPr>
              <w:t>.1</w:t>
            </w:r>
            <w:r w:rsidRPr="004138E0">
              <w:rPr>
                <w:rFonts w:cs="SimSun" w:hint="eastAsia"/>
                <w:sz w:val="18"/>
                <w:szCs w:val="18"/>
                <w:lang w:eastAsia="zh-CN"/>
              </w:rPr>
              <w:t>为应对全球挑战，基于知识产</w:t>
            </w:r>
            <w:r>
              <w:rPr>
                <w:rFonts w:cs="SimSun" w:hint="eastAsia"/>
                <w:sz w:val="18"/>
                <w:szCs w:val="18"/>
                <w:lang w:eastAsia="zh-CN"/>
              </w:rPr>
              <w:t>权的平台和工具被用于从发达国家向发展中国家，尤其是最不发达国家进行</w:t>
            </w:r>
            <w:r w:rsidRPr="004138E0">
              <w:rPr>
                <w:rFonts w:cs="SimSun" w:hint="eastAsia"/>
                <w:sz w:val="18"/>
                <w:szCs w:val="18"/>
                <w:lang w:eastAsia="zh-CN"/>
              </w:rPr>
              <w:t>知识转移、技术调适和技术扩散</w:t>
            </w:r>
          </w:p>
        </w:tc>
        <w:tc>
          <w:tcPr>
            <w:tcW w:w="2304" w:type="dxa"/>
            <w:shd w:val="clear" w:color="000000" w:fill="FFFFFF"/>
            <w:hideMark/>
          </w:tcPr>
          <w:p w14:paraId="6747792A" w14:textId="4606D990" w:rsidR="00B8722C" w:rsidRPr="004138E0" w:rsidRDefault="00B8722C" w:rsidP="00226FAF">
            <w:pPr>
              <w:rPr>
                <w:sz w:val="18"/>
                <w:szCs w:val="18"/>
                <w:lang w:eastAsia="zh-CN"/>
              </w:rPr>
            </w:pPr>
            <w:r w:rsidRPr="004138E0">
              <w:rPr>
                <w:rFonts w:cs="SimSun" w:hint="eastAsia"/>
                <w:sz w:val="18"/>
                <w:szCs w:val="18"/>
                <w:lang w:eastAsia="zh-CN"/>
              </w:rPr>
              <w:t>各参与图书馆通过</w:t>
            </w:r>
            <w:r w:rsidRPr="004138E0">
              <w:rPr>
                <w:sz w:val="18"/>
                <w:szCs w:val="18"/>
                <w:lang w:eastAsia="zh-CN"/>
              </w:rPr>
              <w:t>ABC</w:t>
            </w:r>
            <w:r w:rsidRPr="004138E0">
              <w:rPr>
                <w:rFonts w:cs="SimSun" w:hint="eastAsia"/>
                <w:sz w:val="18"/>
                <w:szCs w:val="18"/>
                <w:lang w:eastAsia="zh-CN"/>
              </w:rPr>
              <w:t>图书服务下载的无障碍格式图书的数量</w:t>
            </w:r>
          </w:p>
        </w:tc>
        <w:tc>
          <w:tcPr>
            <w:tcW w:w="2303" w:type="dxa"/>
            <w:shd w:val="clear" w:color="000000" w:fill="FFFFFF"/>
          </w:tcPr>
          <w:p w14:paraId="3C002FD4" w14:textId="05B7273D" w:rsidR="00B8722C" w:rsidRPr="004138E0" w:rsidRDefault="00B8722C" w:rsidP="00226FAF">
            <w:pPr>
              <w:rPr>
                <w:sz w:val="18"/>
                <w:szCs w:val="18"/>
                <w:lang w:eastAsia="zh-CN"/>
              </w:rPr>
            </w:pPr>
            <w:r w:rsidRPr="004138E0">
              <w:rPr>
                <w:rFonts w:hint="eastAsia"/>
                <w:sz w:val="18"/>
                <w:szCs w:val="18"/>
                <w:lang w:eastAsia="zh-CN"/>
              </w:rPr>
              <w:t>下载</w:t>
            </w:r>
            <w:r w:rsidRPr="004138E0">
              <w:rPr>
                <w:sz w:val="18"/>
                <w:szCs w:val="18"/>
                <w:lang w:eastAsia="zh-CN"/>
              </w:rPr>
              <w:t>6,000</w:t>
            </w:r>
            <w:r w:rsidRPr="004138E0">
              <w:rPr>
                <w:rFonts w:hint="eastAsia"/>
                <w:sz w:val="18"/>
                <w:szCs w:val="18"/>
                <w:lang w:eastAsia="zh-CN"/>
              </w:rPr>
              <w:t>本图书（截至</w:t>
            </w:r>
            <w:r w:rsidRPr="004138E0">
              <w:rPr>
                <w:sz w:val="18"/>
                <w:szCs w:val="18"/>
                <w:lang w:eastAsia="zh-CN"/>
              </w:rPr>
              <w:t>2017</w:t>
            </w:r>
            <w:r w:rsidRPr="004138E0">
              <w:rPr>
                <w:rFonts w:hint="eastAsia"/>
                <w:sz w:val="18"/>
                <w:szCs w:val="18"/>
                <w:lang w:eastAsia="zh-CN"/>
              </w:rPr>
              <w:t>年2月的累计数量）</w:t>
            </w:r>
          </w:p>
        </w:tc>
        <w:tc>
          <w:tcPr>
            <w:tcW w:w="2304" w:type="dxa"/>
            <w:shd w:val="clear" w:color="000000" w:fill="FFFFFF"/>
          </w:tcPr>
          <w:p w14:paraId="6E379D3F" w14:textId="7BF90B82" w:rsidR="00B8722C" w:rsidRPr="004138E0" w:rsidRDefault="00B8722C" w:rsidP="00226FAF">
            <w:pPr>
              <w:rPr>
                <w:sz w:val="18"/>
                <w:szCs w:val="18"/>
                <w:lang w:eastAsia="en-US"/>
              </w:rPr>
            </w:pPr>
            <w:r w:rsidRPr="004138E0">
              <w:rPr>
                <w:rFonts w:hint="eastAsia"/>
                <w:sz w:val="18"/>
                <w:szCs w:val="18"/>
                <w:lang w:eastAsia="zh-CN"/>
              </w:rPr>
              <w:t>增加</w:t>
            </w:r>
            <w:r w:rsidRPr="004138E0">
              <w:rPr>
                <w:sz w:val="18"/>
                <w:szCs w:val="18"/>
                <w:lang w:eastAsia="en-US"/>
              </w:rPr>
              <w:t>25%</w:t>
            </w:r>
            <w:r w:rsidRPr="004138E0">
              <w:rPr>
                <w:rFonts w:hint="eastAsia"/>
                <w:sz w:val="18"/>
                <w:szCs w:val="18"/>
                <w:lang w:eastAsia="zh-CN"/>
              </w:rPr>
              <w:br/>
              <w:t>（两年期）</w:t>
            </w:r>
          </w:p>
        </w:tc>
      </w:tr>
      <w:tr w:rsidR="00B8722C" w:rsidRPr="00AB7930" w14:paraId="6B9A8FBD" w14:textId="77777777" w:rsidTr="009F541E">
        <w:tblPrEx>
          <w:tblCellMar>
            <w:left w:w="108" w:type="dxa"/>
            <w:right w:w="108" w:type="dxa"/>
          </w:tblCellMar>
        </w:tblPrEx>
        <w:trPr>
          <w:trHeight w:val="1305"/>
        </w:trPr>
        <w:tc>
          <w:tcPr>
            <w:tcW w:w="2303" w:type="dxa"/>
            <w:vMerge/>
            <w:shd w:val="clear" w:color="000000" w:fill="FFFFFF"/>
          </w:tcPr>
          <w:p w14:paraId="019F20F8" w14:textId="77777777" w:rsidR="00B8722C" w:rsidRPr="004138E0" w:rsidRDefault="00B8722C" w:rsidP="00226FAF">
            <w:pPr>
              <w:rPr>
                <w:sz w:val="18"/>
                <w:szCs w:val="18"/>
                <w:lang w:eastAsia="zh-CN"/>
              </w:rPr>
            </w:pPr>
          </w:p>
        </w:tc>
        <w:tc>
          <w:tcPr>
            <w:tcW w:w="2304" w:type="dxa"/>
            <w:shd w:val="clear" w:color="000000" w:fill="FFFFFF"/>
          </w:tcPr>
          <w:p w14:paraId="50C084FD" w14:textId="77777777" w:rsidR="00B8722C" w:rsidRPr="004138E0" w:rsidRDefault="00B8722C" w:rsidP="00226FAF">
            <w:pPr>
              <w:rPr>
                <w:sz w:val="18"/>
                <w:szCs w:val="18"/>
                <w:lang w:eastAsia="zh-CN"/>
              </w:rPr>
            </w:pPr>
            <w:r w:rsidRPr="004138E0">
              <w:rPr>
                <w:rFonts w:cs="SimSun" w:hint="eastAsia"/>
                <w:sz w:val="18"/>
                <w:szCs w:val="18"/>
                <w:lang w:eastAsia="zh-CN"/>
              </w:rPr>
              <w:t>通过</w:t>
            </w:r>
            <w:r w:rsidRPr="004138E0">
              <w:rPr>
                <w:sz w:val="18"/>
                <w:szCs w:val="18"/>
                <w:lang w:eastAsia="zh-CN"/>
              </w:rPr>
              <w:t>ABC</w:t>
            </w:r>
            <w:r w:rsidRPr="004138E0">
              <w:rPr>
                <w:rFonts w:cs="SimSun" w:hint="eastAsia"/>
                <w:sz w:val="18"/>
                <w:szCs w:val="18"/>
                <w:lang w:eastAsia="zh-CN"/>
              </w:rPr>
              <w:t>参与图书馆向图书馆用户出借的无障碍格式图书的数量</w:t>
            </w:r>
          </w:p>
        </w:tc>
        <w:tc>
          <w:tcPr>
            <w:tcW w:w="2303" w:type="dxa"/>
            <w:shd w:val="clear" w:color="000000" w:fill="FFFFFF"/>
          </w:tcPr>
          <w:p w14:paraId="04BAAEEA" w14:textId="77777777" w:rsidR="00B8722C" w:rsidRPr="004138E0" w:rsidRDefault="00B8722C" w:rsidP="00226FAF">
            <w:pPr>
              <w:rPr>
                <w:sz w:val="18"/>
                <w:szCs w:val="18"/>
                <w:lang w:eastAsia="zh-CN"/>
              </w:rPr>
            </w:pPr>
            <w:r w:rsidRPr="004138E0">
              <w:rPr>
                <w:rFonts w:hint="eastAsia"/>
                <w:sz w:val="18"/>
                <w:szCs w:val="18"/>
                <w:lang w:eastAsia="zh-CN"/>
              </w:rPr>
              <w:t>通过ABC图书服务的参与图书馆向图书馆用户出借</w:t>
            </w:r>
            <w:r w:rsidRPr="004138E0">
              <w:rPr>
                <w:sz w:val="18"/>
                <w:szCs w:val="18"/>
                <w:lang w:eastAsia="zh-CN"/>
              </w:rPr>
              <w:t>100,000</w:t>
            </w:r>
            <w:r w:rsidRPr="004138E0">
              <w:rPr>
                <w:rFonts w:hint="eastAsia"/>
                <w:sz w:val="18"/>
                <w:szCs w:val="18"/>
                <w:lang w:eastAsia="zh-CN"/>
              </w:rPr>
              <w:t>本图书（截至</w:t>
            </w:r>
            <w:r w:rsidRPr="004138E0">
              <w:rPr>
                <w:sz w:val="18"/>
                <w:szCs w:val="18"/>
                <w:lang w:eastAsia="zh-CN"/>
              </w:rPr>
              <w:t>2017</w:t>
            </w:r>
            <w:r w:rsidRPr="004138E0">
              <w:rPr>
                <w:rFonts w:hint="eastAsia"/>
                <w:sz w:val="18"/>
                <w:szCs w:val="18"/>
                <w:lang w:eastAsia="zh-CN"/>
              </w:rPr>
              <w:t>年2月的累计数量）</w:t>
            </w:r>
          </w:p>
        </w:tc>
        <w:tc>
          <w:tcPr>
            <w:tcW w:w="2304" w:type="dxa"/>
            <w:shd w:val="clear" w:color="000000" w:fill="FFFFFF"/>
          </w:tcPr>
          <w:p w14:paraId="08D4ED26" w14:textId="77777777" w:rsidR="00B8722C" w:rsidRPr="004138E0" w:rsidRDefault="00B8722C" w:rsidP="00226FAF">
            <w:pPr>
              <w:rPr>
                <w:sz w:val="18"/>
                <w:szCs w:val="18"/>
                <w:lang w:eastAsia="en-US"/>
              </w:rPr>
            </w:pPr>
            <w:r w:rsidRPr="004138E0">
              <w:rPr>
                <w:rFonts w:hint="eastAsia"/>
                <w:sz w:val="18"/>
                <w:szCs w:val="18"/>
                <w:lang w:eastAsia="zh-CN"/>
              </w:rPr>
              <w:t>增加</w:t>
            </w:r>
            <w:r w:rsidRPr="004138E0">
              <w:rPr>
                <w:sz w:val="18"/>
                <w:szCs w:val="18"/>
                <w:lang w:eastAsia="en-US"/>
              </w:rPr>
              <w:t>25%</w:t>
            </w:r>
            <w:r w:rsidRPr="004138E0">
              <w:rPr>
                <w:rFonts w:hint="eastAsia"/>
                <w:sz w:val="18"/>
                <w:szCs w:val="18"/>
                <w:lang w:eastAsia="zh-CN"/>
              </w:rPr>
              <w:br/>
              <w:t>（两年期）</w:t>
            </w:r>
          </w:p>
        </w:tc>
      </w:tr>
      <w:tr w:rsidR="00B8722C" w:rsidRPr="00586377" w14:paraId="5EBF2ED3" w14:textId="77777777" w:rsidTr="00657824">
        <w:tblPrEx>
          <w:tblCellMar>
            <w:left w:w="108" w:type="dxa"/>
            <w:right w:w="108" w:type="dxa"/>
          </w:tblCellMar>
          <w:tblLook w:val="01E0" w:firstRow="1" w:lastRow="1" w:firstColumn="1" w:lastColumn="1" w:noHBand="0" w:noVBand="0"/>
        </w:tblPrEx>
        <w:trPr>
          <w:trHeight w:val="424"/>
        </w:trPr>
        <w:tc>
          <w:tcPr>
            <w:tcW w:w="9214" w:type="dxa"/>
            <w:gridSpan w:val="4"/>
            <w:shd w:val="clear" w:color="auto" w:fill="C6D9F1"/>
            <w:vAlign w:val="center"/>
          </w:tcPr>
          <w:p w14:paraId="726D1B5A" w14:textId="77777777" w:rsidR="00B8722C" w:rsidRPr="00D068F7" w:rsidRDefault="00B8722C" w:rsidP="00501598">
            <w:pPr>
              <w:keepLines/>
              <w:jc w:val="center"/>
              <w:rPr>
                <w:rFonts w:ascii="Times New Roman" w:hAnsi="Times New Roman"/>
                <w:b/>
                <w:bCs/>
                <w:color w:val="FF0000"/>
                <w:sz w:val="20"/>
                <w:lang w:eastAsia="zh-CN"/>
              </w:rPr>
            </w:pPr>
            <w:r>
              <w:rPr>
                <w:rFonts w:ascii="SimHei" w:eastAsia="SimHei" w:hAnsi="SimHei" w:hint="eastAsia"/>
                <w:caps/>
                <w:szCs w:val="21"/>
                <w:lang w:val="zh-CN" w:eastAsia="zh-CN"/>
              </w:rPr>
              <w:t>计划</w:t>
            </w:r>
            <w:r>
              <w:rPr>
                <w:rFonts w:ascii="SimHei" w:eastAsia="SimHei" w:hAnsi="SimHei" w:hint="eastAsia"/>
                <w:caps/>
                <w:szCs w:val="21"/>
                <w:lang w:val="zh-CN" w:eastAsia="x-none"/>
              </w:rPr>
              <w:t>3</w:t>
            </w:r>
            <w:r>
              <w:rPr>
                <w:rFonts w:ascii="SimHei" w:eastAsia="SimHei" w:hAnsi="SimHei" w:hint="eastAsia"/>
                <w:caps/>
                <w:szCs w:val="21"/>
                <w:lang w:val="zh-CN" w:eastAsia="zh-CN"/>
              </w:rPr>
              <w:t>的资源</w:t>
            </w:r>
          </w:p>
        </w:tc>
      </w:tr>
    </w:tbl>
    <w:p w14:paraId="3D929965" w14:textId="77777777" w:rsidR="00D13A30" w:rsidRPr="00D13A30" w:rsidRDefault="00D13A30" w:rsidP="00D13A30">
      <w:pPr>
        <w:pStyle w:val="Body1"/>
        <w:spacing w:afterLines="50" w:after="120" w:line="340" w:lineRule="atLeast"/>
        <w:jc w:val="both"/>
        <w:rPr>
          <w:rFonts w:ascii="SimSun" w:eastAsia="SimSun" w:hAnsi="SimSun" w:cs="Arial"/>
          <w:color w:val="auto"/>
          <w:sz w:val="21"/>
          <w:lang w:eastAsia="zh-CN"/>
        </w:rPr>
      </w:pPr>
      <w:r w:rsidRPr="00D13A30">
        <w:rPr>
          <w:rFonts w:ascii="SimSun" w:eastAsia="SimSun" w:hAnsi="SimSun" w:cs="Arial"/>
          <w:color w:val="auto"/>
          <w:sz w:val="21"/>
          <w:lang w:eastAsia="zh-CN"/>
        </w:rPr>
        <w:t>3.1</w:t>
      </w:r>
      <w:r w:rsidRPr="00D13A30">
        <w:rPr>
          <w:rFonts w:ascii="SimSun" w:eastAsia="SimSun" w:hAnsi="SimSun" w:cs="Arial"/>
          <w:color w:val="auto"/>
          <w:sz w:val="21"/>
          <w:lang w:eastAsia="zh-CN"/>
        </w:rPr>
        <w:tab/>
        <w:t>2018/19两年期本计划的资源总额比2016/17两年期核定预算略有减少，减幅为0.3%。</w:t>
      </w:r>
    </w:p>
    <w:p w14:paraId="55333202" w14:textId="57D44AF6" w:rsidR="00D13A30" w:rsidRPr="00D13A30" w:rsidRDefault="00D13A30" w:rsidP="00D13A30">
      <w:pPr>
        <w:pStyle w:val="Body1"/>
        <w:spacing w:afterLines="50" w:after="120" w:line="340" w:lineRule="atLeast"/>
        <w:jc w:val="both"/>
        <w:rPr>
          <w:rFonts w:ascii="SimSun" w:eastAsia="SimSun" w:hAnsi="SimSun" w:cs="Arial"/>
          <w:color w:val="auto"/>
          <w:sz w:val="21"/>
          <w:lang w:eastAsia="zh-CN"/>
        </w:rPr>
      </w:pPr>
      <w:r w:rsidRPr="00D13A30">
        <w:rPr>
          <w:rFonts w:ascii="SimSun" w:eastAsia="SimSun" w:hAnsi="SimSun" w:cs="Arial"/>
          <w:color w:val="auto"/>
          <w:sz w:val="21"/>
          <w:lang w:eastAsia="zh-CN"/>
        </w:rPr>
        <w:t>3.2</w:t>
      </w:r>
      <w:r w:rsidRPr="00D13A30">
        <w:rPr>
          <w:rFonts w:ascii="SimSun" w:eastAsia="SimSun" w:hAnsi="SimSun" w:cs="Arial"/>
          <w:color w:val="auto"/>
          <w:sz w:val="21"/>
          <w:lang w:eastAsia="zh-CN"/>
        </w:rPr>
        <w:tab/>
        <w:t>非人事资源出现净减少，这一方面是由于划拨用于发展议程项目——“加强和发展布基纳法索和若干非洲国家的音像领域</w:t>
      </w:r>
      <w:r w:rsidR="00C43E50">
        <w:rPr>
          <w:rFonts w:ascii="SimSun" w:eastAsia="SimSun" w:hAnsi="SimSun" w:cs="Arial"/>
          <w:color w:val="auto"/>
          <w:sz w:val="21"/>
          <w:lang w:eastAsia="zh-CN"/>
        </w:rPr>
        <w:t>（</w:t>
      </w:r>
      <w:r w:rsidRPr="00D13A30">
        <w:rPr>
          <w:rFonts w:ascii="SimSun" w:eastAsia="SimSun" w:hAnsi="SimSun" w:cs="Arial"/>
          <w:color w:val="auto"/>
          <w:sz w:val="21"/>
          <w:lang w:eastAsia="zh-CN"/>
        </w:rPr>
        <w:t>第二阶段</w:t>
      </w:r>
      <w:r w:rsidR="00890F69">
        <w:rPr>
          <w:rFonts w:ascii="SimSun" w:eastAsia="SimSun" w:hAnsi="SimSun" w:cs="Arial"/>
          <w:color w:val="auto"/>
          <w:sz w:val="21"/>
          <w:lang w:eastAsia="zh-CN"/>
        </w:rPr>
        <w:t>）</w:t>
      </w:r>
      <w:r w:rsidRPr="00D13A30">
        <w:rPr>
          <w:rFonts w:ascii="SimSun" w:eastAsia="SimSun" w:hAnsi="SimSun" w:cs="Arial"/>
          <w:color w:val="auto"/>
          <w:sz w:val="21"/>
          <w:lang w:eastAsia="zh-CN"/>
        </w:rPr>
        <w:t>”的经费较之2016/17两年期核定预算有所削减，因为该项目预计将于2018年完成，另一方面是因为追加了一项经费，主要用于推动实施《北京条约》和《马拉喀什条约》。</w:t>
      </w:r>
    </w:p>
    <w:p w14:paraId="6286F263" w14:textId="77777777" w:rsidR="00D13A30" w:rsidRPr="00D13A30" w:rsidRDefault="00D13A30" w:rsidP="00D13A30">
      <w:pPr>
        <w:pStyle w:val="Body1"/>
        <w:spacing w:afterLines="50" w:after="120" w:line="340" w:lineRule="atLeast"/>
        <w:jc w:val="both"/>
        <w:rPr>
          <w:rFonts w:ascii="SimSun" w:eastAsia="SimSun" w:hAnsi="SimSun" w:cs="Arial"/>
          <w:color w:val="auto"/>
          <w:sz w:val="21"/>
          <w:lang w:eastAsia="zh-CN"/>
        </w:rPr>
      </w:pPr>
      <w:r w:rsidRPr="00D13A30">
        <w:rPr>
          <w:rFonts w:ascii="SimSun" w:eastAsia="SimSun" w:hAnsi="SimSun" w:cs="Arial"/>
          <w:color w:val="auto"/>
          <w:sz w:val="21"/>
          <w:lang w:eastAsia="zh-CN"/>
        </w:rPr>
        <w:t>3.3</w:t>
      </w:r>
      <w:r w:rsidRPr="00D13A30">
        <w:rPr>
          <w:rFonts w:ascii="SimSun" w:eastAsia="SimSun" w:hAnsi="SimSun" w:cs="Arial"/>
          <w:color w:val="auto"/>
          <w:sz w:val="21"/>
          <w:lang w:eastAsia="zh-CN"/>
        </w:rPr>
        <w:tab/>
        <w:t>员额数量和相关人事资源的增加反映了重点版权相关信息技术项目的规划和实施得到加强、三名临时人员转正和人事费的法定增加。</w:t>
      </w:r>
    </w:p>
    <w:p w14:paraId="67A31EA1" w14:textId="07DD2017" w:rsidR="001B2A1B" w:rsidRPr="00D13A30" w:rsidRDefault="00D13A30" w:rsidP="00D13A30">
      <w:pPr>
        <w:pStyle w:val="Body1"/>
        <w:spacing w:afterLines="50" w:after="120" w:line="340" w:lineRule="atLeast"/>
        <w:jc w:val="both"/>
        <w:rPr>
          <w:rFonts w:ascii="SimSun" w:eastAsia="SimSun" w:hAnsi="SimSun" w:cs="Arial"/>
          <w:b/>
          <w:color w:val="FF0000"/>
          <w:sz w:val="21"/>
          <w:lang w:eastAsia="zh-CN"/>
        </w:rPr>
      </w:pPr>
      <w:r w:rsidRPr="00D13A30">
        <w:rPr>
          <w:rFonts w:ascii="SimSun" w:eastAsia="SimSun" w:hAnsi="SimSun" w:cs="Arial"/>
          <w:color w:val="auto"/>
          <w:sz w:val="21"/>
          <w:lang w:eastAsia="zh-CN"/>
        </w:rPr>
        <w:t>3.4</w:t>
      </w:r>
      <w:r w:rsidRPr="00D13A30">
        <w:rPr>
          <w:rFonts w:ascii="SimSun" w:eastAsia="SimSun" w:hAnsi="SimSun" w:cs="Arial"/>
          <w:color w:val="auto"/>
          <w:sz w:val="21"/>
          <w:lang w:eastAsia="zh-CN"/>
        </w:rPr>
        <w:tab/>
        <w:t>本计划下与预期成果八.1</w:t>
      </w:r>
      <w:r w:rsidR="00C43E50">
        <w:rPr>
          <w:rFonts w:ascii="SimSun" w:eastAsia="SimSun" w:hAnsi="SimSun" w:cs="Arial"/>
          <w:color w:val="auto"/>
          <w:sz w:val="21"/>
          <w:lang w:eastAsia="zh-CN"/>
        </w:rPr>
        <w:t>（</w:t>
      </w:r>
      <w:r w:rsidRPr="00D13A30">
        <w:rPr>
          <w:rFonts w:ascii="SimSun" w:eastAsia="SimSun" w:hAnsi="SimSun" w:cs="Arial"/>
          <w:color w:val="auto"/>
          <w:sz w:val="21"/>
          <w:lang w:eastAsia="zh-CN"/>
        </w:rPr>
        <w:t>交流更为有效</w:t>
      </w:r>
      <w:r w:rsidR="00890F69">
        <w:rPr>
          <w:rFonts w:ascii="SimSun" w:eastAsia="SimSun" w:hAnsi="SimSun" w:cs="Arial"/>
          <w:color w:val="auto"/>
          <w:sz w:val="21"/>
          <w:lang w:eastAsia="zh-CN"/>
        </w:rPr>
        <w:t>）</w:t>
      </w:r>
      <w:r w:rsidRPr="00D13A30">
        <w:rPr>
          <w:rFonts w:ascii="SimSun" w:eastAsia="SimSun" w:hAnsi="SimSun" w:cs="Arial"/>
          <w:color w:val="auto"/>
          <w:sz w:val="21"/>
          <w:lang w:eastAsia="zh-CN"/>
        </w:rPr>
        <w:t>相关的资源反映了版权与创意产业部门副总干事办公室为计划19</w:t>
      </w:r>
      <w:r w:rsidR="00C43E50">
        <w:rPr>
          <w:rFonts w:ascii="SimSun" w:eastAsia="SimSun" w:hAnsi="SimSun" w:cs="Arial"/>
          <w:color w:val="auto"/>
          <w:sz w:val="21"/>
          <w:lang w:eastAsia="zh-CN"/>
        </w:rPr>
        <w:t>（</w:t>
      </w:r>
      <w:r w:rsidRPr="00D13A30">
        <w:rPr>
          <w:rFonts w:ascii="SimSun" w:eastAsia="SimSun" w:hAnsi="SimSun" w:cs="Arial"/>
          <w:color w:val="auto"/>
          <w:sz w:val="21"/>
          <w:lang w:eastAsia="zh-CN"/>
        </w:rPr>
        <w:t>交流</w:t>
      </w:r>
      <w:r w:rsidR="00890F69">
        <w:rPr>
          <w:rFonts w:ascii="SimSun" w:eastAsia="SimSun" w:hAnsi="SimSun" w:cs="Arial"/>
          <w:color w:val="auto"/>
          <w:sz w:val="21"/>
          <w:lang w:eastAsia="zh-CN"/>
        </w:rPr>
        <w:t>）</w:t>
      </w:r>
      <w:r w:rsidRPr="00D13A30">
        <w:rPr>
          <w:rFonts w:ascii="SimSun" w:eastAsia="SimSun" w:hAnsi="SimSun" w:cs="Arial"/>
          <w:color w:val="auto"/>
          <w:sz w:val="21"/>
          <w:lang w:eastAsia="zh-CN"/>
        </w:rPr>
        <w:t>的活动所作的努力。</w:t>
      </w:r>
    </w:p>
    <w:p w14:paraId="70FB99B2" w14:textId="083054B3" w:rsidR="00E92683" w:rsidRPr="00501598" w:rsidRDefault="00ED1C0E" w:rsidP="00575D27">
      <w:pPr>
        <w:pStyle w:val="Body1"/>
        <w:keepNext/>
        <w:spacing w:line="340" w:lineRule="atLeast"/>
        <w:jc w:val="center"/>
        <w:rPr>
          <w:rFonts w:ascii="SimSun" w:eastAsia="SimSun" w:hAnsi="SimSun" w:cs="Arial"/>
          <w:b/>
          <w:color w:val="auto"/>
          <w:sz w:val="21"/>
          <w:lang w:eastAsia="zh-CN"/>
        </w:rPr>
      </w:pPr>
      <w:r w:rsidRPr="00501598">
        <w:rPr>
          <w:rFonts w:ascii="SimSun" w:eastAsia="SimSun" w:hAnsi="SimSun" w:cs="Arial" w:hint="eastAsia"/>
          <w:b/>
          <w:color w:val="auto"/>
          <w:sz w:val="21"/>
          <w:lang w:eastAsia="zh-CN"/>
        </w:rPr>
        <w:lastRenderedPageBreak/>
        <w:t>计划</w:t>
      </w:r>
      <w:r w:rsidR="00E92683" w:rsidRPr="00501598">
        <w:rPr>
          <w:rFonts w:ascii="SimSun" w:eastAsia="SimSun" w:hAnsi="SimSun" w:cs="Arial" w:hint="eastAsia"/>
          <w:b/>
          <w:color w:val="auto"/>
          <w:sz w:val="21"/>
          <w:lang w:eastAsia="zh-CN"/>
        </w:rPr>
        <w:t>3</w:t>
      </w:r>
      <w:r w:rsidR="008114D3" w:rsidRPr="00501598">
        <w:rPr>
          <w:rFonts w:ascii="SimSun" w:eastAsia="SimSun" w:hAnsi="SimSun" w:cs="Arial" w:hint="eastAsia"/>
          <w:b/>
          <w:color w:val="auto"/>
          <w:sz w:val="21"/>
          <w:lang w:eastAsia="zh-CN"/>
        </w:rPr>
        <w:t>：</w:t>
      </w:r>
      <w:r w:rsidR="002A1F96" w:rsidRPr="00501598">
        <w:rPr>
          <w:rFonts w:ascii="SimSun" w:eastAsia="SimSun" w:hAnsi="SimSun" w:cs="Arial" w:hint="eastAsia"/>
          <w:b/>
          <w:color w:val="auto"/>
          <w:sz w:val="21"/>
          <w:lang w:eastAsia="zh-CN"/>
        </w:rPr>
        <w:t>按支出用途开列的资源</w:t>
      </w:r>
    </w:p>
    <w:p w14:paraId="7F442A8F" w14:textId="24D73642" w:rsidR="00E92683" w:rsidRPr="00501598" w:rsidRDefault="00521C2D" w:rsidP="00946E3A">
      <w:pPr>
        <w:pStyle w:val="Body1"/>
        <w:keepNext/>
        <w:spacing w:afterLines="50" w:after="120" w:line="340" w:lineRule="atLeast"/>
        <w:jc w:val="center"/>
        <w:rPr>
          <w:rFonts w:ascii="KaiTi" w:eastAsia="KaiTi" w:hAnsi="KaiTi" w:cs="Arial"/>
          <w:color w:val="auto"/>
          <w:sz w:val="21"/>
          <w:lang w:eastAsia="zh-CN"/>
        </w:rPr>
      </w:pPr>
      <w:r>
        <w:rPr>
          <w:rFonts w:ascii="KaiTi" w:eastAsia="KaiTi" w:hAnsi="KaiTi" w:cs="Arial" w:hint="eastAsia"/>
          <w:color w:val="auto"/>
          <w:sz w:val="21"/>
          <w:lang w:eastAsia="zh-CN"/>
        </w:rPr>
        <w:t>（</w:t>
      </w:r>
      <w:r w:rsidR="00BE3FEF" w:rsidRPr="00501598">
        <w:rPr>
          <w:rFonts w:ascii="KaiTi" w:eastAsia="KaiTi" w:hAnsi="KaiTi" w:cs="Arial" w:hint="eastAsia"/>
          <w:color w:val="auto"/>
          <w:sz w:val="21"/>
          <w:lang w:eastAsia="zh-CN"/>
        </w:rPr>
        <w:t>单位：千瑞郎</w:t>
      </w:r>
      <w:r w:rsidR="00890F69">
        <w:rPr>
          <w:rFonts w:ascii="KaiTi" w:eastAsia="KaiTi" w:hAnsi="KaiTi" w:cs="Arial" w:hint="eastAsia"/>
          <w:color w:val="auto"/>
          <w:sz w:val="21"/>
          <w:lang w:eastAsia="zh-CN"/>
        </w:rPr>
        <w:t>）</w:t>
      </w:r>
    </w:p>
    <w:p w14:paraId="7521BB8A" w14:textId="24E34789" w:rsidR="00E92683" w:rsidRPr="00501598" w:rsidRDefault="00501598" w:rsidP="00575D27">
      <w:pPr>
        <w:pStyle w:val="Body1"/>
        <w:keepNext/>
        <w:spacing w:line="340" w:lineRule="atLeast"/>
        <w:jc w:val="center"/>
        <w:rPr>
          <w:color w:val="auto"/>
          <w:sz w:val="16"/>
          <w:lang w:eastAsia="zh-CN"/>
        </w:rPr>
      </w:pPr>
      <w:r w:rsidRPr="00501598">
        <w:rPr>
          <w:noProof/>
          <w:lang w:eastAsia="zh-CN"/>
        </w:rPr>
        <w:drawing>
          <wp:inline distT="0" distB="0" distL="0" distR="0" wp14:anchorId="190F5DCC" wp14:editId="76B8A6C8">
            <wp:extent cx="5514975" cy="6534150"/>
            <wp:effectExtent l="0" t="0" r="9525" b="0"/>
            <wp:docPr id="1200" name="图片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14975" cy="6534150"/>
                    </a:xfrm>
                    <a:prstGeom prst="rect">
                      <a:avLst/>
                    </a:prstGeom>
                    <a:noFill/>
                    <a:ln>
                      <a:noFill/>
                    </a:ln>
                  </pic:spPr>
                </pic:pic>
              </a:graphicData>
            </a:graphic>
          </wp:inline>
        </w:drawing>
      </w:r>
    </w:p>
    <w:p w14:paraId="2A248642" w14:textId="1AD3602A" w:rsidR="00E92683" w:rsidRPr="00501598" w:rsidRDefault="00E92683" w:rsidP="00D8384E">
      <w:pPr>
        <w:adjustRightInd w:val="0"/>
        <w:jc w:val="center"/>
        <w:rPr>
          <w:lang w:eastAsia="zh-CN"/>
        </w:rPr>
      </w:pPr>
    </w:p>
    <w:p w14:paraId="1276C200" w14:textId="77777777" w:rsidR="004E1444" w:rsidRPr="00501598" w:rsidRDefault="004E1444" w:rsidP="004E1444">
      <w:pPr>
        <w:pStyle w:val="Body1"/>
        <w:keepNext/>
        <w:spacing w:line="340" w:lineRule="atLeast"/>
        <w:jc w:val="center"/>
        <w:rPr>
          <w:rFonts w:ascii="SimSun" w:eastAsia="SimSun" w:hAnsi="SimSun" w:cs="Arial"/>
          <w:b/>
          <w:color w:val="auto"/>
          <w:sz w:val="21"/>
          <w:lang w:eastAsia="zh-CN"/>
        </w:rPr>
      </w:pPr>
      <w:r w:rsidRPr="00501598">
        <w:rPr>
          <w:rFonts w:ascii="SimSun" w:eastAsia="SimSun" w:hAnsi="SimSun" w:cs="Arial" w:hint="eastAsia"/>
          <w:b/>
          <w:color w:val="auto"/>
          <w:sz w:val="21"/>
          <w:lang w:eastAsia="zh-CN"/>
        </w:rPr>
        <w:lastRenderedPageBreak/>
        <w:t>计划3：按成果开列的资源</w:t>
      </w:r>
    </w:p>
    <w:p w14:paraId="70FD40E1" w14:textId="67DC2611" w:rsidR="004E1444" w:rsidRPr="00501598" w:rsidRDefault="00521C2D" w:rsidP="00946E3A">
      <w:pPr>
        <w:pStyle w:val="Body1"/>
        <w:keepNext/>
        <w:spacing w:afterLines="50" w:after="120" w:line="340" w:lineRule="atLeast"/>
        <w:jc w:val="center"/>
        <w:rPr>
          <w:rFonts w:ascii="KaiTi" w:eastAsia="KaiTi" w:hAnsi="KaiTi" w:cs="Arial"/>
          <w:color w:val="auto"/>
          <w:sz w:val="21"/>
          <w:lang w:eastAsia="zh-CN"/>
        </w:rPr>
      </w:pPr>
      <w:r>
        <w:rPr>
          <w:rFonts w:ascii="KaiTi" w:eastAsia="KaiTi" w:hAnsi="KaiTi" w:cs="Arial" w:hint="eastAsia"/>
          <w:color w:val="auto"/>
          <w:sz w:val="21"/>
          <w:lang w:eastAsia="zh-CN"/>
        </w:rPr>
        <w:t>（</w:t>
      </w:r>
      <w:r w:rsidR="004E1444" w:rsidRPr="00501598">
        <w:rPr>
          <w:rFonts w:ascii="KaiTi" w:eastAsia="KaiTi" w:hAnsi="KaiTi" w:cs="Arial" w:hint="eastAsia"/>
          <w:color w:val="auto"/>
          <w:sz w:val="21"/>
          <w:lang w:eastAsia="zh-CN"/>
        </w:rPr>
        <w:t>单位：千瑞郎</w:t>
      </w:r>
      <w:r w:rsidR="00890F69">
        <w:rPr>
          <w:rFonts w:ascii="KaiTi" w:eastAsia="KaiTi" w:hAnsi="KaiTi" w:cs="Arial" w:hint="eastAsia"/>
          <w:color w:val="auto"/>
          <w:sz w:val="21"/>
          <w:lang w:eastAsia="zh-CN"/>
        </w:rPr>
        <w:t>）</w:t>
      </w:r>
    </w:p>
    <w:p w14:paraId="3EAEF17F" w14:textId="5B5FBD43" w:rsidR="004E1444" w:rsidRPr="00501598" w:rsidRDefault="000C0A47" w:rsidP="004E1444">
      <w:pPr>
        <w:pStyle w:val="Body1"/>
        <w:keepNext/>
        <w:spacing w:line="340" w:lineRule="atLeast"/>
        <w:jc w:val="center"/>
        <w:rPr>
          <w:color w:val="auto"/>
          <w:lang w:eastAsia="zh-CN"/>
        </w:rPr>
      </w:pPr>
      <w:r w:rsidRPr="000C0A47">
        <w:rPr>
          <w:noProof/>
          <w:lang w:eastAsia="zh-CN"/>
        </w:rPr>
        <w:drawing>
          <wp:inline distT="0" distB="0" distL="0" distR="0" wp14:anchorId="456C7CBF" wp14:editId="27D2C1C0">
            <wp:extent cx="5727700" cy="3209290"/>
            <wp:effectExtent l="0" t="0" r="635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27700" cy="3209290"/>
                    </a:xfrm>
                    <a:prstGeom prst="rect">
                      <a:avLst/>
                    </a:prstGeom>
                    <a:noFill/>
                    <a:ln>
                      <a:noFill/>
                    </a:ln>
                  </pic:spPr>
                </pic:pic>
              </a:graphicData>
            </a:graphic>
          </wp:inline>
        </w:drawing>
      </w:r>
    </w:p>
    <w:p w14:paraId="5873756B" w14:textId="77777777" w:rsidR="004E1444" w:rsidRPr="00501598" w:rsidRDefault="004E1444" w:rsidP="004E1444">
      <w:pPr>
        <w:adjustRightInd w:val="0"/>
        <w:rPr>
          <w:lang w:eastAsia="zh-CN"/>
        </w:rPr>
      </w:pPr>
    </w:p>
    <w:p w14:paraId="702769B7" w14:textId="34055E52" w:rsidR="00E92683" w:rsidRPr="00501598" w:rsidRDefault="00885D92" w:rsidP="00575D27">
      <w:pPr>
        <w:pStyle w:val="Body1"/>
        <w:keepNext/>
        <w:spacing w:line="340" w:lineRule="atLeast"/>
        <w:jc w:val="center"/>
        <w:rPr>
          <w:rFonts w:ascii="SimSun" w:eastAsia="SimSun" w:hAnsi="SimSun" w:cs="Arial"/>
          <w:b/>
          <w:color w:val="auto"/>
          <w:sz w:val="21"/>
          <w:lang w:eastAsia="zh-CN"/>
        </w:rPr>
      </w:pPr>
      <w:r w:rsidRPr="00501598">
        <w:rPr>
          <w:rFonts w:ascii="SimSun" w:eastAsia="SimSun" w:hAnsi="SimSun" w:cs="Arial" w:hint="eastAsia"/>
          <w:b/>
          <w:color w:val="auto"/>
          <w:sz w:val="21"/>
          <w:lang w:eastAsia="zh-CN"/>
        </w:rPr>
        <w:t>2018/19</w:t>
      </w:r>
      <w:r w:rsidR="00105CA8" w:rsidRPr="00501598">
        <w:rPr>
          <w:rFonts w:ascii="SimSun" w:eastAsia="SimSun" w:hAnsi="SimSun" w:cs="Arial" w:hint="eastAsia"/>
          <w:b/>
          <w:color w:val="auto"/>
          <w:sz w:val="21"/>
          <w:lang w:eastAsia="zh-CN"/>
        </w:rPr>
        <w:t>年编制计划可动用的潜在信托基金资源</w:t>
      </w:r>
      <w:r w:rsidR="00E92683" w:rsidRPr="00501598">
        <w:rPr>
          <w:rFonts w:ascii="SimSun" w:eastAsia="SimSun" w:hAnsi="SimSun" w:cs="Arial" w:hint="eastAsia"/>
          <w:b/>
          <w:color w:val="auto"/>
          <w:sz w:val="21"/>
          <w:vertAlign w:val="superscript"/>
          <w:lang w:eastAsia="zh-CN"/>
        </w:rPr>
        <w:t>1</w:t>
      </w:r>
    </w:p>
    <w:p w14:paraId="330F8E76" w14:textId="2AF59DFC" w:rsidR="00E92683" w:rsidRPr="00501598" w:rsidRDefault="00521C2D" w:rsidP="0078619C">
      <w:pPr>
        <w:pStyle w:val="Body1"/>
        <w:keepNext/>
        <w:spacing w:afterLines="50" w:after="120" w:line="340" w:lineRule="atLeast"/>
        <w:jc w:val="center"/>
        <w:rPr>
          <w:rFonts w:ascii="KaiTi" w:eastAsia="KaiTi" w:hAnsi="KaiTi" w:cs="Arial"/>
          <w:color w:val="auto"/>
          <w:sz w:val="21"/>
          <w:lang w:eastAsia="zh-CN"/>
        </w:rPr>
      </w:pPr>
      <w:r>
        <w:rPr>
          <w:rFonts w:ascii="KaiTi" w:eastAsia="KaiTi" w:hAnsi="KaiTi" w:cs="Arial" w:hint="eastAsia"/>
          <w:color w:val="auto"/>
          <w:sz w:val="21"/>
          <w:lang w:eastAsia="zh-CN"/>
        </w:rPr>
        <w:t>（</w:t>
      </w:r>
      <w:r w:rsidR="00BE3FEF" w:rsidRPr="00501598">
        <w:rPr>
          <w:rFonts w:ascii="KaiTi" w:eastAsia="KaiTi" w:hAnsi="KaiTi" w:cs="Arial" w:hint="eastAsia"/>
          <w:color w:val="auto"/>
          <w:sz w:val="21"/>
          <w:lang w:eastAsia="zh-CN"/>
        </w:rPr>
        <w:t>单位：千瑞郎</w:t>
      </w:r>
      <w:r w:rsidR="00890F69">
        <w:rPr>
          <w:rFonts w:ascii="KaiTi" w:eastAsia="KaiTi" w:hAnsi="KaiTi" w:cs="Arial" w:hint="eastAsia"/>
          <w:color w:val="auto"/>
          <w:sz w:val="21"/>
          <w:lang w:eastAsia="zh-CN"/>
        </w:rPr>
        <w:t>）</w:t>
      </w:r>
    </w:p>
    <w:p w14:paraId="76D91DCE" w14:textId="2D810DC5" w:rsidR="00E92683" w:rsidRPr="00892C91" w:rsidRDefault="004E1444" w:rsidP="00064019">
      <w:pPr>
        <w:pStyle w:val="Body1"/>
        <w:keepNext/>
        <w:spacing w:line="340" w:lineRule="atLeast"/>
        <w:jc w:val="center"/>
        <w:rPr>
          <w:rFonts w:ascii="KaiTi" w:eastAsia="KaiTi" w:hAnsi="KaiTi" w:cs="Arial"/>
          <w:i/>
          <w:color w:val="FF0000"/>
          <w:sz w:val="21"/>
          <w:lang w:eastAsia="zh-CN"/>
        </w:rPr>
      </w:pPr>
      <w:r w:rsidRPr="004E1444">
        <w:rPr>
          <w:noProof/>
          <w:lang w:eastAsia="zh-CN"/>
        </w:rPr>
        <w:drawing>
          <wp:inline distT="0" distB="0" distL="0" distR="0" wp14:anchorId="0DB9719A" wp14:editId="604851FB">
            <wp:extent cx="5760085" cy="2387532"/>
            <wp:effectExtent l="0" t="0" r="0" b="0"/>
            <wp:docPr id="835" name="图片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085" cy="2387532"/>
                    </a:xfrm>
                    <a:prstGeom prst="rect">
                      <a:avLst/>
                    </a:prstGeom>
                    <a:noFill/>
                    <a:ln>
                      <a:noFill/>
                    </a:ln>
                  </pic:spPr>
                </pic:pic>
              </a:graphicData>
            </a:graphic>
          </wp:inline>
        </w:drawing>
      </w:r>
    </w:p>
    <w:p w14:paraId="28749A15" w14:textId="2312F2B0" w:rsidR="00E92683" w:rsidRPr="00D04678" w:rsidRDefault="00E92683">
      <w:pPr>
        <w:rPr>
          <w:lang w:eastAsia="zh-CN"/>
        </w:rPr>
      </w:pPr>
      <w:r w:rsidRPr="00D04678">
        <w:rPr>
          <w:rFonts w:hint="eastAsia"/>
          <w:lang w:eastAsia="zh-CN"/>
        </w:rPr>
        <w:br w:type="page"/>
      </w:r>
    </w:p>
    <w:p w14:paraId="6A1603EE" w14:textId="0C7730FC" w:rsidR="00E40974" w:rsidRPr="00A457F3" w:rsidRDefault="00514271" w:rsidP="00771FFF">
      <w:pPr>
        <w:pStyle w:val="StyleHeading3ComplexItalic"/>
        <w:tabs>
          <w:tab w:val="clear" w:pos="1985"/>
          <w:tab w:val="left" w:pos="1843"/>
        </w:tabs>
        <w:spacing w:afterLines="150" w:after="360" w:line="340" w:lineRule="atLeast"/>
        <w:ind w:left="1843" w:hanging="1843"/>
        <w:rPr>
          <w:rStyle w:val="StyleStyleHeading3ComplexItalicLatin12ptChar"/>
          <w:rFonts w:ascii="SimHei" w:eastAsia="SimHei" w:hAnsi="SimHei"/>
          <w:sz w:val="24"/>
          <w:lang w:eastAsia="zh-CN"/>
        </w:rPr>
      </w:pPr>
      <w:bookmarkStart w:id="19" w:name="_Toc482461784"/>
      <w:r w:rsidRPr="00A457F3">
        <w:rPr>
          <w:rStyle w:val="StyleStyleHeading3ComplexItalicLatin12ptChar"/>
          <w:rFonts w:ascii="SimHei" w:eastAsia="SimHei" w:hAnsi="SimHei" w:hint="eastAsia"/>
          <w:sz w:val="24"/>
          <w:lang w:eastAsia="zh-CN"/>
        </w:rPr>
        <w:lastRenderedPageBreak/>
        <w:t>计划</w:t>
      </w:r>
      <w:r w:rsidR="00E40974" w:rsidRPr="00A457F3">
        <w:rPr>
          <w:rStyle w:val="StyleStyleHeading3ComplexItalicLatin12ptChar"/>
          <w:rFonts w:ascii="SimHei" w:eastAsia="SimHei" w:hAnsi="SimHei" w:hint="eastAsia"/>
          <w:sz w:val="24"/>
          <w:lang w:eastAsia="zh-CN"/>
        </w:rPr>
        <w:t>4</w:t>
      </w:r>
      <w:r w:rsidR="00E40974" w:rsidRPr="00A457F3">
        <w:rPr>
          <w:rStyle w:val="StyleStyleHeading3ComplexItalicLatin12ptChar"/>
          <w:rFonts w:ascii="SimHei" w:eastAsia="SimHei" w:hAnsi="SimHei" w:hint="eastAsia"/>
          <w:sz w:val="24"/>
          <w:lang w:eastAsia="zh-CN"/>
        </w:rPr>
        <w:tab/>
      </w:r>
      <w:r w:rsidRPr="00A457F3">
        <w:rPr>
          <w:rStyle w:val="StyleStyleHeading3ComplexItalicLatin12ptChar"/>
          <w:rFonts w:ascii="SimHei" w:eastAsia="SimHei" w:hAnsi="SimHei" w:hint="eastAsia"/>
          <w:sz w:val="24"/>
          <w:lang w:eastAsia="zh-CN"/>
        </w:rPr>
        <w:t>传统知识、传统文化表现形式和遗传资源</w:t>
      </w:r>
      <w:bookmarkEnd w:id="19"/>
    </w:p>
    <w:tbl>
      <w:tblPr>
        <w:tblW w:w="9214" w:type="dxa"/>
        <w:tblLayout w:type="fixed"/>
        <w:tblLook w:val="01E0" w:firstRow="1" w:lastRow="1" w:firstColumn="1" w:lastColumn="1" w:noHBand="0" w:noVBand="0"/>
      </w:tblPr>
      <w:tblGrid>
        <w:gridCol w:w="9214"/>
      </w:tblGrid>
      <w:tr w:rsidR="00885D92" w:rsidRPr="00D01477" w14:paraId="4C292990" w14:textId="77777777" w:rsidTr="00573CB4">
        <w:trPr>
          <w:trHeight w:val="424"/>
        </w:trPr>
        <w:tc>
          <w:tcPr>
            <w:tcW w:w="9214" w:type="dxa"/>
            <w:shd w:val="clear" w:color="auto" w:fill="C6D9F1"/>
            <w:vAlign w:val="center"/>
          </w:tcPr>
          <w:p w14:paraId="4F0D4BFE" w14:textId="77777777" w:rsidR="00885D92" w:rsidRPr="00BE44F6" w:rsidRDefault="00885D92" w:rsidP="00573CB4">
            <w:pPr>
              <w:jc w:val="center"/>
              <w:rPr>
                <w:rFonts w:ascii="Times New Roman" w:eastAsia="SimHei" w:hAnsi="Times New Roman" w:cs="Times New Roman"/>
                <w:sz w:val="20"/>
              </w:rPr>
            </w:pPr>
            <w:r w:rsidRPr="00BA1320">
              <w:rPr>
                <w:rFonts w:ascii="SimHei" w:eastAsia="SimHei" w:hAnsi="SimHei" w:cs="SimSun" w:hint="eastAsia"/>
                <w:bCs/>
                <w:noProof/>
                <w:szCs w:val="21"/>
              </w:rPr>
              <w:t>实施战略</w:t>
            </w:r>
          </w:p>
        </w:tc>
      </w:tr>
    </w:tbl>
    <w:p w14:paraId="6EE07A72" w14:textId="186E0878" w:rsidR="00885D92" w:rsidRPr="00F63847" w:rsidRDefault="00885D92"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F63847">
        <w:rPr>
          <w:rFonts w:ascii="Times New Roman" w:eastAsia="SimSun" w:hAnsi="Times New Roman" w:cs="SimSun" w:hint="eastAsia"/>
          <w:noProof/>
          <w:sz w:val="21"/>
          <w:szCs w:val="21"/>
        </w:rPr>
        <w:t>继续促进营造有利于开展遗传资源、传统知识和传统文化表现形式相关准则制定活动的环境，这些活动待</w:t>
      </w:r>
      <w:r w:rsidRPr="00F63847">
        <w:rPr>
          <w:rFonts w:ascii="Times New Roman" w:eastAsia="SimSun" w:hAnsi="Times New Roman" w:cs="SimSun"/>
          <w:noProof/>
          <w:sz w:val="21"/>
          <w:szCs w:val="21"/>
        </w:rPr>
        <w:t>2017</w:t>
      </w:r>
      <w:r w:rsidRPr="00F63847">
        <w:rPr>
          <w:rFonts w:ascii="Times New Roman" w:eastAsia="SimSun" w:hAnsi="Times New Roman" w:cs="SimSun" w:hint="eastAsia"/>
          <w:noProof/>
          <w:sz w:val="21"/>
          <w:szCs w:val="21"/>
        </w:rPr>
        <w:t>年成员国大会确定，届时，大会将总结评估知识产权与遗传资源、传统知识和民间文学艺术政府间委员会（</w:t>
      </w:r>
      <w:r w:rsidRPr="00F63847">
        <w:rPr>
          <w:rFonts w:ascii="Times New Roman" w:eastAsia="SimSun" w:hAnsi="Times New Roman" w:cs="SimSun"/>
          <w:noProof/>
          <w:sz w:val="21"/>
          <w:szCs w:val="21"/>
        </w:rPr>
        <w:t>IGC</w:t>
      </w:r>
      <w:r w:rsidRPr="00F63847">
        <w:rPr>
          <w:rFonts w:ascii="Times New Roman" w:eastAsia="SimSun" w:hAnsi="Times New Roman" w:cs="SimSun" w:hint="eastAsia"/>
          <w:noProof/>
          <w:sz w:val="21"/>
          <w:szCs w:val="21"/>
        </w:rPr>
        <w:t>）内部工作的进展情况，同时决定是否召集</w:t>
      </w:r>
      <w:r w:rsidR="0078619C" w:rsidRPr="00F63847">
        <w:rPr>
          <w:rFonts w:ascii="Times New Roman" w:eastAsia="SimSun" w:hAnsi="Times New Roman" w:cs="SimSun" w:hint="eastAsia"/>
          <w:noProof/>
          <w:sz w:val="21"/>
          <w:szCs w:val="21"/>
        </w:rPr>
        <w:t>一次外交会议</w:t>
      </w:r>
      <w:r w:rsidR="002D7104" w:rsidRPr="00F63847">
        <w:rPr>
          <w:rFonts w:ascii="Times New Roman" w:eastAsia="SimSun" w:hAnsi="Times New Roman" w:cs="SimSun" w:hint="eastAsia"/>
          <w:noProof/>
          <w:sz w:val="21"/>
          <w:szCs w:val="21"/>
        </w:rPr>
        <w:t>或继续进行谈判，并结合预算进程考虑是否需要额外举行会议；</w:t>
      </w:r>
    </w:p>
    <w:p w14:paraId="7E2E5828" w14:textId="77777777" w:rsidR="00E92DAD" w:rsidRPr="00F63847" w:rsidRDefault="00A065CA"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F63847">
        <w:rPr>
          <w:rFonts w:ascii="Times New Roman" w:eastAsia="SimSun" w:hAnsi="Times New Roman" w:cs="SimSun"/>
          <w:noProof/>
          <w:sz w:val="21"/>
          <w:szCs w:val="21"/>
        </w:rPr>
        <w:drawing>
          <wp:anchor distT="0" distB="0" distL="114300" distR="114300" simplePos="0" relativeHeight="251661310" behindDoc="1" locked="0" layoutInCell="1" allowOverlap="1" wp14:anchorId="64A446F5" wp14:editId="0BAC24A2">
            <wp:simplePos x="0" y="0"/>
            <wp:positionH relativeFrom="column">
              <wp:posOffset>4128770</wp:posOffset>
            </wp:positionH>
            <wp:positionV relativeFrom="paragraph">
              <wp:posOffset>452120</wp:posOffset>
            </wp:positionV>
            <wp:extent cx="1473200" cy="2514600"/>
            <wp:effectExtent l="0" t="0" r="0" b="0"/>
            <wp:wrapSquare wrapText="bothSides"/>
            <wp:docPr id="997" name="图片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计划4.PNG"/>
                    <pic:cNvPicPr/>
                  </pic:nvPicPr>
                  <pic:blipFill rotWithShape="1">
                    <a:blip r:embed="rId52">
                      <a:extLst>
                        <a:ext uri="{28A0092B-C50C-407E-A947-70E740481C1C}">
                          <a14:useLocalDpi xmlns:a14="http://schemas.microsoft.com/office/drawing/2010/main" val="0"/>
                        </a:ext>
                      </a:extLst>
                    </a:blip>
                    <a:srcRect l="15734" t="1563" r="30933" b="9635"/>
                    <a:stretch/>
                  </pic:blipFill>
                  <pic:spPr bwMode="auto">
                    <a:xfrm>
                      <a:off x="0" y="0"/>
                      <a:ext cx="1473200" cy="2514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5D92" w:rsidRPr="00F63847">
        <w:rPr>
          <w:rFonts w:ascii="Times New Roman" w:eastAsia="SimSun" w:hAnsi="Times New Roman" w:cs="SimSun" w:hint="eastAsia"/>
          <w:noProof/>
          <w:sz w:val="21"/>
          <w:szCs w:val="21"/>
        </w:rPr>
        <w:t>向旨在促进土著人民和当地社区代表有效参与</w:t>
      </w:r>
      <w:r w:rsidR="00885D92" w:rsidRPr="00F63847">
        <w:rPr>
          <w:rFonts w:ascii="Times New Roman" w:eastAsia="SimSun" w:hAnsi="Times New Roman" w:cs="SimSun"/>
          <w:noProof/>
          <w:sz w:val="21"/>
          <w:szCs w:val="21"/>
        </w:rPr>
        <w:t>WIPO</w:t>
      </w:r>
      <w:r w:rsidR="00885D92" w:rsidRPr="00F63847">
        <w:rPr>
          <w:rFonts w:ascii="Times New Roman" w:eastAsia="SimSun" w:hAnsi="Times New Roman" w:cs="SimSun" w:hint="eastAsia"/>
          <w:noProof/>
          <w:sz w:val="21"/>
          <w:szCs w:val="21"/>
        </w:rPr>
        <w:t>工作，包括参与</w:t>
      </w:r>
      <w:r w:rsidR="00885D92" w:rsidRPr="00F63847">
        <w:rPr>
          <w:rFonts w:ascii="Times New Roman" w:eastAsia="SimSun" w:hAnsi="Times New Roman" w:cs="SimSun"/>
          <w:noProof/>
          <w:sz w:val="21"/>
          <w:szCs w:val="21"/>
        </w:rPr>
        <w:t>WIPO</w:t>
      </w:r>
      <w:r w:rsidR="00885D92" w:rsidRPr="00F63847">
        <w:rPr>
          <w:rFonts w:ascii="Times New Roman" w:eastAsia="SimSun" w:hAnsi="Times New Roman" w:cs="SimSun" w:hint="eastAsia"/>
          <w:noProof/>
          <w:sz w:val="21"/>
          <w:szCs w:val="21"/>
        </w:rPr>
        <w:t>经认可的土著和当地社区自愿基金的后勤管理的举措提供行政支助；</w:t>
      </w:r>
    </w:p>
    <w:p w14:paraId="105DAF7A" w14:textId="28B80517" w:rsidR="00E92DAD" w:rsidRPr="00F63847" w:rsidRDefault="00E92DAD"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F63847">
        <w:rPr>
          <w:rFonts w:ascii="Times New Roman" w:eastAsia="SimSun" w:hAnsi="Times New Roman" w:cs="SimSun"/>
          <w:noProof/>
          <w:sz w:val="21"/>
          <w:szCs w:val="21"/>
        </w:rPr>
        <w:t>酌情与其他</w:t>
      </w:r>
      <w:r w:rsidRPr="00F63847">
        <w:rPr>
          <w:rFonts w:ascii="Times New Roman" w:eastAsia="SimSun" w:hAnsi="Times New Roman" w:cs="SimSun" w:hint="eastAsia"/>
          <w:noProof/>
          <w:sz w:val="21"/>
          <w:szCs w:val="21"/>
        </w:rPr>
        <w:t>组织开展协调与合作；</w:t>
      </w:r>
    </w:p>
    <w:p w14:paraId="2BDD4B11" w14:textId="77777777" w:rsidR="00E92DAD" w:rsidRPr="00F63847" w:rsidRDefault="00885D92"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F63847">
        <w:rPr>
          <w:rFonts w:ascii="Times New Roman" w:eastAsia="SimSun" w:hAnsi="Times New Roman" w:cs="SimSun" w:hint="eastAsia"/>
          <w:noProof/>
          <w:sz w:val="21"/>
          <w:szCs w:val="21"/>
        </w:rPr>
        <w:t>促进在</w:t>
      </w:r>
      <w:r w:rsidRPr="00F63847">
        <w:rPr>
          <w:rFonts w:ascii="Times New Roman" w:eastAsia="SimSun" w:hAnsi="Times New Roman" w:cs="SimSun"/>
          <w:noProof/>
          <w:sz w:val="21"/>
          <w:szCs w:val="21"/>
        </w:rPr>
        <w:t>IGC</w:t>
      </w:r>
      <w:r w:rsidRPr="00F63847">
        <w:rPr>
          <w:rFonts w:ascii="Times New Roman" w:eastAsia="SimSun" w:hAnsi="Times New Roman" w:cs="SimSun" w:hint="eastAsia"/>
          <w:noProof/>
          <w:sz w:val="21"/>
          <w:szCs w:val="21"/>
        </w:rPr>
        <w:t>内部开展成员国可能要求并同意的研究工作；</w:t>
      </w:r>
    </w:p>
    <w:p w14:paraId="4E448372" w14:textId="6395A84F" w:rsidR="00885D92" w:rsidRPr="00F63847" w:rsidRDefault="00885D92"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F63847">
        <w:rPr>
          <w:rFonts w:ascii="Times New Roman" w:eastAsia="SimSun" w:hAnsi="Times New Roman" w:cs="SimSun" w:hint="eastAsia"/>
          <w:noProof/>
          <w:sz w:val="21"/>
          <w:szCs w:val="21"/>
        </w:rPr>
        <w:t>就以下两个方面提供需求驱动的能力建设、法律技术咨询和实际援助：</w:t>
      </w:r>
      <w:r w:rsidRPr="00F63847">
        <w:rPr>
          <w:rFonts w:ascii="Times New Roman" w:eastAsia="SimSun" w:hAnsi="Times New Roman" w:cs="SimSun" w:hint="eastAsia"/>
          <w:noProof/>
          <w:sz w:val="21"/>
          <w:szCs w:val="21"/>
        </w:rPr>
        <w:t>(</w:t>
      </w:r>
      <w:r w:rsidRPr="00F63847">
        <w:rPr>
          <w:rFonts w:ascii="Times New Roman" w:eastAsia="SimSun" w:hAnsi="Times New Roman" w:cs="SimSun"/>
          <w:noProof/>
          <w:sz w:val="21"/>
          <w:szCs w:val="21"/>
        </w:rPr>
        <w:t>i</w:t>
      </w:r>
      <w:r w:rsidRPr="00F63847">
        <w:rPr>
          <w:rFonts w:ascii="Times New Roman" w:eastAsia="SimSun" w:hAnsi="Times New Roman" w:cs="SimSun" w:hint="eastAsia"/>
          <w:noProof/>
          <w:sz w:val="21"/>
          <w:szCs w:val="21"/>
        </w:rPr>
        <w:t>)</w:t>
      </w:r>
      <w:r w:rsidRPr="00F63847">
        <w:rPr>
          <w:rFonts w:ascii="Times New Roman" w:eastAsia="SimSun" w:hAnsi="Times New Roman" w:cs="SimSun" w:hint="eastAsia"/>
          <w:noProof/>
          <w:sz w:val="21"/>
          <w:szCs w:val="21"/>
        </w:rPr>
        <w:t>更有效地和更具战略性地利用知识产权制度来保护传统知识和传统文化表现形式免遭盗用和滥用，以及</w:t>
      </w:r>
      <w:r w:rsidRPr="00F63847">
        <w:rPr>
          <w:rFonts w:ascii="Times New Roman" w:eastAsia="SimSun" w:hAnsi="Times New Roman" w:cs="SimSun" w:hint="eastAsia"/>
          <w:noProof/>
          <w:sz w:val="21"/>
          <w:szCs w:val="21"/>
        </w:rPr>
        <w:t>(</w:t>
      </w:r>
      <w:r w:rsidRPr="00F63847">
        <w:rPr>
          <w:rFonts w:ascii="Times New Roman" w:eastAsia="SimSun" w:hAnsi="Times New Roman" w:cs="SimSun"/>
          <w:noProof/>
          <w:sz w:val="21"/>
          <w:szCs w:val="21"/>
        </w:rPr>
        <w:t>ii</w:t>
      </w:r>
      <w:r w:rsidRPr="00F63847">
        <w:rPr>
          <w:rFonts w:ascii="Times New Roman" w:eastAsia="SimSun" w:hAnsi="Times New Roman" w:cs="SimSun" w:hint="eastAsia"/>
          <w:noProof/>
          <w:sz w:val="21"/>
          <w:szCs w:val="21"/>
        </w:rPr>
        <w:t>)</w:t>
      </w:r>
      <w:r w:rsidRPr="00F63847">
        <w:rPr>
          <w:rFonts w:ascii="Times New Roman" w:eastAsia="SimSun" w:hAnsi="Times New Roman" w:cs="SimSun" w:hint="eastAsia"/>
          <w:noProof/>
          <w:sz w:val="21"/>
          <w:szCs w:val="21"/>
        </w:rPr>
        <w:t>解决与遗传资源有关的知识产权问题，包括在获取遗传资源和公平分享遗传资源所产生的惠益的过程中出现的问题。</w:t>
      </w:r>
      <w:r w:rsidR="00E92DAD" w:rsidRPr="00F63847">
        <w:rPr>
          <w:rFonts w:ascii="Times New Roman" w:eastAsia="SimSun" w:hAnsi="Times New Roman" w:cs="SimSun"/>
          <w:noProof/>
          <w:sz w:val="21"/>
          <w:szCs w:val="21"/>
        </w:rPr>
        <w:t>根据成员国和各地区组织可能确立的知识产权相关战略、政策和法律框架，提供相应的援助</w:t>
      </w:r>
      <w:r w:rsidRPr="00F63847">
        <w:rPr>
          <w:rFonts w:ascii="Times New Roman" w:eastAsia="SimSun" w:hAnsi="Times New Roman" w:cs="SimSun" w:hint="eastAsia"/>
          <w:noProof/>
          <w:sz w:val="21"/>
          <w:szCs w:val="21"/>
        </w:rPr>
        <w:t>，并旨在促进土著人民和当地社区的经济、社会和文化发展。与传统商品和服务品牌化相关的活动特别针对且尤为有利于土著和当地社区的妇女；</w:t>
      </w:r>
    </w:p>
    <w:p w14:paraId="35738A00" w14:textId="1CF8CEAE" w:rsidR="00885D92" w:rsidRPr="00F63847" w:rsidRDefault="00E92DAD"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F63847">
        <w:rPr>
          <w:rFonts w:ascii="Times New Roman" w:eastAsia="SimSun" w:hAnsi="Times New Roman" w:cs="SimSun" w:hint="eastAsia"/>
          <w:noProof/>
          <w:sz w:val="21"/>
          <w:szCs w:val="21"/>
        </w:rPr>
        <w:t>酌情</w:t>
      </w:r>
      <w:r w:rsidR="00885D92" w:rsidRPr="00F63847">
        <w:rPr>
          <w:rFonts w:ascii="Times New Roman" w:eastAsia="SimSun" w:hAnsi="Times New Roman" w:cs="SimSun" w:hint="eastAsia"/>
          <w:noProof/>
          <w:sz w:val="21"/>
          <w:szCs w:val="21"/>
        </w:rPr>
        <w:t>提供法律技术咨询和支持，帮助开发遗传资源、传统知识和传统文化表现形式数据库、清单、登记簿、门户网站和其他此类平台，以补充和支助成员国国家和区域组织可能决定设立的知识产权与遗</w:t>
      </w:r>
      <w:r w:rsidR="002D7104" w:rsidRPr="00F63847">
        <w:rPr>
          <w:rFonts w:ascii="Times New Roman" w:eastAsia="SimSun" w:hAnsi="Times New Roman" w:cs="SimSun" w:hint="eastAsia"/>
          <w:noProof/>
          <w:sz w:val="21"/>
          <w:szCs w:val="21"/>
        </w:rPr>
        <w:t>传资源、传统知识和传统文化表现形式相关法律和政策框架的实施工作；</w:t>
      </w:r>
    </w:p>
    <w:p w14:paraId="7FCCEC4A" w14:textId="61BF1E32" w:rsidR="00885D92" w:rsidRPr="00F63847" w:rsidRDefault="00885D92"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F63847">
        <w:rPr>
          <w:rFonts w:ascii="Times New Roman" w:eastAsia="SimSun" w:hAnsi="Times New Roman" w:cs="SimSun" w:hint="eastAsia"/>
          <w:noProof/>
          <w:sz w:val="21"/>
          <w:szCs w:val="21"/>
        </w:rPr>
        <w:t>本计划的准则制定和能力建设两大支柱均以发展为导向，二者既相互关联又互为补充。</w:t>
      </w:r>
    </w:p>
    <w:p w14:paraId="42A62697" w14:textId="7B234864" w:rsidR="00A065CA" w:rsidRDefault="00A065CA">
      <w:pPr>
        <w:rPr>
          <w:rFonts w:cs="SimSun"/>
          <w:noProof/>
          <w:szCs w:val="21"/>
          <w:lang w:eastAsia="zh-CN"/>
        </w:rPr>
      </w:pPr>
      <w:r>
        <w:rPr>
          <w:rFonts w:cs="SimSun"/>
          <w:noProof/>
          <w:szCs w:val="21"/>
        </w:rPr>
        <w:br w:type="page"/>
      </w:r>
    </w:p>
    <w:tbl>
      <w:tblPr>
        <w:tblpPr w:leftFromText="180" w:rightFromText="180" w:vertAnchor="text" w:horzAnchor="margin" w:tblpXSpec="center" w:tblpY="19"/>
        <w:tblOverlap w:val="never"/>
        <w:tblW w:w="9322" w:type="dxa"/>
        <w:tblLayout w:type="fixed"/>
        <w:tblLook w:val="01E0" w:firstRow="1" w:lastRow="1" w:firstColumn="1" w:lastColumn="1" w:noHBand="0" w:noVBand="0"/>
      </w:tblPr>
      <w:tblGrid>
        <w:gridCol w:w="9322"/>
      </w:tblGrid>
      <w:tr w:rsidR="00885D92" w:rsidRPr="002C7714" w14:paraId="3D83D758" w14:textId="77777777" w:rsidTr="00573CB4">
        <w:trPr>
          <w:trHeight w:val="424"/>
        </w:trPr>
        <w:tc>
          <w:tcPr>
            <w:tcW w:w="9322" w:type="dxa"/>
            <w:shd w:val="clear" w:color="auto" w:fill="C6D9F1"/>
            <w:vAlign w:val="center"/>
          </w:tcPr>
          <w:p w14:paraId="7391DACD" w14:textId="3FA2B50A" w:rsidR="00885D92" w:rsidRPr="002C7714" w:rsidRDefault="008A2C56" w:rsidP="00573CB4">
            <w:pPr>
              <w:jc w:val="center"/>
              <w:rPr>
                <w:rFonts w:ascii="Times New Roman" w:hAnsi="Times New Roman"/>
                <w:b/>
                <w:bCs/>
                <w:color w:val="FF0000"/>
                <w:sz w:val="20"/>
                <w:lang w:eastAsia="zh-CN"/>
              </w:rPr>
            </w:pPr>
            <w:r>
              <w:rPr>
                <w:rFonts w:ascii="SimHei" w:eastAsia="SimHei" w:hAnsi="SimHei" w:cs="SimSun" w:hint="eastAsia"/>
                <w:bCs/>
                <w:noProof/>
                <w:szCs w:val="21"/>
              </w:rPr>
              <w:lastRenderedPageBreak/>
              <w:t>跨计划合作</w:t>
            </w:r>
          </w:p>
        </w:tc>
      </w:tr>
    </w:tbl>
    <w:p w14:paraId="2977E17D" w14:textId="6EFF8668" w:rsidR="002F5A89" w:rsidRDefault="002F5A89" w:rsidP="00A065CA">
      <w:pPr>
        <w:overflowPunct w:val="0"/>
        <w:adjustRightInd w:val="0"/>
        <w:spacing w:beforeLines="100" w:before="240" w:afterLines="100" w:after="240" w:line="340" w:lineRule="atLeast"/>
        <w:jc w:val="both"/>
        <w:rPr>
          <w:b/>
          <w:color w:val="FF0000"/>
          <w:lang w:eastAsia="zh-CN"/>
        </w:rPr>
      </w:pPr>
      <w:r>
        <w:rPr>
          <w:rFonts w:ascii="SimHei" w:eastAsia="SimHei" w:hAnsi="SimHei"/>
          <w:noProof/>
          <w:lang w:eastAsia="zh-CN"/>
        </w:rPr>
        <w:drawing>
          <wp:anchor distT="0" distB="0" distL="114300" distR="114300" simplePos="0" relativeHeight="251765760" behindDoc="0" locked="0" layoutInCell="1" allowOverlap="1" wp14:anchorId="75655E16" wp14:editId="39B41244">
            <wp:simplePos x="0" y="0"/>
            <wp:positionH relativeFrom="column">
              <wp:posOffset>1026160</wp:posOffset>
            </wp:positionH>
            <wp:positionV relativeFrom="paragraph">
              <wp:posOffset>694690</wp:posOffset>
            </wp:positionV>
            <wp:extent cx="3760470" cy="3248660"/>
            <wp:effectExtent l="0" t="0" r="0" b="8890"/>
            <wp:wrapTopAndBottom/>
            <wp:docPr id="999" name="图片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合作4.PNG"/>
                    <pic:cNvPicPr/>
                  </pic:nvPicPr>
                  <pic:blipFill>
                    <a:blip r:embed="rId53">
                      <a:extLst>
                        <a:ext uri="{28A0092B-C50C-407E-A947-70E740481C1C}">
                          <a14:useLocalDpi xmlns:a14="http://schemas.microsoft.com/office/drawing/2010/main" val="0"/>
                        </a:ext>
                      </a:extLst>
                    </a:blip>
                    <a:stretch>
                      <a:fillRect/>
                    </a:stretch>
                  </pic:blipFill>
                  <pic:spPr>
                    <a:xfrm>
                      <a:off x="0" y="0"/>
                      <a:ext cx="3760470" cy="3248660"/>
                    </a:xfrm>
                    <a:prstGeom prst="rect">
                      <a:avLst/>
                    </a:prstGeom>
                  </pic:spPr>
                </pic:pic>
              </a:graphicData>
            </a:graphic>
            <wp14:sizeRelH relativeFrom="page">
              <wp14:pctWidth>0</wp14:pctWidth>
            </wp14:sizeRelH>
            <wp14:sizeRelV relativeFrom="page">
              <wp14:pctHeight>0</wp14:pctHeight>
            </wp14:sizeRelV>
          </wp:anchor>
        </w:drawing>
      </w:r>
    </w:p>
    <w:tbl>
      <w:tblPr>
        <w:tblW w:w="9283" w:type="dxa"/>
        <w:jc w:val="center"/>
        <w:tblLayout w:type="fixed"/>
        <w:tblLook w:val="01E0" w:firstRow="1" w:lastRow="1" w:firstColumn="1" w:lastColumn="1" w:noHBand="0" w:noVBand="0"/>
      </w:tblPr>
      <w:tblGrid>
        <w:gridCol w:w="2338"/>
        <w:gridCol w:w="2303"/>
        <w:gridCol w:w="35"/>
        <w:gridCol w:w="2338"/>
        <w:gridCol w:w="2215"/>
        <w:gridCol w:w="54"/>
      </w:tblGrid>
      <w:tr w:rsidR="002F5A89" w:rsidRPr="00BA1320" w14:paraId="3B2F9B69" w14:textId="77777777" w:rsidTr="002F5A89">
        <w:trPr>
          <w:trHeight w:val="445"/>
          <w:jc w:val="center"/>
        </w:trPr>
        <w:tc>
          <w:tcPr>
            <w:tcW w:w="4641" w:type="dxa"/>
            <w:gridSpan w:val="2"/>
            <w:shd w:val="clear" w:color="auto" w:fill="C6D9F1"/>
            <w:vAlign w:val="center"/>
          </w:tcPr>
          <w:p w14:paraId="2CDA83B8" w14:textId="77777777" w:rsidR="002F5A89" w:rsidRPr="00BA1320" w:rsidRDefault="002F5A89" w:rsidP="001F2120">
            <w:pPr>
              <w:jc w:val="center"/>
              <w:rPr>
                <w:rFonts w:ascii="SimHei" w:eastAsia="SimHei" w:hAnsi="SimHei" w:cs="SimSun"/>
                <w:bCs/>
                <w:noProof/>
                <w:szCs w:val="21"/>
              </w:rPr>
            </w:pPr>
            <w:r w:rsidRPr="00BA1320">
              <w:rPr>
                <w:rFonts w:ascii="SimHei" w:eastAsia="SimHei" w:hAnsi="SimHei" w:cs="SimSun" w:hint="eastAsia"/>
                <w:bCs/>
                <w:noProof/>
                <w:szCs w:val="21"/>
              </w:rPr>
              <w:t>风　险</w:t>
            </w:r>
          </w:p>
        </w:tc>
        <w:tc>
          <w:tcPr>
            <w:tcW w:w="4642" w:type="dxa"/>
            <w:gridSpan w:val="4"/>
            <w:shd w:val="clear" w:color="auto" w:fill="C6D9F1"/>
            <w:vAlign w:val="center"/>
          </w:tcPr>
          <w:p w14:paraId="55FBE290" w14:textId="77777777" w:rsidR="002F5A89" w:rsidRPr="00BA1320" w:rsidRDefault="002F5A89" w:rsidP="001F2120">
            <w:pPr>
              <w:jc w:val="center"/>
              <w:rPr>
                <w:rFonts w:ascii="SimHei" w:eastAsia="SimHei" w:hAnsi="SimHei" w:cs="SimSun"/>
                <w:bCs/>
                <w:noProof/>
                <w:szCs w:val="21"/>
              </w:rPr>
            </w:pPr>
            <w:r w:rsidRPr="00BA1320">
              <w:rPr>
                <w:rFonts w:ascii="SimHei" w:eastAsia="SimHei" w:hAnsi="SimHei" w:cs="SimSun" w:hint="eastAsia"/>
                <w:bCs/>
                <w:noProof/>
                <w:szCs w:val="21"/>
              </w:rPr>
              <w:t>缓减</w:t>
            </w:r>
            <w:r>
              <w:rPr>
                <w:rFonts w:ascii="SimHei" w:eastAsia="SimHei" w:hAnsi="SimHei" w:cs="SimSun" w:hint="eastAsia"/>
                <w:bCs/>
                <w:noProof/>
                <w:szCs w:val="21"/>
              </w:rPr>
              <w:t>风险的行动</w:t>
            </w:r>
          </w:p>
        </w:tc>
      </w:tr>
      <w:tr w:rsidR="002F5A89" w:rsidRPr="002C7714" w14:paraId="7C3AE078" w14:textId="77777777" w:rsidTr="002F5A89">
        <w:trPr>
          <w:trHeight w:val="696"/>
          <w:jc w:val="center"/>
        </w:trPr>
        <w:tc>
          <w:tcPr>
            <w:tcW w:w="4641" w:type="dxa"/>
            <w:gridSpan w:val="2"/>
            <w:tcMar>
              <w:top w:w="113" w:type="dxa"/>
              <w:bottom w:w="113" w:type="dxa"/>
            </w:tcMar>
          </w:tcPr>
          <w:p w14:paraId="2C69D09B" w14:textId="77777777" w:rsidR="002F5A89" w:rsidRPr="00354F25" w:rsidRDefault="002F5A89" w:rsidP="001F2120">
            <w:pPr>
              <w:keepNext/>
              <w:keepLines/>
              <w:jc w:val="both"/>
              <w:rPr>
                <w:b/>
                <w:bCs/>
                <w:i/>
                <w:iCs/>
                <w:sz w:val="16"/>
                <w:szCs w:val="16"/>
              </w:rPr>
            </w:pPr>
            <w:r w:rsidRPr="00BA1320">
              <w:rPr>
                <w:rFonts w:cs="SimSun" w:hint="eastAsia"/>
                <w:sz w:val="18"/>
                <w:szCs w:val="18"/>
              </w:rPr>
              <w:t>预计成员国将在</w:t>
            </w:r>
            <w:r w:rsidRPr="00BA1320">
              <w:rPr>
                <w:rFonts w:cs="SimSun"/>
                <w:sz w:val="18"/>
                <w:szCs w:val="18"/>
              </w:rPr>
              <w:t>2017</w:t>
            </w:r>
            <w:r w:rsidRPr="00BA1320">
              <w:rPr>
                <w:rFonts w:cs="SimSun" w:hint="eastAsia"/>
                <w:sz w:val="18"/>
                <w:szCs w:val="18"/>
              </w:rPr>
              <w:t>年</w:t>
            </w:r>
            <w:r w:rsidRPr="00BA1320">
              <w:rPr>
                <w:rFonts w:cs="SimSun"/>
                <w:sz w:val="18"/>
                <w:szCs w:val="18"/>
              </w:rPr>
              <w:t>10</w:t>
            </w:r>
            <w:r w:rsidRPr="00BA1320">
              <w:rPr>
                <w:rFonts w:cs="SimSun" w:hint="eastAsia"/>
                <w:sz w:val="18"/>
                <w:szCs w:val="18"/>
              </w:rPr>
              <w:t>月大会上就IGC在</w:t>
            </w:r>
            <w:r w:rsidRPr="00BA1320">
              <w:rPr>
                <w:rFonts w:cs="SimSun"/>
                <w:sz w:val="18"/>
                <w:szCs w:val="18"/>
              </w:rPr>
              <w:t>2018/2019</w:t>
            </w:r>
            <w:r w:rsidRPr="00BA1320">
              <w:rPr>
                <w:rFonts w:cs="SimSun" w:hint="eastAsia"/>
                <w:sz w:val="18"/>
                <w:szCs w:val="18"/>
              </w:rPr>
              <w:t>两年期的任务授权和时间表达成一致。风险是指成员国未能就IGC根据该任务授权和时间表所要开展的实质工作达成一致。</w:t>
            </w:r>
          </w:p>
        </w:tc>
        <w:tc>
          <w:tcPr>
            <w:tcW w:w="4642" w:type="dxa"/>
            <w:gridSpan w:val="4"/>
            <w:tcMar>
              <w:top w:w="113" w:type="dxa"/>
              <w:bottom w:w="113" w:type="dxa"/>
            </w:tcMar>
          </w:tcPr>
          <w:p w14:paraId="72748C65" w14:textId="77777777" w:rsidR="002F5A89" w:rsidRPr="002C7714" w:rsidRDefault="002F5A89" w:rsidP="001F2120">
            <w:pPr>
              <w:keepNext/>
              <w:keepLines/>
              <w:jc w:val="both"/>
              <w:rPr>
                <w:rFonts w:ascii="Times New Roman" w:hAnsi="Times New Roman"/>
                <w:color w:val="FF0000"/>
                <w:sz w:val="16"/>
                <w:szCs w:val="16"/>
              </w:rPr>
            </w:pPr>
            <w:r w:rsidRPr="00BA1320">
              <w:rPr>
                <w:rFonts w:cs="SimSun" w:hint="eastAsia"/>
                <w:sz w:val="18"/>
                <w:szCs w:val="18"/>
              </w:rPr>
              <w:t>秘书处承诺，为成员国讨论准则制定活动的性质和方向营造有利环境并为此提供便利，例如：提供目前讨论问题的明确、客观的信息；提供有效、中立性的秘书处服务。</w:t>
            </w:r>
          </w:p>
        </w:tc>
      </w:tr>
      <w:tr w:rsidR="002F5A89" w:rsidRPr="002C7714" w14:paraId="545CD75B" w14:textId="77777777" w:rsidTr="002F5A89">
        <w:tblPrEx>
          <w:jc w:val="left"/>
          <w:tblCellMar>
            <w:top w:w="57" w:type="dxa"/>
          </w:tblCellMar>
          <w:tblLook w:val="00A0" w:firstRow="1" w:lastRow="0" w:firstColumn="1" w:lastColumn="0" w:noHBand="0" w:noVBand="0"/>
        </w:tblPrEx>
        <w:trPr>
          <w:gridAfter w:val="1"/>
          <w:wAfter w:w="54" w:type="dxa"/>
          <w:trHeight w:val="468"/>
          <w:tblHeader/>
        </w:trPr>
        <w:tc>
          <w:tcPr>
            <w:tcW w:w="2338" w:type="dxa"/>
            <w:tcBorders>
              <w:top w:val="nil"/>
              <w:left w:val="nil"/>
              <w:bottom w:val="nil"/>
              <w:right w:val="nil"/>
            </w:tcBorders>
            <w:shd w:val="clear" w:color="000000" w:fill="C5D9F1"/>
            <w:tcMar>
              <w:top w:w="0" w:type="dxa"/>
            </w:tcMar>
            <w:vAlign w:val="center"/>
          </w:tcPr>
          <w:p w14:paraId="667F532E" w14:textId="77777777" w:rsidR="002F5A89" w:rsidRPr="00BA1320" w:rsidRDefault="002F5A89" w:rsidP="001F2120">
            <w:pPr>
              <w:jc w:val="center"/>
              <w:rPr>
                <w:rFonts w:ascii="SimHei" w:eastAsia="SimHei" w:hAnsi="SimHei" w:cs="SimSun"/>
                <w:bCs/>
                <w:noProof/>
                <w:szCs w:val="21"/>
              </w:rPr>
            </w:pPr>
            <w:r w:rsidRPr="00BA1320">
              <w:rPr>
                <w:rFonts w:ascii="SimHei" w:eastAsia="SimHei" w:hAnsi="SimHei" w:cs="SimSun" w:hint="eastAsia"/>
                <w:bCs/>
                <w:noProof/>
                <w:szCs w:val="21"/>
              </w:rPr>
              <w:t>预期成果</w:t>
            </w:r>
          </w:p>
        </w:tc>
        <w:tc>
          <w:tcPr>
            <w:tcW w:w="2338" w:type="dxa"/>
            <w:gridSpan w:val="2"/>
            <w:tcBorders>
              <w:top w:val="nil"/>
              <w:left w:val="nil"/>
              <w:bottom w:val="nil"/>
              <w:right w:val="nil"/>
            </w:tcBorders>
            <w:shd w:val="clear" w:color="000000" w:fill="C5D9F1"/>
            <w:tcMar>
              <w:top w:w="0" w:type="dxa"/>
            </w:tcMar>
            <w:vAlign w:val="center"/>
          </w:tcPr>
          <w:p w14:paraId="3DA70612" w14:textId="77777777" w:rsidR="002F5A89" w:rsidRPr="00BA1320" w:rsidRDefault="002F5A89" w:rsidP="001F2120">
            <w:pPr>
              <w:jc w:val="center"/>
              <w:rPr>
                <w:rFonts w:ascii="SimHei" w:eastAsia="SimHei" w:hAnsi="SimHei" w:cs="SimSun"/>
                <w:bCs/>
                <w:noProof/>
                <w:szCs w:val="21"/>
              </w:rPr>
            </w:pPr>
            <w:r>
              <w:rPr>
                <w:rFonts w:ascii="SimHei" w:eastAsia="SimHei" w:hAnsi="SimHei" w:cs="SimSun" w:hint="eastAsia"/>
                <w:bCs/>
                <w:noProof/>
                <w:szCs w:val="21"/>
              </w:rPr>
              <w:t>绩效</w:t>
            </w:r>
            <w:r w:rsidRPr="00BA1320">
              <w:rPr>
                <w:rFonts w:ascii="SimHei" w:eastAsia="SimHei" w:hAnsi="SimHei" w:cs="SimSun" w:hint="eastAsia"/>
                <w:bCs/>
                <w:noProof/>
                <w:szCs w:val="21"/>
              </w:rPr>
              <w:t>指标</w:t>
            </w:r>
          </w:p>
        </w:tc>
        <w:tc>
          <w:tcPr>
            <w:tcW w:w="2338" w:type="dxa"/>
            <w:tcBorders>
              <w:top w:val="nil"/>
              <w:left w:val="nil"/>
              <w:bottom w:val="nil"/>
              <w:right w:val="nil"/>
            </w:tcBorders>
            <w:shd w:val="clear" w:color="000000" w:fill="C5D9F1"/>
            <w:tcMar>
              <w:top w:w="0" w:type="dxa"/>
            </w:tcMar>
            <w:vAlign w:val="center"/>
          </w:tcPr>
          <w:p w14:paraId="4BA0ABC4" w14:textId="77777777" w:rsidR="002F5A89" w:rsidRPr="00BA1320" w:rsidRDefault="002F5A89" w:rsidP="001F2120">
            <w:pPr>
              <w:jc w:val="center"/>
              <w:rPr>
                <w:rFonts w:ascii="SimHei" w:eastAsia="SimHei" w:hAnsi="SimHei" w:cs="SimSun"/>
                <w:bCs/>
                <w:noProof/>
                <w:szCs w:val="21"/>
              </w:rPr>
            </w:pPr>
            <w:r w:rsidRPr="00BA1320">
              <w:rPr>
                <w:rFonts w:ascii="SimHei" w:eastAsia="SimHei" w:hAnsi="SimHei" w:cs="SimSun" w:hint="eastAsia"/>
                <w:bCs/>
                <w:noProof/>
                <w:szCs w:val="21"/>
              </w:rPr>
              <w:t>基　准</w:t>
            </w:r>
          </w:p>
        </w:tc>
        <w:tc>
          <w:tcPr>
            <w:tcW w:w="2215" w:type="dxa"/>
            <w:tcBorders>
              <w:top w:val="nil"/>
              <w:left w:val="nil"/>
              <w:bottom w:val="nil"/>
              <w:right w:val="nil"/>
            </w:tcBorders>
            <w:shd w:val="clear" w:color="000000" w:fill="C5D9F1"/>
            <w:tcMar>
              <w:top w:w="0" w:type="dxa"/>
            </w:tcMar>
            <w:vAlign w:val="center"/>
          </w:tcPr>
          <w:p w14:paraId="6DEA6620" w14:textId="77777777" w:rsidR="002F5A89" w:rsidRPr="00BA1320" w:rsidRDefault="002F5A89" w:rsidP="001F2120">
            <w:pPr>
              <w:jc w:val="center"/>
              <w:rPr>
                <w:rFonts w:ascii="SimHei" w:eastAsia="SimHei" w:hAnsi="SimHei" w:cs="SimSun"/>
                <w:bCs/>
                <w:noProof/>
                <w:szCs w:val="21"/>
              </w:rPr>
            </w:pPr>
            <w:r w:rsidRPr="00BA1320">
              <w:rPr>
                <w:rFonts w:ascii="SimHei" w:eastAsia="SimHei" w:hAnsi="SimHei" w:cs="SimSun" w:hint="eastAsia"/>
                <w:bCs/>
                <w:noProof/>
                <w:szCs w:val="21"/>
              </w:rPr>
              <w:t>目　标</w:t>
            </w:r>
          </w:p>
        </w:tc>
      </w:tr>
      <w:tr w:rsidR="002F5A89" w:rsidRPr="002C7714" w14:paraId="3432AE5C" w14:textId="77777777" w:rsidTr="002F5A89">
        <w:tblPrEx>
          <w:jc w:val="left"/>
          <w:tblCellMar>
            <w:top w:w="57" w:type="dxa"/>
          </w:tblCellMar>
          <w:tblLook w:val="00A0" w:firstRow="1" w:lastRow="0" w:firstColumn="1" w:lastColumn="0" w:noHBand="0" w:noVBand="0"/>
        </w:tblPrEx>
        <w:trPr>
          <w:gridAfter w:val="1"/>
          <w:wAfter w:w="54" w:type="dxa"/>
          <w:trHeight w:val="2078"/>
        </w:trPr>
        <w:tc>
          <w:tcPr>
            <w:tcW w:w="2338" w:type="dxa"/>
            <w:tcBorders>
              <w:top w:val="nil"/>
              <w:left w:val="nil"/>
              <w:bottom w:val="nil"/>
              <w:right w:val="nil"/>
            </w:tcBorders>
            <w:shd w:val="clear" w:color="000000" w:fill="FFFFFF"/>
            <w:tcMar>
              <w:top w:w="113" w:type="dxa"/>
            </w:tcMar>
          </w:tcPr>
          <w:p w14:paraId="08BE8FF5" w14:textId="77777777" w:rsidR="002F5A89" w:rsidRPr="00BA1320" w:rsidRDefault="002F5A89" w:rsidP="001F2120">
            <w:pPr>
              <w:keepNext/>
              <w:keepLines/>
              <w:rPr>
                <w:rFonts w:cs="Times New Roman"/>
                <w:sz w:val="18"/>
                <w:szCs w:val="18"/>
              </w:rPr>
            </w:pPr>
            <w:r w:rsidRPr="00BA1320">
              <w:rPr>
                <w:rFonts w:cs="SimSun" w:hint="eastAsia"/>
                <w:sz w:val="18"/>
                <w:szCs w:val="18"/>
              </w:rPr>
              <w:t>一</w:t>
            </w:r>
            <w:r w:rsidRPr="00BA1320">
              <w:rPr>
                <w:sz w:val="18"/>
                <w:szCs w:val="18"/>
              </w:rPr>
              <w:t>.1</w:t>
            </w:r>
            <w:r w:rsidRPr="00BA1320">
              <w:rPr>
                <w:rFonts w:cs="SimSun" w:hint="eastAsia"/>
                <w:sz w:val="18"/>
                <w:szCs w:val="18"/>
              </w:rPr>
              <w:t>成员国在发展兼顾各方利益的国际知识产权准则制定框架方面的合作得到加强</w:t>
            </w:r>
          </w:p>
        </w:tc>
        <w:tc>
          <w:tcPr>
            <w:tcW w:w="2338" w:type="dxa"/>
            <w:gridSpan w:val="2"/>
            <w:tcBorders>
              <w:top w:val="nil"/>
              <w:left w:val="nil"/>
              <w:bottom w:val="nil"/>
              <w:right w:val="nil"/>
            </w:tcBorders>
            <w:tcMar>
              <w:top w:w="113" w:type="dxa"/>
            </w:tcMar>
          </w:tcPr>
          <w:p w14:paraId="11A571F0" w14:textId="77777777" w:rsidR="002F5A89" w:rsidRPr="00BA1320" w:rsidRDefault="002F5A89" w:rsidP="001F2120">
            <w:pPr>
              <w:keepNext/>
              <w:keepLines/>
              <w:rPr>
                <w:rFonts w:ascii="Times New Roman" w:hAnsi="Times New Roman"/>
                <w:sz w:val="18"/>
                <w:szCs w:val="18"/>
              </w:rPr>
            </w:pPr>
            <w:r w:rsidRPr="00BA1320">
              <w:rPr>
                <w:rFonts w:cs="SimSun" w:hint="eastAsia"/>
                <w:sz w:val="18"/>
                <w:szCs w:val="18"/>
              </w:rPr>
              <w:t>落实成员国议定的关于知识产权与遗传资源、传统知识和传统文化表现形式的准则制定活动方面所取得的进展</w:t>
            </w:r>
          </w:p>
        </w:tc>
        <w:tc>
          <w:tcPr>
            <w:tcW w:w="2338" w:type="dxa"/>
            <w:tcBorders>
              <w:top w:val="nil"/>
              <w:left w:val="nil"/>
              <w:bottom w:val="nil"/>
              <w:right w:val="nil"/>
            </w:tcBorders>
            <w:shd w:val="clear" w:color="000000" w:fill="FFFFFF"/>
            <w:tcMar>
              <w:top w:w="113" w:type="dxa"/>
            </w:tcMar>
          </w:tcPr>
          <w:p w14:paraId="1310C60D" w14:textId="5A5B694D" w:rsidR="002F5A89" w:rsidRPr="00BA1320" w:rsidRDefault="002F5A89" w:rsidP="001F2120">
            <w:pPr>
              <w:keepNext/>
              <w:keepLines/>
              <w:rPr>
                <w:rFonts w:cs="Times New Roman"/>
                <w:sz w:val="18"/>
                <w:szCs w:val="18"/>
              </w:rPr>
            </w:pPr>
            <w:r w:rsidRPr="00BA1320">
              <w:rPr>
                <w:color w:val="000000"/>
                <w:sz w:val="18"/>
                <w:szCs w:val="18"/>
                <w:lang w:val="zh-CN"/>
              </w:rPr>
              <w:t>IGC</w:t>
            </w:r>
            <w:r w:rsidRPr="00BA1320">
              <w:rPr>
                <w:rFonts w:cs="SimSun" w:hint="eastAsia"/>
                <w:color w:val="000000"/>
                <w:sz w:val="18"/>
                <w:szCs w:val="18"/>
                <w:lang w:val="zh-CN"/>
              </w:rPr>
              <w:t>文件</w:t>
            </w:r>
            <w:r w:rsidRPr="00BA1320">
              <w:rPr>
                <w:color w:val="000000"/>
                <w:sz w:val="18"/>
                <w:szCs w:val="18"/>
                <w:lang w:val="zh-CN"/>
              </w:rPr>
              <w:t>WIPO/GRTKF/IC/34/4</w:t>
            </w:r>
            <w:r w:rsidRPr="00BA1320">
              <w:rPr>
                <w:rFonts w:cs="SimSun" w:hint="eastAsia"/>
                <w:color w:val="000000"/>
                <w:sz w:val="18"/>
                <w:szCs w:val="18"/>
                <w:lang w:val="zh-CN"/>
              </w:rPr>
              <w:t>、</w:t>
            </w:r>
            <w:r w:rsidRPr="00BA1320">
              <w:rPr>
                <w:color w:val="000000"/>
                <w:sz w:val="18"/>
                <w:szCs w:val="18"/>
                <w:lang w:val="zh-CN"/>
              </w:rPr>
              <w:t>WIPO/GRTKF/IC/34/5</w:t>
            </w:r>
            <w:r w:rsidRPr="00BA1320">
              <w:rPr>
                <w:rFonts w:cs="SimSun" w:hint="eastAsia"/>
                <w:color w:val="000000"/>
                <w:sz w:val="18"/>
                <w:szCs w:val="18"/>
                <w:lang w:val="zh-CN"/>
              </w:rPr>
              <w:t>和</w:t>
            </w:r>
            <w:r>
              <w:rPr>
                <w:color w:val="000000"/>
                <w:sz w:val="18"/>
                <w:szCs w:val="18"/>
                <w:lang w:val="zh-CN"/>
              </w:rPr>
              <w:t>WIPO/GRTKF/IC/34/</w:t>
            </w:r>
            <w:r>
              <w:rPr>
                <w:rFonts w:hint="eastAsia"/>
                <w:color w:val="000000"/>
                <w:sz w:val="18"/>
                <w:szCs w:val="18"/>
                <w:lang w:val="zh-CN"/>
              </w:rPr>
              <w:t>8</w:t>
            </w:r>
            <w:r>
              <w:rPr>
                <w:rFonts w:cs="SimSun" w:hint="eastAsia"/>
                <w:color w:val="000000"/>
                <w:sz w:val="18"/>
                <w:szCs w:val="18"/>
                <w:lang w:val="zh-CN"/>
              </w:rPr>
              <w:t>（</w:t>
            </w:r>
            <w:r w:rsidRPr="00BA1320">
              <w:rPr>
                <w:rFonts w:cs="SimSun" w:hint="eastAsia"/>
                <w:color w:val="000000"/>
                <w:sz w:val="18"/>
                <w:szCs w:val="18"/>
                <w:lang w:val="zh-CN"/>
              </w:rPr>
              <w:t>预计于</w:t>
            </w:r>
            <w:r w:rsidRPr="00BA1320">
              <w:rPr>
                <w:color w:val="000000"/>
                <w:sz w:val="18"/>
                <w:szCs w:val="18"/>
                <w:lang w:val="zh-CN"/>
              </w:rPr>
              <w:t>2017</w:t>
            </w:r>
            <w:r w:rsidRPr="00BA1320">
              <w:rPr>
                <w:rFonts w:cs="SimSun" w:hint="eastAsia"/>
                <w:color w:val="000000"/>
                <w:sz w:val="18"/>
                <w:szCs w:val="18"/>
                <w:lang w:val="zh-CN"/>
              </w:rPr>
              <w:t>年</w:t>
            </w:r>
            <w:r w:rsidRPr="00BA1320">
              <w:rPr>
                <w:color w:val="000000"/>
                <w:sz w:val="18"/>
                <w:szCs w:val="18"/>
                <w:lang w:val="zh-CN"/>
              </w:rPr>
              <w:t>6</w:t>
            </w:r>
            <w:r w:rsidRPr="00BA1320">
              <w:rPr>
                <w:rFonts w:cs="SimSun" w:hint="eastAsia"/>
                <w:color w:val="000000"/>
                <w:sz w:val="18"/>
                <w:szCs w:val="18"/>
                <w:lang w:val="zh-CN"/>
              </w:rPr>
              <w:t>月</w:t>
            </w:r>
            <w:r w:rsidRPr="00BA1320">
              <w:rPr>
                <w:color w:val="000000"/>
                <w:sz w:val="18"/>
                <w:szCs w:val="18"/>
                <w:lang w:val="zh-CN"/>
              </w:rPr>
              <w:t>IGC</w:t>
            </w:r>
            <w:r w:rsidRPr="00BA1320">
              <w:rPr>
                <w:rFonts w:cs="SimSun" w:hint="eastAsia"/>
                <w:color w:val="000000"/>
                <w:sz w:val="18"/>
                <w:szCs w:val="18"/>
                <w:lang w:val="zh-CN"/>
              </w:rPr>
              <w:t>第三十四届会议结束后印发</w:t>
            </w:r>
            <w:r>
              <w:rPr>
                <w:rFonts w:cs="SimSun" w:hint="eastAsia"/>
                <w:color w:val="000000"/>
                <w:sz w:val="18"/>
                <w:szCs w:val="18"/>
                <w:lang w:val="zh-CN"/>
              </w:rPr>
              <w:t>）</w:t>
            </w:r>
            <w:r w:rsidRPr="00BA1320">
              <w:rPr>
                <w:rFonts w:cs="SimSun" w:hint="eastAsia"/>
                <w:color w:val="000000"/>
                <w:sz w:val="18"/>
                <w:szCs w:val="18"/>
                <w:lang w:val="zh-CN"/>
              </w:rPr>
              <w:t>所反映的成员国之间关于知识产权与遗传资源、传统知识和传统文化表现形式的谈判现况</w:t>
            </w:r>
          </w:p>
        </w:tc>
        <w:tc>
          <w:tcPr>
            <w:tcW w:w="2215" w:type="dxa"/>
            <w:tcBorders>
              <w:top w:val="nil"/>
              <w:left w:val="nil"/>
              <w:bottom w:val="nil"/>
              <w:right w:val="nil"/>
            </w:tcBorders>
            <w:shd w:val="clear" w:color="000000" w:fill="FFFFFF"/>
            <w:tcMar>
              <w:top w:w="113" w:type="dxa"/>
            </w:tcMar>
          </w:tcPr>
          <w:p w14:paraId="058AAD9A" w14:textId="77777777" w:rsidR="002F5A89" w:rsidRPr="00BA1320" w:rsidRDefault="002F5A89" w:rsidP="001F2120">
            <w:pPr>
              <w:keepNext/>
              <w:keepLines/>
              <w:rPr>
                <w:rFonts w:cs="Times New Roman"/>
                <w:sz w:val="18"/>
                <w:szCs w:val="18"/>
              </w:rPr>
            </w:pPr>
            <w:r w:rsidRPr="00BA1320">
              <w:rPr>
                <w:rFonts w:cs="SimSun" w:hint="eastAsia"/>
                <w:color w:val="000000"/>
                <w:sz w:val="18"/>
                <w:szCs w:val="18"/>
                <w:lang w:val="zh-CN"/>
              </w:rPr>
              <w:t>成员国就规则制定活动的成果达成一致</w:t>
            </w:r>
          </w:p>
        </w:tc>
      </w:tr>
      <w:tr w:rsidR="002F5A89" w:rsidRPr="002C7714" w14:paraId="6DBE6596" w14:textId="77777777" w:rsidTr="00C965CB">
        <w:tblPrEx>
          <w:jc w:val="left"/>
          <w:tblCellMar>
            <w:top w:w="57" w:type="dxa"/>
          </w:tblCellMar>
          <w:tblLook w:val="00A0" w:firstRow="1" w:lastRow="0" w:firstColumn="1" w:lastColumn="0" w:noHBand="0" w:noVBand="0"/>
        </w:tblPrEx>
        <w:trPr>
          <w:gridAfter w:val="1"/>
          <w:wAfter w:w="54" w:type="dxa"/>
          <w:trHeight w:val="1377"/>
        </w:trPr>
        <w:tc>
          <w:tcPr>
            <w:tcW w:w="2338" w:type="dxa"/>
            <w:tcBorders>
              <w:top w:val="nil"/>
              <w:left w:val="nil"/>
              <w:bottom w:val="nil"/>
              <w:right w:val="nil"/>
            </w:tcBorders>
            <w:shd w:val="clear" w:color="000000" w:fill="FFFFFF"/>
            <w:tcMar>
              <w:top w:w="113" w:type="dxa"/>
            </w:tcMar>
          </w:tcPr>
          <w:p w14:paraId="1757C8DB" w14:textId="77777777" w:rsidR="002F5A89" w:rsidRPr="00BA1320" w:rsidRDefault="002F5A89" w:rsidP="001F2120">
            <w:pPr>
              <w:keepNext/>
              <w:keepLines/>
              <w:rPr>
                <w:rFonts w:ascii="Times New Roman" w:hAnsi="Times New Roman"/>
                <w:color w:val="FF0000"/>
                <w:sz w:val="18"/>
                <w:szCs w:val="18"/>
              </w:rPr>
            </w:pPr>
            <w:r w:rsidRPr="00BA1320">
              <w:rPr>
                <w:rFonts w:cs="SimSun" w:hint="eastAsia"/>
                <w:sz w:val="18"/>
                <w:szCs w:val="18"/>
              </w:rPr>
              <w:t>三</w:t>
            </w:r>
            <w:r w:rsidRPr="00BA1320">
              <w:rPr>
                <w:rFonts w:cs="SimSun"/>
                <w:sz w:val="18"/>
                <w:szCs w:val="18"/>
              </w:rPr>
              <w:t>.2</w:t>
            </w:r>
            <w:r w:rsidRPr="00BA1320">
              <w:rPr>
                <w:rFonts w:cs="SimSun" w:hint="eastAsia"/>
                <w:sz w:val="18"/>
                <w:szCs w:val="18"/>
              </w:rPr>
              <w:t>发展中国家、最不发达国家、经济转型国家的人力资源能力得到加强，可以胜任在有效运用知识产权促进发展方面的广泛要求</w:t>
            </w:r>
          </w:p>
        </w:tc>
        <w:tc>
          <w:tcPr>
            <w:tcW w:w="2338" w:type="dxa"/>
            <w:gridSpan w:val="2"/>
            <w:tcBorders>
              <w:top w:val="nil"/>
              <w:left w:val="nil"/>
              <w:bottom w:val="nil"/>
              <w:right w:val="nil"/>
            </w:tcBorders>
            <w:tcMar>
              <w:top w:w="113" w:type="dxa"/>
            </w:tcMar>
          </w:tcPr>
          <w:p w14:paraId="1DC12D56" w14:textId="0CF4FD6D" w:rsidR="002F5A89" w:rsidRPr="00BA1320" w:rsidRDefault="002F5A89" w:rsidP="002F5A89">
            <w:pPr>
              <w:keepNext/>
              <w:keepLines/>
              <w:rPr>
                <w:rFonts w:ascii="Times New Roman" w:hAnsi="Times New Roman"/>
                <w:color w:val="FF0000"/>
                <w:sz w:val="18"/>
                <w:szCs w:val="18"/>
              </w:rPr>
            </w:pPr>
            <w:r w:rsidRPr="00BA1320">
              <w:rPr>
                <w:rFonts w:cs="SimSun" w:hint="eastAsia"/>
                <w:sz w:val="18"/>
                <w:szCs w:val="18"/>
              </w:rPr>
              <w:t>参加</w:t>
            </w:r>
            <w:r>
              <w:rPr>
                <w:rFonts w:cs="SimSun" w:hint="eastAsia"/>
                <w:sz w:val="18"/>
                <w:szCs w:val="18"/>
                <w:lang w:eastAsia="zh-CN"/>
              </w:rPr>
              <w:t>有关</w:t>
            </w:r>
            <w:r w:rsidRPr="002F5A89">
              <w:rPr>
                <w:rFonts w:cs="SimSun"/>
                <w:sz w:val="18"/>
                <w:szCs w:val="18"/>
              </w:rPr>
              <w:t>遗传资源</w:t>
            </w:r>
            <w:r>
              <w:rPr>
                <w:rFonts w:cs="SimSun" w:hint="eastAsia"/>
                <w:sz w:val="18"/>
                <w:szCs w:val="18"/>
                <w:lang w:eastAsia="zh-CN"/>
              </w:rPr>
              <w:t>、</w:t>
            </w:r>
            <w:r>
              <w:rPr>
                <w:rFonts w:cs="SimSun"/>
                <w:sz w:val="18"/>
                <w:szCs w:val="18"/>
              </w:rPr>
              <w:t>传统知识</w:t>
            </w:r>
            <w:r>
              <w:rPr>
                <w:rFonts w:cs="SimSun" w:hint="eastAsia"/>
                <w:sz w:val="18"/>
                <w:szCs w:val="18"/>
                <w:lang w:eastAsia="zh-CN"/>
              </w:rPr>
              <w:t>和</w:t>
            </w:r>
            <w:r>
              <w:rPr>
                <w:rFonts w:cs="SimSun"/>
                <w:sz w:val="18"/>
                <w:szCs w:val="18"/>
              </w:rPr>
              <w:t>传统文化表现形式</w:t>
            </w:r>
            <w:r>
              <w:rPr>
                <w:rFonts w:cs="SimSun" w:hint="eastAsia"/>
                <w:sz w:val="18"/>
                <w:szCs w:val="18"/>
                <w:lang w:eastAsia="zh-CN"/>
              </w:rPr>
              <w:t>的</w:t>
            </w:r>
            <w:r w:rsidRPr="00BA1320">
              <w:rPr>
                <w:rFonts w:cs="SimSun" w:hint="eastAsia"/>
                <w:sz w:val="18"/>
                <w:szCs w:val="18"/>
              </w:rPr>
              <w:t>普及型意识提高及宣传活动的代表的满意度</w:t>
            </w:r>
          </w:p>
        </w:tc>
        <w:tc>
          <w:tcPr>
            <w:tcW w:w="2338" w:type="dxa"/>
            <w:tcBorders>
              <w:top w:val="nil"/>
              <w:left w:val="nil"/>
              <w:bottom w:val="nil"/>
              <w:right w:val="nil"/>
            </w:tcBorders>
            <w:shd w:val="clear" w:color="000000" w:fill="FFFFFF"/>
            <w:tcMar>
              <w:top w:w="113" w:type="dxa"/>
            </w:tcMar>
          </w:tcPr>
          <w:p w14:paraId="16F5036D" w14:textId="77777777" w:rsidR="002F5A89" w:rsidRPr="00BA1320" w:rsidRDefault="002F5A89" w:rsidP="001F2120">
            <w:pPr>
              <w:rPr>
                <w:rFonts w:cs="Times New Roman"/>
                <w:sz w:val="18"/>
                <w:szCs w:val="18"/>
              </w:rPr>
            </w:pPr>
            <w:r w:rsidRPr="00BA1320">
              <w:rPr>
                <w:rFonts w:cs="SimSun" w:hint="eastAsia"/>
                <w:color w:val="000000"/>
                <w:sz w:val="18"/>
                <w:szCs w:val="18"/>
                <w:lang w:val="zh-CN"/>
              </w:rPr>
              <w:t>不适用</w:t>
            </w:r>
          </w:p>
        </w:tc>
        <w:tc>
          <w:tcPr>
            <w:tcW w:w="2215" w:type="dxa"/>
            <w:tcBorders>
              <w:top w:val="nil"/>
              <w:left w:val="nil"/>
              <w:bottom w:val="nil"/>
              <w:right w:val="nil"/>
            </w:tcBorders>
            <w:shd w:val="clear" w:color="000000" w:fill="FFFFFF"/>
            <w:tcMar>
              <w:top w:w="113" w:type="dxa"/>
            </w:tcMar>
          </w:tcPr>
          <w:p w14:paraId="50913581" w14:textId="77777777" w:rsidR="002F5A89" w:rsidRPr="00BA1320" w:rsidRDefault="002F5A89" w:rsidP="001F2120">
            <w:pPr>
              <w:rPr>
                <w:rFonts w:cs="Times New Roman"/>
                <w:sz w:val="18"/>
                <w:szCs w:val="18"/>
              </w:rPr>
            </w:pPr>
            <w:r w:rsidRPr="00BA1320">
              <w:rPr>
                <w:color w:val="000000"/>
                <w:sz w:val="18"/>
                <w:szCs w:val="18"/>
                <w:lang w:val="zh-CN"/>
              </w:rPr>
              <w:t>80%</w:t>
            </w:r>
            <w:r w:rsidRPr="00BA1320">
              <w:rPr>
                <w:rFonts w:cs="SimSun" w:hint="eastAsia"/>
                <w:color w:val="000000"/>
                <w:sz w:val="18"/>
                <w:szCs w:val="18"/>
                <w:lang w:val="zh-CN"/>
              </w:rPr>
              <w:t>的参与者对关于遗传资源、传统知识和传统文化表现形式的全面提高认识和宣传活动高度满意</w:t>
            </w:r>
          </w:p>
        </w:tc>
      </w:tr>
      <w:tr w:rsidR="002F5A89" w:rsidRPr="002C7714" w14:paraId="4668967A" w14:textId="77777777" w:rsidTr="00F66D3E">
        <w:tblPrEx>
          <w:jc w:val="left"/>
          <w:tblCellMar>
            <w:top w:w="57" w:type="dxa"/>
          </w:tblCellMar>
          <w:tblLook w:val="00A0" w:firstRow="1" w:lastRow="0" w:firstColumn="1" w:lastColumn="0" w:noHBand="0" w:noVBand="0"/>
        </w:tblPrEx>
        <w:trPr>
          <w:gridAfter w:val="1"/>
          <w:wAfter w:w="54" w:type="dxa"/>
          <w:trHeight w:val="508"/>
        </w:trPr>
        <w:tc>
          <w:tcPr>
            <w:tcW w:w="2338" w:type="dxa"/>
            <w:tcBorders>
              <w:top w:val="nil"/>
              <w:left w:val="nil"/>
              <w:bottom w:val="nil"/>
              <w:right w:val="nil"/>
            </w:tcBorders>
            <w:noWrap/>
            <w:tcMar>
              <w:top w:w="113" w:type="dxa"/>
            </w:tcMar>
            <w:vAlign w:val="bottom"/>
          </w:tcPr>
          <w:p w14:paraId="3C4C0F86" w14:textId="77777777" w:rsidR="002F5A89" w:rsidRPr="00BA1320" w:rsidRDefault="002F5A89" w:rsidP="001F2120">
            <w:pPr>
              <w:rPr>
                <w:rFonts w:ascii="Times New Roman" w:hAnsi="Times New Roman"/>
                <w:color w:val="FF0000"/>
                <w:sz w:val="18"/>
                <w:szCs w:val="18"/>
              </w:rPr>
            </w:pPr>
          </w:p>
        </w:tc>
        <w:tc>
          <w:tcPr>
            <w:tcW w:w="2338" w:type="dxa"/>
            <w:gridSpan w:val="2"/>
            <w:tcBorders>
              <w:top w:val="nil"/>
              <w:left w:val="nil"/>
              <w:bottom w:val="nil"/>
              <w:right w:val="nil"/>
            </w:tcBorders>
            <w:tcMar>
              <w:top w:w="113" w:type="dxa"/>
            </w:tcMar>
          </w:tcPr>
          <w:p w14:paraId="4CFC4E09" w14:textId="77777777" w:rsidR="002F5A89" w:rsidRPr="00BA1320" w:rsidRDefault="002F5A89" w:rsidP="001F2120">
            <w:pPr>
              <w:keepNext/>
              <w:keepLines/>
              <w:rPr>
                <w:rFonts w:ascii="Times New Roman" w:hAnsi="Times New Roman"/>
                <w:color w:val="FF0000"/>
                <w:sz w:val="18"/>
                <w:szCs w:val="18"/>
              </w:rPr>
            </w:pPr>
            <w:r w:rsidRPr="00BA1320">
              <w:rPr>
                <w:rFonts w:cs="SimSun" w:hint="eastAsia"/>
                <w:sz w:val="18"/>
                <w:szCs w:val="18"/>
              </w:rPr>
              <w:t>参加遗传资源、传统知识和</w:t>
            </w:r>
            <w:r w:rsidRPr="00BA1320">
              <w:rPr>
                <w:rFonts w:cs="SimSun"/>
                <w:sz w:val="18"/>
                <w:szCs w:val="18"/>
              </w:rPr>
              <w:t>/</w:t>
            </w:r>
            <w:r w:rsidRPr="00BA1320">
              <w:rPr>
                <w:rFonts w:cs="SimSun" w:hint="eastAsia"/>
                <w:sz w:val="18"/>
                <w:szCs w:val="18"/>
              </w:rPr>
              <w:t>或传统文化表现形式的培训及能力建设活动、并在简短的多项选择实质性问卷调查中得分50%以上的代表的</w:t>
            </w:r>
            <w:r>
              <w:rPr>
                <w:rFonts w:cs="SimSun" w:hint="eastAsia"/>
                <w:sz w:val="18"/>
                <w:szCs w:val="18"/>
              </w:rPr>
              <w:t>数量</w:t>
            </w:r>
          </w:p>
        </w:tc>
        <w:tc>
          <w:tcPr>
            <w:tcW w:w="2338" w:type="dxa"/>
            <w:tcBorders>
              <w:top w:val="nil"/>
              <w:left w:val="nil"/>
              <w:bottom w:val="nil"/>
              <w:right w:val="nil"/>
            </w:tcBorders>
            <w:shd w:val="clear" w:color="000000" w:fill="FFFFFF"/>
            <w:tcMar>
              <w:top w:w="113" w:type="dxa"/>
            </w:tcMar>
          </w:tcPr>
          <w:p w14:paraId="064A9E9E" w14:textId="77777777" w:rsidR="002F5A89" w:rsidRPr="00BA1320" w:rsidRDefault="002F5A89" w:rsidP="001F2120">
            <w:pPr>
              <w:rPr>
                <w:rFonts w:cs="Times New Roman"/>
                <w:sz w:val="18"/>
                <w:szCs w:val="18"/>
              </w:rPr>
            </w:pPr>
            <w:r w:rsidRPr="00BA1320">
              <w:rPr>
                <w:rFonts w:cs="SimSun" w:hint="eastAsia"/>
                <w:color w:val="000000"/>
                <w:sz w:val="18"/>
                <w:szCs w:val="18"/>
                <w:lang w:val="zh-CN"/>
              </w:rPr>
              <w:t>不适用</w:t>
            </w:r>
          </w:p>
        </w:tc>
        <w:tc>
          <w:tcPr>
            <w:tcW w:w="2215" w:type="dxa"/>
            <w:tcBorders>
              <w:top w:val="nil"/>
              <w:left w:val="nil"/>
              <w:bottom w:val="nil"/>
              <w:right w:val="nil"/>
            </w:tcBorders>
            <w:shd w:val="clear" w:color="000000" w:fill="FFFFFF"/>
            <w:tcMar>
              <w:top w:w="113" w:type="dxa"/>
            </w:tcMar>
          </w:tcPr>
          <w:p w14:paraId="77B3C3B9" w14:textId="77777777" w:rsidR="002F5A89" w:rsidRPr="00BA1320" w:rsidRDefault="002F5A89" w:rsidP="001F2120">
            <w:pPr>
              <w:rPr>
                <w:color w:val="000000"/>
                <w:sz w:val="18"/>
                <w:szCs w:val="18"/>
              </w:rPr>
            </w:pPr>
            <w:r w:rsidRPr="00BA1320">
              <w:rPr>
                <w:color w:val="000000"/>
                <w:sz w:val="18"/>
                <w:szCs w:val="18"/>
              </w:rPr>
              <w:t>80%</w:t>
            </w:r>
          </w:p>
        </w:tc>
      </w:tr>
      <w:tr w:rsidR="00C965CB" w:rsidRPr="00BA1320" w14:paraId="2A135C97" w14:textId="77777777" w:rsidTr="001F2120">
        <w:tblPrEx>
          <w:jc w:val="left"/>
          <w:tblCellMar>
            <w:top w:w="57" w:type="dxa"/>
          </w:tblCellMar>
          <w:tblLook w:val="00A0" w:firstRow="1" w:lastRow="0" w:firstColumn="1" w:lastColumn="0" w:noHBand="0" w:noVBand="0"/>
        </w:tblPrEx>
        <w:trPr>
          <w:gridAfter w:val="1"/>
          <w:wAfter w:w="54" w:type="dxa"/>
          <w:trHeight w:val="468"/>
          <w:tblHeader/>
        </w:trPr>
        <w:tc>
          <w:tcPr>
            <w:tcW w:w="2338" w:type="dxa"/>
            <w:tcBorders>
              <w:top w:val="nil"/>
              <w:left w:val="nil"/>
              <w:bottom w:val="nil"/>
              <w:right w:val="nil"/>
            </w:tcBorders>
            <w:shd w:val="clear" w:color="000000" w:fill="C5D9F1"/>
            <w:tcMar>
              <w:top w:w="0" w:type="dxa"/>
            </w:tcMar>
            <w:vAlign w:val="center"/>
          </w:tcPr>
          <w:p w14:paraId="2B848CBF" w14:textId="77777777" w:rsidR="00C965CB" w:rsidRPr="00BA1320" w:rsidRDefault="00C965CB" w:rsidP="001F2120">
            <w:pPr>
              <w:jc w:val="center"/>
              <w:rPr>
                <w:rFonts w:ascii="SimHei" w:eastAsia="SimHei" w:hAnsi="SimHei" w:cs="SimSun"/>
                <w:bCs/>
                <w:noProof/>
                <w:szCs w:val="21"/>
              </w:rPr>
            </w:pPr>
            <w:r w:rsidRPr="00BA1320">
              <w:rPr>
                <w:rFonts w:ascii="SimHei" w:eastAsia="SimHei" w:hAnsi="SimHei" w:cs="SimSun" w:hint="eastAsia"/>
                <w:bCs/>
                <w:noProof/>
                <w:szCs w:val="21"/>
              </w:rPr>
              <w:lastRenderedPageBreak/>
              <w:t>预期成果</w:t>
            </w:r>
          </w:p>
        </w:tc>
        <w:tc>
          <w:tcPr>
            <w:tcW w:w="2338" w:type="dxa"/>
            <w:gridSpan w:val="2"/>
            <w:tcBorders>
              <w:top w:val="nil"/>
              <w:left w:val="nil"/>
              <w:bottom w:val="nil"/>
              <w:right w:val="nil"/>
            </w:tcBorders>
            <w:shd w:val="clear" w:color="000000" w:fill="C5D9F1"/>
            <w:tcMar>
              <w:top w:w="0" w:type="dxa"/>
            </w:tcMar>
            <w:vAlign w:val="center"/>
          </w:tcPr>
          <w:p w14:paraId="17184BF0" w14:textId="77777777" w:rsidR="00C965CB" w:rsidRPr="00BA1320" w:rsidRDefault="00C965CB" w:rsidP="001F2120">
            <w:pPr>
              <w:jc w:val="center"/>
              <w:rPr>
                <w:rFonts w:ascii="SimHei" w:eastAsia="SimHei" w:hAnsi="SimHei" w:cs="SimSun"/>
                <w:bCs/>
                <w:noProof/>
                <w:szCs w:val="21"/>
              </w:rPr>
            </w:pPr>
            <w:r>
              <w:rPr>
                <w:rFonts w:ascii="SimHei" w:eastAsia="SimHei" w:hAnsi="SimHei" w:cs="SimSun" w:hint="eastAsia"/>
                <w:bCs/>
                <w:noProof/>
                <w:szCs w:val="21"/>
              </w:rPr>
              <w:t>绩效</w:t>
            </w:r>
            <w:r w:rsidRPr="00BA1320">
              <w:rPr>
                <w:rFonts w:ascii="SimHei" w:eastAsia="SimHei" w:hAnsi="SimHei" w:cs="SimSun" w:hint="eastAsia"/>
                <w:bCs/>
                <w:noProof/>
                <w:szCs w:val="21"/>
              </w:rPr>
              <w:t>指标</w:t>
            </w:r>
          </w:p>
        </w:tc>
        <w:tc>
          <w:tcPr>
            <w:tcW w:w="2338" w:type="dxa"/>
            <w:tcBorders>
              <w:top w:val="nil"/>
              <w:left w:val="nil"/>
              <w:bottom w:val="nil"/>
              <w:right w:val="nil"/>
            </w:tcBorders>
            <w:shd w:val="clear" w:color="000000" w:fill="C5D9F1"/>
            <w:tcMar>
              <w:top w:w="0" w:type="dxa"/>
            </w:tcMar>
            <w:vAlign w:val="center"/>
          </w:tcPr>
          <w:p w14:paraId="1A25F3C8" w14:textId="77777777" w:rsidR="00C965CB" w:rsidRPr="00BA1320" w:rsidRDefault="00C965CB" w:rsidP="001F2120">
            <w:pPr>
              <w:jc w:val="center"/>
              <w:rPr>
                <w:rFonts w:ascii="SimHei" w:eastAsia="SimHei" w:hAnsi="SimHei" w:cs="SimSun"/>
                <w:bCs/>
                <w:noProof/>
                <w:szCs w:val="21"/>
              </w:rPr>
            </w:pPr>
            <w:r w:rsidRPr="00BA1320">
              <w:rPr>
                <w:rFonts w:ascii="SimHei" w:eastAsia="SimHei" w:hAnsi="SimHei" w:cs="SimSun" w:hint="eastAsia"/>
                <w:bCs/>
                <w:noProof/>
                <w:szCs w:val="21"/>
              </w:rPr>
              <w:t>基　准</w:t>
            </w:r>
          </w:p>
        </w:tc>
        <w:tc>
          <w:tcPr>
            <w:tcW w:w="2215" w:type="dxa"/>
            <w:tcBorders>
              <w:top w:val="nil"/>
              <w:left w:val="nil"/>
              <w:bottom w:val="nil"/>
              <w:right w:val="nil"/>
            </w:tcBorders>
            <w:shd w:val="clear" w:color="000000" w:fill="C5D9F1"/>
            <w:tcMar>
              <w:top w:w="0" w:type="dxa"/>
            </w:tcMar>
            <w:vAlign w:val="center"/>
          </w:tcPr>
          <w:p w14:paraId="3D05FEF9" w14:textId="77777777" w:rsidR="00C965CB" w:rsidRPr="00BA1320" w:rsidRDefault="00C965CB" w:rsidP="001F2120">
            <w:pPr>
              <w:jc w:val="center"/>
              <w:rPr>
                <w:rFonts w:ascii="SimHei" w:eastAsia="SimHei" w:hAnsi="SimHei" w:cs="SimSun"/>
                <w:bCs/>
                <w:noProof/>
                <w:szCs w:val="21"/>
              </w:rPr>
            </w:pPr>
            <w:r w:rsidRPr="00BA1320">
              <w:rPr>
                <w:rFonts w:ascii="SimHei" w:eastAsia="SimHei" w:hAnsi="SimHei" w:cs="SimSun" w:hint="eastAsia"/>
                <w:bCs/>
                <w:noProof/>
                <w:szCs w:val="21"/>
              </w:rPr>
              <w:t>目　标</w:t>
            </w:r>
          </w:p>
        </w:tc>
      </w:tr>
      <w:tr w:rsidR="00C965CB" w:rsidRPr="002C7714" w14:paraId="4472FB0C" w14:textId="77777777" w:rsidTr="002F5A89">
        <w:tblPrEx>
          <w:jc w:val="left"/>
          <w:tblCellMar>
            <w:top w:w="57" w:type="dxa"/>
          </w:tblCellMar>
          <w:tblLook w:val="00A0" w:firstRow="1" w:lastRow="0" w:firstColumn="1" w:lastColumn="0" w:noHBand="0" w:noVBand="0"/>
        </w:tblPrEx>
        <w:trPr>
          <w:gridAfter w:val="1"/>
          <w:wAfter w:w="54" w:type="dxa"/>
          <w:trHeight w:val="1684"/>
        </w:trPr>
        <w:tc>
          <w:tcPr>
            <w:tcW w:w="2338" w:type="dxa"/>
            <w:tcBorders>
              <w:top w:val="nil"/>
              <w:left w:val="nil"/>
              <w:bottom w:val="nil"/>
              <w:right w:val="nil"/>
            </w:tcBorders>
            <w:shd w:val="clear" w:color="000000" w:fill="FFFFFF"/>
            <w:tcMar>
              <w:top w:w="113" w:type="dxa"/>
            </w:tcMar>
          </w:tcPr>
          <w:p w14:paraId="3C4BEF39" w14:textId="31E8CD49" w:rsidR="00C965CB" w:rsidRPr="00BA1320" w:rsidRDefault="00C965CB" w:rsidP="001F2120">
            <w:pPr>
              <w:rPr>
                <w:rFonts w:cs="SimSun"/>
                <w:sz w:val="18"/>
                <w:szCs w:val="18"/>
              </w:rPr>
            </w:pPr>
            <w:r w:rsidRPr="00BA1320">
              <w:rPr>
                <w:rFonts w:cs="SimSun" w:hint="eastAsia"/>
                <w:sz w:val="18"/>
                <w:szCs w:val="18"/>
              </w:rPr>
              <w:t>四</w:t>
            </w:r>
            <w:r w:rsidRPr="00BA1320">
              <w:rPr>
                <w:rFonts w:cs="SimSun"/>
                <w:sz w:val="18"/>
                <w:szCs w:val="18"/>
              </w:rPr>
              <w:t>.2</w:t>
            </w:r>
            <w:r w:rsidRPr="00BA1320">
              <w:rPr>
                <w:rFonts w:cs="SimSun" w:hint="eastAsia"/>
                <w:sz w:val="18"/>
                <w:szCs w:val="18"/>
              </w:rPr>
              <w:t>知识产权机构和公众为促进创新和创造，对知识产权信息的获取和利用得到加强</w:t>
            </w:r>
          </w:p>
        </w:tc>
        <w:tc>
          <w:tcPr>
            <w:tcW w:w="2338" w:type="dxa"/>
            <w:gridSpan w:val="2"/>
            <w:tcBorders>
              <w:top w:val="nil"/>
              <w:left w:val="nil"/>
              <w:bottom w:val="nil"/>
              <w:right w:val="nil"/>
            </w:tcBorders>
            <w:tcMar>
              <w:top w:w="113" w:type="dxa"/>
            </w:tcMar>
          </w:tcPr>
          <w:p w14:paraId="48253539" w14:textId="5004B402" w:rsidR="00C965CB" w:rsidRPr="00771F29" w:rsidRDefault="00C965CB" w:rsidP="00C965CB">
            <w:pPr>
              <w:rPr>
                <w:rFonts w:cs="SimSun"/>
                <w:sz w:val="18"/>
                <w:szCs w:val="18"/>
                <w:lang w:eastAsia="zh-CN"/>
              </w:rPr>
            </w:pPr>
            <w:r w:rsidRPr="00771F29">
              <w:rPr>
                <w:rFonts w:cs="SimSun" w:hint="eastAsia"/>
                <w:sz w:val="18"/>
                <w:szCs w:val="18"/>
              </w:rPr>
              <w:t>传统知识</w:t>
            </w:r>
            <w:r w:rsidRPr="00771F29">
              <w:rPr>
                <w:rFonts w:cs="SimSun"/>
                <w:sz w:val="18"/>
                <w:szCs w:val="18"/>
              </w:rPr>
              <w:t>/</w:t>
            </w:r>
            <w:r w:rsidRPr="00771F29">
              <w:rPr>
                <w:rFonts w:cs="SimSun" w:hint="eastAsia"/>
                <w:sz w:val="18"/>
                <w:szCs w:val="18"/>
              </w:rPr>
              <w:t>传统文化表现形式</w:t>
            </w:r>
            <w:r w:rsidRPr="00771F29">
              <w:rPr>
                <w:rFonts w:cs="SimSun"/>
                <w:sz w:val="18"/>
                <w:szCs w:val="18"/>
              </w:rPr>
              <w:t>/</w:t>
            </w:r>
            <w:r w:rsidRPr="00771F29">
              <w:rPr>
                <w:rFonts w:cs="SimSun" w:hint="eastAsia"/>
                <w:sz w:val="18"/>
                <w:szCs w:val="18"/>
              </w:rPr>
              <w:t>遗传资源相关数据库、资料库、登记簿、门户或平台中的条目的数量</w:t>
            </w:r>
            <w:r>
              <w:rPr>
                <w:rFonts w:cs="SimSun" w:hint="eastAsia"/>
                <w:sz w:val="18"/>
                <w:szCs w:val="18"/>
                <w:lang w:eastAsia="zh-CN"/>
              </w:rPr>
              <w:t>，或从上述资源可以访问的条目的数量</w:t>
            </w:r>
            <w:r w:rsidRPr="00BA1320">
              <w:rPr>
                <w:rFonts w:ascii="Times New Roman" w:hAnsi="Times New Roman"/>
                <w:noProof/>
                <w:color w:val="FF0000"/>
                <w:sz w:val="18"/>
                <w:szCs w:val="18"/>
              </w:rPr>
              <w:br/>
            </w:r>
            <w:r w:rsidRPr="00BA1320">
              <w:rPr>
                <w:rFonts w:ascii="Times New Roman" w:hAnsi="Times New Roman"/>
                <w:noProof/>
                <w:color w:val="FF0000"/>
                <w:sz w:val="18"/>
                <w:szCs w:val="18"/>
              </w:rPr>
              <w:br/>
            </w:r>
            <w:r w:rsidRPr="00BA1320">
              <w:rPr>
                <w:rFonts w:cs="SimSun" w:hint="eastAsia"/>
                <w:sz w:val="18"/>
                <w:szCs w:val="18"/>
              </w:rPr>
              <w:t>传统知识</w:t>
            </w:r>
            <w:r w:rsidRPr="00BA1320">
              <w:rPr>
                <w:rFonts w:cs="SimSun"/>
                <w:sz w:val="18"/>
                <w:szCs w:val="18"/>
              </w:rPr>
              <w:t>/</w:t>
            </w:r>
            <w:r w:rsidRPr="00BA1320">
              <w:rPr>
                <w:rFonts w:cs="SimSun" w:hint="eastAsia"/>
                <w:sz w:val="18"/>
                <w:szCs w:val="18"/>
              </w:rPr>
              <w:t>传统文化表现形式</w:t>
            </w:r>
            <w:r w:rsidRPr="00BA1320">
              <w:rPr>
                <w:rFonts w:cs="SimSun"/>
                <w:sz w:val="18"/>
                <w:szCs w:val="18"/>
              </w:rPr>
              <w:t>/</w:t>
            </w:r>
            <w:r w:rsidRPr="00BA1320">
              <w:rPr>
                <w:rFonts w:cs="SimSun" w:hint="eastAsia"/>
                <w:sz w:val="18"/>
                <w:szCs w:val="18"/>
              </w:rPr>
              <w:t>遗传资源相关数据库、资料库、登记簿、门户或平台的固定用户的</w:t>
            </w:r>
            <w:r>
              <w:rPr>
                <w:rFonts w:cs="SimSun" w:hint="eastAsia"/>
                <w:sz w:val="18"/>
                <w:szCs w:val="18"/>
              </w:rPr>
              <w:t>数量</w:t>
            </w:r>
          </w:p>
        </w:tc>
        <w:tc>
          <w:tcPr>
            <w:tcW w:w="2338" w:type="dxa"/>
            <w:tcBorders>
              <w:top w:val="nil"/>
              <w:left w:val="nil"/>
              <w:bottom w:val="nil"/>
              <w:right w:val="nil"/>
            </w:tcBorders>
            <w:shd w:val="clear" w:color="000000" w:fill="FFFFFF"/>
            <w:tcMar>
              <w:top w:w="113" w:type="dxa"/>
            </w:tcMar>
          </w:tcPr>
          <w:p w14:paraId="5677AB8A" w14:textId="7DD426F8" w:rsidR="00C965CB" w:rsidRPr="00BA1320" w:rsidRDefault="00C965CB" w:rsidP="001F2120">
            <w:pPr>
              <w:rPr>
                <w:rFonts w:cs="SimSun"/>
                <w:color w:val="000000"/>
                <w:sz w:val="18"/>
                <w:szCs w:val="18"/>
                <w:lang w:val="zh-CN"/>
              </w:rPr>
            </w:pPr>
            <w:r w:rsidRPr="00BA1320">
              <w:rPr>
                <w:rFonts w:cs="SimSun" w:hint="eastAsia"/>
                <w:color w:val="000000"/>
                <w:sz w:val="18"/>
                <w:szCs w:val="18"/>
                <w:lang w:val="zh-CN"/>
              </w:rPr>
              <w:t>不适用</w:t>
            </w:r>
            <w:r w:rsidRPr="00BA1320">
              <w:rPr>
                <w:color w:val="000000"/>
                <w:sz w:val="18"/>
                <w:szCs w:val="18"/>
                <w:lang w:val="zh-CN"/>
              </w:rPr>
              <w:br/>
            </w:r>
            <w:r w:rsidRPr="00BA1320">
              <w:rPr>
                <w:color w:val="000000"/>
                <w:sz w:val="18"/>
                <w:szCs w:val="18"/>
                <w:lang w:val="zh-CN"/>
              </w:rPr>
              <w:br/>
            </w:r>
            <w:r w:rsidRPr="00BA1320">
              <w:rPr>
                <w:color w:val="000000"/>
                <w:sz w:val="18"/>
                <w:szCs w:val="18"/>
                <w:lang w:val="zh-CN"/>
              </w:rPr>
              <w:br/>
            </w:r>
            <w:r w:rsidRPr="00BA1320">
              <w:rPr>
                <w:color w:val="000000"/>
                <w:sz w:val="18"/>
                <w:szCs w:val="18"/>
                <w:lang w:val="zh-CN"/>
              </w:rPr>
              <w:br/>
            </w:r>
            <w:r w:rsidRPr="00BA1320">
              <w:rPr>
                <w:color w:val="000000"/>
                <w:sz w:val="18"/>
                <w:szCs w:val="18"/>
                <w:lang w:val="zh-CN"/>
              </w:rPr>
              <w:br/>
            </w:r>
            <w:r w:rsidRPr="00BA1320">
              <w:rPr>
                <w:rFonts w:cs="SimSun" w:hint="eastAsia"/>
                <w:color w:val="000000"/>
                <w:sz w:val="18"/>
                <w:szCs w:val="18"/>
                <w:lang w:val="zh-CN"/>
              </w:rPr>
              <w:t>不适用</w:t>
            </w:r>
          </w:p>
        </w:tc>
        <w:tc>
          <w:tcPr>
            <w:tcW w:w="2215" w:type="dxa"/>
            <w:tcBorders>
              <w:top w:val="nil"/>
              <w:left w:val="nil"/>
              <w:bottom w:val="nil"/>
              <w:right w:val="nil"/>
            </w:tcBorders>
            <w:shd w:val="clear" w:color="000000" w:fill="FFFFFF"/>
            <w:tcMar>
              <w:top w:w="113" w:type="dxa"/>
            </w:tcMar>
          </w:tcPr>
          <w:p w14:paraId="47FCB32F" w14:textId="4EE7EEB4" w:rsidR="00C965CB" w:rsidRPr="00BA1320" w:rsidRDefault="00C965CB" w:rsidP="001F2120">
            <w:pPr>
              <w:rPr>
                <w:noProof/>
                <w:color w:val="000000"/>
                <w:sz w:val="18"/>
                <w:szCs w:val="18"/>
              </w:rPr>
            </w:pPr>
            <w:r w:rsidRPr="00BA1320">
              <w:rPr>
                <w:rFonts w:hint="eastAsia"/>
                <w:noProof/>
                <w:color w:val="000000"/>
                <w:sz w:val="18"/>
                <w:szCs w:val="18"/>
              </w:rPr>
              <w:t>待定</w:t>
            </w:r>
            <w:r w:rsidRPr="00BA1320">
              <w:rPr>
                <w:noProof/>
                <w:color w:val="000000"/>
                <w:sz w:val="18"/>
                <w:szCs w:val="18"/>
              </w:rPr>
              <w:br/>
            </w:r>
            <w:r w:rsidRPr="00BA1320">
              <w:rPr>
                <w:noProof/>
                <w:color w:val="000000"/>
                <w:sz w:val="18"/>
                <w:szCs w:val="18"/>
              </w:rPr>
              <w:br/>
            </w:r>
            <w:r w:rsidRPr="00BA1320">
              <w:rPr>
                <w:noProof/>
                <w:color w:val="000000"/>
                <w:sz w:val="18"/>
                <w:szCs w:val="18"/>
              </w:rPr>
              <w:br/>
            </w:r>
            <w:r w:rsidRPr="00BA1320">
              <w:rPr>
                <w:noProof/>
                <w:color w:val="000000"/>
                <w:sz w:val="18"/>
                <w:szCs w:val="18"/>
              </w:rPr>
              <w:br/>
            </w:r>
            <w:r w:rsidRPr="00BA1320">
              <w:rPr>
                <w:noProof/>
                <w:color w:val="000000"/>
                <w:sz w:val="18"/>
                <w:szCs w:val="18"/>
              </w:rPr>
              <w:br/>
            </w:r>
            <w:r w:rsidRPr="00BA1320">
              <w:rPr>
                <w:rFonts w:hint="eastAsia"/>
                <w:noProof/>
                <w:color w:val="000000"/>
                <w:sz w:val="18"/>
                <w:szCs w:val="18"/>
              </w:rPr>
              <w:t>待定</w:t>
            </w:r>
          </w:p>
        </w:tc>
      </w:tr>
    </w:tbl>
    <w:tbl>
      <w:tblPr>
        <w:tblpPr w:leftFromText="180" w:rightFromText="180" w:vertAnchor="text" w:horzAnchor="margin" w:tblpXSpec="center" w:tblpY="164"/>
        <w:tblOverlap w:val="never"/>
        <w:tblW w:w="9148" w:type="dxa"/>
        <w:tblLayout w:type="fixed"/>
        <w:tblLook w:val="01E0" w:firstRow="1" w:lastRow="1" w:firstColumn="1" w:lastColumn="1" w:noHBand="0" w:noVBand="0"/>
      </w:tblPr>
      <w:tblGrid>
        <w:gridCol w:w="9148"/>
      </w:tblGrid>
      <w:tr w:rsidR="002F5A89" w:rsidRPr="002C7714" w14:paraId="318A80B1" w14:textId="77777777" w:rsidTr="00316724">
        <w:trPr>
          <w:trHeight w:val="424"/>
        </w:trPr>
        <w:tc>
          <w:tcPr>
            <w:tcW w:w="9148" w:type="dxa"/>
            <w:shd w:val="clear" w:color="auto" w:fill="C6D9F1"/>
            <w:vAlign w:val="center"/>
          </w:tcPr>
          <w:p w14:paraId="44B36730" w14:textId="77777777" w:rsidR="002F5A89" w:rsidRPr="002C7714" w:rsidRDefault="002F5A89" w:rsidP="002F5A89">
            <w:pPr>
              <w:jc w:val="center"/>
              <w:rPr>
                <w:rFonts w:ascii="Times New Roman" w:hAnsi="Times New Roman"/>
                <w:b/>
                <w:bCs/>
                <w:color w:val="FF0000"/>
                <w:sz w:val="20"/>
                <w:lang w:eastAsia="zh-CN"/>
              </w:rPr>
            </w:pPr>
            <w:r>
              <w:rPr>
                <w:rFonts w:ascii="SimHei" w:eastAsia="SimHei" w:hAnsi="SimHei" w:cs="SimSun" w:hint="eastAsia"/>
                <w:bCs/>
                <w:noProof/>
                <w:szCs w:val="21"/>
              </w:rPr>
              <w:t>计划</w:t>
            </w:r>
            <w:r>
              <w:rPr>
                <w:rFonts w:ascii="SimHei" w:eastAsia="SimHei" w:hAnsi="SimHei" w:cs="SimSun" w:hint="eastAsia"/>
                <w:bCs/>
                <w:noProof/>
                <w:szCs w:val="21"/>
                <w:lang w:eastAsia="zh-CN"/>
              </w:rPr>
              <w:t>4的资源</w:t>
            </w:r>
          </w:p>
        </w:tc>
      </w:tr>
    </w:tbl>
    <w:p w14:paraId="0421AA2F" w14:textId="77777777" w:rsidR="00197BDA" w:rsidRPr="00197BDA" w:rsidRDefault="00197BDA" w:rsidP="00C7108D">
      <w:pPr>
        <w:pStyle w:val="aa"/>
        <w:numPr>
          <w:ilvl w:val="0"/>
          <w:numId w:val="65"/>
        </w:numPr>
        <w:spacing w:afterLines="50" w:after="120" w:line="340" w:lineRule="atLeast"/>
        <w:ind w:left="0" w:firstLine="0"/>
        <w:contextualSpacing w:val="0"/>
        <w:rPr>
          <w:szCs w:val="21"/>
        </w:rPr>
      </w:pPr>
      <w:r w:rsidRPr="00197BDA">
        <w:rPr>
          <w:rFonts w:cs="SimSun" w:hint="eastAsia"/>
          <w:szCs w:val="21"/>
        </w:rPr>
        <w:t>计划</w:t>
      </w:r>
      <w:r w:rsidRPr="00197BDA">
        <w:rPr>
          <w:szCs w:val="21"/>
        </w:rPr>
        <w:t>4</w:t>
      </w:r>
      <w:r w:rsidRPr="00197BDA">
        <w:rPr>
          <w:rFonts w:cs="SimSun" w:hint="eastAsia"/>
          <w:szCs w:val="21"/>
        </w:rPr>
        <w:t>的资源总额比</w:t>
      </w:r>
      <w:r w:rsidRPr="00197BDA">
        <w:rPr>
          <w:szCs w:val="21"/>
        </w:rPr>
        <w:t>2016/17</w:t>
      </w:r>
      <w:r w:rsidRPr="00197BDA">
        <w:rPr>
          <w:rFonts w:cs="SimSun" w:hint="eastAsia"/>
          <w:szCs w:val="21"/>
        </w:rPr>
        <w:t>两年期核定预算增加了</w:t>
      </w:r>
      <w:r w:rsidRPr="00197BDA">
        <w:rPr>
          <w:szCs w:val="21"/>
        </w:rPr>
        <w:t>15.4%</w:t>
      </w:r>
      <w:r w:rsidRPr="00197BDA">
        <w:rPr>
          <w:rFonts w:cs="SimSun" w:hint="eastAsia"/>
          <w:szCs w:val="21"/>
        </w:rPr>
        <w:t>。这是因为下列因素导致人事资源增加：(</w:t>
      </w:r>
      <w:r w:rsidRPr="00197BDA">
        <w:rPr>
          <w:szCs w:val="21"/>
        </w:rPr>
        <w:t>i</w:t>
      </w:r>
      <w:r w:rsidRPr="00197BDA">
        <w:rPr>
          <w:rFonts w:cs="SimSun" w:hint="eastAsia"/>
          <w:szCs w:val="21"/>
        </w:rPr>
        <w:t>)两个员额调动至传统知识与全球挑战部，这在所有预期成果中均有反映；和(</w:t>
      </w:r>
      <w:r w:rsidRPr="00197BDA">
        <w:rPr>
          <w:szCs w:val="21"/>
        </w:rPr>
        <w:t>ii</w:t>
      </w:r>
      <w:r w:rsidRPr="00197BDA">
        <w:rPr>
          <w:rFonts w:cs="SimSun" w:hint="eastAsia"/>
          <w:szCs w:val="21"/>
        </w:rPr>
        <w:t>)传统知识司三个续设岗位转正。</w:t>
      </w:r>
    </w:p>
    <w:p w14:paraId="4F5588AD" w14:textId="77777777" w:rsidR="00197BDA" w:rsidRPr="00197BDA" w:rsidRDefault="00197BDA" w:rsidP="00C7108D">
      <w:pPr>
        <w:pStyle w:val="aa"/>
        <w:numPr>
          <w:ilvl w:val="0"/>
          <w:numId w:val="65"/>
        </w:numPr>
        <w:spacing w:afterLines="50" w:after="120" w:line="340" w:lineRule="atLeast"/>
        <w:ind w:left="0" w:firstLine="0"/>
        <w:contextualSpacing w:val="0"/>
        <w:rPr>
          <w:szCs w:val="21"/>
        </w:rPr>
      </w:pPr>
      <w:r w:rsidRPr="00197BDA">
        <w:rPr>
          <w:rFonts w:cs="SimSun" w:hint="eastAsia"/>
          <w:szCs w:val="21"/>
        </w:rPr>
        <w:t>非人事资源与</w:t>
      </w:r>
      <w:r w:rsidRPr="00197BDA">
        <w:rPr>
          <w:szCs w:val="21"/>
        </w:rPr>
        <w:t>2016/17</w:t>
      </w:r>
      <w:r w:rsidRPr="00197BDA">
        <w:rPr>
          <w:rFonts w:cs="SimSun" w:hint="eastAsia"/>
          <w:szCs w:val="21"/>
        </w:rPr>
        <w:t>两年期核定预算持平。</w:t>
      </w:r>
    </w:p>
    <w:p w14:paraId="2413A660" w14:textId="4D6B5D28" w:rsidR="00197BDA" w:rsidRPr="00197BDA" w:rsidRDefault="00197BDA" w:rsidP="00C7108D">
      <w:pPr>
        <w:pStyle w:val="aa"/>
        <w:numPr>
          <w:ilvl w:val="0"/>
          <w:numId w:val="65"/>
        </w:numPr>
        <w:spacing w:afterLines="50" w:after="120" w:line="340" w:lineRule="atLeast"/>
        <w:ind w:left="0" w:firstLine="0"/>
        <w:contextualSpacing w:val="0"/>
        <w:rPr>
          <w:szCs w:val="21"/>
        </w:rPr>
      </w:pPr>
      <w:r w:rsidRPr="00197BDA">
        <w:rPr>
          <w:rFonts w:cs="SimSun" w:hint="eastAsia"/>
          <w:szCs w:val="21"/>
        </w:rPr>
        <w:t>预期成果四</w:t>
      </w:r>
      <w:r w:rsidRPr="00197BDA">
        <w:rPr>
          <w:szCs w:val="21"/>
        </w:rPr>
        <w:t>.2</w:t>
      </w:r>
      <w:r w:rsidR="00C43E50">
        <w:rPr>
          <w:rFonts w:cs="SimSun" w:hint="eastAsia"/>
          <w:szCs w:val="21"/>
        </w:rPr>
        <w:t>（</w:t>
      </w:r>
      <w:r w:rsidRPr="00197BDA">
        <w:rPr>
          <w:rFonts w:cs="SimSun" w:hint="eastAsia"/>
          <w:szCs w:val="21"/>
        </w:rPr>
        <w:t>对知识产权信息的获取和利用得到加强</w:t>
      </w:r>
      <w:r w:rsidR="00890F69">
        <w:rPr>
          <w:rFonts w:cs="SimSun" w:hint="eastAsia"/>
          <w:szCs w:val="21"/>
        </w:rPr>
        <w:t>）</w:t>
      </w:r>
      <w:r w:rsidRPr="00197BDA">
        <w:rPr>
          <w:rFonts w:cs="SimSun" w:hint="eastAsia"/>
          <w:szCs w:val="21"/>
        </w:rPr>
        <w:t>专用人事资源反映了计划进行的遗传资源、传统知识和传统文化表现形式数据库、清单、登记册、门户和其他此类平台的开发工作，这既而导致预期成果三</w:t>
      </w:r>
      <w:r w:rsidRPr="00197BDA">
        <w:rPr>
          <w:szCs w:val="21"/>
        </w:rPr>
        <w:t>.2</w:t>
      </w:r>
      <w:r w:rsidR="00C43E50">
        <w:rPr>
          <w:rFonts w:cs="SimSun" w:hint="eastAsia"/>
          <w:szCs w:val="21"/>
        </w:rPr>
        <w:t>（</w:t>
      </w:r>
      <w:r w:rsidRPr="00197BDA">
        <w:rPr>
          <w:rFonts w:cs="SimSun" w:hint="eastAsia"/>
          <w:szCs w:val="21"/>
        </w:rPr>
        <w:t>人力资源能力得到加强</w:t>
      </w:r>
      <w:r w:rsidR="00890F69">
        <w:rPr>
          <w:rFonts w:cs="SimSun" w:hint="eastAsia"/>
          <w:szCs w:val="21"/>
        </w:rPr>
        <w:t>）</w:t>
      </w:r>
      <w:r w:rsidRPr="00197BDA">
        <w:rPr>
          <w:rFonts w:cs="SimSun" w:hint="eastAsia"/>
          <w:szCs w:val="21"/>
        </w:rPr>
        <w:t>项下的人事资源减少。</w:t>
      </w:r>
    </w:p>
    <w:p w14:paraId="2A612926" w14:textId="2E029F49" w:rsidR="00197BDA" w:rsidRPr="00197BDA" w:rsidRDefault="00197BDA" w:rsidP="00C7108D">
      <w:pPr>
        <w:pStyle w:val="aa"/>
        <w:numPr>
          <w:ilvl w:val="0"/>
          <w:numId w:val="65"/>
        </w:numPr>
        <w:spacing w:afterLines="50" w:after="120" w:line="340" w:lineRule="atLeast"/>
        <w:ind w:left="0" w:firstLine="0"/>
        <w:contextualSpacing w:val="0"/>
        <w:rPr>
          <w:szCs w:val="21"/>
        </w:rPr>
      </w:pPr>
      <w:r w:rsidRPr="00197BDA">
        <w:rPr>
          <w:rFonts w:cs="SimSun" w:hint="eastAsia"/>
          <w:szCs w:val="21"/>
        </w:rPr>
        <w:t>本计划下与预期成果七</w:t>
      </w:r>
      <w:r w:rsidRPr="00197BDA">
        <w:rPr>
          <w:szCs w:val="21"/>
        </w:rPr>
        <w:t>.1</w:t>
      </w:r>
      <w:r w:rsidR="00C43E50">
        <w:rPr>
          <w:rFonts w:cs="SimSun" w:hint="eastAsia"/>
          <w:szCs w:val="21"/>
        </w:rPr>
        <w:t>（</w:t>
      </w:r>
      <w:r w:rsidRPr="00197BDA">
        <w:rPr>
          <w:rFonts w:cs="SimSun" w:hint="eastAsia"/>
          <w:szCs w:val="21"/>
        </w:rPr>
        <w:t>基于知识产权的平台</w:t>
      </w:r>
      <w:r w:rsidR="00890F69">
        <w:rPr>
          <w:rFonts w:cs="SimSun" w:hint="eastAsia"/>
          <w:szCs w:val="21"/>
        </w:rPr>
        <w:t>）</w:t>
      </w:r>
      <w:r w:rsidRPr="00197BDA">
        <w:rPr>
          <w:rFonts w:cs="SimSun" w:hint="eastAsia"/>
          <w:szCs w:val="21"/>
        </w:rPr>
        <w:t>相关的资源反映了传统知识与全球挑战部在计划</w:t>
      </w:r>
      <w:r w:rsidRPr="00197BDA">
        <w:rPr>
          <w:szCs w:val="21"/>
        </w:rPr>
        <w:t>18</w:t>
      </w:r>
      <w:r w:rsidR="00C43E50">
        <w:rPr>
          <w:rFonts w:cs="SimSun" w:hint="eastAsia"/>
          <w:szCs w:val="21"/>
        </w:rPr>
        <w:t>（</w:t>
      </w:r>
      <w:r w:rsidRPr="00197BDA">
        <w:rPr>
          <w:rFonts w:cs="SimSun" w:hint="eastAsia"/>
          <w:szCs w:val="21"/>
        </w:rPr>
        <w:t>全球挑战</w:t>
      </w:r>
      <w:r w:rsidR="00890F69">
        <w:rPr>
          <w:rFonts w:cs="SimSun" w:hint="eastAsia"/>
          <w:szCs w:val="21"/>
        </w:rPr>
        <w:t>）</w:t>
      </w:r>
      <w:r w:rsidRPr="00197BDA">
        <w:rPr>
          <w:rFonts w:cs="SimSun" w:hint="eastAsia"/>
          <w:szCs w:val="21"/>
        </w:rPr>
        <w:t>中的</w:t>
      </w:r>
      <w:r w:rsidRPr="00197BDA">
        <w:rPr>
          <w:szCs w:val="21"/>
        </w:rPr>
        <w:t>WIPO GREEN</w:t>
      </w:r>
      <w:r w:rsidRPr="00197BDA">
        <w:rPr>
          <w:rFonts w:cs="SimSun" w:hint="eastAsia"/>
          <w:szCs w:val="21"/>
        </w:rPr>
        <w:t>和</w:t>
      </w:r>
      <w:r w:rsidRPr="00197BDA">
        <w:rPr>
          <w:szCs w:val="21"/>
        </w:rPr>
        <w:t>WIPO Re:Search</w:t>
      </w:r>
      <w:r w:rsidRPr="00197BDA">
        <w:rPr>
          <w:rFonts w:cs="SimSun" w:hint="eastAsia"/>
          <w:szCs w:val="21"/>
        </w:rPr>
        <w:t>方面开展的工作。</w:t>
      </w:r>
    </w:p>
    <w:p w14:paraId="7D54BF85" w14:textId="35A02CF4" w:rsidR="00E40974" w:rsidRPr="00501598" w:rsidRDefault="00ED1C0E" w:rsidP="00EF3C42">
      <w:pPr>
        <w:pStyle w:val="Body1"/>
        <w:keepNext/>
        <w:spacing w:beforeLines="100" w:before="240" w:line="340" w:lineRule="atLeast"/>
        <w:jc w:val="center"/>
        <w:rPr>
          <w:rFonts w:ascii="SimSun" w:eastAsia="SimSun" w:hAnsi="SimSun" w:cs="Arial"/>
          <w:b/>
          <w:color w:val="auto"/>
          <w:sz w:val="21"/>
          <w:lang w:eastAsia="zh-CN"/>
        </w:rPr>
      </w:pPr>
      <w:r w:rsidRPr="00501598">
        <w:rPr>
          <w:rFonts w:ascii="SimSun" w:eastAsia="SimSun" w:hAnsi="SimSun" w:cs="Arial" w:hint="eastAsia"/>
          <w:b/>
          <w:color w:val="auto"/>
          <w:sz w:val="21"/>
          <w:lang w:eastAsia="zh-CN"/>
        </w:rPr>
        <w:t>计划</w:t>
      </w:r>
      <w:r w:rsidR="00E40974" w:rsidRPr="00501598">
        <w:rPr>
          <w:rFonts w:ascii="SimSun" w:eastAsia="SimSun" w:hAnsi="SimSun" w:cs="Arial" w:hint="eastAsia"/>
          <w:b/>
          <w:color w:val="auto"/>
          <w:sz w:val="21"/>
          <w:lang w:eastAsia="zh-CN"/>
        </w:rPr>
        <w:t>4</w:t>
      </w:r>
      <w:r w:rsidR="008114D3" w:rsidRPr="00501598">
        <w:rPr>
          <w:rFonts w:ascii="SimSun" w:eastAsia="SimSun" w:hAnsi="SimSun" w:cs="Arial" w:hint="eastAsia"/>
          <w:b/>
          <w:color w:val="auto"/>
          <w:sz w:val="21"/>
          <w:lang w:eastAsia="zh-CN"/>
        </w:rPr>
        <w:t>：</w:t>
      </w:r>
      <w:r w:rsidR="00BE3FEF" w:rsidRPr="00501598">
        <w:rPr>
          <w:rFonts w:ascii="SimSun" w:eastAsia="SimSun" w:hAnsi="SimSun" w:cs="Arial" w:hint="eastAsia"/>
          <w:b/>
          <w:color w:val="auto"/>
          <w:sz w:val="21"/>
          <w:lang w:eastAsia="zh-CN"/>
        </w:rPr>
        <w:t>按成果开列的资源</w:t>
      </w:r>
    </w:p>
    <w:p w14:paraId="37445CC2" w14:textId="2ACB187E" w:rsidR="00E40974" w:rsidRPr="00501598" w:rsidRDefault="00521C2D" w:rsidP="00C965CB">
      <w:pPr>
        <w:pStyle w:val="Body1"/>
        <w:keepNext/>
        <w:spacing w:afterLines="50" w:after="120" w:line="340" w:lineRule="atLeast"/>
        <w:jc w:val="center"/>
        <w:rPr>
          <w:rFonts w:ascii="KaiTi" w:eastAsia="KaiTi" w:hAnsi="KaiTi" w:cs="Arial"/>
          <w:color w:val="auto"/>
          <w:sz w:val="21"/>
          <w:lang w:eastAsia="zh-CN"/>
        </w:rPr>
      </w:pPr>
      <w:r>
        <w:rPr>
          <w:rFonts w:ascii="KaiTi" w:eastAsia="KaiTi" w:hAnsi="KaiTi" w:cs="Arial" w:hint="eastAsia"/>
          <w:color w:val="auto"/>
          <w:sz w:val="21"/>
          <w:lang w:eastAsia="zh-CN"/>
        </w:rPr>
        <w:t>（</w:t>
      </w:r>
      <w:r w:rsidR="00BE3FEF" w:rsidRPr="00501598">
        <w:rPr>
          <w:rFonts w:ascii="KaiTi" w:eastAsia="KaiTi" w:hAnsi="KaiTi" w:cs="Arial" w:hint="eastAsia"/>
          <w:color w:val="auto"/>
          <w:sz w:val="21"/>
          <w:lang w:eastAsia="zh-CN"/>
        </w:rPr>
        <w:t>单位：千瑞郎</w:t>
      </w:r>
      <w:r w:rsidR="00890F69">
        <w:rPr>
          <w:rFonts w:ascii="KaiTi" w:eastAsia="KaiTi" w:hAnsi="KaiTi" w:cs="Arial" w:hint="eastAsia"/>
          <w:color w:val="auto"/>
          <w:sz w:val="21"/>
          <w:lang w:eastAsia="zh-CN"/>
        </w:rPr>
        <w:t>）</w:t>
      </w:r>
    </w:p>
    <w:p w14:paraId="54A759AA" w14:textId="6F6334E0" w:rsidR="00E40974" w:rsidRPr="00501598" w:rsidRDefault="00501598" w:rsidP="00575D27">
      <w:pPr>
        <w:pStyle w:val="Body1"/>
        <w:keepNext/>
        <w:spacing w:line="340" w:lineRule="atLeast"/>
        <w:jc w:val="center"/>
        <w:rPr>
          <w:rFonts w:ascii="KaiTi" w:eastAsia="KaiTi" w:hAnsi="KaiTi" w:cs="Arial"/>
          <w:i/>
          <w:color w:val="auto"/>
          <w:sz w:val="21"/>
          <w:lang w:eastAsia="zh-CN"/>
        </w:rPr>
      </w:pPr>
      <w:r w:rsidRPr="00501598">
        <w:rPr>
          <w:noProof/>
          <w:lang w:eastAsia="zh-CN"/>
        </w:rPr>
        <w:drawing>
          <wp:inline distT="0" distB="0" distL="0" distR="0" wp14:anchorId="1258BE61" wp14:editId="2DCB680B">
            <wp:extent cx="5724525" cy="2085975"/>
            <wp:effectExtent l="0" t="0" r="9525" b="9525"/>
            <wp:docPr id="1201" name="图片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24525" cy="2085975"/>
                    </a:xfrm>
                    <a:prstGeom prst="rect">
                      <a:avLst/>
                    </a:prstGeom>
                    <a:noFill/>
                    <a:ln>
                      <a:noFill/>
                    </a:ln>
                  </pic:spPr>
                </pic:pic>
              </a:graphicData>
            </a:graphic>
          </wp:inline>
        </w:drawing>
      </w:r>
    </w:p>
    <w:p w14:paraId="3327AAC5" w14:textId="54669BFC" w:rsidR="00E40974" w:rsidRPr="00501598" w:rsidRDefault="00E40974" w:rsidP="00064019">
      <w:pPr>
        <w:jc w:val="center"/>
        <w:rPr>
          <w:i/>
          <w:lang w:eastAsia="zh-CN"/>
        </w:rPr>
      </w:pPr>
    </w:p>
    <w:p w14:paraId="13CF2382" w14:textId="77777777" w:rsidR="00E40974" w:rsidRPr="00501598" w:rsidRDefault="00E40974" w:rsidP="00D8384E">
      <w:pPr>
        <w:jc w:val="center"/>
        <w:rPr>
          <w:b/>
          <w:lang w:eastAsia="zh-CN"/>
        </w:rPr>
      </w:pPr>
    </w:p>
    <w:p w14:paraId="0C91E0D6" w14:textId="65079060" w:rsidR="00E40974" w:rsidRPr="00501598" w:rsidRDefault="00ED1C0E" w:rsidP="00575D27">
      <w:pPr>
        <w:pStyle w:val="Body1"/>
        <w:keepNext/>
        <w:spacing w:line="340" w:lineRule="atLeast"/>
        <w:jc w:val="center"/>
        <w:rPr>
          <w:rFonts w:ascii="SimSun" w:eastAsia="SimSun" w:hAnsi="SimSun" w:cs="Arial"/>
          <w:b/>
          <w:color w:val="auto"/>
          <w:sz w:val="21"/>
          <w:lang w:eastAsia="zh-CN"/>
        </w:rPr>
      </w:pPr>
      <w:r w:rsidRPr="00501598">
        <w:rPr>
          <w:rFonts w:ascii="SimSun" w:eastAsia="SimSun" w:hAnsi="SimSun" w:cs="Arial" w:hint="eastAsia"/>
          <w:b/>
          <w:color w:val="auto"/>
          <w:sz w:val="21"/>
          <w:lang w:eastAsia="zh-CN"/>
        </w:rPr>
        <w:lastRenderedPageBreak/>
        <w:t>计划</w:t>
      </w:r>
      <w:r w:rsidR="00E40974" w:rsidRPr="00501598">
        <w:rPr>
          <w:rFonts w:ascii="SimSun" w:eastAsia="SimSun" w:hAnsi="SimSun" w:cs="Arial" w:hint="eastAsia"/>
          <w:b/>
          <w:color w:val="auto"/>
          <w:sz w:val="21"/>
          <w:lang w:eastAsia="zh-CN"/>
        </w:rPr>
        <w:t>4</w:t>
      </w:r>
      <w:r w:rsidR="00105CA8" w:rsidRPr="00501598">
        <w:rPr>
          <w:rFonts w:ascii="SimSun" w:eastAsia="SimSun" w:hAnsi="SimSun" w:cs="Arial" w:hint="eastAsia"/>
          <w:b/>
          <w:color w:val="auto"/>
          <w:sz w:val="21"/>
          <w:lang w:eastAsia="zh-CN"/>
        </w:rPr>
        <w:t>：按支出用途开列的资源</w:t>
      </w:r>
    </w:p>
    <w:p w14:paraId="536B2478" w14:textId="1B8A3781" w:rsidR="00E40974" w:rsidRPr="00501598" w:rsidRDefault="00521C2D" w:rsidP="00C965CB">
      <w:pPr>
        <w:pStyle w:val="Body1"/>
        <w:keepNext/>
        <w:spacing w:afterLines="50" w:after="120" w:line="340" w:lineRule="atLeast"/>
        <w:jc w:val="center"/>
        <w:rPr>
          <w:rFonts w:ascii="KaiTi" w:eastAsia="KaiTi" w:hAnsi="KaiTi" w:cs="Arial"/>
          <w:color w:val="auto"/>
          <w:sz w:val="21"/>
          <w:lang w:eastAsia="zh-CN"/>
        </w:rPr>
      </w:pPr>
      <w:r>
        <w:rPr>
          <w:rFonts w:ascii="KaiTi" w:eastAsia="KaiTi" w:hAnsi="KaiTi" w:cs="Arial" w:hint="eastAsia"/>
          <w:color w:val="auto"/>
          <w:sz w:val="21"/>
          <w:lang w:eastAsia="zh-CN"/>
        </w:rPr>
        <w:t>（</w:t>
      </w:r>
      <w:r w:rsidR="00BE3FEF" w:rsidRPr="00501598">
        <w:rPr>
          <w:rFonts w:ascii="KaiTi" w:eastAsia="KaiTi" w:hAnsi="KaiTi" w:cs="Arial" w:hint="eastAsia"/>
          <w:color w:val="auto"/>
          <w:sz w:val="21"/>
          <w:lang w:eastAsia="zh-CN"/>
        </w:rPr>
        <w:t>单位：千瑞郎</w:t>
      </w:r>
      <w:r w:rsidR="00890F69">
        <w:rPr>
          <w:rFonts w:ascii="KaiTi" w:eastAsia="KaiTi" w:hAnsi="KaiTi" w:cs="Arial" w:hint="eastAsia"/>
          <w:color w:val="auto"/>
          <w:sz w:val="21"/>
          <w:lang w:eastAsia="zh-CN"/>
        </w:rPr>
        <w:t>）</w:t>
      </w:r>
    </w:p>
    <w:p w14:paraId="5062E84F" w14:textId="7E36F605" w:rsidR="00E40974" w:rsidRPr="00501598" w:rsidRDefault="00501598" w:rsidP="00575D27">
      <w:pPr>
        <w:pStyle w:val="Body1"/>
        <w:keepNext/>
        <w:spacing w:line="340" w:lineRule="atLeast"/>
        <w:jc w:val="center"/>
        <w:rPr>
          <w:rFonts w:ascii="KaiTi" w:eastAsia="KaiTi" w:hAnsi="KaiTi" w:cs="Arial"/>
          <w:i/>
          <w:color w:val="auto"/>
          <w:sz w:val="21"/>
          <w:lang w:eastAsia="zh-CN"/>
        </w:rPr>
      </w:pPr>
      <w:r w:rsidRPr="00501598">
        <w:rPr>
          <w:noProof/>
          <w:lang w:eastAsia="zh-CN"/>
        </w:rPr>
        <w:drawing>
          <wp:inline distT="0" distB="0" distL="0" distR="0" wp14:anchorId="61DB1237" wp14:editId="26614F96">
            <wp:extent cx="5514975" cy="6096000"/>
            <wp:effectExtent l="0" t="0" r="9525" b="0"/>
            <wp:docPr id="1202" name="图片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14975" cy="6096000"/>
                    </a:xfrm>
                    <a:prstGeom prst="rect">
                      <a:avLst/>
                    </a:prstGeom>
                    <a:noFill/>
                    <a:ln>
                      <a:noFill/>
                    </a:ln>
                  </pic:spPr>
                </pic:pic>
              </a:graphicData>
            </a:graphic>
          </wp:inline>
        </w:drawing>
      </w:r>
    </w:p>
    <w:p w14:paraId="7D76FAEF" w14:textId="7F7B07BB" w:rsidR="00E40974" w:rsidRPr="00D04678" w:rsidRDefault="00E40974" w:rsidP="002B052A">
      <w:pPr>
        <w:jc w:val="center"/>
        <w:rPr>
          <w:bCs/>
          <w:lang w:eastAsia="zh-CN"/>
        </w:rPr>
      </w:pPr>
    </w:p>
    <w:p w14:paraId="2AC8DAD6" w14:textId="77777777" w:rsidR="00901665" w:rsidRPr="00D04678" w:rsidRDefault="00901665">
      <w:pPr>
        <w:rPr>
          <w:lang w:eastAsia="zh-CN"/>
        </w:rPr>
      </w:pPr>
    </w:p>
    <w:p w14:paraId="79195A99" w14:textId="77777777" w:rsidR="00901665" w:rsidRPr="00D04678" w:rsidRDefault="00901665">
      <w:pPr>
        <w:rPr>
          <w:lang w:eastAsia="zh-CN"/>
        </w:rPr>
        <w:sectPr w:rsidR="00901665" w:rsidRPr="00D04678" w:rsidSect="001312E3">
          <w:headerReference w:type="even" r:id="rId56"/>
          <w:headerReference w:type="default" r:id="rId57"/>
          <w:pgSz w:w="11907" w:h="16839" w:code="9"/>
          <w:pgMar w:top="624" w:right="1418" w:bottom="1361" w:left="1418" w:header="510" w:footer="1020" w:gutter="0"/>
          <w:cols w:space="720"/>
          <w:docGrid w:linePitch="360"/>
        </w:sectPr>
      </w:pPr>
    </w:p>
    <w:p w14:paraId="370376AA" w14:textId="62D96D25" w:rsidR="00901665" w:rsidRPr="0050265C" w:rsidRDefault="00514271" w:rsidP="00C965CB">
      <w:pPr>
        <w:pStyle w:val="StyleHeading3ComplexItalic"/>
        <w:tabs>
          <w:tab w:val="clear" w:pos="1985"/>
          <w:tab w:val="left" w:pos="1843"/>
          <w:tab w:val="left" w:pos="2835"/>
        </w:tabs>
        <w:spacing w:afterLines="150" w:after="360" w:line="340" w:lineRule="atLeast"/>
        <w:ind w:left="1843" w:hanging="1843"/>
        <w:rPr>
          <w:rStyle w:val="StyleStyleHeading3ComplexItalicLatin12ptChar"/>
          <w:rFonts w:ascii="SimHei" w:eastAsia="SimHei" w:hAnsi="SimHei"/>
          <w:sz w:val="24"/>
          <w:lang w:eastAsia="zh-CN"/>
        </w:rPr>
      </w:pPr>
      <w:bookmarkStart w:id="20" w:name="_Toc367350576"/>
      <w:bookmarkStart w:id="21" w:name="_Toc482461785"/>
      <w:r w:rsidRPr="0050265C">
        <w:rPr>
          <w:rStyle w:val="StyleStyleHeading3ComplexItalicLatin12ptChar"/>
          <w:rFonts w:ascii="SimHei" w:eastAsia="SimHei" w:hAnsi="SimHei" w:hint="eastAsia"/>
          <w:sz w:val="24"/>
          <w:lang w:eastAsia="zh-CN"/>
        </w:rPr>
        <w:lastRenderedPageBreak/>
        <w:t>战略目标二</w:t>
      </w:r>
      <w:r w:rsidR="004264B7" w:rsidRPr="0050265C">
        <w:rPr>
          <w:rStyle w:val="StyleStyleHeading3ComplexItalicLatin12ptChar"/>
          <w:rFonts w:ascii="SimHei" w:eastAsia="SimHei" w:hAnsi="SimHei" w:hint="eastAsia"/>
          <w:sz w:val="24"/>
          <w:lang w:eastAsia="zh-CN"/>
        </w:rPr>
        <w:tab/>
      </w:r>
      <w:bookmarkEnd w:id="20"/>
      <w:r w:rsidRPr="0050265C">
        <w:rPr>
          <w:rStyle w:val="StyleStyleHeading3ComplexItalicLatin12ptChar"/>
          <w:rFonts w:ascii="SimHei" w:eastAsia="SimHei" w:hAnsi="SimHei" w:hint="eastAsia"/>
          <w:sz w:val="24"/>
          <w:lang w:eastAsia="zh-CN"/>
        </w:rPr>
        <w:t>提供首选全球知识产权服务</w:t>
      </w:r>
      <w:bookmarkEnd w:id="21"/>
    </w:p>
    <w:tbl>
      <w:tblPr>
        <w:tblStyle w:val="af4"/>
        <w:tblW w:w="9214" w:type="dxa"/>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115" w:type="dxa"/>
          <w:left w:w="115" w:type="dxa"/>
          <w:bottom w:w="115" w:type="dxa"/>
          <w:right w:w="115" w:type="dxa"/>
        </w:tblCellMar>
        <w:tblLook w:val="04A0" w:firstRow="1" w:lastRow="0" w:firstColumn="1" w:lastColumn="0" w:noHBand="0" w:noVBand="1"/>
      </w:tblPr>
      <w:tblGrid>
        <w:gridCol w:w="2936"/>
        <w:gridCol w:w="3848"/>
        <w:gridCol w:w="2430"/>
      </w:tblGrid>
      <w:tr w:rsidR="0050265C" w:rsidRPr="000D4398" w14:paraId="2F41C10D" w14:textId="77777777" w:rsidTr="00AD423A">
        <w:trPr>
          <w:trHeight w:val="302"/>
          <w:tblHeader/>
        </w:trPr>
        <w:tc>
          <w:tcPr>
            <w:tcW w:w="2936" w:type="dxa"/>
            <w:shd w:val="clear" w:color="auto" w:fill="B8CCE4" w:themeFill="accent1" w:themeFillTint="66"/>
            <w:vAlign w:val="center"/>
            <w:hideMark/>
          </w:tcPr>
          <w:p w14:paraId="3BB72A80" w14:textId="77777777" w:rsidR="0050265C" w:rsidRPr="00C25A77" w:rsidRDefault="0050265C" w:rsidP="00AD423A">
            <w:pPr>
              <w:jc w:val="center"/>
              <w:rPr>
                <w:rFonts w:ascii="SimHei" w:eastAsia="SimHei" w:hAnsi="SimHei" w:cs="SimSun"/>
                <w:bCs/>
                <w:noProof/>
                <w:szCs w:val="21"/>
              </w:rPr>
            </w:pPr>
            <w:r w:rsidRPr="00C25A77">
              <w:rPr>
                <w:rFonts w:ascii="SimHei" w:eastAsia="SimHei" w:hAnsi="SimHei" w:cs="SimSun" w:hint="eastAsia"/>
                <w:bCs/>
                <w:noProof/>
                <w:szCs w:val="21"/>
              </w:rPr>
              <w:t>预期成果</w:t>
            </w:r>
          </w:p>
        </w:tc>
        <w:tc>
          <w:tcPr>
            <w:tcW w:w="3848" w:type="dxa"/>
            <w:shd w:val="clear" w:color="auto" w:fill="B8CCE4" w:themeFill="accent1" w:themeFillTint="66"/>
            <w:vAlign w:val="center"/>
            <w:hideMark/>
          </w:tcPr>
          <w:p w14:paraId="7CE64192" w14:textId="77777777" w:rsidR="0050265C" w:rsidRPr="00C25A77" w:rsidRDefault="0050265C" w:rsidP="00AD423A">
            <w:pPr>
              <w:jc w:val="center"/>
              <w:rPr>
                <w:rFonts w:ascii="SimHei" w:eastAsia="SimHei" w:hAnsi="SimHei" w:cs="SimSun"/>
                <w:bCs/>
                <w:noProof/>
                <w:szCs w:val="21"/>
              </w:rPr>
            </w:pPr>
            <w:r w:rsidRPr="00C25A77">
              <w:rPr>
                <w:rFonts w:ascii="SimHei" w:eastAsia="SimHei" w:hAnsi="SimHei" w:cs="SimSun" w:hint="eastAsia"/>
                <w:bCs/>
                <w:noProof/>
                <w:szCs w:val="21"/>
              </w:rPr>
              <w:t>绩效指标</w:t>
            </w:r>
          </w:p>
        </w:tc>
        <w:tc>
          <w:tcPr>
            <w:tcW w:w="2430" w:type="dxa"/>
            <w:shd w:val="clear" w:color="auto" w:fill="B8CCE4" w:themeFill="accent1" w:themeFillTint="66"/>
            <w:vAlign w:val="center"/>
            <w:hideMark/>
          </w:tcPr>
          <w:p w14:paraId="286E6C69" w14:textId="77777777" w:rsidR="0050265C" w:rsidRPr="00C25A77" w:rsidRDefault="0050265C" w:rsidP="00AD423A">
            <w:pPr>
              <w:jc w:val="center"/>
              <w:rPr>
                <w:rFonts w:ascii="SimHei" w:eastAsia="SimHei" w:hAnsi="SimHei"/>
                <w:bCs/>
                <w:szCs w:val="21"/>
                <w:lang w:eastAsia="zh-CN"/>
              </w:rPr>
            </w:pPr>
            <w:r w:rsidRPr="00C25A77">
              <w:rPr>
                <w:rFonts w:ascii="SimHei" w:eastAsia="SimHei" w:hAnsi="SimHei" w:hint="eastAsia"/>
                <w:bCs/>
                <w:szCs w:val="21"/>
                <w:lang w:eastAsia="zh-CN"/>
              </w:rPr>
              <w:t>归口计划</w:t>
            </w:r>
          </w:p>
        </w:tc>
      </w:tr>
      <w:tr w:rsidR="0050265C" w:rsidRPr="00C25A77" w14:paraId="340F000A" w14:textId="77777777" w:rsidTr="00AD423A">
        <w:trPr>
          <w:trHeight w:val="302"/>
        </w:trPr>
        <w:tc>
          <w:tcPr>
            <w:tcW w:w="2936" w:type="dxa"/>
            <w:hideMark/>
          </w:tcPr>
          <w:p w14:paraId="0897DF73" w14:textId="77777777" w:rsidR="0050265C" w:rsidRPr="0050265C" w:rsidRDefault="0050265C" w:rsidP="0050265C">
            <w:pPr>
              <w:rPr>
                <w:rFonts w:eastAsia="SimSun"/>
                <w:sz w:val="18"/>
                <w:szCs w:val="18"/>
                <w:lang w:eastAsia="zh-CN"/>
              </w:rPr>
            </w:pPr>
            <w:r w:rsidRPr="0050265C">
              <w:rPr>
                <w:rFonts w:eastAsia="SimSun" w:cs="SimSun" w:hint="eastAsia"/>
                <w:sz w:val="18"/>
                <w:szCs w:val="18"/>
                <w:lang w:eastAsia="zh-CN"/>
              </w:rPr>
              <w:t>二</w:t>
            </w:r>
            <w:r w:rsidRPr="0050265C">
              <w:rPr>
                <w:rFonts w:eastAsia="SimSun"/>
                <w:sz w:val="18"/>
                <w:szCs w:val="18"/>
                <w:lang w:eastAsia="zh-CN"/>
              </w:rPr>
              <w:t>.1</w:t>
            </w:r>
            <w:r w:rsidRPr="0050265C">
              <w:rPr>
                <w:rFonts w:eastAsia="SimSun" w:cs="SimSun" w:hint="eastAsia"/>
                <w:sz w:val="18"/>
                <w:szCs w:val="18"/>
                <w:lang w:eastAsia="zh-CN"/>
              </w:rPr>
              <w:t>用于提交国际专利申请的</w:t>
            </w:r>
            <w:r w:rsidRPr="0050265C">
              <w:rPr>
                <w:rFonts w:eastAsia="SimSun"/>
                <w:sz w:val="18"/>
                <w:szCs w:val="18"/>
                <w:lang w:eastAsia="zh-CN"/>
              </w:rPr>
              <w:t>PCT</w:t>
            </w:r>
            <w:r w:rsidRPr="0050265C">
              <w:rPr>
                <w:rFonts w:eastAsia="SimSun" w:cs="SimSun" w:hint="eastAsia"/>
                <w:sz w:val="18"/>
                <w:szCs w:val="18"/>
                <w:lang w:eastAsia="zh-CN"/>
              </w:rPr>
              <w:t>体系得到更加广泛有效的应用</w:t>
            </w:r>
          </w:p>
        </w:tc>
        <w:tc>
          <w:tcPr>
            <w:tcW w:w="3848" w:type="dxa"/>
            <w:hideMark/>
          </w:tcPr>
          <w:p w14:paraId="4563FC71" w14:textId="77777777" w:rsidR="0050265C" w:rsidRPr="0050265C" w:rsidRDefault="0050265C" w:rsidP="0050265C">
            <w:pPr>
              <w:rPr>
                <w:rFonts w:eastAsia="SimSun"/>
                <w:sz w:val="18"/>
                <w:szCs w:val="18"/>
                <w:lang w:eastAsia="zh-CN"/>
              </w:rPr>
            </w:pPr>
            <w:r w:rsidRPr="0050265C">
              <w:rPr>
                <w:rFonts w:eastAsia="SimSun"/>
                <w:sz w:val="18"/>
                <w:szCs w:val="18"/>
                <w:lang w:eastAsia="zh-CN"/>
              </w:rPr>
              <w:t>PCT</w:t>
            </w:r>
            <w:r w:rsidRPr="0050265C">
              <w:rPr>
                <w:rFonts w:eastAsia="SimSun" w:cs="SimSun" w:hint="eastAsia"/>
                <w:sz w:val="18"/>
                <w:szCs w:val="18"/>
                <w:lang w:eastAsia="zh-CN"/>
              </w:rPr>
              <w:t>用户对</w:t>
            </w:r>
            <w:r w:rsidRPr="0050265C">
              <w:rPr>
                <w:rFonts w:eastAsia="SimSun"/>
                <w:sz w:val="18"/>
                <w:szCs w:val="18"/>
                <w:lang w:eastAsia="zh-CN"/>
              </w:rPr>
              <w:t>PCT</w:t>
            </w:r>
            <w:r w:rsidRPr="0050265C">
              <w:rPr>
                <w:rFonts w:eastAsia="SimSun" w:cs="SimSun" w:hint="eastAsia"/>
                <w:sz w:val="18"/>
                <w:szCs w:val="18"/>
                <w:lang w:eastAsia="zh-CN"/>
              </w:rPr>
              <w:t>专用法律咨询、信息、培训和客户服务的满意度</w:t>
            </w:r>
          </w:p>
        </w:tc>
        <w:tc>
          <w:tcPr>
            <w:tcW w:w="2430" w:type="dxa"/>
            <w:hideMark/>
          </w:tcPr>
          <w:p w14:paraId="27D867B3" w14:textId="77777777" w:rsidR="0050265C" w:rsidRPr="0050265C" w:rsidRDefault="0050265C" w:rsidP="0050265C">
            <w:pPr>
              <w:jc w:val="center"/>
              <w:rPr>
                <w:rFonts w:eastAsia="SimSun"/>
                <w:sz w:val="18"/>
                <w:szCs w:val="18"/>
              </w:rPr>
            </w:pPr>
            <w:r w:rsidRPr="0050265C">
              <w:rPr>
                <w:rFonts w:eastAsia="SimSun"/>
                <w:sz w:val="18"/>
                <w:szCs w:val="18"/>
              </w:rPr>
              <w:t>计划5</w:t>
            </w:r>
          </w:p>
        </w:tc>
      </w:tr>
      <w:tr w:rsidR="0050265C" w:rsidRPr="00C25A77" w14:paraId="3235959A" w14:textId="77777777" w:rsidTr="00AD423A">
        <w:trPr>
          <w:trHeight w:val="302"/>
        </w:trPr>
        <w:tc>
          <w:tcPr>
            <w:tcW w:w="2936" w:type="dxa"/>
            <w:hideMark/>
          </w:tcPr>
          <w:p w14:paraId="3E815A72" w14:textId="77777777" w:rsidR="0050265C" w:rsidRPr="0050265C" w:rsidRDefault="0050265C" w:rsidP="0050265C">
            <w:pPr>
              <w:rPr>
                <w:rFonts w:eastAsia="SimSun"/>
                <w:sz w:val="18"/>
                <w:szCs w:val="18"/>
              </w:rPr>
            </w:pPr>
          </w:p>
        </w:tc>
        <w:tc>
          <w:tcPr>
            <w:tcW w:w="3848" w:type="dxa"/>
            <w:hideMark/>
          </w:tcPr>
          <w:p w14:paraId="0377A6F4" w14:textId="77777777" w:rsidR="0050265C" w:rsidRPr="0050265C" w:rsidRDefault="0050265C" w:rsidP="0050265C">
            <w:pPr>
              <w:rPr>
                <w:rFonts w:eastAsia="SimSun"/>
                <w:sz w:val="18"/>
                <w:szCs w:val="18"/>
                <w:lang w:eastAsia="zh-CN"/>
              </w:rPr>
            </w:pPr>
            <w:r w:rsidRPr="0050265C">
              <w:rPr>
                <w:rFonts w:eastAsia="SimSun" w:cs="SimSun" w:hint="eastAsia"/>
                <w:sz w:val="18"/>
                <w:szCs w:val="18"/>
                <w:lang w:eastAsia="zh-CN"/>
              </w:rPr>
              <w:t>各主管局和国际单位对</w:t>
            </w:r>
            <w:r w:rsidRPr="0050265C">
              <w:rPr>
                <w:rFonts w:eastAsia="SimSun"/>
                <w:sz w:val="18"/>
                <w:szCs w:val="18"/>
                <w:lang w:eastAsia="zh-CN"/>
              </w:rPr>
              <w:t>PCT</w:t>
            </w:r>
            <w:r w:rsidRPr="0050265C">
              <w:rPr>
                <w:rFonts w:eastAsia="SimSun" w:cs="SimSun" w:hint="eastAsia"/>
                <w:sz w:val="18"/>
                <w:szCs w:val="18"/>
                <w:lang w:eastAsia="zh-CN"/>
              </w:rPr>
              <w:t>相关合作活动的满意度</w:t>
            </w:r>
          </w:p>
        </w:tc>
        <w:tc>
          <w:tcPr>
            <w:tcW w:w="2430" w:type="dxa"/>
            <w:hideMark/>
          </w:tcPr>
          <w:p w14:paraId="204C8275" w14:textId="77777777" w:rsidR="0050265C" w:rsidRPr="0050265C" w:rsidRDefault="0050265C" w:rsidP="0050265C">
            <w:pPr>
              <w:jc w:val="center"/>
              <w:rPr>
                <w:rFonts w:eastAsia="SimSun"/>
                <w:sz w:val="18"/>
                <w:szCs w:val="18"/>
              </w:rPr>
            </w:pPr>
            <w:r w:rsidRPr="0050265C">
              <w:rPr>
                <w:rFonts w:eastAsia="SimSun"/>
                <w:sz w:val="18"/>
                <w:szCs w:val="18"/>
              </w:rPr>
              <w:t>计划5</w:t>
            </w:r>
          </w:p>
        </w:tc>
      </w:tr>
      <w:tr w:rsidR="0050265C" w:rsidRPr="00C25A77" w14:paraId="5274A355" w14:textId="77777777" w:rsidTr="00AD423A">
        <w:trPr>
          <w:trHeight w:val="302"/>
        </w:trPr>
        <w:tc>
          <w:tcPr>
            <w:tcW w:w="2936" w:type="dxa"/>
            <w:hideMark/>
          </w:tcPr>
          <w:p w14:paraId="4CB8F948" w14:textId="77777777" w:rsidR="0050265C" w:rsidRPr="0050265C" w:rsidRDefault="0050265C" w:rsidP="0050265C">
            <w:pPr>
              <w:rPr>
                <w:rFonts w:eastAsia="SimSun"/>
                <w:sz w:val="18"/>
                <w:szCs w:val="18"/>
              </w:rPr>
            </w:pPr>
          </w:p>
        </w:tc>
        <w:tc>
          <w:tcPr>
            <w:tcW w:w="3848" w:type="dxa"/>
            <w:hideMark/>
          </w:tcPr>
          <w:p w14:paraId="6F400BCE" w14:textId="77777777" w:rsidR="0050265C" w:rsidRPr="0050265C" w:rsidRDefault="0050265C" w:rsidP="0050265C">
            <w:pPr>
              <w:rPr>
                <w:rFonts w:eastAsia="SimSun"/>
                <w:sz w:val="18"/>
                <w:szCs w:val="18"/>
                <w:lang w:eastAsia="zh-CN"/>
              </w:rPr>
            </w:pPr>
            <w:r w:rsidRPr="0050265C">
              <w:rPr>
                <w:rFonts w:eastAsia="SimSun" w:cs="SimSun" w:hint="eastAsia"/>
                <w:sz w:val="18"/>
                <w:szCs w:val="18"/>
                <w:lang w:eastAsia="zh-CN"/>
              </w:rPr>
              <w:t>进一步发展</w:t>
            </w:r>
            <w:r w:rsidRPr="0050265C">
              <w:rPr>
                <w:rFonts w:eastAsia="SimSun"/>
                <w:sz w:val="18"/>
                <w:szCs w:val="18"/>
                <w:lang w:eastAsia="zh-CN"/>
              </w:rPr>
              <w:t>PCT</w:t>
            </w:r>
            <w:r w:rsidRPr="0050265C">
              <w:rPr>
                <w:rFonts w:eastAsia="SimSun" w:cs="SimSun" w:hint="eastAsia"/>
                <w:sz w:val="18"/>
                <w:szCs w:val="18"/>
                <w:lang w:eastAsia="zh-CN"/>
              </w:rPr>
              <w:t>体系，特别是</w:t>
            </w:r>
            <w:r w:rsidRPr="0050265C">
              <w:rPr>
                <w:rFonts w:eastAsia="SimSun"/>
                <w:sz w:val="18"/>
                <w:szCs w:val="18"/>
                <w:lang w:eastAsia="zh-CN"/>
              </w:rPr>
              <w:t>PCT</w:t>
            </w:r>
            <w:r w:rsidRPr="0050265C">
              <w:rPr>
                <w:rFonts w:eastAsia="SimSun" w:cs="SimSun" w:hint="eastAsia"/>
                <w:sz w:val="18"/>
                <w:szCs w:val="18"/>
                <w:lang w:eastAsia="zh-CN"/>
              </w:rPr>
              <w:t>成员国所批准的</w:t>
            </w:r>
            <w:r w:rsidRPr="0050265C">
              <w:rPr>
                <w:rFonts w:eastAsia="SimSun"/>
                <w:sz w:val="18"/>
                <w:szCs w:val="18"/>
                <w:lang w:eastAsia="zh-CN"/>
              </w:rPr>
              <w:t>PCT</w:t>
            </w:r>
            <w:r w:rsidRPr="0050265C">
              <w:rPr>
                <w:rFonts w:eastAsia="SimSun" w:cs="SimSun" w:hint="eastAsia"/>
                <w:sz w:val="18"/>
                <w:szCs w:val="18"/>
                <w:lang w:eastAsia="zh-CN"/>
              </w:rPr>
              <w:t>路线图各项建议的落实工作</w:t>
            </w:r>
          </w:p>
        </w:tc>
        <w:tc>
          <w:tcPr>
            <w:tcW w:w="2430" w:type="dxa"/>
            <w:hideMark/>
          </w:tcPr>
          <w:p w14:paraId="0711D713" w14:textId="77777777" w:rsidR="0050265C" w:rsidRPr="0050265C" w:rsidRDefault="0050265C" w:rsidP="0050265C">
            <w:pPr>
              <w:jc w:val="center"/>
              <w:rPr>
                <w:rFonts w:eastAsia="SimSun"/>
                <w:sz w:val="18"/>
                <w:szCs w:val="18"/>
              </w:rPr>
            </w:pPr>
            <w:r w:rsidRPr="0050265C">
              <w:rPr>
                <w:rFonts w:eastAsia="SimSun"/>
                <w:sz w:val="18"/>
                <w:szCs w:val="18"/>
              </w:rPr>
              <w:t>计划5</w:t>
            </w:r>
          </w:p>
        </w:tc>
      </w:tr>
      <w:tr w:rsidR="00324A94" w:rsidRPr="00C25A77" w14:paraId="091DCFF8" w14:textId="77777777" w:rsidTr="00AD423A">
        <w:trPr>
          <w:trHeight w:val="302"/>
        </w:trPr>
        <w:tc>
          <w:tcPr>
            <w:tcW w:w="2936" w:type="dxa"/>
          </w:tcPr>
          <w:p w14:paraId="099B4F00" w14:textId="77777777" w:rsidR="00324A94" w:rsidRPr="0050265C" w:rsidRDefault="00324A94" w:rsidP="0050265C">
            <w:pPr>
              <w:rPr>
                <w:sz w:val="18"/>
                <w:szCs w:val="18"/>
              </w:rPr>
            </w:pPr>
          </w:p>
        </w:tc>
        <w:tc>
          <w:tcPr>
            <w:tcW w:w="3848" w:type="dxa"/>
          </w:tcPr>
          <w:p w14:paraId="2632734A" w14:textId="00E25CDA" w:rsidR="00324A94" w:rsidRPr="0050265C" w:rsidRDefault="00324A94" w:rsidP="0050265C">
            <w:pPr>
              <w:rPr>
                <w:sz w:val="18"/>
                <w:szCs w:val="18"/>
                <w:lang w:eastAsia="zh-CN"/>
              </w:rPr>
            </w:pPr>
            <w:r w:rsidRPr="0050265C">
              <w:rPr>
                <w:rFonts w:eastAsia="SimSun" w:cs="SimSun" w:hint="eastAsia"/>
                <w:sz w:val="18"/>
                <w:szCs w:val="18"/>
                <w:lang w:eastAsia="zh-CN"/>
              </w:rPr>
              <w:t>针对申请人、第三方、</w:t>
            </w:r>
            <w:r>
              <w:rPr>
                <w:rFonts w:eastAsia="SimSun" w:cs="SimSun" w:hint="eastAsia"/>
                <w:sz w:val="18"/>
                <w:szCs w:val="18"/>
                <w:lang w:eastAsia="zh-CN"/>
              </w:rPr>
              <w:t>各主管局</w:t>
            </w:r>
            <w:r w:rsidRPr="0050265C">
              <w:rPr>
                <w:rFonts w:eastAsia="SimSun" w:cs="SimSun" w:hint="eastAsia"/>
                <w:sz w:val="18"/>
                <w:szCs w:val="18"/>
                <w:lang w:eastAsia="zh-CN"/>
              </w:rPr>
              <w:t>和国际单位的电子服务得到改进</w:t>
            </w:r>
          </w:p>
        </w:tc>
        <w:tc>
          <w:tcPr>
            <w:tcW w:w="2430" w:type="dxa"/>
          </w:tcPr>
          <w:p w14:paraId="787DB1E0" w14:textId="60721012" w:rsidR="00324A94" w:rsidRPr="0050265C" w:rsidRDefault="00324A94" w:rsidP="0050265C">
            <w:pPr>
              <w:jc w:val="center"/>
              <w:rPr>
                <w:sz w:val="18"/>
                <w:szCs w:val="18"/>
                <w:lang w:eastAsia="zh-CN"/>
              </w:rPr>
            </w:pPr>
            <w:r w:rsidRPr="0050265C">
              <w:rPr>
                <w:rFonts w:eastAsia="SimSun"/>
                <w:sz w:val="18"/>
                <w:szCs w:val="18"/>
              </w:rPr>
              <w:t>计划5</w:t>
            </w:r>
          </w:p>
        </w:tc>
      </w:tr>
      <w:tr w:rsidR="00324A94" w:rsidRPr="00C25A77" w14:paraId="4F59481D" w14:textId="77777777" w:rsidTr="00AD423A">
        <w:trPr>
          <w:trHeight w:val="302"/>
        </w:trPr>
        <w:tc>
          <w:tcPr>
            <w:tcW w:w="2936" w:type="dxa"/>
          </w:tcPr>
          <w:p w14:paraId="270EDC4F" w14:textId="77777777" w:rsidR="00324A94" w:rsidRPr="0050265C" w:rsidRDefault="00324A94" w:rsidP="0050265C">
            <w:pPr>
              <w:rPr>
                <w:sz w:val="18"/>
                <w:szCs w:val="18"/>
                <w:lang w:eastAsia="zh-CN"/>
              </w:rPr>
            </w:pPr>
          </w:p>
        </w:tc>
        <w:tc>
          <w:tcPr>
            <w:tcW w:w="3848" w:type="dxa"/>
          </w:tcPr>
          <w:p w14:paraId="002697D2" w14:textId="1E6B5756" w:rsidR="00324A94" w:rsidRPr="0050265C" w:rsidRDefault="00324A94" w:rsidP="0050265C">
            <w:pPr>
              <w:rPr>
                <w:sz w:val="18"/>
                <w:szCs w:val="18"/>
                <w:lang w:eastAsia="zh-CN"/>
              </w:rPr>
            </w:pPr>
            <w:r w:rsidRPr="0050265C">
              <w:rPr>
                <w:rFonts w:eastAsia="SimSun" w:cs="SimSun" w:hint="eastAsia"/>
                <w:sz w:val="18"/>
                <w:szCs w:val="18"/>
                <w:lang w:eastAsia="zh-CN"/>
              </w:rPr>
              <w:t>主管局对专利审查相关活动（</w:t>
            </w:r>
            <w:r w:rsidRPr="0050265C">
              <w:rPr>
                <w:rFonts w:eastAsia="SimSun"/>
                <w:sz w:val="18"/>
                <w:szCs w:val="18"/>
                <w:lang w:eastAsia="zh-CN"/>
              </w:rPr>
              <w:t>ICE</w:t>
            </w:r>
            <w:r w:rsidRPr="0050265C">
              <w:rPr>
                <w:rFonts w:eastAsia="SimSun" w:cs="SimSun" w:hint="eastAsia"/>
                <w:sz w:val="18"/>
                <w:szCs w:val="18"/>
                <w:lang w:eastAsia="zh-CN"/>
              </w:rPr>
              <w:t>、对专利审查的支持）的满意度</w:t>
            </w:r>
          </w:p>
        </w:tc>
        <w:tc>
          <w:tcPr>
            <w:tcW w:w="2430" w:type="dxa"/>
          </w:tcPr>
          <w:p w14:paraId="639B13F3" w14:textId="37335B02" w:rsidR="00324A94" w:rsidRPr="0050265C" w:rsidRDefault="00324A94" w:rsidP="0050265C">
            <w:pPr>
              <w:jc w:val="center"/>
              <w:rPr>
                <w:sz w:val="18"/>
                <w:szCs w:val="18"/>
                <w:lang w:eastAsia="zh-CN"/>
              </w:rPr>
            </w:pPr>
            <w:r w:rsidRPr="0050265C">
              <w:rPr>
                <w:rFonts w:eastAsia="SimSun"/>
                <w:sz w:val="18"/>
                <w:szCs w:val="18"/>
              </w:rPr>
              <w:t>计划5</w:t>
            </w:r>
          </w:p>
        </w:tc>
      </w:tr>
      <w:tr w:rsidR="0050265C" w:rsidRPr="00C25A77" w14:paraId="2F9B8DF7" w14:textId="77777777" w:rsidTr="00AD423A">
        <w:trPr>
          <w:trHeight w:val="302"/>
        </w:trPr>
        <w:tc>
          <w:tcPr>
            <w:tcW w:w="2936" w:type="dxa"/>
            <w:hideMark/>
          </w:tcPr>
          <w:p w14:paraId="5FAACCE4" w14:textId="77777777" w:rsidR="0050265C" w:rsidRPr="0050265C" w:rsidRDefault="0050265C" w:rsidP="0050265C">
            <w:pPr>
              <w:rPr>
                <w:rFonts w:eastAsia="SimSun"/>
                <w:sz w:val="18"/>
                <w:szCs w:val="18"/>
                <w:lang w:eastAsia="zh-CN"/>
              </w:rPr>
            </w:pPr>
          </w:p>
        </w:tc>
        <w:tc>
          <w:tcPr>
            <w:tcW w:w="3848" w:type="dxa"/>
            <w:hideMark/>
          </w:tcPr>
          <w:p w14:paraId="36833EF0" w14:textId="77777777" w:rsidR="0050265C" w:rsidRPr="0050265C" w:rsidRDefault="0050265C" w:rsidP="0050265C">
            <w:pPr>
              <w:rPr>
                <w:rFonts w:eastAsia="SimSun"/>
                <w:sz w:val="18"/>
                <w:szCs w:val="18"/>
                <w:lang w:eastAsia="zh-CN"/>
              </w:rPr>
            </w:pPr>
            <w:r w:rsidRPr="0050265C">
              <w:rPr>
                <w:rFonts w:eastAsia="SimSun" w:hint="eastAsia"/>
                <w:sz w:val="18"/>
                <w:szCs w:val="18"/>
                <w:lang w:eastAsia="zh-CN"/>
              </w:rPr>
              <w:t>来自发展中国家和最不发达国家的PCT申请量</w:t>
            </w:r>
          </w:p>
        </w:tc>
        <w:tc>
          <w:tcPr>
            <w:tcW w:w="2430" w:type="dxa"/>
            <w:hideMark/>
          </w:tcPr>
          <w:p w14:paraId="64125D8B" w14:textId="77777777" w:rsidR="0050265C" w:rsidRPr="0050265C" w:rsidRDefault="0050265C" w:rsidP="0050265C">
            <w:pPr>
              <w:jc w:val="center"/>
              <w:rPr>
                <w:rFonts w:eastAsia="SimSun"/>
                <w:sz w:val="18"/>
                <w:szCs w:val="18"/>
              </w:rPr>
            </w:pPr>
            <w:r w:rsidRPr="0050265C">
              <w:rPr>
                <w:rFonts w:eastAsia="SimSun"/>
                <w:sz w:val="18"/>
                <w:szCs w:val="18"/>
              </w:rPr>
              <w:t>计划9</w:t>
            </w:r>
          </w:p>
        </w:tc>
      </w:tr>
      <w:tr w:rsidR="0050265C" w:rsidRPr="00C25A77" w14:paraId="02C54738" w14:textId="77777777" w:rsidTr="00AD423A">
        <w:trPr>
          <w:trHeight w:val="302"/>
        </w:trPr>
        <w:tc>
          <w:tcPr>
            <w:tcW w:w="2936" w:type="dxa"/>
            <w:hideMark/>
          </w:tcPr>
          <w:p w14:paraId="7DA208DB" w14:textId="77777777" w:rsidR="0050265C" w:rsidRPr="0050265C" w:rsidRDefault="0050265C" w:rsidP="0050265C">
            <w:pPr>
              <w:rPr>
                <w:rFonts w:eastAsia="SimSun"/>
                <w:sz w:val="18"/>
                <w:szCs w:val="18"/>
              </w:rPr>
            </w:pPr>
          </w:p>
        </w:tc>
        <w:tc>
          <w:tcPr>
            <w:tcW w:w="3848" w:type="dxa"/>
            <w:hideMark/>
          </w:tcPr>
          <w:p w14:paraId="4C3AA861" w14:textId="77777777" w:rsidR="0050265C" w:rsidRPr="0050265C" w:rsidRDefault="0050265C" w:rsidP="0050265C">
            <w:pPr>
              <w:rPr>
                <w:rFonts w:eastAsia="SimSun"/>
                <w:color w:val="FF0000"/>
                <w:sz w:val="18"/>
                <w:szCs w:val="18"/>
                <w:lang w:eastAsia="zh-CN"/>
              </w:rPr>
            </w:pPr>
            <w:r w:rsidRPr="0050265C">
              <w:rPr>
                <w:rFonts w:eastAsia="SimSun" w:cs="SimSun" w:hint="eastAsia"/>
                <w:sz w:val="18"/>
                <w:szCs w:val="18"/>
                <w:lang w:eastAsia="zh-CN"/>
              </w:rPr>
              <w:t>来自转型国家和发达国家的</w:t>
            </w:r>
            <w:r w:rsidRPr="0050265C">
              <w:rPr>
                <w:rFonts w:eastAsia="SimSun"/>
                <w:sz w:val="18"/>
                <w:szCs w:val="18"/>
                <w:lang w:eastAsia="zh-CN"/>
              </w:rPr>
              <w:t>PCT</w:t>
            </w:r>
            <w:r w:rsidRPr="0050265C">
              <w:rPr>
                <w:rFonts w:eastAsia="SimSun" w:cs="SimSun" w:hint="eastAsia"/>
                <w:sz w:val="18"/>
                <w:szCs w:val="18"/>
                <w:lang w:eastAsia="zh-CN"/>
              </w:rPr>
              <w:t>申请量</w:t>
            </w:r>
          </w:p>
        </w:tc>
        <w:tc>
          <w:tcPr>
            <w:tcW w:w="2430" w:type="dxa"/>
            <w:hideMark/>
          </w:tcPr>
          <w:p w14:paraId="015A5D98" w14:textId="77777777" w:rsidR="0050265C" w:rsidRPr="0050265C" w:rsidRDefault="0050265C" w:rsidP="0050265C">
            <w:pPr>
              <w:jc w:val="center"/>
              <w:rPr>
                <w:rFonts w:eastAsia="SimSun"/>
                <w:sz w:val="18"/>
                <w:szCs w:val="18"/>
              </w:rPr>
            </w:pPr>
            <w:r w:rsidRPr="0050265C">
              <w:rPr>
                <w:rFonts w:eastAsia="SimSun"/>
                <w:sz w:val="18"/>
                <w:szCs w:val="18"/>
              </w:rPr>
              <w:t>计划10</w:t>
            </w:r>
          </w:p>
        </w:tc>
      </w:tr>
      <w:tr w:rsidR="0050265C" w:rsidRPr="00C25A77" w14:paraId="142C3138" w14:textId="77777777" w:rsidTr="00AD423A">
        <w:trPr>
          <w:trHeight w:val="302"/>
        </w:trPr>
        <w:tc>
          <w:tcPr>
            <w:tcW w:w="2936" w:type="dxa"/>
            <w:hideMark/>
          </w:tcPr>
          <w:p w14:paraId="6549EF42" w14:textId="77777777" w:rsidR="0050265C" w:rsidRPr="0050265C" w:rsidRDefault="0050265C" w:rsidP="0050265C">
            <w:pPr>
              <w:rPr>
                <w:rFonts w:eastAsia="SimSun"/>
                <w:sz w:val="18"/>
                <w:szCs w:val="18"/>
              </w:rPr>
            </w:pPr>
          </w:p>
        </w:tc>
        <w:tc>
          <w:tcPr>
            <w:tcW w:w="3848" w:type="dxa"/>
            <w:hideMark/>
          </w:tcPr>
          <w:p w14:paraId="606C99FE" w14:textId="77777777" w:rsidR="0050265C" w:rsidRPr="0050265C" w:rsidRDefault="0050265C" w:rsidP="0050265C">
            <w:pPr>
              <w:pStyle w:val="Default"/>
              <w:rPr>
                <w:rFonts w:ascii="SimSun" w:eastAsia="SimSun" w:hAnsi="SimSun"/>
                <w:sz w:val="18"/>
                <w:szCs w:val="18"/>
                <w:lang w:eastAsia="zh-CN"/>
              </w:rPr>
            </w:pPr>
            <w:r w:rsidRPr="0050265C">
              <w:rPr>
                <w:rFonts w:ascii="SimSun" w:eastAsia="SimSun" w:hAnsi="SimSun" w:cs="SimSun" w:hint="eastAsia"/>
                <w:sz w:val="18"/>
                <w:szCs w:val="18"/>
                <w:lang w:eastAsia="zh-CN"/>
              </w:rPr>
              <w:t>参加有针对性的讲习班之后增进了对</w:t>
            </w:r>
            <w:r w:rsidRPr="0050265C">
              <w:rPr>
                <w:rFonts w:ascii="SimSun" w:eastAsia="SimSun" w:hAnsi="SimSun"/>
                <w:sz w:val="18"/>
                <w:szCs w:val="18"/>
                <w:lang w:eastAsia="zh-CN"/>
              </w:rPr>
              <w:t>PCT</w:t>
            </w:r>
            <w:r w:rsidRPr="0050265C">
              <w:rPr>
                <w:rFonts w:ascii="SimSun" w:eastAsia="SimSun" w:hAnsi="SimSun" w:cs="SimSun" w:hint="eastAsia"/>
                <w:sz w:val="18"/>
                <w:szCs w:val="18"/>
                <w:lang w:eastAsia="zh-CN"/>
              </w:rPr>
              <w:t>及相关议题了解的政策制定者、政府官员及知识产权从业者和参与者的百分比</w:t>
            </w:r>
          </w:p>
        </w:tc>
        <w:tc>
          <w:tcPr>
            <w:tcW w:w="2430" w:type="dxa"/>
            <w:hideMark/>
          </w:tcPr>
          <w:p w14:paraId="415C7CCA" w14:textId="77777777" w:rsidR="0050265C" w:rsidRPr="0050265C" w:rsidRDefault="0050265C" w:rsidP="0050265C">
            <w:pPr>
              <w:jc w:val="center"/>
              <w:rPr>
                <w:rFonts w:eastAsia="SimSun"/>
                <w:sz w:val="18"/>
                <w:szCs w:val="18"/>
              </w:rPr>
            </w:pPr>
            <w:r w:rsidRPr="0050265C">
              <w:rPr>
                <w:rFonts w:eastAsia="SimSun"/>
                <w:sz w:val="18"/>
                <w:szCs w:val="18"/>
              </w:rPr>
              <w:t>计划20</w:t>
            </w:r>
          </w:p>
        </w:tc>
      </w:tr>
      <w:tr w:rsidR="0050265C" w:rsidRPr="00C25A77" w14:paraId="35891E01" w14:textId="77777777" w:rsidTr="00AD423A">
        <w:trPr>
          <w:trHeight w:val="302"/>
        </w:trPr>
        <w:tc>
          <w:tcPr>
            <w:tcW w:w="2936" w:type="dxa"/>
            <w:hideMark/>
          </w:tcPr>
          <w:p w14:paraId="61F7272E" w14:textId="77777777" w:rsidR="0050265C" w:rsidRPr="0050265C" w:rsidRDefault="0050265C" w:rsidP="0050265C">
            <w:pPr>
              <w:rPr>
                <w:rFonts w:eastAsia="SimSun"/>
                <w:sz w:val="18"/>
                <w:szCs w:val="18"/>
              </w:rPr>
            </w:pPr>
          </w:p>
        </w:tc>
        <w:tc>
          <w:tcPr>
            <w:tcW w:w="3848" w:type="dxa"/>
            <w:hideMark/>
          </w:tcPr>
          <w:p w14:paraId="61A6ED5F" w14:textId="77777777" w:rsidR="0050265C" w:rsidRPr="0050265C" w:rsidRDefault="0050265C" w:rsidP="0050265C">
            <w:pPr>
              <w:jc w:val="both"/>
              <w:rPr>
                <w:rFonts w:eastAsia="SimSun"/>
                <w:color w:val="FF0000"/>
                <w:sz w:val="18"/>
                <w:szCs w:val="18"/>
                <w:lang w:eastAsia="zh-CN"/>
              </w:rPr>
            </w:pPr>
            <w:r w:rsidRPr="0050265C">
              <w:rPr>
                <w:rFonts w:eastAsia="SimSun" w:cs="SimSun" w:hint="eastAsia"/>
                <w:sz w:val="18"/>
                <w:szCs w:val="18"/>
                <w:lang w:eastAsia="zh-CN"/>
              </w:rPr>
              <w:t>在参加</w:t>
            </w:r>
            <w:r w:rsidRPr="0050265C">
              <w:rPr>
                <w:rFonts w:eastAsia="SimSun"/>
                <w:sz w:val="18"/>
                <w:szCs w:val="18"/>
                <w:lang w:eastAsia="zh-CN"/>
              </w:rPr>
              <w:t>WIPO</w:t>
            </w:r>
            <w:r w:rsidRPr="0050265C">
              <w:rPr>
                <w:rFonts w:eastAsia="SimSun" w:cs="SimSun" w:hint="eastAsia"/>
                <w:sz w:val="18"/>
                <w:szCs w:val="18"/>
                <w:lang w:eastAsia="zh-CN"/>
              </w:rPr>
              <w:t>服务和倡议巡回研讨会四个月内，表明增加使用</w:t>
            </w:r>
            <w:r w:rsidRPr="0050265C">
              <w:rPr>
                <w:rFonts w:eastAsia="SimSun"/>
                <w:sz w:val="18"/>
                <w:szCs w:val="18"/>
                <w:lang w:eastAsia="zh-CN"/>
              </w:rPr>
              <w:t>WIPO</w:t>
            </w:r>
            <w:r w:rsidRPr="0050265C">
              <w:rPr>
                <w:rFonts w:eastAsia="SimSun" w:cs="SimSun" w:hint="eastAsia"/>
                <w:sz w:val="18"/>
                <w:szCs w:val="18"/>
                <w:lang w:eastAsia="zh-CN"/>
              </w:rPr>
              <w:t>服务的调查受访者的百分比</w:t>
            </w:r>
          </w:p>
        </w:tc>
        <w:tc>
          <w:tcPr>
            <w:tcW w:w="2430" w:type="dxa"/>
            <w:hideMark/>
          </w:tcPr>
          <w:p w14:paraId="5BED314C" w14:textId="77777777" w:rsidR="0050265C" w:rsidRPr="0050265C" w:rsidRDefault="0050265C" w:rsidP="0050265C">
            <w:pPr>
              <w:jc w:val="center"/>
              <w:rPr>
                <w:rFonts w:eastAsia="SimSun"/>
                <w:sz w:val="18"/>
                <w:szCs w:val="18"/>
              </w:rPr>
            </w:pPr>
            <w:r w:rsidRPr="0050265C">
              <w:rPr>
                <w:rFonts w:eastAsia="SimSun"/>
                <w:sz w:val="18"/>
                <w:szCs w:val="18"/>
              </w:rPr>
              <w:t>计划10</w:t>
            </w:r>
          </w:p>
        </w:tc>
      </w:tr>
      <w:tr w:rsidR="0050265C" w:rsidRPr="00C25A77" w14:paraId="23852EEA" w14:textId="77777777" w:rsidTr="00AD423A">
        <w:trPr>
          <w:trHeight w:val="302"/>
        </w:trPr>
        <w:tc>
          <w:tcPr>
            <w:tcW w:w="2936" w:type="dxa"/>
            <w:vMerge w:val="restart"/>
            <w:hideMark/>
          </w:tcPr>
          <w:p w14:paraId="2E534C0D" w14:textId="606ECEC4" w:rsidR="0050265C" w:rsidRPr="0050265C" w:rsidRDefault="0050265C" w:rsidP="0050265C">
            <w:pPr>
              <w:rPr>
                <w:rFonts w:eastAsia="SimSun"/>
                <w:sz w:val="18"/>
                <w:szCs w:val="18"/>
                <w:lang w:eastAsia="zh-CN"/>
              </w:rPr>
            </w:pPr>
            <w:r w:rsidRPr="0050265C">
              <w:rPr>
                <w:rFonts w:eastAsia="SimSun" w:cs="SimSun" w:hint="eastAsia"/>
                <w:sz w:val="18"/>
                <w:szCs w:val="18"/>
                <w:lang w:eastAsia="zh-CN"/>
              </w:rPr>
              <w:t>二</w:t>
            </w:r>
            <w:r w:rsidRPr="0050265C">
              <w:rPr>
                <w:rFonts w:eastAsia="SimSun"/>
                <w:sz w:val="18"/>
                <w:szCs w:val="18"/>
                <w:lang w:eastAsia="zh-CN"/>
              </w:rPr>
              <w:t>.2</w:t>
            </w:r>
            <w:r w:rsidR="003F448F">
              <w:rPr>
                <w:rFonts w:eastAsia="SimSun" w:hint="eastAsia"/>
                <w:sz w:val="18"/>
                <w:szCs w:val="18"/>
                <w:lang w:eastAsia="zh-CN"/>
              </w:rPr>
              <w:t xml:space="preserve"> </w:t>
            </w:r>
            <w:r w:rsidRPr="0050265C">
              <w:rPr>
                <w:rFonts w:eastAsia="SimSun"/>
                <w:sz w:val="18"/>
                <w:szCs w:val="18"/>
                <w:lang w:eastAsia="zh-CN"/>
              </w:rPr>
              <w:t>PCT</w:t>
            </w:r>
            <w:r w:rsidRPr="0050265C">
              <w:rPr>
                <w:rFonts w:eastAsia="SimSun" w:cs="SimSun" w:hint="eastAsia"/>
                <w:sz w:val="18"/>
                <w:szCs w:val="18"/>
                <w:lang w:eastAsia="zh-CN"/>
              </w:rPr>
              <w:t>业务的生产率和服务质量得到提高</w:t>
            </w:r>
          </w:p>
          <w:p w14:paraId="4C9965CA" w14:textId="77777777" w:rsidR="0050265C" w:rsidRPr="0050265C" w:rsidRDefault="0050265C" w:rsidP="0050265C">
            <w:pPr>
              <w:rPr>
                <w:rFonts w:eastAsia="SimSun"/>
                <w:sz w:val="18"/>
                <w:szCs w:val="18"/>
                <w:lang w:eastAsia="zh-CN"/>
              </w:rPr>
            </w:pPr>
          </w:p>
        </w:tc>
        <w:tc>
          <w:tcPr>
            <w:tcW w:w="3848" w:type="dxa"/>
            <w:hideMark/>
          </w:tcPr>
          <w:p w14:paraId="33E2D2C5" w14:textId="77777777" w:rsidR="0050265C" w:rsidRPr="0050265C" w:rsidRDefault="0050265C" w:rsidP="0050265C">
            <w:pPr>
              <w:rPr>
                <w:rFonts w:eastAsia="SimSun"/>
                <w:sz w:val="18"/>
                <w:szCs w:val="18"/>
              </w:rPr>
            </w:pPr>
            <w:r w:rsidRPr="0050265C">
              <w:rPr>
                <w:rFonts w:eastAsia="SimSun" w:cs="SimSun" w:hint="eastAsia"/>
                <w:sz w:val="18"/>
                <w:szCs w:val="18"/>
              </w:rPr>
              <w:t>申请单位成本</w:t>
            </w:r>
          </w:p>
        </w:tc>
        <w:tc>
          <w:tcPr>
            <w:tcW w:w="2430" w:type="dxa"/>
            <w:hideMark/>
          </w:tcPr>
          <w:p w14:paraId="1FBCA7FC" w14:textId="77777777" w:rsidR="0050265C" w:rsidRPr="0050265C" w:rsidRDefault="0050265C" w:rsidP="0050265C">
            <w:pPr>
              <w:jc w:val="center"/>
              <w:rPr>
                <w:rFonts w:eastAsia="SimSun"/>
                <w:sz w:val="18"/>
                <w:szCs w:val="18"/>
              </w:rPr>
            </w:pPr>
            <w:r w:rsidRPr="0050265C">
              <w:rPr>
                <w:rFonts w:eastAsia="SimSun"/>
                <w:sz w:val="18"/>
                <w:szCs w:val="18"/>
              </w:rPr>
              <w:t>计划5</w:t>
            </w:r>
          </w:p>
        </w:tc>
      </w:tr>
      <w:tr w:rsidR="0050265C" w:rsidRPr="00C25A77" w14:paraId="7886330F" w14:textId="77777777" w:rsidTr="00AD423A">
        <w:trPr>
          <w:trHeight w:val="302"/>
        </w:trPr>
        <w:tc>
          <w:tcPr>
            <w:tcW w:w="2936" w:type="dxa"/>
            <w:vMerge/>
            <w:hideMark/>
          </w:tcPr>
          <w:p w14:paraId="47657B9B" w14:textId="77777777" w:rsidR="0050265C" w:rsidRPr="0050265C" w:rsidRDefault="0050265C" w:rsidP="0050265C">
            <w:pPr>
              <w:rPr>
                <w:rFonts w:eastAsia="SimSun"/>
                <w:sz w:val="18"/>
                <w:szCs w:val="18"/>
              </w:rPr>
            </w:pPr>
          </w:p>
        </w:tc>
        <w:tc>
          <w:tcPr>
            <w:tcW w:w="3848" w:type="dxa"/>
            <w:hideMark/>
          </w:tcPr>
          <w:p w14:paraId="1B43D6C8" w14:textId="77777777" w:rsidR="0050265C" w:rsidRPr="0050265C" w:rsidRDefault="0050265C" w:rsidP="0050265C">
            <w:pPr>
              <w:rPr>
                <w:rFonts w:eastAsia="SimSun"/>
                <w:sz w:val="18"/>
                <w:szCs w:val="18"/>
                <w:lang w:eastAsia="zh-CN"/>
              </w:rPr>
            </w:pPr>
            <w:r w:rsidRPr="0050265C">
              <w:rPr>
                <w:rFonts w:eastAsia="SimSun" w:cs="SimSun" w:hint="eastAsia"/>
                <w:sz w:val="18"/>
                <w:szCs w:val="18"/>
                <w:lang w:eastAsia="zh-CN"/>
              </w:rPr>
              <w:t>形式审查的综合质量</w:t>
            </w:r>
            <w:r w:rsidRPr="0050265C">
              <w:rPr>
                <w:rFonts w:eastAsia="SimSun"/>
                <w:sz w:val="18"/>
                <w:szCs w:val="18"/>
                <w:lang w:eastAsia="zh-CN"/>
              </w:rPr>
              <w:t>（</w:t>
            </w:r>
            <w:r w:rsidRPr="0050265C">
              <w:rPr>
                <w:rFonts w:eastAsia="SimSun" w:cs="SimSun" w:hint="eastAsia"/>
                <w:sz w:val="18"/>
                <w:szCs w:val="18"/>
                <w:lang w:eastAsia="zh-CN"/>
              </w:rPr>
              <w:t>包括及时性</w:t>
            </w:r>
            <w:r w:rsidRPr="0050265C">
              <w:rPr>
                <w:rFonts w:eastAsia="SimSun"/>
                <w:sz w:val="18"/>
                <w:szCs w:val="18"/>
                <w:lang w:eastAsia="zh-CN"/>
              </w:rPr>
              <w:t>）</w:t>
            </w:r>
          </w:p>
        </w:tc>
        <w:tc>
          <w:tcPr>
            <w:tcW w:w="2430" w:type="dxa"/>
            <w:hideMark/>
          </w:tcPr>
          <w:p w14:paraId="14937899" w14:textId="77777777" w:rsidR="0050265C" w:rsidRPr="0050265C" w:rsidRDefault="0050265C" w:rsidP="0050265C">
            <w:pPr>
              <w:jc w:val="center"/>
              <w:rPr>
                <w:rFonts w:eastAsia="SimSun"/>
                <w:sz w:val="18"/>
                <w:szCs w:val="18"/>
              </w:rPr>
            </w:pPr>
            <w:r w:rsidRPr="0050265C">
              <w:rPr>
                <w:rFonts w:eastAsia="SimSun"/>
                <w:sz w:val="18"/>
                <w:szCs w:val="18"/>
              </w:rPr>
              <w:t>计划5</w:t>
            </w:r>
          </w:p>
        </w:tc>
      </w:tr>
      <w:tr w:rsidR="0050265C" w:rsidRPr="00C25A77" w14:paraId="05FA9F6E" w14:textId="77777777" w:rsidTr="00AD423A">
        <w:trPr>
          <w:trHeight w:val="302"/>
        </w:trPr>
        <w:tc>
          <w:tcPr>
            <w:tcW w:w="2936" w:type="dxa"/>
            <w:hideMark/>
          </w:tcPr>
          <w:p w14:paraId="4F61D077" w14:textId="77777777" w:rsidR="0050265C" w:rsidRPr="0050265C" w:rsidRDefault="0050265C" w:rsidP="0050265C">
            <w:pPr>
              <w:rPr>
                <w:rFonts w:eastAsia="SimSun"/>
                <w:sz w:val="18"/>
                <w:szCs w:val="18"/>
              </w:rPr>
            </w:pPr>
          </w:p>
        </w:tc>
        <w:tc>
          <w:tcPr>
            <w:tcW w:w="3848" w:type="dxa"/>
            <w:hideMark/>
          </w:tcPr>
          <w:p w14:paraId="76875565" w14:textId="77777777" w:rsidR="0050265C" w:rsidRPr="0050265C" w:rsidRDefault="0050265C" w:rsidP="0050265C">
            <w:pPr>
              <w:rPr>
                <w:rFonts w:eastAsia="SimSun"/>
                <w:sz w:val="18"/>
                <w:szCs w:val="18"/>
              </w:rPr>
            </w:pPr>
            <w:r w:rsidRPr="0050265C">
              <w:rPr>
                <w:rFonts w:eastAsia="SimSun" w:cs="SimSun" w:hint="eastAsia"/>
                <w:sz w:val="18"/>
                <w:szCs w:val="18"/>
              </w:rPr>
              <w:t>报告翻译的及时性</w:t>
            </w:r>
          </w:p>
        </w:tc>
        <w:tc>
          <w:tcPr>
            <w:tcW w:w="2430" w:type="dxa"/>
            <w:hideMark/>
          </w:tcPr>
          <w:p w14:paraId="40E400AC" w14:textId="77777777" w:rsidR="0050265C" w:rsidRPr="0050265C" w:rsidRDefault="0050265C" w:rsidP="0050265C">
            <w:pPr>
              <w:jc w:val="center"/>
              <w:rPr>
                <w:rFonts w:eastAsia="SimSun"/>
                <w:sz w:val="18"/>
                <w:szCs w:val="18"/>
              </w:rPr>
            </w:pPr>
            <w:r w:rsidRPr="0050265C">
              <w:rPr>
                <w:rFonts w:eastAsia="SimSun"/>
                <w:sz w:val="18"/>
                <w:szCs w:val="18"/>
              </w:rPr>
              <w:t>计划5</w:t>
            </w:r>
          </w:p>
        </w:tc>
      </w:tr>
      <w:tr w:rsidR="0050265C" w:rsidRPr="00C25A77" w14:paraId="04CB5EE8" w14:textId="77777777" w:rsidTr="00AD423A">
        <w:trPr>
          <w:trHeight w:val="302"/>
        </w:trPr>
        <w:tc>
          <w:tcPr>
            <w:tcW w:w="2936" w:type="dxa"/>
            <w:hideMark/>
          </w:tcPr>
          <w:p w14:paraId="7AC2E35F" w14:textId="77777777" w:rsidR="0050265C" w:rsidRPr="0050265C" w:rsidRDefault="0050265C" w:rsidP="0050265C">
            <w:pPr>
              <w:rPr>
                <w:rFonts w:eastAsia="SimSun"/>
                <w:sz w:val="18"/>
                <w:szCs w:val="18"/>
              </w:rPr>
            </w:pPr>
          </w:p>
        </w:tc>
        <w:tc>
          <w:tcPr>
            <w:tcW w:w="3848" w:type="dxa"/>
            <w:hideMark/>
          </w:tcPr>
          <w:p w14:paraId="2199BE5B" w14:textId="77777777" w:rsidR="0050265C" w:rsidRPr="0050265C" w:rsidRDefault="0050265C" w:rsidP="0050265C">
            <w:pPr>
              <w:rPr>
                <w:rFonts w:eastAsia="SimSun"/>
                <w:sz w:val="18"/>
                <w:szCs w:val="18"/>
                <w:lang w:eastAsia="zh-CN"/>
              </w:rPr>
            </w:pPr>
            <w:r w:rsidRPr="0050265C">
              <w:rPr>
                <w:rFonts w:eastAsia="SimSun" w:cs="SimSun" w:hint="eastAsia"/>
                <w:sz w:val="18"/>
                <w:szCs w:val="18"/>
                <w:lang w:eastAsia="zh-CN"/>
              </w:rPr>
              <w:t>软件开发质量</w:t>
            </w:r>
            <w:r w:rsidRPr="0050265C">
              <w:rPr>
                <w:rFonts w:eastAsia="SimSun"/>
                <w:sz w:val="18"/>
                <w:szCs w:val="18"/>
                <w:lang w:eastAsia="zh-CN"/>
              </w:rPr>
              <w:t>（QSD）</w:t>
            </w:r>
          </w:p>
        </w:tc>
        <w:tc>
          <w:tcPr>
            <w:tcW w:w="2430" w:type="dxa"/>
            <w:hideMark/>
          </w:tcPr>
          <w:p w14:paraId="222872DD" w14:textId="77777777" w:rsidR="0050265C" w:rsidRPr="0050265C" w:rsidRDefault="0050265C" w:rsidP="0050265C">
            <w:pPr>
              <w:jc w:val="center"/>
              <w:rPr>
                <w:rFonts w:eastAsia="SimSun"/>
                <w:sz w:val="18"/>
                <w:szCs w:val="18"/>
              </w:rPr>
            </w:pPr>
            <w:r w:rsidRPr="0050265C">
              <w:rPr>
                <w:rFonts w:eastAsia="SimSun"/>
                <w:sz w:val="18"/>
                <w:szCs w:val="18"/>
              </w:rPr>
              <w:t>计划5</w:t>
            </w:r>
          </w:p>
        </w:tc>
      </w:tr>
      <w:tr w:rsidR="0050265C" w:rsidRPr="00C25A77" w14:paraId="15D61DF5" w14:textId="77777777" w:rsidTr="00AD423A">
        <w:trPr>
          <w:trHeight w:val="302"/>
        </w:trPr>
        <w:tc>
          <w:tcPr>
            <w:tcW w:w="2936" w:type="dxa"/>
            <w:hideMark/>
          </w:tcPr>
          <w:p w14:paraId="09049CDD" w14:textId="77777777" w:rsidR="0050265C" w:rsidRPr="0050265C" w:rsidRDefault="0050265C" w:rsidP="0050265C">
            <w:pPr>
              <w:rPr>
                <w:rFonts w:eastAsia="SimSun"/>
                <w:sz w:val="18"/>
                <w:szCs w:val="18"/>
              </w:rPr>
            </w:pPr>
          </w:p>
        </w:tc>
        <w:tc>
          <w:tcPr>
            <w:tcW w:w="3848" w:type="dxa"/>
            <w:hideMark/>
          </w:tcPr>
          <w:p w14:paraId="11026EB4" w14:textId="77777777" w:rsidR="0050265C" w:rsidRPr="0050265C" w:rsidRDefault="0050265C" w:rsidP="0050265C">
            <w:pPr>
              <w:rPr>
                <w:rFonts w:eastAsia="SimSun"/>
                <w:sz w:val="18"/>
                <w:szCs w:val="18"/>
              </w:rPr>
            </w:pPr>
            <w:r w:rsidRPr="0050265C">
              <w:rPr>
                <w:rFonts w:eastAsia="SimSun" w:cs="SimSun" w:hint="eastAsia"/>
                <w:sz w:val="18"/>
                <w:szCs w:val="18"/>
              </w:rPr>
              <w:t>翻译质量</w:t>
            </w:r>
          </w:p>
        </w:tc>
        <w:tc>
          <w:tcPr>
            <w:tcW w:w="2430" w:type="dxa"/>
            <w:hideMark/>
          </w:tcPr>
          <w:p w14:paraId="255DAD82" w14:textId="77777777" w:rsidR="0050265C" w:rsidRPr="0050265C" w:rsidRDefault="0050265C" w:rsidP="0050265C">
            <w:pPr>
              <w:jc w:val="center"/>
              <w:rPr>
                <w:rFonts w:eastAsia="SimSun"/>
                <w:sz w:val="18"/>
                <w:szCs w:val="18"/>
              </w:rPr>
            </w:pPr>
            <w:r w:rsidRPr="0050265C">
              <w:rPr>
                <w:rFonts w:eastAsia="SimSun"/>
                <w:sz w:val="18"/>
                <w:szCs w:val="18"/>
              </w:rPr>
              <w:t>计划5</w:t>
            </w:r>
          </w:p>
        </w:tc>
      </w:tr>
      <w:tr w:rsidR="0050265C" w:rsidRPr="00C25A77" w14:paraId="7243E13D" w14:textId="77777777" w:rsidTr="00AD423A">
        <w:trPr>
          <w:trHeight w:val="302"/>
        </w:trPr>
        <w:tc>
          <w:tcPr>
            <w:tcW w:w="2936" w:type="dxa"/>
            <w:hideMark/>
          </w:tcPr>
          <w:p w14:paraId="52480FA7" w14:textId="77777777" w:rsidR="0050265C" w:rsidRPr="0050265C" w:rsidRDefault="0050265C" w:rsidP="0050265C">
            <w:pPr>
              <w:rPr>
                <w:rFonts w:eastAsia="SimSun"/>
                <w:sz w:val="18"/>
                <w:szCs w:val="18"/>
              </w:rPr>
            </w:pPr>
          </w:p>
        </w:tc>
        <w:tc>
          <w:tcPr>
            <w:tcW w:w="3848" w:type="dxa"/>
            <w:hideMark/>
          </w:tcPr>
          <w:p w14:paraId="318D56BB" w14:textId="77777777" w:rsidR="0050265C" w:rsidRPr="0050265C" w:rsidRDefault="0050265C" w:rsidP="0050265C">
            <w:pPr>
              <w:rPr>
                <w:rFonts w:eastAsia="SimSun"/>
                <w:sz w:val="18"/>
                <w:szCs w:val="18"/>
              </w:rPr>
            </w:pPr>
            <w:r w:rsidRPr="0050265C">
              <w:rPr>
                <w:rFonts w:eastAsia="SimSun" w:cs="SimSun" w:hint="eastAsia"/>
                <w:sz w:val="18"/>
                <w:szCs w:val="18"/>
              </w:rPr>
              <w:t>信息系统服务水平</w:t>
            </w:r>
          </w:p>
        </w:tc>
        <w:tc>
          <w:tcPr>
            <w:tcW w:w="2430" w:type="dxa"/>
            <w:hideMark/>
          </w:tcPr>
          <w:p w14:paraId="16450E57" w14:textId="77777777" w:rsidR="0050265C" w:rsidRPr="0050265C" w:rsidRDefault="0050265C" w:rsidP="0050265C">
            <w:pPr>
              <w:jc w:val="center"/>
              <w:rPr>
                <w:rFonts w:eastAsia="SimSun"/>
                <w:sz w:val="18"/>
                <w:szCs w:val="18"/>
              </w:rPr>
            </w:pPr>
            <w:r w:rsidRPr="0050265C">
              <w:rPr>
                <w:rFonts w:eastAsia="SimSun"/>
                <w:sz w:val="18"/>
                <w:szCs w:val="18"/>
              </w:rPr>
              <w:t>计划5</w:t>
            </w:r>
          </w:p>
        </w:tc>
      </w:tr>
      <w:tr w:rsidR="0050265C" w:rsidRPr="00C25A77" w14:paraId="6BC68079" w14:textId="77777777" w:rsidTr="00AD423A">
        <w:trPr>
          <w:trHeight w:val="302"/>
        </w:trPr>
        <w:tc>
          <w:tcPr>
            <w:tcW w:w="2936" w:type="dxa"/>
            <w:vMerge w:val="restart"/>
            <w:hideMark/>
          </w:tcPr>
          <w:p w14:paraId="3124E5DC" w14:textId="637F9A8A" w:rsidR="0050265C" w:rsidRPr="0050265C" w:rsidRDefault="0050265C" w:rsidP="0050265C">
            <w:pPr>
              <w:keepNext/>
              <w:keepLines/>
              <w:rPr>
                <w:rFonts w:eastAsia="SimSun"/>
                <w:sz w:val="18"/>
                <w:szCs w:val="18"/>
                <w:lang w:eastAsia="zh-CN"/>
              </w:rPr>
            </w:pPr>
            <w:r w:rsidRPr="0050265C">
              <w:rPr>
                <w:noProof/>
                <w:sz w:val="18"/>
                <w:szCs w:val="18"/>
                <w:lang w:eastAsia="zh-CN"/>
              </w:rPr>
              <w:drawing>
                <wp:anchor distT="0" distB="0" distL="114300" distR="114300" simplePos="0" relativeHeight="251804672" behindDoc="0" locked="0" layoutInCell="1" allowOverlap="1" wp14:anchorId="60DA8F45" wp14:editId="799D8F86">
                  <wp:simplePos x="0" y="0"/>
                  <wp:positionH relativeFrom="column">
                    <wp:posOffset>0</wp:posOffset>
                  </wp:positionH>
                  <wp:positionV relativeFrom="paragraph">
                    <wp:posOffset>314325</wp:posOffset>
                  </wp:positionV>
                  <wp:extent cx="9525" cy="9525"/>
                  <wp:effectExtent l="0" t="0" r="0" b="0"/>
                  <wp:wrapNone/>
                  <wp:docPr id="1194" name="图片 1194" descr="../images/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s/spacer.gif"/>
                          <pic:cNvPicPr>
                            <a:picLocks noChangeAspect="1" noChangeArrowheads="1"/>
                          </pic:cNvPicPr>
                        </pic:nvPicPr>
                        <pic:blipFill>
                          <a:blip r:link="rId5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pic:spPr>
                      </pic:pic>
                    </a:graphicData>
                  </a:graphic>
                  <wp14:sizeRelH relativeFrom="page">
                    <wp14:pctWidth>0</wp14:pctWidth>
                  </wp14:sizeRelH>
                  <wp14:sizeRelV relativeFrom="page">
                    <wp14:pctHeight>0</wp14:pctHeight>
                  </wp14:sizeRelV>
                </wp:anchor>
              </w:drawing>
            </w:r>
            <w:r w:rsidRPr="0050265C">
              <w:rPr>
                <w:rFonts w:eastAsia="SimSun" w:cs="SimSun" w:hint="eastAsia"/>
                <w:sz w:val="18"/>
                <w:szCs w:val="18"/>
                <w:lang w:eastAsia="zh-CN"/>
              </w:rPr>
              <w:t>二</w:t>
            </w:r>
            <w:r w:rsidRPr="0050265C">
              <w:rPr>
                <w:rFonts w:eastAsia="SimSun"/>
                <w:sz w:val="18"/>
                <w:szCs w:val="18"/>
                <w:lang w:eastAsia="zh-CN"/>
              </w:rPr>
              <w:t>.3</w:t>
            </w:r>
            <w:r w:rsidRPr="0050265C">
              <w:rPr>
                <w:rFonts w:eastAsia="SimSun" w:cs="SimSun" w:hint="eastAsia"/>
                <w:sz w:val="18"/>
                <w:szCs w:val="18"/>
                <w:lang w:eastAsia="zh-CN"/>
              </w:rPr>
              <w:t>海牙体系得到更广泛有效的利用，其中包括发展中国家和最不发达国家的利用</w:t>
            </w:r>
          </w:p>
        </w:tc>
        <w:tc>
          <w:tcPr>
            <w:tcW w:w="3848" w:type="dxa"/>
            <w:hideMark/>
          </w:tcPr>
          <w:p w14:paraId="6F92F6C5" w14:textId="77777777" w:rsidR="0050265C" w:rsidRPr="0050265C" w:rsidRDefault="0050265C" w:rsidP="0050265C">
            <w:pPr>
              <w:rPr>
                <w:rFonts w:eastAsia="SimSun"/>
                <w:sz w:val="18"/>
                <w:szCs w:val="18"/>
                <w:lang w:eastAsia="zh-CN"/>
              </w:rPr>
            </w:pPr>
            <w:r w:rsidRPr="0050265C">
              <w:rPr>
                <w:rFonts w:eastAsia="SimSun" w:hint="eastAsia"/>
                <w:sz w:val="18"/>
                <w:szCs w:val="18"/>
                <w:lang w:eastAsia="zh-CN"/>
              </w:rPr>
              <w:t>来自发展中国家和最不发达国家的海牙申请量</w:t>
            </w:r>
          </w:p>
        </w:tc>
        <w:tc>
          <w:tcPr>
            <w:tcW w:w="2430" w:type="dxa"/>
            <w:hideMark/>
          </w:tcPr>
          <w:p w14:paraId="7411D933" w14:textId="77777777" w:rsidR="0050265C" w:rsidRPr="0050265C" w:rsidRDefault="0050265C" w:rsidP="0050265C">
            <w:pPr>
              <w:jc w:val="center"/>
              <w:rPr>
                <w:rFonts w:eastAsia="SimSun"/>
                <w:sz w:val="18"/>
                <w:szCs w:val="18"/>
              </w:rPr>
            </w:pPr>
            <w:r w:rsidRPr="0050265C">
              <w:rPr>
                <w:rFonts w:eastAsia="SimSun"/>
                <w:sz w:val="18"/>
                <w:szCs w:val="18"/>
              </w:rPr>
              <w:t>计划9</w:t>
            </w:r>
          </w:p>
        </w:tc>
      </w:tr>
      <w:tr w:rsidR="0050265C" w:rsidRPr="00C25A77" w14:paraId="5B565EAB" w14:textId="77777777" w:rsidTr="00AD423A">
        <w:trPr>
          <w:trHeight w:val="302"/>
        </w:trPr>
        <w:tc>
          <w:tcPr>
            <w:tcW w:w="2936" w:type="dxa"/>
            <w:vMerge/>
            <w:hideMark/>
          </w:tcPr>
          <w:p w14:paraId="393B810B" w14:textId="77777777" w:rsidR="0050265C" w:rsidRPr="0050265C" w:rsidRDefault="0050265C" w:rsidP="0050265C">
            <w:pPr>
              <w:rPr>
                <w:rFonts w:eastAsia="SimSun"/>
                <w:sz w:val="18"/>
                <w:szCs w:val="18"/>
              </w:rPr>
            </w:pPr>
          </w:p>
        </w:tc>
        <w:tc>
          <w:tcPr>
            <w:tcW w:w="3848" w:type="dxa"/>
            <w:hideMark/>
          </w:tcPr>
          <w:p w14:paraId="3AD249CE" w14:textId="77777777" w:rsidR="0050265C" w:rsidRPr="0050265C" w:rsidRDefault="0050265C" w:rsidP="0050265C">
            <w:pPr>
              <w:rPr>
                <w:rFonts w:eastAsia="SimSun"/>
                <w:color w:val="FF0000"/>
                <w:sz w:val="18"/>
                <w:szCs w:val="18"/>
                <w:lang w:eastAsia="zh-CN"/>
              </w:rPr>
            </w:pPr>
            <w:r w:rsidRPr="0050265C">
              <w:rPr>
                <w:rFonts w:eastAsia="SimSun" w:cs="SimSun" w:hint="eastAsia"/>
                <w:sz w:val="18"/>
                <w:szCs w:val="18"/>
                <w:lang w:eastAsia="zh-CN"/>
              </w:rPr>
              <w:t>来自转型国家和发达国家的海牙体系申请人数量</w:t>
            </w:r>
          </w:p>
        </w:tc>
        <w:tc>
          <w:tcPr>
            <w:tcW w:w="2430" w:type="dxa"/>
            <w:hideMark/>
          </w:tcPr>
          <w:p w14:paraId="30663044" w14:textId="77777777" w:rsidR="0050265C" w:rsidRPr="0050265C" w:rsidRDefault="0050265C" w:rsidP="0050265C">
            <w:pPr>
              <w:jc w:val="center"/>
              <w:rPr>
                <w:rFonts w:eastAsia="SimSun"/>
                <w:sz w:val="18"/>
                <w:szCs w:val="18"/>
              </w:rPr>
            </w:pPr>
            <w:r w:rsidRPr="0050265C">
              <w:rPr>
                <w:rFonts w:eastAsia="SimSun"/>
                <w:sz w:val="18"/>
                <w:szCs w:val="18"/>
              </w:rPr>
              <w:t>计划10</w:t>
            </w:r>
          </w:p>
        </w:tc>
      </w:tr>
      <w:tr w:rsidR="0050265C" w:rsidRPr="00C25A77" w14:paraId="7A6351E9" w14:textId="77777777" w:rsidTr="00AD423A">
        <w:trPr>
          <w:trHeight w:val="302"/>
        </w:trPr>
        <w:tc>
          <w:tcPr>
            <w:tcW w:w="2936" w:type="dxa"/>
            <w:hideMark/>
          </w:tcPr>
          <w:p w14:paraId="1B7AA848" w14:textId="77777777" w:rsidR="0050265C" w:rsidRPr="0050265C" w:rsidRDefault="0050265C" w:rsidP="0050265C">
            <w:pPr>
              <w:rPr>
                <w:rFonts w:eastAsia="SimSun"/>
                <w:sz w:val="18"/>
                <w:szCs w:val="18"/>
              </w:rPr>
            </w:pPr>
          </w:p>
        </w:tc>
        <w:tc>
          <w:tcPr>
            <w:tcW w:w="3848" w:type="dxa"/>
            <w:hideMark/>
          </w:tcPr>
          <w:p w14:paraId="4B9683AF" w14:textId="77777777" w:rsidR="0050265C" w:rsidRPr="0050265C" w:rsidRDefault="0050265C" w:rsidP="0050265C">
            <w:pPr>
              <w:rPr>
                <w:rFonts w:eastAsia="SimSun" w:cs="Times New Roman"/>
                <w:sz w:val="18"/>
                <w:szCs w:val="18"/>
                <w:highlight w:val="yellow"/>
                <w:lang w:eastAsia="zh-CN"/>
              </w:rPr>
            </w:pPr>
            <w:r w:rsidRPr="0050265C">
              <w:rPr>
                <w:rFonts w:eastAsia="SimSun" w:cs="SimSun" w:hint="eastAsia"/>
                <w:sz w:val="18"/>
                <w:szCs w:val="18"/>
                <w:lang w:eastAsia="zh-CN"/>
              </w:rPr>
              <w:t>参加有针对性的讲习班之后增进了对海牙体系了解的政策制定者、政府官员及知识产权从业者和参与者的百分比</w:t>
            </w:r>
          </w:p>
        </w:tc>
        <w:tc>
          <w:tcPr>
            <w:tcW w:w="2430" w:type="dxa"/>
            <w:hideMark/>
          </w:tcPr>
          <w:p w14:paraId="6846ACE2" w14:textId="77777777" w:rsidR="0050265C" w:rsidRPr="0050265C" w:rsidRDefault="0050265C" w:rsidP="0050265C">
            <w:pPr>
              <w:jc w:val="center"/>
              <w:rPr>
                <w:rFonts w:eastAsia="SimSun"/>
                <w:sz w:val="18"/>
                <w:szCs w:val="18"/>
              </w:rPr>
            </w:pPr>
            <w:r w:rsidRPr="0050265C">
              <w:rPr>
                <w:rFonts w:eastAsia="SimSun"/>
                <w:sz w:val="18"/>
                <w:szCs w:val="18"/>
              </w:rPr>
              <w:t>计划20</w:t>
            </w:r>
          </w:p>
        </w:tc>
      </w:tr>
      <w:tr w:rsidR="0050265C" w:rsidRPr="00C25A77" w14:paraId="5F28310C" w14:textId="77777777" w:rsidTr="00AD423A">
        <w:trPr>
          <w:trHeight w:val="302"/>
        </w:trPr>
        <w:tc>
          <w:tcPr>
            <w:tcW w:w="2936" w:type="dxa"/>
            <w:hideMark/>
          </w:tcPr>
          <w:p w14:paraId="4F4A427E" w14:textId="77777777" w:rsidR="0050265C" w:rsidRPr="0050265C" w:rsidRDefault="0050265C" w:rsidP="0050265C">
            <w:pPr>
              <w:rPr>
                <w:rFonts w:eastAsia="SimSun"/>
                <w:sz w:val="18"/>
                <w:szCs w:val="18"/>
              </w:rPr>
            </w:pPr>
          </w:p>
        </w:tc>
        <w:tc>
          <w:tcPr>
            <w:tcW w:w="3848" w:type="dxa"/>
            <w:hideMark/>
          </w:tcPr>
          <w:p w14:paraId="6EE5B65C" w14:textId="2526C238" w:rsidR="0050265C" w:rsidRPr="0050265C" w:rsidRDefault="00415EF2" w:rsidP="00415EF2">
            <w:pPr>
              <w:pStyle w:val="Default"/>
              <w:rPr>
                <w:rFonts w:ascii="SimSun" w:eastAsia="SimSun" w:hAnsi="SimSun"/>
                <w:sz w:val="18"/>
                <w:szCs w:val="18"/>
                <w:lang w:eastAsia="zh-CN"/>
              </w:rPr>
            </w:pPr>
            <w:r>
              <w:rPr>
                <w:rFonts w:ascii="SimSun" w:eastAsia="SimSun" w:hAnsi="SimSun" w:cs="SimSun" w:hint="eastAsia"/>
                <w:sz w:val="18"/>
                <w:szCs w:val="18"/>
                <w:lang w:eastAsia="zh-CN"/>
              </w:rPr>
              <w:t>《</w:t>
            </w:r>
            <w:r w:rsidR="0050265C" w:rsidRPr="0050265C">
              <w:rPr>
                <w:rFonts w:ascii="SimSun" w:eastAsia="SimSun" w:hAnsi="SimSun" w:cs="SimSun" w:hint="eastAsia"/>
                <w:sz w:val="18"/>
                <w:szCs w:val="18"/>
                <w:lang w:eastAsia="zh-CN"/>
              </w:rPr>
              <w:t>日内瓦文本</w:t>
            </w:r>
            <w:r>
              <w:rPr>
                <w:rFonts w:ascii="SimSun" w:eastAsia="SimSun" w:hAnsi="SimSun" w:cs="SimSun" w:hint="eastAsia"/>
                <w:sz w:val="18"/>
                <w:szCs w:val="18"/>
                <w:lang w:eastAsia="zh-CN"/>
              </w:rPr>
              <w:t>》</w:t>
            </w:r>
            <w:r w:rsidRPr="0050265C">
              <w:rPr>
                <w:rFonts w:ascii="SimSun" w:eastAsia="SimSun" w:hAnsi="SimSun"/>
                <w:sz w:val="18"/>
                <w:szCs w:val="18"/>
                <w:lang w:eastAsia="zh-CN"/>
              </w:rPr>
              <w:t>（1999</w:t>
            </w:r>
            <w:r w:rsidRPr="0050265C">
              <w:rPr>
                <w:rFonts w:ascii="SimSun" w:eastAsia="SimSun" w:hAnsi="SimSun" w:cs="SimSun" w:hint="eastAsia"/>
                <w:sz w:val="18"/>
                <w:szCs w:val="18"/>
                <w:lang w:eastAsia="zh-CN"/>
              </w:rPr>
              <w:t>年</w:t>
            </w:r>
            <w:r w:rsidRPr="0050265C">
              <w:rPr>
                <w:rFonts w:ascii="SimSun" w:eastAsia="SimSun" w:hAnsi="SimSun"/>
                <w:sz w:val="18"/>
                <w:szCs w:val="18"/>
                <w:lang w:eastAsia="zh-CN"/>
              </w:rPr>
              <w:t>）</w:t>
            </w:r>
            <w:r w:rsidR="0050265C" w:rsidRPr="0050265C">
              <w:rPr>
                <w:rFonts w:ascii="SimSun" w:eastAsia="SimSun" w:hAnsi="SimSun" w:cs="SimSun" w:hint="eastAsia"/>
                <w:sz w:val="18"/>
                <w:szCs w:val="18"/>
                <w:lang w:eastAsia="zh-CN"/>
              </w:rPr>
              <w:t>的成员数</w:t>
            </w:r>
          </w:p>
        </w:tc>
        <w:tc>
          <w:tcPr>
            <w:tcW w:w="2430" w:type="dxa"/>
            <w:hideMark/>
          </w:tcPr>
          <w:p w14:paraId="7D91D869" w14:textId="4179CF29" w:rsidR="0050265C" w:rsidRPr="0050265C" w:rsidRDefault="0050265C" w:rsidP="0050265C">
            <w:pPr>
              <w:jc w:val="center"/>
              <w:rPr>
                <w:rFonts w:eastAsia="SimSun"/>
                <w:sz w:val="18"/>
                <w:szCs w:val="18"/>
                <w:lang w:eastAsia="zh-CN"/>
              </w:rPr>
            </w:pPr>
            <w:r w:rsidRPr="0050265C">
              <w:rPr>
                <w:rFonts w:eastAsia="SimSun"/>
                <w:sz w:val="18"/>
                <w:szCs w:val="18"/>
              </w:rPr>
              <w:t>计划20</w:t>
            </w:r>
            <w:r w:rsidR="00297475">
              <w:rPr>
                <w:rFonts w:eastAsia="SimSun" w:hint="eastAsia"/>
                <w:sz w:val="18"/>
                <w:szCs w:val="18"/>
                <w:lang w:eastAsia="zh-CN"/>
              </w:rPr>
              <w:br/>
              <w:t>计划31</w:t>
            </w:r>
          </w:p>
        </w:tc>
      </w:tr>
      <w:tr w:rsidR="00415EF2" w:rsidRPr="00C25A77" w14:paraId="200AA1C4" w14:textId="77777777" w:rsidTr="00AD423A">
        <w:trPr>
          <w:trHeight w:val="302"/>
        </w:trPr>
        <w:tc>
          <w:tcPr>
            <w:tcW w:w="2936" w:type="dxa"/>
          </w:tcPr>
          <w:p w14:paraId="5A3E5CC6" w14:textId="77777777" w:rsidR="00415EF2" w:rsidRPr="0050265C" w:rsidRDefault="00415EF2" w:rsidP="0050265C">
            <w:pPr>
              <w:rPr>
                <w:sz w:val="18"/>
                <w:szCs w:val="18"/>
              </w:rPr>
            </w:pPr>
          </w:p>
        </w:tc>
        <w:tc>
          <w:tcPr>
            <w:tcW w:w="3848" w:type="dxa"/>
          </w:tcPr>
          <w:p w14:paraId="257A08EC" w14:textId="55090496" w:rsidR="00415EF2" w:rsidRPr="0050265C" w:rsidRDefault="00415EF2" w:rsidP="0050265C">
            <w:pPr>
              <w:rPr>
                <w:sz w:val="18"/>
                <w:szCs w:val="18"/>
                <w:lang w:eastAsia="zh-CN"/>
              </w:rPr>
            </w:pPr>
            <w:r w:rsidRPr="0050265C">
              <w:rPr>
                <w:rFonts w:eastAsia="SimSun" w:cs="SimSun" w:hint="eastAsia"/>
                <w:sz w:val="18"/>
                <w:szCs w:val="18"/>
                <w:lang w:eastAsia="zh-CN"/>
              </w:rPr>
              <w:t>海牙申请、续展和决定</w:t>
            </w:r>
          </w:p>
        </w:tc>
        <w:tc>
          <w:tcPr>
            <w:tcW w:w="2430" w:type="dxa"/>
          </w:tcPr>
          <w:p w14:paraId="55B51C47" w14:textId="5601DCA3" w:rsidR="00415EF2" w:rsidRPr="0050265C" w:rsidRDefault="00415EF2" w:rsidP="0050265C">
            <w:pPr>
              <w:jc w:val="center"/>
              <w:rPr>
                <w:sz w:val="18"/>
                <w:szCs w:val="18"/>
              </w:rPr>
            </w:pPr>
            <w:r w:rsidRPr="0050265C">
              <w:rPr>
                <w:rFonts w:eastAsia="SimSun"/>
                <w:sz w:val="18"/>
                <w:szCs w:val="18"/>
              </w:rPr>
              <w:t>计划31</w:t>
            </w:r>
          </w:p>
        </w:tc>
      </w:tr>
      <w:tr w:rsidR="00415EF2" w:rsidRPr="00C25A77" w14:paraId="35CE601B" w14:textId="77777777" w:rsidTr="00415EF2">
        <w:trPr>
          <w:trHeight w:val="302"/>
        </w:trPr>
        <w:tc>
          <w:tcPr>
            <w:tcW w:w="2936" w:type="dxa"/>
            <w:hideMark/>
          </w:tcPr>
          <w:p w14:paraId="3E911EE3" w14:textId="77777777" w:rsidR="00415EF2" w:rsidRPr="0050265C" w:rsidRDefault="00415EF2" w:rsidP="0050265C">
            <w:pPr>
              <w:rPr>
                <w:rFonts w:eastAsia="SimSun"/>
                <w:sz w:val="18"/>
                <w:szCs w:val="18"/>
              </w:rPr>
            </w:pPr>
          </w:p>
        </w:tc>
        <w:tc>
          <w:tcPr>
            <w:tcW w:w="3848" w:type="dxa"/>
          </w:tcPr>
          <w:p w14:paraId="605AB11F" w14:textId="189E5087" w:rsidR="00415EF2" w:rsidRPr="0050265C" w:rsidRDefault="00415EF2" w:rsidP="0050265C">
            <w:pPr>
              <w:keepNext/>
              <w:keepLines/>
              <w:rPr>
                <w:rFonts w:eastAsia="SimSun"/>
                <w:color w:val="FF0000"/>
                <w:sz w:val="18"/>
                <w:szCs w:val="18"/>
                <w:lang w:eastAsia="zh-CN"/>
              </w:rPr>
            </w:pPr>
            <w:r w:rsidRPr="0050265C">
              <w:rPr>
                <w:rFonts w:eastAsia="SimSun"/>
                <w:sz w:val="18"/>
                <w:szCs w:val="18"/>
                <w:lang w:eastAsia="zh-CN"/>
              </w:rPr>
              <w:t>1999</w:t>
            </w:r>
            <w:r w:rsidRPr="0050265C">
              <w:rPr>
                <w:rFonts w:eastAsia="SimSun" w:cs="SimSun" w:hint="eastAsia"/>
                <w:sz w:val="18"/>
                <w:szCs w:val="18"/>
                <w:lang w:eastAsia="zh-CN"/>
              </w:rPr>
              <w:t>年文本在海牙体系中占主导地位</w:t>
            </w:r>
          </w:p>
        </w:tc>
        <w:tc>
          <w:tcPr>
            <w:tcW w:w="2430" w:type="dxa"/>
          </w:tcPr>
          <w:p w14:paraId="1249D71E" w14:textId="0C8405A4" w:rsidR="00415EF2" w:rsidRPr="0050265C" w:rsidRDefault="00415EF2" w:rsidP="0050265C">
            <w:pPr>
              <w:jc w:val="center"/>
              <w:rPr>
                <w:rFonts w:eastAsia="SimSun"/>
                <w:sz w:val="18"/>
                <w:szCs w:val="18"/>
              </w:rPr>
            </w:pPr>
            <w:r w:rsidRPr="0050265C">
              <w:rPr>
                <w:rFonts w:eastAsia="SimSun"/>
                <w:sz w:val="18"/>
                <w:szCs w:val="18"/>
              </w:rPr>
              <w:t>计划31</w:t>
            </w:r>
          </w:p>
        </w:tc>
      </w:tr>
      <w:tr w:rsidR="00415EF2" w:rsidRPr="00C25A77" w14:paraId="63F56C52" w14:textId="77777777" w:rsidTr="00415EF2">
        <w:trPr>
          <w:trHeight w:val="302"/>
        </w:trPr>
        <w:tc>
          <w:tcPr>
            <w:tcW w:w="2936" w:type="dxa"/>
            <w:hideMark/>
          </w:tcPr>
          <w:p w14:paraId="4949CD37" w14:textId="77777777" w:rsidR="00415EF2" w:rsidRPr="0050265C" w:rsidRDefault="00415EF2" w:rsidP="0050265C">
            <w:pPr>
              <w:rPr>
                <w:rFonts w:eastAsia="SimSun"/>
                <w:sz w:val="18"/>
                <w:szCs w:val="18"/>
                <w:lang w:eastAsia="zh-CN"/>
              </w:rPr>
            </w:pPr>
            <w:r w:rsidRPr="0050265C">
              <w:rPr>
                <w:rFonts w:eastAsia="SimSun" w:cs="SimSun" w:hint="eastAsia"/>
                <w:sz w:val="18"/>
                <w:szCs w:val="18"/>
                <w:lang w:eastAsia="zh-CN"/>
              </w:rPr>
              <w:t>二</w:t>
            </w:r>
            <w:r w:rsidRPr="0050265C">
              <w:rPr>
                <w:rFonts w:eastAsia="SimSun"/>
                <w:sz w:val="18"/>
                <w:szCs w:val="18"/>
                <w:lang w:eastAsia="zh-CN"/>
              </w:rPr>
              <w:t>.4</w:t>
            </w:r>
            <w:r w:rsidRPr="0050265C">
              <w:rPr>
                <w:rFonts w:eastAsia="SimSun" w:cs="SimSun" w:hint="eastAsia"/>
                <w:sz w:val="18"/>
                <w:szCs w:val="18"/>
                <w:lang w:eastAsia="zh-CN"/>
              </w:rPr>
              <w:t>海牙业务的生产率和服务质量得到提高</w:t>
            </w:r>
          </w:p>
        </w:tc>
        <w:tc>
          <w:tcPr>
            <w:tcW w:w="3848" w:type="dxa"/>
          </w:tcPr>
          <w:p w14:paraId="2F5295EA" w14:textId="3A2C6E3D" w:rsidR="00415EF2" w:rsidRPr="0050265C" w:rsidRDefault="00415EF2" w:rsidP="0050265C">
            <w:pPr>
              <w:rPr>
                <w:rFonts w:eastAsia="SimSun"/>
                <w:sz w:val="18"/>
                <w:szCs w:val="18"/>
                <w:lang w:eastAsia="zh-CN"/>
              </w:rPr>
            </w:pPr>
            <w:r w:rsidRPr="0050265C">
              <w:rPr>
                <w:rFonts w:eastAsia="SimSun" w:hint="eastAsia"/>
                <w:sz w:val="18"/>
                <w:szCs w:val="18"/>
                <w:lang w:eastAsia="zh-CN"/>
              </w:rPr>
              <w:t>处理常规国际外观设计申请的及时性</w:t>
            </w:r>
          </w:p>
        </w:tc>
        <w:tc>
          <w:tcPr>
            <w:tcW w:w="2430" w:type="dxa"/>
          </w:tcPr>
          <w:p w14:paraId="0E4E112C" w14:textId="558DDF65" w:rsidR="00415EF2" w:rsidRPr="0050265C" w:rsidRDefault="00415EF2" w:rsidP="0050265C">
            <w:pPr>
              <w:jc w:val="center"/>
              <w:rPr>
                <w:rFonts w:eastAsia="SimSun"/>
                <w:sz w:val="18"/>
                <w:szCs w:val="18"/>
              </w:rPr>
            </w:pPr>
            <w:r w:rsidRPr="0050265C">
              <w:rPr>
                <w:rFonts w:eastAsia="SimSun"/>
                <w:sz w:val="18"/>
                <w:szCs w:val="18"/>
              </w:rPr>
              <w:t>计划31</w:t>
            </w:r>
          </w:p>
        </w:tc>
      </w:tr>
      <w:tr w:rsidR="00415EF2" w:rsidRPr="00C25A77" w14:paraId="272AD742" w14:textId="77777777" w:rsidTr="00415EF2">
        <w:trPr>
          <w:trHeight w:val="302"/>
        </w:trPr>
        <w:tc>
          <w:tcPr>
            <w:tcW w:w="2936" w:type="dxa"/>
            <w:hideMark/>
          </w:tcPr>
          <w:p w14:paraId="59496D7D" w14:textId="77777777" w:rsidR="00415EF2" w:rsidRPr="0050265C" w:rsidRDefault="00415EF2" w:rsidP="0050265C">
            <w:pPr>
              <w:rPr>
                <w:rFonts w:eastAsia="SimSun"/>
                <w:sz w:val="18"/>
                <w:szCs w:val="18"/>
              </w:rPr>
            </w:pPr>
          </w:p>
        </w:tc>
        <w:tc>
          <w:tcPr>
            <w:tcW w:w="3848" w:type="dxa"/>
          </w:tcPr>
          <w:p w14:paraId="70FA3D3B" w14:textId="7CC0D03E" w:rsidR="00415EF2" w:rsidRPr="0050265C" w:rsidRDefault="00415EF2" w:rsidP="0050265C">
            <w:pPr>
              <w:rPr>
                <w:rFonts w:eastAsia="SimSun"/>
                <w:sz w:val="18"/>
                <w:szCs w:val="18"/>
                <w:lang w:eastAsia="zh-CN"/>
              </w:rPr>
            </w:pPr>
            <w:r w:rsidRPr="0050265C">
              <w:rPr>
                <w:rFonts w:eastAsia="SimSun" w:hint="eastAsia"/>
                <w:sz w:val="18"/>
                <w:szCs w:val="18"/>
                <w:lang w:eastAsia="zh-CN"/>
              </w:rPr>
              <w:t>电子表格的使用程度</w:t>
            </w:r>
          </w:p>
        </w:tc>
        <w:tc>
          <w:tcPr>
            <w:tcW w:w="2430" w:type="dxa"/>
          </w:tcPr>
          <w:p w14:paraId="4B0C050E" w14:textId="0C01E7C4" w:rsidR="00415EF2" w:rsidRPr="0050265C" w:rsidRDefault="00415EF2" w:rsidP="0050265C">
            <w:pPr>
              <w:jc w:val="center"/>
              <w:rPr>
                <w:rFonts w:eastAsia="SimSun"/>
                <w:sz w:val="18"/>
                <w:szCs w:val="18"/>
              </w:rPr>
            </w:pPr>
            <w:r w:rsidRPr="0050265C">
              <w:rPr>
                <w:rFonts w:eastAsia="SimSun"/>
                <w:sz w:val="18"/>
                <w:szCs w:val="18"/>
              </w:rPr>
              <w:t>计划31</w:t>
            </w:r>
          </w:p>
        </w:tc>
      </w:tr>
      <w:tr w:rsidR="00415EF2" w:rsidRPr="00C25A77" w14:paraId="294BAB64" w14:textId="77777777" w:rsidTr="00415EF2">
        <w:trPr>
          <w:trHeight w:val="302"/>
        </w:trPr>
        <w:tc>
          <w:tcPr>
            <w:tcW w:w="2936" w:type="dxa"/>
            <w:hideMark/>
          </w:tcPr>
          <w:p w14:paraId="3190CB68" w14:textId="77777777" w:rsidR="00415EF2" w:rsidRPr="0050265C" w:rsidRDefault="00415EF2" w:rsidP="0050265C">
            <w:pPr>
              <w:rPr>
                <w:rFonts w:eastAsia="SimSun"/>
                <w:sz w:val="18"/>
                <w:szCs w:val="18"/>
              </w:rPr>
            </w:pPr>
          </w:p>
        </w:tc>
        <w:tc>
          <w:tcPr>
            <w:tcW w:w="3848" w:type="dxa"/>
          </w:tcPr>
          <w:p w14:paraId="1AD812C0" w14:textId="38DBBF9A" w:rsidR="00415EF2" w:rsidRPr="0050265C" w:rsidRDefault="00415EF2" w:rsidP="0050265C">
            <w:pPr>
              <w:rPr>
                <w:rFonts w:eastAsia="SimSun"/>
                <w:sz w:val="18"/>
                <w:szCs w:val="18"/>
                <w:lang w:eastAsia="zh-CN"/>
              </w:rPr>
            </w:pPr>
            <w:r w:rsidRPr="0050265C">
              <w:rPr>
                <w:rFonts w:eastAsia="SimSun" w:hint="eastAsia"/>
                <w:sz w:val="18"/>
                <w:szCs w:val="18"/>
                <w:lang w:eastAsia="zh-CN"/>
              </w:rPr>
              <w:t>发出所收的驳回通知的及时性</w:t>
            </w:r>
          </w:p>
        </w:tc>
        <w:tc>
          <w:tcPr>
            <w:tcW w:w="2430" w:type="dxa"/>
          </w:tcPr>
          <w:p w14:paraId="6E540B8A" w14:textId="615246BE" w:rsidR="00415EF2" w:rsidRPr="0050265C" w:rsidRDefault="00415EF2" w:rsidP="0050265C">
            <w:pPr>
              <w:jc w:val="center"/>
              <w:rPr>
                <w:rFonts w:eastAsia="SimSun"/>
                <w:sz w:val="18"/>
                <w:szCs w:val="18"/>
              </w:rPr>
            </w:pPr>
            <w:r w:rsidRPr="0050265C">
              <w:rPr>
                <w:rFonts w:eastAsia="SimSun"/>
                <w:sz w:val="18"/>
                <w:szCs w:val="18"/>
              </w:rPr>
              <w:t>计划31</w:t>
            </w:r>
          </w:p>
        </w:tc>
      </w:tr>
      <w:tr w:rsidR="00415EF2" w:rsidRPr="00C25A77" w14:paraId="0690DC99" w14:textId="77777777" w:rsidTr="00415EF2">
        <w:trPr>
          <w:trHeight w:val="302"/>
        </w:trPr>
        <w:tc>
          <w:tcPr>
            <w:tcW w:w="2936" w:type="dxa"/>
            <w:hideMark/>
          </w:tcPr>
          <w:p w14:paraId="56FAD15A" w14:textId="77777777" w:rsidR="00415EF2" w:rsidRPr="0050265C" w:rsidRDefault="00415EF2" w:rsidP="0050265C">
            <w:pPr>
              <w:rPr>
                <w:rFonts w:eastAsia="SimSun"/>
                <w:sz w:val="18"/>
                <w:szCs w:val="18"/>
              </w:rPr>
            </w:pPr>
          </w:p>
        </w:tc>
        <w:tc>
          <w:tcPr>
            <w:tcW w:w="3848" w:type="dxa"/>
          </w:tcPr>
          <w:p w14:paraId="6F3E421C" w14:textId="0484D80B" w:rsidR="00415EF2" w:rsidRPr="0050265C" w:rsidRDefault="00415EF2" w:rsidP="0050265C">
            <w:pPr>
              <w:rPr>
                <w:rFonts w:eastAsia="SimSun"/>
                <w:sz w:val="18"/>
                <w:szCs w:val="18"/>
                <w:lang w:eastAsia="zh-CN"/>
              </w:rPr>
            </w:pPr>
            <w:r w:rsidRPr="0050265C">
              <w:rPr>
                <w:rFonts w:eastAsia="SimSun" w:hint="eastAsia"/>
                <w:sz w:val="18"/>
                <w:szCs w:val="18"/>
                <w:lang w:eastAsia="zh-CN"/>
              </w:rPr>
              <w:t>海牙IT系统运行有效，并按最佳做法予以管理</w:t>
            </w:r>
          </w:p>
        </w:tc>
        <w:tc>
          <w:tcPr>
            <w:tcW w:w="2430" w:type="dxa"/>
          </w:tcPr>
          <w:p w14:paraId="427B12E6" w14:textId="7760D25E" w:rsidR="00415EF2" w:rsidRPr="0050265C" w:rsidRDefault="00415EF2" w:rsidP="0050265C">
            <w:pPr>
              <w:jc w:val="center"/>
              <w:rPr>
                <w:rFonts w:eastAsia="SimSun"/>
                <w:sz w:val="18"/>
                <w:szCs w:val="18"/>
              </w:rPr>
            </w:pPr>
            <w:r w:rsidRPr="0050265C">
              <w:rPr>
                <w:rFonts w:eastAsia="SimSun"/>
                <w:sz w:val="18"/>
                <w:szCs w:val="18"/>
              </w:rPr>
              <w:t>计划31</w:t>
            </w:r>
          </w:p>
        </w:tc>
      </w:tr>
      <w:tr w:rsidR="00415EF2" w:rsidRPr="00C25A77" w14:paraId="460D6501" w14:textId="77777777" w:rsidTr="00415EF2">
        <w:trPr>
          <w:trHeight w:val="302"/>
        </w:trPr>
        <w:tc>
          <w:tcPr>
            <w:tcW w:w="2936" w:type="dxa"/>
            <w:hideMark/>
          </w:tcPr>
          <w:p w14:paraId="7E6B814A" w14:textId="77777777" w:rsidR="00415EF2" w:rsidRPr="0050265C" w:rsidRDefault="00415EF2" w:rsidP="0050265C">
            <w:pPr>
              <w:rPr>
                <w:rFonts w:eastAsia="SimSun"/>
                <w:sz w:val="18"/>
                <w:szCs w:val="18"/>
              </w:rPr>
            </w:pPr>
          </w:p>
        </w:tc>
        <w:tc>
          <w:tcPr>
            <w:tcW w:w="3848" w:type="dxa"/>
          </w:tcPr>
          <w:p w14:paraId="7D4BFE6C" w14:textId="26A86627" w:rsidR="00415EF2" w:rsidRPr="0050265C" w:rsidRDefault="00415EF2" w:rsidP="0050265C">
            <w:pPr>
              <w:rPr>
                <w:rFonts w:eastAsia="SimSun"/>
                <w:sz w:val="18"/>
                <w:szCs w:val="18"/>
                <w:lang w:eastAsia="zh-CN"/>
              </w:rPr>
            </w:pPr>
            <w:r w:rsidRPr="0050265C">
              <w:rPr>
                <w:rFonts w:eastAsia="SimSun" w:hint="eastAsia"/>
                <w:sz w:val="18"/>
                <w:szCs w:val="18"/>
                <w:lang w:eastAsia="zh-CN"/>
              </w:rPr>
              <w:t>法律框架适应海牙体系的扩张，包括确保该体系的财务独立性</w:t>
            </w:r>
          </w:p>
        </w:tc>
        <w:tc>
          <w:tcPr>
            <w:tcW w:w="2430" w:type="dxa"/>
          </w:tcPr>
          <w:p w14:paraId="676C6FE4" w14:textId="2563AE07" w:rsidR="00415EF2" w:rsidRPr="0050265C" w:rsidRDefault="00415EF2" w:rsidP="0050265C">
            <w:pPr>
              <w:jc w:val="center"/>
              <w:rPr>
                <w:rFonts w:eastAsia="SimSun"/>
                <w:sz w:val="18"/>
                <w:szCs w:val="18"/>
              </w:rPr>
            </w:pPr>
            <w:r w:rsidRPr="0050265C">
              <w:rPr>
                <w:rFonts w:eastAsia="SimSun"/>
                <w:sz w:val="18"/>
                <w:szCs w:val="18"/>
              </w:rPr>
              <w:t>计划31</w:t>
            </w:r>
          </w:p>
        </w:tc>
      </w:tr>
      <w:tr w:rsidR="00415EF2" w:rsidRPr="00C25A77" w14:paraId="1E346DFD" w14:textId="77777777" w:rsidTr="00415EF2">
        <w:trPr>
          <w:trHeight w:val="302"/>
        </w:trPr>
        <w:tc>
          <w:tcPr>
            <w:tcW w:w="2936" w:type="dxa"/>
            <w:hideMark/>
          </w:tcPr>
          <w:p w14:paraId="0AE8B5C7" w14:textId="77777777" w:rsidR="00415EF2" w:rsidRPr="0050265C" w:rsidRDefault="00415EF2" w:rsidP="0050265C">
            <w:pPr>
              <w:rPr>
                <w:rFonts w:eastAsia="SimSun"/>
                <w:sz w:val="18"/>
                <w:szCs w:val="18"/>
              </w:rPr>
            </w:pPr>
          </w:p>
        </w:tc>
        <w:tc>
          <w:tcPr>
            <w:tcW w:w="3848" w:type="dxa"/>
          </w:tcPr>
          <w:p w14:paraId="1C9241AD" w14:textId="3DFC2F76" w:rsidR="00415EF2" w:rsidRPr="0050265C" w:rsidRDefault="00415EF2" w:rsidP="0050265C">
            <w:pPr>
              <w:rPr>
                <w:rFonts w:eastAsia="SimSun"/>
                <w:sz w:val="18"/>
                <w:szCs w:val="18"/>
                <w:lang w:eastAsia="zh-CN"/>
              </w:rPr>
            </w:pPr>
            <w:r w:rsidRPr="0050265C">
              <w:rPr>
                <w:rFonts w:eastAsia="SimSun" w:cs="SimSun" w:hint="eastAsia"/>
                <w:sz w:val="18"/>
                <w:szCs w:val="18"/>
                <w:lang w:eastAsia="zh-CN"/>
              </w:rPr>
              <w:t>国际注册簿中所登记数据的灵活性</w:t>
            </w:r>
          </w:p>
        </w:tc>
        <w:tc>
          <w:tcPr>
            <w:tcW w:w="2430" w:type="dxa"/>
          </w:tcPr>
          <w:p w14:paraId="31EE4E09" w14:textId="0EB5A6E0" w:rsidR="00415EF2" w:rsidRPr="0050265C" w:rsidRDefault="00415EF2" w:rsidP="0050265C">
            <w:pPr>
              <w:jc w:val="center"/>
              <w:rPr>
                <w:rFonts w:eastAsia="SimSun"/>
                <w:sz w:val="18"/>
                <w:szCs w:val="18"/>
              </w:rPr>
            </w:pPr>
            <w:r w:rsidRPr="0050265C">
              <w:rPr>
                <w:rFonts w:eastAsia="SimSun"/>
                <w:sz w:val="18"/>
                <w:szCs w:val="18"/>
              </w:rPr>
              <w:t>计划31</w:t>
            </w:r>
          </w:p>
        </w:tc>
      </w:tr>
      <w:tr w:rsidR="00415EF2" w:rsidRPr="00C25A77" w14:paraId="5E71F6FB" w14:textId="77777777" w:rsidTr="00415EF2">
        <w:trPr>
          <w:trHeight w:val="302"/>
        </w:trPr>
        <w:tc>
          <w:tcPr>
            <w:tcW w:w="2936" w:type="dxa"/>
            <w:hideMark/>
          </w:tcPr>
          <w:p w14:paraId="5C6C37A9" w14:textId="77777777" w:rsidR="00415EF2" w:rsidRPr="0050265C" w:rsidRDefault="00415EF2" w:rsidP="0050265C">
            <w:pPr>
              <w:rPr>
                <w:rFonts w:eastAsia="SimSun"/>
                <w:sz w:val="18"/>
                <w:szCs w:val="18"/>
              </w:rPr>
            </w:pPr>
          </w:p>
        </w:tc>
        <w:tc>
          <w:tcPr>
            <w:tcW w:w="3848" w:type="dxa"/>
          </w:tcPr>
          <w:p w14:paraId="3EA02370" w14:textId="0E7643A0" w:rsidR="00415EF2" w:rsidRPr="0050265C" w:rsidRDefault="00415EF2" w:rsidP="0050265C">
            <w:pPr>
              <w:rPr>
                <w:rFonts w:eastAsia="SimSun"/>
                <w:sz w:val="18"/>
                <w:szCs w:val="18"/>
                <w:lang w:eastAsia="zh-CN"/>
              </w:rPr>
            </w:pPr>
            <w:r w:rsidRPr="0050265C">
              <w:rPr>
                <w:rFonts w:eastAsia="SimSun" w:hint="eastAsia"/>
                <w:sz w:val="18"/>
                <w:szCs w:val="18"/>
                <w:lang w:eastAsia="zh-CN"/>
              </w:rPr>
              <w:t>包括使用结构化数据在内的通信完全电子化的主管局数量</w:t>
            </w:r>
          </w:p>
        </w:tc>
        <w:tc>
          <w:tcPr>
            <w:tcW w:w="2430" w:type="dxa"/>
          </w:tcPr>
          <w:p w14:paraId="207C5FBF" w14:textId="6A0D124F" w:rsidR="00415EF2" w:rsidRPr="0050265C" w:rsidRDefault="00415EF2" w:rsidP="0050265C">
            <w:pPr>
              <w:jc w:val="center"/>
              <w:rPr>
                <w:rFonts w:eastAsia="SimSun"/>
                <w:sz w:val="18"/>
                <w:szCs w:val="18"/>
              </w:rPr>
            </w:pPr>
            <w:r w:rsidRPr="0050265C">
              <w:rPr>
                <w:rFonts w:eastAsia="SimSun"/>
                <w:sz w:val="18"/>
                <w:szCs w:val="18"/>
              </w:rPr>
              <w:t>计划31</w:t>
            </w:r>
          </w:p>
        </w:tc>
      </w:tr>
      <w:tr w:rsidR="00415EF2" w:rsidRPr="00C25A77" w14:paraId="5C23AC38" w14:textId="77777777" w:rsidTr="00415EF2">
        <w:trPr>
          <w:trHeight w:val="302"/>
        </w:trPr>
        <w:tc>
          <w:tcPr>
            <w:tcW w:w="2936" w:type="dxa"/>
            <w:hideMark/>
          </w:tcPr>
          <w:p w14:paraId="551CD7CB" w14:textId="77777777" w:rsidR="00415EF2" w:rsidRPr="0050265C" w:rsidRDefault="00415EF2" w:rsidP="0050265C">
            <w:pPr>
              <w:rPr>
                <w:rFonts w:eastAsia="SimSun"/>
                <w:sz w:val="18"/>
                <w:szCs w:val="18"/>
              </w:rPr>
            </w:pPr>
          </w:p>
        </w:tc>
        <w:tc>
          <w:tcPr>
            <w:tcW w:w="3848" w:type="dxa"/>
          </w:tcPr>
          <w:p w14:paraId="4E8F7411" w14:textId="128461F4" w:rsidR="00415EF2" w:rsidRPr="0050265C" w:rsidRDefault="00415EF2" w:rsidP="0050265C">
            <w:pPr>
              <w:rPr>
                <w:rFonts w:eastAsia="SimSun"/>
                <w:color w:val="000000"/>
                <w:sz w:val="18"/>
                <w:szCs w:val="18"/>
                <w:lang w:eastAsia="zh-CN"/>
              </w:rPr>
            </w:pPr>
            <w:r w:rsidRPr="0050265C">
              <w:rPr>
                <w:rFonts w:eastAsia="SimSun" w:cs="SimSun" w:hint="eastAsia"/>
                <w:sz w:val="18"/>
                <w:szCs w:val="18"/>
              </w:rPr>
              <w:t>马德里体系成员总数</w:t>
            </w:r>
          </w:p>
        </w:tc>
        <w:tc>
          <w:tcPr>
            <w:tcW w:w="2430" w:type="dxa"/>
          </w:tcPr>
          <w:p w14:paraId="70648A89" w14:textId="7BAE8DC7" w:rsidR="00415EF2" w:rsidRPr="0050265C" w:rsidRDefault="00415EF2" w:rsidP="0050265C">
            <w:pPr>
              <w:jc w:val="center"/>
              <w:rPr>
                <w:rFonts w:eastAsia="SimSun"/>
                <w:sz w:val="18"/>
                <w:szCs w:val="18"/>
              </w:rPr>
            </w:pPr>
            <w:r w:rsidRPr="0050265C">
              <w:rPr>
                <w:rFonts w:eastAsia="SimSun"/>
                <w:sz w:val="18"/>
                <w:szCs w:val="18"/>
                <w:lang w:eastAsia="zh-CN"/>
              </w:rPr>
              <w:t>计划6</w:t>
            </w:r>
            <w:r>
              <w:rPr>
                <w:rFonts w:eastAsia="SimSun" w:hint="eastAsia"/>
                <w:sz w:val="18"/>
                <w:szCs w:val="18"/>
                <w:lang w:eastAsia="zh-CN"/>
              </w:rPr>
              <w:br/>
              <w:t>计划20</w:t>
            </w:r>
          </w:p>
        </w:tc>
      </w:tr>
      <w:tr w:rsidR="00415EF2" w:rsidRPr="00C25A77" w14:paraId="26E7F43D" w14:textId="77777777" w:rsidTr="00AD423A">
        <w:trPr>
          <w:trHeight w:val="302"/>
        </w:trPr>
        <w:tc>
          <w:tcPr>
            <w:tcW w:w="2936" w:type="dxa"/>
          </w:tcPr>
          <w:p w14:paraId="37100225" w14:textId="6BCC8162" w:rsidR="00415EF2" w:rsidRPr="0050265C" w:rsidRDefault="00415EF2" w:rsidP="0050265C">
            <w:pPr>
              <w:rPr>
                <w:sz w:val="18"/>
                <w:szCs w:val="18"/>
                <w:lang w:eastAsia="zh-CN"/>
              </w:rPr>
            </w:pPr>
            <w:r w:rsidRPr="0050265C">
              <w:rPr>
                <w:rFonts w:eastAsia="SimSun" w:hint="eastAsia"/>
                <w:sz w:val="18"/>
                <w:szCs w:val="18"/>
                <w:lang w:eastAsia="zh-CN"/>
              </w:rPr>
              <w:t>二.5马德里体系得到更广泛有效的利用，其中包括发展中国家和最不发达国家的利用</w:t>
            </w:r>
          </w:p>
        </w:tc>
        <w:tc>
          <w:tcPr>
            <w:tcW w:w="3848" w:type="dxa"/>
          </w:tcPr>
          <w:p w14:paraId="7C2F105E" w14:textId="2BDD81E2" w:rsidR="00415EF2" w:rsidRPr="0050265C" w:rsidRDefault="00415EF2" w:rsidP="0050265C">
            <w:pPr>
              <w:rPr>
                <w:rFonts w:cs="SimSun"/>
                <w:sz w:val="18"/>
                <w:szCs w:val="18"/>
                <w:lang w:eastAsia="zh-CN"/>
              </w:rPr>
            </w:pPr>
            <w:r w:rsidRPr="0050265C">
              <w:rPr>
                <w:rFonts w:eastAsia="SimSun" w:hint="eastAsia"/>
                <w:sz w:val="18"/>
                <w:szCs w:val="18"/>
                <w:lang w:eastAsia="zh-CN"/>
              </w:rPr>
              <w:t>来自发展中国家和最不发达国家的马德里体系申请量</w:t>
            </w:r>
          </w:p>
        </w:tc>
        <w:tc>
          <w:tcPr>
            <w:tcW w:w="2430" w:type="dxa"/>
          </w:tcPr>
          <w:p w14:paraId="3493D891" w14:textId="34FC840E" w:rsidR="00415EF2" w:rsidRPr="0050265C" w:rsidRDefault="00415EF2" w:rsidP="0050265C">
            <w:pPr>
              <w:jc w:val="center"/>
              <w:rPr>
                <w:sz w:val="18"/>
                <w:szCs w:val="18"/>
                <w:lang w:eastAsia="zh-CN"/>
              </w:rPr>
            </w:pPr>
            <w:r w:rsidRPr="0050265C">
              <w:rPr>
                <w:rFonts w:eastAsia="SimSun"/>
                <w:sz w:val="18"/>
                <w:szCs w:val="18"/>
              </w:rPr>
              <w:t>计划9</w:t>
            </w:r>
          </w:p>
        </w:tc>
      </w:tr>
      <w:tr w:rsidR="00415EF2" w:rsidRPr="00C25A77" w14:paraId="782389D9" w14:textId="77777777" w:rsidTr="00AD423A">
        <w:trPr>
          <w:trHeight w:val="302"/>
        </w:trPr>
        <w:tc>
          <w:tcPr>
            <w:tcW w:w="2936" w:type="dxa"/>
            <w:hideMark/>
          </w:tcPr>
          <w:p w14:paraId="5E060751" w14:textId="77777777" w:rsidR="00415EF2" w:rsidRPr="0050265C" w:rsidRDefault="00415EF2" w:rsidP="0050265C">
            <w:pPr>
              <w:rPr>
                <w:rFonts w:eastAsia="SimSun"/>
                <w:sz w:val="18"/>
                <w:szCs w:val="18"/>
                <w:lang w:eastAsia="zh-CN"/>
              </w:rPr>
            </w:pPr>
          </w:p>
        </w:tc>
        <w:tc>
          <w:tcPr>
            <w:tcW w:w="3848" w:type="dxa"/>
            <w:hideMark/>
          </w:tcPr>
          <w:p w14:paraId="285397A0" w14:textId="77777777" w:rsidR="00415EF2" w:rsidRPr="0050265C" w:rsidRDefault="00415EF2" w:rsidP="0050265C">
            <w:pPr>
              <w:rPr>
                <w:rFonts w:eastAsia="SimSun"/>
                <w:color w:val="FF0000"/>
                <w:sz w:val="18"/>
                <w:szCs w:val="18"/>
                <w:lang w:eastAsia="zh-CN"/>
              </w:rPr>
            </w:pPr>
            <w:r w:rsidRPr="0050265C">
              <w:rPr>
                <w:rFonts w:eastAsia="SimSun" w:cs="SimSun" w:hint="eastAsia"/>
                <w:sz w:val="18"/>
                <w:szCs w:val="18"/>
                <w:lang w:eastAsia="zh-CN"/>
              </w:rPr>
              <w:t>来自转型国家和发达国家的马德里体系申请量</w:t>
            </w:r>
          </w:p>
        </w:tc>
        <w:tc>
          <w:tcPr>
            <w:tcW w:w="2430" w:type="dxa"/>
            <w:hideMark/>
          </w:tcPr>
          <w:p w14:paraId="29ECAFDD" w14:textId="77777777" w:rsidR="00415EF2" w:rsidRPr="0050265C" w:rsidRDefault="00415EF2" w:rsidP="0050265C">
            <w:pPr>
              <w:jc w:val="center"/>
              <w:rPr>
                <w:rFonts w:eastAsia="SimSun"/>
                <w:sz w:val="18"/>
                <w:szCs w:val="18"/>
              </w:rPr>
            </w:pPr>
            <w:r w:rsidRPr="0050265C">
              <w:rPr>
                <w:rFonts w:eastAsia="SimSun"/>
                <w:sz w:val="18"/>
                <w:szCs w:val="18"/>
              </w:rPr>
              <w:t>计划10</w:t>
            </w:r>
          </w:p>
        </w:tc>
      </w:tr>
      <w:tr w:rsidR="00415EF2" w:rsidRPr="00C25A77" w14:paraId="73EAE070" w14:textId="77777777" w:rsidTr="00AD423A">
        <w:trPr>
          <w:trHeight w:val="302"/>
        </w:trPr>
        <w:tc>
          <w:tcPr>
            <w:tcW w:w="2936" w:type="dxa"/>
            <w:hideMark/>
          </w:tcPr>
          <w:p w14:paraId="066C3E80" w14:textId="77777777" w:rsidR="00415EF2" w:rsidRPr="0050265C" w:rsidRDefault="00415EF2" w:rsidP="0050265C">
            <w:pPr>
              <w:rPr>
                <w:rFonts w:eastAsia="SimSun"/>
                <w:sz w:val="18"/>
                <w:szCs w:val="18"/>
              </w:rPr>
            </w:pPr>
          </w:p>
        </w:tc>
        <w:tc>
          <w:tcPr>
            <w:tcW w:w="3848" w:type="dxa"/>
            <w:hideMark/>
          </w:tcPr>
          <w:p w14:paraId="01A660F0" w14:textId="77777777" w:rsidR="00415EF2" w:rsidRPr="0050265C" w:rsidRDefault="00415EF2" w:rsidP="0050265C">
            <w:pPr>
              <w:rPr>
                <w:rFonts w:eastAsia="SimSun" w:cs="Times New Roman"/>
                <w:sz w:val="18"/>
                <w:szCs w:val="18"/>
                <w:highlight w:val="yellow"/>
                <w:lang w:eastAsia="zh-CN"/>
              </w:rPr>
            </w:pPr>
            <w:r w:rsidRPr="0050265C">
              <w:rPr>
                <w:rFonts w:eastAsia="SimSun" w:cs="SimSun" w:hint="eastAsia"/>
                <w:sz w:val="18"/>
                <w:szCs w:val="18"/>
                <w:lang w:eastAsia="zh-CN"/>
              </w:rPr>
              <w:t>参加有针对性的讲习班之后增进了对马德里体系了解的政策制定者、政府官员及知识产权从业者和参与者的百分比</w:t>
            </w:r>
          </w:p>
        </w:tc>
        <w:tc>
          <w:tcPr>
            <w:tcW w:w="2430" w:type="dxa"/>
            <w:hideMark/>
          </w:tcPr>
          <w:p w14:paraId="66E17FA6" w14:textId="77777777" w:rsidR="00415EF2" w:rsidRPr="0050265C" w:rsidRDefault="00415EF2" w:rsidP="0050265C">
            <w:pPr>
              <w:jc w:val="center"/>
              <w:rPr>
                <w:rFonts w:eastAsia="SimSun"/>
                <w:sz w:val="18"/>
                <w:szCs w:val="18"/>
              </w:rPr>
            </w:pPr>
            <w:r w:rsidRPr="0050265C">
              <w:rPr>
                <w:rFonts w:eastAsia="SimSun"/>
                <w:sz w:val="18"/>
                <w:szCs w:val="18"/>
              </w:rPr>
              <w:t>计划20</w:t>
            </w:r>
          </w:p>
        </w:tc>
      </w:tr>
      <w:tr w:rsidR="00415EF2" w:rsidRPr="00C25A77" w14:paraId="7BB41A0D" w14:textId="77777777" w:rsidTr="00AD423A">
        <w:trPr>
          <w:trHeight w:val="302"/>
        </w:trPr>
        <w:tc>
          <w:tcPr>
            <w:tcW w:w="2936" w:type="dxa"/>
            <w:hideMark/>
          </w:tcPr>
          <w:p w14:paraId="14B12BE4" w14:textId="77777777" w:rsidR="00415EF2" w:rsidRPr="0050265C" w:rsidRDefault="00415EF2" w:rsidP="0050265C">
            <w:pPr>
              <w:rPr>
                <w:rFonts w:eastAsia="SimSun"/>
                <w:sz w:val="18"/>
                <w:szCs w:val="18"/>
              </w:rPr>
            </w:pPr>
          </w:p>
        </w:tc>
        <w:tc>
          <w:tcPr>
            <w:tcW w:w="3848" w:type="dxa"/>
            <w:hideMark/>
          </w:tcPr>
          <w:p w14:paraId="6BED7F66" w14:textId="77777777" w:rsidR="00415EF2" w:rsidRPr="0050265C" w:rsidRDefault="00415EF2" w:rsidP="0050265C">
            <w:pPr>
              <w:rPr>
                <w:rFonts w:eastAsia="SimSun"/>
                <w:sz w:val="18"/>
                <w:szCs w:val="18"/>
              </w:rPr>
            </w:pPr>
            <w:r w:rsidRPr="0050265C">
              <w:rPr>
                <w:rFonts w:eastAsia="SimSun" w:cs="SimSun" w:hint="eastAsia"/>
                <w:sz w:val="18"/>
                <w:szCs w:val="18"/>
              </w:rPr>
              <w:t>申请率</w:t>
            </w:r>
          </w:p>
        </w:tc>
        <w:tc>
          <w:tcPr>
            <w:tcW w:w="2430" w:type="dxa"/>
            <w:hideMark/>
          </w:tcPr>
          <w:p w14:paraId="113D6764" w14:textId="77777777" w:rsidR="00415EF2" w:rsidRPr="0050265C" w:rsidRDefault="00415EF2" w:rsidP="0050265C">
            <w:pPr>
              <w:jc w:val="center"/>
              <w:rPr>
                <w:rFonts w:eastAsia="SimSun"/>
                <w:sz w:val="18"/>
                <w:szCs w:val="18"/>
              </w:rPr>
            </w:pPr>
            <w:r w:rsidRPr="0050265C">
              <w:rPr>
                <w:rFonts w:eastAsia="SimSun"/>
                <w:sz w:val="18"/>
                <w:szCs w:val="18"/>
              </w:rPr>
              <w:t>计划6</w:t>
            </w:r>
          </w:p>
        </w:tc>
      </w:tr>
      <w:tr w:rsidR="00415EF2" w:rsidRPr="00C25A77" w14:paraId="639EA930" w14:textId="77777777" w:rsidTr="00AD423A">
        <w:trPr>
          <w:trHeight w:val="302"/>
        </w:trPr>
        <w:tc>
          <w:tcPr>
            <w:tcW w:w="2936" w:type="dxa"/>
            <w:hideMark/>
          </w:tcPr>
          <w:p w14:paraId="475863CD" w14:textId="77777777" w:rsidR="00415EF2" w:rsidRPr="0050265C" w:rsidRDefault="00415EF2" w:rsidP="0050265C">
            <w:pPr>
              <w:rPr>
                <w:rFonts w:eastAsia="SimSun"/>
                <w:sz w:val="18"/>
                <w:szCs w:val="18"/>
              </w:rPr>
            </w:pPr>
          </w:p>
        </w:tc>
        <w:tc>
          <w:tcPr>
            <w:tcW w:w="3848" w:type="dxa"/>
            <w:hideMark/>
          </w:tcPr>
          <w:p w14:paraId="24F98BB6" w14:textId="77777777" w:rsidR="00415EF2" w:rsidRPr="0050265C" w:rsidRDefault="00415EF2" w:rsidP="0050265C">
            <w:pPr>
              <w:rPr>
                <w:rFonts w:eastAsia="SimSun"/>
                <w:sz w:val="18"/>
                <w:szCs w:val="18"/>
                <w:lang w:eastAsia="zh-CN"/>
              </w:rPr>
            </w:pPr>
            <w:r w:rsidRPr="0050265C">
              <w:rPr>
                <w:rFonts w:eastAsia="SimSun" w:cs="SimSun" w:hint="eastAsia"/>
                <w:sz w:val="18"/>
                <w:szCs w:val="18"/>
              </w:rPr>
              <w:t>注册</w:t>
            </w:r>
            <w:r w:rsidRPr="0050265C">
              <w:rPr>
                <w:rFonts w:eastAsia="SimSun" w:cs="SimSun" w:hint="eastAsia"/>
                <w:sz w:val="18"/>
                <w:szCs w:val="18"/>
                <w:lang w:eastAsia="zh-CN"/>
              </w:rPr>
              <w:t>量</w:t>
            </w:r>
          </w:p>
        </w:tc>
        <w:tc>
          <w:tcPr>
            <w:tcW w:w="2430" w:type="dxa"/>
            <w:hideMark/>
          </w:tcPr>
          <w:p w14:paraId="14718F99" w14:textId="77777777" w:rsidR="00415EF2" w:rsidRPr="0050265C" w:rsidRDefault="00415EF2" w:rsidP="0050265C">
            <w:pPr>
              <w:jc w:val="center"/>
              <w:rPr>
                <w:rFonts w:eastAsia="SimSun"/>
                <w:sz w:val="18"/>
                <w:szCs w:val="18"/>
              </w:rPr>
            </w:pPr>
            <w:r w:rsidRPr="0050265C">
              <w:rPr>
                <w:rFonts w:eastAsia="SimSun"/>
                <w:sz w:val="18"/>
                <w:szCs w:val="18"/>
              </w:rPr>
              <w:t>计划6</w:t>
            </w:r>
          </w:p>
        </w:tc>
      </w:tr>
      <w:tr w:rsidR="00415EF2" w:rsidRPr="00C25A77" w14:paraId="00EA7601" w14:textId="77777777" w:rsidTr="00AD423A">
        <w:trPr>
          <w:trHeight w:val="302"/>
        </w:trPr>
        <w:tc>
          <w:tcPr>
            <w:tcW w:w="2936" w:type="dxa"/>
            <w:hideMark/>
          </w:tcPr>
          <w:p w14:paraId="58CD70A6" w14:textId="77777777" w:rsidR="00415EF2" w:rsidRPr="0050265C" w:rsidRDefault="00415EF2" w:rsidP="0050265C">
            <w:pPr>
              <w:rPr>
                <w:rFonts w:eastAsia="SimSun"/>
                <w:sz w:val="18"/>
                <w:szCs w:val="18"/>
              </w:rPr>
            </w:pPr>
          </w:p>
        </w:tc>
        <w:tc>
          <w:tcPr>
            <w:tcW w:w="3848" w:type="dxa"/>
            <w:hideMark/>
          </w:tcPr>
          <w:p w14:paraId="5C6784D1" w14:textId="77777777" w:rsidR="00415EF2" w:rsidRPr="0050265C" w:rsidRDefault="00415EF2" w:rsidP="0050265C">
            <w:pPr>
              <w:rPr>
                <w:rFonts w:eastAsia="SimSun"/>
                <w:sz w:val="18"/>
                <w:szCs w:val="18"/>
                <w:lang w:eastAsia="zh-CN"/>
              </w:rPr>
            </w:pPr>
            <w:r w:rsidRPr="0050265C">
              <w:rPr>
                <w:rFonts w:eastAsia="SimSun" w:cs="SimSun" w:hint="eastAsia"/>
                <w:sz w:val="18"/>
                <w:szCs w:val="18"/>
              </w:rPr>
              <w:t>续展</w:t>
            </w:r>
            <w:r w:rsidRPr="0050265C">
              <w:rPr>
                <w:rFonts w:eastAsia="SimSun" w:cs="SimSun" w:hint="eastAsia"/>
                <w:sz w:val="18"/>
                <w:szCs w:val="18"/>
                <w:lang w:eastAsia="zh-CN"/>
              </w:rPr>
              <w:t>量</w:t>
            </w:r>
          </w:p>
        </w:tc>
        <w:tc>
          <w:tcPr>
            <w:tcW w:w="2430" w:type="dxa"/>
            <w:hideMark/>
          </w:tcPr>
          <w:p w14:paraId="0A5F3114" w14:textId="77777777" w:rsidR="00415EF2" w:rsidRPr="0050265C" w:rsidRDefault="00415EF2" w:rsidP="0050265C">
            <w:pPr>
              <w:jc w:val="center"/>
              <w:rPr>
                <w:rFonts w:eastAsia="SimSun"/>
                <w:sz w:val="18"/>
                <w:szCs w:val="18"/>
              </w:rPr>
            </w:pPr>
            <w:r w:rsidRPr="0050265C">
              <w:rPr>
                <w:rFonts w:eastAsia="SimSun"/>
                <w:sz w:val="18"/>
                <w:szCs w:val="18"/>
              </w:rPr>
              <w:t>计划6</w:t>
            </w:r>
          </w:p>
        </w:tc>
      </w:tr>
      <w:tr w:rsidR="00415EF2" w:rsidRPr="00C25A77" w14:paraId="03F67910" w14:textId="77777777" w:rsidTr="00AD423A">
        <w:trPr>
          <w:trHeight w:val="302"/>
        </w:trPr>
        <w:tc>
          <w:tcPr>
            <w:tcW w:w="2936" w:type="dxa"/>
            <w:hideMark/>
          </w:tcPr>
          <w:p w14:paraId="3DBDBE82" w14:textId="77777777" w:rsidR="00415EF2" w:rsidRPr="0050265C" w:rsidRDefault="00415EF2" w:rsidP="0050265C">
            <w:pPr>
              <w:rPr>
                <w:rFonts w:eastAsia="SimSun"/>
                <w:sz w:val="18"/>
                <w:szCs w:val="18"/>
              </w:rPr>
            </w:pPr>
          </w:p>
        </w:tc>
        <w:tc>
          <w:tcPr>
            <w:tcW w:w="3848" w:type="dxa"/>
            <w:hideMark/>
          </w:tcPr>
          <w:p w14:paraId="33425945" w14:textId="77777777" w:rsidR="00415EF2" w:rsidRPr="0050265C" w:rsidRDefault="00415EF2" w:rsidP="0050265C">
            <w:pPr>
              <w:rPr>
                <w:rFonts w:eastAsia="SimSun"/>
                <w:sz w:val="18"/>
                <w:szCs w:val="18"/>
              </w:rPr>
            </w:pPr>
            <w:r w:rsidRPr="0050265C">
              <w:rPr>
                <w:rFonts w:eastAsia="SimSun" w:cs="SimSun" w:hint="eastAsia"/>
                <w:sz w:val="18"/>
                <w:szCs w:val="18"/>
              </w:rPr>
              <w:t>有效国际注册的总量</w:t>
            </w:r>
          </w:p>
        </w:tc>
        <w:tc>
          <w:tcPr>
            <w:tcW w:w="2430" w:type="dxa"/>
            <w:hideMark/>
          </w:tcPr>
          <w:p w14:paraId="13677B6B" w14:textId="77777777" w:rsidR="00415EF2" w:rsidRPr="0050265C" w:rsidRDefault="00415EF2" w:rsidP="0050265C">
            <w:pPr>
              <w:jc w:val="center"/>
              <w:rPr>
                <w:rFonts w:eastAsia="SimSun"/>
                <w:sz w:val="18"/>
                <w:szCs w:val="18"/>
              </w:rPr>
            </w:pPr>
            <w:r w:rsidRPr="0050265C">
              <w:rPr>
                <w:rFonts w:eastAsia="SimSun"/>
                <w:sz w:val="18"/>
                <w:szCs w:val="18"/>
              </w:rPr>
              <w:t>计划6</w:t>
            </w:r>
          </w:p>
        </w:tc>
      </w:tr>
      <w:tr w:rsidR="00415EF2" w:rsidRPr="00C25A77" w14:paraId="2E4CB5E3" w14:textId="77777777" w:rsidTr="00AD423A">
        <w:trPr>
          <w:trHeight w:val="302"/>
        </w:trPr>
        <w:tc>
          <w:tcPr>
            <w:tcW w:w="2936" w:type="dxa"/>
            <w:hideMark/>
          </w:tcPr>
          <w:p w14:paraId="218F0F57" w14:textId="77777777" w:rsidR="00415EF2" w:rsidRPr="0050265C" w:rsidRDefault="00415EF2" w:rsidP="0050265C">
            <w:pPr>
              <w:rPr>
                <w:rFonts w:eastAsia="SimSun"/>
                <w:sz w:val="18"/>
                <w:szCs w:val="18"/>
              </w:rPr>
            </w:pPr>
          </w:p>
        </w:tc>
        <w:tc>
          <w:tcPr>
            <w:tcW w:w="3848" w:type="dxa"/>
            <w:hideMark/>
          </w:tcPr>
          <w:p w14:paraId="084C3CBF" w14:textId="77777777" w:rsidR="00415EF2" w:rsidRPr="0050265C" w:rsidRDefault="00415EF2" w:rsidP="0050265C">
            <w:pPr>
              <w:rPr>
                <w:rFonts w:eastAsia="SimSun"/>
                <w:sz w:val="18"/>
                <w:szCs w:val="18"/>
              </w:rPr>
            </w:pPr>
            <w:r w:rsidRPr="0050265C">
              <w:rPr>
                <w:rFonts w:eastAsia="SimSun" w:cs="SimSun" w:hint="eastAsia"/>
                <w:sz w:val="18"/>
                <w:szCs w:val="18"/>
              </w:rPr>
              <w:t>指定总量</w:t>
            </w:r>
          </w:p>
        </w:tc>
        <w:tc>
          <w:tcPr>
            <w:tcW w:w="2430" w:type="dxa"/>
            <w:hideMark/>
          </w:tcPr>
          <w:p w14:paraId="6FC33171" w14:textId="77777777" w:rsidR="00415EF2" w:rsidRPr="0050265C" w:rsidRDefault="00415EF2" w:rsidP="0050265C">
            <w:pPr>
              <w:jc w:val="center"/>
              <w:rPr>
                <w:rFonts w:eastAsia="SimSun"/>
                <w:sz w:val="18"/>
                <w:szCs w:val="18"/>
              </w:rPr>
            </w:pPr>
            <w:r w:rsidRPr="0050265C">
              <w:rPr>
                <w:rFonts w:eastAsia="SimSun"/>
                <w:sz w:val="18"/>
                <w:szCs w:val="18"/>
              </w:rPr>
              <w:t>计划6</w:t>
            </w:r>
          </w:p>
        </w:tc>
      </w:tr>
      <w:tr w:rsidR="00415EF2" w:rsidRPr="00C25A77" w14:paraId="59F0A479" w14:textId="77777777" w:rsidTr="00AD423A">
        <w:trPr>
          <w:trHeight w:val="302"/>
        </w:trPr>
        <w:tc>
          <w:tcPr>
            <w:tcW w:w="2936" w:type="dxa"/>
            <w:hideMark/>
          </w:tcPr>
          <w:p w14:paraId="4FEA8647" w14:textId="77777777" w:rsidR="00415EF2" w:rsidRPr="0050265C" w:rsidRDefault="00415EF2" w:rsidP="0050265C">
            <w:pPr>
              <w:rPr>
                <w:rFonts w:eastAsia="SimSun"/>
                <w:sz w:val="18"/>
                <w:szCs w:val="18"/>
              </w:rPr>
            </w:pPr>
          </w:p>
        </w:tc>
        <w:tc>
          <w:tcPr>
            <w:tcW w:w="3848" w:type="dxa"/>
            <w:hideMark/>
          </w:tcPr>
          <w:p w14:paraId="732E3033" w14:textId="77777777" w:rsidR="00415EF2" w:rsidRPr="0050265C" w:rsidRDefault="00415EF2" w:rsidP="0050265C">
            <w:pPr>
              <w:rPr>
                <w:rFonts w:eastAsia="SimSun"/>
                <w:sz w:val="18"/>
                <w:szCs w:val="18"/>
                <w:lang w:eastAsia="zh-CN"/>
              </w:rPr>
            </w:pPr>
            <w:r w:rsidRPr="0050265C">
              <w:rPr>
                <w:rFonts w:eastAsia="SimSun" w:cs="SimSun" w:hint="eastAsia"/>
                <w:sz w:val="18"/>
                <w:szCs w:val="18"/>
                <w:lang w:eastAsia="zh-CN"/>
              </w:rPr>
              <w:t>分类不规范（共同实施细则第</w:t>
            </w:r>
            <w:r w:rsidRPr="0050265C">
              <w:rPr>
                <w:rFonts w:eastAsia="SimSun"/>
                <w:sz w:val="18"/>
                <w:szCs w:val="18"/>
                <w:lang w:eastAsia="zh-CN"/>
              </w:rPr>
              <w:t>12</w:t>
            </w:r>
            <w:r w:rsidRPr="0050265C">
              <w:rPr>
                <w:rFonts w:eastAsia="SimSun" w:cs="SimSun" w:hint="eastAsia"/>
                <w:sz w:val="18"/>
                <w:szCs w:val="18"/>
                <w:lang w:eastAsia="zh-CN"/>
              </w:rPr>
              <w:t>条和第</w:t>
            </w:r>
            <w:r w:rsidRPr="0050265C">
              <w:rPr>
                <w:rFonts w:eastAsia="SimSun"/>
                <w:sz w:val="18"/>
                <w:szCs w:val="18"/>
                <w:lang w:eastAsia="zh-CN"/>
              </w:rPr>
              <w:t>13</w:t>
            </w:r>
            <w:r w:rsidRPr="0050265C">
              <w:rPr>
                <w:rFonts w:eastAsia="SimSun" w:cs="SimSun" w:hint="eastAsia"/>
                <w:sz w:val="18"/>
                <w:szCs w:val="18"/>
                <w:lang w:eastAsia="zh-CN"/>
              </w:rPr>
              <w:t>条）</w:t>
            </w:r>
          </w:p>
        </w:tc>
        <w:tc>
          <w:tcPr>
            <w:tcW w:w="2430" w:type="dxa"/>
            <w:hideMark/>
          </w:tcPr>
          <w:p w14:paraId="4DFC0FA2" w14:textId="77777777" w:rsidR="00415EF2" w:rsidRPr="0050265C" w:rsidRDefault="00415EF2" w:rsidP="0050265C">
            <w:pPr>
              <w:jc w:val="center"/>
              <w:rPr>
                <w:rFonts w:eastAsia="SimSun"/>
                <w:sz w:val="18"/>
                <w:szCs w:val="18"/>
              </w:rPr>
            </w:pPr>
            <w:r w:rsidRPr="0050265C">
              <w:rPr>
                <w:rFonts w:eastAsia="SimSun"/>
                <w:sz w:val="18"/>
                <w:szCs w:val="18"/>
              </w:rPr>
              <w:t>计划6</w:t>
            </w:r>
          </w:p>
        </w:tc>
      </w:tr>
      <w:tr w:rsidR="00415EF2" w:rsidRPr="00C25A77" w14:paraId="15C5995A" w14:textId="77777777" w:rsidTr="00AD423A">
        <w:trPr>
          <w:trHeight w:val="302"/>
        </w:trPr>
        <w:tc>
          <w:tcPr>
            <w:tcW w:w="2936" w:type="dxa"/>
          </w:tcPr>
          <w:p w14:paraId="20F64164" w14:textId="77777777" w:rsidR="00415EF2" w:rsidRPr="0050265C" w:rsidRDefault="00415EF2" w:rsidP="0050265C">
            <w:pPr>
              <w:rPr>
                <w:rFonts w:cs="SimSun"/>
                <w:sz w:val="18"/>
                <w:szCs w:val="18"/>
                <w:lang w:eastAsia="zh-CN"/>
              </w:rPr>
            </w:pPr>
          </w:p>
        </w:tc>
        <w:tc>
          <w:tcPr>
            <w:tcW w:w="3848" w:type="dxa"/>
          </w:tcPr>
          <w:p w14:paraId="22374AEF" w14:textId="5A918874" w:rsidR="00415EF2" w:rsidRPr="0050265C" w:rsidRDefault="00415EF2" w:rsidP="0050265C">
            <w:pPr>
              <w:rPr>
                <w:rFonts w:cs="SimSun"/>
                <w:sz w:val="18"/>
                <w:szCs w:val="18"/>
                <w:lang w:eastAsia="zh-CN"/>
              </w:rPr>
            </w:pPr>
            <w:r w:rsidRPr="0050265C">
              <w:rPr>
                <w:rFonts w:eastAsia="SimSun" w:cs="SimSun" w:hint="eastAsia"/>
                <w:sz w:val="18"/>
                <w:szCs w:val="18"/>
                <w:lang w:eastAsia="zh-CN"/>
              </w:rPr>
              <w:t>马德里体系的功能性改进</w:t>
            </w:r>
          </w:p>
        </w:tc>
        <w:tc>
          <w:tcPr>
            <w:tcW w:w="2430" w:type="dxa"/>
          </w:tcPr>
          <w:p w14:paraId="3E426FBE" w14:textId="1C2CBF55" w:rsidR="00415EF2" w:rsidRPr="0050265C" w:rsidRDefault="00415EF2" w:rsidP="0050265C">
            <w:pPr>
              <w:jc w:val="center"/>
              <w:rPr>
                <w:sz w:val="18"/>
                <w:szCs w:val="18"/>
              </w:rPr>
            </w:pPr>
            <w:r w:rsidRPr="0050265C">
              <w:rPr>
                <w:rFonts w:eastAsia="SimSun"/>
                <w:sz w:val="18"/>
                <w:szCs w:val="18"/>
              </w:rPr>
              <w:t>计划6</w:t>
            </w:r>
          </w:p>
        </w:tc>
      </w:tr>
      <w:tr w:rsidR="00415EF2" w:rsidRPr="00C25A77" w14:paraId="0C886BBB" w14:textId="77777777" w:rsidTr="00415EF2">
        <w:trPr>
          <w:trHeight w:val="302"/>
        </w:trPr>
        <w:tc>
          <w:tcPr>
            <w:tcW w:w="2936" w:type="dxa"/>
            <w:hideMark/>
          </w:tcPr>
          <w:p w14:paraId="7FE2A200" w14:textId="77777777" w:rsidR="00415EF2" w:rsidRPr="0050265C" w:rsidRDefault="00415EF2" w:rsidP="0050265C">
            <w:pPr>
              <w:rPr>
                <w:rFonts w:eastAsia="SimSun"/>
                <w:sz w:val="18"/>
                <w:szCs w:val="18"/>
                <w:lang w:eastAsia="zh-CN"/>
              </w:rPr>
            </w:pPr>
            <w:r w:rsidRPr="0050265C">
              <w:rPr>
                <w:rFonts w:eastAsia="SimSun" w:cs="SimSun" w:hint="eastAsia"/>
                <w:sz w:val="18"/>
                <w:szCs w:val="18"/>
                <w:lang w:eastAsia="zh-CN"/>
              </w:rPr>
              <w:t>二</w:t>
            </w:r>
            <w:r w:rsidRPr="0050265C">
              <w:rPr>
                <w:rFonts w:eastAsia="SimSun"/>
                <w:sz w:val="18"/>
                <w:szCs w:val="18"/>
                <w:lang w:eastAsia="zh-CN"/>
              </w:rPr>
              <w:t>.6</w:t>
            </w:r>
            <w:r w:rsidRPr="0050265C">
              <w:rPr>
                <w:rFonts w:eastAsia="SimSun" w:cs="SimSun" w:hint="eastAsia"/>
                <w:sz w:val="18"/>
                <w:szCs w:val="18"/>
                <w:lang w:eastAsia="zh-CN"/>
              </w:rPr>
              <w:t>马德里业务的生产率和服务质量得到提高</w:t>
            </w:r>
          </w:p>
        </w:tc>
        <w:tc>
          <w:tcPr>
            <w:tcW w:w="3848" w:type="dxa"/>
          </w:tcPr>
          <w:p w14:paraId="346DD75B" w14:textId="3846DBDA" w:rsidR="00415EF2" w:rsidRPr="0050265C" w:rsidRDefault="00415EF2" w:rsidP="0050265C">
            <w:pPr>
              <w:rPr>
                <w:rFonts w:eastAsia="SimSun"/>
                <w:sz w:val="18"/>
                <w:szCs w:val="18"/>
                <w:lang w:eastAsia="zh-CN"/>
              </w:rPr>
            </w:pPr>
            <w:r w:rsidRPr="0050265C">
              <w:rPr>
                <w:rFonts w:eastAsia="SimSun" w:cs="SimSun" w:hint="eastAsia"/>
                <w:sz w:val="18"/>
                <w:szCs w:val="18"/>
                <w:lang w:eastAsia="zh-CN"/>
              </w:rPr>
              <w:t>客户对马德里服务的总体满意度</w:t>
            </w:r>
          </w:p>
        </w:tc>
        <w:tc>
          <w:tcPr>
            <w:tcW w:w="2430" w:type="dxa"/>
          </w:tcPr>
          <w:p w14:paraId="74EB938D" w14:textId="116D1E61" w:rsidR="00415EF2" w:rsidRPr="0050265C" w:rsidRDefault="00415EF2" w:rsidP="0050265C">
            <w:pPr>
              <w:jc w:val="center"/>
              <w:rPr>
                <w:rFonts w:eastAsia="SimSun"/>
                <w:sz w:val="18"/>
                <w:szCs w:val="18"/>
              </w:rPr>
            </w:pPr>
            <w:r w:rsidRPr="0050265C">
              <w:rPr>
                <w:rFonts w:eastAsia="SimSun"/>
                <w:sz w:val="18"/>
                <w:szCs w:val="18"/>
              </w:rPr>
              <w:t>计划6</w:t>
            </w:r>
          </w:p>
        </w:tc>
      </w:tr>
      <w:tr w:rsidR="00415EF2" w:rsidRPr="00C25A77" w14:paraId="5C2D545C" w14:textId="77777777" w:rsidTr="00415EF2">
        <w:trPr>
          <w:trHeight w:val="302"/>
        </w:trPr>
        <w:tc>
          <w:tcPr>
            <w:tcW w:w="2936" w:type="dxa"/>
            <w:vAlign w:val="bottom"/>
            <w:hideMark/>
          </w:tcPr>
          <w:p w14:paraId="6899A0CD" w14:textId="77777777" w:rsidR="00415EF2" w:rsidRPr="0050265C" w:rsidRDefault="00415EF2" w:rsidP="0050265C">
            <w:pPr>
              <w:jc w:val="right"/>
              <w:rPr>
                <w:rFonts w:eastAsia="SimSun"/>
                <w:sz w:val="18"/>
                <w:szCs w:val="18"/>
                <w:lang w:eastAsia="zh-CN"/>
              </w:rPr>
            </w:pPr>
          </w:p>
        </w:tc>
        <w:tc>
          <w:tcPr>
            <w:tcW w:w="3848" w:type="dxa"/>
          </w:tcPr>
          <w:p w14:paraId="68BAB754" w14:textId="2DFC14BF" w:rsidR="00415EF2" w:rsidRPr="0050265C" w:rsidRDefault="00415EF2" w:rsidP="0050265C">
            <w:pPr>
              <w:rPr>
                <w:rFonts w:eastAsia="SimSun"/>
                <w:sz w:val="18"/>
                <w:szCs w:val="18"/>
                <w:lang w:eastAsia="zh-CN"/>
              </w:rPr>
            </w:pPr>
            <w:r w:rsidRPr="0050265C">
              <w:rPr>
                <w:rFonts w:eastAsia="SimSun" w:cs="SimSun" w:hint="eastAsia"/>
                <w:sz w:val="18"/>
                <w:szCs w:val="18"/>
                <w:lang w:eastAsia="zh-CN"/>
              </w:rPr>
              <w:t>软件开发质量</w:t>
            </w:r>
            <w:r w:rsidRPr="0050265C">
              <w:rPr>
                <w:rFonts w:eastAsia="SimSun"/>
                <w:sz w:val="18"/>
                <w:szCs w:val="18"/>
                <w:lang w:eastAsia="zh-CN"/>
              </w:rPr>
              <w:t>（QSD）</w:t>
            </w:r>
          </w:p>
        </w:tc>
        <w:tc>
          <w:tcPr>
            <w:tcW w:w="2430" w:type="dxa"/>
          </w:tcPr>
          <w:p w14:paraId="5E181011" w14:textId="3AB4AA1F" w:rsidR="00415EF2" w:rsidRPr="0050265C" w:rsidRDefault="00415EF2" w:rsidP="0050265C">
            <w:pPr>
              <w:jc w:val="center"/>
              <w:rPr>
                <w:rFonts w:eastAsia="SimSun"/>
                <w:sz w:val="18"/>
                <w:szCs w:val="18"/>
              </w:rPr>
            </w:pPr>
            <w:r w:rsidRPr="0050265C">
              <w:rPr>
                <w:rFonts w:eastAsia="SimSun"/>
                <w:sz w:val="18"/>
                <w:szCs w:val="18"/>
              </w:rPr>
              <w:t>计划6</w:t>
            </w:r>
          </w:p>
        </w:tc>
      </w:tr>
      <w:tr w:rsidR="00415EF2" w:rsidRPr="00C25A77" w14:paraId="30EDBC7C" w14:textId="77777777" w:rsidTr="00415EF2">
        <w:trPr>
          <w:trHeight w:val="302"/>
        </w:trPr>
        <w:tc>
          <w:tcPr>
            <w:tcW w:w="2936" w:type="dxa"/>
            <w:hideMark/>
          </w:tcPr>
          <w:p w14:paraId="520A34BF" w14:textId="77777777" w:rsidR="00415EF2" w:rsidRPr="0050265C" w:rsidRDefault="00415EF2" w:rsidP="0050265C">
            <w:pPr>
              <w:rPr>
                <w:rFonts w:eastAsia="SimSun"/>
                <w:sz w:val="18"/>
                <w:szCs w:val="18"/>
              </w:rPr>
            </w:pPr>
          </w:p>
        </w:tc>
        <w:tc>
          <w:tcPr>
            <w:tcW w:w="3848" w:type="dxa"/>
          </w:tcPr>
          <w:p w14:paraId="6C966FBB" w14:textId="799DCFD4" w:rsidR="00415EF2" w:rsidRPr="0050265C" w:rsidRDefault="00415EF2" w:rsidP="0050265C">
            <w:pPr>
              <w:rPr>
                <w:rFonts w:eastAsia="SimSun"/>
                <w:sz w:val="18"/>
                <w:szCs w:val="18"/>
                <w:lang w:eastAsia="zh-CN"/>
              </w:rPr>
            </w:pPr>
            <w:r w:rsidRPr="0050265C">
              <w:rPr>
                <w:rFonts w:eastAsia="SimSun" w:cs="SimSun" w:hint="eastAsia"/>
                <w:sz w:val="18"/>
                <w:szCs w:val="18"/>
                <w:lang w:eastAsia="zh-CN"/>
              </w:rPr>
              <w:t>信息系统服务水平</w:t>
            </w:r>
            <w:r w:rsidRPr="0050265C">
              <w:rPr>
                <w:rFonts w:eastAsia="SimSun"/>
                <w:sz w:val="18"/>
                <w:szCs w:val="18"/>
                <w:lang w:eastAsia="zh-CN"/>
              </w:rPr>
              <w:t>（ISSL）</w:t>
            </w:r>
          </w:p>
        </w:tc>
        <w:tc>
          <w:tcPr>
            <w:tcW w:w="2430" w:type="dxa"/>
          </w:tcPr>
          <w:p w14:paraId="62494BCC" w14:textId="363AFCF0" w:rsidR="00415EF2" w:rsidRPr="0050265C" w:rsidRDefault="00415EF2" w:rsidP="0050265C">
            <w:pPr>
              <w:jc w:val="center"/>
              <w:rPr>
                <w:rFonts w:eastAsia="SimSun"/>
                <w:sz w:val="18"/>
                <w:szCs w:val="18"/>
              </w:rPr>
            </w:pPr>
            <w:r w:rsidRPr="0050265C">
              <w:rPr>
                <w:rFonts w:eastAsia="SimSun"/>
                <w:sz w:val="18"/>
                <w:szCs w:val="18"/>
              </w:rPr>
              <w:t>计划6</w:t>
            </w:r>
          </w:p>
        </w:tc>
      </w:tr>
      <w:tr w:rsidR="00415EF2" w:rsidRPr="00C25A77" w14:paraId="6109806E" w14:textId="77777777" w:rsidTr="00415EF2">
        <w:trPr>
          <w:trHeight w:val="302"/>
        </w:trPr>
        <w:tc>
          <w:tcPr>
            <w:tcW w:w="2936" w:type="dxa"/>
            <w:hideMark/>
          </w:tcPr>
          <w:p w14:paraId="2B649FB0" w14:textId="77777777" w:rsidR="00415EF2" w:rsidRPr="0050265C" w:rsidRDefault="00415EF2" w:rsidP="0050265C">
            <w:pPr>
              <w:rPr>
                <w:rFonts w:eastAsia="SimSun"/>
                <w:sz w:val="18"/>
                <w:szCs w:val="18"/>
              </w:rPr>
            </w:pPr>
          </w:p>
        </w:tc>
        <w:tc>
          <w:tcPr>
            <w:tcW w:w="3848" w:type="dxa"/>
          </w:tcPr>
          <w:p w14:paraId="4E4EF715" w14:textId="100665DF" w:rsidR="00415EF2" w:rsidRPr="0050265C" w:rsidRDefault="00415EF2" w:rsidP="0050265C">
            <w:pPr>
              <w:rPr>
                <w:rFonts w:eastAsia="SimSun"/>
                <w:sz w:val="18"/>
                <w:szCs w:val="18"/>
                <w:lang w:eastAsia="zh-CN"/>
              </w:rPr>
            </w:pPr>
            <w:r w:rsidRPr="0050265C">
              <w:rPr>
                <w:rFonts w:eastAsia="SimSun" w:hint="eastAsia"/>
                <w:sz w:val="18"/>
                <w:szCs w:val="18"/>
                <w:lang w:eastAsia="zh-CN"/>
              </w:rPr>
              <w:t>单位成本</w:t>
            </w:r>
          </w:p>
        </w:tc>
        <w:tc>
          <w:tcPr>
            <w:tcW w:w="2430" w:type="dxa"/>
          </w:tcPr>
          <w:p w14:paraId="4669B9CB" w14:textId="607ED7F4" w:rsidR="00415EF2" w:rsidRPr="0050265C" w:rsidRDefault="00415EF2" w:rsidP="0050265C">
            <w:pPr>
              <w:jc w:val="center"/>
              <w:rPr>
                <w:rFonts w:eastAsia="SimSun"/>
                <w:sz w:val="18"/>
                <w:szCs w:val="18"/>
              </w:rPr>
            </w:pPr>
            <w:r w:rsidRPr="0050265C">
              <w:rPr>
                <w:rFonts w:eastAsia="SimSun"/>
                <w:sz w:val="18"/>
                <w:szCs w:val="18"/>
              </w:rPr>
              <w:t>计划6</w:t>
            </w:r>
          </w:p>
        </w:tc>
      </w:tr>
      <w:tr w:rsidR="00415EF2" w:rsidRPr="00C25A77" w14:paraId="5C255BF1" w14:textId="77777777" w:rsidTr="00415EF2">
        <w:trPr>
          <w:trHeight w:val="302"/>
        </w:trPr>
        <w:tc>
          <w:tcPr>
            <w:tcW w:w="2936" w:type="dxa"/>
            <w:hideMark/>
          </w:tcPr>
          <w:p w14:paraId="4490D414" w14:textId="77777777" w:rsidR="00415EF2" w:rsidRPr="0050265C" w:rsidRDefault="00415EF2" w:rsidP="0050265C">
            <w:pPr>
              <w:rPr>
                <w:rFonts w:eastAsia="SimSun"/>
                <w:sz w:val="18"/>
                <w:szCs w:val="18"/>
              </w:rPr>
            </w:pPr>
          </w:p>
        </w:tc>
        <w:tc>
          <w:tcPr>
            <w:tcW w:w="3848" w:type="dxa"/>
          </w:tcPr>
          <w:p w14:paraId="0324CE1F" w14:textId="13206B2E" w:rsidR="00415EF2" w:rsidRPr="0050265C" w:rsidRDefault="00415EF2" w:rsidP="0050265C">
            <w:pPr>
              <w:rPr>
                <w:rFonts w:eastAsia="SimSun"/>
                <w:sz w:val="18"/>
                <w:szCs w:val="18"/>
                <w:lang w:eastAsia="zh-CN"/>
              </w:rPr>
            </w:pPr>
            <w:r w:rsidRPr="0050265C">
              <w:rPr>
                <w:rFonts w:eastAsia="SimSun" w:cs="SimSun" w:hint="eastAsia"/>
                <w:sz w:val="18"/>
                <w:szCs w:val="18"/>
              </w:rPr>
              <w:t>交易的及时性</w:t>
            </w:r>
          </w:p>
        </w:tc>
        <w:tc>
          <w:tcPr>
            <w:tcW w:w="2430" w:type="dxa"/>
          </w:tcPr>
          <w:p w14:paraId="36044059" w14:textId="5DBC81FA" w:rsidR="00415EF2" w:rsidRPr="0050265C" w:rsidRDefault="00415EF2" w:rsidP="0050265C">
            <w:pPr>
              <w:jc w:val="center"/>
              <w:rPr>
                <w:rFonts w:eastAsia="SimSun"/>
                <w:sz w:val="18"/>
                <w:szCs w:val="18"/>
              </w:rPr>
            </w:pPr>
            <w:r w:rsidRPr="0050265C">
              <w:rPr>
                <w:rFonts w:eastAsia="SimSun"/>
                <w:sz w:val="18"/>
                <w:szCs w:val="18"/>
              </w:rPr>
              <w:t>计划6</w:t>
            </w:r>
          </w:p>
        </w:tc>
      </w:tr>
      <w:tr w:rsidR="00415EF2" w:rsidRPr="00C25A77" w14:paraId="1D679F3E" w14:textId="77777777" w:rsidTr="00415EF2">
        <w:trPr>
          <w:trHeight w:val="302"/>
        </w:trPr>
        <w:tc>
          <w:tcPr>
            <w:tcW w:w="2936" w:type="dxa"/>
            <w:hideMark/>
          </w:tcPr>
          <w:p w14:paraId="20451394" w14:textId="77777777" w:rsidR="00415EF2" w:rsidRPr="0050265C" w:rsidRDefault="00415EF2" w:rsidP="0050265C">
            <w:pPr>
              <w:rPr>
                <w:rFonts w:eastAsia="SimSun"/>
                <w:sz w:val="18"/>
                <w:szCs w:val="18"/>
              </w:rPr>
            </w:pPr>
          </w:p>
        </w:tc>
        <w:tc>
          <w:tcPr>
            <w:tcW w:w="3848" w:type="dxa"/>
          </w:tcPr>
          <w:p w14:paraId="150CE53E" w14:textId="09A8FAD2" w:rsidR="00415EF2" w:rsidRPr="0050265C" w:rsidRDefault="00415EF2" w:rsidP="0050265C">
            <w:pPr>
              <w:rPr>
                <w:rFonts w:eastAsia="SimSun"/>
                <w:sz w:val="18"/>
                <w:szCs w:val="18"/>
                <w:lang w:eastAsia="zh-CN"/>
              </w:rPr>
            </w:pPr>
            <w:r w:rsidRPr="0050265C">
              <w:rPr>
                <w:rFonts w:eastAsia="SimSun" w:cs="SimSun" w:hint="eastAsia"/>
                <w:sz w:val="18"/>
                <w:szCs w:val="18"/>
                <w:lang w:eastAsia="zh-CN"/>
              </w:rPr>
              <w:t>完全以电子方式进行通信的主管局数量</w:t>
            </w:r>
          </w:p>
        </w:tc>
        <w:tc>
          <w:tcPr>
            <w:tcW w:w="2430" w:type="dxa"/>
          </w:tcPr>
          <w:p w14:paraId="2AC33226" w14:textId="32AAF620" w:rsidR="00415EF2" w:rsidRPr="0050265C" w:rsidRDefault="00415EF2" w:rsidP="0050265C">
            <w:pPr>
              <w:jc w:val="center"/>
              <w:rPr>
                <w:rFonts w:eastAsia="SimSun"/>
                <w:sz w:val="18"/>
                <w:szCs w:val="18"/>
              </w:rPr>
            </w:pPr>
            <w:r w:rsidRPr="0050265C">
              <w:rPr>
                <w:rFonts w:eastAsia="SimSun"/>
                <w:sz w:val="18"/>
                <w:szCs w:val="18"/>
              </w:rPr>
              <w:t>计划6</w:t>
            </w:r>
          </w:p>
        </w:tc>
      </w:tr>
      <w:tr w:rsidR="00415EF2" w:rsidRPr="00C25A77" w14:paraId="1D597227" w14:textId="77777777" w:rsidTr="00415EF2">
        <w:trPr>
          <w:trHeight w:val="302"/>
        </w:trPr>
        <w:tc>
          <w:tcPr>
            <w:tcW w:w="2936" w:type="dxa"/>
            <w:hideMark/>
          </w:tcPr>
          <w:p w14:paraId="2B54D349" w14:textId="77777777" w:rsidR="00415EF2" w:rsidRPr="0050265C" w:rsidRDefault="00415EF2" w:rsidP="0050265C">
            <w:pPr>
              <w:rPr>
                <w:rFonts w:eastAsia="SimSun"/>
                <w:sz w:val="18"/>
                <w:szCs w:val="18"/>
              </w:rPr>
            </w:pPr>
          </w:p>
        </w:tc>
        <w:tc>
          <w:tcPr>
            <w:tcW w:w="3848" w:type="dxa"/>
          </w:tcPr>
          <w:p w14:paraId="703A4F1D" w14:textId="4AED052A" w:rsidR="00415EF2" w:rsidRPr="0050265C" w:rsidRDefault="00415EF2" w:rsidP="0050265C">
            <w:pPr>
              <w:rPr>
                <w:rFonts w:eastAsia="SimSun"/>
                <w:sz w:val="18"/>
                <w:szCs w:val="18"/>
                <w:lang w:eastAsia="zh-CN"/>
              </w:rPr>
            </w:pPr>
            <w:r w:rsidRPr="0050265C">
              <w:rPr>
                <w:rFonts w:eastAsia="SimSun" w:cs="SimSun" w:hint="eastAsia"/>
                <w:sz w:val="18"/>
                <w:szCs w:val="18"/>
              </w:rPr>
              <w:t>业务的产出质量</w:t>
            </w:r>
          </w:p>
        </w:tc>
        <w:tc>
          <w:tcPr>
            <w:tcW w:w="2430" w:type="dxa"/>
          </w:tcPr>
          <w:p w14:paraId="07FA0333" w14:textId="01EBEA0A" w:rsidR="00415EF2" w:rsidRPr="0050265C" w:rsidRDefault="00415EF2" w:rsidP="0050265C">
            <w:pPr>
              <w:jc w:val="center"/>
              <w:rPr>
                <w:rFonts w:eastAsia="SimSun"/>
                <w:sz w:val="18"/>
                <w:szCs w:val="18"/>
              </w:rPr>
            </w:pPr>
            <w:r w:rsidRPr="0050265C">
              <w:rPr>
                <w:rFonts w:eastAsia="SimSun"/>
                <w:sz w:val="18"/>
                <w:szCs w:val="18"/>
              </w:rPr>
              <w:t>计划6</w:t>
            </w:r>
          </w:p>
        </w:tc>
      </w:tr>
      <w:tr w:rsidR="00415EF2" w:rsidRPr="00C25A77" w14:paraId="2104AB04" w14:textId="77777777" w:rsidTr="00415EF2">
        <w:trPr>
          <w:trHeight w:val="302"/>
        </w:trPr>
        <w:tc>
          <w:tcPr>
            <w:tcW w:w="2936" w:type="dxa"/>
            <w:hideMark/>
          </w:tcPr>
          <w:p w14:paraId="0B7D059B" w14:textId="77777777" w:rsidR="00415EF2" w:rsidRPr="0050265C" w:rsidRDefault="00415EF2" w:rsidP="0050265C">
            <w:pPr>
              <w:rPr>
                <w:rFonts w:eastAsia="SimSun"/>
                <w:sz w:val="18"/>
                <w:szCs w:val="18"/>
              </w:rPr>
            </w:pPr>
          </w:p>
        </w:tc>
        <w:tc>
          <w:tcPr>
            <w:tcW w:w="3848" w:type="dxa"/>
          </w:tcPr>
          <w:p w14:paraId="564CD111" w14:textId="1A658C46" w:rsidR="00415EF2" w:rsidRPr="0050265C" w:rsidRDefault="00415EF2" w:rsidP="0050265C">
            <w:pPr>
              <w:rPr>
                <w:rFonts w:eastAsia="SimSun"/>
                <w:sz w:val="18"/>
                <w:szCs w:val="18"/>
                <w:lang w:eastAsia="zh-CN"/>
              </w:rPr>
            </w:pPr>
            <w:r w:rsidRPr="0050265C">
              <w:rPr>
                <w:rFonts w:eastAsia="SimSun" w:cs="SimSun" w:hint="eastAsia"/>
                <w:sz w:val="18"/>
                <w:szCs w:val="18"/>
                <w:lang w:eastAsia="zh-CN"/>
              </w:rPr>
              <w:t>在包括通过</w:t>
            </w:r>
            <w:r w:rsidRPr="0050265C">
              <w:rPr>
                <w:rFonts w:eastAsia="SimSun"/>
                <w:sz w:val="18"/>
                <w:szCs w:val="18"/>
                <w:lang w:eastAsia="zh-CN"/>
              </w:rPr>
              <w:t>WIPO</w:t>
            </w:r>
            <w:r w:rsidRPr="0050265C">
              <w:rPr>
                <w:rFonts w:eastAsia="SimSun" w:cs="SimSun" w:hint="eastAsia"/>
                <w:sz w:val="18"/>
                <w:szCs w:val="18"/>
                <w:lang w:eastAsia="zh-CN"/>
              </w:rPr>
              <w:t>各种程序进行的知识产权交易和注册中，更多地采用替代性争议解决服务和条款</w:t>
            </w:r>
          </w:p>
        </w:tc>
        <w:tc>
          <w:tcPr>
            <w:tcW w:w="2430" w:type="dxa"/>
          </w:tcPr>
          <w:p w14:paraId="5BFD5722" w14:textId="44C30650" w:rsidR="00415EF2" w:rsidRPr="0050265C" w:rsidRDefault="00415EF2" w:rsidP="0050265C">
            <w:pPr>
              <w:jc w:val="center"/>
              <w:rPr>
                <w:rFonts w:eastAsia="SimSun"/>
                <w:sz w:val="18"/>
                <w:szCs w:val="18"/>
              </w:rPr>
            </w:pPr>
            <w:r w:rsidRPr="0050265C">
              <w:rPr>
                <w:rFonts w:eastAsia="SimSun"/>
                <w:sz w:val="18"/>
                <w:szCs w:val="18"/>
              </w:rPr>
              <w:t>计划7</w:t>
            </w:r>
            <w:r>
              <w:rPr>
                <w:rFonts w:eastAsia="SimSun" w:hint="eastAsia"/>
                <w:sz w:val="18"/>
                <w:szCs w:val="18"/>
                <w:lang w:eastAsia="zh-CN"/>
              </w:rPr>
              <w:br/>
              <w:t>计划10</w:t>
            </w:r>
          </w:p>
        </w:tc>
      </w:tr>
      <w:tr w:rsidR="00415EF2" w:rsidRPr="00C25A77" w14:paraId="5F7ECF5F" w14:textId="77777777" w:rsidTr="00AD423A">
        <w:trPr>
          <w:trHeight w:val="302"/>
        </w:trPr>
        <w:tc>
          <w:tcPr>
            <w:tcW w:w="2936" w:type="dxa"/>
          </w:tcPr>
          <w:p w14:paraId="78BFD5FF" w14:textId="7B11447A" w:rsidR="00415EF2" w:rsidRPr="002F544F" w:rsidRDefault="00415EF2" w:rsidP="002F544F">
            <w:pPr>
              <w:keepNext/>
              <w:keepLines/>
              <w:rPr>
                <w:rFonts w:eastAsia="SimSun"/>
                <w:sz w:val="18"/>
                <w:szCs w:val="18"/>
                <w:lang w:eastAsia="zh-CN"/>
              </w:rPr>
            </w:pPr>
            <w:r w:rsidRPr="0050265C">
              <w:rPr>
                <w:rFonts w:eastAsia="SimSun" w:cs="SimSun" w:hint="eastAsia"/>
                <w:sz w:val="18"/>
                <w:szCs w:val="18"/>
                <w:lang w:eastAsia="zh-CN"/>
              </w:rPr>
              <w:t>二</w:t>
            </w:r>
            <w:r w:rsidRPr="0050265C">
              <w:rPr>
                <w:rFonts w:eastAsia="SimSun"/>
                <w:sz w:val="18"/>
                <w:szCs w:val="18"/>
                <w:lang w:eastAsia="zh-CN"/>
              </w:rPr>
              <w:t>.7</w:t>
            </w:r>
            <w:r w:rsidRPr="0050265C">
              <w:rPr>
                <w:rFonts w:eastAsia="SimSun" w:cs="SimSun" w:hint="eastAsia"/>
                <w:sz w:val="18"/>
                <w:szCs w:val="18"/>
                <w:lang w:eastAsia="zh-CN"/>
              </w:rPr>
              <w:t>通过</w:t>
            </w:r>
            <w:r w:rsidRPr="0050265C">
              <w:rPr>
                <w:rFonts w:eastAsia="SimSun"/>
                <w:sz w:val="18"/>
                <w:szCs w:val="18"/>
                <w:lang w:eastAsia="zh-CN"/>
              </w:rPr>
              <w:t>WIPO</w:t>
            </w:r>
            <w:r w:rsidRPr="0050265C">
              <w:rPr>
                <w:rFonts w:eastAsia="SimSun" w:cs="SimSun" w:hint="eastAsia"/>
                <w:sz w:val="18"/>
                <w:szCs w:val="18"/>
                <w:lang w:eastAsia="zh-CN"/>
              </w:rPr>
              <w:t>调解、仲裁及其他替代性争议解决办法避免或解决国际和国内知识产权争议的情况增多</w:t>
            </w:r>
          </w:p>
        </w:tc>
        <w:tc>
          <w:tcPr>
            <w:tcW w:w="3848" w:type="dxa"/>
          </w:tcPr>
          <w:p w14:paraId="72818D0C" w14:textId="65731996" w:rsidR="00415EF2" w:rsidRPr="0050265C" w:rsidRDefault="00415EF2" w:rsidP="0050265C">
            <w:pPr>
              <w:rPr>
                <w:sz w:val="18"/>
                <w:szCs w:val="18"/>
                <w:lang w:eastAsia="zh-CN"/>
              </w:rPr>
            </w:pPr>
            <w:r w:rsidRPr="0050265C">
              <w:rPr>
                <w:rFonts w:eastAsia="SimSun" w:hint="eastAsia"/>
                <w:sz w:val="18"/>
                <w:szCs w:val="18"/>
                <w:lang w:eastAsia="zh-CN"/>
              </w:rPr>
              <w:t>中心为其制定和支助做出贡献的替代性争议解决政策</w:t>
            </w:r>
          </w:p>
        </w:tc>
        <w:tc>
          <w:tcPr>
            <w:tcW w:w="2430" w:type="dxa"/>
          </w:tcPr>
          <w:p w14:paraId="6F0CF779" w14:textId="1FA67758" w:rsidR="00415EF2" w:rsidRPr="0050265C" w:rsidRDefault="00415EF2" w:rsidP="0050265C">
            <w:pPr>
              <w:jc w:val="center"/>
              <w:rPr>
                <w:sz w:val="18"/>
                <w:szCs w:val="18"/>
                <w:lang w:eastAsia="zh-CN"/>
              </w:rPr>
            </w:pPr>
            <w:r w:rsidRPr="0050265C">
              <w:rPr>
                <w:rFonts w:eastAsia="SimSun"/>
                <w:sz w:val="18"/>
                <w:szCs w:val="18"/>
              </w:rPr>
              <w:t>计划7</w:t>
            </w:r>
            <w:r>
              <w:rPr>
                <w:rFonts w:eastAsia="SimSun" w:hint="eastAsia"/>
                <w:sz w:val="18"/>
                <w:szCs w:val="18"/>
                <w:lang w:eastAsia="zh-CN"/>
              </w:rPr>
              <w:br/>
              <w:t>计划9</w:t>
            </w:r>
            <w:r>
              <w:rPr>
                <w:rFonts w:eastAsia="SimSun"/>
                <w:sz w:val="18"/>
                <w:szCs w:val="18"/>
                <w:lang w:eastAsia="zh-CN"/>
              </w:rPr>
              <w:br/>
            </w:r>
            <w:r>
              <w:rPr>
                <w:rFonts w:eastAsia="SimSun" w:hint="eastAsia"/>
                <w:sz w:val="18"/>
                <w:szCs w:val="18"/>
                <w:lang w:eastAsia="zh-CN"/>
              </w:rPr>
              <w:t>计划10</w:t>
            </w:r>
          </w:p>
        </w:tc>
      </w:tr>
      <w:tr w:rsidR="00415EF2" w:rsidRPr="00C25A77" w14:paraId="2E28BF88" w14:textId="77777777" w:rsidTr="00AD423A">
        <w:trPr>
          <w:trHeight w:val="302"/>
        </w:trPr>
        <w:tc>
          <w:tcPr>
            <w:tcW w:w="2936" w:type="dxa"/>
          </w:tcPr>
          <w:p w14:paraId="38502B04" w14:textId="77777777" w:rsidR="00415EF2" w:rsidRPr="0050265C" w:rsidRDefault="00415EF2" w:rsidP="0050265C">
            <w:pPr>
              <w:rPr>
                <w:sz w:val="18"/>
                <w:szCs w:val="18"/>
                <w:lang w:eastAsia="zh-CN"/>
              </w:rPr>
            </w:pPr>
          </w:p>
        </w:tc>
        <w:tc>
          <w:tcPr>
            <w:tcW w:w="3848" w:type="dxa"/>
          </w:tcPr>
          <w:p w14:paraId="768EFA76" w14:textId="6AB34955" w:rsidR="00415EF2" w:rsidRPr="0050265C" w:rsidRDefault="00415EF2" w:rsidP="0050265C">
            <w:pPr>
              <w:rPr>
                <w:rFonts w:cs="SimSun"/>
                <w:sz w:val="18"/>
                <w:szCs w:val="18"/>
                <w:lang w:eastAsia="zh-CN"/>
              </w:rPr>
            </w:pPr>
            <w:r w:rsidRPr="0050265C">
              <w:rPr>
                <w:rFonts w:eastAsia="SimSun" w:hint="eastAsia"/>
                <w:sz w:val="18"/>
                <w:szCs w:val="18"/>
                <w:lang w:eastAsia="zh-CN"/>
              </w:rPr>
              <w:t>中心管理的UDRP通用</w:t>
            </w:r>
            <w:r w:rsidRPr="0050265C">
              <w:rPr>
                <w:rFonts w:eastAsia="SimSun" w:cs="SimSun" w:hint="eastAsia"/>
                <w:sz w:val="18"/>
                <w:szCs w:val="18"/>
                <w:lang w:eastAsia="zh-CN"/>
              </w:rPr>
              <w:t>顶级</w:t>
            </w:r>
            <w:r w:rsidRPr="0050265C">
              <w:rPr>
                <w:rFonts w:eastAsia="SimSun" w:cs="MS Mincho" w:hint="eastAsia"/>
                <w:sz w:val="18"/>
                <w:szCs w:val="18"/>
                <w:lang w:eastAsia="zh-CN"/>
              </w:rPr>
              <w:t>域</w:t>
            </w:r>
            <w:r w:rsidRPr="0050265C">
              <w:rPr>
                <w:rFonts w:eastAsia="SimSun" w:hint="eastAsia"/>
                <w:sz w:val="18"/>
                <w:szCs w:val="18"/>
                <w:lang w:eastAsia="zh-CN"/>
              </w:rPr>
              <w:t>（gTLD）和国家代</w:t>
            </w:r>
            <w:r w:rsidRPr="0050265C">
              <w:rPr>
                <w:rFonts w:eastAsia="SimSun" w:cs="SimSun" w:hint="eastAsia"/>
                <w:sz w:val="18"/>
                <w:szCs w:val="18"/>
                <w:lang w:eastAsia="zh-CN"/>
              </w:rPr>
              <w:t>码顶级</w:t>
            </w:r>
            <w:r w:rsidRPr="0050265C">
              <w:rPr>
                <w:rFonts w:eastAsia="SimSun" w:cs="MS Mincho" w:hint="eastAsia"/>
                <w:sz w:val="18"/>
                <w:szCs w:val="18"/>
                <w:lang w:eastAsia="zh-CN"/>
              </w:rPr>
              <w:t>域</w:t>
            </w:r>
            <w:r w:rsidRPr="0050265C">
              <w:rPr>
                <w:rFonts w:eastAsia="SimSun" w:hint="eastAsia"/>
                <w:sz w:val="18"/>
                <w:szCs w:val="18"/>
                <w:lang w:eastAsia="zh-CN"/>
              </w:rPr>
              <w:t>（ccTLD）案件数量</w:t>
            </w:r>
          </w:p>
        </w:tc>
        <w:tc>
          <w:tcPr>
            <w:tcW w:w="2430" w:type="dxa"/>
          </w:tcPr>
          <w:p w14:paraId="662B820B" w14:textId="2DFA2E75" w:rsidR="00415EF2" w:rsidRPr="0050265C" w:rsidRDefault="00415EF2" w:rsidP="0050265C">
            <w:pPr>
              <w:jc w:val="center"/>
              <w:rPr>
                <w:sz w:val="18"/>
                <w:szCs w:val="18"/>
                <w:lang w:eastAsia="zh-CN"/>
              </w:rPr>
            </w:pPr>
            <w:r w:rsidRPr="0050265C">
              <w:rPr>
                <w:rFonts w:eastAsia="SimSun"/>
                <w:sz w:val="18"/>
                <w:szCs w:val="18"/>
              </w:rPr>
              <w:t>计划7</w:t>
            </w:r>
          </w:p>
        </w:tc>
      </w:tr>
      <w:tr w:rsidR="00415EF2" w:rsidRPr="00C25A77" w14:paraId="483DF17F" w14:textId="77777777" w:rsidTr="00AD423A">
        <w:trPr>
          <w:trHeight w:val="302"/>
        </w:trPr>
        <w:tc>
          <w:tcPr>
            <w:tcW w:w="2936" w:type="dxa"/>
            <w:hideMark/>
          </w:tcPr>
          <w:p w14:paraId="07731762" w14:textId="77777777" w:rsidR="00415EF2" w:rsidRPr="0050265C" w:rsidRDefault="00415EF2" w:rsidP="0050265C">
            <w:pPr>
              <w:rPr>
                <w:rFonts w:eastAsia="SimSun"/>
                <w:sz w:val="18"/>
                <w:szCs w:val="18"/>
                <w:lang w:eastAsia="zh-CN"/>
              </w:rPr>
            </w:pPr>
          </w:p>
        </w:tc>
        <w:tc>
          <w:tcPr>
            <w:tcW w:w="3848" w:type="dxa"/>
            <w:hideMark/>
          </w:tcPr>
          <w:p w14:paraId="6554BAB4" w14:textId="542F75A3" w:rsidR="00415EF2" w:rsidRPr="0050265C" w:rsidRDefault="00415EF2" w:rsidP="0050265C">
            <w:pPr>
              <w:rPr>
                <w:rFonts w:eastAsia="SimSun"/>
                <w:color w:val="FF0000"/>
                <w:sz w:val="18"/>
                <w:szCs w:val="18"/>
                <w:lang w:eastAsia="zh-CN"/>
              </w:rPr>
            </w:pPr>
            <w:r w:rsidRPr="0050265C">
              <w:rPr>
                <w:rFonts w:eastAsia="SimSun" w:hint="eastAsia"/>
                <w:sz w:val="18"/>
                <w:szCs w:val="18"/>
                <w:lang w:eastAsia="zh-CN"/>
              </w:rPr>
              <w:t>中心为其制定或支助做出贡献的域名系统中的争议解决政策</w:t>
            </w:r>
          </w:p>
        </w:tc>
        <w:tc>
          <w:tcPr>
            <w:tcW w:w="2430" w:type="dxa"/>
            <w:hideMark/>
          </w:tcPr>
          <w:p w14:paraId="7E8B7CC1" w14:textId="3C481429" w:rsidR="00415EF2" w:rsidRPr="0050265C" w:rsidRDefault="00415EF2" w:rsidP="0050265C">
            <w:pPr>
              <w:jc w:val="center"/>
              <w:rPr>
                <w:rFonts w:eastAsia="SimSun"/>
                <w:sz w:val="18"/>
                <w:szCs w:val="18"/>
              </w:rPr>
            </w:pPr>
            <w:r w:rsidRPr="0050265C">
              <w:rPr>
                <w:rFonts w:eastAsia="SimSun"/>
                <w:sz w:val="18"/>
                <w:szCs w:val="18"/>
              </w:rPr>
              <w:t>计划7</w:t>
            </w:r>
          </w:p>
        </w:tc>
      </w:tr>
      <w:tr w:rsidR="00415EF2" w:rsidRPr="00C25A77" w14:paraId="5CCD6B73" w14:textId="77777777" w:rsidTr="00AD423A">
        <w:trPr>
          <w:trHeight w:val="302"/>
        </w:trPr>
        <w:tc>
          <w:tcPr>
            <w:tcW w:w="2936" w:type="dxa"/>
            <w:hideMark/>
          </w:tcPr>
          <w:p w14:paraId="7537AD6B" w14:textId="2E13646E" w:rsidR="00415EF2" w:rsidRPr="0050265C" w:rsidRDefault="00415EF2" w:rsidP="0050265C">
            <w:pPr>
              <w:rPr>
                <w:rFonts w:eastAsia="SimSun"/>
                <w:sz w:val="18"/>
                <w:szCs w:val="18"/>
                <w:lang w:eastAsia="zh-CN"/>
              </w:rPr>
            </w:pPr>
            <w:r w:rsidRPr="0050265C">
              <w:rPr>
                <w:rFonts w:eastAsia="SimSun" w:cs="SimSun" w:hint="eastAsia"/>
                <w:sz w:val="18"/>
                <w:szCs w:val="18"/>
                <w:lang w:eastAsia="zh-CN"/>
              </w:rPr>
              <w:t>二</w:t>
            </w:r>
            <w:r w:rsidRPr="0050265C">
              <w:rPr>
                <w:rFonts w:eastAsia="SimSun"/>
                <w:sz w:val="18"/>
                <w:szCs w:val="18"/>
                <w:lang w:eastAsia="zh-CN"/>
              </w:rPr>
              <w:t>.8</w:t>
            </w:r>
            <w:r w:rsidRPr="0050265C">
              <w:rPr>
                <w:rFonts w:eastAsia="SimSun" w:cs="SimSun" w:hint="eastAsia"/>
                <w:sz w:val="18"/>
                <w:szCs w:val="18"/>
                <w:lang w:eastAsia="zh-CN"/>
              </w:rPr>
              <w:t>在通用顶级域和国家代码顶级域进行有效的知识产权保护</w:t>
            </w:r>
          </w:p>
        </w:tc>
        <w:tc>
          <w:tcPr>
            <w:tcW w:w="3848" w:type="dxa"/>
            <w:hideMark/>
          </w:tcPr>
          <w:p w14:paraId="7404DABA" w14:textId="5DBA6655" w:rsidR="00415EF2" w:rsidRPr="0050265C" w:rsidRDefault="00415EF2" w:rsidP="0050265C">
            <w:pPr>
              <w:rPr>
                <w:rFonts w:eastAsia="SimSun" w:cs="Times New Roman"/>
                <w:color w:val="FF0000"/>
                <w:sz w:val="18"/>
                <w:szCs w:val="18"/>
                <w:lang w:eastAsia="zh-CN"/>
              </w:rPr>
            </w:pPr>
            <w:r w:rsidRPr="0050265C">
              <w:rPr>
                <w:rFonts w:eastAsia="SimSun" w:cs="SimSun" w:hint="eastAsia"/>
                <w:sz w:val="18"/>
                <w:szCs w:val="18"/>
                <w:lang w:eastAsia="zh-CN"/>
              </w:rPr>
              <w:t>扩大里斯本体系的地理覆盖区域</w:t>
            </w:r>
          </w:p>
        </w:tc>
        <w:tc>
          <w:tcPr>
            <w:tcW w:w="2430" w:type="dxa"/>
            <w:hideMark/>
          </w:tcPr>
          <w:p w14:paraId="79481152" w14:textId="30070716" w:rsidR="00415EF2" w:rsidRPr="0050265C" w:rsidRDefault="00415EF2" w:rsidP="0050265C">
            <w:pPr>
              <w:jc w:val="center"/>
              <w:rPr>
                <w:rFonts w:eastAsia="SimSun"/>
                <w:sz w:val="18"/>
                <w:szCs w:val="18"/>
              </w:rPr>
            </w:pPr>
            <w:r w:rsidRPr="0050265C">
              <w:rPr>
                <w:rFonts w:eastAsia="SimSun"/>
                <w:sz w:val="18"/>
                <w:szCs w:val="18"/>
              </w:rPr>
              <w:t>计划32</w:t>
            </w:r>
          </w:p>
        </w:tc>
      </w:tr>
      <w:tr w:rsidR="00415EF2" w:rsidRPr="00C25A77" w14:paraId="443D6771" w14:textId="77777777" w:rsidTr="00AD423A">
        <w:trPr>
          <w:trHeight w:val="302"/>
        </w:trPr>
        <w:tc>
          <w:tcPr>
            <w:tcW w:w="2936" w:type="dxa"/>
            <w:hideMark/>
          </w:tcPr>
          <w:p w14:paraId="4FA013F0" w14:textId="77777777" w:rsidR="00415EF2" w:rsidRPr="0050265C" w:rsidRDefault="00415EF2" w:rsidP="0050265C">
            <w:pPr>
              <w:rPr>
                <w:rFonts w:eastAsia="SimSun"/>
                <w:sz w:val="18"/>
                <w:szCs w:val="18"/>
                <w:lang w:eastAsia="zh-CN"/>
              </w:rPr>
            </w:pPr>
          </w:p>
        </w:tc>
        <w:tc>
          <w:tcPr>
            <w:tcW w:w="3848" w:type="dxa"/>
            <w:hideMark/>
          </w:tcPr>
          <w:p w14:paraId="4B29AD03" w14:textId="1BFF5959" w:rsidR="00415EF2" w:rsidRPr="0050265C" w:rsidRDefault="00415EF2" w:rsidP="0050265C">
            <w:pPr>
              <w:rPr>
                <w:rFonts w:eastAsia="SimSun" w:cs="Times New Roman"/>
                <w:color w:val="FF0000"/>
                <w:sz w:val="18"/>
                <w:szCs w:val="18"/>
                <w:lang w:eastAsia="zh-CN"/>
              </w:rPr>
            </w:pPr>
            <w:r w:rsidRPr="0050265C">
              <w:rPr>
                <w:rFonts w:eastAsia="SimSun" w:cs="SimSun" w:hint="eastAsia"/>
                <w:sz w:val="18"/>
                <w:szCs w:val="18"/>
                <w:lang w:eastAsia="zh-CN"/>
              </w:rPr>
              <w:t>国际申请和其他交易的数量</w:t>
            </w:r>
          </w:p>
        </w:tc>
        <w:tc>
          <w:tcPr>
            <w:tcW w:w="2430" w:type="dxa"/>
            <w:hideMark/>
          </w:tcPr>
          <w:p w14:paraId="18DF293A" w14:textId="7492589F" w:rsidR="00415EF2" w:rsidRPr="0050265C" w:rsidRDefault="00415EF2" w:rsidP="0050265C">
            <w:pPr>
              <w:jc w:val="center"/>
              <w:rPr>
                <w:rFonts w:eastAsia="SimSun"/>
                <w:sz w:val="18"/>
                <w:szCs w:val="18"/>
                <w:lang w:eastAsia="zh-CN"/>
              </w:rPr>
            </w:pPr>
            <w:r w:rsidRPr="0050265C">
              <w:rPr>
                <w:rFonts w:eastAsia="SimSun"/>
                <w:sz w:val="18"/>
                <w:szCs w:val="18"/>
              </w:rPr>
              <w:t>计划</w:t>
            </w:r>
            <w:r>
              <w:rPr>
                <w:rFonts w:eastAsia="SimSun" w:hint="eastAsia"/>
                <w:sz w:val="18"/>
                <w:szCs w:val="18"/>
                <w:lang w:eastAsia="zh-CN"/>
              </w:rPr>
              <w:t>32</w:t>
            </w:r>
          </w:p>
        </w:tc>
      </w:tr>
      <w:tr w:rsidR="00415EF2" w:rsidRPr="00C25A77" w14:paraId="6B24713A" w14:textId="77777777" w:rsidTr="00AD423A">
        <w:trPr>
          <w:trHeight w:val="302"/>
        </w:trPr>
        <w:tc>
          <w:tcPr>
            <w:tcW w:w="2936" w:type="dxa"/>
            <w:hideMark/>
          </w:tcPr>
          <w:p w14:paraId="02B63DEF" w14:textId="77777777" w:rsidR="00415EF2" w:rsidRPr="0050265C" w:rsidRDefault="00415EF2" w:rsidP="0050265C">
            <w:pPr>
              <w:rPr>
                <w:rFonts w:eastAsia="SimSun"/>
                <w:sz w:val="18"/>
                <w:szCs w:val="18"/>
                <w:lang w:eastAsia="zh-CN"/>
              </w:rPr>
            </w:pPr>
            <w:r w:rsidRPr="0050265C">
              <w:rPr>
                <w:rFonts w:eastAsia="SimSun" w:cs="SimSun" w:hint="eastAsia"/>
                <w:sz w:val="18"/>
                <w:szCs w:val="18"/>
                <w:lang w:eastAsia="zh-CN"/>
              </w:rPr>
              <w:t>二</w:t>
            </w:r>
            <w:r w:rsidRPr="0050265C">
              <w:rPr>
                <w:rFonts w:eastAsia="SimSun"/>
                <w:sz w:val="18"/>
                <w:szCs w:val="18"/>
                <w:lang w:eastAsia="zh-CN"/>
              </w:rPr>
              <w:t>.9</w:t>
            </w:r>
            <w:r w:rsidRPr="0050265C">
              <w:rPr>
                <w:rFonts w:eastAsia="SimSun" w:hint="eastAsia"/>
                <w:sz w:val="18"/>
                <w:szCs w:val="18"/>
                <w:lang w:eastAsia="zh-CN"/>
              </w:rPr>
              <w:t>里斯本体系得到更广泛有效的利用，</w:t>
            </w:r>
            <w:r w:rsidRPr="0050265C">
              <w:rPr>
                <w:rFonts w:eastAsia="SimSun" w:cs="SimSun" w:hint="eastAsia"/>
                <w:sz w:val="18"/>
                <w:szCs w:val="18"/>
                <w:lang w:eastAsia="zh-CN"/>
              </w:rPr>
              <w:t>其中包括发展中国家和最不发达国家的利用</w:t>
            </w:r>
          </w:p>
        </w:tc>
        <w:tc>
          <w:tcPr>
            <w:tcW w:w="3848" w:type="dxa"/>
            <w:hideMark/>
          </w:tcPr>
          <w:p w14:paraId="2472B22C" w14:textId="413CAB30" w:rsidR="00415EF2" w:rsidRPr="0050265C" w:rsidRDefault="00415EF2" w:rsidP="0050265C">
            <w:pPr>
              <w:rPr>
                <w:rFonts w:eastAsia="SimSun"/>
                <w:sz w:val="18"/>
                <w:szCs w:val="18"/>
                <w:lang w:eastAsia="zh-CN"/>
              </w:rPr>
            </w:pPr>
            <w:r w:rsidRPr="0050265C">
              <w:rPr>
                <w:rFonts w:eastAsia="SimSun" w:cs="Arial Unicode MS" w:hint="eastAsia"/>
                <w:sz w:val="18"/>
                <w:szCs w:val="18"/>
                <w:lang w:eastAsia="zh-CN"/>
              </w:rPr>
              <w:t>来自发展中国家和最不发达国家的里斯本体系有效国际注册数量</w:t>
            </w:r>
          </w:p>
        </w:tc>
        <w:tc>
          <w:tcPr>
            <w:tcW w:w="2430" w:type="dxa"/>
            <w:hideMark/>
          </w:tcPr>
          <w:p w14:paraId="5F2A0C3D" w14:textId="688C21F5" w:rsidR="00415EF2" w:rsidRPr="0050265C" w:rsidRDefault="00415EF2" w:rsidP="0050265C">
            <w:pPr>
              <w:jc w:val="center"/>
              <w:rPr>
                <w:rFonts w:eastAsia="SimSun"/>
                <w:sz w:val="18"/>
                <w:szCs w:val="18"/>
                <w:lang w:eastAsia="zh-CN"/>
              </w:rPr>
            </w:pPr>
            <w:r w:rsidRPr="0050265C">
              <w:rPr>
                <w:rFonts w:eastAsia="SimSun"/>
                <w:sz w:val="18"/>
                <w:szCs w:val="18"/>
              </w:rPr>
              <w:t>计划32</w:t>
            </w:r>
          </w:p>
        </w:tc>
      </w:tr>
      <w:tr w:rsidR="00415EF2" w:rsidRPr="00C25A77" w14:paraId="6BB87130" w14:textId="77777777" w:rsidTr="00AD423A">
        <w:trPr>
          <w:trHeight w:val="302"/>
        </w:trPr>
        <w:tc>
          <w:tcPr>
            <w:tcW w:w="2936" w:type="dxa"/>
            <w:hideMark/>
          </w:tcPr>
          <w:p w14:paraId="063995C5" w14:textId="5101FF82" w:rsidR="00415EF2" w:rsidRPr="0050265C" w:rsidRDefault="00415EF2" w:rsidP="0050265C">
            <w:pPr>
              <w:rPr>
                <w:rFonts w:eastAsia="SimSun"/>
                <w:sz w:val="18"/>
                <w:szCs w:val="18"/>
                <w:lang w:eastAsia="zh-CN"/>
              </w:rPr>
            </w:pPr>
            <w:r w:rsidRPr="0050265C">
              <w:rPr>
                <w:rFonts w:eastAsia="SimSun" w:cs="SimSun" w:hint="eastAsia"/>
                <w:sz w:val="18"/>
                <w:szCs w:val="18"/>
                <w:lang w:eastAsia="zh-CN"/>
              </w:rPr>
              <w:t>二</w:t>
            </w:r>
            <w:r w:rsidRPr="0050265C">
              <w:rPr>
                <w:rFonts w:eastAsia="SimSun"/>
                <w:sz w:val="18"/>
                <w:szCs w:val="18"/>
                <w:lang w:eastAsia="zh-CN"/>
              </w:rPr>
              <w:t>.10</w:t>
            </w:r>
            <w:r w:rsidRPr="0050265C">
              <w:rPr>
                <w:rFonts w:eastAsia="SimSun" w:cs="SimSun" w:hint="eastAsia"/>
                <w:sz w:val="18"/>
                <w:szCs w:val="18"/>
                <w:lang w:eastAsia="zh-CN"/>
              </w:rPr>
              <w:t>里斯本业务的生产率和服务质量得到提高</w:t>
            </w:r>
          </w:p>
        </w:tc>
        <w:tc>
          <w:tcPr>
            <w:tcW w:w="3848" w:type="dxa"/>
            <w:hideMark/>
          </w:tcPr>
          <w:p w14:paraId="6A3347C2" w14:textId="32E12E45" w:rsidR="00415EF2" w:rsidRPr="0050265C" w:rsidRDefault="00415EF2" w:rsidP="0050265C">
            <w:pPr>
              <w:rPr>
                <w:rFonts w:eastAsia="SimSun"/>
                <w:sz w:val="18"/>
                <w:szCs w:val="18"/>
                <w:lang w:eastAsia="zh-CN"/>
              </w:rPr>
            </w:pPr>
            <w:r w:rsidRPr="0050265C">
              <w:rPr>
                <w:rFonts w:eastAsia="SimSun" w:cs="SimSun" w:hint="eastAsia"/>
                <w:sz w:val="18"/>
                <w:szCs w:val="18"/>
                <w:lang w:eastAsia="zh-CN"/>
              </w:rPr>
              <w:t>加强法律框架取得进展</w:t>
            </w:r>
          </w:p>
        </w:tc>
        <w:tc>
          <w:tcPr>
            <w:tcW w:w="2430" w:type="dxa"/>
            <w:hideMark/>
          </w:tcPr>
          <w:p w14:paraId="4C54C939" w14:textId="77777777" w:rsidR="00415EF2" w:rsidRPr="0050265C" w:rsidRDefault="00415EF2" w:rsidP="0050265C">
            <w:pPr>
              <w:jc w:val="center"/>
              <w:rPr>
                <w:rFonts w:eastAsia="SimSun"/>
                <w:sz w:val="18"/>
                <w:szCs w:val="18"/>
              </w:rPr>
            </w:pPr>
            <w:r w:rsidRPr="0050265C">
              <w:rPr>
                <w:rFonts w:eastAsia="SimSun"/>
                <w:sz w:val="18"/>
                <w:szCs w:val="18"/>
              </w:rPr>
              <w:t>计划32</w:t>
            </w:r>
          </w:p>
        </w:tc>
      </w:tr>
      <w:tr w:rsidR="00415EF2" w:rsidRPr="00C25A77" w14:paraId="7FEF9DA1" w14:textId="77777777" w:rsidTr="00415EF2">
        <w:trPr>
          <w:trHeight w:val="557"/>
        </w:trPr>
        <w:tc>
          <w:tcPr>
            <w:tcW w:w="2936" w:type="dxa"/>
            <w:hideMark/>
          </w:tcPr>
          <w:p w14:paraId="1DDB2458" w14:textId="311014FD" w:rsidR="00415EF2" w:rsidRPr="0050265C" w:rsidRDefault="00415EF2" w:rsidP="0050265C">
            <w:pPr>
              <w:rPr>
                <w:rFonts w:eastAsia="SimSun"/>
                <w:sz w:val="18"/>
                <w:szCs w:val="18"/>
                <w:lang w:eastAsia="zh-CN"/>
              </w:rPr>
            </w:pPr>
          </w:p>
        </w:tc>
        <w:tc>
          <w:tcPr>
            <w:tcW w:w="3848" w:type="dxa"/>
            <w:hideMark/>
          </w:tcPr>
          <w:p w14:paraId="7B0DF8A4" w14:textId="68C55126" w:rsidR="00415EF2" w:rsidRPr="0050265C" w:rsidRDefault="00415EF2" w:rsidP="0050265C">
            <w:pPr>
              <w:rPr>
                <w:rFonts w:eastAsia="SimSun"/>
                <w:sz w:val="18"/>
                <w:szCs w:val="18"/>
                <w:lang w:eastAsia="zh-CN"/>
              </w:rPr>
            </w:pPr>
            <w:r w:rsidRPr="0050265C">
              <w:rPr>
                <w:rFonts w:eastAsia="SimSun" w:cs="SimSun" w:hint="eastAsia"/>
                <w:sz w:val="18"/>
                <w:szCs w:val="18"/>
                <w:lang w:eastAsia="zh-CN"/>
              </w:rPr>
              <w:t>包括电子流程和程序在内的里斯本注册簿的运营得到改进</w:t>
            </w:r>
          </w:p>
        </w:tc>
        <w:tc>
          <w:tcPr>
            <w:tcW w:w="2430" w:type="dxa"/>
            <w:hideMark/>
          </w:tcPr>
          <w:p w14:paraId="6208A004" w14:textId="77777777" w:rsidR="00415EF2" w:rsidRPr="0050265C" w:rsidRDefault="00415EF2" w:rsidP="0050265C">
            <w:pPr>
              <w:jc w:val="center"/>
              <w:rPr>
                <w:rFonts w:eastAsia="SimSun"/>
                <w:sz w:val="18"/>
                <w:szCs w:val="18"/>
              </w:rPr>
            </w:pPr>
            <w:r w:rsidRPr="0050265C">
              <w:rPr>
                <w:rFonts w:eastAsia="SimSun"/>
                <w:sz w:val="18"/>
                <w:szCs w:val="18"/>
              </w:rPr>
              <w:t>计划32</w:t>
            </w:r>
          </w:p>
        </w:tc>
      </w:tr>
    </w:tbl>
    <w:p w14:paraId="43FBB9AF" w14:textId="77777777" w:rsidR="00E73307" w:rsidRPr="00F839E7" w:rsidRDefault="00E73307" w:rsidP="00F839E7">
      <w:pPr>
        <w:adjustRightInd w:val="0"/>
        <w:spacing w:afterLines="50" w:after="120" w:line="340" w:lineRule="atLeast"/>
        <w:jc w:val="both"/>
        <w:rPr>
          <w:lang w:eastAsia="zh-CN"/>
        </w:rPr>
      </w:pPr>
    </w:p>
    <w:p w14:paraId="28F51D7C" w14:textId="767FFB56" w:rsidR="00D049E6" w:rsidRPr="00D04678" w:rsidRDefault="00D049E6">
      <w:pPr>
        <w:rPr>
          <w:lang w:eastAsia="zh-CN"/>
        </w:rPr>
      </w:pPr>
      <w:r w:rsidRPr="00D04678">
        <w:rPr>
          <w:rFonts w:hint="eastAsia"/>
          <w:lang w:eastAsia="zh-CN"/>
        </w:rPr>
        <w:br w:type="page"/>
      </w:r>
    </w:p>
    <w:p w14:paraId="3F08D412" w14:textId="77FF10C2" w:rsidR="00D049E6" w:rsidRPr="00A457F3" w:rsidRDefault="00514271" w:rsidP="00771FFF">
      <w:pPr>
        <w:pStyle w:val="StyleHeading3ComplexItalic"/>
        <w:tabs>
          <w:tab w:val="clear" w:pos="1985"/>
          <w:tab w:val="left" w:pos="1843"/>
        </w:tabs>
        <w:spacing w:afterLines="150" w:after="360" w:line="340" w:lineRule="atLeast"/>
        <w:ind w:left="1843" w:hanging="1843"/>
        <w:rPr>
          <w:rStyle w:val="StyleStyleHeading3ComplexItalicLatin12ptChar"/>
          <w:rFonts w:ascii="SimHei" w:eastAsia="SimHei" w:hAnsi="SimHei"/>
          <w:sz w:val="24"/>
          <w:lang w:eastAsia="zh-CN"/>
        </w:rPr>
      </w:pPr>
      <w:bookmarkStart w:id="22" w:name="_Toc367350577"/>
      <w:bookmarkStart w:id="23" w:name="_Toc482461786"/>
      <w:r w:rsidRPr="00A457F3">
        <w:rPr>
          <w:rStyle w:val="StyleStyleHeading3ComplexItalicLatin12ptChar"/>
          <w:rFonts w:ascii="SimHei" w:eastAsia="SimHei" w:hAnsi="SimHei" w:hint="eastAsia"/>
          <w:sz w:val="24"/>
          <w:lang w:eastAsia="zh-CN"/>
        </w:rPr>
        <w:lastRenderedPageBreak/>
        <w:t>计划5</w:t>
      </w:r>
      <w:r w:rsidRPr="00A457F3">
        <w:rPr>
          <w:rStyle w:val="StyleStyleHeading3ComplexItalicLatin12ptChar"/>
          <w:rFonts w:ascii="SimHei" w:eastAsia="SimHei" w:hAnsi="SimHei" w:hint="eastAsia"/>
          <w:sz w:val="24"/>
          <w:lang w:eastAsia="zh-CN"/>
        </w:rPr>
        <w:tab/>
      </w:r>
      <w:r w:rsidR="00D049E6" w:rsidRPr="00A457F3">
        <w:rPr>
          <w:rStyle w:val="StyleStyleHeading3ComplexItalicLatin12ptChar"/>
          <w:rFonts w:ascii="SimHei" w:eastAsia="SimHei" w:hAnsi="SimHei" w:hint="eastAsia"/>
          <w:sz w:val="24"/>
          <w:lang w:eastAsia="zh-CN"/>
        </w:rPr>
        <w:t>PCT</w:t>
      </w:r>
      <w:r w:rsidRPr="00A457F3">
        <w:rPr>
          <w:rStyle w:val="StyleStyleHeading3ComplexItalicLatin12ptChar"/>
          <w:rFonts w:ascii="SimHei" w:eastAsia="SimHei" w:hAnsi="SimHei" w:hint="eastAsia"/>
          <w:sz w:val="24"/>
          <w:lang w:eastAsia="zh-CN"/>
        </w:rPr>
        <w:t>体系</w:t>
      </w:r>
      <w:bookmarkEnd w:id="22"/>
      <w:bookmarkEnd w:id="23"/>
    </w:p>
    <w:tbl>
      <w:tblPr>
        <w:tblW w:w="9214" w:type="dxa"/>
        <w:tblInd w:w="108" w:type="dxa"/>
        <w:tblLook w:val="01E0" w:firstRow="1" w:lastRow="1" w:firstColumn="1" w:lastColumn="1" w:noHBand="0" w:noVBand="0"/>
      </w:tblPr>
      <w:tblGrid>
        <w:gridCol w:w="9214"/>
      </w:tblGrid>
      <w:tr w:rsidR="001B2A1B" w:rsidRPr="00586377" w14:paraId="69C18607" w14:textId="77777777" w:rsidTr="00573CB4">
        <w:trPr>
          <w:trHeight w:val="424"/>
        </w:trPr>
        <w:tc>
          <w:tcPr>
            <w:tcW w:w="9214" w:type="dxa"/>
            <w:shd w:val="clear" w:color="auto" w:fill="C6D9F1"/>
            <w:vAlign w:val="center"/>
          </w:tcPr>
          <w:p w14:paraId="388537FC" w14:textId="77777777" w:rsidR="001B2A1B" w:rsidRPr="00082D65" w:rsidRDefault="001B2A1B" w:rsidP="00573CB4">
            <w:pPr>
              <w:keepNext/>
              <w:keepLines/>
              <w:jc w:val="center"/>
              <w:rPr>
                <w:rFonts w:ascii="SimHei" w:eastAsia="SimHei" w:hAnsi="SimHei"/>
                <w:bCs/>
                <w:szCs w:val="21"/>
                <w:lang w:eastAsia="en-US"/>
              </w:rPr>
            </w:pPr>
            <w:r w:rsidRPr="00082D65">
              <w:rPr>
                <w:rFonts w:ascii="SimHei" w:eastAsia="SimHei" w:hAnsi="SimHei"/>
                <w:bCs/>
                <w:szCs w:val="21"/>
                <w:lang w:eastAsia="zh-CN"/>
              </w:rPr>
              <w:t>实施战略</w:t>
            </w:r>
          </w:p>
        </w:tc>
      </w:tr>
    </w:tbl>
    <w:p w14:paraId="10316BFE" w14:textId="77777777" w:rsidR="001B2A1B" w:rsidRPr="00F63847" w:rsidRDefault="001B2A1B"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F63847">
        <w:rPr>
          <w:rFonts w:ascii="Times New Roman" w:eastAsia="SimSun" w:hAnsi="Times New Roman" w:cs="SimSun"/>
          <w:noProof/>
          <w:sz w:val="21"/>
          <w:szCs w:val="21"/>
        </w:rPr>
        <w:t>通过程序和体制方面的努力，完善</w:t>
      </w:r>
      <w:r w:rsidRPr="00F63847">
        <w:rPr>
          <w:rFonts w:ascii="Times New Roman" w:eastAsia="SimSun" w:hAnsi="Times New Roman" w:cs="SimSun"/>
          <w:noProof/>
          <w:sz w:val="21"/>
          <w:szCs w:val="21"/>
        </w:rPr>
        <w:t>PCT</w:t>
      </w:r>
      <w:r w:rsidRPr="00F63847">
        <w:rPr>
          <w:rFonts w:ascii="Times New Roman" w:eastAsia="SimSun" w:hAnsi="Times New Roman" w:cs="SimSun"/>
          <w:noProof/>
          <w:sz w:val="21"/>
          <w:szCs w:val="21"/>
        </w:rPr>
        <w:t>体系的现有特色，特别是在主管局之间进行工作分担方面的特色，以期提高本体系的效率和确保国际阶段的处理能够有效支持国内阶段的处理；</w:t>
      </w:r>
    </w:p>
    <w:p w14:paraId="53089842" w14:textId="55F78728" w:rsidR="001B2A1B" w:rsidRPr="00F63847" w:rsidRDefault="00230B91"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F63847">
        <w:rPr>
          <w:rFonts w:ascii="Times New Roman" w:eastAsia="SimSun" w:hAnsi="Times New Roman" w:cs="SimSun"/>
          <w:noProof/>
          <w:sz w:val="21"/>
          <w:szCs w:val="21"/>
        </w:rPr>
        <w:drawing>
          <wp:anchor distT="0" distB="0" distL="114300" distR="114300" simplePos="0" relativeHeight="251660285" behindDoc="1" locked="0" layoutInCell="1" allowOverlap="1" wp14:anchorId="2E7BF672" wp14:editId="5F02CC24">
            <wp:simplePos x="0" y="0"/>
            <wp:positionH relativeFrom="column">
              <wp:posOffset>4356735</wp:posOffset>
            </wp:positionH>
            <wp:positionV relativeFrom="paragraph">
              <wp:posOffset>379095</wp:posOffset>
            </wp:positionV>
            <wp:extent cx="1369060" cy="3467100"/>
            <wp:effectExtent l="0" t="0" r="2540" b="0"/>
            <wp:wrapSquare wrapText="bothSides"/>
            <wp:docPr id="1000" name="图片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计划5.PNG"/>
                    <pic:cNvPicPr/>
                  </pic:nvPicPr>
                  <pic:blipFill rotWithShape="1">
                    <a:blip r:embed="rId59">
                      <a:extLst>
                        <a:ext uri="{28A0092B-C50C-407E-A947-70E740481C1C}">
                          <a14:useLocalDpi xmlns:a14="http://schemas.microsoft.com/office/drawing/2010/main" val="0"/>
                        </a:ext>
                      </a:extLst>
                    </a:blip>
                    <a:srcRect l="17158" t="3632" r="32171" b="4972"/>
                    <a:stretch/>
                  </pic:blipFill>
                  <pic:spPr bwMode="auto">
                    <a:xfrm>
                      <a:off x="0" y="0"/>
                      <a:ext cx="1369060" cy="3467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2A1B" w:rsidRPr="00F63847">
        <w:rPr>
          <w:rFonts w:ascii="Times New Roman" w:eastAsia="SimSun" w:hAnsi="Times New Roman" w:cs="SimSun"/>
          <w:noProof/>
          <w:sz w:val="21"/>
          <w:szCs w:val="21"/>
        </w:rPr>
        <w:t>促进各主管局与国际局之间有效合作，以充分发挥</w:t>
      </w:r>
      <w:r w:rsidR="001B2A1B" w:rsidRPr="00F63847">
        <w:rPr>
          <w:rFonts w:ascii="Times New Roman" w:eastAsia="SimSun" w:hAnsi="Times New Roman" w:cs="SimSun"/>
          <w:noProof/>
          <w:sz w:val="21"/>
          <w:szCs w:val="21"/>
        </w:rPr>
        <w:t>ePCT</w:t>
      </w:r>
      <w:r w:rsidR="001B2A1B" w:rsidRPr="00F63847">
        <w:rPr>
          <w:rFonts w:ascii="Times New Roman" w:eastAsia="SimSun" w:hAnsi="Times New Roman" w:cs="SimSun"/>
          <w:noProof/>
          <w:sz w:val="21"/>
          <w:szCs w:val="21"/>
        </w:rPr>
        <w:t>电子工具和服务的潜能，以期提高其参与者与</w:t>
      </w:r>
      <w:r w:rsidR="001B2A1B" w:rsidRPr="00F63847">
        <w:rPr>
          <w:rFonts w:ascii="Times New Roman" w:eastAsia="SimSun" w:hAnsi="Times New Roman" w:cs="SimSun"/>
          <w:noProof/>
          <w:sz w:val="21"/>
          <w:szCs w:val="21"/>
        </w:rPr>
        <w:t>PCT</w:t>
      </w:r>
      <w:r w:rsidR="001B2A1B" w:rsidRPr="00F63847">
        <w:rPr>
          <w:rFonts w:ascii="Times New Roman" w:eastAsia="SimSun" w:hAnsi="Times New Roman" w:cs="SimSun"/>
          <w:noProof/>
          <w:sz w:val="21"/>
          <w:szCs w:val="21"/>
        </w:rPr>
        <w:t>体系进行互动时的效率和质量，并且完善安全方面的要求，不管提供受理局和</w:t>
      </w:r>
      <w:r w:rsidR="001B2A1B" w:rsidRPr="00F63847">
        <w:rPr>
          <w:rFonts w:ascii="Times New Roman" w:eastAsia="SimSun" w:hAnsi="Times New Roman" w:cs="SimSun"/>
          <w:noProof/>
          <w:sz w:val="21"/>
          <w:szCs w:val="21"/>
        </w:rPr>
        <w:t>/</w:t>
      </w:r>
      <w:r w:rsidR="001B2A1B" w:rsidRPr="00F63847">
        <w:rPr>
          <w:rFonts w:ascii="Times New Roman" w:eastAsia="SimSun" w:hAnsi="Times New Roman" w:cs="SimSun"/>
          <w:noProof/>
          <w:sz w:val="21"/>
          <w:szCs w:val="21"/>
        </w:rPr>
        <w:t>或国际单位服务的国家主管局的本地</w:t>
      </w:r>
      <w:r w:rsidR="001B2A1B" w:rsidRPr="00F63847">
        <w:rPr>
          <w:rFonts w:ascii="Times New Roman" w:eastAsia="SimSun" w:hAnsi="Times New Roman" w:cs="SimSun"/>
          <w:noProof/>
          <w:sz w:val="21"/>
          <w:szCs w:val="21"/>
        </w:rPr>
        <w:t>IT</w:t>
      </w:r>
      <w:r w:rsidR="001B2A1B" w:rsidRPr="00F63847">
        <w:rPr>
          <w:rFonts w:ascii="Times New Roman" w:eastAsia="SimSun" w:hAnsi="Times New Roman" w:cs="SimSun"/>
          <w:noProof/>
          <w:sz w:val="21"/>
          <w:szCs w:val="21"/>
        </w:rPr>
        <w:t>能力如何；</w:t>
      </w:r>
    </w:p>
    <w:p w14:paraId="0BC60388" w14:textId="494422CA" w:rsidR="001B2A1B" w:rsidRPr="00F63847" w:rsidRDefault="001B2A1B"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F63847">
        <w:rPr>
          <w:rFonts w:ascii="Times New Roman" w:eastAsia="SimSun" w:hAnsi="Times New Roman" w:cs="SimSun"/>
          <w:noProof/>
          <w:sz w:val="21"/>
          <w:szCs w:val="21"/>
        </w:rPr>
        <w:t>确保所有主管局（受理局、国际单位和国际局）的各项流程仍然有效，并及时提供准确结果，以作为随后进行国际和国内阶段处理的依据；</w:t>
      </w:r>
    </w:p>
    <w:p w14:paraId="46822CEE" w14:textId="2E69E379" w:rsidR="001B2A1B" w:rsidRPr="00F63847" w:rsidRDefault="001B2A1B"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F63847">
        <w:rPr>
          <w:rFonts w:ascii="Times New Roman" w:eastAsia="SimSun" w:hAnsi="Times New Roman" w:cs="SimSun"/>
          <w:noProof/>
          <w:sz w:val="21"/>
          <w:szCs w:val="21"/>
        </w:rPr>
        <w:t>支持国际单位提高其产品的质量和及时性，包括制定高质量的指标以及对</w:t>
      </w:r>
      <w:r w:rsidRPr="00F63847">
        <w:rPr>
          <w:rFonts w:ascii="Times New Roman" w:eastAsia="SimSun" w:hAnsi="Times New Roman" w:cs="SimSun"/>
          <w:noProof/>
          <w:sz w:val="21"/>
          <w:szCs w:val="21"/>
        </w:rPr>
        <w:t>PCT</w:t>
      </w:r>
      <w:r w:rsidRPr="00F63847">
        <w:rPr>
          <w:rFonts w:ascii="Times New Roman" w:eastAsia="SimSun" w:hAnsi="Times New Roman" w:cs="SimSun"/>
          <w:noProof/>
          <w:sz w:val="21"/>
          <w:szCs w:val="21"/>
        </w:rPr>
        <w:t>申请的合作检索和审查情况进行调查；</w:t>
      </w:r>
    </w:p>
    <w:p w14:paraId="0B028CF7" w14:textId="3EE30CC4" w:rsidR="001B2A1B" w:rsidRPr="00F63847" w:rsidRDefault="001B2A1B"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F63847">
        <w:rPr>
          <w:rFonts w:ascii="Times New Roman" w:eastAsia="SimSun" w:hAnsi="Times New Roman" w:cs="SimSun"/>
          <w:noProof/>
          <w:sz w:val="21"/>
          <w:szCs w:val="21"/>
        </w:rPr>
        <w:t>在执行成员国已经核准的具体措施的同时，继续研究改进</w:t>
      </w:r>
      <w:r w:rsidRPr="00F63847">
        <w:rPr>
          <w:rFonts w:ascii="Times New Roman" w:eastAsia="SimSun" w:hAnsi="Times New Roman" w:cs="SimSun"/>
          <w:noProof/>
          <w:sz w:val="21"/>
          <w:szCs w:val="21"/>
        </w:rPr>
        <w:t>PCT</w:t>
      </w:r>
      <w:r w:rsidRPr="00F63847">
        <w:rPr>
          <w:rFonts w:ascii="Times New Roman" w:eastAsia="SimSun" w:hAnsi="Times New Roman" w:cs="SimSun"/>
          <w:noProof/>
          <w:sz w:val="21"/>
          <w:szCs w:val="21"/>
        </w:rPr>
        <w:t>体系的其他方式；</w:t>
      </w:r>
    </w:p>
    <w:p w14:paraId="2831F013" w14:textId="77777777" w:rsidR="0020401E" w:rsidRPr="00F63847" w:rsidRDefault="001B2A1B"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F63847">
        <w:rPr>
          <w:rFonts w:ascii="Times New Roman" w:eastAsia="SimSun" w:hAnsi="Times New Roman" w:cs="SimSun"/>
          <w:noProof/>
          <w:sz w:val="21"/>
          <w:szCs w:val="21"/>
        </w:rPr>
        <w:t>通过开展调查及其他外联活动，促进与</w:t>
      </w:r>
      <w:r w:rsidRPr="00F63847">
        <w:rPr>
          <w:rFonts w:ascii="Times New Roman" w:eastAsia="SimSun" w:hAnsi="Times New Roman" w:cs="SimSun"/>
          <w:noProof/>
          <w:sz w:val="21"/>
          <w:szCs w:val="21"/>
        </w:rPr>
        <w:t>PCT</w:t>
      </w:r>
      <w:r w:rsidRPr="00F63847">
        <w:rPr>
          <w:rFonts w:ascii="Times New Roman" w:eastAsia="SimSun" w:hAnsi="Times New Roman" w:cs="SimSun"/>
          <w:noProof/>
          <w:sz w:val="21"/>
          <w:szCs w:val="21"/>
        </w:rPr>
        <w:t>客户和利益攸关方的交流，以查明需求和提高</w:t>
      </w:r>
      <w:r w:rsidRPr="00F63847">
        <w:rPr>
          <w:rFonts w:ascii="Times New Roman" w:eastAsia="SimSun" w:hAnsi="Times New Roman" w:cs="SimSun"/>
          <w:noProof/>
          <w:sz w:val="21"/>
          <w:szCs w:val="21"/>
        </w:rPr>
        <w:t>PCT</w:t>
      </w:r>
      <w:r w:rsidRPr="00F63847">
        <w:rPr>
          <w:rFonts w:ascii="Times New Roman" w:eastAsia="SimSun" w:hAnsi="Times New Roman" w:cs="SimSun"/>
          <w:noProof/>
          <w:sz w:val="21"/>
          <w:szCs w:val="21"/>
        </w:rPr>
        <w:t>服务的成效；</w:t>
      </w:r>
    </w:p>
    <w:p w14:paraId="1CF77546" w14:textId="2E9BB8E6" w:rsidR="00EB1E06" w:rsidRPr="00F63847" w:rsidRDefault="0020401E"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F63847">
        <w:rPr>
          <w:rFonts w:ascii="Times New Roman" w:eastAsia="SimSun" w:hAnsi="Times New Roman" w:cs="SimSun"/>
          <w:noProof/>
          <w:sz w:val="21"/>
          <w:szCs w:val="21"/>
        </w:rPr>
        <w:t>为</w:t>
      </w:r>
      <w:r w:rsidRPr="00F63847">
        <w:rPr>
          <w:rFonts w:ascii="Times New Roman" w:eastAsia="SimSun" w:hAnsi="Times New Roman" w:cs="SimSun"/>
          <w:noProof/>
          <w:sz w:val="21"/>
          <w:szCs w:val="21"/>
        </w:rPr>
        <w:t>PCT</w:t>
      </w:r>
      <w:r w:rsidRPr="00F63847">
        <w:rPr>
          <w:rFonts w:ascii="Times New Roman" w:eastAsia="SimSun" w:hAnsi="Times New Roman" w:cs="SimSun"/>
          <w:noProof/>
          <w:sz w:val="21"/>
          <w:szCs w:val="21"/>
        </w:rPr>
        <w:t>用户提供并组织培训，包括使用网络研讨会和视频会议等形式</w:t>
      </w:r>
      <w:r w:rsidR="00EB1E06" w:rsidRPr="00F63847">
        <w:rPr>
          <w:rFonts w:ascii="Times New Roman" w:eastAsia="SimSun" w:hAnsi="Times New Roman" w:cs="SimSun" w:hint="eastAsia"/>
          <w:noProof/>
          <w:sz w:val="21"/>
          <w:szCs w:val="21"/>
        </w:rPr>
        <w:t>；</w:t>
      </w:r>
    </w:p>
    <w:p w14:paraId="4E4120F0" w14:textId="3AD23DDA" w:rsidR="0020401E" w:rsidRPr="00F63847" w:rsidRDefault="001B2A1B"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F63847">
        <w:rPr>
          <w:rFonts w:ascii="Times New Roman" w:eastAsia="SimSun" w:hAnsi="Times New Roman" w:cs="SimSun"/>
          <w:noProof/>
          <w:sz w:val="21"/>
          <w:szCs w:val="21"/>
        </w:rPr>
        <w:t>与计划</w:t>
      </w:r>
      <w:r w:rsidRPr="00F63847">
        <w:rPr>
          <w:rFonts w:ascii="Times New Roman" w:eastAsia="SimSun" w:hAnsi="Times New Roman" w:cs="SimSun"/>
          <w:noProof/>
          <w:sz w:val="21"/>
          <w:szCs w:val="21"/>
        </w:rPr>
        <w:t>25</w:t>
      </w:r>
      <w:r w:rsidRPr="00F63847">
        <w:rPr>
          <w:rFonts w:ascii="Times New Roman" w:eastAsia="SimSun" w:hAnsi="Times New Roman" w:cs="SimSun"/>
          <w:noProof/>
          <w:sz w:val="21"/>
          <w:szCs w:val="21"/>
        </w:rPr>
        <w:t>（</w:t>
      </w:r>
      <w:r w:rsidRPr="00F63847">
        <w:rPr>
          <w:rFonts w:ascii="Times New Roman" w:eastAsia="SimSun" w:hAnsi="Times New Roman" w:cs="SimSun"/>
          <w:noProof/>
          <w:sz w:val="21"/>
          <w:szCs w:val="21"/>
        </w:rPr>
        <w:t>ICT</w:t>
      </w:r>
      <w:r w:rsidRPr="00F63847">
        <w:rPr>
          <w:rFonts w:ascii="Times New Roman" w:eastAsia="SimSun" w:hAnsi="Times New Roman" w:cs="SimSun"/>
          <w:noProof/>
          <w:sz w:val="21"/>
          <w:szCs w:val="21"/>
        </w:rPr>
        <w:t>）合作，进一步增强支撑</w:t>
      </w:r>
      <w:r w:rsidRPr="00F63847">
        <w:rPr>
          <w:rFonts w:ascii="Times New Roman" w:eastAsia="SimSun" w:hAnsi="Times New Roman" w:cs="SimSun"/>
          <w:noProof/>
          <w:sz w:val="21"/>
          <w:szCs w:val="21"/>
        </w:rPr>
        <w:t>PCT</w:t>
      </w:r>
      <w:r w:rsidRPr="00F63847">
        <w:rPr>
          <w:rFonts w:ascii="Times New Roman" w:eastAsia="SimSun" w:hAnsi="Times New Roman" w:cs="SimSun"/>
          <w:noProof/>
          <w:sz w:val="21"/>
          <w:szCs w:val="21"/>
        </w:rPr>
        <w:t>业务和信息系统的</w:t>
      </w:r>
      <w:r w:rsidRPr="00F63847">
        <w:rPr>
          <w:rFonts w:ascii="Times New Roman" w:eastAsia="SimSun" w:hAnsi="Times New Roman" w:cs="SimSun"/>
          <w:noProof/>
          <w:sz w:val="21"/>
          <w:szCs w:val="21"/>
        </w:rPr>
        <w:t>ICT</w:t>
      </w:r>
      <w:r w:rsidRPr="00F63847">
        <w:rPr>
          <w:rFonts w:ascii="Times New Roman" w:eastAsia="SimSun" w:hAnsi="Times New Roman" w:cs="SimSun"/>
          <w:noProof/>
          <w:sz w:val="21"/>
          <w:szCs w:val="21"/>
        </w:rPr>
        <w:t>基础设施的恢复力和提高其安全级别；</w:t>
      </w:r>
    </w:p>
    <w:p w14:paraId="5925D116" w14:textId="656225CF" w:rsidR="00EB1E06" w:rsidRPr="00F63847" w:rsidRDefault="00F63847"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F63847">
        <w:rPr>
          <w:rFonts w:ascii="Times New Roman" w:eastAsia="SimSun" w:hAnsi="Times New Roman" w:cs="SimSun"/>
          <w:noProof/>
          <w:sz w:val="21"/>
          <w:szCs w:val="21"/>
        </w:rPr>
        <w:t>继续根据需求调整工作人员技能，尤其是考虑到不断变化的语言和地域需求；</w:t>
      </w:r>
    </w:p>
    <w:p w14:paraId="674C35EB" w14:textId="77777777" w:rsidR="001B2A1B" w:rsidRPr="00F63847" w:rsidRDefault="001B2A1B"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F63847">
        <w:rPr>
          <w:rFonts w:ascii="Times New Roman" w:eastAsia="SimSun" w:hAnsi="Times New Roman" w:cs="SimSun"/>
          <w:noProof/>
          <w:sz w:val="21"/>
          <w:szCs w:val="21"/>
        </w:rPr>
        <w:t>继续实现自动化、简化流程和加强管理，以提高</w:t>
      </w:r>
      <w:r w:rsidRPr="00F63847">
        <w:rPr>
          <w:rFonts w:ascii="Times New Roman" w:eastAsia="SimSun" w:hAnsi="Times New Roman" w:cs="SimSun"/>
          <w:noProof/>
          <w:sz w:val="21"/>
          <w:szCs w:val="21"/>
        </w:rPr>
        <w:t>PCT</w:t>
      </w:r>
      <w:r w:rsidRPr="00F63847">
        <w:rPr>
          <w:rFonts w:ascii="Times New Roman" w:eastAsia="SimSun" w:hAnsi="Times New Roman" w:cs="SimSun"/>
          <w:noProof/>
          <w:sz w:val="21"/>
          <w:szCs w:val="21"/>
        </w:rPr>
        <w:t>业务的生产力和服务质量；</w:t>
      </w:r>
    </w:p>
    <w:p w14:paraId="71BD737A" w14:textId="77777777" w:rsidR="001B2A1B" w:rsidRPr="00F63847" w:rsidRDefault="001B2A1B"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F63847">
        <w:rPr>
          <w:rFonts w:ascii="Times New Roman" w:eastAsia="SimSun" w:hAnsi="Times New Roman" w:cs="SimSun"/>
          <w:noProof/>
          <w:sz w:val="21"/>
          <w:szCs w:val="21"/>
        </w:rPr>
        <w:t>促进合作，以加强全球知识产权体系各</w:t>
      </w:r>
      <w:r w:rsidRPr="00F63847">
        <w:rPr>
          <w:rFonts w:ascii="Times New Roman" w:eastAsia="SimSun" w:hAnsi="Times New Roman" w:cs="SimSun"/>
          <w:noProof/>
          <w:sz w:val="21"/>
          <w:szCs w:val="21"/>
        </w:rPr>
        <w:t>IT</w:t>
      </w:r>
      <w:r w:rsidRPr="00F63847">
        <w:rPr>
          <w:rFonts w:ascii="Times New Roman" w:eastAsia="SimSun" w:hAnsi="Times New Roman" w:cs="SimSun"/>
          <w:noProof/>
          <w:sz w:val="21"/>
          <w:szCs w:val="21"/>
        </w:rPr>
        <w:t>系统之间的协同增效；</w:t>
      </w:r>
    </w:p>
    <w:p w14:paraId="0C03F9DF" w14:textId="1EA42D4B" w:rsidR="001B2A1B" w:rsidRPr="00F63847" w:rsidRDefault="00160CAE"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F63847">
        <w:rPr>
          <w:rFonts w:ascii="Times New Roman" w:eastAsia="SimSun" w:hAnsi="Times New Roman" w:cs="SimSun"/>
          <w:noProof/>
          <w:sz w:val="21"/>
          <w:szCs w:val="21"/>
        </w:rPr>
        <w:t>实施积极主动的采购方式，快速采用新技术，以降低翻译成本的增长</w:t>
      </w:r>
      <w:r w:rsidRPr="00F63847">
        <w:rPr>
          <w:rFonts w:ascii="Times New Roman" w:eastAsia="SimSun" w:hAnsi="Times New Roman" w:cs="SimSun" w:hint="eastAsia"/>
          <w:noProof/>
          <w:sz w:val="21"/>
          <w:szCs w:val="21"/>
        </w:rPr>
        <w:t>；</w:t>
      </w:r>
    </w:p>
    <w:p w14:paraId="7709F420" w14:textId="2F2CFF8D" w:rsidR="0020401E" w:rsidRDefault="00446825"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F63847">
        <w:rPr>
          <w:rFonts w:ascii="Times New Roman" w:eastAsia="SimSun" w:hAnsi="Times New Roman" w:cs="SimSun"/>
          <w:noProof/>
          <w:sz w:val="21"/>
          <w:szCs w:val="21"/>
        </w:rPr>
        <w:t>继续就面向发展中国家和最不发达国家的</w:t>
      </w:r>
      <w:r w:rsidRPr="00F63847">
        <w:rPr>
          <w:rFonts w:ascii="Times New Roman" w:eastAsia="SimSun" w:hAnsi="Times New Roman" w:cs="SimSun"/>
          <w:noProof/>
          <w:sz w:val="21"/>
          <w:szCs w:val="21"/>
        </w:rPr>
        <w:t>PCT</w:t>
      </w:r>
      <w:r w:rsidR="0020401E" w:rsidRPr="00F63847">
        <w:rPr>
          <w:rFonts w:ascii="Times New Roman" w:eastAsia="SimSun" w:hAnsi="Times New Roman" w:cs="SimSun"/>
          <w:noProof/>
          <w:sz w:val="21"/>
          <w:szCs w:val="21"/>
        </w:rPr>
        <w:t>技术援助和能力建设活动与其他计划开展合作</w:t>
      </w:r>
      <w:r w:rsidR="00EB1E06" w:rsidRPr="00F63847">
        <w:rPr>
          <w:rFonts w:ascii="Times New Roman" w:eastAsia="SimSun" w:hAnsi="Times New Roman" w:cs="SimSun" w:hint="eastAsia"/>
          <w:noProof/>
          <w:sz w:val="21"/>
          <w:szCs w:val="21"/>
        </w:rPr>
        <w:t>。</w:t>
      </w:r>
    </w:p>
    <w:p w14:paraId="533C34F3" w14:textId="47C83527" w:rsidR="00F63847" w:rsidRDefault="00F63847">
      <w:pPr>
        <w:rPr>
          <w:rFonts w:ascii="Times New Roman" w:hAnsi="Times New Roman" w:cs="SimSun"/>
          <w:noProof/>
          <w:szCs w:val="21"/>
          <w:lang w:eastAsia="zh-CN"/>
        </w:rPr>
      </w:pPr>
      <w:r>
        <w:rPr>
          <w:rFonts w:ascii="Times New Roman" w:hAnsi="Times New Roman" w:cs="SimSun"/>
          <w:noProof/>
          <w:szCs w:val="21"/>
        </w:rPr>
        <w:br w:type="page"/>
      </w:r>
    </w:p>
    <w:tbl>
      <w:tblPr>
        <w:tblW w:w="9214" w:type="dxa"/>
        <w:tblInd w:w="108" w:type="dxa"/>
        <w:tblLook w:val="01E0" w:firstRow="1" w:lastRow="1" w:firstColumn="1" w:lastColumn="1" w:noHBand="0" w:noVBand="0"/>
      </w:tblPr>
      <w:tblGrid>
        <w:gridCol w:w="9214"/>
      </w:tblGrid>
      <w:tr w:rsidR="001B2A1B" w:rsidRPr="00586377" w14:paraId="79F720AE" w14:textId="77777777" w:rsidTr="00573CB4">
        <w:trPr>
          <w:trHeight w:val="424"/>
        </w:trPr>
        <w:tc>
          <w:tcPr>
            <w:tcW w:w="9214" w:type="dxa"/>
            <w:shd w:val="clear" w:color="auto" w:fill="C6D9F1"/>
            <w:vAlign w:val="center"/>
          </w:tcPr>
          <w:p w14:paraId="0F959EBB" w14:textId="30686468" w:rsidR="001B2A1B" w:rsidRPr="00D068F7" w:rsidRDefault="001B2A1B" w:rsidP="00573CB4">
            <w:pPr>
              <w:keepLines/>
              <w:jc w:val="center"/>
              <w:rPr>
                <w:rFonts w:ascii="Times New Roman" w:hAnsi="Times New Roman"/>
                <w:b/>
                <w:bCs/>
                <w:color w:val="FF0000"/>
                <w:sz w:val="20"/>
                <w:lang w:eastAsia="zh-CN"/>
              </w:rPr>
            </w:pPr>
            <w:r>
              <w:rPr>
                <w:rFonts w:ascii="SimHei" w:eastAsia="SimHei" w:hAnsi="SimHei" w:hint="eastAsia"/>
                <w:caps/>
                <w:szCs w:val="21"/>
                <w:lang w:val="zh-CN" w:eastAsia="x-none"/>
              </w:rPr>
              <w:lastRenderedPageBreak/>
              <w:t>跨计划合作</w:t>
            </w:r>
          </w:p>
        </w:tc>
      </w:tr>
    </w:tbl>
    <w:p w14:paraId="2AB4D2BE" w14:textId="2CCED6CE" w:rsidR="00230B91" w:rsidRPr="00D068F7" w:rsidRDefault="00230B91" w:rsidP="001B2A1B">
      <w:pPr>
        <w:jc w:val="both"/>
        <w:rPr>
          <w:rFonts w:ascii="Times New Roman" w:hAnsi="Times New Roman"/>
          <w:color w:val="FF0000"/>
          <w:sz w:val="20"/>
          <w:lang w:eastAsia="zh-CN"/>
        </w:rPr>
      </w:pPr>
      <w:r>
        <w:rPr>
          <w:rFonts w:ascii="Times New Roman" w:hAnsi="Times New Roman" w:hint="eastAsia"/>
          <w:noProof/>
          <w:color w:val="FF0000"/>
          <w:sz w:val="20"/>
          <w:lang w:eastAsia="zh-CN"/>
        </w:rPr>
        <w:drawing>
          <wp:anchor distT="0" distB="0" distL="114300" distR="114300" simplePos="0" relativeHeight="251766784" behindDoc="0" locked="0" layoutInCell="1" allowOverlap="1" wp14:anchorId="6CBC4F4D" wp14:editId="22593E9A">
            <wp:simplePos x="0" y="0"/>
            <wp:positionH relativeFrom="column">
              <wp:posOffset>1395095</wp:posOffset>
            </wp:positionH>
            <wp:positionV relativeFrom="paragraph">
              <wp:posOffset>189230</wp:posOffset>
            </wp:positionV>
            <wp:extent cx="3429000" cy="3000375"/>
            <wp:effectExtent l="0" t="0" r="0" b="9525"/>
            <wp:wrapTopAndBottom/>
            <wp:docPr id="1001" name="图片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合作5.PNG"/>
                    <pic:cNvPicPr/>
                  </pic:nvPicPr>
                  <pic:blipFill>
                    <a:blip r:embed="rId60">
                      <a:extLst>
                        <a:ext uri="{28A0092B-C50C-407E-A947-70E740481C1C}">
                          <a14:useLocalDpi xmlns:a14="http://schemas.microsoft.com/office/drawing/2010/main" val="0"/>
                        </a:ext>
                      </a:extLst>
                    </a:blip>
                    <a:stretch>
                      <a:fillRect/>
                    </a:stretch>
                  </pic:blipFill>
                  <pic:spPr>
                    <a:xfrm>
                      <a:off x="0" y="0"/>
                      <a:ext cx="3429000" cy="3000375"/>
                    </a:xfrm>
                    <a:prstGeom prst="rect">
                      <a:avLst/>
                    </a:prstGeom>
                  </pic:spPr>
                </pic:pic>
              </a:graphicData>
            </a:graphic>
            <wp14:sizeRelH relativeFrom="page">
              <wp14:pctWidth>0</wp14:pctWidth>
            </wp14:sizeRelH>
            <wp14:sizeRelV relativeFrom="page">
              <wp14:pctHeight>0</wp14:pctHeight>
            </wp14:sizeRelV>
          </wp:anchor>
        </w:drawing>
      </w:r>
    </w:p>
    <w:tbl>
      <w:tblPr>
        <w:tblW w:w="9214" w:type="dxa"/>
        <w:jc w:val="center"/>
        <w:tblInd w:w="108" w:type="dxa"/>
        <w:tblLook w:val="01E0" w:firstRow="1" w:lastRow="1" w:firstColumn="1" w:lastColumn="1" w:noHBand="0" w:noVBand="0"/>
      </w:tblPr>
      <w:tblGrid>
        <w:gridCol w:w="18"/>
        <w:gridCol w:w="2285"/>
        <w:gridCol w:w="2249"/>
        <w:gridCol w:w="55"/>
        <w:gridCol w:w="2303"/>
        <w:gridCol w:w="2304"/>
      </w:tblGrid>
      <w:tr w:rsidR="007515B0" w:rsidRPr="00A83880" w14:paraId="32D503EB" w14:textId="77777777" w:rsidTr="00743A81">
        <w:trPr>
          <w:gridBefore w:val="1"/>
          <w:wBefore w:w="18" w:type="dxa"/>
          <w:trHeight w:val="567"/>
          <w:jc w:val="center"/>
        </w:trPr>
        <w:tc>
          <w:tcPr>
            <w:tcW w:w="4534" w:type="dxa"/>
            <w:gridSpan w:val="2"/>
            <w:shd w:val="clear" w:color="auto" w:fill="C6D9F1" w:themeFill="text2" w:themeFillTint="33"/>
            <w:vAlign w:val="center"/>
          </w:tcPr>
          <w:p w14:paraId="2D13DF56" w14:textId="77777777" w:rsidR="007515B0" w:rsidRPr="00A83880" w:rsidRDefault="007515B0" w:rsidP="00657824">
            <w:pPr>
              <w:keepNext/>
              <w:jc w:val="center"/>
              <w:rPr>
                <w:rFonts w:ascii="SimHei" w:eastAsia="SimHei" w:hAnsi="SimHei"/>
                <w:bCs/>
                <w:sz w:val="16"/>
                <w:szCs w:val="16"/>
                <w:lang w:eastAsia="zh-CN"/>
              </w:rPr>
            </w:pPr>
            <w:r w:rsidRPr="0009572D">
              <w:rPr>
                <w:rFonts w:ascii="SimHei" w:eastAsia="SimHei" w:hAnsi="SimHei" w:hint="eastAsia"/>
                <w:caps/>
                <w:szCs w:val="21"/>
                <w:lang w:val="zh-CN" w:eastAsia="x-none"/>
              </w:rPr>
              <w:t>风　险</w:t>
            </w:r>
          </w:p>
        </w:tc>
        <w:tc>
          <w:tcPr>
            <w:tcW w:w="4662" w:type="dxa"/>
            <w:gridSpan w:val="3"/>
            <w:shd w:val="clear" w:color="auto" w:fill="C6D9F1" w:themeFill="text2" w:themeFillTint="33"/>
            <w:vAlign w:val="center"/>
          </w:tcPr>
          <w:p w14:paraId="6E6BA63A" w14:textId="77777777" w:rsidR="007515B0" w:rsidRPr="00A83880" w:rsidRDefault="007515B0" w:rsidP="00657824">
            <w:pPr>
              <w:jc w:val="center"/>
              <w:rPr>
                <w:rFonts w:ascii="SimHei" w:eastAsia="SimHei" w:hAnsi="SimHei"/>
                <w:bCs/>
                <w:sz w:val="16"/>
                <w:szCs w:val="16"/>
                <w:lang w:eastAsia="zh-CN"/>
              </w:rPr>
            </w:pPr>
            <w:r>
              <w:rPr>
                <w:rFonts w:ascii="SimHei" w:eastAsia="SimHei" w:hAnsi="SimHei" w:hint="eastAsia"/>
                <w:caps/>
                <w:szCs w:val="21"/>
                <w:lang w:val="zh-CN" w:eastAsia="x-none"/>
              </w:rPr>
              <w:t>缓减</w:t>
            </w:r>
            <w:r>
              <w:rPr>
                <w:rFonts w:ascii="SimHei" w:eastAsia="SimHei" w:hAnsi="SimHei" w:hint="eastAsia"/>
                <w:caps/>
                <w:szCs w:val="21"/>
                <w:lang w:val="zh-CN" w:eastAsia="zh-CN"/>
              </w:rPr>
              <w:t>风险的行动</w:t>
            </w:r>
          </w:p>
        </w:tc>
      </w:tr>
      <w:tr w:rsidR="007515B0" w:rsidRPr="00A83880" w14:paraId="2538BE6E" w14:textId="77777777" w:rsidTr="00743A81">
        <w:trPr>
          <w:gridBefore w:val="1"/>
          <w:wBefore w:w="18" w:type="dxa"/>
          <w:jc w:val="center"/>
        </w:trPr>
        <w:tc>
          <w:tcPr>
            <w:tcW w:w="4534" w:type="dxa"/>
            <w:gridSpan w:val="2"/>
            <w:shd w:val="clear" w:color="auto" w:fill="auto"/>
            <w:tcMar>
              <w:top w:w="113" w:type="dxa"/>
              <w:bottom w:w="113" w:type="dxa"/>
            </w:tcMar>
          </w:tcPr>
          <w:p w14:paraId="31042A29" w14:textId="77777777" w:rsidR="007515B0" w:rsidRPr="00A83880" w:rsidRDefault="007515B0" w:rsidP="00657824">
            <w:pPr>
              <w:jc w:val="both"/>
              <w:rPr>
                <w:rFonts w:ascii="Arial" w:hAnsi="Arial"/>
                <w:sz w:val="16"/>
                <w:szCs w:val="16"/>
                <w:lang w:eastAsia="zh-CN"/>
              </w:rPr>
            </w:pPr>
            <w:r w:rsidRPr="00586377">
              <w:rPr>
                <w:sz w:val="18"/>
                <w:szCs w:val="18"/>
              </w:rPr>
              <w:t>PCT</w:t>
            </w:r>
            <w:r w:rsidRPr="00586377">
              <w:rPr>
                <w:rFonts w:hint="eastAsia"/>
                <w:sz w:val="18"/>
                <w:szCs w:val="18"/>
              </w:rPr>
              <w:t>申</w:t>
            </w:r>
            <w:r w:rsidRPr="00586377">
              <w:rPr>
                <w:rFonts w:cs="SimSun" w:hint="eastAsia"/>
                <w:sz w:val="18"/>
                <w:szCs w:val="18"/>
              </w:rPr>
              <w:t>请</w:t>
            </w:r>
            <w:r w:rsidRPr="00586377">
              <w:rPr>
                <w:rFonts w:cs="MS Mincho" w:hint="eastAsia"/>
                <w:sz w:val="18"/>
                <w:szCs w:val="18"/>
              </w:rPr>
              <w:t>量</w:t>
            </w:r>
            <w:r w:rsidRPr="00586377">
              <w:rPr>
                <w:rFonts w:cs="SimSun" w:hint="eastAsia"/>
                <w:sz w:val="18"/>
                <w:szCs w:val="18"/>
              </w:rPr>
              <w:t>绝对</w:t>
            </w:r>
            <w:r w:rsidRPr="00586377">
              <w:rPr>
                <w:rFonts w:cs="MS Mincho" w:hint="eastAsia"/>
                <w:sz w:val="18"/>
                <w:szCs w:val="18"/>
              </w:rPr>
              <w:t>数量或相</w:t>
            </w:r>
            <w:r w:rsidRPr="00586377">
              <w:rPr>
                <w:rFonts w:cs="SimSun" w:hint="eastAsia"/>
                <w:sz w:val="18"/>
                <w:szCs w:val="18"/>
              </w:rPr>
              <w:t>对</w:t>
            </w:r>
            <w:r w:rsidRPr="00586377">
              <w:rPr>
                <w:rFonts w:cs="MS Mincho" w:hint="eastAsia"/>
                <w:sz w:val="18"/>
                <w:szCs w:val="18"/>
              </w:rPr>
              <w:t>于巴黎途径申</w:t>
            </w:r>
            <w:r w:rsidRPr="00586377">
              <w:rPr>
                <w:rFonts w:cs="SimSun" w:hint="eastAsia"/>
                <w:sz w:val="18"/>
                <w:szCs w:val="18"/>
              </w:rPr>
              <w:t>请</w:t>
            </w:r>
            <w:r w:rsidRPr="00586377">
              <w:rPr>
                <w:rFonts w:cs="MS Mincho" w:hint="eastAsia"/>
                <w:sz w:val="18"/>
                <w:szCs w:val="18"/>
              </w:rPr>
              <w:t>的下降</w:t>
            </w:r>
          </w:p>
        </w:tc>
        <w:tc>
          <w:tcPr>
            <w:tcW w:w="4662" w:type="dxa"/>
            <w:gridSpan w:val="3"/>
            <w:shd w:val="clear" w:color="auto" w:fill="auto"/>
            <w:tcMar>
              <w:top w:w="113" w:type="dxa"/>
              <w:bottom w:w="113" w:type="dxa"/>
            </w:tcMar>
          </w:tcPr>
          <w:p w14:paraId="07D22DEE" w14:textId="77777777" w:rsidR="007515B0" w:rsidRPr="00A83880" w:rsidRDefault="007515B0" w:rsidP="00657824">
            <w:pPr>
              <w:jc w:val="both"/>
              <w:rPr>
                <w:rFonts w:ascii="Arial" w:hAnsi="Arial"/>
                <w:sz w:val="16"/>
                <w:szCs w:val="16"/>
                <w:lang w:eastAsia="zh-CN"/>
              </w:rPr>
            </w:pPr>
            <w:r w:rsidRPr="00586377">
              <w:rPr>
                <w:rFonts w:hint="eastAsia"/>
                <w:sz w:val="18"/>
                <w:szCs w:val="18"/>
              </w:rPr>
              <w:t>持</w:t>
            </w:r>
            <w:r w:rsidRPr="00586377">
              <w:rPr>
                <w:rFonts w:cs="SimSun" w:hint="eastAsia"/>
                <w:sz w:val="18"/>
                <w:szCs w:val="18"/>
              </w:rPr>
              <w:t>续</w:t>
            </w:r>
            <w:r w:rsidRPr="00586377">
              <w:rPr>
                <w:rFonts w:cs="MS Mincho" w:hint="eastAsia"/>
                <w:sz w:val="18"/>
                <w:szCs w:val="18"/>
              </w:rPr>
              <w:t>改</w:t>
            </w:r>
            <w:r w:rsidRPr="00586377">
              <w:rPr>
                <w:rFonts w:cs="SimSun" w:hint="eastAsia"/>
                <w:sz w:val="18"/>
                <w:szCs w:val="18"/>
              </w:rPr>
              <w:t>进</w:t>
            </w:r>
            <w:r w:rsidRPr="00586377">
              <w:rPr>
                <w:sz w:val="18"/>
                <w:szCs w:val="18"/>
              </w:rPr>
              <w:t>PCT</w:t>
            </w:r>
            <w:r w:rsidRPr="00586377">
              <w:rPr>
                <w:rFonts w:hint="eastAsia"/>
                <w:sz w:val="18"/>
                <w:szCs w:val="18"/>
              </w:rPr>
              <w:t>国</w:t>
            </w:r>
            <w:r w:rsidRPr="00586377">
              <w:rPr>
                <w:rFonts w:cs="SimSun" w:hint="eastAsia"/>
                <w:sz w:val="18"/>
                <w:szCs w:val="18"/>
              </w:rPr>
              <w:t>际阶</w:t>
            </w:r>
            <w:r w:rsidRPr="00586377">
              <w:rPr>
                <w:rFonts w:cs="MS Mincho" w:hint="eastAsia"/>
                <w:sz w:val="18"/>
                <w:szCs w:val="18"/>
              </w:rPr>
              <w:t>段的服</w:t>
            </w:r>
            <w:r w:rsidRPr="00586377">
              <w:rPr>
                <w:rFonts w:cs="SimSun" w:hint="eastAsia"/>
                <w:sz w:val="18"/>
                <w:szCs w:val="18"/>
              </w:rPr>
              <w:t>务</w:t>
            </w:r>
            <w:r w:rsidRPr="00586377">
              <w:rPr>
                <w:rFonts w:cs="MS Mincho" w:hint="eastAsia"/>
                <w:sz w:val="18"/>
                <w:szCs w:val="18"/>
              </w:rPr>
              <w:t>，并向</w:t>
            </w:r>
            <w:r w:rsidRPr="00586377">
              <w:rPr>
                <w:rFonts w:cs="SimSun" w:hint="eastAsia"/>
                <w:sz w:val="18"/>
                <w:szCs w:val="18"/>
              </w:rPr>
              <w:t>现</w:t>
            </w:r>
            <w:r w:rsidRPr="00586377">
              <w:rPr>
                <w:rFonts w:cs="MS Mincho" w:hint="eastAsia"/>
                <w:sz w:val="18"/>
                <w:szCs w:val="18"/>
              </w:rPr>
              <w:t>有和潜在用</w:t>
            </w:r>
            <w:r w:rsidRPr="00586377">
              <w:rPr>
                <w:rFonts w:cs="SimSun" w:hint="eastAsia"/>
                <w:sz w:val="18"/>
                <w:szCs w:val="18"/>
              </w:rPr>
              <w:t>户</w:t>
            </w:r>
            <w:r w:rsidRPr="00586377">
              <w:rPr>
                <w:rFonts w:cs="MS Mincho" w:hint="eastAsia"/>
                <w:sz w:val="18"/>
                <w:szCs w:val="18"/>
              </w:rPr>
              <w:t>推广</w:t>
            </w:r>
            <w:r w:rsidRPr="00586377">
              <w:rPr>
                <w:rFonts w:cs="SimSun" w:hint="eastAsia"/>
                <w:sz w:val="18"/>
                <w:szCs w:val="18"/>
              </w:rPr>
              <w:t>该</w:t>
            </w:r>
            <w:r w:rsidRPr="00586377">
              <w:rPr>
                <w:rFonts w:cs="MS Mincho" w:hint="eastAsia"/>
                <w:sz w:val="18"/>
                <w:szCs w:val="18"/>
              </w:rPr>
              <w:t>体系。</w:t>
            </w:r>
          </w:p>
        </w:tc>
      </w:tr>
      <w:tr w:rsidR="007515B0" w:rsidRPr="00A83880" w14:paraId="30D3A291" w14:textId="77777777" w:rsidTr="00743A81">
        <w:trPr>
          <w:gridBefore w:val="1"/>
          <w:wBefore w:w="18" w:type="dxa"/>
          <w:jc w:val="center"/>
        </w:trPr>
        <w:tc>
          <w:tcPr>
            <w:tcW w:w="4534" w:type="dxa"/>
            <w:gridSpan w:val="2"/>
            <w:shd w:val="clear" w:color="auto" w:fill="auto"/>
            <w:tcMar>
              <w:top w:w="113" w:type="dxa"/>
              <w:bottom w:w="113" w:type="dxa"/>
            </w:tcMar>
          </w:tcPr>
          <w:p w14:paraId="0CEE59EE" w14:textId="77777777" w:rsidR="007515B0" w:rsidRPr="00A83880" w:rsidRDefault="007515B0" w:rsidP="00657824">
            <w:pPr>
              <w:jc w:val="both"/>
              <w:rPr>
                <w:rFonts w:ascii="Arial" w:hAnsi="Arial"/>
                <w:sz w:val="16"/>
                <w:szCs w:val="16"/>
                <w:lang w:eastAsia="zh-CN"/>
              </w:rPr>
            </w:pPr>
            <w:r w:rsidRPr="00586377">
              <w:rPr>
                <w:rFonts w:cs="Arial Unicode MS" w:hint="eastAsia"/>
                <w:sz w:val="18"/>
                <w:szCs w:val="18"/>
              </w:rPr>
              <w:t>由于PCT电子数据流程出现故障，PCT服务长时间不可用</w:t>
            </w:r>
          </w:p>
        </w:tc>
        <w:tc>
          <w:tcPr>
            <w:tcW w:w="4662" w:type="dxa"/>
            <w:gridSpan w:val="3"/>
            <w:shd w:val="clear" w:color="auto" w:fill="auto"/>
            <w:tcMar>
              <w:top w:w="113" w:type="dxa"/>
              <w:bottom w:w="113" w:type="dxa"/>
            </w:tcMar>
          </w:tcPr>
          <w:p w14:paraId="2EFCBC61" w14:textId="77777777" w:rsidR="007515B0" w:rsidRPr="00A83880" w:rsidRDefault="007515B0" w:rsidP="00657824">
            <w:pPr>
              <w:jc w:val="both"/>
              <w:rPr>
                <w:rFonts w:ascii="Arial" w:hAnsi="Arial"/>
                <w:color w:val="000000"/>
                <w:sz w:val="16"/>
                <w:szCs w:val="16"/>
                <w:lang w:eastAsia="zh-CN"/>
              </w:rPr>
            </w:pPr>
            <w:r w:rsidRPr="00586377">
              <w:rPr>
                <w:rFonts w:hint="eastAsia"/>
                <w:sz w:val="18"/>
                <w:szCs w:val="18"/>
              </w:rPr>
              <w:t>加</w:t>
            </w:r>
            <w:r w:rsidRPr="00586377">
              <w:rPr>
                <w:rFonts w:cs="SimSun" w:hint="eastAsia"/>
                <w:sz w:val="18"/>
                <w:szCs w:val="18"/>
              </w:rPr>
              <w:t>强对</w:t>
            </w:r>
            <w:r w:rsidRPr="00586377">
              <w:rPr>
                <w:rFonts w:cs="MS Mincho" w:hint="eastAsia"/>
                <w:sz w:val="18"/>
                <w:szCs w:val="18"/>
              </w:rPr>
              <w:t>来自</w:t>
            </w:r>
            <w:r w:rsidRPr="00586377">
              <w:rPr>
                <w:sz w:val="18"/>
                <w:szCs w:val="18"/>
              </w:rPr>
              <w:t>PCT</w:t>
            </w:r>
            <w:r w:rsidRPr="00586377">
              <w:rPr>
                <w:rFonts w:hint="eastAsia"/>
                <w:sz w:val="18"/>
                <w:szCs w:val="18"/>
                <w:lang w:eastAsia="zh-CN"/>
              </w:rPr>
              <w:t>主管局</w:t>
            </w:r>
            <w:r w:rsidRPr="00586377">
              <w:rPr>
                <w:rFonts w:hint="eastAsia"/>
                <w:sz w:val="18"/>
                <w:szCs w:val="18"/>
              </w:rPr>
              <w:t>和各</w:t>
            </w:r>
            <w:r w:rsidRPr="00586377">
              <w:rPr>
                <w:rFonts w:cs="SimSun" w:hint="eastAsia"/>
                <w:sz w:val="18"/>
                <w:szCs w:val="18"/>
              </w:rPr>
              <w:t>单</w:t>
            </w:r>
            <w:r w:rsidRPr="00586377">
              <w:rPr>
                <w:rFonts w:cs="MS Mincho" w:hint="eastAsia"/>
                <w:sz w:val="18"/>
                <w:szCs w:val="18"/>
              </w:rPr>
              <w:t>位的</w:t>
            </w:r>
            <w:r w:rsidRPr="00586377">
              <w:rPr>
                <w:sz w:val="18"/>
                <w:szCs w:val="18"/>
              </w:rPr>
              <w:t>PCT</w:t>
            </w:r>
            <w:r w:rsidRPr="00586377">
              <w:rPr>
                <w:rFonts w:hint="eastAsia"/>
                <w:sz w:val="18"/>
                <w:szCs w:val="18"/>
              </w:rPr>
              <w:t>数据的控制，并确保</w:t>
            </w:r>
            <w:r w:rsidRPr="00586377">
              <w:rPr>
                <w:rFonts w:hint="eastAsia"/>
                <w:sz w:val="18"/>
                <w:szCs w:val="18"/>
                <w:lang w:eastAsia="zh-CN"/>
              </w:rPr>
              <w:t>迅速发现、纠正和处理</w:t>
            </w:r>
            <w:r w:rsidRPr="00586377">
              <w:rPr>
                <w:rFonts w:hint="eastAsia"/>
                <w:sz w:val="18"/>
                <w:szCs w:val="18"/>
              </w:rPr>
              <w:t>系</w:t>
            </w:r>
            <w:r w:rsidRPr="00586377">
              <w:rPr>
                <w:rFonts w:cs="SimSun" w:hint="eastAsia"/>
                <w:sz w:val="18"/>
                <w:szCs w:val="18"/>
              </w:rPr>
              <w:t>统</w:t>
            </w:r>
            <w:r w:rsidRPr="00586377">
              <w:rPr>
                <w:rFonts w:cs="SimSun" w:hint="eastAsia"/>
                <w:sz w:val="18"/>
                <w:szCs w:val="18"/>
                <w:lang w:eastAsia="zh-CN"/>
              </w:rPr>
              <w:t>故障</w:t>
            </w:r>
          </w:p>
        </w:tc>
      </w:tr>
      <w:tr w:rsidR="007515B0" w:rsidRPr="00A83880" w14:paraId="41CAF521" w14:textId="77777777" w:rsidTr="00743A81">
        <w:trPr>
          <w:gridBefore w:val="1"/>
          <w:wBefore w:w="18" w:type="dxa"/>
          <w:jc w:val="center"/>
        </w:trPr>
        <w:tc>
          <w:tcPr>
            <w:tcW w:w="4534" w:type="dxa"/>
            <w:gridSpan w:val="2"/>
            <w:shd w:val="clear" w:color="auto" w:fill="auto"/>
            <w:tcMar>
              <w:top w:w="113" w:type="dxa"/>
              <w:bottom w:w="113" w:type="dxa"/>
            </w:tcMar>
          </w:tcPr>
          <w:p w14:paraId="42105989" w14:textId="77777777" w:rsidR="007515B0" w:rsidRPr="00A83880" w:rsidRDefault="007515B0" w:rsidP="00657824">
            <w:pPr>
              <w:jc w:val="both"/>
              <w:rPr>
                <w:rFonts w:ascii="Arial" w:hAnsi="Arial"/>
                <w:color w:val="000000"/>
                <w:sz w:val="16"/>
                <w:szCs w:val="16"/>
                <w:lang w:eastAsia="zh-CN"/>
              </w:rPr>
            </w:pPr>
            <w:r w:rsidRPr="00586377">
              <w:rPr>
                <w:rFonts w:cs="SimSun" w:hint="eastAsia"/>
                <w:sz w:val="18"/>
                <w:szCs w:val="18"/>
              </w:rPr>
              <w:t>恶</w:t>
            </w:r>
            <w:r w:rsidRPr="00586377">
              <w:rPr>
                <w:rFonts w:cs="MS Mincho" w:hint="eastAsia"/>
                <w:sz w:val="18"/>
                <w:szCs w:val="18"/>
              </w:rPr>
              <w:t>意或无意披露保密信息</w:t>
            </w:r>
          </w:p>
        </w:tc>
        <w:tc>
          <w:tcPr>
            <w:tcW w:w="4662" w:type="dxa"/>
            <w:gridSpan w:val="3"/>
            <w:shd w:val="clear" w:color="auto" w:fill="auto"/>
            <w:tcMar>
              <w:top w:w="113" w:type="dxa"/>
              <w:bottom w:w="113" w:type="dxa"/>
            </w:tcMar>
          </w:tcPr>
          <w:p w14:paraId="0847B3D7" w14:textId="77777777" w:rsidR="007515B0" w:rsidRPr="00A83880" w:rsidRDefault="007515B0" w:rsidP="00657824">
            <w:pPr>
              <w:jc w:val="both"/>
              <w:rPr>
                <w:rFonts w:ascii="Arial" w:hAnsi="Arial"/>
                <w:color w:val="000000"/>
                <w:sz w:val="16"/>
                <w:szCs w:val="16"/>
                <w:lang w:eastAsia="zh-CN"/>
              </w:rPr>
            </w:pPr>
            <w:r w:rsidRPr="00586377">
              <w:rPr>
                <w:rFonts w:cs="SimSun" w:hint="eastAsia"/>
                <w:sz w:val="18"/>
                <w:szCs w:val="18"/>
              </w:rPr>
              <w:t>继续针对</w:t>
            </w:r>
            <w:r w:rsidRPr="00586377">
              <w:rPr>
                <w:rFonts w:cs="MS Mincho" w:hint="eastAsia"/>
                <w:sz w:val="18"/>
                <w:szCs w:val="18"/>
              </w:rPr>
              <w:t>工作人</w:t>
            </w:r>
            <w:r w:rsidRPr="00586377">
              <w:rPr>
                <w:rFonts w:cs="SimSun" w:hint="eastAsia"/>
                <w:sz w:val="18"/>
                <w:szCs w:val="18"/>
              </w:rPr>
              <w:t>员</w:t>
            </w:r>
            <w:r w:rsidRPr="00586377">
              <w:rPr>
                <w:rFonts w:cs="MS Mincho" w:hint="eastAsia"/>
                <w:sz w:val="18"/>
                <w:szCs w:val="18"/>
              </w:rPr>
              <w:t>开展宣</w:t>
            </w:r>
            <w:r w:rsidRPr="00586377">
              <w:rPr>
                <w:rFonts w:cs="SimSun" w:hint="eastAsia"/>
                <w:sz w:val="18"/>
                <w:szCs w:val="18"/>
              </w:rPr>
              <w:t>传</w:t>
            </w:r>
            <w:r w:rsidRPr="00586377">
              <w:rPr>
                <w:rFonts w:cs="MS Mincho" w:hint="eastAsia"/>
                <w:sz w:val="18"/>
                <w:szCs w:val="18"/>
              </w:rPr>
              <w:t>活</w:t>
            </w:r>
            <w:r w:rsidRPr="00586377">
              <w:rPr>
                <w:rFonts w:cs="SimSun" w:hint="eastAsia"/>
                <w:sz w:val="18"/>
                <w:szCs w:val="18"/>
              </w:rPr>
              <w:t>动</w:t>
            </w:r>
            <w:r w:rsidRPr="00586377">
              <w:rPr>
                <w:rFonts w:cs="MS Mincho" w:hint="eastAsia"/>
                <w:sz w:val="18"/>
                <w:szCs w:val="18"/>
              </w:rPr>
              <w:t>：提高物理和</w:t>
            </w:r>
            <w:r w:rsidRPr="00586377">
              <w:rPr>
                <w:rFonts w:cs="SimSun" w:hint="eastAsia"/>
                <w:sz w:val="18"/>
                <w:szCs w:val="18"/>
              </w:rPr>
              <w:t>电</w:t>
            </w:r>
            <w:r w:rsidRPr="00586377">
              <w:rPr>
                <w:rFonts w:cs="MS Mincho" w:hint="eastAsia"/>
                <w:sz w:val="18"/>
                <w:szCs w:val="18"/>
              </w:rPr>
              <w:t>子</w:t>
            </w:r>
            <w:r w:rsidRPr="00586377">
              <w:rPr>
                <w:rFonts w:cs="SimSun" w:hint="eastAsia"/>
                <w:sz w:val="18"/>
                <w:szCs w:val="18"/>
              </w:rPr>
              <w:t>环</w:t>
            </w:r>
            <w:r w:rsidRPr="00586377">
              <w:rPr>
                <w:rFonts w:cs="MS Mincho" w:hint="eastAsia"/>
                <w:sz w:val="18"/>
                <w:szCs w:val="18"/>
              </w:rPr>
              <w:t>境中的高科技控制手段；</w:t>
            </w:r>
            <w:r w:rsidRPr="00586377">
              <w:rPr>
                <w:rFonts w:cs="SimSun" w:hint="eastAsia"/>
                <w:sz w:val="18"/>
                <w:szCs w:val="18"/>
              </w:rPr>
              <w:t>继续</w:t>
            </w:r>
            <w:r w:rsidRPr="00586377">
              <w:rPr>
                <w:rFonts w:cs="MS Mincho" w:hint="eastAsia"/>
                <w:sz w:val="18"/>
                <w:szCs w:val="18"/>
              </w:rPr>
              <w:t>改</w:t>
            </w:r>
            <w:r w:rsidRPr="00586377">
              <w:rPr>
                <w:rFonts w:cs="SimSun" w:hint="eastAsia"/>
                <w:sz w:val="18"/>
                <w:szCs w:val="18"/>
              </w:rPr>
              <w:t>进战</w:t>
            </w:r>
            <w:r w:rsidRPr="00586377">
              <w:rPr>
                <w:rFonts w:cs="MS Mincho" w:hint="eastAsia"/>
                <w:sz w:val="18"/>
                <w:szCs w:val="18"/>
              </w:rPr>
              <w:t>略</w:t>
            </w:r>
            <w:r w:rsidRPr="00586377">
              <w:rPr>
                <w:rFonts w:cs="SimSun" w:hint="eastAsia"/>
                <w:sz w:val="18"/>
                <w:szCs w:val="18"/>
              </w:rPr>
              <w:t>监</w:t>
            </w:r>
            <w:r w:rsidRPr="00586377">
              <w:rPr>
                <w:rFonts w:cs="MS Mincho" w:hint="eastAsia"/>
                <w:sz w:val="18"/>
                <w:szCs w:val="18"/>
              </w:rPr>
              <w:t>督；</w:t>
            </w:r>
            <w:r w:rsidRPr="00586377">
              <w:rPr>
                <w:rFonts w:cs="SimSun" w:hint="eastAsia"/>
                <w:sz w:val="18"/>
                <w:szCs w:val="18"/>
              </w:rPr>
              <w:t>维</w:t>
            </w:r>
            <w:r w:rsidRPr="00586377">
              <w:rPr>
                <w:rFonts w:cs="MS Mincho" w:hint="eastAsia"/>
                <w:sz w:val="18"/>
                <w:szCs w:val="18"/>
              </w:rPr>
              <w:t>持</w:t>
            </w:r>
            <w:r w:rsidRPr="00586377">
              <w:rPr>
                <w:rFonts w:cs="SimSun" w:hint="eastAsia"/>
                <w:sz w:val="18"/>
                <w:szCs w:val="18"/>
              </w:rPr>
              <w:t>对</w:t>
            </w:r>
            <w:r w:rsidRPr="00586377">
              <w:rPr>
                <w:rFonts w:cs="MS Mincho" w:hint="eastAsia"/>
                <w:sz w:val="18"/>
                <w:szCs w:val="18"/>
              </w:rPr>
              <w:t>外包服</w:t>
            </w:r>
            <w:r w:rsidRPr="00586377">
              <w:rPr>
                <w:rFonts w:cs="SimSun" w:hint="eastAsia"/>
                <w:sz w:val="18"/>
                <w:szCs w:val="18"/>
              </w:rPr>
              <w:t>务</w:t>
            </w:r>
            <w:r w:rsidRPr="00586377">
              <w:rPr>
                <w:rFonts w:cs="MS Mincho" w:hint="eastAsia"/>
                <w:sz w:val="18"/>
                <w:szCs w:val="18"/>
              </w:rPr>
              <w:t>供</w:t>
            </w:r>
            <w:r w:rsidRPr="00586377">
              <w:rPr>
                <w:rFonts w:cs="SimSun" w:hint="eastAsia"/>
                <w:sz w:val="18"/>
                <w:szCs w:val="18"/>
              </w:rPr>
              <w:t>应</w:t>
            </w:r>
            <w:r w:rsidRPr="00586377">
              <w:rPr>
                <w:rFonts w:cs="MS Mincho" w:hint="eastAsia"/>
                <w:sz w:val="18"/>
                <w:szCs w:val="18"/>
              </w:rPr>
              <w:t>商的高</w:t>
            </w:r>
            <w:r w:rsidRPr="00586377">
              <w:rPr>
                <w:rFonts w:cs="SimSun" w:hint="eastAsia"/>
                <w:sz w:val="18"/>
                <w:szCs w:val="18"/>
              </w:rPr>
              <w:t>监</w:t>
            </w:r>
            <w:r w:rsidRPr="00586377">
              <w:rPr>
                <w:rFonts w:cs="MS Mincho" w:hint="eastAsia"/>
                <w:sz w:val="18"/>
                <w:szCs w:val="18"/>
              </w:rPr>
              <w:t>督水平</w:t>
            </w:r>
          </w:p>
        </w:tc>
      </w:tr>
      <w:tr w:rsidR="007515B0" w:rsidRPr="00A83880" w14:paraId="099A0768" w14:textId="77777777" w:rsidTr="00743A81">
        <w:trPr>
          <w:gridBefore w:val="1"/>
          <w:wBefore w:w="18" w:type="dxa"/>
          <w:jc w:val="center"/>
        </w:trPr>
        <w:tc>
          <w:tcPr>
            <w:tcW w:w="4534" w:type="dxa"/>
            <w:gridSpan w:val="2"/>
            <w:shd w:val="clear" w:color="auto" w:fill="auto"/>
            <w:tcMar>
              <w:top w:w="113" w:type="dxa"/>
              <w:bottom w:w="113" w:type="dxa"/>
            </w:tcMar>
          </w:tcPr>
          <w:p w14:paraId="222ACB68" w14:textId="77777777" w:rsidR="007515B0" w:rsidRPr="00A83880" w:rsidRDefault="007515B0" w:rsidP="00657824">
            <w:pPr>
              <w:rPr>
                <w:rFonts w:ascii="Arial" w:hAnsi="Arial"/>
                <w:color w:val="000000"/>
                <w:sz w:val="16"/>
                <w:szCs w:val="16"/>
                <w:lang w:eastAsia="zh-CN"/>
              </w:rPr>
            </w:pPr>
            <w:r w:rsidRPr="00586377">
              <w:rPr>
                <w:rFonts w:hint="eastAsia"/>
                <w:sz w:val="18"/>
                <w:szCs w:val="18"/>
              </w:rPr>
              <w:t>国</w:t>
            </w:r>
            <w:r w:rsidRPr="00586377">
              <w:rPr>
                <w:rFonts w:cs="SimSun" w:hint="eastAsia"/>
                <w:sz w:val="18"/>
                <w:szCs w:val="18"/>
              </w:rPr>
              <w:t>际</w:t>
            </w:r>
            <w:r w:rsidRPr="00586377">
              <w:rPr>
                <w:rFonts w:cs="MS Mincho" w:hint="eastAsia"/>
                <w:sz w:val="18"/>
                <w:szCs w:val="18"/>
              </w:rPr>
              <w:t>工作</w:t>
            </w:r>
            <w:r w:rsidRPr="00586377">
              <w:rPr>
                <w:rFonts w:cs="SimSun" w:hint="eastAsia"/>
                <w:sz w:val="18"/>
                <w:szCs w:val="18"/>
              </w:rPr>
              <w:t>产</w:t>
            </w:r>
            <w:r w:rsidRPr="00586377">
              <w:rPr>
                <w:rFonts w:cs="MS Mincho" w:hint="eastAsia"/>
                <w:sz w:val="18"/>
                <w:szCs w:val="18"/>
              </w:rPr>
              <w:t>品</w:t>
            </w:r>
            <w:r w:rsidRPr="00586377">
              <w:rPr>
                <w:rFonts w:cs="SimSun" w:hint="eastAsia"/>
                <w:sz w:val="18"/>
                <w:szCs w:val="18"/>
              </w:rPr>
              <w:t>质</w:t>
            </w:r>
            <w:r w:rsidRPr="00586377">
              <w:rPr>
                <w:rFonts w:cs="MS Mincho" w:hint="eastAsia"/>
                <w:sz w:val="18"/>
                <w:szCs w:val="18"/>
              </w:rPr>
              <w:t>量下降</w:t>
            </w:r>
          </w:p>
        </w:tc>
        <w:tc>
          <w:tcPr>
            <w:tcW w:w="4662" w:type="dxa"/>
            <w:gridSpan w:val="3"/>
            <w:shd w:val="clear" w:color="auto" w:fill="auto"/>
            <w:tcMar>
              <w:top w:w="113" w:type="dxa"/>
              <w:bottom w:w="113" w:type="dxa"/>
            </w:tcMar>
          </w:tcPr>
          <w:p w14:paraId="5ECA1525" w14:textId="77777777" w:rsidR="007515B0" w:rsidRPr="00A83880" w:rsidRDefault="007515B0" w:rsidP="00657824">
            <w:pPr>
              <w:rPr>
                <w:rFonts w:ascii="Arial" w:hAnsi="Arial"/>
                <w:b/>
                <w:i/>
                <w:color w:val="000000"/>
                <w:sz w:val="16"/>
                <w:szCs w:val="16"/>
                <w:lang w:eastAsia="zh-CN"/>
              </w:rPr>
            </w:pPr>
            <w:r w:rsidRPr="00586377">
              <w:rPr>
                <w:rFonts w:cs="SimSun" w:hint="eastAsia"/>
                <w:sz w:val="18"/>
                <w:szCs w:val="18"/>
              </w:rPr>
              <w:t>继续</w:t>
            </w:r>
            <w:r w:rsidRPr="00586377">
              <w:rPr>
                <w:rFonts w:cs="MS Mincho" w:hint="eastAsia"/>
                <w:sz w:val="18"/>
                <w:szCs w:val="18"/>
              </w:rPr>
              <w:t>加</w:t>
            </w:r>
            <w:r w:rsidRPr="00586377">
              <w:rPr>
                <w:rFonts w:cs="SimSun" w:hint="eastAsia"/>
                <w:sz w:val="18"/>
                <w:szCs w:val="18"/>
              </w:rPr>
              <w:t>强</w:t>
            </w:r>
            <w:r w:rsidRPr="00586377">
              <w:rPr>
                <w:rFonts w:cs="MS Mincho" w:hint="eastAsia"/>
                <w:sz w:val="18"/>
                <w:szCs w:val="18"/>
              </w:rPr>
              <w:t>国</w:t>
            </w:r>
            <w:r w:rsidRPr="00586377">
              <w:rPr>
                <w:rFonts w:cs="SimSun" w:hint="eastAsia"/>
                <w:sz w:val="18"/>
                <w:szCs w:val="18"/>
              </w:rPr>
              <w:t>际</w:t>
            </w:r>
            <w:r w:rsidRPr="00586377">
              <w:rPr>
                <w:rFonts w:cs="MS Mincho" w:hint="eastAsia"/>
                <w:sz w:val="18"/>
                <w:szCs w:val="18"/>
              </w:rPr>
              <w:t>局的</w:t>
            </w:r>
            <w:r w:rsidRPr="00586377">
              <w:rPr>
                <w:rFonts w:cs="SimSun" w:hint="eastAsia"/>
                <w:sz w:val="18"/>
                <w:szCs w:val="18"/>
              </w:rPr>
              <w:t>质</w:t>
            </w:r>
            <w:r w:rsidRPr="00586377">
              <w:rPr>
                <w:rFonts w:cs="MS Mincho" w:hint="eastAsia"/>
                <w:sz w:val="18"/>
                <w:szCs w:val="18"/>
              </w:rPr>
              <w:t>量控制程序，并</w:t>
            </w:r>
            <w:r w:rsidRPr="00586377">
              <w:rPr>
                <w:rFonts w:cs="SimSun" w:hint="eastAsia"/>
                <w:sz w:val="18"/>
                <w:szCs w:val="18"/>
              </w:rPr>
              <w:t>继续</w:t>
            </w:r>
            <w:r w:rsidRPr="00586377">
              <w:rPr>
                <w:rFonts w:cs="MS Mincho" w:hint="eastAsia"/>
                <w:sz w:val="18"/>
                <w:szCs w:val="18"/>
              </w:rPr>
              <w:t>鼓励国家局改</w:t>
            </w:r>
            <w:r w:rsidRPr="00586377">
              <w:rPr>
                <w:rFonts w:cs="SimSun" w:hint="eastAsia"/>
                <w:sz w:val="18"/>
                <w:szCs w:val="18"/>
              </w:rPr>
              <w:t>进</w:t>
            </w:r>
            <w:r w:rsidRPr="00586377">
              <w:rPr>
                <w:rFonts w:cs="MS Mincho" w:hint="eastAsia"/>
                <w:sz w:val="18"/>
                <w:szCs w:val="18"/>
              </w:rPr>
              <w:t>程序和</w:t>
            </w:r>
            <w:r w:rsidRPr="00586377">
              <w:rPr>
                <w:rFonts w:cs="SimSun" w:hint="eastAsia"/>
                <w:sz w:val="18"/>
                <w:szCs w:val="18"/>
              </w:rPr>
              <w:t>质</w:t>
            </w:r>
            <w:r w:rsidRPr="00586377">
              <w:rPr>
                <w:rFonts w:cs="MS Mincho" w:hint="eastAsia"/>
                <w:sz w:val="18"/>
                <w:szCs w:val="18"/>
              </w:rPr>
              <w:t>量保</w:t>
            </w:r>
            <w:r w:rsidRPr="00586377">
              <w:rPr>
                <w:rFonts w:cs="SimSun" w:hint="eastAsia"/>
                <w:sz w:val="18"/>
                <w:szCs w:val="18"/>
              </w:rPr>
              <w:t>证</w:t>
            </w:r>
            <w:r w:rsidRPr="00586377">
              <w:rPr>
                <w:rFonts w:cs="MS Mincho" w:hint="eastAsia"/>
                <w:sz w:val="18"/>
                <w:szCs w:val="18"/>
              </w:rPr>
              <w:t>，尤其是那些担任国</w:t>
            </w:r>
            <w:r w:rsidRPr="00586377">
              <w:rPr>
                <w:rFonts w:cs="SimSun" w:hint="eastAsia"/>
                <w:sz w:val="18"/>
                <w:szCs w:val="18"/>
              </w:rPr>
              <w:t>际单</w:t>
            </w:r>
            <w:r w:rsidRPr="00586377">
              <w:rPr>
                <w:rFonts w:cs="MS Mincho" w:hint="eastAsia"/>
                <w:sz w:val="18"/>
                <w:szCs w:val="18"/>
              </w:rPr>
              <w:t>位的国家局</w:t>
            </w:r>
          </w:p>
        </w:tc>
      </w:tr>
      <w:tr w:rsidR="00B83F6F" w:rsidRPr="00586377" w14:paraId="29E7D45F" w14:textId="77777777" w:rsidTr="00743A81">
        <w:tblPrEx>
          <w:jc w:val="left"/>
          <w:tblLook w:val="04A0" w:firstRow="1" w:lastRow="0" w:firstColumn="1" w:lastColumn="0" w:noHBand="0" w:noVBand="1"/>
        </w:tblPrEx>
        <w:trPr>
          <w:trHeight w:val="425"/>
          <w:tblHeader/>
        </w:trPr>
        <w:tc>
          <w:tcPr>
            <w:tcW w:w="2303" w:type="dxa"/>
            <w:gridSpan w:val="2"/>
            <w:shd w:val="clear" w:color="000000" w:fill="C5D9F1"/>
            <w:tcMar>
              <w:top w:w="0" w:type="dxa"/>
            </w:tcMar>
            <w:vAlign w:val="center"/>
            <w:hideMark/>
          </w:tcPr>
          <w:p w14:paraId="2B16248A" w14:textId="77777777" w:rsidR="00B83F6F" w:rsidRPr="0009572D" w:rsidRDefault="00B83F6F" w:rsidP="00AD423A">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预期成果</w:t>
            </w:r>
          </w:p>
        </w:tc>
        <w:tc>
          <w:tcPr>
            <w:tcW w:w="2304" w:type="dxa"/>
            <w:gridSpan w:val="2"/>
            <w:shd w:val="clear" w:color="000000" w:fill="C5D9F1"/>
            <w:tcMar>
              <w:top w:w="0" w:type="dxa"/>
            </w:tcMar>
            <w:vAlign w:val="center"/>
            <w:hideMark/>
          </w:tcPr>
          <w:p w14:paraId="0B8491EF" w14:textId="77777777" w:rsidR="00B83F6F" w:rsidRPr="0009572D" w:rsidRDefault="00B83F6F" w:rsidP="00AD423A">
            <w:pPr>
              <w:keepNext/>
              <w:keepLines/>
              <w:jc w:val="center"/>
              <w:rPr>
                <w:rFonts w:ascii="SimHei" w:eastAsia="SimHei" w:hAnsi="SimHei"/>
                <w:caps/>
                <w:szCs w:val="21"/>
                <w:lang w:val="zh-CN" w:eastAsia="x-none"/>
              </w:rPr>
            </w:pPr>
            <w:r>
              <w:rPr>
                <w:rFonts w:ascii="SimHei" w:eastAsia="SimHei" w:hAnsi="SimHei" w:hint="eastAsia"/>
                <w:caps/>
                <w:szCs w:val="21"/>
                <w:lang w:val="zh-CN" w:eastAsia="zh-CN"/>
              </w:rPr>
              <w:t>绩效</w:t>
            </w:r>
            <w:r w:rsidRPr="0009572D">
              <w:rPr>
                <w:rFonts w:ascii="SimHei" w:eastAsia="SimHei" w:hAnsi="SimHei" w:hint="eastAsia"/>
                <w:caps/>
                <w:szCs w:val="21"/>
                <w:lang w:val="zh-CN" w:eastAsia="x-none"/>
              </w:rPr>
              <w:t>指标</w:t>
            </w:r>
          </w:p>
        </w:tc>
        <w:tc>
          <w:tcPr>
            <w:tcW w:w="2303" w:type="dxa"/>
            <w:shd w:val="clear" w:color="000000" w:fill="C5D9F1"/>
            <w:tcMar>
              <w:top w:w="0" w:type="dxa"/>
            </w:tcMar>
            <w:vAlign w:val="center"/>
            <w:hideMark/>
          </w:tcPr>
          <w:p w14:paraId="77DF4275" w14:textId="77777777" w:rsidR="00B83F6F" w:rsidRPr="0009572D" w:rsidRDefault="00B83F6F" w:rsidP="00AD423A">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基　准</w:t>
            </w:r>
          </w:p>
        </w:tc>
        <w:tc>
          <w:tcPr>
            <w:tcW w:w="2304" w:type="dxa"/>
            <w:shd w:val="clear" w:color="000000" w:fill="C5D9F1"/>
            <w:tcMar>
              <w:top w:w="0" w:type="dxa"/>
            </w:tcMar>
            <w:vAlign w:val="center"/>
            <w:hideMark/>
          </w:tcPr>
          <w:p w14:paraId="4B056B07" w14:textId="77777777" w:rsidR="00B83F6F" w:rsidRPr="0009572D" w:rsidRDefault="00B83F6F" w:rsidP="00AD423A">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目　标</w:t>
            </w:r>
          </w:p>
        </w:tc>
      </w:tr>
      <w:tr w:rsidR="00B83F6F" w:rsidRPr="00586377" w14:paraId="7861EE04" w14:textId="77777777" w:rsidTr="00743A81">
        <w:tblPrEx>
          <w:jc w:val="left"/>
          <w:tblLook w:val="04A0" w:firstRow="1" w:lastRow="0" w:firstColumn="1" w:lastColumn="0" w:noHBand="0" w:noVBand="1"/>
        </w:tblPrEx>
        <w:trPr>
          <w:trHeight w:val="453"/>
        </w:trPr>
        <w:tc>
          <w:tcPr>
            <w:tcW w:w="2303" w:type="dxa"/>
            <w:gridSpan w:val="2"/>
            <w:shd w:val="clear" w:color="000000" w:fill="FFFFFF"/>
            <w:tcMar>
              <w:top w:w="113" w:type="dxa"/>
            </w:tcMar>
            <w:hideMark/>
          </w:tcPr>
          <w:p w14:paraId="3DCAF869" w14:textId="77777777" w:rsidR="00B83F6F" w:rsidRPr="00586377" w:rsidRDefault="00B83F6F" w:rsidP="00AD423A">
            <w:pPr>
              <w:rPr>
                <w:sz w:val="18"/>
                <w:szCs w:val="18"/>
                <w:lang w:eastAsia="zh-CN"/>
              </w:rPr>
            </w:pPr>
            <w:r w:rsidRPr="00586377">
              <w:rPr>
                <w:rFonts w:cs="SimSun" w:hint="eastAsia"/>
                <w:sz w:val="18"/>
                <w:szCs w:val="18"/>
                <w:lang w:eastAsia="zh-CN"/>
              </w:rPr>
              <w:t>二</w:t>
            </w:r>
            <w:r w:rsidRPr="00586377">
              <w:rPr>
                <w:sz w:val="18"/>
                <w:szCs w:val="18"/>
                <w:lang w:eastAsia="zh-CN"/>
              </w:rPr>
              <w:t>.1</w:t>
            </w:r>
            <w:r w:rsidRPr="00586377">
              <w:rPr>
                <w:rFonts w:cs="SimSun" w:hint="eastAsia"/>
                <w:sz w:val="18"/>
                <w:szCs w:val="18"/>
                <w:lang w:eastAsia="zh-CN"/>
              </w:rPr>
              <w:t>用于提交国际专利申请的</w:t>
            </w:r>
            <w:r w:rsidRPr="00586377">
              <w:rPr>
                <w:sz w:val="18"/>
                <w:szCs w:val="18"/>
                <w:lang w:eastAsia="zh-CN"/>
              </w:rPr>
              <w:t>PCT</w:t>
            </w:r>
            <w:r w:rsidRPr="00586377">
              <w:rPr>
                <w:rFonts w:cs="SimSun" w:hint="eastAsia"/>
                <w:sz w:val="18"/>
                <w:szCs w:val="18"/>
                <w:lang w:eastAsia="zh-CN"/>
              </w:rPr>
              <w:t>体系得到更加广泛有效的应用</w:t>
            </w:r>
          </w:p>
        </w:tc>
        <w:tc>
          <w:tcPr>
            <w:tcW w:w="2304" w:type="dxa"/>
            <w:gridSpan w:val="2"/>
            <w:shd w:val="clear" w:color="000000" w:fill="FFFFFF"/>
            <w:tcMar>
              <w:top w:w="113" w:type="dxa"/>
            </w:tcMar>
            <w:hideMark/>
          </w:tcPr>
          <w:p w14:paraId="2EA89AF4" w14:textId="77777777" w:rsidR="00B83F6F" w:rsidRPr="00586377" w:rsidRDefault="00B83F6F" w:rsidP="00AD423A">
            <w:pPr>
              <w:rPr>
                <w:sz w:val="18"/>
                <w:szCs w:val="18"/>
                <w:lang w:eastAsia="zh-CN"/>
              </w:rPr>
            </w:pPr>
            <w:r w:rsidRPr="00586377">
              <w:rPr>
                <w:sz w:val="18"/>
                <w:szCs w:val="18"/>
                <w:lang w:eastAsia="zh-CN"/>
              </w:rPr>
              <w:t>PCT</w:t>
            </w:r>
            <w:r w:rsidRPr="00586377">
              <w:rPr>
                <w:rFonts w:cs="SimSun" w:hint="eastAsia"/>
                <w:sz w:val="18"/>
                <w:szCs w:val="18"/>
                <w:lang w:eastAsia="zh-CN"/>
              </w:rPr>
              <w:t>用户对</w:t>
            </w:r>
            <w:r w:rsidRPr="00586377">
              <w:rPr>
                <w:sz w:val="18"/>
                <w:szCs w:val="18"/>
                <w:lang w:eastAsia="zh-CN"/>
              </w:rPr>
              <w:t>PCT</w:t>
            </w:r>
            <w:r w:rsidRPr="00586377">
              <w:rPr>
                <w:rFonts w:cs="SimSun" w:hint="eastAsia"/>
                <w:sz w:val="18"/>
                <w:szCs w:val="18"/>
                <w:lang w:eastAsia="zh-CN"/>
              </w:rPr>
              <w:t>专用法律咨询、信息、培训和客户服务的满意度</w:t>
            </w:r>
          </w:p>
        </w:tc>
        <w:tc>
          <w:tcPr>
            <w:tcW w:w="2303" w:type="dxa"/>
            <w:shd w:val="clear" w:color="000000" w:fill="FFFFFF"/>
            <w:tcMar>
              <w:top w:w="113" w:type="dxa"/>
            </w:tcMar>
            <w:hideMark/>
          </w:tcPr>
          <w:p w14:paraId="154D4F12" w14:textId="77777777" w:rsidR="00B83F6F" w:rsidRPr="00586377" w:rsidRDefault="00B83F6F" w:rsidP="00AD423A">
            <w:pPr>
              <w:rPr>
                <w:sz w:val="18"/>
                <w:szCs w:val="18"/>
                <w:lang w:eastAsia="zh-CN"/>
              </w:rPr>
            </w:pPr>
            <w:r w:rsidRPr="00586377">
              <w:rPr>
                <w:sz w:val="18"/>
                <w:szCs w:val="18"/>
                <w:lang w:eastAsia="zh-CN"/>
              </w:rPr>
              <w:t>PCT用户对WIPO提供的PCT服务的整体满意度达到89%</w:t>
            </w:r>
            <w:r>
              <w:rPr>
                <w:sz w:val="18"/>
                <w:szCs w:val="18"/>
                <w:lang w:eastAsia="zh-CN"/>
              </w:rPr>
              <w:t>（</w:t>
            </w:r>
            <w:r w:rsidRPr="00586377">
              <w:rPr>
                <w:sz w:val="18"/>
                <w:szCs w:val="18"/>
                <w:lang w:eastAsia="zh-CN"/>
              </w:rPr>
              <w:t>2015年调查</w:t>
            </w:r>
            <w:r>
              <w:rPr>
                <w:sz w:val="18"/>
                <w:szCs w:val="18"/>
                <w:lang w:eastAsia="zh-CN"/>
              </w:rPr>
              <w:t>）</w:t>
            </w:r>
          </w:p>
        </w:tc>
        <w:tc>
          <w:tcPr>
            <w:tcW w:w="2304" w:type="dxa"/>
            <w:shd w:val="clear" w:color="000000" w:fill="FFFFFF"/>
            <w:tcMar>
              <w:top w:w="113" w:type="dxa"/>
            </w:tcMar>
            <w:hideMark/>
          </w:tcPr>
          <w:p w14:paraId="51DF2381" w14:textId="6E62805B" w:rsidR="00B83F6F" w:rsidRPr="00586377" w:rsidRDefault="00AB462F" w:rsidP="00AD423A">
            <w:pPr>
              <w:rPr>
                <w:sz w:val="18"/>
                <w:szCs w:val="18"/>
                <w:lang w:eastAsia="zh-CN"/>
              </w:rPr>
            </w:pPr>
            <w:r>
              <w:rPr>
                <w:sz w:val="18"/>
                <w:szCs w:val="18"/>
                <w:lang w:eastAsia="zh-CN"/>
              </w:rPr>
              <w:t>90%</w:t>
            </w:r>
            <w:r w:rsidR="00521C2D">
              <w:rPr>
                <w:sz w:val="18"/>
                <w:szCs w:val="18"/>
                <w:lang w:eastAsia="zh-CN"/>
              </w:rPr>
              <w:t>（</w:t>
            </w:r>
            <w:r w:rsidRPr="00AB462F">
              <w:rPr>
                <w:sz w:val="18"/>
                <w:szCs w:val="18"/>
                <w:lang w:eastAsia="zh-CN"/>
              </w:rPr>
              <w:t>+/-2%</w:t>
            </w:r>
            <w:r w:rsidR="00890F69">
              <w:rPr>
                <w:sz w:val="18"/>
                <w:szCs w:val="18"/>
                <w:lang w:eastAsia="zh-CN"/>
              </w:rPr>
              <w:t>）</w:t>
            </w:r>
          </w:p>
        </w:tc>
      </w:tr>
      <w:tr w:rsidR="00B83F6F" w:rsidRPr="00586377" w14:paraId="70A91F76" w14:textId="77777777" w:rsidTr="00743A81">
        <w:tblPrEx>
          <w:jc w:val="left"/>
          <w:tblLook w:val="04A0" w:firstRow="1" w:lastRow="0" w:firstColumn="1" w:lastColumn="0" w:noHBand="0" w:noVBand="1"/>
        </w:tblPrEx>
        <w:trPr>
          <w:trHeight w:val="1033"/>
        </w:trPr>
        <w:tc>
          <w:tcPr>
            <w:tcW w:w="2303" w:type="dxa"/>
            <w:gridSpan w:val="2"/>
            <w:shd w:val="clear" w:color="000000" w:fill="FFFFFF"/>
            <w:tcMar>
              <w:top w:w="113" w:type="dxa"/>
            </w:tcMar>
            <w:vAlign w:val="bottom"/>
            <w:hideMark/>
          </w:tcPr>
          <w:p w14:paraId="5FF50DB5" w14:textId="77777777" w:rsidR="00B83F6F" w:rsidRPr="00586377" w:rsidRDefault="00B83F6F" w:rsidP="00AD423A">
            <w:pPr>
              <w:rPr>
                <w:sz w:val="18"/>
                <w:szCs w:val="18"/>
                <w:lang w:eastAsia="zh-CN"/>
              </w:rPr>
            </w:pPr>
          </w:p>
        </w:tc>
        <w:tc>
          <w:tcPr>
            <w:tcW w:w="2304" w:type="dxa"/>
            <w:gridSpan w:val="2"/>
            <w:shd w:val="clear" w:color="000000" w:fill="FFFFFF"/>
            <w:tcMar>
              <w:top w:w="113" w:type="dxa"/>
            </w:tcMar>
            <w:hideMark/>
          </w:tcPr>
          <w:p w14:paraId="571BB524" w14:textId="77777777" w:rsidR="00B83F6F" w:rsidRPr="00586377" w:rsidRDefault="00B83F6F" w:rsidP="00AD423A">
            <w:pPr>
              <w:rPr>
                <w:sz w:val="18"/>
                <w:szCs w:val="18"/>
                <w:lang w:eastAsia="zh-CN"/>
              </w:rPr>
            </w:pPr>
            <w:r w:rsidRPr="00586377">
              <w:rPr>
                <w:rFonts w:cs="SimSun" w:hint="eastAsia"/>
                <w:sz w:val="18"/>
                <w:szCs w:val="18"/>
                <w:lang w:eastAsia="zh-CN"/>
              </w:rPr>
              <w:t>各</w:t>
            </w:r>
            <w:r>
              <w:rPr>
                <w:rFonts w:cs="SimSun" w:hint="eastAsia"/>
                <w:sz w:val="18"/>
                <w:szCs w:val="18"/>
                <w:lang w:eastAsia="zh-CN"/>
              </w:rPr>
              <w:t>主管</w:t>
            </w:r>
            <w:r w:rsidRPr="00586377">
              <w:rPr>
                <w:rFonts w:cs="SimSun" w:hint="eastAsia"/>
                <w:sz w:val="18"/>
                <w:szCs w:val="18"/>
                <w:lang w:eastAsia="zh-CN"/>
              </w:rPr>
              <w:t>局和国际单位对</w:t>
            </w:r>
            <w:r w:rsidRPr="00586377">
              <w:rPr>
                <w:sz w:val="18"/>
                <w:szCs w:val="18"/>
                <w:lang w:eastAsia="zh-CN"/>
              </w:rPr>
              <w:t>PCT</w:t>
            </w:r>
            <w:r w:rsidRPr="00586377">
              <w:rPr>
                <w:rFonts w:cs="SimSun" w:hint="eastAsia"/>
                <w:sz w:val="18"/>
                <w:szCs w:val="18"/>
                <w:lang w:eastAsia="zh-CN"/>
              </w:rPr>
              <w:t>相关合作活动的满意度</w:t>
            </w:r>
          </w:p>
        </w:tc>
        <w:tc>
          <w:tcPr>
            <w:tcW w:w="2303" w:type="dxa"/>
            <w:shd w:val="clear" w:color="000000" w:fill="FFFFFF"/>
            <w:tcMar>
              <w:top w:w="113" w:type="dxa"/>
            </w:tcMar>
            <w:hideMark/>
          </w:tcPr>
          <w:p w14:paraId="5D00FE7E" w14:textId="77777777" w:rsidR="00B83F6F" w:rsidRPr="00586377" w:rsidRDefault="00B83F6F" w:rsidP="00AD423A">
            <w:pPr>
              <w:rPr>
                <w:sz w:val="18"/>
                <w:szCs w:val="18"/>
                <w:lang w:eastAsia="zh-CN"/>
              </w:rPr>
            </w:pPr>
            <w:r w:rsidRPr="00586377">
              <w:rPr>
                <w:sz w:val="18"/>
                <w:szCs w:val="18"/>
                <w:lang w:eastAsia="zh-CN"/>
              </w:rPr>
              <w:t>96%</w:t>
            </w:r>
            <w:r>
              <w:rPr>
                <w:sz w:val="18"/>
                <w:szCs w:val="18"/>
                <w:lang w:eastAsia="zh-CN"/>
              </w:rPr>
              <w:t>（</w:t>
            </w:r>
            <w:r w:rsidRPr="00586377">
              <w:rPr>
                <w:sz w:val="18"/>
                <w:szCs w:val="18"/>
                <w:lang w:eastAsia="zh-CN"/>
              </w:rPr>
              <w:t>在回答2014/15两年期调查的PCT相关合作活动的60个受益人中，58人表示满意</w:t>
            </w:r>
            <w:r>
              <w:rPr>
                <w:sz w:val="18"/>
                <w:szCs w:val="18"/>
                <w:lang w:eastAsia="zh-CN"/>
              </w:rPr>
              <w:t>）</w:t>
            </w:r>
          </w:p>
        </w:tc>
        <w:tc>
          <w:tcPr>
            <w:tcW w:w="2304" w:type="dxa"/>
            <w:shd w:val="clear" w:color="auto" w:fill="auto"/>
            <w:tcMar>
              <w:top w:w="113" w:type="dxa"/>
            </w:tcMar>
            <w:hideMark/>
          </w:tcPr>
          <w:p w14:paraId="0A300E81" w14:textId="490F32A4" w:rsidR="00B83F6F" w:rsidRPr="00586377" w:rsidRDefault="00AB462F" w:rsidP="00AD423A">
            <w:pPr>
              <w:rPr>
                <w:sz w:val="18"/>
                <w:szCs w:val="18"/>
                <w:lang w:eastAsia="zh-CN"/>
              </w:rPr>
            </w:pPr>
            <w:r>
              <w:rPr>
                <w:sz w:val="18"/>
                <w:szCs w:val="18"/>
                <w:lang w:eastAsia="zh-CN"/>
              </w:rPr>
              <w:t>9</w:t>
            </w:r>
            <w:r>
              <w:rPr>
                <w:rFonts w:hint="eastAsia"/>
                <w:sz w:val="18"/>
                <w:szCs w:val="18"/>
                <w:lang w:eastAsia="zh-CN"/>
              </w:rPr>
              <w:t>5</w:t>
            </w:r>
            <w:r>
              <w:rPr>
                <w:sz w:val="18"/>
                <w:szCs w:val="18"/>
                <w:lang w:eastAsia="zh-CN"/>
              </w:rPr>
              <w:t>%</w:t>
            </w:r>
            <w:r w:rsidR="00521C2D">
              <w:rPr>
                <w:sz w:val="18"/>
                <w:szCs w:val="18"/>
                <w:lang w:eastAsia="zh-CN"/>
              </w:rPr>
              <w:t>（</w:t>
            </w:r>
            <w:r w:rsidRPr="00AB462F">
              <w:rPr>
                <w:sz w:val="18"/>
                <w:szCs w:val="18"/>
                <w:lang w:eastAsia="zh-CN"/>
              </w:rPr>
              <w:t>+/-2%</w:t>
            </w:r>
            <w:r w:rsidR="00890F69">
              <w:rPr>
                <w:sz w:val="18"/>
                <w:szCs w:val="18"/>
                <w:lang w:eastAsia="zh-CN"/>
              </w:rPr>
              <w:t>）</w:t>
            </w:r>
          </w:p>
        </w:tc>
      </w:tr>
      <w:tr w:rsidR="00B83F6F" w:rsidRPr="00586377" w14:paraId="53A12B6C" w14:textId="77777777" w:rsidTr="00743A81">
        <w:tblPrEx>
          <w:jc w:val="left"/>
          <w:tblLook w:val="04A0" w:firstRow="1" w:lastRow="0" w:firstColumn="1" w:lastColumn="0" w:noHBand="0" w:noVBand="1"/>
        </w:tblPrEx>
        <w:trPr>
          <w:trHeight w:val="426"/>
        </w:trPr>
        <w:tc>
          <w:tcPr>
            <w:tcW w:w="2303" w:type="dxa"/>
            <w:gridSpan w:val="2"/>
            <w:shd w:val="clear" w:color="auto" w:fill="auto"/>
            <w:noWrap/>
            <w:tcMar>
              <w:top w:w="113" w:type="dxa"/>
            </w:tcMar>
            <w:vAlign w:val="bottom"/>
            <w:hideMark/>
          </w:tcPr>
          <w:p w14:paraId="2328DF57" w14:textId="77777777" w:rsidR="00B83F6F" w:rsidRPr="00586377" w:rsidRDefault="00B83F6F" w:rsidP="00AD423A">
            <w:pPr>
              <w:rPr>
                <w:sz w:val="18"/>
                <w:szCs w:val="18"/>
                <w:lang w:eastAsia="zh-CN"/>
              </w:rPr>
            </w:pPr>
          </w:p>
        </w:tc>
        <w:tc>
          <w:tcPr>
            <w:tcW w:w="2304" w:type="dxa"/>
            <w:gridSpan w:val="2"/>
            <w:shd w:val="clear" w:color="000000" w:fill="FFFFFF"/>
            <w:tcMar>
              <w:top w:w="113" w:type="dxa"/>
            </w:tcMar>
            <w:hideMark/>
          </w:tcPr>
          <w:p w14:paraId="720CCE9D" w14:textId="77777777" w:rsidR="00B83F6F" w:rsidRPr="00586377" w:rsidRDefault="00B83F6F" w:rsidP="00AD423A">
            <w:pPr>
              <w:rPr>
                <w:sz w:val="18"/>
                <w:szCs w:val="18"/>
                <w:lang w:eastAsia="zh-CN"/>
              </w:rPr>
            </w:pPr>
            <w:r w:rsidRPr="00586377">
              <w:rPr>
                <w:rFonts w:cs="SimSun" w:hint="eastAsia"/>
                <w:sz w:val="18"/>
                <w:szCs w:val="18"/>
                <w:lang w:eastAsia="zh-CN"/>
              </w:rPr>
              <w:t>主管局对专利审查相关活动（</w:t>
            </w:r>
            <w:r w:rsidRPr="00586377">
              <w:rPr>
                <w:sz w:val="18"/>
                <w:szCs w:val="18"/>
                <w:lang w:eastAsia="zh-CN"/>
              </w:rPr>
              <w:t>ICE</w:t>
            </w:r>
            <w:r w:rsidRPr="00586377">
              <w:rPr>
                <w:rFonts w:cs="SimSun" w:hint="eastAsia"/>
                <w:sz w:val="18"/>
                <w:szCs w:val="18"/>
                <w:lang w:eastAsia="zh-CN"/>
              </w:rPr>
              <w:t>、对专利审查的支持）的满意度</w:t>
            </w:r>
          </w:p>
        </w:tc>
        <w:tc>
          <w:tcPr>
            <w:tcW w:w="2303" w:type="dxa"/>
            <w:shd w:val="clear" w:color="000000" w:fill="FFFFFF"/>
            <w:tcMar>
              <w:top w:w="113" w:type="dxa"/>
            </w:tcMar>
            <w:hideMark/>
          </w:tcPr>
          <w:p w14:paraId="705F5E35" w14:textId="77777777" w:rsidR="00B83F6F" w:rsidRPr="00586377" w:rsidRDefault="00B83F6F" w:rsidP="00AD423A">
            <w:pPr>
              <w:rPr>
                <w:sz w:val="18"/>
                <w:szCs w:val="18"/>
                <w:lang w:eastAsia="zh-CN"/>
              </w:rPr>
            </w:pPr>
            <w:r w:rsidRPr="00586377">
              <w:rPr>
                <w:sz w:val="18"/>
                <w:szCs w:val="18"/>
                <w:lang w:eastAsia="zh-CN"/>
              </w:rPr>
              <w:t>待定</w:t>
            </w:r>
          </w:p>
        </w:tc>
        <w:tc>
          <w:tcPr>
            <w:tcW w:w="2304" w:type="dxa"/>
            <w:shd w:val="clear" w:color="000000" w:fill="FFFFFF"/>
            <w:tcMar>
              <w:top w:w="113" w:type="dxa"/>
            </w:tcMar>
            <w:hideMark/>
          </w:tcPr>
          <w:p w14:paraId="15AE1D27" w14:textId="77777777" w:rsidR="00B83F6F" w:rsidRPr="00586377" w:rsidRDefault="00B83F6F" w:rsidP="00AD423A">
            <w:pPr>
              <w:rPr>
                <w:sz w:val="18"/>
                <w:szCs w:val="18"/>
                <w:lang w:eastAsia="zh-CN"/>
              </w:rPr>
            </w:pPr>
            <w:r w:rsidRPr="00586377">
              <w:rPr>
                <w:sz w:val="18"/>
                <w:szCs w:val="18"/>
                <w:lang w:eastAsia="zh-CN"/>
              </w:rPr>
              <w:t>待定</w:t>
            </w:r>
          </w:p>
        </w:tc>
      </w:tr>
      <w:tr w:rsidR="00B83F6F" w:rsidRPr="00586377" w14:paraId="7B3AB163" w14:textId="77777777" w:rsidTr="00743A81">
        <w:tblPrEx>
          <w:jc w:val="left"/>
          <w:tblLook w:val="04A0" w:firstRow="1" w:lastRow="0" w:firstColumn="1" w:lastColumn="0" w:noHBand="0" w:noVBand="1"/>
        </w:tblPrEx>
        <w:trPr>
          <w:trHeight w:val="724"/>
        </w:trPr>
        <w:tc>
          <w:tcPr>
            <w:tcW w:w="2303" w:type="dxa"/>
            <w:gridSpan w:val="2"/>
            <w:shd w:val="clear" w:color="000000" w:fill="FFFFFF"/>
            <w:tcMar>
              <w:top w:w="113" w:type="dxa"/>
            </w:tcMar>
            <w:vAlign w:val="bottom"/>
            <w:hideMark/>
          </w:tcPr>
          <w:p w14:paraId="690BA84C" w14:textId="77777777" w:rsidR="00B83F6F" w:rsidRPr="00586377" w:rsidRDefault="00B83F6F" w:rsidP="00AD423A">
            <w:pPr>
              <w:rPr>
                <w:sz w:val="18"/>
                <w:szCs w:val="18"/>
                <w:lang w:eastAsia="en-US"/>
              </w:rPr>
            </w:pPr>
          </w:p>
        </w:tc>
        <w:tc>
          <w:tcPr>
            <w:tcW w:w="2304" w:type="dxa"/>
            <w:gridSpan w:val="2"/>
            <w:shd w:val="clear" w:color="000000" w:fill="FFFFFF"/>
            <w:tcMar>
              <w:top w:w="113" w:type="dxa"/>
            </w:tcMar>
            <w:hideMark/>
          </w:tcPr>
          <w:p w14:paraId="7F44522F" w14:textId="77777777" w:rsidR="00B83F6F" w:rsidRPr="00586377" w:rsidRDefault="00B83F6F" w:rsidP="00AD423A">
            <w:pPr>
              <w:rPr>
                <w:sz w:val="18"/>
                <w:szCs w:val="18"/>
                <w:lang w:eastAsia="zh-CN"/>
              </w:rPr>
            </w:pPr>
            <w:r w:rsidRPr="00586377">
              <w:rPr>
                <w:rFonts w:cs="SimSun" w:hint="eastAsia"/>
                <w:sz w:val="18"/>
                <w:szCs w:val="18"/>
                <w:lang w:eastAsia="zh-CN"/>
              </w:rPr>
              <w:t>进一步发展</w:t>
            </w:r>
            <w:r w:rsidRPr="00586377">
              <w:rPr>
                <w:sz w:val="18"/>
                <w:szCs w:val="18"/>
                <w:lang w:eastAsia="zh-CN"/>
              </w:rPr>
              <w:t>PCT</w:t>
            </w:r>
            <w:r w:rsidRPr="00586377">
              <w:rPr>
                <w:rFonts w:cs="SimSun" w:hint="eastAsia"/>
                <w:sz w:val="18"/>
                <w:szCs w:val="18"/>
                <w:lang w:eastAsia="zh-CN"/>
              </w:rPr>
              <w:t>体系，特别是</w:t>
            </w:r>
            <w:r w:rsidRPr="00586377">
              <w:rPr>
                <w:sz w:val="18"/>
                <w:szCs w:val="18"/>
                <w:lang w:eastAsia="zh-CN"/>
              </w:rPr>
              <w:t>PCT</w:t>
            </w:r>
            <w:r w:rsidRPr="00586377">
              <w:rPr>
                <w:rFonts w:cs="SimSun" w:hint="eastAsia"/>
                <w:sz w:val="18"/>
                <w:szCs w:val="18"/>
                <w:lang w:eastAsia="zh-CN"/>
              </w:rPr>
              <w:t>成员国所批准的</w:t>
            </w:r>
            <w:r w:rsidRPr="00586377">
              <w:rPr>
                <w:sz w:val="18"/>
                <w:szCs w:val="18"/>
                <w:lang w:eastAsia="zh-CN"/>
              </w:rPr>
              <w:t>PCT</w:t>
            </w:r>
            <w:r w:rsidRPr="00586377">
              <w:rPr>
                <w:rFonts w:cs="SimSun" w:hint="eastAsia"/>
                <w:sz w:val="18"/>
                <w:szCs w:val="18"/>
                <w:lang w:eastAsia="zh-CN"/>
              </w:rPr>
              <w:t>路线图各项建议的落实工作</w:t>
            </w:r>
          </w:p>
        </w:tc>
        <w:tc>
          <w:tcPr>
            <w:tcW w:w="2303" w:type="dxa"/>
            <w:shd w:val="clear" w:color="000000" w:fill="FFFFFF"/>
            <w:tcMar>
              <w:top w:w="113" w:type="dxa"/>
            </w:tcMar>
            <w:hideMark/>
          </w:tcPr>
          <w:p w14:paraId="7B11C876" w14:textId="77777777" w:rsidR="00B83F6F" w:rsidRPr="00586377" w:rsidRDefault="00B83F6F" w:rsidP="00AD423A">
            <w:pPr>
              <w:rPr>
                <w:sz w:val="18"/>
                <w:szCs w:val="18"/>
                <w:lang w:eastAsia="zh-CN"/>
              </w:rPr>
            </w:pPr>
            <w:r w:rsidRPr="00586377">
              <w:rPr>
                <w:sz w:val="18"/>
                <w:szCs w:val="18"/>
                <w:lang w:eastAsia="zh-CN"/>
              </w:rPr>
              <w:t>适当PCT机构在2017年底之前做出决定</w:t>
            </w:r>
          </w:p>
        </w:tc>
        <w:tc>
          <w:tcPr>
            <w:tcW w:w="2304" w:type="dxa"/>
            <w:shd w:val="clear" w:color="000000" w:fill="FFFFFF"/>
            <w:tcMar>
              <w:top w:w="113" w:type="dxa"/>
            </w:tcMar>
            <w:hideMark/>
          </w:tcPr>
          <w:p w14:paraId="74444C94" w14:textId="77777777" w:rsidR="00B83F6F" w:rsidRPr="00586377" w:rsidRDefault="00B83F6F" w:rsidP="00AD423A">
            <w:pPr>
              <w:rPr>
                <w:sz w:val="18"/>
                <w:szCs w:val="18"/>
                <w:lang w:eastAsia="zh-CN"/>
              </w:rPr>
            </w:pPr>
            <w:r w:rsidRPr="00586377">
              <w:rPr>
                <w:sz w:val="18"/>
                <w:szCs w:val="18"/>
                <w:lang w:eastAsia="zh-CN"/>
              </w:rPr>
              <w:t>适当PCT机构在2019年底之前做出决定</w:t>
            </w:r>
          </w:p>
        </w:tc>
      </w:tr>
      <w:tr w:rsidR="00B83F6F" w:rsidRPr="00586377" w14:paraId="24927DEF" w14:textId="77777777" w:rsidTr="00743A81">
        <w:tblPrEx>
          <w:jc w:val="left"/>
          <w:tblLook w:val="04A0" w:firstRow="1" w:lastRow="0" w:firstColumn="1" w:lastColumn="0" w:noHBand="0" w:noVBand="1"/>
        </w:tblPrEx>
        <w:trPr>
          <w:trHeight w:val="801"/>
        </w:trPr>
        <w:tc>
          <w:tcPr>
            <w:tcW w:w="2303" w:type="dxa"/>
            <w:gridSpan w:val="2"/>
            <w:shd w:val="clear" w:color="000000" w:fill="FFFFFF"/>
            <w:tcMar>
              <w:top w:w="113" w:type="dxa"/>
            </w:tcMar>
            <w:vAlign w:val="bottom"/>
            <w:hideMark/>
          </w:tcPr>
          <w:p w14:paraId="15B42B43" w14:textId="77777777" w:rsidR="00B83F6F" w:rsidRPr="00586377" w:rsidRDefault="00B83F6F" w:rsidP="00AD423A">
            <w:pPr>
              <w:jc w:val="right"/>
              <w:rPr>
                <w:sz w:val="18"/>
                <w:szCs w:val="18"/>
                <w:lang w:eastAsia="zh-CN"/>
              </w:rPr>
            </w:pPr>
          </w:p>
        </w:tc>
        <w:tc>
          <w:tcPr>
            <w:tcW w:w="2304" w:type="dxa"/>
            <w:gridSpan w:val="2"/>
            <w:shd w:val="clear" w:color="000000" w:fill="FFFFFF"/>
            <w:tcMar>
              <w:top w:w="113" w:type="dxa"/>
            </w:tcMar>
            <w:hideMark/>
          </w:tcPr>
          <w:p w14:paraId="3BEC6C67" w14:textId="26463832" w:rsidR="00B83F6F" w:rsidRPr="00586377" w:rsidRDefault="00B83F6F" w:rsidP="00AD423A">
            <w:pPr>
              <w:rPr>
                <w:sz w:val="18"/>
                <w:szCs w:val="18"/>
                <w:lang w:eastAsia="zh-CN"/>
              </w:rPr>
            </w:pPr>
            <w:r w:rsidRPr="00586377">
              <w:rPr>
                <w:rFonts w:cs="SimSun" w:hint="eastAsia"/>
                <w:sz w:val="18"/>
                <w:szCs w:val="18"/>
                <w:lang w:eastAsia="zh-CN"/>
              </w:rPr>
              <w:t>针对申请人、第三方、</w:t>
            </w:r>
            <w:r w:rsidR="00DB5719">
              <w:rPr>
                <w:rFonts w:cs="SimSun" w:hint="eastAsia"/>
                <w:sz w:val="18"/>
                <w:szCs w:val="18"/>
                <w:lang w:eastAsia="zh-CN"/>
              </w:rPr>
              <w:t>各主管局</w:t>
            </w:r>
            <w:r w:rsidRPr="00586377">
              <w:rPr>
                <w:rFonts w:cs="SimSun" w:hint="eastAsia"/>
                <w:sz w:val="18"/>
                <w:szCs w:val="18"/>
                <w:lang w:eastAsia="zh-CN"/>
              </w:rPr>
              <w:t>和国际单位的电子服务得到改进</w:t>
            </w:r>
          </w:p>
        </w:tc>
        <w:tc>
          <w:tcPr>
            <w:tcW w:w="2303" w:type="dxa"/>
            <w:shd w:val="clear" w:color="000000" w:fill="FFFFFF"/>
            <w:tcMar>
              <w:top w:w="113" w:type="dxa"/>
            </w:tcMar>
            <w:hideMark/>
          </w:tcPr>
          <w:p w14:paraId="780774B2" w14:textId="24BE7825" w:rsidR="00B83F6F" w:rsidRPr="00586377" w:rsidRDefault="00B83F6F" w:rsidP="00743A81">
            <w:pPr>
              <w:rPr>
                <w:sz w:val="18"/>
                <w:szCs w:val="18"/>
                <w:lang w:eastAsia="zh-CN"/>
              </w:rPr>
            </w:pPr>
            <w:r w:rsidRPr="00586377">
              <w:rPr>
                <w:sz w:val="18"/>
                <w:szCs w:val="18"/>
                <w:lang w:eastAsia="zh-CN"/>
              </w:rPr>
              <w:t>不同类型用户在2017年底开展的不同方式</w:t>
            </w:r>
            <w:r>
              <w:rPr>
                <w:sz w:val="18"/>
                <w:szCs w:val="18"/>
                <w:lang w:eastAsia="zh-CN"/>
              </w:rPr>
              <w:t>（</w:t>
            </w:r>
            <w:r w:rsidRPr="00586377">
              <w:rPr>
                <w:sz w:val="18"/>
                <w:szCs w:val="18"/>
                <w:lang w:eastAsia="zh-CN"/>
              </w:rPr>
              <w:t>纸质、ePCT、PCT-EDI等</w:t>
            </w:r>
            <w:r>
              <w:rPr>
                <w:sz w:val="18"/>
                <w:szCs w:val="18"/>
                <w:lang w:eastAsia="zh-CN"/>
              </w:rPr>
              <w:t>）</w:t>
            </w:r>
            <w:r w:rsidRPr="00586377">
              <w:rPr>
                <w:sz w:val="18"/>
                <w:szCs w:val="18"/>
                <w:lang w:eastAsia="zh-CN"/>
              </w:rPr>
              <w:t>的交易数量；电子服务的地理</w:t>
            </w:r>
          </w:p>
        </w:tc>
        <w:tc>
          <w:tcPr>
            <w:tcW w:w="2304" w:type="dxa"/>
            <w:shd w:val="clear" w:color="000000" w:fill="FFFFFF"/>
            <w:tcMar>
              <w:top w:w="113" w:type="dxa"/>
            </w:tcMar>
            <w:hideMark/>
          </w:tcPr>
          <w:p w14:paraId="5114C33B" w14:textId="4379CF30" w:rsidR="00B83F6F" w:rsidRPr="00586377" w:rsidRDefault="00B83F6F" w:rsidP="00743A81">
            <w:pPr>
              <w:rPr>
                <w:sz w:val="18"/>
                <w:szCs w:val="18"/>
                <w:lang w:eastAsia="zh-CN"/>
              </w:rPr>
            </w:pPr>
            <w:r w:rsidRPr="00586377">
              <w:rPr>
                <w:sz w:val="18"/>
                <w:szCs w:val="18"/>
                <w:lang w:eastAsia="zh-CN"/>
              </w:rPr>
              <w:t>增加对ePCT的使用或国际局支持的机器－机器自动化；增加提供电子服务的国家和地区主管局的数</w:t>
            </w:r>
          </w:p>
        </w:tc>
      </w:tr>
      <w:tr w:rsidR="00743A81" w:rsidRPr="0009572D" w14:paraId="2A3CEA8A" w14:textId="77777777" w:rsidTr="00743A81">
        <w:tblPrEx>
          <w:jc w:val="left"/>
          <w:tblLook w:val="04A0" w:firstRow="1" w:lastRow="0" w:firstColumn="1" w:lastColumn="0" w:noHBand="0" w:noVBand="1"/>
        </w:tblPrEx>
        <w:trPr>
          <w:trHeight w:val="425"/>
          <w:tblHeader/>
        </w:trPr>
        <w:tc>
          <w:tcPr>
            <w:tcW w:w="2303" w:type="dxa"/>
            <w:gridSpan w:val="2"/>
            <w:shd w:val="clear" w:color="000000" w:fill="C5D9F1"/>
            <w:tcMar>
              <w:top w:w="0" w:type="dxa"/>
            </w:tcMar>
            <w:vAlign w:val="center"/>
            <w:hideMark/>
          </w:tcPr>
          <w:p w14:paraId="6FF79963" w14:textId="77777777" w:rsidR="00743A81" w:rsidRPr="0009572D" w:rsidRDefault="00743A81" w:rsidP="00C72DB3">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lastRenderedPageBreak/>
              <w:t>预期成果</w:t>
            </w:r>
          </w:p>
        </w:tc>
        <w:tc>
          <w:tcPr>
            <w:tcW w:w="2304" w:type="dxa"/>
            <w:gridSpan w:val="2"/>
            <w:shd w:val="clear" w:color="000000" w:fill="C5D9F1"/>
            <w:tcMar>
              <w:top w:w="0" w:type="dxa"/>
            </w:tcMar>
            <w:vAlign w:val="center"/>
            <w:hideMark/>
          </w:tcPr>
          <w:p w14:paraId="08C44D46" w14:textId="77777777" w:rsidR="00743A81" w:rsidRPr="0009572D" w:rsidRDefault="00743A81" w:rsidP="00C72DB3">
            <w:pPr>
              <w:keepNext/>
              <w:keepLines/>
              <w:jc w:val="center"/>
              <w:rPr>
                <w:rFonts w:ascii="SimHei" w:eastAsia="SimHei" w:hAnsi="SimHei"/>
                <w:caps/>
                <w:szCs w:val="21"/>
                <w:lang w:val="zh-CN" w:eastAsia="x-none"/>
              </w:rPr>
            </w:pPr>
            <w:r>
              <w:rPr>
                <w:rFonts w:ascii="SimHei" w:eastAsia="SimHei" w:hAnsi="SimHei" w:hint="eastAsia"/>
                <w:caps/>
                <w:szCs w:val="21"/>
                <w:lang w:val="zh-CN" w:eastAsia="zh-CN"/>
              </w:rPr>
              <w:t>绩效</w:t>
            </w:r>
            <w:r w:rsidRPr="0009572D">
              <w:rPr>
                <w:rFonts w:ascii="SimHei" w:eastAsia="SimHei" w:hAnsi="SimHei" w:hint="eastAsia"/>
                <w:caps/>
                <w:szCs w:val="21"/>
                <w:lang w:val="zh-CN" w:eastAsia="x-none"/>
              </w:rPr>
              <w:t>指标</w:t>
            </w:r>
          </w:p>
        </w:tc>
        <w:tc>
          <w:tcPr>
            <w:tcW w:w="2303" w:type="dxa"/>
            <w:shd w:val="clear" w:color="000000" w:fill="C5D9F1"/>
            <w:tcMar>
              <w:top w:w="0" w:type="dxa"/>
            </w:tcMar>
            <w:vAlign w:val="center"/>
            <w:hideMark/>
          </w:tcPr>
          <w:p w14:paraId="6DD535E4" w14:textId="77777777" w:rsidR="00743A81" w:rsidRPr="0009572D" w:rsidRDefault="00743A81" w:rsidP="00C72DB3">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基　准</w:t>
            </w:r>
          </w:p>
        </w:tc>
        <w:tc>
          <w:tcPr>
            <w:tcW w:w="2304" w:type="dxa"/>
            <w:shd w:val="clear" w:color="000000" w:fill="C5D9F1"/>
            <w:tcMar>
              <w:top w:w="0" w:type="dxa"/>
            </w:tcMar>
            <w:vAlign w:val="center"/>
            <w:hideMark/>
          </w:tcPr>
          <w:p w14:paraId="27816643" w14:textId="77777777" w:rsidR="00743A81" w:rsidRPr="0009572D" w:rsidRDefault="00743A81" w:rsidP="00C72DB3">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目　标</w:t>
            </w:r>
          </w:p>
        </w:tc>
      </w:tr>
      <w:tr w:rsidR="00743A81" w:rsidRPr="00586377" w14:paraId="0608FBBF" w14:textId="77777777" w:rsidTr="00743A81">
        <w:tblPrEx>
          <w:jc w:val="left"/>
          <w:tblLook w:val="04A0" w:firstRow="1" w:lastRow="0" w:firstColumn="1" w:lastColumn="0" w:noHBand="0" w:noVBand="1"/>
        </w:tblPrEx>
        <w:trPr>
          <w:trHeight w:val="48"/>
        </w:trPr>
        <w:tc>
          <w:tcPr>
            <w:tcW w:w="2303" w:type="dxa"/>
            <w:gridSpan w:val="2"/>
            <w:shd w:val="clear" w:color="000000" w:fill="FFFFFF"/>
            <w:tcMar>
              <w:top w:w="113" w:type="dxa"/>
            </w:tcMar>
          </w:tcPr>
          <w:p w14:paraId="0EAE742C" w14:textId="77777777" w:rsidR="00743A81" w:rsidRPr="00586377" w:rsidRDefault="00743A81" w:rsidP="00AD423A">
            <w:pPr>
              <w:rPr>
                <w:rFonts w:cs="SimSun" w:hint="eastAsia"/>
                <w:sz w:val="18"/>
                <w:szCs w:val="18"/>
                <w:lang w:eastAsia="zh-CN"/>
              </w:rPr>
            </w:pPr>
          </w:p>
        </w:tc>
        <w:tc>
          <w:tcPr>
            <w:tcW w:w="2304" w:type="dxa"/>
            <w:gridSpan w:val="2"/>
            <w:shd w:val="clear" w:color="000000" w:fill="FFFFFF"/>
            <w:tcMar>
              <w:top w:w="113" w:type="dxa"/>
            </w:tcMar>
          </w:tcPr>
          <w:p w14:paraId="55AB7082" w14:textId="77777777" w:rsidR="00743A81" w:rsidRPr="00586377" w:rsidRDefault="00743A81" w:rsidP="00AD423A">
            <w:pPr>
              <w:rPr>
                <w:rFonts w:cs="SimSun" w:hint="eastAsia"/>
                <w:sz w:val="18"/>
                <w:szCs w:val="18"/>
                <w:lang w:eastAsia="en-US"/>
              </w:rPr>
            </w:pPr>
          </w:p>
        </w:tc>
        <w:tc>
          <w:tcPr>
            <w:tcW w:w="2303" w:type="dxa"/>
            <w:shd w:val="clear" w:color="000000" w:fill="FFFFFF"/>
            <w:tcMar>
              <w:top w:w="113" w:type="dxa"/>
            </w:tcMar>
          </w:tcPr>
          <w:p w14:paraId="2D0811BB" w14:textId="3A13F1E4" w:rsidR="00743A81" w:rsidRPr="00586377" w:rsidRDefault="00743A81" w:rsidP="00AD423A">
            <w:pPr>
              <w:rPr>
                <w:sz w:val="18"/>
                <w:szCs w:val="18"/>
                <w:lang w:eastAsia="en-US"/>
              </w:rPr>
            </w:pPr>
            <w:r w:rsidRPr="00586377">
              <w:rPr>
                <w:sz w:val="18"/>
                <w:szCs w:val="18"/>
                <w:lang w:eastAsia="zh-CN"/>
              </w:rPr>
              <w:t>可用性</w:t>
            </w:r>
          </w:p>
        </w:tc>
        <w:tc>
          <w:tcPr>
            <w:tcW w:w="2304" w:type="dxa"/>
            <w:shd w:val="clear" w:color="000000" w:fill="FFFFFF"/>
            <w:tcMar>
              <w:top w:w="113" w:type="dxa"/>
            </w:tcMar>
          </w:tcPr>
          <w:p w14:paraId="299CF8FE" w14:textId="330E2E65" w:rsidR="00743A81" w:rsidRDefault="00743A81" w:rsidP="00AD423A">
            <w:pPr>
              <w:rPr>
                <w:sz w:val="18"/>
                <w:szCs w:val="18"/>
                <w:lang w:eastAsia="zh-CN"/>
              </w:rPr>
            </w:pPr>
            <w:r w:rsidRPr="00586377">
              <w:rPr>
                <w:sz w:val="18"/>
                <w:szCs w:val="18"/>
                <w:lang w:eastAsia="zh-CN"/>
              </w:rPr>
              <w:t>量；增加传输机构可读数据的交易数量</w:t>
            </w:r>
          </w:p>
        </w:tc>
      </w:tr>
      <w:tr w:rsidR="00B83F6F" w:rsidRPr="00586377" w14:paraId="5B9A3553" w14:textId="77777777" w:rsidTr="00743A81">
        <w:tblPrEx>
          <w:jc w:val="left"/>
          <w:tblLook w:val="04A0" w:firstRow="1" w:lastRow="0" w:firstColumn="1" w:lastColumn="0" w:noHBand="0" w:noVBand="1"/>
        </w:tblPrEx>
        <w:trPr>
          <w:trHeight w:val="48"/>
        </w:trPr>
        <w:tc>
          <w:tcPr>
            <w:tcW w:w="2303" w:type="dxa"/>
            <w:gridSpan w:val="2"/>
            <w:vMerge w:val="restart"/>
            <w:shd w:val="clear" w:color="000000" w:fill="FFFFFF"/>
            <w:tcMar>
              <w:top w:w="113" w:type="dxa"/>
            </w:tcMar>
            <w:hideMark/>
          </w:tcPr>
          <w:p w14:paraId="22F608F3" w14:textId="2E2B0EA4" w:rsidR="00B83F6F" w:rsidRPr="00586377" w:rsidRDefault="00B83F6F" w:rsidP="00AD423A">
            <w:pPr>
              <w:rPr>
                <w:sz w:val="18"/>
                <w:szCs w:val="18"/>
                <w:lang w:eastAsia="zh-CN"/>
              </w:rPr>
            </w:pPr>
            <w:r w:rsidRPr="00586377">
              <w:rPr>
                <w:rFonts w:cs="SimSun" w:hint="eastAsia"/>
                <w:sz w:val="18"/>
                <w:szCs w:val="18"/>
                <w:lang w:eastAsia="zh-CN"/>
              </w:rPr>
              <w:t>二</w:t>
            </w:r>
            <w:r w:rsidRPr="00586377">
              <w:rPr>
                <w:sz w:val="18"/>
                <w:szCs w:val="18"/>
                <w:lang w:eastAsia="zh-CN"/>
              </w:rPr>
              <w:t>.2</w:t>
            </w:r>
            <w:r w:rsidR="004F3688">
              <w:rPr>
                <w:rFonts w:hint="eastAsia"/>
                <w:sz w:val="18"/>
                <w:szCs w:val="18"/>
                <w:lang w:eastAsia="zh-CN"/>
              </w:rPr>
              <w:t xml:space="preserve"> </w:t>
            </w:r>
            <w:r w:rsidRPr="00586377">
              <w:rPr>
                <w:sz w:val="18"/>
                <w:szCs w:val="18"/>
                <w:lang w:eastAsia="zh-CN"/>
              </w:rPr>
              <w:t>PCT</w:t>
            </w:r>
            <w:r w:rsidRPr="00586377">
              <w:rPr>
                <w:rFonts w:cs="SimSun" w:hint="eastAsia"/>
                <w:sz w:val="18"/>
                <w:szCs w:val="18"/>
                <w:lang w:eastAsia="zh-CN"/>
              </w:rPr>
              <w:t>业务的生产率和服务质量得到提高</w:t>
            </w:r>
          </w:p>
          <w:p w14:paraId="53C224EC" w14:textId="77777777" w:rsidR="00B83F6F" w:rsidRPr="00586377" w:rsidRDefault="00B83F6F" w:rsidP="00AD423A">
            <w:pPr>
              <w:jc w:val="right"/>
              <w:rPr>
                <w:sz w:val="18"/>
                <w:szCs w:val="18"/>
                <w:lang w:eastAsia="zh-CN"/>
              </w:rPr>
            </w:pPr>
          </w:p>
          <w:p w14:paraId="5A0F58FC" w14:textId="77777777" w:rsidR="00B83F6F" w:rsidRPr="00586377" w:rsidRDefault="00B83F6F" w:rsidP="00AD423A">
            <w:pPr>
              <w:jc w:val="right"/>
              <w:rPr>
                <w:sz w:val="18"/>
                <w:szCs w:val="18"/>
                <w:lang w:eastAsia="zh-CN"/>
              </w:rPr>
            </w:pPr>
          </w:p>
          <w:p w14:paraId="19D5A0ED" w14:textId="77777777" w:rsidR="00B83F6F" w:rsidRPr="00586377" w:rsidRDefault="00B83F6F" w:rsidP="00AD423A">
            <w:pPr>
              <w:jc w:val="right"/>
              <w:rPr>
                <w:sz w:val="18"/>
                <w:szCs w:val="18"/>
                <w:lang w:eastAsia="zh-CN"/>
              </w:rPr>
            </w:pPr>
          </w:p>
          <w:p w14:paraId="338B74B9" w14:textId="77777777" w:rsidR="00B83F6F" w:rsidRPr="00586377" w:rsidRDefault="00B83F6F" w:rsidP="00AD423A">
            <w:pPr>
              <w:jc w:val="right"/>
              <w:rPr>
                <w:sz w:val="18"/>
                <w:szCs w:val="18"/>
                <w:lang w:eastAsia="zh-CN"/>
              </w:rPr>
            </w:pPr>
          </w:p>
        </w:tc>
        <w:tc>
          <w:tcPr>
            <w:tcW w:w="2304" w:type="dxa"/>
            <w:gridSpan w:val="2"/>
            <w:shd w:val="clear" w:color="000000" w:fill="FFFFFF"/>
            <w:tcMar>
              <w:top w:w="113" w:type="dxa"/>
            </w:tcMar>
            <w:hideMark/>
          </w:tcPr>
          <w:p w14:paraId="0809A1C5" w14:textId="77777777" w:rsidR="00B83F6F" w:rsidRPr="00586377" w:rsidRDefault="00B83F6F" w:rsidP="00AD423A">
            <w:pPr>
              <w:rPr>
                <w:sz w:val="18"/>
                <w:szCs w:val="18"/>
                <w:lang w:eastAsia="en-US"/>
              </w:rPr>
            </w:pPr>
            <w:r w:rsidRPr="00586377">
              <w:rPr>
                <w:rFonts w:cs="SimSun" w:hint="eastAsia"/>
                <w:sz w:val="18"/>
                <w:szCs w:val="18"/>
                <w:lang w:eastAsia="en-US"/>
              </w:rPr>
              <w:t>申请单位成本</w:t>
            </w:r>
          </w:p>
        </w:tc>
        <w:tc>
          <w:tcPr>
            <w:tcW w:w="2303" w:type="dxa"/>
            <w:shd w:val="clear" w:color="000000" w:fill="FFFFFF"/>
            <w:tcMar>
              <w:top w:w="113" w:type="dxa"/>
            </w:tcMar>
            <w:hideMark/>
          </w:tcPr>
          <w:p w14:paraId="748FBDC2" w14:textId="77777777" w:rsidR="00B83F6F" w:rsidRPr="00586377" w:rsidRDefault="00B83F6F" w:rsidP="00AD423A">
            <w:pPr>
              <w:rPr>
                <w:sz w:val="18"/>
                <w:szCs w:val="18"/>
                <w:lang w:eastAsia="en-US"/>
              </w:rPr>
            </w:pPr>
            <w:r w:rsidRPr="00586377">
              <w:rPr>
                <w:sz w:val="18"/>
                <w:szCs w:val="18"/>
                <w:lang w:eastAsia="en-US"/>
              </w:rPr>
              <w:t>685</w:t>
            </w:r>
            <w:r w:rsidRPr="00586377">
              <w:rPr>
                <w:sz w:val="18"/>
                <w:szCs w:val="18"/>
                <w:lang w:eastAsia="zh-CN"/>
              </w:rPr>
              <w:t>瑞郎</w:t>
            </w:r>
            <w:r>
              <w:rPr>
                <w:sz w:val="18"/>
                <w:szCs w:val="18"/>
                <w:lang w:eastAsia="en-US"/>
              </w:rPr>
              <w:t>（</w:t>
            </w:r>
            <w:r w:rsidRPr="00586377">
              <w:rPr>
                <w:sz w:val="18"/>
                <w:szCs w:val="18"/>
                <w:lang w:eastAsia="en-US"/>
              </w:rPr>
              <w:t>2016年</w:t>
            </w:r>
            <w:r>
              <w:rPr>
                <w:sz w:val="18"/>
                <w:szCs w:val="18"/>
                <w:lang w:eastAsia="en-US"/>
              </w:rPr>
              <w:t>）</w:t>
            </w:r>
          </w:p>
        </w:tc>
        <w:tc>
          <w:tcPr>
            <w:tcW w:w="2304" w:type="dxa"/>
            <w:shd w:val="clear" w:color="000000" w:fill="FFFFFF"/>
            <w:tcMar>
              <w:top w:w="113" w:type="dxa"/>
            </w:tcMar>
            <w:hideMark/>
          </w:tcPr>
          <w:p w14:paraId="496FA859" w14:textId="04FD7008" w:rsidR="00B83F6F" w:rsidRPr="00586377" w:rsidRDefault="002F3B36" w:rsidP="00AD423A">
            <w:pPr>
              <w:rPr>
                <w:sz w:val="18"/>
                <w:szCs w:val="18"/>
                <w:lang w:eastAsia="en-US"/>
              </w:rPr>
            </w:pPr>
            <w:r>
              <w:rPr>
                <w:sz w:val="18"/>
                <w:szCs w:val="18"/>
                <w:lang w:eastAsia="en-US"/>
              </w:rPr>
              <w:t>6</w:t>
            </w:r>
            <w:r>
              <w:rPr>
                <w:rFonts w:hint="eastAsia"/>
                <w:sz w:val="18"/>
                <w:szCs w:val="18"/>
                <w:lang w:eastAsia="zh-CN"/>
              </w:rPr>
              <w:t>90</w:t>
            </w:r>
            <w:r w:rsidRPr="00586377">
              <w:rPr>
                <w:sz w:val="18"/>
                <w:szCs w:val="18"/>
                <w:lang w:eastAsia="zh-CN"/>
              </w:rPr>
              <w:t>瑞郎</w:t>
            </w:r>
          </w:p>
        </w:tc>
      </w:tr>
      <w:tr w:rsidR="00B83F6F" w:rsidRPr="00586377" w14:paraId="65509E8B" w14:textId="77777777" w:rsidTr="00743A81">
        <w:tblPrEx>
          <w:jc w:val="left"/>
          <w:tblLook w:val="04A0" w:firstRow="1" w:lastRow="0" w:firstColumn="1" w:lastColumn="0" w:noHBand="0" w:noVBand="1"/>
        </w:tblPrEx>
        <w:trPr>
          <w:trHeight w:val="142"/>
        </w:trPr>
        <w:tc>
          <w:tcPr>
            <w:tcW w:w="2303" w:type="dxa"/>
            <w:gridSpan w:val="2"/>
            <w:vMerge/>
            <w:shd w:val="clear" w:color="000000" w:fill="FFFFFF"/>
            <w:tcMar>
              <w:top w:w="113" w:type="dxa"/>
            </w:tcMar>
            <w:vAlign w:val="bottom"/>
            <w:hideMark/>
          </w:tcPr>
          <w:p w14:paraId="45FC8692" w14:textId="77777777" w:rsidR="00B83F6F" w:rsidRPr="00586377" w:rsidRDefault="00B83F6F" w:rsidP="00AD423A">
            <w:pPr>
              <w:jc w:val="right"/>
              <w:rPr>
                <w:sz w:val="18"/>
                <w:szCs w:val="18"/>
                <w:lang w:eastAsia="en-US"/>
              </w:rPr>
            </w:pPr>
          </w:p>
        </w:tc>
        <w:tc>
          <w:tcPr>
            <w:tcW w:w="2304" w:type="dxa"/>
            <w:gridSpan w:val="2"/>
            <w:shd w:val="clear" w:color="000000" w:fill="FFFFFF"/>
            <w:tcMar>
              <w:top w:w="113" w:type="dxa"/>
            </w:tcMar>
            <w:hideMark/>
          </w:tcPr>
          <w:p w14:paraId="03C36B94" w14:textId="77777777" w:rsidR="00B83F6F" w:rsidRPr="00586377" w:rsidRDefault="00B83F6F" w:rsidP="00AD423A">
            <w:pPr>
              <w:rPr>
                <w:sz w:val="18"/>
                <w:szCs w:val="18"/>
                <w:lang w:eastAsia="zh-CN"/>
              </w:rPr>
            </w:pPr>
            <w:r w:rsidRPr="00586377">
              <w:rPr>
                <w:rFonts w:cs="SimSun" w:hint="eastAsia"/>
                <w:sz w:val="18"/>
                <w:szCs w:val="18"/>
                <w:lang w:eastAsia="zh-CN"/>
              </w:rPr>
              <w:t>形式审查的综合质量</w:t>
            </w:r>
            <w:r>
              <w:rPr>
                <w:sz w:val="18"/>
                <w:szCs w:val="18"/>
                <w:lang w:eastAsia="zh-CN"/>
              </w:rPr>
              <w:t>（</w:t>
            </w:r>
            <w:r w:rsidRPr="00586377">
              <w:rPr>
                <w:rFonts w:cs="SimSun" w:hint="eastAsia"/>
                <w:sz w:val="18"/>
                <w:szCs w:val="18"/>
                <w:lang w:eastAsia="zh-CN"/>
              </w:rPr>
              <w:t>包括及时性</w:t>
            </w:r>
            <w:r>
              <w:rPr>
                <w:sz w:val="18"/>
                <w:szCs w:val="18"/>
                <w:lang w:eastAsia="zh-CN"/>
              </w:rPr>
              <w:t>）</w:t>
            </w:r>
          </w:p>
          <w:p w14:paraId="7B02CCC0" w14:textId="77777777" w:rsidR="00B83F6F" w:rsidRPr="00586377" w:rsidRDefault="00B83F6F" w:rsidP="00AD423A">
            <w:pPr>
              <w:rPr>
                <w:sz w:val="18"/>
                <w:szCs w:val="18"/>
                <w:lang w:eastAsia="zh-CN"/>
              </w:rPr>
            </w:pPr>
          </w:p>
        </w:tc>
        <w:tc>
          <w:tcPr>
            <w:tcW w:w="2303" w:type="dxa"/>
            <w:shd w:val="clear" w:color="000000" w:fill="FFFFFF"/>
            <w:tcMar>
              <w:top w:w="113" w:type="dxa"/>
            </w:tcMar>
            <w:hideMark/>
          </w:tcPr>
          <w:p w14:paraId="3575E699" w14:textId="77777777" w:rsidR="00B83F6F" w:rsidRPr="00586377" w:rsidRDefault="00B83F6F" w:rsidP="00AD423A">
            <w:pPr>
              <w:rPr>
                <w:sz w:val="18"/>
                <w:szCs w:val="18"/>
                <w:lang w:eastAsia="en-US"/>
              </w:rPr>
            </w:pPr>
            <w:r w:rsidRPr="00586377">
              <w:rPr>
                <w:sz w:val="18"/>
                <w:szCs w:val="18"/>
                <w:lang w:eastAsia="en-US"/>
              </w:rPr>
              <w:t>95.1%</w:t>
            </w:r>
            <w:r>
              <w:rPr>
                <w:sz w:val="18"/>
                <w:szCs w:val="18"/>
                <w:lang w:eastAsia="en-US"/>
              </w:rPr>
              <w:t>（</w:t>
            </w:r>
            <w:r w:rsidRPr="00586377">
              <w:rPr>
                <w:sz w:val="18"/>
                <w:szCs w:val="18"/>
                <w:lang w:eastAsia="en-US"/>
              </w:rPr>
              <w:t>2016年</w:t>
            </w:r>
            <w:r>
              <w:rPr>
                <w:sz w:val="18"/>
                <w:szCs w:val="18"/>
                <w:lang w:eastAsia="en-US"/>
              </w:rPr>
              <w:t>）</w:t>
            </w:r>
          </w:p>
        </w:tc>
        <w:tc>
          <w:tcPr>
            <w:tcW w:w="2304" w:type="dxa"/>
            <w:shd w:val="clear" w:color="000000" w:fill="FFFFFF"/>
            <w:tcMar>
              <w:top w:w="113" w:type="dxa"/>
            </w:tcMar>
            <w:hideMark/>
          </w:tcPr>
          <w:p w14:paraId="071C575F" w14:textId="6AEC3C52" w:rsidR="00B83F6F" w:rsidRPr="00586377" w:rsidRDefault="002F3B36" w:rsidP="00AD423A">
            <w:pPr>
              <w:rPr>
                <w:sz w:val="18"/>
                <w:szCs w:val="18"/>
                <w:lang w:eastAsia="en-US"/>
              </w:rPr>
            </w:pPr>
            <w:r>
              <w:rPr>
                <w:sz w:val="18"/>
                <w:szCs w:val="18"/>
                <w:lang w:eastAsia="zh-CN"/>
              </w:rPr>
              <w:t>9</w:t>
            </w:r>
            <w:r>
              <w:rPr>
                <w:rFonts w:hint="eastAsia"/>
                <w:sz w:val="18"/>
                <w:szCs w:val="18"/>
                <w:lang w:eastAsia="zh-CN"/>
              </w:rPr>
              <w:t>5</w:t>
            </w:r>
            <w:r>
              <w:rPr>
                <w:sz w:val="18"/>
                <w:szCs w:val="18"/>
                <w:lang w:eastAsia="zh-CN"/>
              </w:rPr>
              <w:t>%</w:t>
            </w:r>
            <w:r w:rsidR="00521C2D">
              <w:rPr>
                <w:sz w:val="18"/>
                <w:szCs w:val="18"/>
                <w:lang w:eastAsia="zh-CN"/>
              </w:rPr>
              <w:t>（</w:t>
            </w:r>
            <w:r w:rsidRPr="00AB462F">
              <w:rPr>
                <w:sz w:val="18"/>
                <w:szCs w:val="18"/>
                <w:lang w:eastAsia="zh-CN"/>
              </w:rPr>
              <w:t>+/-2%</w:t>
            </w:r>
            <w:r w:rsidR="00890F69">
              <w:rPr>
                <w:sz w:val="18"/>
                <w:szCs w:val="18"/>
                <w:lang w:eastAsia="zh-CN"/>
              </w:rPr>
              <w:t>）</w:t>
            </w:r>
          </w:p>
        </w:tc>
      </w:tr>
      <w:tr w:rsidR="00B83F6F" w:rsidRPr="00586377" w14:paraId="5436A3CF" w14:textId="77777777" w:rsidTr="00743A81">
        <w:tblPrEx>
          <w:jc w:val="left"/>
          <w:tblLook w:val="04A0" w:firstRow="1" w:lastRow="0" w:firstColumn="1" w:lastColumn="0" w:noHBand="0" w:noVBand="1"/>
        </w:tblPrEx>
        <w:trPr>
          <w:trHeight w:val="20"/>
        </w:trPr>
        <w:tc>
          <w:tcPr>
            <w:tcW w:w="2303" w:type="dxa"/>
            <w:gridSpan w:val="2"/>
            <w:vMerge/>
            <w:shd w:val="clear" w:color="000000" w:fill="FFFFFF"/>
            <w:tcMar>
              <w:top w:w="113" w:type="dxa"/>
            </w:tcMar>
            <w:vAlign w:val="bottom"/>
            <w:hideMark/>
          </w:tcPr>
          <w:p w14:paraId="60DF1BD4" w14:textId="77777777" w:rsidR="00B83F6F" w:rsidRPr="00586377" w:rsidRDefault="00B83F6F" w:rsidP="00AD423A">
            <w:pPr>
              <w:jc w:val="right"/>
              <w:rPr>
                <w:sz w:val="18"/>
                <w:szCs w:val="18"/>
                <w:lang w:eastAsia="en-US"/>
              </w:rPr>
            </w:pPr>
          </w:p>
        </w:tc>
        <w:tc>
          <w:tcPr>
            <w:tcW w:w="2304" w:type="dxa"/>
            <w:gridSpan w:val="2"/>
            <w:shd w:val="clear" w:color="000000" w:fill="FFFFFF"/>
            <w:tcMar>
              <w:top w:w="113" w:type="dxa"/>
            </w:tcMar>
            <w:hideMark/>
          </w:tcPr>
          <w:p w14:paraId="6A3B6BFB" w14:textId="77777777" w:rsidR="00B83F6F" w:rsidRPr="00586377" w:rsidRDefault="00B83F6F" w:rsidP="00AD423A">
            <w:pPr>
              <w:rPr>
                <w:sz w:val="18"/>
                <w:szCs w:val="18"/>
                <w:lang w:eastAsia="en-US"/>
              </w:rPr>
            </w:pPr>
            <w:r w:rsidRPr="00586377">
              <w:rPr>
                <w:rFonts w:cs="SimSun" w:hint="eastAsia"/>
                <w:sz w:val="18"/>
                <w:szCs w:val="18"/>
                <w:lang w:eastAsia="en-US"/>
              </w:rPr>
              <w:t>报告翻译的及时性</w:t>
            </w:r>
          </w:p>
        </w:tc>
        <w:tc>
          <w:tcPr>
            <w:tcW w:w="2303" w:type="dxa"/>
            <w:shd w:val="clear" w:color="000000" w:fill="FFFFFF"/>
            <w:tcMar>
              <w:top w:w="113" w:type="dxa"/>
            </w:tcMar>
            <w:hideMark/>
          </w:tcPr>
          <w:p w14:paraId="04AA5F78" w14:textId="424209D6" w:rsidR="00B83F6F" w:rsidRPr="00586377" w:rsidRDefault="00B83F6F" w:rsidP="00AD423A">
            <w:pPr>
              <w:rPr>
                <w:sz w:val="18"/>
                <w:szCs w:val="18"/>
                <w:lang w:eastAsia="en-US"/>
              </w:rPr>
            </w:pPr>
            <w:r w:rsidRPr="00586377">
              <w:rPr>
                <w:sz w:val="18"/>
                <w:szCs w:val="18"/>
                <w:lang w:eastAsia="en-US"/>
              </w:rPr>
              <w:t>89</w:t>
            </w:r>
            <w:r w:rsidR="002F3B36">
              <w:rPr>
                <w:rFonts w:hint="eastAsia"/>
                <w:sz w:val="18"/>
                <w:szCs w:val="18"/>
                <w:lang w:eastAsia="zh-CN"/>
              </w:rPr>
              <w:t>.1</w:t>
            </w:r>
            <w:r w:rsidRPr="00586377">
              <w:rPr>
                <w:sz w:val="18"/>
                <w:szCs w:val="18"/>
                <w:lang w:eastAsia="en-US"/>
              </w:rPr>
              <w:t>%</w:t>
            </w:r>
            <w:r>
              <w:rPr>
                <w:sz w:val="18"/>
                <w:szCs w:val="18"/>
                <w:lang w:eastAsia="en-US"/>
              </w:rPr>
              <w:t>（</w:t>
            </w:r>
            <w:r w:rsidRPr="00586377">
              <w:rPr>
                <w:sz w:val="18"/>
                <w:szCs w:val="18"/>
                <w:lang w:eastAsia="en-US"/>
              </w:rPr>
              <w:t>2016年</w:t>
            </w:r>
            <w:r>
              <w:rPr>
                <w:sz w:val="18"/>
                <w:szCs w:val="18"/>
                <w:lang w:eastAsia="en-US"/>
              </w:rPr>
              <w:t>）</w:t>
            </w:r>
          </w:p>
        </w:tc>
        <w:tc>
          <w:tcPr>
            <w:tcW w:w="2304" w:type="dxa"/>
            <w:shd w:val="clear" w:color="000000" w:fill="FFFFFF"/>
            <w:tcMar>
              <w:top w:w="113" w:type="dxa"/>
            </w:tcMar>
            <w:hideMark/>
          </w:tcPr>
          <w:p w14:paraId="171D258F" w14:textId="543BE03B" w:rsidR="00B83F6F" w:rsidRPr="00586377" w:rsidRDefault="002F3B36" w:rsidP="00AD423A">
            <w:pPr>
              <w:rPr>
                <w:sz w:val="18"/>
                <w:szCs w:val="18"/>
                <w:lang w:eastAsia="zh-CN"/>
              </w:rPr>
            </w:pPr>
            <w:r>
              <w:rPr>
                <w:sz w:val="18"/>
                <w:szCs w:val="18"/>
                <w:lang w:eastAsia="zh-CN"/>
              </w:rPr>
              <w:t>9</w:t>
            </w:r>
            <w:r>
              <w:rPr>
                <w:rFonts w:hint="eastAsia"/>
                <w:sz w:val="18"/>
                <w:szCs w:val="18"/>
                <w:lang w:eastAsia="zh-CN"/>
              </w:rPr>
              <w:t>0</w:t>
            </w:r>
            <w:r>
              <w:rPr>
                <w:sz w:val="18"/>
                <w:szCs w:val="18"/>
                <w:lang w:eastAsia="zh-CN"/>
              </w:rPr>
              <w:t>%</w:t>
            </w:r>
            <w:r w:rsidR="00521C2D">
              <w:rPr>
                <w:sz w:val="18"/>
                <w:szCs w:val="18"/>
                <w:lang w:eastAsia="zh-CN"/>
              </w:rPr>
              <w:t>（</w:t>
            </w:r>
            <w:r w:rsidRPr="00AB462F">
              <w:rPr>
                <w:sz w:val="18"/>
                <w:szCs w:val="18"/>
                <w:lang w:eastAsia="zh-CN"/>
              </w:rPr>
              <w:t>+/-2%</w:t>
            </w:r>
            <w:r w:rsidR="00890F69">
              <w:rPr>
                <w:sz w:val="18"/>
                <w:szCs w:val="18"/>
                <w:lang w:eastAsia="zh-CN"/>
              </w:rPr>
              <w:t>）</w:t>
            </w:r>
          </w:p>
        </w:tc>
      </w:tr>
      <w:tr w:rsidR="00B83F6F" w:rsidRPr="00586377" w14:paraId="372C3236" w14:textId="77777777" w:rsidTr="00743A81">
        <w:tblPrEx>
          <w:jc w:val="left"/>
          <w:tblLook w:val="04A0" w:firstRow="1" w:lastRow="0" w:firstColumn="1" w:lastColumn="0" w:noHBand="0" w:noVBand="1"/>
        </w:tblPrEx>
        <w:trPr>
          <w:trHeight w:val="20"/>
        </w:trPr>
        <w:tc>
          <w:tcPr>
            <w:tcW w:w="2303" w:type="dxa"/>
            <w:gridSpan w:val="2"/>
            <w:vMerge/>
            <w:shd w:val="clear" w:color="000000" w:fill="FFFFFF"/>
            <w:tcMar>
              <w:top w:w="113" w:type="dxa"/>
            </w:tcMar>
            <w:vAlign w:val="bottom"/>
            <w:hideMark/>
          </w:tcPr>
          <w:p w14:paraId="4F371344" w14:textId="77777777" w:rsidR="00B83F6F" w:rsidRPr="00586377" w:rsidRDefault="00B83F6F" w:rsidP="00AD423A">
            <w:pPr>
              <w:jc w:val="right"/>
              <w:rPr>
                <w:sz w:val="18"/>
                <w:szCs w:val="18"/>
                <w:lang w:eastAsia="en-US"/>
              </w:rPr>
            </w:pPr>
          </w:p>
        </w:tc>
        <w:tc>
          <w:tcPr>
            <w:tcW w:w="2304" w:type="dxa"/>
            <w:gridSpan w:val="2"/>
            <w:shd w:val="clear" w:color="000000" w:fill="FFFFFF"/>
            <w:tcMar>
              <w:top w:w="113" w:type="dxa"/>
            </w:tcMar>
            <w:hideMark/>
          </w:tcPr>
          <w:p w14:paraId="0EEAF418" w14:textId="77777777" w:rsidR="00B83F6F" w:rsidRPr="00586377" w:rsidRDefault="00B83F6F" w:rsidP="00AD423A">
            <w:pPr>
              <w:rPr>
                <w:sz w:val="18"/>
                <w:szCs w:val="18"/>
                <w:lang w:eastAsia="en-US"/>
              </w:rPr>
            </w:pPr>
            <w:r w:rsidRPr="00586377">
              <w:rPr>
                <w:rFonts w:cs="SimSun" w:hint="eastAsia"/>
                <w:sz w:val="18"/>
                <w:szCs w:val="18"/>
                <w:lang w:eastAsia="en-US"/>
              </w:rPr>
              <w:t>翻译质量</w:t>
            </w:r>
          </w:p>
        </w:tc>
        <w:tc>
          <w:tcPr>
            <w:tcW w:w="2303" w:type="dxa"/>
            <w:shd w:val="clear" w:color="000000" w:fill="FFFFFF"/>
            <w:tcMar>
              <w:top w:w="113" w:type="dxa"/>
            </w:tcMar>
            <w:hideMark/>
          </w:tcPr>
          <w:p w14:paraId="66A2EEC5" w14:textId="77777777" w:rsidR="00B83F6F" w:rsidRPr="00586377" w:rsidRDefault="00B83F6F" w:rsidP="00AD423A">
            <w:pPr>
              <w:rPr>
                <w:sz w:val="18"/>
                <w:szCs w:val="18"/>
                <w:lang w:eastAsia="en-US"/>
              </w:rPr>
            </w:pPr>
            <w:r w:rsidRPr="00586377">
              <w:rPr>
                <w:sz w:val="18"/>
                <w:szCs w:val="18"/>
                <w:lang w:eastAsia="en-US"/>
              </w:rPr>
              <w:t>86%</w:t>
            </w:r>
            <w:r>
              <w:rPr>
                <w:sz w:val="18"/>
                <w:szCs w:val="18"/>
                <w:lang w:eastAsia="en-US"/>
              </w:rPr>
              <w:t>（</w:t>
            </w:r>
            <w:r w:rsidRPr="00586377">
              <w:rPr>
                <w:sz w:val="18"/>
                <w:szCs w:val="18"/>
                <w:lang w:eastAsia="en-US"/>
              </w:rPr>
              <w:t>2016年</w:t>
            </w:r>
            <w:r>
              <w:rPr>
                <w:sz w:val="18"/>
                <w:szCs w:val="18"/>
                <w:lang w:eastAsia="en-US"/>
              </w:rPr>
              <w:t>）</w:t>
            </w:r>
          </w:p>
        </w:tc>
        <w:tc>
          <w:tcPr>
            <w:tcW w:w="2304" w:type="dxa"/>
            <w:shd w:val="clear" w:color="000000" w:fill="FFFFFF"/>
            <w:tcMar>
              <w:top w:w="113" w:type="dxa"/>
            </w:tcMar>
            <w:hideMark/>
          </w:tcPr>
          <w:p w14:paraId="13AEE24C" w14:textId="2017ADD2" w:rsidR="00B83F6F" w:rsidRPr="00586377" w:rsidRDefault="002F3B36" w:rsidP="00AD423A">
            <w:pPr>
              <w:rPr>
                <w:sz w:val="18"/>
                <w:szCs w:val="18"/>
                <w:lang w:eastAsia="zh-CN"/>
              </w:rPr>
            </w:pPr>
            <w:r>
              <w:rPr>
                <w:rFonts w:hint="eastAsia"/>
                <w:sz w:val="18"/>
                <w:szCs w:val="18"/>
                <w:lang w:eastAsia="zh-CN"/>
              </w:rPr>
              <w:t>88</w:t>
            </w:r>
            <w:r>
              <w:rPr>
                <w:sz w:val="18"/>
                <w:szCs w:val="18"/>
                <w:lang w:eastAsia="zh-CN"/>
              </w:rPr>
              <w:t>%</w:t>
            </w:r>
            <w:r w:rsidR="00C43E50">
              <w:rPr>
                <w:sz w:val="18"/>
                <w:szCs w:val="18"/>
                <w:lang w:eastAsia="zh-CN"/>
              </w:rPr>
              <w:t>（</w:t>
            </w:r>
            <w:r>
              <w:rPr>
                <w:sz w:val="18"/>
                <w:szCs w:val="18"/>
                <w:lang w:eastAsia="zh-CN"/>
              </w:rPr>
              <w:t>+/-</w:t>
            </w:r>
            <w:r>
              <w:rPr>
                <w:rFonts w:hint="eastAsia"/>
                <w:sz w:val="18"/>
                <w:szCs w:val="18"/>
                <w:lang w:eastAsia="zh-CN"/>
              </w:rPr>
              <w:t>3</w:t>
            </w:r>
            <w:r w:rsidRPr="00AB462F">
              <w:rPr>
                <w:sz w:val="18"/>
                <w:szCs w:val="18"/>
                <w:lang w:eastAsia="zh-CN"/>
              </w:rPr>
              <w:t>%</w:t>
            </w:r>
            <w:r w:rsidR="00890F69">
              <w:rPr>
                <w:sz w:val="18"/>
                <w:szCs w:val="18"/>
                <w:lang w:eastAsia="zh-CN"/>
              </w:rPr>
              <w:t>）</w:t>
            </w:r>
          </w:p>
        </w:tc>
      </w:tr>
      <w:tr w:rsidR="00B83F6F" w:rsidRPr="00586377" w14:paraId="164379F9" w14:textId="77777777" w:rsidTr="00743A81">
        <w:tblPrEx>
          <w:jc w:val="left"/>
          <w:tblLook w:val="04A0" w:firstRow="1" w:lastRow="0" w:firstColumn="1" w:lastColumn="0" w:noHBand="0" w:noVBand="1"/>
        </w:tblPrEx>
        <w:trPr>
          <w:trHeight w:val="20"/>
        </w:trPr>
        <w:tc>
          <w:tcPr>
            <w:tcW w:w="2303" w:type="dxa"/>
            <w:gridSpan w:val="2"/>
            <w:vMerge/>
            <w:shd w:val="clear" w:color="000000" w:fill="FFFFFF"/>
            <w:tcMar>
              <w:top w:w="113" w:type="dxa"/>
            </w:tcMar>
            <w:vAlign w:val="bottom"/>
            <w:hideMark/>
          </w:tcPr>
          <w:p w14:paraId="358F08BA" w14:textId="77777777" w:rsidR="00B83F6F" w:rsidRPr="00586377" w:rsidRDefault="00B83F6F" w:rsidP="00AD423A">
            <w:pPr>
              <w:jc w:val="right"/>
              <w:rPr>
                <w:sz w:val="18"/>
                <w:szCs w:val="18"/>
                <w:lang w:eastAsia="en-US"/>
              </w:rPr>
            </w:pPr>
          </w:p>
        </w:tc>
        <w:tc>
          <w:tcPr>
            <w:tcW w:w="2304" w:type="dxa"/>
            <w:gridSpan w:val="2"/>
            <w:shd w:val="clear" w:color="000000" w:fill="FFFFFF"/>
            <w:tcMar>
              <w:top w:w="113" w:type="dxa"/>
            </w:tcMar>
            <w:hideMark/>
          </w:tcPr>
          <w:p w14:paraId="4B4E8982" w14:textId="77777777" w:rsidR="00B83F6F" w:rsidRPr="00586377" w:rsidRDefault="00B83F6F" w:rsidP="00AD423A">
            <w:pPr>
              <w:rPr>
                <w:sz w:val="18"/>
                <w:szCs w:val="18"/>
                <w:lang w:eastAsia="zh-CN"/>
              </w:rPr>
            </w:pPr>
            <w:r w:rsidRPr="00586377">
              <w:rPr>
                <w:rFonts w:cs="SimSun" w:hint="eastAsia"/>
                <w:sz w:val="18"/>
                <w:szCs w:val="18"/>
                <w:lang w:eastAsia="zh-CN"/>
              </w:rPr>
              <w:t>软件开发质量</w:t>
            </w:r>
            <w:r>
              <w:rPr>
                <w:sz w:val="18"/>
                <w:szCs w:val="18"/>
                <w:lang w:eastAsia="zh-CN"/>
              </w:rPr>
              <w:t>（</w:t>
            </w:r>
            <w:r w:rsidRPr="00586377">
              <w:rPr>
                <w:sz w:val="18"/>
                <w:szCs w:val="18"/>
                <w:lang w:eastAsia="zh-CN"/>
              </w:rPr>
              <w:t>QSD</w:t>
            </w:r>
            <w:r>
              <w:rPr>
                <w:sz w:val="18"/>
                <w:szCs w:val="18"/>
                <w:lang w:eastAsia="zh-CN"/>
              </w:rPr>
              <w:t>）</w:t>
            </w:r>
          </w:p>
        </w:tc>
        <w:tc>
          <w:tcPr>
            <w:tcW w:w="2303" w:type="dxa"/>
            <w:shd w:val="clear" w:color="000000" w:fill="FFFFFF"/>
            <w:tcMar>
              <w:top w:w="113" w:type="dxa"/>
            </w:tcMar>
            <w:hideMark/>
          </w:tcPr>
          <w:p w14:paraId="1EFE1413" w14:textId="77777777" w:rsidR="00B83F6F" w:rsidRPr="00586377" w:rsidRDefault="00B83F6F" w:rsidP="00AD423A">
            <w:pPr>
              <w:rPr>
                <w:sz w:val="18"/>
                <w:szCs w:val="18"/>
                <w:lang w:eastAsia="en-US"/>
              </w:rPr>
            </w:pPr>
            <w:r w:rsidRPr="00586377">
              <w:rPr>
                <w:sz w:val="18"/>
                <w:szCs w:val="18"/>
                <w:lang w:eastAsia="en-US"/>
              </w:rPr>
              <w:t>93.3%</w:t>
            </w:r>
            <w:r>
              <w:rPr>
                <w:sz w:val="18"/>
                <w:szCs w:val="18"/>
                <w:lang w:eastAsia="en-US"/>
              </w:rPr>
              <w:t>（</w:t>
            </w:r>
            <w:r w:rsidRPr="00586377">
              <w:rPr>
                <w:sz w:val="18"/>
                <w:szCs w:val="18"/>
                <w:lang w:eastAsia="en-US"/>
              </w:rPr>
              <w:t>2016年</w:t>
            </w:r>
            <w:r>
              <w:rPr>
                <w:sz w:val="18"/>
                <w:szCs w:val="18"/>
                <w:lang w:eastAsia="en-US"/>
              </w:rPr>
              <w:t>）</w:t>
            </w:r>
          </w:p>
        </w:tc>
        <w:tc>
          <w:tcPr>
            <w:tcW w:w="2304" w:type="dxa"/>
            <w:shd w:val="clear" w:color="000000" w:fill="FFFFFF"/>
            <w:tcMar>
              <w:top w:w="113" w:type="dxa"/>
            </w:tcMar>
            <w:hideMark/>
          </w:tcPr>
          <w:p w14:paraId="1454DA32" w14:textId="4CF55630" w:rsidR="00B83F6F" w:rsidRPr="00586377" w:rsidRDefault="002F3B36" w:rsidP="00AD423A">
            <w:pPr>
              <w:rPr>
                <w:sz w:val="18"/>
                <w:szCs w:val="18"/>
                <w:lang w:eastAsia="en-US"/>
              </w:rPr>
            </w:pPr>
            <w:r>
              <w:rPr>
                <w:sz w:val="18"/>
                <w:szCs w:val="18"/>
                <w:lang w:eastAsia="zh-CN"/>
              </w:rPr>
              <w:t>9</w:t>
            </w:r>
            <w:r>
              <w:rPr>
                <w:rFonts w:hint="eastAsia"/>
                <w:sz w:val="18"/>
                <w:szCs w:val="18"/>
                <w:lang w:eastAsia="zh-CN"/>
              </w:rPr>
              <w:t>4</w:t>
            </w:r>
            <w:r>
              <w:rPr>
                <w:sz w:val="18"/>
                <w:szCs w:val="18"/>
                <w:lang w:eastAsia="zh-CN"/>
              </w:rPr>
              <w:t>%</w:t>
            </w:r>
            <w:r w:rsidR="00C43E50">
              <w:rPr>
                <w:sz w:val="18"/>
                <w:szCs w:val="18"/>
                <w:lang w:eastAsia="zh-CN"/>
              </w:rPr>
              <w:t>（</w:t>
            </w:r>
            <w:r w:rsidRPr="00AB462F">
              <w:rPr>
                <w:sz w:val="18"/>
                <w:szCs w:val="18"/>
                <w:lang w:eastAsia="zh-CN"/>
              </w:rPr>
              <w:t>+/-2%</w:t>
            </w:r>
            <w:r w:rsidR="00890F69">
              <w:rPr>
                <w:sz w:val="18"/>
                <w:szCs w:val="18"/>
                <w:lang w:eastAsia="zh-CN"/>
              </w:rPr>
              <w:t>）</w:t>
            </w:r>
          </w:p>
        </w:tc>
      </w:tr>
      <w:tr w:rsidR="00B83F6F" w:rsidRPr="00586377" w14:paraId="1B6D85F4" w14:textId="77777777" w:rsidTr="00743A81">
        <w:tblPrEx>
          <w:jc w:val="left"/>
          <w:tblLook w:val="04A0" w:firstRow="1" w:lastRow="0" w:firstColumn="1" w:lastColumn="0" w:noHBand="0" w:noVBand="1"/>
        </w:tblPrEx>
        <w:trPr>
          <w:trHeight w:val="425"/>
        </w:trPr>
        <w:tc>
          <w:tcPr>
            <w:tcW w:w="2303" w:type="dxa"/>
            <w:gridSpan w:val="2"/>
            <w:shd w:val="clear" w:color="000000" w:fill="FFFFFF"/>
            <w:tcMar>
              <w:top w:w="113" w:type="dxa"/>
            </w:tcMar>
            <w:vAlign w:val="bottom"/>
            <w:hideMark/>
          </w:tcPr>
          <w:p w14:paraId="35AAF5B6" w14:textId="77777777" w:rsidR="00B83F6F" w:rsidRPr="00586377" w:rsidRDefault="00B83F6F" w:rsidP="00AD423A">
            <w:pPr>
              <w:jc w:val="right"/>
              <w:rPr>
                <w:sz w:val="18"/>
                <w:szCs w:val="18"/>
                <w:lang w:eastAsia="en-US"/>
              </w:rPr>
            </w:pPr>
          </w:p>
        </w:tc>
        <w:tc>
          <w:tcPr>
            <w:tcW w:w="2304" w:type="dxa"/>
            <w:gridSpan w:val="2"/>
            <w:shd w:val="clear" w:color="000000" w:fill="FFFFFF"/>
            <w:tcMar>
              <w:top w:w="113" w:type="dxa"/>
            </w:tcMar>
            <w:hideMark/>
          </w:tcPr>
          <w:p w14:paraId="7AA1200E" w14:textId="77777777" w:rsidR="00B83F6F" w:rsidRPr="00586377" w:rsidRDefault="00B83F6F" w:rsidP="00AD423A">
            <w:pPr>
              <w:rPr>
                <w:sz w:val="18"/>
                <w:szCs w:val="18"/>
                <w:lang w:eastAsia="en-US"/>
              </w:rPr>
            </w:pPr>
            <w:r w:rsidRPr="00586377">
              <w:rPr>
                <w:rFonts w:cs="SimSun" w:hint="eastAsia"/>
                <w:sz w:val="18"/>
                <w:szCs w:val="18"/>
                <w:lang w:eastAsia="en-US"/>
              </w:rPr>
              <w:t>信息系统服务水平</w:t>
            </w:r>
          </w:p>
        </w:tc>
        <w:tc>
          <w:tcPr>
            <w:tcW w:w="2303" w:type="dxa"/>
            <w:shd w:val="clear" w:color="000000" w:fill="FFFFFF"/>
            <w:tcMar>
              <w:top w:w="113" w:type="dxa"/>
            </w:tcMar>
            <w:hideMark/>
          </w:tcPr>
          <w:p w14:paraId="1257AA3B" w14:textId="77777777" w:rsidR="00B83F6F" w:rsidRPr="00586377" w:rsidRDefault="00B83F6F" w:rsidP="00AD423A">
            <w:pPr>
              <w:rPr>
                <w:sz w:val="18"/>
                <w:szCs w:val="18"/>
                <w:lang w:eastAsia="en-US"/>
              </w:rPr>
            </w:pPr>
            <w:r w:rsidRPr="00586377">
              <w:rPr>
                <w:sz w:val="18"/>
                <w:szCs w:val="18"/>
                <w:lang w:eastAsia="en-US"/>
              </w:rPr>
              <w:t>97.1%</w:t>
            </w:r>
            <w:r>
              <w:rPr>
                <w:sz w:val="18"/>
                <w:szCs w:val="18"/>
                <w:lang w:eastAsia="en-US"/>
              </w:rPr>
              <w:t>（</w:t>
            </w:r>
            <w:r w:rsidRPr="00586377">
              <w:rPr>
                <w:sz w:val="18"/>
                <w:szCs w:val="18"/>
                <w:lang w:eastAsia="en-US"/>
              </w:rPr>
              <w:t>2016年</w:t>
            </w:r>
            <w:r>
              <w:rPr>
                <w:sz w:val="18"/>
                <w:szCs w:val="18"/>
                <w:lang w:eastAsia="en-US"/>
              </w:rPr>
              <w:t>）</w:t>
            </w:r>
          </w:p>
        </w:tc>
        <w:tc>
          <w:tcPr>
            <w:tcW w:w="2304" w:type="dxa"/>
            <w:shd w:val="clear" w:color="000000" w:fill="FFFFFF"/>
            <w:tcMar>
              <w:top w:w="113" w:type="dxa"/>
            </w:tcMar>
            <w:hideMark/>
          </w:tcPr>
          <w:p w14:paraId="482A578D" w14:textId="23538CA1" w:rsidR="00B83F6F" w:rsidRPr="00586377" w:rsidRDefault="002F3B36" w:rsidP="00AD423A">
            <w:pPr>
              <w:rPr>
                <w:sz w:val="18"/>
                <w:szCs w:val="18"/>
                <w:lang w:eastAsia="zh-CN"/>
              </w:rPr>
            </w:pPr>
            <w:r>
              <w:rPr>
                <w:sz w:val="18"/>
                <w:szCs w:val="18"/>
                <w:lang w:eastAsia="zh-CN"/>
              </w:rPr>
              <w:t>9</w:t>
            </w:r>
            <w:r>
              <w:rPr>
                <w:rFonts w:hint="eastAsia"/>
                <w:sz w:val="18"/>
                <w:szCs w:val="18"/>
                <w:lang w:eastAsia="zh-CN"/>
              </w:rPr>
              <w:t>7</w:t>
            </w:r>
            <w:r>
              <w:rPr>
                <w:sz w:val="18"/>
                <w:szCs w:val="18"/>
                <w:lang w:eastAsia="zh-CN"/>
              </w:rPr>
              <w:t>%</w:t>
            </w:r>
            <w:r w:rsidR="00C43E50">
              <w:rPr>
                <w:sz w:val="18"/>
                <w:szCs w:val="18"/>
                <w:lang w:eastAsia="zh-CN"/>
              </w:rPr>
              <w:t>（</w:t>
            </w:r>
            <w:r w:rsidRPr="00AB462F">
              <w:rPr>
                <w:sz w:val="18"/>
                <w:szCs w:val="18"/>
                <w:lang w:eastAsia="zh-CN"/>
              </w:rPr>
              <w:t>+/-2%</w:t>
            </w:r>
            <w:r w:rsidR="00890F69">
              <w:rPr>
                <w:sz w:val="18"/>
                <w:szCs w:val="18"/>
                <w:lang w:eastAsia="zh-CN"/>
              </w:rPr>
              <w:t>）</w:t>
            </w:r>
          </w:p>
        </w:tc>
      </w:tr>
      <w:tr w:rsidR="007515B0" w:rsidRPr="00586377" w14:paraId="43BA1723" w14:textId="77777777" w:rsidTr="00743A81">
        <w:tblPrEx>
          <w:jc w:val="left"/>
        </w:tblPrEx>
        <w:trPr>
          <w:trHeight w:val="424"/>
        </w:trPr>
        <w:tc>
          <w:tcPr>
            <w:tcW w:w="9214" w:type="dxa"/>
            <w:gridSpan w:val="6"/>
            <w:shd w:val="clear" w:color="auto" w:fill="C6D9F1"/>
            <w:vAlign w:val="center"/>
          </w:tcPr>
          <w:p w14:paraId="3D6E18CC" w14:textId="77777777" w:rsidR="007515B0" w:rsidRPr="00D068F7" w:rsidRDefault="007515B0" w:rsidP="005746D7">
            <w:pPr>
              <w:keepNext/>
              <w:keepLines/>
              <w:jc w:val="center"/>
              <w:rPr>
                <w:rFonts w:ascii="Times New Roman" w:hAnsi="Times New Roman"/>
                <w:b/>
                <w:bCs/>
                <w:color w:val="FF0000"/>
                <w:sz w:val="20"/>
                <w:lang w:eastAsia="zh-CN"/>
              </w:rPr>
            </w:pPr>
            <w:r>
              <w:rPr>
                <w:rFonts w:ascii="SimHei" w:eastAsia="SimHei" w:hAnsi="SimHei" w:hint="eastAsia"/>
                <w:caps/>
                <w:szCs w:val="21"/>
                <w:lang w:val="zh-CN" w:eastAsia="zh-CN"/>
              </w:rPr>
              <w:t>计划</w:t>
            </w:r>
            <w:r>
              <w:rPr>
                <w:rFonts w:ascii="SimHei" w:eastAsia="SimHei" w:hAnsi="SimHei" w:hint="eastAsia"/>
                <w:caps/>
                <w:szCs w:val="21"/>
                <w:lang w:val="zh-CN" w:eastAsia="x-none"/>
              </w:rPr>
              <w:t>5</w:t>
            </w:r>
            <w:r>
              <w:rPr>
                <w:rFonts w:ascii="SimHei" w:eastAsia="SimHei" w:hAnsi="SimHei" w:hint="eastAsia"/>
                <w:caps/>
                <w:szCs w:val="21"/>
                <w:lang w:val="zh-CN" w:eastAsia="zh-CN"/>
              </w:rPr>
              <w:t>的资源</w:t>
            </w:r>
          </w:p>
        </w:tc>
      </w:tr>
    </w:tbl>
    <w:p w14:paraId="15E76EA4" w14:textId="77777777" w:rsidR="00EF3C42" w:rsidRPr="00EF3C42" w:rsidRDefault="00EF3C42" w:rsidP="00C7108D">
      <w:pPr>
        <w:pStyle w:val="aa"/>
        <w:numPr>
          <w:ilvl w:val="0"/>
          <w:numId w:val="66"/>
        </w:numPr>
        <w:tabs>
          <w:tab w:val="left" w:pos="709"/>
        </w:tabs>
        <w:spacing w:afterLines="50" w:after="120" w:line="340" w:lineRule="atLeast"/>
        <w:ind w:left="0" w:firstLineChars="13" w:firstLine="27"/>
        <w:contextualSpacing w:val="0"/>
        <w:jc w:val="both"/>
        <w:rPr>
          <w:szCs w:val="21"/>
        </w:rPr>
      </w:pPr>
      <w:r w:rsidRPr="00EF3C42">
        <w:rPr>
          <w:szCs w:val="21"/>
        </w:rPr>
        <w:t>2018/19</w:t>
      </w:r>
      <w:r w:rsidRPr="00EF3C42">
        <w:rPr>
          <w:rFonts w:cs="SimSun" w:hint="eastAsia"/>
          <w:szCs w:val="21"/>
        </w:rPr>
        <w:t>两年期本计划的资源总额比</w:t>
      </w:r>
      <w:r w:rsidRPr="00EF3C42">
        <w:rPr>
          <w:szCs w:val="21"/>
        </w:rPr>
        <w:t>2016/17</w:t>
      </w:r>
      <w:r w:rsidRPr="00EF3C42">
        <w:rPr>
          <w:rFonts w:cs="SimSun" w:hint="eastAsia"/>
          <w:szCs w:val="21"/>
        </w:rPr>
        <w:t>两年期核定预算增加了</w:t>
      </w:r>
      <w:r w:rsidRPr="00EF3C42">
        <w:rPr>
          <w:szCs w:val="21"/>
        </w:rPr>
        <w:t>2.4%</w:t>
      </w:r>
      <w:r w:rsidRPr="00EF3C42">
        <w:rPr>
          <w:rFonts w:cs="SimSun" w:hint="eastAsia"/>
          <w:szCs w:val="21"/>
        </w:rPr>
        <w:t>。</w:t>
      </w:r>
    </w:p>
    <w:p w14:paraId="1FE14157" w14:textId="7121E845" w:rsidR="00EF3C42" w:rsidRPr="00316724" w:rsidRDefault="00EF3C42" w:rsidP="00C7108D">
      <w:pPr>
        <w:pStyle w:val="aa"/>
        <w:numPr>
          <w:ilvl w:val="0"/>
          <w:numId w:val="66"/>
        </w:numPr>
        <w:tabs>
          <w:tab w:val="left" w:pos="709"/>
        </w:tabs>
        <w:spacing w:afterLines="50" w:after="120" w:line="340" w:lineRule="atLeast"/>
        <w:ind w:left="0" w:firstLineChars="13" w:firstLine="27"/>
        <w:contextualSpacing w:val="0"/>
        <w:jc w:val="both"/>
        <w:rPr>
          <w:szCs w:val="21"/>
        </w:rPr>
      </w:pPr>
      <w:r w:rsidRPr="00EF3C42">
        <w:rPr>
          <w:rFonts w:cs="SimSun" w:hint="eastAsia"/>
          <w:szCs w:val="21"/>
        </w:rPr>
        <w:t>非人事资源增加，这主要是因为</w:t>
      </w:r>
      <w:r w:rsidRPr="00EF3C42">
        <w:rPr>
          <w:szCs w:val="21"/>
        </w:rPr>
        <w:t>2018/19</w:t>
      </w:r>
      <w:r w:rsidRPr="00EF3C42">
        <w:rPr>
          <w:rFonts w:cs="SimSun" w:hint="eastAsia"/>
          <w:szCs w:val="21"/>
        </w:rPr>
        <w:t>两年期追加了</w:t>
      </w:r>
      <w:r w:rsidRPr="00EF3C42">
        <w:rPr>
          <w:szCs w:val="21"/>
        </w:rPr>
        <w:t>PCT</w:t>
      </w:r>
      <w:r w:rsidRPr="00EF3C42">
        <w:rPr>
          <w:rFonts w:cs="SimSun" w:hint="eastAsia"/>
          <w:szCs w:val="21"/>
        </w:rPr>
        <w:t>翻译经费，以继续应对</w:t>
      </w:r>
      <w:r w:rsidRPr="00EF3C42">
        <w:rPr>
          <w:szCs w:val="21"/>
        </w:rPr>
        <w:t>PCT</w:t>
      </w:r>
      <w:r w:rsidRPr="00EF3C42">
        <w:rPr>
          <w:rFonts w:cs="SimSun" w:hint="eastAsia"/>
          <w:szCs w:val="21"/>
        </w:rPr>
        <w:t>服</w:t>
      </w:r>
      <w:r w:rsidRPr="00316724">
        <w:rPr>
          <w:rFonts w:cs="SimSun" w:hint="eastAsia"/>
          <w:szCs w:val="21"/>
        </w:rPr>
        <w:t>务需求方地域结构不断变化的挑战。</w:t>
      </w:r>
    </w:p>
    <w:p w14:paraId="1ADA7796" w14:textId="77777777" w:rsidR="00EF3C42" w:rsidRPr="00EF3C42" w:rsidRDefault="00EF3C42" w:rsidP="00C7108D">
      <w:pPr>
        <w:pStyle w:val="aa"/>
        <w:numPr>
          <w:ilvl w:val="0"/>
          <w:numId w:val="66"/>
        </w:numPr>
        <w:tabs>
          <w:tab w:val="left" w:pos="709"/>
        </w:tabs>
        <w:spacing w:afterLines="50" w:after="120" w:line="340" w:lineRule="atLeast"/>
        <w:ind w:left="0" w:firstLineChars="13" w:firstLine="27"/>
        <w:contextualSpacing w:val="0"/>
        <w:jc w:val="both"/>
        <w:rPr>
          <w:szCs w:val="21"/>
        </w:rPr>
      </w:pPr>
      <w:r w:rsidRPr="00EF3C42">
        <w:rPr>
          <w:rFonts w:cs="SimSun" w:hint="eastAsia"/>
          <w:szCs w:val="21"/>
        </w:rPr>
        <w:t>员额数量和相关人事资源均有减少，这主要反映了两个方面，一是尽管申请数量有所增加，</w:t>
      </w:r>
      <w:r w:rsidRPr="00EF3C42">
        <w:rPr>
          <w:szCs w:val="21"/>
        </w:rPr>
        <w:t>PCT</w:t>
      </w:r>
      <w:r w:rsidRPr="00EF3C42">
        <w:rPr>
          <w:rFonts w:cs="SimSun" w:hint="eastAsia"/>
          <w:szCs w:val="21"/>
        </w:rPr>
        <w:t>业务生产率提高的趋势在更长期的时间内持续，二是驻外办事处对</w:t>
      </w:r>
      <w:r w:rsidRPr="00EF3C42">
        <w:rPr>
          <w:szCs w:val="21"/>
        </w:rPr>
        <w:t>PCT</w:t>
      </w:r>
      <w:r w:rsidRPr="00EF3C42">
        <w:rPr>
          <w:rFonts w:cs="SimSun" w:hint="eastAsia"/>
          <w:szCs w:val="21"/>
        </w:rPr>
        <w:t>体系的推广得到加强。</w:t>
      </w:r>
    </w:p>
    <w:p w14:paraId="6C9FFB30" w14:textId="3A92B0CF" w:rsidR="00D049E6" w:rsidRPr="00991171" w:rsidRDefault="00ED1C0E" w:rsidP="00EF3C42">
      <w:pPr>
        <w:pStyle w:val="Body1"/>
        <w:keepNext/>
        <w:spacing w:beforeLines="100" w:before="240" w:line="340" w:lineRule="atLeast"/>
        <w:jc w:val="center"/>
        <w:rPr>
          <w:rFonts w:ascii="SimSun" w:eastAsia="SimSun" w:hAnsi="SimSun" w:cs="Arial"/>
          <w:b/>
          <w:color w:val="auto"/>
          <w:sz w:val="21"/>
          <w:lang w:eastAsia="zh-CN"/>
        </w:rPr>
      </w:pPr>
      <w:r w:rsidRPr="00991171">
        <w:rPr>
          <w:rFonts w:ascii="SimSun" w:eastAsia="SimSun" w:hAnsi="SimSun" w:cs="Arial" w:hint="eastAsia"/>
          <w:b/>
          <w:color w:val="auto"/>
          <w:sz w:val="21"/>
          <w:lang w:eastAsia="zh-CN"/>
        </w:rPr>
        <w:lastRenderedPageBreak/>
        <w:t>计划</w:t>
      </w:r>
      <w:r w:rsidR="00D049E6" w:rsidRPr="00991171">
        <w:rPr>
          <w:rFonts w:ascii="SimSun" w:eastAsia="SimSun" w:hAnsi="SimSun" w:cs="Arial" w:hint="eastAsia"/>
          <w:b/>
          <w:color w:val="auto"/>
          <w:sz w:val="21"/>
          <w:lang w:eastAsia="zh-CN"/>
        </w:rPr>
        <w:t>5</w:t>
      </w:r>
      <w:r w:rsidR="008114D3" w:rsidRPr="00991171">
        <w:rPr>
          <w:rFonts w:ascii="SimSun" w:eastAsia="SimSun" w:hAnsi="SimSun" w:cs="Arial" w:hint="eastAsia"/>
          <w:b/>
          <w:color w:val="auto"/>
          <w:sz w:val="21"/>
          <w:lang w:eastAsia="zh-CN"/>
        </w:rPr>
        <w:t>：</w:t>
      </w:r>
      <w:r w:rsidR="00BE3FEF" w:rsidRPr="00991171">
        <w:rPr>
          <w:rFonts w:ascii="SimSun" w:eastAsia="SimSun" w:hAnsi="SimSun" w:cs="Arial" w:hint="eastAsia"/>
          <w:b/>
          <w:color w:val="auto"/>
          <w:sz w:val="21"/>
          <w:lang w:eastAsia="zh-CN"/>
        </w:rPr>
        <w:t>按成果开列的资源</w:t>
      </w:r>
    </w:p>
    <w:p w14:paraId="50745C71" w14:textId="50B3878E" w:rsidR="00D049E6" w:rsidRPr="00991171" w:rsidRDefault="00C43E50" w:rsidP="005E1E8B">
      <w:pPr>
        <w:pStyle w:val="Body1"/>
        <w:keepNext/>
        <w:spacing w:afterLines="50" w:after="120" w:line="340" w:lineRule="atLeast"/>
        <w:jc w:val="center"/>
        <w:rPr>
          <w:rFonts w:ascii="KaiTi" w:eastAsia="KaiTi" w:hAnsi="KaiTi" w:cs="Arial"/>
          <w:color w:val="auto"/>
          <w:sz w:val="21"/>
          <w:lang w:eastAsia="zh-CN"/>
        </w:rPr>
      </w:pPr>
      <w:r>
        <w:rPr>
          <w:rFonts w:ascii="KaiTi" w:eastAsia="KaiTi" w:hAnsi="KaiTi" w:cs="Arial" w:hint="eastAsia"/>
          <w:color w:val="auto"/>
          <w:sz w:val="21"/>
          <w:lang w:eastAsia="zh-CN"/>
        </w:rPr>
        <w:t>（</w:t>
      </w:r>
      <w:r w:rsidR="00BE3FEF" w:rsidRPr="00991171">
        <w:rPr>
          <w:rFonts w:ascii="KaiTi" w:eastAsia="KaiTi" w:hAnsi="KaiTi" w:cs="Arial" w:hint="eastAsia"/>
          <w:color w:val="auto"/>
          <w:sz w:val="21"/>
          <w:lang w:eastAsia="zh-CN"/>
        </w:rPr>
        <w:t>单位：千瑞郎</w:t>
      </w:r>
      <w:r w:rsidR="00890F69">
        <w:rPr>
          <w:rFonts w:ascii="KaiTi" w:eastAsia="KaiTi" w:hAnsi="KaiTi" w:cs="Arial" w:hint="eastAsia"/>
          <w:color w:val="auto"/>
          <w:sz w:val="21"/>
          <w:lang w:eastAsia="zh-CN"/>
        </w:rPr>
        <w:t>）</w:t>
      </w:r>
    </w:p>
    <w:p w14:paraId="1B0B4C92" w14:textId="24577941" w:rsidR="00D049E6" w:rsidRPr="00991171" w:rsidRDefault="00991171" w:rsidP="00575D27">
      <w:pPr>
        <w:pStyle w:val="Body1"/>
        <w:keepNext/>
        <w:spacing w:line="340" w:lineRule="atLeast"/>
        <w:jc w:val="center"/>
        <w:rPr>
          <w:rFonts w:ascii="KaiTi" w:eastAsia="KaiTi" w:hAnsi="KaiTi" w:cs="Arial"/>
          <w:i/>
          <w:color w:val="auto"/>
          <w:sz w:val="21"/>
          <w:lang w:eastAsia="zh-CN"/>
        </w:rPr>
      </w:pPr>
      <w:r w:rsidRPr="00991171">
        <w:rPr>
          <w:noProof/>
          <w:lang w:eastAsia="zh-CN"/>
        </w:rPr>
        <w:drawing>
          <wp:inline distT="0" distB="0" distL="0" distR="0" wp14:anchorId="118F91F8" wp14:editId="1EFE7EE9">
            <wp:extent cx="5724525" cy="933450"/>
            <wp:effectExtent l="0" t="0" r="9525" b="0"/>
            <wp:docPr id="1203" name="图片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24525" cy="933450"/>
                    </a:xfrm>
                    <a:prstGeom prst="rect">
                      <a:avLst/>
                    </a:prstGeom>
                    <a:noFill/>
                    <a:ln>
                      <a:noFill/>
                    </a:ln>
                  </pic:spPr>
                </pic:pic>
              </a:graphicData>
            </a:graphic>
          </wp:inline>
        </w:drawing>
      </w:r>
    </w:p>
    <w:p w14:paraId="53CC1171" w14:textId="57F83B0E" w:rsidR="00D049E6" w:rsidRPr="00991171" w:rsidRDefault="00ED1C0E" w:rsidP="00EF3C42">
      <w:pPr>
        <w:pStyle w:val="Body1"/>
        <w:keepNext/>
        <w:spacing w:beforeLines="100" w:before="240" w:line="340" w:lineRule="atLeast"/>
        <w:jc w:val="center"/>
        <w:rPr>
          <w:rFonts w:ascii="SimSun" w:eastAsia="SimSun" w:hAnsi="SimSun" w:cs="Arial"/>
          <w:b/>
          <w:color w:val="auto"/>
          <w:sz w:val="21"/>
          <w:lang w:eastAsia="zh-CN"/>
        </w:rPr>
      </w:pPr>
      <w:r w:rsidRPr="00991171">
        <w:rPr>
          <w:rFonts w:ascii="SimSun" w:eastAsia="SimSun" w:hAnsi="SimSun" w:cs="Arial" w:hint="eastAsia"/>
          <w:b/>
          <w:color w:val="auto"/>
          <w:sz w:val="21"/>
          <w:lang w:eastAsia="zh-CN"/>
        </w:rPr>
        <w:t>计划</w:t>
      </w:r>
      <w:r w:rsidR="00D049E6" w:rsidRPr="00991171">
        <w:rPr>
          <w:rFonts w:ascii="SimSun" w:eastAsia="SimSun" w:hAnsi="SimSun" w:cs="Arial" w:hint="eastAsia"/>
          <w:b/>
          <w:color w:val="auto"/>
          <w:sz w:val="21"/>
          <w:lang w:eastAsia="zh-CN"/>
        </w:rPr>
        <w:t>5</w:t>
      </w:r>
      <w:r w:rsidR="00105CA8" w:rsidRPr="00991171">
        <w:rPr>
          <w:rFonts w:ascii="SimSun" w:eastAsia="SimSun" w:hAnsi="SimSun" w:cs="Arial" w:hint="eastAsia"/>
          <w:b/>
          <w:color w:val="auto"/>
          <w:sz w:val="21"/>
          <w:lang w:eastAsia="zh-CN"/>
        </w:rPr>
        <w:t>：按支出用途开列的资源</w:t>
      </w:r>
    </w:p>
    <w:p w14:paraId="56C5F298" w14:textId="265436EE" w:rsidR="00D049E6" w:rsidRPr="00991171" w:rsidRDefault="00C43E50" w:rsidP="005E1E8B">
      <w:pPr>
        <w:pStyle w:val="Body1"/>
        <w:keepNext/>
        <w:spacing w:afterLines="50" w:after="120" w:line="340" w:lineRule="atLeast"/>
        <w:jc w:val="center"/>
        <w:rPr>
          <w:rFonts w:ascii="KaiTi" w:eastAsia="KaiTi" w:hAnsi="KaiTi" w:cs="Arial"/>
          <w:color w:val="auto"/>
          <w:sz w:val="21"/>
          <w:lang w:eastAsia="zh-CN"/>
        </w:rPr>
      </w:pPr>
      <w:r>
        <w:rPr>
          <w:rFonts w:ascii="KaiTi" w:eastAsia="KaiTi" w:hAnsi="KaiTi" w:cs="Arial" w:hint="eastAsia"/>
          <w:color w:val="auto"/>
          <w:sz w:val="21"/>
          <w:lang w:eastAsia="zh-CN"/>
        </w:rPr>
        <w:t>（</w:t>
      </w:r>
      <w:r w:rsidR="00BE3FEF" w:rsidRPr="00991171">
        <w:rPr>
          <w:rFonts w:ascii="KaiTi" w:eastAsia="KaiTi" w:hAnsi="KaiTi" w:cs="Arial" w:hint="eastAsia"/>
          <w:color w:val="auto"/>
          <w:sz w:val="21"/>
          <w:lang w:eastAsia="zh-CN"/>
        </w:rPr>
        <w:t>单位：千瑞郎</w:t>
      </w:r>
      <w:r w:rsidR="00890F69">
        <w:rPr>
          <w:rFonts w:ascii="KaiTi" w:eastAsia="KaiTi" w:hAnsi="KaiTi" w:cs="Arial" w:hint="eastAsia"/>
          <w:color w:val="auto"/>
          <w:sz w:val="21"/>
          <w:lang w:eastAsia="zh-CN"/>
        </w:rPr>
        <w:t>）</w:t>
      </w:r>
    </w:p>
    <w:p w14:paraId="02F88332" w14:textId="2E1AA7CB" w:rsidR="00D049E6" w:rsidRPr="002A7D3B" w:rsidRDefault="00991171" w:rsidP="00575D27">
      <w:pPr>
        <w:pStyle w:val="Body1"/>
        <w:keepNext/>
        <w:spacing w:line="340" w:lineRule="atLeast"/>
        <w:jc w:val="center"/>
        <w:rPr>
          <w:rFonts w:ascii="KaiTi" w:eastAsia="KaiTi" w:hAnsi="KaiTi" w:cs="Arial"/>
          <w:i/>
          <w:color w:val="FF0000"/>
          <w:sz w:val="21"/>
          <w:lang w:eastAsia="zh-CN"/>
        </w:rPr>
      </w:pPr>
      <w:r w:rsidRPr="00991171">
        <w:rPr>
          <w:noProof/>
          <w:lang w:eastAsia="zh-CN"/>
        </w:rPr>
        <w:drawing>
          <wp:inline distT="0" distB="0" distL="0" distR="0" wp14:anchorId="2291B540" wp14:editId="5E6A4660">
            <wp:extent cx="5514975" cy="6096000"/>
            <wp:effectExtent l="0" t="0" r="9525" b="0"/>
            <wp:docPr id="1204" name="图片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14975" cy="6096000"/>
                    </a:xfrm>
                    <a:prstGeom prst="rect">
                      <a:avLst/>
                    </a:prstGeom>
                    <a:noFill/>
                    <a:ln>
                      <a:noFill/>
                    </a:ln>
                  </pic:spPr>
                </pic:pic>
              </a:graphicData>
            </a:graphic>
          </wp:inline>
        </w:drawing>
      </w:r>
    </w:p>
    <w:p w14:paraId="12CDBDB4" w14:textId="1551944A" w:rsidR="00D049E6" w:rsidRPr="002A7D3B" w:rsidRDefault="00D049E6" w:rsidP="002B052A">
      <w:pPr>
        <w:tabs>
          <w:tab w:val="left" w:pos="567"/>
          <w:tab w:val="left" w:pos="1985"/>
        </w:tabs>
        <w:jc w:val="center"/>
        <w:rPr>
          <w:bCs/>
          <w:color w:val="FF0000"/>
          <w:szCs w:val="16"/>
          <w:lang w:eastAsia="zh-CN"/>
        </w:rPr>
      </w:pPr>
    </w:p>
    <w:p w14:paraId="4A1688AF" w14:textId="2596B146" w:rsidR="00250CF8" w:rsidRPr="002A7D3B" w:rsidRDefault="00250CF8">
      <w:pPr>
        <w:rPr>
          <w:color w:val="FF0000"/>
          <w:lang w:eastAsia="zh-CN"/>
        </w:rPr>
      </w:pPr>
      <w:r w:rsidRPr="002A7D3B">
        <w:rPr>
          <w:rFonts w:hint="eastAsia"/>
          <w:color w:val="FF0000"/>
          <w:lang w:eastAsia="zh-CN"/>
        </w:rPr>
        <w:br w:type="page"/>
      </w:r>
    </w:p>
    <w:p w14:paraId="1B4F8702" w14:textId="77777777" w:rsidR="002432C9" w:rsidRPr="00A42AD2" w:rsidRDefault="002432C9" w:rsidP="002432C9">
      <w:pPr>
        <w:keepNext/>
        <w:spacing w:afterLines="150" w:after="360" w:line="340" w:lineRule="atLeast"/>
        <w:outlineLvl w:val="3"/>
        <w:rPr>
          <w:rFonts w:ascii="KaiTi" w:eastAsia="KaiTi" w:hAnsi="KaiTi"/>
          <w:b/>
          <w:bCs/>
          <w:sz w:val="24"/>
          <w:lang w:eastAsia="zh-CN"/>
        </w:rPr>
      </w:pPr>
      <w:bookmarkStart w:id="24" w:name="_Toc482461787"/>
      <w:r w:rsidRPr="00A42AD2">
        <w:rPr>
          <w:rFonts w:ascii="KaiTi" w:eastAsia="KaiTi" w:hAnsi="KaiTi" w:hint="eastAsia"/>
          <w:b/>
          <w:bCs/>
          <w:sz w:val="24"/>
          <w:lang w:eastAsia="zh-CN"/>
        </w:rPr>
        <w:lastRenderedPageBreak/>
        <w:t>计划5附件：PCT业务指标</w:t>
      </w:r>
      <w:bookmarkEnd w:id="24"/>
    </w:p>
    <w:p w14:paraId="54FB1F6D" w14:textId="77777777" w:rsidR="002432C9" w:rsidRPr="00A42AD2" w:rsidRDefault="002432C9" w:rsidP="002432C9">
      <w:pPr>
        <w:spacing w:line="340" w:lineRule="atLeast"/>
        <w:rPr>
          <w:b/>
          <w:szCs w:val="21"/>
          <w:lang w:eastAsia="zh-CN"/>
        </w:rPr>
      </w:pPr>
      <w:r w:rsidRPr="00A42AD2">
        <w:rPr>
          <w:rFonts w:hint="eastAsia"/>
          <w:b/>
          <w:szCs w:val="21"/>
          <w:lang w:eastAsia="zh-CN"/>
        </w:rPr>
        <w:t>预期成果绩效指标</w:t>
      </w:r>
    </w:p>
    <w:p w14:paraId="40F18AA4" w14:textId="77777777" w:rsidR="002432C9" w:rsidRPr="00A42AD2" w:rsidRDefault="002432C9" w:rsidP="002432C9">
      <w:pPr>
        <w:spacing w:line="340" w:lineRule="atLeast"/>
        <w:rPr>
          <w:b/>
          <w:szCs w:val="21"/>
          <w:lang w:eastAsia="zh-CN"/>
        </w:rPr>
      </w:pPr>
      <w:r w:rsidRPr="00A42AD2">
        <w:rPr>
          <w:rFonts w:hint="eastAsia"/>
          <w:b/>
          <w:szCs w:val="21"/>
          <w:lang w:eastAsia="zh-CN"/>
        </w:rPr>
        <w:t>PCT业务的生产率和服务质量得到提高</w:t>
      </w:r>
    </w:p>
    <w:p w14:paraId="0D607A97" w14:textId="77777777" w:rsidR="002432C9" w:rsidRPr="00A42AD2" w:rsidRDefault="002432C9" w:rsidP="002432C9">
      <w:pPr>
        <w:spacing w:beforeLines="100" w:before="240" w:afterLines="50" w:after="120" w:line="340" w:lineRule="atLeast"/>
        <w:rPr>
          <w:rFonts w:ascii="Times New Roman" w:eastAsia="SimHei" w:hAnsi="Times New Roman"/>
          <w:szCs w:val="21"/>
          <w:lang w:eastAsia="zh-CN"/>
        </w:rPr>
      </w:pPr>
      <w:r w:rsidRPr="00A42AD2">
        <w:rPr>
          <w:rFonts w:ascii="Times New Roman" w:eastAsia="SimHei" w:hAnsi="Times New Roman" w:hint="eastAsia"/>
          <w:szCs w:val="21"/>
          <w:lang w:eastAsia="zh-CN"/>
        </w:rPr>
        <w:t>背　景</w:t>
      </w:r>
    </w:p>
    <w:p w14:paraId="494BB17F" w14:textId="77777777" w:rsidR="002432C9" w:rsidRPr="00A42AD2" w:rsidRDefault="002432C9" w:rsidP="00C7108D">
      <w:pPr>
        <w:numPr>
          <w:ilvl w:val="0"/>
          <w:numId w:val="10"/>
        </w:numPr>
        <w:spacing w:afterLines="50" w:after="120" w:line="340" w:lineRule="atLeast"/>
        <w:jc w:val="both"/>
        <w:rPr>
          <w:szCs w:val="21"/>
          <w:lang w:val="en-GB" w:eastAsia="zh-CN"/>
        </w:rPr>
      </w:pPr>
      <w:r w:rsidRPr="00A42AD2">
        <w:rPr>
          <w:rFonts w:cs="SimSun" w:hint="eastAsia"/>
          <w:szCs w:val="21"/>
          <w:lang w:val="en-GB" w:eastAsia="zh-CN"/>
        </w:rPr>
        <w:t>关于</w:t>
      </w:r>
      <w:r w:rsidRPr="00A42AD2">
        <w:rPr>
          <w:szCs w:val="21"/>
          <w:lang w:val="en-GB" w:eastAsia="zh-CN"/>
        </w:rPr>
        <w:t>“</w:t>
      </w:r>
      <w:r w:rsidRPr="00A42AD2">
        <w:rPr>
          <w:rFonts w:cs="SimSun" w:hint="eastAsia"/>
          <w:szCs w:val="21"/>
          <w:lang w:val="en-GB" w:eastAsia="zh-CN"/>
        </w:rPr>
        <w:t>提高</w:t>
      </w:r>
      <w:r w:rsidRPr="00A42AD2">
        <w:rPr>
          <w:szCs w:val="21"/>
          <w:lang w:val="en-GB" w:eastAsia="zh-CN"/>
        </w:rPr>
        <w:t>PCT</w:t>
      </w:r>
      <w:r w:rsidRPr="00A42AD2">
        <w:rPr>
          <w:rFonts w:cs="SimSun" w:hint="eastAsia"/>
          <w:szCs w:val="21"/>
          <w:lang w:val="en-GB" w:eastAsia="zh-CN"/>
        </w:rPr>
        <w:t>业务生产率、改进服务质量</w:t>
      </w:r>
      <w:r w:rsidRPr="00A42AD2">
        <w:rPr>
          <w:szCs w:val="21"/>
          <w:lang w:val="en-GB" w:eastAsia="zh-CN"/>
        </w:rPr>
        <w:t>”</w:t>
      </w:r>
      <w:r w:rsidRPr="00A42AD2">
        <w:rPr>
          <w:rFonts w:cs="SimSun" w:hint="eastAsia"/>
          <w:szCs w:val="21"/>
          <w:lang w:val="en-GB" w:eastAsia="zh-CN"/>
        </w:rPr>
        <w:t>预期成果的绩效指标的背景，需要考虑下述几个因素：</w:t>
      </w:r>
    </w:p>
    <w:p w14:paraId="77E52947" w14:textId="77777777" w:rsidR="002432C9" w:rsidRPr="00A42AD2" w:rsidRDefault="002432C9" w:rsidP="00C7108D">
      <w:pPr>
        <w:numPr>
          <w:ilvl w:val="0"/>
          <w:numId w:val="9"/>
        </w:numPr>
        <w:tabs>
          <w:tab w:val="num" w:pos="1134"/>
        </w:tabs>
        <w:spacing w:afterLines="50" w:after="120" w:line="340" w:lineRule="atLeast"/>
        <w:ind w:left="567"/>
        <w:jc w:val="both"/>
        <w:rPr>
          <w:szCs w:val="21"/>
        </w:rPr>
      </w:pPr>
      <w:r w:rsidRPr="00A42AD2">
        <w:rPr>
          <w:szCs w:val="21"/>
        </w:rPr>
        <w:t>PCT</w:t>
      </w:r>
      <w:r w:rsidRPr="00A42AD2">
        <w:rPr>
          <w:rFonts w:hint="eastAsia"/>
          <w:szCs w:val="21"/>
        </w:rPr>
        <w:t>工作量；</w:t>
      </w:r>
    </w:p>
    <w:p w14:paraId="2D6D8853" w14:textId="77777777" w:rsidR="002432C9" w:rsidRPr="00A42AD2" w:rsidRDefault="002432C9" w:rsidP="00C7108D">
      <w:pPr>
        <w:numPr>
          <w:ilvl w:val="0"/>
          <w:numId w:val="9"/>
        </w:numPr>
        <w:tabs>
          <w:tab w:val="num" w:pos="1134"/>
        </w:tabs>
        <w:spacing w:afterLines="50" w:after="120" w:line="340" w:lineRule="atLeast"/>
        <w:ind w:left="567"/>
        <w:jc w:val="both"/>
        <w:rPr>
          <w:szCs w:val="21"/>
          <w:lang w:eastAsia="zh-CN"/>
        </w:rPr>
      </w:pPr>
      <w:r w:rsidRPr="00A42AD2">
        <w:rPr>
          <w:rFonts w:hint="eastAsia"/>
          <w:szCs w:val="21"/>
          <w:lang w:eastAsia="zh-CN"/>
        </w:rPr>
        <w:t>这些工作量的语言分布情况；</w:t>
      </w:r>
    </w:p>
    <w:p w14:paraId="5E139179" w14:textId="77777777" w:rsidR="002432C9" w:rsidRPr="00A42AD2" w:rsidRDefault="002432C9" w:rsidP="00C7108D">
      <w:pPr>
        <w:numPr>
          <w:ilvl w:val="0"/>
          <w:numId w:val="9"/>
        </w:numPr>
        <w:tabs>
          <w:tab w:val="num" w:pos="1134"/>
        </w:tabs>
        <w:spacing w:afterLines="50" w:after="120" w:line="340" w:lineRule="atLeast"/>
        <w:ind w:left="567"/>
        <w:jc w:val="both"/>
        <w:rPr>
          <w:szCs w:val="21"/>
          <w:lang w:eastAsia="zh-CN"/>
        </w:rPr>
      </w:pPr>
      <w:r w:rsidRPr="00A42AD2">
        <w:rPr>
          <w:rFonts w:hint="eastAsia"/>
          <w:szCs w:val="21"/>
          <w:lang w:eastAsia="zh-CN"/>
        </w:rPr>
        <w:t>为完成这些工作量所分配的工作人员数量；以及</w:t>
      </w:r>
    </w:p>
    <w:p w14:paraId="2FC0A713" w14:textId="77777777" w:rsidR="002432C9" w:rsidRPr="00A42AD2" w:rsidRDefault="002432C9" w:rsidP="00C7108D">
      <w:pPr>
        <w:numPr>
          <w:ilvl w:val="0"/>
          <w:numId w:val="9"/>
        </w:numPr>
        <w:tabs>
          <w:tab w:val="num" w:pos="1134"/>
        </w:tabs>
        <w:spacing w:afterLines="50" w:after="120" w:line="340" w:lineRule="atLeast"/>
        <w:ind w:left="567"/>
        <w:jc w:val="both"/>
        <w:rPr>
          <w:szCs w:val="21"/>
        </w:rPr>
      </w:pPr>
      <w:r w:rsidRPr="00A42AD2">
        <w:rPr>
          <w:rFonts w:hint="eastAsia"/>
          <w:szCs w:val="21"/>
        </w:rPr>
        <w:t>自动化程度。</w:t>
      </w:r>
    </w:p>
    <w:p w14:paraId="0CD64EC2" w14:textId="77777777" w:rsidR="002432C9" w:rsidRPr="00A42AD2" w:rsidRDefault="002432C9" w:rsidP="002432C9">
      <w:pPr>
        <w:spacing w:beforeLines="50" w:before="120" w:afterLines="50" w:after="120" w:line="340" w:lineRule="atLeast"/>
        <w:rPr>
          <w:rFonts w:ascii="KaiTi" w:eastAsia="KaiTi" w:hAnsi="KaiTi" w:cs="SimSun"/>
          <w:szCs w:val="21"/>
          <w:lang w:val="en-GB"/>
        </w:rPr>
      </w:pPr>
      <w:r w:rsidRPr="00A42AD2">
        <w:rPr>
          <w:rFonts w:ascii="KaiTi" w:eastAsia="KaiTi" w:hAnsi="KaiTi" w:cs="SimSun" w:hint="eastAsia"/>
          <w:szCs w:val="21"/>
          <w:lang w:val="en-GB"/>
        </w:rPr>
        <w:t>工作量</w:t>
      </w:r>
    </w:p>
    <w:p w14:paraId="14982D90" w14:textId="77777777" w:rsidR="002432C9" w:rsidRPr="00A42AD2" w:rsidRDefault="002432C9" w:rsidP="00C7108D">
      <w:pPr>
        <w:numPr>
          <w:ilvl w:val="0"/>
          <w:numId w:val="10"/>
        </w:numPr>
        <w:spacing w:afterLines="50" w:after="120" w:line="340" w:lineRule="atLeast"/>
        <w:rPr>
          <w:rFonts w:cs="SimSun"/>
          <w:szCs w:val="21"/>
          <w:lang w:val="en-GB" w:eastAsia="zh-CN"/>
        </w:rPr>
      </w:pPr>
      <w:r w:rsidRPr="00A42AD2">
        <w:rPr>
          <w:rFonts w:cs="SimSun" w:hint="eastAsia"/>
          <w:szCs w:val="21"/>
          <w:lang w:val="en-GB" w:eastAsia="zh-CN"/>
        </w:rPr>
        <w:t>工作量是依据国际局每年受理的登记本的数量得出的</w:t>
      </w:r>
      <w:r w:rsidRPr="00A42AD2">
        <w:rPr>
          <w:rFonts w:cs="SimSun"/>
          <w:szCs w:val="21"/>
          <w:vertAlign w:val="superscript"/>
          <w:lang w:eastAsia="zh-CN"/>
        </w:rPr>
        <w:footnoteReference w:id="12"/>
      </w:r>
      <w:r w:rsidRPr="00A42AD2">
        <w:rPr>
          <w:rFonts w:cs="SimSun" w:hint="eastAsia"/>
          <w:szCs w:val="21"/>
          <w:lang w:val="en-GB" w:eastAsia="zh-CN"/>
        </w:rPr>
        <w:t>。</w:t>
      </w:r>
    </w:p>
    <w:p w14:paraId="2D18B2EC" w14:textId="77777777" w:rsidR="002432C9" w:rsidRPr="00A42AD2" w:rsidRDefault="002432C9" w:rsidP="002432C9">
      <w:pPr>
        <w:spacing w:afterLines="50" w:after="120" w:line="340" w:lineRule="atLeast"/>
        <w:jc w:val="center"/>
        <w:rPr>
          <w:rFonts w:cs="SimSun"/>
          <w:b/>
          <w:bCs/>
          <w:szCs w:val="21"/>
          <w:lang w:val="en-GB" w:eastAsia="zh-CN"/>
        </w:rPr>
      </w:pPr>
      <w:r w:rsidRPr="00A42AD2">
        <w:rPr>
          <w:rFonts w:cs="SimSun" w:hint="eastAsia"/>
          <w:b/>
          <w:bCs/>
          <w:szCs w:val="21"/>
          <w:lang w:val="en-GB" w:eastAsia="zh-CN"/>
        </w:rPr>
        <w:t>按申请介质列出的登记本变化情况</w:t>
      </w:r>
    </w:p>
    <w:p w14:paraId="2794D7C2" w14:textId="7D1B8521" w:rsidR="002432C9" w:rsidRPr="00A42AD2" w:rsidRDefault="002432C9" w:rsidP="002432C9">
      <w:pPr>
        <w:jc w:val="center"/>
        <w:rPr>
          <w:rFonts w:ascii="Times New Roman" w:hAnsi="Times New Roman"/>
          <w:b/>
          <w:bCs/>
        </w:rPr>
      </w:pPr>
      <w:r>
        <w:rPr>
          <w:noProof/>
          <w:lang w:eastAsia="zh-CN"/>
        </w:rPr>
        <w:drawing>
          <wp:inline distT="0" distB="0" distL="0" distR="0" wp14:anchorId="06D36AF8" wp14:editId="69806124">
            <wp:extent cx="5756910" cy="2472690"/>
            <wp:effectExtent l="0" t="0" r="0" b="3810"/>
            <wp:docPr id="529" name="图片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56910" cy="2472690"/>
                    </a:xfrm>
                    <a:prstGeom prst="rect">
                      <a:avLst/>
                    </a:prstGeom>
                    <a:noFill/>
                    <a:ln>
                      <a:noFill/>
                    </a:ln>
                  </pic:spPr>
                </pic:pic>
              </a:graphicData>
            </a:graphic>
          </wp:inline>
        </w:drawing>
      </w:r>
    </w:p>
    <w:p w14:paraId="14260705" w14:textId="77777777" w:rsidR="002432C9" w:rsidRPr="00A42AD2" w:rsidRDefault="002432C9" w:rsidP="00C7108D">
      <w:pPr>
        <w:numPr>
          <w:ilvl w:val="0"/>
          <w:numId w:val="11"/>
        </w:numPr>
        <w:tabs>
          <w:tab w:val="clear" w:pos="720"/>
          <w:tab w:val="num" w:pos="1134"/>
        </w:tabs>
        <w:spacing w:afterLines="50" w:after="120" w:line="340" w:lineRule="atLeast"/>
        <w:ind w:left="1134" w:hanging="567"/>
        <w:jc w:val="both"/>
        <w:rPr>
          <w:rFonts w:cs="SimSun"/>
          <w:szCs w:val="21"/>
          <w:lang w:val="en-GB" w:eastAsia="zh-CN"/>
        </w:rPr>
      </w:pPr>
      <w:r w:rsidRPr="00A42AD2">
        <w:rPr>
          <w:rFonts w:cs="SimSun"/>
          <w:szCs w:val="21"/>
          <w:lang w:val="en-GB" w:eastAsia="zh-CN"/>
        </w:rPr>
        <w:t>2016</w:t>
      </w:r>
      <w:r w:rsidRPr="00A42AD2">
        <w:rPr>
          <w:rFonts w:cs="SimSun" w:hint="eastAsia"/>
          <w:szCs w:val="21"/>
          <w:lang w:val="en-GB" w:eastAsia="zh-CN"/>
        </w:rPr>
        <w:t>年，国际局收到大约</w:t>
      </w:r>
      <w:r w:rsidRPr="00A42AD2">
        <w:rPr>
          <w:rFonts w:cs="SimSun"/>
          <w:szCs w:val="21"/>
          <w:lang w:val="en-GB" w:eastAsia="zh-CN"/>
        </w:rPr>
        <w:t>233,000</w:t>
      </w:r>
      <w:r w:rsidRPr="00A42AD2">
        <w:rPr>
          <w:rFonts w:cs="SimSun" w:hint="eastAsia"/>
          <w:szCs w:val="21"/>
          <w:lang w:val="en-GB" w:eastAsia="zh-CN"/>
        </w:rPr>
        <w:t>件登记本，比</w:t>
      </w:r>
      <w:r w:rsidRPr="00A42AD2">
        <w:rPr>
          <w:rFonts w:cs="SimSun"/>
          <w:szCs w:val="21"/>
          <w:lang w:val="en-GB" w:eastAsia="zh-CN"/>
        </w:rPr>
        <w:t>2015</w:t>
      </w:r>
      <w:r>
        <w:rPr>
          <w:rFonts w:cs="SimSun" w:hint="eastAsia"/>
          <w:szCs w:val="21"/>
          <w:lang w:val="en-GB" w:eastAsia="zh-CN"/>
        </w:rPr>
        <w:t>年增</w:t>
      </w:r>
      <w:r w:rsidRPr="00A42AD2">
        <w:rPr>
          <w:rFonts w:cs="SimSun" w:hint="eastAsia"/>
          <w:szCs w:val="21"/>
          <w:lang w:val="en-GB" w:eastAsia="zh-CN"/>
        </w:rPr>
        <w:t>长了</w:t>
      </w:r>
      <w:r w:rsidRPr="00A42AD2">
        <w:rPr>
          <w:rFonts w:cs="SimSun"/>
          <w:szCs w:val="21"/>
          <w:lang w:val="en-GB" w:eastAsia="zh-CN"/>
        </w:rPr>
        <w:t>7.4%</w:t>
      </w:r>
      <w:r w:rsidRPr="00A42AD2">
        <w:rPr>
          <w:rFonts w:cs="SimSun" w:hint="eastAsia"/>
          <w:szCs w:val="21"/>
          <w:lang w:val="en-GB" w:eastAsia="zh-CN"/>
        </w:rPr>
        <w:t>。</w:t>
      </w:r>
    </w:p>
    <w:p w14:paraId="11E8009E" w14:textId="77777777" w:rsidR="002432C9" w:rsidRPr="00A42AD2" w:rsidRDefault="002432C9" w:rsidP="00C7108D">
      <w:pPr>
        <w:numPr>
          <w:ilvl w:val="0"/>
          <w:numId w:val="11"/>
        </w:numPr>
        <w:tabs>
          <w:tab w:val="clear" w:pos="720"/>
          <w:tab w:val="num" w:pos="1134"/>
        </w:tabs>
        <w:spacing w:afterLines="50" w:after="120" w:line="340" w:lineRule="atLeast"/>
        <w:ind w:left="1134" w:hanging="567"/>
        <w:jc w:val="both"/>
        <w:rPr>
          <w:rFonts w:cs="SimSun"/>
          <w:szCs w:val="21"/>
          <w:lang w:val="en-GB" w:eastAsia="zh-CN"/>
        </w:rPr>
      </w:pPr>
      <w:r w:rsidRPr="00A42AD2">
        <w:rPr>
          <w:rFonts w:cs="SimSun" w:hint="eastAsia"/>
          <w:szCs w:val="21"/>
          <w:lang w:val="en-GB" w:eastAsia="zh-CN"/>
        </w:rPr>
        <w:t>完全电子化申请的比率在</w:t>
      </w:r>
      <w:r w:rsidRPr="00A42AD2">
        <w:rPr>
          <w:rFonts w:cs="SimSun"/>
          <w:szCs w:val="21"/>
          <w:lang w:val="en-GB" w:eastAsia="zh-CN"/>
        </w:rPr>
        <w:t>2016</w:t>
      </w:r>
      <w:r w:rsidRPr="00A42AD2">
        <w:rPr>
          <w:rFonts w:cs="SimSun" w:hint="eastAsia"/>
          <w:szCs w:val="21"/>
          <w:lang w:val="en-GB" w:eastAsia="zh-CN"/>
        </w:rPr>
        <w:t>年继续增长，目前已占整体申请数的</w:t>
      </w:r>
      <w:r w:rsidRPr="00A42AD2">
        <w:rPr>
          <w:rFonts w:cs="SimSun"/>
          <w:szCs w:val="21"/>
          <w:lang w:val="en-GB" w:eastAsia="zh-CN"/>
        </w:rPr>
        <w:t>95%</w:t>
      </w:r>
      <w:r w:rsidRPr="00A42AD2">
        <w:rPr>
          <w:rFonts w:cs="SimSun" w:hint="eastAsia"/>
          <w:szCs w:val="21"/>
          <w:lang w:val="en-GB" w:eastAsia="zh-CN"/>
        </w:rPr>
        <w:t>。</w:t>
      </w:r>
    </w:p>
    <w:p w14:paraId="0C6C70EA" w14:textId="77777777" w:rsidR="002432C9" w:rsidRPr="00A42AD2" w:rsidRDefault="002432C9" w:rsidP="002432C9">
      <w:pPr>
        <w:spacing w:beforeLines="50" w:before="120" w:afterLines="50" w:after="120" w:line="340" w:lineRule="atLeast"/>
        <w:rPr>
          <w:rFonts w:ascii="KaiTi" w:eastAsia="KaiTi" w:hAnsi="KaiTi" w:cs="SimSun"/>
          <w:szCs w:val="21"/>
          <w:lang w:val="en-GB"/>
        </w:rPr>
      </w:pPr>
      <w:r w:rsidRPr="00A42AD2">
        <w:rPr>
          <w:rFonts w:ascii="KaiTi" w:eastAsia="KaiTi" w:hAnsi="KaiTi" w:cs="SimSun" w:hint="eastAsia"/>
          <w:szCs w:val="21"/>
          <w:lang w:val="en-GB"/>
        </w:rPr>
        <w:t>语言分布</w:t>
      </w:r>
    </w:p>
    <w:p w14:paraId="3734675F" w14:textId="77777777" w:rsidR="002432C9" w:rsidRPr="00A42AD2" w:rsidRDefault="002432C9" w:rsidP="00C7108D">
      <w:pPr>
        <w:numPr>
          <w:ilvl w:val="0"/>
          <w:numId w:val="10"/>
        </w:numPr>
        <w:tabs>
          <w:tab w:val="left" w:pos="0"/>
          <w:tab w:val="left" w:pos="567"/>
        </w:tabs>
        <w:spacing w:afterLines="50" w:after="120" w:line="340" w:lineRule="atLeast"/>
        <w:contextualSpacing/>
        <w:jc w:val="both"/>
        <w:rPr>
          <w:szCs w:val="21"/>
          <w:lang w:eastAsia="zh-CN"/>
        </w:rPr>
      </w:pPr>
      <w:r w:rsidRPr="00A42AD2">
        <w:rPr>
          <w:rFonts w:hint="eastAsia"/>
          <w:szCs w:val="21"/>
          <w:lang w:eastAsia="zh-CN"/>
        </w:rPr>
        <w:t>申请语言种类更加多样化是推动国际局变化的一项根本进展，东亚国家持续增加对</w:t>
      </w:r>
      <w:r w:rsidRPr="00A42AD2">
        <w:rPr>
          <w:szCs w:val="21"/>
          <w:lang w:eastAsia="zh-CN"/>
        </w:rPr>
        <w:t>PCT</w:t>
      </w:r>
      <w:r w:rsidRPr="00A42AD2">
        <w:rPr>
          <w:rFonts w:hint="eastAsia"/>
          <w:szCs w:val="21"/>
          <w:lang w:eastAsia="zh-CN"/>
        </w:rPr>
        <w:t>体系的利用尤其促进了这种语言多样化。</w:t>
      </w:r>
    </w:p>
    <w:p w14:paraId="706E8159" w14:textId="77777777" w:rsidR="002432C9" w:rsidRPr="00A42AD2" w:rsidRDefault="002432C9" w:rsidP="002432C9">
      <w:pPr>
        <w:tabs>
          <w:tab w:val="left" w:pos="0"/>
          <w:tab w:val="left" w:pos="567"/>
        </w:tabs>
        <w:contextualSpacing/>
        <w:jc w:val="both"/>
        <w:rPr>
          <w:rFonts w:ascii="Times New Roman" w:eastAsia="Calibri" w:hAnsi="Times New Roman"/>
          <w:lang w:eastAsia="zh-CN"/>
        </w:rPr>
      </w:pPr>
    </w:p>
    <w:p w14:paraId="5A652B5E" w14:textId="77777777" w:rsidR="002432C9" w:rsidRPr="00A42AD2" w:rsidRDefault="002432C9" w:rsidP="002432C9">
      <w:pPr>
        <w:keepNext/>
        <w:keepLines/>
        <w:spacing w:afterLines="50" w:after="120" w:line="340" w:lineRule="atLeast"/>
        <w:jc w:val="center"/>
        <w:rPr>
          <w:rFonts w:ascii="Times New Roman" w:eastAsia="SimHei" w:cs="SimSun"/>
          <w:szCs w:val="21"/>
          <w:lang w:eastAsia="zh-CN"/>
        </w:rPr>
      </w:pPr>
      <w:r w:rsidRPr="00A42AD2">
        <w:rPr>
          <w:rFonts w:cs="SimSun" w:hint="eastAsia"/>
          <w:b/>
          <w:szCs w:val="21"/>
          <w:lang w:eastAsia="zh-CN"/>
        </w:rPr>
        <w:lastRenderedPageBreak/>
        <w:t>申请语言</w:t>
      </w:r>
      <w:r w:rsidRPr="00A42AD2">
        <w:rPr>
          <w:rFonts w:ascii="KaiTi" w:eastAsia="KaiTi" w:hAnsi="KaiTi" w:cs="SimSun"/>
          <w:szCs w:val="21"/>
          <w:lang w:eastAsia="zh-CN"/>
        </w:rPr>
        <w:t>（</w:t>
      </w:r>
      <w:r w:rsidRPr="00A42AD2">
        <w:rPr>
          <w:rFonts w:ascii="KaiTi" w:eastAsia="KaiTi" w:hAnsi="KaiTi" w:cs="SimSun" w:hint="eastAsia"/>
          <w:szCs w:val="21"/>
          <w:lang w:eastAsia="zh-CN"/>
        </w:rPr>
        <w:t>所有语种</w:t>
      </w:r>
      <w:r w:rsidRPr="00A42AD2">
        <w:rPr>
          <w:rFonts w:ascii="KaiTi" w:eastAsia="KaiTi" w:hAnsi="KaiTi" w:cs="SimSun"/>
          <w:szCs w:val="21"/>
          <w:lang w:eastAsia="zh-CN"/>
        </w:rPr>
        <w:t>）</w:t>
      </w:r>
    </w:p>
    <w:p w14:paraId="763D8E89" w14:textId="28462696" w:rsidR="002432C9" w:rsidRPr="00A42AD2" w:rsidRDefault="002432C9" w:rsidP="002432C9">
      <w:pPr>
        <w:keepNext/>
        <w:keepLines/>
        <w:spacing w:after="120"/>
        <w:jc w:val="center"/>
        <w:rPr>
          <w:rFonts w:ascii="Times New Roman" w:hAnsi="Times New Roman"/>
        </w:rPr>
      </w:pPr>
      <w:r>
        <w:rPr>
          <w:noProof/>
          <w:lang w:eastAsia="zh-CN"/>
        </w:rPr>
        <w:drawing>
          <wp:inline distT="0" distB="0" distL="0" distR="0" wp14:anchorId="77BB54DA" wp14:editId="6CEF02AA">
            <wp:extent cx="5764530" cy="2957830"/>
            <wp:effectExtent l="0" t="0" r="7620" b="0"/>
            <wp:docPr id="528" name="图片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4530" cy="2957830"/>
                    </a:xfrm>
                    <a:prstGeom prst="rect">
                      <a:avLst/>
                    </a:prstGeom>
                    <a:noFill/>
                    <a:ln>
                      <a:noFill/>
                    </a:ln>
                  </pic:spPr>
                </pic:pic>
              </a:graphicData>
            </a:graphic>
          </wp:inline>
        </w:drawing>
      </w:r>
    </w:p>
    <w:p w14:paraId="3292125C" w14:textId="77777777" w:rsidR="002432C9" w:rsidRPr="00A42AD2" w:rsidRDefault="002432C9" w:rsidP="00C7108D">
      <w:pPr>
        <w:numPr>
          <w:ilvl w:val="0"/>
          <w:numId w:val="10"/>
        </w:numPr>
        <w:tabs>
          <w:tab w:val="left" w:pos="0"/>
          <w:tab w:val="left" w:pos="567"/>
        </w:tabs>
        <w:spacing w:afterLines="50" w:after="120" w:line="340" w:lineRule="atLeast"/>
        <w:contextualSpacing/>
        <w:jc w:val="both"/>
        <w:rPr>
          <w:szCs w:val="21"/>
          <w:lang w:eastAsia="zh-CN"/>
        </w:rPr>
      </w:pPr>
      <w:r w:rsidRPr="00A42AD2">
        <w:rPr>
          <w:rFonts w:hint="eastAsia"/>
          <w:szCs w:val="21"/>
          <w:lang w:eastAsia="zh-CN"/>
        </w:rPr>
        <w:t>可以看出，英文是大多数申请所用的语</w:t>
      </w:r>
      <w:r>
        <w:rPr>
          <w:rFonts w:hint="eastAsia"/>
          <w:szCs w:val="21"/>
          <w:lang w:eastAsia="zh-CN"/>
        </w:rPr>
        <w:t>言，</w:t>
      </w:r>
      <w:r>
        <w:rPr>
          <w:szCs w:val="21"/>
          <w:lang w:eastAsia="zh-CN"/>
        </w:rPr>
        <w:t>2016</w:t>
      </w:r>
      <w:r w:rsidRPr="00A42AD2">
        <w:rPr>
          <w:rFonts w:hint="eastAsia"/>
          <w:szCs w:val="21"/>
          <w:lang w:eastAsia="zh-CN"/>
        </w:rPr>
        <w:t>年占</w:t>
      </w:r>
      <w:r w:rsidRPr="00A42AD2">
        <w:rPr>
          <w:szCs w:val="21"/>
          <w:lang w:eastAsia="zh-CN"/>
        </w:rPr>
        <w:t>45%</w:t>
      </w:r>
      <w:r w:rsidRPr="00A42AD2">
        <w:rPr>
          <w:rFonts w:hint="eastAsia"/>
          <w:szCs w:val="21"/>
          <w:lang w:eastAsia="zh-CN"/>
        </w:rPr>
        <w:t>，但亚洲语言所占比重在过去十年有所增加。以日文、中文和韩文提交的</w:t>
      </w:r>
      <w:r w:rsidRPr="00A42AD2">
        <w:rPr>
          <w:szCs w:val="21"/>
          <w:lang w:eastAsia="zh-CN"/>
        </w:rPr>
        <w:t>PCT</w:t>
      </w:r>
      <w:r w:rsidRPr="00A42AD2">
        <w:rPr>
          <w:rFonts w:hint="eastAsia"/>
          <w:szCs w:val="21"/>
          <w:lang w:eastAsia="zh-CN"/>
        </w:rPr>
        <w:t>申请所占比重从</w:t>
      </w:r>
      <w:r w:rsidRPr="00A42AD2">
        <w:rPr>
          <w:szCs w:val="21"/>
          <w:lang w:eastAsia="zh-CN"/>
        </w:rPr>
        <w:t>2010</w:t>
      </w:r>
      <w:r w:rsidRPr="00A42AD2">
        <w:rPr>
          <w:rFonts w:hint="eastAsia"/>
          <w:szCs w:val="21"/>
          <w:lang w:eastAsia="zh-CN"/>
        </w:rPr>
        <w:t>年的</w:t>
      </w:r>
      <w:r w:rsidRPr="00A42AD2">
        <w:rPr>
          <w:szCs w:val="21"/>
          <w:lang w:eastAsia="zh-CN"/>
        </w:rPr>
        <w:t>29.5%</w:t>
      </w:r>
      <w:r w:rsidRPr="00A42AD2">
        <w:rPr>
          <w:rFonts w:hint="eastAsia"/>
          <w:szCs w:val="21"/>
          <w:lang w:eastAsia="zh-CN"/>
        </w:rPr>
        <w:t>增</w:t>
      </w:r>
      <w:r>
        <w:rPr>
          <w:rFonts w:hint="eastAsia"/>
          <w:szCs w:val="21"/>
          <w:lang w:eastAsia="zh-CN"/>
        </w:rPr>
        <w:t>至</w:t>
      </w:r>
      <w:r>
        <w:rPr>
          <w:szCs w:val="21"/>
          <w:lang w:eastAsia="zh-CN"/>
        </w:rPr>
        <w:t>2016</w:t>
      </w:r>
      <w:r w:rsidRPr="00A42AD2">
        <w:rPr>
          <w:rFonts w:hint="eastAsia"/>
          <w:szCs w:val="21"/>
          <w:lang w:eastAsia="zh-CN"/>
        </w:rPr>
        <w:t>年的</w:t>
      </w:r>
      <w:r w:rsidRPr="00A42AD2">
        <w:rPr>
          <w:szCs w:val="21"/>
          <w:lang w:eastAsia="zh-CN"/>
        </w:rPr>
        <w:t>42%</w:t>
      </w:r>
      <w:r w:rsidRPr="00A42AD2">
        <w:rPr>
          <w:rFonts w:hint="eastAsia"/>
          <w:szCs w:val="21"/>
          <w:lang w:eastAsia="zh-CN"/>
        </w:rPr>
        <w:t>。非英文的申请语言详情见下图：</w:t>
      </w:r>
    </w:p>
    <w:p w14:paraId="28D71F2D" w14:textId="77777777" w:rsidR="002432C9" w:rsidRPr="00A42AD2" w:rsidRDefault="002432C9" w:rsidP="002432C9">
      <w:pPr>
        <w:keepNext/>
        <w:keepLines/>
        <w:spacing w:afterLines="50" w:after="120" w:line="340" w:lineRule="atLeast"/>
        <w:jc w:val="center"/>
        <w:rPr>
          <w:rFonts w:ascii="Times New Roman" w:eastAsia="SimHei" w:cs="SimSun"/>
          <w:szCs w:val="21"/>
          <w:lang w:eastAsia="zh-CN"/>
        </w:rPr>
      </w:pPr>
      <w:r w:rsidRPr="00A42AD2">
        <w:rPr>
          <w:rFonts w:cs="SimSun" w:hint="eastAsia"/>
          <w:b/>
          <w:szCs w:val="21"/>
          <w:lang w:eastAsia="zh-CN"/>
        </w:rPr>
        <w:t>申请语言</w:t>
      </w:r>
      <w:r w:rsidRPr="00A42AD2">
        <w:rPr>
          <w:rFonts w:ascii="KaiTi" w:eastAsia="KaiTi" w:hAnsi="KaiTi" w:cs="SimSun"/>
          <w:szCs w:val="21"/>
          <w:lang w:eastAsia="zh-CN"/>
        </w:rPr>
        <w:t>（</w:t>
      </w:r>
      <w:r w:rsidRPr="00A42AD2">
        <w:rPr>
          <w:rFonts w:ascii="KaiTi" w:eastAsia="KaiTi" w:hAnsi="KaiTi" w:cs="SimSun" w:hint="eastAsia"/>
          <w:szCs w:val="21"/>
          <w:lang w:eastAsia="zh-CN"/>
        </w:rPr>
        <w:t>英文之外的所有语言</w:t>
      </w:r>
      <w:r w:rsidRPr="00A42AD2">
        <w:rPr>
          <w:rFonts w:ascii="KaiTi" w:eastAsia="KaiTi" w:hAnsi="KaiTi" w:cs="SimSun"/>
          <w:szCs w:val="21"/>
          <w:lang w:eastAsia="zh-CN"/>
        </w:rPr>
        <w:t>）</w:t>
      </w:r>
    </w:p>
    <w:p w14:paraId="5FD3CD53" w14:textId="1C133DF5" w:rsidR="002432C9" w:rsidRPr="00A42AD2" w:rsidRDefault="002432C9" w:rsidP="002432C9">
      <w:pPr>
        <w:spacing w:after="120"/>
        <w:jc w:val="center"/>
        <w:rPr>
          <w:rFonts w:ascii="Times New Roman" w:hAnsi="Times New Roman"/>
        </w:rPr>
      </w:pPr>
      <w:r>
        <w:rPr>
          <w:noProof/>
          <w:lang w:eastAsia="zh-CN"/>
        </w:rPr>
        <w:drawing>
          <wp:inline distT="0" distB="0" distL="0" distR="0" wp14:anchorId="68B32834" wp14:editId="0139A8F4">
            <wp:extent cx="5756910" cy="3164840"/>
            <wp:effectExtent l="0" t="0" r="0" b="0"/>
            <wp:docPr id="527" name="图片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56910" cy="3164840"/>
                    </a:xfrm>
                    <a:prstGeom prst="rect">
                      <a:avLst/>
                    </a:prstGeom>
                    <a:noFill/>
                    <a:ln>
                      <a:noFill/>
                    </a:ln>
                  </pic:spPr>
                </pic:pic>
              </a:graphicData>
            </a:graphic>
          </wp:inline>
        </w:drawing>
      </w:r>
    </w:p>
    <w:p w14:paraId="5B78CA09" w14:textId="77777777" w:rsidR="002432C9" w:rsidRPr="00A42AD2" w:rsidRDefault="002432C9" w:rsidP="00C7108D">
      <w:pPr>
        <w:numPr>
          <w:ilvl w:val="0"/>
          <w:numId w:val="10"/>
        </w:numPr>
        <w:tabs>
          <w:tab w:val="left" w:pos="0"/>
          <w:tab w:val="left" w:pos="567"/>
        </w:tabs>
        <w:spacing w:afterLines="50" w:after="120" w:line="340" w:lineRule="atLeast"/>
        <w:contextualSpacing/>
        <w:jc w:val="both"/>
        <w:rPr>
          <w:szCs w:val="21"/>
          <w:lang w:eastAsia="zh-CN"/>
        </w:rPr>
      </w:pPr>
      <w:r w:rsidRPr="00A42AD2">
        <w:rPr>
          <w:rFonts w:hint="eastAsia"/>
          <w:szCs w:val="21"/>
          <w:lang w:eastAsia="zh-CN"/>
        </w:rPr>
        <w:t>过去五年以亚洲语言提交的申请大幅增长，给国际局造成了相当大的压力，因为能以这些语言开展工作的人员数量有限。缓解这个问题需要对某些任务实现自动化，并征聘能够以这些语言开展工作的人员。</w:t>
      </w:r>
    </w:p>
    <w:p w14:paraId="43EB8FCA" w14:textId="77777777" w:rsidR="002432C9" w:rsidRPr="00A42AD2" w:rsidRDefault="002432C9" w:rsidP="00045FE5">
      <w:pPr>
        <w:spacing w:beforeLines="50" w:before="120" w:afterLines="50" w:after="120" w:line="340" w:lineRule="atLeast"/>
        <w:rPr>
          <w:rFonts w:ascii="KaiTi" w:eastAsia="KaiTi" w:hAnsi="KaiTi" w:cs="SimSun"/>
          <w:szCs w:val="21"/>
          <w:lang w:val="en-GB"/>
        </w:rPr>
      </w:pPr>
      <w:r w:rsidRPr="00A42AD2">
        <w:rPr>
          <w:rFonts w:ascii="KaiTi" w:eastAsia="KaiTi" w:hAnsi="KaiTi" w:cs="SimSun" w:hint="eastAsia"/>
          <w:szCs w:val="21"/>
          <w:lang w:val="en-GB"/>
        </w:rPr>
        <w:t>工作人员</w:t>
      </w:r>
    </w:p>
    <w:p w14:paraId="3EF80E07" w14:textId="77777777" w:rsidR="002432C9" w:rsidRPr="00A42AD2" w:rsidRDefault="002432C9" w:rsidP="00C7108D">
      <w:pPr>
        <w:keepNext/>
        <w:keepLines/>
        <w:numPr>
          <w:ilvl w:val="0"/>
          <w:numId w:val="10"/>
        </w:numPr>
        <w:jc w:val="both"/>
        <w:rPr>
          <w:szCs w:val="21"/>
          <w:lang w:eastAsia="zh-CN"/>
        </w:rPr>
      </w:pPr>
      <w:r w:rsidRPr="00A42AD2">
        <w:rPr>
          <w:rFonts w:hint="eastAsia"/>
          <w:szCs w:val="21"/>
          <w:lang w:eastAsia="zh-CN"/>
        </w:rPr>
        <w:t>下图显示</w:t>
      </w:r>
      <w:r w:rsidRPr="00A42AD2">
        <w:rPr>
          <w:szCs w:val="21"/>
          <w:lang w:eastAsia="zh-CN"/>
        </w:rPr>
        <w:t>PCT</w:t>
      </w:r>
      <w:r w:rsidRPr="00A42AD2">
        <w:rPr>
          <w:rFonts w:hint="eastAsia"/>
          <w:szCs w:val="21"/>
          <w:lang w:eastAsia="zh-CN"/>
        </w:rPr>
        <w:t>运营</w:t>
      </w:r>
      <w:r>
        <w:rPr>
          <w:rFonts w:hint="eastAsia"/>
          <w:szCs w:val="21"/>
          <w:lang w:eastAsia="zh-CN"/>
        </w:rPr>
        <w:t>部门</w:t>
      </w:r>
      <w:r w:rsidRPr="00A42AD2">
        <w:rPr>
          <w:rFonts w:hint="eastAsia"/>
          <w:szCs w:val="21"/>
          <w:lang w:eastAsia="zh-CN"/>
        </w:rPr>
        <w:t>自</w:t>
      </w:r>
      <w:r w:rsidRPr="00A42AD2">
        <w:rPr>
          <w:szCs w:val="21"/>
          <w:lang w:eastAsia="zh-CN"/>
        </w:rPr>
        <w:t>2001</w:t>
      </w:r>
      <w:r w:rsidRPr="00A42AD2">
        <w:rPr>
          <w:rFonts w:hint="eastAsia"/>
          <w:szCs w:val="21"/>
          <w:lang w:eastAsia="zh-CN"/>
        </w:rPr>
        <w:t>年以来的工作人员数量，以全职工作人员当量显示</w:t>
      </w:r>
      <w:r w:rsidRPr="00A42AD2">
        <w:rPr>
          <w:szCs w:val="21"/>
          <w:lang w:eastAsia="zh-CN"/>
        </w:rPr>
        <w:t>（FTSE——</w:t>
      </w:r>
      <w:r w:rsidRPr="00A42AD2">
        <w:rPr>
          <w:rFonts w:hint="eastAsia"/>
          <w:szCs w:val="21"/>
          <w:lang w:eastAsia="zh-CN"/>
        </w:rPr>
        <w:t>全职工作人员加上非全职转化为全职工作人员的总数</w:t>
      </w:r>
      <w:r w:rsidRPr="00A42AD2">
        <w:rPr>
          <w:szCs w:val="21"/>
          <w:lang w:eastAsia="zh-CN"/>
        </w:rPr>
        <w:t>）</w:t>
      </w:r>
      <w:r w:rsidRPr="00A42AD2">
        <w:rPr>
          <w:rFonts w:hint="eastAsia"/>
          <w:szCs w:val="21"/>
          <w:lang w:eastAsia="zh-CN"/>
        </w:rPr>
        <w:t>。</w:t>
      </w:r>
    </w:p>
    <w:p w14:paraId="4D3EED9F" w14:textId="77777777" w:rsidR="002432C9" w:rsidRPr="00A42AD2" w:rsidRDefault="002432C9" w:rsidP="002432C9">
      <w:pPr>
        <w:rPr>
          <w:rFonts w:ascii="Times New Roman" w:hAnsi="Times New Roman"/>
          <w:lang w:eastAsia="zh-CN"/>
        </w:rPr>
      </w:pPr>
    </w:p>
    <w:p w14:paraId="022EC6C1" w14:textId="77777777" w:rsidR="002432C9" w:rsidRPr="00A42AD2" w:rsidRDefault="002432C9" w:rsidP="002432C9">
      <w:pPr>
        <w:keepNext/>
        <w:spacing w:afterLines="50" w:after="120" w:line="340" w:lineRule="atLeast"/>
        <w:jc w:val="center"/>
        <w:rPr>
          <w:rFonts w:cs="SimSun"/>
          <w:b/>
          <w:szCs w:val="21"/>
          <w:lang w:eastAsia="zh-CN"/>
        </w:rPr>
      </w:pPr>
      <w:r w:rsidRPr="00A42AD2">
        <w:rPr>
          <w:rFonts w:cs="SimSun"/>
          <w:b/>
          <w:szCs w:val="21"/>
          <w:lang w:eastAsia="zh-CN"/>
        </w:rPr>
        <w:lastRenderedPageBreak/>
        <w:t>PCT运营</w:t>
      </w:r>
      <w:r w:rsidRPr="00A42AD2">
        <w:rPr>
          <w:rFonts w:cs="SimSun" w:hint="eastAsia"/>
          <w:b/>
          <w:szCs w:val="21"/>
          <w:lang w:eastAsia="zh-CN"/>
        </w:rPr>
        <w:t>部门人</w:t>
      </w:r>
      <w:r w:rsidRPr="00A42AD2">
        <w:rPr>
          <w:rFonts w:cs="SimSun"/>
          <w:b/>
          <w:szCs w:val="21"/>
          <w:lang w:eastAsia="zh-CN"/>
        </w:rPr>
        <w:t>数</w:t>
      </w:r>
    </w:p>
    <w:p w14:paraId="578B935B" w14:textId="3A327F9E" w:rsidR="002432C9" w:rsidRPr="00A42AD2" w:rsidRDefault="002432C9" w:rsidP="002432C9">
      <w:pPr>
        <w:jc w:val="center"/>
        <w:rPr>
          <w:rFonts w:ascii="Times New Roman" w:hAnsi="Times New Roman"/>
          <w:b/>
        </w:rPr>
      </w:pPr>
      <w:r>
        <w:rPr>
          <w:noProof/>
          <w:lang w:eastAsia="zh-CN"/>
        </w:rPr>
        <w:drawing>
          <wp:inline distT="0" distB="0" distL="0" distR="0" wp14:anchorId="3C1A3A38" wp14:editId="1BEEFB7C">
            <wp:extent cx="5939790" cy="3235960"/>
            <wp:effectExtent l="0" t="0" r="3810" b="2540"/>
            <wp:docPr id="526"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9790" cy="3235960"/>
                    </a:xfrm>
                    <a:prstGeom prst="rect">
                      <a:avLst/>
                    </a:prstGeom>
                    <a:noFill/>
                    <a:ln>
                      <a:noFill/>
                    </a:ln>
                  </pic:spPr>
                </pic:pic>
              </a:graphicData>
            </a:graphic>
          </wp:inline>
        </w:drawing>
      </w:r>
    </w:p>
    <w:p w14:paraId="20A10193" w14:textId="77777777" w:rsidR="002432C9" w:rsidRPr="00A42AD2" w:rsidRDefault="002432C9" w:rsidP="00C7108D">
      <w:pPr>
        <w:numPr>
          <w:ilvl w:val="0"/>
          <w:numId w:val="11"/>
        </w:numPr>
        <w:tabs>
          <w:tab w:val="clear" w:pos="720"/>
          <w:tab w:val="num" w:pos="1134"/>
        </w:tabs>
        <w:spacing w:afterLines="50" w:after="120" w:line="340" w:lineRule="atLeast"/>
        <w:ind w:left="1134" w:hanging="567"/>
        <w:jc w:val="both"/>
        <w:rPr>
          <w:rFonts w:cs="SimSun"/>
          <w:szCs w:val="21"/>
          <w:lang w:val="en-GB" w:eastAsia="zh-CN"/>
        </w:rPr>
      </w:pPr>
      <w:r w:rsidRPr="00A42AD2">
        <w:rPr>
          <w:rFonts w:cs="SimSun" w:hint="eastAsia"/>
          <w:szCs w:val="21"/>
          <w:lang w:val="en-GB" w:eastAsia="zh-CN"/>
        </w:rPr>
        <w:t>201</w:t>
      </w:r>
      <w:r w:rsidRPr="00A42AD2">
        <w:rPr>
          <w:rFonts w:cs="SimSun"/>
          <w:szCs w:val="21"/>
          <w:lang w:val="en-GB" w:eastAsia="zh-CN"/>
        </w:rPr>
        <w:t>6</w:t>
      </w:r>
      <w:r w:rsidRPr="00A42AD2">
        <w:rPr>
          <w:rFonts w:cs="SimSun" w:hint="eastAsia"/>
          <w:szCs w:val="21"/>
          <w:lang w:val="en-GB" w:eastAsia="zh-CN"/>
        </w:rPr>
        <w:t>年PCT运营部门的人员数量进一步减少。</w:t>
      </w:r>
    </w:p>
    <w:p w14:paraId="5BC62404" w14:textId="77777777" w:rsidR="002432C9" w:rsidRPr="00A42AD2" w:rsidRDefault="002432C9" w:rsidP="002432C9">
      <w:pPr>
        <w:spacing w:beforeLines="50" w:before="120" w:afterLines="50" w:after="120" w:line="340" w:lineRule="atLeast"/>
        <w:rPr>
          <w:rFonts w:ascii="KaiTi" w:eastAsia="KaiTi" w:hAnsi="KaiTi" w:cs="SimSun"/>
          <w:szCs w:val="21"/>
          <w:lang w:val="en-GB"/>
        </w:rPr>
      </w:pPr>
      <w:r w:rsidRPr="00A42AD2">
        <w:rPr>
          <w:rFonts w:ascii="KaiTi" w:eastAsia="KaiTi" w:hAnsi="KaiTi" w:cs="SimSun" w:hint="eastAsia"/>
          <w:szCs w:val="21"/>
          <w:lang w:val="en-GB"/>
        </w:rPr>
        <w:t>处理每件申请的成本</w:t>
      </w:r>
    </w:p>
    <w:p w14:paraId="5B608F75" w14:textId="77777777" w:rsidR="002432C9" w:rsidRPr="00A42AD2" w:rsidRDefault="002432C9" w:rsidP="00C7108D">
      <w:pPr>
        <w:numPr>
          <w:ilvl w:val="0"/>
          <w:numId w:val="10"/>
        </w:numPr>
        <w:spacing w:afterLines="50" w:after="120" w:line="340" w:lineRule="atLeast"/>
        <w:jc w:val="both"/>
        <w:rPr>
          <w:rFonts w:cs="SimSun"/>
          <w:szCs w:val="21"/>
          <w:lang w:eastAsia="zh-CN"/>
        </w:rPr>
      </w:pPr>
      <w:r w:rsidRPr="00A42AD2">
        <w:rPr>
          <w:rFonts w:cs="SimSun" w:hint="eastAsia"/>
          <w:szCs w:val="21"/>
          <w:lang w:eastAsia="zh-CN"/>
        </w:rPr>
        <w:t>国际局处理交易的效率可以通过单位成本来衡量，单位成本是指生产一个单位产出的平均成本。总处理成本包括仅与PCT体系相关的支出和支持该体系的活动的支出。</w:t>
      </w:r>
    </w:p>
    <w:p w14:paraId="226C6BD3" w14:textId="77777777" w:rsidR="002432C9" w:rsidRPr="00A42AD2" w:rsidRDefault="002432C9" w:rsidP="00C7108D">
      <w:pPr>
        <w:numPr>
          <w:ilvl w:val="0"/>
          <w:numId w:val="10"/>
        </w:numPr>
        <w:spacing w:afterLines="50" w:after="120" w:line="340" w:lineRule="atLeast"/>
        <w:jc w:val="both"/>
        <w:rPr>
          <w:rFonts w:cs="SimSun"/>
          <w:szCs w:val="21"/>
          <w:lang w:eastAsia="zh-CN"/>
        </w:rPr>
      </w:pPr>
      <w:r w:rsidRPr="00A42AD2">
        <w:rPr>
          <w:rFonts w:cs="SimSun" w:hint="eastAsia"/>
          <w:szCs w:val="21"/>
          <w:lang w:eastAsia="zh-CN"/>
        </w:rPr>
        <w:t>仅与PCT体系相关的支出包括计划5（PCT体系）的支出。</w:t>
      </w:r>
    </w:p>
    <w:p w14:paraId="34713BD8" w14:textId="77777777" w:rsidR="002432C9" w:rsidRPr="00A42AD2" w:rsidRDefault="002432C9" w:rsidP="00C7108D">
      <w:pPr>
        <w:numPr>
          <w:ilvl w:val="0"/>
          <w:numId w:val="10"/>
        </w:numPr>
        <w:spacing w:afterLines="50" w:after="120" w:line="340" w:lineRule="atLeast"/>
        <w:jc w:val="both"/>
        <w:rPr>
          <w:rFonts w:cs="SimSun"/>
          <w:szCs w:val="21"/>
          <w:lang w:eastAsia="zh-CN"/>
        </w:rPr>
      </w:pPr>
      <w:r w:rsidRPr="00A42AD2">
        <w:rPr>
          <w:rFonts w:cs="SimSun" w:hint="eastAsia"/>
          <w:szCs w:val="21"/>
          <w:lang w:eastAsia="zh-CN"/>
        </w:rPr>
        <w:t>支持PCT体系的活动的支出包括以下服务的支出：会议和语言服务、建筑、行政管理、财务和预算、一般支持服务、人力资源管理、内部监督、IT、安全和安保。这些费用中的一小部分（在UNICC托管服务器的费用、有效公布PCT申请（PATENTSCOPE）预计成本及财务部门收入科的成本份额）直接归属PCT体系，归属于PCT体系的其他费用按人头计算</w:t>
      </w:r>
      <w:r w:rsidRPr="00A42AD2">
        <w:rPr>
          <w:rFonts w:cs="SimSun"/>
          <w:szCs w:val="21"/>
          <w:lang w:eastAsia="zh-CN"/>
        </w:rPr>
        <w:t>（</w:t>
      </w:r>
      <w:r w:rsidRPr="00A42AD2">
        <w:rPr>
          <w:rFonts w:cs="SimSun" w:hint="eastAsia"/>
          <w:szCs w:val="21"/>
          <w:lang w:eastAsia="zh-CN"/>
        </w:rPr>
        <w:t>包括固定期限的工作人员、临时工作人员和研究员</w:t>
      </w:r>
      <w:r w:rsidRPr="00A42AD2">
        <w:rPr>
          <w:rFonts w:cs="SimSun"/>
          <w:szCs w:val="21"/>
          <w:lang w:eastAsia="zh-CN"/>
        </w:rPr>
        <w:t>）</w:t>
      </w:r>
      <w:r w:rsidRPr="00A42AD2">
        <w:rPr>
          <w:rFonts w:cs="SimSun" w:hint="eastAsia"/>
          <w:szCs w:val="21"/>
          <w:lang w:eastAsia="zh-CN"/>
        </w:rPr>
        <w:t>。</w:t>
      </w:r>
    </w:p>
    <w:p w14:paraId="77119E2A" w14:textId="7332E8F3" w:rsidR="002432C9" w:rsidRPr="00A42AD2" w:rsidRDefault="002432C9" w:rsidP="00C7108D">
      <w:pPr>
        <w:numPr>
          <w:ilvl w:val="0"/>
          <w:numId w:val="10"/>
        </w:numPr>
        <w:spacing w:afterLines="50" w:after="120" w:line="340" w:lineRule="atLeast"/>
        <w:jc w:val="both"/>
        <w:rPr>
          <w:rFonts w:cs="SimSun"/>
          <w:szCs w:val="21"/>
          <w:lang w:eastAsia="zh-CN"/>
        </w:rPr>
      </w:pPr>
      <w:r w:rsidRPr="00A42AD2">
        <w:rPr>
          <w:rFonts w:cs="SimSun"/>
          <w:szCs w:val="21"/>
          <w:lang w:eastAsia="zh-CN"/>
        </w:rPr>
        <w:t>2013</w:t>
      </w:r>
      <w:r w:rsidRPr="00A42AD2">
        <w:rPr>
          <w:rFonts w:cs="SimSun" w:hint="eastAsia"/>
          <w:szCs w:val="21"/>
          <w:lang w:eastAsia="zh-CN"/>
        </w:rPr>
        <w:t>年修改了计算单位成本的方法，使之与</w:t>
      </w:r>
      <w:r w:rsidRPr="00A42AD2">
        <w:rPr>
          <w:rFonts w:cs="SimSun"/>
          <w:szCs w:val="21"/>
          <w:lang w:eastAsia="zh-CN"/>
        </w:rPr>
        <w:t>WIPO</w:t>
      </w:r>
      <w:r w:rsidRPr="00A42AD2">
        <w:rPr>
          <w:rFonts w:cs="SimSun" w:hint="eastAsia"/>
          <w:szCs w:val="21"/>
          <w:lang w:eastAsia="zh-CN"/>
        </w:rPr>
        <w:t>其他单位成本</w:t>
      </w:r>
      <w:r w:rsidRPr="00A42AD2">
        <w:rPr>
          <w:rFonts w:cs="SimSun"/>
          <w:szCs w:val="21"/>
          <w:lang w:eastAsia="zh-CN"/>
        </w:rPr>
        <w:t>/</w:t>
      </w:r>
      <w:r w:rsidRPr="00A42AD2">
        <w:rPr>
          <w:rFonts w:cs="SimSun" w:hint="eastAsia"/>
          <w:szCs w:val="21"/>
          <w:lang w:eastAsia="zh-CN"/>
        </w:rPr>
        <w:t>联盟成本的计算方法相一致，并更好地适应迅速变化的环境。例如，</w:t>
      </w:r>
      <w:r w:rsidRPr="00A42AD2">
        <w:rPr>
          <w:rFonts w:cs="SimSun"/>
          <w:szCs w:val="21"/>
          <w:lang w:eastAsia="zh-CN"/>
        </w:rPr>
        <w:t>2007</w:t>
      </w:r>
      <w:r w:rsidRPr="00A42AD2">
        <w:rPr>
          <w:rFonts w:cs="SimSun" w:hint="eastAsia"/>
          <w:szCs w:val="21"/>
          <w:lang w:eastAsia="zh-CN"/>
        </w:rPr>
        <w:t>年设计的</w:t>
      </w:r>
      <w:r w:rsidR="00045FE5">
        <w:rPr>
          <w:rFonts w:cs="SimSun" w:hint="eastAsia"/>
          <w:szCs w:val="21"/>
          <w:lang w:eastAsia="zh-CN"/>
        </w:rPr>
        <w:t>老</w:t>
      </w:r>
      <w:r w:rsidRPr="00A42AD2">
        <w:rPr>
          <w:rFonts w:cs="SimSun" w:hint="eastAsia"/>
          <w:szCs w:val="21"/>
          <w:lang w:eastAsia="zh-CN"/>
        </w:rPr>
        <w:t>计算方法包括仓库存储</w:t>
      </w:r>
      <w:r w:rsidRPr="00A42AD2">
        <w:rPr>
          <w:rFonts w:cs="SimSun"/>
          <w:szCs w:val="21"/>
          <w:lang w:eastAsia="zh-CN"/>
        </w:rPr>
        <w:t>（30</w:t>
      </w:r>
      <w:r w:rsidRPr="00A42AD2">
        <w:rPr>
          <w:rFonts w:cs="SimSun" w:hint="eastAsia"/>
          <w:szCs w:val="21"/>
          <w:lang w:eastAsia="zh-CN"/>
        </w:rPr>
        <w:t>年以上</w:t>
      </w:r>
      <w:r w:rsidRPr="00A42AD2">
        <w:rPr>
          <w:rFonts w:cs="SimSun"/>
          <w:szCs w:val="21"/>
          <w:lang w:eastAsia="zh-CN"/>
        </w:rPr>
        <w:t>）</w:t>
      </w:r>
      <w:r w:rsidRPr="00A42AD2">
        <w:rPr>
          <w:rFonts w:cs="SimSun" w:hint="eastAsia"/>
          <w:szCs w:val="21"/>
          <w:lang w:eastAsia="zh-CN"/>
        </w:rPr>
        <w:t>的成本，而纸件申请</w:t>
      </w:r>
      <w:r w:rsidRPr="00A42AD2">
        <w:rPr>
          <w:rFonts w:cs="SimSun"/>
          <w:szCs w:val="21"/>
          <w:lang w:eastAsia="zh-CN"/>
        </w:rPr>
        <w:t>（</w:t>
      </w:r>
      <w:r w:rsidRPr="00A42AD2">
        <w:rPr>
          <w:rFonts w:cs="SimSun" w:hint="eastAsia"/>
          <w:szCs w:val="21"/>
          <w:lang w:eastAsia="zh-CN"/>
        </w:rPr>
        <w:t>包括</w:t>
      </w:r>
      <w:r w:rsidRPr="00A42AD2">
        <w:rPr>
          <w:rFonts w:cs="SimSun"/>
          <w:szCs w:val="21"/>
          <w:lang w:eastAsia="zh-CN"/>
        </w:rPr>
        <w:t>PCT EASY</w:t>
      </w:r>
      <w:r w:rsidRPr="00A42AD2">
        <w:rPr>
          <w:rFonts w:cs="SimSun" w:hint="eastAsia"/>
          <w:szCs w:val="21"/>
          <w:lang w:eastAsia="zh-CN"/>
        </w:rPr>
        <w:t>申请</w:t>
      </w:r>
      <w:r w:rsidRPr="00A42AD2">
        <w:rPr>
          <w:rFonts w:cs="SimSun"/>
          <w:szCs w:val="21"/>
          <w:lang w:eastAsia="zh-CN"/>
        </w:rPr>
        <w:t>）</w:t>
      </w:r>
      <w:r w:rsidRPr="00A42AD2">
        <w:rPr>
          <w:rFonts w:cs="SimSun" w:hint="eastAsia"/>
          <w:szCs w:val="21"/>
          <w:lang w:eastAsia="zh-CN"/>
        </w:rPr>
        <w:t>在</w:t>
      </w:r>
      <w:r w:rsidRPr="00A42AD2">
        <w:rPr>
          <w:rFonts w:cs="SimSun"/>
          <w:szCs w:val="21"/>
          <w:lang w:eastAsia="zh-CN"/>
        </w:rPr>
        <w:t>2013</w:t>
      </w:r>
      <w:r w:rsidRPr="00A42AD2">
        <w:rPr>
          <w:rFonts w:cs="SimSun" w:hint="eastAsia"/>
          <w:szCs w:val="21"/>
          <w:lang w:eastAsia="zh-CN"/>
        </w:rPr>
        <w:t>年所占比重不足</w:t>
      </w:r>
      <w:r w:rsidRPr="00A42AD2">
        <w:rPr>
          <w:rFonts w:cs="SimSun"/>
          <w:szCs w:val="21"/>
          <w:lang w:eastAsia="zh-CN"/>
        </w:rPr>
        <w:t>10%</w:t>
      </w:r>
      <w:r w:rsidRPr="00A42AD2">
        <w:rPr>
          <w:rFonts w:cs="SimSun" w:hint="eastAsia"/>
          <w:szCs w:val="21"/>
          <w:lang w:eastAsia="zh-CN"/>
        </w:rPr>
        <w:t>。计算</w:t>
      </w:r>
      <w:r w:rsidRPr="00A42AD2">
        <w:rPr>
          <w:rFonts w:cs="SimSun"/>
          <w:szCs w:val="21"/>
          <w:lang w:eastAsia="zh-CN"/>
        </w:rPr>
        <w:t>2012</w:t>
      </w:r>
      <w:r w:rsidRPr="00A42AD2">
        <w:rPr>
          <w:rFonts w:cs="SimSun" w:hint="eastAsia"/>
          <w:szCs w:val="21"/>
          <w:lang w:eastAsia="zh-CN"/>
        </w:rPr>
        <w:t>年的</w:t>
      </w:r>
      <w:r w:rsidRPr="00A42AD2">
        <w:rPr>
          <w:rFonts w:cs="SimSun"/>
          <w:szCs w:val="21"/>
          <w:lang w:eastAsia="zh-CN"/>
        </w:rPr>
        <w:t>PCT</w:t>
      </w:r>
      <w:r w:rsidRPr="00A42AD2">
        <w:rPr>
          <w:rFonts w:cs="SimSun" w:hint="eastAsia"/>
          <w:szCs w:val="21"/>
          <w:lang w:eastAsia="zh-CN"/>
        </w:rPr>
        <w:t>单位成本时采用了这两种算法，</w:t>
      </w:r>
      <w:r w:rsidRPr="00A42AD2">
        <w:rPr>
          <w:rFonts w:cs="SimSun"/>
          <w:szCs w:val="21"/>
          <w:lang w:eastAsia="zh-CN"/>
        </w:rPr>
        <w:t>2012</w:t>
      </w:r>
      <w:r w:rsidRPr="00A42AD2">
        <w:rPr>
          <w:rFonts w:cs="SimSun" w:hint="eastAsia"/>
          <w:szCs w:val="21"/>
          <w:lang w:eastAsia="zh-CN"/>
        </w:rPr>
        <w:t>年单位成本使用旧算法是</w:t>
      </w:r>
      <w:r w:rsidRPr="00A42AD2">
        <w:rPr>
          <w:rFonts w:cs="SimSun"/>
          <w:szCs w:val="21"/>
          <w:lang w:eastAsia="zh-CN"/>
        </w:rPr>
        <w:t>680</w:t>
      </w:r>
      <w:r w:rsidRPr="00A42AD2">
        <w:rPr>
          <w:rFonts w:cs="SimSun" w:hint="eastAsia"/>
          <w:szCs w:val="21"/>
          <w:lang w:eastAsia="zh-CN"/>
        </w:rPr>
        <w:t>瑞郎，使用新算法是</w:t>
      </w:r>
      <w:r w:rsidRPr="00A42AD2">
        <w:rPr>
          <w:rFonts w:cs="SimSun"/>
          <w:szCs w:val="21"/>
          <w:lang w:eastAsia="zh-CN"/>
        </w:rPr>
        <w:t>712</w:t>
      </w:r>
      <w:r w:rsidRPr="00A42AD2">
        <w:rPr>
          <w:rFonts w:cs="SimSun" w:hint="eastAsia"/>
          <w:szCs w:val="21"/>
          <w:lang w:eastAsia="zh-CN"/>
        </w:rPr>
        <w:t>瑞郎。</w:t>
      </w:r>
      <w:r w:rsidRPr="00A42AD2">
        <w:rPr>
          <w:rFonts w:cs="SimSun"/>
          <w:szCs w:val="21"/>
          <w:lang w:eastAsia="zh-CN"/>
        </w:rPr>
        <w:t>32</w:t>
      </w:r>
      <w:r w:rsidRPr="00A42AD2">
        <w:rPr>
          <w:rFonts w:cs="SimSun" w:hint="eastAsia"/>
          <w:szCs w:val="21"/>
          <w:lang w:eastAsia="zh-CN"/>
        </w:rPr>
        <w:t>瑞郎的差异在于新算法包括了分摊的间接成本。</w:t>
      </w:r>
    </w:p>
    <w:p w14:paraId="79EDA325" w14:textId="77777777" w:rsidR="002432C9" w:rsidRPr="00A42AD2" w:rsidRDefault="002432C9" w:rsidP="00C7108D">
      <w:pPr>
        <w:numPr>
          <w:ilvl w:val="0"/>
          <w:numId w:val="22"/>
        </w:numPr>
        <w:spacing w:afterLines="50" w:after="120" w:line="340" w:lineRule="atLeast"/>
        <w:ind w:left="567" w:hanging="567"/>
        <w:jc w:val="both"/>
        <w:rPr>
          <w:rFonts w:cs="SimSun"/>
          <w:szCs w:val="21"/>
          <w:lang w:eastAsia="zh-CN"/>
        </w:rPr>
      </w:pPr>
      <w:r w:rsidRPr="00A42AD2">
        <w:rPr>
          <w:rFonts w:cs="SimSun" w:hint="eastAsia"/>
          <w:szCs w:val="21"/>
          <w:lang w:eastAsia="zh-CN"/>
        </w:rPr>
        <w:t>从形式上看，单位成本的定义为：</w:t>
      </w:r>
    </w:p>
    <w:p w14:paraId="2C98C63E" w14:textId="16B2C03F" w:rsidR="002432C9" w:rsidRPr="00A42AD2" w:rsidRDefault="002432C9" w:rsidP="002432C9">
      <w:pPr>
        <w:jc w:val="center"/>
        <w:rPr>
          <w:rFonts w:ascii="Times New Roman" w:hAnsi="Times New Roman"/>
        </w:rPr>
      </w:pPr>
      <w:r>
        <w:rPr>
          <w:rFonts w:ascii="Times New Roman" w:hAnsi="Times New Roman"/>
          <w:noProof/>
          <w:lang w:eastAsia="zh-CN"/>
        </w:rPr>
        <w:drawing>
          <wp:inline distT="0" distB="0" distL="0" distR="0" wp14:anchorId="55383C53" wp14:editId="7F951E27">
            <wp:extent cx="2051685" cy="341630"/>
            <wp:effectExtent l="0" t="0" r="5715" b="1270"/>
            <wp:docPr id="525" name="图片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51685" cy="341630"/>
                    </a:xfrm>
                    <a:prstGeom prst="rect">
                      <a:avLst/>
                    </a:prstGeom>
                    <a:noFill/>
                    <a:ln>
                      <a:noFill/>
                    </a:ln>
                  </pic:spPr>
                </pic:pic>
              </a:graphicData>
            </a:graphic>
          </wp:inline>
        </w:drawing>
      </w:r>
    </w:p>
    <w:p w14:paraId="7BF9FF7A" w14:textId="77777777" w:rsidR="002432C9" w:rsidRPr="00A42AD2" w:rsidRDefault="002432C9" w:rsidP="0063553F">
      <w:pPr>
        <w:numPr>
          <w:ilvl w:val="0"/>
          <w:numId w:val="22"/>
        </w:numPr>
        <w:spacing w:afterLines="50" w:after="120" w:line="340" w:lineRule="atLeast"/>
        <w:ind w:left="0" w:firstLine="0"/>
        <w:jc w:val="both"/>
        <w:rPr>
          <w:rFonts w:cs="SimSun"/>
          <w:szCs w:val="21"/>
          <w:lang w:eastAsia="zh-CN"/>
        </w:rPr>
      </w:pPr>
      <w:r w:rsidRPr="00A42AD2">
        <w:rPr>
          <w:rFonts w:cs="SimSun" w:hint="eastAsia"/>
          <w:szCs w:val="21"/>
          <w:lang w:eastAsia="zh-CN"/>
        </w:rPr>
        <w:t>下列各表描述了单位处理成本的变化趋势，</w:t>
      </w:r>
      <w:r w:rsidRPr="00A42AD2">
        <w:rPr>
          <w:rFonts w:cs="SimSun"/>
          <w:szCs w:val="21"/>
          <w:lang w:eastAsia="zh-CN"/>
        </w:rPr>
        <w:t>2004</w:t>
      </w:r>
      <w:r w:rsidRPr="00A42AD2">
        <w:rPr>
          <w:rFonts w:cs="SimSun" w:hint="eastAsia"/>
          <w:szCs w:val="21"/>
          <w:lang w:eastAsia="zh-CN"/>
        </w:rPr>
        <w:t>年至</w:t>
      </w:r>
      <w:r w:rsidRPr="00A42AD2">
        <w:rPr>
          <w:rFonts w:cs="SimSun"/>
          <w:szCs w:val="21"/>
          <w:lang w:eastAsia="zh-CN"/>
        </w:rPr>
        <w:t>2012</w:t>
      </w:r>
      <w:r w:rsidRPr="00A42AD2">
        <w:rPr>
          <w:rFonts w:cs="SimSun" w:hint="eastAsia"/>
          <w:szCs w:val="21"/>
          <w:lang w:eastAsia="zh-CN"/>
        </w:rPr>
        <w:t>年采用</w:t>
      </w:r>
      <w:r>
        <w:rPr>
          <w:rFonts w:cs="SimSun" w:hint="eastAsia"/>
          <w:szCs w:val="21"/>
          <w:lang w:eastAsia="zh-CN"/>
        </w:rPr>
        <w:t>老</w:t>
      </w:r>
      <w:r w:rsidRPr="00A42AD2">
        <w:rPr>
          <w:rFonts w:cs="SimSun" w:hint="eastAsia"/>
          <w:szCs w:val="21"/>
          <w:lang w:eastAsia="zh-CN"/>
        </w:rPr>
        <w:t>算法，</w:t>
      </w:r>
      <w:r w:rsidRPr="00A42AD2">
        <w:rPr>
          <w:rFonts w:cs="SimSun"/>
          <w:szCs w:val="21"/>
          <w:lang w:eastAsia="zh-CN"/>
        </w:rPr>
        <w:t>2012</w:t>
      </w:r>
      <w:r w:rsidRPr="00A42AD2">
        <w:rPr>
          <w:rFonts w:cs="SimSun" w:hint="eastAsia"/>
          <w:szCs w:val="21"/>
          <w:lang w:eastAsia="zh-CN"/>
        </w:rPr>
        <w:t>年至</w:t>
      </w:r>
      <w:r w:rsidRPr="00A42AD2">
        <w:rPr>
          <w:rFonts w:cs="SimSun"/>
          <w:szCs w:val="21"/>
          <w:lang w:eastAsia="zh-CN"/>
        </w:rPr>
        <w:t>2016</w:t>
      </w:r>
      <w:r w:rsidRPr="00A42AD2">
        <w:rPr>
          <w:rFonts w:cs="SimSun" w:hint="eastAsia"/>
          <w:szCs w:val="21"/>
          <w:lang w:eastAsia="zh-CN"/>
        </w:rPr>
        <w:t>年采用新算法，两表均包括直接成本和间接成本的分项。</w:t>
      </w:r>
    </w:p>
    <w:p w14:paraId="40CAEC0C" w14:textId="77777777" w:rsidR="002432C9" w:rsidRPr="00A42AD2" w:rsidRDefault="002432C9" w:rsidP="002432C9">
      <w:pPr>
        <w:keepNext/>
        <w:spacing w:afterLines="50" w:after="120" w:line="340" w:lineRule="atLeast"/>
        <w:jc w:val="center"/>
        <w:rPr>
          <w:rFonts w:cs="SimSun"/>
          <w:b/>
          <w:szCs w:val="21"/>
          <w:lang w:eastAsia="zh-CN"/>
        </w:rPr>
      </w:pPr>
      <w:r w:rsidRPr="00A42AD2">
        <w:rPr>
          <w:rFonts w:cs="SimSun" w:hint="eastAsia"/>
          <w:b/>
          <w:szCs w:val="21"/>
          <w:lang w:eastAsia="zh-CN"/>
        </w:rPr>
        <w:lastRenderedPageBreak/>
        <w:t>处理一项已公布</w:t>
      </w:r>
      <w:r w:rsidRPr="00A42AD2">
        <w:rPr>
          <w:rFonts w:cs="SimSun"/>
          <w:b/>
          <w:szCs w:val="21"/>
          <w:lang w:eastAsia="zh-CN"/>
        </w:rPr>
        <w:t>PCT</w:t>
      </w:r>
      <w:r w:rsidRPr="00A42AD2">
        <w:rPr>
          <w:rFonts w:cs="SimSun" w:hint="eastAsia"/>
          <w:b/>
          <w:szCs w:val="21"/>
          <w:lang w:eastAsia="zh-CN"/>
        </w:rPr>
        <w:t>申请的单位成本</w:t>
      </w:r>
    </w:p>
    <w:tbl>
      <w:tblPr>
        <w:tblW w:w="0" w:type="auto"/>
        <w:jc w:val="center"/>
        <w:tblLook w:val="04A0" w:firstRow="1" w:lastRow="0" w:firstColumn="1" w:lastColumn="0" w:noHBand="0" w:noVBand="1"/>
      </w:tblPr>
      <w:tblGrid>
        <w:gridCol w:w="11"/>
        <w:gridCol w:w="9276"/>
      </w:tblGrid>
      <w:tr w:rsidR="002432C9" w:rsidRPr="00A42AD2" w14:paraId="5FF04C51" w14:textId="77777777" w:rsidTr="00C40D66">
        <w:trPr>
          <w:trHeight w:val="619"/>
          <w:jc w:val="center"/>
        </w:trPr>
        <w:tc>
          <w:tcPr>
            <w:tcW w:w="9565" w:type="dxa"/>
            <w:gridSpan w:val="2"/>
            <w:shd w:val="clear" w:color="auto" w:fill="auto"/>
          </w:tcPr>
          <w:p w14:paraId="43CE6472" w14:textId="77777777" w:rsidR="002432C9" w:rsidRPr="00A42AD2" w:rsidRDefault="002432C9" w:rsidP="00C40D66">
            <w:pPr>
              <w:keepNext/>
              <w:keepLines/>
              <w:spacing w:afterLines="50" w:after="120" w:line="340" w:lineRule="atLeast"/>
              <w:jc w:val="center"/>
              <w:rPr>
                <w:rFonts w:cs="SimSun"/>
                <w:b/>
                <w:szCs w:val="21"/>
                <w:lang w:eastAsia="zh-CN"/>
              </w:rPr>
            </w:pPr>
            <w:r w:rsidRPr="00A42AD2">
              <w:rPr>
                <w:rFonts w:cs="SimSun" w:hint="eastAsia"/>
                <w:b/>
                <w:szCs w:val="21"/>
                <w:lang w:eastAsia="zh-CN"/>
              </w:rPr>
              <w:t>老</w:t>
            </w:r>
            <w:r w:rsidRPr="00A42AD2">
              <w:rPr>
                <w:rFonts w:cs="SimSun" w:hint="eastAsia"/>
                <w:b/>
                <w:szCs w:val="21"/>
              </w:rPr>
              <w:t>算法</w:t>
            </w:r>
          </w:p>
        </w:tc>
      </w:tr>
      <w:tr w:rsidR="002432C9" w:rsidRPr="00A42AD2" w14:paraId="1CE764AF" w14:textId="77777777" w:rsidTr="00C40D66">
        <w:trPr>
          <w:trHeight w:val="4915"/>
          <w:jc w:val="center"/>
        </w:trPr>
        <w:tc>
          <w:tcPr>
            <w:tcW w:w="9565" w:type="dxa"/>
            <w:gridSpan w:val="2"/>
            <w:shd w:val="clear" w:color="auto" w:fill="auto"/>
          </w:tcPr>
          <w:p w14:paraId="20ACB6A4" w14:textId="7EAB25C2" w:rsidR="002432C9" w:rsidRPr="00A42AD2" w:rsidRDefault="002432C9" w:rsidP="00C40D66">
            <w:pPr>
              <w:keepNext/>
              <w:keepLines/>
              <w:jc w:val="center"/>
              <w:rPr>
                <w:rFonts w:ascii="Times New Roman" w:hAnsi="Times New Roman"/>
                <w:lang w:val="fr-CH" w:eastAsia="zh-CN"/>
              </w:rPr>
            </w:pPr>
            <w:r>
              <w:rPr>
                <w:rFonts w:ascii="Times New Roman" w:hAnsi="Times New Roman"/>
                <w:noProof/>
                <w:lang w:eastAsia="zh-CN"/>
              </w:rPr>
              <w:drawing>
                <wp:inline distT="0" distB="0" distL="0" distR="0" wp14:anchorId="696F2F04" wp14:editId="1D73CDCE">
                  <wp:extent cx="5931535" cy="3133090"/>
                  <wp:effectExtent l="0" t="0" r="0" b="0"/>
                  <wp:docPr id="524" name="图片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1535" cy="3133090"/>
                          </a:xfrm>
                          <a:prstGeom prst="rect">
                            <a:avLst/>
                          </a:prstGeom>
                          <a:noFill/>
                          <a:ln>
                            <a:noFill/>
                          </a:ln>
                        </pic:spPr>
                      </pic:pic>
                    </a:graphicData>
                  </a:graphic>
                </wp:inline>
              </w:drawing>
            </w:r>
          </w:p>
        </w:tc>
      </w:tr>
      <w:tr w:rsidR="002432C9" w:rsidRPr="00A42AD2" w14:paraId="61302969" w14:textId="77777777" w:rsidTr="00C40D66">
        <w:tblPrEx>
          <w:jc w:val="left"/>
        </w:tblPrEx>
        <w:trPr>
          <w:gridBefore w:val="1"/>
          <w:wBefore w:w="108" w:type="dxa"/>
          <w:trHeight w:val="675"/>
        </w:trPr>
        <w:tc>
          <w:tcPr>
            <w:tcW w:w="9418" w:type="dxa"/>
            <w:shd w:val="clear" w:color="auto" w:fill="auto"/>
          </w:tcPr>
          <w:p w14:paraId="740E3C67" w14:textId="77777777" w:rsidR="002432C9" w:rsidRPr="00A42AD2" w:rsidRDefault="002432C9" w:rsidP="00C40D66">
            <w:pPr>
              <w:keepNext/>
              <w:keepLines/>
              <w:spacing w:afterLines="50" w:after="120" w:line="340" w:lineRule="atLeast"/>
              <w:jc w:val="center"/>
              <w:rPr>
                <w:rFonts w:ascii="SimHei" w:eastAsia="SimHei" w:hAnsi="SimHei" w:cs="SimSun"/>
                <w:szCs w:val="21"/>
                <w:lang w:eastAsia="zh-CN"/>
              </w:rPr>
            </w:pPr>
            <w:r w:rsidRPr="00A42AD2">
              <w:rPr>
                <w:rFonts w:cs="SimSun" w:hint="eastAsia"/>
                <w:b/>
                <w:szCs w:val="21"/>
                <w:lang w:eastAsia="zh-CN"/>
              </w:rPr>
              <w:t>新算法</w:t>
            </w:r>
          </w:p>
        </w:tc>
      </w:tr>
      <w:tr w:rsidR="002432C9" w:rsidRPr="00A42AD2" w14:paraId="2A823C49" w14:textId="77777777" w:rsidTr="00C40D66">
        <w:tblPrEx>
          <w:jc w:val="left"/>
        </w:tblPrEx>
        <w:trPr>
          <w:gridBefore w:val="1"/>
          <w:wBefore w:w="108" w:type="dxa"/>
          <w:trHeight w:val="4740"/>
        </w:trPr>
        <w:tc>
          <w:tcPr>
            <w:tcW w:w="9418" w:type="dxa"/>
            <w:shd w:val="clear" w:color="auto" w:fill="auto"/>
          </w:tcPr>
          <w:p w14:paraId="0FB193DD" w14:textId="079D0A4B" w:rsidR="002432C9" w:rsidRPr="00A42AD2" w:rsidRDefault="002432C9" w:rsidP="00C40D66">
            <w:pPr>
              <w:rPr>
                <w:rFonts w:ascii="Times New Roman" w:hAnsi="Times New Roman"/>
              </w:rPr>
            </w:pPr>
            <w:r>
              <w:rPr>
                <w:rFonts w:ascii="Times New Roman" w:hAnsi="Times New Roman"/>
                <w:noProof/>
                <w:lang w:eastAsia="zh-CN"/>
              </w:rPr>
              <w:drawing>
                <wp:inline distT="0" distB="0" distL="0" distR="0" wp14:anchorId="696B97C0" wp14:editId="14D9EE70">
                  <wp:extent cx="5931535" cy="3697605"/>
                  <wp:effectExtent l="0" t="0" r="0" b="0"/>
                  <wp:docPr id="523" name="图片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1535" cy="3697605"/>
                          </a:xfrm>
                          <a:prstGeom prst="rect">
                            <a:avLst/>
                          </a:prstGeom>
                          <a:noFill/>
                          <a:ln>
                            <a:noFill/>
                          </a:ln>
                        </pic:spPr>
                      </pic:pic>
                    </a:graphicData>
                  </a:graphic>
                </wp:inline>
              </w:drawing>
            </w:r>
          </w:p>
        </w:tc>
      </w:tr>
    </w:tbl>
    <w:p w14:paraId="614F7C6F" w14:textId="77777777" w:rsidR="002432C9" w:rsidRPr="00A42AD2" w:rsidRDefault="002432C9" w:rsidP="00C7108D">
      <w:pPr>
        <w:numPr>
          <w:ilvl w:val="0"/>
          <w:numId w:val="11"/>
        </w:numPr>
        <w:tabs>
          <w:tab w:val="clear" w:pos="720"/>
          <w:tab w:val="num" w:pos="1134"/>
        </w:tabs>
        <w:spacing w:afterLines="50" w:after="120" w:line="340" w:lineRule="atLeast"/>
        <w:ind w:left="1134" w:hanging="567"/>
        <w:jc w:val="both"/>
        <w:rPr>
          <w:rFonts w:cs="SimSun"/>
          <w:szCs w:val="21"/>
          <w:lang w:val="en-GB" w:eastAsia="zh-CN"/>
        </w:rPr>
      </w:pPr>
      <w:r w:rsidRPr="00A42AD2">
        <w:rPr>
          <w:rFonts w:cs="SimSun" w:hint="eastAsia"/>
          <w:szCs w:val="21"/>
          <w:lang w:val="en-GB" w:eastAsia="zh-CN"/>
        </w:rPr>
        <w:t>与2015年相比，2016年处理一件已公布PCT申请的平均成本是</w:t>
      </w:r>
      <w:r w:rsidRPr="00A42AD2">
        <w:rPr>
          <w:rFonts w:cs="SimSun"/>
          <w:szCs w:val="21"/>
          <w:lang w:val="en-GB" w:eastAsia="zh-CN"/>
        </w:rPr>
        <w:t>685</w:t>
      </w:r>
      <w:r w:rsidRPr="00A42AD2">
        <w:rPr>
          <w:rFonts w:cs="SimSun" w:hint="eastAsia"/>
          <w:szCs w:val="21"/>
          <w:lang w:val="en-GB" w:eastAsia="zh-CN"/>
        </w:rPr>
        <w:t>瑞郎，比201</w:t>
      </w:r>
      <w:r w:rsidRPr="00A42AD2">
        <w:rPr>
          <w:rFonts w:cs="SimSun"/>
          <w:szCs w:val="21"/>
          <w:lang w:val="en-GB" w:eastAsia="zh-CN"/>
        </w:rPr>
        <w:t>5</w:t>
      </w:r>
      <w:r w:rsidRPr="00A42AD2">
        <w:rPr>
          <w:rFonts w:cs="SimSun" w:hint="eastAsia"/>
          <w:szCs w:val="21"/>
          <w:lang w:val="en-GB" w:eastAsia="zh-CN"/>
        </w:rPr>
        <w:t>年下降了</w:t>
      </w:r>
      <w:r w:rsidRPr="00A42AD2">
        <w:rPr>
          <w:rFonts w:cs="SimSun"/>
          <w:szCs w:val="21"/>
          <w:lang w:val="en-GB" w:eastAsia="zh-CN"/>
        </w:rPr>
        <w:t>6</w:t>
      </w:r>
      <w:r w:rsidRPr="00A42AD2">
        <w:rPr>
          <w:rFonts w:cs="SimSun" w:hint="eastAsia"/>
          <w:szCs w:val="21"/>
          <w:lang w:val="en-GB" w:eastAsia="zh-CN"/>
        </w:rPr>
        <w:t>.8%。这是由于生产</w:t>
      </w:r>
      <w:r w:rsidRPr="00A42AD2">
        <w:rPr>
          <w:rFonts w:cs="SimSun"/>
          <w:szCs w:val="21"/>
          <w:lang w:val="en-GB" w:eastAsia="zh-CN"/>
        </w:rPr>
        <w:t>总成本下降的结果，尽管</w:t>
      </w:r>
      <w:r w:rsidRPr="00A42AD2">
        <w:rPr>
          <w:rFonts w:cs="SimSun" w:hint="eastAsia"/>
          <w:szCs w:val="21"/>
          <w:lang w:val="en-GB" w:eastAsia="zh-CN"/>
        </w:rPr>
        <w:t>公布的申请总数有所增长。这</w:t>
      </w:r>
      <w:r w:rsidRPr="00A42AD2">
        <w:rPr>
          <w:rFonts w:cs="SimSun"/>
          <w:szCs w:val="21"/>
          <w:lang w:val="en-GB" w:eastAsia="zh-CN"/>
        </w:rPr>
        <w:t>是</w:t>
      </w:r>
      <w:r w:rsidRPr="00A42AD2">
        <w:rPr>
          <w:rFonts w:cs="SimSun" w:hint="eastAsia"/>
          <w:szCs w:val="21"/>
          <w:lang w:val="en-GB" w:eastAsia="zh-CN"/>
        </w:rPr>
        <w:t>继</w:t>
      </w:r>
      <w:r w:rsidRPr="00A42AD2">
        <w:rPr>
          <w:rFonts w:cs="SimSun"/>
          <w:szCs w:val="21"/>
          <w:lang w:val="en-GB" w:eastAsia="zh-CN"/>
        </w:rPr>
        <w:t>2014年单位成本特别低之后，2012至2016年期间平均成本最低的一年</w:t>
      </w:r>
      <w:r w:rsidRPr="00A42AD2">
        <w:rPr>
          <w:rFonts w:cs="SimSun" w:hint="eastAsia"/>
          <w:szCs w:val="21"/>
          <w:lang w:val="en-GB" w:eastAsia="zh-CN"/>
        </w:rPr>
        <w:t>。</w:t>
      </w:r>
    </w:p>
    <w:p w14:paraId="416585D7" w14:textId="77777777" w:rsidR="002432C9" w:rsidRPr="00A42AD2" w:rsidRDefault="002432C9" w:rsidP="002432C9">
      <w:pPr>
        <w:spacing w:beforeLines="50" w:before="120" w:afterLines="50" w:after="120" w:line="340" w:lineRule="atLeast"/>
        <w:rPr>
          <w:rFonts w:ascii="KaiTi" w:eastAsia="KaiTi" w:hAnsi="KaiTi" w:cs="SimSun"/>
          <w:szCs w:val="21"/>
          <w:lang w:val="en-GB"/>
        </w:rPr>
      </w:pPr>
      <w:r w:rsidRPr="00A42AD2">
        <w:rPr>
          <w:rFonts w:ascii="KaiTi" w:eastAsia="KaiTi" w:hAnsi="KaiTi" w:cs="SimSun" w:hint="eastAsia"/>
          <w:szCs w:val="21"/>
          <w:lang w:val="en-GB"/>
        </w:rPr>
        <w:t>形式审查生产率</w:t>
      </w:r>
    </w:p>
    <w:p w14:paraId="6ECC68F0" w14:textId="77777777" w:rsidR="002432C9" w:rsidRPr="00A42AD2" w:rsidRDefault="002432C9" w:rsidP="00C7108D">
      <w:pPr>
        <w:numPr>
          <w:ilvl w:val="0"/>
          <w:numId w:val="22"/>
        </w:numPr>
        <w:spacing w:afterLines="50" w:after="120" w:line="340" w:lineRule="atLeast"/>
        <w:ind w:left="709" w:hanging="709"/>
        <w:jc w:val="both"/>
        <w:rPr>
          <w:szCs w:val="21"/>
          <w:lang w:val="en-GB" w:eastAsia="zh-CN"/>
        </w:rPr>
      </w:pPr>
      <w:r w:rsidRPr="00A42AD2">
        <w:rPr>
          <w:rFonts w:cs="SimSun" w:hint="eastAsia"/>
          <w:szCs w:val="21"/>
          <w:lang w:val="en-GB" w:eastAsia="zh-CN"/>
        </w:rPr>
        <w:t>工作人员生产率的定义是产出</w:t>
      </w:r>
      <w:r w:rsidRPr="00A42AD2">
        <w:rPr>
          <w:szCs w:val="21"/>
          <w:lang w:val="en-GB" w:eastAsia="zh-CN"/>
        </w:rPr>
        <w:t>（</w:t>
      </w:r>
      <w:r w:rsidRPr="00A42AD2">
        <w:rPr>
          <w:rFonts w:cs="SimSun" w:hint="eastAsia"/>
          <w:szCs w:val="21"/>
          <w:lang w:val="en-GB" w:eastAsia="zh-CN"/>
        </w:rPr>
        <w:t>即</w:t>
      </w:r>
      <w:r w:rsidRPr="00A42AD2">
        <w:rPr>
          <w:szCs w:val="21"/>
          <w:lang w:val="en-GB" w:eastAsia="zh-CN"/>
        </w:rPr>
        <w:t>PCT</w:t>
      </w:r>
      <w:r w:rsidRPr="00A42AD2">
        <w:rPr>
          <w:rFonts w:cs="SimSun" w:hint="eastAsia"/>
          <w:szCs w:val="21"/>
          <w:lang w:val="en-GB" w:eastAsia="zh-CN"/>
        </w:rPr>
        <w:t>公布数量</w:t>
      </w:r>
      <w:r w:rsidRPr="00A42AD2">
        <w:rPr>
          <w:szCs w:val="21"/>
          <w:lang w:val="en-GB" w:eastAsia="zh-CN"/>
        </w:rPr>
        <w:t>）</w:t>
      </w:r>
      <w:r w:rsidRPr="00A42AD2">
        <w:rPr>
          <w:rFonts w:cs="SimSun" w:hint="eastAsia"/>
          <w:szCs w:val="21"/>
          <w:lang w:val="en-GB" w:eastAsia="zh-CN"/>
        </w:rPr>
        <w:t>除以从事形式审查的工作人员数量。</w:t>
      </w:r>
    </w:p>
    <w:p w14:paraId="32E2A53E" w14:textId="77777777" w:rsidR="002432C9" w:rsidRPr="00A42AD2" w:rsidRDefault="002432C9" w:rsidP="002432C9">
      <w:pPr>
        <w:jc w:val="both"/>
        <w:rPr>
          <w:rFonts w:ascii="Times New Roman" w:hAnsi="Times New Roman"/>
          <w:lang w:val="en-GB" w:eastAsia="zh-CN"/>
        </w:rPr>
      </w:pPr>
    </w:p>
    <w:p w14:paraId="3BE9FE23" w14:textId="77777777" w:rsidR="002432C9" w:rsidRPr="00A42AD2" w:rsidRDefault="002432C9" w:rsidP="002432C9">
      <w:pPr>
        <w:keepNext/>
        <w:spacing w:afterLines="50" w:after="120" w:line="340" w:lineRule="atLeast"/>
        <w:jc w:val="center"/>
        <w:rPr>
          <w:rFonts w:cs="SimSun"/>
          <w:b/>
          <w:szCs w:val="21"/>
          <w:lang w:eastAsia="zh-CN"/>
        </w:rPr>
      </w:pPr>
      <w:r w:rsidRPr="00A42AD2">
        <w:rPr>
          <w:rFonts w:cs="SimSun" w:hint="eastAsia"/>
          <w:b/>
          <w:szCs w:val="21"/>
          <w:lang w:eastAsia="zh-CN"/>
        </w:rPr>
        <w:t>形式审查生产率</w:t>
      </w:r>
    </w:p>
    <w:p w14:paraId="1AC74A8D" w14:textId="12D2D7E3" w:rsidR="002432C9" w:rsidRPr="00A42AD2" w:rsidRDefault="002432C9" w:rsidP="002432C9">
      <w:pPr>
        <w:keepNext/>
        <w:keepLines/>
        <w:jc w:val="center"/>
        <w:rPr>
          <w:rFonts w:ascii="Times New Roman" w:hAnsi="Times New Roman"/>
          <w:b/>
          <w:lang w:val="en-GB"/>
        </w:rPr>
      </w:pPr>
      <w:r>
        <w:rPr>
          <w:noProof/>
          <w:lang w:eastAsia="zh-CN"/>
        </w:rPr>
        <w:drawing>
          <wp:inline distT="0" distB="0" distL="0" distR="0" wp14:anchorId="5FA97EC9" wp14:editId="6843F9CB">
            <wp:extent cx="5756910" cy="2941955"/>
            <wp:effectExtent l="0" t="0" r="0" b="0"/>
            <wp:docPr id="522" name="图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56910" cy="2941955"/>
                    </a:xfrm>
                    <a:prstGeom prst="rect">
                      <a:avLst/>
                    </a:prstGeom>
                    <a:noFill/>
                    <a:ln>
                      <a:noFill/>
                    </a:ln>
                  </pic:spPr>
                </pic:pic>
              </a:graphicData>
            </a:graphic>
          </wp:inline>
        </w:drawing>
      </w:r>
    </w:p>
    <w:p w14:paraId="6A83C1C9" w14:textId="77777777" w:rsidR="002432C9" w:rsidRPr="00A42AD2" w:rsidRDefault="002432C9" w:rsidP="00C7108D">
      <w:pPr>
        <w:numPr>
          <w:ilvl w:val="0"/>
          <w:numId w:val="11"/>
        </w:numPr>
        <w:tabs>
          <w:tab w:val="clear" w:pos="720"/>
          <w:tab w:val="num" w:pos="1134"/>
        </w:tabs>
        <w:spacing w:afterLines="50" w:after="120" w:line="340" w:lineRule="atLeast"/>
        <w:ind w:left="1134" w:hanging="567"/>
        <w:jc w:val="both"/>
        <w:rPr>
          <w:rFonts w:cs="SimSun"/>
          <w:szCs w:val="21"/>
          <w:lang w:val="en-GB" w:eastAsia="zh-CN"/>
        </w:rPr>
      </w:pPr>
      <w:r w:rsidRPr="00A42AD2">
        <w:rPr>
          <w:rFonts w:cs="SimSun" w:hint="eastAsia"/>
          <w:szCs w:val="21"/>
          <w:lang w:val="en-GB" w:eastAsia="zh-CN"/>
        </w:rPr>
        <w:t>从历史数据中可以看出，形式审查生产率有所增长，主要原因是办公自动化使得在员工数量不变或减少的情况下，能处理比通常多出许多的工作量。</w:t>
      </w:r>
    </w:p>
    <w:p w14:paraId="5BAE2F8F" w14:textId="77777777" w:rsidR="002432C9" w:rsidRPr="00A42AD2" w:rsidRDefault="002432C9" w:rsidP="00C7108D">
      <w:pPr>
        <w:numPr>
          <w:ilvl w:val="0"/>
          <w:numId w:val="11"/>
        </w:numPr>
        <w:tabs>
          <w:tab w:val="clear" w:pos="720"/>
          <w:tab w:val="num" w:pos="1134"/>
        </w:tabs>
        <w:spacing w:afterLines="50" w:after="120" w:line="340" w:lineRule="atLeast"/>
        <w:ind w:left="1134" w:hanging="567"/>
        <w:jc w:val="both"/>
        <w:rPr>
          <w:rFonts w:cs="SimSun"/>
          <w:szCs w:val="21"/>
          <w:lang w:val="en-GB" w:eastAsia="zh-CN"/>
        </w:rPr>
      </w:pPr>
      <w:r w:rsidRPr="00A42AD2">
        <w:rPr>
          <w:rFonts w:cs="SimSun" w:hint="eastAsia"/>
          <w:szCs w:val="21"/>
          <w:lang w:val="en-GB" w:eastAsia="zh-CN"/>
        </w:rPr>
        <w:t>与</w:t>
      </w:r>
      <w:r w:rsidRPr="00A42AD2">
        <w:rPr>
          <w:rFonts w:cs="SimSun"/>
          <w:szCs w:val="21"/>
          <w:lang w:val="en-GB" w:eastAsia="zh-CN"/>
        </w:rPr>
        <w:t>2015年相比，</w:t>
      </w:r>
      <w:r w:rsidRPr="00A42AD2">
        <w:rPr>
          <w:rFonts w:cs="SimSun" w:hint="eastAsia"/>
          <w:szCs w:val="21"/>
          <w:lang w:val="en-GB" w:eastAsia="zh-CN"/>
        </w:rPr>
        <w:t>2</w:t>
      </w:r>
      <w:r w:rsidRPr="00A42AD2">
        <w:rPr>
          <w:rFonts w:cs="SimSun"/>
          <w:szCs w:val="21"/>
          <w:lang w:val="en-GB" w:eastAsia="zh-CN"/>
        </w:rPr>
        <w:t>016年的形式审查生产率提高了5</w:t>
      </w:r>
      <w:r w:rsidRPr="00A42AD2">
        <w:rPr>
          <w:rFonts w:cs="SimSun" w:hint="eastAsia"/>
          <w:szCs w:val="21"/>
          <w:lang w:val="en-GB" w:eastAsia="zh-CN"/>
        </w:rPr>
        <w:t>.4</w:t>
      </w:r>
      <w:r w:rsidRPr="00A42AD2">
        <w:rPr>
          <w:rFonts w:cs="SimSun"/>
          <w:szCs w:val="21"/>
          <w:lang w:val="en-GB" w:eastAsia="zh-CN"/>
        </w:rPr>
        <w:t>%。</w:t>
      </w:r>
    </w:p>
    <w:p w14:paraId="44635E3C" w14:textId="77777777" w:rsidR="002432C9" w:rsidRPr="00A42AD2" w:rsidRDefault="002432C9" w:rsidP="002432C9">
      <w:pPr>
        <w:spacing w:beforeLines="50" w:before="120" w:afterLines="50" w:after="120" w:line="340" w:lineRule="atLeast"/>
        <w:rPr>
          <w:rFonts w:ascii="KaiTi" w:eastAsia="KaiTi" w:hAnsi="KaiTi" w:cs="SimSun"/>
          <w:szCs w:val="21"/>
          <w:lang w:val="en-GB"/>
        </w:rPr>
      </w:pPr>
      <w:r w:rsidRPr="00A42AD2">
        <w:rPr>
          <w:rFonts w:ascii="KaiTi" w:eastAsia="KaiTi" w:hAnsi="KaiTi" w:cs="SimSun" w:hint="eastAsia"/>
          <w:szCs w:val="21"/>
          <w:lang w:val="en-GB"/>
        </w:rPr>
        <w:t>形式审查的综合质量</w:t>
      </w:r>
    </w:p>
    <w:p w14:paraId="3323031B" w14:textId="77777777" w:rsidR="002432C9" w:rsidRPr="00A42AD2" w:rsidRDefault="002432C9" w:rsidP="0063553F">
      <w:pPr>
        <w:numPr>
          <w:ilvl w:val="0"/>
          <w:numId w:val="22"/>
        </w:numPr>
        <w:spacing w:afterLines="50" w:after="120" w:line="340" w:lineRule="atLeast"/>
        <w:ind w:left="0" w:firstLine="0"/>
        <w:jc w:val="both"/>
        <w:rPr>
          <w:szCs w:val="21"/>
          <w:lang w:val="en-GB" w:eastAsia="zh-CN"/>
        </w:rPr>
      </w:pPr>
      <w:r w:rsidRPr="00A42AD2">
        <w:rPr>
          <w:rFonts w:cs="SimSun" w:hint="eastAsia"/>
          <w:szCs w:val="21"/>
          <w:lang w:val="en-GB" w:eastAsia="zh-CN"/>
        </w:rPr>
        <w:t>为了简便而全面地了解国际局工作的质量情况，国际局按四个主要质量指标制定了一项综合质量指标。该质量指标是四个主要指标的简单平均值，其中三个指标依据的是关键业务的及时性：</w:t>
      </w:r>
      <w:r w:rsidRPr="00A42AD2">
        <w:rPr>
          <w:szCs w:val="21"/>
          <w:lang w:val="en-GB" w:eastAsia="zh-CN"/>
        </w:rPr>
        <w:t>PCT</w:t>
      </w:r>
      <w:r w:rsidRPr="00A42AD2">
        <w:rPr>
          <w:rFonts w:cs="SimSun" w:hint="eastAsia"/>
          <w:szCs w:val="21"/>
          <w:lang w:val="en-GB" w:eastAsia="zh-CN"/>
        </w:rPr>
        <w:t>申请的受理通知、公布和重新公布。第四项指标反映的是</w:t>
      </w:r>
      <w:r w:rsidRPr="00A42AD2">
        <w:rPr>
          <w:szCs w:val="21"/>
          <w:lang w:val="en-GB" w:eastAsia="zh-CN"/>
        </w:rPr>
        <w:t>PCT</w:t>
      </w:r>
      <w:r w:rsidRPr="00A42AD2">
        <w:rPr>
          <w:rFonts w:cs="SimSun" w:hint="eastAsia"/>
          <w:szCs w:val="21"/>
          <w:lang w:val="en-GB" w:eastAsia="zh-CN"/>
        </w:rPr>
        <w:t>申请处理过程中的错误。</w:t>
      </w:r>
    </w:p>
    <w:p w14:paraId="613AFE72" w14:textId="77777777" w:rsidR="002432C9" w:rsidRPr="00A42AD2" w:rsidRDefault="002432C9" w:rsidP="002432C9">
      <w:pPr>
        <w:keepNext/>
        <w:spacing w:afterLines="50" w:after="120" w:line="340" w:lineRule="atLeast"/>
        <w:jc w:val="center"/>
        <w:rPr>
          <w:rFonts w:cs="SimSun"/>
          <w:b/>
          <w:szCs w:val="21"/>
          <w:lang w:eastAsia="zh-CN"/>
        </w:rPr>
      </w:pPr>
      <w:r w:rsidRPr="00A42AD2">
        <w:rPr>
          <w:rFonts w:cs="SimSun" w:hint="eastAsia"/>
          <w:b/>
          <w:szCs w:val="21"/>
          <w:lang w:eastAsia="zh-CN"/>
        </w:rPr>
        <w:t>形式审查的质量指标</w:t>
      </w:r>
    </w:p>
    <w:p w14:paraId="2F403AE0" w14:textId="546E12EF" w:rsidR="002432C9" w:rsidRPr="00A42AD2" w:rsidRDefault="002432C9" w:rsidP="002432C9">
      <w:pPr>
        <w:keepNext/>
        <w:keepLines/>
        <w:spacing w:after="120"/>
        <w:jc w:val="center"/>
        <w:rPr>
          <w:rFonts w:ascii="Times New Roman" w:hAnsi="Times New Roman"/>
          <w:b/>
          <w:bCs/>
          <w:lang w:val="en-GB"/>
        </w:rPr>
      </w:pPr>
      <w:r>
        <w:rPr>
          <w:noProof/>
          <w:lang w:eastAsia="zh-CN"/>
        </w:rPr>
        <w:drawing>
          <wp:inline distT="0" distB="0" distL="0" distR="0" wp14:anchorId="0471BD4A" wp14:editId="18E997B7">
            <wp:extent cx="5756910" cy="2616200"/>
            <wp:effectExtent l="0" t="0" r="0" b="0"/>
            <wp:docPr id="521" name="图片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56910" cy="2616200"/>
                    </a:xfrm>
                    <a:prstGeom prst="rect">
                      <a:avLst/>
                    </a:prstGeom>
                    <a:noFill/>
                    <a:ln>
                      <a:noFill/>
                    </a:ln>
                  </pic:spPr>
                </pic:pic>
              </a:graphicData>
            </a:graphic>
          </wp:inline>
        </w:drawing>
      </w:r>
    </w:p>
    <w:p w14:paraId="4E1F6696" w14:textId="77777777" w:rsidR="002432C9" w:rsidRPr="00A42AD2" w:rsidRDefault="002432C9" w:rsidP="00C7108D">
      <w:pPr>
        <w:numPr>
          <w:ilvl w:val="0"/>
          <w:numId w:val="11"/>
        </w:numPr>
        <w:tabs>
          <w:tab w:val="clear" w:pos="720"/>
          <w:tab w:val="num" w:pos="873"/>
          <w:tab w:val="num" w:pos="1134"/>
        </w:tabs>
        <w:spacing w:afterLines="50" w:after="120" w:line="340" w:lineRule="atLeast"/>
        <w:ind w:left="1134" w:hanging="567"/>
        <w:jc w:val="both"/>
        <w:rPr>
          <w:rFonts w:cs="SimSun"/>
          <w:szCs w:val="21"/>
          <w:lang w:val="en-GB" w:eastAsia="zh-CN"/>
        </w:rPr>
      </w:pPr>
      <w:r w:rsidRPr="00A42AD2">
        <w:rPr>
          <w:rFonts w:cs="SimSun" w:hint="eastAsia"/>
          <w:szCs w:val="21"/>
          <w:lang w:val="en-GB" w:eastAsia="zh-CN"/>
        </w:rPr>
        <w:t>以综合指标衡量的整体质量显著提高，从</w:t>
      </w:r>
      <w:r w:rsidRPr="00A42AD2">
        <w:rPr>
          <w:rFonts w:cs="SimSun"/>
          <w:szCs w:val="21"/>
          <w:lang w:val="en-GB" w:eastAsia="zh-CN"/>
        </w:rPr>
        <w:t>2007</w:t>
      </w:r>
      <w:r w:rsidRPr="00A42AD2">
        <w:rPr>
          <w:rFonts w:cs="SimSun" w:hint="eastAsia"/>
          <w:szCs w:val="21"/>
          <w:lang w:val="en-GB" w:eastAsia="zh-CN"/>
        </w:rPr>
        <w:t>年的</w:t>
      </w:r>
      <w:r w:rsidRPr="00A42AD2">
        <w:rPr>
          <w:rFonts w:cs="SimSun"/>
          <w:szCs w:val="21"/>
          <w:lang w:val="en-GB" w:eastAsia="zh-CN"/>
        </w:rPr>
        <w:t>81%</w:t>
      </w:r>
      <w:r w:rsidRPr="00A42AD2">
        <w:rPr>
          <w:rFonts w:cs="SimSun" w:hint="eastAsia"/>
          <w:szCs w:val="21"/>
          <w:lang w:val="en-GB" w:eastAsia="zh-CN"/>
        </w:rPr>
        <w:t>提高到</w:t>
      </w:r>
      <w:r w:rsidRPr="00A42AD2">
        <w:rPr>
          <w:rFonts w:cs="SimSun"/>
          <w:szCs w:val="21"/>
          <w:lang w:val="en-GB" w:eastAsia="zh-CN"/>
        </w:rPr>
        <w:t>2016</w:t>
      </w:r>
      <w:r w:rsidRPr="00A42AD2">
        <w:rPr>
          <w:rFonts w:cs="SimSun" w:hint="eastAsia"/>
          <w:szCs w:val="21"/>
          <w:lang w:val="en-GB" w:eastAsia="zh-CN"/>
        </w:rPr>
        <w:t>年的</w:t>
      </w:r>
      <w:r w:rsidRPr="00A42AD2">
        <w:rPr>
          <w:rFonts w:cs="SimSun"/>
          <w:szCs w:val="21"/>
          <w:lang w:val="en-GB" w:eastAsia="zh-CN"/>
        </w:rPr>
        <w:t>95.1%</w:t>
      </w:r>
      <w:r w:rsidRPr="00A42AD2">
        <w:rPr>
          <w:rFonts w:cs="SimSun" w:hint="eastAsia"/>
          <w:szCs w:val="21"/>
          <w:lang w:val="en-GB" w:eastAsia="zh-CN"/>
        </w:rPr>
        <w:t>。</w:t>
      </w:r>
    </w:p>
    <w:p w14:paraId="25AF5FB6" w14:textId="77777777" w:rsidR="002432C9" w:rsidRPr="00A42AD2" w:rsidRDefault="002432C9" w:rsidP="00045FE5">
      <w:pPr>
        <w:keepNext/>
        <w:spacing w:afterLines="50" w:after="120" w:line="340" w:lineRule="atLeast"/>
        <w:rPr>
          <w:rFonts w:ascii="KaiTi" w:eastAsia="KaiTi" w:hAnsi="KaiTi" w:cs="SimSun"/>
          <w:szCs w:val="21"/>
          <w:lang w:val="en-GB"/>
        </w:rPr>
      </w:pPr>
      <w:r w:rsidRPr="00A42AD2">
        <w:rPr>
          <w:rFonts w:ascii="KaiTi" w:eastAsia="KaiTi" w:hAnsi="KaiTi" w:cs="SimSun" w:hint="eastAsia"/>
          <w:szCs w:val="21"/>
          <w:lang w:val="en-GB"/>
        </w:rPr>
        <w:lastRenderedPageBreak/>
        <w:t>形式审查的及时性</w:t>
      </w:r>
    </w:p>
    <w:p w14:paraId="53F78D14" w14:textId="77777777" w:rsidR="002432C9" w:rsidRPr="00A42AD2" w:rsidRDefault="002432C9" w:rsidP="00C7108D">
      <w:pPr>
        <w:numPr>
          <w:ilvl w:val="0"/>
          <w:numId w:val="22"/>
        </w:numPr>
        <w:spacing w:afterLines="50" w:after="120" w:line="340" w:lineRule="atLeast"/>
        <w:ind w:left="567" w:hanging="567"/>
        <w:jc w:val="both"/>
        <w:rPr>
          <w:rFonts w:cs="SimSun"/>
          <w:szCs w:val="21"/>
          <w:lang w:val="en-GB" w:eastAsia="zh-CN"/>
        </w:rPr>
      </w:pPr>
      <w:r w:rsidRPr="00A42AD2">
        <w:rPr>
          <w:rFonts w:cs="SimSun" w:hint="eastAsia"/>
          <w:szCs w:val="21"/>
          <w:lang w:val="en-GB" w:eastAsia="zh-CN"/>
        </w:rPr>
        <w:t>该指标更具体地反映出综合质量指标的一个组成部分，即国际局出具</w:t>
      </w:r>
      <w:r w:rsidRPr="00A42AD2">
        <w:rPr>
          <w:rFonts w:cs="SimSun"/>
          <w:szCs w:val="21"/>
          <w:lang w:val="en-GB" w:eastAsia="zh-CN"/>
        </w:rPr>
        <w:t>301</w:t>
      </w:r>
      <w:r w:rsidRPr="00A42AD2">
        <w:rPr>
          <w:rFonts w:cs="SimSun" w:hint="eastAsia"/>
          <w:szCs w:val="21"/>
          <w:lang w:val="en-GB" w:eastAsia="zh-CN"/>
        </w:rPr>
        <w:t>表格所需的时间。该表格在完成申请的形式审查后出具。由于该表格表明国际局已收到申请，申请人都希望能尽快收到该表格，以确认其申请是否存在形式缺陷。</w:t>
      </w:r>
    </w:p>
    <w:p w14:paraId="2C0C982A" w14:textId="77777777" w:rsidR="002432C9" w:rsidRPr="00A42AD2" w:rsidRDefault="002432C9" w:rsidP="002432C9">
      <w:pPr>
        <w:keepNext/>
        <w:spacing w:afterLines="50" w:after="120" w:line="340" w:lineRule="atLeast"/>
        <w:jc w:val="center"/>
        <w:rPr>
          <w:rFonts w:cs="SimSun"/>
          <w:b/>
          <w:szCs w:val="21"/>
          <w:lang w:eastAsia="zh-CN"/>
        </w:rPr>
      </w:pPr>
      <w:r w:rsidRPr="00A42AD2">
        <w:rPr>
          <w:rFonts w:cs="SimSun" w:hint="eastAsia"/>
          <w:b/>
          <w:szCs w:val="21"/>
          <w:lang w:eastAsia="zh-CN"/>
        </w:rPr>
        <w:t>形式审查的及时性</w:t>
      </w:r>
    </w:p>
    <w:p w14:paraId="7A36572D" w14:textId="3835B228" w:rsidR="002432C9" w:rsidRPr="00A42AD2" w:rsidRDefault="002432C9" w:rsidP="002432C9">
      <w:pPr>
        <w:rPr>
          <w:rFonts w:ascii="Times New Roman" w:hAnsi="Times New Roman"/>
          <w:i/>
        </w:rPr>
      </w:pPr>
      <w:r>
        <w:rPr>
          <w:noProof/>
          <w:lang w:eastAsia="zh-CN"/>
        </w:rPr>
        <w:drawing>
          <wp:inline distT="0" distB="0" distL="0" distR="0" wp14:anchorId="1A777250" wp14:editId="769B205E">
            <wp:extent cx="5756910" cy="2544445"/>
            <wp:effectExtent l="0" t="0" r="0" b="8255"/>
            <wp:docPr id="519"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56910" cy="2544445"/>
                    </a:xfrm>
                    <a:prstGeom prst="rect">
                      <a:avLst/>
                    </a:prstGeom>
                    <a:noFill/>
                    <a:ln>
                      <a:noFill/>
                    </a:ln>
                  </pic:spPr>
                </pic:pic>
              </a:graphicData>
            </a:graphic>
          </wp:inline>
        </w:drawing>
      </w:r>
    </w:p>
    <w:p w14:paraId="11BB43F9" w14:textId="77777777" w:rsidR="002432C9" w:rsidRPr="00A42AD2" w:rsidRDefault="002432C9" w:rsidP="002432C9">
      <w:pPr>
        <w:spacing w:beforeLines="50" w:before="120" w:afterLines="50" w:after="120" w:line="340" w:lineRule="atLeast"/>
        <w:rPr>
          <w:rFonts w:ascii="KaiTi" w:eastAsia="KaiTi" w:hAnsi="KaiTi" w:cs="SimSun"/>
          <w:szCs w:val="21"/>
          <w:lang w:val="en-GB"/>
        </w:rPr>
      </w:pPr>
      <w:r w:rsidRPr="00A42AD2">
        <w:rPr>
          <w:rFonts w:ascii="KaiTi" w:eastAsia="KaiTi" w:hAnsi="KaiTi" w:cs="SimSun" w:hint="eastAsia"/>
          <w:szCs w:val="21"/>
          <w:lang w:val="en-GB"/>
        </w:rPr>
        <w:t>公布的及时性</w:t>
      </w:r>
    </w:p>
    <w:p w14:paraId="582B6D37" w14:textId="77777777" w:rsidR="002432C9" w:rsidRPr="00A42AD2" w:rsidRDefault="002432C9" w:rsidP="00C7108D">
      <w:pPr>
        <w:numPr>
          <w:ilvl w:val="0"/>
          <w:numId w:val="22"/>
        </w:numPr>
        <w:spacing w:afterLines="50" w:after="120" w:line="340" w:lineRule="atLeast"/>
        <w:ind w:left="567" w:hanging="567"/>
        <w:jc w:val="both"/>
        <w:rPr>
          <w:rFonts w:cs="SimSun"/>
          <w:szCs w:val="21"/>
          <w:lang w:val="en-GB" w:eastAsia="zh-CN"/>
        </w:rPr>
      </w:pPr>
      <w:r w:rsidRPr="00A42AD2">
        <w:rPr>
          <w:rFonts w:cs="SimSun" w:hint="eastAsia"/>
          <w:szCs w:val="21"/>
          <w:lang w:val="en-GB" w:eastAsia="zh-CN"/>
        </w:rPr>
        <w:t>该指标更具体地反映出综合质量指标的一个组成部分，即国际局公布申请所需的时间。</w:t>
      </w:r>
      <w:r w:rsidRPr="00A42AD2">
        <w:rPr>
          <w:rFonts w:cs="SimSun"/>
          <w:szCs w:val="21"/>
          <w:lang w:val="en-GB" w:eastAsia="zh-CN"/>
        </w:rPr>
        <w:t>PCT</w:t>
      </w:r>
      <w:r w:rsidRPr="00A42AD2">
        <w:rPr>
          <w:rFonts w:cs="SimSun" w:hint="eastAsia"/>
          <w:szCs w:val="21"/>
          <w:lang w:val="en-GB" w:eastAsia="zh-CN"/>
        </w:rPr>
        <w:t>第</w:t>
      </w:r>
      <w:r w:rsidRPr="00A42AD2">
        <w:rPr>
          <w:rFonts w:cs="SimSun"/>
          <w:szCs w:val="21"/>
          <w:lang w:val="en-GB" w:eastAsia="zh-CN"/>
        </w:rPr>
        <w:t>21</w:t>
      </w:r>
      <w:r w:rsidRPr="00A42AD2">
        <w:rPr>
          <w:rFonts w:cs="SimSun" w:hint="eastAsia"/>
          <w:szCs w:val="21"/>
          <w:lang w:val="en-GB" w:eastAsia="zh-CN"/>
        </w:rPr>
        <w:t>条第</w:t>
      </w:r>
      <w:r w:rsidRPr="00A42AD2">
        <w:rPr>
          <w:rFonts w:cs="SimSun"/>
          <w:szCs w:val="21"/>
          <w:lang w:val="en-GB" w:eastAsia="zh-CN"/>
        </w:rPr>
        <w:t>（2）</w:t>
      </w:r>
      <w:r w:rsidRPr="00A42AD2">
        <w:rPr>
          <w:rFonts w:cs="SimSun" w:hint="eastAsia"/>
          <w:szCs w:val="21"/>
          <w:lang w:val="en-GB" w:eastAsia="zh-CN"/>
        </w:rPr>
        <w:t>款</w:t>
      </w:r>
      <w:r w:rsidRPr="00A42AD2">
        <w:rPr>
          <w:rFonts w:cs="SimSun"/>
          <w:szCs w:val="21"/>
          <w:lang w:val="en-GB" w:eastAsia="zh-CN"/>
        </w:rPr>
        <w:t>(a)</w:t>
      </w:r>
      <w:r w:rsidRPr="00A42AD2">
        <w:rPr>
          <w:rFonts w:cs="SimSun" w:hint="eastAsia"/>
          <w:szCs w:val="21"/>
          <w:lang w:val="en-GB" w:eastAsia="zh-CN"/>
        </w:rPr>
        <w:t>项规定：</w:t>
      </w:r>
      <w:r w:rsidRPr="00A42AD2">
        <w:rPr>
          <w:rFonts w:cs="SimSun"/>
          <w:szCs w:val="21"/>
          <w:lang w:val="en-GB" w:eastAsia="zh-CN"/>
        </w:rPr>
        <w:t>“……</w:t>
      </w:r>
      <w:r w:rsidRPr="00A42AD2">
        <w:rPr>
          <w:rFonts w:cs="SimSun" w:hint="eastAsia"/>
          <w:szCs w:val="21"/>
          <w:lang w:val="en-GB" w:eastAsia="zh-CN"/>
        </w:rPr>
        <w:t>国际申请的国际公布应在自该申请的优先权日起满</w:t>
      </w:r>
      <w:r w:rsidRPr="00A42AD2">
        <w:rPr>
          <w:rFonts w:cs="SimSun"/>
          <w:szCs w:val="21"/>
          <w:lang w:val="en-GB" w:eastAsia="zh-CN"/>
        </w:rPr>
        <w:t>18</w:t>
      </w:r>
      <w:r w:rsidRPr="00A42AD2">
        <w:rPr>
          <w:rFonts w:cs="SimSun" w:hint="eastAsia"/>
          <w:szCs w:val="21"/>
          <w:lang w:val="en-GB" w:eastAsia="zh-CN"/>
        </w:rPr>
        <w:t>个月后迅速予以办理。</w:t>
      </w:r>
    </w:p>
    <w:p w14:paraId="1509B4F2" w14:textId="77777777" w:rsidR="002432C9" w:rsidRPr="00A42AD2" w:rsidRDefault="002432C9" w:rsidP="002432C9">
      <w:pPr>
        <w:keepNext/>
        <w:spacing w:afterLines="50" w:after="120" w:line="340" w:lineRule="atLeast"/>
        <w:jc w:val="center"/>
        <w:rPr>
          <w:rFonts w:cs="SimSun"/>
          <w:b/>
          <w:szCs w:val="21"/>
          <w:lang w:eastAsia="zh-CN"/>
        </w:rPr>
      </w:pPr>
      <w:r w:rsidRPr="00A42AD2">
        <w:rPr>
          <w:rFonts w:cs="SimSun" w:hint="eastAsia"/>
          <w:b/>
          <w:szCs w:val="21"/>
          <w:lang w:eastAsia="zh-CN"/>
        </w:rPr>
        <w:t>公布的及时性</w:t>
      </w:r>
    </w:p>
    <w:p w14:paraId="306F52D9" w14:textId="39AAE3E1" w:rsidR="002432C9" w:rsidRPr="00A42AD2" w:rsidRDefault="002432C9" w:rsidP="002432C9">
      <w:pPr>
        <w:keepNext/>
        <w:keepLines/>
        <w:spacing w:after="120"/>
        <w:jc w:val="center"/>
        <w:rPr>
          <w:rFonts w:ascii="Times New Roman" w:hAnsi="Times New Roman"/>
          <w:b/>
          <w:bCs/>
        </w:rPr>
      </w:pPr>
      <w:r>
        <w:rPr>
          <w:noProof/>
          <w:lang w:eastAsia="zh-CN"/>
        </w:rPr>
        <w:drawing>
          <wp:inline distT="0" distB="0" distL="0" distR="0" wp14:anchorId="736923E7" wp14:editId="72C2E3D2">
            <wp:extent cx="5756910" cy="2695575"/>
            <wp:effectExtent l="0" t="0" r="0" b="9525"/>
            <wp:docPr id="518" name="图片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56910" cy="2695575"/>
                    </a:xfrm>
                    <a:prstGeom prst="rect">
                      <a:avLst/>
                    </a:prstGeom>
                    <a:noFill/>
                    <a:ln>
                      <a:noFill/>
                    </a:ln>
                  </pic:spPr>
                </pic:pic>
              </a:graphicData>
            </a:graphic>
          </wp:inline>
        </w:drawing>
      </w:r>
    </w:p>
    <w:p w14:paraId="39CA2BBE" w14:textId="77777777" w:rsidR="002432C9" w:rsidRPr="00A42AD2" w:rsidRDefault="002432C9" w:rsidP="002432C9">
      <w:pPr>
        <w:spacing w:beforeLines="50" w:before="120" w:afterLines="50" w:after="120" w:line="340" w:lineRule="atLeast"/>
        <w:rPr>
          <w:rFonts w:ascii="KaiTi" w:eastAsia="KaiTi" w:hAnsi="KaiTi" w:cs="SimSun"/>
          <w:szCs w:val="21"/>
          <w:lang w:val="en-GB"/>
        </w:rPr>
      </w:pPr>
      <w:r w:rsidRPr="00A42AD2">
        <w:rPr>
          <w:rFonts w:ascii="KaiTi" w:eastAsia="KaiTi" w:hAnsi="KaiTi" w:cs="SimSun" w:hint="eastAsia"/>
          <w:szCs w:val="21"/>
          <w:lang w:val="en-GB"/>
        </w:rPr>
        <w:t>重新公布的及时性</w:t>
      </w:r>
    </w:p>
    <w:p w14:paraId="1BFCFADB" w14:textId="77777777" w:rsidR="002432C9" w:rsidRPr="00A42AD2" w:rsidRDefault="002432C9" w:rsidP="00C7108D">
      <w:pPr>
        <w:numPr>
          <w:ilvl w:val="0"/>
          <w:numId w:val="22"/>
        </w:numPr>
        <w:spacing w:afterLines="50" w:after="120" w:line="340" w:lineRule="atLeast"/>
        <w:ind w:left="567" w:hanging="567"/>
        <w:jc w:val="both"/>
        <w:rPr>
          <w:rFonts w:cs="SimSun"/>
          <w:szCs w:val="21"/>
          <w:lang w:val="en-GB" w:eastAsia="zh-CN"/>
        </w:rPr>
      </w:pPr>
      <w:r w:rsidRPr="00A42AD2">
        <w:rPr>
          <w:rFonts w:cs="SimSun" w:hint="eastAsia"/>
          <w:szCs w:val="21"/>
          <w:lang w:val="en-GB" w:eastAsia="zh-CN"/>
        </w:rPr>
        <w:t>该指标更具体地反映出综合质量指标的一个组成部分，即国际局重新公布有国际检索报告的申请所需的时间。由于国际检索单位（ISA）通知国际检索报告的延迟，一些国际申请公布时没有国际检索报告。在有国际检索报告时，国际申请需要尽快连同国际检索报告重新公布，以完成国际公布。</w:t>
      </w:r>
    </w:p>
    <w:p w14:paraId="53306D70" w14:textId="77777777" w:rsidR="002432C9" w:rsidRPr="00A42AD2" w:rsidRDefault="002432C9" w:rsidP="002432C9">
      <w:pPr>
        <w:keepNext/>
        <w:spacing w:afterLines="50" w:after="120" w:line="340" w:lineRule="atLeast"/>
        <w:jc w:val="center"/>
        <w:rPr>
          <w:rFonts w:cs="SimSun"/>
          <w:b/>
          <w:szCs w:val="21"/>
          <w:lang w:eastAsia="zh-CN"/>
        </w:rPr>
      </w:pPr>
      <w:r w:rsidRPr="00A42AD2">
        <w:rPr>
          <w:rFonts w:cs="SimSun" w:hint="eastAsia"/>
          <w:b/>
          <w:szCs w:val="21"/>
          <w:lang w:eastAsia="zh-CN"/>
        </w:rPr>
        <w:lastRenderedPageBreak/>
        <w:t>重新公布的及时性</w:t>
      </w:r>
    </w:p>
    <w:p w14:paraId="03E33F47" w14:textId="5CDABBFF" w:rsidR="002432C9" w:rsidRPr="00A42AD2" w:rsidRDefault="002432C9" w:rsidP="002432C9">
      <w:pPr>
        <w:rPr>
          <w:rFonts w:ascii="Times New Roman" w:hAnsi="Times New Roman"/>
          <w:b/>
        </w:rPr>
      </w:pPr>
      <w:r>
        <w:rPr>
          <w:noProof/>
          <w:lang w:eastAsia="zh-CN"/>
        </w:rPr>
        <w:drawing>
          <wp:inline distT="0" distB="0" distL="0" distR="0" wp14:anchorId="239341A4" wp14:editId="0DE9C943">
            <wp:extent cx="5756910" cy="2695575"/>
            <wp:effectExtent l="0" t="0" r="0" b="9525"/>
            <wp:docPr id="51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56910" cy="2695575"/>
                    </a:xfrm>
                    <a:prstGeom prst="rect">
                      <a:avLst/>
                    </a:prstGeom>
                    <a:noFill/>
                    <a:ln>
                      <a:noFill/>
                    </a:ln>
                  </pic:spPr>
                </pic:pic>
              </a:graphicData>
            </a:graphic>
          </wp:inline>
        </w:drawing>
      </w:r>
    </w:p>
    <w:p w14:paraId="3FFF3540" w14:textId="77777777" w:rsidR="002432C9" w:rsidRPr="00A42AD2" w:rsidRDefault="002432C9" w:rsidP="002432C9">
      <w:pPr>
        <w:spacing w:beforeLines="50" w:before="120" w:afterLines="50" w:after="120" w:line="340" w:lineRule="atLeast"/>
        <w:rPr>
          <w:rFonts w:ascii="KaiTi" w:eastAsia="KaiTi" w:hAnsi="KaiTi" w:cs="SimSun"/>
          <w:szCs w:val="21"/>
          <w:lang w:val="en-GB"/>
        </w:rPr>
      </w:pPr>
      <w:r w:rsidRPr="00A42AD2">
        <w:rPr>
          <w:rFonts w:ascii="KaiTi" w:eastAsia="KaiTi" w:hAnsi="KaiTi" w:cs="SimSun" w:hint="eastAsia"/>
          <w:szCs w:val="21"/>
          <w:lang w:val="en-GB"/>
        </w:rPr>
        <w:t>翻译质量</w:t>
      </w:r>
    </w:p>
    <w:p w14:paraId="3CAAA367" w14:textId="77777777" w:rsidR="002432C9" w:rsidRPr="00A42AD2" w:rsidRDefault="002432C9" w:rsidP="00C7108D">
      <w:pPr>
        <w:numPr>
          <w:ilvl w:val="0"/>
          <w:numId w:val="22"/>
        </w:numPr>
        <w:spacing w:afterLines="50" w:after="120" w:line="340" w:lineRule="atLeast"/>
        <w:ind w:left="567" w:hanging="567"/>
        <w:jc w:val="both"/>
        <w:rPr>
          <w:rFonts w:cs="SimSun"/>
          <w:szCs w:val="21"/>
          <w:lang w:val="en-GB" w:eastAsia="zh-CN"/>
        </w:rPr>
      </w:pPr>
      <w:r w:rsidRPr="00A42AD2">
        <w:rPr>
          <w:rFonts w:cs="SimSun" w:hint="eastAsia"/>
          <w:szCs w:val="21"/>
          <w:lang w:val="en-GB" w:eastAsia="zh-CN"/>
        </w:rPr>
        <w:t>为了对国际局负责的摘要和专利性报告的翻译工作进行质量控制，经过统计计算后抽样选取了一些文件。对抽样结果的评价分为两类：</w:t>
      </w:r>
      <w:r w:rsidRPr="00A42AD2">
        <w:rPr>
          <w:rFonts w:cs="SimSun"/>
          <w:szCs w:val="21"/>
          <w:lang w:val="en-GB" w:eastAsia="zh-CN"/>
        </w:rPr>
        <w:t>“</w:t>
      </w:r>
      <w:r w:rsidRPr="00A42AD2">
        <w:rPr>
          <w:rFonts w:cs="SimSun" w:hint="eastAsia"/>
          <w:szCs w:val="21"/>
          <w:lang w:val="en-GB" w:eastAsia="zh-CN"/>
        </w:rPr>
        <w:t>可接受</w:t>
      </w:r>
      <w:r w:rsidRPr="00A42AD2">
        <w:rPr>
          <w:rFonts w:cs="SimSun"/>
          <w:szCs w:val="21"/>
          <w:lang w:val="en-GB" w:eastAsia="zh-CN"/>
        </w:rPr>
        <w:t>”</w:t>
      </w:r>
      <w:r w:rsidRPr="00A42AD2">
        <w:rPr>
          <w:rFonts w:cs="SimSun" w:hint="eastAsia"/>
          <w:szCs w:val="21"/>
          <w:lang w:val="en-GB" w:eastAsia="zh-CN"/>
        </w:rPr>
        <w:t>的译文和</w:t>
      </w:r>
      <w:r w:rsidRPr="00A42AD2">
        <w:rPr>
          <w:rFonts w:cs="SimSun"/>
          <w:szCs w:val="21"/>
          <w:lang w:val="en-GB" w:eastAsia="zh-CN"/>
        </w:rPr>
        <w:t>“</w:t>
      </w:r>
      <w:r w:rsidRPr="00A42AD2">
        <w:rPr>
          <w:rFonts w:cs="SimSun" w:hint="eastAsia"/>
          <w:szCs w:val="21"/>
          <w:lang w:val="en-GB" w:eastAsia="zh-CN"/>
        </w:rPr>
        <w:t>不可接受</w:t>
      </w:r>
      <w:r w:rsidRPr="00A42AD2">
        <w:rPr>
          <w:rFonts w:cs="SimSun"/>
          <w:szCs w:val="21"/>
          <w:lang w:val="en-GB" w:eastAsia="zh-CN"/>
        </w:rPr>
        <w:t>”</w:t>
      </w:r>
      <w:r w:rsidRPr="00A42AD2">
        <w:rPr>
          <w:rFonts w:cs="SimSun" w:hint="eastAsia"/>
          <w:szCs w:val="21"/>
          <w:lang w:val="en-GB" w:eastAsia="zh-CN"/>
        </w:rPr>
        <w:t>的译文。该指标综合反映了国际局对所有语种组合和文件类型进行的质量控制的结果。任何机构的</w:t>
      </w:r>
      <w:r w:rsidRPr="00A42AD2">
        <w:rPr>
          <w:rFonts w:cs="SimSun"/>
          <w:szCs w:val="21"/>
          <w:lang w:val="en-GB" w:eastAsia="zh-CN"/>
        </w:rPr>
        <w:t>“</w:t>
      </w:r>
      <w:r w:rsidRPr="00A42AD2">
        <w:rPr>
          <w:rFonts w:cs="SimSun" w:hint="eastAsia"/>
          <w:szCs w:val="21"/>
          <w:lang w:val="en-GB" w:eastAsia="zh-CN"/>
        </w:rPr>
        <w:t>可接受</w:t>
      </w:r>
      <w:r w:rsidRPr="00A42AD2">
        <w:rPr>
          <w:rFonts w:cs="SimSun"/>
          <w:szCs w:val="21"/>
          <w:lang w:val="en-GB" w:eastAsia="zh-CN"/>
        </w:rPr>
        <w:t>”</w:t>
      </w:r>
      <w:r w:rsidRPr="00A42AD2">
        <w:rPr>
          <w:rFonts w:cs="SimSun" w:hint="eastAsia"/>
          <w:szCs w:val="21"/>
          <w:lang w:val="en-GB" w:eastAsia="zh-CN"/>
        </w:rPr>
        <w:t>译文一直低于</w:t>
      </w:r>
      <w:r w:rsidRPr="00A42AD2">
        <w:rPr>
          <w:rFonts w:cs="SimSun"/>
          <w:szCs w:val="21"/>
          <w:lang w:val="en-GB" w:eastAsia="zh-CN"/>
        </w:rPr>
        <w:t>80%</w:t>
      </w:r>
      <w:r w:rsidRPr="00A42AD2">
        <w:rPr>
          <w:rFonts w:cs="SimSun" w:hint="eastAsia"/>
          <w:szCs w:val="21"/>
          <w:lang w:val="en-GB" w:eastAsia="zh-CN"/>
        </w:rPr>
        <w:t>的，将与它们解除合作关系。通过采用译</w:t>
      </w:r>
      <w:r w:rsidRPr="00A42AD2">
        <w:rPr>
          <w:rFonts w:cs="SimSun"/>
          <w:szCs w:val="21"/>
          <w:lang w:val="en-GB" w:eastAsia="zh-CN"/>
        </w:rPr>
        <w:t>后编辑</w:t>
      </w:r>
      <w:r w:rsidRPr="00A42AD2">
        <w:rPr>
          <w:rFonts w:cs="SimSun" w:hint="eastAsia"/>
          <w:szCs w:val="21"/>
          <w:lang w:val="en-GB" w:eastAsia="zh-CN"/>
        </w:rPr>
        <w:t>方式降低</w:t>
      </w:r>
      <w:r w:rsidRPr="00A42AD2">
        <w:rPr>
          <w:rFonts w:cs="SimSun"/>
          <w:szCs w:val="21"/>
          <w:lang w:val="en-GB" w:eastAsia="zh-CN"/>
        </w:rPr>
        <w:t>成本，</w:t>
      </w:r>
      <w:r w:rsidRPr="00A42AD2">
        <w:rPr>
          <w:rFonts w:cs="SimSun" w:hint="eastAsia"/>
          <w:szCs w:val="21"/>
          <w:lang w:val="en-GB" w:eastAsia="zh-CN"/>
        </w:rPr>
        <w:t>导致</w:t>
      </w:r>
      <w:r w:rsidRPr="00A42AD2">
        <w:rPr>
          <w:rFonts w:cs="SimSun"/>
          <w:szCs w:val="21"/>
          <w:lang w:val="en-GB" w:eastAsia="zh-CN"/>
        </w:rPr>
        <w:t>质量略有下降到86%。</w:t>
      </w:r>
    </w:p>
    <w:p w14:paraId="794B875F" w14:textId="77777777" w:rsidR="002432C9" w:rsidRPr="00A42AD2" w:rsidRDefault="002432C9" w:rsidP="002432C9">
      <w:pPr>
        <w:keepNext/>
        <w:spacing w:afterLines="50" w:after="120" w:line="340" w:lineRule="atLeast"/>
        <w:jc w:val="center"/>
        <w:rPr>
          <w:rFonts w:cs="SimSun"/>
          <w:b/>
          <w:szCs w:val="21"/>
          <w:lang w:eastAsia="zh-CN"/>
        </w:rPr>
      </w:pPr>
      <w:r w:rsidRPr="00A42AD2">
        <w:rPr>
          <w:rFonts w:cs="SimSun"/>
          <w:b/>
          <w:szCs w:val="21"/>
          <w:lang w:eastAsia="zh-CN"/>
        </w:rPr>
        <w:lastRenderedPageBreak/>
        <w:t>PCT</w:t>
      </w:r>
      <w:r w:rsidRPr="00A42AD2">
        <w:rPr>
          <w:rFonts w:cs="SimSun" w:hint="eastAsia"/>
          <w:b/>
          <w:szCs w:val="21"/>
          <w:lang w:eastAsia="zh-CN"/>
        </w:rPr>
        <w:t>翻译质量</w:t>
      </w:r>
    </w:p>
    <w:p w14:paraId="6195495C" w14:textId="1B405047" w:rsidR="002432C9" w:rsidRPr="00A42AD2" w:rsidRDefault="002432C9" w:rsidP="002432C9">
      <w:pPr>
        <w:keepNext/>
        <w:keepLines/>
        <w:jc w:val="center"/>
        <w:rPr>
          <w:rFonts w:ascii="Times New Roman" w:hAnsi="Times New Roman"/>
        </w:rPr>
      </w:pPr>
      <w:r>
        <w:rPr>
          <w:noProof/>
          <w:lang w:eastAsia="zh-CN"/>
        </w:rPr>
        <w:drawing>
          <wp:inline distT="0" distB="0" distL="0" distR="0" wp14:anchorId="6349F9A2" wp14:editId="154F38BC">
            <wp:extent cx="5756910" cy="3633470"/>
            <wp:effectExtent l="0" t="0" r="0" b="5080"/>
            <wp:docPr id="516" name="图片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56910" cy="3633470"/>
                    </a:xfrm>
                    <a:prstGeom prst="rect">
                      <a:avLst/>
                    </a:prstGeom>
                    <a:noFill/>
                    <a:ln>
                      <a:noFill/>
                    </a:ln>
                  </pic:spPr>
                </pic:pic>
              </a:graphicData>
            </a:graphic>
          </wp:inline>
        </w:drawing>
      </w:r>
    </w:p>
    <w:p w14:paraId="372C4662" w14:textId="77777777" w:rsidR="002432C9" w:rsidRPr="00A42AD2" w:rsidRDefault="002432C9" w:rsidP="00781A0D">
      <w:pPr>
        <w:keepNext/>
        <w:spacing w:beforeLines="50" w:before="120" w:afterLines="50" w:after="120" w:line="340" w:lineRule="atLeast"/>
        <w:rPr>
          <w:rFonts w:ascii="KaiTi" w:eastAsia="KaiTi" w:hAnsi="KaiTi" w:cs="SimSun"/>
          <w:szCs w:val="21"/>
          <w:lang w:val="en-GB"/>
        </w:rPr>
      </w:pPr>
      <w:r w:rsidRPr="00A42AD2">
        <w:rPr>
          <w:rFonts w:ascii="KaiTi" w:eastAsia="KaiTi" w:hAnsi="KaiTi" w:cs="SimSun" w:hint="eastAsia"/>
          <w:szCs w:val="21"/>
          <w:lang w:val="en-GB"/>
        </w:rPr>
        <w:t>报告译文的及时性</w:t>
      </w:r>
    </w:p>
    <w:p w14:paraId="3894F006" w14:textId="77777777" w:rsidR="002432C9" w:rsidRPr="00A42AD2" w:rsidRDefault="002432C9" w:rsidP="00C7108D">
      <w:pPr>
        <w:numPr>
          <w:ilvl w:val="0"/>
          <w:numId w:val="22"/>
        </w:numPr>
        <w:spacing w:afterLines="50" w:after="120" w:line="340" w:lineRule="atLeast"/>
        <w:ind w:left="567" w:hanging="567"/>
        <w:jc w:val="both"/>
        <w:rPr>
          <w:rFonts w:cs="SimSun"/>
          <w:szCs w:val="21"/>
          <w:lang w:val="en-GB" w:eastAsia="zh-CN"/>
        </w:rPr>
      </w:pPr>
      <w:r w:rsidRPr="00A42AD2">
        <w:rPr>
          <w:rFonts w:cs="SimSun" w:hint="eastAsia"/>
          <w:szCs w:val="21"/>
          <w:lang w:val="en-GB" w:eastAsia="zh-CN"/>
        </w:rPr>
        <w:t>该指标提供的是国际局及时向申请人和主管局提供专利性报告译文的信息。在</w:t>
      </w:r>
      <w:r w:rsidRPr="00A42AD2">
        <w:rPr>
          <w:rFonts w:cs="SimSun"/>
          <w:szCs w:val="21"/>
          <w:lang w:val="en-GB" w:eastAsia="zh-CN"/>
        </w:rPr>
        <w:t>2010至2015年期间，</w:t>
      </w:r>
      <w:r w:rsidRPr="00A42AD2">
        <w:rPr>
          <w:rFonts w:cs="SimSun" w:hint="eastAsia"/>
          <w:szCs w:val="21"/>
          <w:lang w:val="en-GB" w:eastAsia="zh-CN"/>
        </w:rPr>
        <w:t>自国际申请优先权日起30个月交付专利性报告译文的比例一直稳步提高，</w:t>
      </w:r>
      <w:r w:rsidRPr="00A42AD2">
        <w:rPr>
          <w:rFonts w:cs="SimSun"/>
          <w:szCs w:val="21"/>
          <w:lang w:val="en-GB" w:eastAsia="zh-CN"/>
        </w:rPr>
        <w:t>并</w:t>
      </w:r>
      <w:r w:rsidRPr="00A42AD2">
        <w:rPr>
          <w:rFonts w:cs="SimSun" w:hint="eastAsia"/>
          <w:szCs w:val="21"/>
          <w:lang w:val="en-GB" w:eastAsia="zh-CN"/>
        </w:rPr>
        <w:t>从</w:t>
      </w:r>
      <w:r w:rsidRPr="00A42AD2">
        <w:rPr>
          <w:rFonts w:cs="SimSun"/>
          <w:szCs w:val="21"/>
          <w:lang w:val="en-GB" w:eastAsia="zh-CN"/>
        </w:rPr>
        <w:t>2015年起实现稳定</w:t>
      </w:r>
      <w:r w:rsidRPr="00A42AD2">
        <w:rPr>
          <w:rFonts w:cs="SimSun" w:hint="eastAsia"/>
          <w:szCs w:val="21"/>
          <w:lang w:val="en-GB" w:eastAsia="zh-CN"/>
        </w:rPr>
        <w:t>。201</w:t>
      </w:r>
      <w:r w:rsidRPr="00A42AD2">
        <w:rPr>
          <w:rFonts w:cs="SimSun"/>
          <w:szCs w:val="21"/>
          <w:lang w:val="en-GB" w:eastAsia="zh-CN"/>
        </w:rPr>
        <w:t>6</w:t>
      </w:r>
      <w:r w:rsidRPr="00A42AD2">
        <w:rPr>
          <w:rFonts w:cs="SimSun" w:hint="eastAsia"/>
          <w:szCs w:val="21"/>
          <w:lang w:val="en-GB" w:eastAsia="zh-CN"/>
        </w:rPr>
        <w:t>年，</w:t>
      </w:r>
      <w:r w:rsidRPr="00A42AD2">
        <w:rPr>
          <w:rFonts w:cs="SimSun"/>
          <w:szCs w:val="21"/>
          <w:lang w:val="en-GB" w:eastAsia="zh-CN"/>
        </w:rPr>
        <w:t>89</w:t>
      </w:r>
      <w:r w:rsidRPr="00A42AD2">
        <w:rPr>
          <w:rFonts w:cs="SimSun" w:hint="eastAsia"/>
          <w:szCs w:val="21"/>
          <w:lang w:val="en-GB" w:eastAsia="zh-CN"/>
        </w:rPr>
        <w:t>%的专利性报告译文于优先权日起30个月交付,9</w:t>
      </w:r>
      <w:r w:rsidRPr="00A42AD2">
        <w:rPr>
          <w:rFonts w:cs="SimSun"/>
          <w:szCs w:val="21"/>
          <w:lang w:val="en-GB" w:eastAsia="zh-CN"/>
        </w:rPr>
        <w:t>9%在31个月之前</w:t>
      </w:r>
      <w:r w:rsidRPr="00A42AD2">
        <w:rPr>
          <w:rFonts w:cs="SimSun" w:hint="eastAsia"/>
          <w:szCs w:val="21"/>
          <w:lang w:val="en-GB" w:eastAsia="zh-CN"/>
        </w:rPr>
        <w:t>交</w:t>
      </w:r>
      <w:r w:rsidRPr="00A42AD2">
        <w:rPr>
          <w:rFonts w:cs="SimSun"/>
          <w:szCs w:val="21"/>
          <w:lang w:val="en-GB" w:eastAsia="zh-CN"/>
        </w:rPr>
        <w:t>付。</w:t>
      </w:r>
    </w:p>
    <w:p w14:paraId="44C8E887" w14:textId="77777777" w:rsidR="002432C9" w:rsidRPr="00A42AD2" w:rsidRDefault="002432C9" w:rsidP="002432C9">
      <w:pPr>
        <w:keepNext/>
        <w:spacing w:afterLines="50" w:after="120" w:line="340" w:lineRule="atLeast"/>
        <w:jc w:val="center"/>
        <w:rPr>
          <w:rFonts w:cs="SimSun"/>
          <w:b/>
          <w:szCs w:val="21"/>
          <w:lang w:eastAsia="zh-CN"/>
        </w:rPr>
      </w:pPr>
      <w:r w:rsidRPr="00A42AD2">
        <w:rPr>
          <w:rFonts w:cs="SimSun" w:hint="eastAsia"/>
          <w:b/>
          <w:szCs w:val="21"/>
          <w:lang w:eastAsia="zh-CN"/>
        </w:rPr>
        <w:t>报告译文的及时性</w:t>
      </w:r>
    </w:p>
    <w:p w14:paraId="6A8D4E6B" w14:textId="6C04B3C9" w:rsidR="002432C9" w:rsidRPr="00A42AD2" w:rsidRDefault="002432C9" w:rsidP="002432C9">
      <w:pPr>
        <w:ind w:left="142"/>
        <w:jc w:val="center"/>
        <w:rPr>
          <w:rFonts w:ascii="Times New Roman" w:hAnsi="Times New Roman"/>
          <w:b/>
        </w:rPr>
      </w:pPr>
      <w:r>
        <w:rPr>
          <w:noProof/>
          <w:lang w:eastAsia="zh-CN"/>
        </w:rPr>
        <w:drawing>
          <wp:inline distT="0" distB="0" distL="0" distR="0" wp14:anchorId="27FA9984" wp14:editId="4EBAB6D4">
            <wp:extent cx="5756910" cy="2616200"/>
            <wp:effectExtent l="0" t="0" r="0" b="0"/>
            <wp:docPr id="515" name="图片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56910" cy="2616200"/>
                    </a:xfrm>
                    <a:prstGeom prst="rect">
                      <a:avLst/>
                    </a:prstGeom>
                    <a:noFill/>
                    <a:ln>
                      <a:noFill/>
                    </a:ln>
                  </pic:spPr>
                </pic:pic>
              </a:graphicData>
            </a:graphic>
          </wp:inline>
        </w:drawing>
      </w:r>
    </w:p>
    <w:p w14:paraId="4A0654BC" w14:textId="77777777" w:rsidR="002432C9" w:rsidRPr="00A42AD2" w:rsidRDefault="002432C9" w:rsidP="002432C9">
      <w:pPr>
        <w:spacing w:beforeLines="50" w:before="120" w:afterLines="50" w:after="120" w:line="340" w:lineRule="atLeast"/>
        <w:rPr>
          <w:rFonts w:ascii="KaiTi" w:eastAsia="KaiTi" w:hAnsi="KaiTi" w:cs="SimSun"/>
          <w:szCs w:val="21"/>
          <w:lang w:val="en-GB"/>
        </w:rPr>
      </w:pPr>
      <w:r w:rsidRPr="00A42AD2">
        <w:rPr>
          <w:rFonts w:ascii="KaiTi" w:eastAsia="KaiTi" w:hAnsi="KaiTi" w:cs="SimSun" w:hint="eastAsia"/>
          <w:szCs w:val="21"/>
          <w:lang w:val="en-GB"/>
        </w:rPr>
        <w:t>软件开发质量</w:t>
      </w:r>
    </w:p>
    <w:p w14:paraId="6FED7F6B" w14:textId="77777777" w:rsidR="002432C9" w:rsidRPr="00A42AD2" w:rsidRDefault="002432C9" w:rsidP="00C7108D">
      <w:pPr>
        <w:numPr>
          <w:ilvl w:val="0"/>
          <w:numId w:val="22"/>
        </w:numPr>
        <w:spacing w:afterLines="50" w:after="120" w:line="340" w:lineRule="atLeast"/>
        <w:ind w:left="567" w:hanging="567"/>
        <w:jc w:val="both"/>
        <w:rPr>
          <w:rFonts w:cs="SimSun"/>
          <w:szCs w:val="21"/>
          <w:lang w:val="en-GB" w:eastAsia="zh-CN"/>
        </w:rPr>
      </w:pPr>
      <w:r w:rsidRPr="00A42AD2">
        <w:rPr>
          <w:rFonts w:cs="SimSun" w:hint="eastAsia"/>
          <w:szCs w:val="21"/>
          <w:lang w:val="en-GB" w:eastAsia="zh-CN"/>
        </w:rPr>
        <w:t>软件开发质量</w:t>
      </w:r>
      <w:r w:rsidRPr="00A42AD2">
        <w:rPr>
          <w:rFonts w:cs="SimSun"/>
          <w:szCs w:val="21"/>
          <w:lang w:val="en-GB" w:eastAsia="zh-CN"/>
        </w:rPr>
        <w:t>（QSD）</w:t>
      </w:r>
      <w:r w:rsidRPr="00A42AD2">
        <w:rPr>
          <w:rFonts w:cs="SimSun" w:hint="eastAsia"/>
          <w:szCs w:val="21"/>
          <w:lang w:val="en-GB" w:eastAsia="zh-CN"/>
        </w:rPr>
        <w:t>指标衡量的是</w:t>
      </w:r>
      <w:r w:rsidRPr="00A42AD2">
        <w:rPr>
          <w:rFonts w:cs="SimSun"/>
          <w:szCs w:val="21"/>
          <w:lang w:val="en-GB" w:eastAsia="zh-CN"/>
        </w:rPr>
        <w:t>eDossier</w:t>
      </w:r>
      <w:r w:rsidRPr="00A42AD2">
        <w:rPr>
          <w:rFonts w:cs="SimSun" w:hint="eastAsia"/>
          <w:szCs w:val="21"/>
          <w:lang w:val="en-GB" w:eastAsia="zh-CN"/>
        </w:rPr>
        <w:t>和</w:t>
      </w:r>
      <w:r w:rsidRPr="00A42AD2">
        <w:rPr>
          <w:rFonts w:cs="SimSun"/>
          <w:szCs w:val="21"/>
          <w:lang w:val="en-GB" w:eastAsia="zh-CN"/>
        </w:rPr>
        <w:t>ePCT</w:t>
      </w:r>
      <w:r w:rsidRPr="00A42AD2">
        <w:rPr>
          <w:rFonts w:cs="SimSun" w:hint="eastAsia"/>
          <w:szCs w:val="21"/>
          <w:lang w:val="en-GB" w:eastAsia="zh-CN"/>
        </w:rPr>
        <w:t>等主要软件发布的质量。软件开发质量反映出交付发布中的新功能</w:t>
      </w:r>
      <w:r w:rsidRPr="00A42AD2">
        <w:rPr>
          <w:rFonts w:cs="SimSun"/>
          <w:szCs w:val="21"/>
          <w:lang w:val="en-GB" w:eastAsia="zh-CN"/>
        </w:rPr>
        <w:t>（</w:t>
      </w:r>
      <w:r w:rsidRPr="00A42AD2">
        <w:rPr>
          <w:rFonts w:cs="SimSun" w:hint="eastAsia"/>
          <w:szCs w:val="21"/>
          <w:lang w:val="en-GB" w:eastAsia="zh-CN"/>
        </w:rPr>
        <w:t>开发工作</w:t>
      </w:r>
      <w:r w:rsidRPr="00A42AD2">
        <w:rPr>
          <w:rFonts w:cs="SimSun"/>
          <w:szCs w:val="21"/>
          <w:lang w:val="en-GB" w:eastAsia="zh-CN"/>
        </w:rPr>
        <w:t>）</w:t>
      </w:r>
      <w:r w:rsidRPr="00A42AD2">
        <w:rPr>
          <w:rFonts w:cs="SimSun" w:hint="eastAsia"/>
          <w:szCs w:val="21"/>
          <w:lang w:val="en-GB" w:eastAsia="zh-CN"/>
        </w:rPr>
        <w:t>所花费的时间占全部时间</w:t>
      </w:r>
      <w:r w:rsidRPr="00A42AD2">
        <w:rPr>
          <w:rFonts w:cs="SimSun"/>
          <w:szCs w:val="21"/>
          <w:lang w:val="en-GB" w:eastAsia="zh-CN"/>
        </w:rPr>
        <w:t>（</w:t>
      </w:r>
      <w:r w:rsidRPr="00A42AD2">
        <w:rPr>
          <w:rFonts w:cs="SimSun" w:hint="eastAsia"/>
          <w:szCs w:val="21"/>
          <w:lang w:val="en-GB" w:eastAsia="zh-CN"/>
        </w:rPr>
        <w:t>即开发工作</w:t>
      </w:r>
      <w:r w:rsidRPr="00A42AD2">
        <w:rPr>
          <w:rFonts w:cs="SimSun"/>
          <w:szCs w:val="21"/>
          <w:lang w:val="en-GB" w:eastAsia="zh-CN"/>
        </w:rPr>
        <w:t>+</w:t>
      </w:r>
      <w:r w:rsidRPr="00A42AD2">
        <w:rPr>
          <w:rFonts w:cs="SimSun" w:hint="eastAsia"/>
          <w:szCs w:val="21"/>
          <w:lang w:val="en-GB" w:eastAsia="zh-CN"/>
        </w:rPr>
        <w:t>返工</w:t>
      </w:r>
      <w:r w:rsidRPr="00A42AD2">
        <w:rPr>
          <w:rFonts w:cs="SimSun"/>
          <w:szCs w:val="21"/>
          <w:lang w:val="en-GB" w:eastAsia="zh-CN"/>
        </w:rPr>
        <w:t>）</w:t>
      </w:r>
      <w:r w:rsidRPr="00A42AD2">
        <w:rPr>
          <w:rFonts w:cs="SimSun" w:hint="eastAsia"/>
          <w:szCs w:val="21"/>
          <w:lang w:val="en-GB" w:eastAsia="zh-CN"/>
        </w:rPr>
        <w:t>的比例。返工是指校正在生产环境中检测到的缺陷所花费的时间。</w:t>
      </w:r>
    </w:p>
    <w:p w14:paraId="053E24E2" w14:textId="77777777" w:rsidR="002432C9" w:rsidRPr="00A42AD2" w:rsidRDefault="002432C9" w:rsidP="00C7108D">
      <w:pPr>
        <w:numPr>
          <w:ilvl w:val="0"/>
          <w:numId w:val="22"/>
        </w:numPr>
        <w:spacing w:afterLines="50" w:after="120" w:line="340" w:lineRule="atLeast"/>
        <w:ind w:left="567" w:hanging="567"/>
        <w:jc w:val="both"/>
        <w:rPr>
          <w:rFonts w:cs="SimSun"/>
          <w:szCs w:val="21"/>
          <w:lang w:val="en-GB" w:eastAsia="zh-CN"/>
        </w:rPr>
      </w:pPr>
      <w:r w:rsidRPr="00A42AD2">
        <w:rPr>
          <w:rFonts w:cs="SimSun" w:hint="eastAsia"/>
          <w:szCs w:val="21"/>
          <w:lang w:val="en-GB" w:eastAsia="zh-CN"/>
        </w:rPr>
        <w:lastRenderedPageBreak/>
        <w:t>按照这种方法，返工率低的开发产出被认为具有高质量，因为它反映出通过交付新功能为产品增值的程度。</w:t>
      </w:r>
    </w:p>
    <w:p w14:paraId="3C19B311" w14:textId="77777777" w:rsidR="002432C9" w:rsidRPr="00A42AD2" w:rsidRDefault="002432C9" w:rsidP="00C7108D">
      <w:pPr>
        <w:numPr>
          <w:ilvl w:val="0"/>
          <w:numId w:val="22"/>
        </w:numPr>
        <w:spacing w:afterLines="50" w:after="120" w:line="340" w:lineRule="atLeast"/>
        <w:ind w:left="567" w:hanging="567"/>
        <w:jc w:val="both"/>
        <w:rPr>
          <w:rFonts w:cs="SimSun"/>
          <w:szCs w:val="21"/>
          <w:lang w:val="en-GB" w:eastAsia="zh-CN"/>
        </w:rPr>
      </w:pPr>
      <w:r w:rsidRPr="00A42AD2">
        <w:rPr>
          <w:rFonts w:cs="SimSun" w:hint="eastAsia"/>
          <w:szCs w:val="21"/>
          <w:lang w:val="en-GB" w:eastAsia="zh-CN"/>
        </w:rPr>
        <w:t>软件开发质量的定义为：</w:t>
      </w:r>
    </w:p>
    <w:p w14:paraId="40F75929" w14:textId="02AD24AD" w:rsidR="002432C9" w:rsidRPr="00A42AD2" w:rsidRDefault="002432C9" w:rsidP="002432C9">
      <w:pPr>
        <w:jc w:val="center"/>
        <w:rPr>
          <w:rFonts w:ascii="Times New Roman" w:hAnsi="Times New Roman"/>
        </w:rPr>
      </w:pPr>
      <w:r>
        <w:rPr>
          <w:rFonts w:ascii="Times New Roman" w:hAnsi="Times New Roman"/>
          <w:noProof/>
          <w:lang w:eastAsia="zh-CN"/>
        </w:rPr>
        <w:drawing>
          <wp:inline distT="0" distB="0" distL="0" distR="0" wp14:anchorId="53E01260" wp14:editId="7D0D4F6E">
            <wp:extent cx="2751455" cy="349885"/>
            <wp:effectExtent l="0" t="0" r="0" b="0"/>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51455" cy="349885"/>
                    </a:xfrm>
                    <a:prstGeom prst="rect">
                      <a:avLst/>
                    </a:prstGeom>
                    <a:noFill/>
                    <a:ln>
                      <a:noFill/>
                    </a:ln>
                  </pic:spPr>
                </pic:pic>
              </a:graphicData>
            </a:graphic>
          </wp:inline>
        </w:drawing>
      </w:r>
    </w:p>
    <w:p w14:paraId="46AD7BFD" w14:textId="77777777" w:rsidR="002432C9" w:rsidRPr="00A42AD2" w:rsidRDefault="002432C9" w:rsidP="00583FAA">
      <w:pPr>
        <w:keepNext/>
        <w:spacing w:beforeLines="50" w:before="120" w:afterLines="50" w:after="120" w:line="340" w:lineRule="atLeast"/>
        <w:jc w:val="center"/>
        <w:rPr>
          <w:rFonts w:cs="SimSun"/>
          <w:b/>
          <w:szCs w:val="21"/>
          <w:lang w:eastAsia="zh-CN"/>
        </w:rPr>
      </w:pPr>
      <w:r w:rsidRPr="00A42AD2">
        <w:rPr>
          <w:rFonts w:cs="SimSun" w:hint="eastAsia"/>
          <w:b/>
          <w:szCs w:val="21"/>
          <w:lang w:eastAsia="zh-CN"/>
        </w:rPr>
        <w:t>软件开发质量</w:t>
      </w:r>
    </w:p>
    <w:p w14:paraId="087A76F3" w14:textId="2F00C814" w:rsidR="002432C9" w:rsidRPr="00A42AD2" w:rsidRDefault="002432C9" w:rsidP="002432C9">
      <w:pPr>
        <w:jc w:val="center"/>
        <w:rPr>
          <w:rFonts w:ascii="Times New Roman" w:hAnsi="Times New Roman"/>
          <w:b/>
        </w:rPr>
      </w:pPr>
      <w:r>
        <w:rPr>
          <w:noProof/>
          <w:lang w:eastAsia="zh-CN"/>
        </w:rPr>
        <w:drawing>
          <wp:inline distT="0" distB="0" distL="0" distR="0" wp14:anchorId="562DDA45" wp14:editId="04D65ED5">
            <wp:extent cx="5764530" cy="3657600"/>
            <wp:effectExtent l="0" t="0" r="7620" b="0"/>
            <wp:docPr id="513" name="图片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64530" cy="3657600"/>
                    </a:xfrm>
                    <a:prstGeom prst="rect">
                      <a:avLst/>
                    </a:prstGeom>
                    <a:noFill/>
                    <a:ln>
                      <a:noFill/>
                    </a:ln>
                  </pic:spPr>
                </pic:pic>
              </a:graphicData>
            </a:graphic>
          </wp:inline>
        </w:drawing>
      </w:r>
    </w:p>
    <w:p w14:paraId="5D31FA2E" w14:textId="77777777" w:rsidR="002432C9" w:rsidRPr="00A42AD2" w:rsidRDefault="002432C9" w:rsidP="002432C9">
      <w:pPr>
        <w:spacing w:beforeLines="50" w:before="120" w:afterLines="50" w:after="120" w:line="340" w:lineRule="atLeast"/>
        <w:rPr>
          <w:rFonts w:ascii="KaiTi" w:eastAsia="KaiTi" w:hAnsi="KaiTi" w:cs="SimSun"/>
          <w:szCs w:val="21"/>
          <w:lang w:val="en-GB"/>
        </w:rPr>
      </w:pPr>
      <w:r w:rsidRPr="00A42AD2">
        <w:rPr>
          <w:rFonts w:ascii="KaiTi" w:eastAsia="KaiTi" w:hAnsi="KaiTi" w:cs="SimSun" w:hint="eastAsia"/>
          <w:szCs w:val="21"/>
          <w:lang w:val="en-GB"/>
        </w:rPr>
        <w:t>信息系统服务水平</w:t>
      </w:r>
    </w:p>
    <w:p w14:paraId="61578F80" w14:textId="77777777" w:rsidR="002432C9" w:rsidRPr="00A42AD2" w:rsidRDefault="002432C9" w:rsidP="00C7108D">
      <w:pPr>
        <w:numPr>
          <w:ilvl w:val="0"/>
          <w:numId w:val="22"/>
        </w:numPr>
        <w:spacing w:afterLines="50" w:after="120" w:line="340" w:lineRule="atLeast"/>
        <w:ind w:left="567" w:hanging="567"/>
        <w:jc w:val="both"/>
        <w:rPr>
          <w:rFonts w:cs="SimSun"/>
          <w:szCs w:val="21"/>
          <w:lang w:val="en-GB" w:eastAsia="zh-CN"/>
        </w:rPr>
      </w:pPr>
      <w:r w:rsidRPr="00A42AD2">
        <w:rPr>
          <w:rFonts w:cs="SimSun" w:hint="eastAsia"/>
          <w:szCs w:val="21"/>
          <w:lang w:val="en-GB" w:eastAsia="zh-CN"/>
        </w:rPr>
        <w:t>称为信息系统服务水平</w:t>
      </w:r>
      <w:r w:rsidRPr="00A42AD2">
        <w:rPr>
          <w:rFonts w:cs="SimSun"/>
          <w:szCs w:val="21"/>
          <w:lang w:val="en-GB" w:eastAsia="zh-CN"/>
        </w:rPr>
        <w:t>（ISSL）</w:t>
      </w:r>
      <w:r w:rsidRPr="00A42AD2">
        <w:rPr>
          <w:rFonts w:cs="SimSun" w:hint="eastAsia"/>
          <w:szCs w:val="21"/>
          <w:lang w:val="en-GB" w:eastAsia="zh-CN"/>
        </w:rPr>
        <w:t>的绩效指标反映</w:t>
      </w:r>
      <w:r w:rsidRPr="00A42AD2">
        <w:rPr>
          <w:rFonts w:cs="SimSun"/>
          <w:szCs w:val="21"/>
          <w:lang w:val="en-GB" w:eastAsia="zh-CN"/>
        </w:rPr>
        <w:t>PCT</w:t>
      </w:r>
      <w:r w:rsidRPr="00A42AD2">
        <w:rPr>
          <w:rFonts w:cs="SimSun" w:hint="eastAsia"/>
          <w:szCs w:val="21"/>
          <w:lang w:val="en-GB" w:eastAsia="zh-CN"/>
        </w:rPr>
        <w:t>用户信息系统服务根据自身满足既定目标的能力所提供的服务的效绩。</w:t>
      </w:r>
    </w:p>
    <w:p w14:paraId="772904B4" w14:textId="77777777" w:rsidR="002432C9" w:rsidRPr="00A42AD2" w:rsidRDefault="002432C9" w:rsidP="00C7108D">
      <w:pPr>
        <w:numPr>
          <w:ilvl w:val="0"/>
          <w:numId w:val="22"/>
        </w:numPr>
        <w:spacing w:afterLines="50" w:after="120" w:line="340" w:lineRule="atLeast"/>
        <w:ind w:left="567" w:hanging="567"/>
        <w:jc w:val="both"/>
        <w:rPr>
          <w:rFonts w:cs="SimSun"/>
          <w:szCs w:val="21"/>
          <w:lang w:val="en-GB" w:eastAsia="zh-CN"/>
        </w:rPr>
      </w:pPr>
      <w:r w:rsidRPr="00A42AD2">
        <w:rPr>
          <w:rFonts w:cs="SimSun" w:hint="eastAsia"/>
          <w:szCs w:val="21"/>
          <w:lang w:val="en-GB" w:eastAsia="zh-CN"/>
        </w:rPr>
        <w:t>该综合指标是采用五个绩效指标的加权平均数计算出来的。每个指标以实际达到目标的百分比来表示</w:t>
      </w:r>
      <w:r w:rsidRPr="00A42AD2">
        <w:rPr>
          <w:rFonts w:cs="SimSun"/>
          <w:szCs w:val="21"/>
          <w:vertAlign w:val="superscript"/>
          <w:lang w:eastAsia="zh-CN"/>
        </w:rPr>
        <w:footnoteReference w:id="13"/>
      </w:r>
      <w:r w:rsidRPr="00A42AD2">
        <w:rPr>
          <w:rFonts w:cs="SimSun" w:hint="eastAsia"/>
          <w:szCs w:val="21"/>
          <w:lang w:val="en-GB" w:eastAsia="zh-CN"/>
        </w:rPr>
        <w:t>。</w:t>
      </w:r>
    </w:p>
    <w:p w14:paraId="7BA65A1C" w14:textId="77777777" w:rsidR="002432C9" w:rsidRPr="00A42AD2" w:rsidRDefault="002432C9" w:rsidP="00C7108D">
      <w:pPr>
        <w:numPr>
          <w:ilvl w:val="0"/>
          <w:numId w:val="22"/>
        </w:numPr>
        <w:spacing w:afterLines="50" w:after="120" w:line="340" w:lineRule="atLeast"/>
        <w:ind w:left="567" w:hanging="567"/>
        <w:jc w:val="both"/>
        <w:rPr>
          <w:rFonts w:cs="SimSun"/>
          <w:szCs w:val="21"/>
          <w:lang w:val="en-GB" w:eastAsia="zh-CN"/>
        </w:rPr>
      </w:pPr>
      <w:r w:rsidRPr="00A42AD2">
        <w:rPr>
          <w:rFonts w:cs="SimSun"/>
          <w:szCs w:val="21"/>
          <w:lang w:val="en-GB" w:eastAsia="zh-CN"/>
        </w:rPr>
        <w:t>2016</w:t>
      </w:r>
      <w:r w:rsidRPr="00A42AD2">
        <w:rPr>
          <w:rFonts w:cs="SimSun" w:hint="eastAsia"/>
          <w:szCs w:val="21"/>
          <w:lang w:val="en-GB" w:eastAsia="zh-CN"/>
        </w:rPr>
        <w:t>年</w:t>
      </w:r>
      <w:r w:rsidRPr="00A42AD2">
        <w:rPr>
          <w:rFonts w:cs="SimSun"/>
          <w:szCs w:val="21"/>
          <w:lang w:val="en-GB" w:eastAsia="zh-CN"/>
        </w:rPr>
        <w:t>，</w:t>
      </w:r>
      <w:r w:rsidRPr="00A42AD2">
        <w:rPr>
          <w:rFonts w:cs="SimSun" w:hint="eastAsia"/>
          <w:szCs w:val="21"/>
          <w:lang w:val="en-GB" w:eastAsia="zh-CN"/>
        </w:rPr>
        <w:t>整体服务水平连续</w:t>
      </w:r>
      <w:r w:rsidRPr="00A42AD2">
        <w:rPr>
          <w:rFonts w:cs="SimSun"/>
          <w:szCs w:val="21"/>
          <w:lang w:val="en-GB" w:eastAsia="zh-CN"/>
        </w:rPr>
        <w:t>第三年达到97</w:t>
      </w:r>
      <w:r w:rsidRPr="00A42AD2">
        <w:rPr>
          <w:rFonts w:cs="SimSun" w:hint="eastAsia"/>
          <w:szCs w:val="21"/>
          <w:lang w:val="en-GB" w:eastAsia="zh-CN"/>
        </w:rPr>
        <w:t>.1</w:t>
      </w:r>
      <w:r w:rsidRPr="00A42AD2">
        <w:rPr>
          <w:rFonts w:cs="SimSun"/>
          <w:szCs w:val="21"/>
          <w:lang w:val="en-GB" w:eastAsia="zh-CN"/>
        </w:rPr>
        <w:t>%。</w:t>
      </w:r>
    </w:p>
    <w:p w14:paraId="37DBD397" w14:textId="77777777" w:rsidR="002432C9" w:rsidRPr="00A42AD2" w:rsidRDefault="002432C9" w:rsidP="002432C9">
      <w:pPr>
        <w:keepNext/>
        <w:spacing w:afterLines="50" w:after="120" w:line="340" w:lineRule="atLeast"/>
        <w:jc w:val="center"/>
        <w:rPr>
          <w:rFonts w:cs="SimSun"/>
          <w:b/>
          <w:szCs w:val="21"/>
          <w:lang w:eastAsia="zh-CN"/>
        </w:rPr>
      </w:pPr>
      <w:r w:rsidRPr="00A42AD2">
        <w:rPr>
          <w:rFonts w:cs="SimSun" w:hint="eastAsia"/>
          <w:b/>
          <w:szCs w:val="21"/>
          <w:lang w:eastAsia="zh-CN"/>
        </w:rPr>
        <w:lastRenderedPageBreak/>
        <w:t>信息系统服务水平</w:t>
      </w:r>
    </w:p>
    <w:p w14:paraId="07512598" w14:textId="39BA844A" w:rsidR="002432C9" w:rsidRPr="00A42AD2" w:rsidRDefault="002432C9" w:rsidP="002432C9">
      <w:pPr>
        <w:spacing w:afterLines="50" w:after="120" w:line="340" w:lineRule="atLeast"/>
        <w:jc w:val="center"/>
        <w:rPr>
          <w:rFonts w:ascii="SimHei" w:eastAsia="SimHei" w:hAnsi="SimHei" w:cs="SimSun"/>
          <w:szCs w:val="21"/>
          <w:lang w:eastAsia="zh-CN"/>
        </w:rPr>
      </w:pPr>
      <w:r>
        <w:rPr>
          <w:rFonts w:eastAsia="SimHei"/>
          <w:noProof/>
          <w:lang w:eastAsia="zh-CN"/>
        </w:rPr>
        <w:drawing>
          <wp:inline distT="0" distB="0" distL="0" distR="0" wp14:anchorId="381B6A66" wp14:editId="7B2E492F">
            <wp:extent cx="5939790" cy="2600325"/>
            <wp:effectExtent l="0" t="0" r="3810" b="9525"/>
            <wp:docPr id="512"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39790" cy="2600325"/>
                    </a:xfrm>
                    <a:prstGeom prst="rect">
                      <a:avLst/>
                    </a:prstGeom>
                    <a:noFill/>
                    <a:ln>
                      <a:noFill/>
                    </a:ln>
                  </pic:spPr>
                </pic:pic>
              </a:graphicData>
            </a:graphic>
          </wp:inline>
        </w:drawing>
      </w:r>
    </w:p>
    <w:p w14:paraId="4F1BF49C" w14:textId="77777777" w:rsidR="002432C9" w:rsidRPr="00A42AD2" w:rsidRDefault="002432C9" w:rsidP="002432C9">
      <w:pPr>
        <w:keepNext/>
        <w:tabs>
          <w:tab w:val="left" w:pos="567"/>
        </w:tabs>
        <w:spacing w:afterLines="50" w:after="120" w:line="340" w:lineRule="atLeast"/>
        <w:rPr>
          <w:rFonts w:ascii="SimHei" w:eastAsia="SimHei" w:hAnsi="SimHei"/>
          <w:szCs w:val="21"/>
        </w:rPr>
      </w:pPr>
      <w:r w:rsidRPr="00A42AD2">
        <w:rPr>
          <w:rFonts w:ascii="SimHei" w:eastAsia="SimHei" w:hAnsi="SimHei" w:hint="eastAsia"/>
          <w:szCs w:val="21"/>
        </w:rPr>
        <w:t>国际局受理局</w:t>
      </w:r>
    </w:p>
    <w:p w14:paraId="7E83EDF1" w14:textId="77777777" w:rsidR="002432C9" w:rsidRPr="00A42AD2" w:rsidRDefault="002432C9" w:rsidP="002432C9">
      <w:pPr>
        <w:keepNext/>
        <w:spacing w:beforeLines="50" w:before="120" w:afterLines="50" w:after="120" w:line="340" w:lineRule="atLeast"/>
        <w:rPr>
          <w:rFonts w:ascii="KaiTi" w:eastAsia="KaiTi" w:hAnsi="KaiTi" w:cs="SimSun"/>
          <w:szCs w:val="21"/>
          <w:lang w:val="en-GB"/>
        </w:rPr>
      </w:pPr>
      <w:r w:rsidRPr="00A42AD2">
        <w:rPr>
          <w:rFonts w:ascii="KaiTi" w:eastAsia="KaiTi" w:hAnsi="KaiTi" w:cs="SimSun" w:hint="eastAsia"/>
          <w:szCs w:val="21"/>
          <w:lang w:val="en-GB"/>
        </w:rPr>
        <w:t>申请量</w:t>
      </w:r>
    </w:p>
    <w:p w14:paraId="264C3E9F" w14:textId="77777777" w:rsidR="002432C9" w:rsidRPr="00A42AD2" w:rsidRDefault="002432C9" w:rsidP="00C7108D">
      <w:pPr>
        <w:numPr>
          <w:ilvl w:val="0"/>
          <w:numId w:val="22"/>
        </w:numPr>
        <w:spacing w:afterLines="50" w:after="120" w:line="340" w:lineRule="atLeast"/>
        <w:ind w:left="567" w:hanging="567"/>
        <w:jc w:val="both"/>
        <w:rPr>
          <w:rFonts w:cs="SimSun"/>
          <w:szCs w:val="21"/>
          <w:lang w:val="en-GB" w:eastAsia="zh-CN"/>
        </w:rPr>
      </w:pPr>
      <w:r w:rsidRPr="00A42AD2">
        <w:rPr>
          <w:rFonts w:cs="SimSun" w:hint="eastAsia"/>
          <w:szCs w:val="21"/>
          <w:lang w:val="en-GB" w:eastAsia="zh-CN"/>
        </w:rPr>
        <w:t>下表列出了截至</w:t>
      </w:r>
      <w:r w:rsidRPr="00A42AD2">
        <w:rPr>
          <w:rFonts w:cs="SimSun"/>
          <w:szCs w:val="21"/>
          <w:lang w:val="en-GB" w:eastAsia="zh-CN"/>
        </w:rPr>
        <w:t>2016</w:t>
      </w:r>
      <w:r w:rsidRPr="00A42AD2">
        <w:rPr>
          <w:rFonts w:cs="SimSun" w:hint="eastAsia"/>
          <w:szCs w:val="21"/>
          <w:lang w:val="en-GB" w:eastAsia="zh-CN"/>
        </w:rPr>
        <w:t>年，过去五年中</w:t>
      </w:r>
      <w:r w:rsidRPr="00A42AD2">
        <w:rPr>
          <w:rFonts w:cs="SimSun"/>
          <w:szCs w:val="21"/>
          <w:lang w:val="en-GB" w:eastAsia="zh-CN"/>
        </w:rPr>
        <w:t>PCT</w:t>
      </w:r>
      <w:r w:rsidRPr="00A42AD2">
        <w:rPr>
          <w:rFonts w:cs="SimSun" w:hint="eastAsia"/>
          <w:szCs w:val="21"/>
          <w:lang w:val="en-GB" w:eastAsia="zh-CN"/>
        </w:rPr>
        <w:t>申请量位列前十的受理局。原则上，</w:t>
      </w:r>
      <w:r w:rsidRPr="00A42AD2">
        <w:rPr>
          <w:rFonts w:cs="SimSun"/>
          <w:szCs w:val="21"/>
          <w:lang w:val="en-GB" w:eastAsia="zh-CN"/>
        </w:rPr>
        <w:t>PCT</w:t>
      </w:r>
      <w:r w:rsidRPr="00A42AD2">
        <w:rPr>
          <w:rFonts w:cs="SimSun" w:hint="eastAsia"/>
          <w:szCs w:val="21"/>
          <w:lang w:val="en-GB" w:eastAsia="zh-CN"/>
        </w:rPr>
        <w:t>申请在申请人本国的国家专利局提交，或者在代表申请人本国辖区的地区专利局提交。国际局对所有</w:t>
      </w:r>
      <w:r w:rsidRPr="00A42AD2">
        <w:rPr>
          <w:rFonts w:cs="SimSun"/>
          <w:szCs w:val="21"/>
          <w:lang w:val="en-GB" w:eastAsia="zh-CN"/>
        </w:rPr>
        <w:t>PCT</w:t>
      </w:r>
      <w:r w:rsidRPr="00A42AD2">
        <w:rPr>
          <w:rFonts w:cs="SimSun" w:hint="eastAsia"/>
          <w:szCs w:val="21"/>
          <w:lang w:val="en-GB" w:eastAsia="zh-CN"/>
        </w:rPr>
        <w:t>缔约国的申请人都是一个有资格的受理局</w:t>
      </w:r>
      <w:r w:rsidRPr="00A42AD2">
        <w:rPr>
          <w:rFonts w:cs="SimSun"/>
          <w:szCs w:val="21"/>
          <w:lang w:val="en-GB" w:eastAsia="zh-CN"/>
        </w:rPr>
        <w:t>（RO/IB）</w:t>
      </w:r>
      <w:r w:rsidRPr="00A42AD2">
        <w:rPr>
          <w:rFonts w:cs="SimSun" w:hint="eastAsia"/>
          <w:szCs w:val="21"/>
          <w:lang w:val="en-GB" w:eastAsia="zh-CN"/>
        </w:rPr>
        <w:t>。下表列出了向作为受理局的国际局提交申请的变化情况、在各受理局中的排名以及所占份额。</w:t>
      </w:r>
    </w:p>
    <w:p w14:paraId="560B2E34" w14:textId="77777777" w:rsidR="002432C9" w:rsidRPr="00A42AD2" w:rsidRDefault="002432C9" w:rsidP="002432C9">
      <w:pPr>
        <w:keepNext/>
        <w:spacing w:afterLines="50" w:after="120" w:line="340" w:lineRule="atLeast"/>
        <w:jc w:val="center"/>
        <w:rPr>
          <w:rFonts w:cs="SimSun"/>
          <w:b/>
          <w:szCs w:val="21"/>
          <w:lang w:eastAsia="zh-CN"/>
        </w:rPr>
      </w:pPr>
      <w:r w:rsidRPr="00A42AD2">
        <w:rPr>
          <w:rFonts w:cs="SimSun" w:hint="eastAsia"/>
          <w:b/>
          <w:szCs w:val="21"/>
          <w:lang w:eastAsia="zh-CN"/>
        </w:rPr>
        <w:t>前</w:t>
      </w:r>
      <w:r w:rsidRPr="00A42AD2">
        <w:rPr>
          <w:rFonts w:cs="SimSun"/>
          <w:b/>
          <w:szCs w:val="21"/>
          <w:lang w:eastAsia="zh-CN"/>
        </w:rPr>
        <w:t>10大受理局受理的PCT</w:t>
      </w:r>
      <w:r w:rsidRPr="00A42AD2">
        <w:rPr>
          <w:rFonts w:cs="SimSun" w:hint="eastAsia"/>
          <w:b/>
          <w:szCs w:val="21"/>
          <w:lang w:eastAsia="zh-CN"/>
        </w:rPr>
        <w:t>申请</w:t>
      </w:r>
      <w:r w:rsidRPr="00A42AD2">
        <w:rPr>
          <w:rFonts w:cs="SimSun"/>
          <w:b/>
          <w:szCs w:val="21"/>
          <w:lang w:eastAsia="zh-CN"/>
        </w:rPr>
        <w:t>情况</w:t>
      </w:r>
    </w:p>
    <w:p w14:paraId="05F875EF" w14:textId="747DA6BA" w:rsidR="002432C9" w:rsidRPr="00A42AD2" w:rsidRDefault="002432C9" w:rsidP="002432C9">
      <w:pPr>
        <w:jc w:val="center"/>
        <w:rPr>
          <w:rFonts w:ascii="Times New Roman" w:hAnsi="Times New Roman"/>
        </w:rPr>
      </w:pPr>
      <w:r>
        <w:rPr>
          <w:noProof/>
          <w:lang w:eastAsia="zh-CN"/>
        </w:rPr>
        <w:drawing>
          <wp:inline distT="0" distB="0" distL="0" distR="0" wp14:anchorId="0ECDA306" wp14:editId="5B1FF818">
            <wp:extent cx="5939790" cy="3244215"/>
            <wp:effectExtent l="0" t="0" r="3810" b="0"/>
            <wp:docPr id="1311" name="图片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39790" cy="3244215"/>
                    </a:xfrm>
                    <a:prstGeom prst="rect">
                      <a:avLst/>
                    </a:prstGeom>
                    <a:noFill/>
                    <a:ln>
                      <a:noFill/>
                    </a:ln>
                  </pic:spPr>
                </pic:pic>
              </a:graphicData>
            </a:graphic>
          </wp:inline>
        </w:drawing>
      </w:r>
    </w:p>
    <w:p w14:paraId="27D0FAA9" w14:textId="77777777" w:rsidR="002432C9" w:rsidRPr="00A42AD2" w:rsidRDefault="002432C9" w:rsidP="002432C9">
      <w:pPr>
        <w:spacing w:beforeLines="50" w:before="120" w:afterLines="50" w:after="120" w:line="340" w:lineRule="atLeast"/>
        <w:rPr>
          <w:rFonts w:ascii="KaiTi" w:eastAsia="KaiTi" w:hAnsi="KaiTi" w:cs="SimSun"/>
          <w:szCs w:val="21"/>
          <w:lang w:val="en-GB"/>
        </w:rPr>
      </w:pPr>
      <w:r w:rsidRPr="00A42AD2">
        <w:rPr>
          <w:rFonts w:ascii="KaiTi" w:eastAsia="KaiTi" w:hAnsi="KaiTi" w:cs="SimSun" w:hint="eastAsia"/>
          <w:szCs w:val="21"/>
          <w:lang w:val="en-GB"/>
        </w:rPr>
        <w:t>通知国际申请日期的及时性</w:t>
      </w:r>
    </w:p>
    <w:p w14:paraId="172CFF03" w14:textId="77777777" w:rsidR="002432C9" w:rsidRPr="00A42AD2" w:rsidRDefault="002432C9" w:rsidP="00C7108D">
      <w:pPr>
        <w:numPr>
          <w:ilvl w:val="0"/>
          <w:numId w:val="22"/>
        </w:numPr>
        <w:spacing w:afterLines="50" w:after="120" w:line="340" w:lineRule="atLeast"/>
        <w:ind w:left="567" w:hanging="567"/>
        <w:jc w:val="both"/>
        <w:rPr>
          <w:rFonts w:cs="SimSun"/>
          <w:szCs w:val="21"/>
          <w:lang w:val="en-GB" w:eastAsia="zh-CN"/>
        </w:rPr>
      </w:pPr>
      <w:r w:rsidRPr="00A42AD2">
        <w:rPr>
          <w:rFonts w:cs="SimSun" w:hint="eastAsia"/>
          <w:szCs w:val="21"/>
          <w:lang w:val="en-GB" w:eastAsia="zh-CN"/>
        </w:rPr>
        <w:t>该指标反映国际局受理局出具</w:t>
      </w:r>
      <w:r w:rsidRPr="00A42AD2">
        <w:rPr>
          <w:rFonts w:cs="SimSun"/>
          <w:szCs w:val="21"/>
          <w:lang w:val="en-GB" w:eastAsia="zh-CN"/>
        </w:rPr>
        <w:t>105</w:t>
      </w:r>
      <w:r w:rsidRPr="00A42AD2">
        <w:rPr>
          <w:rFonts w:cs="SimSun" w:hint="eastAsia"/>
          <w:szCs w:val="21"/>
          <w:lang w:val="en-GB" w:eastAsia="zh-CN"/>
        </w:rPr>
        <w:t>表所需的时间。这个表格是在国际申请日期被认定之后出具的。申请人希望尽快收到这个表格，因为国际申请在每个指定国内自国际申请日起具有正规的国家申请的效力。</w:t>
      </w:r>
    </w:p>
    <w:p w14:paraId="343FD2DC" w14:textId="77777777" w:rsidR="002432C9" w:rsidRPr="00A42AD2" w:rsidRDefault="002432C9" w:rsidP="00C7108D">
      <w:pPr>
        <w:numPr>
          <w:ilvl w:val="0"/>
          <w:numId w:val="22"/>
        </w:numPr>
        <w:spacing w:afterLines="50" w:after="120" w:line="340" w:lineRule="atLeast"/>
        <w:ind w:left="567" w:hanging="567"/>
        <w:jc w:val="both"/>
        <w:rPr>
          <w:rFonts w:cs="SimSun"/>
          <w:szCs w:val="21"/>
          <w:lang w:val="en-GB" w:eastAsia="zh-CN"/>
        </w:rPr>
      </w:pPr>
      <w:r w:rsidRPr="00A42AD2">
        <w:rPr>
          <w:rFonts w:cs="SimSun" w:hint="eastAsia"/>
          <w:szCs w:val="21"/>
          <w:lang w:val="en-GB" w:eastAsia="zh-CN"/>
        </w:rPr>
        <w:lastRenderedPageBreak/>
        <w:t>国际申请日应认为是在每个指定国的实际申请日。</w:t>
      </w:r>
    </w:p>
    <w:p w14:paraId="0F890151" w14:textId="77777777" w:rsidR="002432C9" w:rsidRPr="00A42AD2" w:rsidRDefault="002432C9" w:rsidP="002432C9">
      <w:pPr>
        <w:keepNext/>
        <w:spacing w:afterLines="50" w:after="120" w:line="340" w:lineRule="atLeast"/>
        <w:jc w:val="center"/>
        <w:rPr>
          <w:rFonts w:cs="SimSun"/>
          <w:b/>
          <w:szCs w:val="21"/>
          <w:lang w:eastAsia="zh-CN"/>
        </w:rPr>
      </w:pPr>
      <w:r w:rsidRPr="00A42AD2">
        <w:rPr>
          <w:rFonts w:cs="SimSun" w:hint="eastAsia"/>
          <w:b/>
          <w:szCs w:val="21"/>
          <w:lang w:eastAsia="zh-CN"/>
        </w:rPr>
        <w:t>通知国际申请日的及时性</w:t>
      </w:r>
    </w:p>
    <w:p w14:paraId="1604272B" w14:textId="6BDF0222" w:rsidR="002432C9" w:rsidRPr="00A42AD2" w:rsidRDefault="002432C9" w:rsidP="002432C9">
      <w:pPr>
        <w:jc w:val="center"/>
        <w:rPr>
          <w:rFonts w:ascii="Times New Roman" w:hAnsi="Times New Roman"/>
          <w:lang w:eastAsia="zh-CN"/>
        </w:rPr>
      </w:pPr>
      <w:r>
        <w:rPr>
          <w:rFonts w:ascii="Courier New" w:hAnsi="Courier New" w:cs="Courier New"/>
          <w:noProof/>
          <w:color w:val="0000FF"/>
          <w:lang w:eastAsia="zh-CN"/>
        </w:rPr>
        <w:drawing>
          <wp:inline distT="0" distB="0" distL="0" distR="0" wp14:anchorId="01F3DA1A" wp14:editId="42A26A91">
            <wp:extent cx="5764530" cy="2799080"/>
            <wp:effectExtent l="0" t="0" r="7620" b="1270"/>
            <wp:docPr id="1310" name="图片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64530" cy="2799080"/>
                    </a:xfrm>
                    <a:prstGeom prst="rect">
                      <a:avLst/>
                    </a:prstGeom>
                    <a:noFill/>
                    <a:ln>
                      <a:noFill/>
                    </a:ln>
                  </pic:spPr>
                </pic:pic>
              </a:graphicData>
            </a:graphic>
          </wp:inline>
        </w:drawing>
      </w:r>
    </w:p>
    <w:p w14:paraId="385F4C93" w14:textId="77777777" w:rsidR="002432C9" w:rsidRPr="00A42AD2" w:rsidRDefault="002432C9" w:rsidP="002432C9">
      <w:pPr>
        <w:keepNext/>
        <w:spacing w:beforeLines="50" w:before="120" w:afterLines="50" w:after="120" w:line="340" w:lineRule="atLeast"/>
        <w:rPr>
          <w:rFonts w:ascii="KaiTi" w:eastAsia="KaiTi" w:hAnsi="KaiTi" w:cs="SimSun"/>
          <w:szCs w:val="21"/>
          <w:lang w:val="en-GB"/>
        </w:rPr>
      </w:pPr>
      <w:r w:rsidRPr="00A42AD2">
        <w:rPr>
          <w:rFonts w:ascii="KaiTi" w:eastAsia="KaiTi" w:hAnsi="KaiTi" w:cs="SimSun" w:hint="eastAsia"/>
          <w:szCs w:val="21"/>
          <w:lang w:val="en-GB"/>
        </w:rPr>
        <w:t>传送检索副本的及时性</w:t>
      </w:r>
    </w:p>
    <w:p w14:paraId="3B0986D5" w14:textId="77777777" w:rsidR="002432C9" w:rsidRPr="00A42AD2" w:rsidRDefault="002432C9" w:rsidP="00C7108D">
      <w:pPr>
        <w:numPr>
          <w:ilvl w:val="0"/>
          <w:numId w:val="22"/>
        </w:numPr>
        <w:spacing w:afterLines="50" w:after="120" w:line="340" w:lineRule="atLeast"/>
        <w:ind w:left="709" w:hanging="709"/>
        <w:jc w:val="both"/>
        <w:rPr>
          <w:rFonts w:cs="SimSun"/>
          <w:szCs w:val="21"/>
          <w:lang w:val="en-GB" w:eastAsia="zh-CN"/>
        </w:rPr>
      </w:pPr>
      <w:r w:rsidRPr="00A42AD2">
        <w:rPr>
          <w:rFonts w:cs="SimSun" w:hint="eastAsia"/>
          <w:szCs w:val="21"/>
          <w:lang w:val="en-GB" w:eastAsia="zh-CN"/>
        </w:rPr>
        <w:t>该指标反映国际局受理局向国际检索单位传送检索副本所需的时间。检索副本需在支付检索费后立即传送，这样国际检索单位才能在</w:t>
      </w:r>
      <w:r w:rsidRPr="00A42AD2">
        <w:rPr>
          <w:rFonts w:cs="SimSun"/>
          <w:szCs w:val="21"/>
          <w:lang w:val="en-GB" w:eastAsia="zh-CN"/>
        </w:rPr>
        <w:t>PCT</w:t>
      </w:r>
      <w:r w:rsidRPr="00A42AD2">
        <w:rPr>
          <w:rFonts w:cs="SimSun" w:hint="eastAsia"/>
          <w:szCs w:val="21"/>
          <w:lang w:val="en-GB" w:eastAsia="zh-CN"/>
        </w:rPr>
        <w:t>监管框架规定的期限内编制国际检索报告。延迟缴费将延迟向国际检索单位传送检索副本，从而对国际检索单位满足这些期限的能力产生负面影响。</w:t>
      </w:r>
    </w:p>
    <w:p w14:paraId="778674A3" w14:textId="77777777" w:rsidR="002432C9" w:rsidRPr="00A42AD2" w:rsidRDefault="002432C9" w:rsidP="002432C9">
      <w:pPr>
        <w:keepNext/>
        <w:spacing w:afterLines="50" w:after="120" w:line="340" w:lineRule="atLeast"/>
        <w:jc w:val="center"/>
        <w:rPr>
          <w:rFonts w:cs="SimSun"/>
          <w:b/>
          <w:szCs w:val="21"/>
          <w:lang w:eastAsia="zh-CN"/>
        </w:rPr>
      </w:pPr>
      <w:r w:rsidRPr="00A42AD2">
        <w:rPr>
          <w:rFonts w:cs="SimSun" w:hint="eastAsia"/>
          <w:b/>
          <w:szCs w:val="21"/>
          <w:lang w:eastAsia="zh-CN"/>
        </w:rPr>
        <w:t>传送检索副本的及时性</w:t>
      </w:r>
    </w:p>
    <w:p w14:paraId="7C359A8E" w14:textId="2F43E0A7" w:rsidR="002432C9" w:rsidRPr="00A42AD2" w:rsidRDefault="002432C9" w:rsidP="002432C9">
      <w:pPr>
        <w:keepNext/>
        <w:keepLines/>
        <w:rPr>
          <w:rFonts w:ascii="Times New Roman" w:hAnsi="Times New Roman"/>
        </w:rPr>
      </w:pPr>
      <w:r>
        <w:rPr>
          <w:noProof/>
          <w:lang w:eastAsia="zh-CN"/>
        </w:rPr>
        <w:drawing>
          <wp:inline distT="0" distB="0" distL="0" distR="0" wp14:anchorId="0302BE69" wp14:editId="4643BA03">
            <wp:extent cx="5764530" cy="2814955"/>
            <wp:effectExtent l="0" t="0" r="7620" b="4445"/>
            <wp:docPr id="1309" name="图片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64530" cy="2814955"/>
                    </a:xfrm>
                    <a:prstGeom prst="rect">
                      <a:avLst/>
                    </a:prstGeom>
                    <a:noFill/>
                    <a:ln>
                      <a:noFill/>
                    </a:ln>
                  </pic:spPr>
                </pic:pic>
              </a:graphicData>
            </a:graphic>
          </wp:inline>
        </w:drawing>
      </w:r>
    </w:p>
    <w:p w14:paraId="2F7737D7" w14:textId="77777777" w:rsidR="002432C9" w:rsidRDefault="002432C9" w:rsidP="002432C9">
      <w:pPr>
        <w:rPr>
          <w:rFonts w:ascii="Times New Roman" w:hAnsi="Times New Roman"/>
          <w:bCs/>
          <w:lang w:eastAsia="zh-CN"/>
        </w:rPr>
      </w:pPr>
    </w:p>
    <w:p w14:paraId="0BA60F7F" w14:textId="77777777" w:rsidR="002432C9" w:rsidRPr="00A42AD2" w:rsidRDefault="002432C9" w:rsidP="002432C9">
      <w:pPr>
        <w:rPr>
          <w:rFonts w:ascii="Times New Roman" w:hAnsi="Times New Roman"/>
          <w:bCs/>
          <w:lang w:eastAsia="zh-CN"/>
        </w:rPr>
      </w:pPr>
    </w:p>
    <w:p w14:paraId="7CAD2D2F" w14:textId="77777777" w:rsidR="002432C9" w:rsidRPr="00E07A6C" w:rsidRDefault="002432C9" w:rsidP="002432C9">
      <w:pPr>
        <w:spacing w:afterLines="50" w:after="120" w:line="340" w:lineRule="atLeast"/>
        <w:ind w:left="5534"/>
        <w:rPr>
          <w:rFonts w:ascii="KaiTi" w:eastAsia="KaiTi" w:hAnsi="KaiTi"/>
          <w:szCs w:val="21"/>
        </w:rPr>
      </w:pPr>
      <w:r w:rsidRPr="00E07A6C">
        <w:rPr>
          <w:rFonts w:ascii="KaiTi" w:eastAsia="KaiTi" w:hAnsi="KaiTi"/>
          <w:szCs w:val="21"/>
        </w:rPr>
        <w:t>[</w:t>
      </w:r>
      <w:r w:rsidRPr="00E07A6C">
        <w:rPr>
          <w:rFonts w:ascii="KaiTi" w:eastAsia="KaiTi" w:hAnsi="KaiTi" w:cs="SimSun" w:hint="eastAsia"/>
          <w:szCs w:val="21"/>
        </w:rPr>
        <w:t>附件完</w:t>
      </w:r>
      <w:r w:rsidRPr="00E07A6C">
        <w:rPr>
          <w:rFonts w:ascii="KaiTi" w:eastAsia="KaiTi" w:hAnsi="KaiTi"/>
          <w:szCs w:val="21"/>
        </w:rPr>
        <w:t>]</w:t>
      </w:r>
    </w:p>
    <w:p w14:paraId="7E61875C" w14:textId="3451E9B8" w:rsidR="00250CF8" w:rsidRPr="00A457F3" w:rsidRDefault="00E62B8A" w:rsidP="00F70C11">
      <w:pPr>
        <w:pStyle w:val="StyleHeading3ComplexItalic"/>
        <w:tabs>
          <w:tab w:val="clear" w:pos="1985"/>
          <w:tab w:val="left" w:pos="1843"/>
        </w:tabs>
        <w:spacing w:afterLines="150" w:after="360" w:line="340" w:lineRule="atLeast"/>
        <w:ind w:left="1843" w:hanging="1843"/>
        <w:rPr>
          <w:rStyle w:val="StyleStyleHeading3ComplexItalicLatin12ptChar"/>
          <w:rFonts w:ascii="SimHei" w:eastAsia="SimHei" w:hAnsi="SimHei"/>
          <w:sz w:val="24"/>
          <w:lang w:eastAsia="zh-CN"/>
        </w:rPr>
      </w:pPr>
      <w:r>
        <w:rPr>
          <w:rStyle w:val="StyleStyleHeading3ComplexItalicLatin12ptChar"/>
          <w:rFonts w:ascii="SimHei" w:eastAsia="SimHei" w:hAnsi="SimHei"/>
          <w:sz w:val="24"/>
          <w:lang w:eastAsia="zh-CN"/>
        </w:rPr>
        <w:br w:type="page"/>
      </w:r>
      <w:bookmarkStart w:id="25" w:name="_Toc482461788"/>
      <w:r w:rsidR="00514271" w:rsidRPr="00A457F3">
        <w:rPr>
          <w:rStyle w:val="StyleStyleHeading3ComplexItalicLatin12ptChar"/>
          <w:rFonts w:ascii="SimHei" w:eastAsia="SimHei" w:hAnsi="SimHei" w:hint="eastAsia"/>
          <w:sz w:val="24"/>
          <w:lang w:eastAsia="zh-CN"/>
        </w:rPr>
        <w:lastRenderedPageBreak/>
        <w:t>计划</w:t>
      </w:r>
      <w:r w:rsidR="00250CF8" w:rsidRPr="00A457F3">
        <w:rPr>
          <w:rStyle w:val="StyleStyleHeading3ComplexItalicLatin12ptChar"/>
          <w:rFonts w:ascii="SimHei" w:eastAsia="SimHei" w:hAnsi="SimHei" w:hint="eastAsia"/>
          <w:sz w:val="24"/>
          <w:lang w:eastAsia="zh-CN"/>
        </w:rPr>
        <w:t>6</w:t>
      </w:r>
      <w:r w:rsidR="00250CF8" w:rsidRPr="00A457F3">
        <w:rPr>
          <w:rStyle w:val="StyleStyleHeading3ComplexItalicLatin12ptChar"/>
          <w:rFonts w:ascii="SimHei" w:eastAsia="SimHei" w:hAnsi="SimHei" w:hint="eastAsia"/>
          <w:sz w:val="24"/>
          <w:lang w:eastAsia="zh-CN"/>
        </w:rPr>
        <w:tab/>
      </w:r>
      <w:r w:rsidR="00514271" w:rsidRPr="00A457F3">
        <w:rPr>
          <w:rStyle w:val="StyleStyleHeading3ComplexItalicLatin12ptChar"/>
          <w:rFonts w:ascii="SimHei" w:eastAsia="SimHei" w:hAnsi="SimHei" w:hint="eastAsia"/>
          <w:sz w:val="24"/>
          <w:lang w:eastAsia="zh-CN"/>
        </w:rPr>
        <w:t>马德里体系</w:t>
      </w:r>
      <w:bookmarkEnd w:id="25"/>
    </w:p>
    <w:tbl>
      <w:tblPr>
        <w:tblW w:w="9213" w:type="dxa"/>
        <w:tblInd w:w="108" w:type="dxa"/>
        <w:tblLook w:val="01E0" w:firstRow="1" w:lastRow="1" w:firstColumn="1" w:lastColumn="1" w:noHBand="0" w:noVBand="0"/>
      </w:tblPr>
      <w:tblGrid>
        <w:gridCol w:w="9213"/>
      </w:tblGrid>
      <w:tr w:rsidR="00686B3F" w:rsidRPr="00FF2989" w14:paraId="2EC2F2C9" w14:textId="77777777" w:rsidTr="00573CB4">
        <w:trPr>
          <w:trHeight w:val="425"/>
        </w:trPr>
        <w:tc>
          <w:tcPr>
            <w:tcW w:w="9213" w:type="dxa"/>
            <w:shd w:val="clear" w:color="auto" w:fill="C6D9F1"/>
            <w:vAlign w:val="center"/>
          </w:tcPr>
          <w:p w14:paraId="249622D4" w14:textId="77777777" w:rsidR="00686B3F" w:rsidRPr="00490D08" w:rsidRDefault="00686B3F" w:rsidP="00573CB4">
            <w:pPr>
              <w:keepNext/>
              <w:keepLines/>
              <w:jc w:val="center"/>
              <w:rPr>
                <w:rFonts w:ascii="Times New Roman" w:eastAsia="SimHei" w:hAnsi="Times New Roman"/>
                <w:bCs/>
                <w:szCs w:val="21"/>
                <w:lang w:eastAsia="zh-CN"/>
              </w:rPr>
            </w:pPr>
            <w:r w:rsidRPr="00490D08">
              <w:rPr>
                <w:rFonts w:ascii="Times New Roman" w:eastAsia="SimHei" w:hAnsi="SimHei" w:hint="eastAsia"/>
                <w:bCs/>
                <w:szCs w:val="21"/>
                <w:lang w:eastAsia="zh-CN"/>
              </w:rPr>
              <w:t>实施战略</w:t>
            </w:r>
          </w:p>
        </w:tc>
      </w:tr>
    </w:tbl>
    <w:p w14:paraId="07E8E5B6" w14:textId="77777777" w:rsidR="00686B3F" w:rsidRPr="00F63847" w:rsidRDefault="00686B3F"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F63847">
        <w:rPr>
          <w:rFonts w:ascii="Times New Roman" w:eastAsia="SimSun" w:hAnsi="Times New Roman" w:cs="SimSun" w:hint="eastAsia"/>
          <w:noProof/>
          <w:sz w:val="21"/>
          <w:szCs w:val="21"/>
        </w:rPr>
        <w:t>积极推动马德里体系扩员，支持有兴趣成为本体系成员的国家加入体系；</w:t>
      </w:r>
    </w:p>
    <w:p w14:paraId="0CC11EAF" w14:textId="77777777" w:rsidR="00686B3F" w:rsidRPr="00F63847" w:rsidRDefault="00686B3F"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F63847">
        <w:rPr>
          <w:rFonts w:ascii="Times New Roman" w:eastAsia="SimSun" w:hAnsi="Times New Roman" w:cs="SimSun" w:hint="eastAsia"/>
          <w:noProof/>
          <w:sz w:val="21"/>
          <w:szCs w:val="21"/>
        </w:rPr>
        <w:t>通过实施战略营销宣传策略、参与市场研究和开展有针对性的宣传运动和活动，增加对马德里体系的使用；</w:t>
      </w:r>
    </w:p>
    <w:p w14:paraId="67C2CF74" w14:textId="77777777" w:rsidR="00686B3F" w:rsidRPr="00F63847" w:rsidRDefault="00686B3F"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F63847">
        <w:rPr>
          <w:rFonts w:ascii="Times New Roman" w:eastAsia="SimSun" w:hAnsi="Times New Roman" w:cs="SimSun" w:hint="eastAsia"/>
          <w:noProof/>
          <w:sz w:val="21"/>
          <w:szCs w:val="21"/>
        </w:rPr>
        <w:t>通过商标国际注册马德里体系法律发展工作组年度会议和马德里工作组圆桌会议，均衡发展马德里体系法律框架和马德里体系行政实践；</w:t>
      </w:r>
    </w:p>
    <w:p w14:paraId="379D719A" w14:textId="77777777" w:rsidR="00686B3F" w:rsidRPr="00F63847" w:rsidRDefault="00686B3F"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F63847">
        <w:rPr>
          <w:rFonts w:ascii="Times New Roman" w:eastAsia="SimSun" w:hAnsi="Times New Roman" w:cs="SimSun" w:hint="eastAsia"/>
          <w:noProof/>
          <w:sz w:val="21"/>
          <w:szCs w:val="21"/>
        </w:rPr>
        <w:t>提高马德里业务的生产力交易质量；</w:t>
      </w:r>
    </w:p>
    <w:p w14:paraId="2E1C0055" w14:textId="77777777" w:rsidR="00686B3F" w:rsidRPr="00F63847" w:rsidRDefault="00686B3F"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F63847">
        <w:rPr>
          <w:rFonts w:ascii="Times New Roman" w:eastAsia="SimSun" w:hAnsi="Times New Roman" w:cs="SimSun" w:hint="eastAsia"/>
          <w:noProof/>
          <w:sz w:val="21"/>
          <w:szCs w:val="21"/>
        </w:rPr>
        <w:t>按照知识产权组织范围全球知识产权平台倡议，对支持所有马德里体系业务的信息和通信技术环境进行最优化；</w:t>
      </w:r>
    </w:p>
    <w:p w14:paraId="03457920" w14:textId="3C73084B" w:rsidR="00686B3F" w:rsidRPr="00F63847" w:rsidRDefault="002200DC"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F63847">
        <w:rPr>
          <w:rFonts w:ascii="Times New Roman" w:eastAsia="SimSun" w:hAnsi="Times New Roman" w:cs="SimSun" w:hint="eastAsia"/>
          <w:noProof/>
          <w:sz w:val="21"/>
          <w:szCs w:val="21"/>
        </w:rPr>
        <w:t>设计、开发</w:t>
      </w:r>
      <w:r w:rsidR="00686B3F" w:rsidRPr="00F63847">
        <w:rPr>
          <w:rFonts w:ascii="Times New Roman" w:eastAsia="SimSun" w:hAnsi="Times New Roman" w:cs="SimSun" w:hint="eastAsia"/>
          <w:noProof/>
          <w:sz w:val="21"/>
          <w:szCs w:val="21"/>
        </w:rPr>
        <w:t>和部署一个</w:t>
      </w:r>
      <w:r w:rsidRPr="00F63847">
        <w:rPr>
          <w:rFonts w:ascii="Times New Roman" w:eastAsia="SimSun" w:hAnsi="Times New Roman" w:cs="SimSun" w:hint="eastAsia"/>
          <w:noProof/>
          <w:sz w:val="21"/>
          <w:szCs w:val="21"/>
        </w:rPr>
        <w:t>新的</w:t>
      </w:r>
      <w:r w:rsidR="00686B3F" w:rsidRPr="00F63847">
        <w:rPr>
          <w:rFonts w:ascii="Times New Roman" w:eastAsia="SimSun" w:hAnsi="Times New Roman" w:cs="SimSun" w:hint="eastAsia"/>
          <w:noProof/>
          <w:sz w:val="21"/>
          <w:szCs w:val="21"/>
        </w:rPr>
        <w:t>马德里体系</w:t>
      </w:r>
      <w:r w:rsidR="00686B3F" w:rsidRPr="00F63847">
        <w:rPr>
          <w:rFonts w:ascii="Times New Roman" w:eastAsia="SimSun" w:hAnsi="Times New Roman" w:cs="SimSun" w:hint="eastAsia"/>
          <w:noProof/>
          <w:sz w:val="21"/>
          <w:szCs w:val="21"/>
        </w:rPr>
        <w:t>IT</w:t>
      </w:r>
      <w:r w:rsidR="00686B3F" w:rsidRPr="00F63847">
        <w:rPr>
          <w:rFonts w:ascii="Times New Roman" w:eastAsia="SimSun" w:hAnsi="Times New Roman" w:cs="SimSun" w:hint="eastAsia"/>
          <w:noProof/>
          <w:sz w:val="21"/>
          <w:szCs w:val="21"/>
        </w:rPr>
        <w:t>平台</w:t>
      </w:r>
      <w:r w:rsidR="00BC56C3" w:rsidRPr="00F63847">
        <w:rPr>
          <w:rFonts w:ascii="Times New Roman" w:eastAsia="SimSun" w:hAnsi="Times New Roman" w:cs="SimSun"/>
          <w:noProof/>
          <w:sz w:val="21"/>
          <w:szCs w:val="21"/>
          <w:vertAlign w:val="superscript"/>
        </w:rPr>
        <w:footnoteReference w:id="14"/>
      </w:r>
      <w:r w:rsidR="00686B3F" w:rsidRPr="00F63847">
        <w:rPr>
          <w:rFonts w:ascii="Times New Roman" w:eastAsia="SimSun" w:hAnsi="Times New Roman" w:cs="SimSun" w:hint="eastAsia"/>
          <w:noProof/>
          <w:sz w:val="21"/>
          <w:szCs w:val="21"/>
        </w:rPr>
        <w:t>，以</w:t>
      </w:r>
      <w:r w:rsidRPr="00F63847">
        <w:rPr>
          <w:rFonts w:ascii="Times New Roman" w:eastAsia="SimSun" w:hAnsi="Times New Roman" w:cs="SimSun" w:hint="eastAsia"/>
          <w:noProof/>
          <w:sz w:val="21"/>
          <w:szCs w:val="21"/>
        </w:rPr>
        <w:t>便更好地帮助</w:t>
      </w:r>
      <w:r w:rsidR="00686B3F" w:rsidRPr="00F63847">
        <w:rPr>
          <w:rFonts w:ascii="Times New Roman" w:eastAsia="SimSun" w:hAnsi="Times New Roman" w:cs="SimSun" w:hint="eastAsia"/>
          <w:noProof/>
          <w:sz w:val="21"/>
          <w:szCs w:val="21"/>
        </w:rPr>
        <w:t>对所有面向内部和外部的马德里体系业务功能的更新和简化；</w:t>
      </w:r>
    </w:p>
    <w:p w14:paraId="1B44759A" w14:textId="77777777" w:rsidR="00686B3F" w:rsidRPr="00F63847" w:rsidRDefault="00686B3F"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F63847">
        <w:rPr>
          <w:rFonts w:ascii="Times New Roman" w:eastAsia="SimSun" w:hAnsi="Times New Roman" w:cs="SimSun" w:hint="eastAsia"/>
          <w:noProof/>
          <w:sz w:val="21"/>
          <w:szCs w:val="21"/>
        </w:rPr>
        <w:t>开发最先进的客户支持服务，为用户和客户提供更好的体验（</w:t>
      </w:r>
      <w:r w:rsidRPr="00F63847">
        <w:rPr>
          <w:rFonts w:ascii="Times New Roman" w:eastAsia="SimSun" w:hAnsi="Times New Roman" w:cs="SimSun"/>
          <w:noProof/>
          <w:sz w:val="21"/>
          <w:szCs w:val="21"/>
        </w:rPr>
        <w:t>E-Madrid</w:t>
      </w:r>
      <w:r w:rsidRPr="00F63847">
        <w:rPr>
          <w:rFonts w:ascii="Times New Roman" w:eastAsia="SimSun" w:hAnsi="Times New Roman" w:cs="SimSun" w:hint="eastAsia"/>
          <w:noProof/>
          <w:sz w:val="21"/>
          <w:szCs w:val="21"/>
        </w:rPr>
        <w:t>）。</w:t>
      </w:r>
    </w:p>
    <w:tbl>
      <w:tblPr>
        <w:tblW w:w="9214" w:type="dxa"/>
        <w:tblInd w:w="108" w:type="dxa"/>
        <w:tblLook w:val="01E0" w:firstRow="1" w:lastRow="1" w:firstColumn="1" w:lastColumn="1" w:noHBand="0" w:noVBand="0"/>
      </w:tblPr>
      <w:tblGrid>
        <w:gridCol w:w="9214"/>
      </w:tblGrid>
      <w:tr w:rsidR="00686B3F" w:rsidRPr="00FF2989" w14:paraId="0731441C" w14:textId="77777777" w:rsidTr="00573CB4">
        <w:trPr>
          <w:trHeight w:val="424"/>
        </w:trPr>
        <w:tc>
          <w:tcPr>
            <w:tcW w:w="9214" w:type="dxa"/>
            <w:shd w:val="clear" w:color="auto" w:fill="C6D9F1"/>
            <w:vAlign w:val="center"/>
          </w:tcPr>
          <w:p w14:paraId="2C605889" w14:textId="77777777" w:rsidR="00686B3F" w:rsidRPr="009751E4" w:rsidRDefault="00686B3F" w:rsidP="00573CB4">
            <w:pPr>
              <w:keepNext/>
              <w:keepLines/>
              <w:jc w:val="center"/>
              <w:rPr>
                <w:rFonts w:ascii="Times New Roman" w:eastAsia="Times New Roman" w:hAnsi="Times New Roman"/>
                <w:b/>
                <w:bCs/>
                <w:color w:val="FF0000"/>
                <w:sz w:val="20"/>
                <w:lang w:eastAsia="zh-CN"/>
              </w:rPr>
            </w:pPr>
            <w:r>
              <w:rPr>
                <w:rFonts w:ascii="SimHei" w:eastAsia="SimHei" w:hAnsi="SimHei" w:hint="eastAsia"/>
                <w:caps/>
                <w:szCs w:val="21"/>
                <w:lang w:val="zh-CN" w:eastAsia="x-none"/>
              </w:rPr>
              <w:t>跨计划合作</w:t>
            </w:r>
          </w:p>
        </w:tc>
      </w:tr>
    </w:tbl>
    <w:p w14:paraId="080E8C77" w14:textId="0A2431E8" w:rsidR="00686B3F" w:rsidRPr="009751E4" w:rsidRDefault="00BC56C3" w:rsidP="00686B3F">
      <w:pPr>
        <w:jc w:val="both"/>
        <w:rPr>
          <w:rFonts w:ascii="Times New Roman" w:hAnsi="Times New Roman"/>
          <w:color w:val="FF0000"/>
          <w:sz w:val="20"/>
        </w:rPr>
      </w:pPr>
      <w:r>
        <w:rPr>
          <w:rFonts w:ascii="Times New Roman" w:hAnsi="Times New Roman"/>
          <w:noProof/>
          <w:color w:val="FF0000"/>
          <w:sz w:val="20"/>
          <w:lang w:eastAsia="zh-CN"/>
        </w:rPr>
        <w:drawing>
          <wp:anchor distT="0" distB="0" distL="114300" distR="114300" simplePos="0" relativeHeight="251767808" behindDoc="0" locked="0" layoutInCell="1" allowOverlap="1" wp14:anchorId="1220A3F0" wp14:editId="77990584">
            <wp:simplePos x="0" y="0"/>
            <wp:positionH relativeFrom="column">
              <wp:posOffset>566420</wp:posOffset>
            </wp:positionH>
            <wp:positionV relativeFrom="paragraph">
              <wp:posOffset>83820</wp:posOffset>
            </wp:positionV>
            <wp:extent cx="4962525" cy="4195445"/>
            <wp:effectExtent l="0" t="0" r="9525" b="0"/>
            <wp:wrapTopAndBottom/>
            <wp:docPr id="1023" name="图片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合作6.PNG"/>
                    <pic:cNvPicPr/>
                  </pic:nvPicPr>
                  <pic:blipFill>
                    <a:blip r:embed="rId83">
                      <a:extLst>
                        <a:ext uri="{28A0092B-C50C-407E-A947-70E740481C1C}">
                          <a14:useLocalDpi xmlns:a14="http://schemas.microsoft.com/office/drawing/2010/main" val="0"/>
                        </a:ext>
                      </a:extLst>
                    </a:blip>
                    <a:stretch>
                      <a:fillRect/>
                    </a:stretch>
                  </pic:blipFill>
                  <pic:spPr>
                    <a:xfrm>
                      <a:off x="0" y="0"/>
                      <a:ext cx="4962525" cy="4195445"/>
                    </a:xfrm>
                    <a:prstGeom prst="rect">
                      <a:avLst/>
                    </a:prstGeom>
                  </pic:spPr>
                </pic:pic>
              </a:graphicData>
            </a:graphic>
            <wp14:sizeRelH relativeFrom="page">
              <wp14:pctWidth>0</wp14:pctWidth>
            </wp14:sizeRelH>
            <wp14:sizeRelV relativeFrom="page">
              <wp14:pctHeight>0</wp14:pctHeight>
            </wp14:sizeRelV>
          </wp:anchor>
        </w:drawing>
      </w:r>
    </w:p>
    <w:p w14:paraId="312F5DBD" w14:textId="5CCB9BC8" w:rsidR="00686B3F" w:rsidRDefault="00686B3F" w:rsidP="00686B3F">
      <w:pPr>
        <w:jc w:val="both"/>
        <w:rPr>
          <w:rFonts w:ascii="Times New Roman" w:hAnsi="Times New Roman"/>
          <w:color w:val="FF0000"/>
          <w:sz w:val="20"/>
          <w:lang w:eastAsia="zh-CN"/>
        </w:rPr>
      </w:pPr>
    </w:p>
    <w:p w14:paraId="7A018782" w14:textId="77777777" w:rsidR="00F32792" w:rsidRDefault="00F32792" w:rsidP="00686B3F">
      <w:pPr>
        <w:jc w:val="both"/>
        <w:rPr>
          <w:rFonts w:ascii="Times New Roman" w:hAnsi="Times New Roman"/>
          <w:color w:val="FF0000"/>
          <w:sz w:val="20"/>
          <w:lang w:eastAsia="zh-CN"/>
        </w:rPr>
      </w:pPr>
    </w:p>
    <w:tbl>
      <w:tblPr>
        <w:tblW w:w="9214" w:type="dxa"/>
        <w:tblInd w:w="108" w:type="dxa"/>
        <w:tblCellMar>
          <w:top w:w="113" w:type="dxa"/>
          <w:left w:w="0" w:type="dxa"/>
          <w:bottom w:w="57" w:type="dxa"/>
          <w:right w:w="0" w:type="dxa"/>
        </w:tblCellMar>
        <w:tblLook w:val="04A0" w:firstRow="1" w:lastRow="0" w:firstColumn="1" w:lastColumn="0" w:noHBand="0" w:noVBand="1"/>
      </w:tblPr>
      <w:tblGrid>
        <w:gridCol w:w="2300"/>
        <w:gridCol w:w="2305"/>
        <w:gridCol w:w="2301"/>
        <w:gridCol w:w="2301"/>
        <w:gridCol w:w="7"/>
      </w:tblGrid>
      <w:tr w:rsidR="00F32792" w:rsidRPr="0009572D" w14:paraId="1E5FDB12" w14:textId="77777777" w:rsidTr="004A1985">
        <w:trPr>
          <w:trHeight w:val="425"/>
        </w:trPr>
        <w:tc>
          <w:tcPr>
            <w:tcW w:w="4605" w:type="dxa"/>
            <w:gridSpan w:val="2"/>
            <w:shd w:val="clear" w:color="auto" w:fill="C6D9F1"/>
            <w:tcMar>
              <w:top w:w="0" w:type="dxa"/>
              <w:left w:w="108" w:type="dxa"/>
              <w:bottom w:w="0" w:type="dxa"/>
              <w:right w:w="108" w:type="dxa"/>
            </w:tcMar>
            <w:vAlign w:val="center"/>
            <w:hideMark/>
          </w:tcPr>
          <w:p w14:paraId="697504E3" w14:textId="77777777" w:rsidR="00F32792" w:rsidRPr="0009572D" w:rsidRDefault="00F32792" w:rsidP="00657824">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lastRenderedPageBreak/>
              <w:t>风　险</w:t>
            </w:r>
          </w:p>
        </w:tc>
        <w:tc>
          <w:tcPr>
            <w:tcW w:w="4609" w:type="dxa"/>
            <w:gridSpan w:val="3"/>
            <w:shd w:val="clear" w:color="auto" w:fill="C6D9F1"/>
            <w:tcMar>
              <w:top w:w="0" w:type="dxa"/>
              <w:left w:w="108" w:type="dxa"/>
              <w:bottom w:w="0" w:type="dxa"/>
              <w:right w:w="108" w:type="dxa"/>
            </w:tcMar>
            <w:vAlign w:val="center"/>
            <w:hideMark/>
          </w:tcPr>
          <w:p w14:paraId="49495C1F" w14:textId="77777777" w:rsidR="00F32792" w:rsidRPr="0009572D" w:rsidRDefault="00F32792" w:rsidP="00657824">
            <w:pPr>
              <w:keepNext/>
              <w:keepLines/>
              <w:jc w:val="center"/>
              <w:rPr>
                <w:rFonts w:ascii="SimHei" w:eastAsia="SimHei" w:hAnsi="SimHei"/>
                <w:caps/>
                <w:szCs w:val="21"/>
                <w:lang w:val="zh-CN" w:eastAsia="zh-CN"/>
              </w:rPr>
            </w:pPr>
            <w:r>
              <w:rPr>
                <w:rFonts w:ascii="SimHei" w:eastAsia="SimHei" w:hAnsi="SimHei" w:hint="eastAsia"/>
                <w:caps/>
                <w:szCs w:val="21"/>
                <w:lang w:val="zh-CN" w:eastAsia="x-none"/>
              </w:rPr>
              <w:t>缓减</w:t>
            </w:r>
            <w:r>
              <w:rPr>
                <w:rFonts w:ascii="SimHei" w:eastAsia="SimHei" w:hAnsi="SimHei" w:hint="eastAsia"/>
                <w:caps/>
                <w:szCs w:val="21"/>
                <w:lang w:val="zh-CN" w:eastAsia="zh-CN"/>
              </w:rPr>
              <w:t>风险的行动</w:t>
            </w:r>
          </w:p>
        </w:tc>
      </w:tr>
      <w:tr w:rsidR="00F32792" w:rsidRPr="00FF2989" w14:paraId="4CFFC619" w14:textId="77777777" w:rsidTr="004A1985">
        <w:trPr>
          <w:trHeight w:val="964"/>
        </w:trPr>
        <w:tc>
          <w:tcPr>
            <w:tcW w:w="4605" w:type="dxa"/>
            <w:gridSpan w:val="2"/>
            <w:tcMar>
              <w:top w:w="113" w:type="dxa"/>
              <w:left w:w="108" w:type="dxa"/>
              <w:bottom w:w="113" w:type="dxa"/>
              <w:right w:w="108" w:type="dxa"/>
            </w:tcMar>
            <w:hideMark/>
          </w:tcPr>
          <w:p w14:paraId="5E63F1CB" w14:textId="77777777" w:rsidR="00F32792" w:rsidRPr="00FF2989" w:rsidRDefault="00F32792" w:rsidP="00657824">
            <w:pPr>
              <w:rPr>
                <w:sz w:val="18"/>
                <w:szCs w:val="18"/>
              </w:rPr>
            </w:pPr>
            <w:r w:rsidRPr="00FF2989">
              <w:rPr>
                <w:rFonts w:cs="SimSun" w:hint="eastAsia"/>
                <w:sz w:val="18"/>
                <w:szCs w:val="18"/>
              </w:rPr>
              <w:t>由于该体系固有的复杂性和</w:t>
            </w:r>
            <w:r w:rsidRPr="00FF2989">
              <w:rPr>
                <w:sz w:val="18"/>
                <w:szCs w:val="18"/>
              </w:rPr>
              <w:t>/</w:t>
            </w:r>
            <w:r w:rsidRPr="00FF2989">
              <w:rPr>
                <w:rFonts w:cs="SimSun" w:hint="eastAsia"/>
                <w:sz w:val="18"/>
                <w:szCs w:val="18"/>
              </w:rPr>
              <w:t>或未能及时处理服务请求，某些缔约方的申请人可能倾向选择国家途径。</w:t>
            </w:r>
          </w:p>
        </w:tc>
        <w:tc>
          <w:tcPr>
            <w:tcW w:w="4609" w:type="dxa"/>
            <w:gridSpan w:val="3"/>
            <w:tcMar>
              <w:top w:w="113" w:type="dxa"/>
              <w:left w:w="108" w:type="dxa"/>
              <w:bottom w:w="113" w:type="dxa"/>
              <w:right w:w="108" w:type="dxa"/>
            </w:tcMar>
          </w:tcPr>
          <w:p w14:paraId="3B3FD1B0" w14:textId="77777777" w:rsidR="00F32792" w:rsidRPr="00FF2989" w:rsidRDefault="00F32792" w:rsidP="00657824">
            <w:pPr>
              <w:rPr>
                <w:sz w:val="18"/>
                <w:szCs w:val="18"/>
              </w:rPr>
            </w:pPr>
            <w:r w:rsidRPr="00FF2989">
              <w:rPr>
                <w:rFonts w:cs="SimSun" w:hint="eastAsia"/>
                <w:sz w:val="18"/>
                <w:szCs w:val="18"/>
              </w:rPr>
              <w:t>继续通过进行法律和实践方面的调整加强马德里体系的有效性，这些调整将简化在所有被指定缔约方获得商标保护的程序，并为此提供便利。</w:t>
            </w:r>
          </w:p>
          <w:p w14:paraId="1A5C17B8" w14:textId="77777777" w:rsidR="00F32792" w:rsidRPr="00FF2989" w:rsidRDefault="00F32792" w:rsidP="00657824">
            <w:pPr>
              <w:rPr>
                <w:sz w:val="18"/>
                <w:szCs w:val="18"/>
              </w:rPr>
            </w:pPr>
          </w:p>
          <w:p w14:paraId="5A06ABF5" w14:textId="77777777" w:rsidR="00F32792" w:rsidRPr="00FF2989" w:rsidRDefault="00F32792" w:rsidP="00657824">
            <w:pPr>
              <w:rPr>
                <w:bCs/>
                <w:iCs/>
                <w:sz w:val="18"/>
                <w:szCs w:val="18"/>
              </w:rPr>
            </w:pPr>
            <w:r w:rsidRPr="00FF2989">
              <w:rPr>
                <w:rFonts w:hint="eastAsia"/>
                <w:bCs/>
                <w:iCs/>
                <w:sz w:val="18"/>
                <w:szCs w:val="18"/>
              </w:rPr>
              <w:t>在重要地区和国家推广新成员加入。</w:t>
            </w:r>
          </w:p>
        </w:tc>
      </w:tr>
      <w:tr w:rsidR="00F32792" w:rsidRPr="00FF2989" w14:paraId="46A7FF30" w14:textId="77777777" w:rsidTr="004A1985">
        <w:trPr>
          <w:trHeight w:val="1167"/>
        </w:trPr>
        <w:tc>
          <w:tcPr>
            <w:tcW w:w="4605" w:type="dxa"/>
            <w:gridSpan w:val="2"/>
            <w:tcMar>
              <w:top w:w="113" w:type="dxa"/>
              <w:left w:w="108" w:type="dxa"/>
              <w:bottom w:w="113" w:type="dxa"/>
              <w:right w:w="108" w:type="dxa"/>
            </w:tcMar>
            <w:hideMark/>
          </w:tcPr>
          <w:p w14:paraId="0B5F7CBC" w14:textId="77777777" w:rsidR="00F32792" w:rsidRPr="00FF2989" w:rsidRDefault="00F32792" w:rsidP="00657824">
            <w:pPr>
              <w:rPr>
                <w:sz w:val="18"/>
                <w:szCs w:val="18"/>
              </w:rPr>
            </w:pPr>
            <w:r w:rsidRPr="00FF2989">
              <w:rPr>
                <w:rFonts w:hint="eastAsia"/>
                <w:sz w:val="18"/>
                <w:szCs w:val="18"/>
              </w:rPr>
              <w:t>由于</w:t>
            </w:r>
            <w:r w:rsidRPr="00FF2989">
              <w:rPr>
                <w:rFonts w:cs="SimSun" w:hint="eastAsia"/>
                <w:sz w:val="18"/>
                <w:szCs w:val="18"/>
              </w:rPr>
              <w:t>马</w:t>
            </w:r>
            <w:r w:rsidRPr="00FF2989">
              <w:rPr>
                <w:rFonts w:cs="MS Mincho" w:hint="eastAsia"/>
                <w:sz w:val="18"/>
                <w:szCs w:val="18"/>
              </w:rPr>
              <w:t>德里信息系</w:t>
            </w:r>
            <w:r w:rsidRPr="00FF2989">
              <w:rPr>
                <w:rFonts w:cs="SimSun" w:hint="eastAsia"/>
                <w:sz w:val="18"/>
                <w:szCs w:val="18"/>
              </w:rPr>
              <w:t>统</w:t>
            </w:r>
            <w:r w:rsidRPr="00FF2989">
              <w:rPr>
                <w:rFonts w:cs="MS Mincho" w:hint="eastAsia"/>
                <w:sz w:val="18"/>
                <w:szCs w:val="18"/>
              </w:rPr>
              <w:t>无法将所有流程</w:t>
            </w:r>
            <w:r w:rsidRPr="00FF2989">
              <w:rPr>
                <w:rFonts w:cs="SimSun" w:hint="eastAsia"/>
                <w:sz w:val="18"/>
                <w:szCs w:val="18"/>
              </w:rPr>
              <w:t>维</w:t>
            </w:r>
            <w:r w:rsidRPr="00FF2989">
              <w:rPr>
                <w:rFonts w:cs="MS Mincho" w:hint="eastAsia"/>
                <w:sz w:val="18"/>
                <w:szCs w:val="18"/>
              </w:rPr>
              <w:t>持在令人</w:t>
            </w:r>
            <w:r w:rsidRPr="00FF2989">
              <w:rPr>
                <w:rFonts w:cs="SimSun" w:hint="eastAsia"/>
                <w:sz w:val="18"/>
                <w:szCs w:val="18"/>
              </w:rPr>
              <w:t>满</w:t>
            </w:r>
            <w:r w:rsidRPr="00FF2989">
              <w:rPr>
                <w:rFonts w:cs="MS Mincho" w:hint="eastAsia"/>
                <w:sz w:val="18"/>
                <w:szCs w:val="18"/>
              </w:rPr>
              <w:t>意的</w:t>
            </w:r>
            <w:r w:rsidRPr="00FF2989">
              <w:rPr>
                <w:rFonts w:cs="SimSun" w:hint="eastAsia"/>
                <w:sz w:val="18"/>
                <w:szCs w:val="18"/>
              </w:rPr>
              <w:t>质</w:t>
            </w:r>
            <w:r w:rsidRPr="00FF2989">
              <w:rPr>
                <w:rFonts w:cs="MS Mincho" w:hint="eastAsia"/>
                <w:sz w:val="18"/>
                <w:szCs w:val="18"/>
              </w:rPr>
              <w:t>量水平，</w:t>
            </w:r>
            <w:r w:rsidRPr="00FF2989">
              <w:rPr>
                <w:rFonts w:cs="SimSun" w:hint="eastAsia"/>
                <w:sz w:val="18"/>
                <w:szCs w:val="18"/>
              </w:rPr>
              <w:t>顾</w:t>
            </w:r>
            <w:r w:rsidRPr="00FF2989">
              <w:rPr>
                <w:rFonts w:cs="MS Mincho" w:hint="eastAsia"/>
                <w:sz w:val="18"/>
                <w:szCs w:val="18"/>
              </w:rPr>
              <w:t>客日</w:t>
            </w:r>
            <w:r w:rsidRPr="00FF2989">
              <w:rPr>
                <w:rFonts w:cs="SimSun" w:hint="eastAsia"/>
                <w:sz w:val="18"/>
                <w:szCs w:val="18"/>
              </w:rPr>
              <w:t>渐</w:t>
            </w:r>
            <w:r w:rsidRPr="00FF2989">
              <w:rPr>
                <w:rFonts w:cs="MS Mincho" w:hint="eastAsia"/>
                <w:sz w:val="18"/>
                <w:szCs w:val="18"/>
              </w:rPr>
              <w:t>增</w:t>
            </w:r>
            <w:r w:rsidRPr="00FF2989">
              <w:rPr>
                <w:rFonts w:cs="SimSun" w:hint="eastAsia"/>
                <w:sz w:val="18"/>
                <w:szCs w:val="18"/>
              </w:rPr>
              <w:t>长</w:t>
            </w:r>
            <w:r w:rsidRPr="00FF2989">
              <w:rPr>
                <w:rFonts w:cs="MS Mincho" w:hint="eastAsia"/>
                <w:sz w:val="18"/>
                <w:szCs w:val="18"/>
              </w:rPr>
              <w:t>的不</w:t>
            </w:r>
            <w:r w:rsidRPr="00FF2989">
              <w:rPr>
                <w:rFonts w:cs="SimSun" w:hint="eastAsia"/>
                <w:sz w:val="18"/>
                <w:szCs w:val="18"/>
              </w:rPr>
              <w:t>满</w:t>
            </w:r>
            <w:r w:rsidRPr="00FF2989">
              <w:rPr>
                <w:rFonts w:cs="MS Mincho" w:hint="eastAsia"/>
                <w:sz w:val="18"/>
                <w:szCs w:val="18"/>
              </w:rPr>
              <w:t>情</w:t>
            </w:r>
            <w:r w:rsidRPr="00FF2989">
              <w:rPr>
                <w:rFonts w:cs="SimSun" w:hint="eastAsia"/>
                <w:sz w:val="18"/>
                <w:szCs w:val="18"/>
              </w:rPr>
              <w:t>绪</w:t>
            </w:r>
            <w:r w:rsidRPr="00FF2989">
              <w:rPr>
                <w:rFonts w:cs="MS Mincho" w:hint="eastAsia"/>
                <w:sz w:val="18"/>
                <w:szCs w:val="18"/>
              </w:rPr>
              <w:t>可能</w:t>
            </w:r>
            <w:r w:rsidRPr="00FF2989">
              <w:rPr>
                <w:rFonts w:cs="SimSun" w:hint="eastAsia"/>
                <w:sz w:val="18"/>
                <w:szCs w:val="18"/>
              </w:rPr>
              <w:t>对该</w:t>
            </w:r>
            <w:r w:rsidRPr="00FF2989">
              <w:rPr>
                <w:rFonts w:cs="MS Mincho" w:hint="eastAsia"/>
                <w:sz w:val="18"/>
                <w:szCs w:val="18"/>
              </w:rPr>
              <w:t>体系的吸引力</w:t>
            </w:r>
            <w:r w:rsidRPr="00FF2989">
              <w:rPr>
                <w:rFonts w:cs="SimSun" w:hint="eastAsia"/>
                <w:sz w:val="18"/>
                <w:szCs w:val="18"/>
              </w:rPr>
              <w:t>产</w:t>
            </w:r>
            <w:r w:rsidRPr="00FF2989">
              <w:rPr>
                <w:rFonts w:cs="MS Mincho" w:hint="eastAsia"/>
                <w:sz w:val="18"/>
                <w:szCs w:val="18"/>
              </w:rPr>
              <w:t>生不利影响，从而影响其使用。</w:t>
            </w:r>
          </w:p>
        </w:tc>
        <w:tc>
          <w:tcPr>
            <w:tcW w:w="4609" w:type="dxa"/>
            <w:gridSpan w:val="3"/>
            <w:tcMar>
              <w:top w:w="113" w:type="dxa"/>
              <w:left w:w="108" w:type="dxa"/>
              <w:bottom w:w="113" w:type="dxa"/>
              <w:right w:w="108" w:type="dxa"/>
            </w:tcMar>
          </w:tcPr>
          <w:p w14:paraId="6940EEFE" w14:textId="77777777" w:rsidR="00F32792" w:rsidRPr="00FF2989" w:rsidRDefault="00F32792" w:rsidP="00657824">
            <w:pPr>
              <w:rPr>
                <w:sz w:val="18"/>
                <w:szCs w:val="18"/>
              </w:rPr>
            </w:pPr>
            <w:r w:rsidRPr="00FF2989">
              <w:rPr>
                <w:rFonts w:cs="SimSun" w:hint="eastAsia"/>
                <w:sz w:val="18"/>
                <w:szCs w:val="18"/>
              </w:rPr>
              <w:t>向马德里联盟大会建议开发新的马德里信息技术平台，为马德里体系提供最先进的数据库和交流功能。</w:t>
            </w:r>
          </w:p>
          <w:p w14:paraId="7B1D770A" w14:textId="77777777" w:rsidR="00F32792" w:rsidRPr="00FF2989" w:rsidRDefault="00F32792" w:rsidP="00657824">
            <w:pPr>
              <w:rPr>
                <w:sz w:val="18"/>
                <w:szCs w:val="18"/>
              </w:rPr>
            </w:pPr>
          </w:p>
          <w:p w14:paraId="346CA2A2" w14:textId="77777777" w:rsidR="00F32792" w:rsidRPr="00FF2989" w:rsidRDefault="00F32792" w:rsidP="00657824">
            <w:pPr>
              <w:rPr>
                <w:bCs/>
                <w:iCs/>
                <w:sz w:val="18"/>
                <w:szCs w:val="18"/>
                <w:lang w:eastAsia="zh-CN"/>
              </w:rPr>
            </w:pPr>
            <w:r w:rsidRPr="00FF2989">
              <w:rPr>
                <w:rFonts w:cs="SimSun" w:hint="eastAsia"/>
                <w:bCs/>
                <w:iCs/>
                <w:sz w:val="18"/>
                <w:szCs w:val="18"/>
              </w:rPr>
              <w:t>加强</w:t>
            </w:r>
            <w:r w:rsidRPr="00FF2989">
              <w:rPr>
                <w:rFonts w:hint="eastAsia"/>
                <w:bCs/>
                <w:iCs/>
                <w:sz w:val="18"/>
                <w:szCs w:val="18"/>
                <w:lang w:eastAsia="zh-CN"/>
              </w:rPr>
              <w:t>工作人员背景的一致性</w:t>
            </w:r>
            <w:r w:rsidRPr="00FF2989">
              <w:rPr>
                <w:rFonts w:cs="SimSun" w:hint="eastAsia"/>
                <w:bCs/>
                <w:iCs/>
                <w:sz w:val="18"/>
                <w:szCs w:val="18"/>
              </w:rPr>
              <w:t>；</w:t>
            </w:r>
            <w:r w:rsidRPr="00FF2989">
              <w:rPr>
                <w:rFonts w:cs="SimSun" w:hint="eastAsia"/>
                <w:bCs/>
                <w:iCs/>
                <w:sz w:val="18"/>
                <w:szCs w:val="18"/>
                <w:lang w:eastAsia="zh-CN"/>
              </w:rPr>
              <w:t>提高马德里</w:t>
            </w:r>
            <w:r w:rsidRPr="00FF2989">
              <w:rPr>
                <w:rFonts w:cs="SimSun" w:hint="eastAsia"/>
                <w:bCs/>
                <w:iCs/>
                <w:sz w:val="18"/>
                <w:szCs w:val="18"/>
              </w:rPr>
              <w:t>信息系统支持和业务</w:t>
            </w:r>
            <w:r w:rsidRPr="00FF2989">
              <w:rPr>
                <w:rFonts w:cs="SimSun" w:hint="eastAsia"/>
                <w:bCs/>
                <w:iCs/>
                <w:sz w:val="18"/>
                <w:szCs w:val="18"/>
                <w:lang w:eastAsia="zh-CN"/>
              </w:rPr>
              <w:t>操作的</w:t>
            </w:r>
            <w:r w:rsidRPr="00FF2989">
              <w:rPr>
                <w:rFonts w:cs="SimSun" w:hint="eastAsia"/>
                <w:bCs/>
                <w:iCs/>
                <w:sz w:val="18"/>
                <w:szCs w:val="18"/>
              </w:rPr>
              <w:t>质量和一致性</w:t>
            </w:r>
            <w:r w:rsidRPr="00FF2989">
              <w:rPr>
                <w:rFonts w:cs="SimSun" w:hint="eastAsia"/>
                <w:bCs/>
                <w:iCs/>
                <w:sz w:val="18"/>
                <w:szCs w:val="18"/>
                <w:lang w:eastAsia="zh-CN"/>
              </w:rPr>
              <w:t>；继续</w:t>
            </w:r>
            <w:r w:rsidRPr="00FF2989">
              <w:rPr>
                <w:rFonts w:cs="SimSun" w:hint="eastAsia"/>
                <w:bCs/>
                <w:iCs/>
                <w:sz w:val="18"/>
                <w:szCs w:val="18"/>
              </w:rPr>
              <w:t>加强质量控制程序；</w:t>
            </w:r>
            <w:r w:rsidRPr="00FF2989">
              <w:rPr>
                <w:rFonts w:cs="SimSun" w:hint="eastAsia"/>
                <w:bCs/>
                <w:iCs/>
                <w:sz w:val="18"/>
                <w:szCs w:val="18"/>
                <w:lang w:eastAsia="zh-CN"/>
              </w:rPr>
              <w:t>并</w:t>
            </w:r>
            <w:r w:rsidRPr="00FF2989">
              <w:rPr>
                <w:rFonts w:cs="SimSun" w:hint="eastAsia"/>
                <w:bCs/>
                <w:iCs/>
                <w:sz w:val="18"/>
                <w:szCs w:val="18"/>
              </w:rPr>
              <w:t>提供培训和支持</w:t>
            </w:r>
            <w:r w:rsidRPr="00FF2989">
              <w:rPr>
                <w:rFonts w:cs="SimSun" w:hint="eastAsia"/>
                <w:bCs/>
                <w:iCs/>
                <w:sz w:val="18"/>
                <w:szCs w:val="18"/>
                <w:lang w:eastAsia="zh-CN"/>
              </w:rPr>
              <w:t>。</w:t>
            </w:r>
          </w:p>
        </w:tc>
      </w:tr>
      <w:tr w:rsidR="00A127A5" w:rsidRPr="00FF2989" w14:paraId="001B1BA6" w14:textId="77777777" w:rsidTr="004A1985">
        <w:tblPrEx>
          <w:tblBorders>
            <w:top w:val="single" w:sz="4" w:space="0" w:color="auto"/>
            <w:left w:val="single" w:sz="4" w:space="0" w:color="auto"/>
            <w:bottom w:val="single" w:sz="4" w:space="0" w:color="auto"/>
            <w:right w:val="single" w:sz="4" w:space="0" w:color="auto"/>
          </w:tblBorders>
          <w:tblCellMar>
            <w:left w:w="108" w:type="dxa"/>
            <w:right w:w="108" w:type="dxa"/>
          </w:tblCellMar>
        </w:tblPrEx>
        <w:trPr>
          <w:gridAfter w:val="1"/>
          <w:wAfter w:w="7" w:type="dxa"/>
          <w:trHeight w:val="596"/>
          <w:tblHeader/>
        </w:trPr>
        <w:tc>
          <w:tcPr>
            <w:tcW w:w="2300" w:type="dxa"/>
            <w:tcBorders>
              <w:top w:val="nil"/>
              <w:left w:val="nil"/>
              <w:bottom w:val="nil"/>
            </w:tcBorders>
            <w:shd w:val="clear" w:color="000000" w:fill="C5D9F1"/>
            <w:tcMar>
              <w:top w:w="0" w:type="dxa"/>
              <w:bottom w:w="0" w:type="dxa"/>
            </w:tcMar>
            <w:vAlign w:val="center"/>
            <w:hideMark/>
          </w:tcPr>
          <w:p w14:paraId="6FC073F9" w14:textId="77777777" w:rsidR="00A127A5" w:rsidRPr="0009572D" w:rsidRDefault="00A127A5" w:rsidP="00573CB4">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预期成果</w:t>
            </w:r>
          </w:p>
        </w:tc>
        <w:tc>
          <w:tcPr>
            <w:tcW w:w="2305" w:type="dxa"/>
            <w:tcBorders>
              <w:top w:val="nil"/>
              <w:bottom w:val="nil"/>
            </w:tcBorders>
            <w:shd w:val="clear" w:color="000000" w:fill="C5D9F1"/>
            <w:tcMar>
              <w:top w:w="0" w:type="dxa"/>
              <w:bottom w:w="0" w:type="dxa"/>
            </w:tcMar>
            <w:vAlign w:val="center"/>
            <w:hideMark/>
          </w:tcPr>
          <w:p w14:paraId="452E08D3" w14:textId="77777777" w:rsidR="00A127A5" w:rsidRPr="0009572D" w:rsidRDefault="00A127A5" w:rsidP="00573CB4">
            <w:pPr>
              <w:keepNext/>
              <w:keepLines/>
              <w:jc w:val="center"/>
              <w:rPr>
                <w:rFonts w:ascii="SimHei" w:eastAsia="SimHei" w:hAnsi="SimHei"/>
                <w:caps/>
                <w:szCs w:val="21"/>
                <w:lang w:val="zh-CN" w:eastAsia="x-none"/>
              </w:rPr>
            </w:pPr>
            <w:r>
              <w:rPr>
                <w:rFonts w:ascii="SimHei" w:eastAsia="SimHei" w:hAnsi="SimHei" w:hint="eastAsia"/>
                <w:caps/>
                <w:szCs w:val="21"/>
                <w:lang w:val="zh-CN" w:eastAsia="zh-CN"/>
              </w:rPr>
              <w:t>绩效</w:t>
            </w:r>
            <w:r w:rsidRPr="0009572D">
              <w:rPr>
                <w:rFonts w:ascii="SimHei" w:eastAsia="SimHei" w:hAnsi="SimHei" w:hint="eastAsia"/>
                <w:caps/>
                <w:szCs w:val="21"/>
                <w:lang w:val="zh-CN" w:eastAsia="x-none"/>
              </w:rPr>
              <w:t>指标</w:t>
            </w:r>
          </w:p>
        </w:tc>
        <w:tc>
          <w:tcPr>
            <w:tcW w:w="2301" w:type="dxa"/>
            <w:tcBorders>
              <w:top w:val="nil"/>
              <w:bottom w:val="nil"/>
            </w:tcBorders>
            <w:shd w:val="clear" w:color="000000" w:fill="C5D9F1"/>
            <w:tcMar>
              <w:top w:w="0" w:type="dxa"/>
              <w:bottom w:w="0" w:type="dxa"/>
            </w:tcMar>
            <w:vAlign w:val="center"/>
            <w:hideMark/>
          </w:tcPr>
          <w:p w14:paraId="121559C0" w14:textId="77777777" w:rsidR="00A127A5" w:rsidRPr="0009572D" w:rsidRDefault="00A127A5" w:rsidP="00573CB4">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基　准</w:t>
            </w:r>
          </w:p>
        </w:tc>
        <w:tc>
          <w:tcPr>
            <w:tcW w:w="2301" w:type="dxa"/>
            <w:tcBorders>
              <w:top w:val="nil"/>
              <w:bottom w:val="nil"/>
              <w:right w:val="nil"/>
            </w:tcBorders>
            <w:shd w:val="clear" w:color="000000" w:fill="C5D9F1"/>
            <w:tcMar>
              <w:top w:w="0" w:type="dxa"/>
              <w:bottom w:w="0" w:type="dxa"/>
            </w:tcMar>
            <w:vAlign w:val="center"/>
            <w:hideMark/>
          </w:tcPr>
          <w:p w14:paraId="5820DF15" w14:textId="77777777" w:rsidR="00A127A5" w:rsidRPr="0009572D" w:rsidRDefault="00A127A5" w:rsidP="00573CB4">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目　标</w:t>
            </w:r>
          </w:p>
        </w:tc>
      </w:tr>
      <w:tr w:rsidR="00A127A5" w:rsidRPr="00FF2989" w14:paraId="2CC499BF" w14:textId="77777777" w:rsidTr="004A1985">
        <w:tblPrEx>
          <w:tblBorders>
            <w:top w:val="single" w:sz="4" w:space="0" w:color="auto"/>
            <w:left w:val="single" w:sz="4" w:space="0" w:color="auto"/>
            <w:bottom w:val="single" w:sz="4" w:space="0" w:color="auto"/>
            <w:right w:val="single" w:sz="4" w:space="0" w:color="auto"/>
          </w:tblBorders>
          <w:tblCellMar>
            <w:left w:w="108" w:type="dxa"/>
            <w:right w:w="108" w:type="dxa"/>
          </w:tblCellMar>
        </w:tblPrEx>
        <w:trPr>
          <w:gridAfter w:val="1"/>
          <w:wAfter w:w="7" w:type="dxa"/>
          <w:trHeight w:val="698"/>
        </w:trPr>
        <w:tc>
          <w:tcPr>
            <w:tcW w:w="2300" w:type="dxa"/>
            <w:tcBorders>
              <w:top w:val="nil"/>
              <w:left w:val="nil"/>
              <w:bottom w:val="nil"/>
            </w:tcBorders>
            <w:shd w:val="clear" w:color="000000" w:fill="FFFFFF"/>
            <w:tcMar>
              <w:bottom w:w="0" w:type="dxa"/>
            </w:tcMar>
            <w:hideMark/>
          </w:tcPr>
          <w:p w14:paraId="2B005BD0" w14:textId="77777777" w:rsidR="00A127A5" w:rsidRPr="002A0934" w:rsidRDefault="00A127A5" w:rsidP="00573CB4">
            <w:pPr>
              <w:rPr>
                <w:sz w:val="18"/>
                <w:szCs w:val="18"/>
                <w:lang w:eastAsia="zh-CN"/>
              </w:rPr>
            </w:pPr>
            <w:r w:rsidRPr="002A0934">
              <w:rPr>
                <w:rFonts w:cs="SimSun" w:hint="eastAsia"/>
                <w:sz w:val="18"/>
                <w:szCs w:val="18"/>
                <w:lang w:eastAsia="zh-CN"/>
              </w:rPr>
              <w:t>二</w:t>
            </w:r>
            <w:r w:rsidRPr="002A0934">
              <w:rPr>
                <w:sz w:val="18"/>
                <w:szCs w:val="18"/>
                <w:lang w:eastAsia="zh-CN"/>
              </w:rPr>
              <w:t>.5</w:t>
            </w:r>
            <w:r w:rsidRPr="002A0934">
              <w:rPr>
                <w:rFonts w:hint="eastAsia"/>
                <w:sz w:val="18"/>
                <w:szCs w:val="18"/>
              </w:rPr>
              <w:t>马德里体系得到更广泛</w:t>
            </w:r>
            <w:r w:rsidRPr="002A0934">
              <w:rPr>
                <w:rFonts w:hint="eastAsia"/>
                <w:sz w:val="18"/>
                <w:szCs w:val="18"/>
                <w:lang w:eastAsia="zh-CN"/>
              </w:rPr>
              <w:t>有效</w:t>
            </w:r>
            <w:r w:rsidRPr="002A0934">
              <w:rPr>
                <w:rFonts w:hint="eastAsia"/>
                <w:sz w:val="18"/>
                <w:szCs w:val="18"/>
              </w:rPr>
              <w:t>的利用，</w:t>
            </w:r>
            <w:r w:rsidRPr="002A0934">
              <w:rPr>
                <w:rFonts w:cs="SimSun" w:hint="eastAsia"/>
                <w:sz w:val="18"/>
                <w:szCs w:val="18"/>
                <w:lang w:eastAsia="zh-CN"/>
              </w:rPr>
              <w:t>其中包括发展中国家和最不发达国家的利用</w:t>
            </w:r>
          </w:p>
        </w:tc>
        <w:tc>
          <w:tcPr>
            <w:tcW w:w="2305" w:type="dxa"/>
            <w:tcBorders>
              <w:top w:val="nil"/>
              <w:bottom w:val="nil"/>
            </w:tcBorders>
            <w:shd w:val="clear" w:color="000000" w:fill="FFFFFF"/>
            <w:tcMar>
              <w:bottom w:w="0" w:type="dxa"/>
            </w:tcMar>
            <w:hideMark/>
          </w:tcPr>
          <w:p w14:paraId="47CF105B" w14:textId="77777777" w:rsidR="00A127A5" w:rsidRPr="00FF2989" w:rsidRDefault="00A127A5" w:rsidP="00573CB4">
            <w:pPr>
              <w:rPr>
                <w:sz w:val="18"/>
                <w:szCs w:val="18"/>
                <w:lang w:eastAsia="en-US"/>
              </w:rPr>
            </w:pPr>
            <w:r w:rsidRPr="00FF2989">
              <w:rPr>
                <w:rFonts w:cs="SimSun" w:hint="eastAsia"/>
                <w:sz w:val="18"/>
                <w:szCs w:val="18"/>
                <w:lang w:eastAsia="en-US"/>
              </w:rPr>
              <w:t>马德里体系成员总数</w:t>
            </w:r>
          </w:p>
        </w:tc>
        <w:tc>
          <w:tcPr>
            <w:tcW w:w="2301" w:type="dxa"/>
            <w:tcBorders>
              <w:top w:val="nil"/>
              <w:bottom w:val="nil"/>
            </w:tcBorders>
            <w:shd w:val="clear" w:color="000000" w:fill="FFFFFF"/>
            <w:tcMar>
              <w:bottom w:w="0" w:type="dxa"/>
            </w:tcMar>
            <w:hideMark/>
          </w:tcPr>
          <w:p w14:paraId="6DB35A75" w14:textId="77777777" w:rsidR="00A127A5" w:rsidRPr="00FF2989" w:rsidRDefault="00A127A5" w:rsidP="00573CB4">
            <w:pPr>
              <w:rPr>
                <w:sz w:val="18"/>
                <w:szCs w:val="18"/>
                <w:lang w:eastAsia="en-US"/>
              </w:rPr>
            </w:pPr>
            <w:r w:rsidRPr="00FF2989">
              <w:rPr>
                <w:sz w:val="18"/>
                <w:szCs w:val="18"/>
                <w:lang w:eastAsia="en-US"/>
              </w:rPr>
              <w:t>98</w:t>
            </w:r>
            <w:r w:rsidRPr="00FF2989">
              <w:rPr>
                <w:rFonts w:hint="eastAsia"/>
                <w:sz w:val="18"/>
                <w:szCs w:val="18"/>
                <w:lang w:eastAsia="zh-CN"/>
              </w:rPr>
              <w:t>个成员（截止2017年2月）</w:t>
            </w:r>
          </w:p>
        </w:tc>
        <w:tc>
          <w:tcPr>
            <w:tcW w:w="2301" w:type="dxa"/>
            <w:tcBorders>
              <w:top w:val="nil"/>
              <w:bottom w:val="nil"/>
              <w:right w:val="nil"/>
            </w:tcBorders>
            <w:shd w:val="clear" w:color="000000" w:fill="FFFFFF"/>
            <w:tcMar>
              <w:bottom w:w="0" w:type="dxa"/>
            </w:tcMar>
            <w:hideMark/>
          </w:tcPr>
          <w:p w14:paraId="14A22DD2" w14:textId="77777777" w:rsidR="00A127A5" w:rsidRPr="00FF2989" w:rsidRDefault="00A127A5" w:rsidP="00573CB4">
            <w:pPr>
              <w:rPr>
                <w:sz w:val="18"/>
                <w:szCs w:val="18"/>
                <w:lang w:eastAsia="en-US"/>
              </w:rPr>
            </w:pPr>
            <w:r w:rsidRPr="00FF2989">
              <w:rPr>
                <w:sz w:val="18"/>
                <w:szCs w:val="18"/>
                <w:lang w:eastAsia="en-US"/>
              </w:rPr>
              <w:t>110</w:t>
            </w:r>
            <w:r w:rsidRPr="00FF2989">
              <w:rPr>
                <w:rFonts w:hint="eastAsia"/>
                <w:sz w:val="18"/>
                <w:szCs w:val="18"/>
                <w:lang w:eastAsia="zh-CN"/>
              </w:rPr>
              <w:t>个成员（2019年末）</w:t>
            </w:r>
          </w:p>
        </w:tc>
      </w:tr>
      <w:tr w:rsidR="00A127A5" w:rsidRPr="00FF2989" w14:paraId="51DBFC56" w14:textId="77777777" w:rsidTr="004A1985">
        <w:tblPrEx>
          <w:tblBorders>
            <w:top w:val="single" w:sz="4" w:space="0" w:color="auto"/>
            <w:left w:val="single" w:sz="4" w:space="0" w:color="auto"/>
            <w:bottom w:val="single" w:sz="4" w:space="0" w:color="auto"/>
            <w:right w:val="single" w:sz="4" w:space="0" w:color="auto"/>
          </w:tblBorders>
          <w:tblCellMar>
            <w:left w:w="108" w:type="dxa"/>
            <w:right w:w="108" w:type="dxa"/>
          </w:tblCellMar>
        </w:tblPrEx>
        <w:trPr>
          <w:gridAfter w:val="1"/>
          <w:wAfter w:w="7" w:type="dxa"/>
          <w:trHeight w:val="237"/>
        </w:trPr>
        <w:tc>
          <w:tcPr>
            <w:tcW w:w="2300" w:type="dxa"/>
            <w:tcBorders>
              <w:top w:val="nil"/>
              <w:left w:val="nil"/>
              <w:bottom w:val="nil"/>
            </w:tcBorders>
            <w:shd w:val="clear" w:color="000000" w:fill="FFFFFF"/>
            <w:tcMar>
              <w:bottom w:w="0" w:type="dxa"/>
            </w:tcMar>
            <w:vAlign w:val="bottom"/>
            <w:hideMark/>
          </w:tcPr>
          <w:p w14:paraId="0D4B00AB" w14:textId="77777777" w:rsidR="00A127A5" w:rsidRPr="00FF2989" w:rsidRDefault="00A127A5" w:rsidP="00573CB4">
            <w:pPr>
              <w:rPr>
                <w:sz w:val="18"/>
                <w:szCs w:val="18"/>
                <w:lang w:eastAsia="en-US"/>
              </w:rPr>
            </w:pPr>
          </w:p>
        </w:tc>
        <w:tc>
          <w:tcPr>
            <w:tcW w:w="2305" w:type="dxa"/>
            <w:tcBorders>
              <w:top w:val="nil"/>
              <w:bottom w:val="nil"/>
            </w:tcBorders>
            <w:shd w:val="clear" w:color="000000" w:fill="FFFFFF"/>
            <w:tcMar>
              <w:bottom w:w="0" w:type="dxa"/>
            </w:tcMar>
            <w:hideMark/>
          </w:tcPr>
          <w:p w14:paraId="11655027" w14:textId="77777777" w:rsidR="00A127A5" w:rsidRPr="00FF2989" w:rsidRDefault="00A127A5" w:rsidP="00573CB4">
            <w:pPr>
              <w:rPr>
                <w:sz w:val="18"/>
                <w:szCs w:val="18"/>
                <w:lang w:eastAsia="en-US"/>
              </w:rPr>
            </w:pPr>
            <w:r w:rsidRPr="00FF2989">
              <w:rPr>
                <w:rFonts w:cs="SimSun" w:hint="eastAsia"/>
                <w:sz w:val="18"/>
                <w:szCs w:val="18"/>
                <w:lang w:eastAsia="en-US"/>
              </w:rPr>
              <w:t>申请率</w:t>
            </w:r>
          </w:p>
        </w:tc>
        <w:tc>
          <w:tcPr>
            <w:tcW w:w="2301" w:type="dxa"/>
            <w:tcBorders>
              <w:top w:val="nil"/>
              <w:bottom w:val="nil"/>
            </w:tcBorders>
            <w:shd w:val="clear" w:color="000000" w:fill="FFFFFF"/>
            <w:tcMar>
              <w:bottom w:w="0" w:type="dxa"/>
            </w:tcMar>
            <w:hideMark/>
          </w:tcPr>
          <w:p w14:paraId="76C0AC33" w14:textId="77777777" w:rsidR="00A127A5" w:rsidRPr="00FF2989" w:rsidRDefault="00A127A5" w:rsidP="00573CB4">
            <w:pPr>
              <w:rPr>
                <w:sz w:val="18"/>
                <w:szCs w:val="18"/>
                <w:lang w:eastAsia="zh-CN"/>
              </w:rPr>
            </w:pPr>
            <w:r w:rsidRPr="00FF2989">
              <w:rPr>
                <w:sz w:val="18"/>
                <w:szCs w:val="18"/>
                <w:lang w:eastAsia="en-US"/>
              </w:rPr>
              <w:t>2016</w:t>
            </w:r>
            <w:r w:rsidRPr="00FF2989">
              <w:rPr>
                <w:rFonts w:cs="SimSun" w:hint="eastAsia"/>
                <w:sz w:val="18"/>
                <w:szCs w:val="18"/>
                <w:lang w:eastAsia="en-US"/>
              </w:rPr>
              <w:t>年：</w:t>
            </w:r>
            <w:r w:rsidRPr="00FF2989">
              <w:rPr>
                <w:sz w:val="18"/>
                <w:szCs w:val="18"/>
                <w:lang w:eastAsia="en-US"/>
              </w:rPr>
              <w:t>52,550</w:t>
            </w:r>
            <w:r w:rsidRPr="00FF2989">
              <w:rPr>
                <w:rFonts w:hint="eastAsia"/>
                <w:sz w:val="18"/>
                <w:szCs w:val="18"/>
                <w:lang w:eastAsia="zh-CN"/>
              </w:rPr>
              <w:t>件申请</w:t>
            </w:r>
          </w:p>
        </w:tc>
        <w:tc>
          <w:tcPr>
            <w:tcW w:w="2301" w:type="dxa"/>
            <w:tcBorders>
              <w:top w:val="nil"/>
              <w:bottom w:val="nil"/>
              <w:right w:val="nil"/>
            </w:tcBorders>
            <w:shd w:val="clear" w:color="000000" w:fill="FFFFFF"/>
            <w:tcMar>
              <w:bottom w:w="0" w:type="dxa"/>
            </w:tcMar>
            <w:hideMark/>
          </w:tcPr>
          <w:p w14:paraId="589B1E08" w14:textId="77777777" w:rsidR="00A127A5" w:rsidRPr="00FF2989" w:rsidRDefault="00A127A5" w:rsidP="00573CB4">
            <w:pPr>
              <w:rPr>
                <w:sz w:val="18"/>
                <w:szCs w:val="18"/>
                <w:lang w:eastAsia="en-US"/>
              </w:rPr>
            </w:pPr>
            <w:r w:rsidRPr="00FF2989">
              <w:rPr>
                <w:rFonts w:hint="eastAsia"/>
                <w:sz w:val="18"/>
                <w:szCs w:val="18"/>
                <w:lang w:eastAsia="zh-CN"/>
              </w:rPr>
              <w:t>每年增长</w:t>
            </w:r>
            <w:r w:rsidRPr="00FF2989">
              <w:rPr>
                <w:sz w:val="18"/>
                <w:szCs w:val="18"/>
                <w:lang w:eastAsia="en-US"/>
              </w:rPr>
              <w:t>4%</w:t>
            </w:r>
          </w:p>
        </w:tc>
      </w:tr>
      <w:tr w:rsidR="00A127A5" w:rsidRPr="00FF2989" w14:paraId="4A7CB1B0" w14:textId="77777777" w:rsidTr="004A1985">
        <w:tblPrEx>
          <w:tblBorders>
            <w:top w:val="single" w:sz="4" w:space="0" w:color="auto"/>
            <w:left w:val="single" w:sz="4" w:space="0" w:color="auto"/>
            <w:bottom w:val="single" w:sz="4" w:space="0" w:color="auto"/>
            <w:right w:val="single" w:sz="4" w:space="0" w:color="auto"/>
          </w:tblBorders>
          <w:tblCellMar>
            <w:left w:w="108" w:type="dxa"/>
            <w:right w:w="108" w:type="dxa"/>
          </w:tblCellMar>
        </w:tblPrEx>
        <w:trPr>
          <w:gridAfter w:val="1"/>
          <w:wAfter w:w="7" w:type="dxa"/>
          <w:trHeight w:val="303"/>
        </w:trPr>
        <w:tc>
          <w:tcPr>
            <w:tcW w:w="2300" w:type="dxa"/>
            <w:tcBorders>
              <w:top w:val="nil"/>
              <w:left w:val="nil"/>
              <w:bottom w:val="nil"/>
            </w:tcBorders>
            <w:shd w:val="clear" w:color="000000" w:fill="FFFFFF"/>
            <w:tcMar>
              <w:bottom w:w="0" w:type="dxa"/>
            </w:tcMar>
            <w:vAlign w:val="bottom"/>
            <w:hideMark/>
          </w:tcPr>
          <w:p w14:paraId="7F6C4A80" w14:textId="77777777" w:rsidR="00A127A5" w:rsidRPr="00FF2989" w:rsidRDefault="00A127A5" w:rsidP="00573CB4">
            <w:pPr>
              <w:rPr>
                <w:sz w:val="18"/>
                <w:szCs w:val="18"/>
                <w:lang w:eastAsia="en-US"/>
              </w:rPr>
            </w:pPr>
          </w:p>
        </w:tc>
        <w:tc>
          <w:tcPr>
            <w:tcW w:w="2305" w:type="dxa"/>
            <w:tcBorders>
              <w:top w:val="nil"/>
              <w:bottom w:val="nil"/>
            </w:tcBorders>
            <w:shd w:val="clear" w:color="000000" w:fill="FFFFFF"/>
            <w:tcMar>
              <w:bottom w:w="0" w:type="dxa"/>
            </w:tcMar>
            <w:hideMark/>
          </w:tcPr>
          <w:p w14:paraId="787319D7" w14:textId="77777777" w:rsidR="00A127A5" w:rsidRPr="00FF2989" w:rsidRDefault="00A127A5" w:rsidP="00573CB4">
            <w:pPr>
              <w:rPr>
                <w:sz w:val="18"/>
                <w:szCs w:val="18"/>
                <w:lang w:eastAsia="zh-CN"/>
              </w:rPr>
            </w:pPr>
            <w:r w:rsidRPr="00FF2989">
              <w:rPr>
                <w:rFonts w:cs="SimSun" w:hint="eastAsia"/>
                <w:sz w:val="18"/>
                <w:szCs w:val="18"/>
                <w:lang w:eastAsia="en-US"/>
              </w:rPr>
              <w:t>注册</w:t>
            </w:r>
            <w:r w:rsidRPr="00FF2989">
              <w:rPr>
                <w:rFonts w:cs="SimSun" w:hint="eastAsia"/>
                <w:sz w:val="18"/>
                <w:szCs w:val="18"/>
                <w:lang w:eastAsia="zh-CN"/>
              </w:rPr>
              <w:t>量</w:t>
            </w:r>
          </w:p>
        </w:tc>
        <w:tc>
          <w:tcPr>
            <w:tcW w:w="2301" w:type="dxa"/>
            <w:tcBorders>
              <w:top w:val="nil"/>
              <w:bottom w:val="nil"/>
            </w:tcBorders>
            <w:shd w:val="clear" w:color="000000" w:fill="FFFFFF"/>
            <w:tcMar>
              <w:bottom w:w="0" w:type="dxa"/>
            </w:tcMar>
            <w:hideMark/>
          </w:tcPr>
          <w:p w14:paraId="72B34B5B" w14:textId="77777777" w:rsidR="00A127A5" w:rsidRPr="00FF2989" w:rsidRDefault="00A127A5" w:rsidP="00573CB4">
            <w:pPr>
              <w:rPr>
                <w:sz w:val="18"/>
                <w:szCs w:val="18"/>
                <w:lang w:eastAsia="zh-CN"/>
              </w:rPr>
            </w:pPr>
            <w:r w:rsidRPr="00FF2989">
              <w:rPr>
                <w:sz w:val="18"/>
                <w:szCs w:val="18"/>
                <w:lang w:eastAsia="en-US"/>
              </w:rPr>
              <w:t>2016</w:t>
            </w:r>
            <w:r w:rsidRPr="00FF2989">
              <w:rPr>
                <w:rFonts w:cs="SimSun" w:hint="eastAsia"/>
                <w:sz w:val="18"/>
                <w:szCs w:val="18"/>
                <w:lang w:eastAsia="en-US"/>
              </w:rPr>
              <w:t>年：</w:t>
            </w:r>
            <w:r w:rsidRPr="00FF2989">
              <w:rPr>
                <w:sz w:val="18"/>
                <w:szCs w:val="18"/>
                <w:lang w:eastAsia="en-US"/>
              </w:rPr>
              <w:t>44,726</w:t>
            </w:r>
            <w:r w:rsidRPr="00FF2989">
              <w:rPr>
                <w:rFonts w:hint="eastAsia"/>
                <w:sz w:val="18"/>
                <w:szCs w:val="18"/>
                <w:lang w:eastAsia="zh-CN"/>
              </w:rPr>
              <w:t>件</w:t>
            </w:r>
          </w:p>
        </w:tc>
        <w:tc>
          <w:tcPr>
            <w:tcW w:w="2301" w:type="dxa"/>
            <w:tcBorders>
              <w:top w:val="nil"/>
              <w:bottom w:val="nil"/>
              <w:right w:val="nil"/>
            </w:tcBorders>
            <w:shd w:val="clear" w:color="000000" w:fill="FFFFFF"/>
            <w:tcMar>
              <w:bottom w:w="0" w:type="dxa"/>
            </w:tcMar>
            <w:hideMark/>
          </w:tcPr>
          <w:p w14:paraId="635EE4CE" w14:textId="77777777" w:rsidR="00A127A5" w:rsidRPr="00FF2989" w:rsidRDefault="00A127A5" w:rsidP="00573CB4">
            <w:pPr>
              <w:rPr>
                <w:sz w:val="18"/>
                <w:szCs w:val="18"/>
                <w:lang w:eastAsia="zh-CN"/>
              </w:rPr>
            </w:pPr>
            <w:r w:rsidRPr="00FF2989">
              <w:rPr>
                <w:sz w:val="18"/>
                <w:szCs w:val="18"/>
                <w:lang w:eastAsia="en-US"/>
              </w:rPr>
              <w:t>2018</w:t>
            </w:r>
            <w:r w:rsidRPr="00FF2989">
              <w:rPr>
                <w:rFonts w:hint="eastAsia"/>
                <w:sz w:val="18"/>
                <w:szCs w:val="18"/>
                <w:lang w:eastAsia="zh-CN"/>
              </w:rPr>
              <w:t>年：</w:t>
            </w:r>
            <w:r w:rsidRPr="00FF2989">
              <w:rPr>
                <w:sz w:val="18"/>
                <w:szCs w:val="18"/>
                <w:lang w:eastAsia="en-US"/>
              </w:rPr>
              <w:t>54,524</w:t>
            </w:r>
            <w:r w:rsidRPr="00FF2989">
              <w:rPr>
                <w:rFonts w:hint="eastAsia"/>
                <w:sz w:val="18"/>
                <w:szCs w:val="18"/>
                <w:lang w:eastAsia="zh-CN"/>
              </w:rPr>
              <w:t>件</w:t>
            </w:r>
            <w:r w:rsidRPr="00FF2989">
              <w:rPr>
                <w:sz w:val="18"/>
                <w:szCs w:val="18"/>
                <w:lang w:eastAsia="en-US"/>
              </w:rPr>
              <w:br/>
              <w:t>2019</w:t>
            </w:r>
            <w:r w:rsidRPr="00FF2989">
              <w:rPr>
                <w:rFonts w:hint="eastAsia"/>
                <w:sz w:val="18"/>
                <w:szCs w:val="18"/>
                <w:lang w:eastAsia="zh-CN"/>
              </w:rPr>
              <w:t>年：</w:t>
            </w:r>
            <w:r w:rsidRPr="00FF2989">
              <w:rPr>
                <w:sz w:val="18"/>
                <w:szCs w:val="18"/>
                <w:lang w:eastAsia="en-US"/>
              </w:rPr>
              <w:t>56,638</w:t>
            </w:r>
            <w:r w:rsidRPr="00FF2989">
              <w:rPr>
                <w:rFonts w:hint="eastAsia"/>
                <w:sz w:val="18"/>
                <w:szCs w:val="18"/>
                <w:lang w:eastAsia="zh-CN"/>
              </w:rPr>
              <w:t>件</w:t>
            </w:r>
          </w:p>
        </w:tc>
      </w:tr>
      <w:tr w:rsidR="00A127A5" w:rsidRPr="00FF2989" w14:paraId="09E458F3" w14:textId="77777777" w:rsidTr="004A1985">
        <w:tblPrEx>
          <w:tblBorders>
            <w:top w:val="single" w:sz="4" w:space="0" w:color="auto"/>
            <w:left w:val="single" w:sz="4" w:space="0" w:color="auto"/>
            <w:bottom w:val="single" w:sz="4" w:space="0" w:color="auto"/>
            <w:right w:val="single" w:sz="4" w:space="0" w:color="auto"/>
          </w:tblBorders>
          <w:tblCellMar>
            <w:left w:w="108" w:type="dxa"/>
            <w:right w:w="108" w:type="dxa"/>
          </w:tblCellMar>
        </w:tblPrEx>
        <w:trPr>
          <w:gridAfter w:val="1"/>
          <w:wAfter w:w="7" w:type="dxa"/>
          <w:trHeight w:val="228"/>
        </w:trPr>
        <w:tc>
          <w:tcPr>
            <w:tcW w:w="2300" w:type="dxa"/>
            <w:tcBorders>
              <w:top w:val="nil"/>
              <w:left w:val="nil"/>
              <w:bottom w:val="nil"/>
            </w:tcBorders>
            <w:shd w:val="clear" w:color="000000" w:fill="FFFFFF"/>
            <w:tcMar>
              <w:bottom w:w="0" w:type="dxa"/>
            </w:tcMar>
            <w:vAlign w:val="bottom"/>
            <w:hideMark/>
          </w:tcPr>
          <w:p w14:paraId="2CB99AA2" w14:textId="77777777" w:rsidR="00A127A5" w:rsidRPr="00FF2989" w:rsidRDefault="00A127A5" w:rsidP="00573CB4">
            <w:pPr>
              <w:rPr>
                <w:sz w:val="18"/>
                <w:szCs w:val="18"/>
                <w:lang w:eastAsia="en-US"/>
              </w:rPr>
            </w:pPr>
          </w:p>
        </w:tc>
        <w:tc>
          <w:tcPr>
            <w:tcW w:w="2305" w:type="dxa"/>
            <w:tcBorders>
              <w:top w:val="nil"/>
              <w:bottom w:val="nil"/>
            </w:tcBorders>
            <w:shd w:val="clear" w:color="000000" w:fill="FFFFFF"/>
            <w:tcMar>
              <w:bottom w:w="0" w:type="dxa"/>
            </w:tcMar>
            <w:hideMark/>
          </w:tcPr>
          <w:p w14:paraId="676E0FB1" w14:textId="77777777" w:rsidR="00A127A5" w:rsidRPr="00FF2989" w:rsidRDefault="00A127A5" w:rsidP="00573CB4">
            <w:pPr>
              <w:rPr>
                <w:sz w:val="18"/>
                <w:szCs w:val="18"/>
                <w:lang w:eastAsia="zh-CN"/>
              </w:rPr>
            </w:pPr>
            <w:r w:rsidRPr="00FF2989">
              <w:rPr>
                <w:rFonts w:cs="SimSun" w:hint="eastAsia"/>
                <w:sz w:val="18"/>
                <w:szCs w:val="18"/>
                <w:lang w:eastAsia="en-US"/>
              </w:rPr>
              <w:t>续展</w:t>
            </w:r>
            <w:r w:rsidRPr="00FF2989">
              <w:rPr>
                <w:rFonts w:cs="SimSun" w:hint="eastAsia"/>
                <w:sz w:val="18"/>
                <w:szCs w:val="18"/>
                <w:lang w:eastAsia="zh-CN"/>
              </w:rPr>
              <w:t>量</w:t>
            </w:r>
          </w:p>
        </w:tc>
        <w:tc>
          <w:tcPr>
            <w:tcW w:w="2301" w:type="dxa"/>
            <w:tcBorders>
              <w:top w:val="nil"/>
              <w:bottom w:val="nil"/>
            </w:tcBorders>
            <w:shd w:val="clear" w:color="000000" w:fill="FFFFFF"/>
            <w:tcMar>
              <w:bottom w:w="0" w:type="dxa"/>
            </w:tcMar>
            <w:hideMark/>
          </w:tcPr>
          <w:p w14:paraId="045CE726" w14:textId="0D6A64CB" w:rsidR="00A127A5" w:rsidRPr="00FF2989" w:rsidRDefault="00A127A5" w:rsidP="00573CB4">
            <w:pPr>
              <w:rPr>
                <w:sz w:val="18"/>
                <w:szCs w:val="18"/>
                <w:lang w:eastAsia="en-US"/>
              </w:rPr>
            </w:pPr>
            <w:r w:rsidRPr="00FF2989">
              <w:rPr>
                <w:sz w:val="18"/>
                <w:szCs w:val="18"/>
                <w:lang w:eastAsia="en-US"/>
              </w:rPr>
              <w:t>2016</w:t>
            </w:r>
            <w:r w:rsidRPr="00FF2989">
              <w:rPr>
                <w:rFonts w:cs="SimSun" w:hint="eastAsia"/>
                <w:sz w:val="18"/>
                <w:szCs w:val="18"/>
                <w:lang w:eastAsia="en-US"/>
              </w:rPr>
              <w:t>年：</w:t>
            </w:r>
            <w:r w:rsidR="003B65E2">
              <w:rPr>
                <w:rFonts w:hint="eastAsia"/>
                <w:sz w:val="18"/>
                <w:szCs w:val="18"/>
                <w:lang w:eastAsia="zh-CN"/>
              </w:rPr>
              <w:t>30</w:t>
            </w:r>
            <w:r w:rsidR="003B65E2">
              <w:rPr>
                <w:sz w:val="18"/>
                <w:szCs w:val="18"/>
                <w:lang w:eastAsia="en-US"/>
              </w:rPr>
              <w:t>,1</w:t>
            </w:r>
            <w:r w:rsidR="003B65E2">
              <w:rPr>
                <w:rFonts w:hint="eastAsia"/>
                <w:sz w:val="18"/>
                <w:szCs w:val="18"/>
                <w:lang w:eastAsia="zh-CN"/>
              </w:rPr>
              <w:t>0</w:t>
            </w:r>
            <w:r w:rsidR="003B65E2">
              <w:rPr>
                <w:sz w:val="18"/>
                <w:szCs w:val="18"/>
                <w:lang w:eastAsia="en-US"/>
              </w:rPr>
              <w:t>3</w:t>
            </w:r>
            <w:r w:rsidRPr="00FF2989">
              <w:rPr>
                <w:rFonts w:hint="eastAsia"/>
                <w:sz w:val="18"/>
                <w:szCs w:val="18"/>
                <w:lang w:eastAsia="zh-CN"/>
              </w:rPr>
              <w:t>件</w:t>
            </w:r>
          </w:p>
        </w:tc>
        <w:tc>
          <w:tcPr>
            <w:tcW w:w="2301" w:type="dxa"/>
            <w:tcBorders>
              <w:top w:val="nil"/>
              <w:bottom w:val="nil"/>
              <w:right w:val="nil"/>
            </w:tcBorders>
            <w:shd w:val="clear" w:color="000000" w:fill="FFFFFF"/>
            <w:tcMar>
              <w:bottom w:w="0" w:type="dxa"/>
            </w:tcMar>
            <w:hideMark/>
          </w:tcPr>
          <w:p w14:paraId="7B1C5B37" w14:textId="77777777" w:rsidR="00A127A5" w:rsidRPr="00FF2989" w:rsidRDefault="00A127A5" w:rsidP="00573CB4">
            <w:pPr>
              <w:rPr>
                <w:sz w:val="18"/>
                <w:szCs w:val="18"/>
                <w:lang w:eastAsia="en-US"/>
              </w:rPr>
            </w:pPr>
            <w:r w:rsidRPr="00FF2989">
              <w:rPr>
                <w:sz w:val="18"/>
                <w:szCs w:val="18"/>
                <w:lang w:eastAsia="en-US"/>
              </w:rPr>
              <w:t>2018</w:t>
            </w:r>
            <w:r w:rsidRPr="00FF2989">
              <w:rPr>
                <w:rFonts w:cs="SimSun" w:hint="eastAsia"/>
                <w:sz w:val="18"/>
                <w:szCs w:val="18"/>
                <w:lang w:eastAsia="en-US"/>
              </w:rPr>
              <w:t>年：</w:t>
            </w:r>
            <w:r w:rsidRPr="00FF2989">
              <w:rPr>
                <w:sz w:val="18"/>
                <w:szCs w:val="18"/>
                <w:lang w:eastAsia="en-US"/>
              </w:rPr>
              <w:t>33,300</w:t>
            </w:r>
            <w:r w:rsidRPr="00FF2989">
              <w:rPr>
                <w:rFonts w:hint="eastAsia"/>
                <w:sz w:val="18"/>
                <w:szCs w:val="18"/>
                <w:lang w:eastAsia="zh-CN"/>
              </w:rPr>
              <w:t>件</w:t>
            </w:r>
            <w:r w:rsidRPr="00FF2989">
              <w:rPr>
                <w:sz w:val="18"/>
                <w:szCs w:val="18"/>
                <w:lang w:eastAsia="en-US"/>
              </w:rPr>
              <w:br/>
              <w:t>2019</w:t>
            </w:r>
            <w:r w:rsidRPr="00FF2989">
              <w:rPr>
                <w:rFonts w:cs="SimSun" w:hint="eastAsia"/>
                <w:sz w:val="18"/>
                <w:szCs w:val="18"/>
                <w:lang w:eastAsia="en-US"/>
              </w:rPr>
              <w:t>年：</w:t>
            </w:r>
            <w:r w:rsidRPr="00FF2989">
              <w:rPr>
                <w:sz w:val="18"/>
                <w:szCs w:val="18"/>
                <w:lang w:eastAsia="en-US"/>
              </w:rPr>
              <w:t>34,890</w:t>
            </w:r>
            <w:r w:rsidRPr="00FF2989">
              <w:rPr>
                <w:rFonts w:hint="eastAsia"/>
                <w:sz w:val="18"/>
                <w:szCs w:val="18"/>
                <w:lang w:eastAsia="zh-CN"/>
              </w:rPr>
              <w:t>件</w:t>
            </w:r>
          </w:p>
        </w:tc>
      </w:tr>
      <w:tr w:rsidR="00A127A5" w:rsidRPr="00FF2989" w14:paraId="7A0EF5D3" w14:textId="77777777" w:rsidTr="004A1985">
        <w:tblPrEx>
          <w:tblBorders>
            <w:top w:val="single" w:sz="4" w:space="0" w:color="auto"/>
            <w:left w:val="single" w:sz="4" w:space="0" w:color="auto"/>
            <w:bottom w:val="single" w:sz="4" w:space="0" w:color="auto"/>
            <w:right w:val="single" w:sz="4" w:space="0" w:color="auto"/>
          </w:tblBorders>
          <w:tblCellMar>
            <w:left w:w="108" w:type="dxa"/>
            <w:right w:w="108" w:type="dxa"/>
          </w:tblCellMar>
        </w:tblPrEx>
        <w:trPr>
          <w:gridAfter w:val="1"/>
          <w:wAfter w:w="7" w:type="dxa"/>
          <w:trHeight w:val="205"/>
        </w:trPr>
        <w:tc>
          <w:tcPr>
            <w:tcW w:w="2300" w:type="dxa"/>
            <w:tcBorders>
              <w:top w:val="nil"/>
              <w:left w:val="nil"/>
              <w:bottom w:val="nil"/>
            </w:tcBorders>
            <w:shd w:val="clear" w:color="000000" w:fill="FFFFFF"/>
            <w:tcMar>
              <w:bottom w:w="0" w:type="dxa"/>
            </w:tcMar>
            <w:vAlign w:val="bottom"/>
            <w:hideMark/>
          </w:tcPr>
          <w:p w14:paraId="18352172" w14:textId="77777777" w:rsidR="00A127A5" w:rsidRPr="00FF2989" w:rsidRDefault="00A127A5" w:rsidP="00573CB4">
            <w:pPr>
              <w:rPr>
                <w:sz w:val="18"/>
                <w:szCs w:val="18"/>
                <w:lang w:eastAsia="en-US"/>
              </w:rPr>
            </w:pPr>
          </w:p>
        </w:tc>
        <w:tc>
          <w:tcPr>
            <w:tcW w:w="2305" w:type="dxa"/>
            <w:tcBorders>
              <w:top w:val="nil"/>
              <w:bottom w:val="nil"/>
            </w:tcBorders>
            <w:shd w:val="clear" w:color="000000" w:fill="FFFFFF"/>
            <w:tcMar>
              <w:bottom w:w="0" w:type="dxa"/>
            </w:tcMar>
            <w:hideMark/>
          </w:tcPr>
          <w:p w14:paraId="4950CA9C" w14:textId="77777777" w:rsidR="00A127A5" w:rsidRPr="00FF2989" w:rsidRDefault="00A127A5" w:rsidP="00573CB4">
            <w:pPr>
              <w:rPr>
                <w:sz w:val="18"/>
                <w:szCs w:val="18"/>
                <w:lang w:eastAsia="en-US"/>
              </w:rPr>
            </w:pPr>
            <w:r w:rsidRPr="00FF2989">
              <w:rPr>
                <w:rFonts w:cs="SimSun" w:hint="eastAsia"/>
                <w:sz w:val="18"/>
                <w:szCs w:val="18"/>
                <w:lang w:eastAsia="en-US"/>
              </w:rPr>
              <w:t>有效国际注册的总量</w:t>
            </w:r>
          </w:p>
        </w:tc>
        <w:tc>
          <w:tcPr>
            <w:tcW w:w="2301" w:type="dxa"/>
            <w:tcBorders>
              <w:top w:val="nil"/>
              <w:bottom w:val="nil"/>
            </w:tcBorders>
            <w:shd w:val="clear" w:color="000000" w:fill="FFFFFF"/>
            <w:tcMar>
              <w:bottom w:w="0" w:type="dxa"/>
            </w:tcMar>
            <w:hideMark/>
          </w:tcPr>
          <w:p w14:paraId="3B79A55A" w14:textId="77777777" w:rsidR="00A127A5" w:rsidRPr="00FF2989" w:rsidRDefault="00A127A5" w:rsidP="00573CB4">
            <w:pPr>
              <w:rPr>
                <w:sz w:val="18"/>
                <w:szCs w:val="18"/>
                <w:lang w:eastAsia="en-US"/>
              </w:rPr>
            </w:pPr>
            <w:r w:rsidRPr="00FF2989">
              <w:rPr>
                <w:sz w:val="18"/>
                <w:szCs w:val="18"/>
                <w:lang w:eastAsia="en-US"/>
              </w:rPr>
              <w:t>2016</w:t>
            </w:r>
            <w:r w:rsidRPr="00FF2989">
              <w:rPr>
                <w:rFonts w:cs="SimSun" w:hint="eastAsia"/>
                <w:sz w:val="18"/>
                <w:szCs w:val="18"/>
                <w:lang w:eastAsia="en-US"/>
              </w:rPr>
              <w:t>年：</w:t>
            </w:r>
            <w:r w:rsidRPr="00FF2989">
              <w:rPr>
                <w:sz w:val="18"/>
                <w:szCs w:val="18"/>
                <w:lang w:eastAsia="en-US"/>
              </w:rPr>
              <w:t>641,587</w:t>
            </w:r>
            <w:r w:rsidRPr="00FF2989">
              <w:rPr>
                <w:rFonts w:hint="eastAsia"/>
                <w:sz w:val="18"/>
                <w:szCs w:val="18"/>
                <w:lang w:eastAsia="zh-CN"/>
              </w:rPr>
              <w:t>件</w:t>
            </w:r>
          </w:p>
        </w:tc>
        <w:tc>
          <w:tcPr>
            <w:tcW w:w="2301" w:type="dxa"/>
            <w:tcBorders>
              <w:top w:val="nil"/>
              <w:bottom w:val="nil"/>
              <w:right w:val="nil"/>
            </w:tcBorders>
            <w:shd w:val="clear" w:color="000000" w:fill="FFFFFF"/>
            <w:tcMar>
              <w:bottom w:w="0" w:type="dxa"/>
            </w:tcMar>
            <w:hideMark/>
          </w:tcPr>
          <w:p w14:paraId="44C95000" w14:textId="77777777" w:rsidR="00A127A5" w:rsidRPr="00FF2989" w:rsidRDefault="00A127A5" w:rsidP="00573CB4">
            <w:pPr>
              <w:rPr>
                <w:sz w:val="18"/>
                <w:szCs w:val="18"/>
                <w:lang w:eastAsia="en-US"/>
              </w:rPr>
            </w:pPr>
            <w:r w:rsidRPr="00FF2989">
              <w:rPr>
                <w:sz w:val="18"/>
                <w:szCs w:val="18"/>
                <w:lang w:eastAsia="en-US"/>
              </w:rPr>
              <w:t>2018</w:t>
            </w:r>
            <w:r w:rsidRPr="00FF2989">
              <w:rPr>
                <w:rFonts w:cs="SimSun" w:hint="eastAsia"/>
                <w:sz w:val="18"/>
                <w:szCs w:val="18"/>
                <w:lang w:eastAsia="en-US"/>
              </w:rPr>
              <w:t>年：</w:t>
            </w:r>
            <w:r w:rsidRPr="00FF2989">
              <w:rPr>
                <w:sz w:val="18"/>
                <w:szCs w:val="18"/>
                <w:lang w:eastAsia="en-US"/>
              </w:rPr>
              <w:t>675,000</w:t>
            </w:r>
            <w:r w:rsidRPr="00FF2989">
              <w:rPr>
                <w:rFonts w:hint="eastAsia"/>
                <w:sz w:val="18"/>
                <w:szCs w:val="18"/>
                <w:lang w:eastAsia="zh-CN"/>
              </w:rPr>
              <w:t>件</w:t>
            </w:r>
            <w:r w:rsidRPr="00FF2989">
              <w:rPr>
                <w:sz w:val="18"/>
                <w:szCs w:val="18"/>
                <w:lang w:eastAsia="en-US"/>
              </w:rPr>
              <w:br/>
              <w:t>2019</w:t>
            </w:r>
            <w:r w:rsidRPr="00FF2989">
              <w:rPr>
                <w:rFonts w:cs="SimSun" w:hint="eastAsia"/>
                <w:sz w:val="18"/>
                <w:szCs w:val="18"/>
                <w:lang w:eastAsia="en-US"/>
              </w:rPr>
              <w:t>年：</w:t>
            </w:r>
            <w:r w:rsidRPr="00FF2989">
              <w:rPr>
                <w:sz w:val="18"/>
                <w:szCs w:val="18"/>
                <w:lang w:eastAsia="en-US"/>
              </w:rPr>
              <w:t>695,000</w:t>
            </w:r>
            <w:r w:rsidRPr="00FF2989">
              <w:rPr>
                <w:rFonts w:hint="eastAsia"/>
                <w:sz w:val="18"/>
                <w:szCs w:val="18"/>
                <w:lang w:eastAsia="zh-CN"/>
              </w:rPr>
              <w:t>件</w:t>
            </w:r>
          </w:p>
        </w:tc>
      </w:tr>
      <w:tr w:rsidR="00A127A5" w:rsidRPr="00FF2989" w14:paraId="17F02615" w14:textId="77777777" w:rsidTr="004A1985">
        <w:tblPrEx>
          <w:tblBorders>
            <w:top w:val="single" w:sz="4" w:space="0" w:color="auto"/>
            <w:left w:val="single" w:sz="4" w:space="0" w:color="auto"/>
            <w:bottom w:val="single" w:sz="4" w:space="0" w:color="auto"/>
            <w:right w:val="single" w:sz="4" w:space="0" w:color="auto"/>
          </w:tblBorders>
          <w:tblCellMar>
            <w:left w:w="108" w:type="dxa"/>
            <w:right w:w="108" w:type="dxa"/>
          </w:tblCellMar>
        </w:tblPrEx>
        <w:trPr>
          <w:gridAfter w:val="1"/>
          <w:wAfter w:w="7" w:type="dxa"/>
          <w:trHeight w:val="60"/>
        </w:trPr>
        <w:tc>
          <w:tcPr>
            <w:tcW w:w="2300" w:type="dxa"/>
            <w:tcBorders>
              <w:top w:val="nil"/>
              <w:left w:val="nil"/>
              <w:bottom w:val="nil"/>
            </w:tcBorders>
            <w:shd w:val="clear" w:color="000000" w:fill="FFFFFF"/>
            <w:tcMar>
              <w:bottom w:w="0" w:type="dxa"/>
            </w:tcMar>
            <w:vAlign w:val="bottom"/>
            <w:hideMark/>
          </w:tcPr>
          <w:p w14:paraId="2AF99A16" w14:textId="77777777" w:rsidR="00A127A5" w:rsidRPr="00FF2989" w:rsidRDefault="00A127A5" w:rsidP="00573CB4">
            <w:pPr>
              <w:rPr>
                <w:sz w:val="18"/>
                <w:szCs w:val="18"/>
                <w:lang w:eastAsia="en-US"/>
              </w:rPr>
            </w:pPr>
          </w:p>
        </w:tc>
        <w:tc>
          <w:tcPr>
            <w:tcW w:w="2305" w:type="dxa"/>
            <w:tcBorders>
              <w:top w:val="nil"/>
              <w:bottom w:val="nil"/>
            </w:tcBorders>
            <w:shd w:val="clear" w:color="000000" w:fill="FFFFFF"/>
            <w:tcMar>
              <w:bottom w:w="0" w:type="dxa"/>
            </w:tcMar>
            <w:hideMark/>
          </w:tcPr>
          <w:p w14:paraId="44991030" w14:textId="77777777" w:rsidR="00A127A5" w:rsidRPr="00FF2989" w:rsidRDefault="00A127A5" w:rsidP="00573CB4">
            <w:pPr>
              <w:rPr>
                <w:sz w:val="18"/>
                <w:szCs w:val="18"/>
                <w:lang w:eastAsia="en-US"/>
              </w:rPr>
            </w:pPr>
            <w:r w:rsidRPr="00FF2989">
              <w:rPr>
                <w:rFonts w:cs="SimSun" w:hint="eastAsia"/>
                <w:sz w:val="18"/>
                <w:szCs w:val="18"/>
                <w:lang w:eastAsia="en-US"/>
              </w:rPr>
              <w:t>指定总量</w:t>
            </w:r>
            <w:r w:rsidRPr="00FF2989">
              <w:rPr>
                <w:sz w:val="18"/>
                <w:szCs w:val="18"/>
                <w:lang w:eastAsia="en-US"/>
              </w:rPr>
              <w:t>（</w:t>
            </w:r>
            <w:r w:rsidRPr="00FF2989">
              <w:rPr>
                <w:rFonts w:cs="SimSun" w:hint="eastAsia"/>
                <w:sz w:val="18"/>
                <w:szCs w:val="18"/>
                <w:lang w:eastAsia="en-US"/>
              </w:rPr>
              <w:t>马德里</w:t>
            </w:r>
            <w:r w:rsidRPr="00FF2989">
              <w:rPr>
                <w:sz w:val="18"/>
                <w:szCs w:val="18"/>
                <w:lang w:eastAsia="en-US"/>
              </w:rPr>
              <w:t>）</w:t>
            </w:r>
          </w:p>
        </w:tc>
        <w:tc>
          <w:tcPr>
            <w:tcW w:w="2301" w:type="dxa"/>
            <w:tcBorders>
              <w:top w:val="nil"/>
              <w:bottom w:val="nil"/>
            </w:tcBorders>
            <w:shd w:val="clear" w:color="000000" w:fill="FFFFFF"/>
            <w:tcMar>
              <w:bottom w:w="0" w:type="dxa"/>
            </w:tcMar>
            <w:hideMark/>
          </w:tcPr>
          <w:p w14:paraId="3F0EE53E" w14:textId="77777777" w:rsidR="00A127A5" w:rsidRPr="00FF2989" w:rsidRDefault="00A127A5" w:rsidP="00573CB4">
            <w:pPr>
              <w:rPr>
                <w:sz w:val="18"/>
                <w:szCs w:val="18"/>
                <w:lang w:eastAsia="zh-CN"/>
              </w:rPr>
            </w:pPr>
            <w:r w:rsidRPr="00FF2989">
              <w:rPr>
                <w:sz w:val="18"/>
                <w:szCs w:val="18"/>
                <w:lang w:eastAsia="en-US"/>
              </w:rPr>
              <w:t>2016</w:t>
            </w:r>
            <w:r w:rsidRPr="00FF2989">
              <w:rPr>
                <w:rFonts w:cs="SimSun" w:hint="eastAsia"/>
                <w:sz w:val="18"/>
                <w:szCs w:val="18"/>
                <w:lang w:eastAsia="en-US"/>
              </w:rPr>
              <w:t>年：</w:t>
            </w:r>
            <w:r w:rsidRPr="00FF2989">
              <w:rPr>
                <w:sz w:val="18"/>
                <w:szCs w:val="18"/>
                <w:lang w:eastAsia="en-US"/>
              </w:rPr>
              <w:t>5</w:t>
            </w:r>
            <w:r w:rsidRPr="00FF2989">
              <w:rPr>
                <w:rFonts w:hint="eastAsia"/>
                <w:sz w:val="18"/>
                <w:szCs w:val="18"/>
                <w:lang w:eastAsia="zh-CN"/>
              </w:rPr>
              <w:t>,</w:t>
            </w:r>
            <w:r w:rsidRPr="00FF2989">
              <w:rPr>
                <w:sz w:val="18"/>
                <w:szCs w:val="18"/>
                <w:lang w:eastAsia="en-US"/>
              </w:rPr>
              <w:t>69</w:t>
            </w:r>
            <w:r w:rsidRPr="00FF2989">
              <w:rPr>
                <w:rFonts w:hint="eastAsia"/>
                <w:sz w:val="18"/>
                <w:szCs w:val="18"/>
                <w:lang w:eastAsia="zh-CN"/>
              </w:rPr>
              <w:t>0,000件</w:t>
            </w:r>
          </w:p>
        </w:tc>
        <w:tc>
          <w:tcPr>
            <w:tcW w:w="2301" w:type="dxa"/>
            <w:tcBorders>
              <w:top w:val="nil"/>
              <w:bottom w:val="nil"/>
              <w:right w:val="nil"/>
            </w:tcBorders>
            <w:shd w:val="clear" w:color="000000" w:fill="FFFFFF"/>
            <w:tcMar>
              <w:bottom w:w="0" w:type="dxa"/>
            </w:tcMar>
            <w:hideMark/>
          </w:tcPr>
          <w:p w14:paraId="397D5344" w14:textId="77777777" w:rsidR="00A127A5" w:rsidRPr="00FF2989" w:rsidRDefault="00A127A5" w:rsidP="00573CB4">
            <w:pPr>
              <w:rPr>
                <w:sz w:val="18"/>
                <w:szCs w:val="18"/>
                <w:lang w:eastAsia="zh-CN"/>
              </w:rPr>
            </w:pPr>
            <w:r w:rsidRPr="00FF2989">
              <w:rPr>
                <w:sz w:val="18"/>
                <w:szCs w:val="18"/>
                <w:lang w:eastAsia="en-US"/>
              </w:rPr>
              <w:t>2018</w:t>
            </w:r>
            <w:r w:rsidRPr="00FF2989">
              <w:rPr>
                <w:rFonts w:cs="SimSun" w:hint="eastAsia"/>
                <w:sz w:val="18"/>
                <w:szCs w:val="18"/>
                <w:lang w:eastAsia="en-US"/>
              </w:rPr>
              <w:t>年：</w:t>
            </w:r>
            <w:r w:rsidRPr="00FF2989">
              <w:rPr>
                <w:sz w:val="18"/>
                <w:szCs w:val="18"/>
                <w:lang w:eastAsia="en-US"/>
              </w:rPr>
              <w:t>5</w:t>
            </w:r>
            <w:r w:rsidRPr="00FF2989">
              <w:rPr>
                <w:rFonts w:hint="eastAsia"/>
                <w:sz w:val="18"/>
                <w:szCs w:val="18"/>
                <w:lang w:eastAsia="zh-CN"/>
              </w:rPr>
              <w:t>,</w:t>
            </w:r>
            <w:r w:rsidRPr="00FF2989">
              <w:rPr>
                <w:sz w:val="18"/>
                <w:szCs w:val="18"/>
                <w:lang w:eastAsia="en-US"/>
              </w:rPr>
              <w:t>79</w:t>
            </w:r>
            <w:r w:rsidRPr="00FF2989">
              <w:rPr>
                <w:rFonts w:hint="eastAsia"/>
                <w:sz w:val="18"/>
                <w:szCs w:val="18"/>
                <w:lang w:eastAsia="zh-CN"/>
              </w:rPr>
              <w:t>0,000件</w:t>
            </w:r>
            <w:r w:rsidRPr="00FF2989">
              <w:rPr>
                <w:sz w:val="18"/>
                <w:szCs w:val="18"/>
                <w:lang w:eastAsia="en-US"/>
              </w:rPr>
              <w:br/>
              <w:t>2019</w:t>
            </w:r>
            <w:r w:rsidRPr="00FF2989">
              <w:rPr>
                <w:rFonts w:cs="SimSun" w:hint="eastAsia"/>
                <w:sz w:val="18"/>
                <w:szCs w:val="18"/>
                <w:lang w:eastAsia="en-US"/>
              </w:rPr>
              <w:t>年：</w:t>
            </w:r>
            <w:r w:rsidRPr="00FF2989">
              <w:rPr>
                <w:sz w:val="18"/>
                <w:szCs w:val="18"/>
                <w:lang w:eastAsia="en-US"/>
              </w:rPr>
              <w:t>5</w:t>
            </w:r>
            <w:r w:rsidRPr="00FF2989">
              <w:rPr>
                <w:rFonts w:hint="eastAsia"/>
                <w:sz w:val="18"/>
                <w:szCs w:val="18"/>
                <w:lang w:eastAsia="zh-CN"/>
              </w:rPr>
              <w:t>,</w:t>
            </w:r>
            <w:r w:rsidRPr="00FF2989">
              <w:rPr>
                <w:sz w:val="18"/>
                <w:szCs w:val="18"/>
                <w:lang w:eastAsia="en-US"/>
              </w:rPr>
              <w:t>81</w:t>
            </w:r>
            <w:r w:rsidRPr="00FF2989">
              <w:rPr>
                <w:rFonts w:hint="eastAsia"/>
                <w:sz w:val="18"/>
                <w:szCs w:val="18"/>
                <w:lang w:eastAsia="zh-CN"/>
              </w:rPr>
              <w:t>0,000件</w:t>
            </w:r>
          </w:p>
        </w:tc>
      </w:tr>
      <w:tr w:rsidR="00A127A5" w:rsidRPr="00FF2989" w14:paraId="1D77EA01" w14:textId="77777777" w:rsidTr="004A1985">
        <w:tblPrEx>
          <w:tblBorders>
            <w:top w:val="single" w:sz="4" w:space="0" w:color="auto"/>
            <w:left w:val="single" w:sz="4" w:space="0" w:color="auto"/>
            <w:bottom w:val="single" w:sz="4" w:space="0" w:color="auto"/>
            <w:right w:val="single" w:sz="4" w:space="0" w:color="auto"/>
          </w:tblBorders>
          <w:tblCellMar>
            <w:left w:w="108" w:type="dxa"/>
            <w:right w:w="108" w:type="dxa"/>
          </w:tblCellMar>
        </w:tblPrEx>
        <w:trPr>
          <w:gridAfter w:val="1"/>
          <w:wAfter w:w="7" w:type="dxa"/>
          <w:trHeight w:val="283"/>
        </w:trPr>
        <w:tc>
          <w:tcPr>
            <w:tcW w:w="2300" w:type="dxa"/>
            <w:tcBorders>
              <w:top w:val="nil"/>
              <w:left w:val="nil"/>
              <w:bottom w:val="nil"/>
            </w:tcBorders>
            <w:shd w:val="clear" w:color="000000" w:fill="FFFFFF"/>
            <w:tcMar>
              <w:bottom w:w="0" w:type="dxa"/>
            </w:tcMar>
            <w:vAlign w:val="bottom"/>
            <w:hideMark/>
          </w:tcPr>
          <w:p w14:paraId="72F1A6F4" w14:textId="77777777" w:rsidR="00A127A5" w:rsidRPr="00FF2989" w:rsidRDefault="00A127A5" w:rsidP="00573CB4">
            <w:pPr>
              <w:rPr>
                <w:sz w:val="18"/>
                <w:szCs w:val="18"/>
                <w:lang w:eastAsia="en-US"/>
              </w:rPr>
            </w:pPr>
          </w:p>
        </w:tc>
        <w:tc>
          <w:tcPr>
            <w:tcW w:w="2305" w:type="dxa"/>
            <w:tcBorders>
              <w:top w:val="nil"/>
              <w:bottom w:val="nil"/>
            </w:tcBorders>
            <w:shd w:val="clear" w:color="000000" w:fill="FFFFFF"/>
            <w:tcMar>
              <w:bottom w:w="0" w:type="dxa"/>
            </w:tcMar>
            <w:hideMark/>
          </w:tcPr>
          <w:p w14:paraId="3B9EC8BD" w14:textId="77777777" w:rsidR="00A127A5" w:rsidRPr="00FF2989" w:rsidRDefault="00A127A5" w:rsidP="00573CB4">
            <w:pPr>
              <w:rPr>
                <w:sz w:val="18"/>
                <w:szCs w:val="18"/>
                <w:lang w:eastAsia="zh-CN"/>
              </w:rPr>
            </w:pPr>
            <w:r w:rsidRPr="00FF2989">
              <w:rPr>
                <w:rFonts w:cs="SimSun" w:hint="eastAsia"/>
                <w:sz w:val="18"/>
                <w:szCs w:val="18"/>
                <w:lang w:eastAsia="zh-CN"/>
              </w:rPr>
              <w:t>分类不规范（共同实施细则第</w:t>
            </w:r>
            <w:r w:rsidRPr="00FF2989">
              <w:rPr>
                <w:sz w:val="18"/>
                <w:szCs w:val="18"/>
                <w:lang w:eastAsia="zh-CN"/>
              </w:rPr>
              <w:t>12</w:t>
            </w:r>
            <w:r w:rsidRPr="00FF2989">
              <w:rPr>
                <w:rFonts w:cs="SimSun" w:hint="eastAsia"/>
                <w:sz w:val="18"/>
                <w:szCs w:val="18"/>
                <w:lang w:eastAsia="zh-CN"/>
              </w:rPr>
              <w:t>条和第</w:t>
            </w:r>
            <w:r w:rsidRPr="00FF2989">
              <w:rPr>
                <w:sz w:val="18"/>
                <w:szCs w:val="18"/>
                <w:lang w:eastAsia="zh-CN"/>
              </w:rPr>
              <w:t>13</w:t>
            </w:r>
            <w:r w:rsidRPr="00FF2989">
              <w:rPr>
                <w:rFonts w:cs="SimSun" w:hint="eastAsia"/>
                <w:sz w:val="18"/>
                <w:szCs w:val="18"/>
                <w:lang w:eastAsia="zh-CN"/>
              </w:rPr>
              <w:t>条）</w:t>
            </w:r>
          </w:p>
        </w:tc>
        <w:tc>
          <w:tcPr>
            <w:tcW w:w="2301" w:type="dxa"/>
            <w:tcBorders>
              <w:top w:val="nil"/>
              <w:bottom w:val="nil"/>
            </w:tcBorders>
            <w:shd w:val="clear" w:color="000000" w:fill="FFFFFF"/>
            <w:tcMar>
              <w:bottom w:w="0" w:type="dxa"/>
            </w:tcMar>
            <w:hideMark/>
          </w:tcPr>
          <w:p w14:paraId="5587DC4A" w14:textId="77777777" w:rsidR="00A127A5" w:rsidRPr="00FF2989" w:rsidRDefault="00A127A5" w:rsidP="00573CB4">
            <w:pPr>
              <w:rPr>
                <w:sz w:val="18"/>
                <w:szCs w:val="18"/>
                <w:lang w:eastAsia="en-US"/>
              </w:rPr>
            </w:pPr>
            <w:r w:rsidRPr="00FF2989">
              <w:rPr>
                <w:sz w:val="18"/>
                <w:szCs w:val="18"/>
                <w:lang w:eastAsia="en-US"/>
              </w:rPr>
              <w:t>2016</w:t>
            </w:r>
            <w:r w:rsidRPr="00FF2989">
              <w:rPr>
                <w:rFonts w:cs="SimSun" w:hint="eastAsia"/>
                <w:sz w:val="18"/>
                <w:szCs w:val="18"/>
                <w:lang w:eastAsia="en-US"/>
              </w:rPr>
              <w:t>年：</w:t>
            </w:r>
            <w:r w:rsidRPr="00FF2989">
              <w:rPr>
                <w:sz w:val="18"/>
                <w:szCs w:val="18"/>
                <w:lang w:eastAsia="en-US"/>
              </w:rPr>
              <w:t>38%</w:t>
            </w:r>
          </w:p>
        </w:tc>
        <w:tc>
          <w:tcPr>
            <w:tcW w:w="2301" w:type="dxa"/>
            <w:tcBorders>
              <w:top w:val="nil"/>
              <w:bottom w:val="nil"/>
              <w:right w:val="nil"/>
            </w:tcBorders>
            <w:shd w:val="clear" w:color="000000" w:fill="FFFFFF"/>
            <w:tcMar>
              <w:bottom w:w="0" w:type="dxa"/>
            </w:tcMar>
            <w:hideMark/>
          </w:tcPr>
          <w:p w14:paraId="581AF6B9" w14:textId="77777777" w:rsidR="00A127A5" w:rsidRPr="00FF2989" w:rsidRDefault="00A127A5" w:rsidP="00573CB4">
            <w:pPr>
              <w:rPr>
                <w:sz w:val="18"/>
                <w:szCs w:val="18"/>
                <w:lang w:eastAsia="en-US"/>
              </w:rPr>
            </w:pPr>
            <w:r w:rsidRPr="00FF2989">
              <w:rPr>
                <w:sz w:val="18"/>
                <w:szCs w:val="18"/>
                <w:lang w:eastAsia="en-US"/>
              </w:rPr>
              <w:t>2018</w:t>
            </w:r>
            <w:r w:rsidRPr="00FF2989">
              <w:rPr>
                <w:rFonts w:cs="SimSun" w:hint="eastAsia"/>
                <w:sz w:val="18"/>
                <w:szCs w:val="18"/>
                <w:lang w:eastAsia="en-US"/>
              </w:rPr>
              <w:t>年：</w:t>
            </w:r>
            <w:r w:rsidRPr="00FF2989">
              <w:rPr>
                <w:sz w:val="18"/>
                <w:szCs w:val="18"/>
                <w:lang w:eastAsia="en-US"/>
              </w:rPr>
              <w:t>29%</w:t>
            </w:r>
            <w:r w:rsidRPr="00FF2989">
              <w:rPr>
                <w:sz w:val="18"/>
                <w:szCs w:val="18"/>
                <w:lang w:eastAsia="en-US"/>
              </w:rPr>
              <w:br/>
              <w:t>2019</w:t>
            </w:r>
            <w:r w:rsidRPr="00FF2989">
              <w:rPr>
                <w:rFonts w:cs="SimSun" w:hint="eastAsia"/>
                <w:sz w:val="18"/>
                <w:szCs w:val="18"/>
                <w:lang w:eastAsia="en-US"/>
              </w:rPr>
              <w:t>年：</w:t>
            </w:r>
            <w:r w:rsidRPr="00FF2989">
              <w:rPr>
                <w:sz w:val="18"/>
                <w:szCs w:val="18"/>
                <w:lang w:eastAsia="en-US"/>
              </w:rPr>
              <w:t>28%</w:t>
            </w:r>
          </w:p>
        </w:tc>
      </w:tr>
      <w:tr w:rsidR="00A127A5" w:rsidRPr="00FF2989" w14:paraId="07065BEA" w14:textId="77777777" w:rsidTr="004A1985">
        <w:tblPrEx>
          <w:tblBorders>
            <w:top w:val="single" w:sz="4" w:space="0" w:color="auto"/>
            <w:left w:val="single" w:sz="4" w:space="0" w:color="auto"/>
            <w:bottom w:val="single" w:sz="4" w:space="0" w:color="auto"/>
            <w:right w:val="single" w:sz="4" w:space="0" w:color="auto"/>
          </w:tblBorders>
          <w:tblCellMar>
            <w:left w:w="108" w:type="dxa"/>
            <w:right w:w="108" w:type="dxa"/>
          </w:tblCellMar>
        </w:tblPrEx>
        <w:trPr>
          <w:gridAfter w:val="1"/>
          <w:wAfter w:w="7" w:type="dxa"/>
          <w:trHeight w:val="674"/>
        </w:trPr>
        <w:tc>
          <w:tcPr>
            <w:tcW w:w="2300" w:type="dxa"/>
            <w:tcBorders>
              <w:top w:val="nil"/>
              <w:left w:val="nil"/>
              <w:bottom w:val="nil"/>
            </w:tcBorders>
            <w:shd w:val="clear" w:color="000000" w:fill="FFFFFF"/>
            <w:tcMar>
              <w:bottom w:w="0" w:type="dxa"/>
            </w:tcMar>
            <w:hideMark/>
          </w:tcPr>
          <w:p w14:paraId="1C58F731" w14:textId="77777777" w:rsidR="00A127A5" w:rsidRPr="00FF2989" w:rsidRDefault="00A127A5" w:rsidP="00573CB4">
            <w:pPr>
              <w:rPr>
                <w:sz w:val="18"/>
                <w:szCs w:val="18"/>
                <w:lang w:eastAsia="zh-CN"/>
              </w:rPr>
            </w:pPr>
            <w:r w:rsidRPr="00FF2989">
              <w:rPr>
                <w:rFonts w:cs="SimSun" w:hint="eastAsia"/>
                <w:sz w:val="18"/>
                <w:szCs w:val="18"/>
                <w:lang w:eastAsia="zh-CN"/>
              </w:rPr>
              <w:t>二</w:t>
            </w:r>
            <w:r w:rsidRPr="00FF2989">
              <w:rPr>
                <w:sz w:val="18"/>
                <w:szCs w:val="18"/>
                <w:lang w:eastAsia="zh-CN"/>
              </w:rPr>
              <w:t>.6</w:t>
            </w:r>
            <w:r w:rsidRPr="00FF2989">
              <w:rPr>
                <w:rFonts w:cs="SimSun" w:hint="eastAsia"/>
                <w:sz w:val="18"/>
                <w:szCs w:val="18"/>
                <w:lang w:eastAsia="zh-CN"/>
              </w:rPr>
              <w:t>马德里业务的生产率和服务质量得到提高</w:t>
            </w:r>
          </w:p>
        </w:tc>
        <w:tc>
          <w:tcPr>
            <w:tcW w:w="2305" w:type="dxa"/>
            <w:tcBorders>
              <w:top w:val="nil"/>
              <w:bottom w:val="nil"/>
            </w:tcBorders>
            <w:shd w:val="clear" w:color="000000" w:fill="FFFFFF"/>
            <w:tcMar>
              <w:bottom w:w="0" w:type="dxa"/>
            </w:tcMar>
            <w:hideMark/>
          </w:tcPr>
          <w:p w14:paraId="1C0FC993" w14:textId="77777777" w:rsidR="00A127A5" w:rsidRPr="00FF2989" w:rsidRDefault="00A127A5" w:rsidP="00573CB4">
            <w:pPr>
              <w:rPr>
                <w:sz w:val="18"/>
                <w:szCs w:val="18"/>
                <w:lang w:eastAsia="zh-CN"/>
              </w:rPr>
            </w:pPr>
            <w:r w:rsidRPr="00FF2989">
              <w:rPr>
                <w:rFonts w:cs="SimSun" w:hint="eastAsia"/>
                <w:sz w:val="18"/>
                <w:szCs w:val="18"/>
                <w:lang w:eastAsia="zh-CN"/>
              </w:rPr>
              <w:t>马德里体系的功能性改进</w:t>
            </w:r>
          </w:p>
        </w:tc>
        <w:tc>
          <w:tcPr>
            <w:tcW w:w="2301" w:type="dxa"/>
            <w:tcBorders>
              <w:top w:val="nil"/>
              <w:bottom w:val="nil"/>
            </w:tcBorders>
            <w:shd w:val="clear" w:color="000000" w:fill="FFFFFF"/>
            <w:tcMar>
              <w:bottom w:w="0" w:type="dxa"/>
            </w:tcMar>
            <w:hideMark/>
          </w:tcPr>
          <w:p w14:paraId="24B4DDC7" w14:textId="2C4380A0" w:rsidR="00A127A5" w:rsidRPr="00FF2989" w:rsidRDefault="00A127A5" w:rsidP="00573CB4">
            <w:pPr>
              <w:rPr>
                <w:sz w:val="18"/>
                <w:szCs w:val="18"/>
                <w:lang w:eastAsia="en-US"/>
              </w:rPr>
            </w:pPr>
            <w:r w:rsidRPr="00FF2989">
              <w:rPr>
                <w:rFonts w:hint="eastAsia"/>
                <w:sz w:val="18"/>
                <w:szCs w:val="18"/>
                <w:lang w:eastAsia="zh-CN"/>
              </w:rPr>
              <w:t>《共同实施细则》和《行政指令》于2016年12月31日生效</w:t>
            </w:r>
            <w:r w:rsidRPr="00FF2989">
              <w:rPr>
                <w:sz w:val="18"/>
                <w:szCs w:val="18"/>
                <w:lang w:eastAsia="en-US"/>
              </w:rPr>
              <w:t>MM/LD/WG/14/2REV</w:t>
            </w:r>
          </w:p>
        </w:tc>
        <w:tc>
          <w:tcPr>
            <w:tcW w:w="2301" w:type="dxa"/>
            <w:tcBorders>
              <w:top w:val="nil"/>
              <w:bottom w:val="nil"/>
              <w:right w:val="nil"/>
            </w:tcBorders>
            <w:shd w:val="clear" w:color="000000" w:fill="FFFFFF"/>
            <w:tcMar>
              <w:bottom w:w="0" w:type="dxa"/>
            </w:tcMar>
            <w:hideMark/>
          </w:tcPr>
          <w:p w14:paraId="49ACD8CF" w14:textId="77777777" w:rsidR="00A127A5" w:rsidRPr="00FF2989" w:rsidRDefault="00A127A5" w:rsidP="00573CB4">
            <w:pPr>
              <w:rPr>
                <w:sz w:val="18"/>
                <w:szCs w:val="18"/>
                <w:lang w:eastAsia="zh-CN"/>
              </w:rPr>
            </w:pPr>
            <w:r w:rsidRPr="00FF2989">
              <w:rPr>
                <w:rFonts w:hint="eastAsia"/>
                <w:sz w:val="18"/>
                <w:szCs w:val="18"/>
                <w:lang w:eastAsia="zh-CN"/>
              </w:rPr>
              <w:t>《共同实施细则》和《行政指令》的修正案</w:t>
            </w:r>
          </w:p>
        </w:tc>
      </w:tr>
      <w:tr w:rsidR="00102A0F" w:rsidRPr="00FF2989" w14:paraId="69D82BAA" w14:textId="77777777" w:rsidTr="004A1985">
        <w:tblPrEx>
          <w:tblBorders>
            <w:top w:val="single" w:sz="4" w:space="0" w:color="auto"/>
            <w:left w:val="single" w:sz="4" w:space="0" w:color="auto"/>
            <w:bottom w:val="single" w:sz="4" w:space="0" w:color="auto"/>
            <w:right w:val="single" w:sz="4" w:space="0" w:color="auto"/>
          </w:tblBorders>
          <w:tblCellMar>
            <w:left w:w="108" w:type="dxa"/>
            <w:right w:w="108" w:type="dxa"/>
          </w:tblCellMar>
        </w:tblPrEx>
        <w:trPr>
          <w:gridAfter w:val="1"/>
          <w:wAfter w:w="7" w:type="dxa"/>
          <w:trHeight w:val="674"/>
        </w:trPr>
        <w:tc>
          <w:tcPr>
            <w:tcW w:w="2300" w:type="dxa"/>
            <w:tcBorders>
              <w:top w:val="nil"/>
              <w:left w:val="nil"/>
              <w:bottom w:val="nil"/>
            </w:tcBorders>
            <w:shd w:val="clear" w:color="000000" w:fill="FFFFFF"/>
            <w:tcMar>
              <w:bottom w:w="0" w:type="dxa"/>
            </w:tcMar>
          </w:tcPr>
          <w:p w14:paraId="2A12A9CD" w14:textId="77777777" w:rsidR="00102A0F" w:rsidRPr="00FF2989" w:rsidRDefault="00102A0F" w:rsidP="00573CB4">
            <w:pPr>
              <w:rPr>
                <w:rFonts w:cs="SimSun" w:hint="eastAsia"/>
                <w:sz w:val="18"/>
                <w:szCs w:val="18"/>
                <w:lang w:eastAsia="zh-CN"/>
              </w:rPr>
            </w:pPr>
          </w:p>
        </w:tc>
        <w:tc>
          <w:tcPr>
            <w:tcW w:w="2305" w:type="dxa"/>
            <w:tcBorders>
              <w:top w:val="nil"/>
              <w:bottom w:val="nil"/>
            </w:tcBorders>
            <w:shd w:val="clear" w:color="000000" w:fill="FFFFFF"/>
            <w:tcMar>
              <w:bottom w:w="0" w:type="dxa"/>
            </w:tcMar>
          </w:tcPr>
          <w:p w14:paraId="2908E9D4" w14:textId="3EFDA990" w:rsidR="00102A0F" w:rsidRPr="00FF2989" w:rsidRDefault="00102A0F" w:rsidP="00573CB4">
            <w:pPr>
              <w:rPr>
                <w:rFonts w:cs="SimSun" w:hint="eastAsia"/>
                <w:sz w:val="18"/>
                <w:szCs w:val="18"/>
                <w:lang w:eastAsia="zh-CN"/>
              </w:rPr>
            </w:pPr>
            <w:r w:rsidRPr="00FF2989">
              <w:rPr>
                <w:rFonts w:cs="SimSun" w:hint="eastAsia"/>
                <w:sz w:val="18"/>
                <w:szCs w:val="18"/>
                <w:lang w:eastAsia="zh-CN"/>
              </w:rPr>
              <w:t>客户对马德里服务的总体满意度</w:t>
            </w:r>
          </w:p>
        </w:tc>
        <w:tc>
          <w:tcPr>
            <w:tcW w:w="2301" w:type="dxa"/>
            <w:tcBorders>
              <w:top w:val="nil"/>
              <w:bottom w:val="nil"/>
            </w:tcBorders>
            <w:shd w:val="clear" w:color="000000" w:fill="FFFFFF"/>
            <w:tcMar>
              <w:bottom w:w="0" w:type="dxa"/>
            </w:tcMar>
          </w:tcPr>
          <w:p w14:paraId="55FF2103" w14:textId="245EBCAD" w:rsidR="00102A0F" w:rsidRPr="00FF2989" w:rsidRDefault="00102A0F" w:rsidP="00573CB4">
            <w:pPr>
              <w:rPr>
                <w:rFonts w:hint="eastAsia"/>
                <w:sz w:val="18"/>
                <w:szCs w:val="18"/>
                <w:lang w:eastAsia="zh-CN"/>
              </w:rPr>
            </w:pPr>
            <w:r w:rsidRPr="00FF2989">
              <w:rPr>
                <w:rFonts w:hint="eastAsia"/>
                <w:sz w:val="18"/>
                <w:szCs w:val="18"/>
                <w:lang w:eastAsia="zh-CN"/>
              </w:rPr>
              <w:t>待定</w:t>
            </w:r>
          </w:p>
        </w:tc>
        <w:tc>
          <w:tcPr>
            <w:tcW w:w="2301" w:type="dxa"/>
            <w:tcBorders>
              <w:top w:val="nil"/>
              <w:bottom w:val="nil"/>
              <w:right w:val="nil"/>
            </w:tcBorders>
            <w:shd w:val="clear" w:color="000000" w:fill="FFFFFF"/>
            <w:tcMar>
              <w:bottom w:w="0" w:type="dxa"/>
            </w:tcMar>
          </w:tcPr>
          <w:p w14:paraId="37A2565E" w14:textId="6178F7A3" w:rsidR="00102A0F" w:rsidRPr="00FF2989" w:rsidRDefault="00102A0F" w:rsidP="00573CB4">
            <w:pPr>
              <w:rPr>
                <w:rFonts w:hint="eastAsia"/>
                <w:sz w:val="18"/>
                <w:szCs w:val="18"/>
                <w:lang w:eastAsia="zh-CN"/>
              </w:rPr>
            </w:pPr>
            <w:r w:rsidRPr="00FF2989">
              <w:rPr>
                <w:rFonts w:hint="eastAsia"/>
                <w:sz w:val="18"/>
                <w:szCs w:val="18"/>
                <w:lang w:eastAsia="zh-CN"/>
              </w:rPr>
              <w:t>待定</w:t>
            </w:r>
          </w:p>
        </w:tc>
      </w:tr>
      <w:tr w:rsidR="00102A0F" w:rsidRPr="00FF2989" w14:paraId="75628160" w14:textId="77777777" w:rsidTr="004A1985">
        <w:tblPrEx>
          <w:tblBorders>
            <w:top w:val="single" w:sz="4" w:space="0" w:color="auto"/>
            <w:left w:val="single" w:sz="4" w:space="0" w:color="auto"/>
            <w:bottom w:val="single" w:sz="4" w:space="0" w:color="auto"/>
            <w:right w:val="single" w:sz="4" w:space="0" w:color="auto"/>
          </w:tblBorders>
          <w:tblCellMar>
            <w:left w:w="108" w:type="dxa"/>
            <w:right w:w="108" w:type="dxa"/>
          </w:tblCellMar>
        </w:tblPrEx>
        <w:trPr>
          <w:gridAfter w:val="1"/>
          <w:wAfter w:w="7" w:type="dxa"/>
          <w:trHeight w:val="674"/>
        </w:trPr>
        <w:tc>
          <w:tcPr>
            <w:tcW w:w="2300" w:type="dxa"/>
            <w:tcBorders>
              <w:top w:val="nil"/>
              <w:left w:val="nil"/>
              <w:bottom w:val="nil"/>
            </w:tcBorders>
            <w:shd w:val="clear" w:color="000000" w:fill="FFFFFF"/>
            <w:tcMar>
              <w:bottom w:w="0" w:type="dxa"/>
            </w:tcMar>
          </w:tcPr>
          <w:p w14:paraId="56DB19FF" w14:textId="77777777" w:rsidR="00102A0F" w:rsidRPr="00FF2989" w:rsidRDefault="00102A0F" w:rsidP="00573CB4">
            <w:pPr>
              <w:rPr>
                <w:rFonts w:cs="SimSun" w:hint="eastAsia"/>
                <w:sz w:val="18"/>
                <w:szCs w:val="18"/>
                <w:lang w:eastAsia="zh-CN"/>
              </w:rPr>
            </w:pPr>
          </w:p>
        </w:tc>
        <w:tc>
          <w:tcPr>
            <w:tcW w:w="2305" w:type="dxa"/>
            <w:tcBorders>
              <w:top w:val="nil"/>
              <w:bottom w:val="nil"/>
            </w:tcBorders>
            <w:shd w:val="clear" w:color="000000" w:fill="FFFFFF"/>
            <w:tcMar>
              <w:bottom w:w="0" w:type="dxa"/>
            </w:tcMar>
          </w:tcPr>
          <w:p w14:paraId="2E813B0E" w14:textId="6C6FBD04" w:rsidR="00102A0F" w:rsidRPr="00FF2989" w:rsidRDefault="00102A0F" w:rsidP="00573CB4">
            <w:pPr>
              <w:rPr>
                <w:rFonts w:cs="SimSun" w:hint="eastAsia"/>
                <w:sz w:val="18"/>
                <w:szCs w:val="18"/>
                <w:lang w:eastAsia="zh-CN"/>
              </w:rPr>
            </w:pPr>
            <w:r w:rsidRPr="00FF2989">
              <w:rPr>
                <w:rFonts w:cs="SimSun" w:hint="eastAsia"/>
                <w:sz w:val="18"/>
                <w:szCs w:val="18"/>
                <w:lang w:eastAsia="en-US"/>
              </w:rPr>
              <w:t>单位成本</w:t>
            </w:r>
          </w:p>
        </w:tc>
        <w:tc>
          <w:tcPr>
            <w:tcW w:w="2301" w:type="dxa"/>
            <w:tcBorders>
              <w:top w:val="nil"/>
              <w:bottom w:val="nil"/>
            </w:tcBorders>
            <w:shd w:val="clear" w:color="000000" w:fill="FFFFFF"/>
            <w:tcMar>
              <w:bottom w:w="0" w:type="dxa"/>
            </w:tcMar>
          </w:tcPr>
          <w:p w14:paraId="15B32F2D" w14:textId="77777777" w:rsidR="00102A0F" w:rsidRPr="00FF2989" w:rsidRDefault="00102A0F" w:rsidP="00C72DB3">
            <w:pPr>
              <w:rPr>
                <w:sz w:val="18"/>
                <w:szCs w:val="18"/>
                <w:lang w:eastAsia="zh-CN"/>
              </w:rPr>
            </w:pPr>
            <w:r w:rsidRPr="00FF2989">
              <w:rPr>
                <w:sz w:val="18"/>
                <w:szCs w:val="18"/>
                <w:lang w:eastAsia="zh-CN"/>
              </w:rPr>
              <w:t>746</w:t>
            </w:r>
            <w:r w:rsidRPr="00FF2989">
              <w:rPr>
                <w:rFonts w:hint="eastAsia"/>
                <w:sz w:val="18"/>
                <w:szCs w:val="18"/>
                <w:lang w:eastAsia="zh-CN"/>
              </w:rPr>
              <w:t>瑞士法郎（新增/续展注册）；登记单位成本：</w:t>
            </w:r>
            <w:r w:rsidRPr="00FF2989">
              <w:rPr>
                <w:sz w:val="18"/>
                <w:szCs w:val="18"/>
              </w:rPr>
              <w:t>318</w:t>
            </w:r>
            <w:r w:rsidRPr="00FF2989">
              <w:rPr>
                <w:rFonts w:hint="eastAsia"/>
                <w:sz w:val="18"/>
                <w:szCs w:val="18"/>
                <w:lang w:eastAsia="zh-CN"/>
              </w:rPr>
              <w:t>瑞士法郎</w:t>
            </w:r>
          </w:p>
          <w:p w14:paraId="2EC365BF" w14:textId="16259A68" w:rsidR="00102A0F" w:rsidRPr="00FF2989" w:rsidRDefault="00102A0F" w:rsidP="00573CB4">
            <w:pPr>
              <w:rPr>
                <w:rFonts w:hint="eastAsia"/>
                <w:sz w:val="18"/>
                <w:szCs w:val="18"/>
                <w:lang w:eastAsia="zh-CN"/>
              </w:rPr>
            </w:pPr>
            <w:r w:rsidRPr="00FF2989">
              <w:rPr>
                <w:rFonts w:hint="eastAsia"/>
                <w:sz w:val="18"/>
                <w:szCs w:val="18"/>
                <w:lang w:eastAsia="zh-CN"/>
              </w:rPr>
              <w:t>（2016年）</w:t>
            </w:r>
          </w:p>
        </w:tc>
        <w:tc>
          <w:tcPr>
            <w:tcW w:w="2301" w:type="dxa"/>
            <w:tcBorders>
              <w:top w:val="nil"/>
              <w:bottom w:val="nil"/>
              <w:right w:val="nil"/>
            </w:tcBorders>
            <w:shd w:val="clear" w:color="000000" w:fill="FFFFFF"/>
            <w:tcMar>
              <w:bottom w:w="0" w:type="dxa"/>
            </w:tcMar>
          </w:tcPr>
          <w:p w14:paraId="3BA13F14" w14:textId="77777777" w:rsidR="00102A0F" w:rsidRPr="00FF2989" w:rsidRDefault="00102A0F" w:rsidP="00C72DB3">
            <w:pPr>
              <w:rPr>
                <w:sz w:val="18"/>
                <w:szCs w:val="18"/>
                <w:lang w:eastAsia="zh-CN"/>
              </w:rPr>
            </w:pPr>
            <w:r w:rsidRPr="00FF2989">
              <w:rPr>
                <w:rFonts w:hint="eastAsia"/>
                <w:sz w:val="18"/>
                <w:szCs w:val="18"/>
                <w:lang w:eastAsia="zh-CN"/>
              </w:rPr>
              <w:t>两个单位成本类别均减少</w:t>
            </w:r>
          </w:p>
          <w:p w14:paraId="33FDBE0E" w14:textId="77777777" w:rsidR="00102A0F" w:rsidRPr="00FF2989" w:rsidRDefault="00102A0F" w:rsidP="00C72DB3">
            <w:pPr>
              <w:rPr>
                <w:sz w:val="18"/>
                <w:szCs w:val="18"/>
                <w:lang w:eastAsia="zh-CN"/>
              </w:rPr>
            </w:pPr>
          </w:p>
          <w:p w14:paraId="2870E61F" w14:textId="77777777" w:rsidR="00102A0F" w:rsidRPr="00FF2989" w:rsidRDefault="00102A0F" w:rsidP="00C72DB3">
            <w:pPr>
              <w:rPr>
                <w:sz w:val="18"/>
                <w:szCs w:val="18"/>
                <w:lang w:eastAsia="zh-CN"/>
              </w:rPr>
            </w:pPr>
          </w:p>
          <w:p w14:paraId="19232C2D" w14:textId="77777777" w:rsidR="00102A0F" w:rsidRPr="00FF2989" w:rsidRDefault="00102A0F" w:rsidP="00573CB4">
            <w:pPr>
              <w:rPr>
                <w:rFonts w:hint="eastAsia"/>
                <w:sz w:val="18"/>
                <w:szCs w:val="18"/>
                <w:lang w:eastAsia="zh-CN"/>
              </w:rPr>
            </w:pPr>
          </w:p>
        </w:tc>
      </w:tr>
      <w:tr w:rsidR="00102A0F" w:rsidRPr="00FF2989" w14:paraId="5BDB61B5" w14:textId="77777777" w:rsidTr="00102A0F">
        <w:tblPrEx>
          <w:tblBorders>
            <w:top w:val="single" w:sz="4" w:space="0" w:color="auto"/>
            <w:left w:val="single" w:sz="4" w:space="0" w:color="auto"/>
            <w:bottom w:val="single" w:sz="4" w:space="0" w:color="auto"/>
            <w:right w:val="single" w:sz="4" w:space="0" w:color="auto"/>
          </w:tblBorders>
          <w:tblCellMar>
            <w:left w:w="108" w:type="dxa"/>
            <w:right w:w="108" w:type="dxa"/>
          </w:tblCellMar>
        </w:tblPrEx>
        <w:trPr>
          <w:gridAfter w:val="1"/>
          <w:wAfter w:w="7" w:type="dxa"/>
          <w:trHeight w:val="2623"/>
        </w:trPr>
        <w:tc>
          <w:tcPr>
            <w:tcW w:w="2300" w:type="dxa"/>
            <w:tcBorders>
              <w:top w:val="nil"/>
              <w:left w:val="nil"/>
              <w:bottom w:val="nil"/>
            </w:tcBorders>
            <w:shd w:val="clear" w:color="000000" w:fill="FFFFFF"/>
            <w:tcMar>
              <w:bottom w:w="0" w:type="dxa"/>
            </w:tcMar>
          </w:tcPr>
          <w:p w14:paraId="5E1B1C20" w14:textId="77777777" w:rsidR="00102A0F" w:rsidRPr="00FF2989" w:rsidRDefault="00102A0F" w:rsidP="00573CB4">
            <w:pPr>
              <w:rPr>
                <w:rFonts w:cs="SimSun" w:hint="eastAsia"/>
                <w:sz w:val="18"/>
                <w:szCs w:val="18"/>
                <w:lang w:eastAsia="zh-CN"/>
              </w:rPr>
            </w:pPr>
          </w:p>
        </w:tc>
        <w:tc>
          <w:tcPr>
            <w:tcW w:w="2305" w:type="dxa"/>
            <w:tcBorders>
              <w:top w:val="nil"/>
              <w:bottom w:val="nil"/>
            </w:tcBorders>
            <w:shd w:val="clear" w:color="000000" w:fill="FFFFFF"/>
            <w:tcMar>
              <w:bottom w:w="0" w:type="dxa"/>
            </w:tcMar>
          </w:tcPr>
          <w:p w14:paraId="5112F188" w14:textId="739530A7" w:rsidR="00102A0F" w:rsidRPr="00FF2989" w:rsidRDefault="00102A0F" w:rsidP="00573CB4">
            <w:pPr>
              <w:rPr>
                <w:rFonts w:cs="SimSun" w:hint="eastAsia"/>
                <w:sz w:val="18"/>
                <w:szCs w:val="18"/>
                <w:lang w:eastAsia="zh-CN"/>
              </w:rPr>
            </w:pPr>
            <w:r w:rsidRPr="00FF2989">
              <w:rPr>
                <w:rFonts w:cs="SimSun" w:hint="eastAsia"/>
                <w:sz w:val="18"/>
                <w:szCs w:val="18"/>
                <w:lang w:eastAsia="en-US"/>
              </w:rPr>
              <w:t>交易的及时性</w:t>
            </w:r>
          </w:p>
        </w:tc>
        <w:tc>
          <w:tcPr>
            <w:tcW w:w="2301" w:type="dxa"/>
            <w:tcBorders>
              <w:top w:val="nil"/>
              <w:bottom w:val="nil"/>
            </w:tcBorders>
            <w:shd w:val="clear" w:color="000000" w:fill="FFFFFF"/>
            <w:tcMar>
              <w:bottom w:w="0" w:type="dxa"/>
            </w:tcMar>
          </w:tcPr>
          <w:p w14:paraId="5EC8DC8D" w14:textId="3D7871DA" w:rsidR="00102A0F" w:rsidRPr="00FF2989" w:rsidRDefault="00102A0F" w:rsidP="00573CB4">
            <w:pPr>
              <w:rPr>
                <w:rFonts w:hint="eastAsia"/>
                <w:sz w:val="18"/>
                <w:szCs w:val="18"/>
                <w:lang w:eastAsia="zh-CN"/>
              </w:rPr>
            </w:pPr>
            <w:r w:rsidRPr="00FF2989">
              <w:rPr>
                <w:sz w:val="18"/>
                <w:szCs w:val="18"/>
                <w:lang w:eastAsia="zh-CN"/>
              </w:rPr>
              <w:t>2016</w:t>
            </w:r>
            <w:r w:rsidRPr="00FF2989">
              <w:rPr>
                <w:rFonts w:hint="eastAsia"/>
                <w:sz w:val="18"/>
                <w:szCs w:val="18"/>
                <w:lang w:eastAsia="zh-CN"/>
              </w:rPr>
              <w:t>年：</w:t>
            </w:r>
            <w:r w:rsidRPr="00FF2989">
              <w:rPr>
                <w:sz w:val="18"/>
                <w:szCs w:val="18"/>
                <w:lang w:eastAsia="zh-CN"/>
              </w:rPr>
              <w:br/>
            </w:r>
            <w:r w:rsidRPr="00FF2989">
              <w:rPr>
                <w:rFonts w:hint="eastAsia"/>
                <w:sz w:val="18"/>
                <w:szCs w:val="18"/>
                <w:lang w:eastAsia="zh-CN"/>
              </w:rPr>
              <w:t>注册：</w:t>
            </w:r>
            <w:r w:rsidRPr="00FF2989">
              <w:rPr>
                <w:sz w:val="18"/>
                <w:szCs w:val="18"/>
                <w:lang w:eastAsia="zh-CN"/>
              </w:rPr>
              <w:t>64</w:t>
            </w:r>
            <w:r w:rsidRPr="00FF2989">
              <w:rPr>
                <w:rFonts w:hint="eastAsia"/>
                <w:sz w:val="18"/>
                <w:szCs w:val="18"/>
                <w:lang w:eastAsia="zh-CN"/>
              </w:rPr>
              <w:t>天</w:t>
            </w:r>
            <w:r w:rsidRPr="00FF2989">
              <w:rPr>
                <w:sz w:val="18"/>
                <w:szCs w:val="18"/>
                <w:lang w:eastAsia="zh-CN"/>
              </w:rPr>
              <w:br/>
            </w:r>
            <w:r w:rsidRPr="00FF2989">
              <w:rPr>
                <w:rFonts w:hint="eastAsia"/>
                <w:sz w:val="18"/>
                <w:szCs w:val="18"/>
                <w:lang w:eastAsia="zh-CN"/>
              </w:rPr>
              <w:t>续展：</w:t>
            </w:r>
            <w:r w:rsidRPr="00FF2989">
              <w:rPr>
                <w:sz w:val="18"/>
                <w:szCs w:val="18"/>
                <w:lang w:eastAsia="zh-CN"/>
              </w:rPr>
              <w:t>65</w:t>
            </w:r>
            <w:r w:rsidRPr="00FF2989">
              <w:rPr>
                <w:rFonts w:hint="eastAsia"/>
                <w:sz w:val="18"/>
                <w:szCs w:val="18"/>
                <w:lang w:eastAsia="zh-CN"/>
              </w:rPr>
              <w:t>天</w:t>
            </w:r>
            <w:r w:rsidRPr="00FF2989">
              <w:rPr>
                <w:sz w:val="18"/>
                <w:szCs w:val="18"/>
                <w:lang w:eastAsia="zh-CN"/>
              </w:rPr>
              <w:br/>
            </w:r>
            <w:r w:rsidRPr="00FF2989">
              <w:rPr>
                <w:rFonts w:hint="eastAsia"/>
                <w:sz w:val="18"/>
                <w:szCs w:val="18"/>
                <w:lang w:eastAsia="zh-CN"/>
              </w:rPr>
              <w:t>后续指定：42天</w:t>
            </w:r>
            <w:r w:rsidRPr="00FF2989">
              <w:rPr>
                <w:sz w:val="18"/>
                <w:szCs w:val="18"/>
                <w:lang w:eastAsia="zh-CN"/>
              </w:rPr>
              <w:br/>
            </w:r>
            <w:r w:rsidRPr="00FF2989">
              <w:rPr>
                <w:rFonts w:hint="eastAsia"/>
                <w:sz w:val="18"/>
                <w:szCs w:val="18"/>
                <w:lang w:eastAsia="zh-CN"/>
              </w:rPr>
              <w:t>变更：62天</w:t>
            </w:r>
            <w:r w:rsidRPr="00FF2989">
              <w:rPr>
                <w:sz w:val="18"/>
                <w:szCs w:val="18"/>
                <w:lang w:eastAsia="zh-CN"/>
              </w:rPr>
              <w:br/>
            </w:r>
            <w:r w:rsidRPr="00FF2989">
              <w:rPr>
                <w:rFonts w:hint="eastAsia"/>
                <w:sz w:val="18"/>
                <w:szCs w:val="18"/>
                <w:lang w:eastAsia="zh-CN"/>
              </w:rPr>
              <w:t>决定：24天</w:t>
            </w:r>
            <w:r w:rsidRPr="00FF2989">
              <w:rPr>
                <w:sz w:val="18"/>
                <w:szCs w:val="18"/>
                <w:lang w:eastAsia="zh-CN"/>
              </w:rPr>
              <w:br/>
            </w:r>
            <w:r w:rsidRPr="00FF2989">
              <w:rPr>
                <w:rFonts w:hint="eastAsia"/>
                <w:sz w:val="18"/>
                <w:szCs w:val="18"/>
                <w:lang w:eastAsia="zh-CN"/>
              </w:rPr>
              <w:t>更正：140天</w:t>
            </w:r>
          </w:p>
        </w:tc>
        <w:tc>
          <w:tcPr>
            <w:tcW w:w="2301" w:type="dxa"/>
            <w:tcBorders>
              <w:top w:val="nil"/>
              <w:bottom w:val="nil"/>
              <w:right w:val="nil"/>
            </w:tcBorders>
            <w:shd w:val="clear" w:color="000000" w:fill="FFFFFF"/>
            <w:tcMar>
              <w:bottom w:w="0" w:type="dxa"/>
            </w:tcMar>
          </w:tcPr>
          <w:p w14:paraId="5AC1E783" w14:textId="50B48359" w:rsidR="00102A0F" w:rsidRPr="00FF2989" w:rsidRDefault="00102A0F" w:rsidP="00573CB4">
            <w:pPr>
              <w:rPr>
                <w:rFonts w:hint="eastAsia"/>
                <w:sz w:val="18"/>
                <w:szCs w:val="18"/>
                <w:lang w:eastAsia="zh-CN"/>
              </w:rPr>
            </w:pPr>
            <w:r w:rsidRPr="00FF2989">
              <w:rPr>
                <w:sz w:val="18"/>
                <w:szCs w:val="18"/>
                <w:lang w:eastAsia="zh-CN"/>
              </w:rPr>
              <w:t>2018/19</w:t>
            </w:r>
            <w:r w:rsidRPr="00FF2989">
              <w:rPr>
                <w:rFonts w:hint="eastAsia"/>
                <w:sz w:val="18"/>
                <w:szCs w:val="18"/>
                <w:lang w:eastAsia="zh-CN"/>
              </w:rPr>
              <w:t>两年期：</w:t>
            </w:r>
            <w:r w:rsidRPr="00FF2989">
              <w:rPr>
                <w:sz w:val="18"/>
                <w:szCs w:val="18"/>
                <w:lang w:eastAsia="zh-CN"/>
              </w:rPr>
              <w:br/>
            </w:r>
            <w:r w:rsidRPr="00FF2989">
              <w:rPr>
                <w:rFonts w:hint="eastAsia"/>
                <w:sz w:val="18"/>
                <w:szCs w:val="18"/>
                <w:lang w:eastAsia="zh-CN"/>
              </w:rPr>
              <w:t>注册：40天</w:t>
            </w:r>
            <w:r w:rsidRPr="00FF2989">
              <w:rPr>
                <w:sz w:val="18"/>
                <w:szCs w:val="18"/>
                <w:lang w:eastAsia="zh-CN"/>
              </w:rPr>
              <w:br/>
            </w:r>
            <w:r w:rsidRPr="00FF2989">
              <w:rPr>
                <w:rFonts w:hint="eastAsia"/>
                <w:sz w:val="18"/>
                <w:szCs w:val="18"/>
                <w:lang w:eastAsia="zh-CN"/>
              </w:rPr>
              <w:t>续展：50天</w:t>
            </w:r>
            <w:r w:rsidRPr="00FF2989">
              <w:rPr>
                <w:sz w:val="18"/>
                <w:szCs w:val="18"/>
                <w:lang w:eastAsia="zh-CN"/>
              </w:rPr>
              <w:br/>
            </w:r>
            <w:r w:rsidRPr="00FF2989">
              <w:rPr>
                <w:rFonts w:hint="eastAsia"/>
                <w:sz w:val="18"/>
                <w:szCs w:val="18"/>
                <w:lang w:eastAsia="zh-CN"/>
              </w:rPr>
              <w:t>后续指定：40天</w:t>
            </w:r>
            <w:r w:rsidRPr="00FF2989">
              <w:rPr>
                <w:sz w:val="18"/>
                <w:szCs w:val="18"/>
                <w:lang w:eastAsia="zh-CN"/>
              </w:rPr>
              <w:br/>
            </w:r>
            <w:r w:rsidRPr="00FF2989">
              <w:rPr>
                <w:rFonts w:hint="eastAsia"/>
                <w:sz w:val="18"/>
                <w:szCs w:val="18"/>
                <w:lang w:eastAsia="zh-CN"/>
              </w:rPr>
              <w:t>变更：50天</w:t>
            </w:r>
            <w:r w:rsidRPr="00FF2989">
              <w:rPr>
                <w:sz w:val="18"/>
                <w:szCs w:val="18"/>
                <w:lang w:eastAsia="zh-CN"/>
              </w:rPr>
              <w:br/>
            </w:r>
            <w:r w:rsidRPr="00FF2989">
              <w:rPr>
                <w:rFonts w:hint="eastAsia"/>
                <w:sz w:val="18"/>
                <w:szCs w:val="18"/>
                <w:lang w:eastAsia="zh-CN"/>
              </w:rPr>
              <w:t>决定：20天</w:t>
            </w:r>
            <w:r w:rsidRPr="00FF2989">
              <w:rPr>
                <w:sz w:val="18"/>
                <w:szCs w:val="18"/>
                <w:lang w:eastAsia="zh-CN"/>
              </w:rPr>
              <w:br/>
            </w:r>
            <w:r w:rsidRPr="00FF2989">
              <w:rPr>
                <w:rFonts w:hint="eastAsia"/>
                <w:sz w:val="18"/>
                <w:szCs w:val="18"/>
                <w:lang w:eastAsia="zh-CN"/>
              </w:rPr>
              <w:t>更正：65天</w:t>
            </w:r>
          </w:p>
        </w:tc>
      </w:tr>
      <w:tr w:rsidR="00102A0F" w:rsidRPr="0009572D" w14:paraId="4DE8C777" w14:textId="77777777" w:rsidTr="00C72DB3">
        <w:tblPrEx>
          <w:tblBorders>
            <w:top w:val="single" w:sz="4" w:space="0" w:color="auto"/>
            <w:left w:val="single" w:sz="4" w:space="0" w:color="auto"/>
            <w:bottom w:val="single" w:sz="4" w:space="0" w:color="auto"/>
            <w:right w:val="single" w:sz="4" w:space="0" w:color="auto"/>
          </w:tblBorders>
          <w:tblCellMar>
            <w:left w:w="108" w:type="dxa"/>
            <w:right w:w="108" w:type="dxa"/>
          </w:tblCellMar>
        </w:tblPrEx>
        <w:trPr>
          <w:gridAfter w:val="1"/>
          <w:wAfter w:w="7" w:type="dxa"/>
          <w:trHeight w:val="596"/>
          <w:tblHeader/>
        </w:trPr>
        <w:tc>
          <w:tcPr>
            <w:tcW w:w="2300" w:type="dxa"/>
            <w:tcBorders>
              <w:top w:val="nil"/>
              <w:left w:val="nil"/>
              <w:bottom w:val="nil"/>
            </w:tcBorders>
            <w:shd w:val="clear" w:color="000000" w:fill="C5D9F1"/>
            <w:tcMar>
              <w:top w:w="0" w:type="dxa"/>
              <w:bottom w:w="0" w:type="dxa"/>
            </w:tcMar>
            <w:vAlign w:val="center"/>
            <w:hideMark/>
          </w:tcPr>
          <w:p w14:paraId="2F508A38" w14:textId="77777777" w:rsidR="00102A0F" w:rsidRPr="0009572D" w:rsidRDefault="00102A0F" w:rsidP="00C72DB3">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lastRenderedPageBreak/>
              <w:t>预期成果</w:t>
            </w:r>
          </w:p>
        </w:tc>
        <w:tc>
          <w:tcPr>
            <w:tcW w:w="2305" w:type="dxa"/>
            <w:tcBorders>
              <w:top w:val="nil"/>
              <w:bottom w:val="nil"/>
            </w:tcBorders>
            <w:shd w:val="clear" w:color="000000" w:fill="C5D9F1"/>
            <w:tcMar>
              <w:top w:w="0" w:type="dxa"/>
              <w:bottom w:w="0" w:type="dxa"/>
            </w:tcMar>
            <w:vAlign w:val="center"/>
            <w:hideMark/>
          </w:tcPr>
          <w:p w14:paraId="3FD343B6" w14:textId="77777777" w:rsidR="00102A0F" w:rsidRPr="0009572D" w:rsidRDefault="00102A0F" w:rsidP="00C72DB3">
            <w:pPr>
              <w:keepNext/>
              <w:keepLines/>
              <w:jc w:val="center"/>
              <w:rPr>
                <w:rFonts w:ascii="SimHei" w:eastAsia="SimHei" w:hAnsi="SimHei"/>
                <w:caps/>
                <w:szCs w:val="21"/>
                <w:lang w:val="zh-CN" w:eastAsia="x-none"/>
              </w:rPr>
            </w:pPr>
            <w:r>
              <w:rPr>
                <w:rFonts w:ascii="SimHei" w:eastAsia="SimHei" w:hAnsi="SimHei" w:hint="eastAsia"/>
                <w:caps/>
                <w:szCs w:val="21"/>
                <w:lang w:val="zh-CN" w:eastAsia="zh-CN"/>
              </w:rPr>
              <w:t>绩效</w:t>
            </w:r>
            <w:r w:rsidRPr="0009572D">
              <w:rPr>
                <w:rFonts w:ascii="SimHei" w:eastAsia="SimHei" w:hAnsi="SimHei" w:hint="eastAsia"/>
                <w:caps/>
                <w:szCs w:val="21"/>
                <w:lang w:val="zh-CN" w:eastAsia="x-none"/>
              </w:rPr>
              <w:t>指标</w:t>
            </w:r>
          </w:p>
        </w:tc>
        <w:tc>
          <w:tcPr>
            <w:tcW w:w="2301" w:type="dxa"/>
            <w:tcBorders>
              <w:top w:val="nil"/>
              <w:bottom w:val="nil"/>
            </w:tcBorders>
            <w:shd w:val="clear" w:color="000000" w:fill="C5D9F1"/>
            <w:tcMar>
              <w:top w:w="0" w:type="dxa"/>
              <w:bottom w:w="0" w:type="dxa"/>
            </w:tcMar>
            <w:vAlign w:val="center"/>
            <w:hideMark/>
          </w:tcPr>
          <w:p w14:paraId="26D96DE4" w14:textId="77777777" w:rsidR="00102A0F" w:rsidRPr="0009572D" w:rsidRDefault="00102A0F" w:rsidP="00C72DB3">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基　准</w:t>
            </w:r>
          </w:p>
        </w:tc>
        <w:tc>
          <w:tcPr>
            <w:tcW w:w="2301" w:type="dxa"/>
            <w:tcBorders>
              <w:top w:val="nil"/>
              <w:bottom w:val="nil"/>
              <w:right w:val="nil"/>
            </w:tcBorders>
            <w:shd w:val="clear" w:color="000000" w:fill="C5D9F1"/>
            <w:tcMar>
              <w:top w:w="0" w:type="dxa"/>
              <w:bottom w:w="0" w:type="dxa"/>
            </w:tcMar>
            <w:vAlign w:val="center"/>
            <w:hideMark/>
          </w:tcPr>
          <w:p w14:paraId="7E599652" w14:textId="77777777" w:rsidR="00102A0F" w:rsidRPr="0009572D" w:rsidRDefault="00102A0F" w:rsidP="00C72DB3">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目　标</w:t>
            </w:r>
          </w:p>
        </w:tc>
      </w:tr>
      <w:tr w:rsidR="00102A0F" w:rsidRPr="00FF2989" w14:paraId="3B535557" w14:textId="77777777" w:rsidTr="004A1985">
        <w:tblPrEx>
          <w:tblBorders>
            <w:top w:val="single" w:sz="4" w:space="0" w:color="auto"/>
            <w:left w:val="single" w:sz="4" w:space="0" w:color="auto"/>
            <w:bottom w:val="single" w:sz="4" w:space="0" w:color="auto"/>
            <w:right w:val="single" w:sz="4" w:space="0" w:color="auto"/>
          </w:tblBorders>
          <w:tblCellMar>
            <w:left w:w="108" w:type="dxa"/>
            <w:right w:w="108" w:type="dxa"/>
          </w:tblCellMar>
        </w:tblPrEx>
        <w:trPr>
          <w:gridAfter w:val="1"/>
          <w:wAfter w:w="7" w:type="dxa"/>
          <w:trHeight w:val="3075"/>
        </w:trPr>
        <w:tc>
          <w:tcPr>
            <w:tcW w:w="2300" w:type="dxa"/>
            <w:tcBorders>
              <w:top w:val="nil"/>
              <w:left w:val="nil"/>
              <w:bottom w:val="nil"/>
            </w:tcBorders>
            <w:shd w:val="clear" w:color="000000" w:fill="FFFFFF"/>
            <w:tcMar>
              <w:bottom w:w="0" w:type="dxa"/>
            </w:tcMar>
            <w:vAlign w:val="bottom"/>
            <w:hideMark/>
          </w:tcPr>
          <w:p w14:paraId="5D8672C7" w14:textId="77777777" w:rsidR="00102A0F" w:rsidRPr="00FF2989" w:rsidRDefault="00102A0F" w:rsidP="00573CB4">
            <w:pPr>
              <w:jc w:val="right"/>
              <w:rPr>
                <w:sz w:val="18"/>
                <w:szCs w:val="18"/>
                <w:lang w:eastAsia="zh-CN"/>
              </w:rPr>
            </w:pPr>
          </w:p>
        </w:tc>
        <w:tc>
          <w:tcPr>
            <w:tcW w:w="2305" w:type="dxa"/>
            <w:tcBorders>
              <w:top w:val="nil"/>
              <w:bottom w:val="nil"/>
            </w:tcBorders>
            <w:shd w:val="clear" w:color="000000" w:fill="FFFFFF"/>
            <w:tcMar>
              <w:bottom w:w="0" w:type="dxa"/>
            </w:tcMar>
            <w:hideMark/>
          </w:tcPr>
          <w:p w14:paraId="09EE1A42" w14:textId="77777777" w:rsidR="00102A0F" w:rsidRPr="00FF2989" w:rsidRDefault="00102A0F" w:rsidP="00573CB4">
            <w:pPr>
              <w:rPr>
                <w:sz w:val="18"/>
                <w:szCs w:val="18"/>
                <w:lang w:eastAsia="en-US"/>
              </w:rPr>
            </w:pPr>
            <w:r w:rsidRPr="00FF2989">
              <w:rPr>
                <w:rFonts w:cs="SimSun" w:hint="eastAsia"/>
                <w:sz w:val="18"/>
                <w:szCs w:val="18"/>
                <w:lang w:eastAsia="en-US"/>
              </w:rPr>
              <w:t>业务的产出质量</w:t>
            </w:r>
          </w:p>
        </w:tc>
        <w:tc>
          <w:tcPr>
            <w:tcW w:w="2301" w:type="dxa"/>
            <w:tcBorders>
              <w:top w:val="nil"/>
              <w:bottom w:val="nil"/>
            </w:tcBorders>
            <w:shd w:val="clear" w:color="000000" w:fill="FFFFFF"/>
            <w:tcMar>
              <w:bottom w:w="0" w:type="dxa"/>
            </w:tcMar>
            <w:hideMark/>
          </w:tcPr>
          <w:p w14:paraId="0E7200EA" w14:textId="77777777" w:rsidR="00102A0F" w:rsidRPr="00FF2989" w:rsidRDefault="00102A0F" w:rsidP="00573CB4">
            <w:pPr>
              <w:rPr>
                <w:sz w:val="18"/>
                <w:szCs w:val="18"/>
                <w:lang w:eastAsia="zh-CN"/>
              </w:rPr>
            </w:pPr>
            <w:r w:rsidRPr="00FF2989">
              <w:rPr>
                <w:sz w:val="18"/>
                <w:szCs w:val="18"/>
                <w:lang w:eastAsia="zh-CN"/>
              </w:rPr>
              <w:t>QC</w:t>
            </w:r>
            <w:r w:rsidRPr="00FF2989">
              <w:rPr>
                <w:rFonts w:hint="eastAsia"/>
                <w:sz w:val="18"/>
                <w:szCs w:val="18"/>
                <w:lang w:eastAsia="zh-CN"/>
              </w:rPr>
              <w:t>审查：</w:t>
            </w:r>
          </w:p>
          <w:p w14:paraId="4699C78E" w14:textId="77777777" w:rsidR="00102A0F" w:rsidRPr="00FF2989" w:rsidRDefault="00102A0F" w:rsidP="00573CB4">
            <w:pPr>
              <w:rPr>
                <w:sz w:val="18"/>
                <w:szCs w:val="18"/>
                <w:lang w:eastAsia="zh-CN"/>
              </w:rPr>
            </w:pPr>
          </w:p>
          <w:p w14:paraId="1489756B" w14:textId="1CB78DF1" w:rsidR="00102A0F" w:rsidRPr="00FF2989" w:rsidRDefault="00102A0F" w:rsidP="00573CB4">
            <w:pPr>
              <w:rPr>
                <w:sz w:val="18"/>
                <w:szCs w:val="18"/>
                <w:lang w:eastAsia="zh-CN"/>
              </w:rPr>
            </w:pPr>
            <w:r>
              <w:rPr>
                <w:rFonts w:hint="eastAsia"/>
                <w:sz w:val="18"/>
                <w:szCs w:val="18"/>
                <w:lang w:eastAsia="zh-CN"/>
              </w:rPr>
              <w:t>尼斯</w:t>
            </w:r>
            <w:r w:rsidRPr="00FF2989">
              <w:rPr>
                <w:sz w:val="18"/>
                <w:szCs w:val="18"/>
                <w:lang w:eastAsia="zh-CN"/>
              </w:rPr>
              <w:t>91%</w:t>
            </w:r>
          </w:p>
          <w:p w14:paraId="786A53BF" w14:textId="77777777" w:rsidR="00102A0F" w:rsidRPr="00FF2989" w:rsidRDefault="00102A0F" w:rsidP="00573CB4">
            <w:pPr>
              <w:rPr>
                <w:sz w:val="18"/>
                <w:szCs w:val="18"/>
                <w:lang w:eastAsia="zh-CN"/>
              </w:rPr>
            </w:pPr>
            <w:r w:rsidRPr="00FF2989">
              <w:rPr>
                <w:rFonts w:hint="eastAsia"/>
                <w:sz w:val="18"/>
                <w:szCs w:val="18"/>
                <w:lang w:eastAsia="zh-CN"/>
              </w:rPr>
              <w:t>形式审查</w:t>
            </w:r>
            <w:r w:rsidRPr="00FF2989">
              <w:rPr>
                <w:sz w:val="18"/>
                <w:szCs w:val="18"/>
                <w:lang w:eastAsia="zh-CN"/>
              </w:rPr>
              <w:t>94%</w:t>
            </w:r>
          </w:p>
          <w:p w14:paraId="221BCA56" w14:textId="77777777" w:rsidR="00102A0F" w:rsidRPr="00FF2989" w:rsidRDefault="00102A0F" w:rsidP="00573CB4">
            <w:pPr>
              <w:rPr>
                <w:sz w:val="18"/>
                <w:szCs w:val="18"/>
                <w:lang w:eastAsia="zh-CN"/>
              </w:rPr>
            </w:pPr>
            <w:r w:rsidRPr="00FF2989">
              <w:rPr>
                <w:rFonts w:hint="eastAsia"/>
                <w:sz w:val="18"/>
                <w:szCs w:val="18"/>
                <w:lang w:eastAsia="zh-CN"/>
              </w:rPr>
              <w:t>决定</w:t>
            </w:r>
            <w:r w:rsidRPr="00FF2989">
              <w:rPr>
                <w:sz w:val="18"/>
                <w:szCs w:val="18"/>
                <w:lang w:eastAsia="zh-CN"/>
              </w:rPr>
              <w:t>96%</w:t>
            </w:r>
          </w:p>
          <w:p w14:paraId="1F2E1A23" w14:textId="77777777" w:rsidR="00102A0F" w:rsidRPr="00FF2989" w:rsidRDefault="00102A0F" w:rsidP="00573CB4">
            <w:pPr>
              <w:rPr>
                <w:sz w:val="18"/>
                <w:szCs w:val="18"/>
                <w:lang w:eastAsia="zh-CN"/>
              </w:rPr>
            </w:pPr>
            <w:r w:rsidRPr="00FF2989">
              <w:rPr>
                <w:rFonts w:hint="eastAsia"/>
                <w:sz w:val="18"/>
                <w:szCs w:val="18"/>
                <w:lang w:eastAsia="zh-CN"/>
              </w:rPr>
              <w:t>变更</w:t>
            </w:r>
            <w:r w:rsidRPr="00FF2989">
              <w:rPr>
                <w:sz w:val="18"/>
                <w:szCs w:val="18"/>
                <w:lang w:eastAsia="zh-CN"/>
              </w:rPr>
              <w:t>95%</w:t>
            </w:r>
          </w:p>
          <w:p w14:paraId="46AD82D6" w14:textId="77777777" w:rsidR="00102A0F" w:rsidRPr="00FF2989" w:rsidRDefault="00102A0F" w:rsidP="00573CB4">
            <w:pPr>
              <w:rPr>
                <w:sz w:val="18"/>
                <w:szCs w:val="18"/>
                <w:lang w:eastAsia="zh-CN"/>
              </w:rPr>
            </w:pPr>
            <w:r w:rsidRPr="00FF2989">
              <w:rPr>
                <w:rFonts w:hint="eastAsia"/>
                <w:sz w:val="18"/>
                <w:szCs w:val="18"/>
                <w:lang w:eastAsia="zh-CN"/>
              </w:rPr>
              <w:t>续展</w:t>
            </w:r>
            <w:r w:rsidRPr="00FF2989">
              <w:rPr>
                <w:sz w:val="18"/>
                <w:szCs w:val="18"/>
                <w:lang w:eastAsia="zh-CN"/>
              </w:rPr>
              <w:t>96%</w:t>
            </w:r>
          </w:p>
          <w:p w14:paraId="09812895" w14:textId="77777777" w:rsidR="00102A0F" w:rsidRPr="00FF2989" w:rsidRDefault="00102A0F" w:rsidP="00573CB4">
            <w:pPr>
              <w:rPr>
                <w:sz w:val="18"/>
                <w:szCs w:val="18"/>
                <w:lang w:eastAsia="zh-CN"/>
              </w:rPr>
            </w:pPr>
          </w:p>
          <w:p w14:paraId="3AFE91A1" w14:textId="77777777" w:rsidR="00102A0F" w:rsidRPr="00FF2989" w:rsidRDefault="00102A0F" w:rsidP="00573CB4">
            <w:pPr>
              <w:rPr>
                <w:sz w:val="18"/>
                <w:szCs w:val="18"/>
                <w:lang w:eastAsia="zh-CN"/>
              </w:rPr>
            </w:pPr>
            <w:r w:rsidRPr="00FF2989">
              <w:rPr>
                <w:rFonts w:hint="eastAsia"/>
                <w:sz w:val="18"/>
                <w:szCs w:val="18"/>
                <w:lang w:eastAsia="zh-CN"/>
              </w:rPr>
              <w:t>其他领域：</w:t>
            </w:r>
          </w:p>
          <w:p w14:paraId="53259B7D" w14:textId="77777777" w:rsidR="00102A0F" w:rsidRPr="00FF2989" w:rsidRDefault="00102A0F" w:rsidP="00573CB4">
            <w:pPr>
              <w:rPr>
                <w:sz w:val="18"/>
                <w:szCs w:val="18"/>
                <w:lang w:eastAsia="zh-CN"/>
              </w:rPr>
            </w:pPr>
            <w:r w:rsidRPr="00FF2989">
              <w:rPr>
                <w:rFonts w:hint="eastAsia"/>
                <w:sz w:val="18"/>
                <w:szCs w:val="18"/>
                <w:lang w:eastAsia="zh-CN"/>
              </w:rPr>
              <w:t>客户记录</w:t>
            </w:r>
            <w:r w:rsidRPr="00FF2989">
              <w:rPr>
                <w:sz w:val="18"/>
                <w:szCs w:val="18"/>
                <w:lang w:eastAsia="zh-CN"/>
              </w:rPr>
              <w:t>100%</w:t>
            </w:r>
          </w:p>
          <w:p w14:paraId="64CAE79E" w14:textId="77777777" w:rsidR="00102A0F" w:rsidRPr="00FF2989" w:rsidRDefault="00102A0F" w:rsidP="00573CB4">
            <w:pPr>
              <w:rPr>
                <w:sz w:val="18"/>
                <w:szCs w:val="18"/>
                <w:lang w:eastAsia="zh-CN"/>
              </w:rPr>
            </w:pPr>
            <w:r w:rsidRPr="00FF2989">
              <w:rPr>
                <w:rFonts w:hint="eastAsia"/>
                <w:sz w:val="18"/>
                <w:szCs w:val="18"/>
                <w:lang w:eastAsia="zh-CN"/>
              </w:rPr>
              <w:t>客户服务</w:t>
            </w:r>
            <w:r w:rsidRPr="00FF2989">
              <w:rPr>
                <w:sz w:val="18"/>
                <w:szCs w:val="18"/>
                <w:lang w:eastAsia="zh-CN"/>
              </w:rPr>
              <w:t>83%</w:t>
            </w:r>
          </w:p>
          <w:p w14:paraId="5724971A" w14:textId="77777777" w:rsidR="00102A0F" w:rsidRPr="00FF2989" w:rsidRDefault="00102A0F" w:rsidP="00573CB4">
            <w:pPr>
              <w:rPr>
                <w:sz w:val="18"/>
                <w:szCs w:val="18"/>
                <w:lang w:eastAsia="zh-CN"/>
              </w:rPr>
            </w:pPr>
          </w:p>
          <w:p w14:paraId="31C5A034" w14:textId="77777777" w:rsidR="00102A0F" w:rsidRPr="00FF2989" w:rsidRDefault="00102A0F" w:rsidP="00573CB4">
            <w:pPr>
              <w:rPr>
                <w:sz w:val="18"/>
                <w:szCs w:val="18"/>
                <w:lang w:eastAsia="zh-CN"/>
              </w:rPr>
            </w:pPr>
            <w:r w:rsidRPr="00FF2989">
              <w:rPr>
                <w:rFonts w:hint="eastAsia"/>
                <w:sz w:val="18"/>
                <w:szCs w:val="18"/>
                <w:lang w:eastAsia="zh-CN"/>
              </w:rPr>
              <w:t>翻译：</w:t>
            </w:r>
          </w:p>
          <w:p w14:paraId="059FC9FB" w14:textId="77777777" w:rsidR="00102A0F" w:rsidRPr="00FF2989" w:rsidRDefault="00102A0F" w:rsidP="00573CB4">
            <w:pPr>
              <w:rPr>
                <w:sz w:val="18"/>
                <w:szCs w:val="18"/>
                <w:lang w:eastAsia="zh-CN"/>
              </w:rPr>
            </w:pPr>
            <w:r w:rsidRPr="00FF2989">
              <w:rPr>
                <w:rFonts w:hint="eastAsia"/>
                <w:sz w:val="18"/>
                <w:szCs w:val="18"/>
                <w:lang w:eastAsia="zh-CN"/>
              </w:rPr>
              <w:t>英文</w:t>
            </w:r>
            <w:r w:rsidRPr="00FF2989">
              <w:rPr>
                <w:sz w:val="18"/>
                <w:szCs w:val="18"/>
                <w:lang w:eastAsia="zh-CN"/>
              </w:rPr>
              <w:t>99%</w:t>
            </w:r>
          </w:p>
          <w:p w14:paraId="5E14428D" w14:textId="77777777" w:rsidR="00102A0F" w:rsidRPr="00FF2989" w:rsidRDefault="00102A0F" w:rsidP="00573CB4">
            <w:pPr>
              <w:rPr>
                <w:sz w:val="18"/>
                <w:szCs w:val="18"/>
                <w:lang w:eastAsia="zh-CN"/>
              </w:rPr>
            </w:pPr>
            <w:r w:rsidRPr="00FF2989">
              <w:rPr>
                <w:rFonts w:hint="eastAsia"/>
                <w:sz w:val="18"/>
                <w:szCs w:val="18"/>
                <w:lang w:eastAsia="zh-CN"/>
              </w:rPr>
              <w:t>法文</w:t>
            </w:r>
            <w:r w:rsidRPr="00FF2989">
              <w:rPr>
                <w:sz w:val="18"/>
                <w:szCs w:val="18"/>
                <w:lang w:eastAsia="zh-CN"/>
              </w:rPr>
              <w:t>99%</w:t>
            </w:r>
          </w:p>
          <w:p w14:paraId="4A4A070B" w14:textId="77777777" w:rsidR="00102A0F" w:rsidRPr="00FF2989" w:rsidRDefault="00102A0F" w:rsidP="00573CB4">
            <w:pPr>
              <w:rPr>
                <w:sz w:val="18"/>
                <w:szCs w:val="18"/>
                <w:lang w:eastAsia="zh-CN"/>
              </w:rPr>
            </w:pPr>
            <w:r w:rsidRPr="00FF2989">
              <w:rPr>
                <w:rFonts w:hint="eastAsia"/>
                <w:sz w:val="18"/>
                <w:szCs w:val="18"/>
                <w:lang w:eastAsia="zh-CN"/>
              </w:rPr>
              <w:t>西班牙文</w:t>
            </w:r>
            <w:r w:rsidRPr="00FF2989">
              <w:rPr>
                <w:sz w:val="18"/>
                <w:szCs w:val="18"/>
                <w:lang w:eastAsia="zh-CN"/>
              </w:rPr>
              <w:t>97%</w:t>
            </w:r>
          </w:p>
        </w:tc>
        <w:tc>
          <w:tcPr>
            <w:tcW w:w="2301" w:type="dxa"/>
            <w:tcBorders>
              <w:top w:val="nil"/>
              <w:bottom w:val="nil"/>
              <w:right w:val="nil"/>
            </w:tcBorders>
            <w:shd w:val="clear" w:color="000000" w:fill="FFFFFF"/>
            <w:tcMar>
              <w:bottom w:w="0" w:type="dxa"/>
            </w:tcMar>
            <w:hideMark/>
          </w:tcPr>
          <w:p w14:paraId="14FD1973" w14:textId="3895807C" w:rsidR="00102A0F" w:rsidRPr="00FF2989" w:rsidRDefault="00102A0F" w:rsidP="00573CB4">
            <w:pPr>
              <w:rPr>
                <w:sz w:val="18"/>
                <w:szCs w:val="18"/>
                <w:lang w:eastAsia="zh-CN"/>
              </w:rPr>
            </w:pPr>
            <w:r w:rsidRPr="00FF2989">
              <w:rPr>
                <w:sz w:val="18"/>
                <w:szCs w:val="18"/>
                <w:lang w:eastAsia="zh-CN"/>
              </w:rPr>
              <w:t>QC</w:t>
            </w:r>
            <w:r w:rsidRPr="00FF2989">
              <w:rPr>
                <w:rFonts w:hint="eastAsia"/>
                <w:sz w:val="18"/>
                <w:szCs w:val="18"/>
                <w:lang w:eastAsia="zh-CN"/>
              </w:rPr>
              <w:t>审查：</w:t>
            </w:r>
            <w:r w:rsidRPr="00FF2989">
              <w:rPr>
                <w:sz w:val="18"/>
                <w:szCs w:val="18"/>
                <w:lang w:eastAsia="zh-CN"/>
              </w:rPr>
              <w:br/>
            </w:r>
            <w:r w:rsidRPr="00FF2989">
              <w:rPr>
                <w:sz w:val="18"/>
                <w:szCs w:val="18"/>
                <w:lang w:eastAsia="zh-CN"/>
              </w:rPr>
              <w:br/>
            </w:r>
            <w:r>
              <w:rPr>
                <w:rFonts w:hint="eastAsia"/>
                <w:sz w:val="18"/>
                <w:szCs w:val="18"/>
                <w:lang w:eastAsia="zh-CN"/>
              </w:rPr>
              <w:t>尼斯</w:t>
            </w:r>
            <w:r w:rsidRPr="00FF2989">
              <w:rPr>
                <w:sz w:val="18"/>
                <w:szCs w:val="18"/>
                <w:lang w:eastAsia="zh-CN"/>
              </w:rPr>
              <w:t>90%</w:t>
            </w:r>
            <w:r w:rsidRPr="00FF2989">
              <w:rPr>
                <w:sz w:val="18"/>
                <w:szCs w:val="18"/>
                <w:lang w:eastAsia="zh-CN"/>
              </w:rPr>
              <w:br/>
            </w:r>
            <w:r w:rsidRPr="00FF2989">
              <w:rPr>
                <w:rFonts w:hint="eastAsia"/>
                <w:sz w:val="18"/>
                <w:szCs w:val="18"/>
                <w:lang w:eastAsia="zh-CN"/>
              </w:rPr>
              <w:t>形式审查95%</w:t>
            </w:r>
            <w:r w:rsidRPr="00FF2989">
              <w:rPr>
                <w:sz w:val="18"/>
                <w:szCs w:val="18"/>
                <w:lang w:eastAsia="zh-CN"/>
              </w:rPr>
              <w:br/>
            </w:r>
            <w:r w:rsidRPr="00FF2989">
              <w:rPr>
                <w:rFonts w:hint="eastAsia"/>
                <w:sz w:val="18"/>
                <w:szCs w:val="18"/>
                <w:lang w:eastAsia="zh-CN"/>
              </w:rPr>
              <w:t>决定</w:t>
            </w:r>
            <w:r w:rsidRPr="00FF2989">
              <w:rPr>
                <w:sz w:val="18"/>
                <w:szCs w:val="18"/>
                <w:lang w:eastAsia="zh-CN"/>
              </w:rPr>
              <w:t>97%</w:t>
            </w:r>
            <w:r w:rsidRPr="00FF2989">
              <w:rPr>
                <w:sz w:val="18"/>
                <w:szCs w:val="18"/>
                <w:lang w:eastAsia="zh-CN"/>
              </w:rPr>
              <w:br/>
            </w:r>
            <w:r w:rsidRPr="00FF2989">
              <w:rPr>
                <w:rFonts w:hint="eastAsia"/>
                <w:sz w:val="18"/>
                <w:szCs w:val="18"/>
                <w:lang w:eastAsia="zh-CN"/>
              </w:rPr>
              <w:t>变更</w:t>
            </w:r>
            <w:r w:rsidRPr="00FF2989">
              <w:rPr>
                <w:sz w:val="18"/>
                <w:szCs w:val="18"/>
                <w:lang w:eastAsia="zh-CN"/>
              </w:rPr>
              <w:t>95%</w:t>
            </w:r>
            <w:r w:rsidRPr="00FF2989">
              <w:rPr>
                <w:sz w:val="18"/>
                <w:szCs w:val="18"/>
                <w:lang w:eastAsia="zh-CN"/>
              </w:rPr>
              <w:br/>
            </w:r>
            <w:r w:rsidRPr="00FF2989">
              <w:rPr>
                <w:rFonts w:hint="eastAsia"/>
                <w:sz w:val="18"/>
                <w:szCs w:val="18"/>
                <w:lang w:eastAsia="zh-CN"/>
              </w:rPr>
              <w:t>续展</w:t>
            </w:r>
            <w:r w:rsidRPr="00FF2989">
              <w:rPr>
                <w:sz w:val="18"/>
                <w:szCs w:val="18"/>
                <w:lang w:eastAsia="zh-CN"/>
              </w:rPr>
              <w:t>95%</w:t>
            </w:r>
            <w:r w:rsidRPr="00FF2989">
              <w:rPr>
                <w:sz w:val="18"/>
                <w:szCs w:val="18"/>
                <w:lang w:eastAsia="zh-CN"/>
              </w:rPr>
              <w:br/>
            </w:r>
            <w:r w:rsidRPr="00FF2989">
              <w:rPr>
                <w:sz w:val="18"/>
                <w:szCs w:val="18"/>
                <w:lang w:eastAsia="zh-CN"/>
              </w:rPr>
              <w:br/>
            </w:r>
            <w:r w:rsidRPr="00FF2989">
              <w:rPr>
                <w:rFonts w:hint="eastAsia"/>
                <w:sz w:val="18"/>
                <w:szCs w:val="18"/>
                <w:lang w:eastAsia="zh-CN"/>
              </w:rPr>
              <w:t>其他领域：</w:t>
            </w:r>
          </w:p>
          <w:p w14:paraId="4CC60C32" w14:textId="77777777" w:rsidR="00102A0F" w:rsidRPr="00FF2989" w:rsidRDefault="00102A0F" w:rsidP="00573CB4">
            <w:pPr>
              <w:rPr>
                <w:sz w:val="18"/>
                <w:szCs w:val="18"/>
                <w:lang w:eastAsia="zh-CN"/>
              </w:rPr>
            </w:pPr>
            <w:r w:rsidRPr="00FF2989">
              <w:rPr>
                <w:rFonts w:hint="eastAsia"/>
                <w:sz w:val="18"/>
                <w:szCs w:val="18"/>
                <w:lang w:eastAsia="zh-CN"/>
              </w:rPr>
              <w:t>客户记录99</w:t>
            </w:r>
            <w:r w:rsidRPr="00FF2989">
              <w:rPr>
                <w:sz w:val="18"/>
                <w:szCs w:val="18"/>
                <w:lang w:eastAsia="zh-CN"/>
              </w:rPr>
              <w:t>%</w:t>
            </w:r>
          </w:p>
          <w:p w14:paraId="64CEB593" w14:textId="77777777" w:rsidR="00102A0F" w:rsidRPr="00FF2989" w:rsidRDefault="00102A0F" w:rsidP="00573CB4">
            <w:pPr>
              <w:rPr>
                <w:sz w:val="18"/>
                <w:szCs w:val="18"/>
                <w:lang w:eastAsia="zh-CN"/>
              </w:rPr>
            </w:pPr>
            <w:r w:rsidRPr="00FF2989">
              <w:rPr>
                <w:rFonts w:hint="eastAsia"/>
                <w:sz w:val="18"/>
                <w:szCs w:val="18"/>
                <w:lang w:eastAsia="zh-CN"/>
              </w:rPr>
              <w:t>客户服务90</w:t>
            </w:r>
            <w:r w:rsidRPr="00FF2989">
              <w:rPr>
                <w:sz w:val="18"/>
                <w:szCs w:val="18"/>
                <w:lang w:eastAsia="zh-CN"/>
              </w:rPr>
              <w:t>%</w:t>
            </w:r>
            <w:r w:rsidRPr="00FF2989">
              <w:rPr>
                <w:sz w:val="18"/>
                <w:szCs w:val="18"/>
                <w:lang w:eastAsia="zh-CN"/>
              </w:rPr>
              <w:br/>
            </w:r>
            <w:r w:rsidRPr="00FF2989">
              <w:rPr>
                <w:sz w:val="18"/>
                <w:szCs w:val="18"/>
                <w:lang w:eastAsia="zh-CN"/>
              </w:rPr>
              <w:br/>
            </w:r>
            <w:r w:rsidRPr="00FF2989">
              <w:rPr>
                <w:rFonts w:hint="eastAsia"/>
                <w:sz w:val="18"/>
                <w:szCs w:val="18"/>
                <w:lang w:eastAsia="zh-CN"/>
              </w:rPr>
              <w:t>翻译：</w:t>
            </w:r>
          </w:p>
          <w:p w14:paraId="6918B951" w14:textId="77777777" w:rsidR="00102A0F" w:rsidRPr="00FF2989" w:rsidRDefault="00102A0F" w:rsidP="00573CB4">
            <w:pPr>
              <w:rPr>
                <w:sz w:val="18"/>
                <w:szCs w:val="18"/>
                <w:lang w:eastAsia="zh-CN"/>
              </w:rPr>
            </w:pPr>
            <w:r w:rsidRPr="00FF2989">
              <w:rPr>
                <w:rFonts w:hint="eastAsia"/>
                <w:sz w:val="18"/>
                <w:szCs w:val="18"/>
                <w:lang w:eastAsia="zh-CN"/>
              </w:rPr>
              <w:t>英文</w:t>
            </w:r>
            <w:r w:rsidRPr="00FF2989">
              <w:rPr>
                <w:sz w:val="18"/>
                <w:szCs w:val="18"/>
                <w:lang w:eastAsia="zh-CN"/>
              </w:rPr>
              <w:t>9</w:t>
            </w:r>
            <w:r w:rsidRPr="00FF2989">
              <w:rPr>
                <w:rFonts w:hint="eastAsia"/>
                <w:sz w:val="18"/>
                <w:szCs w:val="18"/>
                <w:lang w:eastAsia="zh-CN"/>
              </w:rPr>
              <w:t>5</w:t>
            </w:r>
            <w:r w:rsidRPr="00FF2989">
              <w:rPr>
                <w:sz w:val="18"/>
                <w:szCs w:val="18"/>
                <w:lang w:eastAsia="zh-CN"/>
              </w:rPr>
              <w:t>%</w:t>
            </w:r>
          </w:p>
          <w:p w14:paraId="748A4E5C" w14:textId="77777777" w:rsidR="00102A0F" w:rsidRPr="00FF2989" w:rsidRDefault="00102A0F" w:rsidP="00573CB4">
            <w:pPr>
              <w:rPr>
                <w:sz w:val="18"/>
                <w:szCs w:val="18"/>
                <w:lang w:eastAsia="zh-CN"/>
              </w:rPr>
            </w:pPr>
            <w:r w:rsidRPr="00FF2989">
              <w:rPr>
                <w:rFonts w:hint="eastAsia"/>
                <w:sz w:val="18"/>
                <w:szCs w:val="18"/>
                <w:lang w:eastAsia="zh-CN"/>
              </w:rPr>
              <w:t>法文</w:t>
            </w:r>
            <w:r w:rsidRPr="00FF2989">
              <w:rPr>
                <w:sz w:val="18"/>
                <w:szCs w:val="18"/>
                <w:lang w:eastAsia="zh-CN"/>
              </w:rPr>
              <w:t>9</w:t>
            </w:r>
            <w:r w:rsidRPr="00FF2989">
              <w:rPr>
                <w:rFonts w:hint="eastAsia"/>
                <w:sz w:val="18"/>
                <w:szCs w:val="18"/>
                <w:lang w:eastAsia="zh-CN"/>
              </w:rPr>
              <w:t>5</w:t>
            </w:r>
            <w:r w:rsidRPr="00FF2989">
              <w:rPr>
                <w:sz w:val="18"/>
                <w:szCs w:val="18"/>
                <w:lang w:eastAsia="zh-CN"/>
              </w:rPr>
              <w:t>%</w:t>
            </w:r>
          </w:p>
          <w:p w14:paraId="78ED1BE0" w14:textId="77777777" w:rsidR="00102A0F" w:rsidRPr="00FF2989" w:rsidRDefault="00102A0F" w:rsidP="00573CB4">
            <w:pPr>
              <w:rPr>
                <w:sz w:val="18"/>
                <w:szCs w:val="18"/>
                <w:lang w:eastAsia="en-US"/>
              </w:rPr>
            </w:pPr>
            <w:r w:rsidRPr="00FF2989">
              <w:rPr>
                <w:rFonts w:hint="eastAsia"/>
                <w:sz w:val="18"/>
                <w:szCs w:val="18"/>
                <w:lang w:eastAsia="zh-CN"/>
              </w:rPr>
              <w:t>西班牙文</w:t>
            </w:r>
            <w:r w:rsidRPr="00FF2989">
              <w:rPr>
                <w:sz w:val="18"/>
                <w:szCs w:val="18"/>
                <w:lang w:eastAsia="zh-CN"/>
              </w:rPr>
              <w:t>9</w:t>
            </w:r>
            <w:r w:rsidRPr="00FF2989">
              <w:rPr>
                <w:rFonts w:hint="eastAsia"/>
                <w:sz w:val="18"/>
                <w:szCs w:val="18"/>
                <w:lang w:eastAsia="zh-CN"/>
              </w:rPr>
              <w:t>5</w:t>
            </w:r>
            <w:r w:rsidRPr="00FF2989">
              <w:rPr>
                <w:sz w:val="18"/>
                <w:szCs w:val="18"/>
                <w:lang w:eastAsia="zh-CN"/>
              </w:rPr>
              <w:t>%</w:t>
            </w:r>
          </w:p>
        </w:tc>
      </w:tr>
      <w:tr w:rsidR="00102A0F" w:rsidRPr="00FF2989" w14:paraId="57C6B16C" w14:textId="77777777" w:rsidTr="004A1985">
        <w:tblPrEx>
          <w:tblBorders>
            <w:top w:val="single" w:sz="4" w:space="0" w:color="auto"/>
            <w:left w:val="single" w:sz="4" w:space="0" w:color="auto"/>
            <w:bottom w:val="single" w:sz="4" w:space="0" w:color="auto"/>
            <w:right w:val="single" w:sz="4" w:space="0" w:color="auto"/>
          </w:tblBorders>
          <w:tblCellMar>
            <w:left w:w="108" w:type="dxa"/>
            <w:right w:w="108" w:type="dxa"/>
          </w:tblCellMar>
        </w:tblPrEx>
        <w:trPr>
          <w:gridAfter w:val="1"/>
          <w:wAfter w:w="7" w:type="dxa"/>
          <w:trHeight w:val="177"/>
        </w:trPr>
        <w:tc>
          <w:tcPr>
            <w:tcW w:w="2300" w:type="dxa"/>
            <w:tcBorders>
              <w:top w:val="nil"/>
              <w:left w:val="nil"/>
              <w:bottom w:val="nil"/>
            </w:tcBorders>
            <w:shd w:val="clear" w:color="000000" w:fill="FFFFFF"/>
            <w:tcMar>
              <w:bottom w:w="0" w:type="dxa"/>
            </w:tcMar>
            <w:vAlign w:val="bottom"/>
            <w:hideMark/>
          </w:tcPr>
          <w:p w14:paraId="06FDB2EA" w14:textId="77777777" w:rsidR="00102A0F" w:rsidRPr="00FF2989" w:rsidRDefault="00102A0F" w:rsidP="00573CB4">
            <w:pPr>
              <w:jc w:val="right"/>
              <w:rPr>
                <w:sz w:val="18"/>
                <w:szCs w:val="18"/>
                <w:lang w:eastAsia="en-US"/>
              </w:rPr>
            </w:pPr>
          </w:p>
        </w:tc>
        <w:tc>
          <w:tcPr>
            <w:tcW w:w="2305" w:type="dxa"/>
            <w:tcBorders>
              <w:top w:val="nil"/>
              <w:bottom w:val="nil"/>
            </w:tcBorders>
            <w:shd w:val="clear" w:color="000000" w:fill="FFFFFF"/>
            <w:tcMar>
              <w:bottom w:w="0" w:type="dxa"/>
            </w:tcMar>
            <w:hideMark/>
          </w:tcPr>
          <w:p w14:paraId="4DC57959" w14:textId="77777777" w:rsidR="00102A0F" w:rsidRPr="00FF2989" w:rsidRDefault="00102A0F" w:rsidP="00573CB4">
            <w:pPr>
              <w:rPr>
                <w:sz w:val="18"/>
                <w:szCs w:val="18"/>
                <w:lang w:eastAsia="zh-CN"/>
              </w:rPr>
            </w:pPr>
            <w:r w:rsidRPr="00FF2989">
              <w:rPr>
                <w:rFonts w:cs="SimSun" w:hint="eastAsia"/>
                <w:sz w:val="18"/>
                <w:szCs w:val="18"/>
                <w:lang w:eastAsia="zh-CN"/>
              </w:rPr>
              <w:t>软件开发质量</w:t>
            </w:r>
            <w:r w:rsidRPr="00FF2989">
              <w:rPr>
                <w:sz w:val="18"/>
                <w:szCs w:val="18"/>
                <w:lang w:eastAsia="zh-CN"/>
              </w:rPr>
              <w:t>（QSD）</w:t>
            </w:r>
          </w:p>
        </w:tc>
        <w:tc>
          <w:tcPr>
            <w:tcW w:w="2301" w:type="dxa"/>
            <w:tcBorders>
              <w:top w:val="nil"/>
              <w:bottom w:val="nil"/>
            </w:tcBorders>
            <w:shd w:val="clear" w:color="000000" w:fill="FFFFFF"/>
            <w:tcMar>
              <w:bottom w:w="0" w:type="dxa"/>
            </w:tcMar>
            <w:hideMark/>
          </w:tcPr>
          <w:p w14:paraId="2BCD29F8" w14:textId="77777777" w:rsidR="00102A0F" w:rsidRPr="00FF2989" w:rsidRDefault="00102A0F" w:rsidP="00573CB4">
            <w:pPr>
              <w:rPr>
                <w:sz w:val="18"/>
                <w:szCs w:val="18"/>
                <w:lang w:eastAsia="zh-CN"/>
              </w:rPr>
            </w:pPr>
            <w:r w:rsidRPr="00FF2989">
              <w:rPr>
                <w:rFonts w:hint="eastAsia"/>
                <w:sz w:val="18"/>
                <w:szCs w:val="18"/>
                <w:lang w:eastAsia="zh-CN"/>
              </w:rPr>
              <w:t>待定</w:t>
            </w:r>
          </w:p>
        </w:tc>
        <w:tc>
          <w:tcPr>
            <w:tcW w:w="2301" w:type="dxa"/>
            <w:tcBorders>
              <w:top w:val="nil"/>
              <w:bottom w:val="nil"/>
              <w:right w:val="nil"/>
            </w:tcBorders>
            <w:shd w:val="clear" w:color="000000" w:fill="FFFFFF"/>
            <w:tcMar>
              <w:bottom w:w="0" w:type="dxa"/>
            </w:tcMar>
            <w:hideMark/>
          </w:tcPr>
          <w:p w14:paraId="78CFD260" w14:textId="77777777" w:rsidR="00102A0F" w:rsidRPr="00FF2989" w:rsidRDefault="00102A0F" w:rsidP="00573CB4">
            <w:pPr>
              <w:rPr>
                <w:sz w:val="18"/>
                <w:szCs w:val="18"/>
                <w:lang w:eastAsia="en-US"/>
              </w:rPr>
            </w:pPr>
            <w:r w:rsidRPr="00FF2989">
              <w:rPr>
                <w:rFonts w:hint="eastAsia"/>
                <w:sz w:val="18"/>
                <w:szCs w:val="18"/>
                <w:lang w:eastAsia="zh-CN"/>
              </w:rPr>
              <w:t>待定</w:t>
            </w:r>
          </w:p>
        </w:tc>
      </w:tr>
      <w:tr w:rsidR="00102A0F" w:rsidRPr="00FF2989" w14:paraId="2CCBC056" w14:textId="77777777" w:rsidTr="004A1985">
        <w:tblPrEx>
          <w:tblBorders>
            <w:top w:val="single" w:sz="4" w:space="0" w:color="auto"/>
            <w:left w:val="single" w:sz="4" w:space="0" w:color="auto"/>
            <w:bottom w:val="single" w:sz="4" w:space="0" w:color="auto"/>
            <w:right w:val="single" w:sz="4" w:space="0" w:color="auto"/>
          </w:tblBorders>
          <w:tblCellMar>
            <w:left w:w="108" w:type="dxa"/>
            <w:right w:w="108" w:type="dxa"/>
          </w:tblCellMar>
        </w:tblPrEx>
        <w:trPr>
          <w:gridAfter w:val="1"/>
          <w:wAfter w:w="7" w:type="dxa"/>
          <w:trHeight w:val="255"/>
        </w:trPr>
        <w:tc>
          <w:tcPr>
            <w:tcW w:w="2300" w:type="dxa"/>
            <w:tcBorders>
              <w:top w:val="nil"/>
              <w:left w:val="nil"/>
              <w:bottom w:val="nil"/>
            </w:tcBorders>
            <w:shd w:val="clear" w:color="000000" w:fill="FFFFFF"/>
            <w:tcMar>
              <w:bottom w:w="0" w:type="dxa"/>
            </w:tcMar>
            <w:vAlign w:val="bottom"/>
            <w:hideMark/>
          </w:tcPr>
          <w:p w14:paraId="7C916282" w14:textId="77777777" w:rsidR="00102A0F" w:rsidRPr="00FF2989" w:rsidRDefault="00102A0F" w:rsidP="00573CB4">
            <w:pPr>
              <w:jc w:val="right"/>
              <w:rPr>
                <w:sz w:val="18"/>
                <w:szCs w:val="18"/>
                <w:lang w:eastAsia="en-US"/>
              </w:rPr>
            </w:pPr>
          </w:p>
        </w:tc>
        <w:tc>
          <w:tcPr>
            <w:tcW w:w="2305" w:type="dxa"/>
            <w:tcBorders>
              <w:top w:val="nil"/>
              <w:bottom w:val="nil"/>
            </w:tcBorders>
            <w:shd w:val="clear" w:color="000000" w:fill="FFFFFF"/>
            <w:tcMar>
              <w:bottom w:w="0" w:type="dxa"/>
            </w:tcMar>
            <w:hideMark/>
          </w:tcPr>
          <w:p w14:paraId="707D131A" w14:textId="77777777" w:rsidR="00102A0F" w:rsidRPr="00FF2989" w:rsidRDefault="00102A0F" w:rsidP="00573CB4">
            <w:pPr>
              <w:rPr>
                <w:sz w:val="18"/>
                <w:szCs w:val="18"/>
                <w:lang w:eastAsia="zh-CN"/>
              </w:rPr>
            </w:pPr>
            <w:r w:rsidRPr="00FF2989">
              <w:rPr>
                <w:rFonts w:cs="SimSun" w:hint="eastAsia"/>
                <w:sz w:val="18"/>
                <w:szCs w:val="18"/>
                <w:lang w:eastAsia="zh-CN"/>
              </w:rPr>
              <w:t>信息系统服务水平</w:t>
            </w:r>
            <w:r w:rsidRPr="00FF2989">
              <w:rPr>
                <w:sz w:val="18"/>
                <w:szCs w:val="18"/>
                <w:lang w:eastAsia="zh-CN"/>
              </w:rPr>
              <w:t>（ISSL）</w:t>
            </w:r>
          </w:p>
        </w:tc>
        <w:tc>
          <w:tcPr>
            <w:tcW w:w="2301" w:type="dxa"/>
            <w:tcBorders>
              <w:top w:val="nil"/>
              <w:bottom w:val="nil"/>
            </w:tcBorders>
            <w:shd w:val="clear" w:color="000000" w:fill="FFFFFF"/>
            <w:tcMar>
              <w:bottom w:w="0" w:type="dxa"/>
            </w:tcMar>
            <w:hideMark/>
          </w:tcPr>
          <w:p w14:paraId="0952D2A5" w14:textId="77777777" w:rsidR="00102A0F" w:rsidRPr="00FF2989" w:rsidRDefault="00102A0F" w:rsidP="00573CB4">
            <w:pPr>
              <w:rPr>
                <w:sz w:val="18"/>
                <w:szCs w:val="18"/>
                <w:lang w:eastAsia="zh-CN"/>
              </w:rPr>
            </w:pPr>
            <w:r w:rsidRPr="00FF2989">
              <w:rPr>
                <w:rFonts w:hint="eastAsia"/>
                <w:sz w:val="18"/>
                <w:szCs w:val="18"/>
                <w:lang w:eastAsia="zh-CN"/>
              </w:rPr>
              <w:t>待定</w:t>
            </w:r>
          </w:p>
        </w:tc>
        <w:tc>
          <w:tcPr>
            <w:tcW w:w="2301" w:type="dxa"/>
            <w:tcBorders>
              <w:top w:val="nil"/>
              <w:bottom w:val="nil"/>
              <w:right w:val="nil"/>
            </w:tcBorders>
            <w:shd w:val="clear" w:color="000000" w:fill="FFFFFF"/>
            <w:tcMar>
              <w:bottom w:w="0" w:type="dxa"/>
            </w:tcMar>
            <w:hideMark/>
          </w:tcPr>
          <w:p w14:paraId="4967C3B5" w14:textId="77777777" w:rsidR="00102A0F" w:rsidRPr="00FF2989" w:rsidRDefault="00102A0F" w:rsidP="00573CB4">
            <w:pPr>
              <w:rPr>
                <w:sz w:val="18"/>
                <w:szCs w:val="18"/>
                <w:lang w:eastAsia="en-US"/>
              </w:rPr>
            </w:pPr>
            <w:r w:rsidRPr="00FF2989">
              <w:rPr>
                <w:rFonts w:hint="eastAsia"/>
                <w:sz w:val="18"/>
                <w:szCs w:val="18"/>
                <w:lang w:eastAsia="zh-CN"/>
              </w:rPr>
              <w:t>待定</w:t>
            </w:r>
          </w:p>
        </w:tc>
      </w:tr>
      <w:tr w:rsidR="00102A0F" w:rsidRPr="00FF2989" w14:paraId="03DCFB08" w14:textId="77777777" w:rsidTr="004A1985">
        <w:tblPrEx>
          <w:tblBorders>
            <w:top w:val="single" w:sz="4" w:space="0" w:color="auto"/>
            <w:left w:val="single" w:sz="4" w:space="0" w:color="auto"/>
            <w:bottom w:val="single" w:sz="4" w:space="0" w:color="auto"/>
            <w:right w:val="single" w:sz="4" w:space="0" w:color="auto"/>
          </w:tblBorders>
          <w:tblCellMar>
            <w:left w:w="108" w:type="dxa"/>
            <w:right w:w="108" w:type="dxa"/>
          </w:tblCellMar>
        </w:tblPrEx>
        <w:trPr>
          <w:gridAfter w:val="1"/>
          <w:wAfter w:w="7" w:type="dxa"/>
          <w:trHeight w:val="49"/>
        </w:trPr>
        <w:tc>
          <w:tcPr>
            <w:tcW w:w="2300" w:type="dxa"/>
            <w:tcBorders>
              <w:top w:val="nil"/>
              <w:left w:val="nil"/>
              <w:bottom w:val="nil"/>
            </w:tcBorders>
            <w:shd w:val="clear" w:color="000000" w:fill="FFFFFF"/>
            <w:tcMar>
              <w:bottom w:w="0" w:type="dxa"/>
            </w:tcMar>
            <w:vAlign w:val="bottom"/>
            <w:hideMark/>
          </w:tcPr>
          <w:p w14:paraId="1F9E64F5" w14:textId="77777777" w:rsidR="00102A0F" w:rsidRPr="00FF2989" w:rsidRDefault="00102A0F" w:rsidP="00573CB4">
            <w:pPr>
              <w:jc w:val="right"/>
              <w:rPr>
                <w:sz w:val="18"/>
                <w:szCs w:val="18"/>
                <w:lang w:eastAsia="en-US"/>
              </w:rPr>
            </w:pPr>
          </w:p>
        </w:tc>
        <w:tc>
          <w:tcPr>
            <w:tcW w:w="2305" w:type="dxa"/>
            <w:tcBorders>
              <w:top w:val="nil"/>
              <w:bottom w:val="nil"/>
            </w:tcBorders>
            <w:shd w:val="clear" w:color="000000" w:fill="FFFFFF"/>
            <w:tcMar>
              <w:bottom w:w="0" w:type="dxa"/>
            </w:tcMar>
            <w:hideMark/>
          </w:tcPr>
          <w:p w14:paraId="1A93C9F2" w14:textId="08EAD654" w:rsidR="00102A0F" w:rsidRPr="00FF2989" w:rsidRDefault="00102A0F" w:rsidP="00573CB4">
            <w:pPr>
              <w:rPr>
                <w:sz w:val="18"/>
                <w:szCs w:val="18"/>
                <w:lang w:eastAsia="zh-CN"/>
              </w:rPr>
            </w:pPr>
            <w:r w:rsidRPr="00FF2989">
              <w:rPr>
                <w:rFonts w:cs="SimSun" w:hint="eastAsia"/>
                <w:sz w:val="18"/>
                <w:szCs w:val="18"/>
                <w:lang w:eastAsia="zh-CN"/>
              </w:rPr>
              <w:t>完全以电子方式</w:t>
            </w:r>
            <w:r>
              <w:rPr>
                <w:rFonts w:cs="SimSun" w:hint="eastAsia"/>
                <w:sz w:val="18"/>
                <w:szCs w:val="18"/>
                <w:lang w:eastAsia="zh-CN"/>
              </w:rPr>
              <w:t>进行通信</w:t>
            </w:r>
            <w:r w:rsidRPr="00FF2989">
              <w:rPr>
                <w:rFonts w:cs="SimSun" w:hint="eastAsia"/>
                <w:sz w:val="18"/>
                <w:szCs w:val="18"/>
                <w:lang w:eastAsia="zh-CN"/>
              </w:rPr>
              <w:t>的主管局数量</w:t>
            </w:r>
          </w:p>
        </w:tc>
        <w:tc>
          <w:tcPr>
            <w:tcW w:w="2301" w:type="dxa"/>
            <w:tcBorders>
              <w:top w:val="nil"/>
              <w:bottom w:val="nil"/>
            </w:tcBorders>
            <w:shd w:val="clear" w:color="000000" w:fill="FFFFFF"/>
            <w:tcMar>
              <w:bottom w:w="0" w:type="dxa"/>
            </w:tcMar>
            <w:hideMark/>
          </w:tcPr>
          <w:p w14:paraId="32B71292" w14:textId="77777777" w:rsidR="00102A0F" w:rsidRPr="00FF2989" w:rsidRDefault="00102A0F" w:rsidP="00573CB4">
            <w:pPr>
              <w:rPr>
                <w:sz w:val="18"/>
                <w:szCs w:val="18"/>
                <w:lang w:val="pt-BR" w:eastAsia="zh-CN"/>
              </w:rPr>
            </w:pPr>
            <w:r w:rsidRPr="00FF2989">
              <w:rPr>
                <w:sz w:val="18"/>
                <w:szCs w:val="18"/>
                <w:lang w:val="pt-BR" w:eastAsia="zh-CN"/>
              </w:rPr>
              <w:t>30</w:t>
            </w:r>
            <w:r w:rsidRPr="00FF2989">
              <w:rPr>
                <w:rFonts w:hint="eastAsia"/>
                <w:sz w:val="18"/>
                <w:szCs w:val="18"/>
                <w:lang w:val="pt-BR" w:eastAsia="zh-CN"/>
              </w:rPr>
              <w:t>个</w:t>
            </w:r>
            <w:r w:rsidRPr="00FF2989">
              <w:rPr>
                <w:sz w:val="18"/>
                <w:szCs w:val="18"/>
                <w:lang w:val="pt-BR" w:eastAsia="zh-CN"/>
              </w:rPr>
              <w:t>CP</w:t>
            </w:r>
            <w:r w:rsidRPr="00FF2989">
              <w:rPr>
                <w:rFonts w:hint="eastAsia"/>
                <w:sz w:val="18"/>
                <w:szCs w:val="18"/>
                <w:lang w:val="pt-BR" w:eastAsia="zh-CN"/>
              </w:rPr>
              <w:t>通过</w:t>
            </w:r>
            <w:r w:rsidRPr="00FF2989">
              <w:rPr>
                <w:sz w:val="18"/>
                <w:szCs w:val="18"/>
                <w:lang w:val="pt-BR" w:eastAsia="zh-CN"/>
              </w:rPr>
              <w:t>XML</w:t>
            </w:r>
            <w:r w:rsidRPr="00FF2989">
              <w:rPr>
                <w:rFonts w:hint="eastAsia"/>
                <w:sz w:val="18"/>
                <w:szCs w:val="18"/>
                <w:lang w:val="pt-BR" w:eastAsia="zh-CN"/>
              </w:rPr>
              <w:t>进行通信，</w:t>
            </w:r>
            <w:r w:rsidRPr="00FF2989">
              <w:rPr>
                <w:sz w:val="18"/>
                <w:szCs w:val="18"/>
                <w:lang w:val="pt-BR" w:eastAsia="zh-CN"/>
              </w:rPr>
              <w:t>2</w:t>
            </w:r>
            <w:r w:rsidRPr="00FF2989">
              <w:rPr>
                <w:rFonts w:hint="eastAsia"/>
                <w:sz w:val="18"/>
                <w:szCs w:val="18"/>
                <w:lang w:val="pt-BR" w:eastAsia="zh-CN"/>
              </w:rPr>
              <w:t>个CP通过电子申请进行通信</w:t>
            </w:r>
            <w:r w:rsidRPr="00FF2989">
              <w:rPr>
                <w:sz w:val="18"/>
                <w:szCs w:val="18"/>
                <w:lang w:val="pt-BR" w:eastAsia="zh-CN"/>
              </w:rPr>
              <w:br/>
            </w:r>
            <w:r w:rsidRPr="00FF2989">
              <w:rPr>
                <w:rFonts w:hint="eastAsia"/>
                <w:sz w:val="18"/>
                <w:szCs w:val="18"/>
                <w:lang w:val="pt-BR" w:eastAsia="zh-CN"/>
              </w:rPr>
              <w:t>（</w:t>
            </w:r>
            <w:r w:rsidRPr="00FF2989">
              <w:rPr>
                <w:sz w:val="18"/>
                <w:szCs w:val="18"/>
                <w:lang w:val="pt-BR" w:eastAsia="zh-CN"/>
              </w:rPr>
              <w:t>2016</w:t>
            </w:r>
            <w:r w:rsidRPr="00FF2989">
              <w:rPr>
                <w:rFonts w:hint="eastAsia"/>
                <w:sz w:val="18"/>
                <w:szCs w:val="18"/>
                <w:lang w:val="pt-BR" w:eastAsia="zh-CN"/>
              </w:rPr>
              <w:t>年）</w:t>
            </w:r>
          </w:p>
        </w:tc>
        <w:tc>
          <w:tcPr>
            <w:tcW w:w="2301" w:type="dxa"/>
            <w:tcBorders>
              <w:top w:val="nil"/>
              <w:bottom w:val="nil"/>
              <w:right w:val="nil"/>
            </w:tcBorders>
            <w:shd w:val="clear" w:color="000000" w:fill="FFFFFF"/>
            <w:tcMar>
              <w:bottom w:w="0" w:type="dxa"/>
            </w:tcMar>
            <w:hideMark/>
          </w:tcPr>
          <w:p w14:paraId="345033B8" w14:textId="77777777" w:rsidR="00102A0F" w:rsidRPr="00FF2989" w:rsidRDefault="00102A0F" w:rsidP="00573CB4">
            <w:pPr>
              <w:rPr>
                <w:sz w:val="18"/>
                <w:szCs w:val="18"/>
                <w:lang w:eastAsia="zh-CN"/>
              </w:rPr>
            </w:pPr>
            <w:r w:rsidRPr="00FF2989">
              <w:rPr>
                <w:rFonts w:hint="eastAsia"/>
                <w:sz w:val="18"/>
                <w:szCs w:val="18"/>
                <w:lang w:val="pt-BR" w:eastAsia="zh-CN"/>
              </w:rPr>
              <w:t>45个</w:t>
            </w:r>
            <w:r w:rsidRPr="00FF2989">
              <w:rPr>
                <w:sz w:val="18"/>
                <w:szCs w:val="18"/>
                <w:lang w:val="pt-BR" w:eastAsia="zh-CN"/>
              </w:rPr>
              <w:t>CP</w:t>
            </w:r>
            <w:r w:rsidRPr="00FF2989">
              <w:rPr>
                <w:rFonts w:hint="eastAsia"/>
                <w:sz w:val="18"/>
                <w:szCs w:val="18"/>
                <w:lang w:val="pt-BR" w:eastAsia="zh-CN"/>
              </w:rPr>
              <w:t>通过</w:t>
            </w:r>
            <w:r w:rsidRPr="00FF2989">
              <w:rPr>
                <w:sz w:val="18"/>
                <w:szCs w:val="18"/>
                <w:lang w:val="pt-BR" w:eastAsia="zh-CN"/>
              </w:rPr>
              <w:t>XML</w:t>
            </w:r>
            <w:r w:rsidRPr="00FF2989">
              <w:rPr>
                <w:rFonts w:hint="eastAsia"/>
                <w:sz w:val="18"/>
                <w:szCs w:val="18"/>
                <w:lang w:val="pt-BR" w:eastAsia="zh-CN"/>
              </w:rPr>
              <w:t>/电子申请进行通信</w:t>
            </w:r>
          </w:p>
        </w:tc>
      </w:tr>
      <w:tr w:rsidR="00102A0F" w:rsidRPr="00FF2989" w14:paraId="0573B771" w14:textId="77777777" w:rsidTr="00657824">
        <w:tblPrEx>
          <w:tblCellMar>
            <w:top w:w="0" w:type="dxa"/>
            <w:left w:w="108" w:type="dxa"/>
            <w:bottom w:w="0" w:type="dxa"/>
            <w:right w:w="108" w:type="dxa"/>
          </w:tblCellMar>
          <w:tblLook w:val="01E0" w:firstRow="1" w:lastRow="1" w:firstColumn="1" w:lastColumn="1" w:noHBand="0" w:noVBand="0"/>
        </w:tblPrEx>
        <w:trPr>
          <w:trHeight w:val="424"/>
        </w:trPr>
        <w:tc>
          <w:tcPr>
            <w:tcW w:w="9214" w:type="dxa"/>
            <w:gridSpan w:val="5"/>
            <w:shd w:val="clear" w:color="auto" w:fill="C6D9F1"/>
            <w:vAlign w:val="center"/>
          </w:tcPr>
          <w:p w14:paraId="4D530856" w14:textId="77777777" w:rsidR="00102A0F" w:rsidRPr="009751E4" w:rsidRDefault="00102A0F" w:rsidP="00F32792">
            <w:pPr>
              <w:jc w:val="center"/>
              <w:rPr>
                <w:rFonts w:ascii="Times New Roman" w:eastAsia="Times New Roman" w:hAnsi="Times New Roman"/>
                <w:b/>
                <w:bCs/>
                <w:color w:val="FF0000"/>
                <w:sz w:val="20"/>
                <w:lang w:eastAsia="zh-CN"/>
              </w:rPr>
            </w:pPr>
            <w:r>
              <w:rPr>
                <w:rFonts w:ascii="SimHei" w:eastAsia="SimHei" w:hAnsi="SimHei" w:hint="eastAsia"/>
                <w:caps/>
                <w:szCs w:val="21"/>
                <w:lang w:val="zh-CN" w:eastAsia="x-none"/>
              </w:rPr>
              <w:t>计划6</w:t>
            </w:r>
            <w:r>
              <w:rPr>
                <w:rFonts w:ascii="SimHei" w:eastAsia="SimHei" w:hAnsi="SimHei" w:hint="eastAsia"/>
                <w:caps/>
                <w:szCs w:val="21"/>
                <w:lang w:val="zh-CN" w:eastAsia="zh-CN"/>
              </w:rPr>
              <w:t>的资源</w:t>
            </w:r>
          </w:p>
        </w:tc>
      </w:tr>
    </w:tbl>
    <w:p w14:paraId="29F515FD" w14:textId="77777777" w:rsidR="00EF3C42" w:rsidRPr="00EF3C42" w:rsidRDefault="00EF3C42" w:rsidP="0050282D">
      <w:pPr>
        <w:pStyle w:val="Body1"/>
        <w:tabs>
          <w:tab w:val="left" w:pos="993"/>
        </w:tabs>
        <w:spacing w:afterLines="50" w:after="120" w:line="340" w:lineRule="atLeast"/>
        <w:rPr>
          <w:rFonts w:ascii="SimSun" w:eastAsia="SimSun" w:hAnsi="SimSun" w:cs="Arial"/>
          <w:color w:val="auto"/>
          <w:sz w:val="21"/>
          <w:lang w:eastAsia="zh-CN"/>
        </w:rPr>
      </w:pPr>
      <w:r w:rsidRPr="00EF3C42">
        <w:rPr>
          <w:rFonts w:ascii="SimSun" w:eastAsia="SimSun" w:hAnsi="SimSun" w:cs="Arial"/>
          <w:color w:val="auto"/>
          <w:sz w:val="21"/>
          <w:lang w:eastAsia="zh-CN"/>
        </w:rPr>
        <w:t>6.1</w:t>
      </w:r>
      <w:r w:rsidRPr="00EF3C42">
        <w:rPr>
          <w:rFonts w:ascii="SimSun" w:eastAsia="SimSun" w:hAnsi="SimSun" w:cs="Arial"/>
          <w:color w:val="auto"/>
          <w:sz w:val="21"/>
          <w:lang w:eastAsia="zh-CN"/>
        </w:rPr>
        <w:tab/>
        <w:t>2018/19两年期本计划的资源总额比2016/17两年期核定预算增加了1.3%。</w:t>
      </w:r>
    </w:p>
    <w:p w14:paraId="11BD33F6" w14:textId="57176822" w:rsidR="00EF3C42" w:rsidRPr="00EF3C42" w:rsidRDefault="00EF3C42" w:rsidP="0050282D">
      <w:pPr>
        <w:pStyle w:val="Body1"/>
        <w:tabs>
          <w:tab w:val="left" w:pos="993"/>
        </w:tabs>
        <w:spacing w:afterLines="50" w:after="120" w:line="340" w:lineRule="atLeast"/>
        <w:rPr>
          <w:rFonts w:ascii="SimSun" w:eastAsia="SimSun" w:hAnsi="SimSun" w:cs="Arial"/>
          <w:color w:val="auto"/>
          <w:sz w:val="21"/>
          <w:lang w:eastAsia="zh-CN"/>
        </w:rPr>
      </w:pPr>
      <w:r w:rsidRPr="00EF3C42">
        <w:rPr>
          <w:rFonts w:ascii="SimSun" w:eastAsia="SimSun" w:hAnsi="SimSun" w:cs="Arial"/>
          <w:color w:val="auto"/>
          <w:sz w:val="21"/>
          <w:lang w:eastAsia="zh-CN"/>
        </w:rPr>
        <w:t>6.2</w:t>
      </w:r>
      <w:r w:rsidRPr="00EF3C42">
        <w:rPr>
          <w:rFonts w:ascii="SimSun" w:eastAsia="SimSun" w:hAnsi="SimSun" w:cs="Arial"/>
          <w:color w:val="auto"/>
          <w:sz w:val="21"/>
          <w:lang w:eastAsia="zh-CN"/>
        </w:rPr>
        <w:tab/>
        <w:t>非人事资源出现增长，这是因为：(i)“马德里研究金计划”扩大，见预期成果二.5</w:t>
      </w:r>
      <w:r w:rsidR="00C43E50">
        <w:rPr>
          <w:rFonts w:ascii="SimSun" w:eastAsia="SimSun" w:hAnsi="SimSun" w:cs="Arial"/>
          <w:color w:val="auto"/>
          <w:sz w:val="21"/>
          <w:lang w:eastAsia="zh-CN"/>
        </w:rPr>
        <w:t>（</w:t>
      </w:r>
      <w:r w:rsidRPr="00EF3C42">
        <w:rPr>
          <w:rFonts w:ascii="SimSun" w:eastAsia="SimSun" w:hAnsi="SimSun" w:cs="Arial"/>
          <w:color w:val="auto"/>
          <w:sz w:val="21"/>
          <w:lang w:eastAsia="zh-CN"/>
        </w:rPr>
        <w:t>马德里体系得到更广泛和更好的利用</w:t>
      </w:r>
      <w:r w:rsidR="00890F69">
        <w:rPr>
          <w:rFonts w:ascii="SimSun" w:eastAsia="SimSun" w:hAnsi="SimSun" w:cs="Arial"/>
          <w:color w:val="auto"/>
          <w:sz w:val="21"/>
          <w:lang w:eastAsia="zh-CN"/>
        </w:rPr>
        <w:t>）</w:t>
      </w:r>
      <w:r w:rsidRPr="00EF3C42">
        <w:rPr>
          <w:rFonts w:ascii="SimSun" w:eastAsia="SimSun" w:hAnsi="SimSun" w:cs="Arial"/>
          <w:color w:val="auto"/>
          <w:sz w:val="21"/>
          <w:lang w:eastAsia="zh-CN"/>
        </w:rPr>
        <w:t>项下；(ii)马德里翻译和文件编制支助费用增加；以及(iii)其中编入了一项经费，用于加强马德里信息技术系统，见预期成果二.6</w:t>
      </w:r>
      <w:r w:rsidR="00C43E50">
        <w:rPr>
          <w:rFonts w:ascii="SimSun" w:eastAsia="SimSun" w:hAnsi="SimSun" w:cs="Arial"/>
          <w:color w:val="auto"/>
          <w:sz w:val="21"/>
          <w:lang w:eastAsia="zh-CN"/>
        </w:rPr>
        <w:t>（</w:t>
      </w:r>
      <w:r w:rsidRPr="00EF3C42">
        <w:rPr>
          <w:rFonts w:ascii="SimSun" w:eastAsia="SimSun" w:hAnsi="SimSun" w:cs="Arial"/>
          <w:color w:val="auto"/>
          <w:sz w:val="21"/>
          <w:lang w:eastAsia="zh-CN"/>
        </w:rPr>
        <w:t>马德里和里斯本业务的生产率和服务质量得到提高</w:t>
      </w:r>
      <w:r w:rsidR="00890F69">
        <w:rPr>
          <w:rFonts w:ascii="SimSun" w:eastAsia="SimSun" w:hAnsi="SimSun" w:cs="Arial"/>
          <w:color w:val="auto"/>
          <w:sz w:val="21"/>
          <w:lang w:eastAsia="zh-CN"/>
        </w:rPr>
        <w:t>）</w:t>
      </w:r>
      <w:r w:rsidRPr="00EF3C42">
        <w:rPr>
          <w:rFonts w:ascii="SimSun" w:eastAsia="SimSun" w:hAnsi="SimSun" w:cs="Arial"/>
          <w:color w:val="auto"/>
          <w:sz w:val="21"/>
          <w:lang w:eastAsia="zh-CN"/>
        </w:rPr>
        <w:t>项下。而预期成果二.5下的资源削减又略微抵消了这一增长，该资源削减主要反映了根据实际支出模式对马德里联盟大会、海牙联盟大会和里斯本联盟大会预算进行的预算下调。</w:t>
      </w:r>
    </w:p>
    <w:p w14:paraId="0F67A497" w14:textId="013585F9" w:rsidR="004A1985" w:rsidRPr="00EF3C42" w:rsidRDefault="00EF3C42" w:rsidP="0050282D">
      <w:pPr>
        <w:pStyle w:val="Body1"/>
        <w:tabs>
          <w:tab w:val="left" w:pos="993"/>
        </w:tabs>
        <w:spacing w:afterLines="50" w:after="120" w:line="340" w:lineRule="atLeast"/>
        <w:rPr>
          <w:rFonts w:ascii="SimSun" w:eastAsia="SimSun" w:hAnsi="SimSun" w:cs="Arial"/>
          <w:color w:val="auto"/>
          <w:sz w:val="21"/>
          <w:lang w:eastAsia="zh-CN"/>
        </w:rPr>
      </w:pPr>
      <w:r w:rsidRPr="00EF3C42">
        <w:rPr>
          <w:rFonts w:ascii="SimSun" w:eastAsia="SimSun" w:hAnsi="SimSun" w:cs="Arial"/>
          <w:color w:val="auto"/>
          <w:sz w:val="21"/>
          <w:lang w:eastAsia="zh-CN"/>
        </w:rPr>
        <w:t>6.3</w:t>
      </w:r>
      <w:r w:rsidRPr="00EF3C42">
        <w:rPr>
          <w:rFonts w:ascii="SimSun" w:eastAsia="SimSun" w:hAnsi="SimSun" w:cs="Arial"/>
          <w:color w:val="auto"/>
          <w:sz w:val="21"/>
          <w:lang w:eastAsia="zh-CN"/>
        </w:rPr>
        <w:tab/>
        <w:t>员额数量和相关人事资源均有减少，这是因为(i)有两个员额调动至WIPO中国办事处，以支助推动实施马德里体系和海牙体系；以及(ii)马德里法律司的一项临时任务完成。</w:t>
      </w:r>
    </w:p>
    <w:p w14:paraId="32EF6A30" w14:textId="099160B7" w:rsidR="00250CF8" w:rsidRPr="00371242" w:rsidRDefault="00ED1C0E" w:rsidP="00EF3C42">
      <w:pPr>
        <w:pStyle w:val="Body1"/>
        <w:keepNext/>
        <w:spacing w:beforeLines="100" w:before="240" w:line="340" w:lineRule="atLeast"/>
        <w:jc w:val="center"/>
        <w:rPr>
          <w:rFonts w:ascii="SimSun" w:eastAsia="SimSun" w:hAnsi="SimSun" w:cs="Arial"/>
          <w:b/>
          <w:color w:val="auto"/>
          <w:sz w:val="21"/>
          <w:lang w:eastAsia="zh-CN"/>
        </w:rPr>
      </w:pPr>
      <w:r w:rsidRPr="00371242">
        <w:rPr>
          <w:rFonts w:ascii="SimSun" w:eastAsia="SimSun" w:hAnsi="SimSun" w:cs="Arial" w:hint="eastAsia"/>
          <w:b/>
          <w:color w:val="auto"/>
          <w:sz w:val="21"/>
          <w:lang w:eastAsia="zh-CN"/>
        </w:rPr>
        <w:t>计划</w:t>
      </w:r>
      <w:r w:rsidR="00250CF8" w:rsidRPr="00371242">
        <w:rPr>
          <w:rFonts w:ascii="SimSun" w:eastAsia="SimSun" w:hAnsi="SimSun" w:cs="Arial" w:hint="eastAsia"/>
          <w:b/>
          <w:color w:val="auto"/>
          <w:sz w:val="21"/>
          <w:lang w:eastAsia="zh-CN"/>
        </w:rPr>
        <w:t>6</w:t>
      </w:r>
      <w:r w:rsidR="008114D3" w:rsidRPr="00371242">
        <w:rPr>
          <w:rFonts w:ascii="SimSun" w:eastAsia="SimSun" w:hAnsi="SimSun" w:cs="Arial" w:hint="eastAsia"/>
          <w:b/>
          <w:color w:val="auto"/>
          <w:sz w:val="21"/>
          <w:lang w:eastAsia="zh-CN"/>
        </w:rPr>
        <w:t>：</w:t>
      </w:r>
      <w:r w:rsidR="00BE3FEF" w:rsidRPr="00371242">
        <w:rPr>
          <w:rFonts w:ascii="SimSun" w:eastAsia="SimSun" w:hAnsi="SimSun" w:cs="Arial" w:hint="eastAsia"/>
          <w:b/>
          <w:color w:val="auto"/>
          <w:sz w:val="21"/>
          <w:lang w:eastAsia="zh-CN"/>
        </w:rPr>
        <w:t>按成果开列的资源</w:t>
      </w:r>
    </w:p>
    <w:p w14:paraId="25C983C3" w14:textId="600EC909" w:rsidR="00250CF8" w:rsidRPr="00371242" w:rsidRDefault="00C43E50" w:rsidP="00044DEB">
      <w:pPr>
        <w:pStyle w:val="Body1"/>
        <w:keepNext/>
        <w:spacing w:afterLines="50" w:after="120" w:line="340" w:lineRule="atLeast"/>
        <w:jc w:val="center"/>
        <w:rPr>
          <w:rFonts w:ascii="KaiTi" w:eastAsia="KaiTi" w:hAnsi="KaiTi" w:cs="Arial"/>
          <w:color w:val="auto"/>
          <w:sz w:val="21"/>
          <w:lang w:eastAsia="zh-CN"/>
        </w:rPr>
      </w:pPr>
      <w:r>
        <w:rPr>
          <w:rFonts w:ascii="KaiTi" w:eastAsia="KaiTi" w:hAnsi="KaiTi" w:cs="Arial" w:hint="eastAsia"/>
          <w:color w:val="auto"/>
          <w:sz w:val="21"/>
          <w:lang w:eastAsia="zh-CN"/>
        </w:rPr>
        <w:t>（</w:t>
      </w:r>
      <w:r w:rsidR="00BE3FEF" w:rsidRPr="00371242">
        <w:rPr>
          <w:rFonts w:ascii="KaiTi" w:eastAsia="KaiTi" w:hAnsi="KaiTi" w:cs="Arial" w:hint="eastAsia"/>
          <w:color w:val="auto"/>
          <w:sz w:val="21"/>
          <w:lang w:eastAsia="zh-CN"/>
        </w:rPr>
        <w:t>单位：千瑞郎</w:t>
      </w:r>
      <w:r w:rsidR="00890F69">
        <w:rPr>
          <w:rFonts w:ascii="KaiTi" w:eastAsia="KaiTi" w:hAnsi="KaiTi" w:cs="Arial" w:hint="eastAsia"/>
          <w:color w:val="auto"/>
          <w:sz w:val="21"/>
          <w:lang w:eastAsia="zh-CN"/>
        </w:rPr>
        <w:t>）</w:t>
      </w:r>
    </w:p>
    <w:p w14:paraId="3ED09EE4" w14:textId="078FD47A" w:rsidR="00250CF8" w:rsidRPr="00371242" w:rsidRDefault="00371242" w:rsidP="00575D27">
      <w:pPr>
        <w:pStyle w:val="Body1"/>
        <w:keepNext/>
        <w:spacing w:line="340" w:lineRule="atLeast"/>
        <w:jc w:val="center"/>
        <w:rPr>
          <w:bCs/>
          <w:i/>
          <w:iCs/>
          <w:color w:val="auto"/>
          <w:sz w:val="18"/>
          <w:lang w:eastAsia="zh-CN"/>
        </w:rPr>
      </w:pPr>
      <w:r w:rsidRPr="00371242">
        <w:rPr>
          <w:noProof/>
          <w:lang w:eastAsia="zh-CN"/>
        </w:rPr>
        <w:drawing>
          <wp:inline distT="0" distB="0" distL="0" distR="0" wp14:anchorId="2E173014" wp14:editId="69BCB59A">
            <wp:extent cx="5724525" cy="1066800"/>
            <wp:effectExtent l="0" t="0" r="9525" b="0"/>
            <wp:docPr id="1205" name="图片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24525" cy="1066800"/>
                    </a:xfrm>
                    <a:prstGeom prst="rect">
                      <a:avLst/>
                    </a:prstGeom>
                    <a:noFill/>
                    <a:ln>
                      <a:noFill/>
                    </a:ln>
                  </pic:spPr>
                </pic:pic>
              </a:graphicData>
            </a:graphic>
          </wp:inline>
        </w:drawing>
      </w:r>
    </w:p>
    <w:p w14:paraId="2C033E49" w14:textId="2C43F6AE" w:rsidR="009A25D4" w:rsidRPr="00371242" w:rsidRDefault="009A25D4" w:rsidP="00371242">
      <w:pPr>
        <w:tabs>
          <w:tab w:val="left" w:pos="0"/>
        </w:tabs>
        <w:rPr>
          <w:bCs/>
          <w:i/>
          <w:iCs/>
          <w:lang w:eastAsia="zh-CN"/>
        </w:rPr>
      </w:pPr>
    </w:p>
    <w:p w14:paraId="7F3AB29D" w14:textId="194715DA" w:rsidR="00250CF8" w:rsidRPr="00371242" w:rsidRDefault="00ED1C0E" w:rsidP="00575D27">
      <w:pPr>
        <w:pStyle w:val="Body1"/>
        <w:keepNext/>
        <w:spacing w:line="340" w:lineRule="atLeast"/>
        <w:jc w:val="center"/>
        <w:rPr>
          <w:rFonts w:ascii="SimSun" w:eastAsia="SimSun" w:hAnsi="SimSun" w:cs="Arial"/>
          <w:b/>
          <w:color w:val="auto"/>
          <w:sz w:val="21"/>
          <w:lang w:eastAsia="zh-CN"/>
        </w:rPr>
      </w:pPr>
      <w:r w:rsidRPr="00371242">
        <w:rPr>
          <w:rFonts w:ascii="SimSun" w:eastAsia="SimSun" w:hAnsi="SimSun" w:cs="Arial" w:hint="eastAsia"/>
          <w:b/>
          <w:color w:val="auto"/>
          <w:sz w:val="21"/>
          <w:lang w:eastAsia="zh-CN"/>
        </w:rPr>
        <w:lastRenderedPageBreak/>
        <w:t>计划</w:t>
      </w:r>
      <w:r w:rsidR="00250CF8" w:rsidRPr="00371242">
        <w:rPr>
          <w:rFonts w:ascii="SimSun" w:eastAsia="SimSun" w:hAnsi="SimSun" w:cs="Arial" w:hint="eastAsia"/>
          <w:b/>
          <w:color w:val="auto"/>
          <w:sz w:val="21"/>
          <w:lang w:eastAsia="zh-CN"/>
        </w:rPr>
        <w:t>6</w:t>
      </w:r>
      <w:r w:rsidR="008114D3" w:rsidRPr="00371242">
        <w:rPr>
          <w:rFonts w:ascii="SimSun" w:eastAsia="SimSun" w:hAnsi="SimSun" w:cs="Arial" w:hint="eastAsia"/>
          <w:b/>
          <w:color w:val="auto"/>
          <w:sz w:val="21"/>
          <w:lang w:eastAsia="zh-CN"/>
        </w:rPr>
        <w:t>：</w:t>
      </w:r>
      <w:r w:rsidR="002A1F96" w:rsidRPr="00371242">
        <w:rPr>
          <w:rFonts w:ascii="SimSun" w:eastAsia="SimSun" w:hAnsi="SimSun" w:cs="Arial" w:hint="eastAsia"/>
          <w:b/>
          <w:color w:val="auto"/>
          <w:sz w:val="21"/>
          <w:lang w:eastAsia="zh-CN"/>
        </w:rPr>
        <w:t>按支出用途开列的资源</w:t>
      </w:r>
      <w:r w:rsidR="00FE1BD1" w:rsidRPr="00371242">
        <w:rPr>
          <w:rFonts w:ascii="SimSun" w:eastAsia="SimSun" w:hAnsi="SimSun" w:cs="Arial" w:hint="eastAsia"/>
          <w:b/>
          <w:color w:val="auto"/>
          <w:sz w:val="21"/>
          <w:vertAlign w:val="superscript"/>
          <w:lang w:eastAsia="zh-CN"/>
        </w:rPr>
        <w:t>*</w:t>
      </w:r>
    </w:p>
    <w:p w14:paraId="09E33091" w14:textId="585655A3" w:rsidR="00250CF8" w:rsidRPr="00371242" w:rsidRDefault="00C43E50" w:rsidP="00044DEB">
      <w:pPr>
        <w:pStyle w:val="Body1"/>
        <w:keepNext/>
        <w:spacing w:afterLines="50" w:after="120" w:line="340" w:lineRule="atLeast"/>
        <w:jc w:val="center"/>
        <w:rPr>
          <w:rFonts w:ascii="KaiTi" w:eastAsia="KaiTi" w:hAnsi="KaiTi" w:cs="Arial"/>
          <w:color w:val="auto"/>
          <w:sz w:val="21"/>
          <w:lang w:eastAsia="zh-CN"/>
        </w:rPr>
      </w:pPr>
      <w:r>
        <w:rPr>
          <w:rFonts w:ascii="KaiTi" w:eastAsia="KaiTi" w:hAnsi="KaiTi" w:cs="Arial" w:hint="eastAsia"/>
          <w:color w:val="auto"/>
          <w:sz w:val="21"/>
          <w:lang w:eastAsia="zh-CN"/>
        </w:rPr>
        <w:t>（</w:t>
      </w:r>
      <w:r w:rsidR="00BE3FEF" w:rsidRPr="00371242">
        <w:rPr>
          <w:rFonts w:ascii="KaiTi" w:eastAsia="KaiTi" w:hAnsi="KaiTi" w:cs="Arial" w:hint="eastAsia"/>
          <w:color w:val="auto"/>
          <w:sz w:val="21"/>
          <w:lang w:eastAsia="zh-CN"/>
        </w:rPr>
        <w:t>单位：千瑞郎</w:t>
      </w:r>
      <w:r w:rsidR="00890F69">
        <w:rPr>
          <w:rFonts w:ascii="KaiTi" w:eastAsia="KaiTi" w:hAnsi="KaiTi" w:cs="Arial" w:hint="eastAsia"/>
          <w:color w:val="auto"/>
          <w:sz w:val="21"/>
          <w:lang w:eastAsia="zh-CN"/>
        </w:rPr>
        <w:t>）</w:t>
      </w:r>
    </w:p>
    <w:p w14:paraId="6BCAE3FE" w14:textId="4D387575" w:rsidR="00250CF8" w:rsidRPr="00D04678" w:rsidRDefault="00371242" w:rsidP="00575D27">
      <w:pPr>
        <w:pStyle w:val="Body1"/>
        <w:keepNext/>
        <w:spacing w:line="340" w:lineRule="atLeast"/>
        <w:jc w:val="center"/>
        <w:rPr>
          <w:bCs/>
          <w:i/>
          <w:iCs/>
          <w:szCs w:val="28"/>
          <w:lang w:eastAsia="zh-CN"/>
        </w:rPr>
      </w:pPr>
      <w:r w:rsidRPr="00371242">
        <w:rPr>
          <w:noProof/>
          <w:lang w:eastAsia="zh-CN"/>
        </w:rPr>
        <w:drawing>
          <wp:inline distT="0" distB="0" distL="0" distR="0" wp14:anchorId="788B2DD2" wp14:editId="06F3ACCA">
            <wp:extent cx="5514975" cy="6096000"/>
            <wp:effectExtent l="0" t="0" r="9525" b="0"/>
            <wp:docPr id="1206" name="图片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514975" cy="6096000"/>
                    </a:xfrm>
                    <a:prstGeom prst="rect">
                      <a:avLst/>
                    </a:prstGeom>
                    <a:noFill/>
                    <a:ln>
                      <a:noFill/>
                    </a:ln>
                  </pic:spPr>
                </pic:pic>
              </a:graphicData>
            </a:graphic>
          </wp:inline>
        </w:drawing>
      </w:r>
    </w:p>
    <w:p w14:paraId="48C80FF0" w14:textId="77777777" w:rsidR="004A1985" w:rsidRPr="00501598" w:rsidRDefault="004A1985" w:rsidP="00EF3C42">
      <w:pPr>
        <w:pStyle w:val="Body1"/>
        <w:keepNext/>
        <w:spacing w:beforeLines="100" w:before="240" w:line="340" w:lineRule="atLeast"/>
        <w:jc w:val="center"/>
        <w:rPr>
          <w:rFonts w:ascii="SimSun" w:eastAsia="SimSun" w:hAnsi="SimSun" w:cs="Arial"/>
          <w:b/>
          <w:color w:val="auto"/>
          <w:sz w:val="21"/>
          <w:lang w:eastAsia="zh-CN"/>
        </w:rPr>
      </w:pPr>
      <w:r w:rsidRPr="00501598">
        <w:rPr>
          <w:rFonts w:ascii="SimSun" w:eastAsia="SimSun" w:hAnsi="SimSun" w:cs="Arial" w:hint="eastAsia"/>
          <w:b/>
          <w:color w:val="auto"/>
          <w:sz w:val="21"/>
          <w:lang w:eastAsia="zh-CN"/>
        </w:rPr>
        <w:t>2018/19年编制计划可动用的潜在信托基金资源</w:t>
      </w:r>
      <w:r w:rsidRPr="00501598">
        <w:rPr>
          <w:rFonts w:ascii="SimSun" w:eastAsia="SimSun" w:hAnsi="SimSun" w:cs="Arial" w:hint="eastAsia"/>
          <w:b/>
          <w:color w:val="auto"/>
          <w:sz w:val="21"/>
          <w:vertAlign w:val="superscript"/>
          <w:lang w:eastAsia="zh-CN"/>
        </w:rPr>
        <w:t>1</w:t>
      </w:r>
    </w:p>
    <w:p w14:paraId="3E18581C" w14:textId="02B63DE2" w:rsidR="004A1985" w:rsidRPr="00501598" w:rsidRDefault="00C43E50" w:rsidP="00302E32">
      <w:pPr>
        <w:pStyle w:val="Body1"/>
        <w:keepNext/>
        <w:spacing w:afterLines="50" w:after="120" w:line="340" w:lineRule="atLeast"/>
        <w:jc w:val="center"/>
        <w:rPr>
          <w:rFonts w:ascii="KaiTi" w:eastAsia="KaiTi" w:hAnsi="KaiTi" w:cs="Arial"/>
          <w:color w:val="auto"/>
          <w:sz w:val="21"/>
          <w:lang w:eastAsia="zh-CN"/>
        </w:rPr>
      </w:pPr>
      <w:r>
        <w:rPr>
          <w:rFonts w:ascii="KaiTi" w:eastAsia="KaiTi" w:hAnsi="KaiTi" w:cs="Arial" w:hint="eastAsia"/>
          <w:color w:val="auto"/>
          <w:sz w:val="21"/>
          <w:lang w:eastAsia="zh-CN"/>
        </w:rPr>
        <w:t>（</w:t>
      </w:r>
      <w:r w:rsidR="004A1985" w:rsidRPr="00501598">
        <w:rPr>
          <w:rFonts w:ascii="KaiTi" w:eastAsia="KaiTi" w:hAnsi="KaiTi" w:cs="Arial" w:hint="eastAsia"/>
          <w:color w:val="auto"/>
          <w:sz w:val="21"/>
          <w:lang w:eastAsia="zh-CN"/>
        </w:rPr>
        <w:t>单位：千瑞郎</w:t>
      </w:r>
      <w:r w:rsidR="00890F69">
        <w:rPr>
          <w:rFonts w:ascii="KaiTi" w:eastAsia="KaiTi" w:hAnsi="KaiTi" w:cs="Arial" w:hint="eastAsia"/>
          <w:color w:val="auto"/>
          <w:sz w:val="21"/>
          <w:lang w:eastAsia="zh-CN"/>
        </w:rPr>
        <w:t>）</w:t>
      </w:r>
    </w:p>
    <w:p w14:paraId="27423354" w14:textId="4A989241" w:rsidR="004A1985" w:rsidRDefault="004A1985" w:rsidP="00064019">
      <w:pPr>
        <w:jc w:val="center"/>
        <w:rPr>
          <w:bCs/>
          <w:iCs/>
          <w:lang w:eastAsia="zh-CN"/>
        </w:rPr>
      </w:pPr>
      <w:r w:rsidRPr="004A1985">
        <w:rPr>
          <w:rFonts w:hint="eastAsia"/>
          <w:noProof/>
          <w:lang w:eastAsia="zh-CN"/>
        </w:rPr>
        <w:drawing>
          <wp:inline distT="0" distB="0" distL="0" distR="0" wp14:anchorId="61492D65" wp14:editId="76FE4260">
            <wp:extent cx="5760085" cy="1703172"/>
            <wp:effectExtent l="0" t="0" r="0" b="0"/>
            <wp:docPr id="836" name="图片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60085" cy="1703172"/>
                    </a:xfrm>
                    <a:prstGeom prst="rect">
                      <a:avLst/>
                    </a:prstGeom>
                    <a:noFill/>
                    <a:ln>
                      <a:noFill/>
                    </a:ln>
                  </pic:spPr>
                </pic:pic>
              </a:graphicData>
            </a:graphic>
          </wp:inline>
        </w:drawing>
      </w:r>
    </w:p>
    <w:p w14:paraId="01EDFE5C" w14:textId="59C114CE" w:rsidR="00F70C11" w:rsidRDefault="00F70C11">
      <w:pPr>
        <w:rPr>
          <w:b/>
          <w:color w:val="FF0000"/>
          <w:lang w:eastAsia="zh-CN"/>
        </w:rPr>
      </w:pPr>
      <w:r>
        <w:rPr>
          <w:b/>
          <w:color w:val="FF0000"/>
          <w:lang w:eastAsia="zh-CN"/>
        </w:rPr>
        <w:br w:type="page"/>
      </w:r>
    </w:p>
    <w:p w14:paraId="3B86405F" w14:textId="77777777" w:rsidR="00A24BE0" w:rsidRPr="001B2F80" w:rsidRDefault="00A24BE0" w:rsidP="009D2A09">
      <w:pPr>
        <w:pStyle w:val="StyleHeading3BoldNounderline"/>
        <w:spacing w:before="0" w:afterLines="150" w:after="360" w:line="340" w:lineRule="atLeast"/>
        <w:outlineLvl w:val="3"/>
        <w:rPr>
          <w:rFonts w:ascii="KaiTi" w:eastAsia="KaiTi" w:hAnsi="KaiTi"/>
          <w:b/>
          <w:i w:val="0"/>
          <w:sz w:val="24"/>
          <w:szCs w:val="24"/>
          <w:lang w:eastAsia="zh-CN"/>
        </w:rPr>
      </w:pPr>
      <w:bookmarkStart w:id="26" w:name="_Toc482461789"/>
      <w:r w:rsidRPr="001B2F80">
        <w:rPr>
          <w:rFonts w:ascii="KaiTi" w:eastAsia="KaiTi" w:hAnsi="KaiTi" w:hint="eastAsia"/>
          <w:b/>
          <w:i w:val="0"/>
          <w:sz w:val="24"/>
          <w:szCs w:val="24"/>
          <w:lang w:eastAsia="zh-CN"/>
        </w:rPr>
        <w:lastRenderedPageBreak/>
        <w:t>计划6附件：马德里体系业务指标</w:t>
      </w:r>
      <w:bookmarkEnd w:id="26"/>
    </w:p>
    <w:p w14:paraId="286054C7" w14:textId="77777777" w:rsidR="00A24BE0" w:rsidRPr="00A52F24" w:rsidRDefault="00A24BE0" w:rsidP="00A24BE0">
      <w:pPr>
        <w:spacing w:line="340" w:lineRule="atLeast"/>
        <w:rPr>
          <w:b/>
          <w:szCs w:val="21"/>
          <w:lang w:eastAsia="zh-CN"/>
        </w:rPr>
      </w:pPr>
      <w:r w:rsidRPr="00A52F24">
        <w:rPr>
          <w:b/>
          <w:szCs w:val="21"/>
          <w:lang w:eastAsia="zh-CN"/>
        </w:rPr>
        <w:t>预期成果绩效指标</w:t>
      </w:r>
    </w:p>
    <w:p w14:paraId="12A12F16" w14:textId="77777777" w:rsidR="00A24BE0" w:rsidRPr="00A52F24" w:rsidRDefault="00A24BE0" w:rsidP="00A24BE0">
      <w:pPr>
        <w:spacing w:line="340" w:lineRule="atLeast"/>
        <w:rPr>
          <w:b/>
          <w:szCs w:val="21"/>
          <w:lang w:eastAsia="zh-CN"/>
        </w:rPr>
      </w:pPr>
      <w:r w:rsidRPr="00A52F24">
        <w:rPr>
          <w:b/>
          <w:szCs w:val="21"/>
          <w:lang w:eastAsia="zh-CN"/>
        </w:rPr>
        <w:t>“提高马德里体系的生产率和服务质量”</w:t>
      </w:r>
    </w:p>
    <w:p w14:paraId="4C981BD5" w14:textId="77777777" w:rsidR="00A24BE0" w:rsidRPr="008D5DB6" w:rsidRDefault="00A24BE0" w:rsidP="00A24BE0">
      <w:pPr>
        <w:spacing w:beforeLines="100" w:before="240" w:afterLines="50" w:after="120" w:line="340" w:lineRule="atLeast"/>
        <w:rPr>
          <w:rFonts w:ascii="Times New Roman" w:eastAsia="SimHei" w:hAnsi="Times New Roman"/>
          <w:szCs w:val="21"/>
          <w:lang w:eastAsia="zh-CN"/>
        </w:rPr>
      </w:pPr>
      <w:r w:rsidRPr="008D5DB6">
        <w:rPr>
          <w:rFonts w:ascii="Times New Roman" w:eastAsia="SimHei" w:hAnsi="Times New Roman"/>
          <w:szCs w:val="21"/>
          <w:lang w:eastAsia="zh-CN"/>
        </w:rPr>
        <w:t>背　景</w:t>
      </w:r>
    </w:p>
    <w:p w14:paraId="0270A71B" w14:textId="77777777" w:rsidR="00A24BE0" w:rsidRPr="008D5DB6" w:rsidRDefault="00A24BE0" w:rsidP="00C7108D">
      <w:pPr>
        <w:numPr>
          <w:ilvl w:val="0"/>
          <w:numId w:val="13"/>
        </w:numPr>
        <w:tabs>
          <w:tab w:val="num" w:pos="567"/>
        </w:tabs>
        <w:spacing w:afterLines="50" w:after="120" w:line="340" w:lineRule="atLeast"/>
        <w:ind w:left="0" w:firstLine="0"/>
        <w:jc w:val="both"/>
        <w:rPr>
          <w:rFonts w:cs="SimSun"/>
          <w:szCs w:val="21"/>
          <w:lang w:val="en-GB" w:eastAsia="zh-CN"/>
        </w:rPr>
      </w:pPr>
      <w:r w:rsidRPr="008D5DB6">
        <w:rPr>
          <w:rFonts w:cs="SimSun"/>
          <w:szCs w:val="21"/>
          <w:lang w:val="en-GB" w:eastAsia="zh-CN"/>
        </w:rPr>
        <w:t>2016年3月，新的IT系统</w:t>
      </w:r>
      <w:r>
        <w:rPr>
          <w:rFonts w:cs="SimSun"/>
          <w:szCs w:val="21"/>
          <w:lang w:val="en-GB" w:eastAsia="zh-CN"/>
        </w:rPr>
        <w:t>（</w:t>
      </w:r>
      <w:r w:rsidRPr="008D5DB6">
        <w:rPr>
          <w:rFonts w:cs="SimSun"/>
          <w:szCs w:val="21"/>
          <w:lang w:val="en-GB" w:eastAsia="zh-CN"/>
        </w:rPr>
        <w:t>MIRIS</w:t>
      </w:r>
      <w:r>
        <w:rPr>
          <w:rFonts w:cs="SimSun"/>
          <w:szCs w:val="21"/>
          <w:lang w:val="en-GB" w:eastAsia="zh-CN"/>
        </w:rPr>
        <w:t>）</w:t>
      </w:r>
      <w:r w:rsidRPr="008D5DB6">
        <w:rPr>
          <w:rFonts w:cs="SimSun"/>
          <w:szCs w:val="21"/>
          <w:lang w:val="en-GB" w:eastAsia="zh-CN"/>
        </w:rPr>
        <w:t>代替了马德里体系使用的旧IT系统</w:t>
      </w:r>
      <w:r>
        <w:rPr>
          <w:rFonts w:cs="SimSun"/>
          <w:szCs w:val="21"/>
          <w:lang w:val="en-GB" w:eastAsia="zh-CN"/>
        </w:rPr>
        <w:t>（</w:t>
      </w:r>
      <w:r w:rsidRPr="008D5DB6">
        <w:rPr>
          <w:rFonts w:cs="SimSun"/>
          <w:szCs w:val="21"/>
          <w:lang w:val="en-GB" w:eastAsia="zh-CN"/>
        </w:rPr>
        <w:t>MAPS</w:t>
      </w:r>
      <w:r>
        <w:rPr>
          <w:rFonts w:cs="SimSun"/>
          <w:szCs w:val="21"/>
          <w:lang w:val="en-GB" w:eastAsia="zh-CN"/>
        </w:rPr>
        <w:t>）</w:t>
      </w:r>
      <w:r w:rsidRPr="008D5DB6">
        <w:rPr>
          <w:rFonts w:cs="SimSun"/>
          <w:szCs w:val="21"/>
          <w:lang w:val="en-GB" w:eastAsia="zh-CN"/>
        </w:rPr>
        <w:t>。在采用MIRIS系统之后，由于新系统存在不稳定性，以下一些指标受到影响，比如，处理工作量、待审期和一些质量指标。</w:t>
      </w:r>
    </w:p>
    <w:p w14:paraId="36C7596D" w14:textId="77777777" w:rsidR="00A24BE0" w:rsidRPr="008D5DB6" w:rsidRDefault="00A24BE0" w:rsidP="00C7108D">
      <w:pPr>
        <w:numPr>
          <w:ilvl w:val="0"/>
          <w:numId w:val="13"/>
        </w:numPr>
        <w:tabs>
          <w:tab w:val="num" w:pos="567"/>
        </w:tabs>
        <w:spacing w:afterLines="50" w:after="120" w:line="340" w:lineRule="atLeast"/>
        <w:ind w:left="0" w:firstLine="0"/>
        <w:jc w:val="both"/>
        <w:rPr>
          <w:rFonts w:cs="SimSun"/>
          <w:szCs w:val="21"/>
          <w:lang w:val="en-GB" w:eastAsia="zh-CN"/>
        </w:rPr>
      </w:pPr>
      <w:r w:rsidRPr="008D5DB6">
        <w:rPr>
          <w:rFonts w:cs="SimSun"/>
          <w:szCs w:val="21"/>
          <w:lang w:val="en-GB" w:eastAsia="zh-CN"/>
        </w:rPr>
        <w:t>在评估绩效指标以确定预期成果“提高马德里体系的生产率和服务质量”时，应该考虑以下因素：</w:t>
      </w:r>
    </w:p>
    <w:p w14:paraId="18BE814B" w14:textId="77777777" w:rsidR="00A24BE0" w:rsidRPr="008D5DB6" w:rsidRDefault="00A24BE0" w:rsidP="00C7108D">
      <w:pPr>
        <w:numPr>
          <w:ilvl w:val="0"/>
          <w:numId w:val="12"/>
        </w:numPr>
        <w:tabs>
          <w:tab w:val="clear" w:pos="720"/>
          <w:tab w:val="num" w:pos="1134"/>
        </w:tabs>
        <w:spacing w:afterLines="50" w:after="120" w:line="340" w:lineRule="atLeast"/>
        <w:ind w:left="567" w:firstLine="0"/>
        <w:jc w:val="both"/>
        <w:rPr>
          <w:rFonts w:ascii="Times New Roman" w:hAnsi="Times New Roman"/>
          <w:szCs w:val="21"/>
        </w:rPr>
      </w:pPr>
      <w:r w:rsidRPr="008D5DB6">
        <w:rPr>
          <w:rFonts w:ascii="Times New Roman" w:hAnsi="Times New Roman"/>
          <w:szCs w:val="21"/>
        </w:rPr>
        <w:t>马德里工作量；</w:t>
      </w:r>
    </w:p>
    <w:p w14:paraId="5F72EACB" w14:textId="77777777" w:rsidR="00A24BE0" w:rsidRPr="008D5DB6" w:rsidRDefault="00A24BE0" w:rsidP="00C7108D">
      <w:pPr>
        <w:numPr>
          <w:ilvl w:val="0"/>
          <w:numId w:val="12"/>
        </w:numPr>
        <w:tabs>
          <w:tab w:val="clear" w:pos="720"/>
          <w:tab w:val="num" w:pos="1134"/>
        </w:tabs>
        <w:spacing w:afterLines="50" w:after="120" w:line="340" w:lineRule="atLeast"/>
        <w:ind w:left="567" w:firstLine="0"/>
        <w:jc w:val="both"/>
        <w:rPr>
          <w:rFonts w:ascii="Times New Roman" w:hAnsi="Times New Roman"/>
          <w:szCs w:val="21"/>
          <w:lang w:eastAsia="zh-CN"/>
        </w:rPr>
      </w:pPr>
      <w:r w:rsidRPr="008D5DB6">
        <w:rPr>
          <w:rFonts w:ascii="Times New Roman" w:hAnsi="Times New Roman"/>
          <w:szCs w:val="21"/>
          <w:lang w:eastAsia="zh-CN"/>
        </w:rPr>
        <w:t>这些工作量的组成部分；</w:t>
      </w:r>
    </w:p>
    <w:p w14:paraId="56A651B3" w14:textId="4CC7D123" w:rsidR="00A24BE0" w:rsidRPr="008D5DB6" w:rsidRDefault="00A24BE0" w:rsidP="00C7108D">
      <w:pPr>
        <w:numPr>
          <w:ilvl w:val="0"/>
          <w:numId w:val="12"/>
        </w:numPr>
        <w:tabs>
          <w:tab w:val="clear" w:pos="720"/>
          <w:tab w:val="num" w:pos="1134"/>
        </w:tabs>
        <w:spacing w:afterLines="50" w:after="120" w:line="340" w:lineRule="atLeast"/>
        <w:ind w:left="567" w:firstLine="0"/>
        <w:jc w:val="both"/>
        <w:rPr>
          <w:rFonts w:ascii="Times New Roman" w:hAnsi="Times New Roman"/>
          <w:szCs w:val="21"/>
          <w:lang w:eastAsia="zh-CN"/>
        </w:rPr>
      </w:pPr>
      <w:r w:rsidRPr="008D5DB6">
        <w:rPr>
          <w:rFonts w:ascii="Times New Roman" w:hAnsi="Times New Roman"/>
          <w:szCs w:val="21"/>
          <w:lang w:eastAsia="zh-CN"/>
        </w:rPr>
        <w:t>处理这些工作量所分配的工作人员</w:t>
      </w:r>
      <w:r w:rsidR="00DB5719">
        <w:rPr>
          <w:rFonts w:ascii="Times New Roman" w:hAnsi="Times New Roman"/>
          <w:szCs w:val="21"/>
          <w:lang w:eastAsia="zh-CN"/>
        </w:rPr>
        <w:t>数量</w:t>
      </w:r>
      <w:r w:rsidRPr="008D5DB6">
        <w:rPr>
          <w:rFonts w:ascii="Times New Roman" w:hAnsi="Times New Roman"/>
          <w:szCs w:val="21"/>
          <w:lang w:eastAsia="zh-CN"/>
        </w:rPr>
        <w:t>；</w:t>
      </w:r>
    </w:p>
    <w:p w14:paraId="459925B4" w14:textId="77777777" w:rsidR="00A24BE0" w:rsidRPr="008D5DB6" w:rsidRDefault="00A24BE0" w:rsidP="00C7108D">
      <w:pPr>
        <w:numPr>
          <w:ilvl w:val="0"/>
          <w:numId w:val="12"/>
        </w:numPr>
        <w:tabs>
          <w:tab w:val="clear" w:pos="720"/>
          <w:tab w:val="num" w:pos="1134"/>
        </w:tabs>
        <w:spacing w:afterLines="50" w:after="120" w:line="340" w:lineRule="atLeast"/>
        <w:ind w:left="567" w:firstLine="0"/>
        <w:jc w:val="both"/>
        <w:rPr>
          <w:rFonts w:ascii="Times New Roman" w:hAnsi="Times New Roman"/>
          <w:szCs w:val="21"/>
        </w:rPr>
      </w:pPr>
      <w:r w:rsidRPr="008D5DB6">
        <w:rPr>
          <w:rFonts w:ascii="Times New Roman" w:hAnsi="Times New Roman"/>
          <w:szCs w:val="21"/>
        </w:rPr>
        <w:t>自动化水平；以及</w:t>
      </w:r>
    </w:p>
    <w:p w14:paraId="1F4856E4" w14:textId="77777777" w:rsidR="00A24BE0" w:rsidRPr="008D5DB6" w:rsidRDefault="00A24BE0" w:rsidP="00C7108D">
      <w:pPr>
        <w:numPr>
          <w:ilvl w:val="0"/>
          <w:numId w:val="12"/>
        </w:numPr>
        <w:tabs>
          <w:tab w:val="clear" w:pos="720"/>
          <w:tab w:val="num" w:pos="1134"/>
        </w:tabs>
        <w:spacing w:afterLines="50" w:after="120" w:line="340" w:lineRule="atLeast"/>
        <w:ind w:left="567" w:firstLine="0"/>
        <w:jc w:val="both"/>
        <w:rPr>
          <w:rFonts w:ascii="Times New Roman" w:hAnsi="Times New Roman"/>
          <w:szCs w:val="21"/>
        </w:rPr>
      </w:pPr>
      <w:r w:rsidRPr="008D5DB6">
        <w:rPr>
          <w:rFonts w:ascii="Times New Roman" w:hAnsi="Times New Roman"/>
          <w:szCs w:val="21"/>
        </w:rPr>
        <w:t>总生产成本。</w:t>
      </w:r>
    </w:p>
    <w:p w14:paraId="353A1CE7" w14:textId="66828B5C" w:rsidR="00A24BE0" w:rsidRPr="00594419" w:rsidRDefault="00594419" w:rsidP="00594419">
      <w:pPr>
        <w:pStyle w:val="aa"/>
        <w:spacing w:beforeLines="50" w:before="120" w:afterLines="50" w:after="120" w:line="340" w:lineRule="atLeast"/>
        <w:ind w:left="0"/>
        <w:rPr>
          <w:rFonts w:ascii="Times New Roman" w:eastAsia="SimHei" w:hAnsi="Times New Roman"/>
          <w:szCs w:val="21"/>
        </w:rPr>
      </w:pPr>
      <w:r w:rsidRPr="00594419">
        <w:rPr>
          <w:rFonts w:ascii="Times New Roman" w:eastAsia="SimHei" w:hAnsi="Times New Roman" w:hint="eastAsia"/>
          <w:szCs w:val="21"/>
          <w:lang w:eastAsia="zh-CN"/>
        </w:rPr>
        <w:t>一、</w:t>
      </w:r>
      <w:r w:rsidR="00A24BE0" w:rsidRPr="00594419">
        <w:rPr>
          <w:rFonts w:ascii="Times New Roman" w:eastAsia="SimHei" w:hAnsi="Times New Roman"/>
          <w:szCs w:val="21"/>
        </w:rPr>
        <w:t>收到的文件</w:t>
      </w:r>
    </w:p>
    <w:p w14:paraId="1173ACFA" w14:textId="77777777" w:rsidR="00A24BE0" w:rsidRPr="008D5DB6" w:rsidRDefault="00A24BE0" w:rsidP="00C7108D">
      <w:pPr>
        <w:numPr>
          <w:ilvl w:val="0"/>
          <w:numId w:val="13"/>
        </w:numPr>
        <w:tabs>
          <w:tab w:val="num" w:pos="567"/>
        </w:tabs>
        <w:spacing w:afterLines="50" w:after="120" w:line="340" w:lineRule="atLeast"/>
        <w:ind w:left="0" w:firstLine="0"/>
        <w:jc w:val="both"/>
        <w:rPr>
          <w:rFonts w:cs="SimSun"/>
          <w:szCs w:val="21"/>
          <w:lang w:val="en-GB" w:eastAsia="zh-CN"/>
        </w:rPr>
      </w:pPr>
      <w:r w:rsidRPr="008D5DB6">
        <w:rPr>
          <w:rFonts w:cs="SimSun"/>
          <w:szCs w:val="21"/>
          <w:lang w:val="en-GB" w:eastAsia="zh-CN"/>
        </w:rPr>
        <w:t>国际局</w:t>
      </w:r>
      <w:r>
        <w:rPr>
          <w:rFonts w:cs="SimSun"/>
          <w:szCs w:val="21"/>
          <w:lang w:val="en-GB" w:eastAsia="zh-CN"/>
        </w:rPr>
        <w:t>（</w:t>
      </w:r>
      <w:r w:rsidRPr="008D5DB6">
        <w:rPr>
          <w:rFonts w:cs="SimSun"/>
          <w:szCs w:val="21"/>
          <w:lang w:val="en-GB" w:eastAsia="zh-CN"/>
        </w:rPr>
        <w:t>IB</w:t>
      </w:r>
      <w:r>
        <w:rPr>
          <w:rFonts w:cs="SimSun"/>
          <w:szCs w:val="21"/>
          <w:lang w:val="en-GB" w:eastAsia="zh-CN"/>
        </w:rPr>
        <w:t>）</w:t>
      </w:r>
      <w:r w:rsidRPr="008D5DB6">
        <w:rPr>
          <w:rFonts w:cs="SimSun"/>
          <w:szCs w:val="21"/>
          <w:lang w:val="en-GB" w:eastAsia="zh-CN"/>
        </w:rPr>
        <w:t>收到的文件分为六类，即国际申请、续展、后期指定、变更、决定和更正。下图列出了国际局收到的每类文件数量的最新趋势。有关国际申请的补充信息，例如，申请的平均类别数和平均篇幅也一并提供。由于技术原因，有些指标显示的数据是依据已处理的文件，而不是依据收到的文件。因此待处理的积压量可能会影响某些指标。另外，国际局在2016年修改了其确定国际申请日期的方法，采用向原属局提交国际申请的日期，而非国际局受理国际申请的日期。</w:t>
      </w:r>
    </w:p>
    <w:p w14:paraId="1DBFAB3E" w14:textId="77777777" w:rsidR="00A24BE0" w:rsidRPr="008D5DB6" w:rsidRDefault="00A24BE0" w:rsidP="00A24BE0">
      <w:pPr>
        <w:spacing w:afterLines="50" w:after="120" w:line="340" w:lineRule="atLeast"/>
        <w:rPr>
          <w:rFonts w:ascii="Times New Roman" w:hAnsi="Times New Roman"/>
          <w:szCs w:val="21"/>
          <w:u w:val="single"/>
        </w:rPr>
      </w:pPr>
      <w:r w:rsidRPr="008D5DB6">
        <w:rPr>
          <w:rFonts w:ascii="Times New Roman" w:hAnsi="Times New Roman"/>
          <w:szCs w:val="21"/>
          <w:u w:val="single"/>
        </w:rPr>
        <w:t>国际申请</w:t>
      </w:r>
    </w:p>
    <w:p w14:paraId="5D193ABF" w14:textId="6A1E674B" w:rsidR="00A24BE0" w:rsidRPr="00A82B61" w:rsidRDefault="00302E32" w:rsidP="00A24BE0">
      <w:pPr>
        <w:jc w:val="center"/>
        <w:rPr>
          <w:rFonts w:ascii="Times New Roman" w:hAnsi="Times New Roman"/>
        </w:rPr>
      </w:pPr>
      <w:r w:rsidRPr="00302E32">
        <w:rPr>
          <w:noProof/>
          <w:lang w:eastAsia="zh-CN"/>
        </w:rPr>
        <w:drawing>
          <wp:inline distT="0" distB="0" distL="0" distR="0" wp14:anchorId="0DAB1550" wp14:editId="01007E25">
            <wp:extent cx="5760085" cy="2568151"/>
            <wp:effectExtent l="0" t="0" r="0" b="3810"/>
            <wp:docPr id="1071" name="图片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60085" cy="2568151"/>
                    </a:xfrm>
                    <a:prstGeom prst="rect">
                      <a:avLst/>
                    </a:prstGeom>
                    <a:noFill/>
                    <a:ln>
                      <a:noFill/>
                    </a:ln>
                  </pic:spPr>
                </pic:pic>
              </a:graphicData>
            </a:graphic>
          </wp:inline>
        </w:drawing>
      </w:r>
    </w:p>
    <w:p w14:paraId="2BEF8755" w14:textId="07753797" w:rsidR="00A24BE0" w:rsidRPr="009B7EA1" w:rsidRDefault="00A24BE0" w:rsidP="00C7108D">
      <w:pPr>
        <w:numPr>
          <w:ilvl w:val="0"/>
          <w:numId w:val="12"/>
        </w:numPr>
        <w:tabs>
          <w:tab w:val="clear" w:pos="720"/>
          <w:tab w:val="num" w:pos="1134"/>
        </w:tabs>
        <w:spacing w:afterLines="50" w:after="120" w:line="340" w:lineRule="atLeast"/>
        <w:ind w:left="1134" w:hanging="567"/>
        <w:jc w:val="both"/>
        <w:rPr>
          <w:szCs w:val="21"/>
          <w:lang w:eastAsia="zh-CN"/>
        </w:rPr>
      </w:pPr>
      <w:r w:rsidRPr="009B7EA1">
        <w:rPr>
          <w:szCs w:val="21"/>
          <w:lang w:eastAsia="zh-CN"/>
        </w:rPr>
        <w:t>国际局2016年受理52,550件申请，比2015年增长7.2%</w:t>
      </w:r>
      <w:r w:rsidR="00302E32" w:rsidRPr="009B7EA1">
        <w:rPr>
          <w:rStyle w:val="af2"/>
          <w:szCs w:val="21"/>
        </w:rPr>
        <w:footnoteReference w:id="15"/>
      </w:r>
      <w:r w:rsidRPr="009B7EA1">
        <w:rPr>
          <w:szCs w:val="21"/>
          <w:lang w:eastAsia="zh-CN"/>
        </w:rPr>
        <w:t>。</w:t>
      </w:r>
    </w:p>
    <w:p w14:paraId="4AAB2D19" w14:textId="3804F1DE" w:rsidR="00A24BE0" w:rsidRPr="009B7EA1" w:rsidRDefault="00A24BE0" w:rsidP="00C7108D">
      <w:pPr>
        <w:numPr>
          <w:ilvl w:val="0"/>
          <w:numId w:val="12"/>
        </w:numPr>
        <w:tabs>
          <w:tab w:val="clear" w:pos="720"/>
          <w:tab w:val="num" w:pos="1134"/>
        </w:tabs>
        <w:spacing w:afterLines="50" w:after="120" w:line="340" w:lineRule="atLeast"/>
        <w:ind w:left="1134" w:hanging="567"/>
        <w:jc w:val="both"/>
        <w:rPr>
          <w:szCs w:val="21"/>
          <w:lang w:eastAsia="zh-CN"/>
        </w:rPr>
      </w:pPr>
      <w:r w:rsidRPr="009B7EA1">
        <w:rPr>
          <w:szCs w:val="21"/>
          <w:lang w:eastAsia="zh-CN"/>
        </w:rPr>
        <w:t>受理的申请量自2010年以来持续增加。</w:t>
      </w:r>
    </w:p>
    <w:p w14:paraId="23EDF931" w14:textId="77777777" w:rsidR="00A24BE0" w:rsidRPr="008D5DB6" w:rsidRDefault="00A24BE0" w:rsidP="00A24BE0">
      <w:pPr>
        <w:keepNext/>
        <w:keepLines/>
        <w:spacing w:beforeLines="50" w:before="120" w:afterLines="50" w:after="120" w:line="340" w:lineRule="atLeast"/>
        <w:rPr>
          <w:rFonts w:ascii="KaiTi" w:eastAsia="KaiTi" w:hAnsi="KaiTi"/>
          <w:szCs w:val="21"/>
        </w:rPr>
      </w:pPr>
      <w:r w:rsidRPr="008D5DB6">
        <w:rPr>
          <w:rFonts w:ascii="KaiTi" w:eastAsia="KaiTi" w:hAnsi="KaiTi"/>
          <w:szCs w:val="21"/>
        </w:rPr>
        <w:lastRenderedPageBreak/>
        <w:t>按提交语言分布的申请</w:t>
      </w:r>
    </w:p>
    <w:p w14:paraId="7B7D8FDC" w14:textId="2D34E98B" w:rsidR="00A24BE0" w:rsidRPr="00A82B61" w:rsidRDefault="00E468E3" w:rsidP="00A24BE0">
      <w:pPr>
        <w:keepNext/>
        <w:keepLines/>
        <w:jc w:val="center"/>
        <w:rPr>
          <w:rFonts w:ascii="Times New Roman" w:hAnsi="Times New Roman"/>
        </w:rPr>
      </w:pPr>
      <w:r w:rsidRPr="00E468E3">
        <w:rPr>
          <w:noProof/>
          <w:lang w:eastAsia="zh-CN"/>
        </w:rPr>
        <w:drawing>
          <wp:inline distT="0" distB="0" distL="0" distR="0" wp14:anchorId="121AFF83" wp14:editId="0EF2A2E2">
            <wp:extent cx="5760085" cy="2784888"/>
            <wp:effectExtent l="0" t="0" r="0" b="0"/>
            <wp:docPr id="1072" name="图片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60085" cy="2784888"/>
                    </a:xfrm>
                    <a:prstGeom prst="rect">
                      <a:avLst/>
                    </a:prstGeom>
                    <a:noFill/>
                    <a:ln>
                      <a:noFill/>
                    </a:ln>
                  </pic:spPr>
                </pic:pic>
              </a:graphicData>
            </a:graphic>
          </wp:inline>
        </w:drawing>
      </w:r>
    </w:p>
    <w:p w14:paraId="1B04DA91" w14:textId="77777777" w:rsidR="00A24BE0" w:rsidRPr="009B7EA1" w:rsidRDefault="00A24BE0" w:rsidP="00C7108D">
      <w:pPr>
        <w:numPr>
          <w:ilvl w:val="0"/>
          <w:numId w:val="12"/>
        </w:numPr>
        <w:tabs>
          <w:tab w:val="clear" w:pos="720"/>
          <w:tab w:val="num" w:pos="1134"/>
        </w:tabs>
        <w:spacing w:afterLines="50" w:after="120" w:line="340" w:lineRule="atLeast"/>
        <w:ind w:left="1134" w:hanging="567"/>
        <w:jc w:val="both"/>
        <w:rPr>
          <w:szCs w:val="21"/>
          <w:lang w:eastAsia="zh-CN"/>
        </w:rPr>
      </w:pPr>
      <w:r w:rsidRPr="009B7EA1">
        <w:rPr>
          <w:szCs w:val="21"/>
          <w:lang w:eastAsia="zh-CN"/>
        </w:rPr>
        <w:t>2016年，82%的申请以英文提交。自2008年以来，这一比例增长了17个百分点，当年65%的申请以英文提交。</w:t>
      </w:r>
    </w:p>
    <w:p w14:paraId="2441B8E1" w14:textId="77777777" w:rsidR="00A24BE0" w:rsidRPr="008D5DB6" w:rsidRDefault="00A24BE0" w:rsidP="00A24BE0">
      <w:pPr>
        <w:keepNext/>
        <w:keepLines/>
        <w:spacing w:beforeLines="50" w:before="120" w:afterLines="50" w:after="120" w:line="340" w:lineRule="atLeast"/>
        <w:rPr>
          <w:rFonts w:ascii="KaiTi" w:eastAsia="KaiTi" w:hAnsi="KaiTi"/>
          <w:szCs w:val="21"/>
          <w:lang w:eastAsia="en-US"/>
        </w:rPr>
      </w:pPr>
      <w:r w:rsidRPr="008D5DB6">
        <w:rPr>
          <w:rFonts w:ascii="KaiTi" w:eastAsia="KaiTi" w:hAnsi="KaiTi"/>
          <w:szCs w:val="21"/>
          <w:lang w:eastAsia="en-US"/>
        </w:rPr>
        <w:t>每件注册的平均指定数</w:t>
      </w:r>
    </w:p>
    <w:p w14:paraId="085E5F2A" w14:textId="4DE872C5" w:rsidR="00A24BE0" w:rsidRPr="00A82B61" w:rsidRDefault="00E468E3" w:rsidP="00A24BE0">
      <w:pPr>
        <w:jc w:val="center"/>
        <w:rPr>
          <w:rFonts w:ascii="Times New Roman" w:hAnsi="Times New Roman"/>
        </w:rPr>
      </w:pPr>
      <w:r w:rsidRPr="00E468E3">
        <w:rPr>
          <w:noProof/>
          <w:lang w:eastAsia="zh-CN"/>
        </w:rPr>
        <w:drawing>
          <wp:inline distT="0" distB="0" distL="0" distR="0" wp14:anchorId="51D7D2A9" wp14:editId="2B81EEBE">
            <wp:extent cx="5760085" cy="2716432"/>
            <wp:effectExtent l="0" t="0" r="0" b="8255"/>
            <wp:docPr id="1074" name="图片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60085" cy="2716432"/>
                    </a:xfrm>
                    <a:prstGeom prst="rect">
                      <a:avLst/>
                    </a:prstGeom>
                    <a:noFill/>
                    <a:ln>
                      <a:noFill/>
                    </a:ln>
                  </pic:spPr>
                </pic:pic>
              </a:graphicData>
            </a:graphic>
          </wp:inline>
        </w:drawing>
      </w:r>
    </w:p>
    <w:p w14:paraId="2775966A" w14:textId="77777777" w:rsidR="00A24BE0" w:rsidRPr="009B7EA1" w:rsidRDefault="00A24BE0" w:rsidP="00C7108D">
      <w:pPr>
        <w:numPr>
          <w:ilvl w:val="0"/>
          <w:numId w:val="12"/>
        </w:numPr>
        <w:tabs>
          <w:tab w:val="clear" w:pos="720"/>
          <w:tab w:val="num" w:pos="1134"/>
        </w:tabs>
        <w:spacing w:afterLines="50" w:after="120" w:line="340" w:lineRule="atLeast"/>
        <w:ind w:left="1134" w:hanging="567"/>
        <w:jc w:val="both"/>
        <w:rPr>
          <w:szCs w:val="21"/>
          <w:lang w:eastAsia="zh-CN"/>
        </w:rPr>
      </w:pPr>
      <w:r w:rsidRPr="009B7EA1">
        <w:rPr>
          <w:szCs w:val="21"/>
          <w:lang w:eastAsia="zh-CN"/>
        </w:rPr>
        <w:t>2016年注册的申请作出的平均指定是6.7</w:t>
      </w:r>
      <w:r w:rsidRPr="009B7EA1">
        <w:rPr>
          <w:szCs w:val="21"/>
          <w:vertAlign w:val="superscript"/>
          <w:lang w:eastAsia="zh-CN"/>
        </w:rPr>
        <w:footnoteReference w:id="16"/>
      </w:r>
      <w:r w:rsidRPr="009B7EA1">
        <w:rPr>
          <w:szCs w:val="21"/>
          <w:lang w:eastAsia="zh-CN"/>
        </w:rPr>
        <w:t>。</w:t>
      </w:r>
    </w:p>
    <w:p w14:paraId="65183746" w14:textId="77777777" w:rsidR="00A24BE0" w:rsidRPr="00521BF6" w:rsidRDefault="00A24BE0" w:rsidP="00A24BE0">
      <w:pPr>
        <w:keepNext/>
        <w:keepLines/>
        <w:spacing w:beforeLines="50" w:before="120" w:afterLines="50" w:after="120" w:line="340" w:lineRule="atLeast"/>
        <w:rPr>
          <w:rFonts w:ascii="KaiTi" w:eastAsia="KaiTi" w:hAnsi="KaiTi"/>
          <w:szCs w:val="21"/>
          <w:lang w:eastAsia="zh-CN"/>
        </w:rPr>
      </w:pPr>
      <w:r>
        <w:rPr>
          <w:rFonts w:ascii="KaiTi" w:eastAsia="KaiTi" w:hAnsi="KaiTi"/>
          <w:szCs w:val="21"/>
          <w:lang w:eastAsia="zh-CN"/>
        </w:rPr>
        <w:lastRenderedPageBreak/>
        <w:t>每件</w:t>
      </w:r>
      <w:r>
        <w:rPr>
          <w:rFonts w:ascii="KaiTi" w:eastAsia="KaiTi" w:hAnsi="KaiTi" w:hint="eastAsia"/>
          <w:szCs w:val="21"/>
          <w:lang w:eastAsia="zh-CN"/>
        </w:rPr>
        <w:t>申请</w:t>
      </w:r>
      <w:r w:rsidRPr="00521BF6">
        <w:rPr>
          <w:rFonts w:ascii="KaiTi" w:eastAsia="KaiTi" w:hAnsi="KaiTi"/>
          <w:szCs w:val="21"/>
          <w:lang w:eastAsia="zh-CN"/>
        </w:rPr>
        <w:t>的平均</w:t>
      </w:r>
      <w:r>
        <w:rPr>
          <w:rFonts w:ascii="KaiTi" w:eastAsia="KaiTi" w:hAnsi="KaiTi" w:hint="eastAsia"/>
          <w:szCs w:val="21"/>
          <w:lang w:eastAsia="zh-CN"/>
        </w:rPr>
        <w:t>种</w:t>
      </w:r>
      <w:r w:rsidRPr="00521BF6">
        <w:rPr>
          <w:rFonts w:ascii="KaiTi" w:eastAsia="KaiTi" w:hAnsi="KaiTi"/>
          <w:szCs w:val="21"/>
          <w:lang w:eastAsia="zh-CN"/>
        </w:rPr>
        <w:t>类数</w:t>
      </w:r>
      <w:r>
        <w:rPr>
          <w:rFonts w:ascii="KaiTi" w:eastAsia="KaiTi" w:hAnsi="KaiTi" w:hint="eastAsia"/>
          <w:szCs w:val="21"/>
          <w:lang w:eastAsia="zh-CN"/>
        </w:rPr>
        <w:t>量</w:t>
      </w:r>
    </w:p>
    <w:p w14:paraId="6D0D5F4E" w14:textId="1FB99644" w:rsidR="00A24BE0" w:rsidRPr="00A82B61" w:rsidRDefault="00C90C16" w:rsidP="00A24BE0">
      <w:pPr>
        <w:keepNext/>
        <w:keepLines/>
        <w:jc w:val="center"/>
        <w:rPr>
          <w:rFonts w:ascii="Times New Roman" w:hAnsi="Times New Roman"/>
        </w:rPr>
      </w:pPr>
      <w:r w:rsidRPr="00C90C16">
        <w:rPr>
          <w:noProof/>
          <w:lang w:eastAsia="zh-CN"/>
        </w:rPr>
        <w:drawing>
          <wp:inline distT="0" distB="0" distL="0" distR="0" wp14:anchorId="5695EC76" wp14:editId="34DEABA9">
            <wp:extent cx="5760085" cy="2717643"/>
            <wp:effectExtent l="0" t="0" r="0" b="6985"/>
            <wp:docPr id="1075" name="图片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60085" cy="2717643"/>
                    </a:xfrm>
                    <a:prstGeom prst="rect">
                      <a:avLst/>
                    </a:prstGeom>
                    <a:noFill/>
                    <a:ln>
                      <a:noFill/>
                    </a:ln>
                  </pic:spPr>
                </pic:pic>
              </a:graphicData>
            </a:graphic>
          </wp:inline>
        </w:drawing>
      </w:r>
    </w:p>
    <w:p w14:paraId="350E1C3D" w14:textId="77777777" w:rsidR="00A24BE0" w:rsidRPr="009B7EA1" w:rsidRDefault="00A24BE0" w:rsidP="00C7108D">
      <w:pPr>
        <w:numPr>
          <w:ilvl w:val="0"/>
          <w:numId w:val="12"/>
        </w:numPr>
        <w:tabs>
          <w:tab w:val="clear" w:pos="720"/>
          <w:tab w:val="num" w:pos="1134"/>
        </w:tabs>
        <w:spacing w:afterLines="50" w:after="120" w:line="340" w:lineRule="atLeast"/>
        <w:ind w:left="1134" w:hanging="567"/>
        <w:jc w:val="both"/>
        <w:rPr>
          <w:szCs w:val="21"/>
          <w:lang w:eastAsia="zh-CN"/>
        </w:rPr>
      </w:pPr>
      <w:r w:rsidRPr="009B7EA1">
        <w:rPr>
          <w:szCs w:val="21"/>
          <w:lang w:eastAsia="zh-CN"/>
        </w:rPr>
        <w:t>同2014和2015年一样，平均而言，2016年注册的所有申请中指定的类数是2.5。</w:t>
      </w:r>
    </w:p>
    <w:p w14:paraId="795E0F06" w14:textId="77777777" w:rsidR="00A24BE0" w:rsidRPr="00521BF6" w:rsidRDefault="00A24BE0" w:rsidP="00A24BE0">
      <w:pPr>
        <w:keepNext/>
        <w:keepLines/>
        <w:spacing w:beforeLines="50" w:before="120" w:afterLines="50" w:after="120" w:line="340" w:lineRule="atLeast"/>
        <w:rPr>
          <w:rFonts w:ascii="KaiTi" w:eastAsia="KaiTi" w:hAnsi="KaiTi"/>
          <w:szCs w:val="21"/>
          <w:lang w:eastAsia="en-US"/>
        </w:rPr>
      </w:pPr>
      <w:r w:rsidRPr="00521BF6">
        <w:rPr>
          <w:rFonts w:ascii="KaiTi" w:eastAsia="KaiTi" w:hAnsi="KaiTi"/>
          <w:szCs w:val="21"/>
          <w:lang w:eastAsia="en-US"/>
        </w:rPr>
        <w:t>申请的平均篇幅</w:t>
      </w:r>
    </w:p>
    <w:p w14:paraId="2873423B" w14:textId="77777777" w:rsidR="00A24BE0" w:rsidRPr="00521BF6" w:rsidRDefault="00A24BE0" w:rsidP="00C7108D">
      <w:pPr>
        <w:pStyle w:val="aa"/>
        <w:numPr>
          <w:ilvl w:val="0"/>
          <w:numId w:val="13"/>
        </w:numPr>
        <w:tabs>
          <w:tab w:val="left" w:pos="567"/>
        </w:tabs>
        <w:spacing w:afterLines="50" w:after="120" w:line="340" w:lineRule="atLeast"/>
        <w:ind w:left="0" w:firstLine="0"/>
        <w:jc w:val="both"/>
        <w:rPr>
          <w:rFonts w:asciiTheme="minorEastAsia" w:hAnsiTheme="minorEastAsia"/>
          <w:lang w:eastAsia="zh-CN"/>
        </w:rPr>
      </w:pPr>
      <w:r w:rsidRPr="00521BF6">
        <w:rPr>
          <w:rFonts w:asciiTheme="minorEastAsia" w:hAnsiTheme="minorEastAsia"/>
          <w:lang w:eastAsia="zh-CN"/>
        </w:rPr>
        <w:t>申请的篇幅取决于申请人在</w:t>
      </w:r>
      <w:r w:rsidRPr="00C43E50">
        <w:rPr>
          <w:lang w:eastAsia="zh-CN"/>
        </w:rPr>
        <w:t>(a)商标描述、(b)商品和服务列表和(c)所</w:t>
      </w:r>
      <w:r w:rsidRPr="00521BF6">
        <w:rPr>
          <w:rFonts w:asciiTheme="minorEastAsia" w:hAnsiTheme="minorEastAsia"/>
          <w:lang w:eastAsia="zh-CN"/>
        </w:rPr>
        <w:t>附任何删减中所使用的总字数。要用所有三种马德里体系语言提交申请，这三个部分均要根据申请的原语言由国际局翻译成英文、法文或西班牙文。</w:t>
      </w:r>
    </w:p>
    <w:p w14:paraId="68C09E3C" w14:textId="1710E1BA" w:rsidR="00A24BE0" w:rsidRPr="00A82B61" w:rsidRDefault="003645CA" w:rsidP="00A24BE0">
      <w:pPr>
        <w:jc w:val="center"/>
        <w:rPr>
          <w:rFonts w:ascii="Times New Roman" w:hAnsi="Times New Roman"/>
        </w:rPr>
      </w:pPr>
      <w:r w:rsidRPr="003645CA">
        <w:rPr>
          <w:noProof/>
          <w:lang w:eastAsia="zh-CN"/>
        </w:rPr>
        <w:drawing>
          <wp:inline distT="0" distB="0" distL="0" distR="0" wp14:anchorId="70036BF3" wp14:editId="3F2F8E3B">
            <wp:extent cx="5760085" cy="2780712"/>
            <wp:effectExtent l="0" t="0" r="0" b="635"/>
            <wp:docPr id="1076" name="图片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60085" cy="2780712"/>
                    </a:xfrm>
                    <a:prstGeom prst="rect">
                      <a:avLst/>
                    </a:prstGeom>
                    <a:noFill/>
                    <a:ln>
                      <a:noFill/>
                    </a:ln>
                  </pic:spPr>
                </pic:pic>
              </a:graphicData>
            </a:graphic>
          </wp:inline>
        </w:drawing>
      </w:r>
    </w:p>
    <w:p w14:paraId="4083449B" w14:textId="77777777" w:rsidR="00A24BE0" w:rsidRPr="009B7EA1" w:rsidRDefault="00A24BE0" w:rsidP="00C7108D">
      <w:pPr>
        <w:numPr>
          <w:ilvl w:val="0"/>
          <w:numId w:val="12"/>
        </w:numPr>
        <w:tabs>
          <w:tab w:val="clear" w:pos="720"/>
          <w:tab w:val="num" w:pos="1134"/>
        </w:tabs>
        <w:spacing w:afterLines="50" w:after="120" w:line="340" w:lineRule="atLeast"/>
        <w:ind w:left="1134" w:hanging="567"/>
        <w:jc w:val="both"/>
        <w:rPr>
          <w:szCs w:val="21"/>
          <w:lang w:eastAsia="zh-CN"/>
        </w:rPr>
      </w:pPr>
      <w:r w:rsidRPr="009B7EA1">
        <w:rPr>
          <w:szCs w:val="21"/>
          <w:lang w:eastAsia="zh-CN"/>
        </w:rPr>
        <w:t>由于IT系统更换，在报告发布时尚无2016年数据。</w:t>
      </w:r>
    </w:p>
    <w:p w14:paraId="1C92C0B0" w14:textId="77777777" w:rsidR="00A24BE0" w:rsidRPr="00DA7FED" w:rsidRDefault="00A24BE0" w:rsidP="00A24BE0">
      <w:pPr>
        <w:keepNext/>
        <w:keepLines/>
        <w:spacing w:beforeLines="50" w:before="120" w:afterLines="50" w:after="120" w:line="340" w:lineRule="atLeast"/>
        <w:rPr>
          <w:rFonts w:ascii="KaiTi" w:eastAsia="KaiTi" w:hAnsi="KaiTi"/>
          <w:szCs w:val="21"/>
          <w:lang w:eastAsia="zh-CN"/>
        </w:rPr>
      </w:pPr>
      <w:r w:rsidRPr="00DA7FED">
        <w:rPr>
          <w:rFonts w:ascii="KaiTi" w:eastAsia="KaiTi" w:hAnsi="KaiTi"/>
          <w:szCs w:val="21"/>
          <w:lang w:eastAsia="zh-CN"/>
        </w:rPr>
        <w:lastRenderedPageBreak/>
        <w:t>规范申请和不规范申请的分布</w:t>
      </w:r>
    </w:p>
    <w:p w14:paraId="44F6EAA4" w14:textId="26437C12" w:rsidR="00A24BE0" w:rsidRPr="00A82B61" w:rsidRDefault="003645CA" w:rsidP="00A24BE0">
      <w:pPr>
        <w:jc w:val="center"/>
        <w:rPr>
          <w:rFonts w:ascii="Times New Roman" w:hAnsi="Times New Roman"/>
        </w:rPr>
      </w:pPr>
      <w:r w:rsidRPr="003645CA">
        <w:rPr>
          <w:noProof/>
          <w:lang w:eastAsia="zh-CN"/>
        </w:rPr>
        <w:drawing>
          <wp:inline distT="0" distB="0" distL="0" distR="0" wp14:anchorId="1EB0723B" wp14:editId="7668BB05">
            <wp:extent cx="5760085" cy="2982723"/>
            <wp:effectExtent l="0" t="0" r="0" b="8255"/>
            <wp:docPr id="1079" name="图片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60085" cy="2982723"/>
                    </a:xfrm>
                    <a:prstGeom prst="rect">
                      <a:avLst/>
                    </a:prstGeom>
                    <a:noFill/>
                    <a:ln>
                      <a:noFill/>
                    </a:ln>
                  </pic:spPr>
                </pic:pic>
              </a:graphicData>
            </a:graphic>
          </wp:inline>
        </w:drawing>
      </w:r>
    </w:p>
    <w:p w14:paraId="4F947317" w14:textId="77777777" w:rsidR="00A24BE0" w:rsidRPr="009B7EA1" w:rsidRDefault="00A24BE0" w:rsidP="00C7108D">
      <w:pPr>
        <w:numPr>
          <w:ilvl w:val="0"/>
          <w:numId w:val="12"/>
        </w:numPr>
        <w:tabs>
          <w:tab w:val="clear" w:pos="720"/>
          <w:tab w:val="num" w:pos="1134"/>
        </w:tabs>
        <w:spacing w:afterLines="50" w:after="120" w:line="340" w:lineRule="atLeast"/>
        <w:ind w:left="1134" w:hanging="567"/>
        <w:jc w:val="both"/>
        <w:rPr>
          <w:szCs w:val="21"/>
          <w:lang w:eastAsia="zh-CN"/>
        </w:rPr>
      </w:pPr>
      <w:r w:rsidRPr="009B7EA1">
        <w:rPr>
          <w:szCs w:val="21"/>
          <w:lang w:eastAsia="zh-CN"/>
        </w:rPr>
        <w:t>与2015年相比，规范申请的比重在2016年保持相对稳定，增加了1个百分点。</w:t>
      </w:r>
    </w:p>
    <w:p w14:paraId="0D100736" w14:textId="77777777" w:rsidR="00A24BE0" w:rsidRPr="009B7627" w:rsidRDefault="00A24BE0" w:rsidP="00A24BE0">
      <w:pPr>
        <w:spacing w:afterLines="50" w:after="120" w:line="340" w:lineRule="atLeast"/>
        <w:rPr>
          <w:rFonts w:ascii="Times New Roman" w:hAnsi="Times New Roman"/>
          <w:szCs w:val="21"/>
          <w:u w:val="single"/>
        </w:rPr>
      </w:pPr>
      <w:r w:rsidRPr="009B7627">
        <w:rPr>
          <w:rFonts w:ascii="Times New Roman" w:hAnsi="Times New Roman"/>
          <w:szCs w:val="21"/>
          <w:u w:val="single"/>
        </w:rPr>
        <w:t>续　展</w:t>
      </w:r>
    </w:p>
    <w:p w14:paraId="3AF14B87" w14:textId="3B32FB15" w:rsidR="00A24BE0" w:rsidRPr="00A82B61" w:rsidRDefault="003645CA" w:rsidP="00A24BE0">
      <w:pPr>
        <w:jc w:val="center"/>
        <w:rPr>
          <w:rFonts w:ascii="Times New Roman" w:hAnsi="Times New Roman"/>
        </w:rPr>
      </w:pPr>
      <w:r w:rsidRPr="003645CA">
        <w:rPr>
          <w:noProof/>
          <w:lang w:eastAsia="zh-CN"/>
        </w:rPr>
        <w:drawing>
          <wp:inline distT="0" distB="0" distL="0" distR="0" wp14:anchorId="206119EB" wp14:editId="6E3686C3">
            <wp:extent cx="5760085" cy="2918983"/>
            <wp:effectExtent l="0" t="0" r="0" b="0"/>
            <wp:docPr id="1087" name="图片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60085" cy="2918983"/>
                    </a:xfrm>
                    <a:prstGeom prst="rect">
                      <a:avLst/>
                    </a:prstGeom>
                    <a:noFill/>
                    <a:ln>
                      <a:noFill/>
                    </a:ln>
                  </pic:spPr>
                </pic:pic>
              </a:graphicData>
            </a:graphic>
          </wp:inline>
        </w:drawing>
      </w:r>
    </w:p>
    <w:p w14:paraId="55EB5AA0" w14:textId="4200B6F2" w:rsidR="00A24BE0" w:rsidRPr="009B7EA1" w:rsidRDefault="00A24BE0" w:rsidP="00C7108D">
      <w:pPr>
        <w:numPr>
          <w:ilvl w:val="0"/>
          <w:numId w:val="12"/>
        </w:numPr>
        <w:tabs>
          <w:tab w:val="clear" w:pos="720"/>
          <w:tab w:val="num" w:pos="1134"/>
        </w:tabs>
        <w:spacing w:afterLines="50" w:after="120" w:line="340" w:lineRule="atLeast"/>
        <w:ind w:left="1134" w:hanging="567"/>
        <w:jc w:val="both"/>
        <w:rPr>
          <w:szCs w:val="21"/>
          <w:lang w:eastAsia="zh-CN"/>
        </w:rPr>
      </w:pPr>
      <w:r w:rsidRPr="009B7EA1">
        <w:rPr>
          <w:szCs w:val="21"/>
          <w:lang w:eastAsia="zh-CN"/>
        </w:rPr>
        <w:t>2016年，国际局注册了30,103项续展，</w:t>
      </w:r>
      <w:r w:rsidR="00856598">
        <w:rPr>
          <w:rFonts w:hint="eastAsia"/>
          <w:szCs w:val="21"/>
          <w:lang w:eastAsia="zh-CN"/>
        </w:rPr>
        <w:t>比</w:t>
      </w:r>
      <w:r w:rsidR="00BA2B03">
        <w:rPr>
          <w:szCs w:val="21"/>
          <w:lang w:eastAsia="zh-CN"/>
        </w:rPr>
        <w:t>2015</w:t>
      </w:r>
      <w:r w:rsidRPr="009B7EA1">
        <w:rPr>
          <w:szCs w:val="21"/>
          <w:lang w:eastAsia="zh-CN"/>
        </w:rPr>
        <w:t>年增长6%。</w:t>
      </w:r>
    </w:p>
    <w:p w14:paraId="41008B22" w14:textId="77777777" w:rsidR="00A24BE0" w:rsidRPr="009B7627" w:rsidRDefault="00A24BE0" w:rsidP="00A24BE0">
      <w:pPr>
        <w:keepNext/>
        <w:spacing w:afterLines="50" w:after="120" w:line="340" w:lineRule="atLeast"/>
        <w:rPr>
          <w:rFonts w:ascii="Times New Roman" w:hAnsi="Times New Roman"/>
          <w:szCs w:val="21"/>
          <w:u w:val="single"/>
        </w:rPr>
      </w:pPr>
      <w:r w:rsidRPr="009B7627">
        <w:rPr>
          <w:rFonts w:ascii="Times New Roman" w:hAnsi="Times New Roman"/>
          <w:szCs w:val="21"/>
          <w:u w:val="single"/>
        </w:rPr>
        <w:lastRenderedPageBreak/>
        <w:t>后期指定</w:t>
      </w:r>
    </w:p>
    <w:p w14:paraId="4CE67D7A" w14:textId="2C84BF36" w:rsidR="00A24BE0" w:rsidRPr="00A82B61" w:rsidRDefault="008F7BF6" w:rsidP="00A24BE0">
      <w:pPr>
        <w:keepNext/>
        <w:keepLines/>
        <w:jc w:val="center"/>
        <w:rPr>
          <w:rFonts w:ascii="Times New Roman" w:hAnsi="Times New Roman"/>
        </w:rPr>
      </w:pPr>
      <w:r w:rsidRPr="008F7BF6">
        <w:rPr>
          <w:noProof/>
          <w:lang w:eastAsia="zh-CN"/>
        </w:rPr>
        <w:drawing>
          <wp:inline distT="0" distB="0" distL="0" distR="0" wp14:anchorId="1936D161" wp14:editId="19B412D2">
            <wp:extent cx="5760085" cy="2879790"/>
            <wp:effectExtent l="0" t="0" r="0" b="0"/>
            <wp:docPr id="1090" name="图片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60085" cy="2879790"/>
                    </a:xfrm>
                    <a:prstGeom prst="rect">
                      <a:avLst/>
                    </a:prstGeom>
                    <a:noFill/>
                    <a:ln>
                      <a:noFill/>
                    </a:ln>
                  </pic:spPr>
                </pic:pic>
              </a:graphicData>
            </a:graphic>
          </wp:inline>
        </w:drawing>
      </w:r>
    </w:p>
    <w:p w14:paraId="4168A143" w14:textId="77777777" w:rsidR="00A24BE0" w:rsidRPr="009B7EA1" w:rsidRDefault="00A24BE0" w:rsidP="00C7108D">
      <w:pPr>
        <w:numPr>
          <w:ilvl w:val="0"/>
          <w:numId w:val="12"/>
        </w:numPr>
        <w:tabs>
          <w:tab w:val="clear" w:pos="720"/>
          <w:tab w:val="num" w:pos="1134"/>
        </w:tabs>
        <w:spacing w:afterLines="50" w:after="120" w:line="340" w:lineRule="atLeast"/>
        <w:ind w:left="1134" w:hanging="567"/>
        <w:jc w:val="both"/>
        <w:rPr>
          <w:szCs w:val="21"/>
          <w:lang w:eastAsia="zh-CN"/>
        </w:rPr>
      </w:pPr>
      <w:r w:rsidRPr="009B7EA1">
        <w:rPr>
          <w:szCs w:val="21"/>
          <w:lang w:eastAsia="zh-CN"/>
        </w:rPr>
        <w:t>2016年，国际局登记了18,398项后期指定，比2015年下降2.9%。</w:t>
      </w:r>
    </w:p>
    <w:p w14:paraId="65FF6F6A" w14:textId="77777777" w:rsidR="00A24BE0" w:rsidRPr="009B7627" w:rsidRDefault="00A24BE0" w:rsidP="00A24BE0">
      <w:pPr>
        <w:keepNext/>
        <w:spacing w:afterLines="50" w:after="120" w:line="340" w:lineRule="atLeast"/>
        <w:rPr>
          <w:rFonts w:ascii="Times New Roman" w:hAnsi="Times New Roman"/>
          <w:szCs w:val="21"/>
          <w:u w:val="single"/>
        </w:rPr>
      </w:pPr>
      <w:r w:rsidRPr="009B7627">
        <w:rPr>
          <w:rFonts w:ascii="Times New Roman" w:hAnsi="Times New Roman"/>
          <w:szCs w:val="21"/>
          <w:u w:val="single"/>
        </w:rPr>
        <w:t>变　更</w:t>
      </w:r>
    </w:p>
    <w:p w14:paraId="13621AD0" w14:textId="1271B92F" w:rsidR="00A24BE0" w:rsidRPr="00A82B61" w:rsidRDefault="008F7BF6" w:rsidP="00A24BE0">
      <w:pPr>
        <w:ind w:left="360"/>
        <w:jc w:val="center"/>
        <w:rPr>
          <w:rFonts w:ascii="Times New Roman" w:hAnsi="Times New Roman"/>
        </w:rPr>
      </w:pPr>
      <w:r w:rsidRPr="008F7BF6">
        <w:rPr>
          <w:noProof/>
          <w:lang w:eastAsia="zh-CN"/>
        </w:rPr>
        <w:drawing>
          <wp:inline distT="0" distB="0" distL="0" distR="0" wp14:anchorId="6A7096B3" wp14:editId="6AE48DD9">
            <wp:extent cx="5760085" cy="2802175"/>
            <wp:effectExtent l="0" t="0" r="0" b="0"/>
            <wp:docPr id="1092" name="图片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60085" cy="2802175"/>
                    </a:xfrm>
                    <a:prstGeom prst="rect">
                      <a:avLst/>
                    </a:prstGeom>
                    <a:noFill/>
                    <a:ln>
                      <a:noFill/>
                    </a:ln>
                  </pic:spPr>
                </pic:pic>
              </a:graphicData>
            </a:graphic>
          </wp:inline>
        </w:drawing>
      </w:r>
    </w:p>
    <w:p w14:paraId="35AB6738" w14:textId="52AF79D1" w:rsidR="00A24BE0" w:rsidRPr="009B7EA1" w:rsidRDefault="00A24BE0" w:rsidP="00C7108D">
      <w:pPr>
        <w:numPr>
          <w:ilvl w:val="0"/>
          <w:numId w:val="12"/>
        </w:numPr>
        <w:tabs>
          <w:tab w:val="clear" w:pos="720"/>
          <w:tab w:val="num" w:pos="1134"/>
        </w:tabs>
        <w:spacing w:afterLines="50" w:after="120" w:line="340" w:lineRule="atLeast"/>
        <w:ind w:left="1134" w:hanging="567"/>
        <w:jc w:val="both"/>
        <w:rPr>
          <w:szCs w:val="21"/>
          <w:lang w:eastAsia="zh-CN"/>
        </w:rPr>
      </w:pPr>
      <w:r w:rsidRPr="009B7EA1">
        <w:rPr>
          <w:szCs w:val="21"/>
          <w:lang w:eastAsia="zh-CN"/>
        </w:rPr>
        <w:t>2016年，国际</w:t>
      </w:r>
      <w:r w:rsidR="00856598">
        <w:rPr>
          <w:rFonts w:hint="eastAsia"/>
          <w:szCs w:val="21"/>
          <w:lang w:eastAsia="zh-CN"/>
        </w:rPr>
        <w:t>局</w:t>
      </w:r>
      <w:r w:rsidRPr="009B7EA1">
        <w:rPr>
          <w:szCs w:val="21"/>
          <w:lang w:eastAsia="zh-CN"/>
        </w:rPr>
        <w:t>受理43,026项变更请求</w:t>
      </w:r>
      <w:r w:rsidR="00856598">
        <w:rPr>
          <w:rFonts w:hint="eastAsia"/>
          <w:szCs w:val="21"/>
          <w:lang w:eastAsia="zh-CN"/>
        </w:rPr>
        <w:t>，比</w:t>
      </w:r>
      <w:r w:rsidR="00856598">
        <w:rPr>
          <w:szCs w:val="21"/>
          <w:lang w:eastAsia="zh-CN"/>
        </w:rPr>
        <w:t>2015</w:t>
      </w:r>
      <w:r w:rsidRPr="009B7EA1">
        <w:rPr>
          <w:szCs w:val="21"/>
          <w:lang w:eastAsia="zh-CN"/>
        </w:rPr>
        <w:t>年增长4%。</w:t>
      </w:r>
    </w:p>
    <w:p w14:paraId="0BA39807" w14:textId="77777777" w:rsidR="00A24BE0" w:rsidRPr="009B7627" w:rsidRDefault="00A24BE0" w:rsidP="00A24BE0">
      <w:pPr>
        <w:keepNext/>
        <w:spacing w:afterLines="50" w:after="120" w:line="340" w:lineRule="atLeast"/>
        <w:rPr>
          <w:rFonts w:ascii="Times New Roman" w:hAnsi="Times New Roman"/>
          <w:szCs w:val="21"/>
          <w:u w:val="single"/>
        </w:rPr>
      </w:pPr>
      <w:r w:rsidRPr="009B7627">
        <w:rPr>
          <w:rFonts w:ascii="Times New Roman" w:hAnsi="Times New Roman"/>
          <w:szCs w:val="21"/>
          <w:u w:val="single"/>
        </w:rPr>
        <w:lastRenderedPageBreak/>
        <w:t>决　定</w:t>
      </w:r>
    </w:p>
    <w:p w14:paraId="1E0BFF5D" w14:textId="3E959B1D" w:rsidR="00A24BE0" w:rsidRPr="00A82B61" w:rsidRDefault="008F7BF6" w:rsidP="00A24BE0">
      <w:pPr>
        <w:keepNext/>
        <w:keepLines/>
        <w:jc w:val="center"/>
        <w:rPr>
          <w:rFonts w:ascii="Times New Roman" w:hAnsi="Times New Roman"/>
        </w:rPr>
      </w:pPr>
      <w:r w:rsidRPr="008F7BF6">
        <w:rPr>
          <w:noProof/>
          <w:lang w:eastAsia="zh-CN"/>
        </w:rPr>
        <w:drawing>
          <wp:inline distT="0" distB="0" distL="0" distR="0" wp14:anchorId="14EE7234" wp14:editId="331B16AE">
            <wp:extent cx="5760085" cy="3036505"/>
            <wp:effectExtent l="0" t="0" r="0" b="0"/>
            <wp:docPr id="1123" name="图片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60085" cy="3036505"/>
                    </a:xfrm>
                    <a:prstGeom prst="rect">
                      <a:avLst/>
                    </a:prstGeom>
                    <a:noFill/>
                    <a:ln>
                      <a:noFill/>
                    </a:ln>
                  </pic:spPr>
                </pic:pic>
              </a:graphicData>
            </a:graphic>
          </wp:inline>
        </w:drawing>
      </w:r>
    </w:p>
    <w:p w14:paraId="4D505CD0" w14:textId="77777777" w:rsidR="00A24BE0" w:rsidRPr="00F84786" w:rsidRDefault="00A24BE0" w:rsidP="00C7108D">
      <w:pPr>
        <w:numPr>
          <w:ilvl w:val="0"/>
          <w:numId w:val="12"/>
        </w:numPr>
        <w:tabs>
          <w:tab w:val="clear" w:pos="720"/>
          <w:tab w:val="num" w:pos="1134"/>
        </w:tabs>
        <w:spacing w:afterLines="50" w:after="120" w:line="340" w:lineRule="atLeast"/>
        <w:ind w:left="1134" w:hanging="567"/>
        <w:jc w:val="both"/>
        <w:rPr>
          <w:szCs w:val="21"/>
          <w:lang w:eastAsia="zh-CN"/>
        </w:rPr>
      </w:pPr>
      <w:r w:rsidRPr="00F84786">
        <w:rPr>
          <w:szCs w:val="21"/>
          <w:lang w:eastAsia="zh-CN"/>
        </w:rPr>
        <w:t>2016年，国际局处理的决定数量比2015年下降了10%，总数为486,295件。在2010至2013年期间，处理的决定数量急剧增长。</w:t>
      </w:r>
    </w:p>
    <w:p w14:paraId="1F058316" w14:textId="77777777" w:rsidR="00A24BE0" w:rsidRPr="00F84786" w:rsidRDefault="00A24BE0" w:rsidP="00C7108D">
      <w:pPr>
        <w:numPr>
          <w:ilvl w:val="0"/>
          <w:numId w:val="12"/>
        </w:numPr>
        <w:tabs>
          <w:tab w:val="clear" w:pos="720"/>
          <w:tab w:val="num" w:pos="1134"/>
        </w:tabs>
        <w:spacing w:afterLines="50" w:after="120" w:line="340" w:lineRule="atLeast"/>
        <w:ind w:left="1134" w:hanging="567"/>
        <w:jc w:val="both"/>
        <w:rPr>
          <w:szCs w:val="21"/>
          <w:lang w:eastAsia="zh-CN"/>
        </w:rPr>
      </w:pPr>
      <w:r w:rsidRPr="00F84786">
        <w:rPr>
          <w:szCs w:val="21"/>
          <w:lang w:eastAsia="zh-CN"/>
        </w:rPr>
        <w:t>2016年，自动化处理的决定占72%，这个比例自2011年以来持续增长。</w:t>
      </w:r>
    </w:p>
    <w:p w14:paraId="3182AF92" w14:textId="77777777" w:rsidR="00A24BE0" w:rsidRPr="009B7627" w:rsidRDefault="00A24BE0" w:rsidP="00A24BE0">
      <w:pPr>
        <w:keepNext/>
        <w:spacing w:afterLines="50" w:after="120" w:line="340" w:lineRule="atLeast"/>
        <w:rPr>
          <w:rFonts w:ascii="Times New Roman" w:hAnsi="Times New Roman"/>
          <w:szCs w:val="21"/>
          <w:u w:val="single"/>
        </w:rPr>
      </w:pPr>
      <w:r w:rsidRPr="009B7627">
        <w:rPr>
          <w:rFonts w:ascii="Times New Roman" w:hAnsi="Times New Roman"/>
          <w:szCs w:val="21"/>
          <w:u w:val="single"/>
        </w:rPr>
        <w:t>更　正</w:t>
      </w:r>
    </w:p>
    <w:p w14:paraId="7D963FF0" w14:textId="33915404" w:rsidR="00A24BE0" w:rsidRPr="00A82B61" w:rsidRDefault="00F66875" w:rsidP="00A24BE0">
      <w:pPr>
        <w:jc w:val="center"/>
        <w:rPr>
          <w:rFonts w:ascii="Times New Roman" w:hAnsi="Times New Roman"/>
        </w:rPr>
      </w:pPr>
      <w:r w:rsidRPr="00F66875">
        <w:rPr>
          <w:noProof/>
          <w:lang w:eastAsia="zh-CN"/>
        </w:rPr>
        <w:drawing>
          <wp:inline distT="0" distB="0" distL="0" distR="0" wp14:anchorId="6F317FCE" wp14:editId="2CFDEB4B">
            <wp:extent cx="5760085" cy="2616933"/>
            <wp:effectExtent l="0" t="0" r="0" b="0"/>
            <wp:docPr id="1127" name="图片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60085" cy="2616933"/>
                    </a:xfrm>
                    <a:prstGeom prst="rect">
                      <a:avLst/>
                    </a:prstGeom>
                    <a:noFill/>
                    <a:ln>
                      <a:noFill/>
                    </a:ln>
                  </pic:spPr>
                </pic:pic>
              </a:graphicData>
            </a:graphic>
          </wp:inline>
        </w:drawing>
      </w:r>
    </w:p>
    <w:p w14:paraId="081FDA78" w14:textId="77777777" w:rsidR="00A24BE0" w:rsidRPr="00F84786" w:rsidRDefault="00A24BE0" w:rsidP="00C7108D">
      <w:pPr>
        <w:numPr>
          <w:ilvl w:val="0"/>
          <w:numId w:val="12"/>
        </w:numPr>
        <w:tabs>
          <w:tab w:val="clear" w:pos="720"/>
          <w:tab w:val="num" w:pos="1134"/>
        </w:tabs>
        <w:spacing w:afterLines="50" w:after="120" w:line="340" w:lineRule="atLeast"/>
        <w:ind w:left="1134" w:hanging="567"/>
        <w:jc w:val="both"/>
        <w:rPr>
          <w:szCs w:val="21"/>
          <w:lang w:eastAsia="zh-CN"/>
        </w:rPr>
      </w:pPr>
      <w:r w:rsidRPr="00F84786">
        <w:rPr>
          <w:szCs w:val="21"/>
          <w:lang w:eastAsia="zh-CN"/>
        </w:rPr>
        <w:t>2016年，国际局受理5,860件更正请求，比2015年下降4.4%。</w:t>
      </w:r>
    </w:p>
    <w:p w14:paraId="490CDFDF" w14:textId="77777777" w:rsidR="00A24BE0" w:rsidRPr="009B7627" w:rsidRDefault="00A24BE0" w:rsidP="00A24BE0">
      <w:pPr>
        <w:keepNext/>
        <w:keepLines/>
        <w:tabs>
          <w:tab w:val="left" w:pos="567"/>
        </w:tabs>
        <w:spacing w:afterLines="50" w:after="120" w:line="340" w:lineRule="atLeast"/>
        <w:rPr>
          <w:rFonts w:ascii="Times New Roman" w:eastAsia="SimHei" w:hAnsi="Times New Roman"/>
          <w:szCs w:val="21"/>
        </w:rPr>
      </w:pPr>
      <w:r w:rsidRPr="009B7627">
        <w:rPr>
          <w:rFonts w:ascii="Times New Roman" w:eastAsia="SimHei" w:hAnsi="Times New Roman" w:hint="eastAsia"/>
          <w:szCs w:val="21"/>
          <w:lang w:eastAsia="zh-CN"/>
        </w:rPr>
        <w:lastRenderedPageBreak/>
        <w:t>二、</w:t>
      </w:r>
      <w:r w:rsidRPr="009B7627">
        <w:rPr>
          <w:rFonts w:ascii="Times New Roman" w:eastAsia="SimHei" w:hAnsi="Times New Roman"/>
          <w:szCs w:val="21"/>
          <w:lang w:eastAsia="zh-CN"/>
        </w:rPr>
        <w:t>总工作量</w:t>
      </w:r>
    </w:p>
    <w:p w14:paraId="0DF54349" w14:textId="77777777" w:rsidR="00A24BE0" w:rsidRPr="00F84786" w:rsidRDefault="00A24BE0" w:rsidP="00C7108D">
      <w:pPr>
        <w:pStyle w:val="aa"/>
        <w:keepNext/>
        <w:keepLines/>
        <w:numPr>
          <w:ilvl w:val="0"/>
          <w:numId w:val="13"/>
        </w:numPr>
        <w:tabs>
          <w:tab w:val="left" w:pos="567"/>
        </w:tabs>
        <w:spacing w:afterLines="50" w:after="120" w:line="340" w:lineRule="atLeast"/>
        <w:ind w:left="0" w:firstLine="0"/>
        <w:jc w:val="both"/>
        <w:rPr>
          <w:szCs w:val="21"/>
          <w:lang w:eastAsia="zh-CN"/>
        </w:rPr>
      </w:pPr>
      <w:r w:rsidRPr="00F84786">
        <w:rPr>
          <w:szCs w:val="21"/>
          <w:lang w:eastAsia="zh-CN"/>
        </w:rPr>
        <w:t>总工作量表示国际局处理的文件的加权总量，包括所有六类文件（申请、续展、后期指定、变更、决定和更正）。</w:t>
      </w:r>
    </w:p>
    <w:p w14:paraId="1522EFC2" w14:textId="77777777" w:rsidR="00A24BE0" w:rsidRPr="00F84786" w:rsidRDefault="00A24BE0" w:rsidP="00C7108D">
      <w:pPr>
        <w:pStyle w:val="aa"/>
        <w:keepNext/>
        <w:keepLines/>
        <w:numPr>
          <w:ilvl w:val="0"/>
          <w:numId w:val="13"/>
        </w:numPr>
        <w:tabs>
          <w:tab w:val="left" w:pos="567"/>
        </w:tabs>
        <w:spacing w:afterLines="50" w:after="120" w:line="340" w:lineRule="atLeast"/>
        <w:ind w:left="0" w:firstLine="0"/>
        <w:jc w:val="both"/>
        <w:rPr>
          <w:szCs w:val="21"/>
          <w:lang w:eastAsia="zh-CN"/>
        </w:rPr>
      </w:pPr>
      <w:r w:rsidRPr="00F84786">
        <w:rPr>
          <w:szCs w:val="21"/>
          <w:lang w:eastAsia="zh-CN"/>
        </w:rPr>
        <w:t>由于处理这些类型的文件需要的资源并不相等，每类文件的权重各不相同。根据目前的加权算法，在处理一件国际申请所需的时间内，一名专职同等资历（FTE）审查员可以处理1.6件续展、1.8件后期指定、1.8件更正或10件决定。与此类似，在处理一件国际申请所需的时间内，一名采用自动化程序的雇员有望处理17份文件。</w:t>
      </w:r>
    </w:p>
    <w:p w14:paraId="7854ADB4" w14:textId="248632E6" w:rsidR="00A24BE0" w:rsidRPr="00A82B61" w:rsidRDefault="00F66875" w:rsidP="00A24BE0">
      <w:pPr>
        <w:jc w:val="center"/>
        <w:rPr>
          <w:rFonts w:ascii="Times New Roman" w:hAnsi="Times New Roman"/>
          <w:noProof/>
        </w:rPr>
      </w:pPr>
      <w:r w:rsidRPr="00F66875">
        <w:rPr>
          <w:noProof/>
          <w:lang w:eastAsia="zh-CN"/>
        </w:rPr>
        <w:drawing>
          <wp:inline distT="0" distB="0" distL="0" distR="0" wp14:anchorId="0B873B46" wp14:editId="0EC85A54">
            <wp:extent cx="5760085" cy="3121435"/>
            <wp:effectExtent l="0" t="0" r="0" b="3175"/>
            <wp:docPr id="1128" name="图片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60085" cy="3121435"/>
                    </a:xfrm>
                    <a:prstGeom prst="rect">
                      <a:avLst/>
                    </a:prstGeom>
                    <a:noFill/>
                    <a:ln>
                      <a:noFill/>
                    </a:ln>
                  </pic:spPr>
                </pic:pic>
              </a:graphicData>
            </a:graphic>
          </wp:inline>
        </w:drawing>
      </w:r>
    </w:p>
    <w:p w14:paraId="6398D67D" w14:textId="77777777" w:rsidR="00A24BE0" w:rsidRPr="00F84786" w:rsidRDefault="00A24BE0" w:rsidP="00C7108D">
      <w:pPr>
        <w:numPr>
          <w:ilvl w:val="0"/>
          <w:numId w:val="12"/>
        </w:numPr>
        <w:tabs>
          <w:tab w:val="clear" w:pos="720"/>
          <w:tab w:val="num" w:pos="1134"/>
        </w:tabs>
        <w:spacing w:afterLines="50" w:after="120" w:line="340" w:lineRule="atLeast"/>
        <w:ind w:left="1134" w:hanging="567"/>
        <w:jc w:val="both"/>
        <w:rPr>
          <w:szCs w:val="21"/>
          <w:lang w:eastAsia="zh-CN"/>
        </w:rPr>
      </w:pPr>
      <w:r w:rsidRPr="00F84786">
        <w:rPr>
          <w:szCs w:val="21"/>
          <w:lang w:eastAsia="zh-CN"/>
        </w:rPr>
        <w:t>2016年的总工作量比2015年减少了8%。申请、决定和更正占总工作量的78%。</w:t>
      </w:r>
    </w:p>
    <w:p w14:paraId="79695C3D" w14:textId="77777777" w:rsidR="00A24BE0" w:rsidRPr="00F84786" w:rsidRDefault="00A24BE0" w:rsidP="00C7108D">
      <w:pPr>
        <w:numPr>
          <w:ilvl w:val="0"/>
          <w:numId w:val="12"/>
        </w:numPr>
        <w:tabs>
          <w:tab w:val="clear" w:pos="720"/>
          <w:tab w:val="num" w:pos="1134"/>
        </w:tabs>
        <w:spacing w:afterLines="50" w:after="120" w:line="340" w:lineRule="atLeast"/>
        <w:ind w:left="1134" w:hanging="567"/>
        <w:jc w:val="both"/>
        <w:rPr>
          <w:szCs w:val="21"/>
          <w:lang w:eastAsia="zh-CN"/>
        </w:rPr>
      </w:pPr>
      <w:r w:rsidRPr="00F84786">
        <w:rPr>
          <w:szCs w:val="21"/>
          <w:lang w:eastAsia="zh-CN"/>
        </w:rPr>
        <w:t>2016年观察到的总体下降包括处理的后期指定、申请和决定数量下降，与2015年相比分别下降了15%、14%和12%。这主要是因为新的IT系统（MIRIS）在开始阶段不稳定，导致待审文件积压。</w:t>
      </w:r>
    </w:p>
    <w:p w14:paraId="5A048067" w14:textId="77777777" w:rsidR="00A24BE0" w:rsidRPr="00812F1D" w:rsidRDefault="00A24BE0" w:rsidP="00A24BE0">
      <w:pPr>
        <w:keepNext/>
        <w:keepLines/>
        <w:tabs>
          <w:tab w:val="left" w:pos="567"/>
        </w:tabs>
        <w:spacing w:afterLines="50" w:after="120" w:line="340" w:lineRule="atLeast"/>
        <w:rPr>
          <w:rFonts w:ascii="Times New Roman" w:eastAsia="SimHei" w:hAnsi="Times New Roman"/>
          <w:szCs w:val="21"/>
          <w:lang w:eastAsia="zh-CN"/>
        </w:rPr>
      </w:pPr>
      <w:r>
        <w:rPr>
          <w:rFonts w:ascii="Times New Roman" w:eastAsia="SimHei" w:hAnsi="Times New Roman" w:hint="eastAsia"/>
          <w:szCs w:val="21"/>
          <w:lang w:eastAsia="zh-CN"/>
        </w:rPr>
        <w:lastRenderedPageBreak/>
        <w:t>三、</w:t>
      </w:r>
      <w:r w:rsidRPr="00812F1D">
        <w:rPr>
          <w:rFonts w:ascii="Times New Roman" w:eastAsia="SimHei" w:hAnsi="Times New Roman"/>
          <w:szCs w:val="21"/>
          <w:lang w:eastAsia="zh-CN"/>
        </w:rPr>
        <w:t>收到文件的传送介质</w:t>
      </w:r>
    </w:p>
    <w:p w14:paraId="79BECD00" w14:textId="58643978" w:rsidR="00A24BE0" w:rsidRPr="00A82B61" w:rsidRDefault="00F66875" w:rsidP="00A24BE0">
      <w:pPr>
        <w:keepNext/>
        <w:keepLines/>
        <w:jc w:val="center"/>
        <w:rPr>
          <w:rFonts w:ascii="Times New Roman" w:hAnsi="Times New Roman"/>
          <w:noProof/>
        </w:rPr>
      </w:pPr>
      <w:r w:rsidRPr="00F66875">
        <w:rPr>
          <w:noProof/>
          <w:lang w:eastAsia="zh-CN"/>
        </w:rPr>
        <w:drawing>
          <wp:inline distT="0" distB="0" distL="0" distR="0" wp14:anchorId="450E0E07" wp14:editId="5661C0F7">
            <wp:extent cx="5760085" cy="2732389"/>
            <wp:effectExtent l="0" t="0" r="0" b="0"/>
            <wp:docPr id="1131" name="图片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60085" cy="2732389"/>
                    </a:xfrm>
                    <a:prstGeom prst="rect">
                      <a:avLst/>
                    </a:prstGeom>
                    <a:noFill/>
                    <a:ln>
                      <a:noFill/>
                    </a:ln>
                  </pic:spPr>
                </pic:pic>
              </a:graphicData>
            </a:graphic>
          </wp:inline>
        </w:drawing>
      </w:r>
    </w:p>
    <w:p w14:paraId="27CB742F" w14:textId="77777777" w:rsidR="00A24BE0" w:rsidRPr="00F84786" w:rsidRDefault="00A24BE0" w:rsidP="00C7108D">
      <w:pPr>
        <w:numPr>
          <w:ilvl w:val="0"/>
          <w:numId w:val="12"/>
        </w:numPr>
        <w:tabs>
          <w:tab w:val="clear" w:pos="720"/>
          <w:tab w:val="num" w:pos="1134"/>
        </w:tabs>
        <w:spacing w:afterLines="50" w:after="120" w:line="340" w:lineRule="atLeast"/>
        <w:ind w:left="1134" w:hanging="567"/>
        <w:jc w:val="both"/>
        <w:rPr>
          <w:szCs w:val="21"/>
          <w:lang w:eastAsia="zh-CN"/>
        </w:rPr>
      </w:pPr>
      <w:r w:rsidRPr="00F84786">
        <w:rPr>
          <w:szCs w:val="21"/>
          <w:lang w:eastAsia="zh-CN"/>
        </w:rPr>
        <w:t>在2016年收到的所有文件中，有87%是以电子方式向国际局传送的，比2015年增长了8个百分点。</w:t>
      </w:r>
    </w:p>
    <w:p w14:paraId="4334FA3A" w14:textId="77777777" w:rsidR="00A24BE0" w:rsidRPr="00F84786" w:rsidRDefault="00A24BE0" w:rsidP="00C7108D">
      <w:pPr>
        <w:numPr>
          <w:ilvl w:val="0"/>
          <w:numId w:val="12"/>
        </w:numPr>
        <w:tabs>
          <w:tab w:val="clear" w:pos="720"/>
          <w:tab w:val="num" w:pos="1134"/>
        </w:tabs>
        <w:spacing w:afterLines="50" w:after="120" w:line="340" w:lineRule="atLeast"/>
        <w:ind w:left="1134" w:hanging="567"/>
        <w:jc w:val="both"/>
        <w:rPr>
          <w:szCs w:val="21"/>
          <w:lang w:eastAsia="zh-CN"/>
        </w:rPr>
      </w:pPr>
      <w:r w:rsidRPr="00F84786">
        <w:rPr>
          <w:szCs w:val="21"/>
          <w:lang w:eastAsia="zh-CN"/>
        </w:rPr>
        <w:t>在收到的文件中，以电子方式传送的文件所占比重自2008年以来一直在增加，2014年除外，当年下降了1个百分点。</w:t>
      </w:r>
    </w:p>
    <w:p w14:paraId="62706407" w14:textId="77777777" w:rsidR="00A24BE0" w:rsidRPr="00812F1D" w:rsidRDefault="00A24BE0" w:rsidP="00A24BE0">
      <w:pPr>
        <w:keepNext/>
        <w:keepLines/>
        <w:tabs>
          <w:tab w:val="left" w:pos="567"/>
        </w:tabs>
        <w:spacing w:afterLines="50" w:after="120" w:line="340" w:lineRule="atLeast"/>
        <w:rPr>
          <w:rFonts w:ascii="Times New Roman" w:eastAsia="SimHei" w:hAnsi="Times New Roman"/>
          <w:szCs w:val="21"/>
          <w:lang w:eastAsia="zh-CN"/>
        </w:rPr>
      </w:pPr>
      <w:r>
        <w:rPr>
          <w:rFonts w:ascii="Times New Roman" w:eastAsia="SimHei" w:hAnsi="Times New Roman" w:hint="eastAsia"/>
          <w:szCs w:val="21"/>
          <w:lang w:eastAsia="zh-CN"/>
        </w:rPr>
        <w:t>四、</w:t>
      </w:r>
      <w:r w:rsidRPr="00812F1D">
        <w:rPr>
          <w:rFonts w:ascii="Times New Roman" w:eastAsia="SimHei" w:hAnsi="Times New Roman"/>
          <w:szCs w:val="21"/>
          <w:lang w:eastAsia="zh-CN"/>
        </w:rPr>
        <w:t>处　理</w:t>
      </w:r>
    </w:p>
    <w:p w14:paraId="0CBA3C09" w14:textId="77777777" w:rsidR="00A24BE0" w:rsidRPr="00812F1D" w:rsidRDefault="00A24BE0" w:rsidP="00A24BE0">
      <w:pPr>
        <w:keepNext/>
        <w:spacing w:afterLines="50" w:after="120" w:line="340" w:lineRule="atLeast"/>
        <w:rPr>
          <w:rFonts w:ascii="Times New Roman" w:hAnsi="Times New Roman"/>
          <w:szCs w:val="21"/>
          <w:u w:val="single"/>
        </w:rPr>
      </w:pPr>
      <w:r w:rsidRPr="00812F1D">
        <w:rPr>
          <w:rFonts w:ascii="Times New Roman" w:hAnsi="Times New Roman"/>
          <w:szCs w:val="21"/>
          <w:u w:val="single"/>
        </w:rPr>
        <w:t>生产总成本</w:t>
      </w:r>
    </w:p>
    <w:p w14:paraId="5F9DD06D" w14:textId="77777777" w:rsidR="00A24BE0" w:rsidRPr="007060A5" w:rsidRDefault="00A24BE0" w:rsidP="00C7108D">
      <w:pPr>
        <w:pStyle w:val="aa"/>
        <w:keepNext/>
        <w:keepLines/>
        <w:numPr>
          <w:ilvl w:val="0"/>
          <w:numId w:val="13"/>
        </w:numPr>
        <w:tabs>
          <w:tab w:val="left" w:pos="567"/>
        </w:tabs>
        <w:spacing w:afterLines="50" w:after="120" w:line="340" w:lineRule="atLeast"/>
        <w:ind w:left="0" w:firstLine="0"/>
        <w:jc w:val="both"/>
        <w:rPr>
          <w:szCs w:val="21"/>
          <w:lang w:eastAsia="zh-CN"/>
        </w:rPr>
      </w:pPr>
      <w:r w:rsidRPr="007060A5">
        <w:rPr>
          <w:szCs w:val="21"/>
          <w:lang w:eastAsia="zh-CN"/>
        </w:rPr>
        <w:t>生产总成本包括仅与马德里体系相关的支出和支持该体系活动的支出。</w:t>
      </w:r>
    </w:p>
    <w:p w14:paraId="4451D76A" w14:textId="77777777" w:rsidR="00A24BE0" w:rsidRPr="007060A5" w:rsidRDefault="00A24BE0" w:rsidP="00C7108D">
      <w:pPr>
        <w:pStyle w:val="aa"/>
        <w:keepNext/>
        <w:keepLines/>
        <w:numPr>
          <w:ilvl w:val="0"/>
          <w:numId w:val="13"/>
        </w:numPr>
        <w:tabs>
          <w:tab w:val="left" w:pos="567"/>
        </w:tabs>
        <w:spacing w:afterLines="50" w:after="120" w:line="340" w:lineRule="atLeast"/>
        <w:ind w:left="0" w:firstLine="0"/>
        <w:jc w:val="both"/>
        <w:rPr>
          <w:szCs w:val="21"/>
          <w:lang w:eastAsia="zh-CN"/>
        </w:rPr>
      </w:pPr>
      <w:r w:rsidRPr="007060A5">
        <w:rPr>
          <w:szCs w:val="21"/>
          <w:lang w:eastAsia="zh-CN"/>
        </w:rPr>
        <w:t>对于2016年之前的数据，仅与马德里体系相关的支出约占计划6支出的96%。从2016年起，此种计算方法中不包括与支持海牙和里斯本体系相关的马德里体系支出。在2016/17两年期之前，与海牙和里斯本体系有关的翻译和IT开发支出无法与计划6的总支出区分开来。因为计算方法的改进，2016年数据无法与前几年数据进行比较，因此，在不同图表中介绍。</w:t>
      </w:r>
    </w:p>
    <w:p w14:paraId="12C1D3FA" w14:textId="77777777" w:rsidR="00A24BE0" w:rsidRPr="007060A5" w:rsidRDefault="00A24BE0" w:rsidP="00C7108D">
      <w:pPr>
        <w:pStyle w:val="aa"/>
        <w:keepNext/>
        <w:keepLines/>
        <w:numPr>
          <w:ilvl w:val="0"/>
          <w:numId w:val="13"/>
        </w:numPr>
        <w:tabs>
          <w:tab w:val="left" w:pos="567"/>
        </w:tabs>
        <w:spacing w:afterLines="50" w:after="120" w:line="340" w:lineRule="atLeast"/>
        <w:ind w:left="0" w:firstLine="0"/>
        <w:jc w:val="both"/>
        <w:rPr>
          <w:szCs w:val="21"/>
          <w:lang w:eastAsia="zh-CN"/>
        </w:rPr>
      </w:pPr>
      <w:r w:rsidRPr="007060A5">
        <w:rPr>
          <w:szCs w:val="21"/>
          <w:lang w:eastAsia="zh-CN"/>
        </w:rPr>
        <w:t>支持马德里体系活动的支出包括以下一般性服务的支出：会议和语言服务、建筑、行政管理、财务和预算、一般支持服务、人力资源管理、内部监督、IT与安全和安保。这些费用中的一小部分（在UNICC托管服务器的成本以及财务部收入科成本所占份额）直接归属马德里体系，而归属于马德里体系的其余这些费用是根据人数计算的（包括固定期限工作人员、临时工作人员和研究员）。</w:t>
      </w: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9"/>
        <w:gridCol w:w="3278"/>
      </w:tblGrid>
      <w:tr w:rsidR="00A24BE0" w:rsidRPr="00A82B61" w14:paraId="3A24DF37" w14:textId="77777777" w:rsidTr="00657824">
        <w:tc>
          <w:tcPr>
            <w:tcW w:w="6009" w:type="dxa"/>
          </w:tcPr>
          <w:p w14:paraId="30EDE8D3" w14:textId="7747ED0D" w:rsidR="00A24BE0" w:rsidRPr="00A82B61" w:rsidRDefault="00F66875" w:rsidP="00657824">
            <w:pPr>
              <w:jc w:val="center"/>
              <w:rPr>
                <w:rFonts w:ascii="Times New Roman" w:eastAsia="SimSun" w:hAnsi="Times New Roman"/>
              </w:rPr>
            </w:pPr>
            <w:r>
              <w:rPr>
                <w:rFonts w:ascii="Times New Roman" w:hAnsi="Times New Roman"/>
                <w:noProof/>
                <w:lang w:eastAsia="zh-CN"/>
              </w:rPr>
              <w:drawing>
                <wp:inline distT="0" distB="0" distL="0" distR="0" wp14:anchorId="3A949D56" wp14:editId="38C3F527">
                  <wp:extent cx="3506526" cy="2299004"/>
                  <wp:effectExtent l="0" t="0" r="0" b="6350"/>
                  <wp:docPr id="1132" name="图片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510327" cy="2301496"/>
                          </a:xfrm>
                          <a:prstGeom prst="rect">
                            <a:avLst/>
                          </a:prstGeom>
                          <a:noFill/>
                          <a:ln>
                            <a:noFill/>
                          </a:ln>
                        </pic:spPr>
                      </pic:pic>
                    </a:graphicData>
                  </a:graphic>
                </wp:inline>
              </w:drawing>
            </w:r>
          </w:p>
        </w:tc>
        <w:tc>
          <w:tcPr>
            <w:tcW w:w="3278" w:type="dxa"/>
          </w:tcPr>
          <w:p w14:paraId="3209B9AD" w14:textId="27D2F504" w:rsidR="00A24BE0" w:rsidRPr="00A82B61" w:rsidRDefault="00F66875" w:rsidP="00657824">
            <w:pPr>
              <w:jc w:val="center"/>
              <w:rPr>
                <w:rFonts w:ascii="Times New Roman" w:eastAsia="SimSun" w:hAnsi="Times New Roman"/>
              </w:rPr>
            </w:pPr>
            <w:r>
              <w:rPr>
                <w:rFonts w:ascii="Times New Roman" w:hAnsi="Times New Roman"/>
                <w:noProof/>
                <w:lang w:eastAsia="zh-CN"/>
              </w:rPr>
              <w:drawing>
                <wp:inline distT="0" distB="0" distL="0" distR="0" wp14:anchorId="2D7658EC" wp14:editId="2226A00C">
                  <wp:extent cx="1844703" cy="2337099"/>
                  <wp:effectExtent l="0" t="0" r="3175" b="6350"/>
                  <wp:docPr id="1133" name="图片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849734" cy="2343473"/>
                          </a:xfrm>
                          <a:prstGeom prst="rect">
                            <a:avLst/>
                          </a:prstGeom>
                          <a:noFill/>
                          <a:ln>
                            <a:noFill/>
                          </a:ln>
                        </pic:spPr>
                      </pic:pic>
                    </a:graphicData>
                  </a:graphic>
                </wp:inline>
              </w:drawing>
            </w:r>
          </w:p>
        </w:tc>
      </w:tr>
    </w:tbl>
    <w:p w14:paraId="339411C1" w14:textId="77777777" w:rsidR="00A24BE0" w:rsidRPr="007060A5" w:rsidRDefault="00A24BE0" w:rsidP="00C7108D">
      <w:pPr>
        <w:numPr>
          <w:ilvl w:val="0"/>
          <w:numId w:val="12"/>
        </w:numPr>
        <w:tabs>
          <w:tab w:val="clear" w:pos="720"/>
          <w:tab w:val="num" w:pos="1134"/>
        </w:tabs>
        <w:spacing w:afterLines="50" w:after="120" w:line="340" w:lineRule="atLeast"/>
        <w:ind w:left="1134" w:hanging="567"/>
        <w:jc w:val="both"/>
        <w:rPr>
          <w:szCs w:val="21"/>
          <w:lang w:eastAsia="zh-CN"/>
        </w:rPr>
      </w:pPr>
      <w:r w:rsidRPr="007060A5">
        <w:rPr>
          <w:szCs w:val="21"/>
          <w:lang w:eastAsia="zh-CN"/>
        </w:rPr>
        <w:lastRenderedPageBreak/>
        <w:t>2016年的生产总成本估计是4,180万瑞郎。</w:t>
      </w:r>
    </w:p>
    <w:p w14:paraId="5279EB9C" w14:textId="77777777" w:rsidR="00A24BE0" w:rsidRPr="007060A5" w:rsidRDefault="00A24BE0" w:rsidP="00C7108D">
      <w:pPr>
        <w:numPr>
          <w:ilvl w:val="0"/>
          <w:numId w:val="12"/>
        </w:numPr>
        <w:tabs>
          <w:tab w:val="clear" w:pos="720"/>
          <w:tab w:val="num" w:pos="1134"/>
        </w:tabs>
        <w:spacing w:afterLines="50" w:after="120" w:line="340" w:lineRule="atLeast"/>
        <w:ind w:left="1134" w:hanging="567"/>
        <w:jc w:val="both"/>
        <w:rPr>
          <w:szCs w:val="21"/>
          <w:lang w:eastAsia="zh-CN"/>
        </w:rPr>
      </w:pPr>
      <w:r w:rsidRPr="007060A5">
        <w:rPr>
          <w:szCs w:val="21"/>
          <w:lang w:eastAsia="zh-CN"/>
        </w:rPr>
        <w:t>2016年，直接成本在总成本中占61%。</w:t>
      </w:r>
    </w:p>
    <w:p w14:paraId="2A5098FD" w14:textId="77777777" w:rsidR="00A24BE0" w:rsidRPr="00812F1D" w:rsidRDefault="00A24BE0" w:rsidP="00A24BE0">
      <w:pPr>
        <w:keepNext/>
        <w:spacing w:afterLines="50" w:after="120" w:line="340" w:lineRule="atLeast"/>
        <w:rPr>
          <w:rFonts w:ascii="Times New Roman" w:hAnsi="Times New Roman"/>
          <w:szCs w:val="21"/>
          <w:u w:val="single"/>
        </w:rPr>
      </w:pPr>
      <w:r w:rsidRPr="00812F1D">
        <w:rPr>
          <w:rFonts w:ascii="Times New Roman" w:hAnsi="Times New Roman"/>
          <w:szCs w:val="21"/>
          <w:u w:val="single"/>
        </w:rPr>
        <w:t>单位成本</w:t>
      </w:r>
    </w:p>
    <w:p w14:paraId="7109E92A" w14:textId="77777777" w:rsidR="00A24BE0" w:rsidRPr="007060A5" w:rsidRDefault="00A24BE0" w:rsidP="00C7108D">
      <w:pPr>
        <w:pStyle w:val="aa"/>
        <w:keepNext/>
        <w:keepLines/>
        <w:numPr>
          <w:ilvl w:val="0"/>
          <w:numId w:val="13"/>
        </w:numPr>
        <w:tabs>
          <w:tab w:val="left" w:pos="567"/>
        </w:tabs>
        <w:spacing w:afterLines="50" w:after="120" w:line="340" w:lineRule="atLeast"/>
        <w:ind w:left="0" w:firstLine="0"/>
        <w:jc w:val="both"/>
        <w:rPr>
          <w:szCs w:val="21"/>
          <w:lang w:eastAsia="zh-CN"/>
        </w:rPr>
      </w:pPr>
      <w:r w:rsidRPr="007060A5">
        <w:rPr>
          <w:szCs w:val="21"/>
          <w:lang w:eastAsia="zh-CN"/>
        </w:rPr>
        <w:t>国际局处理交易的效率可以通过单位成本来衡量，单位成本是指生产一个单位产出的平均成本。</w:t>
      </w:r>
    </w:p>
    <w:p w14:paraId="2442E67F" w14:textId="77777777" w:rsidR="00A24BE0" w:rsidRPr="007060A5" w:rsidRDefault="00A24BE0" w:rsidP="00C7108D">
      <w:pPr>
        <w:pStyle w:val="aa"/>
        <w:keepNext/>
        <w:keepLines/>
        <w:numPr>
          <w:ilvl w:val="0"/>
          <w:numId w:val="13"/>
        </w:numPr>
        <w:tabs>
          <w:tab w:val="left" w:pos="567"/>
        </w:tabs>
        <w:spacing w:afterLines="50" w:after="120" w:line="340" w:lineRule="atLeast"/>
        <w:ind w:left="0" w:firstLine="0"/>
        <w:jc w:val="both"/>
        <w:rPr>
          <w:szCs w:val="21"/>
          <w:lang w:eastAsia="zh-CN"/>
        </w:rPr>
      </w:pPr>
      <w:r w:rsidRPr="007060A5">
        <w:rPr>
          <w:szCs w:val="21"/>
          <w:lang w:eastAsia="zh-CN"/>
        </w:rPr>
        <w:t>由于国际局注册新申请并维护现有注册，有必要确定一个包括了各种交易的单位产出。下文列出使用两种不同单位产出的两个单位成本指标。</w:t>
      </w:r>
    </w:p>
    <w:p w14:paraId="359161BE" w14:textId="77777777" w:rsidR="00A24BE0" w:rsidRPr="007060A5" w:rsidRDefault="00A24BE0" w:rsidP="00C7108D">
      <w:pPr>
        <w:pStyle w:val="aa"/>
        <w:keepNext/>
        <w:keepLines/>
        <w:numPr>
          <w:ilvl w:val="0"/>
          <w:numId w:val="13"/>
        </w:numPr>
        <w:tabs>
          <w:tab w:val="left" w:pos="567"/>
        </w:tabs>
        <w:spacing w:afterLines="50" w:after="120" w:line="340" w:lineRule="atLeast"/>
        <w:ind w:left="0" w:firstLine="0"/>
        <w:jc w:val="both"/>
        <w:rPr>
          <w:lang w:eastAsia="zh-CN"/>
        </w:rPr>
      </w:pPr>
      <w:r w:rsidRPr="007060A5">
        <w:rPr>
          <w:szCs w:val="21"/>
          <w:lang w:eastAsia="zh-CN"/>
        </w:rPr>
        <w:t>国际局不断努力完善计算单位成本的方法，在2016</w:t>
      </w:r>
      <w:r w:rsidRPr="007060A5">
        <w:rPr>
          <w:rFonts w:hint="eastAsia"/>
          <w:szCs w:val="21"/>
          <w:lang w:eastAsia="zh-CN"/>
        </w:rPr>
        <w:t>年对该计算法进行了修改，以便更准确地反映国际局处理马德里工作量的成本。</w:t>
      </w:r>
    </w:p>
    <w:p w14:paraId="255F7411" w14:textId="77777777" w:rsidR="00A24BE0" w:rsidRPr="007060A5" w:rsidRDefault="00A24BE0" w:rsidP="00C7108D">
      <w:pPr>
        <w:numPr>
          <w:ilvl w:val="0"/>
          <w:numId w:val="12"/>
        </w:numPr>
        <w:tabs>
          <w:tab w:val="clear" w:pos="720"/>
          <w:tab w:val="num" w:pos="1134"/>
        </w:tabs>
        <w:spacing w:afterLines="50" w:after="120" w:line="340" w:lineRule="atLeast"/>
        <w:ind w:left="1134" w:hanging="567"/>
        <w:jc w:val="both"/>
        <w:rPr>
          <w:szCs w:val="21"/>
          <w:lang w:eastAsia="zh-CN"/>
        </w:rPr>
      </w:pPr>
      <w:r w:rsidRPr="007060A5">
        <w:rPr>
          <w:szCs w:val="21"/>
          <w:lang w:eastAsia="zh-CN"/>
        </w:rPr>
        <w:t>计算马德里直接成本和间接成本的方法已经与计算PCT单位成本和海牙单位成本的方法相统一。</w:t>
      </w:r>
    </w:p>
    <w:p w14:paraId="59F472F0" w14:textId="77777777" w:rsidR="00A24BE0" w:rsidRPr="007060A5" w:rsidRDefault="00A24BE0" w:rsidP="00C7108D">
      <w:pPr>
        <w:numPr>
          <w:ilvl w:val="0"/>
          <w:numId w:val="12"/>
        </w:numPr>
        <w:tabs>
          <w:tab w:val="clear" w:pos="720"/>
          <w:tab w:val="num" w:pos="1134"/>
        </w:tabs>
        <w:spacing w:afterLines="50" w:after="120" w:line="340" w:lineRule="atLeast"/>
        <w:ind w:left="1134" w:hanging="567"/>
        <w:jc w:val="both"/>
        <w:rPr>
          <w:szCs w:val="21"/>
          <w:lang w:eastAsia="zh-CN"/>
        </w:rPr>
      </w:pPr>
      <w:r w:rsidRPr="007060A5">
        <w:rPr>
          <w:szCs w:val="21"/>
          <w:lang w:eastAsia="zh-CN"/>
        </w:rPr>
        <w:t>采用了加权算法以便更接近处理六类文件所需的实际工作量，因为在这六类文件中，有些文件比别的文件需要付出更多的劳动</w:t>
      </w:r>
      <w:r w:rsidRPr="007060A5">
        <w:rPr>
          <w:szCs w:val="21"/>
          <w:vertAlign w:val="superscript"/>
          <w:lang w:eastAsia="zh-CN"/>
        </w:rPr>
        <w:footnoteReference w:id="17"/>
      </w:r>
      <w:r w:rsidRPr="007060A5">
        <w:rPr>
          <w:szCs w:val="21"/>
          <w:lang w:eastAsia="zh-CN"/>
        </w:rPr>
        <w:t>。</w:t>
      </w:r>
    </w:p>
    <w:p w14:paraId="11EA34F6" w14:textId="77777777" w:rsidR="00A24BE0" w:rsidRPr="007060A5" w:rsidRDefault="00A24BE0" w:rsidP="00C7108D">
      <w:pPr>
        <w:numPr>
          <w:ilvl w:val="0"/>
          <w:numId w:val="12"/>
        </w:numPr>
        <w:tabs>
          <w:tab w:val="clear" w:pos="720"/>
          <w:tab w:val="num" w:pos="1134"/>
        </w:tabs>
        <w:spacing w:afterLines="50" w:after="120" w:line="340" w:lineRule="atLeast"/>
        <w:ind w:left="1134" w:hanging="567"/>
        <w:jc w:val="both"/>
        <w:rPr>
          <w:szCs w:val="21"/>
          <w:lang w:eastAsia="zh-CN"/>
        </w:rPr>
      </w:pPr>
      <w:r w:rsidRPr="007060A5">
        <w:rPr>
          <w:szCs w:val="21"/>
          <w:lang w:eastAsia="zh-CN"/>
        </w:rPr>
        <w:t>对新国际注册/续展国际注册的单位成本进行了重新定义，使之仅包括新国际注册和续展。从该单位成本中移除后期指定这一组成部分，是因为这样能更加突出马德里的核心产出，也就是国际注册及其续展。所有其他的马德里交易（后期指定、变更、决定和更正）都派生于这两种核心产出。此外，很难找到将某种派生交易纳入这种单位成本的理由，而不纳入其他的派生交易。</w:t>
      </w:r>
    </w:p>
    <w:p w14:paraId="60FE77B0" w14:textId="77777777" w:rsidR="00A24BE0" w:rsidRPr="007060A5" w:rsidRDefault="00A24BE0" w:rsidP="00C7108D">
      <w:pPr>
        <w:numPr>
          <w:ilvl w:val="0"/>
          <w:numId w:val="12"/>
        </w:numPr>
        <w:tabs>
          <w:tab w:val="clear" w:pos="720"/>
          <w:tab w:val="num" w:pos="1134"/>
        </w:tabs>
        <w:spacing w:afterLines="50" w:after="120" w:line="340" w:lineRule="atLeast"/>
        <w:ind w:left="1134" w:hanging="567"/>
        <w:jc w:val="both"/>
        <w:rPr>
          <w:szCs w:val="21"/>
          <w:lang w:eastAsia="zh-CN"/>
        </w:rPr>
      </w:pPr>
      <w:r w:rsidRPr="007060A5">
        <w:rPr>
          <w:szCs w:val="21"/>
          <w:lang w:eastAsia="zh-CN"/>
        </w:rPr>
        <w:t>第二种单位成本严格依据的是已在注册簿中登记的文件数量，尽管处理它们需要付出不同的资源。</w:t>
      </w:r>
    </w:p>
    <w:p w14:paraId="1D428F3B" w14:textId="77777777" w:rsidR="00A24BE0" w:rsidRPr="00CF0C3D" w:rsidRDefault="00A24BE0" w:rsidP="00A24BE0">
      <w:pPr>
        <w:keepNext/>
        <w:keepLines/>
        <w:spacing w:beforeLines="50" w:before="120" w:afterLines="50" w:after="120" w:line="340" w:lineRule="atLeast"/>
        <w:rPr>
          <w:rFonts w:ascii="KaiTi" w:eastAsia="KaiTi" w:hAnsi="KaiTi"/>
          <w:szCs w:val="21"/>
          <w:lang w:eastAsia="zh-CN"/>
        </w:rPr>
      </w:pPr>
      <w:r w:rsidRPr="00CF0C3D">
        <w:rPr>
          <w:rFonts w:ascii="KaiTi" w:eastAsia="KaiTi" w:hAnsi="KaiTi"/>
          <w:szCs w:val="21"/>
          <w:lang w:eastAsia="zh-CN"/>
        </w:rPr>
        <w:t>每件新国际注册/续展国际注册的单位成本</w:t>
      </w:r>
    </w:p>
    <w:p w14:paraId="1D7D7A51" w14:textId="77777777" w:rsidR="00A24BE0" w:rsidRPr="007060A5" w:rsidRDefault="00A24BE0" w:rsidP="00C7108D">
      <w:pPr>
        <w:pStyle w:val="aa"/>
        <w:numPr>
          <w:ilvl w:val="0"/>
          <w:numId w:val="13"/>
        </w:numPr>
        <w:tabs>
          <w:tab w:val="left" w:pos="567"/>
        </w:tabs>
        <w:spacing w:afterLines="50" w:after="120" w:line="340" w:lineRule="atLeast"/>
        <w:ind w:left="0" w:firstLine="0"/>
        <w:jc w:val="both"/>
        <w:rPr>
          <w:szCs w:val="21"/>
          <w:lang w:eastAsia="zh-CN"/>
        </w:rPr>
      </w:pPr>
      <w:r w:rsidRPr="007060A5">
        <w:rPr>
          <w:szCs w:val="21"/>
          <w:lang w:eastAsia="zh-CN"/>
        </w:rPr>
        <w:t>新国际注册包括给定年份内注册的申请，续展国际注册包括给定年份内得到续展的现有注册。这两类交易结合起来就是国际局的核心业务。</w:t>
      </w:r>
    </w:p>
    <w:p w14:paraId="71CA2B85" w14:textId="77777777" w:rsidR="00A24BE0" w:rsidRPr="007060A5" w:rsidRDefault="00A24BE0" w:rsidP="00C7108D">
      <w:pPr>
        <w:pStyle w:val="aa"/>
        <w:numPr>
          <w:ilvl w:val="0"/>
          <w:numId w:val="13"/>
        </w:numPr>
        <w:tabs>
          <w:tab w:val="left" w:pos="567"/>
        </w:tabs>
        <w:spacing w:afterLines="50" w:after="120" w:line="340" w:lineRule="atLeast"/>
        <w:ind w:left="0" w:firstLine="0"/>
        <w:jc w:val="both"/>
        <w:rPr>
          <w:szCs w:val="21"/>
          <w:vertAlign w:val="superscript"/>
          <w:lang w:eastAsia="zh-CN"/>
        </w:rPr>
      </w:pPr>
      <w:r w:rsidRPr="007060A5">
        <w:rPr>
          <w:szCs w:val="21"/>
          <w:lang w:eastAsia="zh-CN"/>
        </w:rPr>
        <w:t>由于处理这两类交易所需的资源并不相等，每种交易的权重是不同的。用生产总成本除以新国际注册/续展国际注册的数量可以算出单位成本</w:t>
      </w:r>
      <w:r w:rsidRPr="007060A5">
        <w:rPr>
          <w:szCs w:val="21"/>
          <w:vertAlign w:val="superscript"/>
          <w:lang w:eastAsia="zh-CN"/>
        </w:rPr>
        <w:footnoteReference w:id="18"/>
      </w:r>
      <w:r w:rsidRPr="007060A5">
        <w:rPr>
          <w:szCs w:val="21"/>
          <w:lang w:eastAsia="zh-CN"/>
        </w:rPr>
        <w:t>。</w:t>
      </w: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01"/>
        <w:gridCol w:w="3886"/>
      </w:tblGrid>
      <w:tr w:rsidR="00A24BE0" w:rsidRPr="00A82B61" w14:paraId="7CEB5727" w14:textId="77777777" w:rsidTr="00657824">
        <w:trPr>
          <w:cantSplit/>
        </w:trPr>
        <w:tc>
          <w:tcPr>
            <w:tcW w:w="5406" w:type="dxa"/>
          </w:tcPr>
          <w:p w14:paraId="73F49310" w14:textId="77777777" w:rsidR="00A24BE0" w:rsidRPr="00A82B61" w:rsidRDefault="00A24BE0" w:rsidP="00657824">
            <w:pPr>
              <w:jc w:val="center"/>
              <w:rPr>
                <w:rFonts w:ascii="Times New Roman" w:eastAsia="SimSun" w:hAnsi="Times New Roman"/>
              </w:rPr>
            </w:pPr>
            <w:r>
              <w:rPr>
                <w:rFonts w:ascii="Times New Roman" w:hAnsi="Times New Roman"/>
                <w:noProof/>
                <w:lang w:eastAsia="zh-CN"/>
              </w:rPr>
              <w:drawing>
                <wp:inline distT="0" distB="0" distL="0" distR="0" wp14:anchorId="6CF47EAC" wp14:editId="7AAC6B6A">
                  <wp:extent cx="3285779" cy="2242268"/>
                  <wp:effectExtent l="0" t="0" r="0" b="571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102">
                            <a:extLst>
                              <a:ext uri="{28A0092B-C50C-407E-A947-70E740481C1C}">
                                <a14:useLocalDpi xmlns:a14="http://schemas.microsoft.com/office/drawing/2010/main" val="0"/>
                              </a:ext>
                            </a:extLst>
                          </a:blip>
                          <a:stretch>
                            <a:fillRect/>
                          </a:stretch>
                        </pic:blipFill>
                        <pic:spPr>
                          <a:xfrm>
                            <a:off x="0" y="0"/>
                            <a:ext cx="3285302" cy="2241942"/>
                          </a:xfrm>
                          <a:prstGeom prst="rect">
                            <a:avLst/>
                          </a:prstGeom>
                        </pic:spPr>
                      </pic:pic>
                    </a:graphicData>
                  </a:graphic>
                </wp:inline>
              </w:drawing>
            </w:r>
          </w:p>
        </w:tc>
        <w:tc>
          <w:tcPr>
            <w:tcW w:w="4165" w:type="dxa"/>
          </w:tcPr>
          <w:p w14:paraId="08BAAF7F" w14:textId="77777777" w:rsidR="00A24BE0" w:rsidRPr="00A82B61" w:rsidRDefault="00A24BE0" w:rsidP="00657824">
            <w:pPr>
              <w:jc w:val="center"/>
              <w:rPr>
                <w:rFonts w:ascii="Times New Roman" w:eastAsia="SimSun" w:hAnsi="Times New Roman"/>
              </w:rPr>
            </w:pPr>
            <w:r>
              <w:rPr>
                <w:rFonts w:ascii="Times New Roman" w:hAnsi="Times New Roman"/>
                <w:noProof/>
                <w:lang w:eastAsia="zh-CN"/>
              </w:rPr>
              <w:drawing>
                <wp:anchor distT="0" distB="0" distL="114300" distR="114300" simplePos="0" relativeHeight="251714560" behindDoc="0" locked="0" layoutInCell="1" allowOverlap="1" wp14:anchorId="43A1C71B" wp14:editId="30602B8E">
                  <wp:simplePos x="0" y="0"/>
                  <wp:positionH relativeFrom="column">
                    <wp:posOffset>278130</wp:posOffset>
                  </wp:positionH>
                  <wp:positionV relativeFrom="paragraph">
                    <wp:posOffset>38100</wp:posOffset>
                  </wp:positionV>
                  <wp:extent cx="1947545" cy="2241550"/>
                  <wp:effectExtent l="0" t="0" r="0" b="6350"/>
                  <wp:wrapTopAndBottom/>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103">
                            <a:extLst>
                              <a:ext uri="{28A0092B-C50C-407E-A947-70E740481C1C}">
                                <a14:useLocalDpi xmlns:a14="http://schemas.microsoft.com/office/drawing/2010/main" val="0"/>
                              </a:ext>
                            </a:extLst>
                          </a:blip>
                          <a:stretch>
                            <a:fillRect/>
                          </a:stretch>
                        </pic:blipFill>
                        <pic:spPr>
                          <a:xfrm>
                            <a:off x="0" y="0"/>
                            <a:ext cx="1947545" cy="2241550"/>
                          </a:xfrm>
                          <a:prstGeom prst="rect">
                            <a:avLst/>
                          </a:prstGeom>
                        </pic:spPr>
                      </pic:pic>
                    </a:graphicData>
                  </a:graphic>
                  <wp14:sizeRelH relativeFrom="page">
                    <wp14:pctWidth>0</wp14:pctWidth>
                  </wp14:sizeRelH>
                  <wp14:sizeRelV relativeFrom="page">
                    <wp14:pctHeight>0</wp14:pctHeight>
                  </wp14:sizeRelV>
                </wp:anchor>
              </w:drawing>
            </w:r>
          </w:p>
        </w:tc>
      </w:tr>
    </w:tbl>
    <w:p w14:paraId="6B7B5FF6" w14:textId="77777777" w:rsidR="00A24BE0" w:rsidRPr="007060A5" w:rsidRDefault="00A24BE0" w:rsidP="00C7108D">
      <w:pPr>
        <w:numPr>
          <w:ilvl w:val="0"/>
          <w:numId w:val="12"/>
        </w:numPr>
        <w:tabs>
          <w:tab w:val="clear" w:pos="720"/>
          <w:tab w:val="num" w:pos="1134"/>
        </w:tabs>
        <w:spacing w:afterLines="50" w:after="120" w:line="340" w:lineRule="atLeast"/>
        <w:ind w:left="1134" w:hanging="567"/>
        <w:jc w:val="both"/>
        <w:rPr>
          <w:szCs w:val="21"/>
          <w:lang w:eastAsia="zh-CN"/>
        </w:rPr>
      </w:pPr>
      <w:r w:rsidRPr="007060A5">
        <w:rPr>
          <w:szCs w:val="21"/>
          <w:lang w:eastAsia="zh-CN"/>
        </w:rPr>
        <w:lastRenderedPageBreak/>
        <w:t>2016年处理新国际注册/续展国际注册的平均成本是746瑞郎。</w:t>
      </w:r>
    </w:p>
    <w:p w14:paraId="771D56AD" w14:textId="77777777" w:rsidR="00A24BE0" w:rsidRPr="00CF0C3D" w:rsidRDefault="00A24BE0" w:rsidP="00A24BE0">
      <w:pPr>
        <w:keepNext/>
        <w:keepLines/>
        <w:spacing w:beforeLines="50" w:before="120" w:afterLines="50" w:after="120" w:line="340" w:lineRule="atLeast"/>
        <w:rPr>
          <w:rFonts w:ascii="KaiTi" w:eastAsia="KaiTi" w:hAnsi="KaiTi"/>
          <w:szCs w:val="21"/>
          <w:lang w:eastAsia="zh-CN"/>
        </w:rPr>
      </w:pPr>
      <w:r w:rsidRPr="00CF0C3D">
        <w:rPr>
          <w:rFonts w:ascii="KaiTi" w:eastAsia="KaiTi" w:hAnsi="KaiTi"/>
          <w:szCs w:val="21"/>
          <w:lang w:eastAsia="zh-CN"/>
        </w:rPr>
        <w:t>在注册簿中登记每份文件的单位成本</w:t>
      </w:r>
    </w:p>
    <w:p w14:paraId="3B9323DC" w14:textId="77777777" w:rsidR="00A24BE0" w:rsidRPr="002C4E3E" w:rsidRDefault="00A24BE0" w:rsidP="00C7108D">
      <w:pPr>
        <w:pStyle w:val="aa"/>
        <w:numPr>
          <w:ilvl w:val="0"/>
          <w:numId w:val="13"/>
        </w:numPr>
        <w:tabs>
          <w:tab w:val="left" w:pos="567"/>
        </w:tabs>
        <w:spacing w:afterLines="50" w:after="120" w:line="340" w:lineRule="atLeast"/>
        <w:ind w:left="0" w:firstLine="0"/>
        <w:jc w:val="both"/>
        <w:rPr>
          <w:rFonts w:asciiTheme="minorEastAsia" w:eastAsiaTheme="minorEastAsia" w:hAnsiTheme="minorEastAsia"/>
          <w:szCs w:val="21"/>
          <w:lang w:eastAsia="zh-CN"/>
        </w:rPr>
      </w:pPr>
      <w:r w:rsidRPr="00CF0C3D">
        <w:rPr>
          <w:rFonts w:asciiTheme="minorEastAsia" w:hAnsiTheme="minorEastAsia"/>
          <w:szCs w:val="21"/>
          <w:lang w:eastAsia="zh-CN"/>
        </w:rPr>
        <w:t>注册簿中登记的文件与总工作量相当</w:t>
      </w:r>
      <w:r>
        <w:rPr>
          <w:rFonts w:asciiTheme="minorEastAsia" w:hAnsiTheme="minorEastAsia"/>
          <w:szCs w:val="21"/>
          <w:lang w:eastAsia="zh-CN"/>
        </w:rPr>
        <w:t>（</w:t>
      </w:r>
      <w:r w:rsidRPr="00CF0C3D">
        <w:rPr>
          <w:rFonts w:asciiTheme="minorEastAsia" w:hAnsiTheme="minorEastAsia"/>
          <w:szCs w:val="21"/>
          <w:lang w:eastAsia="zh-CN"/>
        </w:rPr>
        <w:t>见上文</w:t>
      </w:r>
      <w:r w:rsidRPr="00CF0C3D">
        <w:rPr>
          <w:rFonts w:asciiTheme="minorEastAsia" w:hAnsiTheme="minorEastAsia"/>
          <w:szCs w:val="21"/>
          <w:lang w:eastAsia="zh-CN"/>
        </w:rPr>
        <w:t>“</w:t>
      </w:r>
      <w:r w:rsidRPr="00CF0C3D">
        <w:rPr>
          <w:rFonts w:asciiTheme="minorEastAsia" w:hAnsiTheme="minorEastAsia"/>
          <w:szCs w:val="21"/>
          <w:lang w:eastAsia="zh-CN"/>
        </w:rPr>
        <w:t>总工作量</w:t>
      </w:r>
      <w:r w:rsidRPr="00CF0C3D">
        <w:rPr>
          <w:rFonts w:asciiTheme="minorEastAsia" w:hAnsiTheme="minorEastAsia"/>
          <w:szCs w:val="21"/>
          <w:lang w:eastAsia="zh-CN"/>
        </w:rPr>
        <w:t>”</w:t>
      </w:r>
      <w:r>
        <w:rPr>
          <w:rFonts w:asciiTheme="minorEastAsia" w:hAnsiTheme="minorEastAsia"/>
          <w:szCs w:val="21"/>
          <w:lang w:eastAsia="zh-CN"/>
        </w:rPr>
        <w:t>）</w:t>
      </w:r>
      <w:r w:rsidRPr="00CF0C3D">
        <w:rPr>
          <w:rFonts w:asciiTheme="minorEastAsia" w:hAnsiTheme="minorEastAsia"/>
          <w:szCs w:val="21"/>
          <w:lang w:eastAsia="zh-CN"/>
        </w:rPr>
        <w:t>。</w:t>
      </w:r>
    </w:p>
    <w:tbl>
      <w:tblPr>
        <w:tblStyle w:val="af4"/>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37"/>
        <w:gridCol w:w="3685"/>
      </w:tblGrid>
      <w:tr w:rsidR="00A24BE0" w:rsidRPr="00A82B61" w14:paraId="430E9147" w14:textId="77777777" w:rsidTr="00657824">
        <w:trPr>
          <w:cantSplit/>
          <w:trHeight w:val="3013"/>
        </w:trPr>
        <w:tc>
          <w:tcPr>
            <w:tcW w:w="5637" w:type="dxa"/>
          </w:tcPr>
          <w:p w14:paraId="16D36FE3" w14:textId="7460C8C3" w:rsidR="00A24BE0" w:rsidRPr="00A82B61" w:rsidRDefault="00F66875" w:rsidP="00657824">
            <w:pPr>
              <w:keepNext/>
              <w:keepLines/>
              <w:jc w:val="center"/>
              <w:rPr>
                <w:rFonts w:ascii="Times New Roman" w:eastAsia="SimSun" w:hAnsi="Times New Roman"/>
              </w:rPr>
            </w:pPr>
            <w:r>
              <w:rPr>
                <w:rFonts w:ascii="Times New Roman" w:hAnsi="Times New Roman"/>
                <w:noProof/>
                <w:lang w:eastAsia="zh-CN"/>
              </w:rPr>
              <w:drawing>
                <wp:inline distT="0" distB="0" distL="0" distR="0" wp14:anchorId="2D77C19C" wp14:editId="221AACB8">
                  <wp:extent cx="3437890" cy="2647950"/>
                  <wp:effectExtent l="0" t="0" r="0" b="0"/>
                  <wp:docPr id="1239" name="图片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437890" cy="2647950"/>
                          </a:xfrm>
                          <a:prstGeom prst="rect">
                            <a:avLst/>
                          </a:prstGeom>
                          <a:noFill/>
                          <a:ln>
                            <a:noFill/>
                          </a:ln>
                        </pic:spPr>
                      </pic:pic>
                    </a:graphicData>
                  </a:graphic>
                </wp:inline>
              </w:drawing>
            </w:r>
          </w:p>
        </w:tc>
        <w:tc>
          <w:tcPr>
            <w:tcW w:w="3685" w:type="dxa"/>
          </w:tcPr>
          <w:p w14:paraId="48781D73" w14:textId="5EEABAF0" w:rsidR="00A24BE0" w:rsidRPr="00A82B61" w:rsidRDefault="00F66875" w:rsidP="00657824">
            <w:pPr>
              <w:keepNext/>
              <w:keepLines/>
              <w:jc w:val="center"/>
              <w:rPr>
                <w:rFonts w:ascii="Times New Roman" w:eastAsia="SimSun" w:hAnsi="Times New Roman"/>
              </w:rPr>
            </w:pPr>
            <w:r>
              <w:rPr>
                <w:rFonts w:ascii="Times New Roman" w:hAnsi="Times New Roman"/>
                <w:noProof/>
                <w:lang w:eastAsia="zh-CN"/>
              </w:rPr>
              <w:drawing>
                <wp:inline distT="0" distB="0" distL="0" distR="0" wp14:anchorId="1AB6BB00" wp14:editId="70CDB0F6">
                  <wp:extent cx="1967789" cy="2614640"/>
                  <wp:effectExtent l="0" t="0" r="0" b="0"/>
                  <wp:docPr id="1240" name="图片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974967" cy="2624178"/>
                          </a:xfrm>
                          <a:prstGeom prst="rect">
                            <a:avLst/>
                          </a:prstGeom>
                          <a:noFill/>
                          <a:ln>
                            <a:noFill/>
                          </a:ln>
                        </pic:spPr>
                      </pic:pic>
                    </a:graphicData>
                  </a:graphic>
                </wp:inline>
              </w:drawing>
            </w:r>
          </w:p>
        </w:tc>
      </w:tr>
    </w:tbl>
    <w:p w14:paraId="20E83C18" w14:textId="77777777" w:rsidR="00A24BE0" w:rsidRPr="008C3961" w:rsidRDefault="00A24BE0" w:rsidP="00C7108D">
      <w:pPr>
        <w:numPr>
          <w:ilvl w:val="0"/>
          <w:numId w:val="12"/>
        </w:numPr>
        <w:tabs>
          <w:tab w:val="clear" w:pos="720"/>
          <w:tab w:val="num" w:pos="1134"/>
        </w:tabs>
        <w:spacing w:afterLines="50" w:after="120" w:line="340" w:lineRule="atLeast"/>
        <w:ind w:left="1134" w:hanging="567"/>
        <w:jc w:val="both"/>
        <w:rPr>
          <w:szCs w:val="21"/>
          <w:lang w:eastAsia="zh-CN"/>
        </w:rPr>
      </w:pPr>
      <w:r w:rsidRPr="008C3961">
        <w:rPr>
          <w:szCs w:val="21"/>
          <w:lang w:eastAsia="zh-CN"/>
        </w:rPr>
        <w:t>2016年在注册簿中登记一份文件的平均成本是318瑞郎。</w:t>
      </w:r>
    </w:p>
    <w:p w14:paraId="08561C65" w14:textId="77777777" w:rsidR="00A24BE0" w:rsidRDefault="00A24BE0" w:rsidP="00A24BE0">
      <w:pPr>
        <w:rPr>
          <w:rFonts w:asciiTheme="minorEastAsia" w:hAnsiTheme="minorEastAsia"/>
          <w:szCs w:val="21"/>
          <w:lang w:eastAsia="zh-CN"/>
        </w:rPr>
      </w:pPr>
      <w:r>
        <w:rPr>
          <w:rFonts w:asciiTheme="minorEastAsia" w:hAnsiTheme="minorEastAsia"/>
          <w:szCs w:val="21"/>
          <w:lang w:eastAsia="zh-CN"/>
        </w:rPr>
        <w:br w:type="page"/>
      </w:r>
    </w:p>
    <w:p w14:paraId="6A8C0097" w14:textId="77777777" w:rsidR="00A24BE0" w:rsidRPr="00CF0C3D" w:rsidRDefault="00A24BE0" w:rsidP="00A24BE0">
      <w:pPr>
        <w:keepNext/>
        <w:keepLines/>
        <w:tabs>
          <w:tab w:val="left" w:pos="567"/>
        </w:tabs>
        <w:spacing w:afterLines="50" w:after="120" w:line="340" w:lineRule="atLeast"/>
        <w:rPr>
          <w:rFonts w:ascii="Times New Roman" w:eastAsia="SimHei" w:hAnsi="Times New Roman"/>
          <w:szCs w:val="21"/>
          <w:lang w:eastAsia="zh-CN"/>
        </w:rPr>
      </w:pPr>
      <w:r>
        <w:rPr>
          <w:rFonts w:ascii="Times New Roman" w:eastAsia="SimHei" w:hAnsi="Times New Roman" w:hint="eastAsia"/>
          <w:szCs w:val="21"/>
          <w:lang w:eastAsia="zh-CN"/>
        </w:rPr>
        <w:lastRenderedPageBreak/>
        <w:t>五、</w:t>
      </w:r>
      <w:r w:rsidRPr="00CF0C3D">
        <w:rPr>
          <w:rFonts w:ascii="Times New Roman" w:eastAsia="SimHei" w:hAnsi="Times New Roman"/>
          <w:szCs w:val="21"/>
          <w:lang w:eastAsia="zh-CN"/>
        </w:rPr>
        <w:t>审查生产率</w:t>
      </w:r>
    </w:p>
    <w:p w14:paraId="17FFA003" w14:textId="77777777" w:rsidR="00A24BE0" w:rsidRDefault="00A24BE0" w:rsidP="00C7108D">
      <w:pPr>
        <w:pStyle w:val="aa"/>
        <w:numPr>
          <w:ilvl w:val="0"/>
          <w:numId w:val="13"/>
        </w:numPr>
        <w:tabs>
          <w:tab w:val="left" w:pos="567"/>
        </w:tabs>
        <w:spacing w:afterLines="50" w:after="120" w:line="340" w:lineRule="atLeast"/>
        <w:ind w:left="0" w:firstLine="0"/>
        <w:jc w:val="both"/>
        <w:rPr>
          <w:szCs w:val="21"/>
          <w:lang w:eastAsia="zh-CN"/>
        </w:rPr>
      </w:pPr>
      <w:r w:rsidRPr="00444097">
        <w:rPr>
          <w:szCs w:val="21"/>
          <w:lang w:eastAsia="zh-CN"/>
        </w:rPr>
        <w:t>审查生产率定义为：审查员处理的新国际注册/续展国际注册的数量除以从事审查的人数，包括研究员、实习生和外聘承包商。</w:t>
      </w:r>
    </w:p>
    <w:p w14:paraId="357A368C" w14:textId="2B63C1DF" w:rsidR="0023552C" w:rsidRPr="00444097" w:rsidRDefault="0023552C" w:rsidP="0023552C">
      <w:pPr>
        <w:pStyle w:val="aa"/>
        <w:tabs>
          <w:tab w:val="left" w:pos="567"/>
        </w:tabs>
        <w:spacing w:afterLines="50" w:after="120" w:line="340" w:lineRule="atLeast"/>
        <w:ind w:left="0"/>
        <w:jc w:val="both"/>
        <w:rPr>
          <w:szCs w:val="21"/>
          <w:lang w:eastAsia="zh-CN"/>
        </w:rPr>
      </w:pPr>
      <w:r w:rsidRPr="0023552C">
        <w:rPr>
          <w:noProof/>
          <w:lang w:eastAsia="zh-CN"/>
        </w:rPr>
        <w:drawing>
          <wp:inline distT="0" distB="0" distL="0" distR="0" wp14:anchorId="6854F6D4" wp14:editId="6A19D948">
            <wp:extent cx="5760085" cy="2707457"/>
            <wp:effectExtent l="0" t="0" r="0" b="0"/>
            <wp:docPr id="1242" name="图片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60085" cy="2707457"/>
                    </a:xfrm>
                    <a:prstGeom prst="rect">
                      <a:avLst/>
                    </a:prstGeom>
                    <a:noFill/>
                    <a:ln>
                      <a:noFill/>
                    </a:ln>
                  </pic:spPr>
                </pic:pic>
              </a:graphicData>
            </a:graphic>
          </wp:inline>
        </w:drawing>
      </w:r>
    </w:p>
    <w:p w14:paraId="44AA4FEF" w14:textId="1E0AAFAD" w:rsidR="00A24BE0" w:rsidRPr="00444097" w:rsidRDefault="00A24BE0" w:rsidP="00C7108D">
      <w:pPr>
        <w:numPr>
          <w:ilvl w:val="0"/>
          <w:numId w:val="12"/>
        </w:numPr>
        <w:tabs>
          <w:tab w:val="clear" w:pos="720"/>
          <w:tab w:val="num" w:pos="1134"/>
        </w:tabs>
        <w:spacing w:afterLines="50" w:after="120" w:line="340" w:lineRule="atLeast"/>
        <w:ind w:left="1134" w:hanging="567"/>
        <w:jc w:val="both"/>
        <w:rPr>
          <w:szCs w:val="21"/>
          <w:lang w:eastAsia="zh-CN"/>
        </w:rPr>
      </w:pPr>
      <w:r w:rsidRPr="00444097">
        <w:rPr>
          <w:szCs w:val="21"/>
          <w:lang w:eastAsia="zh-CN"/>
        </w:rPr>
        <w:t>与2015年相比，2016年的审查生产率下降了3%。2016年人均处理的新国际注册/续展国际注册量为1,011件，是2008年至2016年间</w:t>
      </w:r>
      <w:r w:rsidRPr="00444097">
        <w:rPr>
          <w:rFonts w:hint="eastAsia"/>
          <w:szCs w:val="21"/>
          <w:lang w:eastAsia="zh-CN"/>
        </w:rPr>
        <w:t>第</w:t>
      </w:r>
      <w:r w:rsidRPr="00444097">
        <w:rPr>
          <w:szCs w:val="21"/>
          <w:lang w:eastAsia="zh-CN"/>
        </w:rPr>
        <w:t>二高的年份。</w:t>
      </w:r>
    </w:p>
    <w:p w14:paraId="54C94A2E" w14:textId="77777777" w:rsidR="00A24BE0" w:rsidRPr="00CF0C3D" w:rsidRDefault="00A24BE0" w:rsidP="00A24BE0">
      <w:pPr>
        <w:keepNext/>
        <w:keepLines/>
        <w:tabs>
          <w:tab w:val="left" w:pos="567"/>
        </w:tabs>
        <w:spacing w:afterLines="50" w:after="120" w:line="340" w:lineRule="atLeast"/>
        <w:rPr>
          <w:rFonts w:ascii="Times New Roman" w:eastAsia="SimHei" w:hAnsi="Times New Roman"/>
          <w:szCs w:val="21"/>
          <w:lang w:eastAsia="zh-CN"/>
        </w:rPr>
      </w:pPr>
      <w:r>
        <w:rPr>
          <w:rFonts w:ascii="Times New Roman" w:eastAsia="SimHei" w:hAnsi="Times New Roman" w:hint="eastAsia"/>
          <w:szCs w:val="21"/>
          <w:lang w:eastAsia="zh-CN"/>
        </w:rPr>
        <w:t>六、</w:t>
      </w:r>
      <w:r w:rsidRPr="00CF0C3D">
        <w:rPr>
          <w:rFonts w:ascii="Times New Roman" w:eastAsia="SimHei" w:hAnsi="Times New Roman"/>
          <w:szCs w:val="21"/>
          <w:lang w:eastAsia="zh-CN"/>
        </w:rPr>
        <w:t>人员情况</w:t>
      </w:r>
    </w:p>
    <w:p w14:paraId="492FB60E" w14:textId="71A53709" w:rsidR="00A24BE0" w:rsidRPr="00444097" w:rsidRDefault="0023552C" w:rsidP="00A24BE0">
      <w:pPr>
        <w:keepNext/>
        <w:keepLines/>
        <w:jc w:val="center"/>
      </w:pPr>
      <w:r w:rsidRPr="0023552C">
        <w:rPr>
          <w:noProof/>
          <w:lang w:eastAsia="zh-CN"/>
        </w:rPr>
        <w:drawing>
          <wp:inline distT="0" distB="0" distL="0" distR="0" wp14:anchorId="1156BDB7" wp14:editId="61DF894F">
            <wp:extent cx="5760085" cy="2785545"/>
            <wp:effectExtent l="0" t="0" r="0" b="0"/>
            <wp:docPr id="1243" name="图片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60085" cy="2785545"/>
                    </a:xfrm>
                    <a:prstGeom prst="rect">
                      <a:avLst/>
                    </a:prstGeom>
                    <a:noFill/>
                    <a:ln>
                      <a:noFill/>
                    </a:ln>
                  </pic:spPr>
                </pic:pic>
              </a:graphicData>
            </a:graphic>
          </wp:inline>
        </w:drawing>
      </w:r>
    </w:p>
    <w:p w14:paraId="46680DC7" w14:textId="77777777" w:rsidR="00A24BE0" w:rsidRPr="00444097" w:rsidRDefault="00A24BE0" w:rsidP="00A24BE0">
      <w:pPr>
        <w:keepNext/>
        <w:keepLines/>
        <w:rPr>
          <w:sz w:val="18"/>
          <w:szCs w:val="18"/>
          <w:lang w:eastAsia="zh-CN"/>
        </w:rPr>
      </w:pPr>
      <w:r w:rsidRPr="00444097">
        <w:rPr>
          <w:sz w:val="18"/>
          <w:szCs w:val="18"/>
          <w:lang w:eastAsia="zh-CN"/>
        </w:rPr>
        <w:t>注：仅从2014/15两年期开始才可以区分出里斯本注册簿的人员。在2014年之前，里斯本体系的人员都包括在马德里体系的人员总数中。该指标不包括未在WIPO办公区域工作的外包公司的人员。目前方法中不包含在文件处理单位工作的外聘人员。</w:t>
      </w:r>
    </w:p>
    <w:p w14:paraId="20E56B34" w14:textId="77777777" w:rsidR="00A24BE0" w:rsidRPr="00444097" w:rsidRDefault="00A24BE0" w:rsidP="00C7108D">
      <w:pPr>
        <w:numPr>
          <w:ilvl w:val="0"/>
          <w:numId w:val="12"/>
        </w:numPr>
        <w:tabs>
          <w:tab w:val="clear" w:pos="720"/>
          <w:tab w:val="num" w:pos="1134"/>
        </w:tabs>
        <w:spacing w:afterLines="50" w:after="120" w:line="340" w:lineRule="atLeast"/>
        <w:ind w:left="1134" w:hanging="567"/>
        <w:jc w:val="both"/>
        <w:rPr>
          <w:szCs w:val="21"/>
          <w:lang w:eastAsia="zh-CN"/>
        </w:rPr>
      </w:pPr>
      <w:r w:rsidRPr="00444097">
        <w:rPr>
          <w:szCs w:val="21"/>
          <w:lang w:eastAsia="zh-CN"/>
        </w:rPr>
        <w:t>工作人员数量从2015年的110人下降到2016年的104人，而灵活资源的数量从2015年的16人增至2016年的25人。</w:t>
      </w:r>
    </w:p>
    <w:p w14:paraId="1C4E708D" w14:textId="77777777" w:rsidR="00A24BE0" w:rsidRPr="00CF0C3D" w:rsidRDefault="00A24BE0" w:rsidP="00A24BE0">
      <w:pPr>
        <w:keepNext/>
        <w:keepLines/>
        <w:tabs>
          <w:tab w:val="left" w:pos="567"/>
        </w:tabs>
        <w:spacing w:afterLines="50" w:after="120" w:line="340" w:lineRule="atLeast"/>
        <w:rPr>
          <w:rFonts w:ascii="Times New Roman" w:eastAsia="SimHei" w:hAnsi="Times New Roman"/>
          <w:szCs w:val="21"/>
          <w:lang w:eastAsia="zh-CN"/>
        </w:rPr>
      </w:pPr>
      <w:r>
        <w:rPr>
          <w:rFonts w:ascii="Times New Roman" w:eastAsia="SimHei" w:hAnsi="Times New Roman" w:hint="eastAsia"/>
          <w:szCs w:val="21"/>
          <w:lang w:eastAsia="zh-CN"/>
        </w:rPr>
        <w:t>七、</w:t>
      </w:r>
      <w:r w:rsidRPr="00CF0C3D">
        <w:rPr>
          <w:rFonts w:ascii="Times New Roman" w:eastAsia="SimHei" w:hAnsi="Times New Roman"/>
          <w:szCs w:val="21"/>
          <w:lang w:eastAsia="zh-CN"/>
        </w:rPr>
        <w:t>待审期限</w:t>
      </w:r>
    </w:p>
    <w:p w14:paraId="08408FB7" w14:textId="77777777" w:rsidR="00A24BE0" w:rsidRPr="00CF0C3D" w:rsidRDefault="00A24BE0" w:rsidP="00C7108D">
      <w:pPr>
        <w:pStyle w:val="aa"/>
        <w:numPr>
          <w:ilvl w:val="0"/>
          <w:numId w:val="13"/>
        </w:numPr>
        <w:tabs>
          <w:tab w:val="left" w:pos="567"/>
        </w:tabs>
        <w:spacing w:afterLines="50" w:after="120" w:line="340" w:lineRule="atLeast"/>
        <w:ind w:left="0" w:firstLine="0"/>
        <w:jc w:val="both"/>
        <w:rPr>
          <w:rFonts w:asciiTheme="minorEastAsia" w:hAnsiTheme="minorEastAsia"/>
          <w:szCs w:val="21"/>
          <w:lang w:eastAsia="zh-CN"/>
        </w:rPr>
      </w:pPr>
      <w:r w:rsidRPr="00CF0C3D">
        <w:rPr>
          <w:rFonts w:asciiTheme="minorEastAsia" w:hAnsiTheme="minorEastAsia"/>
          <w:szCs w:val="21"/>
          <w:lang w:eastAsia="zh-CN"/>
        </w:rPr>
        <w:t>国际局处理的六类文件各自的平均待审期限见下表。待审期限是指从文件受理之日至登记结束之日。</w:t>
      </w: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5"/>
        <w:gridCol w:w="4642"/>
      </w:tblGrid>
      <w:tr w:rsidR="00A24BE0" w:rsidRPr="00A82B61" w14:paraId="0F76B8E8" w14:textId="77777777" w:rsidTr="00A51CDE">
        <w:tc>
          <w:tcPr>
            <w:tcW w:w="4645" w:type="dxa"/>
          </w:tcPr>
          <w:p w14:paraId="2FD625B1" w14:textId="5A3C67B7" w:rsidR="00A24BE0" w:rsidRPr="00A82B61" w:rsidRDefault="00A51CDE" w:rsidP="00657824">
            <w:pPr>
              <w:jc w:val="both"/>
              <w:rPr>
                <w:rFonts w:ascii="Times New Roman" w:eastAsia="SimSun" w:hAnsi="Times New Roman"/>
                <w:lang w:eastAsia="zh-CN"/>
              </w:rPr>
            </w:pPr>
            <w:r>
              <w:rPr>
                <w:rFonts w:ascii="Times New Roman" w:hAnsi="Times New Roman"/>
                <w:noProof/>
                <w:lang w:eastAsia="zh-CN"/>
              </w:rPr>
              <w:lastRenderedPageBreak/>
              <w:drawing>
                <wp:anchor distT="0" distB="0" distL="114300" distR="114300" simplePos="0" relativeHeight="251817984" behindDoc="0" locked="0" layoutInCell="1" allowOverlap="1" wp14:anchorId="13D4A989" wp14:editId="30347F07">
                  <wp:simplePos x="0" y="0"/>
                  <wp:positionH relativeFrom="column">
                    <wp:posOffset>285115</wp:posOffset>
                  </wp:positionH>
                  <wp:positionV relativeFrom="paragraph">
                    <wp:posOffset>139065</wp:posOffset>
                  </wp:positionV>
                  <wp:extent cx="2536825" cy="1931035"/>
                  <wp:effectExtent l="0" t="0" r="0" b="0"/>
                  <wp:wrapTopAndBottom/>
                  <wp:docPr id="1244" name="图片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536825" cy="19310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642" w:type="dxa"/>
          </w:tcPr>
          <w:p w14:paraId="4570B258" w14:textId="5F46ED18" w:rsidR="00A24BE0" w:rsidRPr="00A82B61" w:rsidRDefault="00A51CDE" w:rsidP="00657824">
            <w:pPr>
              <w:jc w:val="both"/>
              <w:rPr>
                <w:rFonts w:ascii="Times New Roman" w:eastAsia="SimSun" w:hAnsi="Times New Roman"/>
                <w:lang w:eastAsia="zh-CN"/>
              </w:rPr>
            </w:pPr>
            <w:r>
              <w:rPr>
                <w:rFonts w:ascii="Times New Roman" w:hAnsi="Times New Roman"/>
                <w:noProof/>
                <w:lang w:eastAsia="zh-CN"/>
              </w:rPr>
              <w:drawing>
                <wp:anchor distT="0" distB="0" distL="114300" distR="114300" simplePos="0" relativeHeight="251819008" behindDoc="0" locked="0" layoutInCell="1" allowOverlap="1" wp14:anchorId="360DF460" wp14:editId="6E5465BD">
                  <wp:simplePos x="0" y="0"/>
                  <wp:positionH relativeFrom="column">
                    <wp:posOffset>47625</wp:posOffset>
                  </wp:positionH>
                  <wp:positionV relativeFrom="paragraph">
                    <wp:posOffset>103505</wp:posOffset>
                  </wp:positionV>
                  <wp:extent cx="2582545" cy="1908810"/>
                  <wp:effectExtent l="0" t="0" r="0" b="0"/>
                  <wp:wrapTopAndBottom/>
                  <wp:docPr id="1245" name="图片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582545" cy="190881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A24BE0" w:rsidRPr="00A82B61" w14:paraId="27DAC46F" w14:textId="77777777" w:rsidTr="00A51CDE">
        <w:tc>
          <w:tcPr>
            <w:tcW w:w="4645" w:type="dxa"/>
          </w:tcPr>
          <w:p w14:paraId="58A05513" w14:textId="452E57E2" w:rsidR="00A24BE0" w:rsidRPr="00A82B61" w:rsidRDefault="00A51CDE" w:rsidP="00657824">
            <w:pPr>
              <w:jc w:val="both"/>
              <w:rPr>
                <w:rFonts w:ascii="Times New Roman" w:eastAsia="SimSun" w:hAnsi="Times New Roman"/>
                <w:lang w:eastAsia="zh-CN"/>
              </w:rPr>
            </w:pPr>
            <w:r>
              <w:rPr>
                <w:rFonts w:ascii="Times New Roman" w:hAnsi="Times New Roman"/>
                <w:noProof/>
                <w:lang w:eastAsia="zh-CN"/>
              </w:rPr>
              <w:drawing>
                <wp:anchor distT="0" distB="0" distL="114300" distR="114300" simplePos="0" relativeHeight="251820032" behindDoc="0" locked="0" layoutInCell="1" allowOverlap="1" wp14:anchorId="5B3217BC" wp14:editId="5F8268E1">
                  <wp:simplePos x="0" y="0"/>
                  <wp:positionH relativeFrom="column">
                    <wp:posOffset>398780</wp:posOffset>
                  </wp:positionH>
                  <wp:positionV relativeFrom="paragraph">
                    <wp:posOffset>635</wp:posOffset>
                  </wp:positionV>
                  <wp:extent cx="2467610" cy="1981835"/>
                  <wp:effectExtent l="0" t="0" r="0" b="0"/>
                  <wp:wrapTopAndBottom/>
                  <wp:docPr id="1246" name="图片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467610" cy="19818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642" w:type="dxa"/>
          </w:tcPr>
          <w:p w14:paraId="19ECADF8" w14:textId="34D32DB4" w:rsidR="00A24BE0" w:rsidRPr="00A82B61" w:rsidRDefault="00A51CDE" w:rsidP="00657824">
            <w:pPr>
              <w:jc w:val="both"/>
              <w:rPr>
                <w:rFonts w:ascii="Times New Roman" w:eastAsia="SimSun" w:hAnsi="Times New Roman"/>
                <w:lang w:eastAsia="zh-CN"/>
              </w:rPr>
            </w:pPr>
            <w:r>
              <w:rPr>
                <w:rFonts w:ascii="Times New Roman" w:hAnsi="Times New Roman"/>
                <w:noProof/>
                <w:lang w:eastAsia="zh-CN"/>
              </w:rPr>
              <w:drawing>
                <wp:anchor distT="0" distB="0" distL="114300" distR="114300" simplePos="0" relativeHeight="251821056" behindDoc="0" locked="0" layoutInCell="1" allowOverlap="1" wp14:anchorId="6FE0BDF5" wp14:editId="3F8CBCC3">
                  <wp:simplePos x="0" y="0"/>
                  <wp:positionH relativeFrom="column">
                    <wp:posOffset>271780</wp:posOffset>
                  </wp:positionH>
                  <wp:positionV relativeFrom="paragraph">
                    <wp:posOffset>14605</wp:posOffset>
                  </wp:positionV>
                  <wp:extent cx="2415540" cy="1864995"/>
                  <wp:effectExtent l="0" t="0" r="0" b="0"/>
                  <wp:wrapTopAndBottom/>
                  <wp:docPr id="1247" name="图片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415540" cy="186499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A24BE0" w:rsidRPr="00A82B61" w14:paraId="3090D1F7" w14:textId="77777777" w:rsidTr="00A51CDE">
        <w:tc>
          <w:tcPr>
            <w:tcW w:w="4645" w:type="dxa"/>
          </w:tcPr>
          <w:p w14:paraId="0EAE98CA" w14:textId="098B66B8" w:rsidR="00A24BE0" w:rsidRPr="00A82B61" w:rsidRDefault="00A51CDE" w:rsidP="00657824">
            <w:pPr>
              <w:jc w:val="both"/>
              <w:rPr>
                <w:rFonts w:ascii="Times New Roman" w:eastAsia="SimSun" w:hAnsi="Times New Roman"/>
                <w:lang w:eastAsia="zh-CN"/>
              </w:rPr>
            </w:pPr>
            <w:r>
              <w:rPr>
                <w:rFonts w:ascii="Times New Roman" w:hAnsi="Times New Roman"/>
                <w:noProof/>
                <w:lang w:eastAsia="zh-CN"/>
              </w:rPr>
              <w:drawing>
                <wp:anchor distT="0" distB="0" distL="114300" distR="114300" simplePos="0" relativeHeight="251822080" behindDoc="0" locked="0" layoutInCell="1" allowOverlap="1" wp14:anchorId="3A5A8674" wp14:editId="16650163">
                  <wp:simplePos x="0" y="0"/>
                  <wp:positionH relativeFrom="column">
                    <wp:posOffset>401955</wp:posOffset>
                  </wp:positionH>
                  <wp:positionV relativeFrom="paragraph">
                    <wp:posOffset>40005</wp:posOffset>
                  </wp:positionV>
                  <wp:extent cx="2573655" cy="1908810"/>
                  <wp:effectExtent l="0" t="0" r="0" b="0"/>
                  <wp:wrapTopAndBottom/>
                  <wp:docPr id="1280" name="图片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573655" cy="19088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642" w:type="dxa"/>
          </w:tcPr>
          <w:p w14:paraId="5B283547" w14:textId="44995031" w:rsidR="00A24BE0" w:rsidRPr="00A82B61" w:rsidRDefault="00A51CDE" w:rsidP="00657824">
            <w:pPr>
              <w:jc w:val="both"/>
              <w:rPr>
                <w:rFonts w:ascii="Times New Roman" w:eastAsia="SimSun" w:hAnsi="Times New Roman"/>
                <w:lang w:eastAsia="zh-CN"/>
              </w:rPr>
            </w:pPr>
            <w:r>
              <w:rPr>
                <w:rFonts w:ascii="Times New Roman" w:hAnsi="Times New Roman"/>
                <w:noProof/>
                <w:lang w:eastAsia="zh-CN"/>
              </w:rPr>
              <w:drawing>
                <wp:anchor distT="0" distB="0" distL="114300" distR="114300" simplePos="0" relativeHeight="251823104" behindDoc="0" locked="0" layoutInCell="1" allowOverlap="1" wp14:anchorId="40AE2045" wp14:editId="4BB09B0F">
                  <wp:simplePos x="0" y="0"/>
                  <wp:positionH relativeFrom="column">
                    <wp:posOffset>267970</wp:posOffset>
                  </wp:positionH>
                  <wp:positionV relativeFrom="paragraph">
                    <wp:posOffset>22860</wp:posOffset>
                  </wp:positionV>
                  <wp:extent cx="2499995" cy="1913890"/>
                  <wp:effectExtent l="0" t="0" r="0" b="0"/>
                  <wp:wrapTopAndBottom/>
                  <wp:docPr id="1282" name="图片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499995" cy="19138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3ED3BD28" w14:textId="77777777" w:rsidR="00A24BE0" w:rsidRPr="00444097" w:rsidRDefault="00A24BE0" w:rsidP="00C7108D">
      <w:pPr>
        <w:numPr>
          <w:ilvl w:val="0"/>
          <w:numId w:val="12"/>
        </w:numPr>
        <w:tabs>
          <w:tab w:val="clear" w:pos="720"/>
          <w:tab w:val="num" w:pos="1134"/>
        </w:tabs>
        <w:spacing w:afterLines="50" w:after="120" w:line="340" w:lineRule="atLeast"/>
        <w:ind w:left="1134" w:hanging="567"/>
        <w:jc w:val="both"/>
        <w:rPr>
          <w:szCs w:val="21"/>
          <w:lang w:eastAsia="zh-CN"/>
        </w:rPr>
      </w:pPr>
      <w:r w:rsidRPr="00444097">
        <w:rPr>
          <w:szCs w:val="21"/>
          <w:lang w:eastAsia="zh-CN"/>
        </w:rPr>
        <w:t>与2015年相比，国际局在2016年进行的六类交易的各自平均待审期限有所增加。更正、决定和后期指定的平均待审期限增加幅度最为显著。</w:t>
      </w:r>
    </w:p>
    <w:p w14:paraId="5C0C8BDC" w14:textId="77777777" w:rsidR="00A24BE0" w:rsidRPr="00CF0C3D" w:rsidRDefault="00A24BE0" w:rsidP="00A24BE0">
      <w:pPr>
        <w:keepNext/>
        <w:keepLines/>
        <w:tabs>
          <w:tab w:val="left" w:pos="567"/>
        </w:tabs>
        <w:spacing w:afterLines="50" w:after="120" w:line="340" w:lineRule="atLeast"/>
        <w:rPr>
          <w:rFonts w:ascii="Times New Roman" w:eastAsia="SimHei" w:hAnsi="Times New Roman"/>
          <w:szCs w:val="21"/>
          <w:lang w:eastAsia="zh-CN"/>
        </w:rPr>
      </w:pPr>
      <w:r>
        <w:rPr>
          <w:rFonts w:ascii="Times New Roman" w:eastAsia="SimHei" w:hAnsi="Times New Roman" w:hint="eastAsia"/>
          <w:szCs w:val="21"/>
          <w:lang w:eastAsia="zh-CN"/>
        </w:rPr>
        <w:t>八、</w:t>
      </w:r>
      <w:r w:rsidRPr="00CF0C3D">
        <w:rPr>
          <w:rFonts w:ascii="Times New Roman" w:eastAsia="SimHei" w:hAnsi="Times New Roman"/>
          <w:szCs w:val="21"/>
          <w:lang w:eastAsia="zh-CN"/>
        </w:rPr>
        <w:t>审查质量</w:t>
      </w:r>
    </w:p>
    <w:p w14:paraId="685E5913" w14:textId="77777777" w:rsidR="00A24BE0" w:rsidRPr="00444097" w:rsidRDefault="00A24BE0" w:rsidP="00C7108D">
      <w:pPr>
        <w:pStyle w:val="aa"/>
        <w:numPr>
          <w:ilvl w:val="0"/>
          <w:numId w:val="13"/>
        </w:numPr>
        <w:tabs>
          <w:tab w:val="left" w:pos="567"/>
        </w:tabs>
        <w:spacing w:afterLines="50" w:after="120" w:line="340" w:lineRule="atLeast"/>
        <w:ind w:left="0" w:firstLine="0"/>
        <w:jc w:val="both"/>
        <w:rPr>
          <w:szCs w:val="21"/>
          <w:lang w:eastAsia="zh-CN"/>
        </w:rPr>
      </w:pPr>
      <w:r w:rsidRPr="00444097">
        <w:rPr>
          <w:szCs w:val="21"/>
          <w:lang w:eastAsia="zh-CN"/>
        </w:rPr>
        <w:t>国际局进行的商标审查整体质量方面的以下关键指标是在2015年根据ISO 9001：2015和ISO 2859指导实施马德里注册簿质量管理框架（QMF）之后所进行质量控制的结果</w:t>
      </w:r>
      <w:r w:rsidRPr="00444097">
        <w:rPr>
          <w:szCs w:val="21"/>
          <w:vertAlign w:val="superscript"/>
          <w:lang w:eastAsia="zh-CN"/>
        </w:rPr>
        <w:footnoteReference w:id="19"/>
      </w:r>
      <w:r w:rsidRPr="00444097">
        <w:rPr>
          <w:szCs w:val="21"/>
          <w:lang w:eastAsia="zh-CN"/>
        </w:rPr>
        <w:t>。</w:t>
      </w:r>
    </w:p>
    <w:p w14:paraId="068C2C29" w14:textId="77777777" w:rsidR="00A24BE0" w:rsidRPr="00444097" w:rsidRDefault="00A24BE0" w:rsidP="00C7108D">
      <w:pPr>
        <w:pStyle w:val="aa"/>
        <w:numPr>
          <w:ilvl w:val="0"/>
          <w:numId w:val="13"/>
        </w:numPr>
        <w:tabs>
          <w:tab w:val="left" w:pos="567"/>
        </w:tabs>
        <w:spacing w:afterLines="50" w:after="120" w:line="340" w:lineRule="atLeast"/>
        <w:ind w:left="0" w:firstLine="0"/>
        <w:jc w:val="both"/>
        <w:rPr>
          <w:szCs w:val="21"/>
          <w:lang w:eastAsia="zh-CN"/>
        </w:rPr>
      </w:pPr>
      <w:r w:rsidRPr="00444097">
        <w:rPr>
          <w:szCs w:val="21"/>
          <w:lang w:eastAsia="zh-CN"/>
        </w:rPr>
        <w:t>关于国际局进行的审查工作质量的两种信息源如下：</w:t>
      </w:r>
    </w:p>
    <w:p w14:paraId="4A86D6D8" w14:textId="77777777" w:rsidR="00A24BE0" w:rsidRPr="00444097" w:rsidRDefault="00A24BE0" w:rsidP="00C7108D">
      <w:pPr>
        <w:pStyle w:val="aa"/>
        <w:numPr>
          <w:ilvl w:val="1"/>
          <w:numId w:val="13"/>
        </w:numPr>
        <w:tabs>
          <w:tab w:val="left" w:pos="567"/>
          <w:tab w:val="left" w:pos="1134"/>
        </w:tabs>
        <w:spacing w:afterLines="50" w:after="120" w:line="340" w:lineRule="atLeast"/>
        <w:ind w:left="567" w:firstLine="0"/>
        <w:jc w:val="both"/>
        <w:rPr>
          <w:lang w:eastAsia="zh-CN"/>
        </w:rPr>
      </w:pPr>
      <w:r w:rsidRPr="00444097">
        <w:rPr>
          <w:szCs w:val="21"/>
          <w:lang w:eastAsia="zh-CN"/>
        </w:rPr>
        <w:t>对审查文件样品的内部审查结果；以及</w:t>
      </w:r>
    </w:p>
    <w:p w14:paraId="31ECEDEB" w14:textId="77777777" w:rsidR="00A24BE0" w:rsidRPr="00444097" w:rsidRDefault="00A24BE0" w:rsidP="00C7108D">
      <w:pPr>
        <w:pStyle w:val="aa"/>
        <w:numPr>
          <w:ilvl w:val="1"/>
          <w:numId w:val="13"/>
        </w:numPr>
        <w:tabs>
          <w:tab w:val="left" w:pos="567"/>
          <w:tab w:val="left" w:pos="1134"/>
        </w:tabs>
        <w:spacing w:afterLines="50" w:after="120" w:line="340" w:lineRule="atLeast"/>
        <w:ind w:left="567" w:firstLine="0"/>
        <w:jc w:val="both"/>
        <w:rPr>
          <w:lang w:eastAsia="zh-CN"/>
        </w:rPr>
      </w:pPr>
      <w:r w:rsidRPr="00444097">
        <w:rPr>
          <w:szCs w:val="21"/>
          <w:lang w:eastAsia="zh-CN"/>
        </w:rPr>
        <w:t>根据《共同实施细则》第28条收到更正请求之后确认的国际局出现的错误。</w:t>
      </w:r>
    </w:p>
    <w:p w14:paraId="697014DA" w14:textId="77777777" w:rsidR="00A24BE0" w:rsidRPr="000A5353" w:rsidRDefault="00A24BE0" w:rsidP="00A24BE0">
      <w:pPr>
        <w:keepNext/>
        <w:keepLines/>
        <w:spacing w:afterLines="50" w:after="120" w:line="340" w:lineRule="atLeast"/>
        <w:rPr>
          <w:rFonts w:ascii="KaiTi" w:eastAsia="KaiTi" w:hAnsi="KaiTi"/>
          <w:lang w:eastAsia="zh-CN"/>
        </w:rPr>
      </w:pPr>
      <w:r w:rsidRPr="000A5353">
        <w:rPr>
          <w:rFonts w:ascii="KaiTi" w:eastAsia="KaiTi" w:hAnsi="KaiTi"/>
          <w:szCs w:val="21"/>
          <w:lang w:eastAsia="zh-CN"/>
        </w:rPr>
        <w:lastRenderedPageBreak/>
        <w:t>对审查文件样本的审查</w:t>
      </w:r>
    </w:p>
    <w:p w14:paraId="0BDCF027" w14:textId="0B8B1E44" w:rsidR="00A24BE0" w:rsidRPr="00444097" w:rsidRDefault="00A24BE0" w:rsidP="00C7108D">
      <w:pPr>
        <w:pStyle w:val="aa"/>
        <w:numPr>
          <w:ilvl w:val="0"/>
          <w:numId w:val="13"/>
        </w:numPr>
        <w:tabs>
          <w:tab w:val="left" w:pos="567"/>
        </w:tabs>
        <w:spacing w:afterLines="50" w:after="120" w:line="340" w:lineRule="atLeast"/>
        <w:ind w:left="0" w:firstLine="0"/>
        <w:jc w:val="both"/>
        <w:rPr>
          <w:szCs w:val="21"/>
          <w:lang w:eastAsia="zh-CN"/>
        </w:rPr>
      </w:pPr>
      <w:r w:rsidRPr="00444097">
        <w:rPr>
          <w:szCs w:val="21"/>
          <w:lang w:eastAsia="zh-CN"/>
        </w:rPr>
        <w:t>根据以下样本量，对2016年手工处理的交易进行了质量控制。</w:t>
      </w:r>
    </w:p>
    <w:p w14:paraId="35F5AC6F" w14:textId="77777777" w:rsidR="00A24BE0" w:rsidRPr="00444097" w:rsidRDefault="00A24BE0" w:rsidP="00C7108D">
      <w:pPr>
        <w:numPr>
          <w:ilvl w:val="0"/>
          <w:numId w:val="12"/>
        </w:numPr>
        <w:tabs>
          <w:tab w:val="clear" w:pos="720"/>
          <w:tab w:val="num" w:pos="1134"/>
        </w:tabs>
        <w:spacing w:afterLines="50" w:after="120" w:line="340" w:lineRule="atLeast"/>
        <w:ind w:left="567" w:firstLine="0"/>
        <w:jc w:val="both"/>
        <w:rPr>
          <w:szCs w:val="21"/>
        </w:rPr>
      </w:pPr>
      <w:r w:rsidRPr="00444097">
        <w:rPr>
          <w:szCs w:val="21"/>
        </w:rPr>
        <w:t>1,444</w:t>
      </w:r>
      <w:r w:rsidRPr="00444097">
        <w:rPr>
          <w:szCs w:val="21"/>
          <w:lang w:eastAsia="zh-CN"/>
        </w:rPr>
        <w:t>件尼斯分类申请</w:t>
      </w:r>
    </w:p>
    <w:p w14:paraId="2CE4F4DE" w14:textId="77777777" w:rsidR="00A24BE0" w:rsidRPr="00444097" w:rsidRDefault="00A24BE0" w:rsidP="00C7108D">
      <w:pPr>
        <w:numPr>
          <w:ilvl w:val="0"/>
          <w:numId w:val="12"/>
        </w:numPr>
        <w:tabs>
          <w:tab w:val="clear" w:pos="720"/>
          <w:tab w:val="num" w:pos="1134"/>
        </w:tabs>
        <w:spacing w:afterLines="50" w:after="120" w:line="340" w:lineRule="atLeast"/>
        <w:ind w:left="567" w:firstLine="0"/>
        <w:jc w:val="both"/>
        <w:rPr>
          <w:szCs w:val="21"/>
          <w:lang w:eastAsia="zh-CN"/>
        </w:rPr>
      </w:pPr>
      <w:r w:rsidRPr="00444097">
        <w:rPr>
          <w:szCs w:val="21"/>
          <w:lang w:eastAsia="zh-CN"/>
        </w:rPr>
        <w:t>1,499件形式审查申请（APEX）</w:t>
      </w:r>
    </w:p>
    <w:p w14:paraId="6692BA9E" w14:textId="77777777" w:rsidR="00A24BE0" w:rsidRPr="00444097" w:rsidRDefault="00A24BE0" w:rsidP="00C7108D">
      <w:pPr>
        <w:numPr>
          <w:ilvl w:val="0"/>
          <w:numId w:val="12"/>
        </w:numPr>
        <w:tabs>
          <w:tab w:val="clear" w:pos="720"/>
          <w:tab w:val="num" w:pos="1134"/>
        </w:tabs>
        <w:spacing w:afterLines="50" w:after="120" w:line="340" w:lineRule="atLeast"/>
        <w:ind w:left="567" w:firstLine="0"/>
        <w:jc w:val="both"/>
        <w:rPr>
          <w:szCs w:val="21"/>
        </w:rPr>
      </w:pPr>
      <w:r w:rsidRPr="00444097">
        <w:rPr>
          <w:szCs w:val="21"/>
        </w:rPr>
        <w:t>540</w:t>
      </w:r>
      <w:r w:rsidRPr="00444097">
        <w:rPr>
          <w:szCs w:val="21"/>
          <w:lang w:eastAsia="zh-CN"/>
        </w:rPr>
        <w:t>件决定申请</w:t>
      </w:r>
    </w:p>
    <w:p w14:paraId="260E34AA" w14:textId="77777777" w:rsidR="00A24BE0" w:rsidRPr="00444097" w:rsidRDefault="00A24BE0" w:rsidP="00C7108D">
      <w:pPr>
        <w:numPr>
          <w:ilvl w:val="0"/>
          <w:numId w:val="12"/>
        </w:numPr>
        <w:tabs>
          <w:tab w:val="clear" w:pos="720"/>
          <w:tab w:val="num" w:pos="1134"/>
        </w:tabs>
        <w:spacing w:afterLines="50" w:after="120" w:line="340" w:lineRule="atLeast"/>
        <w:ind w:left="567" w:firstLine="0"/>
        <w:jc w:val="both"/>
        <w:rPr>
          <w:szCs w:val="21"/>
        </w:rPr>
      </w:pPr>
      <w:r w:rsidRPr="00444097">
        <w:rPr>
          <w:szCs w:val="21"/>
        </w:rPr>
        <w:t>1,188</w:t>
      </w:r>
      <w:r w:rsidRPr="00444097">
        <w:rPr>
          <w:szCs w:val="21"/>
          <w:lang w:eastAsia="zh-CN"/>
        </w:rPr>
        <w:t>件变更申请</w:t>
      </w:r>
    </w:p>
    <w:p w14:paraId="0A071B81" w14:textId="77777777" w:rsidR="00A24BE0" w:rsidRPr="00444097" w:rsidRDefault="00A24BE0" w:rsidP="00C7108D">
      <w:pPr>
        <w:numPr>
          <w:ilvl w:val="0"/>
          <w:numId w:val="12"/>
        </w:numPr>
        <w:tabs>
          <w:tab w:val="clear" w:pos="720"/>
          <w:tab w:val="num" w:pos="1134"/>
        </w:tabs>
        <w:spacing w:afterLines="50" w:after="120" w:line="340" w:lineRule="atLeast"/>
        <w:ind w:left="567" w:firstLine="0"/>
        <w:jc w:val="both"/>
        <w:rPr>
          <w:szCs w:val="21"/>
        </w:rPr>
      </w:pPr>
      <w:r w:rsidRPr="00444097">
        <w:rPr>
          <w:szCs w:val="21"/>
        </w:rPr>
        <w:t>310</w:t>
      </w:r>
      <w:r w:rsidRPr="00444097">
        <w:rPr>
          <w:szCs w:val="21"/>
          <w:lang w:eastAsia="zh-CN"/>
        </w:rPr>
        <w:t>件续展申请</w:t>
      </w:r>
    </w:p>
    <w:p w14:paraId="4DB6CAC0" w14:textId="77777777" w:rsidR="00A24BE0" w:rsidRPr="00444097" w:rsidRDefault="00A24BE0" w:rsidP="00C7108D">
      <w:pPr>
        <w:pStyle w:val="aa"/>
        <w:numPr>
          <w:ilvl w:val="0"/>
          <w:numId w:val="13"/>
        </w:numPr>
        <w:tabs>
          <w:tab w:val="left" w:pos="567"/>
        </w:tabs>
        <w:spacing w:afterLines="50" w:after="120" w:line="340" w:lineRule="atLeast"/>
        <w:ind w:left="0" w:firstLine="0"/>
        <w:jc w:val="both"/>
        <w:rPr>
          <w:szCs w:val="21"/>
          <w:lang w:eastAsia="zh-CN"/>
        </w:rPr>
      </w:pPr>
      <w:r w:rsidRPr="00444097">
        <w:rPr>
          <w:szCs w:val="21"/>
          <w:lang w:eastAsia="zh-CN"/>
        </w:rPr>
        <w:t>为每个交易设定了可接受的质量水平（AQL），这是衡量商标审查质量的标准。</w:t>
      </w:r>
    </w:p>
    <w:p w14:paraId="788D0C00" w14:textId="77777777" w:rsidR="00A24BE0" w:rsidRPr="00A82B61" w:rsidRDefault="00A24BE0" w:rsidP="00A24BE0">
      <w:pPr>
        <w:tabs>
          <w:tab w:val="left" w:pos="567"/>
        </w:tabs>
        <w:ind w:left="360"/>
        <w:jc w:val="center"/>
        <w:rPr>
          <w:rFonts w:ascii="Times New Roman" w:hAnsi="Times New Roman"/>
        </w:rPr>
      </w:pPr>
      <w:r w:rsidRPr="00A82B61">
        <w:rPr>
          <w:rFonts w:ascii="Times New Roman" w:hAnsi="Times New Roman"/>
          <w:noProof/>
          <w:sz w:val="18"/>
          <w:szCs w:val="18"/>
          <w:lang w:eastAsia="zh-CN"/>
        </w:rPr>
        <w:drawing>
          <wp:inline distT="0" distB="0" distL="0" distR="0" wp14:anchorId="1CBE2C68" wp14:editId="2C981346">
            <wp:extent cx="4905375" cy="2933700"/>
            <wp:effectExtent l="0" t="0" r="0" b="0"/>
            <wp:docPr id="36"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56125D8D" w14:textId="77777777" w:rsidR="00A24BE0" w:rsidRPr="00444097" w:rsidRDefault="00A24BE0" w:rsidP="00C7108D">
      <w:pPr>
        <w:numPr>
          <w:ilvl w:val="0"/>
          <w:numId w:val="12"/>
        </w:numPr>
        <w:tabs>
          <w:tab w:val="clear" w:pos="720"/>
          <w:tab w:val="num" w:pos="1134"/>
        </w:tabs>
        <w:spacing w:afterLines="50" w:after="120" w:line="340" w:lineRule="atLeast"/>
        <w:ind w:left="1134" w:hanging="567"/>
        <w:jc w:val="both"/>
        <w:rPr>
          <w:szCs w:val="21"/>
          <w:lang w:eastAsia="zh-CN"/>
        </w:rPr>
      </w:pPr>
      <w:r w:rsidRPr="00444097">
        <w:rPr>
          <w:szCs w:val="21"/>
          <w:lang w:eastAsia="zh-CN"/>
        </w:rPr>
        <w:t>2016年的整体质量表现比可接受的质量水平高1个百分点。</w:t>
      </w:r>
    </w:p>
    <w:p w14:paraId="199BC650" w14:textId="77777777" w:rsidR="00A24BE0" w:rsidRPr="00A82B61" w:rsidRDefault="00A24BE0" w:rsidP="00A24BE0">
      <w:pPr>
        <w:tabs>
          <w:tab w:val="left" w:pos="567"/>
        </w:tabs>
        <w:ind w:left="360"/>
        <w:jc w:val="center"/>
        <w:rPr>
          <w:rFonts w:ascii="Times New Roman" w:hAnsi="Times New Roman"/>
        </w:rPr>
      </w:pPr>
      <w:r w:rsidRPr="00A82B61">
        <w:rPr>
          <w:rFonts w:ascii="Times New Roman" w:hAnsi="Times New Roman"/>
          <w:noProof/>
          <w:sz w:val="18"/>
          <w:szCs w:val="18"/>
          <w:lang w:eastAsia="zh-CN"/>
        </w:rPr>
        <w:drawing>
          <wp:inline distT="0" distB="0" distL="0" distR="0" wp14:anchorId="776693F3" wp14:editId="61282730">
            <wp:extent cx="4972050" cy="2847975"/>
            <wp:effectExtent l="0" t="0" r="0" b="0"/>
            <wp:docPr id="960"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0813A79C" w14:textId="77777777" w:rsidR="00A24BE0" w:rsidRPr="00444097" w:rsidRDefault="00A24BE0" w:rsidP="00C7108D">
      <w:pPr>
        <w:numPr>
          <w:ilvl w:val="0"/>
          <w:numId w:val="12"/>
        </w:numPr>
        <w:tabs>
          <w:tab w:val="clear" w:pos="720"/>
          <w:tab w:val="num" w:pos="1134"/>
        </w:tabs>
        <w:spacing w:afterLines="50" w:after="120" w:line="340" w:lineRule="atLeast"/>
        <w:ind w:left="1134" w:hanging="567"/>
        <w:jc w:val="both"/>
        <w:rPr>
          <w:szCs w:val="21"/>
          <w:lang w:eastAsia="zh-CN"/>
        </w:rPr>
      </w:pPr>
      <w:r w:rsidRPr="00444097">
        <w:rPr>
          <w:szCs w:val="21"/>
          <w:lang w:eastAsia="zh-CN"/>
        </w:rPr>
        <w:t>2016年的整体质量表现比可接受的质量水平低1个百分点，主要原因是登记的申请人和代理人的详细信息不正确。</w:t>
      </w:r>
    </w:p>
    <w:p w14:paraId="7511B627" w14:textId="77777777" w:rsidR="00A24BE0" w:rsidRPr="00A82B61" w:rsidRDefault="00A24BE0" w:rsidP="00A24BE0">
      <w:pPr>
        <w:tabs>
          <w:tab w:val="left" w:pos="567"/>
        </w:tabs>
        <w:jc w:val="center"/>
        <w:rPr>
          <w:rFonts w:ascii="Times New Roman" w:hAnsi="Times New Roman"/>
        </w:rPr>
      </w:pPr>
      <w:r w:rsidRPr="00A82B61">
        <w:rPr>
          <w:rFonts w:ascii="Times New Roman" w:hAnsi="Times New Roman"/>
          <w:noProof/>
          <w:lang w:eastAsia="zh-CN"/>
        </w:rPr>
        <w:lastRenderedPageBreak/>
        <w:drawing>
          <wp:inline distT="0" distB="0" distL="0" distR="0" wp14:anchorId="782CF572" wp14:editId="5C745692">
            <wp:extent cx="4495800" cy="2686050"/>
            <wp:effectExtent l="0" t="0" r="0" b="0"/>
            <wp:docPr id="964"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4385F5FF" w14:textId="77777777" w:rsidR="00A24BE0" w:rsidRPr="00444097" w:rsidRDefault="00A24BE0" w:rsidP="00C7108D">
      <w:pPr>
        <w:numPr>
          <w:ilvl w:val="0"/>
          <w:numId w:val="12"/>
        </w:numPr>
        <w:tabs>
          <w:tab w:val="clear" w:pos="720"/>
          <w:tab w:val="num" w:pos="1134"/>
        </w:tabs>
        <w:spacing w:afterLines="50" w:after="120" w:line="340" w:lineRule="atLeast"/>
        <w:ind w:left="1134" w:hanging="567"/>
        <w:jc w:val="both"/>
        <w:rPr>
          <w:szCs w:val="21"/>
          <w:lang w:eastAsia="zh-CN"/>
        </w:rPr>
      </w:pPr>
      <w:r w:rsidRPr="00444097">
        <w:rPr>
          <w:szCs w:val="21"/>
          <w:lang w:eastAsia="zh-CN"/>
        </w:rPr>
        <w:t>处理决定的整体质量表现比2016年目标低1个百分点。</w:t>
      </w:r>
    </w:p>
    <w:p w14:paraId="053B0CD6" w14:textId="77777777" w:rsidR="00A24BE0" w:rsidRPr="00A82B61" w:rsidRDefault="00A24BE0" w:rsidP="00A24BE0">
      <w:pPr>
        <w:tabs>
          <w:tab w:val="left" w:pos="567"/>
        </w:tabs>
        <w:jc w:val="center"/>
        <w:rPr>
          <w:rFonts w:ascii="Times New Roman" w:hAnsi="Times New Roman"/>
        </w:rPr>
      </w:pPr>
      <w:r w:rsidRPr="00A82B61">
        <w:rPr>
          <w:rFonts w:ascii="Times New Roman" w:hAnsi="Times New Roman"/>
          <w:noProof/>
          <w:lang w:eastAsia="zh-CN"/>
        </w:rPr>
        <w:drawing>
          <wp:inline distT="0" distB="0" distL="0" distR="0" wp14:anchorId="42636852" wp14:editId="7629FBB9">
            <wp:extent cx="4533900" cy="2695575"/>
            <wp:effectExtent l="0" t="0" r="0" b="0"/>
            <wp:docPr id="74"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45680F03" w14:textId="77777777" w:rsidR="00A24BE0" w:rsidRPr="00444097" w:rsidRDefault="00A24BE0" w:rsidP="00C7108D">
      <w:pPr>
        <w:numPr>
          <w:ilvl w:val="0"/>
          <w:numId w:val="12"/>
        </w:numPr>
        <w:tabs>
          <w:tab w:val="clear" w:pos="720"/>
          <w:tab w:val="num" w:pos="1134"/>
        </w:tabs>
        <w:spacing w:afterLines="50" w:after="120" w:line="340" w:lineRule="atLeast"/>
        <w:ind w:left="1134" w:hanging="567"/>
        <w:jc w:val="both"/>
        <w:rPr>
          <w:szCs w:val="21"/>
          <w:lang w:eastAsia="zh-CN"/>
        </w:rPr>
      </w:pPr>
      <w:r w:rsidRPr="00444097">
        <w:rPr>
          <w:szCs w:val="21"/>
          <w:lang w:eastAsia="zh-CN"/>
        </w:rPr>
        <w:t>整体质量表现达到目标质量水平的95%。然而，出现了与形式审查相同的问题。</w:t>
      </w:r>
    </w:p>
    <w:p w14:paraId="4414B271" w14:textId="77777777" w:rsidR="00A24BE0" w:rsidRPr="00A82B61" w:rsidRDefault="00A24BE0" w:rsidP="00A24BE0">
      <w:pPr>
        <w:jc w:val="center"/>
        <w:rPr>
          <w:rFonts w:ascii="Times New Roman" w:hAnsi="Times New Roman"/>
        </w:rPr>
      </w:pPr>
      <w:r w:rsidRPr="00A82B61">
        <w:rPr>
          <w:rFonts w:ascii="Times New Roman" w:hAnsi="Times New Roman"/>
          <w:noProof/>
          <w:lang w:eastAsia="zh-CN"/>
        </w:rPr>
        <w:drawing>
          <wp:inline distT="0" distB="0" distL="0" distR="0" wp14:anchorId="4C3BBAEA" wp14:editId="43AADC7F">
            <wp:extent cx="4419600" cy="2838450"/>
            <wp:effectExtent l="0" t="0" r="0" b="0"/>
            <wp:docPr id="75"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690E7669" w14:textId="77777777" w:rsidR="00A24BE0" w:rsidRPr="00444097" w:rsidRDefault="00A24BE0" w:rsidP="00C7108D">
      <w:pPr>
        <w:numPr>
          <w:ilvl w:val="0"/>
          <w:numId w:val="12"/>
        </w:numPr>
        <w:tabs>
          <w:tab w:val="clear" w:pos="720"/>
          <w:tab w:val="num" w:pos="1134"/>
        </w:tabs>
        <w:spacing w:afterLines="50" w:after="120" w:line="340" w:lineRule="atLeast"/>
        <w:ind w:left="1134" w:hanging="567"/>
        <w:jc w:val="both"/>
        <w:rPr>
          <w:szCs w:val="21"/>
          <w:lang w:eastAsia="zh-CN"/>
        </w:rPr>
      </w:pPr>
      <w:r w:rsidRPr="00444097">
        <w:rPr>
          <w:szCs w:val="21"/>
          <w:lang w:eastAsia="zh-CN"/>
        </w:rPr>
        <w:t>处理续展的整体质量表现比2016年目标高1个百分点。</w:t>
      </w:r>
    </w:p>
    <w:p w14:paraId="6AE1806B" w14:textId="77777777" w:rsidR="00A24BE0" w:rsidRPr="00C61635" w:rsidRDefault="00A24BE0" w:rsidP="00A24BE0">
      <w:pPr>
        <w:keepNext/>
        <w:keepLines/>
        <w:spacing w:afterLines="50" w:after="120" w:line="340" w:lineRule="atLeast"/>
        <w:rPr>
          <w:rFonts w:ascii="KaiTi" w:eastAsia="KaiTi" w:hAnsi="KaiTi"/>
          <w:szCs w:val="21"/>
          <w:lang w:eastAsia="zh-CN"/>
        </w:rPr>
      </w:pPr>
      <w:r w:rsidRPr="00C61635">
        <w:rPr>
          <w:rFonts w:ascii="KaiTi" w:eastAsia="KaiTi" w:hAnsi="KaiTi"/>
          <w:szCs w:val="21"/>
          <w:lang w:eastAsia="zh-CN"/>
        </w:rPr>
        <w:lastRenderedPageBreak/>
        <w:t>国际局出现的错误</w:t>
      </w:r>
    </w:p>
    <w:p w14:paraId="71FE3A06" w14:textId="77777777" w:rsidR="009D7F50" w:rsidRDefault="002237D5" w:rsidP="002237D5">
      <w:pPr>
        <w:tabs>
          <w:tab w:val="left" w:pos="567"/>
          <w:tab w:val="num" w:pos="1134"/>
        </w:tabs>
        <w:spacing w:afterLines="50" w:after="120" w:line="340" w:lineRule="atLeast"/>
        <w:jc w:val="both"/>
        <w:rPr>
          <w:szCs w:val="21"/>
          <w:lang w:eastAsia="zh-CN"/>
        </w:rPr>
      </w:pPr>
      <w:r>
        <w:rPr>
          <w:rFonts w:hint="eastAsia"/>
          <w:szCs w:val="21"/>
          <w:lang w:eastAsia="zh-CN"/>
        </w:rPr>
        <w:t>22.</w:t>
      </w:r>
      <w:r>
        <w:rPr>
          <w:rFonts w:hint="eastAsia"/>
          <w:szCs w:val="21"/>
          <w:lang w:eastAsia="zh-CN"/>
        </w:rPr>
        <w:tab/>
      </w:r>
      <w:r w:rsidR="00A24BE0" w:rsidRPr="002237D5">
        <w:rPr>
          <w:szCs w:val="21"/>
          <w:lang w:eastAsia="zh-CN"/>
        </w:rPr>
        <w:t>以下各图显示的错误分布系基于对以下2016年交易样本进行的分析</w:t>
      </w:r>
      <w:r w:rsidR="00A24BE0" w:rsidRPr="00444097">
        <w:rPr>
          <w:vertAlign w:val="superscript"/>
          <w:lang w:eastAsia="zh-CN"/>
        </w:rPr>
        <w:footnoteReference w:id="20"/>
      </w:r>
      <w:r w:rsidR="00A24BE0" w:rsidRPr="002237D5">
        <w:rPr>
          <w:szCs w:val="21"/>
          <w:lang w:eastAsia="zh-CN"/>
        </w:rPr>
        <w:t>。</w:t>
      </w:r>
    </w:p>
    <w:p w14:paraId="2A265396" w14:textId="4104F6BC" w:rsidR="00A24BE0" w:rsidRPr="002237D5" w:rsidRDefault="00A24BE0" w:rsidP="00C7108D">
      <w:pPr>
        <w:numPr>
          <w:ilvl w:val="0"/>
          <w:numId w:val="12"/>
        </w:numPr>
        <w:tabs>
          <w:tab w:val="clear" w:pos="720"/>
          <w:tab w:val="num" w:pos="1134"/>
        </w:tabs>
        <w:spacing w:afterLines="50" w:after="120" w:line="340" w:lineRule="atLeast"/>
        <w:ind w:left="567" w:firstLine="0"/>
        <w:jc w:val="both"/>
        <w:rPr>
          <w:szCs w:val="21"/>
          <w:lang w:eastAsia="zh-CN"/>
        </w:rPr>
      </w:pPr>
      <w:r w:rsidRPr="002237D5">
        <w:rPr>
          <w:szCs w:val="21"/>
          <w:lang w:eastAsia="zh-CN"/>
        </w:rPr>
        <w:t>371件分类</w:t>
      </w:r>
    </w:p>
    <w:p w14:paraId="1B61612F" w14:textId="77777777" w:rsidR="00A24BE0" w:rsidRPr="00444097" w:rsidRDefault="00A24BE0" w:rsidP="00C7108D">
      <w:pPr>
        <w:numPr>
          <w:ilvl w:val="0"/>
          <w:numId w:val="12"/>
        </w:numPr>
        <w:tabs>
          <w:tab w:val="clear" w:pos="720"/>
          <w:tab w:val="num" w:pos="1134"/>
        </w:tabs>
        <w:spacing w:afterLines="50" w:after="120" w:line="340" w:lineRule="atLeast"/>
        <w:ind w:left="567" w:firstLine="0"/>
        <w:jc w:val="both"/>
        <w:rPr>
          <w:szCs w:val="21"/>
          <w:lang w:eastAsia="zh-CN"/>
        </w:rPr>
      </w:pPr>
      <w:r w:rsidRPr="00444097">
        <w:rPr>
          <w:szCs w:val="21"/>
          <w:lang w:eastAsia="zh-CN"/>
        </w:rPr>
        <w:t>250件形式审查（APEX）</w:t>
      </w:r>
    </w:p>
    <w:p w14:paraId="01DA0AB1" w14:textId="77777777" w:rsidR="00A24BE0" w:rsidRPr="00444097" w:rsidRDefault="00A24BE0" w:rsidP="00C7108D">
      <w:pPr>
        <w:numPr>
          <w:ilvl w:val="0"/>
          <w:numId w:val="12"/>
        </w:numPr>
        <w:tabs>
          <w:tab w:val="clear" w:pos="720"/>
          <w:tab w:val="num" w:pos="1134"/>
        </w:tabs>
        <w:spacing w:afterLines="50" w:after="120" w:line="340" w:lineRule="atLeast"/>
        <w:ind w:left="567" w:firstLine="0"/>
        <w:jc w:val="both"/>
        <w:rPr>
          <w:szCs w:val="21"/>
        </w:rPr>
      </w:pPr>
      <w:r w:rsidRPr="00444097">
        <w:rPr>
          <w:szCs w:val="21"/>
        </w:rPr>
        <w:t>276</w:t>
      </w:r>
      <w:r w:rsidRPr="00444097">
        <w:rPr>
          <w:szCs w:val="21"/>
          <w:lang w:eastAsia="zh-CN"/>
        </w:rPr>
        <w:t>件</w:t>
      </w:r>
      <w:r w:rsidRPr="00444097">
        <w:rPr>
          <w:szCs w:val="21"/>
        </w:rPr>
        <w:t>续展</w:t>
      </w:r>
    </w:p>
    <w:p w14:paraId="24D8C7C6" w14:textId="77777777" w:rsidR="00A24BE0" w:rsidRDefault="00A24BE0" w:rsidP="00C7108D">
      <w:pPr>
        <w:numPr>
          <w:ilvl w:val="0"/>
          <w:numId w:val="12"/>
        </w:numPr>
        <w:tabs>
          <w:tab w:val="clear" w:pos="720"/>
          <w:tab w:val="num" w:pos="1134"/>
        </w:tabs>
        <w:spacing w:afterLines="50" w:after="120" w:line="340" w:lineRule="atLeast"/>
        <w:ind w:left="567" w:firstLine="0"/>
        <w:jc w:val="both"/>
        <w:rPr>
          <w:szCs w:val="21"/>
        </w:rPr>
      </w:pPr>
      <w:r w:rsidRPr="00444097">
        <w:rPr>
          <w:szCs w:val="21"/>
        </w:rPr>
        <w:t>293</w:t>
      </w:r>
      <w:r w:rsidRPr="00444097">
        <w:rPr>
          <w:szCs w:val="21"/>
          <w:lang w:eastAsia="zh-CN"/>
        </w:rPr>
        <w:t>件变更</w:t>
      </w:r>
    </w:p>
    <w:p w14:paraId="51A2E832" w14:textId="23243CDD" w:rsidR="005228C4" w:rsidRPr="00444097" w:rsidRDefault="005228C4" w:rsidP="005228C4">
      <w:pPr>
        <w:spacing w:afterLines="50" w:after="120" w:line="340" w:lineRule="atLeast"/>
        <w:ind w:left="567"/>
        <w:jc w:val="both"/>
        <w:rPr>
          <w:szCs w:val="21"/>
        </w:rPr>
      </w:pPr>
      <w:r w:rsidRPr="005228C4">
        <w:rPr>
          <w:noProof/>
          <w:lang w:eastAsia="zh-CN"/>
        </w:rPr>
        <w:drawing>
          <wp:inline distT="0" distB="0" distL="0" distR="0" wp14:anchorId="5107DAAA" wp14:editId="5F4E76FD">
            <wp:extent cx="5760085" cy="3398815"/>
            <wp:effectExtent l="0" t="0" r="0" b="0"/>
            <wp:docPr id="1283" name="图片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60085" cy="3398815"/>
                    </a:xfrm>
                    <a:prstGeom prst="rect">
                      <a:avLst/>
                    </a:prstGeom>
                    <a:noFill/>
                    <a:ln>
                      <a:noFill/>
                    </a:ln>
                  </pic:spPr>
                </pic:pic>
              </a:graphicData>
            </a:graphic>
          </wp:inline>
        </w:drawing>
      </w:r>
    </w:p>
    <w:p w14:paraId="2B74B580" w14:textId="21D3B3BC" w:rsidR="00A24BE0" w:rsidRPr="00444097" w:rsidRDefault="00A24BE0" w:rsidP="00C7108D">
      <w:pPr>
        <w:numPr>
          <w:ilvl w:val="0"/>
          <w:numId w:val="12"/>
        </w:numPr>
        <w:tabs>
          <w:tab w:val="clear" w:pos="720"/>
          <w:tab w:val="num" w:pos="1134"/>
        </w:tabs>
        <w:spacing w:afterLines="50" w:after="120" w:line="340" w:lineRule="atLeast"/>
        <w:ind w:left="1134" w:hanging="567"/>
        <w:jc w:val="both"/>
        <w:rPr>
          <w:szCs w:val="21"/>
          <w:lang w:eastAsia="zh-CN"/>
        </w:rPr>
      </w:pPr>
      <w:r w:rsidRPr="00444097">
        <w:rPr>
          <w:szCs w:val="21"/>
          <w:lang w:eastAsia="zh-CN"/>
        </w:rPr>
        <w:t>IT系统（MIRIS）故障占2016年分类错误中的45.3%，比2015年增加32.6个百分点。</w:t>
      </w:r>
    </w:p>
    <w:p w14:paraId="3763AD51" w14:textId="77777777" w:rsidR="00A24BE0" w:rsidRPr="00A82B61" w:rsidRDefault="00A24BE0" w:rsidP="00A24BE0">
      <w:pPr>
        <w:jc w:val="center"/>
        <w:rPr>
          <w:rFonts w:ascii="Times New Roman" w:hAnsi="Times New Roman"/>
          <w:lang w:eastAsia="zh-CN"/>
        </w:rPr>
      </w:pPr>
    </w:p>
    <w:p w14:paraId="4EDD2A13" w14:textId="5D5FEDE0" w:rsidR="00A24BE0" w:rsidRPr="00A66D34" w:rsidRDefault="00A66D34" w:rsidP="00A66D34">
      <w:pPr>
        <w:jc w:val="center"/>
        <w:rPr>
          <w:rFonts w:ascii="Times New Roman" w:hAnsi="Times New Roman"/>
          <w:lang w:eastAsia="zh-CN"/>
        </w:rPr>
      </w:pPr>
      <w:r w:rsidRPr="005228C4">
        <w:rPr>
          <w:noProof/>
          <w:lang w:eastAsia="zh-CN"/>
        </w:rPr>
        <w:lastRenderedPageBreak/>
        <w:drawing>
          <wp:anchor distT="0" distB="0" distL="114300" distR="114300" simplePos="0" relativeHeight="251824128" behindDoc="0" locked="0" layoutInCell="1" allowOverlap="1" wp14:anchorId="43010119" wp14:editId="5A3FD1C9">
            <wp:simplePos x="0" y="0"/>
            <wp:positionH relativeFrom="column">
              <wp:posOffset>210820</wp:posOffset>
            </wp:positionH>
            <wp:positionV relativeFrom="paragraph">
              <wp:posOffset>4170045</wp:posOffset>
            </wp:positionV>
            <wp:extent cx="5760085" cy="3448050"/>
            <wp:effectExtent l="0" t="0" r="0" b="0"/>
            <wp:wrapTopAndBottom/>
            <wp:docPr id="1285" name="图片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60085" cy="3448050"/>
                    </a:xfrm>
                    <a:prstGeom prst="rect">
                      <a:avLst/>
                    </a:prstGeom>
                    <a:noFill/>
                    <a:ln>
                      <a:noFill/>
                    </a:ln>
                  </pic:spPr>
                </pic:pic>
              </a:graphicData>
            </a:graphic>
            <wp14:sizeRelH relativeFrom="page">
              <wp14:pctWidth>0</wp14:pctWidth>
            </wp14:sizeRelH>
            <wp14:sizeRelV relativeFrom="page">
              <wp14:pctHeight>0</wp14:pctHeight>
            </wp14:sizeRelV>
          </wp:anchor>
        </w:drawing>
      </w:r>
      <w:r w:rsidR="005228C4" w:rsidRPr="005228C4">
        <w:rPr>
          <w:noProof/>
          <w:lang w:eastAsia="zh-CN"/>
        </w:rPr>
        <w:drawing>
          <wp:inline distT="0" distB="0" distL="0" distR="0" wp14:anchorId="74A1EE75" wp14:editId="12C14E95">
            <wp:extent cx="5760085" cy="3452459"/>
            <wp:effectExtent l="0" t="0" r="0" b="0"/>
            <wp:docPr id="1284" name="图片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60085" cy="3452459"/>
                    </a:xfrm>
                    <a:prstGeom prst="rect">
                      <a:avLst/>
                    </a:prstGeom>
                    <a:noFill/>
                    <a:ln>
                      <a:noFill/>
                    </a:ln>
                  </pic:spPr>
                </pic:pic>
              </a:graphicData>
            </a:graphic>
          </wp:inline>
        </w:drawing>
      </w:r>
    </w:p>
    <w:p w14:paraId="15A3F678" w14:textId="6FE470E9" w:rsidR="00A24BE0" w:rsidRPr="003B7A43" w:rsidRDefault="003B7A43" w:rsidP="00C7108D">
      <w:pPr>
        <w:numPr>
          <w:ilvl w:val="0"/>
          <w:numId w:val="12"/>
        </w:numPr>
        <w:tabs>
          <w:tab w:val="clear" w:pos="720"/>
          <w:tab w:val="num" w:pos="1134"/>
        </w:tabs>
        <w:spacing w:afterLines="50" w:after="120" w:line="340" w:lineRule="atLeast"/>
        <w:ind w:left="1134" w:hanging="567"/>
        <w:jc w:val="both"/>
        <w:rPr>
          <w:szCs w:val="21"/>
          <w:lang w:eastAsia="zh-CN"/>
        </w:rPr>
      </w:pPr>
      <w:r w:rsidRPr="00444097">
        <w:rPr>
          <w:szCs w:val="21"/>
          <w:lang w:eastAsia="zh-CN"/>
        </w:rPr>
        <w:t>2016年，形式审查方面的大多数更正都是因申请人（38</w:t>
      </w:r>
      <w:r w:rsidR="008365E3">
        <w:rPr>
          <w:rFonts w:hint="eastAsia"/>
          <w:szCs w:val="21"/>
          <w:lang w:eastAsia="zh-CN"/>
        </w:rPr>
        <w:t>.4</w:t>
      </w:r>
      <w:r w:rsidRPr="00444097">
        <w:rPr>
          <w:szCs w:val="21"/>
          <w:lang w:eastAsia="zh-CN"/>
        </w:rPr>
        <w:t>%）详细信息输入错误和IT系统故障（10.8%）导致的。</w:t>
      </w:r>
    </w:p>
    <w:p w14:paraId="4E330BB8" w14:textId="77777777" w:rsidR="00A24BE0" w:rsidRPr="00444097" w:rsidRDefault="00A24BE0" w:rsidP="00C7108D">
      <w:pPr>
        <w:numPr>
          <w:ilvl w:val="0"/>
          <w:numId w:val="12"/>
        </w:numPr>
        <w:tabs>
          <w:tab w:val="clear" w:pos="720"/>
          <w:tab w:val="num" w:pos="1134"/>
        </w:tabs>
        <w:spacing w:afterLines="50" w:after="120" w:line="340" w:lineRule="atLeast"/>
        <w:ind w:left="1134" w:hanging="567"/>
        <w:jc w:val="both"/>
        <w:rPr>
          <w:szCs w:val="21"/>
          <w:lang w:eastAsia="zh-CN"/>
        </w:rPr>
      </w:pPr>
      <w:r w:rsidRPr="00444097">
        <w:rPr>
          <w:szCs w:val="21"/>
          <w:lang w:eastAsia="zh-CN"/>
        </w:rPr>
        <w:t>2015年，关于变更的错误分析按变更类型进行，而非按错误类型。为了与其他交易的分析保持一致，2016年改变了这种做法。没有2015年按错误类型提供的数据。</w:t>
      </w:r>
    </w:p>
    <w:p w14:paraId="17557F8B" w14:textId="441C244A" w:rsidR="00A24BE0" w:rsidRPr="00444097" w:rsidRDefault="00A24BE0" w:rsidP="00C7108D">
      <w:pPr>
        <w:numPr>
          <w:ilvl w:val="0"/>
          <w:numId w:val="12"/>
        </w:numPr>
        <w:tabs>
          <w:tab w:val="clear" w:pos="720"/>
          <w:tab w:val="num" w:pos="1134"/>
        </w:tabs>
        <w:spacing w:afterLines="50" w:after="120" w:line="340" w:lineRule="atLeast"/>
        <w:ind w:left="1134" w:hanging="567"/>
        <w:jc w:val="both"/>
        <w:rPr>
          <w:szCs w:val="21"/>
          <w:lang w:eastAsia="zh-CN"/>
        </w:rPr>
      </w:pPr>
      <w:r w:rsidRPr="00444097">
        <w:rPr>
          <w:szCs w:val="21"/>
          <w:lang w:eastAsia="zh-CN"/>
        </w:rPr>
        <w:t>2016年，变更中约有4</w:t>
      </w:r>
      <w:r w:rsidR="008365E3">
        <w:rPr>
          <w:rFonts w:hint="eastAsia"/>
          <w:szCs w:val="21"/>
          <w:lang w:eastAsia="zh-CN"/>
        </w:rPr>
        <w:t>2.2</w:t>
      </w:r>
      <w:r w:rsidRPr="00444097">
        <w:rPr>
          <w:szCs w:val="21"/>
          <w:lang w:eastAsia="zh-CN"/>
        </w:rPr>
        <w:t>%的更正是由于权利人的详细信息（38.4%）和代理人的详细信息（3.8%）输入错误。与商品和服务有关的错误占到16.4%。</w:t>
      </w:r>
    </w:p>
    <w:p w14:paraId="460AA7FA" w14:textId="3A667ECD" w:rsidR="00A24BE0" w:rsidRPr="00A82B61" w:rsidRDefault="005228C4" w:rsidP="00A24BE0">
      <w:pPr>
        <w:jc w:val="center"/>
        <w:rPr>
          <w:rFonts w:ascii="Times New Roman" w:hAnsi="Times New Roman"/>
        </w:rPr>
      </w:pPr>
      <w:r w:rsidRPr="005228C4">
        <w:rPr>
          <w:noProof/>
          <w:lang w:eastAsia="zh-CN"/>
        </w:rPr>
        <w:lastRenderedPageBreak/>
        <w:drawing>
          <wp:inline distT="0" distB="0" distL="0" distR="0" wp14:anchorId="7D71EA0A" wp14:editId="2F46D197">
            <wp:extent cx="5760085" cy="3448428"/>
            <wp:effectExtent l="0" t="0" r="0" b="0"/>
            <wp:docPr id="1286" name="图片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60085" cy="3448428"/>
                    </a:xfrm>
                    <a:prstGeom prst="rect">
                      <a:avLst/>
                    </a:prstGeom>
                    <a:noFill/>
                    <a:ln>
                      <a:noFill/>
                    </a:ln>
                  </pic:spPr>
                </pic:pic>
              </a:graphicData>
            </a:graphic>
          </wp:inline>
        </w:drawing>
      </w:r>
    </w:p>
    <w:p w14:paraId="21DAE94E" w14:textId="77777777" w:rsidR="00A24BE0" w:rsidRDefault="00A24BE0" w:rsidP="00C7108D">
      <w:pPr>
        <w:numPr>
          <w:ilvl w:val="0"/>
          <w:numId w:val="12"/>
        </w:numPr>
        <w:tabs>
          <w:tab w:val="clear" w:pos="720"/>
          <w:tab w:val="num" w:pos="1134"/>
        </w:tabs>
        <w:spacing w:afterLines="50" w:after="120" w:line="340" w:lineRule="atLeast"/>
        <w:ind w:left="1134" w:hanging="567"/>
        <w:jc w:val="both"/>
        <w:rPr>
          <w:szCs w:val="21"/>
          <w:lang w:eastAsia="zh-CN"/>
        </w:rPr>
      </w:pPr>
      <w:r w:rsidRPr="00335D92">
        <w:rPr>
          <w:szCs w:val="21"/>
          <w:lang w:eastAsia="zh-CN"/>
        </w:rPr>
        <w:t>由于IT系统故障导致的错误所占比重增加主要是在2016年采用新的IT系统。</w:t>
      </w:r>
    </w:p>
    <w:p w14:paraId="6DDC380C" w14:textId="77777777" w:rsidR="004611B8" w:rsidRDefault="004611B8" w:rsidP="004611B8">
      <w:pPr>
        <w:spacing w:line="340" w:lineRule="atLeast"/>
        <w:jc w:val="both"/>
        <w:rPr>
          <w:szCs w:val="21"/>
          <w:lang w:eastAsia="zh-CN"/>
        </w:rPr>
      </w:pPr>
    </w:p>
    <w:p w14:paraId="345F071E" w14:textId="77777777" w:rsidR="004611B8" w:rsidRPr="00335D92" w:rsidRDefault="004611B8" w:rsidP="004611B8">
      <w:pPr>
        <w:spacing w:line="340" w:lineRule="atLeast"/>
        <w:jc w:val="both"/>
        <w:rPr>
          <w:szCs w:val="21"/>
          <w:lang w:eastAsia="zh-CN"/>
        </w:rPr>
      </w:pPr>
    </w:p>
    <w:p w14:paraId="61A2249B" w14:textId="3B4BEA50" w:rsidR="00A24BE0" w:rsidRPr="0045417F" w:rsidRDefault="00A24BE0" w:rsidP="00A24BE0">
      <w:pPr>
        <w:pStyle w:val="aa"/>
        <w:ind w:left="0" w:right="210" w:hanging="11"/>
        <w:jc w:val="right"/>
        <w:rPr>
          <w:rFonts w:ascii="KaiTi" w:eastAsia="KaiTi" w:hAnsi="KaiTi"/>
          <w:szCs w:val="21"/>
          <w:lang w:eastAsia="zh-CN"/>
        </w:rPr>
      </w:pPr>
      <w:r w:rsidRPr="0045417F">
        <w:rPr>
          <w:rFonts w:ascii="KaiTi" w:eastAsia="KaiTi" w:hAnsi="KaiTi"/>
          <w:szCs w:val="21"/>
        </w:rPr>
        <w:t>[附件完]</w:t>
      </w:r>
    </w:p>
    <w:p w14:paraId="5C84E260" w14:textId="77777777" w:rsidR="00771FFF" w:rsidRPr="001D7544" w:rsidRDefault="00C2428A" w:rsidP="00A6464C">
      <w:pPr>
        <w:pStyle w:val="StyleHeading3ComplexItalic"/>
        <w:tabs>
          <w:tab w:val="clear" w:pos="1985"/>
          <w:tab w:val="left" w:pos="2080"/>
        </w:tabs>
        <w:spacing w:afterLines="150" w:after="360" w:line="340" w:lineRule="atLeast"/>
        <w:ind w:left="1985" w:hanging="1985"/>
        <w:rPr>
          <w:rStyle w:val="StyleStyleHeading3ComplexItalicLatin12ptChar"/>
          <w:rFonts w:ascii="SimHei" w:eastAsia="SimHei" w:hAnsi="SimHei"/>
          <w:szCs w:val="21"/>
          <w:lang w:eastAsia="zh-CN"/>
        </w:rPr>
      </w:pPr>
      <w:r w:rsidRPr="00FE1BD1">
        <w:rPr>
          <w:rFonts w:hint="eastAsia"/>
          <w:bCs/>
          <w:iCs w:val="0"/>
          <w:sz w:val="18"/>
          <w:lang w:eastAsia="zh-CN"/>
        </w:rPr>
        <w:br w:type="page"/>
      </w:r>
      <w:bookmarkStart w:id="27" w:name="_Toc427154395"/>
      <w:bookmarkStart w:id="28" w:name="_Toc482461790"/>
      <w:r w:rsidR="00771FFF" w:rsidRPr="001D7544">
        <w:rPr>
          <w:rStyle w:val="StyleStyleHeading3ComplexItalicLatin12ptChar"/>
          <w:rFonts w:ascii="SimHei" w:eastAsia="SimHei" w:hAnsi="SimHei" w:cs="SimSun" w:hint="eastAsia"/>
          <w:bCs/>
          <w:szCs w:val="21"/>
          <w:lang w:eastAsia="zh-CN"/>
        </w:rPr>
        <w:lastRenderedPageBreak/>
        <w:t>计划</w:t>
      </w:r>
      <w:r w:rsidR="00771FFF" w:rsidRPr="001D7544">
        <w:rPr>
          <w:rStyle w:val="StyleStyleHeading3ComplexItalicLatin12ptChar"/>
          <w:rFonts w:ascii="SimHei" w:eastAsia="SimHei" w:hAnsi="SimHei"/>
          <w:bCs/>
          <w:szCs w:val="21"/>
        </w:rPr>
        <w:t>31</w:t>
      </w:r>
      <w:r w:rsidR="00771FFF" w:rsidRPr="001D7544">
        <w:rPr>
          <w:rStyle w:val="StyleStyleHeading3ComplexItalicLatin12ptChar"/>
          <w:rFonts w:ascii="SimHei" w:eastAsia="SimHei" w:hAnsi="SimHei"/>
          <w:bCs/>
          <w:szCs w:val="21"/>
        </w:rPr>
        <w:tab/>
      </w:r>
      <w:bookmarkEnd w:id="27"/>
      <w:r w:rsidR="00771FFF" w:rsidRPr="001D7544">
        <w:rPr>
          <w:rStyle w:val="StyleStyleHeading3ComplexItalicLatin12ptChar"/>
          <w:rFonts w:ascii="SimHei" w:eastAsia="SimHei" w:hAnsi="SimHei" w:cs="SimSun" w:hint="eastAsia"/>
          <w:bCs/>
          <w:szCs w:val="21"/>
          <w:lang w:eastAsia="zh-CN"/>
        </w:rPr>
        <w:t>海牙体系</w:t>
      </w:r>
      <w:bookmarkEnd w:id="28"/>
    </w:p>
    <w:tbl>
      <w:tblPr>
        <w:tblW w:w="9214" w:type="dxa"/>
        <w:tblInd w:w="-106" w:type="dxa"/>
        <w:tblLook w:val="01E0" w:firstRow="1" w:lastRow="1" w:firstColumn="1" w:lastColumn="1" w:noHBand="0" w:noVBand="0"/>
      </w:tblPr>
      <w:tblGrid>
        <w:gridCol w:w="9214"/>
      </w:tblGrid>
      <w:tr w:rsidR="00771FFF" w:rsidRPr="0054086D" w14:paraId="5EED5C14" w14:textId="77777777" w:rsidTr="00657824">
        <w:trPr>
          <w:trHeight w:val="424"/>
        </w:trPr>
        <w:tc>
          <w:tcPr>
            <w:tcW w:w="9214" w:type="dxa"/>
            <w:shd w:val="clear" w:color="auto" w:fill="C6D9F1"/>
            <w:vAlign w:val="center"/>
          </w:tcPr>
          <w:p w14:paraId="70ED694B" w14:textId="432136E6" w:rsidR="00771FFF" w:rsidRPr="001D7544" w:rsidRDefault="00771FFF" w:rsidP="00657824">
            <w:pPr>
              <w:keepNext/>
              <w:keepLines/>
              <w:jc w:val="center"/>
              <w:rPr>
                <w:rFonts w:ascii="Times New Roman" w:eastAsia="SimHei" w:hAnsi="Times New Roman"/>
                <w:bCs/>
                <w:szCs w:val="21"/>
                <w:lang w:eastAsia="zh-CN"/>
              </w:rPr>
            </w:pPr>
            <w:r w:rsidRPr="001D7544">
              <w:rPr>
                <w:rFonts w:ascii="Times New Roman" w:eastAsia="SimHei" w:hAnsi="SimHei" w:cs="SimSun" w:hint="eastAsia"/>
                <w:bCs/>
                <w:szCs w:val="21"/>
                <w:lang w:eastAsia="zh-CN"/>
              </w:rPr>
              <w:t>实施战略</w:t>
            </w:r>
          </w:p>
        </w:tc>
      </w:tr>
    </w:tbl>
    <w:p w14:paraId="52F25271" w14:textId="69A75A3F" w:rsidR="00771FFF" w:rsidRPr="001D7544" w:rsidRDefault="00771FFF" w:rsidP="00C7108D">
      <w:pPr>
        <w:pStyle w:val="aa"/>
        <w:numPr>
          <w:ilvl w:val="0"/>
          <w:numId w:val="23"/>
        </w:numPr>
        <w:spacing w:afterLines="50" w:after="120" w:line="340" w:lineRule="atLeast"/>
        <w:ind w:left="360"/>
        <w:contextualSpacing w:val="0"/>
        <w:jc w:val="both"/>
        <w:rPr>
          <w:rFonts w:ascii="Times New Roman" w:hAnsi="Times New Roman"/>
          <w:szCs w:val="21"/>
        </w:rPr>
      </w:pPr>
      <w:r w:rsidRPr="001D7544">
        <w:rPr>
          <w:rFonts w:ascii="Times New Roman" w:hAnsi="Arial" w:cs="SimSun" w:hint="eastAsia"/>
          <w:szCs w:val="21"/>
          <w:lang w:eastAsia="zh-CN"/>
        </w:rPr>
        <w:t>为潜在缔约方及其主管局提供专门支持，将海牙体系拓展成为一个真正的全球体系；</w:t>
      </w:r>
    </w:p>
    <w:p w14:paraId="0BF98457" w14:textId="77777777" w:rsidR="00C917A6" w:rsidRPr="00C917A6" w:rsidRDefault="00771FFF" w:rsidP="00C7108D">
      <w:pPr>
        <w:pStyle w:val="aa"/>
        <w:numPr>
          <w:ilvl w:val="0"/>
          <w:numId w:val="23"/>
        </w:numPr>
        <w:spacing w:afterLines="50" w:after="120" w:line="340" w:lineRule="atLeast"/>
        <w:ind w:left="360"/>
        <w:contextualSpacing w:val="0"/>
        <w:jc w:val="both"/>
        <w:rPr>
          <w:rFonts w:ascii="Times New Roman" w:hAnsi="Times New Roman"/>
          <w:szCs w:val="21"/>
        </w:rPr>
      </w:pPr>
      <w:r w:rsidRPr="001D7544">
        <w:rPr>
          <w:rFonts w:ascii="Times New Roman" w:hAnsi="Arial" w:cs="SimSun" w:hint="eastAsia"/>
          <w:szCs w:val="21"/>
          <w:lang w:eastAsia="zh-CN"/>
        </w:rPr>
        <w:t>积极促进现有成员对该体系的使用，并吸引新缔约方的用户；</w:t>
      </w:r>
    </w:p>
    <w:p w14:paraId="30E05FF0" w14:textId="77777777" w:rsidR="00A13574" w:rsidRDefault="00C917A6" w:rsidP="00C7108D">
      <w:pPr>
        <w:pStyle w:val="aa"/>
        <w:numPr>
          <w:ilvl w:val="0"/>
          <w:numId w:val="23"/>
        </w:numPr>
        <w:spacing w:afterLines="50" w:after="120" w:line="340" w:lineRule="atLeast"/>
        <w:ind w:left="360"/>
        <w:contextualSpacing w:val="0"/>
        <w:jc w:val="both"/>
        <w:rPr>
          <w:rFonts w:ascii="Times New Roman" w:hAnsi="Times New Roman"/>
          <w:szCs w:val="21"/>
        </w:rPr>
      </w:pPr>
      <w:r w:rsidRPr="00C917A6">
        <w:rPr>
          <w:rFonts w:ascii="Times New Roman" w:hAnsi="Times New Roman"/>
          <w:szCs w:val="21"/>
        </w:rPr>
        <w:t>为修订海牙体系的法律框架编拟提案，并仔细监测计划支出的变化情况，以确保该体系的财务可持续性；</w:t>
      </w:r>
      <w:r w:rsidR="003C6F5D">
        <w:rPr>
          <w:noProof/>
          <w:lang w:eastAsia="zh-CN"/>
        </w:rPr>
        <w:drawing>
          <wp:anchor distT="0" distB="0" distL="114300" distR="114300" simplePos="0" relativeHeight="251768832" behindDoc="0" locked="0" layoutInCell="1" allowOverlap="1" wp14:anchorId="69F40BAD" wp14:editId="2CC9B497">
            <wp:simplePos x="0" y="0"/>
            <wp:positionH relativeFrom="column">
              <wp:posOffset>4210685</wp:posOffset>
            </wp:positionH>
            <wp:positionV relativeFrom="paragraph">
              <wp:posOffset>436245</wp:posOffset>
            </wp:positionV>
            <wp:extent cx="1346200" cy="1276350"/>
            <wp:effectExtent l="0" t="0" r="6350" b="0"/>
            <wp:wrapSquare wrapText="bothSides"/>
            <wp:docPr id="1070" name="图片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计划31.PNG"/>
                    <pic:cNvPicPr/>
                  </pic:nvPicPr>
                  <pic:blipFill rotWithShape="1">
                    <a:blip r:embed="rId123">
                      <a:extLst>
                        <a:ext uri="{28A0092B-C50C-407E-A947-70E740481C1C}">
                          <a14:useLocalDpi xmlns:a14="http://schemas.microsoft.com/office/drawing/2010/main" val="0"/>
                        </a:ext>
                      </a:extLst>
                    </a:blip>
                    <a:srcRect l="23460" t="19429" r="35545" b="33714"/>
                    <a:stretch/>
                  </pic:blipFill>
                  <pic:spPr bwMode="auto">
                    <a:xfrm>
                      <a:off x="0" y="0"/>
                      <a:ext cx="1346200" cy="1276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8A4271" w14:textId="77777777" w:rsidR="00EA1EBD" w:rsidRPr="00EA1EBD" w:rsidRDefault="00A13574" w:rsidP="00C7108D">
      <w:pPr>
        <w:pStyle w:val="aa"/>
        <w:numPr>
          <w:ilvl w:val="0"/>
          <w:numId w:val="23"/>
        </w:numPr>
        <w:spacing w:afterLines="50" w:after="120" w:line="340" w:lineRule="atLeast"/>
        <w:ind w:left="360"/>
        <w:contextualSpacing w:val="0"/>
        <w:jc w:val="both"/>
        <w:rPr>
          <w:rFonts w:ascii="Times New Roman" w:hAnsi="Times New Roman"/>
          <w:szCs w:val="21"/>
        </w:rPr>
      </w:pPr>
      <w:r w:rsidRPr="00A13574">
        <w:rPr>
          <w:rFonts w:ascii="Times New Roman" w:hAnsi="Arial" w:cs="SimSun"/>
          <w:szCs w:val="21"/>
          <w:lang w:eastAsia="zh-CN"/>
        </w:rPr>
        <w:t>考虑该体系扩张所带来的影响，为申请人进一步编拟指导材料，提高其对用户的友好程度；</w:t>
      </w:r>
    </w:p>
    <w:p w14:paraId="26A2566D" w14:textId="1423B39C" w:rsidR="00771FFF" w:rsidRPr="00EA1EBD" w:rsidRDefault="00EA1EBD" w:rsidP="00C7108D">
      <w:pPr>
        <w:pStyle w:val="aa"/>
        <w:numPr>
          <w:ilvl w:val="0"/>
          <w:numId w:val="23"/>
        </w:numPr>
        <w:spacing w:afterLines="50" w:after="120" w:line="340" w:lineRule="atLeast"/>
        <w:ind w:left="360"/>
        <w:contextualSpacing w:val="0"/>
        <w:jc w:val="both"/>
        <w:rPr>
          <w:rFonts w:ascii="Times New Roman" w:hAnsi="Times New Roman"/>
          <w:szCs w:val="21"/>
        </w:rPr>
      </w:pPr>
      <w:r w:rsidRPr="00EA1EBD">
        <w:rPr>
          <w:rFonts w:ascii="Times New Roman" w:hAnsi="Times New Roman"/>
          <w:szCs w:val="21"/>
        </w:rPr>
        <w:t>通过工业品外观设计国际注册海牙体系法律发展工作组的年度会议，在对该体系信息技术环境进行更新的同时，促进该体系的法律发展以兼顾各方利益的方式进行；</w:t>
      </w:r>
    </w:p>
    <w:p w14:paraId="4C6C2ED7" w14:textId="6D4DDE7F" w:rsidR="006F4367" w:rsidRPr="006F4367" w:rsidRDefault="006F4367" w:rsidP="00C7108D">
      <w:pPr>
        <w:pStyle w:val="aa"/>
        <w:numPr>
          <w:ilvl w:val="0"/>
          <w:numId w:val="23"/>
        </w:numPr>
        <w:spacing w:afterLines="50" w:after="120" w:line="340" w:lineRule="atLeast"/>
        <w:ind w:left="360"/>
        <w:contextualSpacing w:val="0"/>
        <w:jc w:val="both"/>
        <w:rPr>
          <w:rFonts w:ascii="Times New Roman" w:hAnsi="Times New Roman"/>
          <w:szCs w:val="21"/>
        </w:rPr>
      </w:pPr>
      <w:r w:rsidRPr="00A13574">
        <w:rPr>
          <w:rFonts w:ascii="Times New Roman" w:hAnsi="Arial" w:cs="SimSun" w:hint="eastAsia"/>
          <w:szCs w:val="21"/>
          <w:lang w:eastAsia="zh-CN"/>
        </w:rPr>
        <w:t>继续投资以优化行政结构，确保向用户和成员国的主管局提供最优质的服务；</w:t>
      </w:r>
    </w:p>
    <w:p w14:paraId="3CDA4859" w14:textId="2408732F" w:rsidR="00771FFF" w:rsidRPr="001D7544" w:rsidRDefault="00771FFF" w:rsidP="00C7108D">
      <w:pPr>
        <w:pStyle w:val="aa"/>
        <w:numPr>
          <w:ilvl w:val="0"/>
          <w:numId w:val="23"/>
        </w:numPr>
        <w:spacing w:afterLines="50" w:after="120" w:line="340" w:lineRule="atLeast"/>
        <w:ind w:left="360"/>
        <w:contextualSpacing w:val="0"/>
        <w:jc w:val="both"/>
        <w:rPr>
          <w:rFonts w:ascii="Times New Roman" w:hAnsi="Times New Roman"/>
          <w:szCs w:val="21"/>
        </w:rPr>
      </w:pPr>
      <w:r w:rsidRPr="001D7544">
        <w:rPr>
          <w:rFonts w:ascii="Times New Roman" w:hAnsi="Arial" w:cs="SimSun" w:hint="eastAsia"/>
          <w:szCs w:val="21"/>
          <w:lang w:eastAsia="zh-CN"/>
        </w:rPr>
        <w:t>设计、开发和部署一个新的海牙信息技术平台，以支持所有面向内部和外部的业务职能实现现代化和精简工作，从而提高运作质量；</w:t>
      </w:r>
    </w:p>
    <w:p w14:paraId="1D165361" w14:textId="77777777" w:rsidR="00771FFF" w:rsidRPr="003C6F5D" w:rsidRDefault="00771FFF" w:rsidP="00C7108D">
      <w:pPr>
        <w:pStyle w:val="aa"/>
        <w:numPr>
          <w:ilvl w:val="0"/>
          <w:numId w:val="23"/>
        </w:numPr>
        <w:spacing w:afterLines="50" w:after="120" w:line="340" w:lineRule="atLeast"/>
        <w:ind w:left="360"/>
        <w:contextualSpacing w:val="0"/>
        <w:jc w:val="both"/>
        <w:rPr>
          <w:rFonts w:ascii="Times New Roman" w:hAnsi="Times New Roman"/>
          <w:szCs w:val="21"/>
        </w:rPr>
      </w:pPr>
      <w:r w:rsidRPr="001D7544">
        <w:rPr>
          <w:rFonts w:ascii="Times New Roman" w:hAnsi="Arial" w:cs="SimSun" w:hint="eastAsia"/>
          <w:szCs w:val="21"/>
          <w:lang w:eastAsia="zh-CN"/>
        </w:rPr>
        <w:t>通过提供反应灵敏的客户支助服务，提高用户和客户体验。</w:t>
      </w:r>
    </w:p>
    <w:tbl>
      <w:tblPr>
        <w:tblW w:w="9316" w:type="dxa"/>
        <w:tblInd w:w="-102" w:type="dxa"/>
        <w:tblLook w:val="01E0" w:firstRow="1" w:lastRow="1" w:firstColumn="1" w:lastColumn="1" w:noHBand="0" w:noVBand="0"/>
      </w:tblPr>
      <w:tblGrid>
        <w:gridCol w:w="9316"/>
      </w:tblGrid>
      <w:tr w:rsidR="00822197" w:rsidRPr="0054086D" w14:paraId="233D1A91" w14:textId="77777777" w:rsidTr="0016349C">
        <w:trPr>
          <w:trHeight w:val="424"/>
        </w:trPr>
        <w:tc>
          <w:tcPr>
            <w:tcW w:w="9316" w:type="dxa"/>
            <w:shd w:val="clear" w:color="auto" w:fill="C6D9F1"/>
            <w:vAlign w:val="center"/>
          </w:tcPr>
          <w:p w14:paraId="48D80B7A" w14:textId="77777777" w:rsidR="00822197" w:rsidRPr="0054086D" w:rsidRDefault="00822197" w:rsidP="00657824">
            <w:pPr>
              <w:keepLines/>
              <w:jc w:val="center"/>
              <w:rPr>
                <w:rFonts w:ascii="Times New Roman" w:hAnsi="Times New Roman"/>
                <w:b/>
                <w:bCs/>
                <w:color w:val="FF0000"/>
                <w:sz w:val="20"/>
                <w:lang w:eastAsia="zh-CN"/>
              </w:rPr>
            </w:pPr>
            <w:r w:rsidRPr="0009572D">
              <w:rPr>
                <w:rFonts w:ascii="SimHei" w:eastAsia="SimHei" w:hAnsi="SimHei" w:cs="Times New Roman" w:hint="eastAsia"/>
                <w:caps/>
                <w:szCs w:val="21"/>
                <w:lang w:val="zh-CN" w:eastAsia="x-none"/>
              </w:rPr>
              <w:t>跨计划合作</w:t>
            </w:r>
          </w:p>
        </w:tc>
      </w:tr>
    </w:tbl>
    <w:p w14:paraId="75E36F51" w14:textId="7AB508CB" w:rsidR="003C6F5D" w:rsidRDefault="003C6F5D" w:rsidP="00822197">
      <w:pPr>
        <w:spacing w:afterLines="50" w:after="120" w:line="340" w:lineRule="atLeast"/>
        <w:jc w:val="both"/>
        <w:rPr>
          <w:rFonts w:ascii="Times New Roman" w:hAnsi="Times New Roman"/>
          <w:noProof/>
          <w:szCs w:val="21"/>
          <w:lang w:eastAsia="zh-CN"/>
        </w:rPr>
      </w:pPr>
      <w:r>
        <w:rPr>
          <w:rFonts w:ascii="Times New Roman" w:hAnsi="Times New Roman" w:hint="eastAsia"/>
          <w:noProof/>
          <w:szCs w:val="21"/>
          <w:lang w:eastAsia="zh-CN"/>
        </w:rPr>
        <w:drawing>
          <wp:anchor distT="0" distB="0" distL="114300" distR="114300" simplePos="0" relativeHeight="251769856" behindDoc="0" locked="0" layoutInCell="1" allowOverlap="1" wp14:anchorId="3C8B9151" wp14:editId="0BDACBD4">
            <wp:simplePos x="0" y="0"/>
            <wp:positionH relativeFrom="column">
              <wp:posOffset>756920</wp:posOffset>
            </wp:positionH>
            <wp:positionV relativeFrom="paragraph">
              <wp:posOffset>274955</wp:posOffset>
            </wp:positionV>
            <wp:extent cx="3978910" cy="3524250"/>
            <wp:effectExtent l="0" t="0" r="2540" b="0"/>
            <wp:wrapTopAndBottom/>
            <wp:docPr id="1073" name="图片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合作31.PNG"/>
                    <pic:cNvPicPr/>
                  </pic:nvPicPr>
                  <pic:blipFill>
                    <a:blip r:embed="rId124">
                      <a:extLst>
                        <a:ext uri="{28A0092B-C50C-407E-A947-70E740481C1C}">
                          <a14:useLocalDpi xmlns:a14="http://schemas.microsoft.com/office/drawing/2010/main" val="0"/>
                        </a:ext>
                      </a:extLst>
                    </a:blip>
                    <a:stretch>
                      <a:fillRect/>
                    </a:stretch>
                  </pic:blipFill>
                  <pic:spPr>
                    <a:xfrm>
                      <a:off x="0" y="0"/>
                      <a:ext cx="3978910" cy="3524250"/>
                    </a:xfrm>
                    <a:prstGeom prst="rect">
                      <a:avLst/>
                    </a:prstGeom>
                  </pic:spPr>
                </pic:pic>
              </a:graphicData>
            </a:graphic>
            <wp14:sizeRelH relativeFrom="page">
              <wp14:pctWidth>0</wp14:pctWidth>
            </wp14:sizeRelH>
            <wp14:sizeRelV relativeFrom="page">
              <wp14:pctHeight>0</wp14:pctHeight>
            </wp14:sizeRelV>
          </wp:anchor>
        </w:drawing>
      </w:r>
    </w:p>
    <w:p w14:paraId="31326AA4" w14:textId="77777777" w:rsidR="003C6F5D" w:rsidRDefault="003C6F5D" w:rsidP="00822197">
      <w:pPr>
        <w:spacing w:afterLines="50" w:after="120" w:line="340" w:lineRule="atLeast"/>
        <w:jc w:val="both"/>
        <w:rPr>
          <w:rFonts w:ascii="Times New Roman" w:hAnsi="Times New Roman"/>
          <w:noProof/>
          <w:szCs w:val="21"/>
          <w:lang w:eastAsia="zh-CN"/>
        </w:rPr>
      </w:pPr>
    </w:p>
    <w:p w14:paraId="7631E4ED" w14:textId="77777777" w:rsidR="003C6F5D" w:rsidRDefault="003C6F5D" w:rsidP="00822197">
      <w:pPr>
        <w:spacing w:afterLines="50" w:after="120" w:line="340" w:lineRule="atLeast"/>
        <w:jc w:val="both"/>
        <w:rPr>
          <w:rFonts w:ascii="Times New Roman" w:hAnsi="Times New Roman"/>
          <w:noProof/>
          <w:szCs w:val="21"/>
          <w:lang w:eastAsia="zh-CN"/>
        </w:rPr>
      </w:pPr>
    </w:p>
    <w:tbl>
      <w:tblPr>
        <w:tblW w:w="9106" w:type="dxa"/>
        <w:tblInd w:w="108" w:type="dxa"/>
        <w:tblLook w:val="01E0" w:firstRow="1" w:lastRow="1" w:firstColumn="1" w:lastColumn="1" w:noHBand="0" w:noVBand="0"/>
      </w:tblPr>
      <w:tblGrid>
        <w:gridCol w:w="2163"/>
        <w:gridCol w:w="2268"/>
        <w:gridCol w:w="119"/>
        <w:gridCol w:w="2156"/>
        <w:gridCol w:w="2400"/>
      </w:tblGrid>
      <w:tr w:rsidR="00273A46" w:rsidRPr="00A83880" w14:paraId="58123435" w14:textId="77777777" w:rsidTr="00EA04E4">
        <w:trPr>
          <w:trHeight w:val="567"/>
        </w:trPr>
        <w:tc>
          <w:tcPr>
            <w:tcW w:w="4550" w:type="dxa"/>
            <w:gridSpan w:val="3"/>
            <w:shd w:val="clear" w:color="auto" w:fill="C6D9F1" w:themeFill="text2" w:themeFillTint="33"/>
            <w:vAlign w:val="center"/>
          </w:tcPr>
          <w:p w14:paraId="7478E729" w14:textId="77777777" w:rsidR="00273A46" w:rsidRPr="00A83880" w:rsidRDefault="00273A46" w:rsidP="00657824">
            <w:pPr>
              <w:keepNext/>
              <w:jc w:val="center"/>
              <w:rPr>
                <w:rFonts w:ascii="SimHei" w:eastAsia="SimHei" w:hAnsi="SimHei"/>
                <w:bCs/>
                <w:sz w:val="16"/>
                <w:szCs w:val="16"/>
                <w:lang w:eastAsia="zh-CN"/>
              </w:rPr>
            </w:pPr>
            <w:r w:rsidRPr="0009572D">
              <w:rPr>
                <w:rFonts w:ascii="SimHei" w:eastAsia="SimHei" w:hAnsi="SimHei" w:cs="Times New Roman" w:hint="eastAsia"/>
                <w:caps/>
                <w:szCs w:val="21"/>
                <w:lang w:val="zh-CN" w:eastAsia="x-none"/>
              </w:rPr>
              <w:lastRenderedPageBreak/>
              <w:t>风　险</w:t>
            </w:r>
          </w:p>
        </w:tc>
        <w:tc>
          <w:tcPr>
            <w:tcW w:w="4556" w:type="dxa"/>
            <w:gridSpan w:val="2"/>
            <w:shd w:val="clear" w:color="auto" w:fill="C6D9F1" w:themeFill="text2" w:themeFillTint="33"/>
            <w:vAlign w:val="center"/>
          </w:tcPr>
          <w:p w14:paraId="5D49175D" w14:textId="77777777" w:rsidR="00273A46" w:rsidRPr="00A83880" w:rsidRDefault="00273A46" w:rsidP="00657824">
            <w:pPr>
              <w:jc w:val="center"/>
              <w:rPr>
                <w:rFonts w:ascii="SimHei" w:eastAsia="SimHei" w:hAnsi="SimHei"/>
                <w:bCs/>
                <w:sz w:val="16"/>
                <w:szCs w:val="16"/>
                <w:lang w:eastAsia="zh-CN"/>
              </w:rPr>
            </w:pPr>
            <w:r w:rsidRPr="0009572D">
              <w:rPr>
                <w:rFonts w:ascii="SimHei" w:eastAsia="SimHei" w:hAnsi="SimHei" w:cs="Times New Roman" w:hint="eastAsia"/>
                <w:caps/>
                <w:szCs w:val="21"/>
                <w:lang w:val="zh-CN" w:eastAsia="x-none"/>
              </w:rPr>
              <w:t>缓减</w:t>
            </w:r>
            <w:r>
              <w:rPr>
                <w:rFonts w:ascii="SimHei" w:eastAsia="SimHei" w:hAnsi="SimHei" w:cs="Times New Roman" w:hint="eastAsia"/>
                <w:caps/>
                <w:szCs w:val="21"/>
                <w:lang w:val="zh-CN" w:eastAsia="zh-CN"/>
              </w:rPr>
              <w:t>风险的行动</w:t>
            </w:r>
          </w:p>
        </w:tc>
      </w:tr>
      <w:tr w:rsidR="00273A46" w:rsidRPr="00A83880" w14:paraId="19061CE7" w14:textId="77777777" w:rsidTr="00EA04E4">
        <w:trPr>
          <w:trHeight w:val="940"/>
        </w:trPr>
        <w:tc>
          <w:tcPr>
            <w:tcW w:w="4550" w:type="dxa"/>
            <w:gridSpan w:val="3"/>
            <w:shd w:val="clear" w:color="auto" w:fill="auto"/>
            <w:tcMar>
              <w:top w:w="113" w:type="dxa"/>
              <w:bottom w:w="113" w:type="dxa"/>
            </w:tcMar>
          </w:tcPr>
          <w:p w14:paraId="4D69C4E6" w14:textId="77777777" w:rsidR="00273A46" w:rsidRPr="00A83880" w:rsidRDefault="00273A46" w:rsidP="00657824">
            <w:pPr>
              <w:jc w:val="both"/>
              <w:rPr>
                <w:rFonts w:ascii="Arial" w:hAnsi="Arial"/>
                <w:sz w:val="16"/>
                <w:szCs w:val="16"/>
                <w:lang w:eastAsia="zh-CN"/>
              </w:rPr>
            </w:pPr>
            <w:r w:rsidRPr="001C4C83">
              <w:rPr>
                <w:rFonts w:hint="eastAsia"/>
                <w:sz w:val="18"/>
                <w:szCs w:val="18"/>
              </w:rPr>
              <w:t>随着申请量的增长</w:t>
            </w:r>
            <w:r>
              <w:rPr>
                <w:rFonts w:hint="eastAsia"/>
                <w:sz w:val="18"/>
                <w:szCs w:val="18"/>
                <w:lang w:eastAsia="zh-CN"/>
              </w:rPr>
              <w:t>，以及</w:t>
            </w:r>
            <w:r w:rsidRPr="001C4C83">
              <w:rPr>
                <w:rFonts w:hint="eastAsia"/>
                <w:sz w:val="18"/>
                <w:szCs w:val="18"/>
              </w:rPr>
              <w:t>国际外观设计申请中</w:t>
            </w:r>
            <w:r>
              <w:rPr>
                <w:rFonts w:hint="eastAsia"/>
                <w:sz w:val="18"/>
                <w:szCs w:val="18"/>
                <w:lang w:eastAsia="zh-CN"/>
              </w:rPr>
              <w:t>需要</w:t>
            </w:r>
            <w:r w:rsidRPr="001C4C83">
              <w:rPr>
                <w:rFonts w:hint="eastAsia"/>
                <w:sz w:val="18"/>
                <w:szCs w:val="18"/>
              </w:rPr>
              <w:t>考虑的因素增加，</w:t>
            </w:r>
            <w:r>
              <w:rPr>
                <w:rFonts w:hint="eastAsia"/>
                <w:sz w:val="18"/>
                <w:szCs w:val="18"/>
                <w:lang w:eastAsia="zh-CN"/>
              </w:rPr>
              <w:t>存在的风险是收到</w:t>
            </w:r>
            <w:r>
              <w:rPr>
                <w:rFonts w:hint="eastAsia"/>
                <w:sz w:val="18"/>
                <w:szCs w:val="18"/>
              </w:rPr>
              <w:t>更多客户</w:t>
            </w:r>
            <w:r>
              <w:rPr>
                <w:rFonts w:hint="eastAsia"/>
                <w:sz w:val="18"/>
                <w:szCs w:val="18"/>
                <w:lang w:eastAsia="zh-CN"/>
              </w:rPr>
              <w:t>问询</w:t>
            </w:r>
            <w:r w:rsidRPr="001C4C83">
              <w:rPr>
                <w:rFonts w:hint="eastAsia"/>
                <w:sz w:val="18"/>
                <w:szCs w:val="18"/>
              </w:rPr>
              <w:t>，</w:t>
            </w:r>
            <w:r>
              <w:rPr>
                <w:rFonts w:hint="eastAsia"/>
                <w:sz w:val="18"/>
                <w:szCs w:val="18"/>
                <w:lang w:eastAsia="zh-CN"/>
              </w:rPr>
              <w:t>超出</w:t>
            </w:r>
            <w:r w:rsidRPr="001C4C83">
              <w:rPr>
                <w:rFonts w:hint="eastAsia"/>
                <w:sz w:val="18"/>
                <w:szCs w:val="18"/>
              </w:rPr>
              <w:t>国际局</w:t>
            </w:r>
            <w:r>
              <w:rPr>
                <w:rFonts w:hint="eastAsia"/>
                <w:sz w:val="18"/>
                <w:szCs w:val="18"/>
                <w:lang w:eastAsia="zh-CN"/>
              </w:rPr>
              <w:t>的</w:t>
            </w:r>
            <w:r w:rsidRPr="001C4C83">
              <w:rPr>
                <w:rFonts w:hint="eastAsia"/>
                <w:sz w:val="18"/>
                <w:szCs w:val="18"/>
              </w:rPr>
              <w:t>处理</w:t>
            </w:r>
            <w:r>
              <w:rPr>
                <w:rFonts w:hint="eastAsia"/>
                <w:sz w:val="18"/>
                <w:szCs w:val="18"/>
                <w:lang w:eastAsia="zh-CN"/>
              </w:rPr>
              <w:t>能力</w:t>
            </w:r>
          </w:p>
        </w:tc>
        <w:tc>
          <w:tcPr>
            <w:tcW w:w="4556" w:type="dxa"/>
            <w:gridSpan w:val="2"/>
            <w:shd w:val="clear" w:color="auto" w:fill="auto"/>
            <w:tcMar>
              <w:top w:w="113" w:type="dxa"/>
              <w:bottom w:w="113" w:type="dxa"/>
            </w:tcMar>
          </w:tcPr>
          <w:p w14:paraId="6DB377C1" w14:textId="1E9F9A37" w:rsidR="00273A46" w:rsidRPr="00A83880" w:rsidRDefault="00273A46" w:rsidP="00657824">
            <w:pPr>
              <w:jc w:val="both"/>
              <w:rPr>
                <w:rFonts w:ascii="Arial" w:hAnsi="Arial"/>
                <w:sz w:val="16"/>
                <w:szCs w:val="16"/>
                <w:lang w:eastAsia="zh-CN"/>
              </w:rPr>
            </w:pPr>
            <w:r w:rsidRPr="00F4742D">
              <w:rPr>
                <w:rFonts w:hint="eastAsia"/>
                <w:sz w:val="18"/>
                <w:szCs w:val="18"/>
              </w:rPr>
              <w:t>提高体系管理所有方面的效率和有效性，推广最佳做法并推</w:t>
            </w:r>
            <w:r w:rsidRPr="00F4742D">
              <w:rPr>
                <w:rFonts w:cs="SimSun" w:hint="eastAsia"/>
                <w:sz w:val="18"/>
                <w:szCs w:val="18"/>
              </w:rPr>
              <w:t>动</w:t>
            </w:r>
            <w:r w:rsidRPr="00F4742D">
              <w:rPr>
                <w:rFonts w:cs="MS Mincho" w:hint="eastAsia"/>
                <w:sz w:val="18"/>
                <w:szCs w:val="18"/>
              </w:rPr>
              <w:t>有关局之</w:t>
            </w:r>
            <w:r w:rsidRPr="00F4742D">
              <w:rPr>
                <w:rFonts w:cs="SimSun" w:hint="eastAsia"/>
                <w:sz w:val="18"/>
                <w:szCs w:val="18"/>
              </w:rPr>
              <w:t>间</w:t>
            </w:r>
            <w:r w:rsidRPr="00F4742D">
              <w:rPr>
                <w:rFonts w:cs="MS Mincho" w:hint="eastAsia"/>
                <w:sz w:val="18"/>
                <w:szCs w:val="18"/>
              </w:rPr>
              <w:t>的融合，制定</w:t>
            </w:r>
            <w:r w:rsidRPr="00F4742D">
              <w:rPr>
                <w:sz w:val="18"/>
                <w:szCs w:val="18"/>
              </w:rPr>
              <w:t>IT</w:t>
            </w:r>
            <w:r w:rsidRPr="00F4742D">
              <w:rPr>
                <w:rFonts w:hint="eastAsia"/>
                <w:sz w:val="18"/>
                <w:szCs w:val="18"/>
              </w:rPr>
              <w:t>解决方案以帮助用</w:t>
            </w:r>
            <w:r w:rsidRPr="00F4742D">
              <w:rPr>
                <w:rFonts w:cs="SimSun" w:hint="eastAsia"/>
                <w:sz w:val="18"/>
                <w:szCs w:val="18"/>
              </w:rPr>
              <w:t>户</w:t>
            </w:r>
            <w:r w:rsidRPr="00F4742D">
              <w:rPr>
                <w:rFonts w:cs="MS Mincho" w:hint="eastAsia"/>
                <w:sz w:val="18"/>
                <w:szCs w:val="18"/>
              </w:rPr>
              <w:t>与</w:t>
            </w:r>
            <w:r w:rsidR="00DB5719">
              <w:rPr>
                <w:rFonts w:cs="MS Mincho" w:hint="eastAsia"/>
                <w:sz w:val="18"/>
                <w:szCs w:val="18"/>
              </w:rPr>
              <w:t>各主管局</w:t>
            </w:r>
            <w:r w:rsidRPr="00F4742D">
              <w:rPr>
                <w:rFonts w:cs="MS Mincho" w:hint="eastAsia"/>
                <w:sz w:val="18"/>
                <w:szCs w:val="18"/>
              </w:rPr>
              <w:t>和国</w:t>
            </w:r>
            <w:r w:rsidRPr="00F4742D">
              <w:rPr>
                <w:rFonts w:cs="SimSun" w:hint="eastAsia"/>
                <w:sz w:val="18"/>
                <w:szCs w:val="18"/>
              </w:rPr>
              <w:t>际</w:t>
            </w:r>
            <w:r w:rsidRPr="00F4742D">
              <w:rPr>
                <w:rFonts w:cs="MS Mincho" w:hint="eastAsia"/>
                <w:sz w:val="18"/>
                <w:szCs w:val="18"/>
              </w:rPr>
              <w:t>局的</w:t>
            </w:r>
            <w:r w:rsidRPr="00F4742D">
              <w:rPr>
                <w:rFonts w:cs="SimSun" w:hint="eastAsia"/>
                <w:sz w:val="18"/>
                <w:szCs w:val="18"/>
              </w:rPr>
              <w:t>审查员</w:t>
            </w:r>
            <w:r w:rsidRPr="00F4742D">
              <w:rPr>
                <w:rFonts w:cs="MS Mincho" w:hint="eastAsia"/>
                <w:sz w:val="18"/>
                <w:szCs w:val="18"/>
              </w:rPr>
              <w:t>。</w:t>
            </w:r>
          </w:p>
        </w:tc>
      </w:tr>
      <w:tr w:rsidR="00F2212F" w:rsidRPr="0009572D" w14:paraId="0DC23DDF" w14:textId="77777777" w:rsidTr="00EA04E4">
        <w:tblPrEx>
          <w:tblLook w:val="00A0" w:firstRow="1" w:lastRow="0" w:firstColumn="1" w:lastColumn="0" w:noHBand="0" w:noVBand="0"/>
        </w:tblPrEx>
        <w:trPr>
          <w:trHeight w:val="425"/>
          <w:tblHeader/>
        </w:trPr>
        <w:tc>
          <w:tcPr>
            <w:tcW w:w="2163" w:type="dxa"/>
            <w:shd w:val="clear" w:color="000000" w:fill="C5D9F1"/>
            <w:tcMar>
              <w:top w:w="0" w:type="dxa"/>
            </w:tcMar>
            <w:vAlign w:val="center"/>
          </w:tcPr>
          <w:p w14:paraId="27CE4D2C" w14:textId="77777777" w:rsidR="00F2212F" w:rsidRPr="0009572D" w:rsidRDefault="00F2212F" w:rsidP="00AD423A">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预期成果</w:t>
            </w:r>
          </w:p>
        </w:tc>
        <w:tc>
          <w:tcPr>
            <w:tcW w:w="2268" w:type="dxa"/>
            <w:shd w:val="clear" w:color="000000" w:fill="C5D9F1"/>
            <w:tcMar>
              <w:top w:w="0" w:type="dxa"/>
            </w:tcMar>
            <w:vAlign w:val="center"/>
          </w:tcPr>
          <w:p w14:paraId="307348E2" w14:textId="77777777" w:rsidR="00F2212F" w:rsidRPr="0009572D" w:rsidRDefault="00F2212F" w:rsidP="00AD423A">
            <w:pPr>
              <w:keepNext/>
              <w:keepLines/>
              <w:jc w:val="center"/>
              <w:rPr>
                <w:rFonts w:ascii="SimHei" w:eastAsia="SimHei" w:hAnsi="SimHei" w:cs="Times New Roman"/>
                <w:caps/>
                <w:szCs w:val="21"/>
                <w:lang w:val="zh-CN" w:eastAsia="x-none"/>
              </w:rPr>
            </w:pPr>
            <w:r>
              <w:rPr>
                <w:rFonts w:ascii="SimHei" w:eastAsia="SimHei" w:hAnsi="SimHei" w:cs="Times New Roman" w:hint="eastAsia"/>
                <w:caps/>
                <w:szCs w:val="21"/>
                <w:lang w:val="zh-CN" w:eastAsia="zh-CN"/>
              </w:rPr>
              <w:t>绩效</w:t>
            </w:r>
            <w:r w:rsidRPr="0009572D">
              <w:rPr>
                <w:rFonts w:ascii="SimHei" w:eastAsia="SimHei" w:hAnsi="SimHei" w:cs="Times New Roman" w:hint="eastAsia"/>
                <w:caps/>
                <w:szCs w:val="21"/>
                <w:lang w:val="zh-CN" w:eastAsia="x-none"/>
              </w:rPr>
              <w:t>指标</w:t>
            </w:r>
          </w:p>
        </w:tc>
        <w:tc>
          <w:tcPr>
            <w:tcW w:w="2275" w:type="dxa"/>
            <w:gridSpan w:val="2"/>
            <w:shd w:val="clear" w:color="000000" w:fill="C5D9F1"/>
            <w:tcMar>
              <w:top w:w="0" w:type="dxa"/>
            </w:tcMar>
            <w:vAlign w:val="center"/>
          </w:tcPr>
          <w:p w14:paraId="51BFCCE8" w14:textId="77777777" w:rsidR="00F2212F" w:rsidRPr="0009572D" w:rsidRDefault="00F2212F" w:rsidP="00AD423A">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基　准</w:t>
            </w:r>
          </w:p>
        </w:tc>
        <w:tc>
          <w:tcPr>
            <w:tcW w:w="2400" w:type="dxa"/>
            <w:shd w:val="clear" w:color="000000" w:fill="C5D9F1"/>
            <w:tcMar>
              <w:top w:w="0" w:type="dxa"/>
            </w:tcMar>
            <w:vAlign w:val="center"/>
          </w:tcPr>
          <w:p w14:paraId="4624D312" w14:textId="77777777" w:rsidR="00F2212F" w:rsidRPr="0009572D" w:rsidRDefault="00F2212F" w:rsidP="00AD423A">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目　标</w:t>
            </w:r>
          </w:p>
        </w:tc>
      </w:tr>
      <w:tr w:rsidR="00F2212F" w:rsidRPr="00B669A4" w14:paraId="4B01C299" w14:textId="77777777" w:rsidTr="00EA04E4">
        <w:tblPrEx>
          <w:tblLook w:val="00A0" w:firstRow="1" w:lastRow="0" w:firstColumn="1" w:lastColumn="0" w:noHBand="0" w:noVBand="0"/>
        </w:tblPrEx>
        <w:trPr>
          <w:trHeight w:val="554"/>
        </w:trPr>
        <w:tc>
          <w:tcPr>
            <w:tcW w:w="2163" w:type="dxa"/>
            <w:vMerge w:val="restart"/>
            <w:shd w:val="clear" w:color="000000" w:fill="FFFFFF"/>
            <w:tcMar>
              <w:top w:w="113" w:type="dxa"/>
            </w:tcMar>
          </w:tcPr>
          <w:p w14:paraId="6FCC4FCD" w14:textId="19973CED" w:rsidR="00F2212F" w:rsidRPr="00B669A4" w:rsidRDefault="00F2212F" w:rsidP="00AD423A">
            <w:pPr>
              <w:keepNext/>
              <w:keepLines/>
              <w:rPr>
                <w:sz w:val="18"/>
                <w:szCs w:val="18"/>
                <w:lang w:eastAsia="zh-CN"/>
              </w:rPr>
            </w:pPr>
            <w:r>
              <w:rPr>
                <w:noProof/>
                <w:lang w:eastAsia="zh-CN"/>
              </w:rPr>
              <w:drawing>
                <wp:anchor distT="0" distB="0" distL="114300" distR="114300" simplePos="0" relativeHeight="251771904" behindDoc="0" locked="0" layoutInCell="1" allowOverlap="1" wp14:anchorId="3427484A" wp14:editId="0CD9CA62">
                  <wp:simplePos x="0" y="0"/>
                  <wp:positionH relativeFrom="column">
                    <wp:posOffset>0</wp:posOffset>
                  </wp:positionH>
                  <wp:positionV relativeFrom="paragraph">
                    <wp:posOffset>314325</wp:posOffset>
                  </wp:positionV>
                  <wp:extent cx="9525" cy="9525"/>
                  <wp:effectExtent l="0" t="0" r="0" b="0"/>
                  <wp:wrapNone/>
                  <wp:docPr id="1078" name="图片 1078" descr="../images/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s/spacer.gif"/>
                          <pic:cNvPicPr>
                            <a:picLocks noChangeAspect="1" noChangeArrowheads="1"/>
                          </pic:cNvPicPr>
                        </pic:nvPicPr>
                        <pic:blipFill>
                          <a:blip r:link="rId12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69A4">
              <w:rPr>
                <w:rFonts w:cs="SimSun" w:hint="eastAsia"/>
                <w:sz w:val="18"/>
                <w:szCs w:val="18"/>
                <w:lang w:eastAsia="zh-CN"/>
              </w:rPr>
              <w:t>二</w:t>
            </w:r>
            <w:r w:rsidRPr="00B669A4">
              <w:rPr>
                <w:sz w:val="18"/>
                <w:szCs w:val="18"/>
                <w:lang w:eastAsia="zh-CN"/>
              </w:rPr>
              <w:t>.3</w:t>
            </w:r>
            <w:r w:rsidRPr="00160CA6">
              <w:rPr>
                <w:rFonts w:cs="SimSun" w:hint="eastAsia"/>
                <w:sz w:val="18"/>
                <w:szCs w:val="18"/>
                <w:lang w:eastAsia="zh-CN"/>
              </w:rPr>
              <w:t>海牙体系得到更广泛有效的利用，其中包括发展中国家和最不发达国家的利用</w:t>
            </w:r>
          </w:p>
        </w:tc>
        <w:tc>
          <w:tcPr>
            <w:tcW w:w="2268" w:type="dxa"/>
            <w:shd w:val="clear" w:color="000000" w:fill="FFFFFF"/>
            <w:tcMar>
              <w:top w:w="113" w:type="dxa"/>
            </w:tcMar>
          </w:tcPr>
          <w:p w14:paraId="0C1E69BB" w14:textId="7A4B7D53" w:rsidR="00F2212F" w:rsidRPr="00B669A4" w:rsidRDefault="00BF09FB" w:rsidP="00AD423A">
            <w:pPr>
              <w:keepNext/>
              <w:keepLines/>
              <w:rPr>
                <w:sz w:val="18"/>
                <w:szCs w:val="18"/>
                <w:lang w:eastAsia="zh-CN"/>
              </w:rPr>
            </w:pPr>
            <w:r>
              <w:rPr>
                <w:rFonts w:cs="SimSun" w:hint="eastAsia"/>
                <w:sz w:val="18"/>
                <w:szCs w:val="18"/>
                <w:lang w:eastAsia="zh-CN"/>
              </w:rPr>
              <w:t>《</w:t>
            </w:r>
            <w:r w:rsidR="008B3E82">
              <w:rPr>
                <w:rFonts w:cs="SimSun" w:hint="eastAsia"/>
                <w:sz w:val="18"/>
                <w:szCs w:val="18"/>
                <w:lang w:eastAsia="zh-CN"/>
              </w:rPr>
              <w:t>日内瓦</w:t>
            </w:r>
            <w:r w:rsidR="00F2212F" w:rsidRPr="00B669A4">
              <w:rPr>
                <w:rFonts w:cs="SimSun" w:hint="eastAsia"/>
                <w:sz w:val="18"/>
                <w:szCs w:val="18"/>
                <w:lang w:eastAsia="zh-CN"/>
              </w:rPr>
              <w:t>文本</w:t>
            </w:r>
            <w:r>
              <w:rPr>
                <w:rFonts w:cs="SimSun" w:hint="eastAsia"/>
                <w:sz w:val="18"/>
                <w:szCs w:val="18"/>
                <w:lang w:eastAsia="zh-CN"/>
              </w:rPr>
              <w:t>》（</w:t>
            </w:r>
            <w:r w:rsidRPr="00B669A4">
              <w:rPr>
                <w:sz w:val="18"/>
                <w:szCs w:val="18"/>
                <w:lang w:eastAsia="zh-CN"/>
              </w:rPr>
              <w:t>1999</w:t>
            </w:r>
            <w:r w:rsidRPr="00B669A4">
              <w:rPr>
                <w:rFonts w:cs="SimSun" w:hint="eastAsia"/>
                <w:sz w:val="18"/>
                <w:szCs w:val="18"/>
                <w:lang w:eastAsia="zh-CN"/>
              </w:rPr>
              <w:t>年</w:t>
            </w:r>
            <w:r>
              <w:rPr>
                <w:rFonts w:cs="SimSun" w:hint="eastAsia"/>
                <w:sz w:val="18"/>
                <w:szCs w:val="18"/>
                <w:lang w:eastAsia="zh-CN"/>
              </w:rPr>
              <w:t>）</w:t>
            </w:r>
            <w:r w:rsidR="00F2212F">
              <w:rPr>
                <w:rFonts w:cs="SimSun" w:hint="eastAsia"/>
                <w:sz w:val="18"/>
                <w:szCs w:val="18"/>
                <w:lang w:eastAsia="zh-CN"/>
              </w:rPr>
              <w:t>的成员数</w:t>
            </w:r>
          </w:p>
        </w:tc>
        <w:tc>
          <w:tcPr>
            <w:tcW w:w="2275" w:type="dxa"/>
            <w:gridSpan w:val="2"/>
            <w:shd w:val="clear" w:color="000000" w:fill="FFFFFF"/>
            <w:tcMar>
              <w:top w:w="113" w:type="dxa"/>
            </w:tcMar>
          </w:tcPr>
          <w:p w14:paraId="05CAE0F6" w14:textId="77777777" w:rsidR="00F2212F" w:rsidRPr="00B669A4" w:rsidRDefault="00F2212F" w:rsidP="00AD423A">
            <w:pPr>
              <w:keepNext/>
              <w:keepLines/>
              <w:rPr>
                <w:color w:val="000000"/>
                <w:sz w:val="18"/>
                <w:szCs w:val="18"/>
                <w:lang w:eastAsia="zh-CN"/>
              </w:rPr>
            </w:pPr>
            <w:r w:rsidRPr="00B669A4">
              <w:rPr>
                <w:color w:val="000000"/>
                <w:sz w:val="18"/>
                <w:szCs w:val="18"/>
                <w:lang w:eastAsia="zh-CN"/>
              </w:rPr>
              <w:t>52</w:t>
            </w:r>
            <w:r w:rsidRPr="00B669A4">
              <w:rPr>
                <w:rFonts w:cs="SimSun" w:hint="eastAsia"/>
                <w:color w:val="000000"/>
                <w:sz w:val="18"/>
                <w:szCs w:val="18"/>
                <w:lang w:eastAsia="zh-CN"/>
              </w:rPr>
              <w:t>个成员（</w:t>
            </w:r>
            <w:r w:rsidRPr="00B669A4">
              <w:rPr>
                <w:color w:val="000000"/>
                <w:sz w:val="18"/>
                <w:szCs w:val="18"/>
                <w:lang w:eastAsia="zh-CN"/>
              </w:rPr>
              <w:t>2016</w:t>
            </w:r>
            <w:r w:rsidRPr="00B669A4">
              <w:rPr>
                <w:rFonts w:cs="SimSun" w:hint="eastAsia"/>
                <w:color w:val="000000"/>
                <w:sz w:val="18"/>
                <w:szCs w:val="18"/>
                <w:lang w:eastAsia="zh-CN"/>
              </w:rPr>
              <w:t>年底）</w:t>
            </w:r>
          </w:p>
        </w:tc>
        <w:tc>
          <w:tcPr>
            <w:tcW w:w="2400" w:type="dxa"/>
            <w:shd w:val="clear" w:color="000000" w:fill="FFFFFF"/>
            <w:tcMar>
              <w:top w:w="113" w:type="dxa"/>
            </w:tcMar>
          </w:tcPr>
          <w:p w14:paraId="5324EF6B" w14:textId="77777777" w:rsidR="00F2212F" w:rsidRPr="00B669A4" w:rsidRDefault="00F2212F" w:rsidP="00AD423A">
            <w:pPr>
              <w:keepNext/>
              <w:keepLines/>
              <w:rPr>
                <w:color w:val="000000"/>
                <w:sz w:val="18"/>
                <w:szCs w:val="18"/>
                <w:lang w:eastAsia="zh-CN"/>
              </w:rPr>
            </w:pPr>
            <w:r w:rsidRPr="00B669A4">
              <w:rPr>
                <w:color w:val="000000"/>
                <w:sz w:val="18"/>
                <w:szCs w:val="18"/>
                <w:lang w:eastAsia="en-US"/>
              </w:rPr>
              <w:t>62</w:t>
            </w:r>
            <w:r w:rsidRPr="00B669A4">
              <w:rPr>
                <w:rFonts w:cs="SimSun" w:hint="eastAsia"/>
                <w:color w:val="000000"/>
                <w:sz w:val="18"/>
                <w:szCs w:val="18"/>
                <w:lang w:eastAsia="zh-CN"/>
              </w:rPr>
              <w:t>个成员</w:t>
            </w:r>
          </w:p>
        </w:tc>
      </w:tr>
      <w:tr w:rsidR="00F2212F" w:rsidRPr="00B669A4" w14:paraId="17AEB1BF" w14:textId="77777777" w:rsidTr="00EA04E4">
        <w:tblPrEx>
          <w:tblLook w:val="00A0" w:firstRow="1" w:lastRow="0" w:firstColumn="1" w:lastColumn="0" w:noHBand="0" w:noVBand="0"/>
        </w:tblPrEx>
        <w:trPr>
          <w:trHeight w:val="2967"/>
        </w:trPr>
        <w:tc>
          <w:tcPr>
            <w:tcW w:w="2163" w:type="dxa"/>
            <w:vMerge/>
            <w:tcMar>
              <w:top w:w="113" w:type="dxa"/>
            </w:tcMar>
            <w:vAlign w:val="center"/>
          </w:tcPr>
          <w:p w14:paraId="1D93428C" w14:textId="77777777" w:rsidR="00F2212F" w:rsidRPr="00B669A4" w:rsidRDefault="00F2212F" w:rsidP="00AD423A">
            <w:pPr>
              <w:keepNext/>
              <w:keepLines/>
              <w:rPr>
                <w:color w:val="FF0000"/>
                <w:sz w:val="18"/>
                <w:szCs w:val="18"/>
                <w:lang w:eastAsia="en-US"/>
              </w:rPr>
            </w:pPr>
          </w:p>
        </w:tc>
        <w:tc>
          <w:tcPr>
            <w:tcW w:w="2268" w:type="dxa"/>
            <w:shd w:val="clear" w:color="000000" w:fill="FFFFFF"/>
            <w:tcMar>
              <w:top w:w="113" w:type="dxa"/>
            </w:tcMar>
          </w:tcPr>
          <w:p w14:paraId="356CBBF8" w14:textId="77777777" w:rsidR="00F2212F" w:rsidRPr="00B669A4" w:rsidRDefault="00F2212F" w:rsidP="00AD423A">
            <w:pPr>
              <w:keepNext/>
              <w:keepLines/>
              <w:rPr>
                <w:color w:val="FF0000"/>
                <w:sz w:val="18"/>
                <w:szCs w:val="18"/>
                <w:lang w:eastAsia="zh-CN"/>
              </w:rPr>
            </w:pPr>
            <w:r w:rsidRPr="00B669A4">
              <w:rPr>
                <w:rFonts w:cs="SimSun" w:hint="eastAsia"/>
                <w:sz w:val="18"/>
                <w:szCs w:val="18"/>
                <w:lang w:eastAsia="zh-CN"/>
              </w:rPr>
              <w:t>海牙申请、续展和决定</w:t>
            </w:r>
          </w:p>
        </w:tc>
        <w:tc>
          <w:tcPr>
            <w:tcW w:w="2275" w:type="dxa"/>
            <w:gridSpan w:val="2"/>
            <w:shd w:val="clear" w:color="000000" w:fill="FFFFFF"/>
            <w:tcMar>
              <w:top w:w="113" w:type="dxa"/>
            </w:tcMar>
          </w:tcPr>
          <w:p w14:paraId="2773DB08" w14:textId="77777777" w:rsidR="00F2212F" w:rsidRPr="00B669A4" w:rsidRDefault="00F2212F" w:rsidP="00AD423A">
            <w:pPr>
              <w:keepNext/>
              <w:keepLines/>
              <w:rPr>
                <w:color w:val="000000"/>
                <w:sz w:val="18"/>
                <w:szCs w:val="18"/>
                <w:lang w:eastAsia="zh-CN"/>
              </w:rPr>
            </w:pPr>
            <w:r w:rsidRPr="00B669A4">
              <w:rPr>
                <w:rFonts w:cs="SimSun" w:hint="eastAsia"/>
                <w:color w:val="000000"/>
                <w:sz w:val="18"/>
                <w:szCs w:val="18"/>
                <w:lang w:eastAsia="zh-CN"/>
              </w:rPr>
              <w:t>登记：</w:t>
            </w:r>
            <w:r w:rsidRPr="00B669A4">
              <w:rPr>
                <w:color w:val="000000"/>
                <w:sz w:val="18"/>
                <w:szCs w:val="18"/>
                <w:lang w:eastAsia="zh-CN"/>
              </w:rPr>
              <w:t>5</w:t>
            </w:r>
            <w:r w:rsidRPr="00B669A4">
              <w:rPr>
                <w:rFonts w:hint="eastAsia"/>
                <w:color w:val="000000"/>
                <w:sz w:val="18"/>
                <w:szCs w:val="18"/>
                <w:lang w:eastAsia="zh-CN"/>
              </w:rPr>
              <w:t>,</w:t>
            </w:r>
            <w:r w:rsidRPr="00B669A4">
              <w:rPr>
                <w:color w:val="000000"/>
                <w:sz w:val="18"/>
                <w:szCs w:val="18"/>
                <w:lang w:eastAsia="zh-CN"/>
              </w:rPr>
              <w:t>233</w:t>
            </w:r>
            <w:r w:rsidRPr="00B669A4">
              <w:rPr>
                <w:color w:val="000000"/>
                <w:sz w:val="18"/>
                <w:szCs w:val="18"/>
                <w:lang w:eastAsia="zh-CN"/>
              </w:rPr>
              <w:br/>
            </w:r>
            <w:r w:rsidRPr="00B669A4">
              <w:rPr>
                <w:rFonts w:cs="SimSun" w:hint="eastAsia"/>
                <w:color w:val="000000"/>
                <w:sz w:val="18"/>
                <w:szCs w:val="18"/>
                <w:lang w:eastAsia="zh-CN"/>
              </w:rPr>
              <w:t>申请：</w:t>
            </w:r>
            <w:r w:rsidRPr="00B669A4">
              <w:rPr>
                <w:color w:val="000000"/>
                <w:sz w:val="18"/>
                <w:szCs w:val="18"/>
                <w:lang w:eastAsia="zh-CN"/>
              </w:rPr>
              <w:t>5</w:t>
            </w:r>
            <w:r w:rsidRPr="00B669A4">
              <w:rPr>
                <w:rFonts w:hint="eastAsia"/>
                <w:color w:val="000000"/>
                <w:sz w:val="18"/>
                <w:szCs w:val="18"/>
                <w:lang w:eastAsia="zh-CN"/>
              </w:rPr>
              <w:t>,</w:t>
            </w:r>
            <w:r w:rsidRPr="00B669A4">
              <w:rPr>
                <w:color w:val="000000"/>
                <w:sz w:val="18"/>
                <w:szCs w:val="18"/>
                <w:lang w:eastAsia="zh-CN"/>
              </w:rPr>
              <w:t>562</w:t>
            </w:r>
            <w:r w:rsidRPr="00B669A4">
              <w:rPr>
                <w:color w:val="000000"/>
                <w:sz w:val="18"/>
                <w:szCs w:val="18"/>
                <w:lang w:eastAsia="zh-CN"/>
              </w:rPr>
              <w:br/>
            </w:r>
            <w:r w:rsidRPr="00B669A4">
              <w:rPr>
                <w:rFonts w:cs="SimSun" w:hint="eastAsia"/>
                <w:color w:val="000000"/>
                <w:sz w:val="18"/>
                <w:szCs w:val="18"/>
                <w:lang w:eastAsia="zh-CN"/>
              </w:rPr>
              <w:t>决定：</w:t>
            </w:r>
            <w:r w:rsidRPr="00B669A4">
              <w:rPr>
                <w:color w:val="000000"/>
                <w:sz w:val="18"/>
                <w:szCs w:val="18"/>
                <w:lang w:eastAsia="zh-CN"/>
              </w:rPr>
              <w:t>7</w:t>
            </w:r>
            <w:r w:rsidRPr="00B669A4">
              <w:rPr>
                <w:rFonts w:hint="eastAsia"/>
                <w:color w:val="000000"/>
                <w:sz w:val="18"/>
                <w:szCs w:val="18"/>
                <w:lang w:eastAsia="zh-CN"/>
              </w:rPr>
              <w:t>,</w:t>
            </w:r>
            <w:r w:rsidRPr="00B669A4">
              <w:rPr>
                <w:color w:val="000000"/>
                <w:sz w:val="18"/>
                <w:szCs w:val="18"/>
                <w:lang w:eastAsia="zh-CN"/>
              </w:rPr>
              <w:t>642</w:t>
            </w:r>
            <w:r w:rsidRPr="00B669A4">
              <w:rPr>
                <w:color w:val="000000"/>
                <w:sz w:val="18"/>
                <w:szCs w:val="18"/>
                <w:lang w:eastAsia="zh-CN"/>
              </w:rPr>
              <w:br/>
            </w:r>
            <w:r w:rsidRPr="00B669A4">
              <w:rPr>
                <w:rFonts w:cs="SimSun" w:hint="eastAsia"/>
                <w:color w:val="000000"/>
                <w:sz w:val="18"/>
                <w:szCs w:val="18"/>
                <w:lang w:eastAsia="zh-CN"/>
              </w:rPr>
              <w:t>申请所包含的外观设计：</w:t>
            </w:r>
            <w:r w:rsidRPr="00B669A4">
              <w:rPr>
                <w:color w:val="000000"/>
                <w:sz w:val="18"/>
                <w:szCs w:val="18"/>
                <w:lang w:eastAsia="zh-CN"/>
              </w:rPr>
              <w:t>18</w:t>
            </w:r>
            <w:r w:rsidRPr="00B669A4">
              <w:rPr>
                <w:rFonts w:hint="eastAsia"/>
                <w:color w:val="000000"/>
                <w:sz w:val="18"/>
                <w:szCs w:val="18"/>
                <w:lang w:eastAsia="zh-CN"/>
              </w:rPr>
              <w:t>,</w:t>
            </w:r>
            <w:r w:rsidRPr="00B669A4">
              <w:rPr>
                <w:color w:val="000000"/>
                <w:sz w:val="18"/>
                <w:szCs w:val="18"/>
                <w:lang w:eastAsia="zh-CN"/>
              </w:rPr>
              <w:t>716</w:t>
            </w:r>
            <w:r w:rsidRPr="00B669A4">
              <w:rPr>
                <w:color w:val="000000"/>
                <w:sz w:val="18"/>
                <w:szCs w:val="18"/>
                <w:lang w:eastAsia="zh-CN"/>
              </w:rPr>
              <w:br/>
            </w:r>
            <w:r w:rsidRPr="00B669A4">
              <w:rPr>
                <w:rFonts w:cs="SimSun" w:hint="eastAsia"/>
                <w:color w:val="000000"/>
                <w:sz w:val="18"/>
                <w:szCs w:val="18"/>
                <w:lang w:eastAsia="zh-CN"/>
              </w:rPr>
              <w:t>续展：</w:t>
            </w:r>
            <w:r w:rsidRPr="00B669A4">
              <w:rPr>
                <w:color w:val="000000"/>
                <w:sz w:val="18"/>
                <w:szCs w:val="18"/>
                <w:lang w:eastAsia="zh-CN"/>
              </w:rPr>
              <w:t>3</w:t>
            </w:r>
            <w:r w:rsidRPr="00B669A4">
              <w:rPr>
                <w:rFonts w:hint="eastAsia"/>
                <w:color w:val="000000"/>
                <w:sz w:val="18"/>
                <w:szCs w:val="18"/>
                <w:lang w:eastAsia="zh-CN"/>
              </w:rPr>
              <w:t>,</w:t>
            </w:r>
            <w:r w:rsidRPr="00B669A4">
              <w:rPr>
                <w:color w:val="000000"/>
                <w:sz w:val="18"/>
                <w:szCs w:val="18"/>
                <w:lang w:eastAsia="zh-CN"/>
              </w:rPr>
              <w:t>150</w:t>
            </w:r>
            <w:r w:rsidRPr="00B669A4">
              <w:rPr>
                <w:color w:val="000000"/>
                <w:sz w:val="18"/>
                <w:szCs w:val="18"/>
                <w:lang w:eastAsia="zh-CN"/>
              </w:rPr>
              <w:br/>
            </w:r>
            <w:r w:rsidRPr="00B669A4">
              <w:rPr>
                <w:rFonts w:cs="SimSun" w:hint="eastAsia"/>
                <w:color w:val="000000"/>
                <w:sz w:val="18"/>
                <w:szCs w:val="18"/>
                <w:lang w:eastAsia="zh-CN"/>
              </w:rPr>
              <w:t>摘录和副本：</w:t>
            </w:r>
            <w:r w:rsidRPr="00B669A4">
              <w:rPr>
                <w:color w:val="000000"/>
                <w:sz w:val="18"/>
                <w:szCs w:val="18"/>
                <w:lang w:eastAsia="zh-CN"/>
              </w:rPr>
              <w:t>351</w:t>
            </w:r>
            <w:r w:rsidRPr="00B669A4">
              <w:rPr>
                <w:rFonts w:cs="SimSun" w:hint="eastAsia"/>
                <w:color w:val="000000"/>
                <w:sz w:val="18"/>
                <w:szCs w:val="18"/>
                <w:lang w:eastAsia="zh-CN"/>
              </w:rPr>
              <w:t>次摘录和</w:t>
            </w:r>
            <w:r w:rsidRPr="00B669A4">
              <w:rPr>
                <w:color w:val="000000"/>
                <w:sz w:val="18"/>
                <w:szCs w:val="18"/>
                <w:lang w:eastAsia="zh-CN"/>
              </w:rPr>
              <w:t>2</w:t>
            </w:r>
            <w:r w:rsidRPr="00B669A4">
              <w:rPr>
                <w:rFonts w:hint="eastAsia"/>
                <w:color w:val="000000"/>
                <w:sz w:val="18"/>
                <w:szCs w:val="18"/>
                <w:lang w:eastAsia="zh-CN"/>
              </w:rPr>
              <w:t>,</w:t>
            </w:r>
            <w:r w:rsidRPr="00B669A4">
              <w:rPr>
                <w:color w:val="000000"/>
                <w:sz w:val="18"/>
                <w:szCs w:val="18"/>
                <w:lang w:eastAsia="zh-CN"/>
              </w:rPr>
              <w:t>469</w:t>
            </w:r>
            <w:r w:rsidRPr="00B669A4">
              <w:rPr>
                <w:rFonts w:cs="SimSun" w:hint="eastAsia"/>
                <w:color w:val="000000"/>
                <w:sz w:val="18"/>
                <w:szCs w:val="18"/>
                <w:lang w:eastAsia="zh-CN"/>
              </w:rPr>
              <w:t>个副本</w:t>
            </w:r>
            <w:r w:rsidRPr="00B669A4">
              <w:rPr>
                <w:color w:val="000000"/>
                <w:sz w:val="18"/>
                <w:szCs w:val="18"/>
                <w:lang w:eastAsia="zh-CN"/>
              </w:rPr>
              <w:br/>
            </w:r>
            <w:r w:rsidRPr="00B669A4">
              <w:rPr>
                <w:rFonts w:cs="SimSun" w:hint="eastAsia"/>
                <w:color w:val="000000"/>
                <w:sz w:val="18"/>
                <w:szCs w:val="18"/>
                <w:lang w:eastAsia="zh-CN"/>
              </w:rPr>
              <w:t>（</w:t>
            </w:r>
            <w:r w:rsidRPr="00B669A4">
              <w:rPr>
                <w:color w:val="000000"/>
                <w:sz w:val="18"/>
                <w:szCs w:val="18"/>
                <w:lang w:eastAsia="zh-CN"/>
              </w:rPr>
              <w:t>2016</w:t>
            </w:r>
            <w:r w:rsidRPr="00B669A4">
              <w:rPr>
                <w:rFonts w:cs="SimSun" w:hint="eastAsia"/>
                <w:color w:val="000000"/>
                <w:sz w:val="18"/>
                <w:szCs w:val="18"/>
                <w:lang w:eastAsia="zh-CN"/>
              </w:rPr>
              <w:t>年）</w:t>
            </w:r>
          </w:p>
        </w:tc>
        <w:tc>
          <w:tcPr>
            <w:tcW w:w="2400" w:type="dxa"/>
            <w:shd w:val="clear" w:color="000000" w:fill="FFFFFF"/>
            <w:tcMar>
              <w:top w:w="113" w:type="dxa"/>
            </w:tcMar>
          </w:tcPr>
          <w:p w14:paraId="22A695C1" w14:textId="77777777" w:rsidR="00F2212F" w:rsidRPr="00B669A4" w:rsidRDefault="00F2212F" w:rsidP="00AD423A">
            <w:pPr>
              <w:keepNext/>
              <w:keepLines/>
              <w:rPr>
                <w:color w:val="000000"/>
                <w:sz w:val="18"/>
                <w:szCs w:val="18"/>
                <w:lang w:eastAsia="zh-CN"/>
              </w:rPr>
            </w:pPr>
            <w:r w:rsidRPr="00B669A4">
              <w:rPr>
                <w:rFonts w:cs="SimSun" w:hint="eastAsia"/>
                <w:color w:val="000000"/>
                <w:sz w:val="18"/>
                <w:szCs w:val="18"/>
                <w:lang w:eastAsia="zh-CN"/>
              </w:rPr>
              <w:t>登记：</w:t>
            </w:r>
            <w:r w:rsidRPr="00B669A4">
              <w:rPr>
                <w:color w:val="000000"/>
                <w:sz w:val="18"/>
                <w:szCs w:val="18"/>
                <w:lang w:eastAsia="zh-CN"/>
              </w:rPr>
              <w:br/>
              <w:t>-6</w:t>
            </w:r>
            <w:r w:rsidRPr="00B669A4">
              <w:rPr>
                <w:rFonts w:hint="eastAsia"/>
                <w:color w:val="000000"/>
                <w:sz w:val="18"/>
                <w:szCs w:val="18"/>
                <w:lang w:eastAsia="zh-CN"/>
              </w:rPr>
              <w:t>,</w:t>
            </w:r>
            <w:r w:rsidRPr="00B669A4">
              <w:rPr>
                <w:color w:val="000000"/>
                <w:sz w:val="18"/>
                <w:szCs w:val="18"/>
                <w:lang w:eastAsia="zh-CN"/>
              </w:rPr>
              <w:t>464</w:t>
            </w:r>
            <w:r w:rsidRPr="00B669A4">
              <w:rPr>
                <w:rFonts w:cs="SimSun" w:hint="eastAsia"/>
                <w:color w:val="000000"/>
                <w:sz w:val="18"/>
                <w:szCs w:val="18"/>
                <w:lang w:eastAsia="zh-CN"/>
              </w:rPr>
              <w:t>（</w:t>
            </w:r>
            <w:r w:rsidRPr="00B669A4">
              <w:rPr>
                <w:color w:val="000000"/>
                <w:sz w:val="18"/>
                <w:szCs w:val="18"/>
                <w:lang w:eastAsia="zh-CN"/>
              </w:rPr>
              <w:t>2018</w:t>
            </w:r>
            <w:r w:rsidRPr="00B669A4">
              <w:rPr>
                <w:rFonts w:cs="SimSun" w:hint="eastAsia"/>
                <w:color w:val="000000"/>
                <w:sz w:val="18"/>
                <w:szCs w:val="18"/>
                <w:lang w:eastAsia="zh-CN"/>
              </w:rPr>
              <w:t>年）</w:t>
            </w:r>
            <w:r w:rsidRPr="00B669A4">
              <w:rPr>
                <w:color w:val="000000"/>
                <w:sz w:val="18"/>
                <w:szCs w:val="18"/>
                <w:lang w:eastAsia="zh-CN"/>
              </w:rPr>
              <w:br/>
              <w:t>-7</w:t>
            </w:r>
            <w:r w:rsidRPr="00B669A4">
              <w:rPr>
                <w:rFonts w:hint="eastAsia"/>
                <w:color w:val="000000"/>
                <w:sz w:val="18"/>
                <w:szCs w:val="18"/>
                <w:lang w:eastAsia="zh-CN"/>
              </w:rPr>
              <w:t>,</w:t>
            </w:r>
            <w:r w:rsidRPr="00B669A4">
              <w:rPr>
                <w:color w:val="000000"/>
                <w:sz w:val="18"/>
                <w:szCs w:val="18"/>
                <w:lang w:eastAsia="zh-CN"/>
              </w:rPr>
              <w:t>124</w:t>
            </w:r>
            <w:r w:rsidRPr="00B669A4">
              <w:rPr>
                <w:rFonts w:cs="SimSun" w:hint="eastAsia"/>
                <w:color w:val="000000"/>
                <w:sz w:val="18"/>
                <w:szCs w:val="18"/>
                <w:lang w:eastAsia="zh-CN"/>
              </w:rPr>
              <w:t>（</w:t>
            </w:r>
            <w:r w:rsidRPr="00B669A4">
              <w:rPr>
                <w:color w:val="000000"/>
                <w:sz w:val="18"/>
                <w:szCs w:val="18"/>
                <w:lang w:eastAsia="zh-CN"/>
              </w:rPr>
              <w:t>2019</w:t>
            </w:r>
            <w:r w:rsidRPr="00B669A4">
              <w:rPr>
                <w:rFonts w:cs="SimSun" w:hint="eastAsia"/>
                <w:color w:val="000000"/>
                <w:sz w:val="18"/>
                <w:szCs w:val="18"/>
                <w:lang w:eastAsia="zh-CN"/>
              </w:rPr>
              <w:t>年）</w:t>
            </w:r>
          </w:p>
          <w:p w14:paraId="6BCBCA67" w14:textId="77777777" w:rsidR="00F2212F" w:rsidRPr="00B669A4" w:rsidRDefault="00F2212F" w:rsidP="00AD423A">
            <w:pPr>
              <w:keepNext/>
              <w:keepLines/>
              <w:rPr>
                <w:color w:val="000000"/>
                <w:sz w:val="18"/>
                <w:szCs w:val="18"/>
                <w:lang w:eastAsia="zh-CN"/>
              </w:rPr>
            </w:pPr>
            <w:r w:rsidRPr="00B669A4">
              <w:rPr>
                <w:color w:val="000000"/>
                <w:sz w:val="18"/>
                <w:szCs w:val="18"/>
                <w:lang w:eastAsia="zh-CN"/>
              </w:rPr>
              <w:br/>
            </w:r>
            <w:r w:rsidRPr="00B669A4">
              <w:rPr>
                <w:rFonts w:cs="SimSun" w:hint="eastAsia"/>
                <w:color w:val="000000"/>
                <w:sz w:val="18"/>
                <w:szCs w:val="18"/>
                <w:lang w:eastAsia="zh-CN"/>
              </w:rPr>
              <w:t>申请：</w:t>
            </w:r>
            <w:r w:rsidRPr="00B669A4">
              <w:rPr>
                <w:color w:val="000000"/>
                <w:sz w:val="18"/>
                <w:szCs w:val="18"/>
                <w:lang w:eastAsia="zh-CN"/>
              </w:rPr>
              <w:br/>
              <w:t>-6</w:t>
            </w:r>
            <w:r w:rsidRPr="00B669A4">
              <w:rPr>
                <w:rFonts w:hint="eastAsia"/>
                <w:color w:val="000000"/>
                <w:sz w:val="18"/>
                <w:szCs w:val="18"/>
                <w:lang w:eastAsia="zh-CN"/>
              </w:rPr>
              <w:t>,</w:t>
            </w:r>
            <w:r w:rsidRPr="00B669A4">
              <w:rPr>
                <w:color w:val="000000"/>
                <w:sz w:val="18"/>
                <w:szCs w:val="18"/>
                <w:lang w:eastAsia="zh-CN"/>
              </w:rPr>
              <w:t>950</w:t>
            </w:r>
            <w:r w:rsidRPr="00B669A4">
              <w:rPr>
                <w:rFonts w:cs="SimSun" w:hint="eastAsia"/>
                <w:color w:val="000000"/>
                <w:sz w:val="18"/>
                <w:szCs w:val="18"/>
                <w:lang w:eastAsia="zh-CN"/>
              </w:rPr>
              <w:t>（</w:t>
            </w:r>
            <w:r w:rsidRPr="00B669A4">
              <w:rPr>
                <w:color w:val="000000"/>
                <w:sz w:val="18"/>
                <w:szCs w:val="18"/>
                <w:lang w:eastAsia="zh-CN"/>
              </w:rPr>
              <w:t>2018</w:t>
            </w:r>
            <w:r w:rsidRPr="00B669A4">
              <w:rPr>
                <w:rFonts w:cs="SimSun" w:hint="eastAsia"/>
                <w:color w:val="000000"/>
                <w:sz w:val="18"/>
                <w:szCs w:val="18"/>
                <w:lang w:eastAsia="zh-CN"/>
              </w:rPr>
              <w:t>年）</w:t>
            </w:r>
            <w:r w:rsidRPr="00B669A4">
              <w:rPr>
                <w:color w:val="000000"/>
                <w:sz w:val="18"/>
                <w:szCs w:val="18"/>
                <w:lang w:eastAsia="zh-CN"/>
              </w:rPr>
              <w:br/>
              <w:t>-7</w:t>
            </w:r>
            <w:r w:rsidRPr="00B669A4">
              <w:rPr>
                <w:rFonts w:hint="eastAsia"/>
                <w:color w:val="000000"/>
                <w:sz w:val="18"/>
                <w:szCs w:val="18"/>
                <w:lang w:eastAsia="zh-CN"/>
              </w:rPr>
              <w:t>,</w:t>
            </w:r>
            <w:r w:rsidRPr="00B669A4">
              <w:rPr>
                <w:color w:val="000000"/>
                <w:sz w:val="18"/>
                <w:szCs w:val="18"/>
                <w:lang w:eastAsia="zh-CN"/>
              </w:rPr>
              <w:t>660</w:t>
            </w:r>
            <w:r w:rsidRPr="00B669A4">
              <w:rPr>
                <w:rFonts w:cs="SimSun" w:hint="eastAsia"/>
                <w:color w:val="000000"/>
                <w:sz w:val="18"/>
                <w:szCs w:val="18"/>
                <w:lang w:eastAsia="zh-CN"/>
              </w:rPr>
              <w:t>（</w:t>
            </w:r>
            <w:r w:rsidRPr="00B669A4">
              <w:rPr>
                <w:color w:val="000000"/>
                <w:sz w:val="18"/>
                <w:szCs w:val="18"/>
                <w:lang w:eastAsia="zh-CN"/>
              </w:rPr>
              <w:t>2019</w:t>
            </w:r>
            <w:r w:rsidRPr="00B669A4">
              <w:rPr>
                <w:rFonts w:cs="SimSun" w:hint="eastAsia"/>
                <w:color w:val="000000"/>
                <w:sz w:val="18"/>
                <w:szCs w:val="18"/>
                <w:lang w:eastAsia="zh-CN"/>
              </w:rPr>
              <w:t>年）</w:t>
            </w:r>
          </w:p>
          <w:p w14:paraId="0420C197" w14:textId="77777777" w:rsidR="00F2212F" w:rsidRPr="00B669A4" w:rsidRDefault="00F2212F" w:rsidP="00AD423A">
            <w:pPr>
              <w:keepNext/>
              <w:keepLines/>
              <w:rPr>
                <w:color w:val="000000"/>
                <w:sz w:val="18"/>
                <w:szCs w:val="18"/>
                <w:lang w:eastAsia="zh-CN"/>
              </w:rPr>
            </w:pPr>
            <w:r w:rsidRPr="00B669A4">
              <w:rPr>
                <w:color w:val="000000"/>
                <w:sz w:val="18"/>
                <w:szCs w:val="18"/>
                <w:lang w:eastAsia="zh-CN"/>
              </w:rPr>
              <w:br/>
            </w:r>
            <w:r w:rsidRPr="00B669A4">
              <w:rPr>
                <w:rFonts w:cs="SimSun" w:hint="eastAsia"/>
                <w:color w:val="000000"/>
                <w:sz w:val="18"/>
                <w:szCs w:val="18"/>
                <w:lang w:eastAsia="zh-CN"/>
              </w:rPr>
              <w:t>决定：</w:t>
            </w:r>
            <w:r w:rsidRPr="00B669A4">
              <w:rPr>
                <w:color w:val="000000"/>
                <w:sz w:val="18"/>
                <w:szCs w:val="18"/>
                <w:lang w:eastAsia="zh-CN"/>
              </w:rPr>
              <w:br/>
              <w:t>-17</w:t>
            </w:r>
            <w:r w:rsidRPr="00B669A4">
              <w:rPr>
                <w:rFonts w:hint="eastAsia"/>
                <w:color w:val="000000"/>
                <w:sz w:val="18"/>
                <w:szCs w:val="18"/>
                <w:lang w:eastAsia="zh-CN"/>
              </w:rPr>
              <w:t>,</w:t>
            </w:r>
            <w:r w:rsidRPr="00B669A4">
              <w:rPr>
                <w:color w:val="000000"/>
                <w:sz w:val="18"/>
                <w:szCs w:val="18"/>
                <w:lang w:eastAsia="zh-CN"/>
              </w:rPr>
              <w:t>242</w:t>
            </w:r>
            <w:r w:rsidRPr="00B669A4">
              <w:rPr>
                <w:rFonts w:cs="SimSun" w:hint="eastAsia"/>
                <w:color w:val="000000"/>
                <w:sz w:val="18"/>
                <w:szCs w:val="18"/>
                <w:lang w:eastAsia="zh-CN"/>
              </w:rPr>
              <w:t>（</w:t>
            </w:r>
            <w:r w:rsidRPr="00B669A4">
              <w:rPr>
                <w:color w:val="000000"/>
                <w:sz w:val="18"/>
                <w:szCs w:val="18"/>
                <w:lang w:eastAsia="zh-CN"/>
              </w:rPr>
              <w:t>2018</w:t>
            </w:r>
            <w:r w:rsidRPr="00B669A4">
              <w:rPr>
                <w:rFonts w:cs="SimSun" w:hint="eastAsia"/>
                <w:color w:val="000000"/>
                <w:sz w:val="18"/>
                <w:szCs w:val="18"/>
                <w:lang w:eastAsia="zh-CN"/>
              </w:rPr>
              <w:t>年）</w:t>
            </w:r>
            <w:r w:rsidRPr="00B669A4">
              <w:rPr>
                <w:color w:val="000000"/>
                <w:sz w:val="18"/>
                <w:szCs w:val="18"/>
                <w:lang w:eastAsia="zh-CN"/>
              </w:rPr>
              <w:br/>
              <w:t>-22</w:t>
            </w:r>
            <w:r w:rsidRPr="00B669A4">
              <w:rPr>
                <w:rFonts w:hint="eastAsia"/>
                <w:color w:val="000000"/>
                <w:sz w:val="18"/>
                <w:szCs w:val="18"/>
                <w:lang w:eastAsia="zh-CN"/>
              </w:rPr>
              <w:t>,</w:t>
            </w:r>
            <w:r w:rsidRPr="00B669A4">
              <w:rPr>
                <w:color w:val="000000"/>
                <w:sz w:val="18"/>
                <w:szCs w:val="18"/>
                <w:lang w:eastAsia="zh-CN"/>
              </w:rPr>
              <w:t>622</w:t>
            </w:r>
            <w:r w:rsidRPr="00B669A4">
              <w:rPr>
                <w:rFonts w:cs="SimSun" w:hint="eastAsia"/>
                <w:color w:val="000000"/>
                <w:sz w:val="18"/>
                <w:szCs w:val="18"/>
                <w:lang w:eastAsia="zh-CN"/>
              </w:rPr>
              <w:t>（</w:t>
            </w:r>
            <w:r w:rsidRPr="00B669A4">
              <w:rPr>
                <w:color w:val="000000"/>
                <w:sz w:val="18"/>
                <w:szCs w:val="18"/>
                <w:lang w:eastAsia="zh-CN"/>
              </w:rPr>
              <w:t>2019</w:t>
            </w:r>
            <w:r w:rsidRPr="00B669A4">
              <w:rPr>
                <w:rFonts w:cs="SimSun" w:hint="eastAsia"/>
                <w:color w:val="000000"/>
                <w:sz w:val="18"/>
                <w:szCs w:val="18"/>
                <w:lang w:eastAsia="zh-CN"/>
              </w:rPr>
              <w:t>年）</w:t>
            </w:r>
          </w:p>
          <w:p w14:paraId="77AF6E2E" w14:textId="77777777" w:rsidR="00F2212F" w:rsidRPr="00B669A4" w:rsidRDefault="00F2212F" w:rsidP="00AD423A">
            <w:pPr>
              <w:keepNext/>
              <w:keepLines/>
              <w:rPr>
                <w:color w:val="000000"/>
                <w:sz w:val="18"/>
                <w:szCs w:val="18"/>
                <w:lang w:eastAsia="zh-CN"/>
              </w:rPr>
            </w:pPr>
            <w:r w:rsidRPr="00B669A4">
              <w:rPr>
                <w:color w:val="000000"/>
                <w:sz w:val="18"/>
                <w:szCs w:val="18"/>
                <w:lang w:eastAsia="zh-CN"/>
              </w:rPr>
              <w:br/>
            </w:r>
            <w:r w:rsidRPr="00B669A4">
              <w:rPr>
                <w:rFonts w:cs="SimSun" w:hint="eastAsia"/>
                <w:color w:val="000000"/>
                <w:sz w:val="18"/>
                <w:szCs w:val="18"/>
                <w:lang w:eastAsia="zh-CN"/>
              </w:rPr>
              <w:t>申请所包含的外观设计：</w:t>
            </w:r>
            <w:r w:rsidRPr="00B669A4">
              <w:rPr>
                <w:color w:val="000000"/>
                <w:sz w:val="18"/>
                <w:szCs w:val="18"/>
                <w:lang w:eastAsia="zh-CN"/>
              </w:rPr>
              <w:br/>
              <w:t>-24</w:t>
            </w:r>
            <w:r w:rsidRPr="00B669A4">
              <w:rPr>
                <w:rFonts w:hint="eastAsia"/>
                <w:color w:val="000000"/>
                <w:sz w:val="18"/>
                <w:szCs w:val="18"/>
                <w:lang w:eastAsia="zh-CN"/>
              </w:rPr>
              <w:t>,</w:t>
            </w:r>
            <w:r w:rsidRPr="00B669A4">
              <w:rPr>
                <w:color w:val="000000"/>
                <w:sz w:val="18"/>
                <w:szCs w:val="18"/>
                <w:lang w:eastAsia="zh-CN"/>
              </w:rPr>
              <w:t>100</w:t>
            </w:r>
            <w:r w:rsidRPr="00B669A4">
              <w:rPr>
                <w:rFonts w:cs="SimSun" w:hint="eastAsia"/>
                <w:color w:val="000000"/>
                <w:sz w:val="18"/>
                <w:szCs w:val="18"/>
                <w:lang w:eastAsia="zh-CN"/>
              </w:rPr>
              <w:t>（</w:t>
            </w:r>
            <w:r w:rsidRPr="00B669A4">
              <w:rPr>
                <w:color w:val="000000"/>
                <w:sz w:val="18"/>
                <w:szCs w:val="18"/>
                <w:lang w:eastAsia="zh-CN"/>
              </w:rPr>
              <w:t>2018</w:t>
            </w:r>
            <w:r w:rsidRPr="00B669A4">
              <w:rPr>
                <w:rFonts w:cs="SimSun" w:hint="eastAsia"/>
                <w:color w:val="000000"/>
                <w:sz w:val="18"/>
                <w:szCs w:val="18"/>
                <w:lang w:eastAsia="zh-CN"/>
              </w:rPr>
              <w:t>年）</w:t>
            </w:r>
            <w:r w:rsidRPr="00B669A4">
              <w:rPr>
                <w:color w:val="000000"/>
                <w:sz w:val="18"/>
                <w:szCs w:val="18"/>
                <w:lang w:eastAsia="zh-CN"/>
              </w:rPr>
              <w:br/>
              <w:t>-26</w:t>
            </w:r>
            <w:r w:rsidRPr="00B669A4">
              <w:rPr>
                <w:rFonts w:hint="eastAsia"/>
                <w:color w:val="000000"/>
                <w:sz w:val="18"/>
                <w:szCs w:val="18"/>
                <w:lang w:eastAsia="zh-CN"/>
              </w:rPr>
              <w:t>,</w:t>
            </w:r>
            <w:r w:rsidRPr="00B669A4">
              <w:rPr>
                <w:color w:val="000000"/>
                <w:sz w:val="18"/>
                <w:szCs w:val="18"/>
                <w:lang w:eastAsia="zh-CN"/>
              </w:rPr>
              <w:t>550</w:t>
            </w:r>
            <w:r w:rsidRPr="00B669A4">
              <w:rPr>
                <w:rFonts w:cs="SimSun" w:hint="eastAsia"/>
                <w:color w:val="000000"/>
                <w:sz w:val="18"/>
                <w:szCs w:val="18"/>
                <w:lang w:eastAsia="zh-CN"/>
              </w:rPr>
              <w:t>（</w:t>
            </w:r>
            <w:r w:rsidRPr="00B669A4">
              <w:rPr>
                <w:color w:val="000000"/>
                <w:sz w:val="18"/>
                <w:szCs w:val="18"/>
                <w:lang w:eastAsia="zh-CN"/>
              </w:rPr>
              <w:t>2019</w:t>
            </w:r>
            <w:r w:rsidRPr="00B669A4">
              <w:rPr>
                <w:rFonts w:cs="SimSun" w:hint="eastAsia"/>
                <w:color w:val="000000"/>
                <w:sz w:val="18"/>
                <w:szCs w:val="18"/>
                <w:lang w:eastAsia="zh-CN"/>
              </w:rPr>
              <w:t>年）</w:t>
            </w:r>
          </w:p>
          <w:p w14:paraId="2022E0FC" w14:textId="77777777" w:rsidR="00F2212F" w:rsidRPr="00B669A4" w:rsidRDefault="00F2212F" w:rsidP="00AD423A">
            <w:pPr>
              <w:keepNext/>
              <w:keepLines/>
              <w:rPr>
                <w:color w:val="000000"/>
                <w:sz w:val="18"/>
                <w:szCs w:val="18"/>
                <w:lang w:eastAsia="zh-CN"/>
              </w:rPr>
            </w:pPr>
            <w:r w:rsidRPr="00B669A4">
              <w:rPr>
                <w:color w:val="000000"/>
                <w:sz w:val="18"/>
                <w:szCs w:val="18"/>
                <w:lang w:eastAsia="zh-CN"/>
              </w:rPr>
              <w:br/>
            </w:r>
            <w:r w:rsidRPr="00B669A4">
              <w:rPr>
                <w:rFonts w:cs="SimSun" w:hint="eastAsia"/>
                <w:color w:val="000000"/>
                <w:sz w:val="18"/>
                <w:szCs w:val="18"/>
                <w:lang w:eastAsia="zh-CN"/>
              </w:rPr>
              <w:t>续展：</w:t>
            </w:r>
            <w:r w:rsidRPr="00B669A4">
              <w:rPr>
                <w:color w:val="000000"/>
                <w:sz w:val="18"/>
                <w:szCs w:val="18"/>
                <w:lang w:eastAsia="zh-CN"/>
              </w:rPr>
              <w:br/>
              <w:t>-3</w:t>
            </w:r>
            <w:r w:rsidRPr="00B669A4">
              <w:rPr>
                <w:rFonts w:hint="eastAsia"/>
                <w:color w:val="000000"/>
                <w:sz w:val="18"/>
                <w:szCs w:val="18"/>
                <w:lang w:eastAsia="zh-CN"/>
              </w:rPr>
              <w:t>,</w:t>
            </w:r>
            <w:r w:rsidRPr="00B669A4">
              <w:rPr>
                <w:color w:val="000000"/>
                <w:sz w:val="18"/>
                <w:szCs w:val="18"/>
                <w:lang w:eastAsia="zh-CN"/>
              </w:rPr>
              <w:t>320</w:t>
            </w:r>
            <w:r w:rsidRPr="00B669A4">
              <w:rPr>
                <w:rFonts w:cs="SimSun" w:hint="eastAsia"/>
                <w:color w:val="000000"/>
                <w:sz w:val="18"/>
                <w:szCs w:val="18"/>
                <w:lang w:eastAsia="zh-CN"/>
              </w:rPr>
              <w:t>（</w:t>
            </w:r>
            <w:r w:rsidRPr="00B669A4">
              <w:rPr>
                <w:color w:val="000000"/>
                <w:sz w:val="18"/>
                <w:szCs w:val="18"/>
                <w:lang w:eastAsia="zh-CN"/>
              </w:rPr>
              <w:t>2018</w:t>
            </w:r>
            <w:r w:rsidRPr="00B669A4">
              <w:rPr>
                <w:rFonts w:cs="SimSun" w:hint="eastAsia"/>
                <w:color w:val="000000"/>
                <w:sz w:val="18"/>
                <w:szCs w:val="18"/>
                <w:lang w:eastAsia="zh-CN"/>
              </w:rPr>
              <w:t>年）</w:t>
            </w:r>
            <w:r w:rsidRPr="00B669A4">
              <w:rPr>
                <w:color w:val="000000"/>
                <w:sz w:val="18"/>
                <w:szCs w:val="18"/>
                <w:lang w:eastAsia="zh-CN"/>
              </w:rPr>
              <w:br/>
              <w:t>-3</w:t>
            </w:r>
            <w:r w:rsidRPr="00B669A4">
              <w:rPr>
                <w:rFonts w:hint="eastAsia"/>
                <w:color w:val="000000"/>
                <w:sz w:val="18"/>
                <w:szCs w:val="18"/>
                <w:lang w:eastAsia="zh-CN"/>
              </w:rPr>
              <w:t>,</w:t>
            </w:r>
            <w:r w:rsidRPr="00B669A4">
              <w:rPr>
                <w:color w:val="000000"/>
                <w:sz w:val="18"/>
                <w:szCs w:val="18"/>
                <w:lang w:eastAsia="zh-CN"/>
              </w:rPr>
              <w:t>350</w:t>
            </w:r>
            <w:r w:rsidRPr="00B669A4">
              <w:rPr>
                <w:rFonts w:cs="SimSun" w:hint="eastAsia"/>
                <w:color w:val="000000"/>
                <w:sz w:val="18"/>
                <w:szCs w:val="18"/>
                <w:lang w:eastAsia="zh-CN"/>
              </w:rPr>
              <w:t>（</w:t>
            </w:r>
            <w:r w:rsidRPr="00B669A4">
              <w:rPr>
                <w:color w:val="000000"/>
                <w:sz w:val="18"/>
                <w:szCs w:val="18"/>
                <w:lang w:eastAsia="zh-CN"/>
              </w:rPr>
              <w:t>2019</w:t>
            </w:r>
            <w:r w:rsidRPr="00B669A4">
              <w:rPr>
                <w:rFonts w:cs="SimSun" w:hint="eastAsia"/>
                <w:color w:val="000000"/>
                <w:sz w:val="18"/>
                <w:szCs w:val="18"/>
                <w:lang w:eastAsia="zh-CN"/>
              </w:rPr>
              <w:t>年）</w:t>
            </w:r>
          </w:p>
          <w:p w14:paraId="751DEA34" w14:textId="77777777" w:rsidR="00F2212F" w:rsidRPr="00B669A4" w:rsidRDefault="00F2212F" w:rsidP="00AD423A">
            <w:pPr>
              <w:keepNext/>
              <w:keepLines/>
              <w:rPr>
                <w:color w:val="000000"/>
                <w:sz w:val="18"/>
                <w:szCs w:val="18"/>
                <w:lang w:eastAsia="zh-CN"/>
              </w:rPr>
            </w:pPr>
            <w:r w:rsidRPr="00B669A4">
              <w:rPr>
                <w:color w:val="000000"/>
                <w:sz w:val="18"/>
                <w:szCs w:val="18"/>
                <w:lang w:eastAsia="zh-CN"/>
              </w:rPr>
              <w:br/>
            </w:r>
            <w:r w:rsidRPr="00B669A4">
              <w:rPr>
                <w:rFonts w:cs="SimSun" w:hint="eastAsia"/>
                <w:color w:val="000000"/>
                <w:sz w:val="18"/>
                <w:szCs w:val="18"/>
                <w:lang w:eastAsia="zh-CN"/>
              </w:rPr>
              <w:t>摘录和副本：</w:t>
            </w:r>
            <w:r w:rsidRPr="00B669A4">
              <w:rPr>
                <w:color w:val="000000"/>
                <w:sz w:val="18"/>
                <w:szCs w:val="18"/>
                <w:lang w:eastAsia="zh-CN"/>
              </w:rPr>
              <w:br/>
              <w:t>-2</w:t>
            </w:r>
            <w:r w:rsidRPr="00B669A4">
              <w:rPr>
                <w:rFonts w:hint="eastAsia"/>
                <w:color w:val="000000"/>
                <w:sz w:val="18"/>
                <w:szCs w:val="18"/>
                <w:lang w:eastAsia="zh-CN"/>
              </w:rPr>
              <w:t>,</w:t>
            </w:r>
            <w:r w:rsidRPr="00B669A4">
              <w:rPr>
                <w:color w:val="000000"/>
                <w:sz w:val="18"/>
                <w:szCs w:val="18"/>
                <w:lang w:eastAsia="zh-CN"/>
              </w:rPr>
              <w:t>961</w:t>
            </w:r>
            <w:r w:rsidRPr="00B669A4">
              <w:rPr>
                <w:rFonts w:cs="SimSun" w:hint="eastAsia"/>
                <w:color w:val="000000"/>
                <w:sz w:val="18"/>
                <w:szCs w:val="18"/>
                <w:lang w:eastAsia="zh-CN"/>
              </w:rPr>
              <w:t>（</w:t>
            </w:r>
            <w:r w:rsidRPr="00B669A4">
              <w:rPr>
                <w:color w:val="000000"/>
                <w:sz w:val="18"/>
                <w:szCs w:val="18"/>
                <w:lang w:eastAsia="zh-CN"/>
              </w:rPr>
              <w:t>2018</w:t>
            </w:r>
            <w:r w:rsidRPr="00B669A4">
              <w:rPr>
                <w:rFonts w:cs="SimSun" w:hint="eastAsia"/>
                <w:color w:val="000000"/>
                <w:sz w:val="18"/>
                <w:szCs w:val="18"/>
                <w:lang w:eastAsia="zh-CN"/>
              </w:rPr>
              <w:t>年）</w:t>
            </w:r>
            <w:r w:rsidRPr="00B669A4">
              <w:rPr>
                <w:color w:val="000000"/>
                <w:sz w:val="18"/>
                <w:szCs w:val="18"/>
                <w:lang w:eastAsia="zh-CN"/>
              </w:rPr>
              <w:br/>
              <w:t>-2</w:t>
            </w:r>
            <w:r w:rsidRPr="00B669A4">
              <w:rPr>
                <w:rFonts w:hint="eastAsia"/>
                <w:color w:val="000000"/>
                <w:sz w:val="18"/>
                <w:szCs w:val="18"/>
                <w:lang w:eastAsia="zh-CN"/>
              </w:rPr>
              <w:t>,</w:t>
            </w:r>
            <w:r w:rsidRPr="00B669A4">
              <w:rPr>
                <w:color w:val="000000"/>
                <w:sz w:val="18"/>
                <w:szCs w:val="18"/>
                <w:lang w:eastAsia="zh-CN"/>
              </w:rPr>
              <w:t>720</w:t>
            </w:r>
            <w:r w:rsidRPr="00B669A4">
              <w:rPr>
                <w:rFonts w:cs="SimSun" w:hint="eastAsia"/>
                <w:color w:val="000000"/>
                <w:sz w:val="18"/>
                <w:szCs w:val="18"/>
                <w:lang w:eastAsia="zh-CN"/>
              </w:rPr>
              <w:t>（</w:t>
            </w:r>
            <w:r w:rsidRPr="00B669A4">
              <w:rPr>
                <w:color w:val="000000"/>
                <w:sz w:val="18"/>
                <w:szCs w:val="18"/>
                <w:lang w:eastAsia="zh-CN"/>
              </w:rPr>
              <w:t>2019</w:t>
            </w:r>
            <w:r w:rsidRPr="00B669A4">
              <w:rPr>
                <w:rFonts w:cs="SimSun" w:hint="eastAsia"/>
                <w:color w:val="000000"/>
                <w:sz w:val="18"/>
                <w:szCs w:val="18"/>
                <w:lang w:eastAsia="zh-CN"/>
              </w:rPr>
              <w:t>年）</w:t>
            </w:r>
          </w:p>
        </w:tc>
      </w:tr>
      <w:tr w:rsidR="00F2212F" w:rsidRPr="00B669A4" w14:paraId="1B37DB72" w14:textId="77777777" w:rsidTr="00EA04E4">
        <w:tblPrEx>
          <w:tblLook w:val="00A0" w:firstRow="1" w:lastRow="0" w:firstColumn="1" w:lastColumn="0" w:noHBand="0" w:noVBand="0"/>
        </w:tblPrEx>
        <w:trPr>
          <w:trHeight w:val="649"/>
        </w:trPr>
        <w:tc>
          <w:tcPr>
            <w:tcW w:w="2163" w:type="dxa"/>
            <w:noWrap/>
            <w:tcMar>
              <w:top w:w="113" w:type="dxa"/>
            </w:tcMar>
          </w:tcPr>
          <w:tbl>
            <w:tblPr>
              <w:tblW w:w="1947" w:type="dxa"/>
              <w:tblCellSpacing w:w="0" w:type="dxa"/>
              <w:tblCellMar>
                <w:left w:w="0" w:type="dxa"/>
                <w:right w:w="0" w:type="dxa"/>
              </w:tblCellMar>
              <w:tblLook w:val="04A0" w:firstRow="1" w:lastRow="0" w:firstColumn="1" w:lastColumn="0" w:noHBand="0" w:noVBand="1"/>
            </w:tblPr>
            <w:tblGrid>
              <w:gridCol w:w="1947"/>
            </w:tblGrid>
            <w:tr w:rsidR="00F2212F" w:rsidRPr="00B669A4" w14:paraId="3E0152A0" w14:textId="77777777" w:rsidTr="00AD423A">
              <w:trPr>
                <w:trHeight w:val="649"/>
                <w:tblCellSpacing w:w="0" w:type="dxa"/>
              </w:trPr>
              <w:tc>
                <w:tcPr>
                  <w:tcW w:w="1947" w:type="dxa"/>
                  <w:tcBorders>
                    <w:top w:val="nil"/>
                    <w:left w:val="nil"/>
                    <w:bottom w:val="nil"/>
                    <w:right w:val="nil"/>
                  </w:tcBorders>
                  <w:shd w:val="clear" w:color="000000" w:fill="FFFFFF"/>
                  <w:hideMark/>
                </w:tcPr>
                <w:p w14:paraId="23E5B299" w14:textId="7B83B519" w:rsidR="00F2212F" w:rsidRPr="00B669A4" w:rsidRDefault="00F2212F" w:rsidP="00AD423A">
                  <w:pPr>
                    <w:rPr>
                      <w:sz w:val="18"/>
                      <w:szCs w:val="18"/>
                      <w:lang w:eastAsia="zh-CN"/>
                    </w:rPr>
                  </w:pPr>
                  <w:r>
                    <w:rPr>
                      <w:noProof/>
                      <w:lang w:eastAsia="zh-CN"/>
                    </w:rPr>
                    <w:drawing>
                      <wp:anchor distT="0" distB="0" distL="114300" distR="114300" simplePos="0" relativeHeight="251772928" behindDoc="0" locked="0" layoutInCell="1" allowOverlap="1" wp14:anchorId="620D0038" wp14:editId="1A35C7B4">
                        <wp:simplePos x="0" y="0"/>
                        <wp:positionH relativeFrom="column">
                          <wp:posOffset>0</wp:posOffset>
                        </wp:positionH>
                        <wp:positionV relativeFrom="paragraph">
                          <wp:posOffset>0</wp:posOffset>
                        </wp:positionV>
                        <wp:extent cx="9525" cy="9525"/>
                        <wp:effectExtent l="0" t="0" r="0" b="0"/>
                        <wp:wrapNone/>
                        <wp:docPr id="1077" name="图片 1077" descr="../images/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s/spacer.gif"/>
                                <pic:cNvPicPr>
                                  <a:picLocks noChangeAspect="1" noChangeArrowheads="1"/>
                                </pic:cNvPicPr>
                              </pic:nvPicPr>
                              <pic:blipFill>
                                <a:blip r:link="rId12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69A4">
                    <w:rPr>
                      <w:rFonts w:cs="SimSun" w:hint="eastAsia"/>
                      <w:sz w:val="18"/>
                      <w:szCs w:val="18"/>
                      <w:lang w:eastAsia="zh-CN"/>
                    </w:rPr>
                    <w:t>二</w:t>
                  </w:r>
                  <w:r w:rsidRPr="00B669A4">
                    <w:rPr>
                      <w:sz w:val="18"/>
                      <w:szCs w:val="18"/>
                      <w:lang w:eastAsia="zh-CN"/>
                    </w:rPr>
                    <w:t>.4</w:t>
                  </w:r>
                  <w:r w:rsidRPr="00B669A4">
                    <w:rPr>
                      <w:rFonts w:cs="SimSun" w:hint="eastAsia"/>
                      <w:sz w:val="18"/>
                      <w:szCs w:val="18"/>
                      <w:lang w:eastAsia="zh-CN"/>
                    </w:rPr>
                    <w:t>海牙业务的生产率和服务质量得到提高</w:t>
                  </w:r>
                </w:p>
              </w:tc>
            </w:tr>
          </w:tbl>
          <w:p w14:paraId="53CBA30F" w14:textId="77777777" w:rsidR="00F2212F" w:rsidRPr="00B669A4" w:rsidRDefault="00F2212F" w:rsidP="00AD423A">
            <w:pPr>
              <w:rPr>
                <w:rFonts w:cs="Times New Roman"/>
                <w:sz w:val="18"/>
                <w:szCs w:val="18"/>
                <w:lang w:eastAsia="zh-CN"/>
              </w:rPr>
            </w:pPr>
          </w:p>
        </w:tc>
        <w:tc>
          <w:tcPr>
            <w:tcW w:w="2268" w:type="dxa"/>
            <w:shd w:val="clear" w:color="000000" w:fill="FFFFFF"/>
            <w:tcMar>
              <w:top w:w="113" w:type="dxa"/>
            </w:tcMar>
          </w:tcPr>
          <w:p w14:paraId="463B559C" w14:textId="77777777" w:rsidR="00F2212F" w:rsidRPr="00B669A4" w:rsidRDefault="00F2212F" w:rsidP="00AD423A">
            <w:pPr>
              <w:rPr>
                <w:sz w:val="18"/>
                <w:szCs w:val="18"/>
                <w:lang w:eastAsia="zh-CN"/>
              </w:rPr>
            </w:pPr>
            <w:r w:rsidRPr="00B669A4">
              <w:rPr>
                <w:sz w:val="18"/>
                <w:szCs w:val="18"/>
                <w:lang w:eastAsia="zh-CN"/>
              </w:rPr>
              <w:t>1999</w:t>
            </w:r>
            <w:r w:rsidRPr="00B669A4">
              <w:rPr>
                <w:rFonts w:cs="SimSun" w:hint="eastAsia"/>
                <w:sz w:val="18"/>
                <w:szCs w:val="18"/>
                <w:lang w:eastAsia="zh-CN"/>
              </w:rPr>
              <w:t>年文本在海牙体系中占主导地位</w:t>
            </w:r>
          </w:p>
        </w:tc>
        <w:tc>
          <w:tcPr>
            <w:tcW w:w="2275" w:type="dxa"/>
            <w:gridSpan w:val="2"/>
            <w:shd w:val="clear" w:color="000000" w:fill="FFFFFF"/>
            <w:tcMar>
              <w:top w:w="113" w:type="dxa"/>
            </w:tcMar>
          </w:tcPr>
          <w:p w14:paraId="6D500F5F" w14:textId="77777777" w:rsidR="00F2212F" w:rsidRPr="00B669A4" w:rsidRDefault="00F2212F" w:rsidP="00AD423A">
            <w:pPr>
              <w:rPr>
                <w:color w:val="000000"/>
                <w:sz w:val="18"/>
                <w:szCs w:val="18"/>
                <w:lang w:eastAsia="zh-CN"/>
              </w:rPr>
            </w:pPr>
            <w:r w:rsidRPr="00B669A4">
              <w:rPr>
                <w:rFonts w:cs="SimSun" w:hint="eastAsia"/>
                <w:color w:val="000000"/>
                <w:sz w:val="18"/>
                <w:szCs w:val="18"/>
                <w:lang w:eastAsia="zh-CN"/>
              </w:rPr>
              <w:t>除欧盟和非洲知识产权组织之外有</w:t>
            </w:r>
            <w:r w:rsidRPr="00B669A4">
              <w:rPr>
                <w:color w:val="000000"/>
                <w:sz w:val="18"/>
                <w:szCs w:val="18"/>
                <w:lang w:eastAsia="zh-CN"/>
              </w:rPr>
              <w:t>3</w:t>
            </w:r>
            <w:r>
              <w:rPr>
                <w:rFonts w:cs="SimSun" w:hint="eastAsia"/>
                <w:color w:val="000000"/>
                <w:sz w:val="18"/>
                <w:szCs w:val="18"/>
                <w:lang w:eastAsia="zh-CN"/>
              </w:rPr>
              <w:t>个国家仅受</w:t>
            </w:r>
            <w:r w:rsidRPr="00B669A4">
              <w:rPr>
                <w:color w:val="000000"/>
                <w:sz w:val="18"/>
                <w:szCs w:val="18"/>
                <w:lang w:eastAsia="zh-CN"/>
              </w:rPr>
              <w:t>1960</w:t>
            </w:r>
            <w:r w:rsidRPr="00B669A4">
              <w:rPr>
                <w:rFonts w:cs="SimSun" w:hint="eastAsia"/>
                <w:color w:val="000000"/>
                <w:sz w:val="18"/>
                <w:szCs w:val="18"/>
                <w:lang w:eastAsia="zh-CN"/>
              </w:rPr>
              <w:t>年文本的约束</w:t>
            </w:r>
          </w:p>
        </w:tc>
        <w:tc>
          <w:tcPr>
            <w:tcW w:w="2400" w:type="dxa"/>
            <w:shd w:val="clear" w:color="000000" w:fill="FFFFFF"/>
            <w:tcMar>
              <w:top w:w="113" w:type="dxa"/>
            </w:tcMar>
          </w:tcPr>
          <w:p w14:paraId="336A9737" w14:textId="77777777" w:rsidR="00F2212F" w:rsidRPr="00B669A4" w:rsidRDefault="00F2212F" w:rsidP="00AD423A">
            <w:pPr>
              <w:rPr>
                <w:color w:val="000000"/>
                <w:sz w:val="18"/>
                <w:szCs w:val="18"/>
                <w:lang w:eastAsia="zh-CN"/>
              </w:rPr>
            </w:pPr>
            <w:r w:rsidRPr="00B669A4">
              <w:rPr>
                <w:rFonts w:cs="SimSun" w:hint="eastAsia"/>
                <w:color w:val="000000"/>
                <w:sz w:val="18"/>
                <w:szCs w:val="18"/>
                <w:lang w:eastAsia="zh-CN"/>
              </w:rPr>
              <w:t>除欧盟和非洲知识产权组织之外有</w:t>
            </w:r>
            <w:r w:rsidRPr="00B669A4">
              <w:rPr>
                <w:color w:val="000000"/>
                <w:sz w:val="18"/>
                <w:szCs w:val="18"/>
                <w:lang w:eastAsia="zh-CN"/>
              </w:rPr>
              <w:t>1</w:t>
            </w:r>
            <w:r>
              <w:rPr>
                <w:rFonts w:cs="SimSun" w:hint="eastAsia"/>
                <w:color w:val="000000"/>
                <w:sz w:val="18"/>
                <w:szCs w:val="18"/>
                <w:lang w:eastAsia="zh-CN"/>
              </w:rPr>
              <w:t>个国家仅受</w:t>
            </w:r>
            <w:r w:rsidRPr="00B669A4">
              <w:rPr>
                <w:color w:val="000000"/>
                <w:sz w:val="18"/>
                <w:szCs w:val="18"/>
                <w:lang w:eastAsia="zh-CN"/>
              </w:rPr>
              <w:t>1960</w:t>
            </w:r>
            <w:r w:rsidRPr="00B669A4">
              <w:rPr>
                <w:rFonts w:cs="SimSun" w:hint="eastAsia"/>
                <w:color w:val="000000"/>
                <w:sz w:val="18"/>
                <w:szCs w:val="18"/>
                <w:lang w:eastAsia="zh-CN"/>
              </w:rPr>
              <w:t>年文本的约束</w:t>
            </w:r>
          </w:p>
        </w:tc>
      </w:tr>
      <w:tr w:rsidR="00F2212F" w:rsidRPr="00B669A4" w14:paraId="46946E9C" w14:textId="77777777" w:rsidTr="00EA04E4">
        <w:tblPrEx>
          <w:tblLook w:val="00A0" w:firstRow="1" w:lastRow="0" w:firstColumn="1" w:lastColumn="0" w:noHBand="0" w:noVBand="0"/>
        </w:tblPrEx>
        <w:trPr>
          <w:trHeight w:val="812"/>
        </w:trPr>
        <w:tc>
          <w:tcPr>
            <w:tcW w:w="2163" w:type="dxa"/>
            <w:shd w:val="clear" w:color="000000" w:fill="FFFFFF"/>
            <w:tcMar>
              <w:top w:w="113" w:type="dxa"/>
            </w:tcMar>
          </w:tcPr>
          <w:p w14:paraId="48EA5C4F" w14:textId="77777777" w:rsidR="00F2212F" w:rsidRPr="00B669A4" w:rsidRDefault="00F2212F" w:rsidP="00AD423A">
            <w:pPr>
              <w:rPr>
                <w:color w:val="FF0000"/>
                <w:sz w:val="18"/>
                <w:szCs w:val="18"/>
                <w:lang w:eastAsia="zh-CN"/>
              </w:rPr>
            </w:pPr>
          </w:p>
        </w:tc>
        <w:tc>
          <w:tcPr>
            <w:tcW w:w="2268" w:type="dxa"/>
            <w:shd w:val="clear" w:color="000000" w:fill="FFFFFF"/>
            <w:tcMar>
              <w:top w:w="113" w:type="dxa"/>
            </w:tcMar>
          </w:tcPr>
          <w:p w14:paraId="61E42FDE" w14:textId="77777777" w:rsidR="00F2212F" w:rsidRPr="00B669A4" w:rsidRDefault="00F2212F" w:rsidP="00AD423A">
            <w:pPr>
              <w:rPr>
                <w:sz w:val="18"/>
                <w:szCs w:val="18"/>
                <w:lang w:eastAsia="zh-CN"/>
              </w:rPr>
            </w:pPr>
            <w:r w:rsidRPr="00B669A4">
              <w:rPr>
                <w:rFonts w:hint="eastAsia"/>
                <w:sz w:val="18"/>
                <w:szCs w:val="18"/>
                <w:lang w:eastAsia="zh-CN"/>
              </w:rPr>
              <w:t>法律框架适应海牙体系的扩张，包括确保该体系的财务独立性</w:t>
            </w:r>
          </w:p>
        </w:tc>
        <w:tc>
          <w:tcPr>
            <w:tcW w:w="2275" w:type="dxa"/>
            <w:gridSpan w:val="2"/>
            <w:shd w:val="clear" w:color="000000" w:fill="FFFFFF"/>
            <w:tcMar>
              <w:top w:w="113" w:type="dxa"/>
            </w:tcMar>
          </w:tcPr>
          <w:p w14:paraId="0A0D4A71" w14:textId="77777777" w:rsidR="00F2212F" w:rsidRPr="00B669A4" w:rsidRDefault="00F2212F" w:rsidP="00AD423A">
            <w:pPr>
              <w:rPr>
                <w:color w:val="000000"/>
                <w:sz w:val="18"/>
                <w:szCs w:val="18"/>
                <w:lang w:eastAsia="zh-CN"/>
              </w:rPr>
            </w:pPr>
            <w:r w:rsidRPr="00B669A4">
              <w:rPr>
                <w:rFonts w:cs="SimSun" w:hint="eastAsia"/>
                <w:color w:val="000000"/>
                <w:sz w:val="18"/>
                <w:szCs w:val="18"/>
                <w:lang w:eastAsia="zh-CN"/>
              </w:rPr>
              <w:t>当前框架</w:t>
            </w:r>
          </w:p>
        </w:tc>
        <w:tc>
          <w:tcPr>
            <w:tcW w:w="2400" w:type="dxa"/>
            <w:shd w:val="clear" w:color="000000" w:fill="FFFFFF"/>
            <w:tcMar>
              <w:top w:w="113" w:type="dxa"/>
            </w:tcMar>
          </w:tcPr>
          <w:p w14:paraId="3AED8F04" w14:textId="77777777" w:rsidR="00F2212F" w:rsidRPr="00B669A4" w:rsidRDefault="00F2212F" w:rsidP="00AD423A">
            <w:pPr>
              <w:rPr>
                <w:color w:val="000000"/>
                <w:sz w:val="18"/>
                <w:szCs w:val="18"/>
                <w:lang w:eastAsia="zh-CN"/>
              </w:rPr>
            </w:pPr>
            <w:r w:rsidRPr="00B669A4">
              <w:rPr>
                <w:rFonts w:cs="SimSun" w:hint="eastAsia"/>
                <w:color w:val="000000"/>
                <w:sz w:val="18"/>
                <w:szCs w:val="18"/>
                <w:lang w:eastAsia="zh-CN"/>
              </w:rPr>
              <w:t>经审查的框架</w:t>
            </w:r>
          </w:p>
        </w:tc>
      </w:tr>
      <w:tr w:rsidR="00F2212F" w:rsidRPr="00B669A4" w14:paraId="262EBF0E" w14:textId="77777777" w:rsidTr="00EA04E4">
        <w:tblPrEx>
          <w:tblLook w:val="00A0" w:firstRow="1" w:lastRow="0" w:firstColumn="1" w:lastColumn="0" w:noHBand="0" w:noVBand="0"/>
        </w:tblPrEx>
        <w:trPr>
          <w:trHeight w:val="476"/>
        </w:trPr>
        <w:tc>
          <w:tcPr>
            <w:tcW w:w="2163" w:type="dxa"/>
            <w:noWrap/>
            <w:tcMar>
              <w:top w:w="113" w:type="dxa"/>
            </w:tcMar>
            <w:vAlign w:val="bottom"/>
          </w:tcPr>
          <w:p w14:paraId="47642E90" w14:textId="77777777" w:rsidR="00F2212F" w:rsidRPr="00B669A4" w:rsidRDefault="00F2212F" w:rsidP="00AD423A">
            <w:pPr>
              <w:rPr>
                <w:color w:val="FF0000"/>
                <w:sz w:val="18"/>
                <w:szCs w:val="18"/>
                <w:lang w:eastAsia="en-US"/>
              </w:rPr>
            </w:pPr>
          </w:p>
        </w:tc>
        <w:tc>
          <w:tcPr>
            <w:tcW w:w="2268" w:type="dxa"/>
            <w:shd w:val="clear" w:color="000000" w:fill="FFFFFF"/>
            <w:tcMar>
              <w:top w:w="113" w:type="dxa"/>
            </w:tcMar>
          </w:tcPr>
          <w:p w14:paraId="695B269F" w14:textId="77777777" w:rsidR="00F2212F" w:rsidRPr="00B669A4" w:rsidRDefault="00F2212F" w:rsidP="00AD423A">
            <w:pPr>
              <w:rPr>
                <w:sz w:val="18"/>
                <w:szCs w:val="18"/>
                <w:lang w:eastAsia="zh-CN"/>
              </w:rPr>
            </w:pPr>
            <w:r w:rsidRPr="00B669A4">
              <w:rPr>
                <w:rFonts w:hint="eastAsia"/>
                <w:sz w:val="18"/>
                <w:szCs w:val="18"/>
                <w:lang w:eastAsia="zh-CN"/>
              </w:rPr>
              <w:t>处理常规国际外观设计申请的及时性</w:t>
            </w:r>
          </w:p>
        </w:tc>
        <w:tc>
          <w:tcPr>
            <w:tcW w:w="2275" w:type="dxa"/>
            <w:gridSpan w:val="2"/>
            <w:shd w:val="clear" w:color="000000" w:fill="FFFFFF"/>
            <w:tcMar>
              <w:top w:w="113" w:type="dxa"/>
            </w:tcMar>
          </w:tcPr>
          <w:p w14:paraId="68E59992" w14:textId="77777777" w:rsidR="00F2212F" w:rsidRPr="00B669A4" w:rsidRDefault="00F2212F" w:rsidP="00AD423A">
            <w:pPr>
              <w:rPr>
                <w:color w:val="000000"/>
                <w:sz w:val="18"/>
                <w:szCs w:val="18"/>
                <w:lang w:eastAsia="zh-CN"/>
              </w:rPr>
            </w:pPr>
            <w:r w:rsidRPr="00B669A4">
              <w:rPr>
                <w:rFonts w:cs="SimSun" w:hint="eastAsia"/>
                <w:color w:val="000000"/>
                <w:sz w:val="18"/>
                <w:szCs w:val="18"/>
                <w:lang w:eastAsia="zh-CN"/>
              </w:rPr>
              <w:t>一周（</w:t>
            </w:r>
            <w:r w:rsidRPr="00B669A4">
              <w:rPr>
                <w:color w:val="000000"/>
                <w:sz w:val="18"/>
                <w:szCs w:val="18"/>
                <w:lang w:eastAsia="zh-CN"/>
              </w:rPr>
              <w:t>7</w:t>
            </w:r>
            <w:r w:rsidRPr="00B669A4">
              <w:rPr>
                <w:rFonts w:cs="SimSun" w:hint="eastAsia"/>
                <w:color w:val="000000"/>
                <w:sz w:val="18"/>
                <w:szCs w:val="18"/>
                <w:lang w:eastAsia="zh-CN"/>
              </w:rPr>
              <w:t>个日历日）内登记的规范申请为</w:t>
            </w:r>
            <w:r w:rsidRPr="00B669A4">
              <w:rPr>
                <w:color w:val="000000"/>
                <w:sz w:val="18"/>
                <w:szCs w:val="18"/>
                <w:lang w:eastAsia="zh-CN"/>
              </w:rPr>
              <w:t>20%</w:t>
            </w:r>
          </w:p>
        </w:tc>
        <w:tc>
          <w:tcPr>
            <w:tcW w:w="2400" w:type="dxa"/>
            <w:shd w:val="clear" w:color="000000" w:fill="FFFFFF"/>
            <w:tcMar>
              <w:top w:w="113" w:type="dxa"/>
            </w:tcMar>
          </w:tcPr>
          <w:p w14:paraId="4B4160E3" w14:textId="77777777" w:rsidR="00F2212F" w:rsidRPr="00B669A4" w:rsidRDefault="00F2212F" w:rsidP="00AD423A">
            <w:pPr>
              <w:rPr>
                <w:color w:val="000000"/>
                <w:sz w:val="18"/>
                <w:szCs w:val="18"/>
                <w:lang w:eastAsia="zh-CN"/>
              </w:rPr>
            </w:pPr>
            <w:r w:rsidRPr="00B669A4">
              <w:rPr>
                <w:rFonts w:cs="SimSun" w:hint="eastAsia"/>
                <w:color w:val="000000"/>
                <w:sz w:val="18"/>
                <w:szCs w:val="18"/>
                <w:lang w:eastAsia="zh-CN"/>
              </w:rPr>
              <w:t>一周（</w:t>
            </w:r>
            <w:r w:rsidRPr="00B669A4">
              <w:rPr>
                <w:color w:val="000000"/>
                <w:sz w:val="18"/>
                <w:szCs w:val="18"/>
                <w:lang w:eastAsia="zh-CN"/>
              </w:rPr>
              <w:t>7</w:t>
            </w:r>
            <w:r w:rsidRPr="00B669A4">
              <w:rPr>
                <w:rFonts w:cs="SimSun" w:hint="eastAsia"/>
                <w:color w:val="000000"/>
                <w:sz w:val="18"/>
                <w:szCs w:val="18"/>
                <w:lang w:eastAsia="zh-CN"/>
              </w:rPr>
              <w:t>个日历日）内登记的规范申请为</w:t>
            </w:r>
            <w:r w:rsidRPr="00B669A4">
              <w:rPr>
                <w:color w:val="000000"/>
                <w:sz w:val="18"/>
                <w:szCs w:val="18"/>
                <w:lang w:eastAsia="zh-CN"/>
              </w:rPr>
              <w:t>30%</w:t>
            </w:r>
          </w:p>
        </w:tc>
      </w:tr>
      <w:tr w:rsidR="00F2212F" w:rsidRPr="00B669A4" w14:paraId="05660849" w14:textId="77777777" w:rsidTr="00EA04E4">
        <w:tblPrEx>
          <w:tblLook w:val="00A0" w:firstRow="1" w:lastRow="0" w:firstColumn="1" w:lastColumn="0" w:noHBand="0" w:noVBand="0"/>
        </w:tblPrEx>
        <w:trPr>
          <w:trHeight w:val="319"/>
        </w:trPr>
        <w:tc>
          <w:tcPr>
            <w:tcW w:w="2163" w:type="dxa"/>
            <w:shd w:val="clear" w:color="000000" w:fill="FFFFFF"/>
            <w:tcMar>
              <w:top w:w="113" w:type="dxa"/>
            </w:tcMar>
          </w:tcPr>
          <w:p w14:paraId="6A6446B6" w14:textId="77777777" w:rsidR="00F2212F" w:rsidRPr="00B669A4" w:rsidRDefault="00F2212F" w:rsidP="00AD423A">
            <w:pPr>
              <w:rPr>
                <w:color w:val="FF0000"/>
                <w:sz w:val="18"/>
                <w:szCs w:val="18"/>
                <w:lang w:eastAsia="zh-CN"/>
              </w:rPr>
            </w:pPr>
          </w:p>
        </w:tc>
        <w:tc>
          <w:tcPr>
            <w:tcW w:w="2268" w:type="dxa"/>
            <w:shd w:val="clear" w:color="000000" w:fill="FFFFFF"/>
            <w:tcMar>
              <w:top w:w="113" w:type="dxa"/>
            </w:tcMar>
          </w:tcPr>
          <w:p w14:paraId="23F9B106" w14:textId="77777777" w:rsidR="00F2212F" w:rsidRPr="00B669A4" w:rsidRDefault="00F2212F" w:rsidP="00AD423A">
            <w:pPr>
              <w:rPr>
                <w:sz w:val="18"/>
                <w:szCs w:val="18"/>
                <w:lang w:eastAsia="zh-CN"/>
              </w:rPr>
            </w:pPr>
            <w:r w:rsidRPr="00B669A4">
              <w:rPr>
                <w:rFonts w:hint="eastAsia"/>
                <w:sz w:val="18"/>
                <w:szCs w:val="18"/>
                <w:lang w:eastAsia="zh-CN"/>
              </w:rPr>
              <w:t>发出所收的驳回通知的及时性</w:t>
            </w:r>
          </w:p>
        </w:tc>
        <w:tc>
          <w:tcPr>
            <w:tcW w:w="2275" w:type="dxa"/>
            <w:gridSpan w:val="2"/>
            <w:shd w:val="clear" w:color="000000" w:fill="FFFFFF"/>
            <w:tcMar>
              <w:top w:w="113" w:type="dxa"/>
            </w:tcMar>
          </w:tcPr>
          <w:p w14:paraId="3D090527" w14:textId="77777777" w:rsidR="00F2212F" w:rsidRPr="00B669A4" w:rsidRDefault="00F2212F" w:rsidP="00AD423A">
            <w:pPr>
              <w:rPr>
                <w:color w:val="000000"/>
                <w:sz w:val="18"/>
                <w:szCs w:val="18"/>
                <w:lang w:eastAsia="zh-CN"/>
              </w:rPr>
            </w:pPr>
            <w:r w:rsidRPr="00B669A4">
              <w:rPr>
                <w:rFonts w:cs="SimSun" w:hint="eastAsia"/>
                <w:color w:val="000000"/>
                <w:sz w:val="18"/>
                <w:szCs w:val="18"/>
                <w:lang w:eastAsia="zh-CN"/>
              </w:rPr>
              <w:t>待定</w:t>
            </w:r>
          </w:p>
        </w:tc>
        <w:tc>
          <w:tcPr>
            <w:tcW w:w="2400" w:type="dxa"/>
            <w:shd w:val="clear" w:color="000000" w:fill="FFFFFF"/>
            <w:tcMar>
              <w:top w:w="113" w:type="dxa"/>
            </w:tcMar>
          </w:tcPr>
          <w:p w14:paraId="1E177812" w14:textId="77777777" w:rsidR="00F2212F" w:rsidRPr="00B669A4" w:rsidRDefault="00F2212F" w:rsidP="00AD423A">
            <w:pPr>
              <w:rPr>
                <w:color w:val="000000"/>
                <w:sz w:val="18"/>
                <w:szCs w:val="18"/>
                <w:lang w:eastAsia="zh-CN"/>
              </w:rPr>
            </w:pPr>
            <w:r w:rsidRPr="00B669A4">
              <w:rPr>
                <w:color w:val="000000"/>
                <w:sz w:val="18"/>
                <w:szCs w:val="18"/>
                <w:lang w:eastAsia="zh-CN"/>
              </w:rPr>
              <w:t>90%</w:t>
            </w:r>
            <w:r w:rsidRPr="00B669A4">
              <w:rPr>
                <w:rFonts w:cs="SimSun" w:hint="eastAsia"/>
                <w:color w:val="000000"/>
                <w:sz w:val="18"/>
                <w:szCs w:val="18"/>
                <w:lang w:eastAsia="zh-CN"/>
              </w:rPr>
              <w:t>的规范申请遭到拒绝的消息在一周（</w:t>
            </w:r>
            <w:r w:rsidRPr="00B669A4">
              <w:rPr>
                <w:color w:val="000000"/>
                <w:sz w:val="18"/>
                <w:szCs w:val="18"/>
                <w:lang w:eastAsia="zh-CN"/>
              </w:rPr>
              <w:t>7</w:t>
            </w:r>
            <w:r w:rsidRPr="00B669A4">
              <w:rPr>
                <w:rFonts w:cs="SimSun" w:hint="eastAsia"/>
                <w:color w:val="000000"/>
                <w:sz w:val="18"/>
                <w:szCs w:val="18"/>
                <w:lang w:eastAsia="zh-CN"/>
              </w:rPr>
              <w:t>个日历日）内被告知</w:t>
            </w:r>
          </w:p>
        </w:tc>
      </w:tr>
      <w:tr w:rsidR="00F2212F" w:rsidRPr="00B669A4" w14:paraId="75194751" w14:textId="77777777" w:rsidTr="00EA04E4">
        <w:tblPrEx>
          <w:tblLook w:val="00A0" w:firstRow="1" w:lastRow="0" w:firstColumn="1" w:lastColumn="0" w:noHBand="0" w:noVBand="0"/>
        </w:tblPrEx>
        <w:trPr>
          <w:trHeight w:val="224"/>
        </w:trPr>
        <w:tc>
          <w:tcPr>
            <w:tcW w:w="2163" w:type="dxa"/>
            <w:shd w:val="clear" w:color="000000" w:fill="FFFFFF"/>
            <w:tcMar>
              <w:top w:w="113" w:type="dxa"/>
            </w:tcMar>
          </w:tcPr>
          <w:p w14:paraId="36587F69" w14:textId="77777777" w:rsidR="00F2212F" w:rsidRPr="00B669A4" w:rsidRDefault="00F2212F" w:rsidP="00AD423A">
            <w:pPr>
              <w:rPr>
                <w:color w:val="FF0000"/>
                <w:sz w:val="18"/>
                <w:szCs w:val="18"/>
                <w:lang w:eastAsia="zh-CN"/>
              </w:rPr>
            </w:pPr>
          </w:p>
        </w:tc>
        <w:tc>
          <w:tcPr>
            <w:tcW w:w="2268" w:type="dxa"/>
            <w:shd w:val="clear" w:color="000000" w:fill="FFFFFF"/>
            <w:tcMar>
              <w:top w:w="113" w:type="dxa"/>
            </w:tcMar>
          </w:tcPr>
          <w:p w14:paraId="7C1C9D08" w14:textId="77777777" w:rsidR="00F2212F" w:rsidRPr="00B669A4" w:rsidRDefault="00F2212F" w:rsidP="00AD423A">
            <w:pPr>
              <w:rPr>
                <w:sz w:val="18"/>
                <w:szCs w:val="18"/>
                <w:lang w:eastAsia="zh-CN"/>
              </w:rPr>
            </w:pPr>
            <w:r w:rsidRPr="00B669A4">
              <w:rPr>
                <w:rFonts w:hint="eastAsia"/>
                <w:sz w:val="18"/>
                <w:szCs w:val="18"/>
                <w:lang w:eastAsia="zh-CN"/>
              </w:rPr>
              <w:t>电子表格的使用程度</w:t>
            </w:r>
          </w:p>
        </w:tc>
        <w:tc>
          <w:tcPr>
            <w:tcW w:w="2275" w:type="dxa"/>
            <w:gridSpan w:val="2"/>
            <w:shd w:val="clear" w:color="000000" w:fill="FFFFFF"/>
            <w:tcMar>
              <w:top w:w="113" w:type="dxa"/>
            </w:tcMar>
          </w:tcPr>
          <w:p w14:paraId="70C13D74" w14:textId="77777777" w:rsidR="00F2212F" w:rsidRPr="00B669A4" w:rsidRDefault="00F2212F" w:rsidP="00C7108D">
            <w:pPr>
              <w:pStyle w:val="aa"/>
              <w:numPr>
                <w:ilvl w:val="0"/>
                <w:numId w:val="20"/>
              </w:numPr>
              <w:contextualSpacing w:val="0"/>
              <w:rPr>
                <w:color w:val="000000"/>
                <w:sz w:val="18"/>
                <w:szCs w:val="18"/>
                <w:lang w:eastAsia="en-US"/>
              </w:rPr>
            </w:pPr>
            <w:r w:rsidRPr="00B669A4">
              <w:rPr>
                <w:rFonts w:cs="SimSun" w:hint="eastAsia"/>
                <w:color w:val="000000"/>
                <w:sz w:val="18"/>
                <w:szCs w:val="18"/>
                <w:lang w:eastAsia="zh-CN"/>
              </w:rPr>
              <w:t>电子申请：</w:t>
            </w:r>
            <w:r w:rsidRPr="00B669A4">
              <w:rPr>
                <w:color w:val="000000"/>
                <w:sz w:val="18"/>
                <w:szCs w:val="18"/>
                <w:lang w:eastAsia="en-US"/>
              </w:rPr>
              <w:t>89%</w:t>
            </w:r>
          </w:p>
          <w:p w14:paraId="405F8D97" w14:textId="77777777" w:rsidR="00F2212F" w:rsidRPr="00B669A4" w:rsidRDefault="00F2212F" w:rsidP="00C7108D">
            <w:pPr>
              <w:pStyle w:val="aa"/>
              <w:numPr>
                <w:ilvl w:val="0"/>
                <w:numId w:val="20"/>
              </w:numPr>
              <w:contextualSpacing w:val="0"/>
              <w:rPr>
                <w:color w:val="000000"/>
                <w:sz w:val="18"/>
                <w:szCs w:val="18"/>
                <w:lang w:eastAsia="en-US"/>
              </w:rPr>
            </w:pPr>
            <w:r w:rsidRPr="00B669A4">
              <w:rPr>
                <w:rFonts w:cs="SimSun" w:hint="eastAsia"/>
                <w:color w:val="000000"/>
                <w:sz w:val="18"/>
                <w:szCs w:val="18"/>
                <w:lang w:eastAsia="zh-CN"/>
              </w:rPr>
              <w:t>电子续展：</w:t>
            </w:r>
            <w:r w:rsidRPr="00B669A4">
              <w:rPr>
                <w:color w:val="000000"/>
                <w:sz w:val="18"/>
                <w:szCs w:val="18"/>
                <w:lang w:eastAsia="en-US"/>
              </w:rPr>
              <w:t>77.3%</w:t>
            </w:r>
          </w:p>
          <w:p w14:paraId="2CC7BCD6" w14:textId="77777777" w:rsidR="00F2212F" w:rsidRPr="00B669A4" w:rsidRDefault="00F2212F" w:rsidP="00C7108D">
            <w:pPr>
              <w:pStyle w:val="aa"/>
              <w:numPr>
                <w:ilvl w:val="0"/>
                <w:numId w:val="20"/>
              </w:numPr>
              <w:contextualSpacing w:val="0"/>
              <w:rPr>
                <w:color w:val="000000"/>
                <w:sz w:val="18"/>
                <w:szCs w:val="18"/>
                <w:lang w:eastAsia="zh-CN"/>
              </w:rPr>
            </w:pPr>
            <w:r w:rsidRPr="00B669A4">
              <w:rPr>
                <w:rFonts w:cs="SimSun" w:hint="eastAsia"/>
                <w:color w:val="000000"/>
                <w:sz w:val="18"/>
                <w:szCs w:val="18"/>
                <w:lang w:eastAsia="zh-CN"/>
              </w:rPr>
              <w:t>对不规范情况作出答复（于</w:t>
            </w:r>
            <w:r w:rsidRPr="00B669A4">
              <w:rPr>
                <w:color w:val="000000"/>
                <w:sz w:val="18"/>
                <w:szCs w:val="18"/>
                <w:lang w:eastAsia="zh-CN"/>
              </w:rPr>
              <w:t>2016</w:t>
            </w:r>
            <w:r w:rsidRPr="00B669A4">
              <w:rPr>
                <w:rFonts w:cs="SimSun" w:hint="eastAsia"/>
                <w:color w:val="000000"/>
                <w:sz w:val="18"/>
                <w:szCs w:val="18"/>
                <w:lang w:eastAsia="zh-CN"/>
              </w:rPr>
              <w:t>年</w:t>
            </w:r>
            <w:r w:rsidRPr="00B669A4">
              <w:rPr>
                <w:color w:val="000000"/>
                <w:sz w:val="18"/>
                <w:szCs w:val="18"/>
                <w:lang w:eastAsia="zh-CN"/>
              </w:rPr>
              <w:t>4</w:t>
            </w:r>
            <w:r w:rsidRPr="00B669A4">
              <w:rPr>
                <w:rFonts w:cs="SimSun" w:hint="eastAsia"/>
                <w:color w:val="000000"/>
                <w:sz w:val="18"/>
                <w:szCs w:val="18"/>
                <w:lang w:eastAsia="zh-CN"/>
              </w:rPr>
              <w:t>月</w:t>
            </w:r>
            <w:r w:rsidRPr="00B669A4">
              <w:rPr>
                <w:color w:val="000000"/>
                <w:sz w:val="18"/>
                <w:szCs w:val="18"/>
                <w:lang w:eastAsia="zh-CN"/>
              </w:rPr>
              <w:t>1</w:t>
            </w:r>
            <w:r w:rsidRPr="00B669A4">
              <w:rPr>
                <w:rFonts w:cs="SimSun" w:hint="eastAsia"/>
                <w:color w:val="000000"/>
                <w:sz w:val="18"/>
                <w:szCs w:val="18"/>
                <w:lang w:eastAsia="zh-CN"/>
              </w:rPr>
              <w:t>日推出）：</w:t>
            </w:r>
            <w:r w:rsidRPr="00B669A4">
              <w:rPr>
                <w:color w:val="000000"/>
                <w:sz w:val="18"/>
                <w:szCs w:val="18"/>
                <w:lang w:eastAsia="zh-CN"/>
              </w:rPr>
              <w:t>41%</w:t>
            </w:r>
          </w:p>
          <w:p w14:paraId="05A43590" w14:textId="77777777" w:rsidR="00F2212F" w:rsidRPr="00B669A4" w:rsidRDefault="00F2212F" w:rsidP="00C7108D">
            <w:pPr>
              <w:pStyle w:val="aa"/>
              <w:numPr>
                <w:ilvl w:val="0"/>
                <w:numId w:val="20"/>
              </w:numPr>
              <w:contextualSpacing w:val="0"/>
              <w:rPr>
                <w:color w:val="000000"/>
                <w:sz w:val="18"/>
                <w:szCs w:val="18"/>
                <w:lang w:eastAsia="zh-CN"/>
              </w:rPr>
            </w:pPr>
            <w:r w:rsidRPr="00B669A4">
              <w:rPr>
                <w:rFonts w:cs="SimSun" w:hint="eastAsia"/>
                <w:color w:val="000000"/>
                <w:sz w:val="18"/>
                <w:szCs w:val="18"/>
                <w:lang w:eastAsia="zh-CN"/>
              </w:rPr>
              <w:t>优先权文件请求：不适用</w:t>
            </w:r>
          </w:p>
          <w:p w14:paraId="07A7844C" w14:textId="77777777" w:rsidR="00F2212F" w:rsidRPr="00B669A4" w:rsidRDefault="00F2212F" w:rsidP="00C7108D">
            <w:pPr>
              <w:pStyle w:val="aa"/>
              <w:numPr>
                <w:ilvl w:val="0"/>
                <w:numId w:val="20"/>
              </w:numPr>
              <w:contextualSpacing w:val="0"/>
              <w:rPr>
                <w:color w:val="000000"/>
                <w:sz w:val="18"/>
                <w:szCs w:val="18"/>
                <w:lang w:eastAsia="zh-CN"/>
              </w:rPr>
            </w:pPr>
            <w:r w:rsidRPr="00B669A4">
              <w:rPr>
                <w:rFonts w:cs="SimSun" w:hint="eastAsia"/>
                <w:color w:val="000000"/>
                <w:sz w:val="18"/>
                <w:szCs w:val="18"/>
                <w:lang w:eastAsia="zh-CN"/>
              </w:rPr>
              <w:t>名称和地址变更请求：不适用</w:t>
            </w:r>
          </w:p>
          <w:p w14:paraId="408B06D1" w14:textId="77777777" w:rsidR="00F2212F" w:rsidRPr="00B669A4" w:rsidRDefault="00F2212F" w:rsidP="00C7108D">
            <w:pPr>
              <w:pStyle w:val="aa"/>
              <w:numPr>
                <w:ilvl w:val="0"/>
                <w:numId w:val="20"/>
              </w:numPr>
              <w:contextualSpacing w:val="0"/>
              <w:rPr>
                <w:color w:val="000000"/>
                <w:sz w:val="18"/>
                <w:szCs w:val="18"/>
                <w:lang w:eastAsia="en-US"/>
              </w:rPr>
            </w:pPr>
            <w:r w:rsidRPr="00B669A4">
              <w:rPr>
                <w:rFonts w:cs="SimSun" w:hint="eastAsia"/>
                <w:color w:val="000000"/>
                <w:sz w:val="18"/>
                <w:szCs w:val="18"/>
                <w:lang w:eastAsia="zh-CN"/>
              </w:rPr>
              <w:t>限制：不适用</w:t>
            </w:r>
          </w:p>
          <w:p w14:paraId="30914409" w14:textId="1DBA6DAB" w:rsidR="00F2212F" w:rsidRPr="00B669A4" w:rsidRDefault="00F2212F" w:rsidP="00C7108D">
            <w:pPr>
              <w:pStyle w:val="aa"/>
              <w:numPr>
                <w:ilvl w:val="0"/>
                <w:numId w:val="20"/>
              </w:numPr>
              <w:contextualSpacing w:val="0"/>
              <w:rPr>
                <w:color w:val="000000"/>
                <w:sz w:val="18"/>
                <w:szCs w:val="18"/>
                <w:lang w:eastAsia="zh-CN"/>
              </w:rPr>
            </w:pPr>
            <w:r w:rsidRPr="00B669A4">
              <w:rPr>
                <w:rFonts w:cs="SimSun" w:hint="eastAsia"/>
                <w:color w:val="000000"/>
                <w:sz w:val="18"/>
                <w:szCs w:val="18"/>
                <w:lang w:eastAsia="zh-CN"/>
              </w:rPr>
              <w:t>放弃：不适用</w:t>
            </w:r>
          </w:p>
        </w:tc>
        <w:tc>
          <w:tcPr>
            <w:tcW w:w="2400" w:type="dxa"/>
            <w:shd w:val="clear" w:color="000000" w:fill="FFFFFF"/>
            <w:tcMar>
              <w:top w:w="113" w:type="dxa"/>
            </w:tcMar>
          </w:tcPr>
          <w:p w14:paraId="4FEBEB61" w14:textId="77777777" w:rsidR="00F2212F" w:rsidRPr="00B669A4" w:rsidRDefault="00F2212F" w:rsidP="00C7108D">
            <w:pPr>
              <w:pStyle w:val="aa"/>
              <w:numPr>
                <w:ilvl w:val="0"/>
                <w:numId w:val="20"/>
              </w:numPr>
              <w:contextualSpacing w:val="0"/>
              <w:rPr>
                <w:color w:val="000000"/>
                <w:sz w:val="18"/>
                <w:szCs w:val="18"/>
                <w:lang w:eastAsia="en-US"/>
              </w:rPr>
            </w:pPr>
            <w:r w:rsidRPr="00B669A4">
              <w:rPr>
                <w:rFonts w:cs="SimSun" w:hint="eastAsia"/>
                <w:color w:val="000000"/>
                <w:sz w:val="18"/>
                <w:szCs w:val="18"/>
                <w:lang w:eastAsia="zh-CN"/>
              </w:rPr>
              <w:t>电子申请：</w:t>
            </w:r>
            <w:r w:rsidRPr="00B669A4">
              <w:rPr>
                <w:color w:val="000000"/>
                <w:sz w:val="18"/>
                <w:szCs w:val="18"/>
                <w:lang w:eastAsia="en-US"/>
              </w:rPr>
              <w:t>85%</w:t>
            </w:r>
          </w:p>
          <w:p w14:paraId="28B1C779" w14:textId="77777777" w:rsidR="00F2212F" w:rsidRPr="00B669A4" w:rsidRDefault="00F2212F" w:rsidP="00C7108D">
            <w:pPr>
              <w:pStyle w:val="aa"/>
              <w:numPr>
                <w:ilvl w:val="0"/>
                <w:numId w:val="20"/>
              </w:numPr>
              <w:contextualSpacing w:val="0"/>
              <w:rPr>
                <w:color w:val="000000"/>
                <w:sz w:val="18"/>
                <w:szCs w:val="18"/>
                <w:lang w:eastAsia="en-US"/>
              </w:rPr>
            </w:pPr>
            <w:r w:rsidRPr="00B669A4">
              <w:rPr>
                <w:rFonts w:cs="SimSun" w:hint="eastAsia"/>
                <w:color w:val="000000"/>
                <w:sz w:val="18"/>
                <w:szCs w:val="18"/>
                <w:lang w:eastAsia="zh-CN"/>
              </w:rPr>
              <w:t>电子续展：</w:t>
            </w:r>
            <w:r w:rsidRPr="00B669A4">
              <w:rPr>
                <w:color w:val="000000"/>
                <w:sz w:val="18"/>
                <w:szCs w:val="18"/>
                <w:lang w:eastAsia="en-US"/>
              </w:rPr>
              <w:t>80%</w:t>
            </w:r>
          </w:p>
          <w:p w14:paraId="473E41A0" w14:textId="77777777" w:rsidR="00F2212F" w:rsidRPr="00B669A4" w:rsidRDefault="00F2212F" w:rsidP="00C7108D">
            <w:pPr>
              <w:pStyle w:val="aa"/>
              <w:numPr>
                <w:ilvl w:val="0"/>
                <w:numId w:val="20"/>
              </w:numPr>
              <w:contextualSpacing w:val="0"/>
              <w:rPr>
                <w:color w:val="000000"/>
                <w:sz w:val="18"/>
                <w:szCs w:val="18"/>
                <w:lang w:eastAsia="zh-CN"/>
              </w:rPr>
            </w:pPr>
            <w:r w:rsidRPr="00B669A4">
              <w:rPr>
                <w:rFonts w:cs="SimSun" w:hint="eastAsia"/>
                <w:color w:val="000000"/>
                <w:sz w:val="18"/>
                <w:szCs w:val="18"/>
                <w:lang w:eastAsia="zh-CN"/>
              </w:rPr>
              <w:t>对不规范情况作出答复（：</w:t>
            </w:r>
            <w:r w:rsidRPr="00B669A4">
              <w:rPr>
                <w:color w:val="000000"/>
                <w:sz w:val="18"/>
                <w:szCs w:val="18"/>
                <w:lang w:eastAsia="zh-CN"/>
              </w:rPr>
              <w:t>60%</w:t>
            </w:r>
          </w:p>
          <w:p w14:paraId="3A687AB5" w14:textId="77777777" w:rsidR="00F2212F" w:rsidRPr="00B669A4" w:rsidRDefault="00F2212F" w:rsidP="00C7108D">
            <w:pPr>
              <w:pStyle w:val="aa"/>
              <w:numPr>
                <w:ilvl w:val="0"/>
                <w:numId w:val="20"/>
              </w:numPr>
              <w:contextualSpacing w:val="0"/>
              <w:rPr>
                <w:color w:val="000000"/>
                <w:sz w:val="18"/>
                <w:szCs w:val="18"/>
                <w:lang w:eastAsia="en-US"/>
              </w:rPr>
            </w:pPr>
            <w:r w:rsidRPr="00B669A4">
              <w:rPr>
                <w:rFonts w:cs="SimSun" w:hint="eastAsia"/>
                <w:color w:val="000000"/>
                <w:sz w:val="18"/>
                <w:szCs w:val="18"/>
                <w:lang w:eastAsia="zh-CN"/>
              </w:rPr>
              <w:t>优先权文件请求：</w:t>
            </w:r>
            <w:r w:rsidRPr="00B669A4">
              <w:rPr>
                <w:color w:val="000000"/>
                <w:sz w:val="18"/>
                <w:szCs w:val="18"/>
                <w:lang w:eastAsia="en-US"/>
              </w:rPr>
              <w:t>20%</w:t>
            </w:r>
          </w:p>
          <w:p w14:paraId="55383497" w14:textId="77777777" w:rsidR="00F2212F" w:rsidRPr="00B669A4" w:rsidRDefault="00F2212F" w:rsidP="00C7108D">
            <w:pPr>
              <w:pStyle w:val="aa"/>
              <w:numPr>
                <w:ilvl w:val="0"/>
                <w:numId w:val="20"/>
              </w:numPr>
              <w:contextualSpacing w:val="0"/>
              <w:rPr>
                <w:color w:val="000000"/>
                <w:sz w:val="18"/>
                <w:szCs w:val="18"/>
                <w:lang w:eastAsia="zh-CN"/>
              </w:rPr>
            </w:pPr>
            <w:r w:rsidRPr="00B669A4">
              <w:rPr>
                <w:rFonts w:cs="SimSun" w:hint="eastAsia"/>
                <w:color w:val="000000"/>
                <w:sz w:val="18"/>
                <w:szCs w:val="18"/>
                <w:lang w:eastAsia="zh-CN"/>
              </w:rPr>
              <w:t>名称和地址变更请求：</w:t>
            </w:r>
            <w:r w:rsidRPr="00B669A4">
              <w:rPr>
                <w:color w:val="000000"/>
                <w:sz w:val="18"/>
                <w:szCs w:val="18"/>
                <w:lang w:eastAsia="zh-CN"/>
              </w:rPr>
              <w:t>20%</w:t>
            </w:r>
          </w:p>
          <w:p w14:paraId="68465F97" w14:textId="77777777" w:rsidR="00F2212F" w:rsidRPr="00B669A4" w:rsidRDefault="00F2212F" w:rsidP="00C7108D">
            <w:pPr>
              <w:pStyle w:val="aa"/>
              <w:numPr>
                <w:ilvl w:val="0"/>
                <w:numId w:val="20"/>
              </w:numPr>
              <w:contextualSpacing w:val="0"/>
              <w:rPr>
                <w:color w:val="000000"/>
                <w:sz w:val="18"/>
                <w:szCs w:val="18"/>
                <w:lang w:eastAsia="en-US"/>
              </w:rPr>
            </w:pPr>
            <w:r w:rsidRPr="00B669A4">
              <w:rPr>
                <w:rFonts w:cs="SimSun" w:hint="eastAsia"/>
                <w:color w:val="000000"/>
                <w:sz w:val="18"/>
                <w:szCs w:val="18"/>
                <w:lang w:eastAsia="zh-CN"/>
              </w:rPr>
              <w:t>限制：</w:t>
            </w:r>
            <w:r w:rsidRPr="00B669A4">
              <w:rPr>
                <w:color w:val="000000"/>
                <w:sz w:val="18"/>
                <w:szCs w:val="18"/>
                <w:lang w:eastAsia="en-US"/>
              </w:rPr>
              <w:t>20%</w:t>
            </w:r>
          </w:p>
          <w:p w14:paraId="6ECE22C8" w14:textId="77777777" w:rsidR="00F2212F" w:rsidRPr="00B669A4" w:rsidRDefault="00F2212F" w:rsidP="00C7108D">
            <w:pPr>
              <w:pStyle w:val="aa"/>
              <w:numPr>
                <w:ilvl w:val="0"/>
                <w:numId w:val="20"/>
              </w:numPr>
              <w:contextualSpacing w:val="0"/>
              <w:rPr>
                <w:color w:val="000000"/>
                <w:sz w:val="18"/>
                <w:szCs w:val="18"/>
                <w:lang w:eastAsia="en-US"/>
              </w:rPr>
            </w:pPr>
            <w:r w:rsidRPr="00B669A4">
              <w:rPr>
                <w:rFonts w:cs="SimSun" w:hint="eastAsia"/>
                <w:color w:val="000000"/>
                <w:sz w:val="18"/>
                <w:szCs w:val="18"/>
                <w:lang w:eastAsia="zh-CN"/>
              </w:rPr>
              <w:t>放弃：</w:t>
            </w:r>
            <w:r w:rsidRPr="00B669A4">
              <w:rPr>
                <w:color w:val="000000"/>
                <w:sz w:val="18"/>
                <w:szCs w:val="18"/>
                <w:lang w:eastAsia="en-US"/>
              </w:rPr>
              <w:t>20%</w:t>
            </w:r>
            <w:r w:rsidRPr="00B669A4">
              <w:rPr>
                <w:color w:val="000000"/>
                <w:sz w:val="18"/>
                <w:szCs w:val="18"/>
                <w:lang w:eastAsia="en-US"/>
              </w:rPr>
              <w:br/>
            </w:r>
            <w:r w:rsidRPr="00B669A4">
              <w:rPr>
                <w:rFonts w:cs="SimSun" w:hint="eastAsia"/>
                <w:color w:val="000000"/>
                <w:sz w:val="18"/>
                <w:szCs w:val="18"/>
                <w:lang w:eastAsia="zh-CN"/>
              </w:rPr>
              <w:t>（</w:t>
            </w:r>
            <w:r w:rsidRPr="00B669A4">
              <w:rPr>
                <w:color w:val="000000"/>
                <w:sz w:val="18"/>
                <w:szCs w:val="18"/>
                <w:lang w:eastAsia="zh-CN"/>
              </w:rPr>
              <w:t>2019</w:t>
            </w:r>
            <w:r w:rsidRPr="00B669A4">
              <w:rPr>
                <w:rFonts w:cs="SimSun" w:hint="eastAsia"/>
                <w:color w:val="000000"/>
                <w:sz w:val="18"/>
                <w:szCs w:val="18"/>
                <w:lang w:eastAsia="zh-CN"/>
              </w:rPr>
              <w:t>年底）</w:t>
            </w:r>
          </w:p>
        </w:tc>
      </w:tr>
      <w:tr w:rsidR="00F2212F" w:rsidRPr="0009572D" w14:paraId="711B9940" w14:textId="77777777" w:rsidTr="00EA04E4">
        <w:tblPrEx>
          <w:tblLook w:val="00A0" w:firstRow="1" w:lastRow="0" w:firstColumn="1" w:lastColumn="0" w:noHBand="0" w:noVBand="0"/>
        </w:tblPrEx>
        <w:trPr>
          <w:trHeight w:val="425"/>
          <w:tblHeader/>
        </w:trPr>
        <w:tc>
          <w:tcPr>
            <w:tcW w:w="2163" w:type="dxa"/>
            <w:shd w:val="clear" w:color="000000" w:fill="C5D9F1"/>
            <w:tcMar>
              <w:top w:w="0" w:type="dxa"/>
            </w:tcMar>
            <w:vAlign w:val="center"/>
          </w:tcPr>
          <w:p w14:paraId="7723F2A1" w14:textId="77777777" w:rsidR="00F2212F" w:rsidRPr="0009572D" w:rsidRDefault="00F2212F" w:rsidP="00AD423A">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lastRenderedPageBreak/>
              <w:t>预期成果</w:t>
            </w:r>
          </w:p>
        </w:tc>
        <w:tc>
          <w:tcPr>
            <w:tcW w:w="2268" w:type="dxa"/>
            <w:shd w:val="clear" w:color="000000" w:fill="C5D9F1"/>
            <w:tcMar>
              <w:top w:w="0" w:type="dxa"/>
            </w:tcMar>
            <w:vAlign w:val="center"/>
          </w:tcPr>
          <w:p w14:paraId="392012EF" w14:textId="77777777" w:rsidR="00F2212F" w:rsidRPr="0009572D" w:rsidRDefault="00F2212F" w:rsidP="00AD423A">
            <w:pPr>
              <w:keepNext/>
              <w:keepLines/>
              <w:jc w:val="center"/>
              <w:rPr>
                <w:rFonts w:ascii="SimHei" w:eastAsia="SimHei" w:hAnsi="SimHei" w:cs="Times New Roman"/>
                <w:caps/>
                <w:szCs w:val="21"/>
                <w:lang w:val="zh-CN" w:eastAsia="x-none"/>
              </w:rPr>
            </w:pPr>
            <w:r>
              <w:rPr>
                <w:rFonts w:ascii="SimHei" w:eastAsia="SimHei" w:hAnsi="SimHei" w:cs="Times New Roman" w:hint="eastAsia"/>
                <w:caps/>
                <w:szCs w:val="21"/>
                <w:lang w:val="zh-CN" w:eastAsia="zh-CN"/>
              </w:rPr>
              <w:t>绩效</w:t>
            </w:r>
            <w:r w:rsidRPr="0009572D">
              <w:rPr>
                <w:rFonts w:ascii="SimHei" w:eastAsia="SimHei" w:hAnsi="SimHei" w:cs="Times New Roman" w:hint="eastAsia"/>
                <w:caps/>
                <w:szCs w:val="21"/>
                <w:lang w:val="zh-CN" w:eastAsia="x-none"/>
              </w:rPr>
              <w:t>指标</w:t>
            </w:r>
          </w:p>
        </w:tc>
        <w:tc>
          <w:tcPr>
            <w:tcW w:w="2275" w:type="dxa"/>
            <w:gridSpan w:val="2"/>
            <w:shd w:val="clear" w:color="000000" w:fill="C5D9F1"/>
            <w:tcMar>
              <w:top w:w="0" w:type="dxa"/>
            </w:tcMar>
            <w:vAlign w:val="center"/>
          </w:tcPr>
          <w:p w14:paraId="1E832BD3" w14:textId="77777777" w:rsidR="00F2212F" w:rsidRPr="0009572D" w:rsidRDefault="00F2212F" w:rsidP="00AD423A">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基　准</w:t>
            </w:r>
          </w:p>
        </w:tc>
        <w:tc>
          <w:tcPr>
            <w:tcW w:w="2400" w:type="dxa"/>
            <w:shd w:val="clear" w:color="000000" w:fill="C5D9F1"/>
            <w:tcMar>
              <w:top w:w="0" w:type="dxa"/>
            </w:tcMar>
            <w:vAlign w:val="center"/>
          </w:tcPr>
          <w:p w14:paraId="2934FEB1" w14:textId="77777777" w:rsidR="00F2212F" w:rsidRPr="0009572D" w:rsidRDefault="00F2212F" w:rsidP="00AD423A">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目　标</w:t>
            </w:r>
          </w:p>
        </w:tc>
      </w:tr>
      <w:tr w:rsidR="00F2212F" w:rsidRPr="00B669A4" w14:paraId="62760029" w14:textId="77777777" w:rsidTr="00EA04E4">
        <w:tblPrEx>
          <w:tblLook w:val="00A0" w:firstRow="1" w:lastRow="0" w:firstColumn="1" w:lastColumn="0" w:noHBand="0" w:noVBand="0"/>
        </w:tblPrEx>
        <w:trPr>
          <w:trHeight w:val="525"/>
        </w:trPr>
        <w:tc>
          <w:tcPr>
            <w:tcW w:w="2163" w:type="dxa"/>
            <w:shd w:val="clear" w:color="000000" w:fill="FFFFFF"/>
            <w:tcMar>
              <w:top w:w="113" w:type="dxa"/>
            </w:tcMar>
          </w:tcPr>
          <w:p w14:paraId="2506B951" w14:textId="77777777" w:rsidR="00F2212F" w:rsidRPr="00B669A4" w:rsidRDefault="00F2212F" w:rsidP="00AD423A">
            <w:pPr>
              <w:rPr>
                <w:color w:val="FF0000"/>
                <w:sz w:val="18"/>
                <w:szCs w:val="18"/>
                <w:lang w:eastAsia="en-US"/>
              </w:rPr>
            </w:pPr>
          </w:p>
        </w:tc>
        <w:tc>
          <w:tcPr>
            <w:tcW w:w="2268" w:type="dxa"/>
            <w:shd w:val="clear" w:color="000000" w:fill="FFFFFF"/>
            <w:tcMar>
              <w:top w:w="113" w:type="dxa"/>
            </w:tcMar>
          </w:tcPr>
          <w:p w14:paraId="0E00181E" w14:textId="77777777" w:rsidR="00F2212F" w:rsidRPr="00B669A4" w:rsidRDefault="00F2212F" w:rsidP="00AD423A">
            <w:pPr>
              <w:rPr>
                <w:sz w:val="18"/>
                <w:szCs w:val="18"/>
                <w:lang w:eastAsia="zh-CN"/>
              </w:rPr>
            </w:pPr>
          </w:p>
        </w:tc>
        <w:tc>
          <w:tcPr>
            <w:tcW w:w="2275" w:type="dxa"/>
            <w:gridSpan w:val="2"/>
            <w:shd w:val="clear" w:color="000000" w:fill="FFFFFF"/>
            <w:tcMar>
              <w:top w:w="113" w:type="dxa"/>
            </w:tcMar>
          </w:tcPr>
          <w:p w14:paraId="34A9F983" w14:textId="14BF1DAA" w:rsidR="00F2212F" w:rsidRPr="00B669A4" w:rsidRDefault="00F2212F" w:rsidP="00C7108D">
            <w:pPr>
              <w:pStyle w:val="aa"/>
              <w:numPr>
                <w:ilvl w:val="0"/>
                <w:numId w:val="20"/>
              </w:numPr>
              <w:contextualSpacing w:val="0"/>
              <w:rPr>
                <w:rFonts w:cs="SimSun"/>
                <w:color w:val="000000"/>
                <w:sz w:val="18"/>
                <w:szCs w:val="18"/>
                <w:lang w:eastAsia="zh-CN"/>
              </w:rPr>
            </w:pPr>
            <w:r w:rsidRPr="00B669A4">
              <w:rPr>
                <w:rFonts w:cs="SimSun" w:hint="eastAsia"/>
                <w:color w:val="000000"/>
                <w:sz w:val="18"/>
                <w:szCs w:val="18"/>
                <w:lang w:eastAsia="zh-CN"/>
              </w:rPr>
              <w:t>（</w:t>
            </w:r>
            <w:r w:rsidRPr="00B669A4">
              <w:rPr>
                <w:color w:val="000000"/>
                <w:sz w:val="18"/>
                <w:szCs w:val="18"/>
                <w:lang w:eastAsia="zh-CN"/>
              </w:rPr>
              <w:t>2016</w:t>
            </w:r>
            <w:r w:rsidRPr="00B669A4">
              <w:rPr>
                <w:rFonts w:cs="SimSun" w:hint="eastAsia"/>
                <w:color w:val="000000"/>
                <w:sz w:val="18"/>
                <w:szCs w:val="18"/>
                <w:lang w:eastAsia="zh-CN"/>
              </w:rPr>
              <w:t>年底）</w:t>
            </w:r>
          </w:p>
        </w:tc>
        <w:tc>
          <w:tcPr>
            <w:tcW w:w="2400" w:type="dxa"/>
            <w:shd w:val="clear" w:color="000000" w:fill="FFFFFF"/>
            <w:tcMar>
              <w:top w:w="113" w:type="dxa"/>
            </w:tcMar>
          </w:tcPr>
          <w:p w14:paraId="77D5DC6C" w14:textId="77777777" w:rsidR="00F2212F" w:rsidRPr="00B669A4" w:rsidRDefault="00F2212F" w:rsidP="00BF09FB">
            <w:pPr>
              <w:pStyle w:val="aa"/>
              <w:ind w:left="360"/>
              <w:contextualSpacing w:val="0"/>
              <w:rPr>
                <w:rFonts w:cs="SimSun"/>
                <w:color w:val="000000"/>
                <w:sz w:val="18"/>
                <w:szCs w:val="18"/>
                <w:lang w:eastAsia="zh-CN"/>
              </w:rPr>
            </w:pPr>
          </w:p>
        </w:tc>
      </w:tr>
      <w:tr w:rsidR="00F2212F" w:rsidRPr="00B669A4" w14:paraId="79E9443E" w14:textId="77777777" w:rsidTr="00EA04E4">
        <w:tblPrEx>
          <w:tblLook w:val="00A0" w:firstRow="1" w:lastRow="0" w:firstColumn="1" w:lastColumn="0" w:noHBand="0" w:noVBand="0"/>
        </w:tblPrEx>
        <w:trPr>
          <w:trHeight w:val="525"/>
        </w:trPr>
        <w:tc>
          <w:tcPr>
            <w:tcW w:w="2163" w:type="dxa"/>
            <w:shd w:val="clear" w:color="000000" w:fill="FFFFFF"/>
            <w:tcMar>
              <w:top w:w="113" w:type="dxa"/>
            </w:tcMar>
          </w:tcPr>
          <w:p w14:paraId="65D1E795" w14:textId="77777777" w:rsidR="00F2212F" w:rsidRPr="00B669A4" w:rsidRDefault="00F2212F" w:rsidP="00AD423A">
            <w:pPr>
              <w:rPr>
                <w:color w:val="FF0000"/>
                <w:sz w:val="18"/>
                <w:szCs w:val="18"/>
                <w:lang w:eastAsia="en-US"/>
              </w:rPr>
            </w:pPr>
          </w:p>
        </w:tc>
        <w:tc>
          <w:tcPr>
            <w:tcW w:w="2268" w:type="dxa"/>
            <w:shd w:val="clear" w:color="000000" w:fill="FFFFFF"/>
            <w:tcMar>
              <w:top w:w="113" w:type="dxa"/>
            </w:tcMar>
          </w:tcPr>
          <w:p w14:paraId="40AE3464" w14:textId="77777777" w:rsidR="00F2212F" w:rsidRPr="00B669A4" w:rsidRDefault="00F2212F" w:rsidP="00AD423A">
            <w:pPr>
              <w:rPr>
                <w:sz w:val="18"/>
                <w:szCs w:val="18"/>
                <w:lang w:eastAsia="zh-CN"/>
              </w:rPr>
            </w:pPr>
            <w:r w:rsidRPr="00B669A4">
              <w:rPr>
                <w:rFonts w:hint="eastAsia"/>
                <w:sz w:val="18"/>
                <w:szCs w:val="18"/>
                <w:lang w:eastAsia="zh-CN"/>
              </w:rPr>
              <w:t>海牙IT系统运行有效，并按最佳做法予以管理</w:t>
            </w:r>
          </w:p>
        </w:tc>
        <w:tc>
          <w:tcPr>
            <w:tcW w:w="2275" w:type="dxa"/>
            <w:gridSpan w:val="2"/>
            <w:shd w:val="clear" w:color="000000" w:fill="FFFFFF"/>
            <w:tcMar>
              <w:top w:w="113" w:type="dxa"/>
            </w:tcMar>
          </w:tcPr>
          <w:p w14:paraId="761CC46E" w14:textId="77777777" w:rsidR="00F2212F" w:rsidRPr="00B669A4" w:rsidRDefault="00F2212F" w:rsidP="00C7108D">
            <w:pPr>
              <w:pStyle w:val="aa"/>
              <w:numPr>
                <w:ilvl w:val="0"/>
                <w:numId w:val="20"/>
              </w:numPr>
              <w:contextualSpacing w:val="0"/>
              <w:rPr>
                <w:color w:val="000000"/>
                <w:sz w:val="18"/>
                <w:szCs w:val="18"/>
                <w:lang w:eastAsia="en-US"/>
              </w:rPr>
            </w:pPr>
            <w:r w:rsidRPr="00B669A4">
              <w:rPr>
                <w:rFonts w:cs="SimSun" w:hint="eastAsia"/>
                <w:color w:val="000000"/>
                <w:sz w:val="18"/>
                <w:szCs w:val="18"/>
                <w:lang w:eastAsia="zh-CN"/>
              </w:rPr>
              <w:t>正常运行时间</w:t>
            </w:r>
            <w:r w:rsidRPr="00B669A4">
              <w:rPr>
                <w:color w:val="000000"/>
                <w:sz w:val="18"/>
                <w:szCs w:val="18"/>
                <w:lang w:eastAsia="en-US"/>
              </w:rPr>
              <w:t>100%</w:t>
            </w:r>
          </w:p>
          <w:p w14:paraId="48A8A393" w14:textId="77777777" w:rsidR="00F2212F" w:rsidRPr="00B669A4" w:rsidRDefault="00F2212F" w:rsidP="00C7108D">
            <w:pPr>
              <w:pStyle w:val="aa"/>
              <w:numPr>
                <w:ilvl w:val="0"/>
                <w:numId w:val="20"/>
              </w:numPr>
              <w:contextualSpacing w:val="0"/>
              <w:rPr>
                <w:color w:val="000000"/>
                <w:sz w:val="18"/>
                <w:szCs w:val="18"/>
                <w:lang w:eastAsia="en-US"/>
              </w:rPr>
            </w:pPr>
            <w:r w:rsidRPr="00B669A4">
              <w:rPr>
                <w:color w:val="000000"/>
                <w:sz w:val="18"/>
                <w:szCs w:val="18"/>
                <w:lang w:eastAsia="zh-CN"/>
              </w:rPr>
              <w:t>2</w:t>
            </w:r>
            <w:r w:rsidRPr="00B669A4">
              <w:rPr>
                <w:rFonts w:cs="SimSun" w:hint="eastAsia"/>
                <w:color w:val="000000"/>
                <w:sz w:val="18"/>
                <w:szCs w:val="18"/>
                <w:lang w:eastAsia="zh-CN"/>
              </w:rPr>
              <w:t>起事件</w:t>
            </w:r>
            <w:r w:rsidRPr="00B669A4">
              <w:rPr>
                <w:color w:val="000000"/>
                <w:sz w:val="18"/>
                <w:szCs w:val="18"/>
                <w:lang w:eastAsia="en-US"/>
              </w:rPr>
              <w:br/>
            </w:r>
            <w:r w:rsidRPr="00B669A4">
              <w:rPr>
                <w:rFonts w:cs="SimSun" w:hint="eastAsia"/>
                <w:color w:val="000000"/>
                <w:sz w:val="18"/>
                <w:szCs w:val="18"/>
                <w:lang w:eastAsia="zh-CN"/>
              </w:rPr>
              <w:t>（</w:t>
            </w:r>
            <w:r w:rsidRPr="00B669A4">
              <w:rPr>
                <w:color w:val="000000"/>
                <w:sz w:val="18"/>
                <w:szCs w:val="18"/>
                <w:lang w:eastAsia="en-US"/>
              </w:rPr>
              <w:t>2016</w:t>
            </w:r>
            <w:r w:rsidRPr="00B669A4">
              <w:rPr>
                <w:rFonts w:cs="SimSun" w:hint="eastAsia"/>
                <w:color w:val="000000"/>
                <w:sz w:val="18"/>
                <w:szCs w:val="18"/>
                <w:lang w:eastAsia="zh-CN"/>
              </w:rPr>
              <w:t>年）</w:t>
            </w:r>
          </w:p>
        </w:tc>
        <w:tc>
          <w:tcPr>
            <w:tcW w:w="2400" w:type="dxa"/>
            <w:shd w:val="clear" w:color="000000" w:fill="FFFFFF"/>
            <w:tcMar>
              <w:top w:w="113" w:type="dxa"/>
            </w:tcMar>
          </w:tcPr>
          <w:p w14:paraId="089822BC" w14:textId="77777777" w:rsidR="00F2212F" w:rsidRPr="00B669A4" w:rsidRDefault="00F2212F" w:rsidP="00C7108D">
            <w:pPr>
              <w:pStyle w:val="aa"/>
              <w:numPr>
                <w:ilvl w:val="0"/>
                <w:numId w:val="20"/>
              </w:numPr>
              <w:contextualSpacing w:val="0"/>
              <w:rPr>
                <w:color w:val="000000"/>
                <w:sz w:val="18"/>
                <w:szCs w:val="18"/>
                <w:lang w:eastAsia="en-US"/>
              </w:rPr>
            </w:pPr>
            <w:r w:rsidRPr="00B669A4">
              <w:rPr>
                <w:rFonts w:cs="SimSun" w:hint="eastAsia"/>
                <w:color w:val="000000"/>
                <w:sz w:val="18"/>
                <w:szCs w:val="18"/>
                <w:lang w:eastAsia="zh-CN"/>
              </w:rPr>
              <w:t>正常运行时间</w:t>
            </w:r>
            <w:r w:rsidRPr="00B669A4">
              <w:rPr>
                <w:color w:val="000000"/>
                <w:sz w:val="18"/>
                <w:szCs w:val="18"/>
                <w:lang w:eastAsia="en-US"/>
              </w:rPr>
              <w:t>99%</w:t>
            </w:r>
          </w:p>
          <w:p w14:paraId="4F794217" w14:textId="77777777" w:rsidR="00F2212F" w:rsidRPr="00B669A4" w:rsidRDefault="00F2212F" w:rsidP="00C7108D">
            <w:pPr>
              <w:pStyle w:val="aa"/>
              <w:numPr>
                <w:ilvl w:val="0"/>
                <w:numId w:val="20"/>
              </w:numPr>
              <w:contextualSpacing w:val="0"/>
              <w:rPr>
                <w:color w:val="000000"/>
                <w:sz w:val="18"/>
                <w:szCs w:val="18"/>
                <w:lang w:eastAsia="en-US"/>
              </w:rPr>
            </w:pPr>
            <w:r w:rsidRPr="00B669A4">
              <w:rPr>
                <w:color w:val="000000"/>
                <w:sz w:val="18"/>
                <w:szCs w:val="18"/>
                <w:lang w:eastAsia="en-US"/>
              </w:rPr>
              <w:t>3</w:t>
            </w:r>
            <w:r w:rsidRPr="00B669A4">
              <w:rPr>
                <w:rFonts w:cs="SimSun" w:hint="eastAsia"/>
                <w:color w:val="000000"/>
                <w:sz w:val="18"/>
                <w:szCs w:val="18"/>
                <w:lang w:eastAsia="zh-CN"/>
              </w:rPr>
              <w:t>起事件</w:t>
            </w:r>
            <w:r w:rsidRPr="00B669A4">
              <w:rPr>
                <w:color w:val="000000"/>
                <w:sz w:val="18"/>
                <w:szCs w:val="18"/>
                <w:lang w:eastAsia="en-US"/>
              </w:rPr>
              <w:t>/</w:t>
            </w:r>
            <w:r w:rsidRPr="00B669A4">
              <w:rPr>
                <w:rFonts w:cs="SimSun" w:hint="eastAsia"/>
                <w:color w:val="000000"/>
                <w:sz w:val="18"/>
                <w:szCs w:val="18"/>
                <w:lang w:eastAsia="zh-CN"/>
              </w:rPr>
              <w:t>年</w:t>
            </w:r>
          </w:p>
        </w:tc>
      </w:tr>
      <w:tr w:rsidR="00F2212F" w:rsidRPr="00B669A4" w14:paraId="1777DDBB" w14:textId="77777777" w:rsidTr="00EA04E4">
        <w:tblPrEx>
          <w:tblLook w:val="00A0" w:firstRow="1" w:lastRow="0" w:firstColumn="1" w:lastColumn="0" w:noHBand="0" w:noVBand="0"/>
        </w:tblPrEx>
        <w:trPr>
          <w:trHeight w:val="980"/>
        </w:trPr>
        <w:tc>
          <w:tcPr>
            <w:tcW w:w="2163" w:type="dxa"/>
            <w:shd w:val="clear" w:color="000000" w:fill="FFFFFF"/>
            <w:tcMar>
              <w:top w:w="113" w:type="dxa"/>
            </w:tcMar>
          </w:tcPr>
          <w:p w14:paraId="04EC0134" w14:textId="77777777" w:rsidR="00F2212F" w:rsidRPr="00B669A4" w:rsidRDefault="00F2212F" w:rsidP="00AD423A">
            <w:pPr>
              <w:rPr>
                <w:color w:val="FF0000"/>
                <w:sz w:val="18"/>
                <w:szCs w:val="18"/>
                <w:lang w:eastAsia="en-US"/>
              </w:rPr>
            </w:pPr>
          </w:p>
        </w:tc>
        <w:tc>
          <w:tcPr>
            <w:tcW w:w="2268" w:type="dxa"/>
            <w:shd w:val="clear" w:color="000000" w:fill="FFFFFF"/>
            <w:tcMar>
              <w:top w:w="113" w:type="dxa"/>
            </w:tcMar>
          </w:tcPr>
          <w:p w14:paraId="6CF6D2F9" w14:textId="77777777" w:rsidR="00F2212F" w:rsidRPr="00B669A4" w:rsidRDefault="00F2212F" w:rsidP="00AD423A">
            <w:pPr>
              <w:rPr>
                <w:sz w:val="18"/>
                <w:szCs w:val="18"/>
                <w:lang w:eastAsia="zh-CN"/>
              </w:rPr>
            </w:pPr>
            <w:r w:rsidRPr="00B669A4">
              <w:rPr>
                <w:rFonts w:cs="SimSun" w:hint="eastAsia"/>
                <w:sz w:val="18"/>
                <w:szCs w:val="18"/>
                <w:lang w:eastAsia="zh-CN"/>
              </w:rPr>
              <w:t>国际注册簿中所</w:t>
            </w:r>
            <w:r>
              <w:rPr>
                <w:rFonts w:cs="SimSun" w:hint="eastAsia"/>
                <w:sz w:val="18"/>
                <w:szCs w:val="18"/>
                <w:lang w:eastAsia="zh-CN"/>
              </w:rPr>
              <w:t>登记</w:t>
            </w:r>
            <w:r w:rsidRPr="00B669A4">
              <w:rPr>
                <w:rFonts w:cs="SimSun" w:hint="eastAsia"/>
                <w:sz w:val="18"/>
                <w:szCs w:val="18"/>
                <w:lang w:eastAsia="zh-CN"/>
              </w:rPr>
              <w:t>数据的灵活性</w:t>
            </w:r>
          </w:p>
        </w:tc>
        <w:tc>
          <w:tcPr>
            <w:tcW w:w="2275" w:type="dxa"/>
            <w:gridSpan w:val="2"/>
            <w:shd w:val="clear" w:color="000000" w:fill="FFFFFF"/>
            <w:tcMar>
              <w:top w:w="113" w:type="dxa"/>
            </w:tcMar>
          </w:tcPr>
          <w:p w14:paraId="5408854E" w14:textId="77777777" w:rsidR="00F2212F" w:rsidRPr="00B669A4" w:rsidRDefault="00F2212F" w:rsidP="00AD423A">
            <w:pPr>
              <w:rPr>
                <w:color w:val="000000"/>
                <w:sz w:val="18"/>
                <w:szCs w:val="18"/>
                <w:lang w:eastAsia="zh-CN"/>
              </w:rPr>
            </w:pPr>
            <w:r w:rsidRPr="00B669A4">
              <w:rPr>
                <w:rFonts w:cs="SimSun" w:hint="eastAsia"/>
                <w:color w:val="000000"/>
                <w:sz w:val="18"/>
                <w:szCs w:val="18"/>
                <w:lang w:eastAsia="zh-CN"/>
              </w:rPr>
              <w:t>无法接收、</w:t>
            </w:r>
            <w:r>
              <w:rPr>
                <w:rFonts w:cs="SimSun" w:hint="eastAsia"/>
                <w:color w:val="000000"/>
                <w:sz w:val="18"/>
                <w:szCs w:val="18"/>
                <w:lang w:eastAsia="zh-CN"/>
              </w:rPr>
              <w:t>登记</w:t>
            </w:r>
            <w:r w:rsidRPr="00B669A4">
              <w:rPr>
                <w:rFonts w:cs="SimSun" w:hint="eastAsia"/>
                <w:color w:val="000000"/>
                <w:sz w:val="18"/>
                <w:szCs w:val="18"/>
                <w:lang w:eastAsia="zh-CN"/>
              </w:rPr>
              <w:t>、检索和传送以</w:t>
            </w:r>
            <w:r>
              <w:rPr>
                <w:rFonts w:cs="SimSun" w:hint="eastAsia"/>
                <w:color w:val="000000"/>
                <w:sz w:val="18"/>
                <w:szCs w:val="18"/>
                <w:lang w:eastAsia="zh-CN"/>
              </w:rPr>
              <w:t>外观</w:t>
            </w:r>
            <w:r w:rsidRPr="00B669A4">
              <w:rPr>
                <w:rFonts w:cs="SimSun" w:hint="eastAsia"/>
                <w:color w:val="000000"/>
                <w:sz w:val="18"/>
                <w:szCs w:val="18"/>
                <w:lang w:eastAsia="zh-CN"/>
              </w:rPr>
              <w:t>设计为中心的数据和除拉丁文字符数据之外的数据（</w:t>
            </w:r>
            <w:r w:rsidRPr="00B669A4">
              <w:rPr>
                <w:color w:val="000000"/>
                <w:sz w:val="18"/>
                <w:szCs w:val="18"/>
                <w:lang w:eastAsia="zh-CN"/>
              </w:rPr>
              <w:t>2016</w:t>
            </w:r>
            <w:r w:rsidRPr="00B669A4">
              <w:rPr>
                <w:rFonts w:cs="SimSun" w:hint="eastAsia"/>
                <w:color w:val="000000"/>
                <w:sz w:val="18"/>
                <w:szCs w:val="18"/>
                <w:lang w:eastAsia="zh-CN"/>
              </w:rPr>
              <w:t>年底）</w:t>
            </w:r>
          </w:p>
        </w:tc>
        <w:tc>
          <w:tcPr>
            <w:tcW w:w="2400" w:type="dxa"/>
            <w:shd w:val="clear" w:color="000000" w:fill="FFFFFF"/>
            <w:tcMar>
              <w:top w:w="113" w:type="dxa"/>
            </w:tcMar>
          </w:tcPr>
          <w:p w14:paraId="65EEDBEC" w14:textId="77777777" w:rsidR="00F2212F" w:rsidRPr="00B669A4" w:rsidRDefault="00F2212F" w:rsidP="00AD423A">
            <w:pPr>
              <w:rPr>
                <w:color w:val="000000"/>
                <w:sz w:val="18"/>
                <w:szCs w:val="18"/>
                <w:lang w:eastAsia="zh-CN"/>
              </w:rPr>
            </w:pPr>
            <w:r w:rsidRPr="00B669A4">
              <w:rPr>
                <w:rFonts w:cs="SimSun" w:hint="eastAsia"/>
                <w:color w:val="000000"/>
                <w:sz w:val="18"/>
                <w:szCs w:val="18"/>
                <w:lang w:eastAsia="zh-CN"/>
              </w:rPr>
              <w:t>能够接收、记录、检索和传送以设计为中心的数据，包括非拉丁文字符数据</w:t>
            </w:r>
          </w:p>
        </w:tc>
      </w:tr>
      <w:tr w:rsidR="00F2212F" w:rsidRPr="00B669A4" w14:paraId="3B6B812F" w14:textId="77777777" w:rsidTr="00EA04E4">
        <w:tblPrEx>
          <w:tblLook w:val="00A0" w:firstRow="1" w:lastRow="0" w:firstColumn="1" w:lastColumn="0" w:noHBand="0" w:noVBand="0"/>
        </w:tblPrEx>
        <w:trPr>
          <w:trHeight w:val="951"/>
        </w:trPr>
        <w:tc>
          <w:tcPr>
            <w:tcW w:w="2163" w:type="dxa"/>
            <w:shd w:val="clear" w:color="000000" w:fill="FFFFFF"/>
            <w:tcMar>
              <w:top w:w="113" w:type="dxa"/>
            </w:tcMar>
          </w:tcPr>
          <w:p w14:paraId="6C81FF1C" w14:textId="77777777" w:rsidR="00F2212F" w:rsidRPr="00B669A4" w:rsidRDefault="00F2212F" w:rsidP="00AD423A">
            <w:pPr>
              <w:rPr>
                <w:color w:val="000000"/>
                <w:sz w:val="18"/>
                <w:szCs w:val="18"/>
                <w:lang w:eastAsia="zh-CN"/>
              </w:rPr>
            </w:pPr>
          </w:p>
        </w:tc>
        <w:tc>
          <w:tcPr>
            <w:tcW w:w="2268" w:type="dxa"/>
            <w:shd w:val="clear" w:color="000000" w:fill="FFFFFF"/>
            <w:tcMar>
              <w:top w:w="113" w:type="dxa"/>
            </w:tcMar>
          </w:tcPr>
          <w:p w14:paraId="5224CD82" w14:textId="77777777" w:rsidR="00F2212F" w:rsidRPr="00B669A4" w:rsidRDefault="00F2212F" w:rsidP="00AD423A">
            <w:pPr>
              <w:rPr>
                <w:color w:val="000000"/>
                <w:sz w:val="18"/>
                <w:szCs w:val="18"/>
                <w:lang w:eastAsia="zh-CN"/>
              </w:rPr>
            </w:pPr>
            <w:r w:rsidRPr="00B669A4">
              <w:rPr>
                <w:rFonts w:hint="eastAsia"/>
                <w:sz w:val="18"/>
                <w:szCs w:val="18"/>
                <w:lang w:eastAsia="zh-CN"/>
              </w:rPr>
              <w:t>包括使用结构化数据在内的通信完全电子化的主管局数量</w:t>
            </w:r>
          </w:p>
        </w:tc>
        <w:tc>
          <w:tcPr>
            <w:tcW w:w="2275" w:type="dxa"/>
            <w:gridSpan w:val="2"/>
            <w:shd w:val="clear" w:color="000000" w:fill="FFFFFF"/>
            <w:tcMar>
              <w:top w:w="113" w:type="dxa"/>
            </w:tcMar>
          </w:tcPr>
          <w:p w14:paraId="68ECC320" w14:textId="77777777" w:rsidR="00F2212F" w:rsidRPr="00B669A4" w:rsidRDefault="00F2212F" w:rsidP="00AD423A">
            <w:pPr>
              <w:rPr>
                <w:color w:val="000000"/>
                <w:sz w:val="18"/>
                <w:szCs w:val="18"/>
                <w:lang w:eastAsia="zh-CN"/>
              </w:rPr>
            </w:pPr>
            <w:r w:rsidRPr="00B669A4">
              <w:rPr>
                <w:rFonts w:cs="SimSun" w:hint="eastAsia"/>
                <w:color w:val="000000"/>
                <w:sz w:val="18"/>
                <w:szCs w:val="18"/>
                <w:lang w:eastAsia="zh-CN"/>
              </w:rPr>
              <w:t>截至</w:t>
            </w:r>
            <w:r w:rsidRPr="00B669A4">
              <w:rPr>
                <w:color w:val="000000"/>
                <w:sz w:val="18"/>
                <w:szCs w:val="18"/>
                <w:lang w:eastAsia="zh-CN"/>
              </w:rPr>
              <w:t>2016</w:t>
            </w:r>
            <w:r w:rsidRPr="00B669A4">
              <w:rPr>
                <w:rFonts w:cs="SimSun" w:hint="eastAsia"/>
                <w:color w:val="000000"/>
                <w:sz w:val="18"/>
                <w:szCs w:val="18"/>
                <w:lang w:eastAsia="zh-CN"/>
              </w:rPr>
              <w:t>年底，</w:t>
            </w:r>
            <w:r w:rsidRPr="00B669A4">
              <w:rPr>
                <w:color w:val="000000"/>
                <w:sz w:val="18"/>
                <w:szCs w:val="18"/>
                <w:lang w:eastAsia="zh-CN"/>
              </w:rPr>
              <w:t>6</w:t>
            </w:r>
            <w:r w:rsidRPr="00B669A4">
              <w:rPr>
                <w:rFonts w:cs="SimSun" w:hint="eastAsia"/>
                <w:color w:val="000000"/>
                <w:sz w:val="18"/>
                <w:szCs w:val="18"/>
                <w:lang w:eastAsia="zh-CN"/>
              </w:rPr>
              <w:t>个国家局中有</w:t>
            </w:r>
            <w:r w:rsidRPr="00B669A4">
              <w:rPr>
                <w:color w:val="000000"/>
                <w:sz w:val="18"/>
                <w:szCs w:val="18"/>
                <w:lang w:eastAsia="zh-CN"/>
              </w:rPr>
              <w:t>3</w:t>
            </w:r>
            <w:r w:rsidRPr="00B669A4">
              <w:rPr>
                <w:rFonts w:cs="SimSun" w:hint="eastAsia"/>
                <w:color w:val="000000"/>
                <w:sz w:val="18"/>
                <w:szCs w:val="18"/>
                <w:lang w:eastAsia="zh-CN"/>
              </w:rPr>
              <w:t>个完全使用电子方式通信，包括使用结构化数据</w:t>
            </w:r>
          </w:p>
        </w:tc>
        <w:tc>
          <w:tcPr>
            <w:tcW w:w="2400" w:type="dxa"/>
            <w:shd w:val="clear" w:color="000000" w:fill="FFFFFF"/>
            <w:tcMar>
              <w:top w:w="113" w:type="dxa"/>
            </w:tcMar>
          </w:tcPr>
          <w:p w14:paraId="5E0686BA" w14:textId="77777777" w:rsidR="00F2212F" w:rsidRPr="00B669A4" w:rsidRDefault="00F2212F" w:rsidP="00AD423A">
            <w:pPr>
              <w:rPr>
                <w:color w:val="000000"/>
                <w:sz w:val="18"/>
                <w:szCs w:val="18"/>
                <w:lang w:eastAsia="zh-CN"/>
              </w:rPr>
            </w:pPr>
            <w:r w:rsidRPr="00B669A4">
              <w:rPr>
                <w:rFonts w:cs="SimSun" w:hint="eastAsia"/>
                <w:color w:val="000000"/>
                <w:sz w:val="18"/>
                <w:szCs w:val="18"/>
                <w:lang w:eastAsia="zh-CN"/>
              </w:rPr>
              <w:t>截至</w:t>
            </w:r>
            <w:r w:rsidRPr="00B669A4">
              <w:rPr>
                <w:color w:val="000000"/>
                <w:sz w:val="18"/>
                <w:szCs w:val="18"/>
                <w:lang w:eastAsia="zh-CN"/>
              </w:rPr>
              <w:t>2019</w:t>
            </w:r>
            <w:r w:rsidRPr="00B669A4">
              <w:rPr>
                <w:rFonts w:cs="SimSun" w:hint="eastAsia"/>
                <w:color w:val="000000"/>
                <w:sz w:val="18"/>
                <w:szCs w:val="18"/>
                <w:lang w:eastAsia="zh-CN"/>
              </w:rPr>
              <w:t>年底，</w:t>
            </w:r>
            <w:r w:rsidRPr="00B669A4">
              <w:rPr>
                <w:color w:val="000000"/>
                <w:sz w:val="18"/>
                <w:szCs w:val="18"/>
                <w:lang w:eastAsia="zh-CN"/>
              </w:rPr>
              <w:t>8</w:t>
            </w:r>
            <w:r w:rsidRPr="00B669A4">
              <w:rPr>
                <w:rFonts w:cs="SimSun" w:hint="eastAsia"/>
                <w:color w:val="000000"/>
                <w:sz w:val="18"/>
                <w:szCs w:val="18"/>
                <w:lang w:eastAsia="zh-CN"/>
              </w:rPr>
              <w:t>个国家局中有</w:t>
            </w:r>
            <w:r w:rsidRPr="00B669A4">
              <w:rPr>
                <w:color w:val="000000"/>
                <w:sz w:val="18"/>
                <w:szCs w:val="18"/>
                <w:lang w:eastAsia="zh-CN"/>
              </w:rPr>
              <w:t>6</w:t>
            </w:r>
            <w:r w:rsidRPr="00B669A4">
              <w:rPr>
                <w:rFonts w:cs="SimSun" w:hint="eastAsia"/>
                <w:color w:val="000000"/>
                <w:sz w:val="18"/>
                <w:szCs w:val="18"/>
                <w:lang w:eastAsia="zh-CN"/>
              </w:rPr>
              <w:t>个完全使用电子方式通信，包括使用结构化数据</w:t>
            </w:r>
          </w:p>
        </w:tc>
      </w:tr>
      <w:tr w:rsidR="0016349C" w:rsidRPr="0054086D" w14:paraId="5625C9E1" w14:textId="77777777" w:rsidTr="00F738BF">
        <w:trPr>
          <w:trHeight w:val="424"/>
        </w:trPr>
        <w:tc>
          <w:tcPr>
            <w:tcW w:w="9106" w:type="dxa"/>
            <w:gridSpan w:val="5"/>
            <w:shd w:val="clear" w:color="auto" w:fill="C6D9F1"/>
            <w:vAlign w:val="center"/>
          </w:tcPr>
          <w:p w14:paraId="023569BB" w14:textId="0178A6EF" w:rsidR="0016349C" w:rsidRPr="0054086D" w:rsidRDefault="00F32792" w:rsidP="00657824">
            <w:pPr>
              <w:keepLines/>
              <w:jc w:val="center"/>
              <w:rPr>
                <w:rFonts w:ascii="Times New Roman" w:hAnsi="Times New Roman"/>
                <w:b/>
                <w:bCs/>
                <w:color w:val="FF0000"/>
                <w:sz w:val="20"/>
                <w:lang w:eastAsia="zh-CN"/>
              </w:rPr>
            </w:pPr>
            <w:r>
              <w:rPr>
                <w:rFonts w:ascii="SimHei" w:eastAsia="SimHei" w:hAnsi="SimHei" w:cs="Times New Roman" w:hint="eastAsia"/>
                <w:caps/>
                <w:szCs w:val="21"/>
                <w:lang w:val="zh-CN" w:eastAsia="zh-CN"/>
              </w:rPr>
              <w:t>计划</w:t>
            </w:r>
            <w:r>
              <w:rPr>
                <w:rFonts w:ascii="SimHei" w:eastAsia="SimHei" w:hAnsi="SimHei" w:cs="Times New Roman" w:hint="eastAsia"/>
                <w:caps/>
                <w:szCs w:val="21"/>
                <w:lang w:val="zh-CN" w:eastAsia="x-none"/>
              </w:rPr>
              <w:t>31</w:t>
            </w:r>
            <w:r>
              <w:rPr>
                <w:rFonts w:ascii="SimHei" w:eastAsia="SimHei" w:hAnsi="SimHei" w:cs="Times New Roman" w:hint="eastAsia"/>
                <w:caps/>
                <w:szCs w:val="21"/>
                <w:lang w:val="zh-CN" w:eastAsia="zh-CN"/>
              </w:rPr>
              <w:t>的资源</w:t>
            </w:r>
          </w:p>
        </w:tc>
      </w:tr>
    </w:tbl>
    <w:p w14:paraId="31935DDF" w14:textId="77777777" w:rsidR="00EF3C42" w:rsidRPr="00EF3C42" w:rsidRDefault="00EF3C42" w:rsidP="00F738BF">
      <w:pPr>
        <w:pStyle w:val="Body1"/>
        <w:spacing w:afterLines="50" w:after="120" w:line="340" w:lineRule="atLeast"/>
        <w:mirrorIndents/>
        <w:jc w:val="both"/>
        <w:rPr>
          <w:rFonts w:ascii="SimSun" w:eastAsia="SimSun" w:hAnsi="SimSun" w:cs="Arial"/>
          <w:color w:val="auto"/>
          <w:sz w:val="21"/>
          <w:lang w:eastAsia="zh-CN"/>
        </w:rPr>
      </w:pPr>
      <w:r w:rsidRPr="00EF3C42">
        <w:rPr>
          <w:rFonts w:ascii="SimSun" w:eastAsia="SimSun" w:hAnsi="SimSun" w:cs="Arial"/>
          <w:color w:val="auto"/>
          <w:sz w:val="21"/>
          <w:lang w:eastAsia="zh-CN"/>
        </w:rPr>
        <w:t>31.1</w:t>
      </w:r>
      <w:r w:rsidRPr="00EF3C42">
        <w:rPr>
          <w:rFonts w:ascii="SimSun" w:eastAsia="SimSun" w:hAnsi="SimSun" w:cs="Arial"/>
          <w:color w:val="auto"/>
          <w:sz w:val="21"/>
          <w:lang w:eastAsia="zh-CN"/>
        </w:rPr>
        <w:tab/>
        <w:t>2018/19两年期本计划的资源总额比2016/17两年期核定预算增加了47.8%。</w:t>
      </w:r>
    </w:p>
    <w:p w14:paraId="7126FBC2" w14:textId="1F859AF4" w:rsidR="00EF3C42" w:rsidRPr="00EF3C42" w:rsidRDefault="00EF3C42" w:rsidP="00F738BF">
      <w:pPr>
        <w:pStyle w:val="Body1"/>
        <w:spacing w:afterLines="50" w:after="120" w:line="340" w:lineRule="atLeast"/>
        <w:mirrorIndents/>
        <w:jc w:val="both"/>
        <w:rPr>
          <w:rFonts w:ascii="SimSun" w:eastAsia="SimSun" w:hAnsi="SimSun" w:cs="Arial"/>
          <w:color w:val="auto"/>
          <w:sz w:val="21"/>
          <w:lang w:eastAsia="zh-CN"/>
        </w:rPr>
      </w:pPr>
      <w:r w:rsidRPr="00EF3C42">
        <w:rPr>
          <w:rFonts w:ascii="SimSun" w:eastAsia="SimSun" w:hAnsi="SimSun" w:cs="Arial"/>
          <w:color w:val="auto"/>
          <w:sz w:val="21"/>
          <w:lang w:eastAsia="zh-CN"/>
        </w:rPr>
        <w:t>31.2</w:t>
      </w:r>
      <w:r w:rsidRPr="00EF3C42">
        <w:rPr>
          <w:rFonts w:ascii="SimSun" w:eastAsia="SimSun" w:hAnsi="SimSun" w:cs="Arial"/>
          <w:color w:val="auto"/>
          <w:sz w:val="21"/>
          <w:lang w:eastAsia="zh-CN"/>
        </w:rPr>
        <w:tab/>
        <w:t>2018/19两年期人事资源和员额数量较之2016/17两年期核定预算均有增加，这反映了两个方面，一是三名审查员转正，以协助满足最近因新增加入国而产生的额外审查和语言需求，见预期成果二.3</w:t>
      </w:r>
      <w:r w:rsidR="00C43E50">
        <w:rPr>
          <w:rFonts w:ascii="SimSun" w:eastAsia="SimSun" w:hAnsi="SimSun" w:cs="Arial"/>
          <w:color w:val="auto"/>
          <w:sz w:val="21"/>
          <w:lang w:eastAsia="zh-CN"/>
        </w:rPr>
        <w:t>（</w:t>
      </w:r>
      <w:r w:rsidRPr="00EF3C42">
        <w:rPr>
          <w:rFonts w:ascii="SimSun" w:eastAsia="SimSun" w:hAnsi="SimSun" w:cs="Arial"/>
          <w:color w:val="auto"/>
          <w:sz w:val="21"/>
          <w:lang w:eastAsia="zh-CN"/>
        </w:rPr>
        <w:t>海牙体系得到更好和更广泛的利用</w:t>
      </w:r>
      <w:r w:rsidR="00890F69">
        <w:rPr>
          <w:rFonts w:ascii="SimSun" w:eastAsia="SimSun" w:hAnsi="SimSun" w:cs="Arial"/>
          <w:color w:val="auto"/>
          <w:sz w:val="21"/>
          <w:lang w:eastAsia="zh-CN"/>
        </w:rPr>
        <w:t>）</w:t>
      </w:r>
      <w:r w:rsidRPr="00EF3C42">
        <w:rPr>
          <w:rFonts w:ascii="SimSun" w:eastAsia="SimSun" w:hAnsi="SimSun" w:cs="Arial"/>
          <w:color w:val="auto"/>
          <w:sz w:val="21"/>
          <w:lang w:eastAsia="zh-CN"/>
        </w:rPr>
        <w:t>项下，二是增设了三个员额，以协助：(i)应对海牙体系日益增强的法律复杂性</w:t>
      </w:r>
      <w:r w:rsidR="00C43E50">
        <w:rPr>
          <w:rFonts w:ascii="SimSun" w:eastAsia="SimSun" w:hAnsi="SimSun" w:cs="Arial"/>
          <w:color w:val="auto"/>
          <w:sz w:val="21"/>
          <w:lang w:eastAsia="zh-CN"/>
        </w:rPr>
        <w:t>（</w:t>
      </w:r>
      <w:r w:rsidRPr="00EF3C42">
        <w:rPr>
          <w:rFonts w:ascii="SimSun" w:eastAsia="SimSun" w:hAnsi="SimSun" w:cs="Arial"/>
          <w:color w:val="auto"/>
          <w:sz w:val="21"/>
          <w:lang w:eastAsia="zh-CN"/>
        </w:rPr>
        <w:t>预期成果二.3</w:t>
      </w:r>
      <w:r w:rsidR="00890F69">
        <w:rPr>
          <w:rFonts w:ascii="SimSun" w:eastAsia="SimSun" w:hAnsi="SimSun" w:cs="Arial"/>
          <w:color w:val="auto"/>
          <w:sz w:val="21"/>
          <w:lang w:eastAsia="zh-CN"/>
        </w:rPr>
        <w:t>）</w:t>
      </w:r>
      <w:r w:rsidRPr="00EF3C42">
        <w:rPr>
          <w:rFonts w:ascii="SimSun" w:eastAsia="SimSun" w:hAnsi="SimSun" w:cs="Arial"/>
          <w:color w:val="auto"/>
          <w:sz w:val="21"/>
          <w:lang w:eastAsia="zh-CN"/>
        </w:rPr>
        <w:t>；(ii)处理增加的海牙业务工作量；(iii)实施海牙信息技术平台项目，见预期成果二.4</w:t>
      </w:r>
      <w:r w:rsidR="00C43E50">
        <w:rPr>
          <w:rFonts w:ascii="SimSun" w:eastAsia="SimSun" w:hAnsi="SimSun" w:cs="Arial"/>
          <w:color w:val="auto"/>
          <w:sz w:val="21"/>
          <w:lang w:eastAsia="zh-CN"/>
        </w:rPr>
        <w:t>（</w:t>
      </w:r>
      <w:r w:rsidRPr="00EF3C42">
        <w:rPr>
          <w:rFonts w:ascii="SimSun" w:eastAsia="SimSun" w:hAnsi="SimSun" w:cs="Arial"/>
          <w:color w:val="auto"/>
          <w:sz w:val="21"/>
          <w:lang w:eastAsia="zh-CN"/>
        </w:rPr>
        <w:t>海牙业务的生产率和服务质量得到提高</w:t>
      </w:r>
      <w:r w:rsidR="00890F69">
        <w:rPr>
          <w:rFonts w:ascii="SimSun" w:eastAsia="SimSun" w:hAnsi="SimSun" w:cs="Arial"/>
          <w:color w:val="auto"/>
          <w:sz w:val="21"/>
          <w:lang w:eastAsia="zh-CN"/>
        </w:rPr>
        <w:t>）</w:t>
      </w:r>
      <w:r w:rsidRPr="00EF3C42">
        <w:rPr>
          <w:rFonts w:ascii="SimSun" w:eastAsia="SimSun" w:hAnsi="SimSun" w:cs="Arial"/>
          <w:color w:val="auto"/>
          <w:sz w:val="21"/>
          <w:lang w:eastAsia="zh-CN"/>
        </w:rPr>
        <w:t>项下。此外，临时工作人员资源亦有增加，一方面是因为预计继续有国家加入海牙体系，见预期成果二.3项下，另一方面是为了支助实施海牙信息技术平台，见预期成果二.4项下。</w:t>
      </w:r>
    </w:p>
    <w:p w14:paraId="12FA1E66" w14:textId="77777777" w:rsidR="00EF3C42" w:rsidRDefault="00EF3C42" w:rsidP="00F738BF">
      <w:pPr>
        <w:pStyle w:val="Body1"/>
        <w:spacing w:afterLines="50" w:after="120" w:line="340" w:lineRule="atLeast"/>
        <w:mirrorIndents/>
        <w:jc w:val="both"/>
        <w:rPr>
          <w:rFonts w:ascii="SimSun" w:eastAsia="SimSun" w:hAnsi="SimSun" w:cs="Arial"/>
          <w:color w:val="auto"/>
          <w:sz w:val="21"/>
          <w:lang w:eastAsia="zh-CN"/>
        </w:rPr>
      </w:pPr>
      <w:r w:rsidRPr="00EF3C42">
        <w:rPr>
          <w:rFonts w:ascii="SimSun" w:eastAsia="SimSun" w:hAnsi="SimSun" w:cs="Arial"/>
          <w:color w:val="auto"/>
          <w:sz w:val="21"/>
          <w:lang w:eastAsia="zh-CN"/>
        </w:rPr>
        <w:t>31.3</w:t>
      </w:r>
      <w:r w:rsidRPr="00EF3C42">
        <w:rPr>
          <w:rFonts w:ascii="SimSun" w:eastAsia="SimSun" w:hAnsi="SimSun" w:cs="Arial"/>
          <w:color w:val="auto"/>
          <w:sz w:val="21"/>
          <w:lang w:eastAsia="zh-CN"/>
        </w:rPr>
        <w:tab/>
        <w:t>与2016/17两年期核定预算相比，非人事资源有所增加，增加部分为用于实施海牙信息技术平台的经费，这反映在预期成果二.4项下。</w:t>
      </w:r>
    </w:p>
    <w:p w14:paraId="45DABE81" w14:textId="206CE634" w:rsidR="00C2428A" w:rsidRPr="00E668D1" w:rsidRDefault="00ED1C0E" w:rsidP="00EF3C42">
      <w:pPr>
        <w:pStyle w:val="Body1"/>
        <w:keepNext/>
        <w:spacing w:beforeLines="100" w:before="240" w:line="340" w:lineRule="atLeast"/>
        <w:jc w:val="center"/>
        <w:rPr>
          <w:rFonts w:ascii="SimSun" w:eastAsia="SimSun" w:hAnsi="SimSun" w:cs="Arial"/>
          <w:b/>
          <w:color w:val="auto"/>
          <w:sz w:val="21"/>
          <w:lang w:eastAsia="zh-CN"/>
        </w:rPr>
      </w:pPr>
      <w:r w:rsidRPr="00E668D1">
        <w:rPr>
          <w:rFonts w:ascii="SimSun" w:eastAsia="SimSun" w:hAnsi="SimSun" w:cs="Arial" w:hint="eastAsia"/>
          <w:b/>
          <w:color w:val="auto"/>
          <w:sz w:val="21"/>
          <w:lang w:eastAsia="zh-CN"/>
        </w:rPr>
        <w:t>计划</w:t>
      </w:r>
      <w:r w:rsidR="00C2428A" w:rsidRPr="00E668D1">
        <w:rPr>
          <w:rFonts w:ascii="SimSun" w:eastAsia="SimSun" w:hAnsi="SimSun" w:cs="Arial" w:hint="eastAsia"/>
          <w:b/>
          <w:color w:val="auto"/>
          <w:sz w:val="21"/>
          <w:lang w:eastAsia="zh-CN"/>
        </w:rPr>
        <w:t>31</w:t>
      </w:r>
      <w:r w:rsidR="008114D3" w:rsidRPr="00E668D1">
        <w:rPr>
          <w:rFonts w:ascii="SimSun" w:eastAsia="SimSun" w:hAnsi="SimSun" w:cs="Arial" w:hint="eastAsia"/>
          <w:b/>
          <w:color w:val="auto"/>
          <w:sz w:val="21"/>
          <w:lang w:eastAsia="zh-CN"/>
        </w:rPr>
        <w:t>：</w:t>
      </w:r>
      <w:r w:rsidR="00BE3FEF" w:rsidRPr="00E668D1">
        <w:rPr>
          <w:rFonts w:ascii="SimSun" w:eastAsia="SimSun" w:hAnsi="SimSun" w:cs="Arial" w:hint="eastAsia"/>
          <w:b/>
          <w:color w:val="auto"/>
          <w:sz w:val="21"/>
          <w:lang w:eastAsia="zh-CN"/>
        </w:rPr>
        <w:t>按成果开列的资源</w:t>
      </w:r>
    </w:p>
    <w:p w14:paraId="73CB2557" w14:textId="167B797E" w:rsidR="00C2428A" w:rsidRPr="00E668D1" w:rsidRDefault="00C43E50" w:rsidP="008B3E82">
      <w:pPr>
        <w:pStyle w:val="Body1"/>
        <w:keepNext/>
        <w:spacing w:afterLines="50" w:after="120" w:line="340" w:lineRule="atLeast"/>
        <w:jc w:val="center"/>
        <w:rPr>
          <w:rFonts w:ascii="KaiTi" w:eastAsia="KaiTi" w:hAnsi="KaiTi" w:cs="Arial"/>
          <w:color w:val="auto"/>
          <w:sz w:val="21"/>
          <w:lang w:eastAsia="zh-CN"/>
        </w:rPr>
      </w:pPr>
      <w:r>
        <w:rPr>
          <w:rFonts w:ascii="KaiTi" w:eastAsia="KaiTi" w:hAnsi="KaiTi" w:cs="Arial" w:hint="eastAsia"/>
          <w:color w:val="auto"/>
          <w:sz w:val="21"/>
          <w:lang w:eastAsia="zh-CN"/>
        </w:rPr>
        <w:t>（</w:t>
      </w:r>
      <w:r w:rsidR="00BE3FEF" w:rsidRPr="00E668D1">
        <w:rPr>
          <w:rFonts w:ascii="KaiTi" w:eastAsia="KaiTi" w:hAnsi="KaiTi" w:cs="Arial" w:hint="eastAsia"/>
          <w:color w:val="auto"/>
          <w:sz w:val="21"/>
          <w:lang w:eastAsia="zh-CN"/>
        </w:rPr>
        <w:t>单位：千瑞郎</w:t>
      </w:r>
      <w:r w:rsidR="00890F69">
        <w:rPr>
          <w:rFonts w:ascii="KaiTi" w:eastAsia="KaiTi" w:hAnsi="KaiTi" w:cs="Arial" w:hint="eastAsia"/>
          <w:color w:val="auto"/>
          <w:sz w:val="21"/>
          <w:lang w:eastAsia="zh-CN"/>
        </w:rPr>
        <w:t>）</w:t>
      </w:r>
    </w:p>
    <w:p w14:paraId="53646993" w14:textId="14699964" w:rsidR="00C2428A" w:rsidRPr="00E668D1" w:rsidRDefault="00E668D1" w:rsidP="00575D27">
      <w:pPr>
        <w:pStyle w:val="Body1"/>
        <w:keepNext/>
        <w:spacing w:line="340" w:lineRule="atLeast"/>
        <w:jc w:val="center"/>
        <w:rPr>
          <w:rFonts w:ascii="KaiTi" w:eastAsia="KaiTi" w:hAnsi="KaiTi" w:cs="Arial"/>
          <w:i/>
          <w:color w:val="auto"/>
          <w:sz w:val="21"/>
          <w:lang w:eastAsia="zh-CN"/>
        </w:rPr>
      </w:pPr>
      <w:r w:rsidRPr="00E668D1">
        <w:rPr>
          <w:noProof/>
          <w:lang w:eastAsia="zh-CN"/>
        </w:rPr>
        <w:drawing>
          <wp:inline distT="0" distB="0" distL="0" distR="0" wp14:anchorId="715FD04B" wp14:editId="1101FD93">
            <wp:extent cx="5724525" cy="923925"/>
            <wp:effectExtent l="0" t="0" r="9525" b="9525"/>
            <wp:docPr id="1207" name="图片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24525" cy="923925"/>
                    </a:xfrm>
                    <a:prstGeom prst="rect">
                      <a:avLst/>
                    </a:prstGeom>
                    <a:noFill/>
                    <a:ln>
                      <a:noFill/>
                    </a:ln>
                  </pic:spPr>
                </pic:pic>
              </a:graphicData>
            </a:graphic>
          </wp:inline>
        </w:drawing>
      </w:r>
    </w:p>
    <w:p w14:paraId="4E3306B1" w14:textId="7664D048" w:rsidR="00C2428A" w:rsidRPr="00E668D1" w:rsidRDefault="00C2428A" w:rsidP="00C2428A">
      <w:pPr>
        <w:tabs>
          <w:tab w:val="left" w:pos="1427"/>
        </w:tabs>
        <w:jc w:val="center"/>
        <w:rPr>
          <w:i/>
          <w:szCs w:val="24"/>
          <w:lang w:eastAsia="zh-CN"/>
        </w:rPr>
      </w:pPr>
    </w:p>
    <w:p w14:paraId="5AF0AC07" w14:textId="70443C05" w:rsidR="00C2428A" w:rsidRPr="00E668D1" w:rsidRDefault="00ED1C0E" w:rsidP="00575D27">
      <w:pPr>
        <w:pStyle w:val="Body1"/>
        <w:keepNext/>
        <w:spacing w:line="340" w:lineRule="atLeast"/>
        <w:jc w:val="center"/>
        <w:rPr>
          <w:rFonts w:ascii="SimSun" w:eastAsia="SimSun" w:hAnsi="SimSun" w:cs="Arial"/>
          <w:b/>
          <w:color w:val="auto"/>
          <w:sz w:val="21"/>
          <w:lang w:eastAsia="zh-CN"/>
        </w:rPr>
      </w:pPr>
      <w:r w:rsidRPr="00E668D1">
        <w:rPr>
          <w:rFonts w:ascii="SimSun" w:eastAsia="SimSun" w:hAnsi="SimSun" w:cs="Arial" w:hint="eastAsia"/>
          <w:b/>
          <w:color w:val="auto"/>
          <w:sz w:val="21"/>
          <w:lang w:eastAsia="zh-CN"/>
        </w:rPr>
        <w:lastRenderedPageBreak/>
        <w:t>计划</w:t>
      </w:r>
      <w:r w:rsidR="00C2428A" w:rsidRPr="00E668D1">
        <w:rPr>
          <w:rFonts w:ascii="SimSun" w:eastAsia="SimSun" w:hAnsi="SimSun" w:cs="Arial" w:hint="eastAsia"/>
          <w:b/>
          <w:color w:val="auto"/>
          <w:sz w:val="21"/>
          <w:lang w:eastAsia="zh-CN"/>
        </w:rPr>
        <w:t>31</w:t>
      </w:r>
      <w:r w:rsidR="00105CA8" w:rsidRPr="00E668D1">
        <w:rPr>
          <w:rFonts w:ascii="SimSun" w:eastAsia="SimSun" w:hAnsi="SimSun" w:cs="Arial" w:hint="eastAsia"/>
          <w:b/>
          <w:color w:val="auto"/>
          <w:sz w:val="21"/>
          <w:lang w:eastAsia="zh-CN"/>
        </w:rPr>
        <w:t>：按支出用途开列的资源</w:t>
      </w:r>
    </w:p>
    <w:p w14:paraId="5E046587" w14:textId="3EB4CB3D" w:rsidR="00C2428A" w:rsidRPr="00E668D1" w:rsidRDefault="00C43E50" w:rsidP="008B3E82">
      <w:pPr>
        <w:pStyle w:val="Body1"/>
        <w:keepNext/>
        <w:spacing w:afterLines="50" w:after="120" w:line="340" w:lineRule="atLeast"/>
        <w:jc w:val="center"/>
        <w:rPr>
          <w:rFonts w:ascii="KaiTi" w:eastAsia="KaiTi" w:hAnsi="KaiTi" w:cs="Arial"/>
          <w:color w:val="auto"/>
          <w:sz w:val="21"/>
          <w:lang w:eastAsia="zh-CN"/>
        </w:rPr>
      </w:pPr>
      <w:r>
        <w:rPr>
          <w:rFonts w:ascii="KaiTi" w:eastAsia="KaiTi" w:hAnsi="KaiTi" w:cs="Arial" w:hint="eastAsia"/>
          <w:color w:val="auto"/>
          <w:sz w:val="21"/>
          <w:lang w:eastAsia="zh-CN"/>
        </w:rPr>
        <w:t>（</w:t>
      </w:r>
      <w:r w:rsidR="00BE3FEF" w:rsidRPr="00E668D1">
        <w:rPr>
          <w:rFonts w:ascii="KaiTi" w:eastAsia="KaiTi" w:hAnsi="KaiTi" w:cs="Arial" w:hint="eastAsia"/>
          <w:color w:val="auto"/>
          <w:sz w:val="21"/>
          <w:lang w:eastAsia="zh-CN"/>
        </w:rPr>
        <w:t>单位：千瑞郎</w:t>
      </w:r>
      <w:r w:rsidR="00890F69">
        <w:rPr>
          <w:rFonts w:ascii="KaiTi" w:eastAsia="KaiTi" w:hAnsi="KaiTi" w:cs="Arial" w:hint="eastAsia"/>
          <w:color w:val="auto"/>
          <w:sz w:val="21"/>
          <w:lang w:eastAsia="zh-CN"/>
        </w:rPr>
        <w:t>）</w:t>
      </w:r>
    </w:p>
    <w:p w14:paraId="69B7D5D7" w14:textId="4B9D196A" w:rsidR="00C2428A" w:rsidRPr="00E668D1" w:rsidRDefault="00E668D1" w:rsidP="00575D27">
      <w:pPr>
        <w:pStyle w:val="Body1"/>
        <w:keepNext/>
        <w:spacing w:line="340" w:lineRule="atLeast"/>
        <w:jc w:val="center"/>
        <w:rPr>
          <w:rFonts w:ascii="KaiTi" w:eastAsia="KaiTi" w:hAnsi="KaiTi" w:cs="Arial"/>
          <w:i/>
          <w:color w:val="auto"/>
          <w:sz w:val="21"/>
          <w:lang w:eastAsia="zh-CN"/>
        </w:rPr>
      </w:pPr>
      <w:r w:rsidRPr="00E668D1">
        <w:rPr>
          <w:noProof/>
          <w:lang w:eastAsia="zh-CN"/>
        </w:rPr>
        <w:drawing>
          <wp:inline distT="0" distB="0" distL="0" distR="0" wp14:anchorId="4F381EFB" wp14:editId="6967BBD0">
            <wp:extent cx="5514975" cy="6096000"/>
            <wp:effectExtent l="0" t="0" r="9525" b="0"/>
            <wp:docPr id="1209" name="图片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514975" cy="6096000"/>
                    </a:xfrm>
                    <a:prstGeom prst="rect">
                      <a:avLst/>
                    </a:prstGeom>
                    <a:noFill/>
                    <a:ln>
                      <a:noFill/>
                    </a:ln>
                  </pic:spPr>
                </pic:pic>
              </a:graphicData>
            </a:graphic>
          </wp:inline>
        </w:drawing>
      </w:r>
    </w:p>
    <w:p w14:paraId="4C93853A" w14:textId="14974E26" w:rsidR="00C2428A" w:rsidRPr="00D04678" w:rsidRDefault="00C2428A" w:rsidP="00064019">
      <w:pPr>
        <w:tabs>
          <w:tab w:val="left" w:pos="1427"/>
        </w:tabs>
        <w:jc w:val="center"/>
        <w:rPr>
          <w:i/>
          <w:szCs w:val="24"/>
          <w:lang w:eastAsia="zh-CN"/>
        </w:rPr>
      </w:pPr>
    </w:p>
    <w:p w14:paraId="6843D32E" w14:textId="45FF892E" w:rsidR="000C3899" w:rsidRPr="000975CA" w:rsidRDefault="00250CF8" w:rsidP="009D2A09">
      <w:pPr>
        <w:pStyle w:val="StyleHeading3BoldNounderline"/>
        <w:spacing w:before="0" w:afterLines="150" w:after="360" w:line="340" w:lineRule="atLeast"/>
        <w:outlineLvl w:val="3"/>
        <w:rPr>
          <w:rFonts w:ascii="KaiTi" w:eastAsia="KaiTi" w:hAnsi="KaiTi"/>
          <w:b/>
          <w:i w:val="0"/>
          <w:sz w:val="24"/>
          <w:szCs w:val="24"/>
          <w:lang w:eastAsia="zh-CN"/>
        </w:rPr>
      </w:pPr>
      <w:r w:rsidRPr="00D04678">
        <w:rPr>
          <w:rFonts w:hint="eastAsia"/>
          <w:lang w:eastAsia="zh-CN"/>
        </w:rPr>
        <w:br w:type="page"/>
      </w:r>
      <w:bookmarkStart w:id="29" w:name="_Toc422871043"/>
      <w:bookmarkStart w:id="30" w:name="_Toc457226131"/>
      <w:bookmarkStart w:id="31" w:name="_Toc482461791"/>
      <w:r w:rsidR="000C3899" w:rsidRPr="000975CA">
        <w:rPr>
          <w:rFonts w:ascii="KaiTi" w:eastAsia="KaiTi" w:hAnsi="KaiTi" w:hint="eastAsia"/>
          <w:b/>
          <w:i w:val="0"/>
          <w:sz w:val="24"/>
          <w:szCs w:val="24"/>
          <w:lang w:eastAsia="zh-CN"/>
        </w:rPr>
        <w:lastRenderedPageBreak/>
        <w:t>计划31附件：</w:t>
      </w:r>
      <w:r w:rsidR="000C3899" w:rsidRPr="000975CA">
        <w:rPr>
          <w:rFonts w:ascii="KaiTi" w:eastAsia="KaiTi" w:hAnsi="KaiTi" w:hint="eastAsia"/>
          <w:b/>
          <w:i w:val="0"/>
          <w:sz w:val="24"/>
          <w:szCs w:val="24"/>
          <w:lang w:eastAsia="zh-CN"/>
        </w:rPr>
        <w:tab/>
        <w:t>海牙体系业务指标</w:t>
      </w:r>
      <w:bookmarkEnd w:id="29"/>
      <w:bookmarkEnd w:id="30"/>
      <w:bookmarkEnd w:id="31"/>
    </w:p>
    <w:p w14:paraId="0D09713E" w14:textId="77777777" w:rsidR="000C3899" w:rsidRPr="000975CA" w:rsidRDefault="000C3899" w:rsidP="000C3899">
      <w:pPr>
        <w:spacing w:line="340" w:lineRule="atLeast"/>
        <w:rPr>
          <w:rFonts w:cs="Times New Roman"/>
          <w:b/>
          <w:szCs w:val="21"/>
          <w:lang w:eastAsia="zh-CN"/>
        </w:rPr>
      </w:pPr>
      <w:r w:rsidRPr="000975CA">
        <w:rPr>
          <w:rFonts w:cs="Times New Roman" w:hint="eastAsia"/>
          <w:b/>
          <w:szCs w:val="21"/>
          <w:lang w:eastAsia="zh-CN"/>
        </w:rPr>
        <w:t>预期成果绩效指标</w:t>
      </w:r>
    </w:p>
    <w:p w14:paraId="3E4A0FB8" w14:textId="77777777" w:rsidR="000C3899" w:rsidRPr="000975CA" w:rsidRDefault="000C3899" w:rsidP="000C3899">
      <w:pPr>
        <w:spacing w:afterLines="50" w:after="120" w:line="340" w:lineRule="atLeast"/>
        <w:rPr>
          <w:rFonts w:cs="Times New Roman"/>
          <w:b/>
          <w:szCs w:val="21"/>
          <w:lang w:eastAsia="zh-CN"/>
        </w:rPr>
      </w:pPr>
      <w:r w:rsidRPr="000975CA">
        <w:rPr>
          <w:rFonts w:cs="Times New Roman" w:hint="eastAsia"/>
          <w:b/>
          <w:szCs w:val="21"/>
          <w:lang w:eastAsia="zh-CN"/>
        </w:rPr>
        <w:t>“提高海牙业务的生产率和服务质量”</w:t>
      </w:r>
    </w:p>
    <w:p w14:paraId="3A49E886" w14:textId="77777777" w:rsidR="000C3899" w:rsidRPr="00342B31" w:rsidRDefault="000C3899" w:rsidP="00C7108D">
      <w:pPr>
        <w:numPr>
          <w:ilvl w:val="0"/>
          <w:numId w:val="14"/>
        </w:numPr>
        <w:tabs>
          <w:tab w:val="num" w:pos="567"/>
        </w:tabs>
        <w:spacing w:afterLines="50" w:after="120" w:line="340" w:lineRule="atLeast"/>
        <w:ind w:left="0" w:firstLine="0"/>
        <w:jc w:val="both"/>
        <w:rPr>
          <w:rFonts w:cs="SimSun"/>
          <w:szCs w:val="21"/>
          <w:lang w:val="en-GB" w:eastAsia="zh-CN"/>
        </w:rPr>
      </w:pPr>
      <w:r w:rsidRPr="00342B31">
        <w:rPr>
          <w:rFonts w:cs="SimSun" w:hint="eastAsia"/>
          <w:szCs w:val="21"/>
          <w:lang w:val="en-GB" w:eastAsia="zh-CN"/>
        </w:rPr>
        <w:t>关于“提高海牙体系的生产率和服务质量”预期成果的</w:t>
      </w:r>
      <w:r>
        <w:rPr>
          <w:rFonts w:cs="SimSun" w:hint="eastAsia"/>
          <w:szCs w:val="21"/>
          <w:lang w:val="en-GB" w:eastAsia="zh-CN"/>
        </w:rPr>
        <w:t>绩效指标</w:t>
      </w:r>
      <w:r w:rsidRPr="00342B31">
        <w:rPr>
          <w:rFonts w:cs="SimSun" w:hint="eastAsia"/>
          <w:szCs w:val="21"/>
          <w:lang w:val="en-GB" w:eastAsia="zh-CN"/>
        </w:rPr>
        <w:t>的背景，需要考虑下列几个方面的发展情况：</w:t>
      </w:r>
    </w:p>
    <w:p w14:paraId="406A3EFC" w14:textId="77777777" w:rsidR="000C3899" w:rsidRPr="00342B31" w:rsidRDefault="000C3899" w:rsidP="00C7108D">
      <w:pPr>
        <w:numPr>
          <w:ilvl w:val="0"/>
          <w:numId w:val="12"/>
        </w:numPr>
        <w:tabs>
          <w:tab w:val="clear" w:pos="720"/>
          <w:tab w:val="num" w:pos="1134"/>
        </w:tabs>
        <w:spacing w:afterLines="50" w:after="120" w:line="340" w:lineRule="atLeast"/>
        <w:ind w:left="567" w:firstLine="0"/>
        <w:jc w:val="both"/>
        <w:rPr>
          <w:rFonts w:cs="Times New Roman"/>
          <w:szCs w:val="21"/>
        </w:rPr>
      </w:pPr>
      <w:r w:rsidRPr="00342B31">
        <w:rPr>
          <w:rFonts w:cs="Times New Roman" w:hint="eastAsia"/>
          <w:szCs w:val="21"/>
        </w:rPr>
        <w:t>海牙体系工作量；</w:t>
      </w:r>
    </w:p>
    <w:p w14:paraId="46FF2F60" w14:textId="77777777" w:rsidR="000C3899" w:rsidRPr="00342B31" w:rsidRDefault="000C3899" w:rsidP="00C7108D">
      <w:pPr>
        <w:numPr>
          <w:ilvl w:val="0"/>
          <w:numId w:val="12"/>
        </w:numPr>
        <w:tabs>
          <w:tab w:val="clear" w:pos="720"/>
          <w:tab w:val="num" w:pos="1134"/>
        </w:tabs>
        <w:spacing w:afterLines="50" w:after="120" w:line="340" w:lineRule="atLeast"/>
        <w:ind w:left="567" w:firstLine="0"/>
        <w:jc w:val="both"/>
        <w:rPr>
          <w:rFonts w:cs="Times New Roman"/>
          <w:szCs w:val="21"/>
          <w:lang w:eastAsia="zh-CN"/>
        </w:rPr>
      </w:pPr>
      <w:r w:rsidRPr="00342B31">
        <w:rPr>
          <w:rFonts w:cs="Times New Roman" w:hint="eastAsia"/>
          <w:szCs w:val="21"/>
          <w:lang w:eastAsia="zh-CN"/>
        </w:rPr>
        <w:t>这些工作量的组成部分；</w:t>
      </w:r>
    </w:p>
    <w:p w14:paraId="46C949F2" w14:textId="77777777" w:rsidR="000C3899" w:rsidRPr="00342B31" w:rsidRDefault="000C3899" w:rsidP="00C7108D">
      <w:pPr>
        <w:numPr>
          <w:ilvl w:val="0"/>
          <w:numId w:val="12"/>
        </w:numPr>
        <w:tabs>
          <w:tab w:val="clear" w:pos="720"/>
          <w:tab w:val="num" w:pos="1134"/>
        </w:tabs>
        <w:spacing w:afterLines="50" w:after="120" w:line="340" w:lineRule="atLeast"/>
        <w:ind w:left="567" w:firstLine="0"/>
        <w:jc w:val="both"/>
        <w:rPr>
          <w:rFonts w:cs="Times New Roman"/>
          <w:szCs w:val="21"/>
        </w:rPr>
      </w:pPr>
      <w:r w:rsidRPr="00342B31">
        <w:rPr>
          <w:rFonts w:cs="Times New Roman" w:hint="eastAsia"/>
          <w:szCs w:val="21"/>
        </w:rPr>
        <w:t>自动化水平；以及</w:t>
      </w:r>
    </w:p>
    <w:p w14:paraId="33269B1D" w14:textId="77777777" w:rsidR="000C3899" w:rsidRPr="00342B31" w:rsidRDefault="000C3899" w:rsidP="00C7108D">
      <w:pPr>
        <w:numPr>
          <w:ilvl w:val="0"/>
          <w:numId w:val="12"/>
        </w:numPr>
        <w:tabs>
          <w:tab w:val="clear" w:pos="720"/>
          <w:tab w:val="num" w:pos="1134"/>
        </w:tabs>
        <w:spacing w:afterLines="50" w:after="120" w:line="340" w:lineRule="atLeast"/>
        <w:ind w:left="567" w:firstLine="0"/>
        <w:jc w:val="both"/>
        <w:rPr>
          <w:rFonts w:cs="Times New Roman"/>
          <w:szCs w:val="21"/>
          <w:lang w:eastAsia="zh-CN"/>
        </w:rPr>
      </w:pPr>
      <w:r w:rsidRPr="00342B31">
        <w:rPr>
          <w:rFonts w:cs="Times New Roman" w:hint="eastAsia"/>
          <w:szCs w:val="21"/>
          <w:lang w:eastAsia="zh-CN"/>
        </w:rPr>
        <w:t>为处理工作量而分配的资源。</w:t>
      </w:r>
    </w:p>
    <w:p w14:paraId="6B1964F9" w14:textId="5EAAB087" w:rsidR="000C3899" w:rsidRPr="00342B31" w:rsidRDefault="000C3899" w:rsidP="00C7108D">
      <w:pPr>
        <w:numPr>
          <w:ilvl w:val="0"/>
          <w:numId w:val="14"/>
        </w:numPr>
        <w:tabs>
          <w:tab w:val="num" w:pos="567"/>
        </w:tabs>
        <w:spacing w:afterLines="50" w:after="120" w:line="340" w:lineRule="atLeast"/>
        <w:ind w:left="0" w:firstLine="0"/>
        <w:jc w:val="both"/>
        <w:rPr>
          <w:rFonts w:cs="SimSun"/>
          <w:szCs w:val="21"/>
          <w:lang w:val="en-GB" w:eastAsia="zh-CN"/>
        </w:rPr>
      </w:pPr>
      <w:r w:rsidRPr="00342B31">
        <w:rPr>
          <w:rFonts w:cs="SimSun" w:hint="eastAsia"/>
          <w:szCs w:val="21"/>
          <w:lang w:val="en-GB" w:eastAsia="zh-CN"/>
        </w:rPr>
        <w:t>国际局</w:t>
      </w:r>
      <w:r w:rsidR="00C43E50">
        <w:rPr>
          <w:rFonts w:cs="SimSun" w:hint="eastAsia"/>
          <w:szCs w:val="21"/>
          <w:lang w:val="en-GB" w:eastAsia="zh-CN"/>
        </w:rPr>
        <w:t>（</w:t>
      </w:r>
      <w:r w:rsidRPr="00342B31">
        <w:rPr>
          <w:rFonts w:cs="SimSun" w:hint="eastAsia"/>
          <w:szCs w:val="21"/>
          <w:lang w:val="en-GB" w:eastAsia="zh-CN"/>
        </w:rPr>
        <w:t>IB</w:t>
      </w:r>
      <w:r w:rsidR="00890F69">
        <w:rPr>
          <w:rFonts w:cs="SimSun" w:hint="eastAsia"/>
          <w:szCs w:val="21"/>
          <w:lang w:val="en-GB" w:eastAsia="zh-CN"/>
        </w:rPr>
        <w:t>）</w:t>
      </w:r>
      <w:r w:rsidRPr="00342B31">
        <w:rPr>
          <w:rFonts w:cs="SimSun" w:hint="eastAsia"/>
          <w:szCs w:val="21"/>
          <w:lang w:val="en-GB" w:eastAsia="zh-CN"/>
        </w:rPr>
        <w:t>收到的文件主要分为四类，即国际申请、续展、变更和决定。下图列出了每类文件的最新趋势。有关收到申请的补充信息，例如平均外观设计数也一并提供。由于技术原因，发布的不规范指标所显示的数据依据的是已处理文件，而不是收到的文件。</w:t>
      </w:r>
    </w:p>
    <w:p w14:paraId="4843A290" w14:textId="77777777" w:rsidR="000C3899" w:rsidRPr="00342B31" w:rsidRDefault="000C3899" w:rsidP="000C3899">
      <w:pPr>
        <w:pStyle w:val="aa"/>
        <w:spacing w:afterLines="50" w:after="120" w:line="340" w:lineRule="atLeast"/>
        <w:ind w:left="420" w:hanging="420"/>
        <w:jc w:val="both"/>
        <w:rPr>
          <w:rFonts w:ascii="Times New Roman" w:eastAsia="SimHei" w:hAnsi="Times New Roman" w:cs="Times New Roman"/>
          <w:szCs w:val="21"/>
          <w:lang w:eastAsia="zh-CN"/>
        </w:rPr>
      </w:pPr>
      <w:r w:rsidRPr="00342B31">
        <w:rPr>
          <w:rFonts w:ascii="Times New Roman" w:eastAsia="SimHei" w:hAnsi="Times New Roman" w:cs="Times New Roman" w:hint="eastAsia"/>
          <w:szCs w:val="21"/>
          <w:lang w:eastAsia="zh-CN"/>
        </w:rPr>
        <w:t>一、</w:t>
      </w:r>
      <w:r w:rsidRPr="00342B31">
        <w:rPr>
          <w:rFonts w:ascii="Times New Roman" w:eastAsia="SimHei" w:hAnsi="Times New Roman" w:cs="Times New Roman" w:hint="eastAsia"/>
          <w:szCs w:val="21"/>
          <w:lang w:eastAsia="zh-CN"/>
        </w:rPr>
        <w:tab/>
      </w:r>
      <w:r w:rsidRPr="00342B31">
        <w:rPr>
          <w:rFonts w:ascii="Times New Roman" w:eastAsia="SimHei" w:hAnsi="Times New Roman" w:cs="Times New Roman" w:hint="eastAsia"/>
          <w:szCs w:val="21"/>
          <w:lang w:eastAsia="zh-CN"/>
        </w:rPr>
        <w:t>收到的文件</w:t>
      </w:r>
    </w:p>
    <w:p w14:paraId="65C03CC3" w14:textId="77777777" w:rsidR="000C3899" w:rsidRPr="00342B31" w:rsidRDefault="000C3899" w:rsidP="000C3899">
      <w:pPr>
        <w:spacing w:afterLines="50" w:after="120" w:line="340" w:lineRule="atLeast"/>
        <w:rPr>
          <w:rFonts w:ascii="Times New Roman" w:hAnsi="Times New Roman" w:cs="Times New Roman"/>
          <w:szCs w:val="21"/>
          <w:u w:val="single"/>
          <w:lang w:eastAsia="zh-CN"/>
        </w:rPr>
      </w:pPr>
      <w:r w:rsidRPr="00342B31">
        <w:rPr>
          <w:rFonts w:ascii="Times New Roman" w:hAnsi="Times New Roman" w:cs="Times New Roman" w:hint="eastAsia"/>
          <w:szCs w:val="21"/>
          <w:u w:val="single"/>
          <w:lang w:eastAsia="zh-CN"/>
        </w:rPr>
        <w:t>受理的申请</w:t>
      </w:r>
    </w:p>
    <w:p w14:paraId="1AE7E580" w14:textId="463D0CB7" w:rsidR="000C3899" w:rsidRPr="00B06ADD" w:rsidRDefault="008B3E82" w:rsidP="000C3899">
      <w:pPr>
        <w:spacing w:before="120" w:after="240"/>
        <w:jc w:val="center"/>
        <w:rPr>
          <w:rFonts w:ascii="Times New Roman" w:hAnsi="Times New Roman"/>
          <w:sz w:val="20"/>
        </w:rPr>
      </w:pPr>
      <w:r w:rsidRPr="008B3E82">
        <w:rPr>
          <w:noProof/>
          <w:lang w:eastAsia="zh-CN"/>
        </w:rPr>
        <w:drawing>
          <wp:inline distT="0" distB="0" distL="0" distR="0" wp14:anchorId="117EA64A" wp14:editId="7AA27A5C">
            <wp:extent cx="5713095" cy="3832860"/>
            <wp:effectExtent l="0" t="0" r="1905" b="0"/>
            <wp:docPr id="1287" name="图片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13095" cy="3832860"/>
                    </a:xfrm>
                    <a:prstGeom prst="rect">
                      <a:avLst/>
                    </a:prstGeom>
                    <a:noFill/>
                    <a:ln>
                      <a:noFill/>
                    </a:ln>
                  </pic:spPr>
                </pic:pic>
              </a:graphicData>
            </a:graphic>
          </wp:inline>
        </w:drawing>
      </w:r>
    </w:p>
    <w:p w14:paraId="4D5C1F1D" w14:textId="1169A156" w:rsidR="000C3899" w:rsidRPr="000C3899" w:rsidRDefault="000C3899" w:rsidP="00C7108D">
      <w:pPr>
        <w:numPr>
          <w:ilvl w:val="0"/>
          <w:numId w:val="12"/>
        </w:numPr>
        <w:tabs>
          <w:tab w:val="clear" w:pos="720"/>
          <w:tab w:val="num" w:pos="1134"/>
        </w:tabs>
        <w:spacing w:afterLines="50" w:after="120" w:line="340" w:lineRule="atLeast"/>
        <w:ind w:left="1134" w:hanging="567"/>
        <w:jc w:val="both"/>
        <w:rPr>
          <w:rFonts w:cs="Times New Roman"/>
          <w:szCs w:val="21"/>
          <w:lang w:eastAsia="zh-CN"/>
        </w:rPr>
      </w:pPr>
      <w:r w:rsidRPr="000C3899">
        <w:rPr>
          <w:rFonts w:cs="Times New Roman" w:hint="eastAsia"/>
          <w:szCs w:val="21"/>
          <w:lang w:eastAsia="zh-CN"/>
        </w:rPr>
        <w:t>2016年，国际局受理5,562件国际申请，20153年下降35%。除来自欧盟的申请</w:t>
      </w:r>
      <w:r w:rsidR="00C43E50">
        <w:rPr>
          <w:rFonts w:cs="Times New Roman" w:hint="eastAsia"/>
          <w:szCs w:val="21"/>
          <w:lang w:eastAsia="zh-CN"/>
        </w:rPr>
        <w:t>（</w:t>
      </w:r>
      <w:r w:rsidRPr="000C3899">
        <w:rPr>
          <w:rFonts w:cs="Times New Roman" w:hint="eastAsia"/>
          <w:szCs w:val="21"/>
          <w:lang w:eastAsia="zh-CN"/>
        </w:rPr>
        <w:t>增加</w:t>
      </w:r>
      <w:r w:rsidRPr="000C3899">
        <w:rPr>
          <w:rFonts w:cs="Times New Roman"/>
          <w:szCs w:val="21"/>
          <w:lang w:eastAsia="zh-CN"/>
        </w:rPr>
        <w:t>186</w:t>
      </w:r>
      <w:r w:rsidRPr="000C3899">
        <w:rPr>
          <w:rFonts w:cs="Times New Roman" w:hint="eastAsia"/>
          <w:szCs w:val="21"/>
          <w:lang w:eastAsia="zh-CN"/>
        </w:rPr>
        <w:t>件</w:t>
      </w:r>
      <w:r w:rsidR="00890F69">
        <w:rPr>
          <w:rFonts w:cs="Times New Roman" w:hint="eastAsia"/>
          <w:szCs w:val="21"/>
          <w:lang w:eastAsia="zh-CN"/>
        </w:rPr>
        <w:t>）</w:t>
      </w:r>
      <w:r w:rsidRPr="000C3899">
        <w:rPr>
          <w:rFonts w:cs="Times New Roman" w:hint="eastAsia"/>
          <w:szCs w:val="21"/>
          <w:lang w:eastAsia="zh-CN"/>
        </w:rPr>
        <w:t>外，来自大韩民国</w:t>
      </w:r>
      <w:r w:rsidR="00C43E50">
        <w:rPr>
          <w:rFonts w:cs="Times New Roman" w:hint="eastAsia"/>
          <w:szCs w:val="21"/>
          <w:lang w:eastAsia="zh-CN"/>
        </w:rPr>
        <w:t>（</w:t>
      </w:r>
      <w:r w:rsidRPr="000C3899">
        <w:rPr>
          <w:rFonts w:cs="Times New Roman" w:hint="eastAsia"/>
          <w:szCs w:val="21"/>
          <w:lang w:eastAsia="zh-CN"/>
        </w:rPr>
        <w:t>增加</w:t>
      </w:r>
      <w:r w:rsidRPr="000C3899">
        <w:rPr>
          <w:rFonts w:cs="Times New Roman"/>
          <w:szCs w:val="21"/>
          <w:lang w:eastAsia="zh-CN"/>
        </w:rPr>
        <w:t>747</w:t>
      </w:r>
      <w:r w:rsidRPr="000C3899">
        <w:rPr>
          <w:rFonts w:cs="Times New Roman" w:hint="eastAsia"/>
          <w:szCs w:val="21"/>
          <w:lang w:eastAsia="zh-CN"/>
        </w:rPr>
        <w:t>件</w:t>
      </w:r>
      <w:r w:rsidR="00890F69">
        <w:rPr>
          <w:rFonts w:cs="Times New Roman" w:hint="eastAsia"/>
          <w:szCs w:val="21"/>
          <w:lang w:eastAsia="zh-CN"/>
        </w:rPr>
        <w:t>）</w:t>
      </w:r>
      <w:r w:rsidRPr="000C3899">
        <w:rPr>
          <w:rFonts w:cs="Times New Roman" w:hint="eastAsia"/>
          <w:szCs w:val="21"/>
          <w:lang w:eastAsia="zh-CN"/>
        </w:rPr>
        <w:t>、日本</w:t>
      </w:r>
      <w:r w:rsidR="00C43E50">
        <w:rPr>
          <w:rFonts w:cs="Times New Roman"/>
          <w:szCs w:val="21"/>
          <w:lang w:eastAsia="zh-CN"/>
        </w:rPr>
        <w:t>（</w:t>
      </w:r>
      <w:r w:rsidRPr="000C3899">
        <w:rPr>
          <w:rFonts w:cs="Times New Roman"/>
          <w:szCs w:val="21"/>
          <w:lang w:eastAsia="zh-CN"/>
        </w:rPr>
        <w:t>增加220件</w:t>
      </w:r>
      <w:r w:rsidR="00890F69">
        <w:rPr>
          <w:rFonts w:cs="Times New Roman"/>
          <w:szCs w:val="21"/>
          <w:lang w:eastAsia="zh-CN"/>
        </w:rPr>
        <w:t>）</w:t>
      </w:r>
      <w:r w:rsidRPr="000C3899">
        <w:rPr>
          <w:rFonts w:cs="Times New Roman" w:hint="eastAsia"/>
          <w:szCs w:val="21"/>
          <w:lang w:eastAsia="zh-CN"/>
        </w:rPr>
        <w:t>和</w:t>
      </w:r>
      <w:r w:rsidRPr="000C3899">
        <w:rPr>
          <w:rFonts w:cs="Times New Roman"/>
          <w:szCs w:val="21"/>
          <w:lang w:eastAsia="zh-CN"/>
        </w:rPr>
        <w:t>美利坚合众国</w:t>
      </w:r>
      <w:r w:rsidR="00C43E50">
        <w:rPr>
          <w:rFonts w:cs="Times New Roman" w:hint="eastAsia"/>
          <w:szCs w:val="21"/>
          <w:lang w:eastAsia="zh-CN"/>
        </w:rPr>
        <w:t>（</w:t>
      </w:r>
      <w:r w:rsidRPr="000C3899">
        <w:rPr>
          <w:rFonts w:cs="Times New Roman" w:hint="eastAsia"/>
          <w:szCs w:val="21"/>
          <w:lang w:eastAsia="zh-CN"/>
        </w:rPr>
        <w:t>增</w:t>
      </w:r>
      <w:r w:rsidRPr="000C3899">
        <w:rPr>
          <w:rFonts w:cs="Times New Roman"/>
          <w:szCs w:val="21"/>
          <w:lang w:eastAsia="zh-CN"/>
        </w:rPr>
        <w:t>加211</w:t>
      </w:r>
      <w:r w:rsidRPr="000C3899">
        <w:rPr>
          <w:rFonts w:cs="Times New Roman" w:hint="eastAsia"/>
          <w:szCs w:val="21"/>
          <w:lang w:eastAsia="zh-CN"/>
        </w:rPr>
        <w:t>件</w:t>
      </w:r>
      <w:r w:rsidR="00890F69">
        <w:rPr>
          <w:rFonts w:cs="Times New Roman" w:hint="eastAsia"/>
          <w:szCs w:val="21"/>
          <w:lang w:eastAsia="zh-CN"/>
        </w:rPr>
        <w:t>）</w:t>
      </w:r>
      <w:r w:rsidRPr="000C3899">
        <w:rPr>
          <w:rFonts w:cs="Times New Roman" w:hint="eastAsia"/>
          <w:szCs w:val="21"/>
          <w:lang w:eastAsia="zh-CN"/>
        </w:rPr>
        <w:t>的申请也助推了上述增长，上述三国都</w:t>
      </w:r>
      <w:r w:rsidRPr="000C3899">
        <w:rPr>
          <w:rFonts w:cs="Times New Roman"/>
          <w:szCs w:val="21"/>
          <w:lang w:eastAsia="zh-CN"/>
        </w:rPr>
        <w:t>是在2014/15</w:t>
      </w:r>
      <w:r w:rsidRPr="000C3899">
        <w:rPr>
          <w:rFonts w:cs="Times New Roman" w:hint="eastAsia"/>
          <w:szCs w:val="21"/>
          <w:lang w:eastAsia="zh-CN"/>
        </w:rPr>
        <w:t>两年期加入海牙体系的。</w:t>
      </w:r>
    </w:p>
    <w:p w14:paraId="62227D8A" w14:textId="77777777" w:rsidR="000C3899" w:rsidRPr="000C3899" w:rsidRDefault="000C3899" w:rsidP="00C7108D">
      <w:pPr>
        <w:numPr>
          <w:ilvl w:val="0"/>
          <w:numId w:val="12"/>
        </w:numPr>
        <w:tabs>
          <w:tab w:val="clear" w:pos="720"/>
          <w:tab w:val="num" w:pos="1134"/>
        </w:tabs>
        <w:spacing w:afterLines="50" w:after="120" w:line="340" w:lineRule="atLeast"/>
        <w:ind w:left="1134" w:hanging="567"/>
        <w:jc w:val="both"/>
        <w:rPr>
          <w:rFonts w:cs="Times New Roman"/>
          <w:szCs w:val="21"/>
          <w:lang w:eastAsia="zh-CN"/>
        </w:rPr>
      </w:pPr>
      <w:r w:rsidRPr="000C3899">
        <w:rPr>
          <w:rFonts w:cs="Times New Roman"/>
          <w:szCs w:val="21"/>
          <w:lang w:eastAsia="zh-CN"/>
        </w:rPr>
        <w:t>2016</w:t>
      </w:r>
      <w:r w:rsidRPr="000C3899">
        <w:rPr>
          <w:rFonts w:cs="Times New Roman" w:hint="eastAsia"/>
          <w:szCs w:val="21"/>
          <w:lang w:eastAsia="zh-CN"/>
        </w:rPr>
        <w:t>年，</w:t>
      </w:r>
      <w:r w:rsidRPr="000C3899">
        <w:rPr>
          <w:rFonts w:cs="Times New Roman"/>
          <w:szCs w:val="21"/>
          <w:lang w:eastAsia="zh-CN"/>
        </w:rPr>
        <w:t>94%</w:t>
      </w:r>
      <w:r w:rsidRPr="000C3899">
        <w:rPr>
          <w:rFonts w:cs="Times New Roman" w:hint="eastAsia"/>
          <w:szCs w:val="21"/>
          <w:lang w:eastAsia="zh-CN"/>
        </w:rPr>
        <w:t>的申请以电子方式提交，比</w:t>
      </w:r>
      <w:r w:rsidRPr="000C3899">
        <w:rPr>
          <w:rFonts w:cs="Times New Roman"/>
          <w:szCs w:val="21"/>
          <w:lang w:eastAsia="zh-CN"/>
        </w:rPr>
        <w:t>2012</w:t>
      </w:r>
      <w:r w:rsidRPr="000C3899">
        <w:rPr>
          <w:rFonts w:cs="Times New Roman" w:hint="eastAsia"/>
          <w:szCs w:val="21"/>
          <w:lang w:eastAsia="zh-CN"/>
        </w:rPr>
        <w:t>年增长了</w:t>
      </w:r>
      <w:r w:rsidRPr="000C3899">
        <w:rPr>
          <w:rFonts w:cs="Times New Roman"/>
          <w:szCs w:val="21"/>
          <w:lang w:eastAsia="zh-CN"/>
        </w:rPr>
        <w:t>13</w:t>
      </w:r>
      <w:r w:rsidRPr="000C3899">
        <w:rPr>
          <w:rFonts w:cs="Times New Roman" w:hint="eastAsia"/>
          <w:szCs w:val="21"/>
          <w:lang w:eastAsia="zh-CN"/>
        </w:rPr>
        <w:t>个</w:t>
      </w:r>
      <w:r w:rsidRPr="000C3899">
        <w:rPr>
          <w:rFonts w:cs="Times New Roman"/>
          <w:szCs w:val="21"/>
          <w:lang w:eastAsia="zh-CN"/>
        </w:rPr>
        <w:t>百分点</w:t>
      </w:r>
      <w:r w:rsidRPr="000C3899">
        <w:rPr>
          <w:rFonts w:cs="Times New Roman" w:hint="eastAsia"/>
          <w:szCs w:val="21"/>
          <w:lang w:eastAsia="zh-CN"/>
        </w:rPr>
        <w:t>。</w:t>
      </w:r>
    </w:p>
    <w:p w14:paraId="60370773" w14:textId="77777777" w:rsidR="000C3899" w:rsidRPr="00342B31" w:rsidRDefault="000C3899" w:rsidP="000C3899">
      <w:pPr>
        <w:keepNext/>
        <w:keepLines/>
        <w:spacing w:afterLines="50" w:after="120" w:line="340" w:lineRule="atLeast"/>
        <w:rPr>
          <w:rFonts w:ascii="KaiTi" w:eastAsia="KaiTi" w:hAnsi="KaiTi" w:cs="Times New Roman"/>
          <w:szCs w:val="21"/>
          <w:lang w:eastAsia="zh-CN"/>
        </w:rPr>
      </w:pPr>
      <w:r w:rsidRPr="00342B31">
        <w:rPr>
          <w:rFonts w:ascii="KaiTi" w:eastAsia="KaiTi" w:hAnsi="KaiTi" w:cs="Times New Roman" w:hint="eastAsia"/>
          <w:szCs w:val="21"/>
          <w:lang w:eastAsia="zh-CN"/>
        </w:rPr>
        <w:lastRenderedPageBreak/>
        <w:t>每件申请的平均</w:t>
      </w:r>
      <w:r>
        <w:rPr>
          <w:rFonts w:ascii="KaiTi" w:eastAsia="KaiTi" w:hAnsi="KaiTi" w:cs="Times New Roman" w:hint="eastAsia"/>
          <w:szCs w:val="21"/>
          <w:lang w:eastAsia="zh-CN"/>
        </w:rPr>
        <w:t>外观设计</w:t>
      </w:r>
      <w:r w:rsidRPr="00342B31">
        <w:rPr>
          <w:rFonts w:ascii="KaiTi" w:eastAsia="KaiTi" w:hAnsi="KaiTi" w:cs="Times New Roman" w:hint="eastAsia"/>
          <w:szCs w:val="21"/>
          <w:lang w:eastAsia="zh-CN"/>
        </w:rPr>
        <w:t>数</w:t>
      </w:r>
    </w:p>
    <w:p w14:paraId="3A25AB55" w14:textId="376ABA77" w:rsidR="000C3899" w:rsidRPr="00B06ADD" w:rsidRDefault="008B3E82" w:rsidP="000C3899">
      <w:pPr>
        <w:keepNext/>
        <w:keepLines/>
        <w:jc w:val="center"/>
        <w:rPr>
          <w:rFonts w:ascii="Times New Roman" w:eastAsia="KaiTi_GB2312" w:hAnsi="Times New Roman"/>
          <w:sz w:val="20"/>
        </w:rPr>
      </w:pPr>
      <w:r w:rsidRPr="008B3E82">
        <w:rPr>
          <w:noProof/>
          <w:lang w:eastAsia="zh-CN"/>
        </w:rPr>
        <w:drawing>
          <wp:inline distT="0" distB="0" distL="0" distR="0" wp14:anchorId="7B024F3C" wp14:editId="77507744">
            <wp:extent cx="5470497" cy="3691385"/>
            <wp:effectExtent l="0" t="0" r="0" b="4445"/>
            <wp:docPr id="1288" name="图片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71863" cy="3692307"/>
                    </a:xfrm>
                    <a:prstGeom prst="rect">
                      <a:avLst/>
                    </a:prstGeom>
                    <a:noFill/>
                    <a:ln>
                      <a:noFill/>
                    </a:ln>
                  </pic:spPr>
                </pic:pic>
              </a:graphicData>
            </a:graphic>
          </wp:inline>
        </w:drawing>
      </w:r>
    </w:p>
    <w:p w14:paraId="522AAC93" w14:textId="77777777" w:rsidR="000C3899" w:rsidRPr="000C3899" w:rsidRDefault="000C3899" w:rsidP="00C7108D">
      <w:pPr>
        <w:numPr>
          <w:ilvl w:val="0"/>
          <w:numId w:val="12"/>
        </w:numPr>
        <w:tabs>
          <w:tab w:val="clear" w:pos="720"/>
          <w:tab w:val="num" w:pos="1134"/>
        </w:tabs>
        <w:spacing w:afterLines="50" w:after="120" w:line="340" w:lineRule="atLeast"/>
        <w:ind w:left="1134" w:hanging="567"/>
        <w:jc w:val="both"/>
        <w:rPr>
          <w:rFonts w:cs="Times New Roman"/>
          <w:szCs w:val="21"/>
          <w:lang w:eastAsia="zh-CN"/>
        </w:rPr>
      </w:pPr>
      <w:r w:rsidRPr="000C3899">
        <w:rPr>
          <w:rFonts w:cs="Times New Roman"/>
          <w:szCs w:val="21"/>
          <w:lang w:eastAsia="zh-CN"/>
        </w:rPr>
        <w:t>2016</w:t>
      </w:r>
      <w:r w:rsidRPr="000C3899">
        <w:rPr>
          <w:rFonts w:cs="Times New Roman" w:hint="eastAsia"/>
          <w:szCs w:val="21"/>
          <w:lang w:eastAsia="zh-CN"/>
        </w:rPr>
        <w:t>年，一件申请平均包含近3.4项外观设计，</w:t>
      </w:r>
      <w:r w:rsidRPr="000C3899">
        <w:rPr>
          <w:rFonts w:cs="Times New Roman"/>
          <w:szCs w:val="21"/>
          <w:lang w:eastAsia="zh-CN"/>
        </w:rPr>
        <w:t>呈下降趋势。</w:t>
      </w:r>
    </w:p>
    <w:p w14:paraId="4A2B754B" w14:textId="77777777" w:rsidR="000C3899" w:rsidRPr="00342B31" w:rsidRDefault="000C3899" w:rsidP="000C3899">
      <w:pPr>
        <w:keepNext/>
        <w:keepLines/>
        <w:spacing w:beforeLines="50" w:before="120" w:afterLines="50" w:after="120" w:line="340" w:lineRule="atLeast"/>
        <w:rPr>
          <w:rFonts w:ascii="KaiTi" w:eastAsia="KaiTi" w:hAnsi="KaiTi" w:cs="Times New Roman"/>
          <w:szCs w:val="21"/>
          <w:lang w:eastAsia="zh-CN"/>
        </w:rPr>
      </w:pPr>
      <w:r w:rsidRPr="00342B31">
        <w:rPr>
          <w:rFonts w:ascii="KaiTi" w:eastAsia="KaiTi" w:hAnsi="KaiTi" w:cs="Times New Roman" w:hint="eastAsia"/>
          <w:szCs w:val="21"/>
          <w:lang w:eastAsia="zh-CN"/>
        </w:rPr>
        <w:t>每件申请的平均指定数</w:t>
      </w:r>
    </w:p>
    <w:p w14:paraId="003F9BB0" w14:textId="61D35867" w:rsidR="000C3899" w:rsidRPr="00B06ADD" w:rsidRDefault="008B3E82" w:rsidP="000C3899">
      <w:pPr>
        <w:pStyle w:val="aa"/>
        <w:keepNext/>
        <w:keepLines/>
        <w:ind w:left="567"/>
        <w:rPr>
          <w:rFonts w:ascii="Times New Roman" w:eastAsia="KaiTi_GB2312" w:hAnsi="Times New Roman"/>
          <w:sz w:val="20"/>
        </w:rPr>
      </w:pPr>
      <w:r w:rsidRPr="008B3E82">
        <w:rPr>
          <w:noProof/>
          <w:lang w:eastAsia="zh-CN"/>
        </w:rPr>
        <w:drawing>
          <wp:inline distT="0" distB="0" distL="0" distR="0" wp14:anchorId="533230B6" wp14:editId="66A17E3C">
            <wp:extent cx="5112689" cy="3449942"/>
            <wp:effectExtent l="0" t="0" r="0" b="0"/>
            <wp:docPr id="1289" name="图片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116031" cy="3452197"/>
                    </a:xfrm>
                    <a:prstGeom prst="rect">
                      <a:avLst/>
                    </a:prstGeom>
                    <a:noFill/>
                    <a:ln>
                      <a:noFill/>
                    </a:ln>
                  </pic:spPr>
                </pic:pic>
              </a:graphicData>
            </a:graphic>
          </wp:inline>
        </w:drawing>
      </w:r>
    </w:p>
    <w:p w14:paraId="23444F75" w14:textId="77777777" w:rsidR="000C3899" w:rsidRPr="000C3899" w:rsidRDefault="000C3899" w:rsidP="00C7108D">
      <w:pPr>
        <w:numPr>
          <w:ilvl w:val="0"/>
          <w:numId w:val="12"/>
        </w:numPr>
        <w:tabs>
          <w:tab w:val="clear" w:pos="720"/>
          <w:tab w:val="num" w:pos="1134"/>
        </w:tabs>
        <w:spacing w:afterLines="50" w:after="120" w:line="340" w:lineRule="atLeast"/>
        <w:ind w:left="1134" w:hanging="567"/>
        <w:jc w:val="both"/>
        <w:rPr>
          <w:rFonts w:cs="Times New Roman"/>
          <w:szCs w:val="21"/>
          <w:lang w:eastAsia="zh-CN"/>
        </w:rPr>
      </w:pPr>
      <w:r w:rsidRPr="000C3899">
        <w:rPr>
          <w:rFonts w:cs="Times New Roman" w:hint="eastAsia"/>
          <w:szCs w:val="21"/>
          <w:lang w:eastAsia="zh-CN"/>
        </w:rPr>
        <w:t>2016年，一件申请平均含有近5项指定。自</w:t>
      </w:r>
      <w:r w:rsidRPr="000C3899">
        <w:rPr>
          <w:rFonts w:cs="Times New Roman"/>
          <w:szCs w:val="21"/>
          <w:lang w:eastAsia="zh-CN"/>
        </w:rPr>
        <w:t>2012</w:t>
      </w:r>
      <w:r w:rsidRPr="000C3899">
        <w:rPr>
          <w:rFonts w:cs="Times New Roman" w:hint="eastAsia"/>
          <w:szCs w:val="21"/>
          <w:lang w:eastAsia="zh-CN"/>
        </w:rPr>
        <w:t>年</w:t>
      </w:r>
      <w:r w:rsidRPr="000C3899">
        <w:rPr>
          <w:rFonts w:cs="Times New Roman"/>
          <w:szCs w:val="21"/>
          <w:lang w:eastAsia="zh-CN"/>
        </w:rPr>
        <w:t>以来，每件申请的平均指定数持续下降。</w:t>
      </w:r>
    </w:p>
    <w:p w14:paraId="0EA90EE7" w14:textId="77777777" w:rsidR="000C3899" w:rsidRPr="00342B31" w:rsidRDefault="000C3899" w:rsidP="000C3899">
      <w:pPr>
        <w:keepNext/>
        <w:keepLines/>
        <w:spacing w:beforeLines="50" w:before="120" w:afterLines="50" w:after="120" w:line="340" w:lineRule="atLeast"/>
        <w:rPr>
          <w:rFonts w:ascii="KaiTi" w:eastAsia="KaiTi" w:hAnsi="KaiTi" w:cs="Times New Roman"/>
          <w:szCs w:val="21"/>
          <w:lang w:eastAsia="zh-CN"/>
        </w:rPr>
      </w:pPr>
      <w:r w:rsidRPr="00342B31">
        <w:rPr>
          <w:rFonts w:ascii="KaiTi" w:eastAsia="KaiTi" w:hAnsi="KaiTi" w:cs="Times New Roman" w:hint="eastAsia"/>
          <w:szCs w:val="21"/>
          <w:lang w:eastAsia="zh-CN"/>
        </w:rPr>
        <w:lastRenderedPageBreak/>
        <w:t>申请中不规范情况的趋势</w:t>
      </w:r>
    </w:p>
    <w:p w14:paraId="06AD7C27" w14:textId="77777777" w:rsidR="000C3899" w:rsidRPr="00342B31" w:rsidRDefault="000C3899" w:rsidP="00C7108D">
      <w:pPr>
        <w:keepNext/>
        <w:numPr>
          <w:ilvl w:val="0"/>
          <w:numId w:val="14"/>
        </w:numPr>
        <w:tabs>
          <w:tab w:val="num" w:pos="567"/>
        </w:tabs>
        <w:spacing w:afterLines="50" w:after="120" w:line="340" w:lineRule="atLeast"/>
        <w:ind w:left="0" w:firstLine="0"/>
        <w:jc w:val="both"/>
        <w:rPr>
          <w:rFonts w:cs="SimSun"/>
          <w:szCs w:val="21"/>
          <w:lang w:val="en-GB" w:eastAsia="zh-CN"/>
        </w:rPr>
      </w:pPr>
      <w:r w:rsidRPr="00342B31">
        <w:rPr>
          <w:rFonts w:cs="SimSun" w:hint="eastAsia"/>
          <w:szCs w:val="21"/>
          <w:lang w:val="en-GB" w:eastAsia="zh-CN"/>
        </w:rPr>
        <w:t>下图显示了申请中的不规范情况，分为10类。</w:t>
      </w:r>
    </w:p>
    <w:p w14:paraId="48809B8A" w14:textId="769B78EA" w:rsidR="000C3899" w:rsidRPr="00B06ADD" w:rsidRDefault="008B3E82" w:rsidP="000C3899">
      <w:pPr>
        <w:keepNext/>
        <w:keepLines/>
        <w:spacing w:before="120" w:after="240"/>
        <w:jc w:val="center"/>
        <w:rPr>
          <w:rFonts w:ascii="Times New Roman" w:hAnsi="Times New Roman"/>
          <w:sz w:val="20"/>
        </w:rPr>
      </w:pPr>
      <w:r w:rsidRPr="008B3E82">
        <w:rPr>
          <w:noProof/>
          <w:lang w:eastAsia="zh-CN"/>
        </w:rPr>
        <w:drawing>
          <wp:inline distT="0" distB="0" distL="0" distR="0" wp14:anchorId="7F1B2159" wp14:editId="664E758E">
            <wp:extent cx="5355294" cy="3196425"/>
            <wp:effectExtent l="0" t="0" r="0" b="4445"/>
            <wp:docPr id="1290" name="图片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360079" cy="3199281"/>
                    </a:xfrm>
                    <a:prstGeom prst="rect">
                      <a:avLst/>
                    </a:prstGeom>
                    <a:noFill/>
                    <a:ln>
                      <a:noFill/>
                    </a:ln>
                  </pic:spPr>
                </pic:pic>
              </a:graphicData>
            </a:graphic>
          </wp:inline>
        </w:drawing>
      </w:r>
    </w:p>
    <w:p w14:paraId="08DBDFE4" w14:textId="77777777" w:rsidR="000C3899" w:rsidRPr="000C3899" w:rsidRDefault="000C3899" w:rsidP="00C7108D">
      <w:pPr>
        <w:numPr>
          <w:ilvl w:val="0"/>
          <w:numId w:val="12"/>
        </w:numPr>
        <w:tabs>
          <w:tab w:val="clear" w:pos="720"/>
          <w:tab w:val="num" w:pos="1134"/>
        </w:tabs>
        <w:spacing w:afterLines="50" w:after="120" w:line="340" w:lineRule="atLeast"/>
        <w:ind w:left="1134" w:hanging="567"/>
        <w:jc w:val="both"/>
        <w:rPr>
          <w:rFonts w:cs="Times New Roman"/>
          <w:szCs w:val="21"/>
          <w:lang w:eastAsia="zh-CN"/>
        </w:rPr>
      </w:pPr>
      <w:r w:rsidRPr="000C3899">
        <w:rPr>
          <w:rFonts w:cs="Times New Roman"/>
          <w:szCs w:val="21"/>
          <w:lang w:eastAsia="zh-CN"/>
        </w:rPr>
        <w:t>2016</w:t>
      </w:r>
      <w:r w:rsidRPr="000C3899">
        <w:rPr>
          <w:rFonts w:cs="Times New Roman" w:hint="eastAsia"/>
          <w:szCs w:val="21"/>
          <w:lang w:eastAsia="zh-CN"/>
        </w:rPr>
        <w:t>年，国际局发现申请中有</w:t>
      </w:r>
      <w:r w:rsidRPr="000C3899">
        <w:rPr>
          <w:rFonts w:cs="Times New Roman"/>
          <w:szCs w:val="21"/>
          <w:lang w:eastAsia="zh-CN"/>
        </w:rPr>
        <w:t>3,383</w:t>
      </w:r>
      <w:r w:rsidRPr="000C3899">
        <w:rPr>
          <w:rFonts w:cs="Times New Roman" w:hint="eastAsia"/>
          <w:szCs w:val="21"/>
          <w:lang w:eastAsia="zh-CN"/>
        </w:rPr>
        <w:t>项不规范之处。</w:t>
      </w:r>
    </w:p>
    <w:p w14:paraId="7628F0BC" w14:textId="77777777" w:rsidR="000C3899" w:rsidRPr="000C3899" w:rsidRDefault="000C3899" w:rsidP="00C7108D">
      <w:pPr>
        <w:numPr>
          <w:ilvl w:val="0"/>
          <w:numId w:val="12"/>
        </w:numPr>
        <w:tabs>
          <w:tab w:val="clear" w:pos="720"/>
          <w:tab w:val="num" w:pos="1134"/>
        </w:tabs>
        <w:spacing w:afterLines="50" w:after="120" w:line="340" w:lineRule="atLeast"/>
        <w:ind w:left="1134" w:hanging="567"/>
        <w:jc w:val="both"/>
        <w:rPr>
          <w:rFonts w:cs="Times New Roman"/>
          <w:szCs w:val="21"/>
          <w:lang w:eastAsia="zh-CN"/>
        </w:rPr>
      </w:pPr>
      <w:r w:rsidRPr="000C3899">
        <w:rPr>
          <w:rFonts w:cs="Times New Roman" w:hint="eastAsia"/>
          <w:szCs w:val="21"/>
          <w:lang w:eastAsia="zh-CN"/>
        </w:rPr>
        <w:t>与</w:t>
      </w:r>
      <w:r w:rsidRPr="000C3899">
        <w:rPr>
          <w:rFonts w:cs="Times New Roman"/>
          <w:szCs w:val="21"/>
          <w:lang w:eastAsia="zh-CN"/>
        </w:rPr>
        <w:t>产品</w:t>
      </w:r>
      <w:r w:rsidRPr="000C3899">
        <w:rPr>
          <w:rFonts w:cs="Times New Roman" w:hint="eastAsia"/>
          <w:szCs w:val="21"/>
          <w:lang w:eastAsia="zh-CN"/>
        </w:rPr>
        <w:t>名称</w:t>
      </w:r>
      <w:r w:rsidRPr="000C3899">
        <w:rPr>
          <w:rFonts w:cs="Times New Roman"/>
          <w:szCs w:val="21"/>
          <w:lang w:eastAsia="zh-CN"/>
        </w:rPr>
        <w:t>、说明书和</w:t>
      </w:r>
      <w:r w:rsidRPr="000C3899">
        <w:rPr>
          <w:rFonts w:cs="Times New Roman" w:hint="eastAsia"/>
          <w:szCs w:val="21"/>
          <w:lang w:eastAsia="zh-CN"/>
        </w:rPr>
        <w:t>复制</w:t>
      </w:r>
      <w:r w:rsidRPr="000C3899">
        <w:rPr>
          <w:rFonts w:cs="Times New Roman"/>
          <w:szCs w:val="21"/>
          <w:lang w:eastAsia="zh-CN"/>
        </w:rPr>
        <w:t>件编号有关的不规范情况在2016年出现了相对最快速的增长。</w:t>
      </w:r>
    </w:p>
    <w:p w14:paraId="1BA8645F" w14:textId="77777777" w:rsidR="000C3899" w:rsidRPr="000C3899" w:rsidRDefault="000C3899" w:rsidP="00C7108D">
      <w:pPr>
        <w:numPr>
          <w:ilvl w:val="0"/>
          <w:numId w:val="12"/>
        </w:numPr>
        <w:tabs>
          <w:tab w:val="clear" w:pos="720"/>
          <w:tab w:val="num" w:pos="1134"/>
        </w:tabs>
        <w:spacing w:afterLines="50" w:after="120" w:line="340" w:lineRule="atLeast"/>
        <w:ind w:left="1134" w:hanging="567"/>
        <w:jc w:val="both"/>
        <w:rPr>
          <w:rFonts w:cs="Times New Roman"/>
          <w:szCs w:val="21"/>
          <w:lang w:eastAsia="zh-CN"/>
        </w:rPr>
      </w:pPr>
      <w:r w:rsidRPr="000C3899">
        <w:rPr>
          <w:rFonts w:cs="Times New Roman" w:hint="eastAsia"/>
          <w:szCs w:val="21"/>
          <w:lang w:eastAsia="zh-CN"/>
        </w:rPr>
        <w:t>总体</w:t>
      </w:r>
      <w:r w:rsidRPr="000C3899">
        <w:rPr>
          <w:rFonts w:cs="Times New Roman"/>
          <w:szCs w:val="21"/>
          <w:lang w:eastAsia="zh-CN"/>
        </w:rPr>
        <w:t>而言，</w:t>
      </w:r>
      <w:r w:rsidRPr="000C3899">
        <w:rPr>
          <w:rFonts w:cs="Times New Roman" w:hint="eastAsia"/>
          <w:szCs w:val="21"/>
          <w:lang w:eastAsia="zh-CN"/>
        </w:rPr>
        <w:t>与</w:t>
      </w:r>
      <w:r w:rsidRPr="000C3899">
        <w:rPr>
          <w:rFonts w:cs="Times New Roman"/>
          <w:szCs w:val="21"/>
          <w:lang w:eastAsia="zh-CN"/>
        </w:rPr>
        <w:t>2015年</w:t>
      </w:r>
      <w:r w:rsidRPr="000C3899">
        <w:rPr>
          <w:rFonts w:cs="Times New Roman"/>
          <w:szCs w:val="21"/>
          <w:vertAlign w:val="superscript"/>
          <w:lang w:eastAsia="zh-CN"/>
        </w:rPr>
        <w:footnoteReference w:id="21"/>
      </w:r>
      <w:r w:rsidRPr="000C3899">
        <w:rPr>
          <w:rFonts w:cs="Times New Roman"/>
          <w:szCs w:val="21"/>
          <w:lang w:eastAsia="zh-CN"/>
        </w:rPr>
        <w:t>相比，2016年发现的不规范情况增</w:t>
      </w:r>
      <w:r w:rsidRPr="000C3899">
        <w:rPr>
          <w:rFonts w:cs="Times New Roman" w:hint="eastAsia"/>
          <w:szCs w:val="21"/>
          <w:lang w:eastAsia="zh-CN"/>
        </w:rPr>
        <w:t>加</w:t>
      </w:r>
      <w:r w:rsidRPr="000C3899">
        <w:rPr>
          <w:rFonts w:cs="Times New Roman"/>
          <w:szCs w:val="21"/>
          <w:lang w:eastAsia="zh-CN"/>
        </w:rPr>
        <w:t>64%</w:t>
      </w:r>
      <w:r w:rsidRPr="000C3899">
        <w:rPr>
          <w:rFonts w:cs="Times New Roman" w:hint="eastAsia"/>
          <w:szCs w:val="21"/>
          <w:lang w:eastAsia="zh-CN"/>
        </w:rPr>
        <w:t>，</w:t>
      </w:r>
      <w:r w:rsidRPr="000C3899">
        <w:rPr>
          <w:rFonts w:cs="Times New Roman"/>
          <w:szCs w:val="21"/>
          <w:lang w:eastAsia="zh-CN"/>
        </w:rPr>
        <w:t>这方面的增长超过了申请数量方面的增长。</w:t>
      </w:r>
    </w:p>
    <w:p w14:paraId="261F3E98" w14:textId="77777777" w:rsidR="000C3899" w:rsidRPr="000C3899" w:rsidRDefault="000C3899" w:rsidP="00C7108D">
      <w:pPr>
        <w:pStyle w:val="aa"/>
        <w:keepNext/>
        <w:keepLines/>
        <w:numPr>
          <w:ilvl w:val="0"/>
          <w:numId w:val="14"/>
        </w:numPr>
        <w:tabs>
          <w:tab w:val="left" w:pos="0"/>
          <w:tab w:val="left" w:pos="567"/>
        </w:tabs>
        <w:spacing w:afterLines="50" w:after="120" w:line="340" w:lineRule="atLeast"/>
        <w:ind w:left="0" w:firstLine="0"/>
        <w:jc w:val="both"/>
        <w:rPr>
          <w:szCs w:val="21"/>
          <w:lang w:eastAsia="zh-CN"/>
        </w:rPr>
      </w:pPr>
      <w:r w:rsidRPr="000C3899">
        <w:rPr>
          <w:rFonts w:cs="Times New Roman" w:hint="eastAsia"/>
          <w:szCs w:val="21"/>
          <w:lang w:eastAsia="zh-CN"/>
        </w:rPr>
        <w:lastRenderedPageBreak/>
        <w:t>下图显示了包含1</w:t>
      </w:r>
      <w:r w:rsidRPr="000C3899">
        <w:rPr>
          <w:rFonts w:cs="Times New Roman"/>
          <w:szCs w:val="21"/>
          <w:lang w:eastAsia="zh-CN"/>
        </w:rPr>
        <w:t>项或多项</w:t>
      </w:r>
      <w:r w:rsidRPr="000C3899">
        <w:rPr>
          <w:rFonts w:cs="Times New Roman" w:hint="eastAsia"/>
          <w:szCs w:val="21"/>
          <w:lang w:eastAsia="zh-CN"/>
        </w:rPr>
        <w:t>不规范情况和/或修改建议的申请比重变化</w:t>
      </w:r>
      <w:r w:rsidRPr="000C3899">
        <w:rPr>
          <w:rStyle w:val="af2"/>
          <w:szCs w:val="21"/>
        </w:rPr>
        <w:footnoteReference w:id="22"/>
      </w:r>
      <w:r w:rsidRPr="000C3899">
        <w:rPr>
          <w:rFonts w:cs="SimSun"/>
          <w:szCs w:val="21"/>
          <w:lang w:eastAsia="zh-CN"/>
        </w:rPr>
        <w:t>。</w:t>
      </w:r>
    </w:p>
    <w:p w14:paraId="17B11BE5" w14:textId="181AF69F" w:rsidR="000C3899" w:rsidRPr="00B06ADD" w:rsidRDefault="008B3E82" w:rsidP="000C3899">
      <w:pPr>
        <w:spacing w:before="120"/>
        <w:jc w:val="center"/>
        <w:rPr>
          <w:rFonts w:ascii="Times New Roman" w:hAnsi="Times New Roman"/>
          <w:sz w:val="20"/>
          <w:lang w:eastAsia="zh-CN"/>
        </w:rPr>
      </w:pPr>
      <w:r w:rsidRPr="008B3E82">
        <w:rPr>
          <w:noProof/>
          <w:lang w:eastAsia="zh-CN"/>
        </w:rPr>
        <w:drawing>
          <wp:inline distT="0" distB="0" distL="0" distR="0" wp14:anchorId="12950D1D" wp14:editId="1F0F17EF">
            <wp:extent cx="5359180" cy="3171070"/>
            <wp:effectExtent l="0" t="0" r="0" b="0"/>
            <wp:docPr id="1291" name="图片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362289" cy="3172910"/>
                    </a:xfrm>
                    <a:prstGeom prst="rect">
                      <a:avLst/>
                    </a:prstGeom>
                    <a:noFill/>
                    <a:ln>
                      <a:noFill/>
                    </a:ln>
                  </pic:spPr>
                </pic:pic>
              </a:graphicData>
            </a:graphic>
          </wp:inline>
        </w:drawing>
      </w:r>
    </w:p>
    <w:p w14:paraId="0087EF65" w14:textId="77777777" w:rsidR="000C3899" w:rsidRPr="000C3899" w:rsidRDefault="000C3899" w:rsidP="00C7108D">
      <w:pPr>
        <w:numPr>
          <w:ilvl w:val="0"/>
          <w:numId w:val="12"/>
        </w:numPr>
        <w:tabs>
          <w:tab w:val="clear" w:pos="720"/>
          <w:tab w:val="num" w:pos="1134"/>
        </w:tabs>
        <w:spacing w:afterLines="50" w:after="120" w:line="340" w:lineRule="atLeast"/>
        <w:ind w:left="1134" w:hanging="567"/>
        <w:jc w:val="both"/>
        <w:rPr>
          <w:rFonts w:cs="Times New Roman"/>
          <w:szCs w:val="21"/>
          <w:lang w:eastAsia="zh-CN"/>
        </w:rPr>
      </w:pPr>
      <w:r w:rsidRPr="000C3899">
        <w:rPr>
          <w:rFonts w:cs="Times New Roman"/>
          <w:szCs w:val="21"/>
          <w:lang w:eastAsia="zh-CN"/>
        </w:rPr>
        <w:t>2016</w:t>
      </w:r>
      <w:r w:rsidRPr="000C3899">
        <w:rPr>
          <w:rFonts w:cs="Times New Roman" w:hint="eastAsia"/>
          <w:szCs w:val="21"/>
          <w:lang w:eastAsia="zh-CN"/>
        </w:rPr>
        <w:t>年，约</w:t>
      </w:r>
      <w:r w:rsidRPr="000C3899">
        <w:rPr>
          <w:rFonts w:cs="Times New Roman"/>
          <w:szCs w:val="21"/>
          <w:lang w:eastAsia="zh-CN"/>
        </w:rPr>
        <w:t>49%</w:t>
      </w:r>
      <w:r w:rsidRPr="000C3899">
        <w:rPr>
          <w:rFonts w:cs="Times New Roman" w:hint="eastAsia"/>
          <w:szCs w:val="21"/>
          <w:lang w:eastAsia="zh-CN"/>
        </w:rPr>
        <w:t>的注册申请包含至少一项不规范情况或修改建议。较</w:t>
      </w:r>
      <w:r w:rsidRPr="000C3899">
        <w:rPr>
          <w:rFonts w:cs="Times New Roman"/>
          <w:szCs w:val="21"/>
          <w:lang w:eastAsia="zh-CN"/>
        </w:rPr>
        <w:t>2015</w:t>
      </w:r>
      <w:r w:rsidRPr="000C3899">
        <w:rPr>
          <w:rFonts w:cs="Times New Roman" w:hint="eastAsia"/>
          <w:szCs w:val="21"/>
          <w:lang w:eastAsia="zh-CN"/>
        </w:rPr>
        <w:t>年增长了约</w:t>
      </w:r>
      <w:r w:rsidRPr="000C3899">
        <w:rPr>
          <w:rFonts w:cs="Times New Roman"/>
          <w:szCs w:val="21"/>
          <w:lang w:eastAsia="zh-CN"/>
        </w:rPr>
        <w:t>5个百分点</w:t>
      </w:r>
      <w:r w:rsidRPr="000C3899">
        <w:rPr>
          <w:rFonts w:cs="Times New Roman" w:hint="eastAsia"/>
          <w:szCs w:val="21"/>
          <w:lang w:eastAsia="zh-CN"/>
        </w:rPr>
        <w:t>。</w:t>
      </w:r>
    </w:p>
    <w:p w14:paraId="79F7A8F0" w14:textId="77777777" w:rsidR="000C3899" w:rsidRPr="00342B31" w:rsidRDefault="000C3899" w:rsidP="000C3899">
      <w:pPr>
        <w:keepNext/>
        <w:spacing w:afterLines="50" w:after="120" w:line="340" w:lineRule="atLeast"/>
        <w:rPr>
          <w:rFonts w:ascii="Times New Roman" w:hAnsi="Times New Roman" w:cs="Times New Roman"/>
          <w:szCs w:val="21"/>
          <w:u w:val="single"/>
        </w:rPr>
      </w:pPr>
      <w:r w:rsidRPr="00342B31">
        <w:rPr>
          <w:rFonts w:ascii="Times New Roman" w:hAnsi="Times New Roman" w:cs="Times New Roman" w:hint="eastAsia"/>
          <w:szCs w:val="21"/>
          <w:u w:val="single"/>
        </w:rPr>
        <w:t>续　展</w:t>
      </w:r>
    </w:p>
    <w:p w14:paraId="2D1908AF" w14:textId="69B112B7" w:rsidR="000C3899" w:rsidRPr="00B06ADD" w:rsidRDefault="008B3E82" w:rsidP="000C3899">
      <w:pPr>
        <w:spacing w:before="120"/>
        <w:jc w:val="center"/>
        <w:rPr>
          <w:rFonts w:ascii="Times New Roman" w:hAnsi="Times New Roman"/>
          <w:sz w:val="20"/>
        </w:rPr>
      </w:pPr>
      <w:r w:rsidRPr="008B3E82">
        <w:rPr>
          <w:noProof/>
          <w:lang w:eastAsia="zh-CN"/>
        </w:rPr>
        <w:drawing>
          <wp:inline distT="0" distB="0" distL="0" distR="0" wp14:anchorId="288742E5" wp14:editId="2C9C2E70">
            <wp:extent cx="4913906" cy="3298847"/>
            <wp:effectExtent l="0" t="0" r="1270" b="0"/>
            <wp:docPr id="1292" name="图片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925764" cy="3306808"/>
                    </a:xfrm>
                    <a:prstGeom prst="rect">
                      <a:avLst/>
                    </a:prstGeom>
                    <a:noFill/>
                    <a:ln>
                      <a:noFill/>
                    </a:ln>
                  </pic:spPr>
                </pic:pic>
              </a:graphicData>
            </a:graphic>
          </wp:inline>
        </w:drawing>
      </w:r>
    </w:p>
    <w:p w14:paraId="346EEC6E" w14:textId="77777777" w:rsidR="000C3899" w:rsidRPr="000C3899" w:rsidRDefault="000C3899" w:rsidP="00C7108D">
      <w:pPr>
        <w:numPr>
          <w:ilvl w:val="0"/>
          <w:numId w:val="12"/>
        </w:numPr>
        <w:tabs>
          <w:tab w:val="clear" w:pos="720"/>
          <w:tab w:val="num" w:pos="1134"/>
        </w:tabs>
        <w:spacing w:afterLines="50" w:after="120" w:line="340" w:lineRule="atLeast"/>
        <w:ind w:left="1134" w:hanging="567"/>
        <w:jc w:val="both"/>
        <w:rPr>
          <w:rFonts w:cs="Times New Roman"/>
          <w:szCs w:val="21"/>
          <w:lang w:eastAsia="zh-CN"/>
        </w:rPr>
      </w:pPr>
      <w:r w:rsidRPr="000C3899">
        <w:rPr>
          <w:rFonts w:cs="Times New Roman"/>
          <w:szCs w:val="21"/>
          <w:lang w:eastAsia="zh-CN"/>
        </w:rPr>
        <w:t>2016</w:t>
      </w:r>
      <w:r w:rsidRPr="000C3899">
        <w:rPr>
          <w:rFonts w:cs="Times New Roman" w:hint="eastAsia"/>
          <w:szCs w:val="21"/>
          <w:lang w:eastAsia="zh-CN"/>
        </w:rPr>
        <w:t>年，续展数较</w:t>
      </w:r>
      <w:r w:rsidRPr="000C3899">
        <w:rPr>
          <w:rFonts w:cs="Times New Roman"/>
          <w:szCs w:val="21"/>
          <w:lang w:eastAsia="zh-CN"/>
        </w:rPr>
        <w:t>2015</w:t>
      </w:r>
      <w:r w:rsidRPr="000C3899">
        <w:rPr>
          <w:rFonts w:cs="Times New Roman" w:hint="eastAsia"/>
          <w:szCs w:val="21"/>
          <w:lang w:eastAsia="zh-CN"/>
        </w:rPr>
        <w:t>年下降1.4</w:t>
      </w:r>
      <w:r w:rsidRPr="000C3899">
        <w:rPr>
          <w:rFonts w:cs="Times New Roman"/>
          <w:szCs w:val="21"/>
          <w:lang w:eastAsia="zh-CN"/>
        </w:rPr>
        <w:t>%</w:t>
      </w:r>
      <w:r w:rsidRPr="000C3899">
        <w:rPr>
          <w:rFonts w:cs="Times New Roman" w:hint="eastAsia"/>
          <w:szCs w:val="21"/>
          <w:lang w:eastAsia="zh-CN"/>
        </w:rPr>
        <w:t>，共计达</w:t>
      </w:r>
      <w:r w:rsidRPr="000C3899">
        <w:rPr>
          <w:rFonts w:cs="Times New Roman"/>
          <w:szCs w:val="21"/>
          <w:lang w:eastAsia="zh-CN"/>
        </w:rPr>
        <w:t>3,150</w:t>
      </w:r>
      <w:r w:rsidRPr="000C3899">
        <w:rPr>
          <w:rFonts w:cs="Times New Roman" w:hint="eastAsia"/>
          <w:szCs w:val="21"/>
          <w:lang w:eastAsia="zh-CN"/>
        </w:rPr>
        <w:t>件。</w:t>
      </w:r>
    </w:p>
    <w:p w14:paraId="1E70FD0C" w14:textId="77777777" w:rsidR="000C3899" w:rsidRPr="000C3899" w:rsidRDefault="000C3899" w:rsidP="00C7108D">
      <w:pPr>
        <w:numPr>
          <w:ilvl w:val="0"/>
          <w:numId w:val="12"/>
        </w:numPr>
        <w:tabs>
          <w:tab w:val="clear" w:pos="720"/>
          <w:tab w:val="num" w:pos="1134"/>
        </w:tabs>
        <w:spacing w:afterLines="50" w:after="120" w:line="340" w:lineRule="atLeast"/>
        <w:ind w:left="1134" w:hanging="567"/>
        <w:jc w:val="both"/>
        <w:rPr>
          <w:rFonts w:cs="Times New Roman"/>
          <w:szCs w:val="21"/>
          <w:lang w:eastAsia="zh-CN"/>
        </w:rPr>
      </w:pPr>
      <w:r w:rsidRPr="000C3899">
        <w:rPr>
          <w:rFonts w:cs="Times New Roman" w:hint="eastAsia"/>
          <w:szCs w:val="21"/>
          <w:lang w:eastAsia="zh-CN"/>
        </w:rPr>
        <w:t>自</w:t>
      </w:r>
      <w:r w:rsidRPr="000C3899">
        <w:rPr>
          <w:rFonts w:cs="Times New Roman"/>
          <w:szCs w:val="21"/>
          <w:lang w:eastAsia="zh-CN"/>
        </w:rPr>
        <w:t>2012</w:t>
      </w:r>
      <w:r w:rsidRPr="000C3899">
        <w:rPr>
          <w:rFonts w:cs="Times New Roman" w:hint="eastAsia"/>
          <w:szCs w:val="21"/>
          <w:lang w:eastAsia="zh-CN"/>
        </w:rPr>
        <w:t>年以来，大多数续展已得到电子</w:t>
      </w:r>
      <w:r w:rsidRPr="000C3899">
        <w:rPr>
          <w:rFonts w:cs="Times New Roman"/>
          <w:szCs w:val="21"/>
          <w:lang w:eastAsia="zh-CN"/>
        </w:rPr>
        <w:t>方式</w:t>
      </w:r>
      <w:r w:rsidRPr="000C3899">
        <w:rPr>
          <w:rFonts w:cs="Times New Roman" w:hint="eastAsia"/>
          <w:szCs w:val="21"/>
          <w:lang w:eastAsia="zh-CN"/>
        </w:rPr>
        <w:t>处理，</w:t>
      </w:r>
      <w:r w:rsidRPr="000C3899">
        <w:rPr>
          <w:rFonts w:cs="Times New Roman"/>
          <w:szCs w:val="21"/>
          <w:lang w:eastAsia="zh-CN"/>
        </w:rPr>
        <w:t>2016</w:t>
      </w:r>
      <w:r w:rsidRPr="000C3899">
        <w:rPr>
          <w:rFonts w:cs="Times New Roman" w:hint="eastAsia"/>
          <w:szCs w:val="21"/>
          <w:lang w:eastAsia="zh-CN"/>
        </w:rPr>
        <w:t>年占到续展总数的</w:t>
      </w:r>
      <w:r w:rsidRPr="000C3899">
        <w:rPr>
          <w:rFonts w:cs="Times New Roman"/>
          <w:szCs w:val="21"/>
          <w:lang w:eastAsia="zh-CN"/>
        </w:rPr>
        <w:t>77%</w:t>
      </w:r>
      <w:r w:rsidRPr="000C3899">
        <w:rPr>
          <w:rFonts w:cs="Times New Roman" w:hint="eastAsia"/>
          <w:szCs w:val="21"/>
          <w:lang w:eastAsia="zh-CN"/>
        </w:rPr>
        <w:t>，较</w:t>
      </w:r>
      <w:r w:rsidRPr="000C3899">
        <w:rPr>
          <w:rFonts w:cs="Times New Roman"/>
          <w:szCs w:val="21"/>
          <w:lang w:eastAsia="zh-CN"/>
        </w:rPr>
        <w:t>2015</w:t>
      </w:r>
      <w:r w:rsidRPr="000C3899">
        <w:rPr>
          <w:rFonts w:cs="Times New Roman" w:hint="eastAsia"/>
          <w:szCs w:val="21"/>
          <w:lang w:eastAsia="zh-CN"/>
        </w:rPr>
        <w:t>年的</w:t>
      </w:r>
      <w:r w:rsidRPr="000C3899">
        <w:rPr>
          <w:rFonts w:cs="Times New Roman"/>
          <w:szCs w:val="21"/>
          <w:lang w:eastAsia="zh-CN"/>
        </w:rPr>
        <w:t>73%增长了约4个百分点。</w:t>
      </w:r>
    </w:p>
    <w:p w14:paraId="6FA87AF7" w14:textId="77777777" w:rsidR="000C3899" w:rsidRPr="00342B31" w:rsidRDefault="000C3899" w:rsidP="000C3899">
      <w:pPr>
        <w:keepNext/>
        <w:spacing w:afterLines="50" w:after="120" w:line="340" w:lineRule="atLeast"/>
        <w:rPr>
          <w:rFonts w:ascii="Times New Roman" w:hAnsi="Times New Roman" w:cs="Times New Roman"/>
          <w:szCs w:val="21"/>
          <w:u w:val="single"/>
        </w:rPr>
      </w:pPr>
      <w:r w:rsidRPr="00342B31">
        <w:rPr>
          <w:rFonts w:ascii="Times New Roman" w:hAnsi="Times New Roman" w:cs="Times New Roman" w:hint="eastAsia"/>
          <w:szCs w:val="21"/>
          <w:u w:val="single"/>
        </w:rPr>
        <w:lastRenderedPageBreak/>
        <w:t>变　更</w:t>
      </w:r>
    </w:p>
    <w:p w14:paraId="2D824C1E" w14:textId="0E47EB20" w:rsidR="000C3899" w:rsidRPr="00B06ADD" w:rsidRDefault="008B3E82" w:rsidP="000C3899">
      <w:pPr>
        <w:spacing w:before="120"/>
        <w:jc w:val="center"/>
        <w:rPr>
          <w:rFonts w:ascii="Times New Roman" w:hAnsi="Times New Roman"/>
          <w:sz w:val="20"/>
        </w:rPr>
      </w:pPr>
      <w:r w:rsidRPr="008B3E82">
        <w:rPr>
          <w:noProof/>
          <w:lang w:eastAsia="zh-CN"/>
        </w:rPr>
        <w:drawing>
          <wp:inline distT="0" distB="0" distL="0" distR="0" wp14:anchorId="6B4B37A1" wp14:editId="4AF96AF7">
            <wp:extent cx="5224007" cy="3525058"/>
            <wp:effectExtent l="0" t="0" r="0" b="0"/>
            <wp:docPr id="1293" name="图片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24523" cy="3525406"/>
                    </a:xfrm>
                    <a:prstGeom prst="rect">
                      <a:avLst/>
                    </a:prstGeom>
                    <a:noFill/>
                    <a:ln>
                      <a:noFill/>
                    </a:ln>
                  </pic:spPr>
                </pic:pic>
              </a:graphicData>
            </a:graphic>
          </wp:inline>
        </w:drawing>
      </w:r>
    </w:p>
    <w:p w14:paraId="7AAEF46F" w14:textId="4C0EE9C5" w:rsidR="000C3899" w:rsidRPr="00E76904" w:rsidRDefault="000C3899" w:rsidP="00C7108D">
      <w:pPr>
        <w:numPr>
          <w:ilvl w:val="0"/>
          <w:numId w:val="12"/>
        </w:numPr>
        <w:tabs>
          <w:tab w:val="clear" w:pos="720"/>
          <w:tab w:val="num" w:pos="1134"/>
        </w:tabs>
        <w:spacing w:afterLines="50" w:after="120" w:line="340" w:lineRule="atLeast"/>
        <w:ind w:left="1134" w:hanging="567"/>
        <w:jc w:val="both"/>
        <w:rPr>
          <w:rFonts w:cs="Times New Roman"/>
          <w:szCs w:val="21"/>
          <w:lang w:eastAsia="zh-CN"/>
        </w:rPr>
      </w:pPr>
      <w:r w:rsidRPr="00E76904">
        <w:rPr>
          <w:rFonts w:cs="Times New Roman" w:hint="eastAsia"/>
          <w:szCs w:val="21"/>
          <w:lang w:eastAsia="zh-CN"/>
        </w:rPr>
        <w:t>2016年，申请人对国际注册的变更请求有1,020项，比</w:t>
      </w:r>
      <w:r w:rsidR="00E01554">
        <w:rPr>
          <w:rFonts w:cs="Times New Roman" w:hint="eastAsia"/>
          <w:szCs w:val="21"/>
          <w:lang w:eastAsia="zh-CN"/>
        </w:rPr>
        <w:t>20</w:t>
      </w:r>
      <w:r w:rsidRPr="00E76904">
        <w:rPr>
          <w:rFonts w:cs="Times New Roman" w:hint="eastAsia"/>
          <w:szCs w:val="21"/>
          <w:lang w:eastAsia="zh-CN"/>
        </w:rPr>
        <w:t>15加0.2%。</w:t>
      </w:r>
    </w:p>
    <w:p w14:paraId="24E448DA" w14:textId="77777777" w:rsidR="000C3899" w:rsidRPr="00342B31" w:rsidRDefault="000C3899" w:rsidP="000C3899">
      <w:pPr>
        <w:keepNext/>
        <w:spacing w:afterLines="50" w:after="120" w:line="340" w:lineRule="atLeast"/>
        <w:rPr>
          <w:rFonts w:ascii="Times New Roman" w:hAnsi="Times New Roman" w:cs="Times New Roman"/>
          <w:szCs w:val="21"/>
          <w:u w:val="single"/>
        </w:rPr>
      </w:pPr>
      <w:r w:rsidRPr="00342B31">
        <w:rPr>
          <w:rFonts w:ascii="Times New Roman" w:hAnsi="Times New Roman" w:cs="Times New Roman" w:hint="eastAsia"/>
          <w:szCs w:val="21"/>
          <w:u w:val="single"/>
        </w:rPr>
        <w:t>决　定</w:t>
      </w:r>
    </w:p>
    <w:p w14:paraId="64CB96B4" w14:textId="3828CC87" w:rsidR="000C3899" w:rsidRPr="00B06ADD" w:rsidRDefault="008B3E82" w:rsidP="000C3899">
      <w:pPr>
        <w:keepNext/>
        <w:keepLines/>
        <w:jc w:val="center"/>
        <w:rPr>
          <w:rFonts w:ascii="Times New Roman" w:hAnsi="Times New Roman"/>
          <w:sz w:val="20"/>
        </w:rPr>
      </w:pPr>
      <w:r w:rsidRPr="008B3E82">
        <w:rPr>
          <w:noProof/>
          <w:lang w:eastAsia="zh-CN"/>
        </w:rPr>
        <w:drawing>
          <wp:inline distT="0" distB="0" distL="0" distR="0" wp14:anchorId="087E7045" wp14:editId="18FF29BE">
            <wp:extent cx="4921857" cy="3321174"/>
            <wp:effectExtent l="0" t="0" r="0" b="0"/>
            <wp:docPr id="1294" name="图片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920202" cy="3320057"/>
                    </a:xfrm>
                    <a:prstGeom prst="rect">
                      <a:avLst/>
                    </a:prstGeom>
                    <a:noFill/>
                    <a:ln>
                      <a:noFill/>
                    </a:ln>
                  </pic:spPr>
                </pic:pic>
              </a:graphicData>
            </a:graphic>
          </wp:inline>
        </w:drawing>
      </w:r>
    </w:p>
    <w:p w14:paraId="71616A7A" w14:textId="77777777" w:rsidR="000C3899" w:rsidRPr="00E76904" w:rsidRDefault="000C3899" w:rsidP="00C7108D">
      <w:pPr>
        <w:numPr>
          <w:ilvl w:val="0"/>
          <w:numId w:val="12"/>
        </w:numPr>
        <w:tabs>
          <w:tab w:val="clear" w:pos="720"/>
          <w:tab w:val="num" w:pos="1134"/>
        </w:tabs>
        <w:spacing w:afterLines="50" w:after="120" w:line="340" w:lineRule="atLeast"/>
        <w:ind w:left="1134" w:hanging="567"/>
        <w:jc w:val="both"/>
        <w:rPr>
          <w:rFonts w:cs="Times New Roman"/>
          <w:szCs w:val="21"/>
          <w:lang w:eastAsia="zh-CN"/>
        </w:rPr>
      </w:pPr>
      <w:r w:rsidRPr="00E76904">
        <w:rPr>
          <w:rFonts w:cs="Times New Roman" w:hint="eastAsia"/>
          <w:szCs w:val="21"/>
          <w:lang w:eastAsia="zh-CN"/>
        </w:rPr>
        <w:t>与</w:t>
      </w:r>
      <w:r w:rsidRPr="00E76904">
        <w:rPr>
          <w:rFonts w:cs="Times New Roman"/>
          <w:szCs w:val="21"/>
          <w:lang w:eastAsia="zh-CN"/>
        </w:rPr>
        <w:t>2015年相比，2016年受理的决定数增长了112%，达到8</w:t>
      </w:r>
      <w:r w:rsidRPr="00E76904">
        <w:rPr>
          <w:rFonts w:cs="Times New Roman" w:hint="eastAsia"/>
          <w:szCs w:val="21"/>
          <w:lang w:eastAsia="zh-CN"/>
        </w:rPr>
        <w:t>,3</w:t>
      </w:r>
      <w:r w:rsidRPr="00E76904">
        <w:rPr>
          <w:rFonts w:cs="Times New Roman"/>
          <w:szCs w:val="21"/>
          <w:lang w:eastAsia="zh-CN"/>
        </w:rPr>
        <w:t>86项，反映了本体系最近向实</w:t>
      </w:r>
      <w:r w:rsidRPr="00E76904">
        <w:rPr>
          <w:rFonts w:cs="Times New Roman" w:hint="eastAsia"/>
          <w:szCs w:val="21"/>
          <w:lang w:eastAsia="zh-CN"/>
        </w:rPr>
        <w:t>体</w:t>
      </w:r>
      <w:r w:rsidRPr="00E76904">
        <w:rPr>
          <w:rFonts w:cs="Times New Roman"/>
          <w:szCs w:val="21"/>
          <w:lang w:eastAsia="zh-CN"/>
        </w:rPr>
        <w:t>审查</w:t>
      </w:r>
      <w:r w:rsidRPr="00E76904">
        <w:rPr>
          <w:rFonts w:cs="Times New Roman" w:hint="eastAsia"/>
          <w:szCs w:val="21"/>
          <w:lang w:eastAsia="zh-CN"/>
        </w:rPr>
        <w:t>领域</w:t>
      </w:r>
      <w:r w:rsidRPr="00E76904">
        <w:rPr>
          <w:rFonts w:cs="Times New Roman"/>
          <w:szCs w:val="21"/>
          <w:lang w:eastAsia="zh-CN"/>
        </w:rPr>
        <w:t>扩</w:t>
      </w:r>
      <w:r w:rsidRPr="00E76904">
        <w:rPr>
          <w:rFonts w:cs="Times New Roman" w:hint="eastAsia"/>
          <w:szCs w:val="21"/>
          <w:lang w:eastAsia="zh-CN"/>
        </w:rPr>
        <w:t>张</w:t>
      </w:r>
      <w:r w:rsidRPr="00E76904">
        <w:rPr>
          <w:rFonts w:cs="Times New Roman"/>
          <w:szCs w:val="21"/>
          <w:lang w:eastAsia="zh-CN"/>
        </w:rPr>
        <w:t>对海牙</w:t>
      </w:r>
      <w:r w:rsidRPr="00E76904">
        <w:rPr>
          <w:rFonts w:cs="Times New Roman" w:hint="eastAsia"/>
          <w:szCs w:val="21"/>
          <w:lang w:eastAsia="zh-CN"/>
        </w:rPr>
        <w:t>业务</w:t>
      </w:r>
      <w:r w:rsidRPr="00E76904">
        <w:rPr>
          <w:rFonts w:cs="Times New Roman"/>
          <w:szCs w:val="21"/>
          <w:lang w:eastAsia="zh-CN"/>
        </w:rPr>
        <w:t>的影响。</w:t>
      </w:r>
    </w:p>
    <w:p w14:paraId="413ECA86" w14:textId="05A135BC" w:rsidR="000C3899" w:rsidRPr="00E76904" w:rsidRDefault="000C3899" w:rsidP="00C7108D">
      <w:pPr>
        <w:numPr>
          <w:ilvl w:val="0"/>
          <w:numId w:val="12"/>
        </w:numPr>
        <w:tabs>
          <w:tab w:val="clear" w:pos="720"/>
          <w:tab w:val="num" w:pos="1134"/>
        </w:tabs>
        <w:spacing w:afterLines="50" w:after="120" w:line="340" w:lineRule="atLeast"/>
        <w:ind w:left="1134" w:hanging="567"/>
        <w:jc w:val="both"/>
        <w:rPr>
          <w:rFonts w:cs="Times New Roman"/>
          <w:szCs w:val="21"/>
          <w:lang w:eastAsia="zh-CN"/>
        </w:rPr>
      </w:pPr>
      <w:r w:rsidRPr="00E76904">
        <w:rPr>
          <w:rFonts w:cs="Times New Roman" w:hint="eastAsia"/>
          <w:szCs w:val="21"/>
          <w:lang w:eastAsia="zh-CN"/>
        </w:rPr>
        <w:t>2</w:t>
      </w:r>
      <w:r w:rsidRPr="00E76904">
        <w:rPr>
          <w:rFonts w:cs="Times New Roman"/>
          <w:szCs w:val="21"/>
          <w:lang w:eastAsia="zh-CN"/>
        </w:rPr>
        <w:t>016年</w:t>
      </w:r>
      <w:r w:rsidRPr="00E76904">
        <w:rPr>
          <w:rFonts w:cs="Times New Roman" w:hint="eastAsia"/>
          <w:szCs w:val="21"/>
          <w:lang w:eastAsia="zh-CN"/>
        </w:rPr>
        <w:t>得到自动化处理的</w:t>
      </w:r>
      <w:r w:rsidRPr="00E76904">
        <w:rPr>
          <w:rFonts w:cs="Times New Roman"/>
          <w:szCs w:val="21"/>
          <w:lang w:eastAsia="zh-CN"/>
        </w:rPr>
        <w:t>决定所占比重</w:t>
      </w:r>
      <w:r w:rsidR="00C43E50">
        <w:rPr>
          <w:rFonts w:cs="Times New Roman"/>
          <w:szCs w:val="21"/>
          <w:lang w:eastAsia="zh-CN"/>
        </w:rPr>
        <w:t>（</w:t>
      </w:r>
      <w:r w:rsidRPr="00E76904">
        <w:rPr>
          <w:rFonts w:cs="Times New Roman"/>
          <w:szCs w:val="21"/>
          <w:lang w:eastAsia="zh-CN"/>
        </w:rPr>
        <w:t>42%</w:t>
      </w:r>
      <w:r w:rsidR="00890F69">
        <w:rPr>
          <w:rFonts w:cs="Times New Roman"/>
          <w:szCs w:val="21"/>
          <w:lang w:eastAsia="zh-CN"/>
        </w:rPr>
        <w:t>）</w:t>
      </w:r>
      <w:r w:rsidRPr="00E76904">
        <w:rPr>
          <w:rFonts w:cs="Times New Roman" w:hint="eastAsia"/>
          <w:szCs w:val="21"/>
          <w:lang w:eastAsia="zh-CN"/>
        </w:rPr>
        <w:t>是</w:t>
      </w:r>
      <w:r w:rsidRPr="00E76904">
        <w:rPr>
          <w:rFonts w:cs="Times New Roman"/>
          <w:szCs w:val="21"/>
          <w:lang w:eastAsia="zh-CN"/>
        </w:rPr>
        <w:t>2012</w:t>
      </w:r>
      <w:r w:rsidRPr="00E76904">
        <w:rPr>
          <w:rFonts w:cs="Times New Roman" w:hint="eastAsia"/>
          <w:szCs w:val="21"/>
          <w:lang w:eastAsia="zh-CN"/>
        </w:rPr>
        <w:t>年以来最低</w:t>
      </w:r>
      <w:r w:rsidRPr="00E76904">
        <w:rPr>
          <w:rFonts w:cs="Times New Roman"/>
          <w:szCs w:val="21"/>
          <w:lang w:eastAsia="zh-CN"/>
        </w:rPr>
        <w:t>的。</w:t>
      </w:r>
    </w:p>
    <w:p w14:paraId="20EC486E" w14:textId="77777777" w:rsidR="000C3899" w:rsidRPr="00342B31" w:rsidRDefault="000C3899" w:rsidP="000C3899">
      <w:pPr>
        <w:keepNext/>
        <w:keepLines/>
        <w:tabs>
          <w:tab w:val="left" w:pos="567"/>
        </w:tabs>
        <w:spacing w:afterLines="50" w:after="120" w:line="340" w:lineRule="atLeast"/>
        <w:rPr>
          <w:rFonts w:ascii="Times New Roman" w:eastAsia="SimHei" w:hAnsi="Times New Roman" w:cs="Times New Roman"/>
          <w:szCs w:val="21"/>
          <w:lang w:eastAsia="zh-CN"/>
        </w:rPr>
      </w:pPr>
      <w:r w:rsidRPr="00342B31">
        <w:rPr>
          <w:rFonts w:ascii="Times New Roman" w:eastAsia="SimHei" w:hAnsi="Times New Roman" w:cs="Times New Roman" w:hint="eastAsia"/>
          <w:szCs w:val="21"/>
          <w:lang w:eastAsia="zh-CN"/>
        </w:rPr>
        <w:lastRenderedPageBreak/>
        <w:t>二、</w:t>
      </w:r>
      <w:r w:rsidRPr="00342B31">
        <w:rPr>
          <w:rFonts w:ascii="Times New Roman" w:eastAsia="SimHei" w:hAnsi="Times New Roman" w:cs="Times New Roman" w:hint="eastAsia"/>
          <w:szCs w:val="21"/>
          <w:lang w:eastAsia="zh-CN"/>
        </w:rPr>
        <w:tab/>
      </w:r>
      <w:r w:rsidRPr="00342B31">
        <w:rPr>
          <w:rFonts w:ascii="Times New Roman" w:eastAsia="SimHei" w:hAnsi="Times New Roman" w:cs="Times New Roman" w:hint="eastAsia"/>
          <w:szCs w:val="21"/>
          <w:lang w:eastAsia="zh-CN"/>
        </w:rPr>
        <w:t>总工作量</w:t>
      </w:r>
    </w:p>
    <w:p w14:paraId="23A35DF5" w14:textId="078B9E2E" w:rsidR="000C3899" w:rsidRPr="00E76904" w:rsidRDefault="000C3899" w:rsidP="00C7108D">
      <w:pPr>
        <w:pStyle w:val="aa"/>
        <w:keepNext/>
        <w:keepLines/>
        <w:numPr>
          <w:ilvl w:val="0"/>
          <w:numId w:val="14"/>
        </w:numPr>
        <w:tabs>
          <w:tab w:val="left" w:pos="567"/>
        </w:tabs>
        <w:spacing w:afterLines="50" w:after="120" w:line="340" w:lineRule="atLeast"/>
        <w:ind w:left="0" w:firstLine="0"/>
        <w:jc w:val="both"/>
        <w:rPr>
          <w:rFonts w:cs="Times New Roman"/>
          <w:szCs w:val="21"/>
          <w:lang w:eastAsia="zh-CN"/>
        </w:rPr>
      </w:pPr>
      <w:r w:rsidRPr="00E76904">
        <w:rPr>
          <w:rFonts w:cs="Times New Roman" w:hint="eastAsia"/>
          <w:szCs w:val="21"/>
          <w:lang w:eastAsia="zh-CN"/>
        </w:rPr>
        <w:t>总工作量代表国际局所受理文件的加权总量，包括所有四类文件</w:t>
      </w:r>
      <w:r w:rsidR="00C43E50">
        <w:rPr>
          <w:rFonts w:cs="Times New Roman"/>
          <w:szCs w:val="21"/>
          <w:lang w:eastAsia="zh-CN"/>
        </w:rPr>
        <w:t>（</w:t>
      </w:r>
      <w:r w:rsidRPr="00E76904">
        <w:rPr>
          <w:rFonts w:cs="Times New Roman" w:hint="eastAsia"/>
          <w:szCs w:val="21"/>
          <w:lang w:eastAsia="zh-CN"/>
        </w:rPr>
        <w:t>申请、续展、变更和决定</w:t>
      </w:r>
      <w:r w:rsidR="00890F69">
        <w:rPr>
          <w:rFonts w:cs="Times New Roman"/>
          <w:szCs w:val="21"/>
          <w:lang w:eastAsia="zh-CN"/>
        </w:rPr>
        <w:t>）</w:t>
      </w:r>
      <w:r w:rsidRPr="00E76904">
        <w:rPr>
          <w:rFonts w:cs="Times New Roman" w:hint="eastAsia"/>
          <w:szCs w:val="21"/>
          <w:lang w:eastAsia="zh-CN"/>
        </w:rPr>
        <w:t>。</w:t>
      </w:r>
    </w:p>
    <w:p w14:paraId="4D584A1C" w14:textId="3B5DB0BD" w:rsidR="000C3899" w:rsidRPr="00E76904" w:rsidRDefault="000C3899" w:rsidP="00C7108D">
      <w:pPr>
        <w:pStyle w:val="aa"/>
        <w:keepNext/>
        <w:keepLines/>
        <w:numPr>
          <w:ilvl w:val="0"/>
          <w:numId w:val="14"/>
        </w:numPr>
        <w:tabs>
          <w:tab w:val="left" w:pos="567"/>
        </w:tabs>
        <w:spacing w:afterLines="50" w:after="120" w:line="340" w:lineRule="atLeast"/>
        <w:ind w:left="0" w:firstLine="0"/>
        <w:jc w:val="both"/>
        <w:rPr>
          <w:rFonts w:cs="Times New Roman"/>
          <w:szCs w:val="21"/>
          <w:lang w:eastAsia="zh-CN"/>
        </w:rPr>
      </w:pPr>
      <w:r w:rsidRPr="00E76904">
        <w:rPr>
          <w:rFonts w:cs="Times New Roman" w:hint="eastAsia"/>
          <w:szCs w:val="21"/>
          <w:lang w:eastAsia="zh-CN"/>
        </w:rPr>
        <w:t>由于处理这些类型的文件需要的资源并不相等，每类文件的权重各不相同。根据当前加权数，在处理一件国际申请所需的时间内，一名审查员可以处理</w:t>
      </w:r>
      <w:r w:rsidRPr="00E76904">
        <w:rPr>
          <w:rFonts w:cs="Times New Roman"/>
          <w:szCs w:val="21"/>
          <w:lang w:eastAsia="zh-CN"/>
        </w:rPr>
        <w:t>8</w:t>
      </w:r>
      <w:r w:rsidRPr="00E76904">
        <w:rPr>
          <w:rFonts w:cs="Times New Roman" w:hint="eastAsia"/>
          <w:szCs w:val="21"/>
          <w:lang w:eastAsia="zh-CN"/>
        </w:rPr>
        <w:t>项续展、</w:t>
      </w:r>
      <w:r w:rsidRPr="00E76904">
        <w:rPr>
          <w:rFonts w:cs="Times New Roman"/>
          <w:szCs w:val="21"/>
          <w:lang w:eastAsia="zh-CN"/>
        </w:rPr>
        <w:t>4</w:t>
      </w:r>
      <w:r w:rsidRPr="00E76904">
        <w:rPr>
          <w:rFonts w:cs="Times New Roman" w:hint="eastAsia"/>
          <w:szCs w:val="21"/>
          <w:lang w:eastAsia="zh-CN"/>
        </w:rPr>
        <w:t>项变更或</w:t>
      </w:r>
      <w:r w:rsidRPr="00E76904">
        <w:rPr>
          <w:rFonts w:cs="Times New Roman"/>
          <w:szCs w:val="21"/>
          <w:lang w:eastAsia="zh-CN"/>
        </w:rPr>
        <w:t>4</w:t>
      </w:r>
      <w:r w:rsidRPr="00E76904">
        <w:rPr>
          <w:rFonts w:cs="Times New Roman" w:hint="eastAsia"/>
          <w:szCs w:val="21"/>
          <w:lang w:eastAsia="zh-CN"/>
        </w:rPr>
        <w:t>项决定</w:t>
      </w:r>
      <w:r w:rsidR="00C43E50">
        <w:rPr>
          <w:rFonts w:cs="Times New Roman" w:hint="eastAsia"/>
          <w:szCs w:val="21"/>
          <w:lang w:eastAsia="zh-CN"/>
        </w:rPr>
        <w:t>（</w:t>
      </w:r>
      <w:r w:rsidRPr="00E76904">
        <w:rPr>
          <w:rFonts w:cs="Times New Roman" w:hint="eastAsia"/>
          <w:szCs w:val="21"/>
          <w:lang w:eastAsia="zh-CN"/>
        </w:rPr>
        <w:t>以</w:t>
      </w:r>
      <w:r w:rsidRPr="00E76904">
        <w:rPr>
          <w:rFonts w:cs="Times New Roman"/>
          <w:szCs w:val="21"/>
          <w:lang w:eastAsia="zh-CN"/>
        </w:rPr>
        <w:t>1:8:4:4</w:t>
      </w:r>
      <w:r w:rsidRPr="00E76904">
        <w:rPr>
          <w:rFonts w:cs="Times New Roman" w:hint="eastAsia"/>
          <w:szCs w:val="21"/>
          <w:lang w:eastAsia="zh-CN"/>
        </w:rPr>
        <w:t>的工作量比率</w:t>
      </w:r>
      <w:r w:rsidR="00890F69">
        <w:rPr>
          <w:rFonts w:cs="Times New Roman" w:hint="eastAsia"/>
          <w:szCs w:val="21"/>
          <w:lang w:eastAsia="zh-CN"/>
        </w:rPr>
        <w:t>）</w:t>
      </w:r>
      <w:r w:rsidRPr="00E76904">
        <w:rPr>
          <w:rFonts w:cs="Times New Roman" w:hint="eastAsia"/>
          <w:szCs w:val="21"/>
          <w:lang w:eastAsia="zh-CN"/>
        </w:rPr>
        <w:t>。自</w:t>
      </w:r>
      <w:r w:rsidRPr="00E76904">
        <w:rPr>
          <w:rFonts w:cs="Times New Roman"/>
          <w:szCs w:val="21"/>
          <w:lang w:eastAsia="zh-CN"/>
        </w:rPr>
        <w:t>2014/15</w:t>
      </w:r>
      <w:r w:rsidRPr="00E76904">
        <w:rPr>
          <w:rFonts w:cs="Times New Roman" w:hint="eastAsia"/>
          <w:szCs w:val="21"/>
          <w:lang w:eastAsia="zh-CN"/>
        </w:rPr>
        <w:t>两年期以</w:t>
      </w:r>
      <w:r w:rsidRPr="00E76904">
        <w:rPr>
          <w:rFonts w:cs="Times New Roman"/>
          <w:szCs w:val="21"/>
          <w:lang w:eastAsia="zh-CN"/>
        </w:rPr>
        <w:t>来</w:t>
      </w:r>
      <w:r w:rsidRPr="00E76904">
        <w:rPr>
          <w:rFonts w:cs="Times New Roman" w:hint="eastAsia"/>
          <w:szCs w:val="21"/>
          <w:lang w:eastAsia="zh-CN"/>
        </w:rPr>
        <w:t>，由于其他文件特别是主管局的决定的复杂程度日益提高，国际申请的总体审查也变得更</w:t>
      </w:r>
      <w:r w:rsidRPr="00E76904">
        <w:rPr>
          <w:rFonts w:cs="Times New Roman"/>
          <w:szCs w:val="21"/>
          <w:lang w:eastAsia="zh-CN"/>
        </w:rPr>
        <w:t>加</w:t>
      </w:r>
      <w:r w:rsidRPr="00E76904">
        <w:rPr>
          <w:rFonts w:cs="Times New Roman" w:hint="eastAsia"/>
          <w:szCs w:val="21"/>
          <w:lang w:eastAsia="zh-CN"/>
        </w:rPr>
        <w:t>复杂。然而，工作量比率未</w:t>
      </w:r>
      <w:r w:rsidRPr="00E76904">
        <w:rPr>
          <w:rFonts w:cs="Times New Roman"/>
          <w:szCs w:val="21"/>
          <w:lang w:eastAsia="zh-CN"/>
        </w:rPr>
        <w:t>受影响</w:t>
      </w:r>
      <w:r w:rsidRPr="00E76904">
        <w:rPr>
          <w:rFonts w:cs="Times New Roman" w:hint="eastAsia"/>
          <w:szCs w:val="21"/>
          <w:lang w:eastAsia="zh-CN"/>
        </w:rPr>
        <w:t>。</w:t>
      </w:r>
    </w:p>
    <w:p w14:paraId="4F1FE04C" w14:textId="25526C78" w:rsidR="000C3899" w:rsidRPr="00B06ADD" w:rsidRDefault="008B3E82" w:rsidP="000C3899">
      <w:pPr>
        <w:pStyle w:val="aa"/>
        <w:spacing w:after="240"/>
        <w:ind w:left="0"/>
        <w:jc w:val="both"/>
        <w:rPr>
          <w:rFonts w:ascii="Times New Roman" w:hAnsi="Times New Roman"/>
          <w:sz w:val="20"/>
        </w:rPr>
      </w:pPr>
      <w:r w:rsidRPr="008B3E82">
        <w:rPr>
          <w:noProof/>
          <w:lang w:eastAsia="zh-CN"/>
        </w:rPr>
        <w:drawing>
          <wp:inline distT="0" distB="0" distL="0" distR="0" wp14:anchorId="731298FE" wp14:editId="0052B8DB">
            <wp:extent cx="5760085" cy="2743933"/>
            <wp:effectExtent l="0" t="0" r="0" b="0"/>
            <wp:docPr id="1295" name="图片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60085" cy="2743933"/>
                    </a:xfrm>
                    <a:prstGeom prst="rect">
                      <a:avLst/>
                    </a:prstGeom>
                    <a:noFill/>
                    <a:ln>
                      <a:noFill/>
                    </a:ln>
                  </pic:spPr>
                </pic:pic>
              </a:graphicData>
            </a:graphic>
          </wp:inline>
        </w:drawing>
      </w:r>
    </w:p>
    <w:p w14:paraId="14ECB26E" w14:textId="77777777" w:rsidR="000C3899" w:rsidRPr="00E76904" w:rsidRDefault="000C3899" w:rsidP="00C7108D">
      <w:pPr>
        <w:numPr>
          <w:ilvl w:val="0"/>
          <w:numId w:val="12"/>
        </w:numPr>
        <w:tabs>
          <w:tab w:val="clear" w:pos="720"/>
          <w:tab w:val="num" w:pos="1134"/>
        </w:tabs>
        <w:spacing w:afterLines="50" w:after="120" w:line="340" w:lineRule="atLeast"/>
        <w:ind w:left="1134" w:hanging="567"/>
        <w:jc w:val="both"/>
        <w:rPr>
          <w:rFonts w:cs="Times New Roman"/>
          <w:szCs w:val="21"/>
          <w:lang w:eastAsia="zh-CN"/>
        </w:rPr>
      </w:pPr>
      <w:r w:rsidRPr="00E76904">
        <w:rPr>
          <w:rFonts w:cs="Times New Roman"/>
          <w:szCs w:val="21"/>
          <w:lang w:eastAsia="zh-CN"/>
        </w:rPr>
        <w:t>2016</w:t>
      </w:r>
      <w:r w:rsidRPr="00E76904">
        <w:rPr>
          <w:rFonts w:cs="Times New Roman" w:hint="eastAsia"/>
          <w:szCs w:val="21"/>
          <w:lang w:eastAsia="zh-CN"/>
        </w:rPr>
        <w:t>年的总工作量较</w:t>
      </w:r>
      <w:r w:rsidRPr="00E76904">
        <w:rPr>
          <w:rFonts w:cs="Times New Roman"/>
          <w:szCs w:val="21"/>
          <w:lang w:eastAsia="zh-CN"/>
        </w:rPr>
        <w:t>2015</w:t>
      </w:r>
      <w:r w:rsidRPr="00E76904">
        <w:rPr>
          <w:rFonts w:cs="Times New Roman" w:hint="eastAsia"/>
          <w:szCs w:val="21"/>
          <w:lang w:eastAsia="zh-CN"/>
        </w:rPr>
        <w:t>年增长了</w:t>
      </w:r>
      <w:r w:rsidRPr="00E76904">
        <w:rPr>
          <w:rFonts w:cs="Times New Roman"/>
          <w:szCs w:val="21"/>
          <w:lang w:eastAsia="zh-CN"/>
        </w:rPr>
        <w:t>46%</w:t>
      </w:r>
      <w:r w:rsidRPr="00E76904">
        <w:rPr>
          <w:rFonts w:cs="Times New Roman" w:hint="eastAsia"/>
          <w:szCs w:val="21"/>
          <w:lang w:eastAsia="zh-CN"/>
        </w:rPr>
        <w:t>。在</w:t>
      </w:r>
      <w:r w:rsidRPr="00E76904">
        <w:rPr>
          <w:rFonts w:cs="Times New Roman"/>
          <w:szCs w:val="21"/>
          <w:lang w:eastAsia="zh-CN"/>
        </w:rPr>
        <w:t>2012至2016年期间</w:t>
      </w:r>
      <w:r w:rsidRPr="00E76904">
        <w:rPr>
          <w:rFonts w:cs="Times New Roman" w:hint="eastAsia"/>
          <w:szCs w:val="21"/>
          <w:lang w:eastAsia="zh-CN"/>
        </w:rPr>
        <w:t>，工作量的增长主要是由于收到申请数的增长，</w:t>
      </w:r>
      <w:r w:rsidRPr="00E76904">
        <w:rPr>
          <w:rFonts w:cs="Times New Roman"/>
          <w:szCs w:val="21"/>
          <w:lang w:eastAsia="zh-CN"/>
        </w:rPr>
        <w:t>尽管决定日益成为该工作量中越来越</w:t>
      </w:r>
      <w:r w:rsidRPr="00E76904">
        <w:rPr>
          <w:rFonts w:cs="Times New Roman" w:hint="eastAsia"/>
          <w:szCs w:val="21"/>
          <w:lang w:eastAsia="zh-CN"/>
        </w:rPr>
        <w:t>重要</w:t>
      </w:r>
      <w:r w:rsidRPr="00E76904">
        <w:rPr>
          <w:rFonts w:cs="Times New Roman"/>
          <w:szCs w:val="21"/>
          <w:lang w:eastAsia="zh-CN"/>
        </w:rPr>
        <w:t>的组成部分</w:t>
      </w:r>
      <w:r w:rsidRPr="00E76904">
        <w:rPr>
          <w:rFonts w:cs="Times New Roman" w:hint="eastAsia"/>
          <w:szCs w:val="21"/>
          <w:lang w:eastAsia="zh-CN"/>
        </w:rPr>
        <w:t>。</w:t>
      </w:r>
    </w:p>
    <w:p w14:paraId="5785F23D" w14:textId="77777777" w:rsidR="000C3899" w:rsidRPr="00342B31" w:rsidRDefault="000C3899" w:rsidP="000C3899">
      <w:pPr>
        <w:keepNext/>
        <w:keepLines/>
        <w:tabs>
          <w:tab w:val="left" w:pos="567"/>
        </w:tabs>
        <w:spacing w:afterLines="50" w:after="120" w:line="340" w:lineRule="atLeast"/>
        <w:rPr>
          <w:rFonts w:ascii="Times New Roman" w:eastAsia="SimHei" w:hAnsi="Times New Roman" w:cs="Times New Roman"/>
          <w:szCs w:val="21"/>
          <w:lang w:eastAsia="zh-CN"/>
        </w:rPr>
      </w:pPr>
      <w:r w:rsidRPr="00342B31">
        <w:rPr>
          <w:rFonts w:ascii="Times New Roman" w:eastAsia="SimHei" w:hAnsi="Times New Roman" w:cs="Times New Roman" w:hint="eastAsia"/>
          <w:szCs w:val="21"/>
          <w:lang w:eastAsia="zh-CN"/>
        </w:rPr>
        <w:t>三、</w:t>
      </w:r>
      <w:r w:rsidRPr="00342B31">
        <w:rPr>
          <w:rFonts w:ascii="Times New Roman" w:eastAsia="SimHei" w:hAnsi="Times New Roman" w:cs="Times New Roman" w:hint="eastAsia"/>
          <w:szCs w:val="21"/>
          <w:lang w:eastAsia="zh-CN"/>
        </w:rPr>
        <w:tab/>
      </w:r>
      <w:r w:rsidRPr="00342B31">
        <w:rPr>
          <w:rFonts w:ascii="Times New Roman" w:eastAsia="SimHei" w:hAnsi="Times New Roman" w:cs="Times New Roman" w:hint="eastAsia"/>
          <w:szCs w:val="21"/>
          <w:lang w:eastAsia="zh-CN"/>
        </w:rPr>
        <w:t>处理成本</w:t>
      </w:r>
    </w:p>
    <w:p w14:paraId="48AAE48D" w14:textId="77777777" w:rsidR="000C3899" w:rsidRPr="00342B31" w:rsidRDefault="000C3899" w:rsidP="000C3899">
      <w:pPr>
        <w:keepNext/>
        <w:spacing w:afterLines="50" w:after="120" w:line="340" w:lineRule="atLeast"/>
        <w:rPr>
          <w:rFonts w:ascii="Times New Roman" w:hAnsi="Times New Roman" w:cs="Times New Roman"/>
          <w:szCs w:val="21"/>
          <w:u w:val="single"/>
          <w:lang w:eastAsia="zh-CN"/>
        </w:rPr>
      </w:pPr>
      <w:r w:rsidRPr="00342B31">
        <w:rPr>
          <w:rFonts w:ascii="Times New Roman" w:hAnsi="Times New Roman" w:cs="Times New Roman" w:hint="eastAsia"/>
          <w:szCs w:val="21"/>
          <w:u w:val="single"/>
          <w:lang w:eastAsia="zh-CN"/>
        </w:rPr>
        <w:t>生产总成本</w:t>
      </w:r>
    </w:p>
    <w:p w14:paraId="5F0EDF9F" w14:textId="77777777" w:rsidR="000C3899" w:rsidRPr="00E76904" w:rsidRDefault="000C3899" w:rsidP="00C7108D">
      <w:pPr>
        <w:pStyle w:val="aa"/>
        <w:keepNext/>
        <w:keepLines/>
        <w:numPr>
          <w:ilvl w:val="0"/>
          <w:numId w:val="14"/>
        </w:numPr>
        <w:tabs>
          <w:tab w:val="left" w:pos="567"/>
        </w:tabs>
        <w:spacing w:afterLines="50" w:after="120" w:line="340" w:lineRule="atLeast"/>
        <w:ind w:left="0" w:firstLine="0"/>
        <w:jc w:val="both"/>
        <w:rPr>
          <w:rFonts w:cs="Times New Roman"/>
          <w:szCs w:val="21"/>
          <w:lang w:eastAsia="zh-CN"/>
        </w:rPr>
      </w:pPr>
      <w:r w:rsidRPr="00E76904">
        <w:rPr>
          <w:rFonts w:cs="Times New Roman" w:hint="eastAsia"/>
          <w:szCs w:val="21"/>
          <w:lang w:eastAsia="zh-CN"/>
        </w:rPr>
        <w:t>生产总成本包括专门仅与海牙体系相关的支出和支持该体系活动的支出。</w:t>
      </w:r>
    </w:p>
    <w:p w14:paraId="58A5ADE7" w14:textId="12B1D211" w:rsidR="000C3899" w:rsidRPr="00E76904" w:rsidRDefault="000C3899" w:rsidP="00C7108D">
      <w:pPr>
        <w:pStyle w:val="aa"/>
        <w:keepNext/>
        <w:keepLines/>
        <w:numPr>
          <w:ilvl w:val="0"/>
          <w:numId w:val="14"/>
        </w:numPr>
        <w:tabs>
          <w:tab w:val="left" w:pos="567"/>
        </w:tabs>
        <w:spacing w:afterLines="50" w:after="120" w:line="340" w:lineRule="atLeast"/>
        <w:ind w:left="0" w:firstLine="0"/>
        <w:jc w:val="both"/>
        <w:rPr>
          <w:rFonts w:cs="Times New Roman"/>
          <w:szCs w:val="21"/>
          <w:lang w:eastAsia="zh-CN"/>
        </w:rPr>
      </w:pPr>
      <w:r w:rsidRPr="00E76904">
        <w:rPr>
          <w:rFonts w:cs="Times New Roman" w:hint="eastAsia"/>
          <w:szCs w:val="21"/>
          <w:lang w:eastAsia="zh-CN"/>
        </w:rPr>
        <w:t>对于</w:t>
      </w:r>
      <w:r w:rsidRPr="00E76904">
        <w:rPr>
          <w:rFonts w:cs="Times New Roman"/>
          <w:szCs w:val="21"/>
          <w:lang w:eastAsia="zh-CN"/>
        </w:rPr>
        <w:t>2016年之前的数据，</w:t>
      </w:r>
      <w:r w:rsidRPr="00E76904">
        <w:rPr>
          <w:rFonts w:cs="Times New Roman" w:hint="eastAsia"/>
          <w:szCs w:val="21"/>
          <w:lang w:eastAsia="zh-CN"/>
        </w:rPr>
        <w:t>仅与海牙体系相关的支出包括</w:t>
      </w:r>
      <w:r w:rsidRPr="00E76904">
        <w:rPr>
          <w:rFonts w:cs="Times New Roman"/>
          <w:szCs w:val="21"/>
          <w:lang w:eastAsia="zh-CN"/>
        </w:rPr>
        <w:t>计划</w:t>
      </w:r>
      <w:r w:rsidRPr="00E76904">
        <w:rPr>
          <w:rFonts w:cs="Times New Roman" w:hint="eastAsia"/>
          <w:szCs w:val="21"/>
          <w:lang w:eastAsia="zh-CN"/>
        </w:rPr>
        <w:t>3</w:t>
      </w:r>
      <w:r w:rsidRPr="00E76904">
        <w:rPr>
          <w:rFonts w:cs="Times New Roman"/>
          <w:szCs w:val="21"/>
          <w:lang w:eastAsia="zh-CN"/>
        </w:rPr>
        <w:t>1</w:t>
      </w:r>
      <w:r w:rsidR="00C43E50">
        <w:rPr>
          <w:rFonts w:cs="Times New Roman"/>
          <w:szCs w:val="21"/>
          <w:lang w:eastAsia="zh-CN"/>
        </w:rPr>
        <w:t>（</w:t>
      </w:r>
      <w:r w:rsidRPr="00E76904">
        <w:rPr>
          <w:rFonts w:cs="Times New Roman" w:hint="eastAsia"/>
          <w:szCs w:val="21"/>
          <w:lang w:eastAsia="zh-CN"/>
        </w:rPr>
        <w:t>海牙</w:t>
      </w:r>
      <w:r w:rsidRPr="00E76904">
        <w:rPr>
          <w:rFonts w:cs="Times New Roman"/>
          <w:szCs w:val="21"/>
          <w:lang w:eastAsia="zh-CN"/>
        </w:rPr>
        <w:t>体系</w:t>
      </w:r>
      <w:r w:rsidR="00890F69">
        <w:rPr>
          <w:rFonts w:cs="Times New Roman"/>
          <w:szCs w:val="21"/>
          <w:lang w:eastAsia="zh-CN"/>
        </w:rPr>
        <w:t>）</w:t>
      </w:r>
      <w:r w:rsidRPr="00E76904">
        <w:rPr>
          <w:rFonts w:cs="Times New Roman" w:hint="eastAsia"/>
          <w:szCs w:val="21"/>
          <w:lang w:eastAsia="zh-CN"/>
        </w:rPr>
        <w:t>的</w:t>
      </w:r>
      <w:r w:rsidRPr="00E76904">
        <w:rPr>
          <w:rFonts w:cs="Times New Roman"/>
          <w:szCs w:val="21"/>
          <w:lang w:eastAsia="zh-CN"/>
        </w:rPr>
        <w:t>支出</w:t>
      </w:r>
      <w:r w:rsidRPr="00E76904">
        <w:rPr>
          <w:rFonts w:cs="Times New Roman" w:hint="eastAsia"/>
          <w:szCs w:val="21"/>
          <w:lang w:eastAsia="zh-CN"/>
        </w:rPr>
        <w:t>，</w:t>
      </w:r>
      <w:r w:rsidRPr="00E76904">
        <w:rPr>
          <w:rFonts w:cs="Times New Roman"/>
          <w:szCs w:val="21"/>
          <w:lang w:eastAsia="zh-CN"/>
        </w:rPr>
        <w:t>约占</w:t>
      </w:r>
      <w:r w:rsidRPr="00E76904">
        <w:rPr>
          <w:rFonts w:cs="Times New Roman" w:hint="eastAsia"/>
          <w:szCs w:val="21"/>
          <w:lang w:eastAsia="zh-CN"/>
        </w:rPr>
        <w:t>品牌与外观设计部门副总干事办公室</w:t>
      </w:r>
      <w:r w:rsidR="00C43E50">
        <w:rPr>
          <w:rFonts w:cs="Times New Roman" w:hint="eastAsia"/>
          <w:szCs w:val="21"/>
          <w:lang w:eastAsia="zh-CN"/>
        </w:rPr>
        <w:t>（</w:t>
      </w:r>
      <w:r w:rsidRPr="00E76904">
        <w:rPr>
          <w:rFonts w:cs="Times New Roman"/>
          <w:szCs w:val="21"/>
          <w:lang w:eastAsia="zh-CN"/>
        </w:rPr>
        <w:t>计划6－马德里体系</w:t>
      </w:r>
      <w:r w:rsidR="00890F69">
        <w:rPr>
          <w:rFonts w:cs="Times New Roman"/>
          <w:szCs w:val="21"/>
          <w:lang w:eastAsia="zh-CN"/>
        </w:rPr>
        <w:t>）</w:t>
      </w:r>
      <w:r w:rsidRPr="00E76904">
        <w:rPr>
          <w:rFonts w:cs="Times New Roman" w:hint="eastAsia"/>
          <w:szCs w:val="21"/>
          <w:lang w:eastAsia="zh-CN"/>
        </w:rPr>
        <w:t>支出的8</w:t>
      </w:r>
      <w:r w:rsidRPr="00E76904">
        <w:rPr>
          <w:rFonts w:cs="Times New Roman"/>
          <w:szCs w:val="21"/>
          <w:lang w:eastAsia="zh-CN"/>
        </w:rPr>
        <w:t>%。</w:t>
      </w:r>
      <w:r w:rsidRPr="00E76904">
        <w:rPr>
          <w:rFonts w:cs="Times New Roman" w:hint="eastAsia"/>
          <w:szCs w:val="21"/>
          <w:lang w:eastAsia="zh-CN"/>
        </w:rPr>
        <w:t>此</w:t>
      </w:r>
      <w:r w:rsidRPr="00E76904">
        <w:rPr>
          <w:rFonts w:cs="Times New Roman"/>
          <w:szCs w:val="21"/>
          <w:lang w:eastAsia="zh-CN"/>
        </w:rPr>
        <w:t>种计算方法中不包括</w:t>
      </w:r>
      <w:r w:rsidRPr="00E76904">
        <w:rPr>
          <w:rFonts w:cs="Times New Roman" w:hint="eastAsia"/>
          <w:szCs w:val="21"/>
          <w:lang w:eastAsia="zh-CN"/>
        </w:rPr>
        <w:t>马德里</w:t>
      </w:r>
      <w:r w:rsidRPr="00E76904">
        <w:rPr>
          <w:rFonts w:cs="Times New Roman"/>
          <w:szCs w:val="21"/>
          <w:lang w:eastAsia="zh-CN"/>
        </w:rPr>
        <w:t>体系</w:t>
      </w:r>
      <w:r w:rsidRPr="00E76904">
        <w:rPr>
          <w:rFonts w:cs="Times New Roman" w:hint="eastAsia"/>
          <w:szCs w:val="21"/>
          <w:lang w:eastAsia="zh-CN"/>
        </w:rPr>
        <w:t>2</w:t>
      </w:r>
      <w:r w:rsidRPr="00E76904">
        <w:rPr>
          <w:rFonts w:cs="Times New Roman"/>
          <w:szCs w:val="21"/>
          <w:lang w:eastAsia="zh-CN"/>
        </w:rPr>
        <w:t>016年</w:t>
      </w:r>
      <w:r w:rsidRPr="00E76904">
        <w:rPr>
          <w:rFonts w:cs="Times New Roman" w:hint="eastAsia"/>
          <w:szCs w:val="21"/>
          <w:lang w:eastAsia="zh-CN"/>
        </w:rPr>
        <w:t>涉及</w:t>
      </w:r>
      <w:r w:rsidRPr="00E76904">
        <w:rPr>
          <w:rFonts w:cs="Times New Roman"/>
          <w:szCs w:val="21"/>
          <w:lang w:eastAsia="zh-CN"/>
        </w:rPr>
        <w:t>支持海牙体系的支</w:t>
      </w:r>
      <w:r w:rsidRPr="00E76904">
        <w:rPr>
          <w:rFonts w:cs="Times New Roman" w:hint="eastAsia"/>
          <w:szCs w:val="21"/>
          <w:lang w:eastAsia="zh-CN"/>
        </w:rPr>
        <w:t>出</w:t>
      </w:r>
      <w:r w:rsidR="00C43E50">
        <w:rPr>
          <w:rFonts w:cs="Times New Roman"/>
          <w:szCs w:val="21"/>
          <w:lang w:eastAsia="zh-CN"/>
        </w:rPr>
        <w:t>（</w:t>
      </w:r>
      <w:r w:rsidRPr="00E76904">
        <w:rPr>
          <w:rFonts w:cs="Times New Roman"/>
          <w:szCs w:val="21"/>
          <w:lang w:eastAsia="zh-CN"/>
        </w:rPr>
        <w:t>翻译</w:t>
      </w:r>
      <w:r w:rsidRPr="00E76904">
        <w:rPr>
          <w:rFonts w:cs="Times New Roman" w:hint="eastAsia"/>
          <w:szCs w:val="21"/>
          <w:lang w:eastAsia="zh-CN"/>
        </w:rPr>
        <w:t>和</w:t>
      </w:r>
      <w:r w:rsidRPr="00E76904">
        <w:rPr>
          <w:rFonts w:cs="Times New Roman"/>
          <w:szCs w:val="21"/>
          <w:lang w:eastAsia="zh-CN"/>
        </w:rPr>
        <w:t>IT支出</w:t>
      </w:r>
      <w:r w:rsidR="00890F69">
        <w:rPr>
          <w:rFonts w:cs="Times New Roman"/>
          <w:szCs w:val="21"/>
          <w:lang w:eastAsia="zh-CN"/>
        </w:rPr>
        <w:t>）</w:t>
      </w:r>
      <w:r w:rsidRPr="00E76904">
        <w:rPr>
          <w:rFonts w:cs="Times New Roman"/>
          <w:szCs w:val="21"/>
          <w:lang w:eastAsia="zh-CN"/>
        </w:rPr>
        <w:t>。</w:t>
      </w:r>
      <w:r w:rsidRPr="00E76904">
        <w:rPr>
          <w:rFonts w:cs="Times New Roman" w:hint="eastAsia"/>
          <w:szCs w:val="21"/>
          <w:lang w:eastAsia="zh-CN"/>
        </w:rPr>
        <w:t>在2</w:t>
      </w:r>
      <w:r w:rsidRPr="00E76904">
        <w:rPr>
          <w:rFonts w:cs="Times New Roman"/>
          <w:szCs w:val="21"/>
          <w:lang w:eastAsia="zh-CN"/>
        </w:rPr>
        <w:t>016/17两年期之前，与</w:t>
      </w:r>
      <w:r w:rsidRPr="00E76904">
        <w:rPr>
          <w:rFonts w:cs="Times New Roman" w:hint="eastAsia"/>
          <w:szCs w:val="21"/>
          <w:lang w:eastAsia="zh-CN"/>
        </w:rPr>
        <w:t>这</w:t>
      </w:r>
      <w:r w:rsidRPr="00E76904">
        <w:rPr>
          <w:rFonts w:cs="Times New Roman"/>
          <w:szCs w:val="21"/>
          <w:lang w:eastAsia="zh-CN"/>
        </w:rPr>
        <w:t>些服务有关的</w:t>
      </w:r>
      <w:r w:rsidRPr="00E76904">
        <w:rPr>
          <w:rFonts w:cs="Times New Roman" w:hint="eastAsia"/>
          <w:szCs w:val="21"/>
          <w:lang w:eastAsia="zh-CN"/>
        </w:rPr>
        <w:t>支出</w:t>
      </w:r>
      <w:r w:rsidRPr="00E76904">
        <w:rPr>
          <w:rFonts w:cs="Times New Roman"/>
          <w:szCs w:val="21"/>
          <w:lang w:eastAsia="zh-CN"/>
        </w:rPr>
        <w:t>无法</w:t>
      </w:r>
      <w:r w:rsidRPr="00E76904">
        <w:rPr>
          <w:rFonts w:cs="Times New Roman" w:hint="eastAsia"/>
          <w:szCs w:val="21"/>
          <w:lang w:eastAsia="zh-CN"/>
        </w:rPr>
        <w:t>与</w:t>
      </w:r>
      <w:r w:rsidRPr="00E76904">
        <w:rPr>
          <w:rFonts w:cs="Times New Roman"/>
          <w:szCs w:val="21"/>
          <w:lang w:eastAsia="zh-CN"/>
        </w:rPr>
        <w:t>计划6</w:t>
      </w:r>
      <w:r w:rsidR="00C43E50">
        <w:rPr>
          <w:rFonts w:cs="Times New Roman" w:hint="eastAsia"/>
          <w:szCs w:val="21"/>
          <w:lang w:eastAsia="zh-CN"/>
        </w:rPr>
        <w:t>（</w:t>
      </w:r>
      <w:r w:rsidRPr="00E76904">
        <w:rPr>
          <w:rFonts w:cs="Times New Roman"/>
          <w:szCs w:val="21"/>
          <w:lang w:eastAsia="zh-CN"/>
        </w:rPr>
        <w:t>马德里体系</w:t>
      </w:r>
      <w:r w:rsidR="00890F69">
        <w:rPr>
          <w:rFonts w:cs="Times New Roman"/>
          <w:szCs w:val="21"/>
          <w:lang w:eastAsia="zh-CN"/>
        </w:rPr>
        <w:t>）</w:t>
      </w:r>
      <w:r w:rsidRPr="00E76904">
        <w:rPr>
          <w:rFonts w:cs="Times New Roman"/>
          <w:szCs w:val="21"/>
          <w:lang w:eastAsia="zh-CN"/>
        </w:rPr>
        <w:t>中有关翻译和IT开发的总支出</w:t>
      </w:r>
      <w:r w:rsidRPr="00E76904">
        <w:rPr>
          <w:rFonts w:cs="Times New Roman" w:hint="eastAsia"/>
          <w:szCs w:val="21"/>
          <w:lang w:eastAsia="zh-CN"/>
        </w:rPr>
        <w:t>区分</w:t>
      </w:r>
      <w:r w:rsidRPr="00E76904">
        <w:rPr>
          <w:rFonts w:cs="Times New Roman"/>
          <w:szCs w:val="21"/>
          <w:lang w:eastAsia="zh-CN"/>
        </w:rPr>
        <w:t>开来</w:t>
      </w:r>
      <w:r w:rsidRPr="00E76904">
        <w:rPr>
          <w:rFonts w:cs="Times New Roman" w:hint="eastAsia"/>
          <w:szCs w:val="21"/>
          <w:lang w:eastAsia="zh-CN"/>
        </w:rPr>
        <w:t>，</w:t>
      </w:r>
      <w:r w:rsidRPr="00E76904">
        <w:rPr>
          <w:rFonts w:cs="Times New Roman"/>
          <w:szCs w:val="21"/>
          <w:lang w:eastAsia="zh-CN"/>
        </w:rPr>
        <w:t>因此</w:t>
      </w:r>
      <w:r w:rsidRPr="00E76904">
        <w:rPr>
          <w:rFonts w:cs="Times New Roman" w:hint="eastAsia"/>
          <w:szCs w:val="21"/>
          <w:lang w:eastAsia="zh-CN"/>
        </w:rPr>
        <w:t>，</w:t>
      </w:r>
      <w:r w:rsidRPr="00E76904">
        <w:rPr>
          <w:rFonts w:cs="Times New Roman"/>
          <w:szCs w:val="21"/>
          <w:lang w:eastAsia="zh-CN"/>
        </w:rPr>
        <w:t>本计算方法</w:t>
      </w:r>
      <w:r w:rsidRPr="00E76904">
        <w:rPr>
          <w:rFonts w:cs="Times New Roman" w:hint="eastAsia"/>
          <w:szCs w:val="21"/>
          <w:lang w:eastAsia="zh-CN"/>
        </w:rPr>
        <w:t>中</w:t>
      </w:r>
      <w:r w:rsidRPr="00E76904">
        <w:rPr>
          <w:rFonts w:cs="Times New Roman"/>
          <w:szCs w:val="21"/>
          <w:lang w:eastAsia="zh-CN"/>
        </w:rPr>
        <w:t>不包含这方面的支出。</w:t>
      </w:r>
      <w:r w:rsidRPr="00E76904">
        <w:rPr>
          <w:rFonts w:cs="Times New Roman" w:hint="eastAsia"/>
          <w:szCs w:val="21"/>
          <w:lang w:eastAsia="zh-CN"/>
        </w:rPr>
        <w:t>因为</w:t>
      </w:r>
      <w:r w:rsidRPr="00E76904">
        <w:rPr>
          <w:rFonts w:cs="Times New Roman"/>
          <w:szCs w:val="21"/>
          <w:lang w:eastAsia="zh-CN"/>
        </w:rPr>
        <w:t>计算方法的改进，</w:t>
      </w:r>
      <w:r w:rsidRPr="00E76904">
        <w:rPr>
          <w:rFonts w:cs="Times New Roman" w:hint="eastAsia"/>
          <w:szCs w:val="21"/>
          <w:lang w:eastAsia="zh-CN"/>
        </w:rPr>
        <w:t>2</w:t>
      </w:r>
      <w:r w:rsidRPr="00E76904">
        <w:rPr>
          <w:rFonts w:cs="Times New Roman"/>
          <w:szCs w:val="21"/>
          <w:lang w:eastAsia="zh-CN"/>
        </w:rPr>
        <w:t>016年数据无法与</w:t>
      </w:r>
      <w:r w:rsidRPr="00E76904">
        <w:rPr>
          <w:rFonts w:cs="Times New Roman" w:hint="eastAsia"/>
          <w:szCs w:val="21"/>
          <w:lang w:eastAsia="zh-CN"/>
        </w:rPr>
        <w:t>前</w:t>
      </w:r>
      <w:r w:rsidRPr="00E76904">
        <w:rPr>
          <w:rFonts w:cs="Times New Roman"/>
          <w:szCs w:val="21"/>
          <w:lang w:eastAsia="zh-CN"/>
        </w:rPr>
        <w:t>几年数据进行比较</w:t>
      </w:r>
      <w:r w:rsidRPr="00E76904">
        <w:rPr>
          <w:rFonts w:cs="Times New Roman" w:hint="eastAsia"/>
          <w:szCs w:val="21"/>
          <w:lang w:eastAsia="zh-CN"/>
        </w:rPr>
        <w:t>。出于</w:t>
      </w:r>
      <w:r w:rsidRPr="00E76904">
        <w:rPr>
          <w:rFonts w:cs="Times New Roman"/>
          <w:szCs w:val="21"/>
          <w:lang w:eastAsia="zh-CN"/>
        </w:rPr>
        <w:t>这一原因，2012至2015年数据和2016年数据</w:t>
      </w:r>
      <w:r w:rsidRPr="00E76904">
        <w:rPr>
          <w:rFonts w:cs="Times New Roman" w:hint="eastAsia"/>
          <w:szCs w:val="21"/>
          <w:lang w:eastAsia="zh-CN"/>
        </w:rPr>
        <w:t>在</w:t>
      </w:r>
      <w:r w:rsidRPr="00E76904">
        <w:rPr>
          <w:rFonts w:cs="Times New Roman"/>
          <w:szCs w:val="21"/>
          <w:lang w:eastAsia="zh-CN"/>
        </w:rPr>
        <w:t>不同图</w:t>
      </w:r>
      <w:r w:rsidRPr="00E76904">
        <w:rPr>
          <w:rFonts w:cs="Times New Roman" w:hint="eastAsia"/>
          <w:szCs w:val="21"/>
          <w:lang w:eastAsia="zh-CN"/>
        </w:rPr>
        <w:t>表</w:t>
      </w:r>
      <w:r w:rsidRPr="00E76904">
        <w:rPr>
          <w:rFonts w:cs="Times New Roman"/>
          <w:szCs w:val="21"/>
          <w:lang w:eastAsia="zh-CN"/>
        </w:rPr>
        <w:t>中介绍</w:t>
      </w:r>
      <w:r w:rsidRPr="00E76904">
        <w:rPr>
          <w:rFonts w:cs="Times New Roman" w:hint="eastAsia"/>
          <w:szCs w:val="21"/>
          <w:lang w:eastAsia="zh-CN"/>
        </w:rPr>
        <w:t>。</w:t>
      </w:r>
    </w:p>
    <w:p w14:paraId="670D5A45" w14:textId="2EC0A428" w:rsidR="000C3899" w:rsidRDefault="008B3E82" w:rsidP="008B3E82">
      <w:pPr>
        <w:tabs>
          <w:tab w:val="left" w:pos="567"/>
        </w:tabs>
        <w:spacing w:afterLines="50" w:after="120" w:line="340" w:lineRule="atLeast"/>
        <w:jc w:val="both"/>
        <w:rPr>
          <w:rFonts w:cs="Times New Roman"/>
          <w:szCs w:val="21"/>
          <w:lang w:eastAsia="zh-CN"/>
        </w:rPr>
      </w:pPr>
      <w:r>
        <w:rPr>
          <w:rFonts w:cs="Times New Roman" w:hint="eastAsia"/>
          <w:szCs w:val="21"/>
          <w:lang w:eastAsia="zh-CN"/>
        </w:rPr>
        <w:t>9.</w:t>
      </w:r>
      <w:r>
        <w:rPr>
          <w:rFonts w:cs="Times New Roman" w:hint="eastAsia"/>
          <w:szCs w:val="21"/>
          <w:lang w:eastAsia="zh-CN"/>
        </w:rPr>
        <w:tab/>
      </w:r>
      <w:r w:rsidR="000C3899" w:rsidRPr="008B3E82">
        <w:rPr>
          <w:rFonts w:cs="Times New Roman" w:hint="eastAsia"/>
          <w:szCs w:val="21"/>
          <w:lang w:eastAsia="zh-CN"/>
        </w:rPr>
        <w:t>支持海牙体系活动的支出包括以下一般性服务的支出：会议和语言服务、建筑、行政管理、财务和预算、一般支持服务、人力资源管理、内部监督、IT与安全和安保。这些费用中的一小部分</w:t>
      </w:r>
      <w:r w:rsidR="00C43E50">
        <w:rPr>
          <w:rFonts w:cs="Times New Roman" w:hint="eastAsia"/>
          <w:szCs w:val="21"/>
          <w:lang w:eastAsia="zh-CN"/>
        </w:rPr>
        <w:t>（</w:t>
      </w:r>
      <w:r w:rsidR="000C3899" w:rsidRPr="008B3E82">
        <w:rPr>
          <w:rFonts w:cs="Times New Roman" w:hint="eastAsia"/>
          <w:szCs w:val="21"/>
          <w:lang w:eastAsia="zh-CN"/>
        </w:rPr>
        <w:t>在UNICC托管服务器的成本以及财务部收入科成本所占份额</w:t>
      </w:r>
      <w:r w:rsidR="00890F69">
        <w:rPr>
          <w:rFonts w:cs="Times New Roman" w:hint="eastAsia"/>
          <w:szCs w:val="21"/>
          <w:lang w:eastAsia="zh-CN"/>
        </w:rPr>
        <w:t>）</w:t>
      </w:r>
      <w:r w:rsidR="000C3899" w:rsidRPr="008B3E82">
        <w:rPr>
          <w:rFonts w:cs="Times New Roman" w:hint="eastAsia"/>
          <w:szCs w:val="21"/>
          <w:lang w:eastAsia="zh-CN"/>
        </w:rPr>
        <w:t>直接归属海牙体系，而归属于海牙体系的其余这些费用是根据人数计算的</w:t>
      </w:r>
      <w:r w:rsidR="00C43E50">
        <w:rPr>
          <w:rFonts w:cs="Times New Roman" w:hint="eastAsia"/>
          <w:szCs w:val="21"/>
          <w:lang w:eastAsia="zh-CN"/>
        </w:rPr>
        <w:t>（</w:t>
      </w:r>
      <w:r w:rsidR="000C3899" w:rsidRPr="008B3E82">
        <w:rPr>
          <w:rFonts w:cs="Times New Roman" w:hint="eastAsia"/>
          <w:szCs w:val="21"/>
          <w:lang w:eastAsia="zh-CN"/>
        </w:rPr>
        <w:t>包括固定期限工作人员、临时工作人员和研究员</w:t>
      </w:r>
      <w:r w:rsidR="00890F69">
        <w:rPr>
          <w:rFonts w:cs="Times New Roman" w:hint="eastAsia"/>
          <w:szCs w:val="21"/>
          <w:lang w:eastAsia="zh-CN"/>
        </w:rPr>
        <w:t>）</w:t>
      </w:r>
      <w:r w:rsidR="000C3899" w:rsidRPr="008B3E82">
        <w:rPr>
          <w:rFonts w:cs="Times New Roman" w:hint="eastAsia"/>
          <w:szCs w:val="21"/>
          <w:lang w:eastAsia="zh-CN"/>
        </w:rPr>
        <w:t>。</w:t>
      </w:r>
    </w:p>
    <w:p w14:paraId="3E7FD2F2" w14:textId="627AFA4E" w:rsidR="00AD3B8D" w:rsidRDefault="00AD3B8D" w:rsidP="00AD3B8D">
      <w:pPr>
        <w:spacing w:afterLines="50" w:after="120" w:line="340" w:lineRule="atLeast"/>
        <w:ind w:left="1134"/>
        <w:jc w:val="both"/>
        <w:rPr>
          <w:rFonts w:cs="Times New Roman"/>
          <w:szCs w:val="21"/>
          <w:lang w:eastAsia="zh-CN"/>
        </w:rPr>
      </w:pPr>
      <w:r w:rsidRPr="00985F69">
        <w:rPr>
          <w:rFonts w:hint="eastAsia"/>
          <w:noProof/>
          <w:lang w:eastAsia="zh-CN"/>
        </w:rPr>
        <w:lastRenderedPageBreak/>
        <w:drawing>
          <wp:anchor distT="0" distB="0" distL="114300" distR="114300" simplePos="0" relativeHeight="251826176" behindDoc="0" locked="0" layoutInCell="1" allowOverlap="1" wp14:anchorId="22B4C628" wp14:editId="69EDCA68">
            <wp:simplePos x="0" y="0"/>
            <wp:positionH relativeFrom="column">
              <wp:posOffset>3481705</wp:posOffset>
            </wp:positionH>
            <wp:positionV relativeFrom="paragraph">
              <wp:posOffset>53975</wp:posOffset>
            </wp:positionV>
            <wp:extent cx="2340610" cy="1920875"/>
            <wp:effectExtent l="0" t="0" r="2540" b="3175"/>
            <wp:wrapSquare wrapText="bothSides"/>
            <wp:docPr id="1298" name="图片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340610" cy="1920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B3E82">
        <w:rPr>
          <w:rFonts w:hint="eastAsia"/>
          <w:noProof/>
          <w:lang w:eastAsia="zh-CN"/>
        </w:rPr>
        <w:drawing>
          <wp:anchor distT="0" distB="0" distL="114300" distR="114300" simplePos="0" relativeHeight="251825152" behindDoc="0" locked="0" layoutInCell="1" allowOverlap="1" wp14:anchorId="7D2C6C8E" wp14:editId="2E36086B">
            <wp:simplePos x="0" y="0"/>
            <wp:positionH relativeFrom="column">
              <wp:posOffset>19050</wp:posOffset>
            </wp:positionH>
            <wp:positionV relativeFrom="paragraph">
              <wp:posOffset>100330</wp:posOffset>
            </wp:positionV>
            <wp:extent cx="3306445" cy="1948815"/>
            <wp:effectExtent l="0" t="0" r="8255" b="0"/>
            <wp:wrapSquare wrapText="bothSides"/>
            <wp:docPr id="1297" name="图片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306445" cy="1948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4D03BA" w14:textId="0A95E2C2" w:rsidR="000C3899" w:rsidRPr="00E76904" w:rsidRDefault="000C3899" w:rsidP="00C7108D">
      <w:pPr>
        <w:numPr>
          <w:ilvl w:val="0"/>
          <w:numId w:val="12"/>
        </w:numPr>
        <w:tabs>
          <w:tab w:val="clear" w:pos="720"/>
          <w:tab w:val="num" w:pos="1134"/>
        </w:tabs>
        <w:spacing w:afterLines="50" w:after="120" w:line="340" w:lineRule="atLeast"/>
        <w:ind w:left="1134" w:hanging="567"/>
        <w:jc w:val="both"/>
        <w:rPr>
          <w:rFonts w:cs="Times New Roman"/>
          <w:szCs w:val="21"/>
          <w:lang w:eastAsia="zh-CN"/>
        </w:rPr>
      </w:pPr>
      <w:r w:rsidRPr="00E76904">
        <w:rPr>
          <w:rFonts w:cs="Times New Roman"/>
          <w:szCs w:val="21"/>
          <w:lang w:eastAsia="zh-CN"/>
        </w:rPr>
        <w:t>2016</w:t>
      </w:r>
      <w:r w:rsidRPr="00E76904">
        <w:rPr>
          <w:rFonts w:cs="Times New Roman" w:hint="eastAsia"/>
          <w:szCs w:val="21"/>
          <w:lang w:eastAsia="zh-CN"/>
        </w:rPr>
        <w:t>年与海牙体系处理工作相关的总支出估计为近</w:t>
      </w:r>
      <w:r w:rsidRPr="00E76904">
        <w:rPr>
          <w:rFonts w:cs="Times New Roman"/>
          <w:szCs w:val="21"/>
          <w:lang w:eastAsia="zh-CN"/>
        </w:rPr>
        <w:t>886万</w:t>
      </w:r>
      <w:r w:rsidRPr="00E76904">
        <w:rPr>
          <w:rFonts w:cs="Times New Roman" w:hint="eastAsia"/>
          <w:szCs w:val="21"/>
          <w:lang w:eastAsia="zh-CN"/>
        </w:rPr>
        <w:t>瑞郎。</w:t>
      </w:r>
    </w:p>
    <w:p w14:paraId="5394B74F" w14:textId="77777777" w:rsidR="000C3899" w:rsidRPr="00E76904" w:rsidRDefault="000C3899" w:rsidP="00C7108D">
      <w:pPr>
        <w:numPr>
          <w:ilvl w:val="0"/>
          <w:numId w:val="12"/>
        </w:numPr>
        <w:tabs>
          <w:tab w:val="clear" w:pos="720"/>
          <w:tab w:val="num" w:pos="1134"/>
        </w:tabs>
        <w:spacing w:afterLines="50" w:after="120" w:line="340" w:lineRule="atLeast"/>
        <w:ind w:left="1134" w:hanging="567"/>
        <w:jc w:val="both"/>
        <w:rPr>
          <w:rFonts w:cs="Times New Roman"/>
          <w:szCs w:val="21"/>
          <w:lang w:eastAsia="zh-CN"/>
        </w:rPr>
      </w:pPr>
      <w:r w:rsidRPr="00E76904">
        <w:rPr>
          <w:rFonts w:cs="Times New Roman" w:hint="eastAsia"/>
          <w:szCs w:val="21"/>
          <w:lang w:eastAsia="zh-CN"/>
        </w:rPr>
        <w:t>2016年，直接成本在总支出中占58%。</w:t>
      </w:r>
    </w:p>
    <w:p w14:paraId="0B492925" w14:textId="77777777" w:rsidR="000C3899" w:rsidRPr="00E76904" w:rsidRDefault="000C3899" w:rsidP="000C3899">
      <w:pPr>
        <w:keepNext/>
        <w:spacing w:afterLines="50" w:after="120" w:line="340" w:lineRule="atLeast"/>
        <w:rPr>
          <w:rFonts w:cs="Times New Roman"/>
          <w:szCs w:val="21"/>
          <w:u w:val="single"/>
        </w:rPr>
      </w:pPr>
      <w:r w:rsidRPr="00E76904">
        <w:rPr>
          <w:rFonts w:cs="Times New Roman" w:hint="eastAsia"/>
          <w:szCs w:val="21"/>
          <w:u w:val="single"/>
        </w:rPr>
        <w:t>单位成本</w:t>
      </w:r>
    </w:p>
    <w:p w14:paraId="10BC22F2" w14:textId="7F7D4BA3" w:rsidR="000C3899" w:rsidRDefault="000D694D" w:rsidP="000D694D">
      <w:pPr>
        <w:pStyle w:val="aa"/>
        <w:keepNext/>
        <w:keepLines/>
        <w:tabs>
          <w:tab w:val="left" w:pos="567"/>
        </w:tabs>
        <w:spacing w:afterLines="50" w:after="120" w:line="340" w:lineRule="atLeast"/>
        <w:ind w:left="0"/>
        <w:jc w:val="both"/>
        <w:rPr>
          <w:rFonts w:cs="Times New Roman"/>
          <w:szCs w:val="21"/>
          <w:lang w:eastAsia="zh-CN"/>
        </w:rPr>
      </w:pPr>
      <w:r>
        <w:rPr>
          <w:rFonts w:cs="Times New Roman" w:hint="eastAsia"/>
          <w:szCs w:val="21"/>
          <w:lang w:eastAsia="zh-CN"/>
        </w:rPr>
        <w:t>10.</w:t>
      </w:r>
      <w:r>
        <w:rPr>
          <w:rFonts w:cs="Times New Roman" w:hint="eastAsia"/>
          <w:szCs w:val="21"/>
          <w:lang w:eastAsia="zh-CN"/>
        </w:rPr>
        <w:tab/>
      </w:r>
      <w:r w:rsidR="000C3899" w:rsidRPr="000D694D">
        <w:rPr>
          <w:rFonts w:cs="Times New Roman" w:hint="eastAsia"/>
          <w:szCs w:val="21"/>
          <w:lang w:eastAsia="zh-CN"/>
        </w:rPr>
        <w:t>国际局处理交易的效率可以通过单位成本来衡量，单位成本是指生产一个单位产出的平均成本。</w:t>
      </w:r>
    </w:p>
    <w:p w14:paraId="1C9561BA" w14:textId="44BABBEF" w:rsidR="000C3899" w:rsidRPr="00E76904" w:rsidRDefault="000D694D" w:rsidP="000D694D">
      <w:pPr>
        <w:pStyle w:val="aa"/>
        <w:keepNext/>
        <w:keepLines/>
        <w:tabs>
          <w:tab w:val="left" w:pos="567"/>
        </w:tabs>
        <w:spacing w:afterLines="50" w:after="120" w:line="340" w:lineRule="atLeast"/>
        <w:ind w:left="0"/>
        <w:jc w:val="both"/>
        <w:rPr>
          <w:rFonts w:cs="Times New Roman"/>
          <w:szCs w:val="21"/>
          <w:lang w:eastAsia="zh-CN"/>
        </w:rPr>
      </w:pPr>
      <w:r>
        <w:rPr>
          <w:rFonts w:cs="Times New Roman" w:hint="eastAsia"/>
          <w:szCs w:val="21"/>
          <w:lang w:eastAsia="zh-CN"/>
        </w:rPr>
        <w:t>11.</w:t>
      </w:r>
      <w:r>
        <w:rPr>
          <w:rFonts w:cs="Times New Roman" w:hint="eastAsia"/>
          <w:szCs w:val="21"/>
          <w:lang w:eastAsia="zh-CN"/>
        </w:rPr>
        <w:tab/>
      </w:r>
      <w:r w:rsidR="000C3899" w:rsidRPr="00E76904">
        <w:rPr>
          <w:rFonts w:cs="Times New Roman" w:hint="eastAsia"/>
          <w:szCs w:val="21"/>
          <w:lang w:eastAsia="zh-CN"/>
        </w:rPr>
        <w:t>由于国际局注册新申请并维护现有注册，有必要确定一个包括了各种交易的单位产出。下文列出使用两种不同单位产出的两个单位成本指标。</w:t>
      </w:r>
    </w:p>
    <w:p w14:paraId="29D2DECF" w14:textId="5DD53EFF" w:rsidR="000C3899" w:rsidRPr="000D694D" w:rsidRDefault="000D694D" w:rsidP="000D694D">
      <w:pPr>
        <w:pStyle w:val="aa"/>
        <w:keepNext/>
        <w:keepLines/>
        <w:tabs>
          <w:tab w:val="left" w:pos="567"/>
        </w:tabs>
        <w:spacing w:afterLines="50" w:after="120" w:line="340" w:lineRule="atLeast"/>
        <w:ind w:left="0"/>
        <w:jc w:val="both"/>
        <w:rPr>
          <w:rFonts w:cs="Times New Roman"/>
          <w:szCs w:val="21"/>
          <w:lang w:eastAsia="zh-CN"/>
        </w:rPr>
      </w:pPr>
      <w:r>
        <w:rPr>
          <w:rFonts w:cs="Times New Roman" w:hint="eastAsia"/>
          <w:szCs w:val="21"/>
          <w:lang w:eastAsia="zh-CN"/>
        </w:rPr>
        <w:t>12.</w:t>
      </w:r>
      <w:r>
        <w:rPr>
          <w:rFonts w:cs="Times New Roman" w:hint="eastAsia"/>
          <w:szCs w:val="21"/>
          <w:lang w:eastAsia="zh-CN"/>
        </w:rPr>
        <w:tab/>
      </w:r>
      <w:r w:rsidR="000C3899" w:rsidRPr="00E76904">
        <w:rPr>
          <w:rFonts w:cs="Times New Roman" w:hint="eastAsia"/>
          <w:szCs w:val="21"/>
          <w:lang w:eastAsia="zh-CN"/>
        </w:rPr>
        <w:t>国际局不断努力完善计算单位成本的方法，在2016/17年计划和预算中修订了该计算法，以便更准确地反映国际局处理马德里工作量的成本</w:t>
      </w:r>
      <w:r w:rsidR="000C3899" w:rsidRPr="000D694D">
        <w:rPr>
          <w:rFonts w:cs="Times New Roman"/>
          <w:szCs w:val="21"/>
          <w:vertAlign w:val="superscript"/>
          <w:lang w:eastAsia="zh-CN"/>
        </w:rPr>
        <w:footnoteReference w:id="23"/>
      </w:r>
      <w:r w:rsidR="000C3899" w:rsidRPr="00E76904">
        <w:rPr>
          <w:rFonts w:cs="Times New Roman" w:hint="eastAsia"/>
          <w:szCs w:val="21"/>
          <w:lang w:eastAsia="zh-CN"/>
        </w:rPr>
        <w:t>：</w:t>
      </w:r>
    </w:p>
    <w:p w14:paraId="19BA748F" w14:textId="2284004C" w:rsidR="000C3899" w:rsidRPr="00326981" w:rsidRDefault="000C3899" w:rsidP="000C3899">
      <w:pPr>
        <w:keepNext/>
        <w:keepLines/>
        <w:spacing w:beforeLines="50" w:before="120" w:afterLines="50" w:after="120" w:line="340" w:lineRule="atLeast"/>
        <w:rPr>
          <w:rFonts w:ascii="KaiTi" w:eastAsia="KaiTi" w:hAnsi="KaiTi" w:cs="Times New Roman"/>
          <w:szCs w:val="21"/>
          <w:lang w:eastAsia="zh-CN"/>
        </w:rPr>
      </w:pPr>
      <w:r w:rsidRPr="00326981">
        <w:rPr>
          <w:rFonts w:ascii="KaiTi" w:eastAsia="KaiTi" w:hAnsi="KaiTi" w:cs="Times New Roman" w:hint="eastAsia"/>
          <w:szCs w:val="21"/>
          <w:lang w:eastAsia="zh-CN"/>
        </w:rPr>
        <w:t>每件新外观设计/续展外观设计的单位成本</w:t>
      </w:r>
    </w:p>
    <w:p w14:paraId="21163EC2" w14:textId="135A0E00" w:rsidR="000C3899" w:rsidRPr="000D694D" w:rsidRDefault="000D694D" w:rsidP="000D694D">
      <w:pPr>
        <w:pStyle w:val="aa"/>
        <w:keepNext/>
        <w:keepLines/>
        <w:tabs>
          <w:tab w:val="left" w:pos="567"/>
        </w:tabs>
        <w:spacing w:afterLines="50" w:after="120" w:line="340" w:lineRule="atLeast"/>
        <w:ind w:left="0"/>
        <w:jc w:val="both"/>
        <w:rPr>
          <w:rFonts w:cs="Times New Roman"/>
          <w:szCs w:val="21"/>
          <w:lang w:eastAsia="zh-CN"/>
        </w:rPr>
      </w:pPr>
      <w:r>
        <w:rPr>
          <w:rFonts w:cs="Times New Roman" w:hint="eastAsia"/>
          <w:szCs w:val="21"/>
          <w:lang w:eastAsia="zh-CN"/>
        </w:rPr>
        <w:t>13.</w:t>
      </w:r>
      <w:r>
        <w:rPr>
          <w:rFonts w:cs="Times New Roman" w:hint="eastAsia"/>
          <w:szCs w:val="21"/>
          <w:lang w:eastAsia="zh-CN"/>
        </w:rPr>
        <w:tab/>
      </w:r>
      <w:r w:rsidR="000C3899" w:rsidRPr="000D694D">
        <w:rPr>
          <w:rFonts w:cs="Times New Roman" w:hint="eastAsia"/>
          <w:szCs w:val="21"/>
          <w:lang w:eastAsia="zh-CN"/>
        </w:rPr>
        <w:t>新外观设计由特定年份内注册的国际申请中的外观设计组成。续展外观设计由</w:t>
      </w:r>
      <w:r w:rsidR="000C3899" w:rsidRPr="000D694D">
        <w:rPr>
          <w:rFonts w:cs="Times New Roman"/>
          <w:szCs w:val="21"/>
          <w:lang w:eastAsia="zh-CN"/>
        </w:rPr>
        <w:t>特</w:t>
      </w:r>
      <w:r w:rsidR="000C3899" w:rsidRPr="000D694D">
        <w:rPr>
          <w:rFonts w:cs="Times New Roman" w:hint="eastAsia"/>
          <w:szCs w:val="21"/>
          <w:lang w:eastAsia="zh-CN"/>
        </w:rPr>
        <w:t>定年份内得到续展的国际注册中的现有外观设计组成。这两类交易中的外观设计结合起来就是国际局的核心业</w:t>
      </w:r>
      <w:r w:rsidR="00EA0FD1" w:rsidRPr="000D694D">
        <w:rPr>
          <w:rFonts w:cs="Times New Roman" w:hint="eastAsia"/>
          <w:szCs w:val="21"/>
          <w:lang w:eastAsia="zh-CN"/>
        </w:rPr>
        <w:t>‍</w:t>
      </w:r>
      <w:r w:rsidR="000C3899" w:rsidRPr="000D694D">
        <w:rPr>
          <w:rFonts w:cs="Times New Roman" w:hint="eastAsia"/>
          <w:szCs w:val="21"/>
          <w:lang w:eastAsia="zh-CN"/>
        </w:rPr>
        <w:t>务。</w:t>
      </w:r>
    </w:p>
    <w:p w14:paraId="6D7263C7" w14:textId="735BA7D7" w:rsidR="000C3899" w:rsidRPr="000613CA" w:rsidRDefault="00B25A1E" w:rsidP="000D694D">
      <w:pPr>
        <w:pStyle w:val="aa"/>
        <w:keepNext/>
        <w:keepLines/>
        <w:tabs>
          <w:tab w:val="left" w:pos="567"/>
        </w:tabs>
        <w:spacing w:afterLines="50" w:after="120" w:line="340" w:lineRule="atLeast"/>
        <w:ind w:left="0"/>
        <w:jc w:val="both"/>
        <w:rPr>
          <w:rFonts w:cs="Times New Roman"/>
          <w:szCs w:val="21"/>
          <w:lang w:eastAsia="zh-CN"/>
        </w:rPr>
      </w:pPr>
      <w:r w:rsidRPr="00AE524A">
        <w:rPr>
          <w:rFonts w:cs="Times New Roman" w:hint="eastAsia"/>
          <w:noProof/>
          <w:szCs w:val="21"/>
          <w:lang w:eastAsia="zh-CN"/>
        </w:rPr>
        <w:drawing>
          <wp:anchor distT="0" distB="0" distL="114300" distR="114300" simplePos="0" relativeHeight="251828224" behindDoc="0" locked="0" layoutInCell="1" allowOverlap="1" wp14:anchorId="54AC65D9" wp14:editId="1BB2F0B7">
            <wp:simplePos x="0" y="0"/>
            <wp:positionH relativeFrom="column">
              <wp:posOffset>3710940</wp:posOffset>
            </wp:positionH>
            <wp:positionV relativeFrom="paragraph">
              <wp:posOffset>513715</wp:posOffset>
            </wp:positionV>
            <wp:extent cx="1901190" cy="1989455"/>
            <wp:effectExtent l="0" t="0" r="3810" b="0"/>
            <wp:wrapTopAndBottom/>
            <wp:docPr id="1301" name="图片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901190" cy="1989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E524A">
        <w:rPr>
          <w:rFonts w:cs="Times New Roman" w:hint="eastAsia"/>
          <w:noProof/>
          <w:szCs w:val="21"/>
          <w:lang w:eastAsia="zh-CN"/>
        </w:rPr>
        <w:drawing>
          <wp:anchor distT="0" distB="0" distL="114300" distR="114300" simplePos="0" relativeHeight="251827200" behindDoc="0" locked="0" layoutInCell="1" allowOverlap="1" wp14:anchorId="60725293" wp14:editId="493F3E3F">
            <wp:simplePos x="0" y="0"/>
            <wp:positionH relativeFrom="column">
              <wp:posOffset>137795</wp:posOffset>
            </wp:positionH>
            <wp:positionV relativeFrom="paragraph">
              <wp:posOffset>513715</wp:posOffset>
            </wp:positionV>
            <wp:extent cx="3306445" cy="1996440"/>
            <wp:effectExtent l="0" t="0" r="8255" b="3810"/>
            <wp:wrapTopAndBottom/>
            <wp:docPr id="1300" name="图片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306445" cy="1996440"/>
                    </a:xfrm>
                    <a:prstGeom prst="rect">
                      <a:avLst/>
                    </a:prstGeom>
                    <a:noFill/>
                    <a:ln>
                      <a:noFill/>
                    </a:ln>
                  </pic:spPr>
                </pic:pic>
              </a:graphicData>
            </a:graphic>
            <wp14:sizeRelH relativeFrom="page">
              <wp14:pctWidth>0</wp14:pctWidth>
            </wp14:sizeRelH>
            <wp14:sizeRelV relativeFrom="page">
              <wp14:pctHeight>0</wp14:pctHeight>
            </wp14:sizeRelV>
          </wp:anchor>
        </w:drawing>
      </w:r>
      <w:r w:rsidR="000D694D">
        <w:rPr>
          <w:rFonts w:cs="Times New Roman" w:hint="eastAsia"/>
          <w:szCs w:val="21"/>
          <w:lang w:eastAsia="zh-CN"/>
        </w:rPr>
        <w:t>14.</w:t>
      </w:r>
      <w:r w:rsidR="000D694D">
        <w:rPr>
          <w:rFonts w:cs="Times New Roman" w:hint="eastAsia"/>
          <w:szCs w:val="21"/>
          <w:lang w:eastAsia="zh-CN"/>
        </w:rPr>
        <w:tab/>
      </w:r>
      <w:r w:rsidR="000C3899" w:rsidRPr="000613CA">
        <w:rPr>
          <w:rFonts w:cs="Times New Roman" w:hint="eastAsia"/>
          <w:szCs w:val="21"/>
          <w:lang w:eastAsia="zh-CN"/>
        </w:rPr>
        <w:t>由于处理这两类文件含有的外观设计所需的资源并不相等，它们的权重也不相同。用生产总本除以新外观设计/续展外观设计的数量可以算出单位成本</w:t>
      </w:r>
      <w:r w:rsidR="000C3899" w:rsidRPr="000D694D">
        <w:rPr>
          <w:rFonts w:cs="Times New Roman"/>
          <w:szCs w:val="21"/>
          <w:vertAlign w:val="superscript"/>
          <w:lang w:eastAsia="zh-CN"/>
        </w:rPr>
        <w:footnoteReference w:id="24"/>
      </w:r>
      <w:r w:rsidR="000C3899" w:rsidRPr="000613CA">
        <w:rPr>
          <w:rFonts w:cs="Times New Roman" w:hint="eastAsia"/>
          <w:szCs w:val="21"/>
          <w:lang w:eastAsia="zh-CN"/>
        </w:rPr>
        <w:t>。</w:t>
      </w:r>
    </w:p>
    <w:p w14:paraId="586AB830" w14:textId="02CE6527" w:rsidR="000C3899" w:rsidRPr="000613CA" w:rsidRDefault="000C3899" w:rsidP="00C7108D">
      <w:pPr>
        <w:numPr>
          <w:ilvl w:val="0"/>
          <w:numId w:val="12"/>
        </w:numPr>
        <w:tabs>
          <w:tab w:val="clear" w:pos="720"/>
          <w:tab w:val="num" w:pos="1134"/>
        </w:tabs>
        <w:spacing w:afterLines="50" w:after="120" w:line="340" w:lineRule="atLeast"/>
        <w:ind w:left="1134" w:hanging="567"/>
        <w:jc w:val="both"/>
        <w:rPr>
          <w:rFonts w:cs="Times New Roman"/>
          <w:szCs w:val="21"/>
          <w:lang w:eastAsia="zh-CN"/>
        </w:rPr>
      </w:pPr>
      <w:r w:rsidRPr="000613CA">
        <w:rPr>
          <w:rFonts w:cs="Times New Roman"/>
          <w:szCs w:val="21"/>
          <w:lang w:eastAsia="zh-CN"/>
        </w:rPr>
        <w:t>2016</w:t>
      </w:r>
      <w:r w:rsidRPr="000613CA">
        <w:rPr>
          <w:rFonts w:cs="Times New Roman" w:hint="eastAsia"/>
          <w:szCs w:val="21"/>
          <w:lang w:eastAsia="zh-CN"/>
        </w:rPr>
        <w:t>年，处理一项新外观设计</w:t>
      </w:r>
      <w:r w:rsidRPr="000613CA">
        <w:rPr>
          <w:rFonts w:cs="Times New Roman"/>
          <w:szCs w:val="21"/>
          <w:lang w:eastAsia="zh-CN"/>
        </w:rPr>
        <w:t>/</w:t>
      </w:r>
      <w:r w:rsidRPr="000613CA">
        <w:rPr>
          <w:rFonts w:cs="Times New Roman" w:hint="eastAsia"/>
          <w:szCs w:val="21"/>
          <w:lang w:eastAsia="zh-CN"/>
        </w:rPr>
        <w:t>续展外观设计的平均成本为</w:t>
      </w:r>
      <w:r w:rsidRPr="000613CA">
        <w:rPr>
          <w:rFonts w:cs="Times New Roman"/>
          <w:szCs w:val="21"/>
          <w:lang w:eastAsia="zh-CN"/>
        </w:rPr>
        <w:t>443</w:t>
      </w:r>
      <w:r w:rsidRPr="000613CA">
        <w:rPr>
          <w:rFonts w:cs="Times New Roman" w:hint="eastAsia"/>
          <w:szCs w:val="21"/>
          <w:lang w:eastAsia="zh-CN"/>
        </w:rPr>
        <w:t>瑞郎。出</w:t>
      </w:r>
      <w:r w:rsidRPr="000613CA">
        <w:rPr>
          <w:rFonts w:cs="Times New Roman"/>
          <w:szCs w:val="21"/>
          <w:lang w:eastAsia="zh-CN"/>
        </w:rPr>
        <w:t>于上述原因</w:t>
      </w:r>
      <w:r w:rsidR="00C43E50">
        <w:rPr>
          <w:rFonts w:cs="Times New Roman"/>
          <w:szCs w:val="21"/>
          <w:lang w:eastAsia="zh-CN"/>
        </w:rPr>
        <w:t>（</w:t>
      </w:r>
      <w:r w:rsidRPr="000613CA">
        <w:rPr>
          <w:rFonts w:cs="Times New Roman"/>
          <w:szCs w:val="21"/>
          <w:lang w:eastAsia="zh-CN"/>
        </w:rPr>
        <w:t>见生产</w:t>
      </w:r>
      <w:r w:rsidRPr="000613CA">
        <w:rPr>
          <w:rFonts w:cs="Times New Roman" w:hint="eastAsia"/>
          <w:szCs w:val="21"/>
          <w:lang w:eastAsia="zh-CN"/>
        </w:rPr>
        <w:t>总</w:t>
      </w:r>
      <w:r w:rsidRPr="000613CA">
        <w:rPr>
          <w:rFonts w:cs="Times New Roman"/>
          <w:szCs w:val="21"/>
          <w:lang w:eastAsia="zh-CN"/>
        </w:rPr>
        <w:t>成本指标</w:t>
      </w:r>
      <w:r w:rsidR="00890F69">
        <w:rPr>
          <w:rFonts w:cs="Times New Roman" w:hint="eastAsia"/>
          <w:szCs w:val="21"/>
          <w:lang w:eastAsia="zh-CN"/>
        </w:rPr>
        <w:t>）</w:t>
      </w:r>
      <w:r w:rsidRPr="000613CA">
        <w:rPr>
          <w:rFonts w:cs="Times New Roman"/>
          <w:szCs w:val="21"/>
          <w:lang w:eastAsia="zh-CN"/>
        </w:rPr>
        <w:t>，2016年的结果无法与前几</w:t>
      </w:r>
      <w:r w:rsidRPr="000613CA">
        <w:rPr>
          <w:rFonts w:cs="Times New Roman" w:hint="eastAsia"/>
          <w:szCs w:val="21"/>
          <w:lang w:eastAsia="zh-CN"/>
        </w:rPr>
        <w:t>年</w:t>
      </w:r>
      <w:r w:rsidRPr="000613CA">
        <w:rPr>
          <w:rFonts w:cs="Times New Roman"/>
          <w:szCs w:val="21"/>
          <w:lang w:eastAsia="zh-CN"/>
        </w:rPr>
        <w:t>进行比较。</w:t>
      </w:r>
    </w:p>
    <w:p w14:paraId="1128DCB0" w14:textId="77777777" w:rsidR="000C3899" w:rsidRPr="0055608D" w:rsidRDefault="000C3899" w:rsidP="000D694D">
      <w:pPr>
        <w:spacing w:beforeLines="50" w:before="120" w:afterLines="50" w:after="120" w:line="340" w:lineRule="atLeast"/>
        <w:rPr>
          <w:rFonts w:ascii="KaiTi" w:eastAsia="KaiTi" w:hAnsi="KaiTi" w:cs="Times New Roman"/>
          <w:szCs w:val="21"/>
          <w:lang w:eastAsia="zh-CN"/>
        </w:rPr>
      </w:pPr>
      <w:r w:rsidRPr="0055608D">
        <w:rPr>
          <w:rFonts w:ascii="KaiTi" w:eastAsia="KaiTi" w:hAnsi="KaiTi" w:cs="Times New Roman" w:hint="eastAsia"/>
          <w:szCs w:val="21"/>
          <w:lang w:eastAsia="zh-CN"/>
        </w:rPr>
        <w:lastRenderedPageBreak/>
        <w:t>在注册簿中登记每份文件的单位成本</w:t>
      </w:r>
    </w:p>
    <w:p w14:paraId="67A6F7D8" w14:textId="34319E63" w:rsidR="000C3899" w:rsidRDefault="00BF09FB" w:rsidP="000D694D">
      <w:pPr>
        <w:tabs>
          <w:tab w:val="left" w:pos="567"/>
        </w:tabs>
        <w:spacing w:afterLines="50" w:after="120" w:line="340" w:lineRule="atLeast"/>
        <w:jc w:val="both"/>
        <w:rPr>
          <w:rFonts w:cs="Times New Roman"/>
          <w:szCs w:val="21"/>
          <w:lang w:eastAsia="zh-CN"/>
        </w:rPr>
      </w:pPr>
      <w:r w:rsidRPr="008161EE">
        <w:rPr>
          <w:rFonts w:hint="eastAsia"/>
          <w:noProof/>
          <w:lang w:eastAsia="zh-CN"/>
        </w:rPr>
        <w:drawing>
          <wp:anchor distT="0" distB="0" distL="114300" distR="114300" simplePos="0" relativeHeight="251832320" behindDoc="0" locked="0" layoutInCell="1" allowOverlap="1" wp14:anchorId="5B61756F" wp14:editId="73D0CA68">
            <wp:simplePos x="0" y="0"/>
            <wp:positionH relativeFrom="column">
              <wp:posOffset>3707765</wp:posOffset>
            </wp:positionH>
            <wp:positionV relativeFrom="paragraph">
              <wp:posOffset>294640</wp:posOffset>
            </wp:positionV>
            <wp:extent cx="1731010" cy="1865630"/>
            <wp:effectExtent l="0" t="0" r="2540" b="1270"/>
            <wp:wrapSquare wrapText="bothSides"/>
            <wp:docPr id="1303" name="图片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731010" cy="1865630"/>
                    </a:xfrm>
                    <a:prstGeom prst="rect">
                      <a:avLst/>
                    </a:prstGeom>
                    <a:noFill/>
                    <a:ln>
                      <a:noFill/>
                    </a:ln>
                  </pic:spPr>
                </pic:pic>
              </a:graphicData>
            </a:graphic>
            <wp14:sizeRelH relativeFrom="page">
              <wp14:pctWidth>0</wp14:pctWidth>
            </wp14:sizeRelH>
            <wp14:sizeRelV relativeFrom="page">
              <wp14:pctHeight>0</wp14:pctHeight>
            </wp14:sizeRelV>
          </wp:anchor>
        </w:drawing>
      </w:r>
      <w:r w:rsidR="008161EE" w:rsidRPr="000D694D">
        <w:rPr>
          <w:rFonts w:hint="eastAsia"/>
          <w:noProof/>
          <w:lang w:eastAsia="zh-CN"/>
        </w:rPr>
        <w:drawing>
          <wp:anchor distT="0" distB="0" distL="114300" distR="114300" simplePos="0" relativeHeight="251830272" behindDoc="0" locked="0" layoutInCell="1" allowOverlap="1" wp14:anchorId="60B87C17" wp14:editId="6E95FDC0">
            <wp:simplePos x="0" y="0"/>
            <wp:positionH relativeFrom="column">
              <wp:posOffset>50165</wp:posOffset>
            </wp:positionH>
            <wp:positionV relativeFrom="paragraph">
              <wp:posOffset>294640</wp:posOffset>
            </wp:positionV>
            <wp:extent cx="3216275" cy="1938020"/>
            <wp:effectExtent l="0" t="0" r="3175" b="5080"/>
            <wp:wrapTopAndBottom/>
            <wp:docPr id="1302" name="图片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216275" cy="1938020"/>
                    </a:xfrm>
                    <a:prstGeom prst="rect">
                      <a:avLst/>
                    </a:prstGeom>
                    <a:noFill/>
                    <a:ln>
                      <a:noFill/>
                    </a:ln>
                  </pic:spPr>
                </pic:pic>
              </a:graphicData>
            </a:graphic>
            <wp14:sizeRelH relativeFrom="page">
              <wp14:pctWidth>0</wp14:pctWidth>
            </wp14:sizeRelH>
            <wp14:sizeRelV relativeFrom="page">
              <wp14:pctHeight>0</wp14:pctHeight>
            </wp14:sizeRelV>
          </wp:anchor>
        </w:drawing>
      </w:r>
      <w:r w:rsidR="000D694D">
        <w:rPr>
          <w:rFonts w:cs="Times New Roman" w:hint="eastAsia"/>
          <w:szCs w:val="21"/>
          <w:lang w:eastAsia="zh-CN"/>
        </w:rPr>
        <w:t>15.</w:t>
      </w:r>
      <w:r w:rsidR="000D694D">
        <w:rPr>
          <w:rFonts w:cs="Times New Roman" w:hint="eastAsia"/>
          <w:szCs w:val="21"/>
          <w:lang w:eastAsia="zh-CN"/>
        </w:rPr>
        <w:tab/>
      </w:r>
      <w:r w:rsidR="000C3899" w:rsidRPr="000D694D">
        <w:rPr>
          <w:rFonts w:cs="Times New Roman" w:hint="eastAsia"/>
          <w:szCs w:val="21"/>
          <w:lang w:eastAsia="zh-CN"/>
        </w:rPr>
        <w:t>注册簿中登记的文件与总工作量相当</w:t>
      </w:r>
      <w:r w:rsidR="00C43E50">
        <w:rPr>
          <w:rFonts w:cs="Times New Roman" w:hint="eastAsia"/>
          <w:szCs w:val="21"/>
          <w:lang w:eastAsia="zh-CN"/>
        </w:rPr>
        <w:t>（</w:t>
      </w:r>
      <w:r w:rsidR="000C3899" w:rsidRPr="000D694D">
        <w:rPr>
          <w:rFonts w:cs="Times New Roman" w:hint="eastAsia"/>
          <w:szCs w:val="21"/>
          <w:lang w:eastAsia="zh-CN"/>
        </w:rPr>
        <w:t>见上文“总工作量”</w:t>
      </w:r>
      <w:r w:rsidR="00890F69">
        <w:rPr>
          <w:rFonts w:cs="Times New Roman" w:hint="eastAsia"/>
          <w:szCs w:val="21"/>
          <w:lang w:eastAsia="zh-CN"/>
        </w:rPr>
        <w:t>）</w:t>
      </w:r>
      <w:r w:rsidR="000C3899" w:rsidRPr="000D694D">
        <w:rPr>
          <w:rFonts w:cs="Times New Roman" w:hint="eastAsia"/>
          <w:szCs w:val="21"/>
          <w:lang w:eastAsia="zh-CN"/>
        </w:rPr>
        <w:t>。</w:t>
      </w:r>
    </w:p>
    <w:p w14:paraId="0B7F043F" w14:textId="66164E66" w:rsidR="000C3899" w:rsidRPr="00B02AEA" w:rsidRDefault="000C3899" w:rsidP="00C7108D">
      <w:pPr>
        <w:numPr>
          <w:ilvl w:val="0"/>
          <w:numId w:val="12"/>
        </w:numPr>
        <w:tabs>
          <w:tab w:val="clear" w:pos="720"/>
          <w:tab w:val="num" w:pos="1134"/>
        </w:tabs>
        <w:spacing w:afterLines="50" w:after="120" w:line="340" w:lineRule="atLeast"/>
        <w:ind w:left="1134" w:hanging="567"/>
        <w:jc w:val="both"/>
        <w:rPr>
          <w:rFonts w:cs="Times New Roman"/>
          <w:szCs w:val="21"/>
          <w:lang w:eastAsia="zh-CN"/>
        </w:rPr>
      </w:pPr>
      <w:r w:rsidRPr="00B02AEA">
        <w:rPr>
          <w:rFonts w:cs="Times New Roman" w:hint="eastAsia"/>
          <w:szCs w:val="21"/>
          <w:lang w:eastAsia="zh-CN"/>
        </w:rPr>
        <w:t>2016年处理新外观设计/续展外观设计的平均成本是366瑞郎，比2013年下降12.8%。出</w:t>
      </w:r>
      <w:r w:rsidRPr="00B02AEA">
        <w:rPr>
          <w:rFonts w:cs="Times New Roman"/>
          <w:szCs w:val="21"/>
          <w:lang w:eastAsia="zh-CN"/>
        </w:rPr>
        <w:t>于上述原因</w:t>
      </w:r>
      <w:r w:rsidR="00C43E50">
        <w:rPr>
          <w:rFonts w:cs="Times New Roman"/>
          <w:szCs w:val="21"/>
          <w:lang w:eastAsia="zh-CN"/>
        </w:rPr>
        <w:t>（</w:t>
      </w:r>
      <w:r w:rsidRPr="00B02AEA">
        <w:rPr>
          <w:rFonts w:cs="Times New Roman"/>
          <w:szCs w:val="21"/>
          <w:lang w:eastAsia="zh-CN"/>
        </w:rPr>
        <w:t>见生产</w:t>
      </w:r>
      <w:r w:rsidRPr="00B02AEA">
        <w:rPr>
          <w:rFonts w:cs="Times New Roman" w:hint="eastAsia"/>
          <w:szCs w:val="21"/>
          <w:lang w:eastAsia="zh-CN"/>
        </w:rPr>
        <w:t>总</w:t>
      </w:r>
      <w:r w:rsidRPr="00B02AEA">
        <w:rPr>
          <w:rFonts w:cs="Times New Roman"/>
          <w:szCs w:val="21"/>
          <w:lang w:eastAsia="zh-CN"/>
        </w:rPr>
        <w:t>成本指标</w:t>
      </w:r>
      <w:r w:rsidR="00890F69">
        <w:rPr>
          <w:rFonts w:cs="Times New Roman" w:hint="eastAsia"/>
          <w:szCs w:val="21"/>
          <w:lang w:eastAsia="zh-CN"/>
        </w:rPr>
        <w:t>）</w:t>
      </w:r>
      <w:r w:rsidRPr="00B02AEA">
        <w:rPr>
          <w:rFonts w:cs="Times New Roman"/>
          <w:szCs w:val="21"/>
          <w:lang w:eastAsia="zh-CN"/>
        </w:rPr>
        <w:t>，2016年的结果无法与前几</w:t>
      </w:r>
      <w:r w:rsidRPr="00B02AEA">
        <w:rPr>
          <w:rFonts w:cs="Times New Roman" w:hint="eastAsia"/>
          <w:szCs w:val="21"/>
          <w:lang w:eastAsia="zh-CN"/>
        </w:rPr>
        <w:t>年</w:t>
      </w:r>
      <w:r w:rsidRPr="00B02AEA">
        <w:rPr>
          <w:rFonts w:cs="Times New Roman"/>
          <w:szCs w:val="21"/>
          <w:lang w:eastAsia="zh-CN"/>
        </w:rPr>
        <w:t>进行比较。</w:t>
      </w:r>
    </w:p>
    <w:p w14:paraId="22D29225" w14:textId="0B02F235" w:rsidR="000C3899" w:rsidRPr="000607EC" w:rsidRDefault="000C3899" w:rsidP="000C3899">
      <w:pPr>
        <w:keepNext/>
        <w:keepLines/>
        <w:tabs>
          <w:tab w:val="left" w:pos="567"/>
        </w:tabs>
        <w:spacing w:afterLines="50" w:after="120" w:line="340" w:lineRule="atLeast"/>
        <w:rPr>
          <w:rFonts w:ascii="Times New Roman" w:eastAsia="SimHei" w:hAnsi="Times New Roman" w:cs="Times New Roman"/>
          <w:szCs w:val="21"/>
          <w:lang w:eastAsia="zh-CN"/>
        </w:rPr>
      </w:pPr>
      <w:r w:rsidRPr="000607EC">
        <w:rPr>
          <w:rFonts w:ascii="Times New Roman" w:eastAsia="SimHei" w:hAnsi="Times New Roman" w:cs="Times New Roman" w:hint="eastAsia"/>
          <w:szCs w:val="21"/>
          <w:lang w:eastAsia="zh-CN"/>
        </w:rPr>
        <w:t>四</w:t>
      </w:r>
      <w:r>
        <w:rPr>
          <w:rFonts w:ascii="Times New Roman" w:eastAsia="SimHei" w:hAnsi="Times New Roman" w:cs="Times New Roman" w:hint="eastAsia"/>
          <w:szCs w:val="21"/>
          <w:lang w:eastAsia="zh-CN"/>
        </w:rPr>
        <w:t>、</w:t>
      </w:r>
      <w:r w:rsidRPr="000607EC">
        <w:rPr>
          <w:rFonts w:ascii="Times New Roman" w:eastAsia="SimHei" w:hAnsi="Times New Roman" w:cs="Times New Roman"/>
          <w:szCs w:val="21"/>
          <w:lang w:eastAsia="zh-CN"/>
        </w:rPr>
        <w:tab/>
      </w:r>
      <w:r w:rsidRPr="000607EC">
        <w:rPr>
          <w:rFonts w:ascii="Times New Roman" w:eastAsia="SimHei" w:hAnsi="Times New Roman" w:cs="Times New Roman" w:hint="eastAsia"/>
          <w:szCs w:val="21"/>
          <w:lang w:eastAsia="zh-CN"/>
        </w:rPr>
        <w:t>处理国际申请的及时性</w:t>
      </w:r>
    </w:p>
    <w:p w14:paraId="033D6432" w14:textId="7677EDBA" w:rsidR="000C3899" w:rsidRPr="00FC7B79" w:rsidRDefault="00FC7B79" w:rsidP="00FC7B79">
      <w:pPr>
        <w:keepNext/>
        <w:keepLines/>
        <w:tabs>
          <w:tab w:val="left" w:pos="567"/>
        </w:tabs>
        <w:spacing w:afterLines="50" w:after="120" w:line="340" w:lineRule="atLeast"/>
        <w:jc w:val="both"/>
        <w:rPr>
          <w:rFonts w:cs="Times New Roman"/>
          <w:szCs w:val="21"/>
          <w:lang w:eastAsia="zh-CN"/>
        </w:rPr>
      </w:pPr>
      <w:r>
        <w:rPr>
          <w:rFonts w:cs="Times New Roman" w:hint="eastAsia"/>
          <w:szCs w:val="21"/>
          <w:lang w:eastAsia="zh-CN"/>
        </w:rPr>
        <w:t>16.</w:t>
      </w:r>
      <w:r>
        <w:rPr>
          <w:rFonts w:cs="Times New Roman" w:hint="eastAsia"/>
          <w:szCs w:val="21"/>
          <w:lang w:eastAsia="zh-CN"/>
        </w:rPr>
        <w:tab/>
      </w:r>
      <w:r w:rsidR="000C3899" w:rsidRPr="00FC7B79">
        <w:rPr>
          <w:rFonts w:cs="Times New Roman" w:hint="eastAsia"/>
          <w:szCs w:val="21"/>
          <w:lang w:eastAsia="zh-CN"/>
        </w:rPr>
        <w:t>在注册簿中登记每份文件的单位成本注册簿中登记的文件与总工作量相当</w:t>
      </w:r>
      <w:r w:rsidR="00C43E50">
        <w:rPr>
          <w:rFonts w:cs="Times New Roman" w:hint="eastAsia"/>
          <w:szCs w:val="21"/>
          <w:lang w:eastAsia="zh-CN"/>
        </w:rPr>
        <w:t>（</w:t>
      </w:r>
      <w:r w:rsidR="000C3899" w:rsidRPr="00FC7B79">
        <w:rPr>
          <w:rFonts w:cs="Times New Roman" w:hint="eastAsia"/>
          <w:szCs w:val="21"/>
          <w:lang w:eastAsia="zh-CN"/>
        </w:rPr>
        <w:t>见上文“总工作量”</w:t>
      </w:r>
      <w:r w:rsidR="00890F69">
        <w:rPr>
          <w:rFonts w:cs="Times New Roman" w:hint="eastAsia"/>
          <w:szCs w:val="21"/>
          <w:lang w:eastAsia="zh-CN"/>
        </w:rPr>
        <w:t>）</w:t>
      </w:r>
      <w:r w:rsidR="000C3899" w:rsidRPr="00FC7B79">
        <w:rPr>
          <w:rFonts w:cs="Times New Roman" w:hint="eastAsia"/>
          <w:szCs w:val="21"/>
          <w:lang w:eastAsia="zh-CN"/>
        </w:rPr>
        <w:t>。</w:t>
      </w:r>
    </w:p>
    <w:p w14:paraId="653981F7" w14:textId="29EB3520" w:rsidR="000C3899" w:rsidRPr="00B02AEA" w:rsidRDefault="006B62F0" w:rsidP="000C3899">
      <w:pPr>
        <w:spacing w:before="120" w:after="240"/>
        <w:jc w:val="center"/>
        <w:rPr>
          <w:sz w:val="20"/>
        </w:rPr>
      </w:pPr>
      <w:r w:rsidRPr="006B62F0">
        <w:rPr>
          <w:noProof/>
          <w:lang w:eastAsia="zh-CN"/>
        </w:rPr>
        <w:drawing>
          <wp:inline distT="0" distB="0" distL="0" distR="0" wp14:anchorId="5CEC14B2" wp14:editId="2E046362">
            <wp:extent cx="4819445" cy="3029447"/>
            <wp:effectExtent l="0" t="0" r="635" b="0"/>
            <wp:docPr id="1304" name="图片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823279" cy="3031857"/>
                    </a:xfrm>
                    <a:prstGeom prst="rect">
                      <a:avLst/>
                    </a:prstGeom>
                    <a:noFill/>
                    <a:ln>
                      <a:noFill/>
                    </a:ln>
                  </pic:spPr>
                </pic:pic>
              </a:graphicData>
            </a:graphic>
          </wp:inline>
        </w:drawing>
      </w:r>
    </w:p>
    <w:p w14:paraId="6A3BDC96" w14:textId="77777777" w:rsidR="000C3899" w:rsidRPr="00B02AEA" w:rsidRDefault="000C3899" w:rsidP="00C7108D">
      <w:pPr>
        <w:numPr>
          <w:ilvl w:val="0"/>
          <w:numId w:val="12"/>
        </w:numPr>
        <w:tabs>
          <w:tab w:val="clear" w:pos="720"/>
          <w:tab w:val="num" w:pos="1134"/>
        </w:tabs>
        <w:spacing w:afterLines="50" w:after="120" w:line="340" w:lineRule="atLeast"/>
        <w:ind w:left="1134" w:hanging="567"/>
        <w:jc w:val="both"/>
        <w:rPr>
          <w:rFonts w:cs="Times New Roman"/>
          <w:szCs w:val="21"/>
          <w:lang w:eastAsia="zh-CN"/>
        </w:rPr>
      </w:pPr>
      <w:r w:rsidRPr="00B02AEA">
        <w:rPr>
          <w:rFonts w:cs="Times New Roman"/>
          <w:szCs w:val="21"/>
          <w:lang w:eastAsia="zh-CN"/>
        </w:rPr>
        <w:t>2016</w:t>
      </w:r>
      <w:r w:rsidRPr="00B02AEA">
        <w:rPr>
          <w:rFonts w:cs="Times New Roman" w:hint="eastAsia"/>
          <w:szCs w:val="21"/>
          <w:lang w:eastAsia="zh-CN"/>
        </w:rPr>
        <w:t>年，1周内得到处理的申请比例较</w:t>
      </w:r>
      <w:r w:rsidRPr="00B02AEA">
        <w:rPr>
          <w:rFonts w:cs="Times New Roman"/>
          <w:szCs w:val="21"/>
          <w:lang w:eastAsia="zh-CN"/>
        </w:rPr>
        <w:t>2014</w:t>
      </w:r>
      <w:r w:rsidRPr="00B02AEA">
        <w:rPr>
          <w:rFonts w:cs="Times New Roman" w:hint="eastAsia"/>
          <w:szCs w:val="21"/>
          <w:lang w:eastAsia="zh-CN"/>
        </w:rPr>
        <w:t>年的</w:t>
      </w:r>
      <w:r w:rsidRPr="00B02AEA">
        <w:rPr>
          <w:rFonts w:cs="Times New Roman"/>
          <w:szCs w:val="21"/>
          <w:lang w:eastAsia="zh-CN"/>
        </w:rPr>
        <w:t>45%</w:t>
      </w:r>
      <w:r w:rsidRPr="00B02AEA">
        <w:rPr>
          <w:rFonts w:cs="Times New Roman" w:hint="eastAsia"/>
          <w:szCs w:val="21"/>
          <w:lang w:eastAsia="zh-CN"/>
        </w:rPr>
        <w:t>下降至</w:t>
      </w:r>
      <w:r w:rsidRPr="00B02AEA">
        <w:rPr>
          <w:rFonts w:cs="Times New Roman"/>
          <w:szCs w:val="21"/>
          <w:lang w:eastAsia="zh-CN"/>
        </w:rPr>
        <w:t>20%</w:t>
      </w:r>
      <w:r w:rsidRPr="00B02AEA">
        <w:rPr>
          <w:rFonts w:cs="Times New Roman" w:hint="eastAsia"/>
          <w:szCs w:val="21"/>
          <w:lang w:eastAsia="zh-CN"/>
        </w:rPr>
        <w:t>，</w:t>
      </w:r>
      <w:r w:rsidRPr="00B02AEA">
        <w:rPr>
          <w:rFonts w:cs="Times New Roman"/>
          <w:szCs w:val="21"/>
          <w:lang w:eastAsia="zh-CN"/>
        </w:rPr>
        <w:t>反映了上文第二节所述复杂性增加</w:t>
      </w:r>
      <w:r w:rsidRPr="00B02AEA">
        <w:rPr>
          <w:rFonts w:cs="Times New Roman" w:hint="eastAsia"/>
          <w:szCs w:val="21"/>
          <w:lang w:eastAsia="zh-CN"/>
        </w:rPr>
        <w:t>。</w:t>
      </w:r>
    </w:p>
    <w:p w14:paraId="158A6101" w14:textId="77777777" w:rsidR="000C3899" w:rsidRPr="00B02AEA" w:rsidRDefault="000C3899" w:rsidP="00C7108D">
      <w:pPr>
        <w:numPr>
          <w:ilvl w:val="0"/>
          <w:numId w:val="12"/>
        </w:numPr>
        <w:tabs>
          <w:tab w:val="clear" w:pos="720"/>
          <w:tab w:val="num" w:pos="1134"/>
        </w:tabs>
        <w:spacing w:afterLines="50" w:after="120" w:line="340" w:lineRule="atLeast"/>
        <w:ind w:left="1134" w:hanging="567"/>
        <w:jc w:val="both"/>
        <w:rPr>
          <w:rFonts w:cs="Times New Roman"/>
          <w:szCs w:val="21"/>
          <w:lang w:eastAsia="zh-CN"/>
        </w:rPr>
      </w:pPr>
      <w:r w:rsidRPr="00B02AEA">
        <w:rPr>
          <w:rFonts w:cs="Times New Roman"/>
          <w:szCs w:val="21"/>
          <w:lang w:eastAsia="zh-CN"/>
        </w:rPr>
        <w:t>2016年，78%</w:t>
      </w:r>
      <w:r w:rsidRPr="00B02AEA">
        <w:rPr>
          <w:rFonts w:cs="Times New Roman" w:hint="eastAsia"/>
          <w:szCs w:val="21"/>
          <w:lang w:eastAsia="zh-CN"/>
        </w:rPr>
        <w:t>的申请在国际局受理之日起三周内得到处理。</w:t>
      </w:r>
    </w:p>
    <w:p w14:paraId="78B81629" w14:textId="77777777" w:rsidR="000C3899" w:rsidRPr="00B06ADD" w:rsidRDefault="000C3899" w:rsidP="000C3899">
      <w:pPr>
        <w:rPr>
          <w:rFonts w:ascii="Times New Roman" w:hAnsi="Times New Roman"/>
          <w:sz w:val="20"/>
          <w:lang w:eastAsia="zh-CN"/>
        </w:rPr>
      </w:pPr>
    </w:p>
    <w:p w14:paraId="493728F1" w14:textId="77777777" w:rsidR="000C3899" w:rsidRPr="00B06ADD" w:rsidRDefault="000C3899" w:rsidP="000C3899">
      <w:pPr>
        <w:rPr>
          <w:rFonts w:ascii="Times New Roman" w:hAnsi="Times New Roman"/>
          <w:sz w:val="20"/>
          <w:lang w:eastAsia="zh-CN"/>
        </w:rPr>
      </w:pPr>
    </w:p>
    <w:p w14:paraId="642A7DBD" w14:textId="62382D2A" w:rsidR="00B02AEA" w:rsidRDefault="000C3899" w:rsidP="000C3899">
      <w:pPr>
        <w:pStyle w:val="aa"/>
        <w:spacing w:afterLines="50" w:after="120" w:line="340" w:lineRule="atLeast"/>
        <w:ind w:left="0" w:hanging="11"/>
        <w:contextualSpacing w:val="0"/>
        <w:jc w:val="right"/>
        <w:rPr>
          <w:rFonts w:ascii="KaiTi" w:eastAsia="KaiTi" w:hAnsi="KaiTi"/>
          <w:szCs w:val="21"/>
        </w:rPr>
      </w:pPr>
      <w:r w:rsidRPr="00D51898">
        <w:rPr>
          <w:rFonts w:ascii="KaiTi" w:eastAsia="KaiTi" w:hAnsi="KaiTi" w:hint="eastAsia"/>
          <w:szCs w:val="21"/>
        </w:rPr>
        <w:t>[附件完]</w:t>
      </w:r>
    </w:p>
    <w:p w14:paraId="202990E8" w14:textId="77777777" w:rsidR="00B02AEA" w:rsidRDefault="00B02AEA">
      <w:pPr>
        <w:rPr>
          <w:rFonts w:ascii="KaiTi" w:eastAsia="KaiTi" w:hAnsi="KaiTi"/>
          <w:szCs w:val="21"/>
        </w:rPr>
      </w:pPr>
      <w:r>
        <w:rPr>
          <w:rFonts w:ascii="KaiTi" w:eastAsia="KaiTi" w:hAnsi="KaiTi"/>
          <w:szCs w:val="21"/>
        </w:rPr>
        <w:br w:type="page"/>
      </w:r>
    </w:p>
    <w:p w14:paraId="0A51DF8A" w14:textId="77777777" w:rsidR="002D6D2C" w:rsidRDefault="002D6D2C" w:rsidP="00263594">
      <w:pPr>
        <w:pStyle w:val="StyleHeading3ComplexItalic"/>
        <w:keepNext w:val="0"/>
        <w:tabs>
          <w:tab w:val="clear" w:pos="1985"/>
          <w:tab w:val="left" w:pos="1843"/>
        </w:tabs>
        <w:spacing w:afterLines="150" w:after="360" w:line="340" w:lineRule="atLeast"/>
        <w:ind w:left="1843" w:hanging="1843"/>
        <w:rPr>
          <w:rStyle w:val="StyleStyleHeading3ComplexItalicLatin12ptChar"/>
          <w:rFonts w:ascii="SimHei" w:eastAsia="SimHei" w:hAnsi="SimHei"/>
          <w:sz w:val="24"/>
          <w:lang w:eastAsia="zh-CN"/>
        </w:rPr>
      </w:pPr>
      <w:bookmarkStart w:id="32" w:name="_Toc482461792"/>
      <w:r w:rsidRPr="00A457F3">
        <w:rPr>
          <w:rStyle w:val="StyleStyleHeading3ComplexItalicLatin12ptChar"/>
          <w:rFonts w:ascii="SimHei" w:eastAsia="SimHei" w:hAnsi="SimHei" w:hint="eastAsia"/>
          <w:sz w:val="24"/>
          <w:lang w:eastAsia="zh-CN"/>
        </w:rPr>
        <w:lastRenderedPageBreak/>
        <w:t>计划</w:t>
      </w:r>
      <w:r>
        <w:rPr>
          <w:rStyle w:val="StyleStyleHeading3ComplexItalicLatin12ptChar"/>
          <w:rFonts w:ascii="SimHei" w:eastAsia="SimHei" w:hAnsi="SimHei" w:hint="eastAsia"/>
          <w:sz w:val="24"/>
          <w:lang w:eastAsia="zh-CN"/>
        </w:rPr>
        <w:t>32</w:t>
      </w:r>
      <w:r w:rsidRPr="00A457F3">
        <w:rPr>
          <w:rStyle w:val="StyleStyleHeading3ComplexItalicLatin12ptChar"/>
          <w:rFonts w:ascii="SimHei" w:eastAsia="SimHei" w:hAnsi="SimHei" w:hint="eastAsia"/>
          <w:sz w:val="24"/>
          <w:lang w:eastAsia="zh-CN"/>
        </w:rPr>
        <w:tab/>
      </w:r>
      <w:r>
        <w:rPr>
          <w:rStyle w:val="StyleStyleHeading3ComplexItalicLatin12ptChar"/>
          <w:rFonts w:ascii="SimHei" w:eastAsia="SimHei" w:hAnsi="SimHei" w:hint="eastAsia"/>
          <w:sz w:val="24"/>
          <w:lang w:eastAsia="zh-CN"/>
        </w:rPr>
        <w:t>里斯本体系</w:t>
      </w:r>
      <w:bookmarkEnd w:id="32"/>
    </w:p>
    <w:tbl>
      <w:tblPr>
        <w:tblW w:w="9214" w:type="dxa"/>
        <w:tblLayout w:type="fixed"/>
        <w:tblLook w:val="01E0" w:firstRow="1" w:lastRow="1" w:firstColumn="1" w:lastColumn="1" w:noHBand="0" w:noVBand="0"/>
      </w:tblPr>
      <w:tblGrid>
        <w:gridCol w:w="9214"/>
      </w:tblGrid>
      <w:tr w:rsidR="00B02AEA" w:rsidRPr="007F583D" w14:paraId="5E20E749" w14:textId="77777777" w:rsidTr="00657824">
        <w:trPr>
          <w:trHeight w:val="425"/>
        </w:trPr>
        <w:tc>
          <w:tcPr>
            <w:tcW w:w="9214" w:type="dxa"/>
            <w:shd w:val="clear" w:color="auto" w:fill="C6D9F1"/>
            <w:vAlign w:val="center"/>
          </w:tcPr>
          <w:p w14:paraId="2DDEF9C6" w14:textId="77777777" w:rsidR="00B02AEA" w:rsidRPr="007F583D" w:rsidRDefault="00B02AEA" w:rsidP="00657824">
            <w:pPr>
              <w:keepNext/>
              <w:keepLines/>
              <w:jc w:val="center"/>
              <w:rPr>
                <w:rFonts w:ascii="Times New Roman" w:eastAsia="SimHei" w:hAnsi="Times New Roman" w:cs="Times New Roman"/>
              </w:rPr>
            </w:pPr>
            <w:r w:rsidRPr="008F5F02">
              <w:rPr>
                <w:rFonts w:ascii="SimHei" w:eastAsia="SimHei" w:hAnsi="SimHei" w:cs="Times New Roman" w:hint="eastAsia"/>
                <w:caps/>
                <w:szCs w:val="21"/>
                <w:lang w:val="zh-CN" w:eastAsia="x-none"/>
              </w:rPr>
              <w:t>实施战略</w:t>
            </w:r>
          </w:p>
        </w:tc>
      </w:tr>
    </w:tbl>
    <w:p w14:paraId="2F55CADD" w14:textId="77777777" w:rsidR="00B02AEA" w:rsidRPr="008F5F02" w:rsidRDefault="00B02AEA" w:rsidP="00C7108D">
      <w:pPr>
        <w:pStyle w:val="31"/>
        <w:numPr>
          <w:ilvl w:val="0"/>
          <w:numId w:val="24"/>
        </w:numPr>
        <w:spacing w:afterLines="50" w:after="120" w:line="340" w:lineRule="atLeast"/>
        <w:ind w:left="440" w:hanging="440"/>
        <w:jc w:val="both"/>
        <w:rPr>
          <w:rFonts w:ascii="Times New Roman" w:eastAsia="SimSun" w:hAnsi="Times New Roman" w:cs="Times New Roman"/>
          <w:sz w:val="21"/>
          <w:szCs w:val="21"/>
        </w:rPr>
      </w:pPr>
      <w:r w:rsidRPr="008F5F02">
        <w:rPr>
          <w:rFonts w:ascii="Times New Roman" w:eastAsia="SimSun" w:hAnsi="Times New Roman" w:cs="SimSun" w:hint="eastAsia"/>
          <w:sz w:val="21"/>
          <w:szCs w:val="21"/>
          <w:lang w:val="zh-CN"/>
        </w:rPr>
        <w:t>组织并参与旨在使《日内瓦文本》生效的提高认识和宣传活动；</w:t>
      </w:r>
    </w:p>
    <w:p w14:paraId="095456FB" w14:textId="20436AA7" w:rsidR="00B02AEA" w:rsidRPr="008F5F02" w:rsidRDefault="003A4FFD" w:rsidP="00C7108D">
      <w:pPr>
        <w:pStyle w:val="31"/>
        <w:numPr>
          <w:ilvl w:val="0"/>
          <w:numId w:val="24"/>
        </w:numPr>
        <w:spacing w:afterLines="50" w:after="120" w:line="340" w:lineRule="atLeast"/>
        <w:ind w:left="440" w:hanging="440"/>
        <w:jc w:val="both"/>
        <w:rPr>
          <w:rFonts w:ascii="Times New Roman" w:eastAsia="SimSun" w:hAnsi="Times New Roman" w:cs="Times New Roman"/>
          <w:sz w:val="21"/>
          <w:szCs w:val="21"/>
        </w:rPr>
      </w:pPr>
      <w:r>
        <w:rPr>
          <w:rFonts w:ascii="Times New Roman" w:eastAsia="SimSun" w:hAnsi="Times New Roman" w:cs="Times New Roman"/>
          <w:noProof/>
          <w:snapToGrid/>
          <w:sz w:val="21"/>
          <w:szCs w:val="21"/>
        </w:rPr>
        <w:drawing>
          <wp:anchor distT="0" distB="0" distL="114300" distR="114300" simplePos="0" relativeHeight="251773952" behindDoc="0" locked="0" layoutInCell="1" allowOverlap="1" wp14:anchorId="72A9B3E3" wp14:editId="1BA7CC6A">
            <wp:simplePos x="0" y="0"/>
            <wp:positionH relativeFrom="column">
              <wp:posOffset>4262120</wp:posOffset>
            </wp:positionH>
            <wp:positionV relativeFrom="paragraph">
              <wp:posOffset>337185</wp:posOffset>
            </wp:positionV>
            <wp:extent cx="1524000" cy="1952625"/>
            <wp:effectExtent l="0" t="0" r="0" b="9525"/>
            <wp:wrapSquare wrapText="bothSides"/>
            <wp:docPr id="1080" name="图片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计划32.PNG"/>
                    <pic:cNvPicPr/>
                  </pic:nvPicPr>
                  <pic:blipFill rotWithShape="1">
                    <a:blip r:embed="rId144">
                      <a:extLst>
                        <a:ext uri="{28A0092B-C50C-407E-A947-70E740481C1C}">
                          <a14:useLocalDpi xmlns:a14="http://schemas.microsoft.com/office/drawing/2010/main" val="0"/>
                        </a:ext>
                      </a:extLst>
                    </a:blip>
                    <a:srcRect l="17730" t="9507" r="14185" b="9836"/>
                    <a:stretch/>
                  </pic:blipFill>
                  <pic:spPr bwMode="auto">
                    <a:xfrm>
                      <a:off x="0" y="0"/>
                      <a:ext cx="1524000" cy="1952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02AEA" w:rsidRPr="008F5F02">
        <w:rPr>
          <w:rFonts w:ascii="Times New Roman" w:eastAsia="SimSun" w:hAnsi="Times New Roman" w:cs="SimSun" w:hint="eastAsia"/>
          <w:sz w:val="21"/>
          <w:szCs w:val="21"/>
          <w:lang w:val="zh-CN"/>
        </w:rPr>
        <w:t>扩大里斯本体系的成员规模，同时尊重成员国选择通过商标或其他形式的法律保护为地理标志提供保护的权利。在此背景下开展培训和外联活动，以进一步推广使用该体系；</w:t>
      </w:r>
    </w:p>
    <w:p w14:paraId="039994BC" w14:textId="4B413963" w:rsidR="00B02AEA" w:rsidRPr="008F5F02" w:rsidRDefault="00B02AEA" w:rsidP="00C7108D">
      <w:pPr>
        <w:pStyle w:val="31"/>
        <w:numPr>
          <w:ilvl w:val="0"/>
          <w:numId w:val="24"/>
        </w:numPr>
        <w:spacing w:afterLines="50" w:after="120" w:line="340" w:lineRule="atLeast"/>
        <w:ind w:left="440" w:hanging="440"/>
        <w:jc w:val="both"/>
        <w:rPr>
          <w:rFonts w:ascii="Times New Roman" w:eastAsia="SimSun" w:hAnsi="Times New Roman" w:cs="Times New Roman"/>
          <w:sz w:val="21"/>
          <w:szCs w:val="21"/>
        </w:rPr>
      </w:pPr>
      <w:r w:rsidRPr="008F5F02">
        <w:rPr>
          <w:rFonts w:ascii="Times New Roman" w:eastAsia="SimSun" w:hAnsi="Times New Roman" w:cs="SimSun" w:hint="eastAsia"/>
          <w:sz w:val="21"/>
          <w:szCs w:val="21"/>
          <w:lang w:val="zh-CN"/>
        </w:rPr>
        <w:t>向有意遵守里斯本体系的成员国和政府间组织，特别是向发展中国家和最不发达国家，提供需求驱动的法律和技术援助，其中包括《日内瓦文本》，同时指出通过商标制度为地理标志提供保护这一备选方案；</w:t>
      </w:r>
    </w:p>
    <w:p w14:paraId="35EB9098" w14:textId="77777777" w:rsidR="00B02AEA" w:rsidRPr="008F5F02" w:rsidRDefault="00B02AEA" w:rsidP="00C7108D">
      <w:pPr>
        <w:pStyle w:val="31"/>
        <w:numPr>
          <w:ilvl w:val="0"/>
          <w:numId w:val="24"/>
        </w:numPr>
        <w:spacing w:afterLines="50" w:after="120" w:line="340" w:lineRule="atLeast"/>
        <w:ind w:left="440" w:hanging="440"/>
        <w:jc w:val="both"/>
        <w:rPr>
          <w:rFonts w:ascii="Times New Roman" w:eastAsia="SimSun" w:hAnsi="Times New Roman" w:cs="Times New Roman"/>
          <w:sz w:val="21"/>
          <w:szCs w:val="21"/>
        </w:rPr>
      </w:pPr>
      <w:r w:rsidRPr="008F5F02">
        <w:rPr>
          <w:rFonts w:ascii="Times New Roman" w:eastAsia="SimSun" w:hAnsi="Times New Roman" w:cs="SimSun" w:hint="eastAsia"/>
          <w:sz w:val="21"/>
          <w:szCs w:val="21"/>
          <w:lang w:val="zh-CN"/>
        </w:rPr>
        <w:t>继续通过里斯本工作组会议推进里斯本体系监管框架的现代化和精简工作；</w:t>
      </w:r>
    </w:p>
    <w:p w14:paraId="2916D5B6" w14:textId="0E4A4D7F" w:rsidR="00B02AEA" w:rsidRPr="00B02AEA" w:rsidRDefault="00B02AEA" w:rsidP="00C7108D">
      <w:pPr>
        <w:pStyle w:val="31"/>
        <w:numPr>
          <w:ilvl w:val="0"/>
          <w:numId w:val="24"/>
        </w:numPr>
        <w:spacing w:afterLines="50" w:after="120" w:line="340" w:lineRule="atLeast"/>
        <w:ind w:left="440" w:hanging="440"/>
        <w:jc w:val="both"/>
        <w:rPr>
          <w:rFonts w:ascii="Times New Roman" w:eastAsia="SimSun" w:hAnsi="Times New Roman" w:cs="Times New Roman"/>
          <w:sz w:val="21"/>
          <w:szCs w:val="21"/>
        </w:rPr>
      </w:pPr>
      <w:r w:rsidRPr="008F5F02">
        <w:rPr>
          <w:rFonts w:ascii="Times New Roman" w:eastAsia="SimSun" w:hAnsi="Times New Roman" w:cs="SimSun" w:hint="eastAsia"/>
          <w:sz w:val="21"/>
          <w:szCs w:val="21"/>
          <w:lang w:val="zh-CN"/>
        </w:rPr>
        <w:t>通过加强对信息技术的依赖，提高生产力和服务水平。</w:t>
      </w:r>
    </w:p>
    <w:tbl>
      <w:tblPr>
        <w:tblW w:w="9214" w:type="dxa"/>
        <w:tblLayout w:type="fixed"/>
        <w:tblLook w:val="01E0" w:firstRow="1" w:lastRow="1" w:firstColumn="1" w:lastColumn="1" w:noHBand="0" w:noVBand="0"/>
      </w:tblPr>
      <w:tblGrid>
        <w:gridCol w:w="9214"/>
      </w:tblGrid>
      <w:tr w:rsidR="00B02AEA" w:rsidRPr="007F583D" w14:paraId="739BEA8E" w14:textId="77777777" w:rsidTr="00657824">
        <w:trPr>
          <w:trHeight w:val="424"/>
        </w:trPr>
        <w:tc>
          <w:tcPr>
            <w:tcW w:w="9214" w:type="dxa"/>
            <w:shd w:val="clear" w:color="auto" w:fill="C6D9F1"/>
            <w:vAlign w:val="center"/>
          </w:tcPr>
          <w:p w14:paraId="6C116D53" w14:textId="77777777" w:rsidR="00B02AEA" w:rsidRPr="007F583D" w:rsidRDefault="00B02AEA" w:rsidP="00657824">
            <w:pPr>
              <w:keepNext/>
              <w:keepLines/>
              <w:jc w:val="center"/>
              <w:rPr>
                <w:rFonts w:ascii="Times New Roman" w:hAnsi="Times New Roman"/>
                <w:b/>
                <w:bCs/>
                <w:color w:val="FF0000"/>
                <w:sz w:val="20"/>
                <w:lang w:eastAsia="zh-CN"/>
              </w:rPr>
            </w:pPr>
            <w:r w:rsidRPr="008F5F02">
              <w:rPr>
                <w:rFonts w:ascii="SimHei" w:eastAsia="SimHei" w:hAnsi="SimHei" w:cs="Times New Roman" w:hint="eastAsia"/>
                <w:caps/>
                <w:szCs w:val="21"/>
                <w:lang w:val="zh-CN" w:eastAsia="x-none"/>
              </w:rPr>
              <w:t>跨计划合作</w:t>
            </w:r>
          </w:p>
        </w:tc>
      </w:tr>
    </w:tbl>
    <w:p w14:paraId="3F824EE2" w14:textId="3CBD9093" w:rsidR="00B02AEA" w:rsidRPr="007F583D" w:rsidRDefault="000315FF" w:rsidP="00B02AEA">
      <w:pPr>
        <w:jc w:val="both"/>
        <w:rPr>
          <w:rFonts w:ascii="Times New Roman" w:hAnsi="Times New Roman"/>
          <w:color w:val="FF0000"/>
          <w:sz w:val="20"/>
        </w:rPr>
      </w:pPr>
      <w:r>
        <w:rPr>
          <w:rFonts w:ascii="SimHei" w:eastAsia="SimHei" w:hAnsi="SimHei"/>
          <w:noProof/>
          <w:lang w:eastAsia="zh-CN"/>
        </w:rPr>
        <w:drawing>
          <wp:anchor distT="0" distB="0" distL="114300" distR="114300" simplePos="0" relativeHeight="251774976" behindDoc="0" locked="0" layoutInCell="1" allowOverlap="1" wp14:anchorId="2B45162C" wp14:editId="1495CD3A">
            <wp:simplePos x="0" y="0"/>
            <wp:positionH relativeFrom="column">
              <wp:posOffset>861695</wp:posOffset>
            </wp:positionH>
            <wp:positionV relativeFrom="paragraph">
              <wp:posOffset>207010</wp:posOffset>
            </wp:positionV>
            <wp:extent cx="3978910" cy="3348355"/>
            <wp:effectExtent l="0" t="0" r="2540" b="4445"/>
            <wp:wrapTopAndBottom/>
            <wp:docPr id="1081" name="图片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合作32.PNG"/>
                    <pic:cNvPicPr/>
                  </pic:nvPicPr>
                  <pic:blipFill>
                    <a:blip r:embed="rId145">
                      <a:extLst>
                        <a:ext uri="{28A0092B-C50C-407E-A947-70E740481C1C}">
                          <a14:useLocalDpi xmlns:a14="http://schemas.microsoft.com/office/drawing/2010/main" val="0"/>
                        </a:ext>
                      </a:extLst>
                    </a:blip>
                    <a:stretch>
                      <a:fillRect/>
                    </a:stretch>
                  </pic:blipFill>
                  <pic:spPr>
                    <a:xfrm>
                      <a:off x="0" y="0"/>
                      <a:ext cx="3978910" cy="3348355"/>
                    </a:xfrm>
                    <a:prstGeom prst="rect">
                      <a:avLst/>
                    </a:prstGeom>
                  </pic:spPr>
                </pic:pic>
              </a:graphicData>
            </a:graphic>
            <wp14:sizeRelH relativeFrom="page">
              <wp14:pctWidth>0</wp14:pctWidth>
            </wp14:sizeRelH>
            <wp14:sizeRelV relativeFrom="page">
              <wp14:pctHeight>0</wp14:pctHeight>
            </wp14:sizeRelV>
          </wp:anchor>
        </w:drawing>
      </w:r>
    </w:p>
    <w:tbl>
      <w:tblPr>
        <w:tblW w:w="9214" w:type="dxa"/>
        <w:tblLayout w:type="fixed"/>
        <w:tblCellMar>
          <w:top w:w="113" w:type="dxa"/>
        </w:tblCellMar>
        <w:tblLook w:val="01E0" w:firstRow="1" w:lastRow="1" w:firstColumn="1" w:lastColumn="1" w:noHBand="0" w:noVBand="0"/>
      </w:tblPr>
      <w:tblGrid>
        <w:gridCol w:w="4111"/>
        <w:gridCol w:w="5103"/>
      </w:tblGrid>
      <w:tr w:rsidR="0048180E" w:rsidRPr="007F583D" w14:paraId="31810659" w14:textId="77777777" w:rsidTr="00B02AEA">
        <w:trPr>
          <w:trHeight w:val="425"/>
        </w:trPr>
        <w:tc>
          <w:tcPr>
            <w:tcW w:w="4111" w:type="dxa"/>
            <w:shd w:val="clear" w:color="auto" w:fill="C6D9F1"/>
            <w:tcMar>
              <w:top w:w="0" w:type="dxa"/>
            </w:tcMar>
            <w:vAlign w:val="center"/>
          </w:tcPr>
          <w:p w14:paraId="6D1261EA" w14:textId="77777777" w:rsidR="0048180E" w:rsidRPr="008F5F02" w:rsidRDefault="0048180E" w:rsidP="00573CB4">
            <w:pPr>
              <w:keepNext/>
              <w:keepLines/>
              <w:jc w:val="center"/>
              <w:rPr>
                <w:rFonts w:ascii="SimHei" w:eastAsia="SimHei" w:hAnsi="SimHei" w:cs="Times New Roman"/>
                <w:caps/>
                <w:szCs w:val="21"/>
                <w:lang w:val="zh-CN" w:eastAsia="x-none"/>
              </w:rPr>
            </w:pPr>
            <w:r w:rsidRPr="008F5F02">
              <w:rPr>
                <w:rFonts w:ascii="SimHei" w:eastAsia="SimHei" w:hAnsi="SimHei" w:cs="Times New Roman" w:hint="eastAsia"/>
                <w:caps/>
                <w:szCs w:val="21"/>
                <w:lang w:val="zh-CN" w:eastAsia="x-none"/>
              </w:rPr>
              <w:t>风　险</w:t>
            </w:r>
          </w:p>
        </w:tc>
        <w:tc>
          <w:tcPr>
            <w:tcW w:w="5103" w:type="dxa"/>
            <w:shd w:val="clear" w:color="auto" w:fill="C6D9F1"/>
            <w:tcMar>
              <w:top w:w="0" w:type="dxa"/>
            </w:tcMar>
            <w:vAlign w:val="center"/>
          </w:tcPr>
          <w:p w14:paraId="75434A29" w14:textId="77777777" w:rsidR="0048180E" w:rsidRPr="008F5F02" w:rsidRDefault="0048180E" w:rsidP="00573CB4">
            <w:pPr>
              <w:keepNext/>
              <w:keepLines/>
              <w:jc w:val="center"/>
              <w:rPr>
                <w:rFonts w:ascii="SimHei" w:eastAsia="SimHei" w:hAnsi="SimHei" w:cs="Times New Roman"/>
                <w:caps/>
                <w:szCs w:val="21"/>
                <w:lang w:val="zh-CN"/>
              </w:rPr>
            </w:pPr>
            <w:r w:rsidRPr="008F5F02">
              <w:rPr>
                <w:rFonts w:ascii="SimHei" w:eastAsia="SimHei" w:hAnsi="SimHei" w:cs="Times New Roman" w:hint="eastAsia"/>
                <w:caps/>
                <w:szCs w:val="21"/>
                <w:lang w:val="zh-CN" w:eastAsia="x-none"/>
              </w:rPr>
              <w:t>缓减</w:t>
            </w:r>
            <w:r>
              <w:rPr>
                <w:rFonts w:ascii="SimHei" w:eastAsia="SimHei" w:hAnsi="SimHei" w:cs="Times New Roman" w:hint="eastAsia"/>
                <w:caps/>
                <w:szCs w:val="21"/>
                <w:lang w:val="zh-CN"/>
              </w:rPr>
              <w:t>风险的行动</w:t>
            </w:r>
          </w:p>
        </w:tc>
      </w:tr>
      <w:tr w:rsidR="0048180E" w:rsidRPr="007F583D" w14:paraId="6E242EF3" w14:textId="77777777" w:rsidTr="00B02AEA">
        <w:trPr>
          <w:trHeight w:val="928"/>
        </w:trPr>
        <w:tc>
          <w:tcPr>
            <w:tcW w:w="4111" w:type="dxa"/>
            <w:tcMar>
              <w:top w:w="113" w:type="dxa"/>
              <w:bottom w:w="113" w:type="dxa"/>
            </w:tcMar>
          </w:tcPr>
          <w:p w14:paraId="3DDD5D1F" w14:textId="77777777" w:rsidR="0048180E" w:rsidRPr="008F5F02" w:rsidRDefault="0048180E" w:rsidP="00440813">
            <w:pPr>
              <w:jc w:val="both"/>
              <w:rPr>
                <w:sz w:val="18"/>
                <w:szCs w:val="18"/>
              </w:rPr>
            </w:pPr>
            <w:r w:rsidRPr="008F5F02">
              <w:rPr>
                <w:rFonts w:hint="eastAsia"/>
                <w:sz w:val="18"/>
                <w:szCs w:val="18"/>
              </w:rPr>
              <w:t>《里斯本</w:t>
            </w:r>
            <w:r w:rsidRPr="008F5F02">
              <w:rPr>
                <w:rFonts w:cs="SimSun" w:hint="eastAsia"/>
                <w:sz w:val="18"/>
                <w:szCs w:val="18"/>
              </w:rPr>
              <w:t>协</w:t>
            </w:r>
            <w:r w:rsidRPr="008F5F02">
              <w:rPr>
                <w:rFonts w:cs="MS Mincho" w:hint="eastAsia"/>
                <w:sz w:val="18"/>
                <w:szCs w:val="18"/>
              </w:rPr>
              <w:t>定日内瓦文本》</w:t>
            </w:r>
            <w:r w:rsidRPr="008F5F02">
              <w:rPr>
                <w:rFonts w:hint="eastAsia"/>
                <w:sz w:val="18"/>
                <w:szCs w:val="18"/>
              </w:rPr>
              <w:t>于</w:t>
            </w:r>
            <w:r w:rsidRPr="008F5F02">
              <w:rPr>
                <w:sz w:val="18"/>
                <w:szCs w:val="18"/>
              </w:rPr>
              <w:t>2015</w:t>
            </w:r>
            <w:r w:rsidRPr="008F5F02">
              <w:rPr>
                <w:rFonts w:hint="eastAsia"/>
                <w:sz w:val="18"/>
                <w:szCs w:val="18"/>
              </w:rPr>
              <w:t>年</w:t>
            </w:r>
            <w:r w:rsidRPr="008F5F02">
              <w:rPr>
                <w:rFonts w:cs="SimSun" w:hint="eastAsia"/>
                <w:sz w:val="18"/>
                <w:szCs w:val="18"/>
              </w:rPr>
              <w:t>获</w:t>
            </w:r>
            <w:r w:rsidRPr="008F5F02">
              <w:rPr>
                <w:rFonts w:cs="MS Mincho" w:hint="eastAsia"/>
                <w:sz w:val="18"/>
                <w:szCs w:val="18"/>
              </w:rPr>
              <w:t>得通</w:t>
            </w:r>
            <w:r w:rsidRPr="008F5F02">
              <w:rPr>
                <w:rFonts w:cs="SimSun" w:hint="eastAsia"/>
                <w:sz w:val="18"/>
                <w:szCs w:val="18"/>
              </w:rPr>
              <w:t>过</w:t>
            </w:r>
            <w:r w:rsidRPr="008F5F02">
              <w:rPr>
                <w:rFonts w:cs="MS Mincho" w:hint="eastAsia"/>
                <w:sz w:val="18"/>
                <w:szCs w:val="18"/>
              </w:rPr>
              <w:t>，未经成</w:t>
            </w:r>
            <w:r w:rsidRPr="008F5F02">
              <w:rPr>
                <w:rFonts w:cs="SimSun" w:hint="eastAsia"/>
                <w:sz w:val="18"/>
                <w:szCs w:val="18"/>
              </w:rPr>
              <w:t>员</w:t>
            </w:r>
            <w:r w:rsidRPr="008F5F02">
              <w:rPr>
                <w:rFonts w:cs="MS Mincho" w:hint="eastAsia"/>
                <w:sz w:val="18"/>
                <w:szCs w:val="18"/>
              </w:rPr>
              <w:t>国批准，《</w:t>
            </w:r>
            <w:r w:rsidRPr="008F5F02">
              <w:rPr>
                <w:rFonts w:hint="eastAsia"/>
                <w:sz w:val="18"/>
                <w:szCs w:val="18"/>
              </w:rPr>
              <w:t>日内瓦文本》可能无法生效。</w:t>
            </w:r>
          </w:p>
        </w:tc>
        <w:tc>
          <w:tcPr>
            <w:tcW w:w="5103" w:type="dxa"/>
            <w:tcMar>
              <w:top w:w="113" w:type="dxa"/>
              <w:bottom w:w="113" w:type="dxa"/>
            </w:tcMar>
          </w:tcPr>
          <w:p w14:paraId="704A5177" w14:textId="397C4420" w:rsidR="0048180E" w:rsidRPr="008F5F02" w:rsidRDefault="0048180E" w:rsidP="00440813">
            <w:pPr>
              <w:jc w:val="both"/>
              <w:rPr>
                <w:sz w:val="18"/>
                <w:szCs w:val="18"/>
              </w:rPr>
            </w:pPr>
            <w:r w:rsidRPr="008F5F02">
              <w:rPr>
                <w:rFonts w:hint="eastAsia"/>
                <w:sz w:val="18"/>
                <w:szCs w:val="18"/>
              </w:rPr>
              <w:t>促使</w:t>
            </w:r>
            <w:r w:rsidRPr="008F5F02">
              <w:rPr>
                <w:rFonts w:cs="MS Mincho" w:hint="eastAsia"/>
                <w:sz w:val="18"/>
                <w:szCs w:val="18"/>
              </w:rPr>
              <w:t>成</w:t>
            </w:r>
            <w:r w:rsidRPr="008F5F02">
              <w:rPr>
                <w:rFonts w:cs="SimSun" w:hint="eastAsia"/>
                <w:sz w:val="18"/>
                <w:szCs w:val="18"/>
              </w:rPr>
              <w:t>员</w:t>
            </w:r>
            <w:r w:rsidRPr="008F5F02">
              <w:rPr>
                <w:rFonts w:cs="MS Mincho" w:hint="eastAsia"/>
                <w:sz w:val="18"/>
                <w:szCs w:val="18"/>
              </w:rPr>
              <w:t>国认识到里斯本体系的好</w:t>
            </w:r>
            <w:r w:rsidRPr="008F5F02">
              <w:rPr>
                <w:rFonts w:cs="SimSun" w:hint="eastAsia"/>
                <w:sz w:val="18"/>
                <w:szCs w:val="18"/>
              </w:rPr>
              <w:t>处以及《</w:t>
            </w:r>
            <w:r w:rsidRPr="008F5F02">
              <w:rPr>
                <w:rFonts w:hint="eastAsia"/>
                <w:sz w:val="18"/>
                <w:szCs w:val="18"/>
              </w:rPr>
              <w:t>日内瓦文本》中</w:t>
            </w:r>
            <w:r w:rsidR="003C0309">
              <w:rPr>
                <w:rFonts w:hint="eastAsia"/>
                <w:sz w:val="18"/>
                <w:szCs w:val="18"/>
                <w:lang w:eastAsia="zh-CN"/>
              </w:rPr>
              <w:t>增加</w:t>
            </w:r>
            <w:r w:rsidRPr="008F5F02">
              <w:rPr>
                <w:rFonts w:hint="eastAsia"/>
                <w:sz w:val="18"/>
                <w:szCs w:val="18"/>
              </w:rPr>
              <w:t>的</w:t>
            </w:r>
            <w:r w:rsidR="003C0309">
              <w:rPr>
                <w:rFonts w:hint="eastAsia"/>
                <w:sz w:val="18"/>
                <w:szCs w:val="18"/>
                <w:lang w:eastAsia="zh-CN"/>
              </w:rPr>
              <w:t>得到</w:t>
            </w:r>
            <w:r w:rsidRPr="008F5F02">
              <w:rPr>
                <w:rFonts w:hint="eastAsia"/>
                <w:sz w:val="18"/>
                <w:szCs w:val="18"/>
              </w:rPr>
              <w:t>改进的灵活性</w:t>
            </w:r>
            <w:r w:rsidR="003C0309">
              <w:rPr>
                <w:rFonts w:hint="eastAsia"/>
                <w:sz w:val="18"/>
                <w:szCs w:val="18"/>
                <w:lang w:eastAsia="zh-CN"/>
              </w:rPr>
              <w:t>和保障</w:t>
            </w:r>
            <w:r w:rsidRPr="008F5F02">
              <w:rPr>
                <w:rFonts w:hint="eastAsia"/>
                <w:sz w:val="18"/>
                <w:szCs w:val="18"/>
              </w:rPr>
              <w:t>，将鼓励更多国家加入里斯本体系；它将增进</w:t>
            </w:r>
            <w:r w:rsidRPr="008F5F02">
              <w:rPr>
                <w:rFonts w:cs="MS Mincho" w:hint="eastAsia"/>
                <w:sz w:val="18"/>
                <w:szCs w:val="18"/>
              </w:rPr>
              <w:t>与有关成</w:t>
            </w:r>
            <w:r w:rsidRPr="008F5F02">
              <w:rPr>
                <w:rFonts w:cs="SimSun" w:hint="eastAsia"/>
                <w:sz w:val="18"/>
                <w:szCs w:val="18"/>
              </w:rPr>
              <w:t>员</w:t>
            </w:r>
            <w:r w:rsidRPr="008F5F02">
              <w:rPr>
                <w:rFonts w:cs="MS Mincho" w:hint="eastAsia"/>
                <w:sz w:val="18"/>
                <w:szCs w:val="18"/>
              </w:rPr>
              <w:t>国、国</w:t>
            </w:r>
            <w:r w:rsidRPr="008F5F02">
              <w:rPr>
                <w:rFonts w:cs="SimSun" w:hint="eastAsia"/>
                <w:sz w:val="18"/>
                <w:szCs w:val="18"/>
              </w:rPr>
              <w:t>际组织、</w:t>
            </w:r>
            <w:r w:rsidRPr="008F5F02">
              <w:rPr>
                <w:rFonts w:cs="MS Mincho" w:hint="eastAsia"/>
                <w:sz w:val="18"/>
                <w:szCs w:val="18"/>
              </w:rPr>
              <w:t>政府</w:t>
            </w:r>
            <w:r w:rsidRPr="008F5F02">
              <w:rPr>
                <w:rFonts w:cs="SimSun" w:hint="eastAsia"/>
                <w:sz w:val="18"/>
                <w:szCs w:val="18"/>
              </w:rPr>
              <w:t>间组织的协作，还将</w:t>
            </w:r>
            <w:r w:rsidRPr="008F5F02">
              <w:rPr>
                <w:rFonts w:cs="MS Mincho" w:hint="eastAsia"/>
                <w:sz w:val="18"/>
                <w:szCs w:val="18"/>
              </w:rPr>
              <w:t>改进对信息的获取（网站、国</w:t>
            </w:r>
            <w:r w:rsidRPr="008F5F02">
              <w:rPr>
                <w:rFonts w:cs="SimSun" w:hint="eastAsia"/>
                <w:sz w:val="18"/>
                <w:szCs w:val="18"/>
              </w:rPr>
              <w:t>际</w:t>
            </w:r>
            <w:r w:rsidRPr="008F5F02">
              <w:rPr>
                <w:rFonts w:cs="MS Mincho" w:hint="eastAsia"/>
                <w:sz w:val="18"/>
                <w:szCs w:val="18"/>
              </w:rPr>
              <w:t>活</w:t>
            </w:r>
            <w:r w:rsidRPr="008F5F02">
              <w:rPr>
                <w:rFonts w:cs="SimSun" w:hint="eastAsia"/>
                <w:sz w:val="18"/>
                <w:szCs w:val="18"/>
              </w:rPr>
              <w:t>动</w:t>
            </w:r>
            <w:r w:rsidRPr="008F5F02">
              <w:rPr>
                <w:rFonts w:cs="MS Mincho" w:hint="eastAsia"/>
                <w:sz w:val="18"/>
                <w:szCs w:val="18"/>
              </w:rPr>
              <w:t>等</w:t>
            </w:r>
            <w:r w:rsidRPr="008F5F02">
              <w:rPr>
                <w:rFonts w:hint="eastAsia"/>
                <w:sz w:val="18"/>
                <w:szCs w:val="18"/>
              </w:rPr>
              <w:t>）。</w:t>
            </w:r>
          </w:p>
        </w:tc>
      </w:tr>
    </w:tbl>
    <w:p w14:paraId="4858E7CD" w14:textId="75683439" w:rsidR="00E24B1B" w:rsidRDefault="00E24B1B" w:rsidP="00D63EBC">
      <w:pPr>
        <w:overflowPunct w:val="0"/>
        <w:adjustRightInd w:val="0"/>
        <w:spacing w:beforeLines="100" w:before="240" w:afterLines="100" w:after="240" w:line="340" w:lineRule="atLeast"/>
        <w:jc w:val="both"/>
        <w:rPr>
          <w:rFonts w:ascii="SimHei" w:eastAsia="SimHei" w:hAnsi="SimHei"/>
          <w:lang w:eastAsia="zh-CN"/>
        </w:rPr>
      </w:pPr>
    </w:p>
    <w:tbl>
      <w:tblPr>
        <w:tblW w:w="9106" w:type="dxa"/>
        <w:tblInd w:w="108" w:type="dxa"/>
        <w:tblLayout w:type="fixed"/>
        <w:tblCellMar>
          <w:top w:w="113" w:type="dxa"/>
        </w:tblCellMar>
        <w:tblLook w:val="00A0" w:firstRow="1" w:lastRow="0" w:firstColumn="1" w:lastColumn="0" w:noHBand="0" w:noVBand="0"/>
      </w:tblPr>
      <w:tblGrid>
        <w:gridCol w:w="2195"/>
        <w:gridCol w:w="2304"/>
        <w:gridCol w:w="2303"/>
        <w:gridCol w:w="2304"/>
      </w:tblGrid>
      <w:tr w:rsidR="00440813" w:rsidRPr="007F583D" w14:paraId="0EAAE983" w14:textId="77777777" w:rsidTr="009126A2">
        <w:trPr>
          <w:trHeight w:val="425"/>
          <w:tblHeader/>
        </w:trPr>
        <w:tc>
          <w:tcPr>
            <w:tcW w:w="2195" w:type="dxa"/>
            <w:shd w:val="clear" w:color="000000" w:fill="C5D9F1"/>
            <w:tcMar>
              <w:top w:w="0" w:type="dxa"/>
            </w:tcMar>
            <w:vAlign w:val="center"/>
          </w:tcPr>
          <w:p w14:paraId="33A1F965" w14:textId="77777777" w:rsidR="00440813" w:rsidRPr="008F5F02" w:rsidRDefault="00440813" w:rsidP="00573CB4">
            <w:pPr>
              <w:keepNext/>
              <w:keepLines/>
              <w:jc w:val="center"/>
              <w:rPr>
                <w:rFonts w:ascii="SimHei" w:eastAsia="SimHei" w:hAnsi="SimHei" w:cs="Times New Roman"/>
                <w:caps/>
                <w:szCs w:val="21"/>
                <w:lang w:val="zh-CN" w:eastAsia="x-none"/>
              </w:rPr>
            </w:pPr>
            <w:r w:rsidRPr="008F5F02">
              <w:rPr>
                <w:rFonts w:ascii="SimHei" w:eastAsia="SimHei" w:hAnsi="SimHei" w:cs="Times New Roman" w:hint="eastAsia"/>
                <w:caps/>
                <w:szCs w:val="21"/>
                <w:lang w:val="zh-CN" w:eastAsia="x-none"/>
              </w:rPr>
              <w:lastRenderedPageBreak/>
              <w:t>预期成果</w:t>
            </w:r>
          </w:p>
        </w:tc>
        <w:tc>
          <w:tcPr>
            <w:tcW w:w="2304" w:type="dxa"/>
            <w:shd w:val="clear" w:color="000000" w:fill="C5D9F1"/>
            <w:tcMar>
              <w:top w:w="0" w:type="dxa"/>
            </w:tcMar>
            <w:vAlign w:val="center"/>
          </w:tcPr>
          <w:p w14:paraId="67E96803" w14:textId="77777777" w:rsidR="00440813" w:rsidRPr="008F5F02" w:rsidRDefault="00440813" w:rsidP="00573CB4">
            <w:pPr>
              <w:keepNext/>
              <w:keepLines/>
              <w:jc w:val="center"/>
              <w:rPr>
                <w:rFonts w:ascii="SimHei" w:eastAsia="SimHei" w:hAnsi="SimHei" w:cs="Times New Roman"/>
                <w:caps/>
                <w:szCs w:val="21"/>
                <w:lang w:val="zh-CN" w:eastAsia="x-none"/>
              </w:rPr>
            </w:pPr>
            <w:r>
              <w:rPr>
                <w:rFonts w:ascii="SimHei" w:eastAsia="SimHei" w:hAnsi="SimHei" w:cs="Times New Roman" w:hint="eastAsia"/>
                <w:caps/>
                <w:szCs w:val="21"/>
                <w:lang w:val="zh-CN"/>
              </w:rPr>
              <w:t>绩效</w:t>
            </w:r>
            <w:r w:rsidRPr="008F5F02">
              <w:rPr>
                <w:rFonts w:ascii="SimHei" w:eastAsia="SimHei" w:hAnsi="SimHei" w:cs="Times New Roman" w:hint="eastAsia"/>
                <w:caps/>
                <w:szCs w:val="21"/>
                <w:lang w:val="zh-CN" w:eastAsia="x-none"/>
              </w:rPr>
              <w:t>指标</w:t>
            </w:r>
          </w:p>
        </w:tc>
        <w:tc>
          <w:tcPr>
            <w:tcW w:w="2303" w:type="dxa"/>
            <w:shd w:val="clear" w:color="000000" w:fill="C5D9F1"/>
            <w:tcMar>
              <w:top w:w="0" w:type="dxa"/>
            </w:tcMar>
            <w:vAlign w:val="center"/>
          </w:tcPr>
          <w:p w14:paraId="00483082" w14:textId="77777777" w:rsidR="00440813" w:rsidRPr="008F5F02" w:rsidRDefault="00440813" w:rsidP="00573CB4">
            <w:pPr>
              <w:keepNext/>
              <w:keepLines/>
              <w:jc w:val="center"/>
              <w:rPr>
                <w:rFonts w:ascii="SimHei" w:eastAsia="SimHei" w:hAnsi="SimHei" w:cs="Times New Roman"/>
                <w:caps/>
                <w:szCs w:val="21"/>
                <w:lang w:val="zh-CN" w:eastAsia="x-none"/>
              </w:rPr>
            </w:pPr>
            <w:r w:rsidRPr="008F5F02">
              <w:rPr>
                <w:rFonts w:ascii="SimHei" w:eastAsia="SimHei" w:hAnsi="SimHei" w:cs="Times New Roman" w:hint="eastAsia"/>
                <w:caps/>
                <w:szCs w:val="21"/>
                <w:lang w:val="zh-CN" w:eastAsia="x-none"/>
              </w:rPr>
              <w:t>基　准</w:t>
            </w:r>
          </w:p>
        </w:tc>
        <w:tc>
          <w:tcPr>
            <w:tcW w:w="2304" w:type="dxa"/>
            <w:shd w:val="clear" w:color="000000" w:fill="C5D9F1"/>
            <w:tcMar>
              <w:top w:w="0" w:type="dxa"/>
            </w:tcMar>
            <w:vAlign w:val="center"/>
          </w:tcPr>
          <w:p w14:paraId="6C79908A" w14:textId="77777777" w:rsidR="00440813" w:rsidRPr="008F5F02" w:rsidRDefault="00440813" w:rsidP="00573CB4">
            <w:pPr>
              <w:keepNext/>
              <w:keepLines/>
              <w:jc w:val="center"/>
              <w:rPr>
                <w:rFonts w:ascii="SimHei" w:eastAsia="SimHei" w:hAnsi="SimHei" w:cs="Times New Roman"/>
                <w:caps/>
                <w:szCs w:val="21"/>
                <w:lang w:val="zh-CN" w:eastAsia="x-none"/>
              </w:rPr>
            </w:pPr>
            <w:r w:rsidRPr="008F5F02">
              <w:rPr>
                <w:rFonts w:ascii="SimHei" w:eastAsia="SimHei" w:hAnsi="SimHei" w:cs="Times New Roman" w:hint="eastAsia"/>
                <w:caps/>
                <w:szCs w:val="21"/>
                <w:lang w:val="zh-CN" w:eastAsia="x-none"/>
              </w:rPr>
              <w:t>目　标</w:t>
            </w:r>
          </w:p>
        </w:tc>
      </w:tr>
      <w:tr w:rsidR="00440813" w:rsidRPr="003B4411" w14:paraId="0BD89A1D" w14:textId="77777777" w:rsidTr="009126A2">
        <w:trPr>
          <w:trHeight w:val="569"/>
        </w:trPr>
        <w:tc>
          <w:tcPr>
            <w:tcW w:w="2195" w:type="dxa"/>
            <w:shd w:val="clear" w:color="000000" w:fill="FFFFFF"/>
          </w:tcPr>
          <w:p w14:paraId="4DCCED2D" w14:textId="77777777" w:rsidR="00440813" w:rsidRPr="003B4411" w:rsidRDefault="00440813" w:rsidP="00573CB4">
            <w:pPr>
              <w:rPr>
                <w:sz w:val="18"/>
                <w:szCs w:val="18"/>
              </w:rPr>
            </w:pPr>
            <w:r w:rsidRPr="003B4411">
              <w:rPr>
                <w:rFonts w:cs="SimSun" w:hint="eastAsia"/>
                <w:sz w:val="18"/>
                <w:szCs w:val="18"/>
              </w:rPr>
              <w:t>二</w:t>
            </w:r>
            <w:r w:rsidRPr="003B4411">
              <w:rPr>
                <w:sz w:val="18"/>
                <w:szCs w:val="18"/>
              </w:rPr>
              <w:t>.9</w:t>
            </w:r>
            <w:r w:rsidRPr="004507A1">
              <w:rPr>
                <w:rFonts w:hint="eastAsia"/>
                <w:sz w:val="18"/>
                <w:szCs w:val="18"/>
              </w:rPr>
              <w:t>里斯本体系得到更广泛有效的利用，</w:t>
            </w:r>
            <w:r w:rsidRPr="003B4411">
              <w:rPr>
                <w:rFonts w:cs="SimSun" w:hint="eastAsia"/>
                <w:sz w:val="18"/>
                <w:szCs w:val="18"/>
              </w:rPr>
              <w:t>其中包括发展中国家和最不发达国家的利用</w:t>
            </w:r>
          </w:p>
        </w:tc>
        <w:tc>
          <w:tcPr>
            <w:tcW w:w="2304" w:type="dxa"/>
            <w:shd w:val="clear" w:color="000000" w:fill="FFFFFF"/>
          </w:tcPr>
          <w:p w14:paraId="49B3C617" w14:textId="77777777" w:rsidR="00440813" w:rsidRPr="003B4411" w:rsidRDefault="00440813" w:rsidP="00573CB4">
            <w:pPr>
              <w:rPr>
                <w:sz w:val="18"/>
                <w:szCs w:val="18"/>
              </w:rPr>
            </w:pPr>
            <w:r w:rsidRPr="003B4411">
              <w:rPr>
                <w:rFonts w:cs="SimSun" w:hint="eastAsia"/>
                <w:sz w:val="18"/>
                <w:szCs w:val="18"/>
              </w:rPr>
              <w:t>扩大里斯本体系的地理覆盖区域</w:t>
            </w:r>
          </w:p>
        </w:tc>
        <w:tc>
          <w:tcPr>
            <w:tcW w:w="2303" w:type="dxa"/>
            <w:shd w:val="clear" w:color="000000" w:fill="FFFFFF"/>
          </w:tcPr>
          <w:p w14:paraId="10C34C08" w14:textId="77777777" w:rsidR="00440813" w:rsidRPr="003B4411" w:rsidRDefault="00440813" w:rsidP="00573CB4">
            <w:pPr>
              <w:rPr>
                <w:rFonts w:cs="Times New Roman"/>
                <w:sz w:val="18"/>
                <w:szCs w:val="18"/>
              </w:rPr>
            </w:pPr>
            <w:r w:rsidRPr="003B4411">
              <w:rPr>
                <w:color w:val="000000"/>
                <w:sz w:val="18"/>
                <w:szCs w:val="18"/>
                <w:lang w:val="zh-CN"/>
              </w:rPr>
              <w:t>2017</w:t>
            </w:r>
            <w:r w:rsidRPr="003B4411">
              <w:rPr>
                <w:rFonts w:cs="SimSun" w:hint="eastAsia"/>
                <w:color w:val="000000"/>
                <w:sz w:val="18"/>
                <w:szCs w:val="18"/>
                <w:lang w:val="zh-CN"/>
              </w:rPr>
              <w:t>年底《日内瓦文本》缔约方的数量</w:t>
            </w:r>
          </w:p>
        </w:tc>
        <w:tc>
          <w:tcPr>
            <w:tcW w:w="2304" w:type="dxa"/>
            <w:shd w:val="clear" w:color="000000" w:fill="FFFFFF"/>
          </w:tcPr>
          <w:p w14:paraId="2F48830F" w14:textId="77777777" w:rsidR="00440813" w:rsidRPr="003B4411" w:rsidRDefault="00440813" w:rsidP="00573CB4">
            <w:pPr>
              <w:rPr>
                <w:rFonts w:cs="Times New Roman"/>
                <w:sz w:val="18"/>
                <w:szCs w:val="18"/>
              </w:rPr>
            </w:pPr>
            <w:r w:rsidRPr="003B4411">
              <w:rPr>
                <w:rFonts w:cs="SimSun" w:hint="eastAsia"/>
                <w:color w:val="000000"/>
                <w:sz w:val="18"/>
                <w:szCs w:val="18"/>
                <w:lang w:val="zh-CN"/>
              </w:rPr>
              <w:t>到</w:t>
            </w:r>
            <w:r w:rsidRPr="003B4411">
              <w:rPr>
                <w:color w:val="000000"/>
                <w:sz w:val="18"/>
                <w:szCs w:val="18"/>
                <w:lang w:val="zh-CN"/>
              </w:rPr>
              <w:t>2019</w:t>
            </w:r>
            <w:r w:rsidRPr="003B4411">
              <w:rPr>
                <w:rFonts w:cs="SimSun" w:hint="eastAsia"/>
                <w:color w:val="000000"/>
                <w:sz w:val="18"/>
                <w:szCs w:val="18"/>
                <w:lang w:val="zh-CN"/>
              </w:rPr>
              <w:t>年底，《日内瓦文本》缔约方的数量最高达到</w:t>
            </w:r>
            <w:r w:rsidRPr="003B4411">
              <w:rPr>
                <w:rFonts w:cs="SimSun"/>
                <w:color w:val="000000"/>
                <w:sz w:val="18"/>
                <w:szCs w:val="18"/>
                <w:lang w:val="zh-CN"/>
              </w:rPr>
              <w:t>5</w:t>
            </w:r>
            <w:r w:rsidRPr="003B4411">
              <w:rPr>
                <w:rFonts w:cs="SimSun" w:hint="eastAsia"/>
                <w:color w:val="000000"/>
                <w:sz w:val="18"/>
                <w:szCs w:val="18"/>
                <w:lang w:val="zh-CN"/>
              </w:rPr>
              <w:t>个</w:t>
            </w:r>
          </w:p>
        </w:tc>
      </w:tr>
      <w:tr w:rsidR="00440813" w:rsidRPr="003B4411" w14:paraId="5C7C2534" w14:textId="77777777" w:rsidTr="009126A2">
        <w:trPr>
          <w:trHeight w:val="910"/>
        </w:trPr>
        <w:tc>
          <w:tcPr>
            <w:tcW w:w="2195" w:type="dxa"/>
            <w:shd w:val="clear" w:color="000000" w:fill="FFFFFF"/>
            <w:vAlign w:val="bottom"/>
          </w:tcPr>
          <w:p w14:paraId="0F9CFED7" w14:textId="77777777" w:rsidR="00440813" w:rsidRPr="003B4411" w:rsidRDefault="00440813" w:rsidP="00573CB4">
            <w:pPr>
              <w:jc w:val="right"/>
              <w:rPr>
                <w:rFonts w:cs="Times New Roman"/>
                <w:sz w:val="18"/>
                <w:szCs w:val="18"/>
              </w:rPr>
            </w:pPr>
          </w:p>
        </w:tc>
        <w:tc>
          <w:tcPr>
            <w:tcW w:w="2304" w:type="dxa"/>
            <w:shd w:val="clear" w:color="000000" w:fill="FFFFFF"/>
          </w:tcPr>
          <w:p w14:paraId="14E92958" w14:textId="77777777" w:rsidR="00440813" w:rsidRPr="003B4411" w:rsidRDefault="00440813" w:rsidP="00573CB4">
            <w:pPr>
              <w:rPr>
                <w:rFonts w:cs="Times New Roman"/>
                <w:sz w:val="18"/>
                <w:szCs w:val="18"/>
              </w:rPr>
            </w:pPr>
            <w:r w:rsidRPr="003B4411">
              <w:rPr>
                <w:rFonts w:cs="SimSun" w:hint="eastAsia"/>
                <w:sz w:val="18"/>
                <w:szCs w:val="18"/>
              </w:rPr>
              <w:t>国际申请和其他交易的数量</w:t>
            </w:r>
          </w:p>
        </w:tc>
        <w:tc>
          <w:tcPr>
            <w:tcW w:w="2303" w:type="dxa"/>
            <w:shd w:val="clear" w:color="000000" w:fill="FFFFFF"/>
          </w:tcPr>
          <w:p w14:paraId="7DC45C43" w14:textId="613C0A00" w:rsidR="00E83E6A" w:rsidRDefault="00440813" w:rsidP="00573CB4">
            <w:pPr>
              <w:rPr>
                <w:color w:val="000000"/>
                <w:sz w:val="18"/>
                <w:szCs w:val="18"/>
                <w:lang w:val="zh-CN" w:eastAsia="zh-CN"/>
              </w:rPr>
            </w:pPr>
            <w:r w:rsidRPr="003B4411">
              <w:rPr>
                <w:color w:val="000000"/>
                <w:sz w:val="18"/>
                <w:szCs w:val="18"/>
                <w:lang w:val="zh-CN"/>
              </w:rPr>
              <w:t>2016</w:t>
            </w:r>
            <w:r w:rsidRPr="003B4411">
              <w:rPr>
                <w:rFonts w:cs="SimSun" w:hint="eastAsia"/>
                <w:color w:val="000000"/>
                <w:sz w:val="18"/>
                <w:szCs w:val="18"/>
                <w:lang w:val="zh-CN"/>
              </w:rPr>
              <w:t>年</w:t>
            </w:r>
            <w:r w:rsidRPr="003B4411">
              <w:rPr>
                <w:color w:val="000000"/>
                <w:sz w:val="18"/>
                <w:szCs w:val="18"/>
                <w:lang w:val="zh-CN"/>
              </w:rPr>
              <w:t>89</w:t>
            </w:r>
            <w:r w:rsidRPr="003B4411">
              <w:rPr>
                <w:rFonts w:cs="SimSun" w:hint="eastAsia"/>
                <w:color w:val="000000"/>
                <w:sz w:val="18"/>
                <w:szCs w:val="18"/>
                <w:lang w:val="zh-CN"/>
              </w:rPr>
              <w:t>项交易：</w:t>
            </w:r>
            <w:r w:rsidRPr="003B4411">
              <w:rPr>
                <w:rFonts w:cs="Times New Roman"/>
                <w:color w:val="000000"/>
                <w:sz w:val="18"/>
                <w:szCs w:val="18"/>
              </w:rPr>
              <w:br/>
            </w:r>
            <w:r w:rsidRPr="003B4411">
              <w:rPr>
                <w:color w:val="000000"/>
                <w:sz w:val="18"/>
                <w:szCs w:val="18"/>
                <w:lang w:val="zh-CN"/>
              </w:rPr>
              <w:t>-25</w:t>
            </w:r>
            <w:r w:rsidRPr="003B4411">
              <w:rPr>
                <w:rFonts w:cs="SimSun" w:hint="eastAsia"/>
                <w:color w:val="000000"/>
                <w:sz w:val="18"/>
                <w:szCs w:val="18"/>
                <w:lang w:val="zh-CN"/>
              </w:rPr>
              <w:t>项国际申请</w:t>
            </w:r>
            <w:r w:rsidR="00C917A6">
              <w:rPr>
                <w:rFonts w:cs="SimSun"/>
                <w:color w:val="000000"/>
                <w:sz w:val="18"/>
                <w:szCs w:val="18"/>
                <w:lang w:val="zh-CN" w:eastAsia="zh-CN"/>
              </w:rPr>
              <w:br/>
            </w:r>
            <w:r w:rsidR="00C917A6">
              <w:rPr>
                <w:rFonts w:cs="SimSun" w:hint="eastAsia"/>
                <w:color w:val="000000"/>
                <w:sz w:val="18"/>
                <w:szCs w:val="18"/>
                <w:lang w:val="zh-CN" w:eastAsia="zh-CN"/>
              </w:rPr>
              <w:t>-其他交易</w:t>
            </w:r>
          </w:p>
          <w:p w14:paraId="68F7FE86" w14:textId="704968E2" w:rsidR="00E83E6A" w:rsidRPr="00E83E6A" w:rsidRDefault="00440813" w:rsidP="00C7108D">
            <w:pPr>
              <w:pStyle w:val="aa"/>
              <w:numPr>
                <w:ilvl w:val="0"/>
                <w:numId w:val="61"/>
              </w:numPr>
              <w:rPr>
                <w:rFonts w:ascii="Arial" w:hAnsi="Arial"/>
                <w:sz w:val="20"/>
                <w:lang w:eastAsia="zh-CN"/>
              </w:rPr>
            </w:pPr>
            <w:r w:rsidRPr="003B4411">
              <w:rPr>
                <w:color w:val="000000"/>
                <w:sz w:val="18"/>
                <w:szCs w:val="18"/>
                <w:lang w:val="zh-CN"/>
              </w:rPr>
              <w:t>8</w:t>
            </w:r>
            <w:r w:rsidRPr="003C0309">
              <w:rPr>
                <w:rFonts w:hint="eastAsia"/>
                <w:color w:val="000000"/>
                <w:sz w:val="18"/>
                <w:szCs w:val="18"/>
                <w:lang w:val="zh-CN"/>
              </w:rPr>
              <w:t>项给予保护的声明</w:t>
            </w:r>
          </w:p>
          <w:p w14:paraId="0779562D" w14:textId="4B49973E" w:rsidR="00E83E6A" w:rsidRPr="00E83E6A" w:rsidRDefault="00440813" w:rsidP="00C7108D">
            <w:pPr>
              <w:pStyle w:val="aa"/>
              <w:numPr>
                <w:ilvl w:val="0"/>
                <w:numId w:val="61"/>
              </w:numPr>
              <w:rPr>
                <w:rFonts w:ascii="Arial" w:hAnsi="Arial"/>
                <w:sz w:val="20"/>
                <w:lang w:eastAsia="zh-CN"/>
              </w:rPr>
            </w:pPr>
            <w:r w:rsidRPr="003B4411">
              <w:rPr>
                <w:color w:val="000000"/>
                <w:sz w:val="18"/>
                <w:szCs w:val="18"/>
                <w:lang w:val="zh-CN"/>
              </w:rPr>
              <w:t>54</w:t>
            </w:r>
            <w:r w:rsidRPr="003C0309">
              <w:rPr>
                <w:rFonts w:hint="eastAsia"/>
                <w:color w:val="000000"/>
                <w:sz w:val="18"/>
                <w:szCs w:val="18"/>
                <w:lang w:val="zh-CN"/>
              </w:rPr>
              <w:t>项驳回声明</w:t>
            </w:r>
          </w:p>
          <w:p w14:paraId="4FE3C107" w14:textId="2917EE7C" w:rsidR="00440813" w:rsidRPr="00834AF1" w:rsidRDefault="00834AF1" w:rsidP="00C7108D">
            <w:pPr>
              <w:pStyle w:val="aa"/>
              <w:numPr>
                <w:ilvl w:val="0"/>
                <w:numId w:val="61"/>
              </w:numPr>
              <w:rPr>
                <w:rFonts w:ascii="Arial" w:hAnsi="Arial"/>
                <w:sz w:val="20"/>
                <w:lang w:eastAsia="zh-CN"/>
              </w:rPr>
            </w:pPr>
            <w:r w:rsidRPr="003C0309">
              <w:rPr>
                <w:rFonts w:hint="eastAsia"/>
                <w:color w:val="000000"/>
                <w:sz w:val="18"/>
                <w:szCs w:val="18"/>
                <w:lang w:val="zh-CN"/>
              </w:rPr>
              <w:t>撤回2项驳回</w:t>
            </w:r>
          </w:p>
        </w:tc>
        <w:tc>
          <w:tcPr>
            <w:tcW w:w="2304" w:type="dxa"/>
            <w:shd w:val="clear" w:color="000000" w:fill="FFFFFF"/>
          </w:tcPr>
          <w:p w14:paraId="35A6527F" w14:textId="5F645947" w:rsidR="003C0309" w:rsidRDefault="00440813" w:rsidP="00573CB4">
            <w:pPr>
              <w:rPr>
                <w:color w:val="000000"/>
                <w:sz w:val="18"/>
                <w:szCs w:val="18"/>
                <w:lang w:val="zh-CN" w:eastAsia="zh-CN"/>
              </w:rPr>
            </w:pPr>
            <w:r w:rsidRPr="003B4411">
              <w:rPr>
                <w:color w:val="000000"/>
                <w:sz w:val="18"/>
                <w:szCs w:val="18"/>
                <w:lang w:val="zh-CN"/>
              </w:rPr>
              <w:t>2018/19</w:t>
            </w:r>
            <w:r w:rsidRPr="003B4411">
              <w:rPr>
                <w:rFonts w:cs="SimSun" w:hint="eastAsia"/>
                <w:color w:val="000000"/>
                <w:sz w:val="18"/>
                <w:szCs w:val="18"/>
                <w:lang w:val="zh-CN"/>
              </w:rPr>
              <w:t>两年期达到</w:t>
            </w:r>
            <w:r w:rsidRPr="003B4411">
              <w:rPr>
                <w:color w:val="000000"/>
                <w:sz w:val="18"/>
                <w:szCs w:val="18"/>
                <w:lang w:val="zh-CN"/>
              </w:rPr>
              <w:t>260</w:t>
            </w:r>
            <w:r w:rsidRPr="003B4411">
              <w:rPr>
                <w:rFonts w:cs="SimSun" w:hint="eastAsia"/>
                <w:color w:val="000000"/>
                <w:sz w:val="18"/>
                <w:szCs w:val="18"/>
                <w:lang w:val="zh-CN"/>
              </w:rPr>
              <w:t>项交易：</w:t>
            </w:r>
            <w:r w:rsidRPr="003B4411">
              <w:rPr>
                <w:rFonts w:cs="Times New Roman"/>
                <w:color w:val="000000"/>
                <w:sz w:val="18"/>
                <w:szCs w:val="18"/>
              </w:rPr>
              <w:br/>
            </w:r>
            <w:r w:rsidRPr="003B4411">
              <w:rPr>
                <w:color w:val="000000"/>
                <w:sz w:val="18"/>
                <w:szCs w:val="18"/>
                <w:lang w:val="zh-CN"/>
              </w:rPr>
              <w:t>-100</w:t>
            </w:r>
            <w:r w:rsidRPr="003B4411">
              <w:rPr>
                <w:rFonts w:cs="SimSun" w:hint="eastAsia"/>
                <w:color w:val="000000"/>
                <w:sz w:val="18"/>
                <w:szCs w:val="18"/>
                <w:lang w:val="zh-CN"/>
              </w:rPr>
              <w:t>项国际申请</w:t>
            </w:r>
            <w:r w:rsidR="003C0309">
              <w:rPr>
                <w:rFonts w:cs="SimSun"/>
                <w:color w:val="000000"/>
                <w:sz w:val="18"/>
                <w:szCs w:val="18"/>
                <w:lang w:val="zh-CN" w:eastAsia="zh-CN"/>
              </w:rPr>
              <w:br/>
            </w:r>
            <w:r w:rsidR="003C0309">
              <w:rPr>
                <w:rFonts w:cs="SimSun" w:hint="eastAsia"/>
                <w:color w:val="000000"/>
                <w:sz w:val="18"/>
                <w:szCs w:val="18"/>
                <w:lang w:val="zh-CN" w:eastAsia="zh-CN"/>
              </w:rPr>
              <w:t>-160项其他交易</w:t>
            </w:r>
          </w:p>
          <w:p w14:paraId="2CE3C787" w14:textId="3DD99636" w:rsidR="003C0309" w:rsidRPr="003C0309" w:rsidRDefault="00440813" w:rsidP="00C7108D">
            <w:pPr>
              <w:pStyle w:val="aa"/>
              <w:numPr>
                <w:ilvl w:val="0"/>
                <w:numId w:val="61"/>
              </w:numPr>
              <w:rPr>
                <w:rFonts w:cs="Times New Roman"/>
                <w:sz w:val="18"/>
                <w:szCs w:val="18"/>
              </w:rPr>
            </w:pPr>
            <w:r w:rsidRPr="003C0309">
              <w:rPr>
                <w:color w:val="000000"/>
                <w:sz w:val="18"/>
                <w:szCs w:val="18"/>
                <w:lang w:val="zh-CN"/>
              </w:rPr>
              <w:t>40</w:t>
            </w:r>
            <w:r w:rsidRPr="003C0309">
              <w:rPr>
                <w:rFonts w:cs="SimSun" w:hint="eastAsia"/>
                <w:color w:val="000000"/>
                <w:sz w:val="18"/>
                <w:szCs w:val="18"/>
                <w:lang w:val="zh-CN"/>
              </w:rPr>
              <w:t>项给予保护的声明</w:t>
            </w:r>
          </w:p>
          <w:p w14:paraId="6F70FBE3" w14:textId="396A4B5A" w:rsidR="00440813" w:rsidRPr="003C0309" w:rsidRDefault="00440813" w:rsidP="00C7108D">
            <w:pPr>
              <w:pStyle w:val="aa"/>
              <w:numPr>
                <w:ilvl w:val="0"/>
                <w:numId w:val="61"/>
              </w:numPr>
              <w:rPr>
                <w:rFonts w:cs="Times New Roman"/>
                <w:sz w:val="18"/>
                <w:szCs w:val="18"/>
              </w:rPr>
            </w:pPr>
            <w:r w:rsidRPr="003C0309">
              <w:rPr>
                <w:color w:val="000000"/>
                <w:sz w:val="18"/>
                <w:szCs w:val="18"/>
                <w:lang w:val="zh-CN"/>
              </w:rPr>
              <w:t>120</w:t>
            </w:r>
            <w:r w:rsidRPr="003C0309">
              <w:rPr>
                <w:rFonts w:cs="SimSun" w:hint="eastAsia"/>
                <w:color w:val="000000"/>
                <w:sz w:val="18"/>
                <w:szCs w:val="18"/>
                <w:lang w:val="zh-CN"/>
              </w:rPr>
              <w:t>项驳回声明</w:t>
            </w:r>
          </w:p>
        </w:tc>
      </w:tr>
      <w:tr w:rsidR="00440813" w:rsidRPr="003B4411" w14:paraId="266AED5F" w14:textId="77777777" w:rsidTr="009126A2">
        <w:trPr>
          <w:trHeight w:val="545"/>
        </w:trPr>
        <w:tc>
          <w:tcPr>
            <w:tcW w:w="2195" w:type="dxa"/>
            <w:shd w:val="clear" w:color="000000" w:fill="FFFFFF"/>
            <w:vAlign w:val="bottom"/>
          </w:tcPr>
          <w:p w14:paraId="21AC31C1" w14:textId="77777777" w:rsidR="00440813" w:rsidRPr="003B4411" w:rsidRDefault="00440813" w:rsidP="00573CB4">
            <w:pPr>
              <w:jc w:val="right"/>
              <w:rPr>
                <w:sz w:val="18"/>
                <w:szCs w:val="18"/>
              </w:rPr>
            </w:pPr>
          </w:p>
        </w:tc>
        <w:tc>
          <w:tcPr>
            <w:tcW w:w="2304" w:type="dxa"/>
            <w:shd w:val="clear" w:color="000000" w:fill="FFFFFF"/>
          </w:tcPr>
          <w:p w14:paraId="65FD883C" w14:textId="77777777" w:rsidR="00440813" w:rsidRPr="003B4411" w:rsidRDefault="00440813" w:rsidP="00573CB4">
            <w:pPr>
              <w:rPr>
                <w:sz w:val="18"/>
                <w:szCs w:val="18"/>
              </w:rPr>
            </w:pPr>
            <w:r w:rsidRPr="003B4411">
              <w:rPr>
                <w:rFonts w:cs="Arial Unicode MS" w:hint="eastAsia"/>
                <w:sz w:val="18"/>
                <w:szCs w:val="18"/>
              </w:rPr>
              <w:t>来自发展中国家和最不发达国家的有效里斯本国际注册数量</w:t>
            </w:r>
          </w:p>
        </w:tc>
        <w:tc>
          <w:tcPr>
            <w:tcW w:w="2303" w:type="dxa"/>
            <w:shd w:val="clear" w:color="000000" w:fill="FFFFFF"/>
          </w:tcPr>
          <w:p w14:paraId="4A605ECE" w14:textId="77777777" w:rsidR="00440813" w:rsidRPr="003B4411" w:rsidRDefault="00440813" w:rsidP="00573CB4">
            <w:pPr>
              <w:rPr>
                <w:rFonts w:cs="Times New Roman"/>
                <w:sz w:val="18"/>
                <w:szCs w:val="18"/>
              </w:rPr>
            </w:pPr>
            <w:r w:rsidRPr="003B4411">
              <w:rPr>
                <w:color w:val="000000"/>
                <w:sz w:val="18"/>
                <w:szCs w:val="18"/>
                <w:lang w:val="zh-CN"/>
              </w:rPr>
              <w:t>95</w:t>
            </w:r>
            <w:r w:rsidRPr="003B4411">
              <w:rPr>
                <w:rFonts w:cs="SimSun" w:hint="eastAsia"/>
                <w:color w:val="000000"/>
                <w:sz w:val="18"/>
                <w:szCs w:val="18"/>
                <w:lang w:val="zh-CN"/>
              </w:rPr>
              <w:t>件</w:t>
            </w:r>
            <w:r w:rsidRPr="003B4411">
              <w:rPr>
                <w:color w:val="000000"/>
                <w:sz w:val="18"/>
                <w:szCs w:val="18"/>
                <w:lang w:val="zh-CN"/>
              </w:rPr>
              <w:t>/1,020</w:t>
            </w:r>
            <w:r w:rsidRPr="003B4411">
              <w:rPr>
                <w:rFonts w:cs="SimSun" w:hint="eastAsia"/>
                <w:color w:val="000000"/>
                <w:sz w:val="18"/>
                <w:szCs w:val="18"/>
                <w:lang w:val="zh-CN"/>
              </w:rPr>
              <w:t>件（</w:t>
            </w:r>
            <w:r w:rsidRPr="003B4411">
              <w:rPr>
                <w:color w:val="000000"/>
                <w:sz w:val="18"/>
                <w:szCs w:val="18"/>
                <w:lang w:val="zh-CN"/>
              </w:rPr>
              <w:t>2016</w:t>
            </w:r>
            <w:r w:rsidRPr="003B4411">
              <w:rPr>
                <w:rFonts w:cs="SimSun" w:hint="eastAsia"/>
                <w:color w:val="000000"/>
                <w:sz w:val="18"/>
                <w:szCs w:val="18"/>
                <w:lang w:val="zh-CN"/>
              </w:rPr>
              <w:t>年底）</w:t>
            </w:r>
          </w:p>
        </w:tc>
        <w:tc>
          <w:tcPr>
            <w:tcW w:w="2304" w:type="dxa"/>
            <w:shd w:val="clear" w:color="000000" w:fill="FFFFFF"/>
          </w:tcPr>
          <w:p w14:paraId="6E21EC16" w14:textId="77777777" w:rsidR="00440813" w:rsidRPr="003B4411" w:rsidRDefault="00440813" w:rsidP="00573CB4">
            <w:pPr>
              <w:rPr>
                <w:rFonts w:cs="Times New Roman"/>
                <w:sz w:val="18"/>
                <w:szCs w:val="18"/>
              </w:rPr>
            </w:pPr>
            <w:r w:rsidRPr="003B4411">
              <w:rPr>
                <w:color w:val="000000"/>
                <w:sz w:val="18"/>
                <w:szCs w:val="18"/>
                <w:lang w:val="zh-CN"/>
              </w:rPr>
              <w:t>100</w:t>
            </w:r>
            <w:r w:rsidRPr="003B4411">
              <w:rPr>
                <w:rFonts w:cs="SimSun" w:hint="eastAsia"/>
                <w:color w:val="000000"/>
                <w:sz w:val="18"/>
                <w:szCs w:val="18"/>
                <w:lang w:val="zh-CN"/>
              </w:rPr>
              <w:t>件</w:t>
            </w:r>
            <w:r w:rsidRPr="003B4411">
              <w:rPr>
                <w:color w:val="000000"/>
                <w:sz w:val="18"/>
                <w:szCs w:val="18"/>
                <w:lang w:val="zh-CN"/>
              </w:rPr>
              <w:t>/1,070</w:t>
            </w:r>
            <w:r w:rsidRPr="003B4411">
              <w:rPr>
                <w:rFonts w:cs="SimSun" w:hint="eastAsia"/>
                <w:color w:val="000000"/>
                <w:sz w:val="18"/>
                <w:szCs w:val="18"/>
                <w:lang w:val="zh-CN"/>
              </w:rPr>
              <w:t>件</w:t>
            </w:r>
          </w:p>
        </w:tc>
      </w:tr>
      <w:tr w:rsidR="00440813" w:rsidRPr="003B4411" w14:paraId="14128A29" w14:textId="77777777" w:rsidTr="009126A2">
        <w:trPr>
          <w:trHeight w:val="954"/>
        </w:trPr>
        <w:tc>
          <w:tcPr>
            <w:tcW w:w="2195" w:type="dxa"/>
            <w:shd w:val="clear" w:color="000000" w:fill="FFFFFF"/>
          </w:tcPr>
          <w:p w14:paraId="6F212635" w14:textId="77777777" w:rsidR="00440813" w:rsidRPr="003B4411" w:rsidRDefault="00440813" w:rsidP="00573CB4">
            <w:pPr>
              <w:rPr>
                <w:sz w:val="18"/>
                <w:szCs w:val="18"/>
              </w:rPr>
            </w:pPr>
            <w:r w:rsidRPr="003B4411">
              <w:rPr>
                <w:rFonts w:cs="SimSun" w:hint="eastAsia"/>
                <w:sz w:val="18"/>
                <w:szCs w:val="18"/>
              </w:rPr>
              <w:t>二</w:t>
            </w:r>
            <w:r w:rsidRPr="003B4411">
              <w:rPr>
                <w:sz w:val="18"/>
                <w:szCs w:val="18"/>
              </w:rPr>
              <w:t>.10</w:t>
            </w:r>
            <w:r w:rsidRPr="003B4411">
              <w:rPr>
                <w:rFonts w:cs="SimSun" w:hint="eastAsia"/>
                <w:sz w:val="18"/>
                <w:szCs w:val="18"/>
              </w:rPr>
              <w:t>里斯本业务的生产率和服务质量得到提高</w:t>
            </w:r>
          </w:p>
        </w:tc>
        <w:tc>
          <w:tcPr>
            <w:tcW w:w="2304" w:type="dxa"/>
            <w:shd w:val="clear" w:color="000000" w:fill="FFFFFF"/>
          </w:tcPr>
          <w:p w14:paraId="65C3B125" w14:textId="77777777" w:rsidR="00440813" w:rsidRPr="003B4411" w:rsidRDefault="00440813" w:rsidP="00573CB4">
            <w:pPr>
              <w:rPr>
                <w:sz w:val="18"/>
                <w:szCs w:val="18"/>
              </w:rPr>
            </w:pPr>
            <w:r w:rsidRPr="003B4411">
              <w:rPr>
                <w:rFonts w:cs="SimSun" w:hint="eastAsia"/>
                <w:sz w:val="18"/>
                <w:szCs w:val="18"/>
              </w:rPr>
              <w:t>加强法律框架取得进展</w:t>
            </w:r>
          </w:p>
        </w:tc>
        <w:tc>
          <w:tcPr>
            <w:tcW w:w="2303" w:type="dxa"/>
            <w:shd w:val="clear" w:color="000000" w:fill="FFFFFF"/>
          </w:tcPr>
          <w:p w14:paraId="1F6FB5E1" w14:textId="77777777" w:rsidR="00440813" w:rsidRPr="003B4411" w:rsidRDefault="00440813" w:rsidP="00573CB4">
            <w:pPr>
              <w:rPr>
                <w:rFonts w:cs="Times New Roman"/>
                <w:sz w:val="18"/>
                <w:szCs w:val="18"/>
              </w:rPr>
            </w:pPr>
            <w:r w:rsidRPr="003B4411">
              <w:rPr>
                <w:rFonts w:cs="SimSun" w:hint="eastAsia"/>
                <w:color w:val="000000"/>
                <w:sz w:val="18"/>
                <w:szCs w:val="18"/>
                <w:lang w:val="zh-CN"/>
              </w:rPr>
              <w:t>现有法律框架（《</w:t>
            </w:r>
            <w:r w:rsidRPr="003B4411">
              <w:rPr>
                <w:color w:val="000000"/>
                <w:sz w:val="18"/>
                <w:szCs w:val="18"/>
                <w:lang w:val="zh-CN"/>
              </w:rPr>
              <w:t>1958</w:t>
            </w:r>
            <w:r w:rsidRPr="003B4411">
              <w:rPr>
                <w:rFonts w:cs="SimSun" w:hint="eastAsia"/>
                <w:color w:val="000000"/>
                <w:sz w:val="18"/>
                <w:szCs w:val="18"/>
                <w:lang w:val="zh-CN"/>
              </w:rPr>
              <w:t>年文本》和《</w:t>
            </w:r>
            <w:r w:rsidRPr="003B4411">
              <w:rPr>
                <w:color w:val="000000"/>
                <w:sz w:val="18"/>
                <w:szCs w:val="18"/>
                <w:lang w:val="zh-CN"/>
              </w:rPr>
              <w:t>1967</w:t>
            </w:r>
            <w:r w:rsidRPr="003B4411">
              <w:rPr>
                <w:rFonts w:cs="SimSun" w:hint="eastAsia"/>
                <w:color w:val="000000"/>
                <w:sz w:val="18"/>
                <w:szCs w:val="18"/>
                <w:lang w:val="zh-CN"/>
              </w:rPr>
              <w:t>年文本》）和《日内瓦文本》（</w:t>
            </w:r>
            <w:r w:rsidRPr="003B4411">
              <w:rPr>
                <w:color w:val="000000"/>
                <w:sz w:val="18"/>
                <w:szCs w:val="18"/>
                <w:lang w:val="zh-CN"/>
              </w:rPr>
              <w:t>2015</w:t>
            </w:r>
            <w:r w:rsidRPr="003B4411">
              <w:rPr>
                <w:rFonts w:cs="SimSun" w:hint="eastAsia"/>
                <w:color w:val="000000"/>
                <w:sz w:val="18"/>
                <w:szCs w:val="18"/>
                <w:lang w:val="zh-CN"/>
              </w:rPr>
              <w:t>年）的法律框架</w:t>
            </w:r>
          </w:p>
        </w:tc>
        <w:tc>
          <w:tcPr>
            <w:tcW w:w="2304" w:type="dxa"/>
            <w:shd w:val="clear" w:color="000000" w:fill="FFFFFF"/>
          </w:tcPr>
          <w:p w14:paraId="1BA13F9F" w14:textId="77777777" w:rsidR="00440813" w:rsidRPr="003B4411" w:rsidRDefault="00440813" w:rsidP="00573CB4">
            <w:pPr>
              <w:rPr>
                <w:rFonts w:cs="Times New Roman"/>
                <w:sz w:val="18"/>
                <w:szCs w:val="18"/>
              </w:rPr>
            </w:pPr>
            <w:r w:rsidRPr="003B4411">
              <w:rPr>
                <w:rFonts w:cs="SimSun" w:hint="eastAsia"/>
                <w:color w:val="000000"/>
                <w:sz w:val="18"/>
                <w:szCs w:val="18"/>
                <w:lang w:val="zh-CN"/>
              </w:rPr>
              <w:t>修正《里斯本实施细则》和《行政规程》，并在新的国家加入《</w:t>
            </w:r>
            <w:r w:rsidRPr="003B4411">
              <w:rPr>
                <w:color w:val="000000"/>
                <w:sz w:val="18"/>
                <w:szCs w:val="18"/>
                <w:lang w:val="zh-CN"/>
              </w:rPr>
              <w:t>1967</w:t>
            </w:r>
            <w:r w:rsidRPr="003B4411">
              <w:rPr>
                <w:rFonts w:cs="SimSun" w:hint="eastAsia"/>
                <w:color w:val="000000"/>
                <w:sz w:val="18"/>
                <w:szCs w:val="18"/>
                <w:lang w:val="zh-CN"/>
              </w:rPr>
              <w:t>年文本》）和《日内瓦文本》（</w:t>
            </w:r>
            <w:r w:rsidRPr="003B4411">
              <w:rPr>
                <w:color w:val="000000"/>
                <w:sz w:val="18"/>
                <w:szCs w:val="18"/>
                <w:lang w:val="zh-CN"/>
              </w:rPr>
              <w:t>2015</w:t>
            </w:r>
            <w:r w:rsidRPr="003B4411">
              <w:rPr>
                <w:rFonts w:cs="SimSun" w:hint="eastAsia"/>
                <w:color w:val="000000"/>
                <w:sz w:val="18"/>
                <w:szCs w:val="18"/>
                <w:lang w:val="zh-CN"/>
              </w:rPr>
              <w:t>年）后引入新内容</w:t>
            </w:r>
          </w:p>
        </w:tc>
      </w:tr>
      <w:tr w:rsidR="00440813" w:rsidRPr="003B4411" w14:paraId="250E719F" w14:textId="77777777" w:rsidTr="002E470D">
        <w:trPr>
          <w:trHeight w:val="1104"/>
        </w:trPr>
        <w:tc>
          <w:tcPr>
            <w:tcW w:w="2195" w:type="dxa"/>
            <w:shd w:val="clear" w:color="000000" w:fill="FFFFFF"/>
            <w:vAlign w:val="bottom"/>
          </w:tcPr>
          <w:p w14:paraId="264B00BE" w14:textId="77777777" w:rsidR="00440813" w:rsidRPr="003B4411" w:rsidRDefault="00440813" w:rsidP="00573CB4">
            <w:pPr>
              <w:jc w:val="right"/>
              <w:rPr>
                <w:sz w:val="18"/>
                <w:szCs w:val="18"/>
              </w:rPr>
            </w:pPr>
          </w:p>
        </w:tc>
        <w:tc>
          <w:tcPr>
            <w:tcW w:w="2304" w:type="dxa"/>
            <w:shd w:val="clear" w:color="000000" w:fill="FFFFFF"/>
          </w:tcPr>
          <w:p w14:paraId="26683531" w14:textId="77777777" w:rsidR="00440813" w:rsidRPr="003B4411" w:rsidRDefault="00440813" w:rsidP="00573CB4">
            <w:pPr>
              <w:rPr>
                <w:sz w:val="18"/>
                <w:szCs w:val="18"/>
              </w:rPr>
            </w:pPr>
            <w:r w:rsidRPr="003B4411">
              <w:rPr>
                <w:rFonts w:cs="SimSun" w:hint="eastAsia"/>
                <w:sz w:val="18"/>
                <w:szCs w:val="18"/>
              </w:rPr>
              <w:t>包括电子流程和程序在内的里斯本注册簿的运营得到改进</w:t>
            </w:r>
          </w:p>
        </w:tc>
        <w:tc>
          <w:tcPr>
            <w:tcW w:w="2303" w:type="dxa"/>
            <w:shd w:val="clear" w:color="000000" w:fill="FFFFFF"/>
          </w:tcPr>
          <w:p w14:paraId="06CD6D2D" w14:textId="77777777" w:rsidR="00440813" w:rsidRPr="003B4411" w:rsidRDefault="00440813" w:rsidP="00573CB4">
            <w:pPr>
              <w:rPr>
                <w:rFonts w:cs="Times New Roman"/>
                <w:sz w:val="18"/>
                <w:szCs w:val="18"/>
              </w:rPr>
            </w:pPr>
            <w:r w:rsidRPr="003B4411">
              <w:rPr>
                <w:rFonts w:cs="SimSun" w:hint="eastAsia"/>
                <w:color w:val="000000"/>
                <w:sz w:val="18"/>
                <w:szCs w:val="18"/>
                <w:lang w:val="zh-CN"/>
              </w:rPr>
              <w:t>目前的数据录入工具、通知和发布流程和工具</w:t>
            </w:r>
          </w:p>
        </w:tc>
        <w:tc>
          <w:tcPr>
            <w:tcW w:w="2304" w:type="dxa"/>
            <w:shd w:val="clear" w:color="000000" w:fill="FFFFFF"/>
          </w:tcPr>
          <w:p w14:paraId="11E1F8B2" w14:textId="77777777" w:rsidR="00440813" w:rsidRPr="003B4411" w:rsidRDefault="00440813" w:rsidP="00573CB4">
            <w:pPr>
              <w:rPr>
                <w:rFonts w:cs="Times New Roman"/>
                <w:sz w:val="18"/>
                <w:szCs w:val="18"/>
              </w:rPr>
            </w:pPr>
            <w:r w:rsidRPr="003B4411">
              <w:rPr>
                <w:color w:val="000000"/>
                <w:sz w:val="18"/>
                <w:szCs w:val="18"/>
                <w:lang w:val="zh-CN"/>
              </w:rPr>
              <w:t>-</w:t>
            </w:r>
            <w:r w:rsidRPr="003B4411">
              <w:rPr>
                <w:rFonts w:cs="SimSun" w:hint="eastAsia"/>
                <w:color w:val="000000"/>
                <w:sz w:val="18"/>
                <w:szCs w:val="18"/>
                <w:lang w:val="zh-CN"/>
              </w:rPr>
              <w:t>电子申请网络表单</w:t>
            </w:r>
            <w:r w:rsidRPr="003B4411">
              <w:rPr>
                <w:rFonts w:cs="SimSun"/>
                <w:color w:val="000000"/>
                <w:sz w:val="18"/>
                <w:szCs w:val="18"/>
                <w:lang w:val="zh-CN"/>
              </w:rPr>
              <w:br/>
            </w:r>
            <w:r w:rsidRPr="003B4411">
              <w:rPr>
                <w:color w:val="000000"/>
                <w:sz w:val="18"/>
                <w:szCs w:val="18"/>
                <w:lang w:val="zh-CN"/>
              </w:rPr>
              <w:t>-</w:t>
            </w:r>
            <w:r w:rsidRPr="003B4411">
              <w:rPr>
                <w:rFonts w:cs="SimSun" w:hint="eastAsia"/>
                <w:color w:val="000000"/>
                <w:sz w:val="18"/>
                <w:szCs w:val="18"/>
                <w:lang w:val="zh-CN"/>
              </w:rPr>
              <w:t>完善数据录入和通知工具</w:t>
            </w:r>
            <w:r w:rsidRPr="003B4411">
              <w:rPr>
                <w:rFonts w:cs="SimSun"/>
                <w:color w:val="000000"/>
                <w:sz w:val="18"/>
                <w:szCs w:val="18"/>
                <w:lang w:val="zh-CN"/>
              </w:rPr>
              <w:br/>
            </w:r>
            <w:r w:rsidRPr="003B4411">
              <w:rPr>
                <w:color w:val="000000"/>
                <w:sz w:val="18"/>
                <w:szCs w:val="18"/>
                <w:lang w:val="zh-CN"/>
              </w:rPr>
              <w:t>-</w:t>
            </w:r>
            <w:r w:rsidRPr="003B4411">
              <w:rPr>
                <w:rFonts w:cs="SimSun" w:hint="eastAsia"/>
                <w:color w:val="000000"/>
                <w:sz w:val="18"/>
                <w:szCs w:val="18"/>
                <w:lang w:val="zh-CN"/>
              </w:rPr>
              <w:t>里斯本注册簿项下的新交易自动发布</w:t>
            </w:r>
          </w:p>
        </w:tc>
      </w:tr>
      <w:tr w:rsidR="00B02AEA" w:rsidRPr="007F583D" w14:paraId="5D268906" w14:textId="77777777" w:rsidTr="009126A2">
        <w:tblPrEx>
          <w:tblCellMar>
            <w:top w:w="0" w:type="dxa"/>
          </w:tblCellMar>
          <w:tblLook w:val="01E0" w:firstRow="1" w:lastRow="1" w:firstColumn="1" w:lastColumn="1" w:noHBand="0" w:noVBand="0"/>
        </w:tblPrEx>
        <w:trPr>
          <w:trHeight w:val="424"/>
        </w:trPr>
        <w:tc>
          <w:tcPr>
            <w:tcW w:w="9106" w:type="dxa"/>
            <w:gridSpan w:val="4"/>
            <w:shd w:val="clear" w:color="auto" w:fill="C6D9F1"/>
            <w:vAlign w:val="center"/>
          </w:tcPr>
          <w:p w14:paraId="50AECE20" w14:textId="548DECE2" w:rsidR="00B02AEA" w:rsidRPr="007F583D" w:rsidRDefault="00B02AEA" w:rsidP="00657824">
            <w:pPr>
              <w:keepNext/>
              <w:keepLines/>
              <w:jc w:val="center"/>
              <w:rPr>
                <w:rFonts w:ascii="Times New Roman" w:hAnsi="Times New Roman"/>
                <w:b/>
                <w:bCs/>
                <w:color w:val="FF0000"/>
                <w:sz w:val="20"/>
                <w:lang w:eastAsia="zh-CN"/>
              </w:rPr>
            </w:pPr>
            <w:r>
              <w:rPr>
                <w:rFonts w:ascii="SimHei" w:eastAsia="SimHei" w:hAnsi="SimHei" w:cs="Times New Roman" w:hint="eastAsia"/>
                <w:caps/>
                <w:szCs w:val="21"/>
                <w:lang w:val="zh-CN" w:eastAsia="x-none"/>
              </w:rPr>
              <w:t>计划32</w:t>
            </w:r>
            <w:r>
              <w:rPr>
                <w:rFonts w:ascii="SimHei" w:eastAsia="SimHei" w:hAnsi="SimHei" w:cs="Times New Roman" w:hint="eastAsia"/>
                <w:caps/>
                <w:szCs w:val="21"/>
                <w:lang w:val="zh-CN" w:eastAsia="zh-CN"/>
              </w:rPr>
              <w:t>的资源</w:t>
            </w:r>
          </w:p>
        </w:tc>
      </w:tr>
    </w:tbl>
    <w:p w14:paraId="785B98F8" w14:textId="77777777" w:rsidR="00FA6C94" w:rsidRPr="00FA6C94" w:rsidRDefault="00FA6C94" w:rsidP="00FA6C94">
      <w:pPr>
        <w:pStyle w:val="Body1"/>
        <w:spacing w:afterLines="50" w:after="120" w:line="340" w:lineRule="atLeast"/>
        <w:jc w:val="both"/>
        <w:rPr>
          <w:rFonts w:ascii="SimSun" w:eastAsia="SimSun" w:hAnsi="SimSun" w:cs="Arial"/>
          <w:color w:val="auto"/>
          <w:sz w:val="21"/>
          <w:lang w:eastAsia="zh-CN"/>
        </w:rPr>
      </w:pPr>
      <w:r w:rsidRPr="00FA6C94">
        <w:rPr>
          <w:rFonts w:ascii="SimSun" w:eastAsia="SimSun" w:hAnsi="SimSun" w:cs="Arial"/>
          <w:color w:val="auto"/>
          <w:sz w:val="21"/>
          <w:lang w:eastAsia="zh-CN"/>
        </w:rPr>
        <w:t>32.1</w:t>
      </w:r>
      <w:r w:rsidRPr="00FA6C94">
        <w:rPr>
          <w:rFonts w:ascii="SimSun" w:eastAsia="SimSun" w:hAnsi="SimSun" w:cs="Arial"/>
          <w:color w:val="auto"/>
          <w:sz w:val="21"/>
          <w:lang w:eastAsia="zh-CN"/>
        </w:rPr>
        <w:tab/>
        <w:t>2018/19两年期本计划的资源总额保持稳定。</w:t>
      </w:r>
    </w:p>
    <w:p w14:paraId="73068DEE" w14:textId="77777777" w:rsidR="00FA6C94" w:rsidRPr="00FA6C94" w:rsidRDefault="00FA6C94" w:rsidP="00FA6C94">
      <w:pPr>
        <w:pStyle w:val="Body1"/>
        <w:spacing w:afterLines="50" w:after="120" w:line="340" w:lineRule="atLeast"/>
        <w:jc w:val="both"/>
        <w:rPr>
          <w:rFonts w:ascii="SimSun" w:eastAsia="SimSun" w:hAnsi="SimSun" w:cs="Arial"/>
          <w:color w:val="auto"/>
          <w:sz w:val="21"/>
          <w:lang w:eastAsia="zh-CN"/>
        </w:rPr>
      </w:pPr>
      <w:r w:rsidRPr="00FA6C94">
        <w:rPr>
          <w:rFonts w:ascii="SimSun" w:eastAsia="SimSun" w:hAnsi="SimSun" w:cs="Arial"/>
          <w:color w:val="auto"/>
          <w:sz w:val="21"/>
          <w:lang w:eastAsia="zh-CN"/>
        </w:rPr>
        <w:t>32.2</w:t>
      </w:r>
      <w:r w:rsidRPr="00FA6C94">
        <w:rPr>
          <w:rFonts w:ascii="SimSun" w:eastAsia="SimSun" w:hAnsi="SimSun" w:cs="Arial"/>
          <w:color w:val="auto"/>
          <w:sz w:val="21"/>
          <w:lang w:eastAsia="zh-CN"/>
        </w:rPr>
        <w:tab/>
        <w:t>人事资源略有增加，这是人事费法定增加的结果。非人事资源与2016/17两年期持平。</w:t>
      </w:r>
    </w:p>
    <w:p w14:paraId="5E9B0A0D" w14:textId="2403D664" w:rsidR="00FA6C94" w:rsidRDefault="00FA6C94" w:rsidP="00FA6C94">
      <w:pPr>
        <w:pStyle w:val="Body1"/>
        <w:spacing w:afterLines="50" w:after="120" w:line="340" w:lineRule="atLeast"/>
        <w:jc w:val="both"/>
        <w:rPr>
          <w:rFonts w:ascii="SimSun" w:eastAsia="SimSun" w:hAnsi="SimSun" w:cs="Arial"/>
          <w:color w:val="auto"/>
          <w:sz w:val="21"/>
          <w:lang w:eastAsia="zh-CN"/>
        </w:rPr>
      </w:pPr>
      <w:r w:rsidRPr="00FA6C94">
        <w:rPr>
          <w:rFonts w:ascii="SimSun" w:eastAsia="SimSun" w:hAnsi="SimSun" w:cs="Arial"/>
          <w:color w:val="auto"/>
          <w:sz w:val="21"/>
          <w:lang w:eastAsia="zh-CN"/>
        </w:rPr>
        <w:t>32.3</w:t>
      </w:r>
      <w:r w:rsidRPr="00FA6C94">
        <w:rPr>
          <w:rFonts w:ascii="SimSun" w:eastAsia="SimSun" w:hAnsi="SimSun" w:cs="Arial"/>
          <w:color w:val="auto"/>
          <w:sz w:val="21"/>
          <w:lang w:eastAsia="zh-CN"/>
        </w:rPr>
        <w:tab/>
        <w:t>部分资源从预期成果二.9</w:t>
      </w:r>
      <w:r w:rsidR="00C43E50">
        <w:rPr>
          <w:rFonts w:ascii="SimSun" w:eastAsia="SimSun" w:hAnsi="SimSun" w:cs="Arial"/>
          <w:color w:val="auto"/>
          <w:sz w:val="21"/>
          <w:lang w:eastAsia="zh-CN"/>
        </w:rPr>
        <w:t>（</w:t>
      </w:r>
      <w:r w:rsidRPr="00FA6C94">
        <w:rPr>
          <w:rFonts w:ascii="SimSun" w:eastAsia="SimSun" w:hAnsi="SimSun" w:cs="Arial"/>
          <w:color w:val="auto"/>
          <w:sz w:val="21"/>
          <w:lang w:eastAsia="zh-CN"/>
        </w:rPr>
        <w:t>里斯本体系得到更广泛和更好的利用</w:t>
      </w:r>
      <w:r w:rsidR="00890F69">
        <w:rPr>
          <w:rFonts w:ascii="SimSun" w:eastAsia="SimSun" w:hAnsi="SimSun" w:cs="Arial"/>
          <w:color w:val="auto"/>
          <w:sz w:val="21"/>
          <w:lang w:eastAsia="zh-CN"/>
        </w:rPr>
        <w:t>）</w:t>
      </w:r>
      <w:r w:rsidRPr="00FA6C94">
        <w:rPr>
          <w:rFonts w:ascii="SimSun" w:eastAsia="SimSun" w:hAnsi="SimSun" w:cs="Arial"/>
          <w:color w:val="auto"/>
          <w:sz w:val="21"/>
          <w:lang w:eastAsia="zh-CN"/>
        </w:rPr>
        <w:t>转移至预期成果二.10</w:t>
      </w:r>
      <w:r w:rsidR="00C43E50">
        <w:rPr>
          <w:rFonts w:ascii="SimSun" w:eastAsia="SimSun" w:hAnsi="SimSun" w:cs="Arial"/>
          <w:color w:val="auto"/>
          <w:sz w:val="21"/>
          <w:lang w:eastAsia="zh-CN"/>
        </w:rPr>
        <w:t>（</w:t>
      </w:r>
      <w:r w:rsidRPr="00FA6C94">
        <w:rPr>
          <w:rFonts w:ascii="SimSun" w:eastAsia="SimSun" w:hAnsi="SimSun" w:cs="Arial"/>
          <w:color w:val="auto"/>
          <w:sz w:val="21"/>
          <w:lang w:eastAsia="zh-CN"/>
        </w:rPr>
        <w:t>里斯本业务的生产率和服务质量得到提高</w:t>
      </w:r>
      <w:r w:rsidR="00890F69">
        <w:rPr>
          <w:rFonts w:ascii="SimSun" w:eastAsia="SimSun" w:hAnsi="SimSun" w:cs="Arial"/>
          <w:color w:val="auto"/>
          <w:sz w:val="21"/>
          <w:lang w:eastAsia="zh-CN"/>
        </w:rPr>
        <w:t>）</w:t>
      </w:r>
      <w:r w:rsidRPr="00FA6C94">
        <w:rPr>
          <w:rFonts w:ascii="SimSun" w:eastAsia="SimSun" w:hAnsi="SimSun" w:cs="Arial"/>
          <w:color w:val="auto"/>
          <w:sz w:val="21"/>
          <w:lang w:eastAsia="zh-CN"/>
        </w:rPr>
        <w:t>，这反映了2018/19两年期将更加注重加强里斯本业务流程和信息技术系统。</w:t>
      </w:r>
    </w:p>
    <w:p w14:paraId="40230E80" w14:textId="7CDD8EA1" w:rsidR="00920720" w:rsidRPr="009B67ED" w:rsidRDefault="00920720" w:rsidP="00FA6C94">
      <w:pPr>
        <w:pStyle w:val="Body1"/>
        <w:keepNext/>
        <w:spacing w:line="340" w:lineRule="atLeast"/>
        <w:jc w:val="center"/>
        <w:rPr>
          <w:rFonts w:ascii="SimSun" w:eastAsia="SimSun" w:hAnsi="SimSun" w:cs="Arial"/>
          <w:b/>
          <w:color w:val="auto"/>
          <w:sz w:val="21"/>
          <w:lang w:eastAsia="zh-CN"/>
        </w:rPr>
      </w:pPr>
      <w:r w:rsidRPr="009B67ED">
        <w:rPr>
          <w:rFonts w:ascii="SimSun" w:eastAsia="SimSun" w:hAnsi="SimSun" w:cs="Arial" w:hint="eastAsia"/>
          <w:b/>
          <w:color w:val="auto"/>
          <w:sz w:val="21"/>
          <w:lang w:eastAsia="zh-CN"/>
        </w:rPr>
        <w:lastRenderedPageBreak/>
        <w:t>计划3</w:t>
      </w:r>
      <w:r w:rsidR="006842B2" w:rsidRPr="009B67ED">
        <w:rPr>
          <w:rFonts w:ascii="SimSun" w:eastAsia="SimSun" w:hAnsi="SimSun" w:cs="Arial" w:hint="eastAsia"/>
          <w:b/>
          <w:color w:val="auto"/>
          <w:sz w:val="21"/>
          <w:lang w:eastAsia="zh-CN"/>
        </w:rPr>
        <w:t>2</w:t>
      </w:r>
      <w:r w:rsidRPr="009B67ED">
        <w:rPr>
          <w:rFonts w:ascii="SimSun" w:eastAsia="SimSun" w:hAnsi="SimSun" w:cs="Arial" w:hint="eastAsia"/>
          <w:b/>
          <w:color w:val="auto"/>
          <w:sz w:val="21"/>
          <w:lang w:eastAsia="zh-CN"/>
        </w:rPr>
        <w:t>：按成果开列的资源</w:t>
      </w:r>
    </w:p>
    <w:p w14:paraId="1BF01A25" w14:textId="59C76062" w:rsidR="00920720" w:rsidRPr="009B67ED" w:rsidRDefault="00C43E50" w:rsidP="0057359E">
      <w:pPr>
        <w:pStyle w:val="Body1"/>
        <w:keepNext/>
        <w:spacing w:afterLines="50" w:after="120" w:line="340" w:lineRule="atLeast"/>
        <w:jc w:val="center"/>
        <w:rPr>
          <w:rFonts w:ascii="KaiTi" w:eastAsia="KaiTi" w:hAnsi="KaiTi" w:cs="Arial"/>
          <w:color w:val="auto"/>
          <w:sz w:val="21"/>
          <w:lang w:eastAsia="zh-CN"/>
        </w:rPr>
      </w:pPr>
      <w:r>
        <w:rPr>
          <w:rFonts w:ascii="KaiTi" w:eastAsia="KaiTi" w:hAnsi="KaiTi" w:cs="Arial" w:hint="eastAsia"/>
          <w:color w:val="auto"/>
          <w:sz w:val="21"/>
          <w:lang w:eastAsia="zh-CN"/>
        </w:rPr>
        <w:t>（</w:t>
      </w:r>
      <w:r w:rsidR="00920720" w:rsidRPr="009B67ED">
        <w:rPr>
          <w:rFonts w:ascii="KaiTi" w:eastAsia="KaiTi" w:hAnsi="KaiTi" w:cs="Arial" w:hint="eastAsia"/>
          <w:color w:val="auto"/>
          <w:sz w:val="21"/>
          <w:lang w:eastAsia="zh-CN"/>
        </w:rPr>
        <w:t>单位：千瑞郎</w:t>
      </w:r>
      <w:r w:rsidR="00890F69">
        <w:rPr>
          <w:rFonts w:ascii="KaiTi" w:eastAsia="KaiTi" w:hAnsi="KaiTi" w:cs="Arial" w:hint="eastAsia"/>
          <w:color w:val="auto"/>
          <w:sz w:val="21"/>
          <w:lang w:eastAsia="zh-CN"/>
        </w:rPr>
        <w:t>）</w:t>
      </w:r>
    </w:p>
    <w:p w14:paraId="6527C885" w14:textId="12594DE6" w:rsidR="00920720" w:rsidRPr="009B67ED" w:rsidRDefault="009B67ED" w:rsidP="00920720">
      <w:pPr>
        <w:pStyle w:val="Body1"/>
        <w:keepNext/>
        <w:spacing w:line="340" w:lineRule="atLeast"/>
        <w:jc w:val="center"/>
        <w:rPr>
          <w:rFonts w:ascii="KaiTi" w:eastAsia="KaiTi" w:hAnsi="KaiTi" w:cs="Arial"/>
          <w:i/>
          <w:color w:val="auto"/>
          <w:sz w:val="21"/>
          <w:lang w:eastAsia="zh-CN"/>
        </w:rPr>
      </w:pPr>
      <w:r w:rsidRPr="009B67ED">
        <w:rPr>
          <w:noProof/>
          <w:lang w:eastAsia="zh-CN"/>
        </w:rPr>
        <w:drawing>
          <wp:inline distT="0" distB="0" distL="0" distR="0" wp14:anchorId="2F66B8D4" wp14:editId="240942ED">
            <wp:extent cx="5724525" cy="923925"/>
            <wp:effectExtent l="0" t="0" r="9525" b="9525"/>
            <wp:docPr id="1210" name="图片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24525" cy="923925"/>
                    </a:xfrm>
                    <a:prstGeom prst="rect">
                      <a:avLst/>
                    </a:prstGeom>
                    <a:noFill/>
                    <a:ln>
                      <a:noFill/>
                    </a:ln>
                  </pic:spPr>
                </pic:pic>
              </a:graphicData>
            </a:graphic>
          </wp:inline>
        </w:drawing>
      </w:r>
    </w:p>
    <w:p w14:paraId="44E5FEFB" w14:textId="1D0CDED3" w:rsidR="00B02AEA" w:rsidRPr="009B67ED" w:rsidRDefault="00B02AEA" w:rsidP="00FA6C94">
      <w:pPr>
        <w:pStyle w:val="Body1"/>
        <w:keepNext/>
        <w:spacing w:beforeLines="100" w:before="240" w:line="340" w:lineRule="atLeast"/>
        <w:jc w:val="center"/>
        <w:rPr>
          <w:rFonts w:ascii="SimSun" w:eastAsia="SimSun" w:hAnsi="SimSun" w:cs="Arial"/>
          <w:b/>
          <w:color w:val="auto"/>
          <w:sz w:val="21"/>
          <w:lang w:eastAsia="zh-CN"/>
        </w:rPr>
      </w:pPr>
      <w:r w:rsidRPr="009B67ED">
        <w:rPr>
          <w:rFonts w:ascii="SimSun" w:eastAsia="SimSun" w:hAnsi="SimSun" w:cs="Arial" w:hint="eastAsia"/>
          <w:b/>
          <w:color w:val="auto"/>
          <w:sz w:val="21"/>
          <w:lang w:eastAsia="zh-CN"/>
        </w:rPr>
        <w:t>计划32：按支出用途开列的资源</w:t>
      </w:r>
    </w:p>
    <w:p w14:paraId="4673BC0D" w14:textId="58E1F11A" w:rsidR="00B02AEA" w:rsidRPr="009B67ED" w:rsidRDefault="00C43E50" w:rsidP="0057359E">
      <w:pPr>
        <w:pStyle w:val="Body1"/>
        <w:keepNext/>
        <w:spacing w:afterLines="50" w:after="120" w:line="340" w:lineRule="atLeast"/>
        <w:jc w:val="center"/>
        <w:rPr>
          <w:rFonts w:ascii="KaiTi" w:eastAsia="KaiTi" w:hAnsi="KaiTi" w:cs="Arial"/>
          <w:color w:val="auto"/>
          <w:sz w:val="21"/>
          <w:lang w:eastAsia="zh-CN"/>
        </w:rPr>
      </w:pPr>
      <w:r>
        <w:rPr>
          <w:rFonts w:ascii="KaiTi" w:eastAsia="KaiTi" w:hAnsi="KaiTi" w:cs="Arial" w:hint="eastAsia"/>
          <w:color w:val="auto"/>
          <w:sz w:val="21"/>
          <w:lang w:eastAsia="zh-CN"/>
        </w:rPr>
        <w:t>（</w:t>
      </w:r>
      <w:r w:rsidR="00B02AEA" w:rsidRPr="009B67ED">
        <w:rPr>
          <w:rFonts w:ascii="KaiTi" w:eastAsia="KaiTi" w:hAnsi="KaiTi" w:cs="Arial" w:hint="eastAsia"/>
          <w:color w:val="auto"/>
          <w:sz w:val="21"/>
          <w:lang w:eastAsia="zh-CN"/>
        </w:rPr>
        <w:t>单位：千瑞郎</w:t>
      </w:r>
      <w:r w:rsidR="00890F69">
        <w:rPr>
          <w:rFonts w:ascii="KaiTi" w:eastAsia="KaiTi" w:hAnsi="KaiTi" w:cs="Arial" w:hint="eastAsia"/>
          <w:color w:val="auto"/>
          <w:sz w:val="21"/>
          <w:lang w:eastAsia="zh-CN"/>
        </w:rPr>
        <w:t>）</w:t>
      </w:r>
    </w:p>
    <w:p w14:paraId="04EE2C38" w14:textId="7A4E954E" w:rsidR="00920720" w:rsidRPr="00D839FC" w:rsidRDefault="009B67ED" w:rsidP="006842B2">
      <w:pPr>
        <w:overflowPunct w:val="0"/>
        <w:jc w:val="center"/>
        <w:rPr>
          <w:color w:val="FF0000"/>
          <w:lang w:eastAsia="zh-CN"/>
        </w:rPr>
      </w:pPr>
      <w:r w:rsidRPr="009B67ED">
        <w:rPr>
          <w:noProof/>
          <w:lang w:eastAsia="zh-CN"/>
        </w:rPr>
        <w:drawing>
          <wp:inline distT="0" distB="0" distL="0" distR="0" wp14:anchorId="3BC6D85C" wp14:editId="0C88E1E4">
            <wp:extent cx="5514975" cy="6096000"/>
            <wp:effectExtent l="0" t="0" r="9525" b="0"/>
            <wp:docPr id="1211" name="图片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514975" cy="6096000"/>
                    </a:xfrm>
                    <a:prstGeom prst="rect">
                      <a:avLst/>
                    </a:prstGeom>
                    <a:noFill/>
                    <a:ln>
                      <a:noFill/>
                    </a:ln>
                  </pic:spPr>
                </pic:pic>
              </a:graphicData>
            </a:graphic>
          </wp:inline>
        </w:drawing>
      </w:r>
    </w:p>
    <w:p w14:paraId="3E72B691" w14:textId="77777777" w:rsidR="006842B2" w:rsidRPr="00D839FC" w:rsidRDefault="006842B2">
      <w:pPr>
        <w:rPr>
          <w:b/>
          <w:color w:val="FF0000"/>
          <w:lang w:eastAsia="zh-CN"/>
        </w:rPr>
      </w:pPr>
      <w:r w:rsidRPr="00D839FC">
        <w:rPr>
          <w:b/>
          <w:color w:val="FF0000"/>
          <w:lang w:eastAsia="zh-CN"/>
        </w:rPr>
        <w:br w:type="page"/>
      </w:r>
    </w:p>
    <w:p w14:paraId="3899821E" w14:textId="77777777" w:rsidR="00B02AEA" w:rsidRPr="00B02AEA" w:rsidRDefault="00B02AEA" w:rsidP="00B02AEA">
      <w:pPr>
        <w:pStyle w:val="StyleHeading3ComplexItalic"/>
        <w:keepNext w:val="0"/>
        <w:tabs>
          <w:tab w:val="clear" w:pos="1985"/>
          <w:tab w:val="left" w:pos="1843"/>
        </w:tabs>
        <w:spacing w:afterLines="150" w:after="360" w:line="340" w:lineRule="atLeast"/>
        <w:ind w:left="1843" w:hanging="1843"/>
        <w:rPr>
          <w:rStyle w:val="StyleStyleHeading3ComplexItalicLatin12ptChar"/>
          <w:rFonts w:ascii="SimHei" w:eastAsia="SimHei" w:hAnsi="SimHei"/>
          <w:sz w:val="24"/>
          <w:lang w:eastAsia="zh-CN"/>
        </w:rPr>
      </w:pPr>
      <w:bookmarkStart w:id="33" w:name="_Toc482461793"/>
      <w:r w:rsidRPr="00B02AEA">
        <w:rPr>
          <w:rStyle w:val="StyleStyleHeading3ComplexItalicLatin12ptChar"/>
          <w:rFonts w:ascii="SimHei" w:eastAsia="SimHei" w:hAnsi="SimHei"/>
          <w:sz w:val="24"/>
          <w:lang w:eastAsia="zh-CN"/>
        </w:rPr>
        <w:lastRenderedPageBreak/>
        <w:t>计划7</w:t>
      </w:r>
      <w:r w:rsidRPr="00B02AEA">
        <w:rPr>
          <w:rStyle w:val="StyleStyleHeading3ComplexItalicLatin12ptChar"/>
          <w:rFonts w:ascii="SimHei" w:eastAsia="SimHei" w:hAnsi="SimHei"/>
          <w:sz w:val="24"/>
          <w:lang w:eastAsia="zh-CN"/>
        </w:rPr>
        <w:tab/>
      </w:r>
      <w:r w:rsidRPr="00B02AEA">
        <w:rPr>
          <w:rStyle w:val="StyleStyleHeading3ComplexItalicLatin12ptChar"/>
          <w:rFonts w:ascii="SimHei" w:eastAsia="SimHei" w:hAnsi="SimHei"/>
          <w:caps/>
          <w:sz w:val="24"/>
          <w:lang w:eastAsia="zh-CN"/>
        </w:rPr>
        <w:t>WIPO仲裁与调解中心</w:t>
      </w:r>
      <w:bookmarkEnd w:id="33"/>
    </w:p>
    <w:tbl>
      <w:tblPr>
        <w:tblW w:w="9214" w:type="dxa"/>
        <w:tblLayout w:type="fixed"/>
        <w:tblLook w:val="01E0" w:firstRow="1" w:lastRow="1" w:firstColumn="1" w:lastColumn="1" w:noHBand="0" w:noVBand="0"/>
      </w:tblPr>
      <w:tblGrid>
        <w:gridCol w:w="9214"/>
      </w:tblGrid>
      <w:tr w:rsidR="00B02AEA" w:rsidRPr="00715A98" w14:paraId="43CB5394" w14:textId="77777777" w:rsidTr="00657824">
        <w:trPr>
          <w:trHeight w:val="424"/>
        </w:trPr>
        <w:tc>
          <w:tcPr>
            <w:tcW w:w="9214" w:type="dxa"/>
            <w:shd w:val="clear" w:color="auto" w:fill="C6D9F1"/>
            <w:vAlign w:val="center"/>
          </w:tcPr>
          <w:p w14:paraId="74217D28" w14:textId="77777777" w:rsidR="00B02AEA" w:rsidRPr="0009572D" w:rsidRDefault="00B02AEA" w:rsidP="00657824">
            <w:pPr>
              <w:keepNext/>
              <w:keepLines/>
              <w:jc w:val="center"/>
              <w:rPr>
                <w:rFonts w:ascii="SimHei" w:eastAsia="SimHei" w:hAnsi="SimHei" w:cs="Times New Roman"/>
                <w:caps/>
                <w:szCs w:val="21"/>
                <w:lang w:val="zh-CN" w:eastAsia="x-none"/>
              </w:rPr>
            </w:pPr>
            <w:r w:rsidRPr="0009572D">
              <w:rPr>
                <w:rFonts w:ascii="SimHei" w:eastAsia="SimHei" w:hAnsi="SimHei" w:cs="Times New Roman"/>
                <w:caps/>
                <w:szCs w:val="21"/>
                <w:lang w:val="zh-CN" w:eastAsia="x-none"/>
              </w:rPr>
              <w:t>实施战略</w:t>
            </w:r>
          </w:p>
        </w:tc>
      </w:tr>
    </w:tbl>
    <w:p w14:paraId="6A522BC1" w14:textId="77777777" w:rsidR="00B02AEA" w:rsidRPr="0057359E" w:rsidRDefault="00B02AEA" w:rsidP="00C7108D">
      <w:pPr>
        <w:pStyle w:val="31"/>
        <w:numPr>
          <w:ilvl w:val="0"/>
          <w:numId w:val="25"/>
        </w:numPr>
        <w:spacing w:afterLines="50" w:after="120" w:line="340" w:lineRule="atLeast"/>
        <w:jc w:val="both"/>
        <w:rPr>
          <w:rFonts w:ascii="SimSun" w:eastAsia="SimSun" w:hAnsi="SimSun" w:cs="SimSun"/>
          <w:noProof/>
          <w:snapToGrid/>
          <w:sz w:val="21"/>
          <w:szCs w:val="21"/>
        </w:rPr>
      </w:pPr>
      <w:r w:rsidRPr="0057359E">
        <w:rPr>
          <w:rFonts w:ascii="SimSun" w:eastAsia="SimSun" w:hAnsi="SimSun" w:cs="SimSun"/>
          <w:noProof/>
          <w:snapToGrid/>
          <w:sz w:val="21"/>
          <w:szCs w:val="21"/>
        </w:rPr>
        <w:t>提高各利益攸关方对知识产权替代性争议解决备选方案的认识，具体做法有二，一是通过组织开展培训和能力建设方案以及举办网络研讨会，加强与其他WIPO计划、WIPO驻外办事处、知识产权和知识产权替代性争议解决协会以及WIPO中立人的合作，二是更新不同语文的线上和线下信息资料；</w:t>
      </w:r>
    </w:p>
    <w:p w14:paraId="6D6586E4" w14:textId="6DB29F54" w:rsidR="00B02AEA" w:rsidRPr="0057359E" w:rsidRDefault="001D4A88" w:rsidP="00C7108D">
      <w:pPr>
        <w:pStyle w:val="31"/>
        <w:numPr>
          <w:ilvl w:val="0"/>
          <w:numId w:val="25"/>
        </w:numPr>
        <w:spacing w:afterLines="50" w:after="120" w:line="340" w:lineRule="atLeast"/>
        <w:jc w:val="both"/>
        <w:rPr>
          <w:rFonts w:ascii="SimSun" w:eastAsia="SimSun" w:hAnsi="SimSun" w:cs="SimSun"/>
          <w:noProof/>
          <w:snapToGrid/>
          <w:sz w:val="21"/>
          <w:szCs w:val="21"/>
        </w:rPr>
      </w:pPr>
      <w:r w:rsidRPr="0057359E">
        <w:rPr>
          <w:rFonts w:ascii="SimSun" w:eastAsia="SimSun" w:hAnsi="SimSun" w:cs="SimSun"/>
          <w:noProof/>
          <w:snapToGrid/>
          <w:sz w:val="21"/>
          <w:szCs w:val="21"/>
        </w:rPr>
        <w:drawing>
          <wp:anchor distT="0" distB="0" distL="114300" distR="114300" simplePos="0" relativeHeight="251776000" behindDoc="0" locked="0" layoutInCell="1" allowOverlap="1" wp14:anchorId="63226C70" wp14:editId="1F8FFF0D">
            <wp:simplePos x="0" y="0"/>
            <wp:positionH relativeFrom="column">
              <wp:posOffset>4408805</wp:posOffset>
            </wp:positionH>
            <wp:positionV relativeFrom="paragraph">
              <wp:posOffset>109220</wp:posOffset>
            </wp:positionV>
            <wp:extent cx="1290955" cy="1228725"/>
            <wp:effectExtent l="0" t="0" r="4445" b="9525"/>
            <wp:wrapSquare wrapText="bothSides"/>
            <wp:docPr id="1082" name="图片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计划7.PNG"/>
                    <pic:cNvPicPr/>
                  </pic:nvPicPr>
                  <pic:blipFill rotWithShape="1">
                    <a:blip r:embed="rId148">
                      <a:extLst>
                        <a:ext uri="{28A0092B-C50C-407E-A947-70E740481C1C}">
                          <a14:useLocalDpi xmlns:a14="http://schemas.microsoft.com/office/drawing/2010/main" val="0"/>
                        </a:ext>
                      </a:extLst>
                    </a:blip>
                    <a:srcRect l="16376" t="14227" r="26480" b="20502"/>
                    <a:stretch/>
                  </pic:blipFill>
                  <pic:spPr bwMode="auto">
                    <a:xfrm>
                      <a:off x="0" y="0"/>
                      <a:ext cx="1290955" cy="1228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02AEA" w:rsidRPr="0057359E">
        <w:rPr>
          <w:rFonts w:ascii="SimSun" w:eastAsia="SimSun" w:hAnsi="SimSun" w:cs="SimSun"/>
          <w:noProof/>
          <w:snapToGrid/>
          <w:sz w:val="21"/>
          <w:szCs w:val="21"/>
        </w:rPr>
        <w:t>根据用户不断变化的需求升级和调整案例程序和信息技术基础设施，以此增强WIPO仲裁和调解服务在竞争激烈的市场中的吸引力；</w:t>
      </w:r>
    </w:p>
    <w:p w14:paraId="6AF4DBBA" w14:textId="6157505B" w:rsidR="00B02AEA" w:rsidRPr="0057359E" w:rsidRDefault="00B02AEA" w:rsidP="00C7108D">
      <w:pPr>
        <w:pStyle w:val="31"/>
        <w:numPr>
          <w:ilvl w:val="0"/>
          <w:numId w:val="25"/>
        </w:numPr>
        <w:spacing w:afterLines="50" w:after="120" w:line="340" w:lineRule="atLeast"/>
        <w:jc w:val="both"/>
        <w:rPr>
          <w:rFonts w:ascii="SimSun" w:eastAsia="SimSun" w:hAnsi="SimSun" w:cs="SimSun"/>
          <w:noProof/>
          <w:snapToGrid/>
          <w:sz w:val="21"/>
          <w:szCs w:val="21"/>
        </w:rPr>
      </w:pPr>
      <w:r w:rsidRPr="0057359E">
        <w:rPr>
          <w:rFonts w:ascii="SimSun" w:eastAsia="SimSun" w:hAnsi="SimSun" w:cs="SimSun"/>
          <w:noProof/>
          <w:snapToGrid/>
          <w:sz w:val="21"/>
          <w:szCs w:val="21"/>
        </w:rPr>
        <w:t>与知识产权权利人、用户和主管当局互动协作，除其他外，按照更新后的《WIPO法院和知识产权局知识产权替代性争议解决指南》，建立和升级专门适用于其业务领域经常性争议的具体特点的机制；</w:t>
      </w:r>
    </w:p>
    <w:p w14:paraId="4E9E54FF" w14:textId="77777777" w:rsidR="00B02AEA" w:rsidRPr="0057359E" w:rsidRDefault="00B02AEA" w:rsidP="00C7108D">
      <w:pPr>
        <w:pStyle w:val="31"/>
        <w:numPr>
          <w:ilvl w:val="0"/>
          <w:numId w:val="25"/>
        </w:numPr>
        <w:spacing w:afterLines="50" w:after="120" w:line="340" w:lineRule="atLeast"/>
        <w:jc w:val="both"/>
        <w:rPr>
          <w:rFonts w:ascii="SimSun" w:eastAsia="SimSun" w:hAnsi="SimSun" w:cs="SimSun"/>
          <w:noProof/>
          <w:snapToGrid/>
          <w:sz w:val="21"/>
          <w:szCs w:val="21"/>
        </w:rPr>
      </w:pPr>
      <w:r w:rsidRPr="0057359E">
        <w:rPr>
          <w:rFonts w:ascii="SimSun" w:eastAsia="SimSun" w:hAnsi="SimSun" w:cs="SimSun"/>
          <w:noProof/>
          <w:snapToGrid/>
          <w:sz w:val="21"/>
          <w:szCs w:val="21"/>
        </w:rPr>
        <w:t>根据用户不断变化的需求升级和调整案例程序和信息技术基础设施，以此增强WIPO域名争议解决服务在竞争激烈的市场中的吸引力；</w:t>
      </w:r>
    </w:p>
    <w:p w14:paraId="2B2FA02B" w14:textId="566400F6" w:rsidR="00B02AEA" w:rsidRPr="0057359E" w:rsidRDefault="00B02AEA" w:rsidP="00C7108D">
      <w:pPr>
        <w:pStyle w:val="31"/>
        <w:numPr>
          <w:ilvl w:val="0"/>
          <w:numId w:val="25"/>
        </w:numPr>
        <w:spacing w:afterLines="50" w:after="120" w:line="340" w:lineRule="atLeast"/>
        <w:jc w:val="both"/>
        <w:rPr>
          <w:rFonts w:ascii="SimSun" w:eastAsia="SimSun" w:hAnsi="SimSun" w:cs="SimSun"/>
          <w:noProof/>
          <w:snapToGrid/>
          <w:sz w:val="21"/>
          <w:szCs w:val="21"/>
        </w:rPr>
      </w:pPr>
      <w:r w:rsidRPr="0057359E">
        <w:rPr>
          <w:rFonts w:ascii="SimSun" w:eastAsia="SimSun" w:hAnsi="SimSun" w:cs="SimSun"/>
          <w:noProof/>
          <w:snapToGrid/>
          <w:sz w:val="21"/>
          <w:szCs w:val="21"/>
        </w:rPr>
        <w:t>通过与区域国家代码顶级域</w:t>
      </w:r>
      <w:r w:rsidR="00C43E50">
        <w:rPr>
          <w:rFonts w:ascii="SimSun" w:eastAsia="SimSun" w:hAnsi="SimSun" w:cs="SimSun"/>
          <w:noProof/>
          <w:snapToGrid/>
          <w:sz w:val="21"/>
          <w:szCs w:val="21"/>
        </w:rPr>
        <w:t>（</w:t>
      </w:r>
      <w:r w:rsidRPr="0057359E">
        <w:rPr>
          <w:rFonts w:ascii="SimSun" w:eastAsia="SimSun" w:hAnsi="SimSun" w:cs="SimSun"/>
          <w:noProof/>
          <w:snapToGrid/>
          <w:sz w:val="21"/>
          <w:szCs w:val="21"/>
        </w:rPr>
        <w:t>ccTLD</w:t>
      </w:r>
      <w:r w:rsidR="00890F69">
        <w:rPr>
          <w:rFonts w:ascii="SimSun" w:eastAsia="SimSun" w:hAnsi="SimSun" w:cs="SimSun"/>
          <w:noProof/>
          <w:snapToGrid/>
          <w:sz w:val="21"/>
          <w:szCs w:val="21"/>
        </w:rPr>
        <w:t>）</w:t>
      </w:r>
      <w:r w:rsidRPr="0057359E">
        <w:rPr>
          <w:rFonts w:ascii="SimSun" w:eastAsia="SimSun" w:hAnsi="SimSun" w:cs="SimSun"/>
          <w:noProof/>
          <w:snapToGrid/>
          <w:sz w:val="21"/>
          <w:szCs w:val="21"/>
        </w:rPr>
        <w:t>协会和WIPO驻外办事处合作等途径，为各ccTLD提供信息，并满足其建立和升级最佳做法争议解决机制的需求；</w:t>
      </w:r>
    </w:p>
    <w:p w14:paraId="5D2049D1" w14:textId="09E88EDB" w:rsidR="00B02AEA" w:rsidRPr="0057359E" w:rsidRDefault="00B02AEA" w:rsidP="00C7108D">
      <w:pPr>
        <w:pStyle w:val="31"/>
        <w:numPr>
          <w:ilvl w:val="0"/>
          <w:numId w:val="25"/>
        </w:numPr>
        <w:spacing w:afterLines="50" w:after="120" w:line="340" w:lineRule="atLeast"/>
        <w:jc w:val="both"/>
        <w:rPr>
          <w:rFonts w:ascii="SimSun" w:eastAsia="SimSun" w:hAnsi="SimSun" w:cs="SimSun"/>
          <w:noProof/>
          <w:snapToGrid/>
          <w:sz w:val="21"/>
          <w:szCs w:val="21"/>
        </w:rPr>
      </w:pPr>
      <w:r w:rsidRPr="0057359E">
        <w:rPr>
          <w:rFonts w:ascii="SimSun" w:eastAsia="SimSun" w:hAnsi="SimSun" w:cs="SimSun"/>
          <w:noProof/>
          <w:snapToGrid/>
          <w:sz w:val="21"/>
          <w:szCs w:val="21"/>
        </w:rPr>
        <w:t>通过积极参加互联网名称与数字地址分配机构</w:t>
      </w:r>
      <w:r w:rsidR="00C43E50">
        <w:rPr>
          <w:rFonts w:ascii="SimSun" w:eastAsia="SimSun" w:hAnsi="SimSun" w:cs="SimSun"/>
          <w:noProof/>
          <w:snapToGrid/>
          <w:sz w:val="21"/>
          <w:szCs w:val="21"/>
        </w:rPr>
        <w:t>（</w:t>
      </w:r>
      <w:r w:rsidRPr="0057359E">
        <w:rPr>
          <w:rFonts w:ascii="SimSun" w:eastAsia="SimSun" w:hAnsi="SimSun" w:cs="SimSun"/>
          <w:noProof/>
          <w:snapToGrid/>
          <w:sz w:val="21"/>
          <w:szCs w:val="21"/>
        </w:rPr>
        <w:t>ICANN</w:t>
      </w:r>
      <w:r w:rsidR="00890F69">
        <w:rPr>
          <w:rFonts w:ascii="SimSun" w:eastAsia="SimSun" w:hAnsi="SimSun" w:cs="SimSun"/>
          <w:noProof/>
          <w:snapToGrid/>
          <w:sz w:val="21"/>
          <w:szCs w:val="21"/>
        </w:rPr>
        <w:t>）</w:t>
      </w:r>
      <w:r w:rsidRPr="0057359E">
        <w:rPr>
          <w:rFonts w:ascii="SimSun" w:eastAsia="SimSun" w:hAnsi="SimSun" w:cs="SimSun"/>
          <w:noProof/>
          <w:snapToGrid/>
          <w:sz w:val="21"/>
          <w:szCs w:val="21"/>
        </w:rPr>
        <w:t>会议、参与各工作组、向成员国提供信息和与知识产权协会互动协作，监测和参与ICANN为审查域名系统中各商标权利保护机制而开展的工作。</w:t>
      </w:r>
    </w:p>
    <w:p w14:paraId="3ABCB99B" w14:textId="77777777" w:rsidR="00B02AEA" w:rsidRPr="00715A98" w:rsidRDefault="00B02AEA" w:rsidP="00B02AEA">
      <w:pPr>
        <w:jc w:val="both"/>
        <w:rPr>
          <w:rFonts w:ascii="Times New Roman" w:hAnsi="Times New Roman" w:cs="Times New Roman"/>
          <w:sz w:val="20"/>
          <w:lang w:eastAsia="zh-CN"/>
        </w:rPr>
      </w:pPr>
    </w:p>
    <w:tbl>
      <w:tblPr>
        <w:tblpPr w:leftFromText="180" w:rightFromText="180" w:vertAnchor="text" w:horzAnchor="margin" w:tblpX="108" w:tblpY="-144"/>
        <w:tblOverlap w:val="never"/>
        <w:tblW w:w="9180" w:type="dxa"/>
        <w:tblLayout w:type="fixed"/>
        <w:tblLook w:val="01E0" w:firstRow="1" w:lastRow="1" w:firstColumn="1" w:lastColumn="1" w:noHBand="0" w:noVBand="0"/>
      </w:tblPr>
      <w:tblGrid>
        <w:gridCol w:w="9180"/>
      </w:tblGrid>
      <w:tr w:rsidR="00B02AEA" w:rsidRPr="00715A98" w14:paraId="4D2CD9DD" w14:textId="77777777" w:rsidTr="00657824">
        <w:trPr>
          <w:trHeight w:val="424"/>
        </w:trPr>
        <w:tc>
          <w:tcPr>
            <w:tcW w:w="9180" w:type="dxa"/>
            <w:shd w:val="clear" w:color="auto" w:fill="C6D9F1"/>
            <w:vAlign w:val="center"/>
          </w:tcPr>
          <w:p w14:paraId="7529519D" w14:textId="77777777" w:rsidR="00B02AEA" w:rsidRPr="0009572D" w:rsidRDefault="00B02AEA" w:rsidP="00657824">
            <w:pPr>
              <w:keepNext/>
              <w:keepLines/>
              <w:jc w:val="center"/>
              <w:rPr>
                <w:rFonts w:ascii="SimHei" w:eastAsia="SimHei" w:hAnsi="SimHei" w:cs="Times New Roman"/>
                <w:caps/>
                <w:szCs w:val="21"/>
                <w:lang w:val="zh-CN" w:eastAsia="zh-CN"/>
              </w:rPr>
            </w:pPr>
            <w:r w:rsidRPr="0009572D">
              <w:rPr>
                <w:rFonts w:ascii="SimHei" w:eastAsia="SimHei" w:hAnsi="SimHei" w:cs="Times New Roman" w:hint="eastAsia"/>
                <w:caps/>
                <w:szCs w:val="21"/>
                <w:lang w:val="zh-CN" w:eastAsia="x-none"/>
              </w:rPr>
              <w:t>跨计划合作</w:t>
            </w:r>
          </w:p>
        </w:tc>
      </w:tr>
    </w:tbl>
    <w:p w14:paraId="56953FF2" w14:textId="597F27DE" w:rsidR="00920720" w:rsidRPr="00920720" w:rsidRDefault="00942E97" w:rsidP="006842B2">
      <w:pPr>
        <w:overflowPunct w:val="0"/>
        <w:jc w:val="center"/>
        <w:rPr>
          <w:lang w:eastAsia="zh-CN"/>
        </w:rPr>
      </w:pPr>
      <w:r>
        <w:rPr>
          <w:noProof/>
          <w:lang w:eastAsia="zh-CN"/>
        </w:rPr>
        <w:drawing>
          <wp:anchor distT="0" distB="0" distL="114300" distR="114300" simplePos="0" relativeHeight="251777024" behindDoc="0" locked="0" layoutInCell="1" allowOverlap="1" wp14:anchorId="6D520C96" wp14:editId="37240487">
            <wp:simplePos x="0" y="0"/>
            <wp:positionH relativeFrom="column">
              <wp:posOffset>916305</wp:posOffset>
            </wp:positionH>
            <wp:positionV relativeFrom="paragraph">
              <wp:posOffset>29210</wp:posOffset>
            </wp:positionV>
            <wp:extent cx="4069080" cy="3705225"/>
            <wp:effectExtent l="0" t="0" r="7620" b="9525"/>
            <wp:wrapTopAndBottom/>
            <wp:docPr id="1083" name="图片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合作7.PNG"/>
                    <pic:cNvPicPr/>
                  </pic:nvPicPr>
                  <pic:blipFill>
                    <a:blip r:embed="rId149">
                      <a:extLst>
                        <a:ext uri="{28A0092B-C50C-407E-A947-70E740481C1C}">
                          <a14:useLocalDpi xmlns:a14="http://schemas.microsoft.com/office/drawing/2010/main" val="0"/>
                        </a:ext>
                      </a:extLst>
                    </a:blip>
                    <a:stretch>
                      <a:fillRect/>
                    </a:stretch>
                  </pic:blipFill>
                  <pic:spPr>
                    <a:xfrm>
                      <a:off x="0" y="0"/>
                      <a:ext cx="4069080" cy="3705225"/>
                    </a:xfrm>
                    <a:prstGeom prst="rect">
                      <a:avLst/>
                    </a:prstGeom>
                  </pic:spPr>
                </pic:pic>
              </a:graphicData>
            </a:graphic>
            <wp14:sizeRelH relativeFrom="page">
              <wp14:pctWidth>0</wp14:pctWidth>
            </wp14:sizeRelH>
            <wp14:sizeRelV relativeFrom="page">
              <wp14:pctHeight>0</wp14:pctHeight>
            </wp14:sizeRelV>
          </wp:anchor>
        </w:drawing>
      </w:r>
    </w:p>
    <w:tbl>
      <w:tblPr>
        <w:tblW w:w="9229" w:type="dxa"/>
        <w:tblLayout w:type="fixed"/>
        <w:tblLook w:val="01E0" w:firstRow="1" w:lastRow="1" w:firstColumn="1" w:lastColumn="1" w:noHBand="0" w:noVBand="0"/>
      </w:tblPr>
      <w:tblGrid>
        <w:gridCol w:w="2307"/>
        <w:gridCol w:w="2238"/>
        <w:gridCol w:w="69"/>
        <w:gridCol w:w="2307"/>
        <w:gridCol w:w="2169"/>
        <w:gridCol w:w="139"/>
      </w:tblGrid>
      <w:tr w:rsidR="0055506A" w:rsidRPr="00715A98" w14:paraId="3D242240" w14:textId="77777777" w:rsidTr="00F849FD">
        <w:trPr>
          <w:gridAfter w:val="1"/>
          <w:wAfter w:w="139" w:type="dxa"/>
          <w:trHeight w:val="425"/>
        </w:trPr>
        <w:tc>
          <w:tcPr>
            <w:tcW w:w="4545" w:type="dxa"/>
            <w:gridSpan w:val="2"/>
            <w:shd w:val="clear" w:color="auto" w:fill="C6D9F1"/>
            <w:vAlign w:val="center"/>
          </w:tcPr>
          <w:p w14:paraId="45E7ED2B" w14:textId="77777777" w:rsidR="0055506A" w:rsidRPr="0009572D" w:rsidRDefault="0055506A" w:rsidP="00573CB4">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lastRenderedPageBreak/>
              <w:t>风　险</w:t>
            </w:r>
          </w:p>
        </w:tc>
        <w:tc>
          <w:tcPr>
            <w:tcW w:w="4545" w:type="dxa"/>
            <w:gridSpan w:val="3"/>
            <w:shd w:val="clear" w:color="auto" w:fill="C6D9F1"/>
            <w:vAlign w:val="center"/>
          </w:tcPr>
          <w:p w14:paraId="6D825C84" w14:textId="77777777" w:rsidR="0055506A" w:rsidRPr="0009572D" w:rsidRDefault="0055506A" w:rsidP="00573CB4">
            <w:pPr>
              <w:keepNext/>
              <w:keepLines/>
              <w:jc w:val="center"/>
              <w:rPr>
                <w:rFonts w:ascii="SimHei" w:eastAsia="SimHei" w:hAnsi="SimHei" w:cs="Times New Roman"/>
                <w:caps/>
                <w:szCs w:val="21"/>
                <w:lang w:val="zh-CN"/>
              </w:rPr>
            </w:pPr>
            <w:r w:rsidRPr="0009572D">
              <w:rPr>
                <w:rFonts w:ascii="SimHei" w:eastAsia="SimHei" w:hAnsi="SimHei" w:cs="Times New Roman" w:hint="eastAsia"/>
                <w:caps/>
                <w:szCs w:val="21"/>
                <w:lang w:val="zh-CN" w:eastAsia="x-none"/>
              </w:rPr>
              <w:t>缓减</w:t>
            </w:r>
            <w:r>
              <w:rPr>
                <w:rFonts w:ascii="SimHei" w:eastAsia="SimHei" w:hAnsi="SimHei" w:cs="Times New Roman" w:hint="eastAsia"/>
                <w:caps/>
                <w:szCs w:val="21"/>
                <w:lang w:val="zh-CN"/>
              </w:rPr>
              <w:t>风险的行动</w:t>
            </w:r>
          </w:p>
        </w:tc>
      </w:tr>
      <w:tr w:rsidR="0055506A" w:rsidRPr="00715A98" w14:paraId="44B5EA2A" w14:textId="77777777" w:rsidTr="00F849FD">
        <w:trPr>
          <w:gridAfter w:val="1"/>
          <w:wAfter w:w="139" w:type="dxa"/>
          <w:trHeight w:val="1140"/>
        </w:trPr>
        <w:tc>
          <w:tcPr>
            <w:tcW w:w="4545" w:type="dxa"/>
            <w:gridSpan w:val="2"/>
            <w:tcMar>
              <w:top w:w="113" w:type="dxa"/>
              <w:bottom w:w="0" w:type="dxa"/>
            </w:tcMar>
          </w:tcPr>
          <w:p w14:paraId="4FDE2C69" w14:textId="430E05E9" w:rsidR="0055506A" w:rsidRPr="00E22698" w:rsidRDefault="00E22698" w:rsidP="0056428E">
            <w:pPr>
              <w:keepNext/>
              <w:keepLines/>
              <w:rPr>
                <w:rFonts w:cs="Times New Roman"/>
                <w:color w:val="FF0000"/>
                <w:sz w:val="18"/>
                <w:szCs w:val="18"/>
              </w:rPr>
            </w:pPr>
            <w:r w:rsidRPr="00E22698">
              <w:rPr>
                <w:rFonts w:cs="Times New Roman"/>
                <w:sz w:val="18"/>
                <w:szCs w:val="18"/>
              </w:rPr>
              <w:t>对WIPO仲裁与调解服务的市场认可度降低；转移与现有替代性争议解决办法提供方的资源比较，确立更多的提供方。</w:t>
            </w:r>
          </w:p>
        </w:tc>
        <w:tc>
          <w:tcPr>
            <w:tcW w:w="4545" w:type="dxa"/>
            <w:gridSpan w:val="3"/>
            <w:tcMar>
              <w:top w:w="113" w:type="dxa"/>
              <w:bottom w:w="0" w:type="dxa"/>
            </w:tcMar>
          </w:tcPr>
          <w:p w14:paraId="195A9FEC" w14:textId="239CCF29" w:rsidR="0055506A" w:rsidRPr="00E22698" w:rsidRDefault="00E22698" w:rsidP="00573CB4">
            <w:pPr>
              <w:keepNext/>
              <w:keepLines/>
              <w:jc w:val="both"/>
              <w:rPr>
                <w:rFonts w:cs="Times New Roman"/>
                <w:color w:val="FF0000"/>
                <w:sz w:val="18"/>
                <w:szCs w:val="18"/>
              </w:rPr>
            </w:pPr>
            <w:r w:rsidRPr="00E22698">
              <w:rPr>
                <w:rFonts w:cs="Times New Roman"/>
                <w:sz w:val="18"/>
                <w:szCs w:val="18"/>
              </w:rPr>
              <w:t>发挥中心作为知识产权替代性争议解决办法国际专业机构的作用：加强与其他计划的合作；借助WIPO的中立性参与各项活动，或在线参与各项活动；与知识产权和ADR协会开展更多合作；尽最大可能利用中心在新加坡的分支，与WIPO各驻外办事处协作，参与更多地区活动；开展关于用户惯例和预期的新研究；升级市场营销方面的基础设施。</w:t>
            </w:r>
          </w:p>
        </w:tc>
      </w:tr>
      <w:tr w:rsidR="0055506A" w:rsidRPr="00715A98" w14:paraId="5147A695" w14:textId="77777777" w:rsidTr="009913FB">
        <w:trPr>
          <w:gridAfter w:val="1"/>
          <w:wAfter w:w="139" w:type="dxa"/>
          <w:trHeight w:val="1899"/>
        </w:trPr>
        <w:tc>
          <w:tcPr>
            <w:tcW w:w="4545" w:type="dxa"/>
            <w:gridSpan w:val="2"/>
            <w:tcMar>
              <w:top w:w="113" w:type="dxa"/>
              <w:bottom w:w="0" w:type="dxa"/>
            </w:tcMar>
          </w:tcPr>
          <w:p w14:paraId="725E5C10" w14:textId="219C360A" w:rsidR="0055506A" w:rsidRPr="00F849FD" w:rsidRDefault="00E22698" w:rsidP="00573CB4">
            <w:pPr>
              <w:keepNext/>
              <w:keepLines/>
              <w:rPr>
                <w:rFonts w:cs="Times New Roman"/>
                <w:sz w:val="18"/>
                <w:szCs w:val="18"/>
              </w:rPr>
            </w:pPr>
            <w:r w:rsidRPr="00E22698">
              <w:rPr>
                <w:rFonts w:cs="Times New Roman"/>
                <w:sz w:val="18"/>
                <w:szCs w:val="18"/>
              </w:rPr>
              <w:t>UDRP申请量下降，降低WIPO域名系统的政策影响力和中心在域名系统替代性争议解决办法方面的地位；给ICANN机制（包括UDRP/URS审查）和中心在域名系统替代性争议解决办法方面的首要地位带来压力；对中心案件管理和政策制定职能质疑；由于统一快速暂停系统的使用和进一步的提供商认证，导致UDRP申请量下降；域名系统的碎片化和竞争。</w:t>
            </w:r>
          </w:p>
        </w:tc>
        <w:tc>
          <w:tcPr>
            <w:tcW w:w="4545" w:type="dxa"/>
            <w:gridSpan w:val="3"/>
            <w:tcMar>
              <w:top w:w="113" w:type="dxa"/>
              <w:bottom w:w="0" w:type="dxa"/>
            </w:tcMar>
          </w:tcPr>
          <w:p w14:paraId="28FEC7E7" w14:textId="2F191971" w:rsidR="0055506A" w:rsidRPr="00E22698" w:rsidRDefault="00E22698" w:rsidP="00573CB4">
            <w:pPr>
              <w:keepNext/>
              <w:keepLines/>
              <w:jc w:val="both"/>
              <w:rPr>
                <w:rFonts w:cs="Times New Roman"/>
                <w:color w:val="FF0000"/>
                <w:sz w:val="18"/>
                <w:szCs w:val="18"/>
              </w:rPr>
            </w:pPr>
            <w:r w:rsidRPr="00E22698">
              <w:rPr>
                <w:rFonts w:cs="Times New Roman"/>
                <w:sz w:val="18"/>
                <w:szCs w:val="18"/>
              </w:rPr>
              <w:t>提高对用户友好的程度；调整UDRP程序（在ICANN容许的情况下）；积极监测ICANN的UDRP/URS审查；与知识产权和相关协会开展更多合作；优先处理案件管理和政策制定资源，以在“占有市场”和增加WIPO的特定价值之间取得平衡。</w:t>
            </w:r>
          </w:p>
        </w:tc>
      </w:tr>
      <w:tr w:rsidR="0048259D" w:rsidRPr="00715A98" w14:paraId="605B9A95" w14:textId="77777777" w:rsidTr="00F849FD">
        <w:tblPrEx>
          <w:tblLook w:val="00A0" w:firstRow="1" w:lastRow="0" w:firstColumn="1" w:lastColumn="0" w:noHBand="0" w:noVBand="0"/>
        </w:tblPrEx>
        <w:trPr>
          <w:trHeight w:val="425"/>
        </w:trPr>
        <w:tc>
          <w:tcPr>
            <w:tcW w:w="2307" w:type="dxa"/>
            <w:shd w:val="clear" w:color="000000" w:fill="C5D9F1"/>
            <w:vAlign w:val="center"/>
          </w:tcPr>
          <w:p w14:paraId="6C465916" w14:textId="77777777" w:rsidR="0048259D" w:rsidRPr="0009572D" w:rsidRDefault="0048259D" w:rsidP="00573CB4">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预期成果</w:t>
            </w:r>
          </w:p>
        </w:tc>
        <w:tc>
          <w:tcPr>
            <w:tcW w:w="2307" w:type="dxa"/>
            <w:gridSpan w:val="2"/>
            <w:shd w:val="clear" w:color="000000" w:fill="C5D9F1"/>
            <w:vAlign w:val="center"/>
          </w:tcPr>
          <w:p w14:paraId="61D48937" w14:textId="77777777" w:rsidR="0048259D" w:rsidRPr="0009572D" w:rsidRDefault="0048259D" w:rsidP="00573CB4">
            <w:pPr>
              <w:keepNext/>
              <w:keepLines/>
              <w:jc w:val="center"/>
              <w:rPr>
                <w:rFonts w:ascii="SimHei" w:eastAsia="SimHei" w:hAnsi="SimHei" w:cs="Times New Roman"/>
                <w:caps/>
                <w:szCs w:val="21"/>
                <w:lang w:val="zh-CN" w:eastAsia="x-none"/>
              </w:rPr>
            </w:pPr>
            <w:r>
              <w:rPr>
                <w:rFonts w:ascii="SimHei" w:eastAsia="SimHei" w:hAnsi="SimHei" w:cs="Times New Roman" w:hint="eastAsia"/>
                <w:caps/>
                <w:szCs w:val="21"/>
                <w:lang w:val="zh-CN"/>
              </w:rPr>
              <w:t>绩效</w:t>
            </w:r>
            <w:r w:rsidRPr="0009572D">
              <w:rPr>
                <w:rFonts w:ascii="SimHei" w:eastAsia="SimHei" w:hAnsi="SimHei" w:cs="Times New Roman" w:hint="eastAsia"/>
                <w:caps/>
                <w:szCs w:val="21"/>
                <w:lang w:val="zh-CN" w:eastAsia="x-none"/>
              </w:rPr>
              <w:t>指标</w:t>
            </w:r>
          </w:p>
        </w:tc>
        <w:tc>
          <w:tcPr>
            <w:tcW w:w="2307" w:type="dxa"/>
            <w:shd w:val="clear" w:color="000000" w:fill="C5D9F1"/>
            <w:vAlign w:val="center"/>
          </w:tcPr>
          <w:p w14:paraId="31A0F64C" w14:textId="77777777" w:rsidR="0048259D" w:rsidRPr="0009572D" w:rsidRDefault="0048259D" w:rsidP="00573CB4">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基　准</w:t>
            </w:r>
          </w:p>
        </w:tc>
        <w:tc>
          <w:tcPr>
            <w:tcW w:w="2308" w:type="dxa"/>
            <w:gridSpan w:val="2"/>
            <w:shd w:val="clear" w:color="000000" w:fill="C5D9F1"/>
            <w:vAlign w:val="center"/>
          </w:tcPr>
          <w:p w14:paraId="071589FE" w14:textId="77777777" w:rsidR="0048259D" w:rsidRPr="0009572D" w:rsidRDefault="0048259D" w:rsidP="00573CB4">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目　标</w:t>
            </w:r>
          </w:p>
        </w:tc>
      </w:tr>
      <w:tr w:rsidR="0048259D" w:rsidRPr="00715A98" w14:paraId="74960640" w14:textId="77777777" w:rsidTr="00F849FD">
        <w:tblPrEx>
          <w:tblLook w:val="00A0" w:firstRow="1" w:lastRow="0" w:firstColumn="1" w:lastColumn="0" w:noHBand="0" w:noVBand="0"/>
        </w:tblPrEx>
        <w:trPr>
          <w:trHeight w:val="2373"/>
        </w:trPr>
        <w:tc>
          <w:tcPr>
            <w:tcW w:w="2307" w:type="dxa"/>
            <w:vMerge w:val="restart"/>
            <w:shd w:val="clear" w:color="000000" w:fill="FFFFFF"/>
            <w:tcMar>
              <w:top w:w="113" w:type="dxa"/>
            </w:tcMar>
          </w:tcPr>
          <w:p w14:paraId="354620A5" w14:textId="77777777" w:rsidR="0048259D" w:rsidRPr="008D17FC" w:rsidRDefault="0048259D" w:rsidP="00573CB4">
            <w:pPr>
              <w:keepNext/>
              <w:keepLines/>
              <w:rPr>
                <w:sz w:val="18"/>
                <w:szCs w:val="18"/>
              </w:rPr>
            </w:pPr>
            <w:r w:rsidRPr="008D17FC">
              <w:rPr>
                <w:rFonts w:cs="SimSun" w:hint="eastAsia"/>
                <w:sz w:val="18"/>
                <w:szCs w:val="18"/>
              </w:rPr>
              <w:t>二</w:t>
            </w:r>
            <w:r w:rsidRPr="008D17FC">
              <w:rPr>
                <w:sz w:val="18"/>
                <w:szCs w:val="18"/>
              </w:rPr>
              <w:t>.7</w:t>
            </w:r>
            <w:r w:rsidRPr="008D17FC">
              <w:rPr>
                <w:rFonts w:cs="SimSun" w:hint="eastAsia"/>
                <w:sz w:val="18"/>
                <w:szCs w:val="18"/>
              </w:rPr>
              <w:t>通过</w:t>
            </w:r>
            <w:r w:rsidRPr="008D17FC">
              <w:rPr>
                <w:sz w:val="18"/>
                <w:szCs w:val="18"/>
              </w:rPr>
              <w:t>WIPO</w:t>
            </w:r>
            <w:r w:rsidRPr="008D17FC">
              <w:rPr>
                <w:rFonts w:cs="SimSun" w:hint="eastAsia"/>
                <w:sz w:val="18"/>
                <w:szCs w:val="18"/>
              </w:rPr>
              <w:t>调解、仲裁及其他替代性争议解决办法避免或解决国际和国内知识产权争议的情况增多</w:t>
            </w:r>
          </w:p>
          <w:p w14:paraId="5E5F1D9A" w14:textId="77777777" w:rsidR="0048259D" w:rsidRPr="008D17FC" w:rsidRDefault="0048259D" w:rsidP="00573CB4">
            <w:pPr>
              <w:keepNext/>
              <w:keepLines/>
              <w:rPr>
                <w:rFonts w:cs="Times New Roman"/>
                <w:color w:val="FF0000"/>
                <w:sz w:val="18"/>
                <w:szCs w:val="18"/>
              </w:rPr>
            </w:pPr>
          </w:p>
        </w:tc>
        <w:tc>
          <w:tcPr>
            <w:tcW w:w="2307" w:type="dxa"/>
            <w:gridSpan w:val="2"/>
            <w:shd w:val="clear" w:color="000000" w:fill="FFFFFF"/>
            <w:tcMar>
              <w:top w:w="113" w:type="dxa"/>
            </w:tcMar>
          </w:tcPr>
          <w:p w14:paraId="01FF779D" w14:textId="77777777" w:rsidR="0048259D" w:rsidRPr="008D17FC" w:rsidRDefault="0048259D" w:rsidP="00573CB4">
            <w:pPr>
              <w:keepNext/>
              <w:keepLines/>
              <w:rPr>
                <w:rFonts w:cs="Times New Roman"/>
                <w:color w:val="FF0000"/>
                <w:sz w:val="18"/>
                <w:szCs w:val="18"/>
              </w:rPr>
            </w:pPr>
            <w:r w:rsidRPr="008D17FC">
              <w:rPr>
                <w:rFonts w:cs="SimSun" w:hint="eastAsia"/>
                <w:sz w:val="18"/>
                <w:szCs w:val="18"/>
              </w:rPr>
              <w:t>在包括通过</w:t>
            </w:r>
            <w:r w:rsidRPr="008D17FC">
              <w:rPr>
                <w:sz w:val="18"/>
                <w:szCs w:val="18"/>
              </w:rPr>
              <w:t>WIPO</w:t>
            </w:r>
            <w:r w:rsidRPr="008D17FC">
              <w:rPr>
                <w:rFonts w:cs="SimSun" w:hint="eastAsia"/>
                <w:sz w:val="18"/>
                <w:szCs w:val="18"/>
              </w:rPr>
              <w:t>各种程序进行的知识产权交易和注册中，更多地采用替代性争议解决服务和条款</w:t>
            </w:r>
          </w:p>
        </w:tc>
        <w:tc>
          <w:tcPr>
            <w:tcW w:w="2307" w:type="dxa"/>
            <w:shd w:val="clear" w:color="000000" w:fill="FFFFFF"/>
            <w:tcMar>
              <w:top w:w="113" w:type="dxa"/>
            </w:tcMar>
          </w:tcPr>
          <w:p w14:paraId="409C6D45" w14:textId="261C4172" w:rsidR="0048259D" w:rsidRPr="008D17FC" w:rsidRDefault="0048259D" w:rsidP="00C7108D">
            <w:pPr>
              <w:pStyle w:val="23"/>
              <w:keepNext/>
              <w:keepLines/>
              <w:numPr>
                <w:ilvl w:val="0"/>
                <w:numId w:val="21"/>
              </w:numPr>
              <w:ind w:left="440" w:hanging="440"/>
              <w:rPr>
                <w:rFonts w:ascii="SimSun" w:eastAsia="SimSun" w:hAnsi="SimSun" w:cs="Times New Roman"/>
                <w:color w:val="000000"/>
                <w:sz w:val="18"/>
                <w:szCs w:val="18"/>
              </w:rPr>
            </w:pPr>
            <w:r w:rsidRPr="008D17FC">
              <w:rPr>
                <w:rFonts w:ascii="SimSun" w:eastAsia="SimSun" w:hAnsi="SimSun" w:cs="Times New Roman"/>
                <w:color w:val="000000"/>
                <w:sz w:val="18"/>
                <w:szCs w:val="18"/>
                <w:lang w:val="zh-CN"/>
              </w:rPr>
              <w:t>发生争议482起和调解争议256起</w:t>
            </w:r>
            <w:r w:rsidR="00C43E50">
              <w:rPr>
                <w:rFonts w:ascii="SimSun" w:eastAsia="SimSun" w:hAnsi="SimSun" w:cs="Times New Roman"/>
                <w:color w:val="000000"/>
                <w:sz w:val="18"/>
                <w:szCs w:val="18"/>
                <w:lang w:val="zh-CN"/>
              </w:rPr>
              <w:t>（</w:t>
            </w:r>
            <w:r w:rsidRPr="008D17FC">
              <w:rPr>
                <w:rFonts w:ascii="SimSun" w:eastAsia="SimSun" w:hAnsi="SimSun" w:cs="Times New Roman"/>
                <w:color w:val="000000"/>
                <w:sz w:val="18"/>
                <w:szCs w:val="18"/>
                <w:lang w:val="zh-CN"/>
              </w:rPr>
              <w:t>2016年底累计</w:t>
            </w:r>
            <w:r w:rsidR="00890F69">
              <w:rPr>
                <w:rFonts w:ascii="SimSun" w:eastAsia="SimSun" w:hAnsi="SimSun" w:cs="Times New Roman"/>
                <w:color w:val="000000"/>
                <w:sz w:val="18"/>
                <w:szCs w:val="18"/>
                <w:lang w:val="zh-CN"/>
              </w:rPr>
              <w:t>）</w:t>
            </w:r>
          </w:p>
          <w:p w14:paraId="4C18C27D" w14:textId="291E9F04" w:rsidR="0048259D" w:rsidRPr="008D17FC" w:rsidRDefault="0048259D" w:rsidP="00C7108D">
            <w:pPr>
              <w:pStyle w:val="23"/>
              <w:keepNext/>
              <w:keepLines/>
              <w:numPr>
                <w:ilvl w:val="0"/>
                <w:numId w:val="21"/>
              </w:numPr>
              <w:ind w:left="440" w:hanging="440"/>
              <w:rPr>
                <w:rFonts w:ascii="SimSun" w:eastAsia="SimSun" w:hAnsi="SimSun" w:cs="Times New Roman"/>
                <w:color w:val="000000"/>
                <w:sz w:val="18"/>
                <w:szCs w:val="18"/>
              </w:rPr>
            </w:pPr>
            <w:r w:rsidRPr="008D17FC">
              <w:rPr>
                <w:rFonts w:ascii="SimSun" w:eastAsia="SimSun" w:hAnsi="SimSun" w:cs="Times New Roman"/>
                <w:color w:val="000000"/>
                <w:sz w:val="18"/>
                <w:szCs w:val="18"/>
                <w:lang w:val="zh-CN"/>
              </w:rPr>
              <w:t>进入查询7,680次</w:t>
            </w:r>
            <w:r w:rsidR="00C43E50">
              <w:rPr>
                <w:rFonts w:ascii="SimSun" w:eastAsia="SimSun" w:hAnsi="SimSun" w:cs="Times New Roman"/>
                <w:color w:val="000000"/>
                <w:sz w:val="18"/>
                <w:szCs w:val="18"/>
                <w:lang w:val="zh-CN"/>
              </w:rPr>
              <w:t>（</w:t>
            </w:r>
            <w:r w:rsidRPr="008D17FC">
              <w:rPr>
                <w:rFonts w:ascii="SimSun" w:eastAsia="SimSun" w:hAnsi="SimSun" w:cs="Times New Roman"/>
                <w:color w:val="000000"/>
                <w:sz w:val="18"/>
                <w:szCs w:val="18"/>
                <w:lang w:val="zh-CN"/>
              </w:rPr>
              <w:t>2015/16两年期</w:t>
            </w:r>
            <w:r w:rsidR="00890F69">
              <w:rPr>
                <w:rFonts w:ascii="SimSun" w:eastAsia="SimSun" w:hAnsi="SimSun" w:cs="Times New Roman"/>
                <w:color w:val="000000"/>
                <w:sz w:val="18"/>
                <w:szCs w:val="18"/>
                <w:lang w:val="zh-CN"/>
              </w:rPr>
              <w:t>）</w:t>
            </w:r>
          </w:p>
          <w:p w14:paraId="6CEA1EC2" w14:textId="733B6FC3" w:rsidR="0048259D" w:rsidRPr="008D17FC" w:rsidRDefault="0048259D" w:rsidP="00C7108D">
            <w:pPr>
              <w:pStyle w:val="23"/>
              <w:keepNext/>
              <w:keepLines/>
              <w:numPr>
                <w:ilvl w:val="0"/>
                <w:numId w:val="21"/>
              </w:numPr>
              <w:ind w:left="440" w:hanging="440"/>
              <w:rPr>
                <w:rFonts w:ascii="SimSun" w:eastAsia="SimSun" w:hAnsi="SimSun" w:cs="Times New Roman"/>
                <w:color w:val="000000"/>
                <w:sz w:val="18"/>
                <w:szCs w:val="18"/>
              </w:rPr>
            </w:pPr>
            <w:r w:rsidRPr="008D17FC">
              <w:rPr>
                <w:rFonts w:ascii="SimSun" w:eastAsia="SimSun" w:hAnsi="SimSun" w:cs="Times New Roman"/>
                <w:color w:val="000000"/>
                <w:sz w:val="18"/>
                <w:szCs w:val="18"/>
                <w:lang w:val="zh-CN"/>
              </w:rPr>
              <w:t>网页访问量306万人次</w:t>
            </w:r>
            <w:r w:rsidR="00C43E50">
              <w:rPr>
                <w:rFonts w:ascii="SimSun" w:eastAsia="SimSun" w:hAnsi="SimSun" w:cs="Times New Roman"/>
                <w:color w:val="000000"/>
                <w:sz w:val="18"/>
                <w:szCs w:val="18"/>
                <w:lang w:val="zh-CN"/>
              </w:rPr>
              <w:t>（</w:t>
            </w:r>
            <w:r w:rsidRPr="008D17FC">
              <w:rPr>
                <w:rFonts w:ascii="SimSun" w:eastAsia="SimSun" w:hAnsi="SimSun" w:cs="Times New Roman"/>
                <w:color w:val="000000"/>
                <w:sz w:val="18"/>
                <w:szCs w:val="18"/>
                <w:lang w:val="zh-CN"/>
              </w:rPr>
              <w:t>2015/16两年期</w:t>
            </w:r>
            <w:r w:rsidR="00890F69">
              <w:rPr>
                <w:rFonts w:ascii="SimSun" w:eastAsia="SimSun" w:hAnsi="SimSun" w:cs="Times New Roman"/>
                <w:color w:val="000000"/>
                <w:sz w:val="18"/>
                <w:szCs w:val="18"/>
                <w:lang w:val="zh-CN"/>
              </w:rPr>
              <w:t>）</w:t>
            </w:r>
          </w:p>
          <w:p w14:paraId="6CAAE126" w14:textId="65BDFEAD" w:rsidR="0048259D" w:rsidRPr="008D17FC" w:rsidRDefault="0048259D" w:rsidP="00C7108D">
            <w:pPr>
              <w:pStyle w:val="23"/>
              <w:keepNext/>
              <w:keepLines/>
              <w:numPr>
                <w:ilvl w:val="0"/>
                <w:numId w:val="21"/>
              </w:numPr>
              <w:ind w:left="440" w:hanging="440"/>
              <w:rPr>
                <w:rFonts w:ascii="SimSun" w:eastAsia="SimSun" w:hAnsi="SimSun" w:cs="Times New Roman"/>
                <w:color w:val="000000"/>
                <w:sz w:val="18"/>
                <w:szCs w:val="18"/>
              </w:rPr>
            </w:pPr>
            <w:r w:rsidRPr="008D17FC">
              <w:rPr>
                <w:rFonts w:ascii="SimSun" w:eastAsia="SimSun" w:hAnsi="SimSun" w:cs="Times New Roman"/>
                <w:color w:val="000000"/>
                <w:sz w:val="18"/>
                <w:szCs w:val="18"/>
                <w:lang w:val="zh-CN"/>
              </w:rPr>
              <w:t>中心活动参与者980人</w:t>
            </w:r>
            <w:r w:rsidR="00C43E50">
              <w:rPr>
                <w:rFonts w:ascii="SimSun" w:eastAsia="SimSun" w:hAnsi="SimSun" w:cs="Times New Roman"/>
                <w:color w:val="000000"/>
                <w:sz w:val="18"/>
                <w:szCs w:val="18"/>
                <w:lang w:val="zh-CN"/>
              </w:rPr>
              <w:t>（</w:t>
            </w:r>
            <w:r w:rsidRPr="008D17FC">
              <w:rPr>
                <w:rFonts w:ascii="SimSun" w:eastAsia="SimSun" w:hAnsi="SimSun" w:cs="Times New Roman"/>
                <w:color w:val="000000"/>
                <w:sz w:val="18"/>
                <w:szCs w:val="18"/>
                <w:lang w:val="zh-CN"/>
              </w:rPr>
              <w:t>2015/16两年期</w:t>
            </w:r>
            <w:r w:rsidR="00890F69">
              <w:rPr>
                <w:rFonts w:ascii="SimSun" w:eastAsia="SimSun" w:hAnsi="SimSun" w:cs="Times New Roman"/>
                <w:color w:val="000000"/>
                <w:sz w:val="18"/>
                <w:szCs w:val="18"/>
                <w:lang w:val="zh-CN"/>
              </w:rPr>
              <w:t>）</w:t>
            </w:r>
          </w:p>
          <w:p w14:paraId="728C6590" w14:textId="671EF663" w:rsidR="0048259D" w:rsidRPr="008D17FC" w:rsidRDefault="0048259D" w:rsidP="00C7108D">
            <w:pPr>
              <w:pStyle w:val="23"/>
              <w:keepNext/>
              <w:keepLines/>
              <w:numPr>
                <w:ilvl w:val="0"/>
                <w:numId w:val="21"/>
              </w:numPr>
              <w:ind w:left="440" w:hanging="440"/>
              <w:rPr>
                <w:rFonts w:ascii="SimSun" w:eastAsia="SimSun" w:hAnsi="SimSun" w:cs="Times New Roman"/>
                <w:sz w:val="18"/>
                <w:szCs w:val="18"/>
              </w:rPr>
            </w:pPr>
            <w:r w:rsidRPr="008D17FC">
              <w:rPr>
                <w:rFonts w:ascii="SimSun" w:eastAsia="SimSun" w:hAnsi="SimSun" w:cs="Times New Roman"/>
                <w:color w:val="000000"/>
                <w:sz w:val="18"/>
                <w:szCs w:val="18"/>
                <w:lang w:val="zh-CN"/>
              </w:rPr>
              <w:t>9,860人代表中心参与活动</w:t>
            </w:r>
            <w:r w:rsidR="00C43E50">
              <w:rPr>
                <w:rFonts w:ascii="SimSun" w:eastAsia="SimSun" w:hAnsi="SimSun" w:cs="Times New Roman"/>
                <w:color w:val="000000"/>
                <w:sz w:val="18"/>
                <w:szCs w:val="18"/>
                <w:lang w:val="zh-CN"/>
              </w:rPr>
              <w:t>（</w:t>
            </w:r>
            <w:r w:rsidRPr="008D17FC">
              <w:rPr>
                <w:rFonts w:ascii="SimSun" w:eastAsia="SimSun" w:hAnsi="SimSun" w:cs="Times New Roman"/>
                <w:color w:val="000000"/>
                <w:sz w:val="18"/>
                <w:szCs w:val="18"/>
                <w:lang w:val="zh-CN"/>
              </w:rPr>
              <w:t>2015/16两年期</w:t>
            </w:r>
            <w:r w:rsidR="00890F69">
              <w:rPr>
                <w:rFonts w:ascii="SimSun" w:eastAsia="SimSun" w:hAnsi="SimSun" w:cs="Times New Roman"/>
                <w:color w:val="000000"/>
                <w:sz w:val="18"/>
                <w:szCs w:val="18"/>
                <w:lang w:val="zh-CN"/>
              </w:rPr>
              <w:t>）</w:t>
            </w:r>
          </w:p>
        </w:tc>
        <w:tc>
          <w:tcPr>
            <w:tcW w:w="2308" w:type="dxa"/>
            <w:gridSpan w:val="2"/>
            <w:shd w:val="clear" w:color="000000" w:fill="FFFFFF"/>
            <w:tcMar>
              <w:top w:w="113" w:type="dxa"/>
            </w:tcMar>
          </w:tcPr>
          <w:p w14:paraId="0F2141C6" w14:textId="77777777" w:rsidR="0048259D" w:rsidRPr="008D17FC" w:rsidRDefault="0048259D" w:rsidP="00C7108D">
            <w:pPr>
              <w:pStyle w:val="23"/>
              <w:keepNext/>
              <w:keepLines/>
              <w:numPr>
                <w:ilvl w:val="0"/>
                <w:numId w:val="21"/>
              </w:numPr>
              <w:rPr>
                <w:rFonts w:ascii="SimSun" w:eastAsia="SimSun" w:hAnsi="SimSun" w:cs="Times New Roman"/>
                <w:color w:val="000000"/>
                <w:sz w:val="18"/>
                <w:szCs w:val="18"/>
              </w:rPr>
            </w:pPr>
            <w:r w:rsidRPr="008D17FC">
              <w:rPr>
                <w:rFonts w:ascii="SimSun" w:eastAsia="SimSun" w:hAnsi="SimSun" w:cs="Times New Roman"/>
                <w:color w:val="000000"/>
                <w:sz w:val="18"/>
                <w:szCs w:val="18"/>
                <w:lang w:val="zh-CN"/>
              </w:rPr>
              <w:t>新起争议和调解争议共计增加150起</w:t>
            </w:r>
          </w:p>
          <w:p w14:paraId="09E4F12B" w14:textId="77777777" w:rsidR="0048259D" w:rsidRPr="008D17FC" w:rsidRDefault="0048259D" w:rsidP="00C7108D">
            <w:pPr>
              <w:pStyle w:val="23"/>
              <w:keepNext/>
              <w:keepLines/>
              <w:numPr>
                <w:ilvl w:val="0"/>
                <w:numId w:val="21"/>
              </w:numPr>
              <w:rPr>
                <w:rFonts w:ascii="SimSun" w:eastAsia="SimSun" w:hAnsi="SimSun" w:cs="Times New Roman"/>
                <w:color w:val="000000"/>
                <w:sz w:val="18"/>
                <w:szCs w:val="18"/>
              </w:rPr>
            </w:pPr>
            <w:r w:rsidRPr="008D17FC">
              <w:rPr>
                <w:rFonts w:ascii="SimSun" w:eastAsia="SimSun" w:hAnsi="SimSun" w:cs="Times New Roman"/>
                <w:color w:val="000000"/>
                <w:sz w:val="18"/>
                <w:szCs w:val="18"/>
                <w:lang w:val="zh-CN"/>
              </w:rPr>
              <w:t>查询增加7,500次</w:t>
            </w:r>
          </w:p>
          <w:p w14:paraId="2F04C6DA" w14:textId="77777777" w:rsidR="0048259D" w:rsidRPr="008D17FC" w:rsidRDefault="0048259D" w:rsidP="00C7108D">
            <w:pPr>
              <w:pStyle w:val="23"/>
              <w:keepNext/>
              <w:keepLines/>
              <w:numPr>
                <w:ilvl w:val="0"/>
                <w:numId w:val="21"/>
              </w:numPr>
              <w:rPr>
                <w:rFonts w:ascii="SimSun" w:eastAsia="SimSun" w:hAnsi="SimSun" w:cs="Times New Roman"/>
                <w:color w:val="000000"/>
                <w:sz w:val="18"/>
                <w:szCs w:val="18"/>
              </w:rPr>
            </w:pPr>
            <w:r w:rsidRPr="008D17FC">
              <w:rPr>
                <w:rFonts w:ascii="SimSun" w:eastAsia="SimSun" w:hAnsi="SimSun" w:cs="Times New Roman"/>
                <w:color w:val="000000"/>
                <w:sz w:val="18"/>
                <w:szCs w:val="18"/>
                <w:lang w:val="zh-CN"/>
              </w:rPr>
              <w:t>网页访问量增加300万人次</w:t>
            </w:r>
          </w:p>
          <w:p w14:paraId="654D76EE" w14:textId="77777777" w:rsidR="0048259D" w:rsidRPr="008D17FC" w:rsidRDefault="0048259D" w:rsidP="00C7108D">
            <w:pPr>
              <w:pStyle w:val="23"/>
              <w:keepNext/>
              <w:keepLines/>
              <w:numPr>
                <w:ilvl w:val="0"/>
                <w:numId w:val="21"/>
              </w:numPr>
              <w:rPr>
                <w:rFonts w:ascii="SimSun" w:eastAsia="SimSun" w:hAnsi="SimSun" w:cs="Times New Roman"/>
                <w:color w:val="000000"/>
                <w:sz w:val="18"/>
                <w:szCs w:val="18"/>
              </w:rPr>
            </w:pPr>
            <w:r w:rsidRPr="008D17FC">
              <w:rPr>
                <w:rFonts w:ascii="SimSun" w:eastAsia="SimSun" w:hAnsi="SimSun" w:cs="Times New Roman"/>
                <w:color w:val="000000"/>
                <w:sz w:val="18"/>
                <w:szCs w:val="18"/>
                <w:lang w:val="zh-CN"/>
              </w:rPr>
              <w:t>中心活动参与者达到1,500人</w:t>
            </w:r>
          </w:p>
          <w:p w14:paraId="67D86B37" w14:textId="77777777" w:rsidR="0048259D" w:rsidRPr="008D17FC" w:rsidRDefault="0048259D" w:rsidP="00C7108D">
            <w:pPr>
              <w:pStyle w:val="23"/>
              <w:keepNext/>
              <w:keepLines/>
              <w:numPr>
                <w:ilvl w:val="0"/>
                <w:numId w:val="21"/>
              </w:numPr>
              <w:rPr>
                <w:rFonts w:ascii="SimSun" w:eastAsia="SimSun" w:hAnsi="SimSun" w:cs="Times New Roman"/>
                <w:sz w:val="18"/>
                <w:szCs w:val="18"/>
              </w:rPr>
            </w:pPr>
            <w:r w:rsidRPr="008D17FC">
              <w:rPr>
                <w:rFonts w:ascii="SimSun" w:eastAsia="SimSun" w:hAnsi="SimSun" w:cs="Times New Roman"/>
                <w:color w:val="000000"/>
                <w:sz w:val="18"/>
                <w:szCs w:val="18"/>
                <w:lang w:val="zh-CN"/>
              </w:rPr>
              <w:t>9,500人代表中心参与的活动</w:t>
            </w:r>
          </w:p>
        </w:tc>
      </w:tr>
      <w:tr w:rsidR="0048259D" w:rsidRPr="00715A98" w14:paraId="44798425" w14:textId="77777777" w:rsidTr="00F849FD">
        <w:tblPrEx>
          <w:tblLook w:val="00A0" w:firstRow="1" w:lastRow="0" w:firstColumn="1" w:lastColumn="0" w:noHBand="0" w:noVBand="0"/>
        </w:tblPrEx>
        <w:trPr>
          <w:trHeight w:val="755"/>
        </w:trPr>
        <w:tc>
          <w:tcPr>
            <w:tcW w:w="2307" w:type="dxa"/>
            <w:vMerge/>
            <w:shd w:val="clear" w:color="000000" w:fill="FFFFFF"/>
            <w:tcMar>
              <w:top w:w="113" w:type="dxa"/>
            </w:tcMar>
          </w:tcPr>
          <w:p w14:paraId="3A7ACD52" w14:textId="77777777" w:rsidR="0048259D" w:rsidRPr="008D17FC" w:rsidRDefault="0048259D" w:rsidP="00573CB4">
            <w:pPr>
              <w:rPr>
                <w:rFonts w:cs="Times New Roman"/>
                <w:color w:val="FF0000"/>
                <w:sz w:val="18"/>
                <w:szCs w:val="18"/>
              </w:rPr>
            </w:pPr>
          </w:p>
        </w:tc>
        <w:tc>
          <w:tcPr>
            <w:tcW w:w="2307" w:type="dxa"/>
            <w:gridSpan w:val="2"/>
            <w:shd w:val="clear" w:color="000000" w:fill="FFFFFF"/>
            <w:tcMar>
              <w:top w:w="113" w:type="dxa"/>
            </w:tcMar>
          </w:tcPr>
          <w:p w14:paraId="1423973C" w14:textId="77777777" w:rsidR="0048259D" w:rsidRPr="008D17FC" w:rsidRDefault="0048259D" w:rsidP="00573CB4">
            <w:pPr>
              <w:rPr>
                <w:rFonts w:cs="Times New Roman"/>
                <w:color w:val="FF0000"/>
                <w:sz w:val="18"/>
                <w:szCs w:val="18"/>
              </w:rPr>
            </w:pPr>
            <w:r>
              <w:rPr>
                <w:rFonts w:hint="eastAsia"/>
                <w:sz w:val="18"/>
                <w:szCs w:val="18"/>
              </w:rPr>
              <w:t>中心为其制定和支助</w:t>
            </w:r>
            <w:r w:rsidRPr="008D17FC">
              <w:rPr>
                <w:rFonts w:hint="eastAsia"/>
                <w:sz w:val="18"/>
                <w:szCs w:val="18"/>
              </w:rPr>
              <w:t>做出贡献的替代性争议解决政策</w:t>
            </w:r>
          </w:p>
        </w:tc>
        <w:tc>
          <w:tcPr>
            <w:tcW w:w="2307" w:type="dxa"/>
            <w:shd w:val="clear" w:color="000000" w:fill="FFFFFF"/>
            <w:tcMar>
              <w:top w:w="113" w:type="dxa"/>
            </w:tcMar>
          </w:tcPr>
          <w:p w14:paraId="346DA779" w14:textId="3C4A8CFE" w:rsidR="0048259D" w:rsidRPr="008D17FC" w:rsidRDefault="0048259D" w:rsidP="00573CB4">
            <w:pPr>
              <w:rPr>
                <w:rFonts w:cs="Times New Roman"/>
                <w:sz w:val="18"/>
                <w:szCs w:val="18"/>
              </w:rPr>
            </w:pPr>
            <w:r w:rsidRPr="008D17FC">
              <w:rPr>
                <w:rFonts w:cs="Times New Roman"/>
                <w:color w:val="000000"/>
                <w:sz w:val="18"/>
                <w:szCs w:val="18"/>
                <w:lang w:val="zh-CN"/>
              </w:rPr>
              <w:t>通过了28项计划</w:t>
            </w:r>
            <w:r w:rsidR="00C43E50">
              <w:rPr>
                <w:rFonts w:cs="Times New Roman"/>
                <w:color w:val="000000"/>
                <w:sz w:val="18"/>
                <w:szCs w:val="18"/>
                <w:lang w:val="zh-CN"/>
              </w:rPr>
              <w:t>（</w:t>
            </w:r>
            <w:r w:rsidRPr="008D17FC">
              <w:rPr>
                <w:rFonts w:cs="Times New Roman"/>
                <w:color w:val="000000"/>
                <w:sz w:val="18"/>
                <w:szCs w:val="18"/>
                <w:lang w:val="zh-CN"/>
              </w:rPr>
              <w:t>2016年底累计</w:t>
            </w:r>
            <w:r w:rsidR="00890F69">
              <w:rPr>
                <w:rFonts w:cs="Times New Roman"/>
                <w:color w:val="000000"/>
                <w:sz w:val="18"/>
                <w:szCs w:val="18"/>
                <w:lang w:val="zh-CN"/>
              </w:rPr>
              <w:t>）</w:t>
            </w:r>
            <w:r w:rsidRPr="008D17FC">
              <w:rPr>
                <w:rFonts w:cs="Times New Roman"/>
                <w:color w:val="000000"/>
                <w:sz w:val="18"/>
                <w:szCs w:val="18"/>
                <w:lang w:val="zh-CN"/>
              </w:rPr>
              <w:br/>
            </w:r>
            <w:r w:rsidRPr="008D17FC">
              <w:rPr>
                <w:rFonts w:cs="Times New Roman"/>
                <w:color w:val="000000"/>
                <w:sz w:val="18"/>
                <w:szCs w:val="18"/>
                <w:lang w:val="zh-CN"/>
              </w:rPr>
              <w:br/>
              <w:t>支助了3项计划</w:t>
            </w:r>
            <w:r w:rsidR="00C43E50">
              <w:rPr>
                <w:rFonts w:cs="Times New Roman"/>
                <w:color w:val="000000"/>
                <w:sz w:val="18"/>
                <w:szCs w:val="18"/>
                <w:lang w:val="zh-CN"/>
              </w:rPr>
              <w:t>（</w:t>
            </w:r>
            <w:r w:rsidRPr="008D17FC">
              <w:rPr>
                <w:rFonts w:cs="Times New Roman"/>
                <w:color w:val="000000"/>
                <w:sz w:val="18"/>
                <w:szCs w:val="18"/>
                <w:lang w:val="zh-CN"/>
              </w:rPr>
              <w:t>2016年</w:t>
            </w:r>
            <w:r w:rsidR="00890F69">
              <w:rPr>
                <w:rFonts w:cs="Times New Roman"/>
                <w:color w:val="000000"/>
                <w:sz w:val="18"/>
                <w:szCs w:val="18"/>
                <w:lang w:val="zh-CN"/>
              </w:rPr>
              <w:t>）</w:t>
            </w:r>
          </w:p>
        </w:tc>
        <w:tc>
          <w:tcPr>
            <w:tcW w:w="2308" w:type="dxa"/>
            <w:gridSpan w:val="2"/>
            <w:shd w:val="clear" w:color="000000" w:fill="FFFFFF"/>
            <w:tcMar>
              <w:top w:w="113" w:type="dxa"/>
            </w:tcMar>
          </w:tcPr>
          <w:p w14:paraId="6DBE9C27" w14:textId="6B3DF4D1" w:rsidR="0048259D" w:rsidRPr="008D17FC" w:rsidRDefault="0048259D" w:rsidP="00573CB4">
            <w:pPr>
              <w:rPr>
                <w:rFonts w:cs="Times New Roman"/>
                <w:sz w:val="18"/>
                <w:szCs w:val="18"/>
              </w:rPr>
            </w:pPr>
            <w:r w:rsidRPr="008D17FC">
              <w:rPr>
                <w:rFonts w:cs="Times New Roman"/>
                <w:color w:val="000000"/>
                <w:sz w:val="18"/>
                <w:szCs w:val="18"/>
                <w:lang w:val="zh-CN"/>
              </w:rPr>
              <w:t>新通过2至4项计划</w:t>
            </w:r>
            <w:r w:rsidRPr="008D17FC">
              <w:rPr>
                <w:rFonts w:cs="Times New Roman"/>
                <w:color w:val="000000"/>
                <w:sz w:val="18"/>
                <w:szCs w:val="18"/>
                <w:lang w:val="zh-CN"/>
              </w:rPr>
              <w:br/>
            </w:r>
            <w:r w:rsidRPr="008D17FC">
              <w:rPr>
                <w:rFonts w:cs="Times New Roman"/>
                <w:color w:val="000000"/>
                <w:sz w:val="18"/>
                <w:szCs w:val="18"/>
                <w:lang w:val="zh-CN"/>
              </w:rPr>
              <w:br/>
            </w:r>
            <w:r w:rsidR="00183C90">
              <w:rPr>
                <w:rFonts w:cs="Times New Roman" w:hint="eastAsia"/>
                <w:color w:val="000000"/>
                <w:sz w:val="18"/>
                <w:szCs w:val="18"/>
                <w:lang w:val="zh-CN" w:eastAsia="zh-CN"/>
              </w:rPr>
              <w:br/>
            </w:r>
            <w:r w:rsidRPr="008D17FC">
              <w:rPr>
                <w:rFonts w:cs="Times New Roman"/>
                <w:color w:val="000000"/>
                <w:sz w:val="18"/>
                <w:szCs w:val="18"/>
                <w:lang w:val="zh-CN"/>
              </w:rPr>
              <w:t>支助4项计划</w:t>
            </w:r>
          </w:p>
        </w:tc>
      </w:tr>
      <w:tr w:rsidR="0048259D" w:rsidRPr="00715A98" w14:paraId="7D15334C" w14:textId="77777777" w:rsidTr="00F849FD">
        <w:tblPrEx>
          <w:tblLook w:val="00A0" w:firstRow="1" w:lastRow="0" w:firstColumn="1" w:lastColumn="0" w:noHBand="0" w:noVBand="0"/>
        </w:tblPrEx>
        <w:trPr>
          <w:trHeight w:val="854"/>
        </w:trPr>
        <w:tc>
          <w:tcPr>
            <w:tcW w:w="2307" w:type="dxa"/>
            <w:vMerge w:val="restart"/>
            <w:shd w:val="clear" w:color="000000" w:fill="FFFFFF"/>
            <w:tcMar>
              <w:top w:w="113" w:type="dxa"/>
            </w:tcMar>
          </w:tcPr>
          <w:p w14:paraId="04CF6293" w14:textId="77777777" w:rsidR="0048259D" w:rsidRPr="008D17FC" w:rsidRDefault="0048259D" w:rsidP="00573CB4">
            <w:pPr>
              <w:rPr>
                <w:sz w:val="18"/>
                <w:szCs w:val="18"/>
              </w:rPr>
            </w:pPr>
            <w:r w:rsidRPr="008D17FC">
              <w:rPr>
                <w:rFonts w:cs="SimSun" w:hint="eastAsia"/>
                <w:sz w:val="18"/>
                <w:szCs w:val="18"/>
              </w:rPr>
              <w:t>二</w:t>
            </w:r>
            <w:r w:rsidRPr="008D17FC">
              <w:rPr>
                <w:sz w:val="18"/>
                <w:szCs w:val="18"/>
              </w:rPr>
              <w:t>.8</w:t>
            </w:r>
            <w:r w:rsidRPr="008D17FC">
              <w:rPr>
                <w:rFonts w:cs="SimSun" w:hint="eastAsia"/>
                <w:sz w:val="18"/>
                <w:szCs w:val="18"/>
              </w:rPr>
              <w:t>在通用顶级域和国家代码顶级域进行有效的知识产权保护</w:t>
            </w:r>
          </w:p>
          <w:p w14:paraId="230560CB" w14:textId="34AA4115" w:rsidR="0048259D" w:rsidRPr="008D17FC" w:rsidRDefault="0048259D" w:rsidP="00573CB4">
            <w:pPr>
              <w:rPr>
                <w:rFonts w:cs="Times New Roman"/>
                <w:color w:val="FF0000"/>
                <w:sz w:val="18"/>
                <w:szCs w:val="18"/>
              </w:rPr>
            </w:pPr>
          </w:p>
        </w:tc>
        <w:tc>
          <w:tcPr>
            <w:tcW w:w="2307" w:type="dxa"/>
            <w:gridSpan w:val="2"/>
            <w:shd w:val="clear" w:color="000000" w:fill="FFFFFF"/>
            <w:tcMar>
              <w:top w:w="113" w:type="dxa"/>
            </w:tcMar>
          </w:tcPr>
          <w:p w14:paraId="205F18D9" w14:textId="698765D0" w:rsidR="0048259D" w:rsidRPr="008D17FC" w:rsidRDefault="0048259D" w:rsidP="00573CB4">
            <w:pPr>
              <w:rPr>
                <w:rFonts w:cs="Times New Roman"/>
                <w:color w:val="FF0000"/>
                <w:sz w:val="18"/>
                <w:szCs w:val="18"/>
              </w:rPr>
            </w:pPr>
            <w:r w:rsidRPr="008D17FC">
              <w:rPr>
                <w:rFonts w:hint="eastAsia"/>
                <w:sz w:val="18"/>
                <w:szCs w:val="18"/>
              </w:rPr>
              <w:t>中心管理的UDRP通用</w:t>
            </w:r>
            <w:r w:rsidRPr="008D17FC">
              <w:rPr>
                <w:rFonts w:cs="SimSun" w:hint="eastAsia"/>
                <w:sz w:val="18"/>
                <w:szCs w:val="18"/>
              </w:rPr>
              <w:t>顶级</w:t>
            </w:r>
            <w:r w:rsidRPr="008D17FC">
              <w:rPr>
                <w:rFonts w:cs="MS Mincho" w:hint="eastAsia"/>
                <w:sz w:val="18"/>
                <w:szCs w:val="18"/>
              </w:rPr>
              <w:t>域</w:t>
            </w:r>
            <w:r w:rsidR="00C43E50">
              <w:rPr>
                <w:rFonts w:hint="eastAsia"/>
                <w:sz w:val="18"/>
                <w:szCs w:val="18"/>
              </w:rPr>
              <w:t>（</w:t>
            </w:r>
            <w:r w:rsidRPr="008D17FC">
              <w:rPr>
                <w:rFonts w:hint="eastAsia"/>
                <w:sz w:val="18"/>
                <w:szCs w:val="18"/>
              </w:rPr>
              <w:t>gTLD</w:t>
            </w:r>
            <w:r w:rsidR="00890F69">
              <w:rPr>
                <w:rFonts w:hint="eastAsia"/>
                <w:sz w:val="18"/>
                <w:szCs w:val="18"/>
              </w:rPr>
              <w:t>）</w:t>
            </w:r>
            <w:r w:rsidRPr="008D17FC">
              <w:rPr>
                <w:rFonts w:hint="eastAsia"/>
                <w:sz w:val="18"/>
                <w:szCs w:val="18"/>
              </w:rPr>
              <w:t>和国家代</w:t>
            </w:r>
            <w:r w:rsidRPr="008D17FC">
              <w:rPr>
                <w:rFonts w:cs="SimSun" w:hint="eastAsia"/>
                <w:sz w:val="18"/>
                <w:szCs w:val="18"/>
              </w:rPr>
              <w:t>码顶级</w:t>
            </w:r>
            <w:r w:rsidRPr="008D17FC">
              <w:rPr>
                <w:rFonts w:cs="MS Mincho" w:hint="eastAsia"/>
                <w:sz w:val="18"/>
                <w:szCs w:val="18"/>
              </w:rPr>
              <w:t>域</w:t>
            </w:r>
            <w:r w:rsidR="00C43E50">
              <w:rPr>
                <w:rFonts w:hint="eastAsia"/>
                <w:sz w:val="18"/>
                <w:szCs w:val="18"/>
              </w:rPr>
              <w:t>（</w:t>
            </w:r>
            <w:r w:rsidRPr="008D17FC">
              <w:rPr>
                <w:rFonts w:hint="eastAsia"/>
                <w:sz w:val="18"/>
                <w:szCs w:val="18"/>
              </w:rPr>
              <w:t>ccTLD</w:t>
            </w:r>
            <w:r w:rsidR="00890F69">
              <w:rPr>
                <w:rFonts w:hint="eastAsia"/>
                <w:sz w:val="18"/>
                <w:szCs w:val="18"/>
              </w:rPr>
              <w:t>）</w:t>
            </w:r>
            <w:r w:rsidRPr="008D17FC">
              <w:rPr>
                <w:rFonts w:hint="eastAsia"/>
                <w:sz w:val="18"/>
                <w:szCs w:val="18"/>
              </w:rPr>
              <w:t>案件</w:t>
            </w:r>
            <w:r w:rsidR="00DB5719">
              <w:rPr>
                <w:rFonts w:hint="eastAsia"/>
                <w:sz w:val="18"/>
                <w:szCs w:val="18"/>
              </w:rPr>
              <w:t>数量</w:t>
            </w:r>
          </w:p>
        </w:tc>
        <w:tc>
          <w:tcPr>
            <w:tcW w:w="2307" w:type="dxa"/>
            <w:shd w:val="clear" w:color="000000" w:fill="FFFFFF"/>
            <w:tcMar>
              <w:top w:w="113" w:type="dxa"/>
            </w:tcMar>
          </w:tcPr>
          <w:p w14:paraId="7B491325" w14:textId="028F9CFF" w:rsidR="0048259D" w:rsidRPr="008D17FC" w:rsidRDefault="0048259D" w:rsidP="00573CB4">
            <w:pPr>
              <w:rPr>
                <w:rFonts w:cs="Times New Roman"/>
                <w:sz w:val="18"/>
                <w:szCs w:val="18"/>
              </w:rPr>
            </w:pPr>
            <w:r w:rsidRPr="008D17FC">
              <w:rPr>
                <w:rFonts w:cs="Times New Roman"/>
                <w:color w:val="000000"/>
                <w:sz w:val="18"/>
                <w:szCs w:val="18"/>
                <w:lang w:val="zh-CN"/>
              </w:rPr>
              <w:t>中心管理了</w:t>
            </w:r>
            <w:r w:rsidRPr="008D17FC">
              <w:rPr>
                <w:rFonts w:cs="Times New Roman"/>
                <w:color w:val="000000"/>
                <w:sz w:val="18"/>
                <w:szCs w:val="18"/>
              </w:rPr>
              <w:t>32,220</w:t>
            </w:r>
            <w:r w:rsidRPr="008D17FC">
              <w:rPr>
                <w:rFonts w:cs="Times New Roman"/>
                <w:color w:val="000000"/>
                <w:sz w:val="18"/>
                <w:szCs w:val="18"/>
                <w:lang w:val="zh-CN"/>
              </w:rPr>
              <w:t>起</w:t>
            </w:r>
            <w:r w:rsidRPr="008D17FC">
              <w:rPr>
                <w:rFonts w:cs="Times New Roman"/>
                <w:sz w:val="18"/>
                <w:szCs w:val="18"/>
              </w:rPr>
              <w:t>gTLD</w:t>
            </w:r>
            <w:r w:rsidRPr="008D17FC">
              <w:rPr>
                <w:rFonts w:cs="Times New Roman"/>
                <w:color w:val="000000"/>
                <w:sz w:val="18"/>
                <w:szCs w:val="18"/>
                <w:lang w:val="zh-CN"/>
              </w:rPr>
              <w:t>案件</w:t>
            </w:r>
            <w:r w:rsidR="00C43E50">
              <w:rPr>
                <w:rFonts w:cs="Times New Roman"/>
                <w:color w:val="000000"/>
                <w:sz w:val="18"/>
                <w:szCs w:val="18"/>
              </w:rPr>
              <w:t>（</w:t>
            </w:r>
            <w:r w:rsidRPr="008D17FC">
              <w:rPr>
                <w:rFonts w:cs="Times New Roman"/>
                <w:color w:val="000000"/>
                <w:sz w:val="18"/>
                <w:szCs w:val="18"/>
              </w:rPr>
              <w:t>2016</w:t>
            </w:r>
            <w:r w:rsidRPr="008D17FC">
              <w:rPr>
                <w:rFonts w:cs="Times New Roman"/>
                <w:color w:val="000000"/>
                <w:sz w:val="18"/>
                <w:szCs w:val="18"/>
                <w:lang w:val="zh-CN"/>
              </w:rPr>
              <w:t>年底累计</w:t>
            </w:r>
            <w:r w:rsidR="00890F69">
              <w:rPr>
                <w:rFonts w:cs="Times New Roman"/>
                <w:color w:val="000000"/>
                <w:sz w:val="18"/>
                <w:szCs w:val="18"/>
              </w:rPr>
              <w:t>）</w:t>
            </w:r>
            <w:r w:rsidRPr="008D17FC">
              <w:rPr>
                <w:rFonts w:cs="Times New Roman"/>
                <w:color w:val="000000"/>
                <w:sz w:val="18"/>
                <w:szCs w:val="18"/>
              </w:rPr>
              <w:br/>
            </w:r>
            <w:r w:rsidRPr="008D17FC">
              <w:rPr>
                <w:rFonts w:cs="Times New Roman"/>
                <w:color w:val="000000"/>
                <w:sz w:val="18"/>
                <w:szCs w:val="18"/>
              </w:rPr>
              <w:br/>
            </w:r>
            <w:r w:rsidRPr="008D17FC">
              <w:rPr>
                <w:rFonts w:cs="Times New Roman"/>
                <w:color w:val="000000"/>
                <w:sz w:val="18"/>
                <w:szCs w:val="18"/>
                <w:lang w:val="zh-CN"/>
              </w:rPr>
              <w:t>中心管理了</w:t>
            </w:r>
            <w:r w:rsidRPr="008D17FC">
              <w:rPr>
                <w:rFonts w:cs="Times New Roman"/>
                <w:color w:val="000000"/>
                <w:sz w:val="18"/>
                <w:szCs w:val="18"/>
              </w:rPr>
              <w:t>3,903</w:t>
            </w:r>
            <w:r w:rsidRPr="008D17FC">
              <w:rPr>
                <w:rFonts w:cs="Times New Roman"/>
                <w:color w:val="000000"/>
                <w:sz w:val="18"/>
                <w:szCs w:val="18"/>
                <w:lang w:val="zh-CN"/>
              </w:rPr>
              <w:t>起仅涉及</w:t>
            </w:r>
            <w:r w:rsidRPr="008D17FC">
              <w:rPr>
                <w:rFonts w:cs="Times New Roman"/>
                <w:sz w:val="18"/>
                <w:szCs w:val="18"/>
              </w:rPr>
              <w:t>ccTLD</w:t>
            </w:r>
            <w:r w:rsidRPr="008D17FC">
              <w:rPr>
                <w:rFonts w:cs="Times New Roman"/>
                <w:color w:val="000000"/>
                <w:sz w:val="18"/>
                <w:szCs w:val="18"/>
                <w:lang w:val="zh-CN"/>
              </w:rPr>
              <w:t>的案件</w:t>
            </w:r>
            <w:r w:rsidR="00C43E50">
              <w:rPr>
                <w:rFonts w:cs="Times New Roman"/>
                <w:color w:val="000000"/>
                <w:sz w:val="18"/>
                <w:szCs w:val="18"/>
              </w:rPr>
              <w:t>（</w:t>
            </w:r>
            <w:r w:rsidRPr="008D17FC">
              <w:rPr>
                <w:rFonts w:cs="Times New Roman"/>
                <w:color w:val="000000"/>
                <w:sz w:val="18"/>
                <w:szCs w:val="18"/>
              </w:rPr>
              <w:t>2016</w:t>
            </w:r>
            <w:r w:rsidRPr="008D17FC">
              <w:rPr>
                <w:rFonts w:cs="Times New Roman"/>
                <w:color w:val="000000"/>
                <w:sz w:val="18"/>
                <w:szCs w:val="18"/>
                <w:lang w:val="zh-CN"/>
              </w:rPr>
              <w:t>年底累计</w:t>
            </w:r>
            <w:r w:rsidR="00890F69">
              <w:rPr>
                <w:rFonts w:cs="Times New Roman"/>
                <w:color w:val="000000"/>
                <w:sz w:val="18"/>
                <w:szCs w:val="18"/>
              </w:rPr>
              <w:t>）</w:t>
            </w:r>
          </w:p>
        </w:tc>
        <w:tc>
          <w:tcPr>
            <w:tcW w:w="2308" w:type="dxa"/>
            <w:gridSpan w:val="2"/>
            <w:shd w:val="clear" w:color="000000" w:fill="FFFFFF"/>
            <w:tcMar>
              <w:top w:w="113" w:type="dxa"/>
            </w:tcMar>
          </w:tcPr>
          <w:p w14:paraId="3D707C3C" w14:textId="77777777" w:rsidR="0048259D" w:rsidRPr="008D17FC" w:rsidRDefault="0048259D" w:rsidP="00573CB4">
            <w:pPr>
              <w:rPr>
                <w:rFonts w:cs="Times New Roman"/>
                <w:sz w:val="18"/>
                <w:szCs w:val="18"/>
              </w:rPr>
            </w:pPr>
            <w:r w:rsidRPr="008D17FC">
              <w:rPr>
                <w:rFonts w:cs="Times New Roman"/>
                <w:color w:val="000000"/>
                <w:sz w:val="18"/>
                <w:szCs w:val="18"/>
                <w:lang w:val="zh-CN"/>
              </w:rPr>
              <w:t>新增4,000起</w:t>
            </w:r>
            <w:r w:rsidRPr="008D17FC">
              <w:rPr>
                <w:rFonts w:cs="Times New Roman"/>
                <w:sz w:val="18"/>
                <w:szCs w:val="18"/>
              </w:rPr>
              <w:t>gTLD</w:t>
            </w:r>
            <w:r w:rsidRPr="008D17FC">
              <w:rPr>
                <w:rFonts w:cs="Times New Roman"/>
                <w:color w:val="000000"/>
                <w:sz w:val="18"/>
                <w:szCs w:val="18"/>
                <w:lang w:val="zh-CN"/>
              </w:rPr>
              <w:t>案件</w:t>
            </w:r>
            <w:r w:rsidRPr="008D17FC">
              <w:rPr>
                <w:rFonts w:cs="Times New Roman"/>
                <w:color w:val="000000"/>
                <w:sz w:val="18"/>
                <w:szCs w:val="18"/>
              </w:rPr>
              <w:br/>
            </w:r>
            <w:r w:rsidRPr="008D17FC">
              <w:rPr>
                <w:rFonts w:cs="Times New Roman"/>
                <w:color w:val="000000"/>
                <w:sz w:val="18"/>
                <w:szCs w:val="18"/>
              </w:rPr>
              <w:br/>
            </w:r>
          </w:p>
          <w:p w14:paraId="1F5AE523" w14:textId="77777777" w:rsidR="0048259D" w:rsidRPr="008D17FC" w:rsidRDefault="0048259D" w:rsidP="00573CB4">
            <w:pPr>
              <w:rPr>
                <w:rFonts w:cs="Times New Roman"/>
                <w:sz w:val="18"/>
                <w:szCs w:val="18"/>
              </w:rPr>
            </w:pPr>
            <w:r w:rsidRPr="008D17FC">
              <w:rPr>
                <w:rFonts w:cs="Times New Roman"/>
                <w:color w:val="000000"/>
                <w:sz w:val="18"/>
                <w:szCs w:val="18"/>
              </w:rPr>
              <w:br/>
            </w:r>
            <w:r w:rsidRPr="008D17FC">
              <w:rPr>
                <w:rFonts w:cs="Times New Roman"/>
                <w:color w:val="000000"/>
                <w:sz w:val="18"/>
                <w:szCs w:val="18"/>
                <w:lang w:val="zh-CN"/>
              </w:rPr>
              <w:t>新增450起仅涉及</w:t>
            </w:r>
            <w:r w:rsidRPr="008D17FC">
              <w:rPr>
                <w:rFonts w:cs="Times New Roman"/>
                <w:sz w:val="18"/>
                <w:szCs w:val="18"/>
              </w:rPr>
              <w:t>ccTLD</w:t>
            </w:r>
            <w:r w:rsidRPr="008D17FC">
              <w:rPr>
                <w:rFonts w:cs="Times New Roman"/>
                <w:color w:val="000000"/>
                <w:sz w:val="18"/>
                <w:szCs w:val="18"/>
                <w:lang w:val="zh-CN"/>
              </w:rPr>
              <w:t>的案件</w:t>
            </w:r>
          </w:p>
        </w:tc>
      </w:tr>
      <w:tr w:rsidR="0048259D" w:rsidRPr="00715A98" w14:paraId="5D420674" w14:textId="77777777" w:rsidTr="00F849FD">
        <w:tblPrEx>
          <w:tblLook w:val="00A0" w:firstRow="1" w:lastRow="0" w:firstColumn="1" w:lastColumn="0" w:noHBand="0" w:noVBand="0"/>
        </w:tblPrEx>
        <w:trPr>
          <w:trHeight w:val="1285"/>
        </w:trPr>
        <w:tc>
          <w:tcPr>
            <w:tcW w:w="2307" w:type="dxa"/>
            <w:vMerge/>
            <w:shd w:val="clear" w:color="000000" w:fill="FFFFFF"/>
            <w:tcMar>
              <w:top w:w="113" w:type="dxa"/>
            </w:tcMar>
          </w:tcPr>
          <w:p w14:paraId="315DE4AB" w14:textId="77777777" w:rsidR="0048259D" w:rsidRPr="008D17FC" w:rsidRDefault="0048259D" w:rsidP="00573CB4">
            <w:pPr>
              <w:rPr>
                <w:rFonts w:cs="Times New Roman"/>
                <w:color w:val="FF0000"/>
                <w:sz w:val="18"/>
                <w:szCs w:val="18"/>
              </w:rPr>
            </w:pPr>
          </w:p>
        </w:tc>
        <w:tc>
          <w:tcPr>
            <w:tcW w:w="2307" w:type="dxa"/>
            <w:gridSpan w:val="2"/>
            <w:vMerge w:val="restart"/>
            <w:shd w:val="clear" w:color="000000" w:fill="FFFFFF"/>
            <w:tcMar>
              <w:top w:w="113" w:type="dxa"/>
            </w:tcMar>
          </w:tcPr>
          <w:p w14:paraId="7A1A49E9" w14:textId="77777777" w:rsidR="0048259D" w:rsidRPr="008D17FC" w:rsidRDefault="0048259D" w:rsidP="00573CB4">
            <w:pPr>
              <w:rPr>
                <w:rFonts w:cs="Times New Roman"/>
                <w:color w:val="FF0000"/>
                <w:sz w:val="18"/>
                <w:szCs w:val="18"/>
              </w:rPr>
            </w:pPr>
            <w:r>
              <w:rPr>
                <w:rFonts w:hint="eastAsia"/>
                <w:sz w:val="18"/>
                <w:szCs w:val="18"/>
              </w:rPr>
              <w:t>中心为其制定或支助</w:t>
            </w:r>
            <w:r w:rsidRPr="008D17FC">
              <w:rPr>
                <w:rFonts w:hint="eastAsia"/>
                <w:sz w:val="18"/>
                <w:szCs w:val="18"/>
              </w:rPr>
              <w:t>做出贡献的域名系统中的争议解决政策</w:t>
            </w:r>
          </w:p>
        </w:tc>
        <w:tc>
          <w:tcPr>
            <w:tcW w:w="2307" w:type="dxa"/>
            <w:shd w:val="clear" w:color="000000" w:fill="FFFFFF"/>
            <w:tcMar>
              <w:top w:w="113" w:type="dxa"/>
            </w:tcMar>
          </w:tcPr>
          <w:p w14:paraId="5D926F05" w14:textId="45D30454" w:rsidR="0048259D" w:rsidRPr="008D17FC" w:rsidRDefault="0048259D" w:rsidP="00573CB4">
            <w:pPr>
              <w:rPr>
                <w:rFonts w:cs="Times New Roman"/>
                <w:sz w:val="18"/>
                <w:szCs w:val="18"/>
              </w:rPr>
            </w:pPr>
            <w:r w:rsidRPr="008D17FC">
              <w:rPr>
                <w:rFonts w:cs="Times New Roman"/>
                <w:color w:val="000000"/>
                <w:sz w:val="18"/>
                <w:szCs w:val="18"/>
              </w:rPr>
              <w:t>UDRP</w:t>
            </w:r>
            <w:r w:rsidRPr="008D17FC">
              <w:rPr>
                <w:rFonts w:cs="Times New Roman"/>
                <w:color w:val="000000"/>
                <w:sz w:val="18"/>
                <w:szCs w:val="18"/>
                <w:lang w:val="zh-CN"/>
              </w:rPr>
              <w:t>、更新后的统一域名争议解决政策</w:t>
            </w:r>
            <w:r w:rsidR="00C43E50">
              <w:rPr>
                <w:rFonts w:cs="Times New Roman"/>
                <w:color w:val="000000"/>
                <w:sz w:val="18"/>
                <w:szCs w:val="18"/>
              </w:rPr>
              <w:t>（</w:t>
            </w:r>
            <w:r w:rsidRPr="008D17FC">
              <w:rPr>
                <w:rFonts w:cs="Times New Roman"/>
                <w:color w:val="000000"/>
                <w:sz w:val="18"/>
                <w:szCs w:val="18"/>
              </w:rPr>
              <w:t>UDRP</w:t>
            </w:r>
            <w:r w:rsidR="00890F69">
              <w:rPr>
                <w:rFonts w:cs="Times New Roman"/>
                <w:color w:val="000000"/>
                <w:sz w:val="18"/>
                <w:szCs w:val="18"/>
              </w:rPr>
              <w:t>）</w:t>
            </w:r>
            <w:r w:rsidRPr="008D17FC">
              <w:rPr>
                <w:rFonts w:cs="Times New Roman"/>
                <w:color w:val="000000"/>
                <w:sz w:val="18"/>
                <w:szCs w:val="18"/>
                <w:lang w:val="zh-CN"/>
              </w:rPr>
              <w:t>注册商锁定条款、</w:t>
            </w:r>
            <w:r w:rsidRPr="008D17FC">
              <w:rPr>
                <w:rFonts w:cs="Times New Roman"/>
                <w:color w:val="000000"/>
                <w:sz w:val="18"/>
                <w:szCs w:val="18"/>
              </w:rPr>
              <w:t>ICANN</w:t>
            </w:r>
            <w:r w:rsidRPr="008D17FC">
              <w:rPr>
                <w:rFonts w:cs="Times New Roman"/>
                <w:color w:val="000000"/>
                <w:sz w:val="18"/>
                <w:szCs w:val="18"/>
                <w:lang w:val="zh-CN"/>
              </w:rPr>
              <w:t>授权前争议解决政策、</w:t>
            </w:r>
            <w:r w:rsidRPr="008D17FC">
              <w:rPr>
                <w:rFonts w:cs="Times New Roman"/>
                <w:color w:val="000000"/>
                <w:sz w:val="18"/>
                <w:szCs w:val="18"/>
              </w:rPr>
              <w:t>ICANN</w:t>
            </w:r>
            <w:r w:rsidRPr="008D17FC">
              <w:rPr>
                <w:rFonts w:cs="Times New Roman"/>
                <w:color w:val="000000"/>
                <w:sz w:val="18"/>
                <w:szCs w:val="18"/>
                <w:lang w:val="zh-CN"/>
              </w:rPr>
              <w:t>授权后商标争议解决程序</w:t>
            </w:r>
            <w:r w:rsidR="00C43E50">
              <w:rPr>
                <w:rFonts w:cs="Times New Roman"/>
                <w:color w:val="000000"/>
                <w:sz w:val="18"/>
                <w:szCs w:val="18"/>
              </w:rPr>
              <w:t>（</w:t>
            </w:r>
            <w:r w:rsidRPr="008D17FC">
              <w:rPr>
                <w:rFonts w:cs="Times New Roman"/>
                <w:color w:val="000000"/>
                <w:sz w:val="18"/>
                <w:szCs w:val="18"/>
              </w:rPr>
              <w:t>2016</w:t>
            </w:r>
            <w:r w:rsidRPr="008D17FC">
              <w:rPr>
                <w:rFonts w:cs="Times New Roman"/>
                <w:color w:val="000000"/>
                <w:sz w:val="18"/>
                <w:szCs w:val="18"/>
                <w:lang w:val="zh-CN"/>
              </w:rPr>
              <w:t>年底累计</w:t>
            </w:r>
            <w:r w:rsidR="00890F69">
              <w:rPr>
                <w:rFonts w:cs="Times New Roman"/>
                <w:color w:val="000000"/>
                <w:sz w:val="18"/>
                <w:szCs w:val="18"/>
              </w:rPr>
              <w:t>）</w:t>
            </w:r>
          </w:p>
        </w:tc>
        <w:tc>
          <w:tcPr>
            <w:tcW w:w="2308" w:type="dxa"/>
            <w:gridSpan w:val="2"/>
            <w:shd w:val="clear" w:color="000000" w:fill="FFFFFF"/>
            <w:tcMar>
              <w:top w:w="113" w:type="dxa"/>
            </w:tcMar>
          </w:tcPr>
          <w:p w14:paraId="55BA0AED" w14:textId="77777777" w:rsidR="0048259D" w:rsidRPr="008D17FC" w:rsidRDefault="0048259D" w:rsidP="00573CB4">
            <w:pPr>
              <w:rPr>
                <w:rFonts w:cs="Times New Roman"/>
                <w:sz w:val="18"/>
                <w:szCs w:val="18"/>
              </w:rPr>
            </w:pPr>
            <w:r w:rsidRPr="008D17FC">
              <w:rPr>
                <w:rFonts w:cs="Times New Roman"/>
                <w:color w:val="000000"/>
                <w:sz w:val="18"/>
                <w:szCs w:val="18"/>
                <w:lang w:val="zh-CN"/>
              </w:rPr>
              <w:t>在域名系统中落实WIPO政策和程序建议</w:t>
            </w:r>
            <w:r w:rsidRPr="008D17FC">
              <w:rPr>
                <w:rFonts w:cs="Times New Roman"/>
                <w:color w:val="000000"/>
                <w:sz w:val="18"/>
                <w:szCs w:val="18"/>
              </w:rPr>
              <w:br/>
            </w:r>
          </w:p>
        </w:tc>
      </w:tr>
      <w:tr w:rsidR="0048259D" w:rsidRPr="00715A98" w14:paraId="72F5541E" w14:textId="77777777" w:rsidTr="00F849FD">
        <w:tblPrEx>
          <w:tblLook w:val="00A0" w:firstRow="1" w:lastRow="0" w:firstColumn="1" w:lastColumn="0" w:noHBand="0" w:noVBand="0"/>
        </w:tblPrEx>
        <w:trPr>
          <w:trHeight w:val="205"/>
        </w:trPr>
        <w:tc>
          <w:tcPr>
            <w:tcW w:w="2307" w:type="dxa"/>
            <w:vMerge/>
            <w:shd w:val="clear" w:color="000000" w:fill="FFFFFF"/>
            <w:tcMar>
              <w:top w:w="113" w:type="dxa"/>
            </w:tcMar>
          </w:tcPr>
          <w:p w14:paraId="48FE809C" w14:textId="77777777" w:rsidR="0048259D" w:rsidRPr="008D17FC" w:rsidRDefault="0048259D" w:rsidP="00573CB4">
            <w:pPr>
              <w:rPr>
                <w:rFonts w:cs="Times New Roman"/>
                <w:color w:val="000000"/>
                <w:sz w:val="18"/>
                <w:szCs w:val="18"/>
              </w:rPr>
            </w:pPr>
          </w:p>
        </w:tc>
        <w:tc>
          <w:tcPr>
            <w:tcW w:w="2307" w:type="dxa"/>
            <w:gridSpan w:val="2"/>
            <w:vMerge/>
            <w:shd w:val="clear" w:color="000000" w:fill="FFFFFF"/>
            <w:tcMar>
              <w:top w:w="113" w:type="dxa"/>
            </w:tcMar>
          </w:tcPr>
          <w:p w14:paraId="6698ACCC" w14:textId="77777777" w:rsidR="0048259D" w:rsidRPr="008D17FC" w:rsidRDefault="0048259D" w:rsidP="00573CB4">
            <w:pPr>
              <w:rPr>
                <w:rFonts w:cs="Times New Roman"/>
                <w:color w:val="000000"/>
                <w:sz w:val="18"/>
                <w:szCs w:val="18"/>
              </w:rPr>
            </w:pPr>
          </w:p>
        </w:tc>
        <w:tc>
          <w:tcPr>
            <w:tcW w:w="2307" w:type="dxa"/>
            <w:shd w:val="clear" w:color="000000" w:fill="FFFFFF"/>
            <w:tcMar>
              <w:top w:w="113" w:type="dxa"/>
            </w:tcMar>
          </w:tcPr>
          <w:p w14:paraId="0A29FCEF" w14:textId="0A4F31E1" w:rsidR="0048259D" w:rsidRPr="008D17FC" w:rsidRDefault="0048259D" w:rsidP="00573CB4">
            <w:pPr>
              <w:rPr>
                <w:rFonts w:cs="Times New Roman"/>
                <w:sz w:val="18"/>
                <w:szCs w:val="18"/>
              </w:rPr>
            </w:pPr>
            <w:r w:rsidRPr="008D17FC">
              <w:rPr>
                <w:rFonts w:cs="Times New Roman"/>
                <w:color w:val="000000"/>
                <w:sz w:val="18"/>
                <w:szCs w:val="18"/>
                <w:lang w:val="zh-CN"/>
              </w:rPr>
              <w:t>管理了</w:t>
            </w:r>
            <w:r w:rsidRPr="008D17FC">
              <w:rPr>
                <w:rFonts w:cs="Times New Roman"/>
                <w:color w:val="000000"/>
                <w:sz w:val="18"/>
                <w:szCs w:val="18"/>
              </w:rPr>
              <w:t>74</w:t>
            </w:r>
            <w:r w:rsidRPr="008D17FC">
              <w:rPr>
                <w:rFonts w:cs="Times New Roman"/>
                <w:color w:val="000000"/>
                <w:sz w:val="18"/>
                <w:szCs w:val="18"/>
                <w:lang w:val="zh-CN"/>
              </w:rPr>
              <w:t>项</w:t>
            </w:r>
            <w:r w:rsidRPr="008D17FC">
              <w:rPr>
                <w:rFonts w:cs="Times New Roman"/>
                <w:color w:val="000000"/>
                <w:sz w:val="18"/>
                <w:szCs w:val="18"/>
              </w:rPr>
              <w:t>ccTLD</w:t>
            </w:r>
            <w:r w:rsidRPr="008D17FC">
              <w:rPr>
                <w:rFonts w:cs="Times New Roman"/>
                <w:color w:val="000000"/>
                <w:sz w:val="18"/>
                <w:szCs w:val="18"/>
                <w:lang w:val="zh-CN"/>
              </w:rPr>
              <w:t>政策</w:t>
            </w:r>
            <w:r w:rsidR="00C43E50">
              <w:rPr>
                <w:rFonts w:cs="Times New Roman"/>
                <w:color w:val="000000"/>
                <w:sz w:val="18"/>
                <w:szCs w:val="18"/>
              </w:rPr>
              <w:t>（</w:t>
            </w:r>
            <w:r w:rsidRPr="008D17FC">
              <w:rPr>
                <w:rFonts w:cs="Times New Roman"/>
                <w:color w:val="000000"/>
                <w:sz w:val="18"/>
                <w:szCs w:val="18"/>
              </w:rPr>
              <w:t>2016</w:t>
            </w:r>
            <w:r w:rsidRPr="008D17FC">
              <w:rPr>
                <w:rFonts w:cs="Times New Roman"/>
                <w:color w:val="000000"/>
                <w:sz w:val="18"/>
                <w:szCs w:val="18"/>
                <w:lang w:val="zh-CN"/>
              </w:rPr>
              <w:t>年底累计</w:t>
            </w:r>
            <w:r w:rsidR="00890F69">
              <w:rPr>
                <w:rFonts w:cs="Times New Roman"/>
                <w:color w:val="000000"/>
                <w:sz w:val="18"/>
                <w:szCs w:val="18"/>
              </w:rPr>
              <w:t>）</w:t>
            </w:r>
            <w:r w:rsidRPr="008D17FC">
              <w:rPr>
                <w:rFonts w:cs="Times New Roman"/>
                <w:color w:val="000000"/>
                <w:sz w:val="18"/>
                <w:szCs w:val="18"/>
              </w:rPr>
              <w:br/>
            </w:r>
            <w:r w:rsidRPr="008D17FC">
              <w:rPr>
                <w:rFonts w:cs="Times New Roman"/>
                <w:color w:val="000000"/>
                <w:sz w:val="18"/>
                <w:szCs w:val="18"/>
              </w:rPr>
              <w:br/>
            </w:r>
            <w:r w:rsidRPr="008D17FC">
              <w:rPr>
                <w:rFonts w:cs="Times New Roman"/>
                <w:color w:val="000000"/>
                <w:sz w:val="18"/>
                <w:szCs w:val="18"/>
                <w:lang w:val="zh-CN"/>
              </w:rPr>
              <w:t>支助了</w:t>
            </w:r>
            <w:r w:rsidRPr="008D17FC">
              <w:rPr>
                <w:rFonts w:cs="Times New Roman"/>
                <w:color w:val="000000"/>
                <w:sz w:val="18"/>
                <w:szCs w:val="18"/>
              </w:rPr>
              <w:t>4</w:t>
            </w:r>
            <w:r w:rsidRPr="008D17FC">
              <w:rPr>
                <w:rFonts w:cs="Times New Roman"/>
                <w:color w:val="000000"/>
                <w:sz w:val="18"/>
                <w:szCs w:val="18"/>
                <w:lang w:val="zh-CN"/>
              </w:rPr>
              <w:t>项</w:t>
            </w:r>
            <w:r w:rsidRPr="008D17FC">
              <w:rPr>
                <w:rFonts w:cs="Times New Roman"/>
                <w:color w:val="000000"/>
                <w:sz w:val="18"/>
                <w:szCs w:val="18"/>
              </w:rPr>
              <w:t>ccTLD</w:t>
            </w:r>
            <w:r w:rsidRPr="008D17FC">
              <w:rPr>
                <w:rFonts w:cs="Times New Roman"/>
                <w:color w:val="000000"/>
                <w:sz w:val="18"/>
                <w:szCs w:val="18"/>
                <w:lang w:val="zh-CN"/>
              </w:rPr>
              <w:t>政策</w:t>
            </w:r>
            <w:r w:rsidR="00C43E50">
              <w:rPr>
                <w:rFonts w:cs="Times New Roman"/>
                <w:color w:val="000000"/>
                <w:sz w:val="18"/>
                <w:szCs w:val="18"/>
              </w:rPr>
              <w:t>（</w:t>
            </w:r>
            <w:r w:rsidRPr="008D17FC">
              <w:rPr>
                <w:rFonts w:cs="Times New Roman"/>
                <w:color w:val="000000"/>
                <w:sz w:val="18"/>
                <w:szCs w:val="18"/>
              </w:rPr>
              <w:t>2016</w:t>
            </w:r>
            <w:r w:rsidRPr="008D17FC">
              <w:rPr>
                <w:rFonts w:cs="Times New Roman"/>
                <w:color w:val="000000"/>
                <w:sz w:val="18"/>
                <w:szCs w:val="18"/>
                <w:lang w:val="zh-CN"/>
              </w:rPr>
              <w:t>年</w:t>
            </w:r>
            <w:r w:rsidR="00890F69">
              <w:rPr>
                <w:rFonts w:cs="Times New Roman"/>
                <w:color w:val="000000"/>
                <w:sz w:val="18"/>
                <w:szCs w:val="18"/>
              </w:rPr>
              <w:t>）</w:t>
            </w:r>
          </w:p>
        </w:tc>
        <w:tc>
          <w:tcPr>
            <w:tcW w:w="2308" w:type="dxa"/>
            <w:gridSpan w:val="2"/>
            <w:shd w:val="clear" w:color="000000" w:fill="FFFFFF"/>
            <w:tcMar>
              <w:top w:w="113" w:type="dxa"/>
            </w:tcMar>
          </w:tcPr>
          <w:p w14:paraId="07D902BE" w14:textId="77777777" w:rsidR="0048259D" w:rsidRPr="008D17FC" w:rsidRDefault="0048259D" w:rsidP="00573CB4">
            <w:pPr>
              <w:rPr>
                <w:rFonts w:cs="Times New Roman"/>
                <w:sz w:val="18"/>
                <w:szCs w:val="18"/>
              </w:rPr>
            </w:pPr>
            <w:r w:rsidRPr="008D17FC">
              <w:rPr>
                <w:rFonts w:cs="Times New Roman"/>
                <w:color w:val="000000"/>
                <w:sz w:val="18"/>
                <w:szCs w:val="18"/>
                <w:lang w:val="zh-CN"/>
              </w:rPr>
              <w:t>新增管理</w:t>
            </w:r>
            <w:r>
              <w:rPr>
                <w:rFonts w:cs="Times New Roman" w:hint="eastAsia"/>
                <w:color w:val="000000"/>
                <w:sz w:val="18"/>
                <w:szCs w:val="18"/>
                <w:lang w:val="zh-CN"/>
              </w:rPr>
              <w:t>两</w:t>
            </w:r>
            <w:r w:rsidRPr="008D17FC">
              <w:rPr>
                <w:rFonts w:cs="Times New Roman"/>
                <w:color w:val="000000"/>
                <w:sz w:val="18"/>
                <w:szCs w:val="18"/>
                <w:lang w:val="zh-CN"/>
              </w:rPr>
              <w:t>项ccTLD政策</w:t>
            </w:r>
            <w:r w:rsidRPr="008D17FC">
              <w:rPr>
                <w:rFonts w:cs="Times New Roman"/>
                <w:color w:val="000000"/>
                <w:sz w:val="18"/>
                <w:szCs w:val="18"/>
              </w:rPr>
              <w:br/>
            </w:r>
          </w:p>
          <w:p w14:paraId="2B4AE30E" w14:textId="77777777" w:rsidR="0048259D" w:rsidRPr="008D17FC" w:rsidRDefault="0048259D" w:rsidP="00573CB4">
            <w:pPr>
              <w:rPr>
                <w:rFonts w:cs="Times New Roman"/>
                <w:sz w:val="18"/>
                <w:szCs w:val="18"/>
              </w:rPr>
            </w:pPr>
            <w:r w:rsidRPr="008D17FC">
              <w:rPr>
                <w:rFonts w:cs="Times New Roman"/>
                <w:color w:val="000000"/>
                <w:sz w:val="18"/>
                <w:szCs w:val="18"/>
              </w:rPr>
              <w:br/>
            </w:r>
            <w:r w:rsidRPr="008D17FC">
              <w:rPr>
                <w:rFonts w:cs="Times New Roman"/>
                <w:color w:val="000000"/>
                <w:sz w:val="18"/>
                <w:szCs w:val="18"/>
                <w:lang w:val="zh-CN"/>
              </w:rPr>
              <w:t>支助4项ccTLD政策</w:t>
            </w:r>
          </w:p>
        </w:tc>
      </w:tr>
    </w:tbl>
    <w:p w14:paraId="6F97AF4A" w14:textId="77777777" w:rsidR="00A61563" w:rsidRPr="00B4101D" w:rsidRDefault="00A61563" w:rsidP="00A61563">
      <w:pPr>
        <w:pStyle w:val="31"/>
        <w:spacing w:afterLines="50" w:after="120" w:line="340" w:lineRule="atLeast"/>
        <w:ind w:left="360"/>
        <w:jc w:val="both"/>
        <w:rPr>
          <w:rFonts w:ascii="Times New Roman" w:eastAsia="SimSun" w:hAnsi="Times New Roman" w:cs="SimSun"/>
          <w:noProof/>
          <w:snapToGrid/>
          <w:sz w:val="21"/>
          <w:szCs w:val="21"/>
        </w:rPr>
      </w:pPr>
    </w:p>
    <w:tbl>
      <w:tblPr>
        <w:tblpPr w:leftFromText="180" w:rightFromText="180" w:vertAnchor="text" w:horzAnchor="margin" w:tblpX="108" w:tblpY="-144"/>
        <w:tblOverlap w:val="never"/>
        <w:tblW w:w="9180" w:type="dxa"/>
        <w:tblLayout w:type="fixed"/>
        <w:tblLook w:val="01E0" w:firstRow="1" w:lastRow="1" w:firstColumn="1" w:lastColumn="1" w:noHBand="0" w:noVBand="0"/>
      </w:tblPr>
      <w:tblGrid>
        <w:gridCol w:w="9180"/>
      </w:tblGrid>
      <w:tr w:rsidR="00A61563" w:rsidRPr="00715A98" w14:paraId="4E7F2365" w14:textId="77777777" w:rsidTr="00657824">
        <w:trPr>
          <w:trHeight w:val="424"/>
        </w:trPr>
        <w:tc>
          <w:tcPr>
            <w:tcW w:w="9180" w:type="dxa"/>
            <w:shd w:val="clear" w:color="auto" w:fill="C6D9F1"/>
            <w:vAlign w:val="center"/>
          </w:tcPr>
          <w:p w14:paraId="31CADCA3" w14:textId="581D6A81" w:rsidR="00A61563" w:rsidRPr="0009572D" w:rsidRDefault="00A61563" w:rsidP="00657824">
            <w:pPr>
              <w:keepNext/>
              <w:keepLines/>
              <w:jc w:val="center"/>
              <w:rPr>
                <w:rFonts w:ascii="SimHei" w:eastAsia="SimHei" w:hAnsi="SimHei" w:cs="Times New Roman"/>
                <w:caps/>
                <w:szCs w:val="21"/>
                <w:lang w:val="zh-CN" w:eastAsia="zh-CN"/>
              </w:rPr>
            </w:pPr>
            <w:r w:rsidRPr="0009572D">
              <w:rPr>
                <w:rFonts w:ascii="SimHei" w:eastAsia="SimHei" w:hAnsi="SimHei" w:cs="Times New Roman" w:hint="eastAsia"/>
                <w:caps/>
                <w:szCs w:val="21"/>
                <w:lang w:val="zh-CN" w:eastAsia="x-none"/>
              </w:rPr>
              <w:lastRenderedPageBreak/>
              <w:t>计划</w:t>
            </w:r>
            <w:r>
              <w:rPr>
                <w:rFonts w:ascii="SimHei" w:eastAsia="SimHei" w:hAnsi="SimHei" w:cs="Times New Roman" w:hint="eastAsia"/>
                <w:caps/>
                <w:szCs w:val="21"/>
                <w:lang w:val="zh-CN" w:eastAsia="x-none"/>
              </w:rPr>
              <w:t>7</w:t>
            </w:r>
            <w:r>
              <w:rPr>
                <w:rFonts w:ascii="SimHei" w:eastAsia="SimHei" w:hAnsi="SimHei" w:cs="Times New Roman" w:hint="eastAsia"/>
                <w:caps/>
                <w:szCs w:val="21"/>
                <w:lang w:val="zh-CN" w:eastAsia="zh-CN"/>
              </w:rPr>
              <w:t>的资源</w:t>
            </w:r>
          </w:p>
        </w:tc>
      </w:tr>
    </w:tbl>
    <w:p w14:paraId="2DEC1E6D" w14:textId="77777777" w:rsidR="00FA6C94" w:rsidRPr="00FA6C94" w:rsidRDefault="00FA6C94" w:rsidP="00FA6C94">
      <w:pPr>
        <w:pStyle w:val="Body1"/>
        <w:keepNext/>
        <w:spacing w:afterLines="50" w:after="120" w:line="340" w:lineRule="atLeast"/>
        <w:jc w:val="both"/>
        <w:rPr>
          <w:rFonts w:ascii="SimSun" w:eastAsia="SimSun" w:hAnsi="SimSun" w:cs="Arial"/>
          <w:color w:val="auto"/>
          <w:sz w:val="21"/>
          <w:lang w:eastAsia="zh-CN"/>
        </w:rPr>
      </w:pPr>
      <w:r w:rsidRPr="00FA6C94">
        <w:rPr>
          <w:rFonts w:ascii="SimSun" w:eastAsia="SimSun" w:hAnsi="SimSun" w:cs="Arial"/>
          <w:color w:val="auto"/>
          <w:sz w:val="21"/>
          <w:lang w:eastAsia="zh-CN"/>
        </w:rPr>
        <w:t>7.1</w:t>
      </w:r>
      <w:r w:rsidRPr="00FA6C94">
        <w:rPr>
          <w:rFonts w:ascii="SimSun" w:eastAsia="SimSun" w:hAnsi="SimSun" w:cs="Arial"/>
          <w:color w:val="auto"/>
          <w:sz w:val="21"/>
          <w:lang w:eastAsia="zh-CN"/>
        </w:rPr>
        <w:tab/>
        <w:t>2018/19两年期本计划的资源总额保持稳定。</w:t>
      </w:r>
    </w:p>
    <w:p w14:paraId="080DEB79" w14:textId="77777777" w:rsidR="00FA6C94" w:rsidRPr="00FA6C94" w:rsidRDefault="00FA6C94" w:rsidP="00FA6C94">
      <w:pPr>
        <w:pStyle w:val="Body1"/>
        <w:keepNext/>
        <w:spacing w:afterLines="50" w:after="120" w:line="340" w:lineRule="atLeast"/>
        <w:jc w:val="both"/>
        <w:rPr>
          <w:rFonts w:ascii="SimSun" w:eastAsia="SimSun" w:hAnsi="SimSun" w:cs="Arial"/>
          <w:color w:val="auto"/>
          <w:sz w:val="21"/>
          <w:lang w:eastAsia="zh-CN"/>
        </w:rPr>
      </w:pPr>
      <w:r w:rsidRPr="00FA6C94">
        <w:rPr>
          <w:rFonts w:ascii="SimSun" w:eastAsia="SimSun" w:hAnsi="SimSun" w:cs="Arial"/>
          <w:color w:val="auto"/>
          <w:sz w:val="21"/>
          <w:lang w:eastAsia="zh-CN"/>
        </w:rPr>
        <w:t>7.2</w:t>
      </w:r>
      <w:r w:rsidRPr="00FA6C94">
        <w:rPr>
          <w:rFonts w:ascii="SimSun" w:eastAsia="SimSun" w:hAnsi="SimSun" w:cs="Arial"/>
          <w:color w:val="auto"/>
          <w:sz w:val="21"/>
          <w:lang w:eastAsia="zh-CN"/>
        </w:rPr>
        <w:tab/>
        <w:t>非人事资源增加，这是因为追加了一项经费作为研究金，以支助应对域名和替代性争议解决案件相关工作量增加的问题。</w:t>
      </w:r>
    </w:p>
    <w:p w14:paraId="7610D23D" w14:textId="77109B5B" w:rsidR="00E87E4F" w:rsidRPr="00FA6C94" w:rsidRDefault="00FA6C94" w:rsidP="00FA6C94">
      <w:pPr>
        <w:pStyle w:val="Body1"/>
        <w:keepNext/>
        <w:spacing w:afterLines="50" w:after="120" w:line="340" w:lineRule="atLeast"/>
        <w:jc w:val="both"/>
        <w:rPr>
          <w:rFonts w:ascii="SimSun" w:eastAsia="SimSun" w:hAnsi="SimSun" w:cs="Arial"/>
          <w:b/>
          <w:color w:val="auto"/>
          <w:sz w:val="21"/>
          <w:lang w:eastAsia="zh-CN"/>
        </w:rPr>
      </w:pPr>
      <w:r w:rsidRPr="00FA6C94">
        <w:rPr>
          <w:rFonts w:ascii="SimSun" w:eastAsia="SimSun" w:hAnsi="SimSun" w:cs="Arial"/>
          <w:color w:val="auto"/>
          <w:sz w:val="21"/>
          <w:lang w:eastAsia="zh-CN"/>
        </w:rPr>
        <w:t>7.3</w:t>
      </w:r>
      <w:r w:rsidRPr="00FA6C94">
        <w:rPr>
          <w:rFonts w:ascii="SimSun" w:eastAsia="SimSun" w:hAnsi="SimSun" w:cs="Arial"/>
          <w:color w:val="auto"/>
          <w:sz w:val="21"/>
          <w:lang w:eastAsia="zh-CN"/>
        </w:rPr>
        <w:tab/>
        <w:t>人事资源减少，这是两个续设岗位转正以及编入2018/19两年期预算的临时工作人员费用与2016/17两年期核定预算相异的净结果。</w:t>
      </w:r>
    </w:p>
    <w:p w14:paraId="728D670F" w14:textId="38B6DD73" w:rsidR="004A6C16" w:rsidRPr="00307195" w:rsidRDefault="00ED1C0E" w:rsidP="00FA6C94">
      <w:pPr>
        <w:pStyle w:val="Body1"/>
        <w:keepNext/>
        <w:spacing w:beforeLines="100" w:before="240" w:line="340" w:lineRule="atLeast"/>
        <w:jc w:val="center"/>
        <w:rPr>
          <w:rFonts w:ascii="SimSun" w:eastAsia="SimSun" w:hAnsi="SimSun" w:cs="Arial"/>
          <w:b/>
          <w:color w:val="auto"/>
          <w:sz w:val="21"/>
          <w:lang w:eastAsia="zh-CN"/>
        </w:rPr>
      </w:pPr>
      <w:r w:rsidRPr="00307195">
        <w:rPr>
          <w:rFonts w:ascii="SimSun" w:eastAsia="SimSun" w:hAnsi="SimSun" w:cs="Arial" w:hint="eastAsia"/>
          <w:b/>
          <w:color w:val="auto"/>
          <w:sz w:val="21"/>
          <w:lang w:eastAsia="zh-CN"/>
        </w:rPr>
        <w:t>计划</w:t>
      </w:r>
      <w:r w:rsidR="004A6C16" w:rsidRPr="00307195">
        <w:rPr>
          <w:rFonts w:ascii="SimSun" w:eastAsia="SimSun" w:hAnsi="SimSun" w:cs="Arial" w:hint="eastAsia"/>
          <w:b/>
          <w:color w:val="auto"/>
          <w:sz w:val="21"/>
          <w:lang w:eastAsia="zh-CN"/>
        </w:rPr>
        <w:t>7</w:t>
      </w:r>
      <w:r w:rsidR="008114D3" w:rsidRPr="00307195">
        <w:rPr>
          <w:rFonts w:ascii="SimSun" w:eastAsia="SimSun" w:hAnsi="SimSun" w:cs="Arial" w:hint="eastAsia"/>
          <w:b/>
          <w:color w:val="auto"/>
          <w:sz w:val="21"/>
          <w:lang w:eastAsia="zh-CN"/>
        </w:rPr>
        <w:t>：</w:t>
      </w:r>
      <w:r w:rsidR="002A1F96" w:rsidRPr="00307195">
        <w:rPr>
          <w:rFonts w:ascii="SimSun" w:eastAsia="SimSun" w:hAnsi="SimSun" w:cs="Arial" w:hint="eastAsia"/>
          <w:b/>
          <w:color w:val="auto"/>
          <w:sz w:val="21"/>
          <w:lang w:eastAsia="zh-CN"/>
        </w:rPr>
        <w:t>按支出用途开列的资源</w:t>
      </w:r>
    </w:p>
    <w:p w14:paraId="35B79287" w14:textId="7D5985B6" w:rsidR="004A6C16" w:rsidRPr="00307195" w:rsidRDefault="00C43E50" w:rsidP="0056428E">
      <w:pPr>
        <w:pStyle w:val="Body1"/>
        <w:keepNext/>
        <w:spacing w:afterLines="50" w:after="120" w:line="340" w:lineRule="atLeast"/>
        <w:jc w:val="center"/>
        <w:rPr>
          <w:rFonts w:ascii="KaiTi" w:eastAsia="KaiTi" w:hAnsi="KaiTi" w:cs="Arial"/>
          <w:color w:val="auto"/>
          <w:sz w:val="21"/>
          <w:lang w:eastAsia="zh-CN"/>
        </w:rPr>
      </w:pPr>
      <w:r>
        <w:rPr>
          <w:rFonts w:ascii="KaiTi" w:eastAsia="KaiTi" w:hAnsi="KaiTi" w:cs="Arial" w:hint="eastAsia"/>
          <w:color w:val="auto"/>
          <w:sz w:val="21"/>
          <w:lang w:eastAsia="zh-CN"/>
        </w:rPr>
        <w:t>（</w:t>
      </w:r>
      <w:r w:rsidR="00BE3FEF" w:rsidRPr="00307195">
        <w:rPr>
          <w:rFonts w:ascii="KaiTi" w:eastAsia="KaiTi" w:hAnsi="KaiTi" w:cs="Arial" w:hint="eastAsia"/>
          <w:color w:val="auto"/>
          <w:sz w:val="21"/>
          <w:lang w:eastAsia="zh-CN"/>
        </w:rPr>
        <w:t>单位：千瑞郎</w:t>
      </w:r>
      <w:r w:rsidR="00890F69">
        <w:rPr>
          <w:rFonts w:ascii="KaiTi" w:eastAsia="KaiTi" w:hAnsi="KaiTi" w:cs="Arial" w:hint="eastAsia"/>
          <w:color w:val="auto"/>
          <w:sz w:val="21"/>
          <w:lang w:eastAsia="zh-CN"/>
        </w:rPr>
        <w:t>）</w:t>
      </w:r>
    </w:p>
    <w:p w14:paraId="5E7D040E" w14:textId="4BDA0044" w:rsidR="004A6C16" w:rsidRPr="00307195" w:rsidRDefault="00307195" w:rsidP="00575D27">
      <w:pPr>
        <w:pStyle w:val="Body1"/>
        <w:keepNext/>
        <w:spacing w:line="340" w:lineRule="atLeast"/>
        <w:jc w:val="center"/>
        <w:rPr>
          <w:rFonts w:ascii="KaiTi" w:eastAsia="KaiTi" w:hAnsi="KaiTi" w:cs="Arial"/>
          <w:i/>
          <w:color w:val="auto"/>
          <w:sz w:val="21"/>
          <w:lang w:eastAsia="zh-CN"/>
        </w:rPr>
      </w:pPr>
      <w:r w:rsidRPr="00307195">
        <w:rPr>
          <w:noProof/>
          <w:lang w:eastAsia="zh-CN"/>
        </w:rPr>
        <w:drawing>
          <wp:inline distT="0" distB="0" distL="0" distR="0" wp14:anchorId="6A096F29" wp14:editId="5D1D65DF">
            <wp:extent cx="5514975" cy="6096000"/>
            <wp:effectExtent l="0" t="0" r="9525" b="0"/>
            <wp:docPr id="1213" name="图片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514975" cy="6096000"/>
                    </a:xfrm>
                    <a:prstGeom prst="rect">
                      <a:avLst/>
                    </a:prstGeom>
                    <a:noFill/>
                    <a:ln>
                      <a:noFill/>
                    </a:ln>
                  </pic:spPr>
                </pic:pic>
              </a:graphicData>
            </a:graphic>
          </wp:inline>
        </w:drawing>
      </w:r>
    </w:p>
    <w:p w14:paraId="7D118412" w14:textId="6CF72BAE" w:rsidR="004A6C16" w:rsidRDefault="004A6C16" w:rsidP="00F33E49">
      <w:pPr>
        <w:jc w:val="center"/>
        <w:rPr>
          <w:sz w:val="18"/>
          <w:lang w:eastAsia="zh-CN"/>
        </w:rPr>
      </w:pPr>
    </w:p>
    <w:p w14:paraId="54BECC90" w14:textId="77777777" w:rsidR="006F494A" w:rsidRPr="00307195" w:rsidRDefault="006F494A" w:rsidP="006F494A">
      <w:pPr>
        <w:pStyle w:val="Body1"/>
        <w:keepNext/>
        <w:spacing w:line="340" w:lineRule="atLeast"/>
        <w:jc w:val="center"/>
        <w:rPr>
          <w:rFonts w:ascii="SimSun" w:eastAsia="SimSun" w:hAnsi="SimSun" w:cs="Arial"/>
          <w:b/>
          <w:color w:val="auto"/>
          <w:sz w:val="21"/>
          <w:lang w:eastAsia="zh-CN"/>
        </w:rPr>
      </w:pPr>
      <w:r w:rsidRPr="00307195">
        <w:rPr>
          <w:rFonts w:ascii="SimSun" w:eastAsia="SimSun" w:hAnsi="SimSun" w:cs="Arial" w:hint="eastAsia"/>
          <w:b/>
          <w:color w:val="auto"/>
          <w:sz w:val="21"/>
          <w:lang w:eastAsia="zh-CN"/>
        </w:rPr>
        <w:lastRenderedPageBreak/>
        <w:t>计划7：按成果开列的资源</w:t>
      </w:r>
    </w:p>
    <w:p w14:paraId="36BA8774" w14:textId="2D03FFB8" w:rsidR="006F494A" w:rsidRPr="00307195" w:rsidRDefault="00C43E50" w:rsidP="0056428E">
      <w:pPr>
        <w:pStyle w:val="Body1"/>
        <w:keepNext/>
        <w:spacing w:afterLines="50" w:after="120" w:line="340" w:lineRule="atLeast"/>
        <w:jc w:val="center"/>
        <w:rPr>
          <w:rFonts w:ascii="KaiTi" w:eastAsia="KaiTi" w:hAnsi="KaiTi" w:cs="Arial"/>
          <w:color w:val="auto"/>
          <w:sz w:val="21"/>
          <w:lang w:eastAsia="zh-CN"/>
        </w:rPr>
      </w:pPr>
      <w:r>
        <w:rPr>
          <w:rFonts w:ascii="KaiTi" w:eastAsia="KaiTi" w:hAnsi="KaiTi" w:cs="Arial" w:hint="eastAsia"/>
          <w:color w:val="auto"/>
          <w:sz w:val="21"/>
          <w:lang w:eastAsia="zh-CN"/>
        </w:rPr>
        <w:t>（</w:t>
      </w:r>
      <w:r w:rsidR="006F494A" w:rsidRPr="00307195">
        <w:rPr>
          <w:rFonts w:ascii="KaiTi" w:eastAsia="KaiTi" w:hAnsi="KaiTi" w:cs="Arial" w:hint="eastAsia"/>
          <w:color w:val="auto"/>
          <w:sz w:val="21"/>
          <w:lang w:eastAsia="zh-CN"/>
        </w:rPr>
        <w:t>单位：千瑞郎</w:t>
      </w:r>
      <w:r w:rsidR="00890F69">
        <w:rPr>
          <w:rFonts w:ascii="KaiTi" w:eastAsia="KaiTi" w:hAnsi="KaiTi" w:cs="Arial" w:hint="eastAsia"/>
          <w:color w:val="auto"/>
          <w:sz w:val="21"/>
          <w:lang w:eastAsia="zh-CN"/>
        </w:rPr>
        <w:t>）</w:t>
      </w:r>
    </w:p>
    <w:p w14:paraId="2CEB507F" w14:textId="77777777" w:rsidR="006F494A" w:rsidRPr="00307195" w:rsidRDefault="006F494A" w:rsidP="006F494A">
      <w:pPr>
        <w:pStyle w:val="Body1"/>
        <w:keepNext/>
        <w:spacing w:line="340" w:lineRule="atLeast"/>
        <w:jc w:val="center"/>
        <w:rPr>
          <w:rFonts w:ascii="KaiTi" w:eastAsia="KaiTi" w:hAnsi="KaiTi" w:cs="Arial"/>
          <w:i/>
          <w:color w:val="auto"/>
          <w:sz w:val="21"/>
          <w:lang w:eastAsia="zh-CN"/>
        </w:rPr>
      </w:pPr>
      <w:r w:rsidRPr="00307195">
        <w:rPr>
          <w:noProof/>
          <w:lang w:eastAsia="zh-CN"/>
        </w:rPr>
        <w:drawing>
          <wp:inline distT="0" distB="0" distL="0" distR="0" wp14:anchorId="5F2A1F10" wp14:editId="6DF68040">
            <wp:extent cx="5724525" cy="1057275"/>
            <wp:effectExtent l="0" t="0" r="9525" b="9525"/>
            <wp:docPr id="1212" name="图片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24525" cy="1057275"/>
                    </a:xfrm>
                    <a:prstGeom prst="rect">
                      <a:avLst/>
                    </a:prstGeom>
                    <a:noFill/>
                    <a:ln>
                      <a:noFill/>
                    </a:ln>
                  </pic:spPr>
                </pic:pic>
              </a:graphicData>
            </a:graphic>
          </wp:inline>
        </w:drawing>
      </w:r>
    </w:p>
    <w:p w14:paraId="5A7BEC6E" w14:textId="77777777" w:rsidR="006F494A" w:rsidRPr="00307195" w:rsidRDefault="006F494A" w:rsidP="006F494A">
      <w:pPr>
        <w:tabs>
          <w:tab w:val="left" w:pos="9214"/>
        </w:tabs>
        <w:ind w:left="-284" w:firstLine="284"/>
        <w:jc w:val="center"/>
        <w:rPr>
          <w:i/>
          <w:lang w:eastAsia="zh-CN"/>
        </w:rPr>
      </w:pPr>
    </w:p>
    <w:p w14:paraId="0D951C27" w14:textId="77777777" w:rsidR="006F494A" w:rsidRDefault="006F494A" w:rsidP="00F33E49">
      <w:pPr>
        <w:jc w:val="center"/>
        <w:rPr>
          <w:sz w:val="18"/>
          <w:lang w:eastAsia="zh-CN"/>
        </w:rPr>
      </w:pPr>
    </w:p>
    <w:p w14:paraId="2C65B433" w14:textId="77777777" w:rsidR="006F494A" w:rsidRPr="00BD31B3" w:rsidRDefault="006F494A" w:rsidP="00F33E49">
      <w:pPr>
        <w:jc w:val="center"/>
        <w:rPr>
          <w:sz w:val="18"/>
          <w:lang w:eastAsia="zh-CN"/>
        </w:rPr>
      </w:pPr>
    </w:p>
    <w:p w14:paraId="50637E5E" w14:textId="77777777" w:rsidR="00DC6E70" w:rsidRDefault="00DC6E70">
      <w:pPr>
        <w:rPr>
          <w:lang w:eastAsia="zh-CN"/>
        </w:rPr>
      </w:pPr>
    </w:p>
    <w:p w14:paraId="08F82CCF" w14:textId="77777777" w:rsidR="00DC6E70" w:rsidRDefault="00DC6E70">
      <w:pPr>
        <w:rPr>
          <w:lang w:eastAsia="zh-CN"/>
        </w:rPr>
        <w:sectPr w:rsidR="00DC6E70" w:rsidSect="00B9040D">
          <w:headerReference w:type="even" r:id="rId152"/>
          <w:headerReference w:type="default" r:id="rId153"/>
          <w:pgSz w:w="11907" w:h="16839" w:code="9"/>
          <w:pgMar w:top="624" w:right="1418" w:bottom="1361" w:left="1418" w:header="510" w:footer="1020" w:gutter="0"/>
          <w:cols w:space="720"/>
          <w:docGrid w:linePitch="360"/>
        </w:sectPr>
      </w:pPr>
    </w:p>
    <w:p w14:paraId="249BF765" w14:textId="59F24CB7" w:rsidR="00901665" w:rsidRPr="00A21CAF" w:rsidRDefault="00514271" w:rsidP="006B098F">
      <w:pPr>
        <w:pStyle w:val="StyleHeading3ComplexItalic"/>
        <w:tabs>
          <w:tab w:val="clear" w:pos="1985"/>
          <w:tab w:val="left" w:pos="1843"/>
          <w:tab w:val="left" w:pos="2835"/>
        </w:tabs>
        <w:spacing w:afterLines="200" w:after="480" w:line="340" w:lineRule="atLeast"/>
        <w:ind w:left="1843" w:hanging="1843"/>
        <w:rPr>
          <w:rStyle w:val="StyleStyleHeading3ComplexItalicLatin12ptChar"/>
          <w:rFonts w:ascii="SimHei" w:eastAsia="SimHei" w:hAnsi="SimHei"/>
          <w:sz w:val="24"/>
          <w:lang w:eastAsia="zh-CN"/>
        </w:rPr>
      </w:pPr>
      <w:bookmarkStart w:id="34" w:name="_Toc367350581"/>
      <w:bookmarkStart w:id="35" w:name="_Toc482461794"/>
      <w:r w:rsidRPr="00A21CAF">
        <w:rPr>
          <w:rStyle w:val="StyleStyleHeading3ComplexItalicLatin12ptChar"/>
          <w:rFonts w:ascii="SimHei" w:eastAsia="SimHei" w:hAnsi="SimHei" w:hint="eastAsia"/>
          <w:sz w:val="24"/>
          <w:lang w:eastAsia="zh-CN"/>
        </w:rPr>
        <w:lastRenderedPageBreak/>
        <w:t>战略目标三</w:t>
      </w:r>
      <w:r w:rsidR="004264B7" w:rsidRPr="00A21CAF">
        <w:rPr>
          <w:rStyle w:val="StyleStyleHeading3ComplexItalicLatin12ptChar"/>
          <w:rFonts w:ascii="SimHei" w:eastAsia="SimHei" w:hAnsi="SimHei" w:hint="eastAsia"/>
          <w:sz w:val="24"/>
          <w:lang w:eastAsia="zh-CN"/>
        </w:rPr>
        <w:tab/>
      </w:r>
      <w:r w:rsidRPr="00A21CAF">
        <w:rPr>
          <w:rStyle w:val="StyleStyleHeading3ComplexItalicLatin12ptChar"/>
          <w:rFonts w:ascii="SimHei" w:eastAsia="SimHei" w:hAnsi="SimHei" w:hint="eastAsia"/>
          <w:sz w:val="24"/>
          <w:lang w:eastAsia="zh-CN"/>
        </w:rPr>
        <w:t>为利用知识产权促进发展提供便利</w:t>
      </w:r>
      <w:bookmarkEnd w:id="34"/>
      <w:bookmarkEnd w:id="35"/>
    </w:p>
    <w:tbl>
      <w:tblPr>
        <w:tblStyle w:val="af4"/>
        <w:tblW w:w="9214" w:type="dxa"/>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115" w:type="dxa"/>
          <w:left w:w="115" w:type="dxa"/>
          <w:bottom w:w="115" w:type="dxa"/>
          <w:right w:w="115" w:type="dxa"/>
        </w:tblCellMar>
        <w:tblLook w:val="04A0" w:firstRow="1" w:lastRow="0" w:firstColumn="1" w:lastColumn="0" w:noHBand="0" w:noVBand="1"/>
      </w:tblPr>
      <w:tblGrid>
        <w:gridCol w:w="2936"/>
        <w:gridCol w:w="3848"/>
        <w:gridCol w:w="2430"/>
      </w:tblGrid>
      <w:tr w:rsidR="00A21CAF" w:rsidRPr="000D4398" w14:paraId="7CB80FA4" w14:textId="77777777" w:rsidTr="00AD423A">
        <w:trPr>
          <w:trHeight w:val="302"/>
          <w:tblHeader/>
        </w:trPr>
        <w:tc>
          <w:tcPr>
            <w:tcW w:w="2936" w:type="dxa"/>
            <w:shd w:val="clear" w:color="auto" w:fill="B8CCE4" w:themeFill="accent1" w:themeFillTint="66"/>
            <w:vAlign w:val="center"/>
            <w:hideMark/>
          </w:tcPr>
          <w:p w14:paraId="26620BDE" w14:textId="77777777" w:rsidR="00A21CAF" w:rsidRPr="0009572D" w:rsidRDefault="00A21CAF" w:rsidP="00AD423A">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预期成果</w:t>
            </w:r>
          </w:p>
        </w:tc>
        <w:tc>
          <w:tcPr>
            <w:tcW w:w="3848" w:type="dxa"/>
            <w:shd w:val="clear" w:color="auto" w:fill="B8CCE4" w:themeFill="accent1" w:themeFillTint="66"/>
            <w:vAlign w:val="center"/>
            <w:hideMark/>
          </w:tcPr>
          <w:p w14:paraId="1A6E1BB1" w14:textId="77777777" w:rsidR="00A21CAF" w:rsidRPr="0009572D" w:rsidRDefault="00A21CAF" w:rsidP="00AD423A">
            <w:pPr>
              <w:keepNext/>
              <w:keepLines/>
              <w:jc w:val="center"/>
              <w:rPr>
                <w:rFonts w:ascii="SimHei" w:eastAsia="SimHei" w:hAnsi="SimHei" w:cs="Times New Roman"/>
                <w:caps/>
                <w:szCs w:val="21"/>
                <w:lang w:val="zh-CN" w:eastAsia="x-none"/>
              </w:rPr>
            </w:pPr>
            <w:r>
              <w:rPr>
                <w:rFonts w:ascii="SimHei" w:eastAsia="SimHei" w:hAnsi="SimHei" w:cs="Times New Roman" w:hint="eastAsia"/>
                <w:caps/>
                <w:szCs w:val="21"/>
                <w:lang w:val="zh-CN" w:eastAsia="zh-CN"/>
              </w:rPr>
              <w:t>绩效</w:t>
            </w:r>
            <w:r w:rsidRPr="0009572D">
              <w:rPr>
                <w:rFonts w:ascii="SimHei" w:eastAsia="SimHei" w:hAnsi="SimHei" w:cs="Times New Roman" w:hint="eastAsia"/>
                <w:caps/>
                <w:szCs w:val="21"/>
                <w:lang w:val="zh-CN" w:eastAsia="x-none"/>
              </w:rPr>
              <w:t>指标</w:t>
            </w:r>
          </w:p>
        </w:tc>
        <w:tc>
          <w:tcPr>
            <w:tcW w:w="2430" w:type="dxa"/>
            <w:shd w:val="clear" w:color="auto" w:fill="B8CCE4" w:themeFill="accent1" w:themeFillTint="66"/>
            <w:vAlign w:val="center"/>
            <w:hideMark/>
          </w:tcPr>
          <w:p w14:paraId="0D291930" w14:textId="77777777" w:rsidR="00A21CAF" w:rsidRPr="00486882" w:rsidRDefault="00A21CAF" w:rsidP="00AD423A">
            <w:pPr>
              <w:keepNext/>
              <w:keepLines/>
              <w:jc w:val="center"/>
              <w:rPr>
                <w:rFonts w:ascii="SimHei" w:eastAsia="SimHei" w:hAnsi="SimHei" w:cs="Times New Roman"/>
                <w:caps/>
                <w:szCs w:val="21"/>
                <w:lang w:val="zh-CN" w:eastAsia="zh-CN"/>
              </w:rPr>
            </w:pPr>
            <w:r w:rsidRPr="00486882">
              <w:rPr>
                <w:rFonts w:ascii="SimHei" w:eastAsia="SimHei" w:hAnsi="SimHei" w:cs="Times New Roman" w:hint="eastAsia"/>
                <w:caps/>
                <w:szCs w:val="21"/>
                <w:lang w:val="zh-CN" w:eastAsia="zh-CN"/>
              </w:rPr>
              <w:t>归口计划</w:t>
            </w:r>
          </w:p>
        </w:tc>
      </w:tr>
      <w:tr w:rsidR="00A21CAF" w:rsidRPr="009924DF" w14:paraId="3A19F582" w14:textId="77777777" w:rsidTr="00AD423A">
        <w:trPr>
          <w:trHeight w:val="302"/>
        </w:trPr>
        <w:tc>
          <w:tcPr>
            <w:tcW w:w="2936" w:type="dxa"/>
            <w:vMerge w:val="restart"/>
            <w:hideMark/>
          </w:tcPr>
          <w:p w14:paraId="3C3CF22D" w14:textId="77777777" w:rsidR="00A21CAF" w:rsidRPr="002C2DCB" w:rsidRDefault="00A21CAF" w:rsidP="002C2DCB">
            <w:pPr>
              <w:rPr>
                <w:rFonts w:eastAsia="SimSun"/>
                <w:sz w:val="18"/>
                <w:szCs w:val="18"/>
                <w:lang w:eastAsia="zh-CN"/>
              </w:rPr>
            </w:pPr>
            <w:r w:rsidRPr="002C2DCB">
              <w:rPr>
                <w:rFonts w:eastAsia="SimSun" w:cs="SimSun" w:hint="eastAsia"/>
                <w:sz w:val="18"/>
                <w:szCs w:val="18"/>
                <w:lang w:eastAsia="zh-CN"/>
              </w:rPr>
              <w:t>三</w:t>
            </w:r>
            <w:r w:rsidRPr="002C2DCB">
              <w:rPr>
                <w:rFonts w:eastAsia="SimSun"/>
                <w:sz w:val="18"/>
                <w:szCs w:val="18"/>
                <w:lang w:eastAsia="zh-CN"/>
              </w:rPr>
              <w:t>.1</w:t>
            </w:r>
            <w:r w:rsidRPr="002C2DCB">
              <w:rPr>
                <w:rFonts w:eastAsia="SimSun" w:cs="SimSun" w:hint="eastAsia"/>
                <w:sz w:val="18"/>
                <w:szCs w:val="18"/>
                <w:lang w:eastAsia="zh-CN"/>
              </w:rPr>
              <w:t>国家知识产权战略和计划符合国家发展目标</w:t>
            </w:r>
          </w:p>
          <w:p w14:paraId="09237BE5" w14:textId="77777777" w:rsidR="00A21CAF" w:rsidRPr="002C2DCB" w:rsidRDefault="00A21CAF" w:rsidP="002C2DCB">
            <w:pPr>
              <w:rPr>
                <w:rFonts w:eastAsia="SimSun"/>
                <w:sz w:val="18"/>
                <w:szCs w:val="18"/>
                <w:lang w:eastAsia="zh-CN"/>
              </w:rPr>
            </w:pPr>
          </w:p>
        </w:tc>
        <w:tc>
          <w:tcPr>
            <w:tcW w:w="3848" w:type="dxa"/>
            <w:hideMark/>
          </w:tcPr>
          <w:p w14:paraId="3154C7F9" w14:textId="77777777" w:rsidR="00A21CAF" w:rsidRPr="002C2DCB" w:rsidRDefault="00A21CAF" w:rsidP="002C2DCB">
            <w:pPr>
              <w:rPr>
                <w:rFonts w:eastAsia="SimSun"/>
                <w:sz w:val="18"/>
                <w:szCs w:val="18"/>
                <w:lang w:eastAsia="zh-CN"/>
              </w:rPr>
            </w:pPr>
            <w:r w:rsidRPr="002C2DCB">
              <w:rPr>
                <w:rFonts w:eastAsia="SimSun" w:cs="SimSun" w:hint="eastAsia"/>
                <w:sz w:val="18"/>
                <w:szCs w:val="18"/>
                <w:lang w:eastAsia="zh-CN"/>
              </w:rPr>
              <w:t>正在制定国家版权战略并将其作为国家知识产权战略一部分的国家数量</w:t>
            </w:r>
          </w:p>
        </w:tc>
        <w:tc>
          <w:tcPr>
            <w:tcW w:w="2430" w:type="dxa"/>
            <w:hideMark/>
          </w:tcPr>
          <w:p w14:paraId="1C8875C0" w14:textId="77777777" w:rsidR="00A21CAF" w:rsidRPr="002C2DCB" w:rsidRDefault="00A21CAF" w:rsidP="002C2DCB">
            <w:pPr>
              <w:jc w:val="center"/>
              <w:rPr>
                <w:rFonts w:eastAsia="SimSun"/>
                <w:sz w:val="18"/>
                <w:szCs w:val="18"/>
              </w:rPr>
            </w:pPr>
            <w:r w:rsidRPr="002C2DCB">
              <w:rPr>
                <w:rFonts w:eastAsia="SimSun"/>
                <w:sz w:val="18"/>
                <w:szCs w:val="18"/>
              </w:rPr>
              <w:t>计划3</w:t>
            </w:r>
          </w:p>
        </w:tc>
      </w:tr>
      <w:tr w:rsidR="00A21CAF" w:rsidRPr="009924DF" w14:paraId="35E1EDCE" w14:textId="77777777" w:rsidTr="00AD423A">
        <w:trPr>
          <w:trHeight w:val="302"/>
        </w:trPr>
        <w:tc>
          <w:tcPr>
            <w:tcW w:w="2936" w:type="dxa"/>
            <w:vMerge/>
            <w:hideMark/>
          </w:tcPr>
          <w:p w14:paraId="10EC3CE5" w14:textId="77777777" w:rsidR="00A21CAF" w:rsidRPr="002C2DCB" w:rsidRDefault="00A21CAF" w:rsidP="002C2DCB">
            <w:pPr>
              <w:rPr>
                <w:rFonts w:eastAsia="SimSun"/>
                <w:sz w:val="18"/>
                <w:szCs w:val="18"/>
              </w:rPr>
            </w:pPr>
          </w:p>
        </w:tc>
        <w:tc>
          <w:tcPr>
            <w:tcW w:w="3848" w:type="dxa"/>
            <w:hideMark/>
          </w:tcPr>
          <w:p w14:paraId="51E8C74D" w14:textId="77777777" w:rsidR="00A21CAF" w:rsidRPr="002C2DCB" w:rsidRDefault="00A21CAF" w:rsidP="002C2DCB">
            <w:pPr>
              <w:rPr>
                <w:rFonts w:eastAsia="SimSun"/>
                <w:sz w:val="18"/>
                <w:szCs w:val="18"/>
                <w:lang w:eastAsia="zh-CN"/>
              </w:rPr>
            </w:pPr>
            <w:r w:rsidRPr="002C2DCB">
              <w:rPr>
                <w:rFonts w:eastAsia="SimSun" w:cs="SimSun" w:hint="eastAsia"/>
                <w:sz w:val="18"/>
                <w:szCs w:val="18"/>
                <w:lang w:eastAsia="zh-CN"/>
              </w:rPr>
              <w:t>已将国家版权战略作为其国家知识产权战略一部分予以通过的国家数量</w:t>
            </w:r>
          </w:p>
        </w:tc>
        <w:tc>
          <w:tcPr>
            <w:tcW w:w="2430" w:type="dxa"/>
            <w:hideMark/>
          </w:tcPr>
          <w:p w14:paraId="6A32B1F5" w14:textId="77777777" w:rsidR="00A21CAF" w:rsidRPr="002C2DCB" w:rsidRDefault="00A21CAF" w:rsidP="002C2DCB">
            <w:pPr>
              <w:jc w:val="center"/>
              <w:rPr>
                <w:rFonts w:eastAsia="SimSun"/>
                <w:sz w:val="18"/>
                <w:szCs w:val="18"/>
              </w:rPr>
            </w:pPr>
            <w:r w:rsidRPr="002C2DCB">
              <w:rPr>
                <w:rFonts w:eastAsia="SimSun"/>
                <w:sz w:val="18"/>
                <w:szCs w:val="18"/>
              </w:rPr>
              <w:t>计划3</w:t>
            </w:r>
          </w:p>
        </w:tc>
      </w:tr>
      <w:tr w:rsidR="00A21CAF" w:rsidRPr="009924DF" w14:paraId="68CF85A3" w14:textId="77777777" w:rsidTr="00AD423A">
        <w:trPr>
          <w:trHeight w:val="302"/>
        </w:trPr>
        <w:tc>
          <w:tcPr>
            <w:tcW w:w="2936" w:type="dxa"/>
            <w:hideMark/>
          </w:tcPr>
          <w:p w14:paraId="376CBD98" w14:textId="77777777" w:rsidR="00A21CAF" w:rsidRPr="002C2DCB" w:rsidRDefault="00A21CAF" w:rsidP="002C2DCB">
            <w:pPr>
              <w:rPr>
                <w:rFonts w:eastAsia="SimSun"/>
                <w:sz w:val="18"/>
                <w:szCs w:val="18"/>
              </w:rPr>
            </w:pPr>
          </w:p>
        </w:tc>
        <w:tc>
          <w:tcPr>
            <w:tcW w:w="3848" w:type="dxa"/>
            <w:hideMark/>
          </w:tcPr>
          <w:p w14:paraId="61B24E2D" w14:textId="77777777" w:rsidR="00A21CAF" w:rsidRPr="002C2DCB" w:rsidRDefault="00A21CAF" w:rsidP="002C2DCB">
            <w:pPr>
              <w:rPr>
                <w:rFonts w:eastAsia="SimSun"/>
                <w:sz w:val="18"/>
                <w:szCs w:val="18"/>
                <w:lang w:eastAsia="zh-CN"/>
              </w:rPr>
            </w:pPr>
            <w:r w:rsidRPr="002C2DCB">
              <w:rPr>
                <w:rFonts w:eastAsia="SimSun" w:hint="eastAsia"/>
                <w:sz w:val="18"/>
                <w:szCs w:val="18"/>
                <w:lang w:eastAsia="zh-CN"/>
              </w:rPr>
              <w:t>正在制定国家知识产权战略的国家数量</w:t>
            </w:r>
          </w:p>
        </w:tc>
        <w:tc>
          <w:tcPr>
            <w:tcW w:w="2430" w:type="dxa"/>
            <w:hideMark/>
          </w:tcPr>
          <w:p w14:paraId="106E0C03" w14:textId="77777777" w:rsidR="00A21CAF" w:rsidRPr="002C2DCB" w:rsidRDefault="00A21CAF" w:rsidP="002C2DCB">
            <w:pPr>
              <w:jc w:val="center"/>
              <w:rPr>
                <w:rFonts w:eastAsia="SimSun"/>
                <w:sz w:val="18"/>
                <w:szCs w:val="18"/>
              </w:rPr>
            </w:pPr>
            <w:r w:rsidRPr="002C2DCB">
              <w:rPr>
                <w:rFonts w:eastAsia="SimSun"/>
                <w:sz w:val="18"/>
                <w:szCs w:val="18"/>
              </w:rPr>
              <w:t>计划9</w:t>
            </w:r>
          </w:p>
        </w:tc>
      </w:tr>
      <w:tr w:rsidR="00A21CAF" w:rsidRPr="009924DF" w14:paraId="71A8BC34" w14:textId="77777777" w:rsidTr="00AD423A">
        <w:trPr>
          <w:trHeight w:val="302"/>
        </w:trPr>
        <w:tc>
          <w:tcPr>
            <w:tcW w:w="2936" w:type="dxa"/>
            <w:hideMark/>
          </w:tcPr>
          <w:p w14:paraId="7C46A10B" w14:textId="77777777" w:rsidR="00A21CAF" w:rsidRPr="002C2DCB" w:rsidRDefault="00A21CAF" w:rsidP="002C2DCB">
            <w:pPr>
              <w:rPr>
                <w:rFonts w:eastAsia="SimSun"/>
                <w:sz w:val="18"/>
                <w:szCs w:val="18"/>
              </w:rPr>
            </w:pPr>
          </w:p>
        </w:tc>
        <w:tc>
          <w:tcPr>
            <w:tcW w:w="3848" w:type="dxa"/>
            <w:hideMark/>
          </w:tcPr>
          <w:p w14:paraId="3C9D133D" w14:textId="63E4C9FC" w:rsidR="00A21CAF" w:rsidRPr="002C2DCB" w:rsidRDefault="00A21CAF" w:rsidP="0056428E">
            <w:pPr>
              <w:rPr>
                <w:rFonts w:eastAsia="SimSun"/>
                <w:sz w:val="18"/>
                <w:szCs w:val="18"/>
                <w:lang w:eastAsia="zh-CN"/>
              </w:rPr>
            </w:pPr>
            <w:r w:rsidRPr="002C2DCB">
              <w:rPr>
                <w:rFonts w:eastAsia="SimSun" w:hint="eastAsia"/>
                <w:sz w:val="18"/>
                <w:szCs w:val="18"/>
                <w:lang w:eastAsia="zh-CN"/>
              </w:rPr>
              <w:t>正在实施国家知识产权战略以及知识产权发展规划的国家数量</w:t>
            </w:r>
          </w:p>
        </w:tc>
        <w:tc>
          <w:tcPr>
            <w:tcW w:w="2430" w:type="dxa"/>
            <w:hideMark/>
          </w:tcPr>
          <w:p w14:paraId="70F7E8BE" w14:textId="77777777" w:rsidR="00A21CAF" w:rsidRPr="002C2DCB" w:rsidRDefault="00A21CAF" w:rsidP="002C2DCB">
            <w:pPr>
              <w:jc w:val="center"/>
              <w:rPr>
                <w:rFonts w:eastAsia="SimSun"/>
                <w:sz w:val="18"/>
                <w:szCs w:val="18"/>
              </w:rPr>
            </w:pPr>
            <w:r w:rsidRPr="002C2DCB">
              <w:rPr>
                <w:rFonts w:eastAsia="SimSun"/>
                <w:sz w:val="18"/>
                <w:szCs w:val="18"/>
              </w:rPr>
              <w:t>计划9</w:t>
            </w:r>
          </w:p>
        </w:tc>
      </w:tr>
      <w:tr w:rsidR="0056428E" w:rsidRPr="009924DF" w14:paraId="4306E2B0" w14:textId="77777777" w:rsidTr="00AD423A">
        <w:trPr>
          <w:trHeight w:val="302"/>
        </w:trPr>
        <w:tc>
          <w:tcPr>
            <w:tcW w:w="2936" w:type="dxa"/>
          </w:tcPr>
          <w:p w14:paraId="4EB2A351" w14:textId="77777777" w:rsidR="0056428E" w:rsidRPr="002C2DCB" w:rsidRDefault="0056428E" w:rsidP="002C2DCB">
            <w:pPr>
              <w:rPr>
                <w:sz w:val="18"/>
                <w:szCs w:val="18"/>
              </w:rPr>
            </w:pPr>
          </w:p>
        </w:tc>
        <w:tc>
          <w:tcPr>
            <w:tcW w:w="3848" w:type="dxa"/>
          </w:tcPr>
          <w:p w14:paraId="36303816" w14:textId="689B3D81" w:rsidR="0056428E" w:rsidRPr="0007664E" w:rsidRDefault="0007664E" w:rsidP="002C2DCB">
            <w:pPr>
              <w:rPr>
                <w:rFonts w:cs="SimSun"/>
                <w:sz w:val="18"/>
                <w:szCs w:val="18"/>
                <w:lang w:eastAsia="zh-CN"/>
              </w:rPr>
            </w:pPr>
            <w:r w:rsidRPr="0007664E">
              <w:rPr>
                <w:rFonts w:cs="SimSun"/>
                <w:sz w:val="18"/>
                <w:szCs w:val="18"/>
                <w:lang w:eastAsia="zh-CN"/>
              </w:rPr>
              <w:t>已经出台国家知识产权战略的国家数量</w:t>
            </w:r>
          </w:p>
        </w:tc>
        <w:tc>
          <w:tcPr>
            <w:tcW w:w="2430" w:type="dxa"/>
          </w:tcPr>
          <w:p w14:paraId="57C770A3" w14:textId="77777777" w:rsidR="0056428E" w:rsidRDefault="0056428E" w:rsidP="002C2DCB">
            <w:pPr>
              <w:jc w:val="center"/>
              <w:rPr>
                <w:rFonts w:eastAsia="SimSun"/>
                <w:sz w:val="18"/>
                <w:szCs w:val="18"/>
                <w:lang w:eastAsia="zh-CN"/>
              </w:rPr>
            </w:pPr>
            <w:r>
              <w:rPr>
                <w:rFonts w:eastAsia="SimSun" w:hint="eastAsia"/>
                <w:sz w:val="18"/>
                <w:szCs w:val="18"/>
                <w:lang w:eastAsia="zh-CN"/>
              </w:rPr>
              <w:t>计划9</w:t>
            </w:r>
          </w:p>
          <w:p w14:paraId="72E47FC7" w14:textId="2D991FCA" w:rsidR="0056428E" w:rsidRPr="002C2DCB" w:rsidRDefault="0056428E" w:rsidP="002C2DCB">
            <w:pPr>
              <w:jc w:val="center"/>
              <w:rPr>
                <w:sz w:val="18"/>
                <w:szCs w:val="18"/>
              </w:rPr>
            </w:pPr>
            <w:r>
              <w:rPr>
                <w:rFonts w:eastAsia="SimSun" w:hint="eastAsia"/>
                <w:sz w:val="18"/>
                <w:szCs w:val="18"/>
                <w:lang w:eastAsia="zh-CN"/>
              </w:rPr>
              <w:t>计划10</w:t>
            </w:r>
          </w:p>
        </w:tc>
      </w:tr>
      <w:tr w:rsidR="00A21CAF" w:rsidRPr="009924DF" w14:paraId="37495117" w14:textId="77777777" w:rsidTr="00AD423A">
        <w:trPr>
          <w:trHeight w:val="302"/>
        </w:trPr>
        <w:tc>
          <w:tcPr>
            <w:tcW w:w="2936" w:type="dxa"/>
            <w:hideMark/>
          </w:tcPr>
          <w:p w14:paraId="71490868" w14:textId="77777777" w:rsidR="00A21CAF" w:rsidRPr="002C2DCB" w:rsidRDefault="00A21CAF" w:rsidP="002C2DCB">
            <w:pPr>
              <w:rPr>
                <w:rFonts w:eastAsia="SimSun"/>
                <w:sz w:val="18"/>
                <w:szCs w:val="18"/>
              </w:rPr>
            </w:pPr>
          </w:p>
        </w:tc>
        <w:tc>
          <w:tcPr>
            <w:tcW w:w="3848" w:type="dxa"/>
            <w:hideMark/>
          </w:tcPr>
          <w:p w14:paraId="19D45ED1" w14:textId="77777777" w:rsidR="00A21CAF" w:rsidRPr="002C2DCB" w:rsidRDefault="00A21CAF" w:rsidP="002C2DCB">
            <w:pPr>
              <w:rPr>
                <w:rFonts w:eastAsia="SimSun"/>
                <w:color w:val="FF0000"/>
                <w:sz w:val="18"/>
                <w:szCs w:val="18"/>
                <w:lang w:eastAsia="zh-CN"/>
              </w:rPr>
            </w:pPr>
            <w:r w:rsidRPr="002C2DCB">
              <w:rPr>
                <w:rFonts w:eastAsia="SimSun" w:cs="SimSun" w:hint="eastAsia"/>
                <w:sz w:val="18"/>
                <w:szCs w:val="18"/>
                <w:lang w:eastAsia="zh-CN"/>
              </w:rPr>
              <w:t>已经制定了契合本国发展目标的国家知识产权战略或知识产权规划的国家数量</w:t>
            </w:r>
          </w:p>
        </w:tc>
        <w:tc>
          <w:tcPr>
            <w:tcW w:w="2430" w:type="dxa"/>
            <w:hideMark/>
          </w:tcPr>
          <w:p w14:paraId="03463419" w14:textId="77777777" w:rsidR="00A21CAF" w:rsidRPr="002C2DCB" w:rsidRDefault="00A21CAF" w:rsidP="002C2DCB">
            <w:pPr>
              <w:jc w:val="center"/>
              <w:rPr>
                <w:rFonts w:eastAsia="SimSun"/>
                <w:sz w:val="18"/>
                <w:szCs w:val="18"/>
              </w:rPr>
            </w:pPr>
            <w:r w:rsidRPr="002C2DCB">
              <w:rPr>
                <w:rFonts w:eastAsia="SimSun"/>
                <w:sz w:val="18"/>
                <w:szCs w:val="18"/>
              </w:rPr>
              <w:t>计划10</w:t>
            </w:r>
          </w:p>
        </w:tc>
      </w:tr>
      <w:tr w:rsidR="00A21CAF" w:rsidRPr="009924DF" w14:paraId="20FB14F1" w14:textId="77777777" w:rsidTr="00AD423A">
        <w:trPr>
          <w:trHeight w:val="302"/>
        </w:trPr>
        <w:tc>
          <w:tcPr>
            <w:tcW w:w="2936" w:type="dxa"/>
            <w:hideMark/>
          </w:tcPr>
          <w:p w14:paraId="12B8A711" w14:textId="77777777" w:rsidR="00A21CAF" w:rsidRPr="002C2DCB" w:rsidRDefault="00A21CAF" w:rsidP="002C2DCB">
            <w:pPr>
              <w:rPr>
                <w:rFonts w:eastAsia="SimSun"/>
                <w:sz w:val="18"/>
                <w:szCs w:val="18"/>
              </w:rPr>
            </w:pPr>
          </w:p>
        </w:tc>
        <w:tc>
          <w:tcPr>
            <w:tcW w:w="3848" w:type="dxa"/>
            <w:hideMark/>
          </w:tcPr>
          <w:p w14:paraId="50EDFB23" w14:textId="77777777" w:rsidR="00A21CAF" w:rsidRPr="002C2DCB" w:rsidRDefault="00A21CAF" w:rsidP="002C2DCB">
            <w:pPr>
              <w:rPr>
                <w:rFonts w:eastAsia="SimSun"/>
                <w:sz w:val="18"/>
                <w:szCs w:val="18"/>
                <w:lang w:eastAsia="zh-CN"/>
              </w:rPr>
            </w:pPr>
            <w:r w:rsidRPr="002C2DCB">
              <w:rPr>
                <w:rFonts w:eastAsia="SimSun" w:hint="eastAsia"/>
                <w:sz w:val="18"/>
                <w:szCs w:val="18"/>
                <w:lang w:eastAsia="zh-CN"/>
              </w:rPr>
              <w:t>修订知识产权战略的国家数量</w:t>
            </w:r>
          </w:p>
        </w:tc>
        <w:tc>
          <w:tcPr>
            <w:tcW w:w="2430" w:type="dxa"/>
            <w:hideMark/>
          </w:tcPr>
          <w:p w14:paraId="54C83DE3" w14:textId="77777777" w:rsidR="00A21CAF" w:rsidRPr="002C2DCB" w:rsidRDefault="00A21CAF" w:rsidP="002C2DCB">
            <w:pPr>
              <w:jc w:val="center"/>
              <w:rPr>
                <w:rFonts w:eastAsia="SimSun"/>
                <w:sz w:val="18"/>
                <w:szCs w:val="18"/>
              </w:rPr>
            </w:pPr>
            <w:r w:rsidRPr="002C2DCB">
              <w:rPr>
                <w:rFonts w:eastAsia="SimSun"/>
                <w:sz w:val="18"/>
                <w:szCs w:val="18"/>
              </w:rPr>
              <w:t>计划9</w:t>
            </w:r>
          </w:p>
        </w:tc>
      </w:tr>
      <w:tr w:rsidR="00A21CAF" w:rsidRPr="009924DF" w14:paraId="7CD6912F" w14:textId="77777777" w:rsidTr="00AD423A">
        <w:trPr>
          <w:trHeight w:val="302"/>
        </w:trPr>
        <w:tc>
          <w:tcPr>
            <w:tcW w:w="2936" w:type="dxa"/>
            <w:vMerge w:val="restart"/>
            <w:hideMark/>
          </w:tcPr>
          <w:p w14:paraId="5B5F3578" w14:textId="77777777" w:rsidR="00A21CAF" w:rsidRPr="002C2DCB" w:rsidRDefault="00A21CAF" w:rsidP="002C2DCB">
            <w:pPr>
              <w:rPr>
                <w:rFonts w:eastAsia="SimSun"/>
                <w:sz w:val="18"/>
                <w:szCs w:val="18"/>
                <w:lang w:eastAsia="zh-CN"/>
              </w:rPr>
            </w:pPr>
            <w:r w:rsidRPr="002C2DCB">
              <w:rPr>
                <w:rFonts w:eastAsia="SimSun" w:cs="SimSun" w:hint="eastAsia"/>
                <w:sz w:val="18"/>
                <w:szCs w:val="18"/>
                <w:lang w:eastAsia="zh-CN"/>
              </w:rPr>
              <w:t>三</w:t>
            </w:r>
            <w:r w:rsidRPr="002C2DCB">
              <w:rPr>
                <w:rFonts w:eastAsia="SimSun"/>
                <w:sz w:val="18"/>
                <w:szCs w:val="18"/>
                <w:lang w:eastAsia="zh-CN"/>
              </w:rPr>
              <w:t>.2</w:t>
            </w:r>
            <w:r w:rsidRPr="002C2DCB">
              <w:rPr>
                <w:rFonts w:eastAsia="SimSun" w:cs="SimSun" w:hint="eastAsia"/>
                <w:sz w:val="18"/>
                <w:szCs w:val="18"/>
                <w:lang w:eastAsia="zh-CN"/>
              </w:rPr>
              <w:t>发展中国家、最不发达国家、经济转型国家的人力资源能力得到加强，可以胜任在有效运用知识产权促进发展方面的广泛要求</w:t>
            </w:r>
          </w:p>
          <w:p w14:paraId="6E932737" w14:textId="77777777" w:rsidR="00A21CAF" w:rsidRPr="002C2DCB" w:rsidRDefault="00A21CAF" w:rsidP="002C2DCB">
            <w:pPr>
              <w:rPr>
                <w:rFonts w:eastAsia="SimSun"/>
                <w:sz w:val="18"/>
                <w:szCs w:val="18"/>
                <w:lang w:eastAsia="zh-CN"/>
              </w:rPr>
            </w:pPr>
          </w:p>
        </w:tc>
        <w:tc>
          <w:tcPr>
            <w:tcW w:w="3848" w:type="dxa"/>
            <w:hideMark/>
          </w:tcPr>
          <w:p w14:paraId="1E545508" w14:textId="77777777" w:rsidR="00A21CAF" w:rsidRPr="002C2DCB" w:rsidRDefault="00A21CAF" w:rsidP="002C2DCB">
            <w:pPr>
              <w:rPr>
                <w:rFonts w:eastAsia="SimSun"/>
                <w:sz w:val="18"/>
                <w:szCs w:val="18"/>
                <w:lang w:eastAsia="zh-CN"/>
              </w:rPr>
            </w:pPr>
            <w:r w:rsidRPr="002C2DCB">
              <w:rPr>
                <w:rFonts w:eastAsia="SimSun" w:cs="SimSun" w:hint="eastAsia"/>
                <w:sz w:val="18"/>
                <w:szCs w:val="18"/>
                <w:lang w:eastAsia="zh-CN"/>
              </w:rPr>
              <w:t>对</w:t>
            </w:r>
            <w:r w:rsidRPr="002C2DCB">
              <w:rPr>
                <w:rFonts w:eastAsia="SimSun" w:cs="MS Mincho" w:hint="eastAsia"/>
                <w:sz w:val="18"/>
                <w:szCs w:val="18"/>
                <w:lang w:eastAsia="zh-CN"/>
              </w:rPr>
              <w:t>商</w:t>
            </w:r>
            <w:r w:rsidRPr="002C2DCB">
              <w:rPr>
                <w:rFonts w:eastAsia="SimSun" w:cs="SimSun" w:hint="eastAsia"/>
                <w:sz w:val="18"/>
                <w:szCs w:val="18"/>
                <w:lang w:eastAsia="zh-CN"/>
              </w:rPr>
              <w:t>标</w:t>
            </w:r>
            <w:r w:rsidRPr="002C2DCB">
              <w:rPr>
                <w:rFonts w:eastAsia="SimSun" w:hint="eastAsia"/>
                <w:sz w:val="18"/>
                <w:szCs w:val="18"/>
                <w:lang w:eastAsia="zh-CN"/>
              </w:rPr>
              <w:t>、工</w:t>
            </w:r>
            <w:r w:rsidRPr="002C2DCB">
              <w:rPr>
                <w:rFonts w:eastAsia="SimSun" w:cs="SimSun" w:hint="eastAsia"/>
                <w:sz w:val="18"/>
                <w:szCs w:val="18"/>
                <w:lang w:eastAsia="zh-CN"/>
              </w:rPr>
              <w:t>业</w:t>
            </w:r>
            <w:r w:rsidRPr="002C2DCB">
              <w:rPr>
                <w:rFonts w:eastAsia="SimSun" w:cs="MS Mincho" w:hint="eastAsia"/>
                <w:sz w:val="18"/>
                <w:szCs w:val="18"/>
                <w:lang w:eastAsia="zh-CN"/>
              </w:rPr>
              <w:t>品外</w:t>
            </w:r>
            <w:r w:rsidRPr="002C2DCB">
              <w:rPr>
                <w:rFonts w:eastAsia="SimSun" w:cs="SimSun" w:hint="eastAsia"/>
                <w:sz w:val="18"/>
                <w:szCs w:val="18"/>
                <w:lang w:eastAsia="zh-CN"/>
              </w:rPr>
              <w:t>观设计</w:t>
            </w:r>
            <w:r w:rsidRPr="002C2DCB">
              <w:rPr>
                <w:rFonts w:eastAsia="SimSun" w:cs="MS Mincho" w:hint="eastAsia"/>
                <w:sz w:val="18"/>
                <w:szCs w:val="18"/>
                <w:lang w:eastAsia="zh-CN"/>
              </w:rPr>
              <w:t>和地理</w:t>
            </w:r>
            <w:r w:rsidRPr="002C2DCB">
              <w:rPr>
                <w:rFonts w:eastAsia="SimSun" w:cs="SimSun" w:hint="eastAsia"/>
                <w:sz w:val="18"/>
                <w:szCs w:val="18"/>
                <w:lang w:eastAsia="zh-CN"/>
              </w:rPr>
              <w:t>标</w:t>
            </w:r>
            <w:r w:rsidRPr="002C2DCB">
              <w:rPr>
                <w:rFonts w:eastAsia="SimSun" w:cs="MS Mincho" w:hint="eastAsia"/>
                <w:sz w:val="18"/>
                <w:szCs w:val="18"/>
                <w:lang w:eastAsia="zh-CN"/>
              </w:rPr>
              <w:t>志</w:t>
            </w:r>
            <w:r w:rsidRPr="002C2DCB">
              <w:rPr>
                <w:rFonts w:eastAsia="SimSun" w:hint="eastAsia"/>
                <w:sz w:val="18"/>
                <w:szCs w:val="18"/>
                <w:lang w:eastAsia="zh-CN"/>
              </w:rPr>
              <w:t>方面的普及型意识提高及宣传活动</w:t>
            </w:r>
            <w:r w:rsidRPr="002C2DCB">
              <w:rPr>
                <w:rFonts w:eastAsia="SimSun" w:cs="MS Mincho" w:hint="eastAsia"/>
                <w:sz w:val="18"/>
                <w:szCs w:val="18"/>
                <w:lang w:eastAsia="zh-CN"/>
              </w:rPr>
              <w:t>提供</w:t>
            </w:r>
            <w:r w:rsidRPr="002C2DCB">
              <w:rPr>
                <w:rFonts w:eastAsia="SimSun" w:cs="SimSun" w:hint="eastAsia"/>
                <w:sz w:val="18"/>
                <w:szCs w:val="18"/>
                <w:lang w:eastAsia="zh-CN"/>
              </w:rPr>
              <w:t>积</w:t>
            </w:r>
            <w:r w:rsidRPr="002C2DCB">
              <w:rPr>
                <w:rFonts w:eastAsia="SimSun" w:cs="MS Mincho" w:hint="eastAsia"/>
                <w:sz w:val="18"/>
                <w:szCs w:val="18"/>
                <w:lang w:eastAsia="zh-CN"/>
              </w:rPr>
              <w:t>极反</w:t>
            </w:r>
            <w:r w:rsidRPr="002C2DCB">
              <w:rPr>
                <w:rFonts w:eastAsia="SimSun" w:cs="SimSun" w:hint="eastAsia"/>
                <w:sz w:val="18"/>
                <w:szCs w:val="18"/>
                <w:lang w:eastAsia="zh-CN"/>
              </w:rPr>
              <w:t>馈</w:t>
            </w:r>
            <w:r w:rsidRPr="002C2DCB">
              <w:rPr>
                <w:rFonts w:eastAsia="SimSun" w:cs="MS Mincho" w:hint="eastAsia"/>
                <w:sz w:val="18"/>
                <w:szCs w:val="18"/>
                <w:lang w:eastAsia="zh-CN"/>
              </w:rPr>
              <w:t>的代表的数量和百分比</w:t>
            </w:r>
          </w:p>
        </w:tc>
        <w:tc>
          <w:tcPr>
            <w:tcW w:w="2430" w:type="dxa"/>
            <w:hideMark/>
          </w:tcPr>
          <w:p w14:paraId="244EC489" w14:textId="77777777" w:rsidR="00A21CAF" w:rsidRPr="002C2DCB" w:rsidRDefault="00A21CAF" w:rsidP="002C2DCB">
            <w:pPr>
              <w:jc w:val="center"/>
              <w:rPr>
                <w:rFonts w:eastAsia="SimSun"/>
                <w:sz w:val="18"/>
                <w:szCs w:val="18"/>
              </w:rPr>
            </w:pPr>
            <w:r w:rsidRPr="002C2DCB">
              <w:rPr>
                <w:rFonts w:eastAsia="SimSun"/>
                <w:sz w:val="18"/>
                <w:szCs w:val="18"/>
              </w:rPr>
              <w:t>计划2</w:t>
            </w:r>
          </w:p>
        </w:tc>
      </w:tr>
      <w:tr w:rsidR="00A21CAF" w:rsidRPr="009924DF" w14:paraId="6A6AFE2D" w14:textId="77777777" w:rsidTr="00AD423A">
        <w:trPr>
          <w:trHeight w:val="302"/>
        </w:trPr>
        <w:tc>
          <w:tcPr>
            <w:tcW w:w="2936" w:type="dxa"/>
            <w:vMerge/>
            <w:hideMark/>
          </w:tcPr>
          <w:p w14:paraId="4E8CBAF9" w14:textId="77777777" w:rsidR="00A21CAF" w:rsidRPr="002C2DCB" w:rsidRDefault="00A21CAF" w:rsidP="002C2DCB">
            <w:pPr>
              <w:rPr>
                <w:rFonts w:eastAsia="SimSun"/>
                <w:sz w:val="18"/>
                <w:szCs w:val="18"/>
              </w:rPr>
            </w:pPr>
          </w:p>
        </w:tc>
        <w:tc>
          <w:tcPr>
            <w:tcW w:w="3848" w:type="dxa"/>
            <w:hideMark/>
          </w:tcPr>
          <w:p w14:paraId="07EDC8E3" w14:textId="77777777" w:rsidR="00A21CAF" w:rsidRPr="002C2DCB" w:rsidRDefault="00A21CAF" w:rsidP="002C2DCB">
            <w:pPr>
              <w:rPr>
                <w:rFonts w:eastAsia="SimSun"/>
                <w:sz w:val="18"/>
                <w:szCs w:val="18"/>
                <w:lang w:eastAsia="zh-CN"/>
              </w:rPr>
            </w:pPr>
            <w:r w:rsidRPr="002C2DCB">
              <w:rPr>
                <w:rFonts w:eastAsia="SimSun"/>
                <w:sz w:val="18"/>
                <w:szCs w:val="18"/>
                <w:lang w:eastAsia="zh-CN"/>
              </w:rPr>
              <w:t>ABC——</w:t>
            </w:r>
            <w:r w:rsidRPr="002C2DCB">
              <w:rPr>
                <w:rFonts w:eastAsia="SimSun" w:cs="SimSun" w:hint="eastAsia"/>
                <w:sz w:val="18"/>
                <w:szCs w:val="18"/>
                <w:lang w:eastAsia="zh-CN"/>
              </w:rPr>
              <w:t>参加能力建设项目的本地合作伙伴</w:t>
            </w:r>
            <w:r w:rsidRPr="002C2DCB">
              <w:rPr>
                <w:rFonts w:eastAsia="SimSun"/>
                <w:sz w:val="18"/>
                <w:szCs w:val="18"/>
                <w:lang w:eastAsia="zh-CN"/>
              </w:rPr>
              <w:t>/</w:t>
            </w:r>
            <w:r w:rsidRPr="002C2DCB">
              <w:rPr>
                <w:rFonts w:eastAsia="SimSun" w:cs="SimSun" w:hint="eastAsia"/>
                <w:sz w:val="18"/>
                <w:szCs w:val="18"/>
                <w:lang w:eastAsia="zh-CN"/>
              </w:rPr>
              <w:t>非政府组织制作的无障碍格式图书的数量</w:t>
            </w:r>
          </w:p>
        </w:tc>
        <w:tc>
          <w:tcPr>
            <w:tcW w:w="2430" w:type="dxa"/>
            <w:hideMark/>
          </w:tcPr>
          <w:p w14:paraId="48406B8E" w14:textId="77777777" w:rsidR="00A21CAF" w:rsidRPr="002C2DCB" w:rsidRDefault="00A21CAF" w:rsidP="002C2DCB">
            <w:pPr>
              <w:jc w:val="center"/>
              <w:rPr>
                <w:rFonts w:eastAsia="SimSun"/>
                <w:sz w:val="18"/>
                <w:szCs w:val="18"/>
              </w:rPr>
            </w:pPr>
            <w:r w:rsidRPr="002C2DCB">
              <w:rPr>
                <w:rFonts w:eastAsia="SimSun"/>
                <w:sz w:val="18"/>
                <w:szCs w:val="18"/>
              </w:rPr>
              <w:t>计划3</w:t>
            </w:r>
          </w:p>
        </w:tc>
      </w:tr>
      <w:tr w:rsidR="00A21CAF" w:rsidRPr="009924DF" w14:paraId="4422459E" w14:textId="77777777" w:rsidTr="00AD423A">
        <w:trPr>
          <w:trHeight w:val="302"/>
        </w:trPr>
        <w:tc>
          <w:tcPr>
            <w:tcW w:w="2936" w:type="dxa"/>
            <w:hideMark/>
          </w:tcPr>
          <w:p w14:paraId="25A5EB27" w14:textId="77777777" w:rsidR="00A21CAF" w:rsidRPr="002C2DCB" w:rsidRDefault="00A21CAF" w:rsidP="002C2DCB">
            <w:pPr>
              <w:rPr>
                <w:rFonts w:eastAsia="SimSun"/>
                <w:sz w:val="18"/>
                <w:szCs w:val="18"/>
              </w:rPr>
            </w:pPr>
          </w:p>
        </w:tc>
        <w:tc>
          <w:tcPr>
            <w:tcW w:w="3848" w:type="dxa"/>
            <w:hideMark/>
          </w:tcPr>
          <w:p w14:paraId="693AF2BC" w14:textId="77777777" w:rsidR="00A21CAF" w:rsidRPr="002C2DCB" w:rsidRDefault="00A21CAF" w:rsidP="002C2DCB">
            <w:pPr>
              <w:rPr>
                <w:rFonts w:eastAsia="SimSun"/>
                <w:sz w:val="18"/>
                <w:szCs w:val="18"/>
                <w:lang w:eastAsia="zh-CN"/>
              </w:rPr>
            </w:pPr>
            <w:r w:rsidRPr="002C2DCB">
              <w:rPr>
                <w:rFonts w:eastAsia="SimSun" w:cs="SimSun" w:hint="eastAsia"/>
                <w:sz w:val="18"/>
                <w:szCs w:val="18"/>
                <w:lang w:eastAsia="zh-CN"/>
              </w:rPr>
              <w:t>已采取措施推进版权框架发展的机构数量</w:t>
            </w:r>
          </w:p>
        </w:tc>
        <w:tc>
          <w:tcPr>
            <w:tcW w:w="2430" w:type="dxa"/>
            <w:hideMark/>
          </w:tcPr>
          <w:p w14:paraId="157EFFA6" w14:textId="77777777" w:rsidR="00A21CAF" w:rsidRPr="002C2DCB" w:rsidRDefault="00A21CAF" w:rsidP="002C2DCB">
            <w:pPr>
              <w:jc w:val="center"/>
              <w:rPr>
                <w:rFonts w:eastAsia="SimSun"/>
                <w:sz w:val="18"/>
                <w:szCs w:val="18"/>
              </w:rPr>
            </w:pPr>
            <w:r w:rsidRPr="002C2DCB">
              <w:rPr>
                <w:rFonts w:eastAsia="SimSun"/>
                <w:sz w:val="18"/>
                <w:szCs w:val="18"/>
              </w:rPr>
              <w:t>计划3</w:t>
            </w:r>
          </w:p>
        </w:tc>
      </w:tr>
      <w:tr w:rsidR="00A21CAF" w:rsidRPr="009924DF" w14:paraId="21B6F2EA" w14:textId="77777777" w:rsidTr="00AD423A">
        <w:trPr>
          <w:trHeight w:val="302"/>
        </w:trPr>
        <w:tc>
          <w:tcPr>
            <w:tcW w:w="2936" w:type="dxa"/>
            <w:hideMark/>
          </w:tcPr>
          <w:p w14:paraId="71D58EB8" w14:textId="77777777" w:rsidR="00A21CAF" w:rsidRPr="002C2DCB" w:rsidRDefault="00A21CAF" w:rsidP="002C2DCB">
            <w:pPr>
              <w:rPr>
                <w:rFonts w:eastAsia="SimSun"/>
                <w:sz w:val="18"/>
                <w:szCs w:val="18"/>
              </w:rPr>
            </w:pPr>
          </w:p>
        </w:tc>
        <w:tc>
          <w:tcPr>
            <w:tcW w:w="3848" w:type="dxa"/>
            <w:hideMark/>
          </w:tcPr>
          <w:p w14:paraId="28D11E42" w14:textId="77777777" w:rsidR="00A21CAF" w:rsidRPr="002C2DCB" w:rsidRDefault="00A21CAF" w:rsidP="002C2DCB">
            <w:pPr>
              <w:rPr>
                <w:rFonts w:eastAsia="SimSun"/>
                <w:sz w:val="18"/>
                <w:szCs w:val="18"/>
                <w:lang w:eastAsia="zh-CN"/>
              </w:rPr>
            </w:pPr>
            <w:r w:rsidRPr="002C2DCB">
              <w:rPr>
                <w:rFonts w:eastAsia="SimSun" w:cs="SimSun" w:hint="eastAsia"/>
                <w:sz w:val="18"/>
                <w:szCs w:val="18"/>
                <w:lang w:eastAsia="zh-CN"/>
              </w:rPr>
              <w:t>参加权利管理能力建设活动的代表，报告其根据培训采取具体步骤的比例</w:t>
            </w:r>
          </w:p>
        </w:tc>
        <w:tc>
          <w:tcPr>
            <w:tcW w:w="2430" w:type="dxa"/>
            <w:hideMark/>
          </w:tcPr>
          <w:p w14:paraId="798295BA" w14:textId="77777777" w:rsidR="00A21CAF" w:rsidRPr="002C2DCB" w:rsidRDefault="00A21CAF" w:rsidP="002C2DCB">
            <w:pPr>
              <w:jc w:val="center"/>
              <w:rPr>
                <w:rFonts w:eastAsia="SimSun"/>
                <w:sz w:val="18"/>
                <w:szCs w:val="18"/>
              </w:rPr>
            </w:pPr>
            <w:r w:rsidRPr="002C2DCB">
              <w:rPr>
                <w:rFonts w:eastAsia="SimSun"/>
                <w:sz w:val="18"/>
                <w:szCs w:val="18"/>
              </w:rPr>
              <w:t>计划3</w:t>
            </w:r>
          </w:p>
        </w:tc>
      </w:tr>
      <w:tr w:rsidR="00A21CAF" w:rsidRPr="009924DF" w14:paraId="09900E17" w14:textId="77777777" w:rsidTr="00AD423A">
        <w:trPr>
          <w:trHeight w:val="302"/>
        </w:trPr>
        <w:tc>
          <w:tcPr>
            <w:tcW w:w="2936" w:type="dxa"/>
            <w:hideMark/>
          </w:tcPr>
          <w:p w14:paraId="0291B588" w14:textId="77777777" w:rsidR="00A21CAF" w:rsidRPr="002C2DCB" w:rsidRDefault="00A21CAF" w:rsidP="002C2DCB">
            <w:pPr>
              <w:rPr>
                <w:rFonts w:eastAsia="SimSun"/>
                <w:sz w:val="18"/>
                <w:szCs w:val="18"/>
              </w:rPr>
            </w:pPr>
          </w:p>
        </w:tc>
        <w:tc>
          <w:tcPr>
            <w:tcW w:w="3848" w:type="dxa"/>
            <w:hideMark/>
          </w:tcPr>
          <w:p w14:paraId="2AEDD090" w14:textId="77777777" w:rsidR="00A21CAF" w:rsidRPr="002C2DCB" w:rsidRDefault="00A21CAF" w:rsidP="002C2DCB">
            <w:pPr>
              <w:rPr>
                <w:rFonts w:eastAsia="SimSun" w:cs="SimSun"/>
                <w:sz w:val="18"/>
                <w:szCs w:val="18"/>
                <w:lang w:eastAsia="zh-CN"/>
              </w:rPr>
            </w:pPr>
            <w:r w:rsidRPr="002C2DCB">
              <w:rPr>
                <w:rFonts w:eastAsia="SimSun" w:cs="SimSun" w:hint="eastAsia"/>
                <w:sz w:val="18"/>
                <w:szCs w:val="18"/>
                <w:lang w:eastAsia="zh-CN"/>
              </w:rPr>
              <w:t>采取具体步骤，收取并分配报酬的训练有素的集体管理组织的数量</w:t>
            </w:r>
          </w:p>
        </w:tc>
        <w:tc>
          <w:tcPr>
            <w:tcW w:w="2430" w:type="dxa"/>
            <w:hideMark/>
          </w:tcPr>
          <w:p w14:paraId="0066F9F6" w14:textId="77777777" w:rsidR="00A21CAF" w:rsidRPr="002C2DCB" w:rsidRDefault="00A21CAF" w:rsidP="002C2DCB">
            <w:pPr>
              <w:jc w:val="center"/>
              <w:rPr>
                <w:rFonts w:eastAsia="SimSun"/>
                <w:sz w:val="18"/>
                <w:szCs w:val="18"/>
              </w:rPr>
            </w:pPr>
            <w:r w:rsidRPr="002C2DCB">
              <w:rPr>
                <w:rFonts w:eastAsia="SimSun"/>
                <w:sz w:val="18"/>
                <w:szCs w:val="18"/>
              </w:rPr>
              <w:t>计划3</w:t>
            </w:r>
          </w:p>
        </w:tc>
      </w:tr>
      <w:tr w:rsidR="00A21CAF" w:rsidRPr="009924DF" w14:paraId="4867F052" w14:textId="77777777" w:rsidTr="00AD423A">
        <w:trPr>
          <w:trHeight w:val="302"/>
        </w:trPr>
        <w:tc>
          <w:tcPr>
            <w:tcW w:w="2936" w:type="dxa"/>
            <w:hideMark/>
          </w:tcPr>
          <w:p w14:paraId="767932EA" w14:textId="77777777" w:rsidR="00A21CAF" w:rsidRPr="002C2DCB" w:rsidRDefault="00A21CAF" w:rsidP="002C2DCB">
            <w:pPr>
              <w:rPr>
                <w:rFonts w:eastAsia="SimSun"/>
                <w:sz w:val="18"/>
                <w:szCs w:val="18"/>
              </w:rPr>
            </w:pPr>
          </w:p>
        </w:tc>
        <w:tc>
          <w:tcPr>
            <w:tcW w:w="3848" w:type="dxa"/>
            <w:hideMark/>
          </w:tcPr>
          <w:p w14:paraId="22A329D2" w14:textId="77777777" w:rsidR="00A21CAF" w:rsidRPr="002C2DCB" w:rsidRDefault="00A21CAF" w:rsidP="002C2DCB">
            <w:pPr>
              <w:keepNext/>
              <w:keepLines/>
              <w:rPr>
                <w:rFonts w:eastAsia="SimSun"/>
                <w:color w:val="FF0000"/>
                <w:sz w:val="18"/>
                <w:szCs w:val="18"/>
                <w:lang w:eastAsia="zh-CN"/>
              </w:rPr>
            </w:pPr>
            <w:r w:rsidRPr="002C2DCB">
              <w:rPr>
                <w:rFonts w:eastAsia="SimSun" w:cs="SimSun" w:hint="eastAsia"/>
                <w:sz w:val="18"/>
                <w:szCs w:val="18"/>
                <w:lang w:eastAsia="zh-CN"/>
              </w:rPr>
              <w:t>参加WIPO普及型意识提高及宣传活动的代表的满意度</w:t>
            </w:r>
          </w:p>
        </w:tc>
        <w:tc>
          <w:tcPr>
            <w:tcW w:w="2430" w:type="dxa"/>
            <w:hideMark/>
          </w:tcPr>
          <w:p w14:paraId="68881A5A" w14:textId="77777777" w:rsidR="00A21CAF" w:rsidRPr="002C2DCB" w:rsidRDefault="00A21CAF" w:rsidP="002C2DCB">
            <w:pPr>
              <w:jc w:val="center"/>
              <w:rPr>
                <w:rFonts w:eastAsia="SimSun"/>
                <w:sz w:val="18"/>
                <w:szCs w:val="18"/>
              </w:rPr>
            </w:pPr>
            <w:r w:rsidRPr="002C2DCB">
              <w:rPr>
                <w:rFonts w:eastAsia="SimSun"/>
                <w:sz w:val="18"/>
                <w:szCs w:val="18"/>
              </w:rPr>
              <w:t>计划4</w:t>
            </w:r>
          </w:p>
        </w:tc>
      </w:tr>
      <w:tr w:rsidR="00A21CAF" w:rsidRPr="009924DF" w14:paraId="6BFCDE7B" w14:textId="77777777" w:rsidTr="00AD423A">
        <w:trPr>
          <w:trHeight w:val="302"/>
        </w:trPr>
        <w:tc>
          <w:tcPr>
            <w:tcW w:w="2936" w:type="dxa"/>
            <w:hideMark/>
          </w:tcPr>
          <w:p w14:paraId="567B5CC5" w14:textId="77777777" w:rsidR="00A21CAF" w:rsidRPr="002C2DCB" w:rsidRDefault="00A21CAF" w:rsidP="002C2DCB">
            <w:pPr>
              <w:rPr>
                <w:rFonts w:eastAsia="SimSun"/>
                <w:sz w:val="18"/>
                <w:szCs w:val="18"/>
              </w:rPr>
            </w:pPr>
          </w:p>
        </w:tc>
        <w:tc>
          <w:tcPr>
            <w:tcW w:w="3848" w:type="dxa"/>
            <w:hideMark/>
          </w:tcPr>
          <w:p w14:paraId="55A2C962" w14:textId="77777777" w:rsidR="00A21CAF" w:rsidRPr="002C2DCB" w:rsidRDefault="00A21CAF" w:rsidP="002C2DCB">
            <w:pPr>
              <w:keepNext/>
              <w:keepLines/>
              <w:rPr>
                <w:rFonts w:eastAsia="SimSun"/>
                <w:color w:val="FF0000"/>
                <w:sz w:val="18"/>
                <w:szCs w:val="18"/>
                <w:lang w:eastAsia="zh-CN"/>
              </w:rPr>
            </w:pPr>
            <w:r w:rsidRPr="002C2DCB">
              <w:rPr>
                <w:rFonts w:eastAsia="SimSun" w:cs="SimSun" w:hint="eastAsia"/>
                <w:sz w:val="18"/>
                <w:szCs w:val="18"/>
                <w:lang w:eastAsia="zh-CN"/>
              </w:rPr>
              <w:t>参加遗传资源、传统知识和</w:t>
            </w:r>
            <w:r w:rsidRPr="002C2DCB">
              <w:rPr>
                <w:rFonts w:eastAsia="SimSun" w:cs="SimSun"/>
                <w:sz w:val="18"/>
                <w:szCs w:val="18"/>
                <w:lang w:eastAsia="zh-CN"/>
              </w:rPr>
              <w:t>/</w:t>
            </w:r>
            <w:r w:rsidRPr="002C2DCB">
              <w:rPr>
                <w:rFonts w:eastAsia="SimSun" w:cs="SimSun" w:hint="eastAsia"/>
                <w:sz w:val="18"/>
                <w:szCs w:val="18"/>
                <w:lang w:eastAsia="zh-CN"/>
              </w:rPr>
              <w:t>或传统文化表现形式的培训及能力建设活动、并在简短的多项选择实质性问卷调查中得分50%以上的代表的数量</w:t>
            </w:r>
          </w:p>
        </w:tc>
        <w:tc>
          <w:tcPr>
            <w:tcW w:w="2430" w:type="dxa"/>
            <w:hideMark/>
          </w:tcPr>
          <w:p w14:paraId="611489F1" w14:textId="77777777" w:rsidR="00A21CAF" w:rsidRPr="002C2DCB" w:rsidRDefault="00A21CAF" w:rsidP="002C2DCB">
            <w:pPr>
              <w:jc w:val="center"/>
              <w:rPr>
                <w:rFonts w:eastAsia="SimSun"/>
                <w:sz w:val="18"/>
                <w:szCs w:val="18"/>
              </w:rPr>
            </w:pPr>
            <w:r w:rsidRPr="002C2DCB">
              <w:rPr>
                <w:rFonts w:eastAsia="SimSun"/>
                <w:sz w:val="18"/>
                <w:szCs w:val="18"/>
              </w:rPr>
              <w:t>计划4</w:t>
            </w:r>
          </w:p>
        </w:tc>
      </w:tr>
      <w:tr w:rsidR="00A21CAF" w:rsidRPr="009924DF" w14:paraId="4E1B8B1F" w14:textId="77777777" w:rsidTr="00AD423A">
        <w:trPr>
          <w:trHeight w:val="302"/>
        </w:trPr>
        <w:tc>
          <w:tcPr>
            <w:tcW w:w="2936" w:type="dxa"/>
            <w:hideMark/>
          </w:tcPr>
          <w:p w14:paraId="5EEFFF28" w14:textId="77777777" w:rsidR="00A21CAF" w:rsidRPr="002C2DCB" w:rsidRDefault="00A21CAF" w:rsidP="002C2DCB">
            <w:pPr>
              <w:rPr>
                <w:rFonts w:eastAsia="SimSun"/>
                <w:sz w:val="18"/>
                <w:szCs w:val="18"/>
              </w:rPr>
            </w:pPr>
          </w:p>
        </w:tc>
        <w:tc>
          <w:tcPr>
            <w:tcW w:w="3848" w:type="dxa"/>
            <w:hideMark/>
          </w:tcPr>
          <w:p w14:paraId="381C7FB8" w14:textId="77777777" w:rsidR="00A21CAF" w:rsidRPr="002C2DCB" w:rsidRDefault="00A21CAF" w:rsidP="002C2DCB">
            <w:pPr>
              <w:rPr>
                <w:rFonts w:eastAsia="SimSun"/>
                <w:sz w:val="18"/>
                <w:szCs w:val="18"/>
                <w:lang w:eastAsia="zh-CN"/>
              </w:rPr>
            </w:pPr>
            <w:r w:rsidRPr="002C2DCB">
              <w:rPr>
                <w:rFonts w:eastAsia="SimSun" w:hint="eastAsia"/>
                <w:sz w:val="18"/>
                <w:szCs w:val="18"/>
                <w:lang w:eastAsia="zh-CN"/>
              </w:rPr>
              <w:t>参加WIPO活动后，对这些活动的内容和组织工作表示满意的代表百分比</w:t>
            </w:r>
          </w:p>
        </w:tc>
        <w:tc>
          <w:tcPr>
            <w:tcW w:w="2430" w:type="dxa"/>
            <w:hideMark/>
          </w:tcPr>
          <w:p w14:paraId="385C75AF" w14:textId="77777777" w:rsidR="00A21CAF" w:rsidRPr="002C2DCB" w:rsidRDefault="00A21CAF" w:rsidP="002C2DCB">
            <w:pPr>
              <w:jc w:val="center"/>
              <w:rPr>
                <w:rFonts w:eastAsia="SimSun"/>
                <w:sz w:val="18"/>
                <w:szCs w:val="18"/>
              </w:rPr>
            </w:pPr>
            <w:r w:rsidRPr="002C2DCB">
              <w:rPr>
                <w:rFonts w:eastAsia="SimSun"/>
                <w:sz w:val="18"/>
                <w:szCs w:val="18"/>
              </w:rPr>
              <w:t>计划9</w:t>
            </w:r>
          </w:p>
        </w:tc>
      </w:tr>
      <w:tr w:rsidR="00A21CAF" w:rsidRPr="009924DF" w14:paraId="79E6CD7A" w14:textId="77777777" w:rsidTr="00AD423A">
        <w:trPr>
          <w:trHeight w:val="302"/>
        </w:trPr>
        <w:tc>
          <w:tcPr>
            <w:tcW w:w="2936" w:type="dxa"/>
            <w:hideMark/>
          </w:tcPr>
          <w:p w14:paraId="11B50838" w14:textId="77777777" w:rsidR="00A21CAF" w:rsidRPr="002C2DCB" w:rsidRDefault="00A21CAF" w:rsidP="002C2DCB">
            <w:pPr>
              <w:rPr>
                <w:rFonts w:eastAsia="SimSun"/>
                <w:sz w:val="18"/>
                <w:szCs w:val="18"/>
              </w:rPr>
            </w:pPr>
          </w:p>
        </w:tc>
        <w:tc>
          <w:tcPr>
            <w:tcW w:w="3848" w:type="dxa"/>
            <w:hideMark/>
          </w:tcPr>
          <w:p w14:paraId="69090BA8" w14:textId="77777777" w:rsidR="00A21CAF" w:rsidRPr="002C2DCB" w:rsidRDefault="00A21CAF" w:rsidP="002C2DCB">
            <w:pPr>
              <w:rPr>
                <w:rFonts w:eastAsia="SimSun"/>
                <w:color w:val="FF0000"/>
                <w:sz w:val="18"/>
                <w:szCs w:val="18"/>
                <w:lang w:eastAsia="zh-CN"/>
              </w:rPr>
            </w:pPr>
            <w:r w:rsidRPr="002C2DCB">
              <w:rPr>
                <w:rFonts w:eastAsia="SimSun" w:cs="SimSun" w:hint="eastAsia"/>
                <w:sz w:val="18"/>
                <w:szCs w:val="18"/>
                <w:lang w:eastAsia="zh-CN"/>
              </w:rPr>
              <w:t>已经针对知识产权专业人员设立了年度知识产权培训计划和</w:t>
            </w:r>
            <w:r w:rsidRPr="002C2DCB">
              <w:rPr>
                <w:rFonts w:eastAsia="SimSun"/>
                <w:sz w:val="18"/>
                <w:szCs w:val="18"/>
                <w:lang w:eastAsia="zh-CN"/>
              </w:rPr>
              <w:t>/</w:t>
            </w:r>
            <w:r w:rsidRPr="002C2DCB">
              <w:rPr>
                <w:rFonts w:eastAsia="SimSun" w:cs="SimSun" w:hint="eastAsia"/>
                <w:sz w:val="18"/>
                <w:szCs w:val="18"/>
                <w:lang w:eastAsia="zh-CN"/>
              </w:rPr>
              <w:t>或课程的转型国家数量</w:t>
            </w:r>
          </w:p>
        </w:tc>
        <w:tc>
          <w:tcPr>
            <w:tcW w:w="2430" w:type="dxa"/>
            <w:hideMark/>
          </w:tcPr>
          <w:p w14:paraId="1B111888" w14:textId="77777777" w:rsidR="00A21CAF" w:rsidRPr="002C2DCB" w:rsidRDefault="00A21CAF" w:rsidP="002C2DCB">
            <w:pPr>
              <w:jc w:val="center"/>
              <w:rPr>
                <w:rFonts w:eastAsia="SimSun"/>
                <w:sz w:val="18"/>
                <w:szCs w:val="18"/>
              </w:rPr>
            </w:pPr>
            <w:r w:rsidRPr="002C2DCB">
              <w:rPr>
                <w:rFonts w:eastAsia="SimSun"/>
                <w:sz w:val="18"/>
                <w:szCs w:val="18"/>
              </w:rPr>
              <w:t>计划10</w:t>
            </w:r>
          </w:p>
        </w:tc>
      </w:tr>
      <w:tr w:rsidR="00A21CAF" w:rsidRPr="009924DF" w14:paraId="74773C28" w14:textId="77777777" w:rsidTr="00AD423A">
        <w:trPr>
          <w:trHeight w:val="302"/>
        </w:trPr>
        <w:tc>
          <w:tcPr>
            <w:tcW w:w="2936" w:type="dxa"/>
            <w:hideMark/>
          </w:tcPr>
          <w:p w14:paraId="2665CABE" w14:textId="77777777" w:rsidR="00A21CAF" w:rsidRPr="002C2DCB" w:rsidRDefault="00A21CAF" w:rsidP="002C2DCB">
            <w:pPr>
              <w:rPr>
                <w:rFonts w:eastAsia="SimSun"/>
                <w:sz w:val="18"/>
                <w:szCs w:val="18"/>
              </w:rPr>
            </w:pPr>
          </w:p>
        </w:tc>
        <w:tc>
          <w:tcPr>
            <w:tcW w:w="3848" w:type="dxa"/>
            <w:hideMark/>
          </w:tcPr>
          <w:p w14:paraId="2A1F9372" w14:textId="77777777" w:rsidR="00A21CAF" w:rsidRPr="002C2DCB" w:rsidRDefault="00A21CAF" w:rsidP="002C2DCB">
            <w:pPr>
              <w:rPr>
                <w:rFonts w:eastAsia="SimSun"/>
                <w:sz w:val="18"/>
                <w:szCs w:val="18"/>
                <w:lang w:eastAsia="zh-CN"/>
              </w:rPr>
            </w:pPr>
            <w:r w:rsidRPr="002C2DCB">
              <w:rPr>
                <w:rFonts w:eastAsia="SimSun" w:cs="SimSun" w:hint="eastAsia"/>
                <w:sz w:val="18"/>
                <w:szCs w:val="18"/>
                <w:lang w:eastAsia="zh-CN"/>
              </w:rPr>
              <w:t>对</w:t>
            </w:r>
            <w:r w:rsidRPr="002C2DCB">
              <w:rPr>
                <w:rFonts w:eastAsia="SimSun"/>
                <w:sz w:val="18"/>
                <w:szCs w:val="18"/>
                <w:lang w:eastAsia="zh-CN"/>
              </w:rPr>
              <w:t>WIPO</w:t>
            </w:r>
            <w:r w:rsidRPr="002C2DCB">
              <w:rPr>
                <w:rFonts w:eastAsia="SimSun" w:cs="SimSun" w:hint="eastAsia"/>
                <w:sz w:val="18"/>
                <w:szCs w:val="18"/>
                <w:lang w:eastAsia="zh-CN"/>
              </w:rPr>
              <w:t>学院的培训计划表示满意的学员百分比</w:t>
            </w:r>
          </w:p>
        </w:tc>
        <w:tc>
          <w:tcPr>
            <w:tcW w:w="2430" w:type="dxa"/>
            <w:hideMark/>
          </w:tcPr>
          <w:p w14:paraId="18684DA4" w14:textId="77777777" w:rsidR="00A21CAF" w:rsidRPr="002C2DCB" w:rsidRDefault="00A21CAF" w:rsidP="002C2DCB">
            <w:pPr>
              <w:jc w:val="center"/>
              <w:rPr>
                <w:rFonts w:eastAsia="SimSun"/>
                <w:sz w:val="18"/>
                <w:szCs w:val="18"/>
              </w:rPr>
            </w:pPr>
            <w:r w:rsidRPr="002C2DCB">
              <w:rPr>
                <w:rFonts w:eastAsia="SimSun"/>
                <w:sz w:val="18"/>
                <w:szCs w:val="18"/>
              </w:rPr>
              <w:t>计划11</w:t>
            </w:r>
          </w:p>
        </w:tc>
      </w:tr>
      <w:tr w:rsidR="00A21CAF" w:rsidRPr="009924DF" w14:paraId="30897CF1" w14:textId="77777777" w:rsidTr="00AD423A">
        <w:trPr>
          <w:trHeight w:val="302"/>
        </w:trPr>
        <w:tc>
          <w:tcPr>
            <w:tcW w:w="2936" w:type="dxa"/>
            <w:hideMark/>
          </w:tcPr>
          <w:p w14:paraId="1D4BB17C" w14:textId="77777777" w:rsidR="00A21CAF" w:rsidRPr="002C2DCB" w:rsidRDefault="00A21CAF" w:rsidP="002C2DCB">
            <w:pPr>
              <w:rPr>
                <w:rFonts w:eastAsia="SimSun"/>
                <w:sz w:val="18"/>
                <w:szCs w:val="18"/>
              </w:rPr>
            </w:pPr>
          </w:p>
        </w:tc>
        <w:tc>
          <w:tcPr>
            <w:tcW w:w="3848" w:type="dxa"/>
            <w:hideMark/>
          </w:tcPr>
          <w:p w14:paraId="7BE4AB8C" w14:textId="77777777" w:rsidR="00A21CAF" w:rsidRPr="002C2DCB" w:rsidRDefault="00A21CAF" w:rsidP="002C2DCB">
            <w:pPr>
              <w:rPr>
                <w:rFonts w:eastAsia="SimSun"/>
                <w:sz w:val="18"/>
                <w:szCs w:val="18"/>
                <w:lang w:eastAsia="zh-CN"/>
              </w:rPr>
            </w:pPr>
            <w:r w:rsidRPr="002C2DCB">
              <w:rPr>
                <w:rFonts w:eastAsia="SimSun" w:hint="eastAsia"/>
                <w:sz w:val="18"/>
                <w:szCs w:val="18"/>
                <w:lang w:eastAsia="zh-CN"/>
              </w:rPr>
              <w:t>参加WIPO培训和能力建设活动的代表的满意度</w:t>
            </w:r>
          </w:p>
        </w:tc>
        <w:tc>
          <w:tcPr>
            <w:tcW w:w="2430" w:type="dxa"/>
            <w:hideMark/>
          </w:tcPr>
          <w:p w14:paraId="0E962155" w14:textId="77777777" w:rsidR="00A21CAF" w:rsidRPr="002C2DCB" w:rsidRDefault="00A21CAF" w:rsidP="002C2DCB">
            <w:pPr>
              <w:jc w:val="center"/>
              <w:rPr>
                <w:rFonts w:eastAsia="SimSun"/>
                <w:sz w:val="18"/>
                <w:szCs w:val="18"/>
              </w:rPr>
            </w:pPr>
            <w:r w:rsidRPr="002C2DCB">
              <w:rPr>
                <w:rFonts w:eastAsia="SimSun"/>
                <w:sz w:val="18"/>
                <w:szCs w:val="18"/>
              </w:rPr>
              <w:t>计划17</w:t>
            </w:r>
          </w:p>
        </w:tc>
      </w:tr>
      <w:tr w:rsidR="00A21CAF" w:rsidRPr="009924DF" w14:paraId="4F152FBE" w14:textId="77777777" w:rsidTr="00AD423A">
        <w:trPr>
          <w:trHeight w:val="302"/>
        </w:trPr>
        <w:tc>
          <w:tcPr>
            <w:tcW w:w="2936" w:type="dxa"/>
            <w:hideMark/>
          </w:tcPr>
          <w:p w14:paraId="258AF2D5" w14:textId="77777777" w:rsidR="00A21CAF" w:rsidRPr="002C2DCB" w:rsidRDefault="00A21CAF" w:rsidP="002C2DCB">
            <w:pPr>
              <w:rPr>
                <w:rFonts w:eastAsia="SimSun"/>
                <w:sz w:val="18"/>
                <w:szCs w:val="18"/>
              </w:rPr>
            </w:pPr>
          </w:p>
        </w:tc>
        <w:tc>
          <w:tcPr>
            <w:tcW w:w="3848" w:type="dxa"/>
            <w:hideMark/>
          </w:tcPr>
          <w:p w14:paraId="5E92A194" w14:textId="77777777" w:rsidR="00A21CAF" w:rsidRPr="002C2DCB" w:rsidRDefault="00A21CAF" w:rsidP="002C2DCB">
            <w:pPr>
              <w:rPr>
                <w:rFonts w:eastAsia="SimSun"/>
                <w:sz w:val="18"/>
                <w:szCs w:val="18"/>
                <w:lang w:eastAsia="zh-CN"/>
              </w:rPr>
            </w:pPr>
            <w:r w:rsidRPr="002C2DCB">
              <w:rPr>
                <w:rFonts w:eastAsia="SimSun" w:cs="SimSun" w:hint="eastAsia"/>
                <w:sz w:val="18"/>
                <w:szCs w:val="18"/>
                <w:lang w:eastAsia="zh-CN"/>
              </w:rPr>
              <w:t>接待安排发展中国家科学家的次数</w:t>
            </w:r>
          </w:p>
        </w:tc>
        <w:tc>
          <w:tcPr>
            <w:tcW w:w="2430" w:type="dxa"/>
            <w:hideMark/>
          </w:tcPr>
          <w:p w14:paraId="3A4DA08E" w14:textId="77777777" w:rsidR="00A21CAF" w:rsidRPr="002C2DCB" w:rsidRDefault="00A21CAF" w:rsidP="002C2DCB">
            <w:pPr>
              <w:jc w:val="center"/>
              <w:rPr>
                <w:rFonts w:eastAsia="SimSun"/>
                <w:sz w:val="18"/>
                <w:szCs w:val="18"/>
              </w:rPr>
            </w:pPr>
            <w:r w:rsidRPr="002C2DCB">
              <w:rPr>
                <w:rFonts w:eastAsia="SimSun"/>
                <w:sz w:val="18"/>
                <w:szCs w:val="18"/>
              </w:rPr>
              <w:t>计划18</w:t>
            </w:r>
          </w:p>
        </w:tc>
      </w:tr>
      <w:tr w:rsidR="00A21CAF" w:rsidRPr="009924DF" w14:paraId="3DDDE879" w14:textId="77777777" w:rsidTr="00AD423A">
        <w:trPr>
          <w:trHeight w:val="302"/>
        </w:trPr>
        <w:tc>
          <w:tcPr>
            <w:tcW w:w="2936" w:type="dxa"/>
            <w:hideMark/>
          </w:tcPr>
          <w:p w14:paraId="7AD562CA" w14:textId="77777777" w:rsidR="00A21CAF" w:rsidRPr="002C2DCB" w:rsidRDefault="00A21CAF" w:rsidP="002C2DCB">
            <w:pPr>
              <w:rPr>
                <w:rFonts w:eastAsia="SimSun"/>
                <w:sz w:val="18"/>
                <w:szCs w:val="18"/>
              </w:rPr>
            </w:pPr>
          </w:p>
        </w:tc>
        <w:tc>
          <w:tcPr>
            <w:tcW w:w="3848" w:type="dxa"/>
            <w:hideMark/>
          </w:tcPr>
          <w:p w14:paraId="673BC642" w14:textId="77777777" w:rsidR="00A21CAF" w:rsidRPr="002C2DCB" w:rsidRDefault="00A21CAF" w:rsidP="002C2DCB">
            <w:pPr>
              <w:rPr>
                <w:rFonts w:eastAsia="SimSun" w:cs="Times New Roman"/>
                <w:sz w:val="18"/>
                <w:szCs w:val="18"/>
                <w:highlight w:val="yellow"/>
                <w:lang w:eastAsia="zh-CN"/>
              </w:rPr>
            </w:pPr>
            <w:r w:rsidRPr="002C2DCB">
              <w:rPr>
                <w:rFonts w:eastAsia="SimSun" w:cs="Times New Roman" w:hint="eastAsia"/>
                <w:sz w:val="18"/>
                <w:szCs w:val="18"/>
                <w:lang w:eastAsia="zh-CN"/>
              </w:rPr>
              <w:t>增进对知识产权政策的理解并能有效利用知识产权促进发展的</w:t>
            </w:r>
            <w:r w:rsidRPr="002C2DCB">
              <w:rPr>
                <w:rFonts w:eastAsia="SimSun" w:cs="SimSun" w:hint="eastAsia"/>
                <w:sz w:val="18"/>
                <w:szCs w:val="18"/>
                <w:lang w:eastAsia="zh-CN"/>
              </w:rPr>
              <w:t>政策制定者、政府官员、知识产权从业者和包括高校、集体管理组织、记者等在内的其他目标群体的百分比</w:t>
            </w:r>
          </w:p>
        </w:tc>
        <w:tc>
          <w:tcPr>
            <w:tcW w:w="2430" w:type="dxa"/>
            <w:hideMark/>
          </w:tcPr>
          <w:p w14:paraId="7B31BAF3" w14:textId="77777777" w:rsidR="00A21CAF" w:rsidRPr="002C2DCB" w:rsidRDefault="00A21CAF" w:rsidP="002C2DCB">
            <w:pPr>
              <w:jc w:val="center"/>
              <w:rPr>
                <w:rFonts w:eastAsia="SimSun"/>
                <w:sz w:val="18"/>
                <w:szCs w:val="18"/>
              </w:rPr>
            </w:pPr>
            <w:r w:rsidRPr="002C2DCB">
              <w:rPr>
                <w:rFonts w:eastAsia="SimSun"/>
                <w:sz w:val="18"/>
                <w:szCs w:val="18"/>
              </w:rPr>
              <w:t>计划20</w:t>
            </w:r>
          </w:p>
        </w:tc>
      </w:tr>
      <w:tr w:rsidR="00A21CAF" w:rsidRPr="009924DF" w14:paraId="5E444C98" w14:textId="77777777" w:rsidTr="00AD423A">
        <w:trPr>
          <w:trHeight w:val="302"/>
        </w:trPr>
        <w:tc>
          <w:tcPr>
            <w:tcW w:w="2936" w:type="dxa"/>
            <w:hideMark/>
          </w:tcPr>
          <w:p w14:paraId="052C4EE4" w14:textId="77777777" w:rsidR="00A21CAF" w:rsidRPr="002C2DCB" w:rsidRDefault="00A21CAF" w:rsidP="002C2DCB">
            <w:pPr>
              <w:rPr>
                <w:rFonts w:eastAsia="SimSun"/>
                <w:sz w:val="18"/>
                <w:szCs w:val="18"/>
              </w:rPr>
            </w:pPr>
          </w:p>
        </w:tc>
        <w:tc>
          <w:tcPr>
            <w:tcW w:w="3848" w:type="dxa"/>
            <w:hideMark/>
          </w:tcPr>
          <w:p w14:paraId="0FDB27A5" w14:textId="77777777" w:rsidR="00A21CAF" w:rsidRPr="002C2DCB" w:rsidRDefault="00A21CAF" w:rsidP="002C2DCB">
            <w:pPr>
              <w:rPr>
                <w:rFonts w:eastAsia="SimSun"/>
                <w:color w:val="000000"/>
                <w:sz w:val="18"/>
                <w:szCs w:val="18"/>
                <w:lang w:eastAsia="zh-CN"/>
              </w:rPr>
            </w:pPr>
            <w:r w:rsidRPr="002C2DCB">
              <w:rPr>
                <w:rFonts w:eastAsia="SimSun" w:hint="eastAsia"/>
                <w:color w:val="000000"/>
                <w:sz w:val="18"/>
                <w:szCs w:val="18"/>
                <w:lang w:eastAsia="zh-CN"/>
              </w:rPr>
              <w:t>将更新技能应用于工作的受训知识产权专业人员的百分比</w:t>
            </w:r>
          </w:p>
        </w:tc>
        <w:tc>
          <w:tcPr>
            <w:tcW w:w="2430" w:type="dxa"/>
            <w:hideMark/>
          </w:tcPr>
          <w:p w14:paraId="658C9BDD" w14:textId="77777777" w:rsidR="00A21CAF" w:rsidRPr="002C2DCB" w:rsidRDefault="00A21CAF" w:rsidP="002C2DCB">
            <w:pPr>
              <w:jc w:val="center"/>
              <w:rPr>
                <w:rFonts w:eastAsia="SimSun"/>
                <w:sz w:val="18"/>
                <w:szCs w:val="18"/>
              </w:rPr>
            </w:pPr>
            <w:r w:rsidRPr="002C2DCB">
              <w:rPr>
                <w:rFonts w:eastAsia="SimSun"/>
                <w:sz w:val="18"/>
                <w:szCs w:val="18"/>
              </w:rPr>
              <w:t>计划30</w:t>
            </w:r>
          </w:p>
        </w:tc>
      </w:tr>
      <w:tr w:rsidR="00A21CAF" w:rsidRPr="009924DF" w14:paraId="668DA9C2" w14:textId="77777777" w:rsidTr="00AD423A">
        <w:trPr>
          <w:trHeight w:val="302"/>
        </w:trPr>
        <w:tc>
          <w:tcPr>
            <w:tcW w:w="2936" w:type="dxa"/>
            <w:hideMark/>
          </w:tcPr>
          <w:p w14:paraId="7D3B3EDA" w14:textId="77777777" w:rsidR="00A21CAF" w:rsidRPr="002C2DCB" w:rsidRDefault="00A21CAF" w:rsidP="002C2DCB">
            <w:pPr>
              <w:rPr>
                <w:rFonts w:eastAsia="SimSun"/>
                <w:sz w:val="18"/>
                <w:szCs w:val="18"/>
              </w:rPr>
            </w:pPr>
          </w:p>
        </w:tc>
        <w:tc>
          <w:tcPr>
            <w:tcW w:w="3848" w:type="dxa"/>
            <w:hideMark/>
          </w:tcPr>
          <w:p w14:paraId="64E73704" w14:textId="77777777" w:rsidR="00A21CAF" w:rsidRPr="002C2DCB" w:rsidRDefault="00A21CAF" w:rsidP="002C2DCB">
            <w:pPr>
              <w:rPr>
                <w:rFonts w:eastAsia="SimSun"/>
                <w:sz w:val="18"/>
                <w:szCs w:val="18"/>
                <w:lang w:eastAsia="zh-CN"/>
              </w:rPr>
            </w:pPr>
            <w:r w:rsidRPr="002C2DCB">
              <w:rPr>
                <w:rFonts w:eastAsia="SimSun" w:cs="SimSun" w:hint="eastAsia"/>
                <w:sz w:val="18"/>
                <w:szCs w:val="18"/>
                <w:lang w:eastAsia="zh-CN"/>
              </w:rPr>
              <w:t>访问或下载</w:t>
            </w:r>
            <w:r w:rsidRPr="002C2DCB">
              <w:rPr>
                <w:rFonts w:eastAsia="SimSun"/>
                <w:sz w:val="18"/>
                <w:szCs w:val="18"/>
                <w:lang w:eastAsia="zh-CN"/>
              </w:rPr>
              <w:t>WIPO</w:t>
            </w:r>
            <w:r w:rsidRPr="002C2DCB">
              <w:rPr>
                <w:rFonts w:eastAsia="SimSun" w:cs="SimSun" w:hint="eastAsia"/>
                <w:sz w:val="18"/>
                <w:szCs w:val="18"/>
                <w:lang w:eastAsia="zh-CN"/>
              </w:rPr>
              <w:t>在线和印刷出版物、工具和资源，将其用于创意产业版权管理的用户数量</w:t>
            </w:r>
          </w:p>
        </w:tc>
        <w:tc>
          <w:tcPr>
            <w:tcW w:w="2430" w:type="dxa"/>
            <w:hideMark/>
          </w:tcPr>
          <w:p w14:paraId="15367E08" w14:textId="77777777" w:rsidR="00A21CAF" w:rsidRPr="002C2DCB" w:rsidRDefault="00A21CAF" w:rsidP="002C2DCB">
            <w:pPr>
              <w:jc w:val="center"/>
              <w:rPr>
                <w:rFonts w:eastAsia="SimSun"/>
                <w:sz w:val="18"/>
                <w:szCs w:val="18"/>
              </w:rPr>
            </w:pPr>
            <w:r w:rsidRPr="002C2DCB">
              <w:rPr>
                <w:rFonts w:eastAsia="SimSun"/>
                <w:sz w:val="18"/>
                <w:szCs w:val="18"/>
              </w:rPr>
              <w:t>计划3</w:t>
            </w:r>
          </w:p>
        </w:tc>
      </w:tr>
      <w:tr w:rsidR="00A21CAF" w:rsidRPr="009924DF" w14:paraId="5F9C06CA" w14:textId="77777777" w:rsidTr="00AD423A">
        <w:trPr>
          <w:trHeight w:val="302"/>
        </w:trPr>
        <w:tc>
          <w:tcPr>
            <w:tcW w:w="2936" w:type="dxa"/>
            <w:hideMark/>
          </w:tcPr>
          <w:p w14:paraId="63B661CC" w14:textId="77777777" w:rsidR="00A21CAF" w:rsidRPr="002C2DCB" w:rsidRDefault="00A21CAF" w:rsidP="002C2DCB">
            <w:pPr>
              <w:rPr>
                <w:rFonts w:eastAsia="SimSun"/>
                <w:sz w:val="18"/>
                <w:szCs w:val="18"/>
              </w:rPr>
            </w:pPr>
          </w:p>
        </w:tc>
        <w:tc>
          <w:tcPr>
            <w:tcW w:w="3848" w:type="dxa"/>
            <w:hideMark/>
          </w:tcPr>
          <w:p w14:paraId="66D2C5A5" w14:textId="77777777" w:rsidR="00A21CAF" w:rsidRPr="002C2DCB" w:rsidRDefault="00A21CAF" w:rsidP="002C2DCB">
            <w:pPr>
              <w:rPr>
                <w:rFonts w:eastAsia="SimSun"/>
                <w:sz w:val="18"/>
                <w:szCs w:val="18"/>
                <w:lang w:eastAsia="zh-CN"/>
              </w:rPr>
            </w:pPr>
            <w:r w:rsidRPr="002C2DCB">
              <w:rPr>
                <w:rFonts w:eastAsia="SimSun" w:hint="eastAsia"/>
                <w:sz w:val="18"/>
                <w:szCs w:val="18"/>
                <w:lang w:eastAsia="zh-CN"/>
              </w:rPr>
              <w:t>提供知识产权与旅游业课程和培训材料的培训机构、知识产权机构的数量</w:t>
            </w:r>
          </w:p>
        </w:tc>
        <w:tc>
          <w:tcPr>
            <w:tcW w:w="2430" w:type="dxa"/>
            <w:hideMark/>
          </w:tcPr>
          <w:p w14:paraId="3EF5326B" w14:textId="5E1026FD" w:rsidR="00A21CAF" w:rsidRPr="002C2DCB" w:rsidRDefault="00A21CAF" w:rsidP="002C2DCB">
            <w:pPr>
              <w:jc w:val="center"/>
              <w:rPr>
                <w:rFonts w:eastAsia="SimSun"/>
                <w:sz w:val="18"/>
                <w:szCs w:val="18"/>
                <w:lang w:eastAsia="zh-CN"/>
              </w:rPr>
            </w:pPr>
            <w:r w:rsidRPr="002C2DCB">
              <w:rPr>
                <w:rFonts w:eastAsia="SimSun"/>
                <w:sz w:val="18"/>
                <w:szCs w:val="18"/>
              </w:rPr>
              <w:t>计划</w:t>
            </w:r>
            <w:r w:rsidR="00D92821">
              <w:rPr>
                <w:rFonts w:eastAsia="SimSun"/>
                <w:sz w:val="18"/>
                <w:szCs w:val="18"/>
              </w:rPr>
              <w:t>9</w:t>
            </w:r>
          </w:p>
        </w:tc>
      </w:tr>
      <w:tr w:rsidR="00A21CAF" w:rsidRPr="009924DF" w14:paraId="6DF57321" w14:textId="77777777" w:rsidTr="00AD423A">
        <w:trPr>
          <w:trHeight w:val="302"/>
        </w:trPr>
        <w:tc>
          <w:tcPr>
            <w:tcW w:w="2936" w:type="dxa"/>
            <w:hideMark/>
          </w:tcPr>
          <w:p w14:paraId="7FBD5E01" w14:textId="77777777" w:rsidR="00A21CAF" w:rsidRPr="002C2DCB" w:rsidRDefault="00A21CAF" w:rsidP="002C2DCB">
            <w:pPr>
              <w:rPr>
                <w:rFonts w:eastAsia="SimSun"/>
                <w:sz w:val="18"/>
                <w:szCs w:val="18"/>
              </w:rPr>
            </w:pPr>
          </w:p>
        </w:tc>
        <w:tc>
          <w:tcPr>
            <w:tcW w:w="3848" w:type="dxa"/>
            <w:hideMark/>
          </w:tcPr>
          <w:p w14:paraId="1ECC386A" w14:textId="77777777" w:rsidR="00A21CAF" w:rsidRPr="002C2DCB" w:rsidRDefault="00A21CAF" w:rsidP="002C2DCB">
            <w:pPr>
              <w:rPr>
                <w:rFonts w:eastAsia="SimSun"/>
                <w:sz w:val="18"/>
                <w:szCs w:val="18"/>
                <w:lang w:eastAsia="zh-CN"/>
              </w:rPr>
            </w:pPr>
            <w:r w:rsidRPr="002C2DCB">
              <w:rPr>
                <w:rFonts w:eastAsia="SimSun" w:hint="eastAsia"/>
                <w:sz w:val="18"/>
                <w:szCs w:val="18"/>
                <w:lang w:eastAsia="zh-CN"/>
              </w:rPr>
              <w:t>参加WIPO讲习班后，将习得的技能应用于工作/企业的代表百分比</w:t>
            </w:r>
          </w:p>
        </w:tc>
        <w:tc>
          <w:tcPr>
            <w:tcW w:w="2430" w:type="dxa"/>
            <w:hideMark/>
          </w:tcPr>
          <w:p w14:paraId="1B9CEB24" w14:textId="77777777" w:rsidR="00A21CAF" w:rsidRPr="002C2DCB" w:rsidRDefault="00A21CAF" w:rsidP="002C2DCB">
            <w:pPr>
              <w:jc w:val="center"/>
              <w:rPr>
                <w:rFonts w:eastAsia="SimSun"/>
                <w:sz w:val="18"/>
                <w:szCs w:val="18"/>
              </w:rPr>
            </w:pPr>
            <w:r w:rsidRPr="002C2DCB">
              <w:rPr>
                <w:rFonts w:eastAsia="SimSun"/>
                <w:sz w:val="18"/>
                <w:szCs w:val="18"/>
              </w:rPr>
              <w:t>计划9</w:t>
            </w:r>
          </w:p>
        </w:tc>
      </w:tr>
      <w:tr w:rsidR="00A21CAF" w:rsidRPr="009924DF" w14:paraId="18CCB2B2" w14:textId="77777777" w:rsidTr="00AD423A">
        <w:trPr>
          <w:trHeight w:val="302"/>
        </w:trPr>
        <w:tc>
          <w:tcPr>
            <w:tcW w:w="2936" w:type="dxa"/>
            <w:hideMark/>
          </w:tcPr>
          <w:p w14:paraId="7C4EBBE2" w14:textId="77777777" w:rsidR="00A21CAF" w:rsidRPr="002C2DCB" w:rsidRDefault="00A21CAF" w:rsidP="002C2DCB">
            <w:pPr>
              <w:rPr>
                <w:rFonts w:eastAsia="SimSun"/>
                <w:sz w:val="18"/>
                <w:szCs w:val="18"/>
              </w:rPr>
            </w:pPr>
          </w:p>
        </w:tc>
        <w:tc>
          <w:tcPr>
            <w:tcW w:w="3848" w:type="dxa"/>
            <w:hideMark/>
          </w:tcPr>
          <w:p w14:paraId="738AD9E4" w14:textId="77777777" w:rsidR="00A21CAF" w:rsidRPr="002C2DCB" w:rsidRDefault="00A21CAF" w:rsidP="002C2DCB">
            <w:pPr>
              <w:rPr>
                <w:rFonts w:eastAsia="SimSun"/>
                <w:sz w:val="18"/>
                <w:szCs w:val="18"/>
                <w:lang w:eastAsia="zh-CN"/>
              </w:rPr>
            </w:pPr>
            <w:r w:rsidRPr="002C2DCB">
              <w:rPr>
                <w:rFonts w:eastAsia="SimSun" w:hint="eastAsia"/>
                <w:sz w:val="18"/>
                <w:szCs w:val="18"/>
                <w:lang w:eastAsia="zh-CN"/>
              </w:rPr>
              <w:t>在WIPO活动中被用作资源人员的国家/地区知识产权专家的百分比</w:t>
            </w:r>
          </w:p>
        </w:tc>
        <w:tc>
          <w:tcPr>
            <w:tcW w:w="2430" w:type="dxa"/>
            <w:hideMark/>
          </w:tcPr>
          <w:p w14:paraId="30D5E55B" w14:textId="77777777" w:rsidR="00A21CAF" w:rsidRPr="002C2DCB" w:rsidRDefault="00A21CAF" w:rsidP="002C2DCB">
            <w:pPr>
              <w:jc w:val="center"/>
              <w:rPr>
                <w:rFonts w:eastAsia="SimSun"/>
                <w:sz w:val="18"/>
                <w:szCs w:val="18"/>
              </w:rPr>
            </w:pPr>
            <w:r w:rsidRPr="002C2DCB">
              <w:rPr>
                <w:rFonts w:eastAsia="SimSun"/>
                <w:sz w:val="18"/>
                <w:szCs w:val="18"/>
              </w:rPr>
              <w:t>计划9</w:t>
            </w:r>
          </w:p>
        </w:tc>
      </w:tr>
      <w:tr w:rsidR="00A21CAF" w:rsidRPr="009924DF" w14:paraId="215E88F6" w14:textId="77777777" w:rsidTr="00AD423A">
        <w:trPr>
          <w:trHeight w:val="302"/>
        </w:trPr>
        <w:tc>
          <w:tcPr>
            <w:tcW w:w="2936" w:type="dxa"/>
            <w:hideMark/>
          </w:tcPr>
          <w:p w14:paraId="7FF019F2" w14:textId="77777777" w:rsidR="00A21CAF" w:rsidRPr="002C2DCB" w:rsidRDefault="00A21CAF" w:rsidP="002C2DCB">
            <w:pPr>
              <w:rPr>
                <w:rFonts w:eastAsia="SimSun"/>
                <w:sz w:val="18"/>
                <w:szCs w:val="18"/>
              </w:rPr>
            </w:pPr>
          </w:p>
        </w:tc>
        <w:tc>
          <w:tcPr>
            <w:tcW w:w="3848" w:type="dxa"/>
            <w:hideMark/>
          </w:tcPr>
          <w:p w14:paraId="39205D77" w14:textId="77777777" w:rsidR="00A21CAF" w:rsidRPr="002C2DCB" w:rsidRDefault="00A21CAF" w:rsidP="002C2DCB">
            <w:pPr>
              <w:rPr>
                <w:rFonts w:eastAsia="SimSun"/>
                <w:color w:val="FF0000"/>
                <w:sz w:val="18"/>
                <w:szCs w:val="18"/>
                <w:lang w:eastAsia="zh-CN"/>
              </w:rPr>
            </w:pPr>
            <w:r w:rsidRPr="002C2DCB">
              <w:rPr>
                <w:rFonts w:eastAsia="SimSun" w:cs="SimSun" w:hint="eastAsia"/>
                <w:sz w:val="18"/>
                <w:szCs w:val="18"/>
                <w:lang w:eastAsia="zh-CN"/>
              </w:rPr>
              <w:t>将更新技能用于工作中的受训知识产权专业人员和知识产权局官员的百分比</w:t>
            </w:r>
          </w:p>
        </w:tc>
        <w:tc>
          <w:tcPr>
            <w:tcW w:w="2430" w:type="dxa"/>
            <w:hideMark/>
          </w:tcPr>
          <w:p w14:paraId="29AE5E25" w14:textId="77777777" w:rsidR="00A21CAF" w:rsidRPr="002C2DCB" w:rsidRDefault="00A21CAF" w:rsidP="002C2DCB">
            <w:pPr>
              <w:jc w:val="center"/>
              <w:rPr>
                <w:rFonts w:eastAsia="SimSun"/>
                <w:sz w:val="18"/>
                <w:szCs w:val="18"/>
              </w:rPr>
            </w:pPr>
            <w:r w:rsidRPr="002C2DCB">
              <w:rPr>
                <w:rFonts w:eastAsia="SimSun"/>
                <w:sz w:val="18"/>
                <w:szCs w:val="18"/>
              </w:rPr>
              <w:t>计划10</w:t>
            </w:r>
          </w:p>
        </w:tc>
      </w:tr>
      <w:tr w:rsidR="00A21CAF" w:rsidRPr="009924DF" w14:paraId="6813E80A" w14:textId="77777777" w:rsidTr="00AD423A">
        <w:trPr>
          <w:trHeight w:val="302"/>
        </w:trPr>
        <w:tc>
          <w:tcPr>
            <w:tcW w:w="2936" w:type="dxa"/>
            <w:hideMark/>
          </w:tcPr>
          <w:p w14:paraId="42B8FED6" w14:textId="77777777" w:rsidR="00A21CAF" w:rsidRPr="002C2DCB" w:rsidRDefault="00A21CAF" w:rsidP="002C2DCB">
            <w:pPr>
              <w:rPr>
                <w:rFonts w:eastAsia="SimSun"/>
                <w:sz w:val="18"/>
                <w:szCs w:val="18"/>
              </w:rPr>
            </w:pPr>
          </w:p>
        </w:tc>
        <w:tc>
          <w:tcPr>
            <w:tcW w:w="3848" w:type="dxa"/>
            <w:hideMark/>
          </w:tcPr>
          <w:p w14:paraId="4E153DCB" w14:textId="77777777" w:rsidR="00A21CAF" w:rsidRPr="002C2DCB" w:rsidRDefault="00A21CAF" w:rsidP="002C2DCB">
            <w:pPr>
              <w:rPr>
                <w:rFonts w:eastAsia="SimSun"/>
                <w:sz w:val="18"/>
                <w:szCs w:val="18"/>
                <w:lang w:eastAsia="zh-CN"/>
              </w:rPr>
            </w:pPr>
            <w:r w:rsidRPr="002C2DCB">
              <w:rPr>
                <w:rFonts w:eastAsia="SimSun" w:cs="SimSun" w:hint="eastAsia"/>
                <w:sz w:val="18"/>
                <w:szCs w:val="18"/>
                <w:lang w:eastAsia="zh-CN"/>
              </w:rPr>
              <w:t>将增长的知识产权知识和技能应用于工作的学员百分比</w:t>
            </w:r>
          </w:p>
        </w:tc>
        <w:tc>
          <w:tcPr>
            <w:tcW w:w="2430" w:type="dxa"/>
            <w:hideMark/>
          </w:tcPr>
          <w:p w14:paraId="1FF07DB9" w14:textId="77777777" w:rsidR="00A21CAF" w:rsidRPr="002C2DCB" w:rsidRDefault="00A21CAF" w:rsidP="002C2DCB">
            <w:pPr>
              <w:jc w:val="center"/>
              <w:rPr>
                <w:rFonts w:eastAsia="SimSun"/>
                <w:sz w:val="18"/>
                <w:szCs w:val="18"/>
              </w:rPr>
            </w:pPr>
            <w:r w:rsidRPr="002C2DCB">
              <w:rPr>
                <w:rFonts w:eastAsia="SimSun"/>
                <w:sz w:val="18"/>
                <w:szCs w:val="18"/>
              </w:rPr>
              <w:t>计划11</w:t>
            </w:r>
          </w:p>
        </w:tc>
      </w:tr>
      <w:tr w:rsidR="00A21CAF" w:rsidRPr="009924DF" w14:paraId="60CD48F9" w14:textId="77777777" w:rsidTr="00AD423A">
        <w:trPr>
          <w:trHeight w:val="302"/>
        </w:trPr>
        <w:tc>
          <w:tcPr>
            <w:tcW w:w="2936" w:type="dxa"/>
            <w:hideMark/>
          </w:tcPr>
          <w:p w14:paraId="5EB9AC8F" w14:textId="77777777" w:rsidR="00A21CAF" w:rsidRPr="002C2DCB" w:rsidRDefault="00A21CAF" w:rsidP="002C2DCB">
            <w:pPr>
              <w:rPr>
                <w:rFonts w:eastAsia="SimSun"/>
                <w:sz w:val="18"/>
                <w:szCs w:val="18"/>
              </w:rPr>
            </w:pPr>
          </w:p>
        </w:tc>
        <w:tc>
          <w:tcPr>
            <w:tcW w:w="3848" w:type="dxa"/>
            <w:hideMark/>
          </w:tcPr>
          <w:p w14:paraId="141DDD7E" w14:textId="77777777" w:rsidR="00A21CAF" w:rsidRPr="002C2DCB" w:rsidRDefault="00A21CAF" w:rsidP="002C2DCB">
            <w:pPr>
              <w:rPr>
                <w:rFonts w:eastAsia="SimSun"/>
                <w:color w:val="000000"/>
                <w:sz w:val="18"/>
                <w:szCs w:val="18"/>
                <w:lang w:eastAsia="zh-CN"/>
              </w:rPr>
            </w:pPr>
            <w:r w:rsidRPr="002C2DCB">
              <w:rPr>
                <w:rFonts w:eastAsia="SimSun" w:hint="eastAsia"/>
                <w:color w:val="000000"/>
                <w:sz w:val="18"/>
                <w:szCs w:val="18"/>
                <w:lang w:eastAsia="zh-CN"/>
              </w:rPr>
              <w:t>高等院校的技术管理部门（TMO）中参与培训和能力建设活动并在一项简单、实质性、多项选择调查问卷中得到60%或以上分数的代表的数量和百分比</w:t>
            </w:r>
          </w:p>
        </w:tc>
        <w:tc>
          <w:tcPr>
            <w:tcW w:w="2430" w:type="dxa"/>
            <w:hideMark/>
          </w:tcPr>
          <w:p w14:paraId="58C6E1B2" w14:textId="77777777" w:rsidR="00A21CAF" w:rsidRPr="002C2DCB" w:rsidRDefault="00A21CAF" w:rsidP="002C2DCB">
            <w:pPr>
              <w:jc w:val="center"/>
              <w:rPr>
                <w:rFonts w:eastAsia="SimSun"/>
                <w:sz w:val="18"/>
                <w:szCs w:val="18"/>
              </w:rPr>
            </w:pPr>
            <w:r w:rsidRPr="002C2DCB">
              <w:rPr>
                <w:rFonts w:eastAsia="SimSun"/>
                <w:sz w:val="18"/>
                <w:szCs w:val="18"/>
              </w:rPr>
              <w:t>计划30</w:t>
            </w:r>
          </w:p>
        </w:tc>
      </w:tr>
      <w:tr w:rsidR="00A21CAF" w:rsidRPr="009924DF" w14:paraId="6A8EBBF3" w14:textId="77777777" w:rsidTr="00AD423A">
        <w:trPr>
          <w:trHeight w:val="302"/>
        </w:trPr>
        <w:tc>
          <w:tcPr>
            <w:tcW w:w="2936" w:type="dxa"/>
            <w:hideMark/>
          </w:tcPr>
          <w:p w14:paraId="3E755418" w14:textId="77777777" w:rsidR="00A21CAF" w:rsidRPr="002C2DCB" w:rsidRDefault="00A21CAF" w:rsidP="002C2DCB">
            <w:pPr>
              <w:rPr>
                <w:rFonts w:eastAsia="SimSun"/>
                <w:sz w:val="18"/>
                <w:szCs w:val="18"/>
              </w:rPr>
            </w:pPr>
          </w:p>
        </w:tc>
        <w:tc>
          <w:tcPr>
            <w:tcW w:w="3848" w:type="dxa"/>
            <w:hideMark/>
          </w:tcPr>
          <w:p w14:paraId="3627FC2E" w14:textId="77777777" w:rsidR="00A21CAF" w:rsidRPr="002C2DCB" w:rsidRDefault="00A21CAF" w:rsidP="002C2DCB">
            <w:pPr>
              <w:rPr>
                <w:rFonts w:eastAsia="SimSun"/>
                <w:sz w:val="18"/>
                <w:szCs w:val="18"/>
                <w:lang w:eastAsia="zh-CN"/>
              </w:rPr>
            </w:pPr>
            <w:r w:rsidRPr="002C2DCB">
              <w:rPr>
                <w:rFonts w:eastAsia="SimSun" w:hint="eastAsia"/>
                <w:sz w:val="18"/>
                <w:szCs w:val="18"/>
                <w:lang w:eastAsia="zh-CN"/>
              </w:rPr>
              <w:t>参加培训和能力建设活动后，在简短的实质性多项选择调查问卷中，获得60%或更高分数的代表数量和百分比</w:t>
            </w:r>
          </w:p>
        </w:tc>
        <w:tc>
          <w:tcPr>
            <w:tcW w:w="2430" w:type="dxa"/>
            <w:hideMark/>
          </w:tcPr>
          <w:p w14:paraId="370233EC" w14:textId="77777777" w:rsidR="00A21CAF" w:rsidRPr="002C2DCB" w:rsidRDefault="00A21CAF" w:rsidP="002C2DCB">
            <w:pPr>
              <w:jc w:val="center"/>
              <w:rPr>
                <w:rFonts w:eastAsia="SimSun"/>
                <w:sz w:val="18"/>
                <w:szCs w:val="18"/>
              </w:rPr>
            </w:pPr>
            <w:r w:rsidRPr="002C2DCB">
              <w:rPr>
                <w:rFonts w:eastAsia="SimSun"/>
                <w:sz w:val="18"/>
                <w:szCs w:val="18"/>
              </w:rPr>
              <w:t>计划9</w:t>
            </w:r>
          </w:p>
        </w:tc>
      </w:tr>
      <w:tr w:rsidR="00A21CAF" w:rsidRPr="009924DF" w14:paraId="096DA343" w14:textId="77777777" w:rsidTr="00AD423A">
        <w:trPr>
          <w:trHeight w:val="302"/>
        </w:trPr>
        <w:tc>
          <w:tcPr>
            <w:tcW w:w="2936" w:type="dxa"/>
            <w:hideMark/>
          </w:tcPr>
          <w:p w14:paraId="00CD439B" w14:textId="77777777" w:rsidR="00A21CAF" w:rsidRPr="002C2DCB" w:rsidRDefault="00A21CAF" w:rsidP="002C2DCB">
            <w:pPr>
              <w:rPr>
                <w:rFonts w:eastAsia="SimSun"/>
                <w:sz w:val="18"/>
                <w:szCs w:val="18"/>
              </w:rPr>
            </w:pPr>
          </w:p>
        </w:tc>
        <w:tc>
          <w:tcPr>
            <w:tcW w:w="3848" w:type="dxa"/>
            <w:hideMark/>
          </w:tcPr>
          <w:p w14:paraId="5DA73B1E" w14:textId="77777777" w:rsidR="00A21CAF" w:rsidRPr="002C2DCB" w:rsidRDefault="00A21CAF" w:rsidP="002C2DCB">
            <w:pPr>
              <w:rPr>
                <w:rFonts w:eastAsia="SimSun"/>
                <w:sz w:val="18"/>
                <w:szCs w:val="18"/>
                <w:lang w:eastAsia="zh-CN"/>
              </w:rPr>
            </w:pPr>
            <w:r w:rsidRPr="002C2DCB">
              <w:rPr>
                <w:rFonts w:eastAsia="SimSun" w:cs="SimSun" w:hint="eastAsia"/>
                <w:sz w:val="18"/>
                <w:szCs w:val="18"/>
                <w:lang w:eastAsia="zh-CN"/>
              </w:rPr>
              <w:t>对学员将增长的知识产权知识和技能应用于工作表示满意的导师的百分比</w:t>
            </w:r>
          </w:p>
        </w:tc>
        <w:tc>
          <w:tcPr>
            <w:tcW w:w="2430" w:type="dxa"/>
            <w:hideMark/>
          </w:tcPr>
          <w:p w14:paraId="7393D55F" w14:textId="77777777" w:rsidR="00A21CAF" w:rsidRPr="002C2DCB" w:rsidRDefault="00A21CAF" w:rsidP="002C2DCB">
            <w:pPr>
              <w:jc w:val="center"/>
              <w:rPr>
                <w:rFonts w:eastAsia="SimSun"/>
                <w:sz w:val="18"/>
                <w:szCs w:val="18"/>
              </w:rPr>
            </w:pPr>
            <w:r w:rsidRPr="002C2DCB">
              <w:rPr>
                <w:rFonts w:eastAsia="SimSun"/>
                <w:sz w:val="18"/>
                <w:szCs w:val="18"/>
              </w:rPr>
              <w:t>计划11</w:t>
            </w:r>
          </w:p>
        </w:tc>
      </w:tr>
      <w:tr w:rsidR="00A21CAF" w:rsidRPr="009924DF" w14:paraId="1571439D" w14:textId="77777777" w:rsidTr="00AD423A">
        <w:trPr>
          <w:trHeight w:val="302"/>
        </w:trPr>
        <w:tc>
          <w:tcPr>
            <w:tcW w:w="2936" w:type="dxa"/>
            <w:hideMark/>
          </w:tcPr>
          <w:p w14:paraId="4E1CFDA8" w14:textId="77777777" w:rsidR="00A21CAF" w:rsidRPr="002C2DCB" w:rsidRDefault="00A21CAF" w:rsidP="002C2DCB">
            <w:pPr>
              <w:rPr>
                <w:rFonts w:eastAsia="SimSun"/>
                <w:sz w:val="18"/>
                <w:szCs w:val="18"/>
              </w:rPr>
            </w:pPr>
          </w:p>
        </w:tc>
        <w:tc>
          <w:tcPr>
            <w:tcW w:w="3848" w:type="dxa"/>
            <w:hideMark/>
          </w:tcPr>
          <w:p w14:paraId="493BF856" w14:textId="77777777" w:rsidR="00A21CAF" w:rsidRPr="002C2DCB" w:rsidRDefault="00A21CAF" w:rsidP="002C2DCB">
            <w:pPr>
              <w:rPr>
                <w:rFonts w:eastAsia="SimSun"/>
                <w:color w:val="000000"/>
                <w:sz w:val="18"/>
                <w:szCs w:val="18"/>
                <w:lang w:eastAsia="zh-CN"/>
              </w:rPr>
            </w:pPr>
            <w:r w:rsidRPr="002C2DCB">
              <w:rPr>
                <w:rFonts w:eastAsia="SimSun" w:hint="eastAsia"/>
                <w:color w:val="000000"/>
                <w:sz w:val="18"/>
                <w:szCs w:val="18"/>
                <w:lang w:eastAsia="zh-CN"/>
              </w:rPr>
              <w:t>高等院校的技术管理部门中参与WIPO培训和能力建设活动并在工作中运用所学知识和更新技能的代表的百分比</w:t>
            </w:r>
          </w:p>
        </w:tc>
        <w:tc>
          <w:tcPr>
            <w:tcW w:w="2430" w:type="dxa"/>
            <w:hideMark/>
          </w:tcPr>
          <w:p w14:paraId="1CB2E112" w14:textId="77777777" w:rsidR="00A21CAF" w:rsidRPr="002C2DCB" w:rsidRDefault="00A21CAF" w:rsidP="002C2DCB">
            <w:pPr>
              <w:jc w:val="center"/>
              <w:rPr>
                <w:rFonts w:eastAsia="SimSun"/>
                <w:sz w:val="18"/>
                <w:szCs w:val="18"/>
              </w:rPr>
            </w:pPr>
            <w:r w:rsidRPr="002C2DCB">
              <w:rPr>
                <w:rFonts w:eastAsia="SimSun"/>
                <w:sz w:val="18"/>
                <w:szCs w:val="18"/>
              </w:rPr>
              <w:t>计划30</w:t>
            </w:r>
          </w:p>
        </w:tc>
      </w:tr>
      <w:tr w:rsidR="00A21CAF" w:rsidRPr="009924DF" w14:paraId="2C96767A" w14:textId="77777777" w:rsidTr="00AD423A">
        <w:trPr>
          <w:trHeight w:val="302"/>
        </w:trPr>
        <w:tc>
          <w:tcPr>
            <w:tcW w:w="2936" w:type="dxa"/>
            <w:hideMark/>
          </w:tcPr>
          <w:p w14:paraId="353B89DF" w14:textId="77777777" w:rsidR="00A21CAF" w:rsidRPr="002C2DCB" w:rsidRDefault="00A21CAF" w:rsidP="002C2DCB">
            <w:pPr>
              <w:rPr>
                <w:rFonts w:eastAsia="SimSun"/>
                <w:sz w:val="18"/>
                <w:szCs w:val="18"/>
              </w:rPr>
            </w:pPr>
          </w:p>
        </w:tc>
        <w:tc>
          <w:tcPr>
            <w:tcW w:w="3848" w:type="dxa"/>
            <w:hideMark/>
          </w:tcPr>
          <w:p w14:paraId="4824ED74" w14:textId="77777777" w:rsidR="00A21CAF" w:rsidRPr="002C2DCB" w:rsidRDefault="00A21CAF" w:rsidP="002C2DCB">
            <w:pPr>
              <w:rPr>
                <w:rFonts w:eastAsia="SimSun"/>
                <w:sz w:val="18"/>
                <w:szCs w:val="18"/>
                <w:lang w:eastAsia="zh-CN"/>
              </w:rPr>
            </w:pPr>
            <w:r w:rsidRPr="002C2DCB">
              <w:rPr>
                <w:rFonts w:eastAsia="SimSun" w:hint="eastAsia"/>
                <w:sz w:val="18"/>
                <w:szCs w:val="18"/>
                <w:lang w:eastAsia="zh-CN"/>
              </w:rPr>
              <w:t>参与南南合作的国家数量</w:t>
            </w:r>
          </w:p>
        </w:tc>
        <w:tc>
          <w:tcPr>
            <w:tcW w:w="2430" w:type="dxa"/>
            <w:hideMark/>
          </w:tcPr>
          <w:p w14:paraId="4BB652E2" w14:textId="77777777" w:rsidR="00A21CAF" w:rsidRPr="002C2DCB" w:rsidRDefault="00A21CAF" w:rsidP="002C2DCB">
            <w:pPr>
              <w:jc w:val="center"/>
              <w:rPr>
                <w:rFonts w:eastAsia="SimSun"/>
                <w:sz w:val="18"/>
                <w:szCs w:val="18"/>
              </w:rPr>
            </w:pPr>
            <w:r w:rsidRPr="002C2DCB">
              <w:rPr>
                <w:rFonts w:eastAsia="SimSun"/>
                <w:sz w:val="18"/>
                <w:szCs w:val="18"/>
              </w:rPr>
              <w:t>计划9</w:t>
            </w:r>
          </w:p>
        </w:tc>
      </w:tr>
      <w:tr w:rsidR="00A21CAF" w:rsidRPr="009924DF" w14:paraId="6DFBA3FE" w14:textId="77777777" w:rsidTr="00AD423A">
        <w:trPr>
          <w:trHeight w:val="302"/>
        </w:trPr>
        <w:tc>
          <w:tcPr>
            <w:tcW w:w="2936" w:type="dxa"/>
            <w:hideMark/>
          </w:tcPr>
          <w:p w14:paraId="234C0003" w14:textId="77777777" w:rsidR="00A21CAF" w:rsidRPr="002C2DCB" w:rsidRDefault="00A21CAF" w:rsidP="002C2DCB">
            <w:pPr>
              <w:rPr>
                <w:rFonts w:eastAsia="SimSun"/>
                <w:sz w:val="18"/>
                <w:szCs w:val="18"/>
              </w:rPr>
            </w:pPr>
          </w:p>
        </w:tc>
        <w:tc>
          <w:tcPr>
            <w:tcW w:w="3848" w:type="dxa"/>
            <w:hideMark/>
          </w:tcPr>
          <w:p w14:paraId="35A936D3" w14:textId="77777777" w:rsidR="00A21CAF" w:rsidRPr="002C2DCB" w:rsidRDefault="00A21CAF" w:rsidP="002C2DCB">
            <w:pPr>
              <w:rPr>
                <w:rFonts w:eastAsia="SimSun"/>
                <w:sz w:val="18"/>
                <w:szCs w:val="18"/>
                <w:lang w:eastAsia="zh-CN"/>
              </w:rPr>
            </w:pPr>
            <w:r w:rsidRPr="002C2DCB">
              <w:rPr>
                <w:rFonts w:eastAsia="SimSun" w:hint="eastAsia"/>
                <w:sz w:val="18"/>
                <w:szCs w:val="18"/>
                <w:lang w:eastAsia="zh-CN"/>
              </w:rPr>
              <w:t>学习</w:t>
            </w:r>
            <w:r w:rsidRPr="002C2DCB">
              <w:rPr>
                <w:rFonts w:eastAsia="SimSun"/>
                <w:sz w:val="18"/>
                <w:szCs w:val="18"/>
                <w:lang w:eastAsia="zh-CN"/>
              </w:rPr>
              <w:t>WIPO</w:t>
            </w:r>
            <w:r w:rsidRPr="002C2DCB">
              <w:rPr>
                <w:rFonts w:eastAsia="SimSun" w:cs="SimSun" w:hint="eastAsia"/>
                <w:sz w:val="18"/>
                <w:szCs w:val="18"/>
                <w:lang w:eastAsia="zh-CN"/>
              </w:rPr>
              <w:t>学院课程的总体男女比例</w:t>
            </w:r>
          </w:p>
        </w:tc>
        <w:tc>
          <w:tcPr>
            <w:tcW w:w="2430" w:type="dxa"/>
            <w:hideMark/>
          </w:tcPr>
          <w:p w14:paraId="37A91E49" w14:textId="77777777" w:rsidR="00A21CAF" w:rsidRPr="002C2DCB" w:rsidRDefault="00A21CAF" w:rsidP="002C2DCB">
            <w:pPr>
              <w:jc w:val="center"/>
              <w:rPr>
                <w:rFonts w:eastAsia="SimSun"/>
                <w:sz w:val="18"/>
                <w:szCs w:val="18"/>
              </w:rPr>
            </w:pPr>
            <w:r w:rsidRPr="002C2DCB">
              <w:rPr>
                <w:rFonts w:eastAsia="SimSun"/>
                <w:sz w:val="18"/>
                <w:szCs w:val="18"/>
              </w:rPr>
              <w:t>计划11</w:t>
            </w:r>
          </w:p>
        </w:tc>
      </w:tr>
      <w:tr w:rsidR="00A21CAF" w:rsidRPr="009924DF" w14:paraId="30DFE7D1" w14:textId="77777777" w:rsidTr="00AD423A">
        <w:trPr>
          <w:trHeight w:val="28"/>
        </w:trPr>
        <w:tc>
          <w:tcPr>
            <w:tcW w:w="2936" w:type="dxa"/>
            <w:hideMark/>
          </w:tcPr>
          <w:p w14:paraId="69CF406E" w14:textId="77777777" w:rsidR="00A21CAF" w:rsidRPr="002C2DCB" w:rsidRDefault="00A21CAF" w:rsidP="002C2DCB">
            <w:pPr>
              <w:rPr>
                <w:rFonts w:eastAsia="SimSun"/>
                <w:sz w:val="18"/>
                <w:szCs w:val="18"/>
              </w:rPr>
            </w:pPr>
          </w:p>
        </w:tc>
        <w:tc>
          <w:tcPr>
            <w:tcW w:w="3848" w:type="dxa"/>
            <w:hideMark/>
          </w:tcPr>
          <w:p w14:paraId="4EE7B139" w14:textId="77777777" w:rsidR="00A21CAF" w:rsidRPr="002C2DCB" w:rsidRDefault="00A21CAF" w:rsidP="002C2DCB">
            <w:pPr>
              <w:rPr>
                <w:rFonts w:eastAsia="SimSun"/>
                <w:sz w:val="18"/>
                <w:szCs w:val="18"/>
                <w:lang w:eastAsia="zh-CN"/>
              </w:rPr>
            </w:pPr>
            <w:r w:rsidRPr="002C2DCB">
              <w:rPr>
                <w:rFonts w:eastAsia="SimSun" w:cs="SimSun" w:hint="eastAsia"/>
                <w:sz w:val="18"/>
                <w:szCs w:val="18"/>
                <w:lang w:eastAsia="zh-CN"/>
              </w:rPr>
              <w:t>学习学院的远程学习课程的学员数量增长率</w:t>
            </w:r>
          </w:p>
        </w:tc>
        <w:tc>
          <w:tcPr>
            <w:tcW w:w="2430" w:type="dxa"/>
            <w:tcBorders>
              <w:left w:val="nil"/>
            </w:tcBorders>
            <w:hideMark/>
          </w:tcPr>
          <w:p w14:paraId="2986BBD0" w14:textId="77777777" w:rsidR="00A21CAF" w:rsidRPr="002C2DCB" w:rsidRDefault="00A21CAF" w:rsidP="002C2DCB">
            <w:pPr>
              <w:jc w:val="center"/>
              <w:rPr>
                <w:rFonts w:eastAsia="SimSun"/>
                <w:sz w:val="18"/>
                <w:szCs w:val="18"/>
              </w:rPr>
            </w:pPr>
            <w:r w:rsidRPr="002C2DCB">
              <w:rPr>
                <w:rFonts w:eastAsia="SimSun"/>
                <w:sz w:val="18"/>
                <w:szCs w:val="18"/>
              </w:rPr>
              <w:t>计划11</w:t>
            </w:r>
          </w:p>
        </w:tc>
      </w:tr>
      <w:tr w:rsidR="00A21CAF" w:rsidRPr="009924DF" w14:paraId="3152F1CC" w14:textId="77777777" w:rsidTr="00AD423A">
        <w:trPr>
          <w:trHeight w:val="170"/>
        </w:trPr>
        <w:tc>
          <w:tcPr>
            <w:tcW w:w="2936" w:type="dxa"/>
            <w:hideMark/>
          </w:tcPr>
          <w:p w14:paraId="18CCFAD2" w14:textId="77777777" w:rsidR="00A21CAF" w:rsidRPr="002C2DCB" w:rsidRDefault="00A21CAF" w:rsidP="002C2DCB">
            <w:pPr>
              <w:rPr>
                <w:rFonts w:eastAsia="SimSun"/>
                <w:sz w:val="18"/>
                <w:szCs w:val="18"/>
              </w:rPr>
            </w:pPr>
          </w:p>
        </w:tc>
        <w:tc>
          <w:tcPr>
            <w:tcW w:w="3848" w:type="dxa"/>
            <w:tcMar>
              <w:top w:w="85" w:type="dxa"/>
              <w:bottom w:w="28" w:type="dxa"/>
            </w:tcMar>
            <w:hideMark/>
          </w:tcPr>
          <w:p w14:paraId="0ABEFF1E" w14:textId="77777777" w:rsidR="00A21CAF" w:rsidRPr="002C2DCB" w:rsidRDefault="00A21CAF" w:rsidP="002C2DCB">
            <w:pPr>
              <w:rPr>
                <w:rFonts w:eastAsia="SimSun"/>
                <w:sz w:val="18"/>
                <w:szCs w:val="18"/>
                <w:lang w:eastAsia="zh-CN"/>
              </w:rPr>
            </w:pPr>
            <w:r w:rsidRPr="002C2DCB">
              <w:rPr>
                <w:rFonts w:eastAsia="SimSun" w:cs="SimSun" w:hint="eastAsia"/>
                <w:sz w:val="18"/>
                <w:szCs w:val="18"/>
                <w:lang w:eastAsia="zh-CN"/>
              </w:rPr>
              <w:t>高级远程学习课程考试通过率</w:t>
            </w:r>
          </w:p>
        </w:tc>
        <w:tc>
          <w:tcPr>
            <w:tcW w:w="2430" w:type="dxa"/>
            <w:tcBorders>
              <w:left w:val="nil"/>
            </w:tcBorders>
            <w:hideMark/>
          </w:tcPr>
          <w:p w14:paraId="5C4DD78C" w14:textId="77777777" w:rsidR="00A21CAF" w:rsidRPr="002C2DCB" w:rsidRDefault="00A21CAF" w:rsidP="002C2DCB">
            <w:pPr>
              <w:jc w:val="center"/>
              <w:rPr>
                <w:rFonts w:eastAsia="SimSun"/>
                <w:sz w:val="18"/>
                <w:szCs w:val="18"/>
              </w:rPr>
            </w:pPr>
            <w:r w:rsidRPr="002C2DCB">
              <w:rPr>
                <w:rFonts w:eastAsia="SimSun"/>
                <w:sz w:val="18"/>
                <w:szCs w:val="18"/>
              </w:rPr>
              <w:t>计划11</w:t>
            </w:r>
          </w:p>
        </w:tc>
      </w:tr>
      <w:tr w:rsidR="00A21CAF" w:rsidRPr="009924DF" w14:paraId="14F2932B" w14:textId="77777777" w:rsidTr="00AD423A">
        <w:trPr>
          <w:trHeight w:val="302"/>
        </w:trPr>
        <w:tc>
          <w:tcPr>
            <w:tcW w:w="2936" w:type="dxa"/>
            <w:hideMark/>
          </w:tcPr>
          <w:p w14:paraId="5612F414" w14:textId="77777777" w:rsidR="00A21CAF" w:rsidRPr="002C2DCB" w:rsidRDefault="00A21CAF" w:rsidP="002C2DCB">
            <w:pPr>
              <w:rPr>
                <w:rFonts w:eastAsia="SimSun"/>
                <w:sz w:val="18"/>
                <w:szCs w:val="18"/>
              </w:rPr>
            </w:pPr>
          </w:p>
        </w:tc>
        <w:tc>
          <w:tcPr>
            <w:tcW w:w="3848" w:type="dxa"/>
            <w:hideMark/>
          </w:tcPr>
          <w:p w14:paraId="302A7C5B" w14:textId="77777777" w:rsidR="00A21CAF" w:rsidRPr="002C2DCB" w:rsidRDefault="00A21CAF" w:rsidP="002C2DCB">
            <w:pPr>
              <w:rPr>
                <w:rFonts w:eastAsia="SimSun"/>
                <w:sz w:val="18"/>
                <w:szCs w:val="18"/>
                <w:lang w:eastAsia="zh-CN"/>
              </w:rPr>
            </w:pPr>
            <w:r w:rsidRPr="002C2DCB">
              <w:rPr>
                <w:rFonts w:eastAsia="SimSun" w:cs="SimSun" w:hint="eastAsia"/>
                <w:sz w:val="18"/>
                <w:szCs w:val="18"/>
                <w:lang w:eastAsia="zh-CN"/>
              </w:rPr>
              <w:t>已经可以持续运作的国家初创学院的数量</w:t>
            </w:r>
          </w:p>
        </w:tc>
        <w:tc>
          <w:tcPr>
            <w:tcW w:w="2430" w:type="dxa"/>
            <w:tcBorders>
              <w:left w:val="nil"/>
            </w:tcBorders>
            <w:hideMark/>
          </w:tcPr>
          <w:p w14:paraId="68F187C6" w14:textId="77777777" w:rsidR="00A21CAF" w:rsidRPr="002C2DCB" w:rsidRDefault="00A21CAF" w:rsidP="002C2DCB">
            <w:pPr>
              <w:jc w:val="center"/>
              <w:rPr>
                <w:rFonts w:eastAsia="SimSun"/>
                <w:sz w:val="18"/>
                <w:szCs w:val="18"/>
              </w:rPr>
            </w:pPr>
            <w:r w:rsidRPr="002C2DCB">
              <w:rPr>
                <w:rFonts w:eastAsia="SimSun"/>
                <w:sz w:val="18"/>
                <w:szCs w:val="18"/>
              </w:rPr>
              <w:t>计划11</w:t>
            </w:r>
          </w:p>
        </w:tc>
      </w:tr>
      <w:tr w:rsidR="00A21CAF" w:rsidRPr="009924DF" w14:paraId="19D6AE58" w14:textId="77777777" w:rsidTr="00AD423A">
        <w:trPr>
          <w:trHeight w:val="302"/>
        </w:trPr>
        <w:tc>
          <w:tcPr>
            <w:tcW w:w="2936" w:type="dxa"/>
            <w:hideMark/>
          </w:tcPr>
          <w:p w14:paraId="3904A31A" w14:textId="77777777" w:rsidR="00A21CAF" w:rsidRPr="002C2DCB" w:rsidRDefault="00A21CAF" w:rsidP="002C2DCB">
            <w:pPr>
              <w:rPr>
                <w:rFonts w:eastAsia="SimSun"/>
                <w:sz w:val="18"/>
                <w:szCs w:val="18"/>
                <w:lang w:eastAsia="zh-CN"/>
              </w:rPr>
            </w:pPr>
            <w:r w:rsidRPr="002C2DCB">
              <w:rPr>
                <w:rFonts w:eastAsia="SimSun" w:cs="SimSun" w:hint="eastAsia"/>
                <w:sz w:val="18"/>
                <w:szCs w:val="18"/>
                <w:lang w:eastAsia="zh-CN"/>
              </w:rPr>
              <w:t>三</w:t>
            </w:r>
            <w:r w:rsidRPr="002C2DCB">
              <w:rPr>
                <w:rFonts w:eastAsia="SimSun"/>
                <w:sz w:val="18"/>
                <w:szCs w:val="18"/>
                <w:lang w:eastAsia="zh-CN"/>
              </w:rPr>
              <w:t>.3</w:t>
            </w:r>
            <w:r w:rsidRPr="002C2DCB">
              <w:rPr>
                <w:rFonts w:eastAsia="SimSun" w:cs="SimSun" w:hint="eastAsia"/>
                <w:sz w:val="18"/>
                <w:szCs w:val="18"/>
                <w:lang w:eastAsia="zh-CN"/>
              </w:rPr>
              <w:t>将发展议程各项建议纳入</w:t>
            </w:r>
            <w:r w:rsidRPr="002C2DCB">
              <w:rPr>
                <w:rFonts w:eastAsia="SimSun"/>
                <w:sz w:val="18"/>
                <w:szCs w:val="18"/>
                <w:lang w:eastAsia="zh-CN"/>
              </w:rPr>
              <w:t>WIPO</w:t>
            </w:r>
            <w:r w:rsidRPr="002C2DCB">
              <w:rPr>
                <w:rFonts w:eastAsia="SimSun" w:cs="SimSun" w:hint="eastAsia"/>
                <w:sz w:val="18"/>
                <w:szCs w:val="18"/>
                <w:lang w:eastAsia="zh-CN"/>
              </w:rPr>
              <w:t>工作的主流</w:t>
            </w:r>
          </w:p>
        </w:tc>
        <w:tc>
          <w:tcPr>
            <w:tcW w:w="3848" w:type="dxa"/>
            <w:hideMark/>
          </w:tcPr>
          <w:p w14:paraId="01F1E50E" w14:textId="77777777" w:rsidR="00A21CAF" w:rsidRPr="002C2DCB" w:rsidRDefault="00A21CAF" w:rsidP="002C2DCB">
            <w:pPr>
              <w:rPr>
                <w:rFonts w:eastAsia="SimSun"/>
                <w:sz w:val="18"/>
                <w:szCs w:val="18"/>
                <w:lang w:eastAsia="zh-CN"/>
              </w:rPr>
            </w:pPr>
            <w:r w:rsidRPr="002C2DCB">
              <w:rPr>
                <w:rFonts w:eastAsia="SimSun" w:hint="eastAsia"/>
                <w:sz w:val="18"/>
                <w:szCs w:val="18"/>
                <w:lang w:eastAsia="zh-CN"/>
              </w:rPr>
              <w:t>与落实发展议程相关的发展议程原则和活动整合到WIPO各计划中</w:t>
            </w:r>
          </w:p>
        </w:tc>
        <w:tc>
          <w:tcPr>
            <w:tcW w:w="2430" w:type="dxa"/>
            <w:tcBorders>
              <w:left w:val="nil"/>
            </w:tcBorders>
            <w:hideMark/>
          </w:tcPr>
          <w:p w14:paraId="37ECFDF0" w14:textId="77777777" w:rsidR="00A21CAF" w:rsidRPr="002C2DCB" w:rsidRDefault="00A21CAF" w:rsidP="002C2DCB">
            <w:pPr>
              <w:jc w:val="center"/>
              <w:rPr>
                <w:rFonts w:eastAsia="SimSun"/>
                <w:sz w:val="18"/>
                <w:szCs w:val="18"/>
              </w:rPr>
            </w:pPr>
            <w:r w:rsidRPr="002C2DCB">
              <w:rPr>
                <w:rFonts w:eastAsia="SimSun"/>
                <w:sz w:val="18"/>
                <w:szCs w:val="18"/>
              </w:rPr>
              <w:t>计划8</w:t>
            </w:r>
          </w:p>
        </w:tc>
      </w:tr>
      <w:tr w:rsidR="00A21CAF" w:rsidRPr="009924DF" w14:paraId="745BF019" w14:textId="77777777" w:rsidTr="00AD423A">
        <w:trPr>
          <w:trHeight w:val="302"/>
        </w:trPr>
        <w:tc>
          <w:tcPr>
            <w:tcW w:w="2936" w:type="dxa"/>
            <w:hideMark/>
          </w:tcPr>
          <w:p w14:paraId="5BEB1B64" w14:textId="77777777" w:rsidR="00A21CAF" w:rsidRPr="002C2DCB" w:rsidRDefault="00A21CAF" w:rsidP="002C2DCB">
            <w:pPr>
              <w:rPr>
                <w:rFonts w:eastAsia="SimSun"/>
                <w:sz w:val="18"/>
                <w:szCs w:val="18"/>
              </w:rPr>
            </w:pPr>
          </w:p>
        </w:tc>
        <w:tc>
          <w:tcPr>
            <w:tcW w:w="3848" w:type="dxa"/>
            <w:hideMark/>
          </w:tcPr>
          <w:p w14:paraId="6586B8B9" w14:textId="77777777" w:rsidR="00A21CAF" w:rsidRPr="002C2DCB" w:rsidRDefault="00A21CAF" w:rsidP="002C2DCB">
            <w:pPr>
              <w:rPr>
                <w:rFonts w:eastAsia="SimSun"/>
                <w:sz w:val="18"/>
                <w:szCs w:val="18"/>
                <w:lang w:eastAsia="zh-CN"/>
              </w:rPr>
            </w:pPr>
            <w:r w:rsidRPr="002C2DCB">
              <w:rPr>
                <w:rFonts w:eastAsia="SimSun" w:cs="SimSun" w:hint="eastAsia"/>
                <w:sz w:val="18"/>
                <w:szCs w:val="18"/>
                <w:lang w:eastAsia="zh-CN"/>
              </w:rPr>
              <w:t>“发展议程独立审查”各项建议的有效落实及其在CDIP的监测和报告进展</w:t>
            </w:r>
          </w:p>
        </w:tc>
        <w:tc>
          <w:tcPr>
            <w:tcW w:w="2430" w:type="dxa"/>
            <w:hideMark/>
          </w:tcPr>
          <w:p w14:paraId="7C697289" w14:textId="77777777" w:rsidR="00A21CAF" w:rsidRPr="002C2DCB" w:rsidRDefault="00A21CAF" w:rsidP="002C2DCB">
            <w:pPr>
              <w:jc w:val="center"/>
              <w:rPr>
                <w:rFonts w:eastAsia="SimSun"/>
                <w:sz w:val="18"/>
                <w:szCs w:val="18"/>
              </w:rPr>
            </w:pPr>
            <w:r w:rsidRPr="002C2DCB">
              <w:rPr>
                <w:rFonts w:eastAsia="SimSun"/>
                <w:sz w:val="18"/>
                <w:szCs w:val="18"/>
              </w:rPr>
              <w:t>计划8</w:t>
            </w:r>
          </w:p>
        </w:tc>
      </w:tr>
      <w:tr w:rsidR="00A21CAF" w:rsidRPr="009924DF" w14:paraId="79F16BA5" w14:textId="77777777" w:rsidTr="00AD423A">
        <w:trPr>
          <w:trHeight w:val="302"/>
        </w:trPr>
        <w:tc>
          <w:tcPr>
            <w:tcW w:w="2936" w:type="dxa"/>
            <w:hideMark/>
          </w:tcPr>
          <w:p w14:paraId="0616D25E" w14:textId="77777777" w:rsidR="00A21CAF" w:rsidRPr="002C2DCB" w:rsidRDefault="00A21CAF" w:rsidP="002C2DCB">
            <w:pPr>
              <w:rPr>
                <w:rFonts w:eastAsia="SimSun"/>
                <w:sz w:val="18"/>
                <w:szCs w:val="18"/>
              </w:rPr>
            </w:pPr>
          </w:p>
        </w:tc>
        <w:tc>
          <w:tcPr>
            <w:tcW w:w="3848" w:type="dxa"/>
            <w:hideMark/>
          </w:tcPr>
          <w:p w14:paraId="34910730" w14:textId="77777777" w:rsidR="00A21CAF" w:rsidRPr="002C2DCB" w:rsidRDefault="00A21CAF" w:rsidP="002C2DCB">
            <w:pPr>
              <w:keepNext/>
              <w:keepLines/>
              <w:rPr>
                <w:rFonts w:eastAsia="SimSun"/>
                <w:sz w:val="18"/>
                <w:szCs w:val="18"/>
                <w:lang w:eastAsia="zh-CN"/>
              </w:rPr>
            </w:pPr>
            <w:r w:rsidRPr="002C2DCB">
              <w:rPr>
                <w:rFonts w:eastAsia="SimSun" w:cs="SimSun" w:hint="eastAsia"/>
                <w:sz w:val="18"/>
                <w:szCs w:val="18"/>
                <w:lang w:eastAsia="zh-CN"/>
              </w:rPr>
              <w:t>对合作促进发展领域</w:t>
            </w:r>
            <w:r w:rsidRPr="002C2DCB">
              <w:rPr>
                <w:rFonts w:eastAsia="SimSun"/>
                <w:sz w:val="18"/>
                <w:szCs w:val="18"/>
                <w:lang w:eastAsia="zh-CN"/>
              </w:rPr>
              <w:t>WIPO</w:t>
            </w:r>
            <w:r w:rsidRPr="002C2DCB">
              <w:rPr>
                <w:rFonts w:eastAsia="SimSun" w:cs="SimSun" w:hint="eastAsia"/>
                <w:sz w:val="18"/>
                <w:szCs w:val="18"/>
                <w:lang w:eastAsia="zh-CN"/>
              </w:rPr>
              <w:t>技术援助外部审查的CDIP决定予以有效落实和报告</w:t>
            </w:r>
          </w:p>
        </w:tc>
        <w:tc>
          <w:tcPr>
            <w:tcW w:w="2430" w:type="dxa"/>
            <w:hideMark/>
          </w:tcPr>
          <w:p w14:paraId="3ACD8844" w14:textId="77777777" w:rsidR="00A21CAF" w:rsidRPr="002C2DCB" w:rsidRDefault="00A21CAF" w:rsidP="002C2DCB">
            <w:pPr>
              <w:jc w:val="center"/>
              <w:rPr>
                <w:rFonts w:eastAsia="SimSun"/>
                <w:sz w:val="18"/>
                <w:szCs w:val="18"/>
              </w:rPr>
            </w:pPr>
            <w:r w:rsidRPr="002C2DCB">
              <w:rPr>
                <w:rFonts w:eastAsia="SimSun"/>
                <w:sz w:val="18"/>
                <w:szCs w:val="18"/>
              </w:rPr>
              <w:t>计划8</w:t>
            </w:r>
          </w:p>
        </w:tc>
      </w:tr>
      <w:tr w:rsidR="00A21CAF" w:rsidRPr="009924DF" w14:paraId="109B593C" w14:textId="77777777" w:rsidTr="00AD423A">
        <w:trPr>
          <w:trHeight w:val="302"/>
        </w:trPr>
        <w:tc>
          <w:tcPr>
            <w:tcW w:w="2936" w:type="dxa"/>
            <w:hideMark/>
          </w:tcPr>
          <w:p w14:paraId="3DBB9C11" w14:textId="77777777" w:rsidR="00A21CAF" w:rsidRPr="002C2DCB" w:rsidRDefault="00A21CAF" w:rsidP="002C2DCB">
            <w:pPr>
              <w:rPr>
                <w:rFonts w:eastAsia="SimSun"/>
                <w:sz w:val="18"/>
                <w:szCs w:val="18"/>
              </w:rPr>
            </w:pPr>
          </w:p>
        </w:tc>
        <w:tc>
          <w:tcPr>
            <w:tcW w:w="3848" w:type="dxa"/>
            <w:hideMark/>
          </w:tcPr>
          <w:p w14:paraId="615F0D11" w14:textId="77777777" w:rsidR="00A21CAF" w:rsidRPr="002C2DCB" w:rsidRDefault="00A21CAF" w:rsidP="002C2DCB">
            <w:pPr>
              <w:rPr>
                <w:rFonts w:eastAsia="SimSun"/>
                <w:sz w:val="18"/>
                <w:szCs w:val="18"/>
                <w:lang w:eastAsia="zh-CN"/>
              </w:rPr>
            </w:pPr>
            <w:r w:rsidRPr="002C2DCB">
              <w:rPr>
                <w:rFonts w:eastAsia="SimSun" w:cs="SimSun" w:hint="eastAsia"/>
                <w:sz w:val="18"/>
                <w:szCs w:val="18"/>
                <w:lang w:eastAsia="zh-CN"/>
              </w:rPr>
              <w:t>继续强化发展议程项目和活动的发展、落实、监测和评估机制</w:t>
            </w:r>
          </w:p>
        </w:tc>
        <w:tc>
          <w:tcPr>
            <w:tcW w:w="2430" w:type="dxa"/>
            <w:hideMark/>
          </w:tcPr>
          <w:p w14:paraId="16853DAA" w14:textId="77777777" w:rsidR="00A21CAF" w:rsidRPr="002C2DCB" w:rsidRDefault="00A21CAF" w:rsidP="002C2DCB">
            <w:pPr>
              <w:jc w:val="center"/>
              <w:rPr>
                <w:rFonts w:eastAsia="SimSun"/>
                <w:sz w:val="18"/>
                <w:szCs w:val="18"/>
              </w:rPr>
            </w:pPr>
            <w:r w:rsidRPr="002C2DCB">
              <w:rPr>
                <w:rFonts w:eastAsia="SimSun"/>
                <w:sz w:val="18"/>
                <w:szCs w:val="18"/>
              </w:rPr>
              <w:t>计划8</w:t>
            </w:r>
          </w:p>
        </w:tc>
      </w:tr>
      <w:tr w:rsidR="00A21CAF" w:rsidRPr="009924DF" w14:paraId="3D798071" w14:textId="77777777" w:rsidTr="00AD423A">
        <w:trPr>
          <w:trHeight w:val="302"/>
        </w:trPr>
        <w:tc>
          <w:tcPr>
            <w:tcW w:w="2936" w:type="dxa"/>
            <w:hideMark/>
          </w:tcPr>
          <w:p w14:paraId="32BB084C" w14:textId="77777777" w:rsidR="00A21CAF" w:rsidRPr="002C2DCB" w:rsidRDefault="00A21CAF" w:rsidP="002C2DCB">
            <w:pPr>
              <w:rPr>
                <w:rFonts w:eastAsia="SimSun"/>
                <w:sz w:val="18"/>
                <w:szCs w:val="18"/>
              </w:rPr>
            </w:pPr>
          </w:p>
        </w:tc>
        <w:tc>
          <w:tcPr>
            <w:tcW w:w="3848" w:type="dxa"/>
            <w:hideMark/>
          </w:tcPr>
          <w:p w14:paraId="4C3A199C" w14:textId="77777777" w:rsidR="00A21CAF" w:rsidRPr="002C2DCB" w:rsidRDefault="00A21CAF" w:rsidP="002C2DCB">
            <w:pPr>
              <w:rPr>
                <w:rFonts w:eastAsia="SimSun"/>
                <w:sz w:val="18"/>
                <w:szCs w:val="18"/>
                <w:lang w:eastAsia="zh-CN"/>
              </w:rPr>
            </w:pPr>
            <w:r w:rsidRPr="002C2DCB">
              <w:rPr>
                <w:rFonts w:eastAsia="SimSun" w:cs="SimSun" w:hint="eastAsia"/>
                <w:sz w:val="18"/>
                <w:szCs w:val="18"/>
                <w:lang w:eastAsia="zh-CN"/>
              </w:rPr>
              <w:t>成员国对</w:t>
            </w:r>
            <w:r w:rsidRPr="002C2DCB">
              <w:rPr>
                <w:rFonts w:eastAsia="SimSun"/>
                <w:sz w:val="18"/>
                <w:szCs w:val="18"/>
                <w:lang w:eastAsia="zh-CN"/>
              </w:rPr>
              <w:t>WIPO</w:t>
            </w:r>
            <w:r w:rsidRPr="002C2DCB">
              <w:rPr>
                <w:rFonts w:eastAsia="SimSun" w:hint="eastAsia"/>
                <w:sz w:val="18"/>
                <w:szCs w:val="18"/>
                <w:lang w:eastAsia="zh-CN"/>
              </w:rPr>
              <w:t>传播</w:t>
            </w:r>
            <w:r w:rsidRPr="002C2DCB">
              <w:rPr>
                <w:rFonts w:eastAsia="SimSun" w:cs="SimSun" w:hint="eastAsia"/>
                <w:sz w:val="18"/>
                <w:szCs w:val="18"/>
                <w:lang w:eastAsia="zh-CN"/>
              </w:rPr>
              <w:t>发展议程及其落实信息的满意度</w:t>
            </w:r>
          </w:p>
        </w:tc>
        <w:tc>
          <w:tcPr>
            <w:tcW w:w="2430" w:type="dxa"/>
            <w:hideMark/>
          </w:tcPr>
          <w:p w14:paraId="6BF552E1" w14:textId="77777777" w:rsidR="00A21CAF" w:rsidRPr="002C2DCB" w:rsidRDefault="00A21CAF" w:rsidP="002C2DCB">
            <w:pPr>
              <w:jc w:val="center"/>
              <w:rPr>
                <w:rFonts w:eastAsia="SimSun"/>
                <w:sz w:val="18"/>
                <w:szCs w:val="18"/>
              </w:rPr>
            </w:pPr>
            <w:r w:rsidRPr="002C2DCB">
              <w:rPr>
                <w:rFonts w:eastAsia="SimSun"/>
                <w:sz w:val="18"/>
                <w:szCs w:val="18"/>
              </w:rPr>
              <w:t>计划8</w:t>
            </w:r>
          </w:p>
        </w:tc>
      </w:tr>
      <w:tr w:rsidR="00A21CAF" w:rsidRPr="009924DF" w14:paraId="012AD847" w14:textId="77777777" w:rsidTr="00AD423A">
        <w:trPr>
          <w:trHeight w:val="302"/>
        </w:trPr>
        <w:tc>
          <w:tcPr>
            <w:tcW w:w="2936" w:type="dxa"/>
            <w:vMerge w:val="restart"/>
            <w:hideMark/>
          </w:tcPr>
          <w:p w14:paraId="79414EE2" w14:textId="77777777" w:rsidR="00A21CAF" w:rsidRPr="002C2DCB" w:rsidRDefault="00A21CAF" w:rsidP="002C2DCB">
            <w:pPr>
              <w:rPr>
                <w:rFonts w:eastAsia="SimSun"/>
                <w:sz w:val="18"/>
                <w:szCs w:val="18"/>
                <w:lang w:eastAsia="zh-CN"/>
              </w:rPr>
            </w:pPr>
            <w:r w:rsidRPr="002C2DCB">
              <w:rPr>
                <w:rFonts w:eastAsia="SimSun" w:hint="eastAsia"/>
                <w:sz w:val="18"/>
                <w:szCs w:val="18"/>
                <w:lang w:eastAsia="zh-CN"/>
              </w:rPr>
              <w:t>三.4针对来自发展中国家、最不发达国家和经济转型国家的机构的需求，加强与这些机构的合作安排</w:t>
            </w:r>
          </w:p>
        </w:tc>
        <w:tc>
          <w:tcPr>
            <w:tcW w:w="3848" w:type="dxa"/>
            <w:hideMark/>
          </w:tcPr>
          <w:p w14:paraId="597C1A27" w14:textId="77777777" w:rsidR="00A21CAF" w:rsidRPr="002C2DCB" w:rsidRDefault="00A21CAF" w:rsidP="002C2DCB">
            <w:pPr>
              <w:rPr>
                <w:rFonts w:eastAsia="SimSun"/>
                <w:sz w:val="18"/>
                <w:szCs w:val="18"/>
                <w:lang w:eastAsia="zh-CN"/>
              </w:rPr>
            </w:pPr>
            <w:r w:rsidRPr="002C2DCB">
              <w:rPr>
                <w:rFonts w:eastAsia="SimSun" w:cs="SimSun" w:hint="eastAsia"/>
                <w:sz w:val="18"/>
                <w:szCs w:val="18"/>
                <w:lang w:eastAsia="zh-CN"/>
              </w:rPr>
              <w:t>已采取措施改进其技术能力、或更新其版权和</w:t>
            </w:r>
            <w:r w:rsidRPr="002C2DCB">
              <w:rPr>
                <w:rFonts w:eastAsia="SimSun"/>
                <w:sz w:val="18"/>
                <w:szCs w:val="18"/>
                <w:lang w:eastAsia="zh-CN"/>
              </w:rPr>
              <w:t>/</w:t>
            </w:r>
            <w:r w:rsidRPr="002C2DCB">
              <w:rPr>
                <w:rFonts w:eastAsia="SimSun" w:cs="SimSun" w:hint="eastAsia"/>
                <w:sz w:val="18"/>
                <w:szCs w:val="18"/>
                <w:lang w:eastAsia="zh-CN"/>
              </w:rPr>
              <w:t>或集体管理结构，以方便跨境交换的国家数量</w:t>
            </w:r>
          </w:p>
        </w:tc>
        <w:tc>
          <w:tcPr>
            <w:tcW w:w="2430" w:type="dxa"/>
            <w:hideMark/>
          </w:tcPr>
          <w:p w14:paraId="09043325" w14:textId="77777777" w:rsidR="00A21CAF" w:rsidRPr="002C2DCB" w:rsidRDefault="00A21CAF" w:rsidP="002C2DCB">
            <w:pPr>
              <w:jc w:val="center"/>
              <w:rPr>
                <w:rFonts w:eastAsia="SimSun"/>
                <w:sz w:val="18"/>
                <w:szCs w:val="18"/>
              </w:rPr>
            </w:pPr>
            <w:r w:rsidRPr="002C2DCB">
              <w:rPr>
                <w:rFonts w:eastAsia="SimSun"/>
                <w:sz w:val="18"/>
                <w:szCs w:val="18"/>
              </w:rPr>
              <w:t>计划3</w:t>
            </w:r>
          </w:p>
        </w:tc>
      </w:tr>
      <w:tr w:rsidR="00A21CAF" w:rsidRPr="009924DF" w14:paraId="5E675A2B" w14:textId="77777777" w:rsidTr="00AD423A">
        <w:trPr>
          <w:trHeight w:val="302"/>
        </w:trPr>
        <w:tc>
          <w:tcPr>
            <w:tcW w:w="2936" w:type="dxa"/>
            <w:vMerge/>
            <w:hideMark/>
          </w:tcPr>
          <w:p w14:paraId="63B7DA5B" w14:textId="77777777" w:rsidR="00A21CAF" w:rsidRPr="002C2DCB" w:rsidRDefault="00A21CAF" w:rsidP="002C2DCB">
            <w:pPr>
              <w:rPr>
                <w:rFonts w:eastAsia="SimSun"/>
                <w:sz w:val="18"/>
                <w:szCs w:val="18"/>
              </w:rPr>
            </w:pPr>
          </w:p>
        </w:tc>
        <w:tc>
          <w:tcPr>
            <w:tcW w:w="3848" w:type="dxa"/>
            <w:hideMark/>
          </w:tcPr>
          <w:p w14:paraId="1F40C89A" w14:textId="77777777" w:rsidR="00A21CAF" w:rsidRPr="002C2DCB" w:rsidRDefault="00A21CAF" w:rsidP="002C2DCB">
            <w:pPr>
              <w:rPr>
                <w:rFonts w:eastAsia="SimSun"/>
                <w:sz w:val="18"/>
                <w:szCs w:val="18"/>
                <w:lang w:eastAsia="zh-CN"/>
              </w:rPr>
            </w:pPr>
            <w:r w:rsidRPr="002C2DCB">
              <w:rPr>
                <w:rFonts w:eastAsia="SimSun" w:hint="eastAsia"/>
                <w:sz w:val="18"/>
                <w:szCs w:val="18"/>
                <w:lang w:eastAsia="zh-CN"/>
              </w:rPr>
              <w:t>通过</w:t>
            </w:r>
            <w:r w:rsidRPr="002C2DCB">
              <w:rPr>
                <w:rFonts w:eastAsia="SimSun"/>
                <w:sz w:val="18"/>
                <w:szCs w:val="18"/>
                <w:lang w:eastAsia="zh-CN"/>
              </w:rPr>
              <w:t>WIPOMatch</w:t>
            </w:r>
            <w:r w:rsidRPr="002C2DCB">
              <w:rPr>
                <w:rFonts w:eastAsia="SimSun" w:hint="eastAsia"/>
                <w:sz w:val="18"/>
                <w:szCs w:val="18"/>
                <w:lang w:eastAsia="zh-CN"/>
              </w:rPr>
              <w:t>促成的结对合作关系</w:t>
            </w:r>
          </w:p>
        </w:tc>
        <w:tc>
          <w:tcPr>
            <w:tcW w:w="2430" w:type="dxa"/>
            <w:hideMark/>
          </w:tcPr>
          <w:p w14:paraId="135C7E56" w14:textId="77777777" w:rsidR="00A21CAF" w:rsidRPr="002C2DCB" w:rsidRDefault="00A21CAF" w:rsidP="002C2DCB">
            <w:pPr>
              <w:jc w:val="center"/>
              <w:rPr>
                <w:rFonts w:eastAsia="SimSun"/>
                <w:sz w:val="18"/>
                <w:szCs w:val="18"/>
              </w:rPr>
            </w:pPr>
            <w:r w:rsidRPr="002C2DCB">
              <w:rPr>
                <w:rFonts w:eastAsia="SimSun"/>
                <w:sz w:val="18"/>
                <w:szCs w:val="18"/>
              </w:rPr>
              <w:t>计划9</w:t>
            </w:r>
          </w:p>
        </w:tc>
      </w:tr>
      <w:tr w:rsidR="00A21CAF" w:rsidRPr="009924DF" w14:paraId="1AA86E60" w14:textId="77777777" w:rsidTr="00AD423A">
        <w:trPr>
          <w:trHeight w:val="302"/>
        </w:trPr>
        <w:tc>
          <w:tcPr>
            <w:tcW w:w="2936" w:type="dxa"/>
            <w:hideMark/>
          </w:tcPr>
          <w:p w14:paraId="3DFB14EA" w14:textId="77777777" w:rsidR="00A21CAF" w:rsidRPr="002C2DCB" w:rsidRDefault="00A21CAF" w:rsidP="002C2DCB">
            <w:pPr>
              <w:rPr>
                <w:rFonts w:eastAsia="SimSun"/>
                <w:sz w:val="18"/>
                <w:szCs w:val="18"/>
              </w:rPr>
            </w:pPr>
          </w:p>
        </w:tc>
        <w:tc>
          <w:tcPr>
            <w:tcW w:w="3848" w:type="dxa"/>
            <w:hideMark/>
          </w:tcPr>
          <w:p w14:paraId="645E210F" w14:textId="77777777" w:rsidR="00A21CAF" w:rsidRPr="002C2DCB" w:rsidRDefault="00A21CAF" w:rsidP="002C2DCB">
            <w:pPr>
              <w:rPr>
                <w:rFonts w:eastAsia="SimSun"/>
                <w:sz w:val="18"/>
                <w:szCs w:val="18"/>
                <w:lang w:eastAsia="zh-CN"/>
              </w:rPr>
            </w:pPr>
            <w:r w:rsidRPr="002C2DCB">
              <w:rPr>
                <w:rFonts w:eastAsia="SimSun" w:hint="eastAsia"/>
                <w:sz w:val="18"/>
                <w:szCs w:val="18"/>
                <w:lang w:eastAsia="zh-CN"/>
              </w:rPr>
              <w:t>为促进有效利用知识产权制度，与来自发展中国家和</w:t>
            </w:r>
            <w:r w:rsidRPr="002C2DCB">
              <w:rPr>
                <w:rFonts w:eastAsia="SimSun"/>
                <w:sz w:val="18"/>
                <w:szCs w:val="18"/>
                <w:lang w:eastAsia="zh-CN"/>
              </w:rPr>
              <w:t>最不发达国家</w:t>
            </w:r>
            <w:r w:rsidRPr="002C2DCB">
              <w:rPr>
                <w:rFonts w:eastAsia="SimSun" w:hint="eastAsia"/>
                <w:sz w:val="18"/>
                <w:szCs w:val="18"/>
                <w:lang w:eastAsia="zh-CN"/>
              </w:rPr>
              <w:t>的机构达成的安排数量</w:t>
            </w:r>
          </w:p>
        </w:tc>
        <w:tc>
          <w:tcPr>
            <w:tcW w:w="2430" w:type="dxa"/>
            <w:hideMark/>
          </w:tcPr>
          <w:p w14:paraId="0A27244E" w14:textId="77777777" w:rsidR="00A21CAF" w:rsidRPr="002C2DCB" w:rsidRDefault="00A21CAF" w:rsidP="002C2DCB">
            <w:pPr>
              <w:jc w:val="center"/>
              <w:rPr>
                <w:rFonts w:eastAsia="SimSun"/>
                <w:sz w:val="18"/>
                <w:szCs w:val="18"/>
              </w:rPr>
            </w:pPr>
            <w:r w:rsidRPr="002C2DCB">
              <w:rPr>
                <w:rFonts w:eastAsia="SimSun"/>
                <w:sz w:val="18"/>
                <w:szCs w:val="18"/>
              </w:rPr>
              <w:t>计划9</w:t>
            </w:r>
          </w:p>
        </w:tc>
      </w:tr>
      <w:tr w:rsidR="00A21CAF" w:rsidRPr="009924DF" w14:paraId="4AE8CF04" w14:textId="77777777" w:rsidTr="00AD423A">
        <w:trPr>
          <w:trHeight w:val="302"/>
        </w:trPr>
        <w:tc>
          <w:tcPr>
            <w:tcW w:w="2936" w:type="dxa"/>
            <w:hideMark/>
          </w:tcPr>
          <w:p w14:paraId="4A9F0887" w14:textId="77777777" w:rsidR="00A21CAF" w:rsidRPr="002C2DCB" w:rsidRDefault="00A21CAF" w:rsidP="002C2DCB">
            <w:pPr>
              <w:rPr>
                <w:rFonts w:eastAsia="SimSun"/>
                <w:sz w:val="18"/>
                <w:szCs w:val="18"/>
              </w:rPr>
            </w:pPr>
          </w:p>
        </w:tc>
        <w:tc>
          <w:tcPr>
            <w:tcW w:w="3848" w:type="dxa"/>
            <w:hideMark/>
          </w:tcPr>
          <w:p w14:paraId="521710F6" w14:textId="77777777" w:rsidR="00A21CAF" w:rsidRPr="002C2DCB" w:rsidRDefault="00A21CAF" w:rsidP="002C2DCB">
            <w:pPr>
              <w:rPr>
                <w:rFonts w:eastAsia="SimSun"/>
                <w:color w:val="000000"/>
                <w:sz w:val="18"/>
                <w:szCs w:val="18"/>
                <w:lang w:eastAsia="zh-CN"/>
              </w:rPr>
            </w:pPr>
            <w:r w:rsidRPr="002C2DCB">
              <w:rPr>
                <w:rFonts w:eastAsia="SimSun" w:cs="SimSun" w:hint="eastAsia"/>
                <w:sz w:val="18"/>
                <w:szCs w:val="18"/>
                <w:lang w:eastAsia="zh-CN"/>
              </w:rPr>
              <w:t>已建立伙伴关系的数量</w:t>
            </w:r>
          </w:p>
        </w:tc>
        <w:tc>
          <w:tcPr>
            <w:tcW w:w="2430" w:type="dxa"/>
            <w:hideMark/>
          </w:tcPr>
          <w:p w14:paraId="59F2991D" w14:textId="77777777" w:rsidR="00A21CAF" w:rsidRPr="002C2DCB" w:rsidRDefault="00A21CAF" w:rsidP="002C2DCB">
            <w:pPr>
              <w:jc w:val="center"/>
              <w:rPr>
                <w:rFonts w:eastAsia="SimSun"/>
                <w:sz w:val="18"/>
                <w:szCs w:val="18"/>
              </w:rPr>
            </w:pPr>
            <w:r w:rsidRPr="002C2DCB">
              <w:rPr>
                <w:rFonts w:eastAsia="SimSun"/>
                <w:sz w:val="18"/>
                <w:szCs w:val="18"/>
              </w:rPr>
              <w:t>计划10</w:t>
            </w:r>
          </w:p>
        </w:tc>
      </w:tr>
      <w:tr w:rsidR="00A21CAF" w:rsidRPr="009924DF" w14:paraId="30AC83B6" w14:textId="77777777" w:rsidTr="00AD423A">
        <w:trPr>
          <w:trHeight w:val="302"/>
        </w:trPr>
        <w:tc>
          <w:tcPr>
            <w:tcW w:w="2936" w:type="dxa"/>
            <w:hideMark/>
          </w:tcPr>
          <w:p w14:paraId="605AB25B" w14:textId="77777777" w:rsidR="00A21CAF" w:rsidRPr="002C2DCB" w:rsidRDefault="00A21CAF" w:rsidP="002C2DCB">
            <w:pPr>
              <w:rPr>
                <w:rFonts w:eastAsia="SimSun"/>
                <w:sz w:val="18"/>
                <w:szCs w:val="18"/>
                <w:lang w:eastAsia="zh-CN"/>
              </w:rPr>
            </w:pPr>
            <w:r w:rsidRPr="002C2DCB">
              <w:rPr>
                <w:rFonts w:eastAsia="SimSun" w:hint="eastAsia"/>
                <w:sz w:val="18"/>
                <w:szCs w:val="18"/>
                <w:lang w:eastAsia="zh-CN"/>
              </w:rPr>
              <w:t>三.</w:t>
            </w:r>
            <w:r w:rsidRPr="002C2DCB">
              <w:rPr>
                <w:rFonts w:eastAsia="SimSun"/>
                <w:sz w:val="18"/>
                <w:szCs w:val="18"/>
                <w:lang w:eastAsia="zh-CN"/>
              </w:rPr>
              <w:t>6</w:t>
            </w:r>
            <w:r w:rsidRPr="002C2DCB">
              <w:rPr>
                <w:rFonts w:eastAsia="SimSun" w:hint="eastAsia"/>
                <w:sz w:val="18"/>
                <w:szCs w:val="18"/>
                <w:lang w:eastAsia="zh-CN"/>
              </w:rPr>
              <w:t>中小企业、高校和研究机构成功运用知识产权支持创新的能力得到加强</w:t>
            </w:r>
          </w:p>
        </w:tc>
        <w:tc>
          <w:tcPr>
            <w:tcW w:w="3848" w:type="dxa"/>
            <w:hideMark/>
          </w:tcPr>
          <w:p w14:paraId="12792819" w14:textId="77777777" w:rsidR="00A21CAF" w:rsidRPr="002C2DCB" w:rsidRDefault="00A21CAF" w:rsidP="002C2DCB">
            <w:pPr>
              <w:rPr>
                <w:rFonts w:eastAsia="SimSun"/>
                <w:sz w:val="18"/>
                <w:szCs w:val="18"/>
                <w:lang w:eastAsia="zh-CN"/>
              </w:rPr>
            </w:pPr>
            <w:r w:rsidRPr="002C2DCB">
              <w:rPr>
                <w:rFonts w:eastAsia="SimSun" w:hint="eastAsia"/>
                <w:sz w:val="18"/>
                <w:szCs w:val="18"/>
                <w:lang w:eastAsia="zh-CN"/>
              </w:rPr>
              <w:t>已经制定和/或完善了知识产权政策的高校和/或研究机构的数量</w:t>
            </w:r>
          </w:p>
        </w:tc>
        <w:tc>
          <w:tcPr>
            <w:tcW w:w="2430" w:type="dxa"/>
            <w:hideMark/>
          </w:tcPr>
          <w:p w14:paraId="4D041528" w14:textId="03563561" w:rsidR="00A21CAF" w:rsidRPr="002C2DCB" w:rsidRDefault="00D92821" w:rsidP="002C2DCB">
            <w:pPr>
              <w:jc w:val="center"/>
              <w:rPr>
                <w:rFonts w:eastAsia="SimSun"/>
                <w:sz w:val="18"/>
                <w:szCs w:val="18"/>
                <w:lang w:eastAsia="zh-CN"/>
              </w:rPr>
            </w:pPr>
            <w:r w:rsidRPr="002C2DCB">
              <w:rPr>
                <w:rFonts w:eastAsia="SimSun"/>
                <w:sz w:val="18"/>
                <w:szCs w:val="18"/>
                <w:lang w:eastAsia="zh-CN"/>
              </w:rPr>
              <w:t>计划9</w:t>
            </w:r>
            <w:r>
              <w:rPr>
                <w:rFonts w:eastAsia="SimSun" w:hint="eastAsia"/>
                <w:sz w:val="18"/>
                <w:szCs w:val="18"/>
                <w:lang w:eastAsia="zh-CN"/>
              </w:rPr>
              <w:br/>
            </w:r>
            <w:r w:rsidR="00A21CAF" w:rsidRPr="002C2DCB">
              <w:rPr>
                <w:rFonts w:eastAsia="SimSun"/>
                <w:sz w:val="18"/>
                <w:szCs w:val="18"/>
                <w:lang w:eastAsia="zh-CN"/>
              </w:rPr>
              <w:t>计划30</w:t>
            </w:r>
          </w:p>
        </w:tc>
      </w:tr>
      <w:tr w:rsidR="00A21CAF" w:rsidRPr="009924DF" w14:paraId="66062145" w14:textId="77777777" w:rsidTr="00AD423A">
        <w:trPr>
          <w:trHeight w:val="302"/>
        </w:trPr>
        <w:tc>
          <w:tcPr>
            <w:tcW w:w="2936" w:type="dxa"/>
            <w:hideMark/>
          </w:tcPr>
          <w:p w14:paraId="3ADC270B" w14:textId="77777777" w:rsidR="00A21CAF" w:rsidRPr="002C2DCB" w:rsidRDefault="00A21CAF" w:rsidP="002C2DCB">
            <w:pPr>
              <w:rPr>
                <w:rFonts w:eastAsia="SimSun"/>
                <w:sz w:val="18"/>
                <w:szCs w:val="18"/>
                <w:lang w:eastAsia="zh-CN"/>
              </w:rPr>
            </w:pPr>
          </w:p>
        </w:tc>
        <w:tc>
          <w:tcPr>
            <w:tcW w:w="3848" w:type="dxa"/>
            <w:hideMark/>
          </w:tcPr>
          <w:p w14:paraId="2AD2A7D7" w14:textId="77777777" w:rsidR="00A21CAF" w:rsidRPr="002C2DCB" w:rsidRDefault="00A21CAF" w:rsidP="002C2DCB">
            <w:pPr>
              <w:rPr>
                <w:rFonts w:eastAsia="SimSun"/>
                <w:sz w:val="18"/>
                <w:szCs w:val="18"/>
                <w:lang w:eastAsia="zh-CN"/>
              </w:rPr>
            </w:pPr>
            <w:r w:rsidRPr="002C2DCB">
              <w:rPr>
                <w:rFonts w:eastAsia="SimSun" w:hint="eastAsia"/>
                <w:sz w:val="18"/>
                <w:szCs w:val="18"/>
                <w:lang w:eastAsia="zh-CN"/>
              </w:rPr>
              <w:t>针对中小企业支助机构制定或通过知识产权政策的国家数量</w:t>
            </w:r>
          </w:p>
        </w:tc>
        <w:tc>
          <w:tcPr>
            <w:tcW w:w="2430" w:type="dxa"/>
            <w:hideMark/>
          </w:tcPr>
          <w:p w14:paraId="6E7DAA96" w14:textId="26410A47" w:rsidR="00A21CAF" w:rsidRPr="002C2DCB" w:rsidRDefault="00D92821" w:rsidP="002C2DCB">
            <w:pPr>
              <w:jc w:val="center"/>
              <w:rPr>
                <w:rFonts w:eastAsia="SimSun"/>
                <w:sz w:val="18"/>
                <w:szCs w:val="18"/>
                <w:lang w:eastAsia="zh-CN"/>
              </w:rPr>
            </w:pPr>
            <w:r w:rsidRPr="002C2DCB">
              <w:rPr>
                <w:rFonts w:eastAsia="SimSun"/>
                <w:sz w:val="18"/>
                <w:szCs w:val="18"/>
                <w:lang w:eastAsia="zh-CN"/>
              </w:rPr>
              <w:t>计划9</w:t>
            </w:r>
            <w:r>
              <w:rPr>
                <w:rFonts w:eastAsia="SimSun" w:hint="eastAsia"/>
                <w:sz w:val="18"/>
                <w:szCs w:val="18"/>
                <w:lang w:eastAsia="zh-CN"/>
              </w:rPr>
              <w:br/>
            </w:r>
            <w:r w:rsidR="00A21CAF" w:rsidRPr="002C2DCB">
              <w:rPr>
                <w:rFonts w:eastAsia="SimSun"/>
                <w:sz w:val="18"/>
                <w:szCs w:val="18"/>
                <w:lang w:eastAsia="zh-CN"/>
              </w:rPr>
              <w:t>计划30</w:t>
            </w:r>
          </w:p>
        </w:tc>
      </w:tr>
      <w:tr w:rsidR="00A21CAF" w:rsidRPr="009924DF" w14:paraId="794E4349" w14:textId="77777777" w:rsidTr="00AD423A">
        <w:trPr>
          <w:trHeight w:val="302"/>
        </w:trPr>
        <w:tc>
          <w:tcPr>
            <w:tcW w:w="2936" w:type="dxa"/>
            <w:hideMark/>
          </w:tcPr>
          <w:p w14:paraId="5D1E0D67" w14:textId="77777777" w:rsidR="00A21CAF" w:rsidRPr="002C2DCB" w:rsidRDefault="00A21CAF" w:rsidP="002C2DCB">
            <w:pPr>
              <w:rPr>
                <w:rFonts w:eastAsia="SimSun"/>
                <w:sz w:val="18"/>
                <w:szCs w:val="18"/>
                <w:lang w:eastAsia="zh-CN"/>
              </w:rPr>
            </w:pPr>
          </w:p>
        </w:tc>
        <w:tc>
          <w:tcPr>
            <w:tcW w:w="3848" w:type="dxa"/>
            <w:hideMark/>
          </w:tcPr>
          <w:p w14:paraId="64F52000" w14:textId="77777777" w:rsidR="00A21CAF" w:rsidRPr="002C2DCB" w:rsidRDefault="00A21CAF" w:rsidP="002C2DCB">
            <w:pPr>
              <w:rPr>
                <w:rFonts w:eastAsia="SimSun"/>
                <w:sz w:val="18"/>
                <w:szCs w:val="18"/>
                <w:lang w:eastAsia="zh-CN"/>
              </w:rPr>
            </w:pPr>
            <w:r w:rsidRPr="002C2DCB">
              <w:rPr>
                <w:rFonts w:eastAsia="SimSun" w:hint="eastAsia"/>
                <w:color w:val="000000"/>
                <w:sz w:val="18"/>
                <w:szCs w:val="18"/>
                <w:lang w:eastAsia="zh-CN"/>
              </w:rPr>
              <w:t>参与针对中小企业支助机构的WIPO培训和能力建设活动的代表的满意度</w:t>
            </w:r>
          </w:p>
        </w:tc>
        <w:tc>
          <w:tcPr>
            <w:tcW w:w="2430" w:type="dxa"/>
            <w:hideMark/>
          </w:tcPr>
          <w:p w14:paraId="2AD99C4F" w14:textId="77777777" w:rsidR="00A21CAF" w:rsidRPr="002C2DCB" w:rsidRDefault="00A21CAF" w:rsidP="002C2DCB">
            <w:pPr>
              <w:jc w:val="center"/>
              <w:rPr>
                <w:rFonts w:eastAsia="SimSun"/>
                <w:sz w:val="18"/>
                <w:szCs w:val="18"/>
                <w:lang w:eastAsia="zh-CN"/>
              </w:rPr>
            </w:pPr>
            <w:r w:rsidRPr="002C2DCB">
              <w:rPr>
                <w:rFonts w:eastAsia="SimSun"/>
                <w:sz w:val="18"/>
                <w:szCs w:val="18"/>
                <w:lang w:eastAsia="zh-CN"/>
              </w:rPr>
              <w:t>计划30</w:t>
            </w:r>
          </w:p>
        </w:tc>
      </w:tr>
      <w:tr w:rsidR="00A21CAF" w:rsidRPr="009924DF" w14:paraId="2B5447E7" w14:textId="77777777" w:rsidTr="00AD423A">
        <w:trPr>
          <w:trHeight w:val="302"/>
        </w:trPr>
        <w:tc>
          <w:tcPr>
            <w:tcW w:w="2936" w:type="dxa"/>
            <w:hideMark/>
          </w:tcPr>
          <w:p w14:paraId="4A783763" w14:textId="77777777" w:rsidR="00A21CAF" w:rsidRPr="002C2DCB" w:rsidRDefault="00A21CAF" w:rsidP="002C2DCB">
            <w:pPr>
              <w:rPr>
                <w:rFonts w:eastAsia="SimSun"/>
                <w:sz w:val="18"/>
                <w:szCs w:val="18"/>
                <w:lang w:eastAsia="zh-CN"/>
              </w:rPr>
            </w:pPr>
          </w:p>
        </w:tc>
        <w:tc>
          <w:tcPr>
            <w:tcW w:w="3848" w:type="dxa"/>
            <w:hideMark/>
          </w:tcPr>
          <w:p w14:paraId="00F1B227" w14:textId="77777777" w:rsidR="00A21CAF" w:rsidRPr="002C2DCB" w:rsidRDefault="00A21CAF" w:rsidP="002C2DCB">
            <w:pPr>
              <w:rPr>
                <w:rFonts w:eastAsia="SimSun"/>
                <w:sz w:val="18"/>
                <w:szCs w:val="18"/>
                <w:lang w:eastAsia="zh-CN"/>
              </w:rPr>
            </w:pPr>
            <w:r w:rsidRPr="002C2DCB">
              <w:rPr>
                <w:rFonts w:eastAsia="SimSun" w:hint="eastAsia"/>
                <w:color w:val="000000"/>
                <w:sz w:val="18"/>
                <w:szCs w:val="18"/>
                <w:lang w:eastAsia="zh-CN"/>
              </w:rPr>
              <w:t>经过培训的中小企业支助机构提供有关知识产权资产管理方面的培训计划和咨询服务的百分比</w:t>
            </w:r>
          </w:p>
        </w:tc>
        <w:tc>
          <w:tcPr>
            <w:tcW w:w="2430" w:type="dxa"/>
            <w:hideMark/>
          </w:tcPr>
          <w:p w14:paraId="534C25D5" w14:textId="77777777" w:rsidR="00A21CAF" w:rsidRPr="002C2DCB" w:rsidRDefault="00A21CAF" w:rsidP="002C2DCB">
            <w:pPr>
              <w:jc w:val="center"/>
              <w:rPr>
                <w:rFonts w:eastAsia="SimSun"/>
                <w:sz w:val="18"/>
                <w:szCs w:val="18"/>
                <w:lang w:eastAsia="zh-CN"/>
              </w:rPr>
            </w:pPr>
            <w:r w:rsidRPr="002C2DCB">
              <w:rPr>
                <w:rFonts w:eastAsia="SimSun"/>
                <w:sz w:val="18"/>
                <w:szCs w:val="18"/>
                <w:lang w:eastAsia="zh-CN"/>
              </w:rPr>
              <w:t>计划30</w:t>
            </w:r>
          </w:p>
        </w:tc>
      </w:tr>
      <w:tr w:rsidR="00A21CAF" w:rsidRPr="009924DF" w14:paraId="19C79487" w14:textId="77777777" w:rsidTr="00AD423A">
        <w:trPr>
          <w:trHeight w:val="302"/>
        </w:trPr>
        <w:tc>
          <w:tcPr>
            <w:tcW w:w="2936" w:type="dxa"/>
            <w:hideMark/>
          </w:tcPr>
          <w:p w14:paraId="5B5740F5" w14:textId="77777777" w:rsidR="00A21CAF" w:rsidRPr="002C2DCB" w:rsidRDefault="00A21CAF" w:rsidP="002C2DCB">
            <w:pPr>
              <w:rPr>
                <w:rFonts w:eastAsia="SimSun"/>
                <w:sz w:val="18"/>
                <w:szCs w:val="18"/>
                <w:lang w:eastAsia="zh-CN"/>
              </w:rPr>
            </w:pPr>
          </w:p>
        </w:tc>
        <w:tc>
          <w:tcPr>
            <w:tcW w:w="3848" w:type="dxa"/>
            <w:hideMark/>
          </w:tcPr>
          <w:p w14:paraId="3D63E141" w14:textId="77777777" w:rsidR="00A21CAF" w:rsidRPr="002C2DCB" w:rsidRDefault="00A21CAF" w:rsidP="002C2DCB">
            <w:pPr>
              <w:rPr>
                <w:rFonts w:eastAsia="SimSun"/>
                <w:sz w:val="18"/>
                <w:szCs w:val="18"/>
                <w:lang w:eastAsia="zh-CN"/>
              </w:rPr>
            </w:pPr>
            <w:r w:rsidRPr="002C2DCB">
              <w:rPr>
                <w:rFonts w:eastAsia="SimSun" w:hint="eastAsia"/>
                <w:color w:val="000000"/>
                <w:sz w:val="18"/>
                <w:szCs w:val="18"/>
                <w:lang w:eastAsia="zh-CN"/>
              </w:rPr>
              <w:t>中小企业网页唯一身份综合浏览量</w:t>
            </w:r>
          </w:p>
        </w:tc>
        <w:tc>
          <w:tcPr>
            <w:tcW w:w="2430" w:type="dxa"/>
            <w:hideMark/>
          </w:tcPr>
          <w:p w14:paraId="3BC543D2" w14:textId="77777777" w:rsidR="00A21CAF" w:rsidRPr="002C2DCB" w:rsidRDefault="00A21CAF" w:rsidP="002C2DCB">
            <w:pPr>
              <w:jc w:val="center"/>
              <w:rPr>
                <w:rFonts w:eastAsia="SimSun"/>
                <w:sz w:val="18"/>
                <w:szCs w:val="18"/>
                <w:lang w:eastAsia="zh-CN"/>
              </w:rPr>
            </w:pPr>
            <w:r w:rsidRPr="002C2DCB">
              <w:rPr>
                <w:rFonts w:eastAsia="SimSun"/>
                <w:sz w:val="18"/>
                <w:szCs w:val="18"/>
                <w:lang w:eastAsia="zh-CN"/>
              </w:rPr>
              <w:t>计划30</w:t>
            </w:r>
          </w:p>
        </w:tc>
      </w:tr>
    </w:tbl>
    <w:p w14:paraId="1E5E8DF4" w14:textId="45BB70C2" w:rsidR="00310671" w:rsidRPr="00D04678" w:rsidRDefault="00310671">
      <w:pPr>
        <w:rPr>
          <w:lang w:eastAsia="zh-CN"/>
        </w:rPr>
      </w:pPr>
      <w:r w:rsidRPr="00D04678">
        <w:rPr>
          <w:rFonts w:hint="eastAsia"/>
          <w:lang w:eastAsia="zh-CN"/>
        </w:rPr>
        <w:br w:type="page"/>
      </w:r>
    </w:p>
    <w:p w14:paraId="3A767FF2" w14:textId="7849F741" w:rsidR="00566FDC" w:rsidRPr="00A457F3" w:rsidRDefault="00514271" w:rsidP="00813957">
      <w:pPr>
        <w:pStyle w:val="StyleHeading3ComplexItalic"/>
        <w:tabs>
          <w:tab w:val="clear" w:pos="1985"/>
          <w:tab w:val="left" w:pos="1843"/>
        </w:tabs>
        <w:spacing w:afterLines="150" w:after="360" w:line="340" w:lineRule="atLeast"/>
        <w:ind w:left="1843" w:hanging="1843"/>
        <w:rPr>
          <w:rStyle w:val="StyleStyleHeading3ComplexItalicLatin12ptChar"/>
          <w:rFonts w:ascii="SimHei" w:eastAsia="SimHei" w:hAnsi="SimHei"/>
          <w:sz w:val="24"/>
          <w:lang w:eastAsia="zh-CN"/>
        </w:rPr>
      </w:pPr>
      <w:bookmarkStart w:id="36" w:name="_Toc482461795"/>
      <w:r w:rsidRPr="00A457F3">
        <w:rPr>
          <w:rStyle w:val="StyleStyleHeading3ComplexItalicLatin12ptChar"/>
          <w:rFonts w:ascii="SimHei" w:eastAsia="SimHei" w:hAnsi="SimHei" w:hint="eastAsia"/>
          <w:sz w:val="24"/>
          <w:lang w:eastAsia="zh-CN"/>
        </w:rPr>
        <w:lastRenderedPageBreak/>
        <w:t>计划</w:t>
      </w:r>
      <w:r w:rsidR="00566FDC" w:rsidRPr="00A457F3">
        <w:rPr>
          <w:rStyle w:val="StyleStyleHeading3ComplexItalicLatin12ptChar"/>
          <w:rFonts w:ascii="SimHei" w:eastAsia="SimHei" w:hAnsi="SimHei" w:hint="eastAsia"/>
          <w:sz w:val="24"/>
          <w:lang w:eastAsia="zh-CN"/>
        </w:rPr>
        <w:t>8</w:t>
      </w:r>
      <w:r w:rsidR="00566FDC" w:rsidRPr="00A457F3">
        <w:rPr>
          <w:rStyle w:val="StyleStyleHeading3ComplexItalicLatin12ptChar"/>
          <w:rFonts w:ascii="SimHei" w:eastAsia="SimHei" w:hAnsi="SimHei" w:hint="eastAsia"/>
          <w:sz w:val="24"/>
          <w:lang w:eastAsia="zh-CN"/>
        </w:rPr>
        <w:tab/>
      </w:r>
      <w:r w:rsidRPr="00A457F3">
        <w:rPr>
          <w:rStyle w:val="StyleStyleHeading3ComplexItalicLatin12ptChar"/>
          <w:rFonts w:ascii="SimHei" w:eastAsia="SimHei" w:hAnsi="SimHei" w:hint="eastAsia"/>
          <w:sz w:val="24"/>
          <w:lang w:eastAsia="zh-CN"/>
        </w:rPr>
        <w:t>发展议程协调</w:t>
      </w:r>
      <w:bookmarkEnd w:id="36"/>
    </w:p>
    <w:tbl>
      <w:tblPr>
        <w:tblW w:w="9179" w:type="dxa"/>
        <w:tblInd w:w="108" w:type="dxa"/>
        <w:tblLook w:val="01E0" w:firstRow="1" w:lastRow="1" w:firstColumn="1" w:lastColumn="1" w:noHBand="0" w:noVBand="0"/>
      </w:tblPr>
      <w:tblGrid>
        <w:gridCol w:w="9179"/>
      </w:tblGrid>
      <w:tr w:rsidR="00FA2C73" w:rsidRPr="001F12F5" w14:paraId="342BEBB4" w14:textId="77777777" w:rsidTr="00657824">
        <w:trPr>
          <w:trHeight w:val="424"/>
        </w:trPr>
        <w:tc>
          <w:tcPr>
            <w:tcW w:w="9179" w:type="dxa"/>
            <w:shd w:val="clear" w:color="auto" w:fill="C6D9F1"/>
            <w:vAlign w:val="center"/>
          </w:tcPr>
          <w:p w14:paraId="6E2C4A51" w14:textId="77777777" w:rsidR="00FA2C73" w:rsidRPr="00ED6B4A" w:rsidRDefault="00FA2C73" w:rsidP="00657824">
            <w:pPr>
              <w:keepNext/>
              <w:keepLines/>
              <w:jc w:val="center"/>
              <w:rPr>
                <w:rFonts w:ascii="Times New Roman" w:eastAsia="SimHei" w:hAnsi="Times New Roman"/>
                <w:bCs/>
                <w:szCs w:val="21"/>
                <w:lang w:eastAsia="en-US"/>
              </w:rPr>
            </w:pPr>
            <w:r w:rsidRPr="00ED6B4A">
              <w:rPr>
                <w:rFonts w:ascii="Times New Roman" w:eastAsia="SimHei" w:hAnsi="SimHei" w:hint="eastAsia"/>
                <w:bCs/>
                <w:szCs w:val="21"/>
                <w:lang w:eastAsia="zh-CN"/>
              </w:rPr>
              <w:t>实施战略</w:t>
            </w:r>
          </w:p>
        </w:tc>
      </w:tr>
    </w:tbl>
    <w:p w14:paraId="13FE2FFC" w14:textId="77777777" w:rsidR="00FA2C73" w:rsidRPr="00A80989" w:rsidRDefault="00FA2C73" w:rsidP="00C7108D">
      <w:pPr>
        <w:pStyle w:val="23"/>
        <w:numPr>
          <w:ilvl w:val="0"/>
          <w:numId w:val="19"/>
        </w:numPr>
        <w:spacing w:afterLines="50" w:after="120" w:line="340" w:lineRule="atLeast"/>
        <w:jc w:val="both"/>
        <w:rPr>
          <w:rFonts w:ascii="SimSun" w:eastAsia="SimSun" w:hAnsi="SimSun" w:cs="SimSun"/>
          <w:noProof/>
          <w:sz w:val="21"/>
          <w:szCs w:val="21"/>
        </w:rPr>
      </w:pPr>
      <w:r w:rsidRPr="00A80989">
        <w:rPr>
          <w:rFonts w:ascii="SimSun" w:eastAsia="SimSun" w:hAnsi="SimSun" w:cs="SimSun" w:hint="eastAsia"/>
          <w:noProof/>
          <w:sz w:val="21"/>
          <w:szCs w:val="21"/>
        </w:rPr>
        <w:t>协助发展与知识产权委员会（CDIP）执行其有关讨论、实施、监测、评估和报告委员会通过的各项建议以及就知识产权及发展相关问题进行辩论的任务授权；</w:t>
      </w:r>
    </w:p>
    <w:p w14:paraId="198396FD" w14:textId="77777777" w:rsidR="00FA2C73" w:rsidRPr="00A80989" w:rsidRDefault="00FA2C73" w:rsidP="00C7108D">
      <w:pPr>
        <w:pStyle w:val="23"/>
        <w:numPr>
          <w:ilvl w:val="0"/>
          <w:numId w:val="19"/>
        </w:numPr>
        <w:spacing w:afterLines="50" w:after="120" w:line="340" w:lineRule="atLeast"/>
        <w:jc w:val="both"/>
        <w:rPr>
          <w:rFonts w:ascii="SimSun" w:eastAsia="SimSun" w:hAnsi="SimSun" w:cs="SimSun"/>
          <w:noProof/>
          <w:sz w:val="21"/>
          <w:szCs w:val="21"/>
        </w:rPr>
      </w:pPr>
      <w:r w:rsidRPr="00A80989">
        <w:rPr>
          <w:rFonts w:ascii="SimSun" w:eastAsia="SimSun" w:hAnsi="SimSun" w:cs="SimSun" w:hint="eastAsia"/>
          <w:noProof/>
          <w:sz w:val="21"/>
          <w:szCs w:val="21"/>
        </w:rPr>
        <w:t>管理和协调《发展议程》（DA）实施进程，确保45项已经通过的DA建议能够融入知识产权组织所有活动之中并成为各项活动的主流；</w:t>
      </w:r>
    </w:p>
    <w:p w14:paraId="6844237A" w14:textId="4D44F33D" w:rsidR="00FA2C73" w:rsidRPr="00A80989" w:rsidRDefault="00FA2C73" w:rsidP="00C7108D">
      <w:pPr>
        <w:pStyle w:val="23"/>
        <w:numPr>
          <w:ilvl w:val="0"/>
          <w:numId w:val="19"/>
        </w:numPr>
        <w:spacing w:afterLines="50" w:after="120" w:line="340" w:lineRule="atLeast"/>
        <w:jc w:val="both"/>
        <w:rPr>
          <w:rFonts w:ascii="SimSun" w:eastAsia="SimSun" w:hAnsi="SimSun" w:cs="SimSun"/>
          <w:noProof/>
          <w:sz w:val="21"/>
          <w:szCs w:val="21"/>
        </w:rPr>
      </w:pPr>
      <w:r w:rsidRPr="00A80989">
        <w:rPr>
          <w:rFonts w:ascii="SimSun" w:eastAsia="SimSun" w:hAnsi="SimSun" w:cs="SimSun" w:hint="eastAsia"/>
          <w:noProof/>
          <w:sz w:val="21"/>
          <w:szCs w:val="21"/>
        </w:rPr>
        <w:t>重点关注实施</w:t>
      </w:r>
      <w:r w:rsidR="0007664E" w:rsidRPr="00A80989">
        <w:rPr>
          <w:rFonts w:ascii="SimSun" w:eastAsia="SimSun" w:hAnsi="SimSun" w:cs="SimSun" w:hint="eastAsia"/>
          <w:noProof/>
          <w:sz w:val="21"/>
          <w:szCs w:val="21"/>
        </w:rPr>
        <w:t>关键优先事项，</w:t>
      </w:r>
      <w:r w:rsidRPr="00A80989">
        <w:rPr>
          <w:rFonts w:ascii="SimSun" w:eastAsia="SimSun" w:hAnsi="SimSun" w:cs="SimSun" w:hint="eastAsia"/>
          <w:noProof/>
          <w:sz w:val="21"/>
          <w:szCs w:val="21"/>
        </w:rPr>
        <w:t>包括</w:t>
      </w:r>
      <w:r w:rsidR="0007664E" w:rsidRPr="00A80989">
        <w:rPr>
          <w:rFonts w:ascii="SimSun" w:eastAsia="SimSun" w:hAnsi="SimSun" w:cs="SimSun" w:hint="eastAsia"/>
          <w:noProof/>
          <w:sz w:val="21"/>
          <w:szCs w:val="21"/>
        </w:rPr>
        <w:t>：</w:t>
      </w:r>
      <w:r w:rsidR="0007664E" w:rsidRPr="00A80989">
        <w:rPr>
          <w:rFonts w:ascii="SimSun" w:eastAsia="SimSun" w:hAnsi="SimSun" w:cs="SimSun"/>
          <w:noProof/>
          <w:sz w:val="21"/>
          <w:szCs w:val="21"/>
        </w:rPr>
        <w:t>(i)</w:t>
      </w:r>
      <w:r w:rsidRPr="00A80989">
        <w:rPr>
          <w:rFonts w:ascii="SimSun" w:eastAsia="SimSun" w:hAnsi="SimSun" w:cs="SimSun" w:hint="eastAsia"/>
          <w:noProof/>
          <w:sz w:val="21"/>
          <w:szCs w:val="21"/>
        </w:rPr>
        <w:t>加强DA</w:t>
      </w:r>
      <w:r w:rsidR="0007664E" w:rsidRPr="00A80989">
        <w:rPr>
          <w:rFonts w:ascii="SimSun" w:eastAsia="SimSun" w:hAnsi="SimSun" w:cs="SimSun" w:hint="eastAsia"/>
          <w:noProof/>
          <w:sz w:val="21"/>
          <w:szCs w:val="21"/>
        </w:rPr>
        <w:t>主流化</w:t>
      </w:r>
      <w:r w:rsidR="00426091" w:rsidRPr="00A80989">
        <w:rPr>
          <w:rFonts w:ascii="SimSun" w:eastAsia="SimSun" w:hAnsi="SimSun" w:cs="SimSun" w:hint="eastAsia"/>
          <w:noProof/>
          <w:sz w:val="21"/>
          <w:szCs w:val="21"/>
        </w:rPr>
        <w:t>；</w:t>
      </w:r>
      <w:r w:rsidR="00426091" w:rsidRPr="00A80989">
        <w:rPr>
          <w:rFonts w:ascii="SimSun" w:eastAsia="SimSun" w:hAnsi="SimSun" w:cs="SimSun"/>
          <w:noProof/>
          <w:sz w:val="21"/>
          <w:szCs w:val="21"/>
        </w:rPr>
        <w:t>(ii)</w:t>
      </w:r>
      <w:r w:rsidR="00426091" w:rsidRPr="00A80989">
        <w:rPr>
          <w:rFonts w:ascii="SimSun" w:eastAsia="SimSun" w:hAnsi="SimSun" w:cs="SimSun" w:hint="eastAsia"/>
          <w:noProof/>
          <w:sz w:val="21"/>
          <w:szCs w:val="21"/>
        </w:rPr>
        <w:t>《发展议程》独立审查提出且成员国一致同意的各项建议；</w:t>
      </w:r>
      <w:r w:rsidR="00426091" w:rsidRPr="00A80989">
        <w:rPr>
          <w:rFonts w:ascii="SimSun" w:eastAsia="SimSun" w:hAnsi="SimSun" w:cs="SimSun"/>
          <w:noProof/>
          <w:sz w:val="21"/>
          <w:szCs w:val="21"/>
        </w:rPr>
        <w:t>(iii)</w:t>
      </w:r>
      <w:r w:rsidRPr="00A80989">
        <w:rPr>
          <w:rFonts w:ascii="SimSun" w:eastAsia="SimSun" w:hAnsi="SimSun" w:cs="SimSun" w:hint="eastAsia"/>
          <w:noProof/>
          <w:sz w:val="21"/>
          <w:szCs w:val="21"/>
        </w:rPr>
        <w:t>与WIPO</w:t>
      </w:r>
      <w:r w:rsidR="00426091" w:rsidRPr="00A80989">
        <w:rPr>
          <w:rFonts w:ascii="SimSun" w:eastAsia="SimSun" w:hAnsi="SimSun" w:cs="SimSun" w:hint="eastAsia"/>
          <w:noProof/>
          <w:sz w:val="21"/>
          <w:szCs w:val="21"/>
        </w:rPr>
        <w:t>发展合作领域内技术援助外部审查有关的决定；</w:t>
      </w:r>
      <w:r w:rsidR="00426091" w:rsidRPr="00A80989">
        <w:rPr>
          <w:rFonts w:ascii="SimSun" w:eastAsia="SimSun" w:hAnsi="SimSun" w:cs="SimSun"/>
          <w:noProof/>
          <w:sz w:val="21"/>
          <w:szCs w:val="21"/>
        </w:rPr>
        <w:t>(iv)</w:t>
      </w:r>
      <w:r w:rsidRPr="00A80989">
        <w:rPr>
          <w:rFonts w:ascii="SimSun" w:eastAsia="SimSun" w:hAnsi="SimSun" w:cs="SimSun" w:hint="eastAsia"/>
          <w:noProof/>
          <w:sz w:val="21"/>
          <w:szCs w:val="21"/>
        </w:rPr>
        <w:t>更新知识</w:t>
      </w:r>
      <w:r w:rsidR="00426091" w:rsidRPr="00A80989">
        <w:rPr>
          <w:rFonts w:ascii="SimSun" w:eastAsia="SimSun" w:hAnsi="SimSun" w:cs="SimSun" w:hint="eastAsia"/>
          <w:noProof/>
          <w:sz w:val="21"/>
          <w:szCs w:val="21"/>
        </w:rPr>
        <w:t>产权体系灵活性数据库和协调各项措施以确保更好地传播其内容的机制；</w:t>
      </w:r>
      <w:r w:rsidR="00426091" w:rsidRPr="00A80989">
        <w:rPr>
          <w:rFonts w:ascii="SimSun" w:eastAsia="SimSun" w:hAnsi="SimSun" w:cs="SimSun"/>
          <w:noProof/>
          <w:sz w:val="21"/>
          <w:szCs w:val="21"/>
        </w:rPr>
        <w:t>(v)</w:t>
      </w:r>
      <w:r w:rsidRPr="00A80989">
        <w:rPr>
          <w:rFonts w:ascii="SimSun" w:eastAsia="SimSun" w:hAnsi="SimSun" w:cs="SimSun" w:hint="eastAsia"/>
          <w:noProof/>
          <w:sz w:val="21"/>
          <w:szCs w:val="21"/>
        </w:rPr>
        <w:t>协调和实施委员会与技术转让有关的各项决定以及</w:t>
      </w:r>
      <w:r w:rsidR="00426091" w:rsidRPr="00A80989">
        <w:rPr>
          <w:rFonts w:ascii="SimSun" w:eastAsia="SimSun" w:hAnsi="SimSun" w:cs="SimSun"/>
          <w:noProof/>
          <w:sz w:val="21"/>
          <w:szCs w:val="21"/>
        </w:rPr>
        <w:t>(vi)</w:t>
      </w:r>
      <w:r w:rsidRPr="00A80989">
        <w:rPr>
          <w:rFonts w:ascii="SimSun" w:eastAsia="SimSun" w:hAnsi="SimSun" w:cs="SimSun" w:hint="eastAsia"/>
          <w:noProof/>
          <w:sz w:val="21"/>
          <w:szCs w:val="21"/>
        </w:rPr>
        <w:t>报告WIPO对可持续发展目标（SDG）的贡献；</w:t>
      </w:r>
    </w:p>
    <w:p w14:paraId="1911E8AC" w14:textId="77777777" w:rsidR="00FA2C73" w:rsidRPr="00A80989" w:rsidRDefault="00FA2C73" w:rsidP="00C7108D">
      <w:pPr>
        <w:pStyle w:val="23"/>
        <w:numPr>
          <w:ilvl w:val="0"/>
          <w:numId w:val="19"/>
        </w:numPr>
        <w:spacing w:afterLines="50" w:after="120" w:line="340" w:lineRule="atLeast"/>
        <w:jc w:val="both"/>
        <w:rPr>
          <w:rFonts w:ascii="SimSun" w:eastAsia="SimSun" w:hAnsi="SimSun" w:cs="SimSun"/>
          <w:noProof/>
          <w:sz w:val="21"/>
          <w:szCs w:val="21"/>
        </w:rPr>
      </w:pPr>
      <w:r w:rsidRPr="00A80989">
        <w:rPr>
          <w:rFonts w:ascii="SimSun" w:eastAsia="SimSun" w:hAnsi="SimSun" w:cs="SimSun" w:hint="eastAsia"/>
          <w:noProof/>
          <w:sz w:val="21"/>
          <w:szCs w:val="21"/>
        </w:rPr>
        <w:t>在确保有效实施、监测、评估和报告DA项目和主流化活动的同时，继续推动成员国之间展开谈判进程，并为进一步实施DA建议提出战略建议；</w:t>
      </w:r>
    </w:p>
    <w:p w14:paraId="5F17D0CB" w14:textId="77777777" w:rsidR="00FA2C73" w:rsidRPr="00A80989" w:rsidRDefault="00FA2C73" w:rsidP="00C7108D">
      <w:pPr>
        <w:pStyle w:val="23"/>
        <w:numPr>
          <w:ilvl w:val="0"/>
          <w:numId w:val="19"/>
        </w:numPr>
        <w:spacing w:afterLines="50" w:after="120" w:line="340" w:lineRule="atLeast"/>
        <w:jc w:val="both"/>
        <w:rPr>
          <w:rFonts w:ascii="SimSun" w:eastAsia="SimSun" w:hAnsi="SimSun" w:cs="SimSun"/>
          <w:noProof/>
          <w:sz w:val="21"/>
          <w:szCs w:val="21"/>
        </w:rPr>
      </w:pPr>
      <w:r w:rsidRPr="00A80989">
        <w:rPr>
          <w:rFonts w:ascii="SimSun" w:eastAsia="SimSun" w:hAnsi="SimSun" w:cs="SimSun" w:hint="eastAsia"/>
          <w:noProof/>
          <w:sz w:val="21"/>
          <w:szCs w:val="21"/>
        </w:rPr>
        <w:t>为实施DA建议的其他计划提供援助，尤其是要确保DA原则继续指导WIPO的各项技术援助活动；</w:t>
      </w:r>
    </w:p>
    <w:p w14:paraId="2FB1F26F" w14:textId="77777777" w:rsidR="00FA2C73" w:rsidRPr="00A80989" w:rsidRDefault="00FA2C73" w:rsidP="00C7108D">
      <w:pPr>
        <w:pStyle w:val="23"/>
        <w:numPr>
          <w:ilvl w:val="0"/>
          <w:numId w:val="19"/>
        </w:numPr>
        <w:spacing w:afterLines="50" w:after="120" w:line="340" w:lineRule="atLeast"/>
        <w:jc w:val="both"/>
        <w:rPr>
          <w:rFonts w:ascii="SimSun" w:eastAsia="SimSun" w:hAnsi="SimSun" w:cs="SimSun"/>
          <w:noProof/>
          <w:sz w:val="21"/>
          <w:szCs w:val="21"/>
        </w:rPr>
      </w:pPr>
      <w:r w:rsidRPr="00A80989">
        <w:rPr>
          <w:rFonts w:ascii="SimSun" w:eastAsia="SimSun" w:hAnsi="SimSun" w:cs="SimSun" w:hint="eastAsia"/>
          <w:noProof/>
          <w:sz w:val="21"/>
          <w:szCs w:val="21"/>
        </w:rPr>
        <w:t>提高对DA相关问题的认识，传播与这些问题有关的信息，并为成员国提出的新项目和活动提供支持；</w:t>
      </w:r>
    </w:p>
    <w:p w14:paraId="58AE5B5F" w14:textId="77777777" w:rsidR="00FA2C73" w:rsidRPr="00A80989" w:rsidRDefault="00FA2C73" w:rsidP="00C7108D">
      <w:pPr>
        <w:pStyle w:val="23"/>
        <w:numPr>
          <w:ilvl w:val="0"/>
          <w:numId w:val="19"/>
        </w:numPr>
        <w:spacing w:afterLines="50" w:after="120" w:line="340" w:lineRule="atLeast"/>
        <w:jc w:val="both"/>
        <w:rPr>
          <w:rFonts w:ascii="SimSun" w:eastAsia="SimSun" w:hAnsi="SimSun" w:cs="SimSun"/>
          <w:noProof/>
          <w:sz w:val="21"/>
          <w:szCs w:val="21"/>
        </w:rPr>
      </w:pPr>
      <w:r w:rsidRPr="00A80989">
        <w:rPr>
          <w:rFonts w:ascii="SimSun" w:eastAsia="SimSun" w:hAnsi="SimSun" w:cs="SimSun" w:hint="eastAsia"/>
          <w:noProof/>
          <w:sz w:val="21"/>
          <w:szCs w:val="21"/>
        </w:rPr>
        <w:t>按CDIP和大会要求，继续开展其他知识产权及发展相关活动，比如，举办各种会议和研讨会，特别是关于知识产权与发展的国际会议。</w:t>
      </w:r>
    </w:p>
    <w:tbl>
      <w:tblPr>
        <w:tblW w:w="9227" w:type="dxa"/>
        <w:tblInd w:w="108" w:type="dxa"/>
        <w:tblLook w:val="01E0" w:firstRow="1" w:lastRow="1" w:firstColumn="1" w:lastColumn="1" w:noHBand="0" w:noVBand="0"/>
      </w:tblPr>
      <w:tblGrid>
        <w:gridCol w:w="56"/>
        <w:gridCol w:w="2212"/>
        <w:gridCol w:w="1843"/>
        <w:gridCol w:w="404"/>
        <w:gridCol w:w="2429"/>
        <w:gridCol w:w="2235"/>
        <w:gridCol w:w="35"/>
        <w:gridCol w:w="13"/>
      </w:tblGrid>
      <w:tr w:rsidR="00FA2C73" w:rsidRPr="001F12F5" w14:paraId="419777DA" w14:textId="77777777" w:rsidTr="00734DAD">
        <w:trPr>
          <w:gridAfter w:val="1"/>
          <w:wAfter w:w="13" w:type="dxa"/>
          <w:trHeight w:val="425"/>
        </w:trPr>
        <w:tc>
          <w:tcPr>
            <w:tcW w:w="4111" w:type="dxa"/>
            <w:gridSpan w:val="3"/>
            <w:shd w:val="clear" w:color="auto" w:fill="C6D9F1"/>
            <w:vAlign w:val="center"/>
          </w:tcPr>
          <w:p w14:paraId="3BEA3598" w14:textId="77777777" w:rsidR="00FA2C73" w:rsidRPr="0009572D" w:rsidRDefault="00FA2C73" w:rsidP="00657824">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风　险</w:t>
            </w:r>
          </w:p>
        </w:tc>
        <w:tc>
          <w:tcPr>
            <w:tcW w:w="5103" w:type="dxa"/>
            <w:gridSpan w:val="4"/>
            <w:shd w:val="clear" w:color="auto" w:fill="C6D9F1"/>
            <w:vAlign w:val="center"/>
          </w:tcPr>
          <w:p w14:paraId="2316ED39" w14:textId="77777777" w:rsidR="00FA2C73" w:rsidRPr="0009572D" w:rsidRDefault="00FA2C73" w:rsidP="00657824">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缓减</w:t>
            </w:r>
            <w:r>
              <w:rPr>
                <w:rFonts w:ascii="SimHei" w:eastAsia="SimHei" w:hAnsi="SimHei" w:hint="eastAsia"/>
                <w:caps/>
                <w:szCs w:val="21"/>
                <w:lang w:val="zh-CN" w:eastAsia="zh-CN"/>
              </w:rPr>
              <w:t>风险的行动</w:t>
            </w:r>
          </w:p>
        </w:tc>
      </w:tr>
      <w:tr w:rsidR="00FA2C73" w:rsidRPr="001F12F5" w14:paraId="07F44001" w14:textId="77777777" w:rsidTr="00734DAD">
        <w:trPr>
          <w:gridAfter w:val="1"/>
          <w:wAfter w:w="13" w:type="dxa"/>
          <w:trHeight w:val="507"/>
        </w:trPr>
        <w:tc>
          <w:tcPr>
            <w:tcW w:w="4111" w:type="dxa"/>
            <w:gridSpan w:val="3"/>
            <w:shd w:val="clear" w:color="auto" w:fill="auto"/>
            <w:tcMar>
              <w:top w:w="113" w:type="dxa"/>
              <w:bottom w:w="113" w:type="dxa"/>
            </w:tcMar>
          </w:tcPr>
          <w:p w14:paraId="6ADDBF5C" w14:textId="77777777" w:rsidR="00FA2C73" w:rsidRPr="001F12F5" w:rsidRDefault="00FA2C73" w:rsidP="00657824">
            <w:pPr>
              <w:rPr>
                <w:sz w:val="18"/>
                <w:szCs w:val="18"/>
              </w:rPr>
            </w:pPr>
            <w:r w:rsidRPr="001F12F5">
              <w:rPr>
                <w:rFonts w:cs="SimSun" w:hint="eastAsia"/>
                <w:sz w:val="18"/>
                <w:szCs w:val="18"/>
              </w:rPr>
              <w:t>成员国对于将发展议程建议纳入</w:t>
            </w:r>
            <w:r w:rsidRPr="001F12F5">
              <w:rPr>
                <w:sz w:val="18"/>
                <w:szCs w:val="18"/>
              </w:rPr>
              <w:t>WIPO</w:t>
            </w:r>
            <w:r w:rsidRPr="001F12F5">
              <w:rPr>
                <w:rFonts w:cs="SimSun" w:hint="eastAsia"/>
                <w:sz w:val="18"/>
                <w:szCs w:val="18"/>
              </w:rPr>
              <w:t>的主流工作存在意见分歧。</w:t>
            </w:r>
          </w:p>
        </w:tc>
        <w:tc>
          <w:tcPr>
            <w:tcW w:w="5103" w:type="dxa"/>
            <w:gridSpan w:val="4"/>
            <w:shd w:val="clear" w:color="auto" w:fill="auto"/>
            <w:tcMar>
              <w:top w:w="113" w:type="dxa"/>
              <w:bottom w:w="113" w:type="dxa"/>
            </w:tcMar>
          </w:tcPr>
          <w:p w14:paraId="58030C1B" w14:textId="77777777" w:rsidR="00FA2C73" w:rsidRPr="001F12F5" w:rsidRDefault="00FA2C73" w:rsidP="00657824">
            <w:pPr>
              <w:rPr>
                <w:sz w:val="18"/>
                <w:szCs w:val="18"/>
              </w:rPr>
            </w:pPr>
            <w:r w:rsidRPr="001F12F5">
              <w:rPr>
                <w:rFonts w:cs="SimSun" w:hint="eastAsia"/>
                <w:sz w:val="18"/>
                <w:szCs w:val="18"/>
              </w:rPr>
              <w:t>定期开展与成员国的磋商，以促进成员国就发展议程建议的主流化形成一致意见。</w:t>
            </w:r>
          </w:p>
        </w:tc>
      </w:tr>
      <w:tr w:rsidR="00FA2C73" w:rsidRPr="001F12F5" w14:paraId="377CAE01" w14:textId="77777777" w:rsidTr="00734DAD">
        <w:tblPrEx>
          <w:tblLook w:val="04A0" w:firstRow="1" w:lastRow="0" w:firstColumn="1" w:lastColumn="0" w:noHBand="0" w:noVBand="1"/>
        </w:tblPrEx>
        <w:trPr>
          <w:gridBefore w:val="1"/>
          <w:wBefore w:w="56" w:type="dxa"/>
          <w:trHeight w:val="425"/>
          <w:tblHeader/>
        </w:trPr>
        <w:tc>
          <w:tcPr>
            <w:tcW w:w="2212" w:type="dxa"/>
            <w:shd w:val="clear" w:color="000000" w:fill="C5D9F1"/>
            <w:vAlign w:val="center"/>
            <w:hideMark/>
          </w:tcPr>
          <w:p w14:paraId="27E08C9E" w14:textId="77777777" w:rsidR="00FA2C73" w:rsidRPr="0009572D" w:rsidRDefault="00FA2C73" w:rsidP="00657824">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预期成果</w:t>
            </w:r>
          </w:p>
        </w:tc>
        <w:tc>
          <w:tcPr>
            <w:tcW w:w="2247" w:type="dxa"/>
            <w:gridSpan w:val="2"/>
            <w:shd w:val="clear" w:color="000000" w:fill="C5D9F1"/>
            <w:vAlign w:val="center"/>
            <w:hideMark/>
          </w:tcPr>
          <w:p w14:paraId="6C7F4F61" w14:textId="77777777" w:rsidR="00FA2C73" w:rsidRPr="0009572D" w:rsidRDefault="00FA2C73" w:rsidP="00657824">
            <w:pPr>
              <w:keepNext/>
              <w:keepLines/>
              <w:jc w:val="center"/>
              <w:rPr>
                <w:rFonts w:ascii="SimHei" w:eastAsia="SimHei" w:hAnsi="SimHei"/>
                <w:caps/>
                <w:szCs w:val="21"/>
                <w:lang w:val="zh-CN" w:eastAsia="x-none"/>
              </w:rPr>
            </w:pPr>
            <w:r>
              <w:rPr>
                <w:rFonts w:ascii="SimHei" w:eastAsia="SimHei" w:hAnsi="SimHei" w:hint="eastAsia"/>
                <w:caps/>
                <w:szCs w:val="21"/>
                <w:lang w:val="zh-CN" w:eastAsia="zh-CN"/>
              </w:rPr>
              <w:t>绩效</w:t>
            </w:r>
            <w:r w:rsidRPr="0009572D">
              <w:rPr>
                <w:rFonts w:ascii="SimHei" w:eastAsia="SimHei" w:hAnsi="SimHei" w:hint="eastAsia"/>
                <w:caps/>
                <w:szCs w:val="21"/>
                <w:lang w:val="zh-CN" w:eastAsia="x-none"/>
              </w:rPr>
              <w:t>指标</w:t>
            </w:r>
          </w:p>
        </w:tc>
        <w:tc>
          <w:tcPr>
            <w:tcW w:w="2429" w:type="dxa"/>
            <w:shd w:val="clear" w:color="000000" w:fill="C5D9F1"/>
            <w:vAlign w:val="center"/>
            <w:hideMark/>
          </w:tcPr>
          <w:p w14:paraId="6B152F1A" w14:textId="77777777" w:rsidR="00FA2C73" w:rsidRPr="0009572D" w:rsidRDefault="00FA2C73" w:rsidP="00657824">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基　准</w:t>
            </w:r>
          </w:p>
        </w:tc>
        <w:tc>
          <w:tcPr>
            <w:tcW w:w="2283" w:type="dxa"/>
            <w:gridSpan w:val="3"/>
            <w:shd w:val="clear" w:color="000000" w:fill="C5D9F1"/>
            <w:vAlign w:val="center"/>
            <w:hideMark/>
          </w:tcPr>
          <w:p w14:paraId="26BCE3D2" w14:textId="77777777" w:rsidR="00FA2C73" w:rsidRPr="0009572D" w:rsidRDefault="00FA2C73" w:rsidP="00657824">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目　标</w:t>
            </w:r>
          </w:p>
        </w:tc>
      </w:tr>
      <w:tr w:rsidR="00FA2C73" w:rsidRPr="001F12F5" w14:paraId="1469C86D" w14:textId="77777777" w:rsidTr="00734DAD">
        <w:tblPrEx>
          <w:tblLook w:val="04A0" w:firstRow="1" w:lastRow="0" w:firstColumn="1" w:lastColumn="0" w:noHBand="0" w:noVBand="1"/>
        </w:tblPrEx>
        <w:trPr>
          <w:gridBefore w:val="1"/>
          <w:wBefore w:w="56" w:type="dxa"/>
          <w:trHeight w:val="1119"/>
        </w:trPr>
        <w:tc>
          <w:tcPr>
            <w:tcW w:w="2212" w:type="dxa"/>
            <w:shd w:val="clear" w:color="000000" w:fill="FFFFFF"/>
            <w:tcMar>
              <w:top w:w="113" w:type="dxa"/>
            </w:tcMar>
            <w:hideMark/>
          </w:tcPr>
          <w:p w14:paraId="452C377A" w14:textId="77777777" w:rsidR="00FA2C73" w:rsidRPr="001F12F5" w:rsidRDefault="00FA2C73" w:rsidP="00657824">
            <w:pPr>
              <w:rPr>
                <w:sz w:val="18"/>
                <w:szCs w:val="18"/>
                <w:lang w:eastAsia="zh-CN"/>
              </w:rPr>
            </w:pPr>
            <w:r w:rsidRPr="001F12F5">
              <w:rPr>
                <w:rFonts w:cs="SimSun" w:hint="eastAsia"/>
                <w:sz w:val="18"/>
                <w:szCs w:val="18"/>
                <w:lang w:eastAsia="zh-CN"/>
              </w:rPr>
              <w:t>三</w:t>
            </w:r>
            <w:r w:rsidRPr="001F12F5">
              <w:rPr>
                <w:sz w:val="18"/>
                <w:szCs w:val="18"/>
                <w:lang w:eastAsia="zh-CN"/>
              </w:rPr>
              <w:t>.3</w:t>
            </w:r>
            <w:r w:rsidRPr="001F12F5">
              <w:rPr>
                <w:rFonts w:cs="SimSun" w:hint="eastAsia"/>
                <w:sz w:val="18"/>
                <w:szCs w:val="18"/>
                <w:lang w:eastAsia="zh-CN"/>
              </w:rPr>
              <w:t>将发展议程各项建议纳入</w:t>
            </w:r>
            <w:r w:rsidRPr="001F12F5">
              <w:rPr>
                <w:sz w:val="18"/>
                <w:szCs w:val="18"/>
                <w:lang w:eastAsia="zh-CN"/>
              </w:rPr>
              <w:t>WIPO</w:t>
            </w:r>
            <w:r w:rsidRPr="001F12F5">
              <w:rPr>
                <w:rFonts w:cs="SimSun" w:hint="eastAsia"/>
                <w:sz w:val="18"/>
                <w:szCs w:val="18"/>
                <w:lang w:eastAsia="zh-CN"/>
              </w:rPr>
              <w:t>工作的主流</w:t>
            </w:r>
          </w:p>
        </w:tc>
        <w:tc>
          <w:tcPr>
            <w:tcW w:w="2247" w:type="dxa"/>
            <w:gridSpan w:val="2"/>
            <w:shd w:val="clear" w:color="000000" w:fill="FFFFFF"/>
            <w:tcMar>
              <w:top w:w="113" w:type="dxa"/>
            </w:tcMar>
            <w:hideMark/>
          </w:tcPr>
          <w:p w14:paraId="4C59185D" w14:textId="77777777" w:rsidR="00FA2C73" w:rsidRPr="001F12F5" w:rsidRDefault="00FA2C73" w:rsidP="00657824">
            <w:pPr>
              <w:rPr>
                <w:sz w:val="18"/>
                <w:szCs w:val="18"/>
                <w:lang w:eastAsia="zh-CN"/>
              </w:rPr>
            </w:pPr>
            <w:r w:rsidRPr="001F12F5">
              <w:rPr>
                <w:rFonts w:hint="eastAsia"/>
                <w:sz w:val="18"/>
                <w:szCs w:val="18"/>
                <w:lang w:eastAsia="zh-CN"/>
              </w:rPr>
              <w:t>与落实发展议程相关的发展议程原则和活动整合到WIPO各计划中</w:t>
            </w:r>
          </w:p>
        </w:tc>
        <w:tc>
          <w:tcPr>
            <w:tcW w:w="2429" w:type="dxa"/>
            <w:shd w:val="clear" w:color="000000" w:fill="FFFFFF"/>
            <w:tcMar>
              <w:top w:w="113" w:type="dxa"/>
            </w:tcMar>
            <w:hideMark/>
          </w:tcPr>
          <w:p w14:paraId="110887D9" w14:textId="77777777" w:rsidR="00FA2C73" w:rsidRPr="001F12F5" w:rsidRDefault="00FA2C73" w:rsidP="00657824">
            <w:pPr>
              <w:rPr>
                <w:sz w:val="18"/>
                <w:szCs w:val="18"/>
                <w:lang w:eastAsia="zh-CN"/>
              </w:rPr>
            </w:pPr>
            <w:r w:rsidRPr="001F12F5">
              <w:rPr>
                <w:rFonts w:hint="eastAsia"/>
                <w:sz w:val="18"/>
                <w:szCs w:val="18"/>
                <w:lang w:eastAsia="zh-CN"/>
              </w:rPr>
              <w:t>在2016/17两年期内：</w:t>
            </w:r>
            <w:r w:rsidRPr="001F12F5">
              <w:rPr>
                <w:sz w:val="18"/>
                <w:szCs w:val="18"/>
                <w:lang w:eastAsia="zh-CN"/>
              </w:rPr>
              <w:br/>
              <w:t>-12</w:t>
            </w:r>
            <w:r w:rsidRPr="001F12F5">
              <w:rPr>
                <w:rFonts w:hint="eastAsia"/>
                <w:sz w:val="18"/>
                <w:szCs w:val="18"/>
                <w:lang w:eastAsia="zh-CN"/>
              </w:rPr>
              <w:t>项计划参与实施CDIP核准和各项活动；和</w:t>
            </w:r>
            <w:r w:rsidRPr="001F12F5">
              <w:rPr>
                <w:sz w:val="18"/>
                <w:szCs w:val="18"/>
                <w:lang w:eastAsia="zh-CN"/>
              </w:rPr>
              <w:br/>
              <w:t>-23</w:t>
            </w:r>
            <w:r w:rsidRPr="001F12F5">
              <w:rPr>
                <w:rFonts w:hint="eastAsia"/>
                <w:sz w:val="18"/>
                <w:szCs w:val="18"/>
                <w:lang w:eastAsia="zh-CN"/>
              </w:rPr>
              <w:t>项计划将DA纳入其工作主流</w:t>
            </w:r>
          </w:p>
        </w:tc>
        <w:tc>
          <w:tcPr>
            <w:tcW w:w="2283" w:type="dxa"/>
            <w:gridSpan w:val="3"/>
            <w:shd w:val="clear" w:color="000000" w:fill="FFFFFF"/>
            <w:tcMar>
              <w:top w:w="113" w:type="dxa"/>
            </w:tcMar>
            <w:hideMark/>
          </w:tcPr>
          <w:p w14:paraId="0F503E11" w14:textId="77777777" w:rsidR="00FA2C73" w:rsidRPr="001F12F5" w:rsidRDefault="00FA2C73" w:rsidP="00657824">
            <w:pPr>
              <w:rPr>
                <w:sz w:val="18"/>
                <w:szCs w:val="18"/>
                <w:lang w:eastAsia="zh-CN"/>
              </w:rPr>
            </w:pPr>
            <w:r w:rsidRPr="001F12F5">
              <w:rPr>
                <w:rFonts w:hint="eastAsia"/>
                <w:sz w:val="18"/>
                <w:szCs w:val="18"/>
                <w:lang w:eastAsia="zh-CN"/>
              </w:rPr>
              <w:t>继续参与实施DA活动的各项计划并将其成果纳入工作之中</w:t>
            </w:r>
          </w:p>
        </w:tc>
      </w:tr>
      <w:tr w:rsidR="00FA2C73" w:rsidRPr="001F12F5" w14:paraId="25B84026" w14:textId="77777777" w:rsidTr="00734DAD">
        <w:tblPrEx>
          <w:tblLook w:val="04A0" w:firstRow="1" w:lastRow="0" w:firstColumn="1" w:lastColumn="0" w:noHBand="0" w:noVBand="1"/>
        </w:tblPrEx>
        <w:trPr>
          <w:gridBefore w:val="1"/>
          <w:wBefore w:w="56" w:type="dxa"/>
          <w:trHeight w:val="814"/>
        </w:trPr>
        <w:tc>
          <w:tcPr>
            <w:tcW w:w="2212" w:type="dxa"/>
            <w:shd w:val="clear" w:color="000000" w:fill="FFFFFF"/>
            <w:tcMar>
              <w:top w:w="113" w:type="dxa"/>
            </w:tcMar>
            <w:vAlign w:val="bottom"/>
            <w:hideMark/>
          </w:tcPr>
          <w:p w14:paraId="393AC48E" w14:textId="77777777" w:rsidR="00FA2C73" w:rsidRPr="001F12F5" w:rsidRDefault="00FA2C73" w:rsidP="00657824">
            <w:pPr>
              <w:jc w:val="right"/>
              <w:rPr>
                <w:sz w:val="18"/>
                <w:szCs w:val="18"/>
                <w:lang w:eastAsia="zh-CN"/>
              </w:rPr>
            </w:pPr>
          </w:p>
        </w:tc>
        <w:tc>
          <w:tcPr>
            <w:tcW w:w="2247" w:type="dxa"/>
            <w:gridSpan w:val="2"/>
            <w:shd w:val="clear" w:color="000000" w:fill="FFFFFF"/>
            <w:tcMar>
              <w:top w:w="113" w:type="dxa"/>
            </w:tcMar>
            <w:hideMark/>
          </w:tcPr>
          <w:p w14:paraId="1E9355F4" w14:textId="41730A1C" w:rsidR="00FA2C73" w:rsidRPr="001F12F5" w:rsidRDefault="00FA2C73" w:rsidP="00657824">
            <w:pPr>
              <w:rPr>
                <w:sz w:val="18"/>
                <w:szCs w:val="18"/>
                <w:lang w:eastAsia="zh-CN"/>
              </w:rPr>
            </w:pPr>
            <w:r w:rsidRPr="001F12F5">
              <w:rPr>
                <w:rFonts w:cs="SimSun" w:hint="eastAsia"/>
                <w:sz w:val="18"/>
                <w:szCs w:val="18"/>
                <w:lang w:eastAsia="zh-CN"/>
              </w:rPr>
              <w:t>“发展议程独立审查”各项建议的有效落实及其在CDIP</w:t>
            </w:r>
            <w:r w:rsidR="008B2D86">
              <w:rPr>
                <w:rFonts w:cs="SimSun" w:hint="eastAsia"/>
                <w:sz w:val="18"/>
                <w:szCs w:val="18"/>
                <w:lang w:eastAsia="zh-CN"/>
              </w:rPr>
              <w:t>的监测和报告进展</w:t>
            </w:r>
          </w:p>
        </w:tc>
        <w:tc>
          <w:tcPr>
            <w:tcW w:w="2429" w:type="dxa"/>
            <w:shd w:val="clear" w:color="000000" w:fill="FFFFFF"/>
            <w:tcMar>
              <w:top w:w="113" w:type="dxa"/>
            </w:tcMar>
            <w:hideMark/>
          </w:tcPr>
          <w:p w14:paraId="1555275E" w14:textId="77777777" w:rsidR="00FA2C73" w:rsidRPr="001F12F5" w:rsidRDefault="00FA2C73" w:rsidP="00657824">
            <w:pPr>
              <w:rPr>
                <w:sz w:val="18"/>
                <w:szCs w:val="18"/>
                <w:lang w:eastAsia="zh-CN"/>
              </w:rPr>
            </w:pPr>
            <w:r w:rsidRPr="001F12F5">
              <w:rPr>
                <w:rFonts w:hint="eastAsia"/>
                <w:sz w:val="18"/>
                <w:szCs w:val="18"/>
                <w:lang w:eastAsia="zh-CN"/>
              </w:rPr>
              <w:t>秘书处对CDIP第十九届会议向其提出的各项建议做出答复</w:t>
            </w:r>
          </w:p>
        </w:tc>
        <w:tc>
          <w:tcPr>
            <w:tcW w:w="2283" w:type="dxa"/>
            <w:gridSpan w:val="3"/>
            <w:shd w:val="clear" w:color="000000" w:fill="FFFFFF"/>
            <w:tcMar>
              <w:top w:w="113" w:type="dxa"/>
            </w:tcMar>
            <w:hideMark/>
          </w:tcPr>
          <w:p w14:paraId="7ED3FDB0" w14:textId="77777777" w:rsidR="00FA2C73" w:rsidRPr="001F12F5" w:rsidRDefault="00FA2C73" w:rsidP="00657824">
            <w:pPr>
              <w:rPr>
                <w:sz w:val="18"/>
                <w:szCs w:val="18"/>
                <w:lang w:eastAsia="zh-CN"/>
              </w:rPr>
            </w:pPr>
            <w:r w:rsidRPr="001F12F5">
              <w:rPr>
                <w:rFonts w:hint="eastAsia"/>
                <w:sz w:val="18"/>
                <w:szCs w:val="18"/>
                <w:lang w:eastAsia="zh-CN"/>
              </w:rPr>
              <w:t>有效实施CDIP核准的各项建议</w:t>
            </w:r>
          </w:p>
        </w:tc>
      </w:tr>
      <w:tr w:rsidR="00FA2C73" w:rsidRPr="001F12F5" w14:paraId="0FD795EF" w14:textId="77777777" w:rsidTr="00734DAD">
        <w:tblPrEx>
          <w:tblLook w:val="04A0" w:firstRow="1" w:lastRow="0" w:firstColumn="1" w:lastColumn="0" w:noHBand="0" w:noVBand="1"/>
        </w:tblPrEx>
        <w:trPr>
          <w:gridBefore w:val="1"/>
          <w:wBefore w:w="56" w:type="dxa"/>
          <w:trHeight w:val="1059"/>
        </w:trPr>
        <w:tc>
          <w:tcPr>
            <w:tcW w:w="2212" w:type="dxa"/>
            <w:shd w:val="clear" w:color="000000" w:fill="FFFFFF"/>
            <w:tcMar>
              <w:top w:w="113" w:type="dxa"/>
            </w:tcMar>
            <w:vAlign w:val="bottom"/>
            <w:hideMark/>
          </w:tcPr>
          <w:p w14:paraId="2881CB59" w14:textId="77777777" w:rsidR="00FA2C73" w:rsidRPr="001F12F5" w:rsidRDefault="00FA2C73" w:rsidP="00657824">
            <w:pPr>
              <w:keepNext/>
              <w:keepLines/>
              <w:jc w:val="right"/>
              <w:rPr>
                <w:sz w:val="18"/>
                <w:szCs w:val="18"/>
                <w:lang w:eastAsia="zh-CN"/>
              </w:rPr>
            </w:pPr>
          </w:p>
        </w:tc>
        <w:tc>
          <w:tcPr>
            <w:tcW w:w="2247" w:type="dxa"/>
            <w:gridSpan w:val="2"/>
            <w:shd w:val="clear" w:color="000000" w:fill="FFFFFF"/>
            <w:tcMar>
              <w:top w:w="113" w:type="dxa"/>
            </w:tcMar>
            <w:hideMark/>
          </w:tcPr>
          <w:p w14:paraId="1662CB22" w14:textId="77777777" w:rsidR="00FA2C73" w:rsidRPr="001F12F5" w:rsidRDefault="00FA2C73" w:rsidP="00657824">
            <w:pPr>
              <w:keepNext/>
              <w:keepLines/>
              <w:rPr>
                <w:sz w:val="18"/>
                <w:szCs w:val="18"/>
                <w:lang w:eastAsia="zh-CN"/>
              </w:rPr>
            </w:pPr>
            <w:r w:rsidRPr="001F12F5">
              <w:rPr>
                <w:rFonts w:cs="SimSun" w:hint="eastAsia"/>
                <w:sz w:val="18"/>
                <w:szCs w:val="18"/>
                <w:lang w:eastAsia="zh-CN"/>
              </w:rPr>
              <w:t>对合作促进发展领域</w:t>
            </w:r>
            <w:r w:rsidRPr="001F12F5">
              <w:rPr>
                <w:sz w:val="18"/>
                <w:szCs w:val="18"/>
                <w:lang w:eastAsia="zh-CN"/>
              </w:rPr>
              <w:t>WIPO</w:t>
            </w:r>
            <w:r w:rsidRPr="001F12F5">
              <w:rPr>
                <w:rFonts w:cs="SimSun" w:hint="eastAsia"/>
                <w:sz w:val="18"/>
                <w:szCs w:val="18"/>
                <w:lang w:eastAsia="zh-CN"/>
              </w:rPr>
              <w:t>技术援助外部审查的CDIP决定予以有效落实和报告</w:t>
            </w:r>
          </w:p>
        </w:tc>
        <w:tc>
          <w:tcPr>
            <w:tcW w:w="2429" w:type="dxa"/>
            <w:shd w:val="clear" w:color="000000" w:fill="FFFFFF"/>
            <w:tcMar>
              <w:top w:w="113" w:type="dxa"/>
            </w:tcMar>
            <w:hideMark/>
          </w:tcPr>
          <w:p w14:paraId="67179ADC" w14:textId="77777777" w:rsidR="00FA2C73" w:rsidRPr="001F12F5" w:rsidRDefault="00FA2C73" w:rsidP="00657824">
            <w:pPr>
              <w:keepNext/>
              <w:keepLines/>
              <w:rPr>
                <w:sz w:val="18"/>
                <w:szCs w:val="18"/>
                <w:lang w:eastAsia="zh-CN"/>
              </w:rPr>
            </w:pPr>
            <w:r w:rsidRPr="001F12F5">
              <w:rPr>
                <w:rFonts w:hint="eastAsia"/>
                <w:sz w:val="18"/>
                <w:szCs w:val="18"/>
                <w:lang w:eastAsia="zh-CN"/>
              </w:rPr>
              <w:t>CDIP第十八届会议所作有关实施CDIP第十七届会议主席总结附录一中所载提案的决定</w:t>
            </w:r>
          </w:p>
        </w:tc>
        <w:tc>
          <w:tcPr>
            <w:tcW w:w="2283" w:type="dxa"/>
            <w:gridSpan w:val="3"/>
            <w:shd w:val="clear" w:color="000000" w:fill="FFFFFF"/>
            <w:tcMar>
              <w:top w:w="113" w:type="dxa"/>
            </w:tcMar>
            <w:hideMark/>
          </w:tcPr>
          <w:p w14:paraId="0F9CDD04" w14:textId="77777777" w:rsidR="00FA2C73" w:rsidRPr="001F12F5" w:rsidRDefault="00FA2C73" w:rsidP="00657824">
            <w:pPr>
              <w:keepNext/>
              <w:keepLines/>
              <w:rPr>
                <w:sz w:val="18"/>
                <w:szCs w:val="18"/>
                <w:lang w:eastAsia="zh-CN"/>
              </w:rPr>
            </w:pPr>
            <w:r w:rsidRPr="001F12F5">
              <w:rPr>
                <w:rFonts w:hint="eastAsia"/>
                <w:sz w:val="18"/>
                <w:szCs w:val="18"/>
                <w:lang w:eastAsia="zh-CN"/>
              </w:rPr>
              <w:t>有效实施决定中包含多重行动的6个项目</w:t>
            </w:r>
          </w:p>
        </w:tc>
      </w:tr>
      <w:tr w:rsidR="00FA2C73" w:rsidRPr="001F12F5" w14:paraId="2FD08A58" w14:textId="77777777" w:rsidTr="003855F0">
        <w:tblPrEx>
          <w:tblLook w:val="04A0" w:firstRow="1" w:lastRow="0" w:firstColumn="1" w:lastColumn="0" w:noHBand="0" w:noVBand="1"/>
        </w:tblPrEx>
        <w:trPr>
          <w:gridBefore w:val="1"/>
          <w:wBefore w:w="56" w:type="dxa"/>
          <w:trHeight w:val="1463"/>
        </w:trPr>
        <w:tc>
          <w:tcPr>
            <w:tcW w:w="2212" w:type="dxa"/>
            <w:shd w:val="clear" w:color="000000" w:fill="FFFFFF"/>
            <w:tcMar>
              <w:top w:w="113" w:type="dxa"/>
            </w:tcMar>
            <w:vAlign w:val="bottom"/>
            <w:hideMark/>
          </w:tcPr>
          <w:p w14:paraId="5C9F9D22" w14:textId="77777777" w:rsidR="00FA2C73" w:rsidRPr="001F12F5" w:rsidRDefault="00FA2C73" w:rsidP="00657824">
            <w:pPr>
              <w:jc w:val="right"/>
              <w:rPr>
                <w:sz w:val="18"/>
                <w:szCs w:val="18"/>
                <w:lang w:eastAsia="zh-CN"/>
              </w:rPr>
            </w:pPr>
          </w:p>
        </w:tc>
        <w:tc>
          <w:tcPr>
            <w:tcW w:w="2247" w:type="dxa"/>
            <w:gridSpan w:val="2"/>
            <w:shd w:val="clear" w:color="000000" w:fill="FFFFFF"/>
            <w:tcMar>
              <w:top w:w="113" w:type="dxa"/>
            </w:tcMar>
            <w:hideMark/>
          </w:tcPr>
          <w:p w14:paraId="725BFABD" w14:textId="77777777" w:rsidR="00FA2C73" w:rsidRPr="001F12F5" w:rsidRDefault="00FA2C73" w:rsidP="00657824">
            <w:pPr>
              <w:rPr>
                <w:sz w:val="18"/>
                <w:szCs w:val="18"/>
                <w:lang w:eastAsia="zh-CN"/>
              </w:rPr>
            </w:pPr>
            <w:r w:rsidRPr="001F12F5">
              <w:rPr>
                <w:rFonts w:cs="SimSun" w:hint="eastAsia"/>
                <w:sz w:val="18"/>
                <w:szCs w:val="18"/>
                <w:lang w:eastAsia="zh-CN"/>
              </w:rPr>
              <w:t>继续强化发展议程项目和活动的发展、落实、监测和评估机制</w:t>
            </w:r>
          </w:p>
        </w:tc>
        <w:tc>
          <w:tcPr>
            <w:tcW w:w="2429" w:type="dxa"/>
            <w:shd w:val="clear" w:color="000000" w:fill="FFFFFF"/>
            <w:tcMar>
              <w:top w:w="113" w:type="dxa"/>
            </w:tcMar>
            <w:hideMark/>
          </w:tcPr>
          <w:p w14:paraId="4DAF1940" w14:textId="77777777" w:rsidR="00FA2C73" w:rsidRPr="001F12F5" w:rsidRDefault="00FA2C73" w:rsidP="00657824">
            <w:pPr>
              <w:rPr>
                <w:sz w:val="18"/>
                <w:szCs w:val="18"/>
                <w:lang w:eastAsia="zh-CN"/>
              </w:rPr>
            </w:pPr>
            <w:r w:rsidRPr="001F12F5">
              <w:rPr>
                <w:rFonts w:hint="eastAsia"/>
                <w:sz w:val="18"/>
                <w:szCs w:val="18"/>
                <w:lang w:eastAsia="zh-CN"/>
              </w:rPr>
              <w:t>知识产权组织内部设立用于实施DA建议的现有各项程序</w:t>
            </w:r>
          </w:p>
        </w:tc>
        <w:tc>
          <w:tcPr>
            <w:tcW w:w="2283" w:type="dxa"/>
            <w:gridSpan w:val="3"/>
            <w:shd w:val="clear" w:color="000000" w:fill="FFFFFF"/>
            <w:tcMar>
              <w:top w:w="113" w:type="dxa"/>
            </w:tcMar>
            <w:hideMark/>
          </w:tcPr>
          <w:p w14:paraId="51687800" w14:textId="77777777" w:rsidR="00FA2C73" w:rsidRPr="001F12F5" w:rsidRDefault="00FA2C73" w:rsidP="00657824">
            <w:pPr>
              <w:rPr>
                <w:sz w:val="18"/>
                <w:szCs w:val="18"/>
                <w:lang w:eastAsia="zh-CN"/>
              </w:rPr>
            </w:pPr>
            <w:r w:rsidRPr="001F12F5">
              <w:rPr>
                <w:rFonts w:hint="eastAsia"/>
                <w:sz w:val="18"/>
                <w:szCs w:val="18"/>
                <w:lang w:eastAsia="zh-CN"/>
              </w:rPr>
              <w:t>加强落实项目独立评估和CDIP核准的DA独立审查所提各项建议的机制</w:t>
            </w:r>
          </w:p>
        </w:tc>
      </w:tr>
      <w:tr w:rsidR="00FA2C73" w:rsidRPr="001F12F5" w14:paraId="306FC208" w14:textId="77777777" w:rsidTr="00734DAD">
        <w:trPr>
          <w:gridAfter w:val="2"/>
          <w:wAfter w:w="48" w:type="dxa"/>
          <w:trHeight w:val="424"/>
        </w:trPr>
        <w:tc>
          <w:tcPr>
            <w:tcW w:w="9179" w:type="dxa"/>
            <w:gridSpan w:val="6"/>
            <w:shd w:val="clear" w:color="auto" w:fill="C6D9F1"/>
            <w:vAlign w:val="center"/>
          </w:tcPr>
          <w:p w14:paraId="3CBCC21E" w14:textId="0EB7C749" w:rsidR="00FA2C73" w:rsidRPr="00ED6B4A" w:rsidRDefault="00FA2C73" w:rsidP="00657824">
            <w:pPr>
              <w:keepNext/>
              <w:keepLines/>
              <w:jc w:val="center"/>
              <w:rPr>
                <w:rFonts w:ascii="Times New Roman" w:eastAsia="SimHei" w:hAnsi="Times New Roman"/>
                <w:bCs/>
                <w:szCs w:val="21"/>
                <w:lang w:eastAsia="en-US"/>
              </w:rPr>
            </w:pPr>
            <w:r>
              <w:rPr>
                <w:rFonts w:ascii="Times New Roman" w:eastAsia="SimHei" w:hAnsi="SimHei" w:hint="eastAsia"/>
                <w:bCs/>
                <w:szCs w:val="21"/>
                <w:lang w:eastAsia="zh-CN"/>
              </w:rPr>
              <w:lastRenderedPageBreak/>
              <w:t>计划</w:t>
            </w:r>
            <w:r>
              <w:rPr>
                <w:rFonts w:ascii="Times New Roman" w:eastAsia="SimHei" w:hAnsi="SimHei" w:hint="eastAsia"/>
                <w:bCs/>
                <w:szCs w:val="21"/>
                <w:lang w:eastAsia="zh-CN"/>
              </w:rPr>
              <w:t>8</w:t>
            </w:r>
            <w:r>
              <w:rPr>
                <w:rFonts w:ascii="Times New Roman" w:eastAsia="SimHei" w:hAnsi="SimHei" w:hint="eastAsia"/>
                <w:bCs/>
                <w:szCs w:val="21"/>
                <w:lang w:eastAsia="zh-CN"/>
              </w:rPr>
              <w:t>的资源</w:t>
            </w:r>
          </w:p>
        </w:tc>
      </w:tr>
    </w:tbl>
    <w:p w14:paraId="03CF9D6C" w14:textId="6AD0DA25" w:rsidR="00FA6C94" w:rsidRDefault="00FA6C94" w:rsidP="00FA6C94">
      <w:pPr>
        <w:overflowPunct w:val="0"/>
        <w:adjustRightInd w:val="0"/>
        <w:spacing w:afterLines="50" w:after="120" w:line="340" w:lineRule="atLeast"/>
        <w:jc w:val="both"/>
        <w:rPr>
          <w:lang w:eastAsia="zh-CN"/>
        </w:rPr>
      </w:pPr>
      <w:r>
        <w:rPr>
          <w:rFonts w:hint="eastAsia"/>
          <w:lang w:eastAsia="zh-CN"/>
        </w:rPr>
        <w:t>8.1</w:t>
      </w:r>
      <w:r>
        <w:rPr>
          <w:rFonts w:hint="eastAsia"/>
          <w:lang w:eastAsia="zh-CN"/>
        </w:rPr>
        <w:tab/>
      </w:r>
      <w:r>
        <w:rPr>
          <w:lang w:eastAsia="zh-CN"/>
        </w:rPr>
        <w:t>2018/19两年期本计划的资源总额比2016/17两年期核定预算减少了5.9%。</w:t>
      </w:r>
    </w:p>
    <w:p w14:paraId="24C4864F" w14:textId="01002F65" w:rsidR="00FA6C94" w:rsidRDefault="00FA6C94" w:rsidP="00FA6C94">
      <w:pPr>
        <w:overflowPunct w:val="0"/>
        <w:adjustRightInd w:val="0"/>
        <w:spacing w:afterLines="50" w:after="120" w:line="340" w:lineRule="atLeast"/>
        <w:jc w:val="both"/>
        <w:rPr>
          <w:lang w:eastAsia="zh-CN"/>
        </w:rPr>
      </w:pPr>
      <w:r>
        <w:rPr>
          <w:rFonts w:hint="eastAsia"/>
          <w:lang w:eastAsia="zh-CN"/>
        </w:rPr>
        <w:t>8.2</w:t>
      </w:r>
      <w:r>
        <w:rPr>
          <w:rFonts w:hint="eastAsia"/>
          <w:lang w:eastAsia="zh-CN"/>
        </w:rPr>
        <w:tab/>
      </w:r>
      <w:r>
        <w:rPr>
          <w:lang w:eastAsia="zh-CN"/>
        </w:rPr>
        <w:t>人事资源减少，这是根据业务需要重新调整一个空缺职位</w:t>
      </w:r>
      <w:r w:rsidR="00C43E50">
        <w:rPr>
          <w:lang w:eastAsia="zh-CN"/>
        </w:rPr>
        <w:t>（</w:t>
      </w:r>
      <w:r>
        <w:rPr>
          <w:lang w:eastAsia="zh-CN"/>
        </w:rPr>
        <w:t>职等较低</w:t>
      </w:r>
      <w:r w:rsidR="00890F69">
        <w:rPr>
          <w:lang w:eastAsia="zh-CN"/>
        </w:rPr>
        <w:t>）</w:t>
      </w:r>
      <w:r>
        <w:rPr>
          <w:lang w:eastAsia="zh-CN"/>
        </w:rPr>
        <w:t>所致。员额总数保持稳定。</w:t>
      </w:r>
    </w:p>
    <w:p w14:paraId="0BC26DD4" w14:textId="3F9080DA" w:rsidR="00FA6C94" w:rsidRDefault="00FA6C94" w:rsidP="00FA6C94">
      <w:pPr>
        <w:overflowPunct w:val="0"/>
        <w:adjustRightInd w:val="0"/>
        <w:spacing w:afterLines="50" w:after="120" w:line="340" w:lineRule="atLeast"/>
        <w:jc w:val="both"/>
        <w:rPr>
          <w:lang w:eastAsia="zh-CN"/>
        </w:rPr>
      </w:pPr>
      <w:r>
        <w:rPr>
          <w:rFonts w:hint="eastAsia"/>
          <w:lang w:eastAsia="zh-CN"/>
        </w:rPr>
        <w:t>8.3</w:t>
      </w:r>
      <w:r>
        <w:rPr>
          <w:rFonts w:hint="eastAsia"/>
          <w:lang w:eastAsia="zh-CN"/>
        </w:rPr>
        <w:tab/>
      </w:r>
      <w:r>
        <w:rPr>
          <w:lang w:eastAsia="zh-CN"/>
        </w:rPr>
        <w:t>2018/19两年期的非人事资源与2016/17两年期核定预算持平。</w:t>
      </w:r>
    </w:p>
    <w:p w14:paraId="1574A082" w14:textId="06D83BD0" w:rsidR="00566FDC" w:rsidRPr="00FA2C73" w:rsidRDefault="00ED1C0E" w:rsidP="00FA6C94">
      <w:pPr>
        <w:pStyle w:val="Body1"/>
        <w:keepNext/>
        <w:spacing w:beforeLines="100" w:before="240" w:line="340" w:lineRule="atLeast"/>
        <w:jc w:val="center"/>
        <w:rPr>
          <w:rFonts w:ascii="SimSun" w:eastAsia="SimSun" w:hAnsi="SimSun" w:cs="Arial"/>
          <w:b/>
          <w:color w:val="auto"/>
          <w:sz w:val="21"/>
          <w:lang w:eastAsia="zh-CN"/>
        </w:rPr>
      </w:pPr>
      <w:r w:rsidRPr="00FA2C73">
        <w:rPr>
          <w:rFonts w:ascii="SimSun" w:eastAsia="SimSun" w:hAnsi="SimSun" w:cs="Arial" w:hint="eastAsia"/>
          <w:b/>
          <w:color w:val="auto"/>
          <w:sz w:val="21"/>
          <w:lang w:eastAsia="zh-CN"/>
        </w:rPr>
        <w:t>计划</w:t>
      </w:r>
      <w:r w:rsidR="00566FDC" w:rsidRPr="00FA2C73">
        <w:rPr>
          <w:rFonts w:ascii="SimSun" w:eastAsia="SimSun" w:hAnsi="SimSun" w:cs="Arial" w:hint="eastAsia"/>
          <w:b/>
          <w:color w:val="auto"/>
          <w:sz w:val="21"/>
          <w:lang w:eastAsia="zh-CN"/>
        </w:rPr>
        <w:t>8</w:t>
      </w:r>
      <w:r w:rsidR="008114D3" w:rsidRPr="00FA2C73">
        <w:rPr>
          <w:rFonts w:ascii="SimSun" w:eastAsia="SimSun" w:hAnsi="SimSun" w:cs="Arial" w:hint="eastAsia"/>
          <w:b/>
          <w:color w:val="auto"/>
          <w:sz w:val="21"/>
          <w:lang w:eastAsia="zh-CN"/>
        </w:rPr>
        <w:t>：</w:t>
      </w:r>
      <w:r w:rsidR="00BE3FEF" w:rsidRPr="00FA2C73">
        <w:rPr>
          <w:rFonts w:ascii="SimSun" w:eastAsia="SimSun" w:hAnsi="SimSun" w:cs="Arial" w:hint="eastAsia"/>
          <w:b/>
          <w:color w:val="auto"/>
          <w:sz w:val="21"/>
          <w:lang w:eastAsia="zh-CN"/>
        </w:rPr>
        <w:t>按成果开列的资源</w:t>
      </w:r>
    </w:p>
    <w:p w14:paraId="363E5526" w14:textId="11B234F9" w:rsidR="00566FDC" w:rsidRPr="00FA2C73" w:rsidRDefault="00C43E50" w:rsidP="00E318D2">
      <w:pPr>
        <w:pStyle w:val="Body1"/>
        <w:keepNext/>
        <w:spacing w:afterLines="50" w:after="120" w:line="340" w:lineRule="atLeast"/>
        <w:jc w:val="center"/>
        <w:rPr>
          <w:rFonts w:ascii="KaiTi" w:eastAsia="KaiTi" w:hAnsi="KaiTi" w:cs="Arial"/>
          <w:color w:val="auto"/>
          <w:sz w:val="21"/>
          <w:lang w:eastAsia="zh-CN"/>
        </w:rPr>
      </w:pPr>
      <w:r>
        <w:rPr>
          <w:rFonts w:ascii="KaiTi" w:eastAsia="KaiTi" w:hAnsi="KaiTi" w:cs="Arial" w:hint="eastAsia"/>
          <w:color w:val="auto"/>
          <w:sz w:val="21"/>
          <w:lang w:eastAsia="zh-CN"/>
        </w:rPr>
        <w:t>（</w:t>
      </w:r>
      <w:r w:rsidR="00BE3FEF" w:rsidRPr="00FA2C73">
        <w:rPr>
          <w:rFonts w:ascii="KaiTi" w:eastAsia="KaiTi" w:hAnsi="KaiTi" w:cs="Arial" w:hint="eastAsia"/>
          <w:color w:val="auto"/>
          <w:sz w:val="21"/>
          <w:lang w:eastAsia="zh-CN"/>
        </w:rPr>
        <w:t>单位：千瑞郎</w:t>
      </w:r>
      <w:r w:rsidR="00890F69">
        <w:rPr>
          <w:rFonts w:ascii="KaiTi" w:eastAsia="KaiTi" w:hAnsi="KaiTi" w:cs="Arial" w:hint="eastAsia"/>
          <w:color w:val="auto"/>
          <w:sz w:val="21"/>
          <w:lang w:eastAsia="zh-CN"/>
        </w:rPr>
        <w:t>）</w:t>
      </w:r>
    </w:p>
    <w:p w14:paraId="105555F2" w14:textId="05727539" w:rsidR="00566FDC" w:rsidRPr="00575D27" w:rsidRDefault="002C2DCB" w:rsidP="00575D27">
      <w:pPr>
        <w:pStyle w:val="Body1"/>
        <w:keepNext/>
        <w:spacing w:line="340" w:lineRule="atLeast"/>
        <w:jc w:val="center"/>
        <w:rPr>
          <w:rFonts w:ascii="KaiTi" w:eastAsia="KaiTi" w:hAnsi="KaiTi" w:cs="Arial"/>
          <w:i/>
          <w:sz w:val="21"/>
          <w:lang w:eastAsia="zh-CN"/>
        </w:rPr>
      </w:pPr>
      <w:r w:rsidRPr="002C2DCB">
        <w:rPr>
          <w:noProof/>
          <w:lang w:eastAsia="zh-CN"/>
        </w:rPr>
        <w:drawing>
          <wp:inline distT="0" distB="0" distL="0" distR="0" wp14:anchorId="221EBEA4" wp14:editId="771F43A1">
            <wp:extent cx="5534025" cy="657225"/>
            <wp:effectExtent l="0" t="0" r="9525" b="9525"/>
            <wp:docPr id="1214" name="图片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534025" cy="657225"/>
                    </a:xfrm>
                    <a:prstGeom prst="rect">
                      <a:avLst/>
                    </a:prstGeom>
                    <a:noFill/>
                    <a:ln>
                      <a:noFill/>
                    </a:ln>
                  </pic:spPr>
                </pic:pic>
              </a:graphicData>
            </a:graphic>
          </wp:inline>
        </w:drawing>
      </w:r>
    </w:p>
    <w:p w14:paraId="34CECECD" w14:textId="200B605C" w:rsidR="00566FDC" w:rsidRPr="00D04678" w:rsidRDefault="00566FDC" w:rsidP="00EC2DA8">
      <w:pPr>
        <w:pStyle w:val="aa"/>
        <w:tabs>
          <w:tab w:val="left" w:pos="9072"/>
        </w:tabs>
        <w:spacing w:after="240"/>
        <w:ind w:left="0"/>
        <w:contextualSpacing w:val="0"/>
        <w:jc w:val="center"/>
        <w:rPr>
          <w:i/>
          <w:lang w:eastAsia="zh-CN"/>
        </w:rPr>
      </w:pPr>
    </w:p>
    <w:p w14:paraId="5B897BAC" w14:textId="07B24D2F" w:rsidR="00566FDC" w:rsidRPr="00575D27" w:rsidRDefault="00ED1C0E" w:rsidP="00575D27">
      <w:pPr>
        <w:pStyle w:val="Body1"/>
        <w:keepNext/>
        <w:spacing w:line="340" w:lineRule="atLeast"/>
        <w:jc w:val="center"/>
        <w:rPr>
          <w:rFonts w:ascii="SimSun" w:eastAsia="SimSun" w:hAnsi="SimSun" w:cs="Arial"/>
          <w:b/>
          <w:sz w:val="21"/>
          <w:lang w:eastAsia="zh-CN"/>
        </w:rPr>
      </w:pPr>
      <w:r w:rsidRPr="00575D27">
        <w:rPr>
          <w:rFonts w:ascii="SimSun" w:eastAsia="SimSun" w:hAnsi="SimSun" w:cs="Arial" w:hint="eastAsia"/>
          <w:b/>
          <w:sz w:val="21"/>
          <w:lang w:eastAsia="zh-CN"/>
        </w:rPr>
        <w:lastRenderedPageBreak/>
        <w:t>计划</w:t>
      </w:r>
      <w:r w:rsidR="00566FDC" w:rsidRPr="00575D27">
        <w:rPr>
          <w:rFonts w:ascii="SimSun" w:eastAsia="SimSun" w:hAnsi="SimSun" w:cs="Arial" w:hint="eastAsia"/>
          <w:b/>
          <w:sz w:val="21"/>
          <w:lang w:eastAsia="zh-CN"/>
        </w:rPr>
        <w:t>8</w:t>
      </w:r>
      <w:r w:rsidR="008114D3" w:rsidRPr="00575D27">
        <w:rPr>
          <w:rFonts w:ascii="SimSun" w:eastAsia="SimSun" w:hAnsi="SimSun" w:cs="Arial" w:hint="eastAsia"/>
          <w:b/>
          <w:sz w:val="21"/>
          <w:lang w:eastAsia="zh-CN"/>
        </w:rPr>
        <w:t>：</w:t>
      </w:r>
      <w:r w:rsidR="002A1F96" w:rsidRPr="00575D27">
        <w:rPr>
          <w:rFonts w:ascii="SimSun" w:eastAsia="SimSun" w:hAnsi="SimSun" w:cs="Arial" w:hint="eastAsia"/>
          <w:b/>
          <w:sz w:val="21"/>
          <w:lang w:eastAsia="zh-CN"/>
        </w:rPr>
        <w:t>按支出用途开列的资源</w:t>
      </w:r>
    </w:p>
    <w:p w14:paraId="445A64FA" w14:textId="290E59A8" w:rsidR="00566FDC" w:rsidRPr="00FA2C73" w:rsidRDefault="00C43E50" w:rsidP="00E318D2">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BE3FEF" w:rsidRPr="00FA2C73">
        <w:rPr>
          <w:rFonts w:ascii="KaiTi" w:eastAsia="KaiTi" w:hAnsi="KaiTi" w:cs="Arial" w:hint="eastAsia"/>
          <w:sz w:val="21"/>
          <w:lang w:eastAsia="zh-CN"/>
        </w:rPr>
        <w:t>单位：千瑞郎</w:t>
      </w:r>
      <w:r w:rsidR="00890F69">
        <w:rPr>
          <w:rFonts w:ascii="KaiTi" w:eastAsia="KaiTi" w:hAnsi="KaiTi" w:cs="Arial" w:hint="eastAsia"/>
          <w:sz w:val="21"/>
          <w:lang w:eastAsia="zh-CN"/>
        </w:rPr>
        <w:t>）</w:t>
      </w:r>
    </w:p>
    <w:p w14:paraId="5AE0AF73" w14:textId="5892080D" w:rsidR="00566FDC" w:rsidRPr="00575D27" w:rsidRDefault="002C2DCB" w:rsidP="00575D27">
      <w:pPr>
        <w:pStyle w:val="Body1"/>
        <w:keepNext/>
        <w:spacing w:line="340" w:lineRule="atLeast"/>
        <w:jc w:val="center"/>
        <w:rPr>
          <w:rFonts w:ascii="KaiTi" w:eastAsia="KaiTi" w:hAnsi="KaiTi" w:cs="Arial"/>
          <w:i/>
          <w:sz w:val="21"/>
          <w:lang w:eastAsia="zh-CN"/>
        </w:rPr>
      </w:pPr>
      <w:r w:rsidRPr="002C2DCB">
        <w:rPr>
          <w:noProof/>
          <w:lang w:eastAsia="zh-CN"/>
        </w:rPr>
        <w:drawing>
          <wp:inline distT="0" distB="0" distL="0" distR="0" wp14:anchorId="0119826B" wp14:editId="678AF2D0">
            <wp:extent cx="5514975" cy="6096000"/>
            <wp:effectExtent l="0" t="0" r="9525" b="0"/>
            <wp:docPr id="1215" name="图片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514975" cy="6096000"/>
                    </a:xfrm>
                    <a:prstGeom prst="rect">
                      <a:avLst/>
                    </a:prstGeom>
                    <a:noFill/>
                    <a:ln>
                      <a:noFill/>
                    </a:ln>
                  </pic:spPr>
                </pic:pic>
              </a:graphicData>
            </a:graphic>
          </wp:inline>
        </w:drawing>
      </w:r>
    </w:p>
    <w:p w14:paraId="78B7A671" w14:textId="6CA015EC" w:rsidR="00566FDC" w:rsidRPr="00D04678" w:rsidRDefault="00566FDC" w:rsidP="00F33E49">
      <w:pPr>
        <w:jc w:val="center"/>
        <w:rPr>
          <w:lang w:eastAsia="zh-CN"/>
        </w:rPr>
      </w:pPr>
    </w:p>
    <w:p w14:paraId="6C613E42" w14:textId="699E6276" w:rsidR="00566FDC" w:rsidRPr="00D04678" w:rsidRDefault="00566FDC">
      <w:pPr>
        <w:rPr>
          <w:lang w:eastAsia="zh-CN"/>
        </w:rPr>
      </w:pPr>
      <w:r w:rsidRPr="00D04678">
        <w:rPr>
          <w:rFonts w:hint="eastAsia"/>
          <w:lang w:eastAsia="zh-CN"/>
        </w:rPr>
        <w:br w:type="page"/>
      </w:r>
    </w:p>
    <w:p w14:paraId="7A62C142" w14:textId="0F6145D5" w:rsidR="00B65F7B" w:rsidRPr="00A457F3" w:rsidRDefault="00514271" w:rsidP="00813957">
      <w:pPr>
        <w:pStyle w:val="StyleHeading3ComplexItalic"/>
        <w:tabs>
          <w:tab w:val="clear" w:pos="1985"/>
          <w:tab w:val="left" w:pos="1843"/>
        </w:tabs>
        <w:spacing w:afterLines="150" w:after="360" w:line="340" w:lineRule="atLeast"/>
        <w:ind w:left="1843" w:hanging="1843"/>
        <w:rPr>
          <w:rStyle w:val="StyleStyleHeading3ComplexItalicLatin12ptChar"/>
          <w:rFonts w:ascii="SimHei" w:eastAsia="SimHei" w:hAnsi="SimHei"/>
          <w:sz w:val="24"/>
          <w:lang w:eastAsia="zh-CN"/>
        </w:rPr>
      </w:pPr>
      <w:bookmarkStart w:id="37" w:name="_Toc482461796"/>
      <w:r w:rsidRPr="00A457F3">
        <w:rPr>
          <w:rStyle w:val="StyleStyleHeading3ComplexItalicLatin12ptChar"/>
          <w:rFonts w:ascii="SimHei" w:eastAsia="SimHei" w:hAnsi="SimHei" w:hint="eastAsia"/>
          <w:sz w:val="24"/>
          <w:lang w:eastAsia="zh-CN"/>
        </w:rPr>
        <w:lastRenderedPageBreak/>
        <w:t>计划</w:t>
      </w:r>
      <w:r w:rsidR="00B65F7B" w:rsidRPr="00A457F3">
        <w:rPr>
          <w:rStyle w:val="StyleStyleHeading3ComplexItalicLatin12ptChar"/>
          <w:rFonts w:ascii="SimHei" w:eastAsia="SimHei" w:hAnsi="SimHei" w:hint="eastAsia"/>
          <w:sz w:val="24"/>
          <w:lang w:eastAsia="zh-CN"/>
        </w:rPr>
        <w:t>9</w:t>
      </w:r>
      <w:r w:rsidR="00B65F7B" w:rsidRPr="00A457F3">
        <w:rPr>
          <w:rStyle w:val="StyleStyleHeading3ComplexItalicLatin12ptChar"/>
          <w:rFonts w:ascii="SimHei" w:eastAsia="SimHei" w:hAnsi="SimHei" w:hint="eastAsia"/>
          <w:sz w:val="24"/>
          <w:lang w:eastAsia="zh-CN"/>
        </w:rPr>
        <w:tab/>
      </w:r>
      <w:r w:rsidRPr="00A457F3">
        <w:rPr>
          <w:rStyle w:val="StyleStyleHeading3ComplexItalicLatin12ptChar"/>
          <w:rFonts w:ascii="SimHei" w:eastAsia="SimHei" w:hAnsi="SimHei" w:hint="eastAsia"/>
          <w:sz w:val="24"/>
          <w:lang w:eastAsia="zh-CN"/>
        </w:rPr>
        <w:t>非洲、阿拉伯、亚洲和太平洋、拉丁美洲和加勒比国家、</w:t>
      </w:r>
      <w:r w:rsidR="00064019">
        <w:rPr>
          <w:rStyle w:val="StyleStyleHeading3ComplexItalicLatin12ptChar"/>
          <w:rFonts w:ascii="SimHei" w:eastAsia="SimHei" w:hAnsi="SimHei"/>
          <w:sz w:val="24"/>
          <w:lang w:eastAsia="zh-CN"/>
        </w:rPr>
        <w:br/>
      </w:r>
      <w:r w:rsidRPr="00A457F3">
        <w:rPr>
          <w:rStyle w:val="StyleStyleHeading3ComplexItalicLatin12ptChar"/>
          <w:rFonts w:ascii="SimHei" w:eastAsia="SimHei" w:hAnsi="SimHei" w:hint="eastAsia"/>
          <w:sz w:val="24"/>
          <w:lang w:eastAsia="zh-CN"/>
        </w:rPr>
        <w:t>最不发达国家</w:t>
      </w:r>
      <w:bookmarkEnd w:id="37"/>
    </w:p>
    <w:tbl>
      <w:tblPr>
        <w:tblW w:w="9179" w:type="dxa"/>
        <w:tblInd w:w="108" w:type="dxa"/>
        <w:tblLook w:val="01E0" w:firstRow="1" w:lastRow="1" w:firstColumn="1" w:lastColumn="1" w:noHBand="0" w:noVBand="0"/>
      </w:tblPr>
      <w:tblGrid>
        <w:gridCol w:w="9179"/>
      </w:tblGrid>
      <w:tr w:rsidR="00A33FD6" w:rsidRPr="00383F7D" w14:paraId="147F4F79" w14:textId="77777777" w:rsidTr="00657824">
        <w:trPr>
          <w:trHeight w:val="424"/>
        </w:trPr>
        <w:tc>
          <w:tcPr>
            <w:tcW w:w="9179" w:type="dxa"/>
            <w:shd w:val="clear" w:color="auto" w:fill="C6D9F1" w:themeFill="text2" w:themeFillTint="33"/>
            <w:vAlign w:val="center"/>
          </w:tcPr>
          <w:p w14:paraId="0E3B502C" w14:textId="77777777" w:rsidR="00A33FD6" w:rsidRPr="00383F7D" w:rsidRDefault="00A33FD6" w:rsidP="00657824">
            <w:pPr>
              <w:keepNext/>
              <w:keepLines/>
              <w:jc w:val="center"/>
              <w:rPr>
                <w:rFonts w:asciiTheme="minorEastAsia" w:hAnsiTheme="minorEastAsia"/>
                <w:bCs/>
                <w:sz w:val="16"/>
                <w:szCs w:val="16"/>
              </w:rPr>
            </w:pPr>
            <w:r w:rsidRPr="00BB042C">
              <w:rPr>
                <w:rFonts w:ascii="SimHei" w:eastAsia="SimHei" w:hAnsi="SimHei" w:cs="Times New Roman"/>
                <w:bCs/>
                <w:szCs w:val="21"/>
                <w:lang w:eastAsia="zh-CN"/>
              </w:rPr>
              <w:t>实施战略</w:t>
            </w:r>
          </w:p>
        </w:tc>
      </w:tr>
    </w:tbl>
    <w:p w14:paraId="7318A43A" w14:textId="77777777" w:rsidR="00A33FD6" w:rsidRPr="00EC323D" w:rsidRDefault="00A33FD6" w:rsidP="00A33FD6">
      <w:pPr>
        <w:spacing w:afterLines="50" w:after="120" w:line="340" w:lineRule="atLeast"/>
        <w:rPr>
          <w:szCs w:val="21"/>
          <w:lang w:eastAsia="zh-CN"/>
        </w:rPr>
      </w:pPr>
      <w:r w:rsidRPr="00EC323D">
        <w:rPr>
          <w:rFonts w:hint="eastAsia"/>
          <w:szCs w:val="21"/>
          <w:lang w:eastAsia="zh-CN"/>
        </w:rPr>
        <w:t>通过区域局和相关的WIPO驻外办事处，对</w:t>
      </w:r>
      <w:r w:rsidRPr="00EC323D">
        <w:rPr>
          <w:szCs w:val="21"/>
          <w:lang w:eastAsia="zh-CN"/>
        </w:rPr>
        <w:t>WIPO</w:t>
      </w:r>
      <w:r w:rsidRPr="00EC323D">
        <w:rPr>
          <w:rFonts w:hint="eastAsia"/>
          <w:szCs w:val="21"/>
          <w:lang w:eastAsia="zh-CN"/>
        </w:rPr>
        <w:t>面向发展、受需求驱动和透明的技术援助进行协调。将充分考虑成员国，特别是最不发达国家（LDC）的独特性、优先次序及其地理区域特点，以及将性别平等观点纳入主流的问题。本两年期的优先合作领域如下：</w:t>
      </w:r>
    </w:p>
    <w:p w14:paraId="13614C05" w14:textId="3D24D759" w:rsidR="00A33FD6" w:rsidRPr="00EC323D" w:rsidRDefault="00277886" w:rsidP="00C7108D">
      <w:pPr>
        <w:pStyle w:val="23"/>
        <w:numPr>
          <w:ilvl w:val="0"/>
          <w:numId w:val="19"/>
        </w:numPr>
        <w:spacing w:afterLines="50" w:after="120" w:line="340" w:lineRule="atLeast"/>
        <w:jc w:val="both"/>
        <w:rPr>
          <w:rFonts w:ascii="SimSun" w:eastAsia="SimSun" w:hAnsi="SimSun" w:cs="SimSun"/>
          <w:noProof/>
          <w:sz w:val="21"/>
          <w:szCs w:val="21"/>
        </w:rPr>
      </w:pPr>
      <w:r w:rsidRPr="00EC323D">
        <w:rPr>
          <w:rFonts w:ascii="SimSun" w:eastAsia="SimSun" w:hAnsi="SimSun" w:cs="SimSun"/>
          <w:noProof/>
          <w:sz w:val="21"/>
          <w:szCs w:val="21"/>
        </w:rPr>
        <w:drawing>
          <wp:anchor distT="0" distB="0" distL="114300" distR="114300" simplePos="0" relativeHeight="251778048" behindDoc="0" locked="0" layoutInCell="1" allowOverlap="1" wp14:anchorId="0C0DAD15" wp14:editId="645A802F">
            <wp:simplePos x="0" y="0"/>
            <wp:positionH relativeFrom="column">
              <wp:posOffset>4404995</wp:posOffset>
            </wp:positionH>
            <wp:positionV relativeFrom="paragraph">
              <wp:posOffset>528320</wp:posOffset>
            </wp:positionV>
            <wp:extent cx="1339215" cy="4333875"/>
            <wp:effectExtent l="0" t="0" r="0" b="9525"/>
            <wp:wrapSquare wrapText="bothSides"/>
            <wp:docPr id="1084" name="图片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计划9.PNG"/>
                    <pic:cNvPicPr/>
                  </pic:nvPicPr>
                  <pic:blipFill rotWithShape="1">
                    <a:blip r:embed="rId156">
                      <a:extLst>
                        <a:ext uri="{28A0092B-C50C-407E-A947-70E740481C1C}">
                          <a14:useLocalDpi xmlns:a14="http://schemas.microsoft.com/office/drawing/2010/main" val="0"/>
                        </a:ext>
                      </a:extLst>
                    </a:blip>
                    <a:srcRect l="16397" t="3623" r="25558" b="2142"/>
                    <a:stretch/>
                  </pic:blipFill>
                  <pic:spPr bwMode="auto">
                    <a:xfrm>
                      <a:off x="0" y="0"/>
                      <a:ext cx="1339215" cy="4333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3FD6" w:rsidRPr="00EC323D">
        <w:rPr>
          <w:rFonts w:ascii="SimSun" w:eastAsia="SimSun" w:hAnsi="SimSun" w:cs="SimSun" w:hint="eastAsia"/>
          <w:noProof/>
          <w:sz w:val="21"/>
          <w:szCs w:val="21"/>
        </w:rPr>
        <w:t>国家知识产权战略和计划（NIP）。与当地利益攸关方协商，利用本组织开发的基于项目的方法和工具，协助制定、编写和执行与处理各国的具体需求有关的</w:t>
      </w:r>
      <w:r w:rsidR="00A33FD6" w:rsidRPr="00EC323D">
        <w:rPr>
          <w:rFonts w:ascii="SimSun" w:eastAsia="SimSun" w:hAnsi="SimSun" w:cs="SimSun"/>
          <w:noProof/>
          <w:sz w:val="21"/>
          <w:szCs w:val="21"/>
        </w:rPr>
        <w:t>NIP</w:t>
      </w:r>
      <w:r w:rsidR="00A33FD6" w:rsidRPr="00EC323D">
        <w:rPr>
          <w:rFonts w:ascii="SimSun" w:eastAsia="SimSun" w:hAnsi="SimSun" w:cs="SimSun" w:hint="eastAsia"/>
          <w:noProof/>
          <w:sz w:val="21"/>
          <w:szCs w:val="21"/>
        </w:rPr>
        <w:t>，以确保国家自主权和可持续性；继续根据尚未启动知识产权战略和计划的通过进程或正在执行该进程的接受国的需求和优先事项，制定国家计划并对执行工作进行协调；</w:t>
      </w:r>
    </w:p>
    <w:p w14:paraId="16AE148A" w14:textId="77777777" w:rsidR="00A33FD6" w:rsidRPr="00EC323D" w:rsidRDefault="00A33FD6" w:rsidP="00C7108D">
      <w:pPr>
        <w:pStyle w:val="23"/>
        <w:numPr>
          <w:ilvl w:val="0"/>
          <w:numId w:val="19"/>
        </w:numPr>
        <w:spacing w:afterLines="50" w:after="120" w:line="340" w:lineRule="atLeast"/>
        <w:jc w:val="both"/>
        <w:rPr>
          <w:rFonts w:ascii="SimSun" w:eastAsia="SimSun" w:hAnsi="SimSun" w:cs="SimSun"/>
          <w:noProof/>
          <w:sz w:val="21"/>
          <w:szCs w:val="21"/>
        </w:rPr>
      </w:pPr>
      <w:r w:rsidRPr="00EC323D">
        <w:rPr>
          <w:rFonts w:ascii="SimSun" w:eastAsia="SimSun" w:hAnsi="SimSun" w:cs="SimSun" w:hint="eastAsia"/>
          <w:noProof/>
          <w:sz w:val="21"/>
          <w:szCs w:val="21"/>
        </w:rPr>
        <w:t>全球基础设施。通过加强国家知识产权局的技术基础设施，提高国家知识产权登记制度的效率、透明度和信誉；</w:t>
      </w:r>
    </w:p>
    <w:p w14:paraId="2F56B8DE" w14:textId="12863A14" w:rsidR="00A33FD6" w:rsidRPr="00EC323D" w:rsidRDefault="00A33FD6" w:rsidP="00C7108D">
      <w:pPr>
        <w:pStyle w:val="23"/>
        <w:numPr>
          <w:ilvl w:val="0"/>
          <w:numId w:val="19"/>
        </w:numPr>
        <w:spacing w:afterLines="50" w:after="120" w:line="340" w:lineRule="atLeast"/>
        <w:jc w:val="both"/>
        <w:rPr>
          <w:rFonts w:ascii="SimSun" w:eastAsia="SimSun" w:hAnsi="SimSun" w:cs="SimSun"/>
          <w:noProof/>
          <w:sz w:val="21"/>
          <w:szCs w:val="21"/>
        </w:rPr>
      </w:pPr>
      <w:r w:rsidRPr="00EC323D">
        <w:rPr>
          <w:rFonts w:ascii="SimSun" w:eastAsia="SimSun" w:hAnsi="SimSun" w:cs="SimSun" w:hint="eastAsia"/>
          <w:noProof/>
          <w:sz w:val="21"/>
          <w:szCs w:val="21"/>
        </w:rPr>
        <w:t>法律和规范框架。制定国家和地区知识产权立法和监管框架并使其现代化；</w:t>
      </w:r>
    </w:p>
    <w:p w14:paraId="2CFEE21C" w14:textId="399FA90B" w:rsidR="00A33FD6" w:rsidRPr="00EC323D" w:rsidRDefault="00A33FD6" w:rsidP="00C7108D">
      <w:pPr>
        <w:pStyle w:val="23"/>
        <w:numPr>
          <w:ilvl w:val="0"/>
          <w:numId w:val="19"/>
        </w:numPr>
        <w:spacing w:afterLines="50" w:after="120" w:line="340" w:lineRule="atLeast"/>
        <w:jc w:val="both"/>
        <w:rPr>
          <w:rFonts w:ascii="SimSun" w:eastAsia="SimSun" w:hAnsi="SimSun" w:cs="SimSun"/>
          <w:noProof/>
          <w:sz w:val="21"/>
          <w:szCs w:val="21"/>
        </w:rPr>
      </w:pPr>
      <w:r w:rsidRPr="00EC323D">
        <w:rPr>
          <w:rFonts w:ascii="SimSun" w:eastAsia="SimSun" w:hAnsi="SimSun" w:cs="SimSun" w:hint="eastAsia"/>
          <w:noProof/>
          <w:sz w:val="21"/>
          <w:szCs w:val="21"/>
        </w:rPr>
        <w:t>能力建设。与大学、研究中心和工业界密切合作，通过提供一系列基于能力的学习和培训方案，增强人力资源能力，建立知识产权专家人才库，以更好地保护知识产权资产并使其商业化；</w:t>
      </w:r>
    </w:p>
    <w:p w14:paraId="49350E42" w14:textId="77777777" w:rsidR="00A33FD6" w:rsidRPr="00EC323D" w:rsidRDefault="00A33FD6" w:rsidP="00C7108D">
      <w:pPr>
        <w:pStyle w:val="23"/>
        <w:numPr>
          <w:ilvl w:val="0"/>
          <w:numId w:val="19"/>
        </w:numPr>
        <w:spacing w:afterLines="50" w:after="120" w:line="340" w:lineRule="atLeast"/>
        <w:jc w:val="both"/>
        <w:rPr>
          <w:rFonts w:ascii="SimSun" w:eastAsia="SimSun" w:hAnsi="SimSun" w:cs="SimSun"/>
          <w:noProof/>
          <w:sz w:val="21"/>
          <w:szCs w:val="21"/>
        </w:rPr>
      </w:pPr>
      <w:r w:rsidRPr="00EC323D">
        <w:rPr>
          <w:rFonts w:ascii="SimSun" w:eastAsia="SimSun" w:hAnsi="SimSun" w:cs="SimSun" w:hint="eastAsia"/>
          <w:noProof/>
          <w:sz w:val="21"/>
          <w:szCs w:val="21"/>
        </w:rPr>
        <w:t>提高认识、促进和外联。促进加入WIPO管理的各项条约；通过提高对知识产权保护重要性的认识、开展外联活动和创建知识产权使用者（包括区域知识产权组织和技术产生者）网络，加强有利于技术吸收、创新和知识产权资产商业化的生态系统；</w:t>
      </w:r>
    </w:p>
    <w:p w14:paraId="1EA40589" w14:textId="77777777" w:rsidR="0054524B" w:rsidRPr="00EC323D" w:rsidRDefault="0054524B" w:rsidP="00C7108D">
      <w:pPr>
        <w:pStyle w:val="23"/>
        <w:numPr>
          <w:ilvl w:val="0"/>
          <w:numId w:val="19"/>
        </w:numPr>
        <w:spacing w:afterLines="50" w:after="120" w:line="340" w:lineRule="atLeast"/>
        <w:jc w:val="both"/>
        <w:rPr>
          <w:rFonts w:ascii="SimSun" w:eastAsia="SimSun" w:hAnsi="SimSun" w:cs="SimSun"/>
          <w:noProof/>
          <w:sz w:val="21"/>
          <w:szCs w:val="21"/>
        </w:rPr>
      </w:pPr>
      <w:r w:rsidRPr="00EC323D">
        <w:rPr>
          <w:rFonts w:ascii="SimSun" w:eastAsia="SimSun" w:hAnsi="SimSun" w:cs="SimSun"/>
          <w:noProof/>
          <w:sz w:val="21"/>
          <w:szCs w:val="21"/>
        </w:rPr>
        <w:t>南南合作与三角合作（SSC/TC）。通过改革WIPO Match Web平台，继续推动知识产权相关技术援助的配对；实施和报告SSC/TC活动，并与专门的SSC/TC协调人支持的其他联合国机构联络；实现现有数据库（知识产权技术援助数据库（IP-TAD）和知识产权顾问名录（IP-ROC））与企业绩效管理（EPM）系统的同步，以自动上传数据并改进报告功能；</w:t>
      </w:r>
    </w:p>
    <w:p w14:paraId="53589634" w14:textId="33A2E8EC" w:rsidR="0054524B" w:rsidRPr="00EC323D" w:rsidRDefault="0054524B" w:rsidP="00C7108D">
      <w:pPr>
        <w:pStyle w:val="23"/>
        <w:numPr>
          <w:ilvl w:val="0"/>
          <w:numId w:val="19"/>
        </w:numPr>
        <w:spacing w:afterLines="50" w:after="120" w:line="340" w:lineRule="atLeast"/>
        <w:jc w:val="both"/>
        <w:rPr>
          <w:rFonts w:ascii="SimSun" w:eastAsia="SimSun" w:hAnsi="SimSun" w:cs="SimSun"/>
          <w:noProof/>
          <w:sz w:val="21"/>
          <w:szCs w:val="21"/>
        </w:rPr>
      </w:pPr>
      <w:r w:rsidRPr="00EC323D">
        <w:rPr>
          <w:rFonts w:ascii="SimSun" w:eastAsia="SimSun" w:hAnsi="SimSun" w:cs="SimSun" w:hint="eastAsia"/>
          <w:noProof/>
          <w:sz w:val="21"/>
          <w:szCs w:val="21"/>
        </w:rPr>
        <w:t>最不发达国家。根据《伊斯坦布尔行动纲领》，继续加强适用技术的使用并就此向联合国进行报告；与研究中心、高等教育机构和商业部门合作，推动国家发明和创新；与最不发达国家的发展伙伴最大限度地利用联合培训项目；充分顾及性别方面的考虑，对知识产权在农业、卫生和教育等重要</w:t>
      </w:r>
      <w:r w:rsidR="00701E40" w:rsidRPr="00EC323D">
        <w:rPr>
          <w:rFonts w:ascii="SimSun" w:eastAsia="SimSun" w:hAnsi="SimSun" w:cs="SimSun" w:hint="eastAsia"/>
          <w:noProof/>
          <w:sz w:val="21"/>
          <w:szCs w:val="21"/>
        </w:rPr>
        <w:t>发展领域的使用情况开展部门研究；发布关于使用适用技术的成功案例；</w:t>
      </w:r>
    </w:p>
    <w:p w14:paraId="577F708F" w14:textId="4A9B71E2" w:rsidR="00277886" w:rsidRPr="00EC323D" w:rsidRDefault="00A33FD6" w:rsidP="00C7108D">
      <w:pPr>
        <w:pStyle w:val="23"/>
        <w:numPr>
          <w:ilvl w:val="0"/>
          <w:numId w:val="19"/>
        </w:numPr>
        <w:spacing w:afterLines="50" w:after="120" w:line="340" w:lineRule="atLeast"/>
        <w:jc w:val="both"/>
        <w:rPr>
          <w:rFonts w:ascii="SimSun" w:eastAsia="SimSun" w:hAnsi="SimSun" w:cs="SimSun"/>
          <w:noProof/>
          <w:sz w:val="21"/>
          <w:szCs w:val="21"/>
        </w:rPr>
      </w:pPr>
      <w:r w:rsidRPr="00EC323D">
        <w:rPr>
          <w:rFonts w:ascii="SimSun" w:eastAsia="SimSun" w:hAnsi="SimSun" w:cs="SimSun" w:hint="eastAsia"/>
          <w:noProof/>
          <w:sz w:val="21"/>
          <w:szCs w:val="21"/>
        </w:rPr>
        <w:t>中小企业（SME）。通过制定品牌设计和推广战略并开展能力建设，加强中小企业在不同经济/生产部门（如农产企业、手工艺业、时装设计业、文化和旅游业）的商业竞争力；促进利用全球知识产权制度在国外市场上保护中小企业的产品和服务的知识产权。</w:t>
      </w:r>
    </w:p>
    <w:p w14:paraId="3D30A798" w14:textId="77777777" w:rsidR="002E466B" w:rsidRDefault="002E466B" w:rsidP="002E466B">
      <w:pPr>
        <w:spacing w:afterLines="50" w:after="120" w:line="340" w:lineRule="atLeast"/>
        <w:jc w:val="both"/>
        <w:rPr>
          <w:rFonts w:asciiTheme="minorEastAsia" w:hAnsiTheme="minorEastAsia"/>
          <w:bCs/>
          <w:szCs w:val="21"/>
          <w:lang w:eastAsia="zh-CN"/>
        </w:rPr>
      </w:pPr>
    </w:p>
    <w:p w14:paraId="352D4854" w14:textId="77777777" w:rsidR="002E466B" w:rsidRDefault="002E466B" w:rsidP="002E466B">
      <w:pPr>
        <w:spacing w:afterLines="50" w:after="120" w:line="340" w:lineRule="atLeast"/>
        <w:jc w:val="both"/>
        <w:rPr>
          <w:rFonts w:asciiTheme="minorEastAsia" w:hAnsiTheme="minorEastAsia"/>
          <w:bCs/>
          <w:szCs w:val="21"/>
          <w:lang w:eastAsia="zh-CN"/>
        </w:rPr>
      </w:pPr>
    </w:p>
    <w:tbl>
      <w:tblPr>
        <w:tblW w:w="9179" w:type="dxa"/>
        <w:tblInd w:w="108" w:type="dxa"/>
        <w:tblLook w:val="01E0" w:firstRow="1" w:lastRow="1" w:firstColumn="1" w:lastColumn="1" w:noHBand="0" w:noVBand="0"/>
      </w:tblPr>
      <w:tblGrid>
        <w:gridCol w:w="9179"/>
      </w:tblGrid>
      <w:tr w:rsidR="00277886" w:rsidRPr="00383F7D" w14:paraId="0AE10C99" w14:textId="77777777" w:rsidTr="00AD423A">
        <w:trPr>
          <w:trHeight w:val="424"/>
        </w:trPr>
        <w:tc>
          <w:tcPr>
            <w:tcW w:w="9179" w:type="dxa"/>
            <w:shd w:val="clear" w:color="auto" w:fill="C6D9F1" w:themeFill="text2" w:themeFillTint="33"/>
            <w:vAlign w:val="center"/>
          </w:tcPr>
          <w:p w14:paraId="797EA731" w14:textId="14F621AD" w:rsidR="00277886" w:rsidRPr="00383F7D" w:rsidRDefault="00277886" w:rsidP="002E466B">
            <w:pPr>
              <w:keepNext/>
              <w:keepLines/>
              <w:jc w:val="center"/>
              <w:rPr>
                <w:rFonts w:asciiTheme="minorEastAsia" w:hAnsiTheme="minorEastAsia"/>
                <w:bCs/>
                <w:sz w:val="16"/>
                <w:szCs w:val="16"/>
              </w:rPr>
            </w:pPr>
            <w:r>
              <w:rPr>
                <w:rFonts w:ascii="SimHei" w:eastAsia="SimHei" w:hAnsi="SimHei" w:cs="Times New Roman" w:hint="eastAsia"/>
                <w:bCs/>
                <w:szCs w:val="21"/>
                <w:lang w:eastAsia="zh-CN"/>
              </w:rPr>
              <w:lastRenderedPageBreak/>
              <w:t>跨计划合作</w:t>
            </w:r>
          </w:p>
        </w:tc>
      </w:tr>
    </w:tbl>
    <w:p w14:paraId="761B4D02" w14:textId="7BB97C38" w:rsidR="009913FB" w:rsidRDefault="009913FB" w:rsidP="00A33FD6">
      <w:pPr>
        <w:pStyle w:val="aa"/>
        <w:spacing w:afterLines="50" w:after="120" w:line="340" w:lineRule="atLeast"/>
        <w:jc w:val="both"/>
        <w:rPr>
          <w:rFonts w:asciiTheme="minorEastAsia" w:hAnsiTheme="minorEastAsia"/>
          <w:bCs/>
          <w:noProof/>
          <w:szCs w:val="21"/>
          <w:lang w:eastAsia="zh-CN"/>
        </w:rPr>
      </w:pPr>
      <w:r>
        <w:rPr>
          <w:rFonts w:asciiTheme="minorEastAsia" w:hAnsiTheme="minorEastAsia" w:hint="eastAsia"/>
          <w:bCs/>
          <w:noProof/>
          <w:szCs w:val="21"/>
          <w:lang w:eastAsia="zh-CN"/>
        </w:rPr>
        <w:drawing>
          <wp:anchor distT="0" distB="0" distL="114300" distR="114300" simplePos="0" relativeHeight="251839488" behindDoc="0" locked="0" layoutInCell="1" allowOverlap="1" wp14:anchorId="15DF714C" wp14:editId="361D5A41">
            <wp:simplePos x="0" y="0"/>
            <wp:positionH relativeFrom="column">
              <wp:posOffset>794385</wp:posOffset>
            </wp:positionH>
            <wp:positionV relativeFrom="paragraph">
              <wp:posOffset>212725</wp:posOffset>
            </wp:positionV>
            <wp:extent cx="4296410" cy="3686175"/>
            <wp:effectExtent l="0" t="0" r="8890" b="9525"/>
            <wp:wrapTopAndBottom/>
            <wp:docPr id="1085" name="图片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合作9.PNG"/>
                    <pic:cNvPicPr/>
                  </pic:nvPicPr>
                  <pic:blipFill>
                    <a:blip r:embed="rId157">
                      <a:extLst>
                        <a:ext uri="{28A0092B-C50C-407E-A947-70E740481C1C}">
                          <a14:useLocalDpi xmlns:a14="http://schemas.microsoft.com/office/drawing/2010/main" val="0"/>
                        </a:ext>
                      </a:extLst>
                    </a:blip>
                    <a:stretch>
                      <a:fillRect/>
                    </a:stretch>
                  </pic:blipFill>
                  <pic:spPr>
                    <a:xfrm>
                      <a:off x="0" y="0"/>
                      <a:ext cx="4296410" cy="3686175"/>
                    </a:xfrm>
                    <a:prstGeom prst="rect">
                      <a:avLst/>
                    </a:prstGeom>
                  </pic:spPr>
                </pic:pic>
              </a:graphicData>
            </a:graphic>
            <wp14:sizeRelH relativeFrom="page">
              <wp14:pctWidth>0</wp14:pctWidth>
            </wp14:sizeRelH>
            <wp14:sizeRelV relativeFrom="page">
              <wp14:pctHeight>0</wp14:pctHeight>
            </wp14:sizeRelV>
          </wp:anchor>
        </w:drawing>
      </w:r>
    </w:p>
    <w:tbl>
      <w:tblPr>
        <w:tblW w:w="9371" w:type="dxa"/>
        <w:tblInd w:w="93" w:type="dxa"/>
        <w:tblLook w:val="01E0" w:firstRow="1" w:lastRow="1" w:firstColumn="1" w:lastColumn="1" w:noHBand="0" w:noVBand="0"/>
      </w:tblPr>
      <w:tblGrid>
        <w:gridCol w:w="15"/>
        <w:gridCol w:w="2265"/>
        <w:gridCol w:w="1846"/>
        <w:gridCol w:w="334"/>
        <w:gridCol w:w="2760"/>
        <w:gridCol w:w="2009"/>
        <w:gridCol w:w="142"/>
      </w:tblGrid>
      <w:tr w:rsidR="00A33FD6" w:rsidRPr="00383F7D" w14:paraId="4F6A683B" w14:textId="77777777" w:rsidTr="004441A0">
        <w:trPr>
          <w:gridBefore w:val="1"/>
          <w:gridAfter w:val="1"/>
          <w:wBefore w:w="15" w:type="dxa"/>
          <w:wAfter w:w="142" w:type="dxa"/>
          <w:trHeight w:val="468"/>
        </w:trPr>
        <w:tc>
          <w:tcPr>
            <w:tcW w:w="4111" w:type="dxa"/>
            <w:gridSpan w:val="2"/>
            <w:shd w:val="clear" w:color="auto" w:fill="C6D9F1" w:themeFill="text2" w:themeFillTint="33"/>
            <w:vAlign w:val="center"/>
          </w:tcPr>
          <w:p w14:paraId="1DE66050" w14:textId="77777777" w:rsidR="00A33FD6" w:rsidRPr="0009572D" w:rsidRDefault="00A33FD6" w:rsidP="00657824">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风　险</w:t>
            </w:r>
          </w:p>
        </w:tc>
        <w:tc>
          <w:tcPr>
            <w:tcW w:w="5103" w:type="dxa"/>
            <w:gridSpan w:val="3"/>
            <w:shd w:val="clear" w:color="auto" w:fill="C6D9F1" w:themeFill="text2" w:themeFillTint="33"/>
            <w:vAlign w:val="center"/>
          </w:tcPr>
          <w:p w14:paraId="2A09A778" w14:textId="77777777" w:rsidR="00A33FD6" w:rsidRPr="0009572D" w:rsidRDefault="00A33FD6" w:rsidP="00657824">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缓减措施</w:t>
            </w:r>
          </w:p>
        </w:tc>
      </w:tr>
      <w:tr w:rsidR="00A33FD6" w:rsidRPr="008B2D86" w14:paraId="0212F552" w14:textId="77777777" w:rsidTr="004441A0">
        <w:trPr>
          <w:gridBefore w:val="1"/>
          <w:gridAfter w:val="1"/>
          <w:wBefore w:w="15" w:type="dxa"/>
          <w:wAfter w:w="142" w:type="dxa"/>
          <w:trHeight w:val="1521"/>
        </w:trPr>
        <w:tc>
          <w:tcPr>
            <w:tcW w:w="4111" w:type="dxa"/>
            <w:gridSpan w:val="2"/>
            <w:shd w:val="clear" w:color="auto" w:fill="auto"/>
            <w:tcMar>
              <w:top w:w="113" w:type="dxa"/>
              <w:bottom w:w="113" w:type="dxa"/>
            </w:tcMar>
          </w:tcPr>
          <w:p w14:paraId="402D7DC5" w14:textId="77777777" w:rsidR="00A33FD6" w:rsidRPr="008B2D86" w:rsidRDefault="00A33FD6" w:rsidP="00657824">
            <w:pPr>
              <w:keepNext/>
              <w:keepLines/>
              <w:rPr>
                <w:sz w:val="18"/>
                <w:szCs w:val="18"/>
                <w:lang w:eastAsia="zh-CN"/>
              </w:rPr>
            </w:pPr>
            <w:r w:rsidRPr="008B2D86">
              <w:rPr>
                <w:rFonts w:hint="eastAsia"/>
                <w:sz w:val="18"/>
                <w:szCs w:val="18"/>
                <w:lang w:eastAsia="zh-CN"/>
              </w:rPr>
              <w:t>引起知识产权政策发生变化的政治变革可能导致有关国家对工作计划进行修订，并缩小WIPO服务在交付时的范围，和/或延迟WIPO服务的交付。</w:t>
            </w:r>
          </w:p>
          <w:p w14:paraId="2C3EBC58" w14:textId="77777777" w:rsidR="00A33FD6" w:rsidRPr="008B2D86" w:rsidRDefault="00A33FD6" w:rsidP="00657824">
            <w:pPr>
              <w:keepNext/>
              <w:keepLines/>
              <w:rPr>
                <w:sz w:val="18"/>
                <w:szCs w:val="18"/>
                <w:lang w:eastAsia="zh-CN"/>
              </w:rPr>
            </w:pPr>
          </w:p>
          <w:p w14:paraId="7DCC4445" w14:textId="77777777" w:rsidR="00A33FD6" w:rsidRPr="008B2D86" w:rsidRDefault="00A33FD6" w:rsidP="00657824">
            <w:pPr>
              <w:keepNext/>
              <w:keepLines/>
              <w:rPr>
                <w:sz w:val="18"/>
                <w:szCs w:val="18"/>
                <w:lang w:eastAsia="zh-CN"/>
              </w:rPr>
            </w:pPr>
            <w:r w:rsidRPr="008B2D86">
              <w:rPr>
                <w:rFonts w:hint="eastAsia"/>
                <w:sz w:val="18"/>
                <w:szCs w:val="18"/>
                <w:lang w:eastAsia="zh-CN"/>
              </w:rPr>
              <w:t>成员国的政治动荡以及由此对联合国安保评估带来的变化，可能延迟技术援助的交付。</w:t>
            </w:r>
          </w:p>
        </w:tc>
        <w:tc>
          <w:tcPr>
            <w:tcW w:w="5103" w:type="dxa"/>
            <w:gridSpan w:val="3"/>
            <w:shd w:val="clear" w:color="auto" w:fill="auto"/>
            <w:tcMar>
              <w:top w:w="113" w:type="dxa"/>
              <w:bottom w:w="113" w:type="dxa"/>
            </w:tcMar>
          </w:tcPr>
          <w:p w14:paraId="20641623" w14:textId="77777777" w:rsidR="00A33FD6" w:rsidRPr="008B2D86" w:rsidRDefault="00A33FD6" w:rsidP="00657824">
            <w:pPr>
              <w:rPr>
                <w:sz w:val="18"/>
                <w:szCs w:val="18"/>
                <w:lang w:eastAsia="zh-CN"/>
              </w:rPr>
            </w:pPr>
            <w:r w:rsidRPr="008B2D86">
              <w:rPr>
                <w:rFonts w:hint="eastAsia"/>
                <w:sz w:val="18"/>
                <w:szCs w:val="18"/>
                <w:lang w:eastAsia="zh-CN"/>
              </w:rPr>
              <w:t>保持对每个国家的工作计划作出调整的灵活性。</w:t>
            </w:r>
          </w:p>
          <w:p w14:paraId="3AB1F4FD" w14:textId="77777777" w:rsidR="00A33FD6" w:rsidRPr="008B2D86" w:rsidRDefault="00A33FD6" w:rsidP="00657824">
            <w:pPr>
              <w:rPr>
                <w:sz w:val="18"/>
                <w:szCs w:val="18"/>
                <w:lang w:eastAsia="zh-CN"/>
              </w:rPr>
            </w:pPr>
          </w:p>
          <w:p w14:paraId="58105132" w14:textId="77777777" w:rsidR="00A33FD6" w:rsidRPr="008B2D86" w:rsidRDefault="00A33FD6" w:rsidP="00657824">
            <w:pPr>
              <w:rPr>
                <w:sz w:val="18"/>
                <w:szCs w:val="18"/>
                <w:lang w:eastAsia="zh-CN"/>
              </w:rPr>
            </w:pPr>
          </w:p>
          <w:p w14:paraId="0507C95A" w14:textId="77777777" w:rsidR="00A33FD6" w:rsidRPr="008B2D86" w:rsidRDefault="00A33FD6" w:rsidP="00657824">
            <w:pPr>
              <w:rPr>
                <w:sz w:val="18"/>
                <w:szCs w:val="18"/>
                <w:lang w:eastAsia="zh-CN"/>
              </w:rPr>
            </w:pPr>
          </w:p>
          <w:p w14:paraId="16C44189" w14:textId="77777777" w:rsidR="00A33FD6" w:rsidRPr="008B2D86" w:rsidRDefault="00A33FD6" w:rsidP="00657824">
            <w:pPr>
              <w:rPr>
                <w:sz w:val="18"/>
                <w:szCs w:val="18"/>
                <w:lang w:eastAsia="zh-CN"/>
              </w:rPr>
            </w:pPr>
            <w:r w:rsidRPr="008B2D86">
              <w:rPr>
                <w:rFonts w:hint="eastAsia"/>
                <w:sz w:val="18"/>
                <w:szCs w:val="18"/>
                <w:lang w:eastAsia="zh-CN"/>
              </w:rPr>
              <w:t>与知识产权局和其他利益攸关方监测情况，以制定替代方案。</w:t>
            </w:r>
          </w:p>
        </w:tc>
      </w:tr>
      <w:tr w:rsidR="00A33FD6" w:rsidRPr="008B2D86" w14:paraId="3C0FC094" w14:textId="77777777" w:rsidTr="004441A0">
        <w:tblPrEx>
          <w:tblLook w:val="04A0" w:firstRow="1" w:lastRow="0" w:firstColumn="1" w:lastColumn="0" w:noHBand="0" w:noVBand="1"/>
        </w:tblPrEx>
        <w:trPr>
          <w:trHeight w:val="355"/>
          <w:tblHeader/>
        </w:trPr>
        <w:tc>
          <w:tcPr>
            <w:tcW w:w="2280" w:type="dxa"/>
            <w:gridSpan w:val="2"/>
            <w:shd w:val="clear" w:color="000000" w:fill="C5D9F1"/>
            <w:noWrap/>
            <w:tcMar>
              <w:top w:w="85" w:type="dxa"/>
            </w:tcMar>
            <w:vAlign w:val="center"/>
            <w:hideMark/>
          </w:tcPr>
          <w:p w14:paraId="150056EC" w14:textId="77777777" w:rsidR="00A33FD6" w:rsidRPr="00D60801" w:rsidRDefault="00A33FD6" w:rsidP="00D60801">
            <w:pPr>
              <w:keepNext/>
              <w:keepLines/>
              <w:jc w:val="center"/>
              <w:rPr>
                <w:rFonts w:ascii="SimHei" w:eastAsia="SimHei" w:hAnsi="SimHei"/>
                <w:caps/>
                <w:szCs w:val="21"/>
                <w:lang w:val="zh-CN" w:eastAsia="x-none"/>
              </w:rPr>
            </w:pPr>
            <w:r w:rsidRPr="00D60801">
              <w:rPr>
                <w:rFonts w:ascii="SimHei" w:eastAsia="SimHei" w:hAnsi="SimHei" w:hint="eastAsia"/>
                <w:caps/>
                <w:szCs w:val="21"/>
                <w:lang w:val="zh-CN" w:eastAsia="x-none"/>
              </w:rPr>
              <w:t>预期成果</w:t>
            </w:r>
          </w:p>
        </w:tc>
        <w:tc>
          <w:tcPr>
            <w:tcW w:w="2180" w:type="dxa"/>
            <w:gridSpan w:val="2"/>
            <w:shd w:val="clear" w:color="000000" w:fill="C5D9F1"/>
            <w:noWrap/>
            <w:tcMar>
              <w:top w:w="85" w:type="dxa"/>
            </w:tcMar>
            <w:vAlign w:val="center"/>
            <w:hideMark/>
          </w:tcPr>
          <w:p w14:paraId="49135282" w14:textId="77777777" w:rsidR="00A33FD6" w:rsidRPr="00D60801" w:rsidRDefault="00A33FD6" w:rsidP="00D60801">
            <w:pPr>
              <w:keepNext/>
              <w:keepLines/>
              <w:jc w:val="center"/>
              <w:rPr>
                <w:rFonts w:ascii="SimHei" w:eastAsia="SimHei" w:hAnsi="SimHei"/>
                <w:caps/>
                <w:szCs w:val="21"/>
                <w:lang w:val="zh-CN" w:eastAsia="x-none"/>
              </w:rPr>
            </w:pPr>
            <w:r w:rsidRPr="00D60801">
              <w:rPr>
                <w:rFonts w:ascii="SimHei" w:eastAsia="SimHei" w:hAnsi="SimHei" w:hint="eastAsia"/>
                <w:caps/>
                <w:szCs w:val="21"/>
                <w:lang w:val="zh-CN" w:eastAsia="x-none"/>
              </w:rPr>
              <w:t>效绩指标</w:t>
            </w:r>
          </w:p>
        </w:tc>
        <w:tc>
          <w:tcPr>
            <w:tcW w:w="2760" w:type="dxa"/>
            <w:shd w:val="clear" w:color="000000" w:fill="C5D9F1"/>
            <w:noWrap/>
            <w:tcMar>
              <w:top w:w="85" w:type="dxa"/>
            </w:tcMar>
            <w:vAlign w:val="center"/>
            <w:hideMark/>
          </w:tcPr>
          <w:p w14:paraId="0551169A" w14:textId="77777777" w:rsidR="00A33FD6" w:rsidRPr="00D60801" w:rsidRDefault="00A33FD6" w:rsidP="00D60801">
            <w:pPr>
              <w:keepNext/>
              <w:keepLines/>
              <w:jc w:val="center"/>
              <w:rPr>
                <w:rFonts w:ascii="SimHei" w:eastAsia="SimHei" w:hAnsi="SimHei"/>
                <w:caps/>
                <w:szCs w:val="21"/>
                <w:lang w:val="zh-CN" w:eastAsia="x-none"/>
              </w:rPr>
            </w:pPr>
            <w:r w:rsidRPr="00D60801">
              <w:rPr>
                <w:rFonts w:ascii="SimHei" w:eastAsia="SimHei" w:hAnsi="SimHei" w:hint="eastAsia"/>
                <w:caps/>
                <w:szCs w:val="21"/>
                <w:lang w:val="zh-CN" w:eastAsia="x-none"/>
              </w:rPr>
              <w:t>基　准</w:t>
            </w:r>
          </w:p>
        </w:tc>
        <w:tc>
          <w:tcPr>
            <w:tcW w:w="2151" w:type="dxa"/>
            <w:gridSpan w:val="2"/>
            <w:shd w:val="clear" w:color="000000" w:fill="C5D9F1"/>
            <w:noWrap/>
            <w:tcMar>
              <w:top w:w="85" w:type="dxa"/>
            </w:tcMar>
            <w:vAlign w:val="center"/>
            <w:hideMark/>
          </w:tcPr>
          <w:p w14:paraId="12DCCF77" w14:textId="77777777" w:rsidR="00A33FD6" w:rsidRPr="00D60801" w:rsidRDefault="00A33FD6" w:rsidP="00D60801">
            <w:pPr>
              <w:keepNext/>
              <w:keepLines/>
              <w:jc w:val="center"/>
              <w:rPr>
                <w:rFonts w:ascii="SimHei" w:eastAsia="SimHei" w:hAnsi="SimHei"/>
                <w:caps/>
                <w:szCs w:val="21"/>
                <w:lang w:val="zh-CN" w:eastAsia="x-none"/>
              </w:rPr>
            </w:pPr>
            <w:r w:rsidRPr="00D60801">
              <w:rPr>
                <w:rFonts w:ascii="SimHei" w:eastAsia="SimHei" w:hAnsi="SimHei" w:hint="eastAsia"/>
                <w:caps/>
                <w:szCs w:val="21"/>
                <w:lang w:val="zh-CN" w:eastAsia="x-none"/>
              </w:rPr>
              <w:t>目　标</w:t>
            </w:r>
          </w:p>
        </w:tc>
      </w:tr>
      <w:tr w:rsidR="00A33FD6" w:rsidRPr="008B2D86" w14:paraId="08A53634" w14:textId="77777777" w:rsidTr="004441A0">
        <w:tblPrEx>
          <w:tblLook w:val="04A0" w:firstRow="1" w:lastRow="0" w:firstColumn="1" w:lastColumn="0" w:noHBand="0" w:noVBand="1"/>
        </w:tblPrEx>
        <w:trPr>
          <w:trHeight w:val="974"/>
        </w:trPr>
        <w:tc>
          <w:tcPr>
            <w:tcW w:w="2280" w:type="dxa"/>
            <w:gridSpan w:val="2"/>
            <w:shd w:val="clear" w:color="auto" w:fill="auto"/>
            <w:tcMar>
              <w:top w:w="85" w:type="dxa"/>
            </w:tcMar>
            <w:hideMark/>
          </w:tcPr>
          <w:p w14:paraId="435BB805" w14:textId="7312EA85" w:rsidR="00A33FD6" w:rsidRPr="008B2D86" w:rsidRDefault="00A33FD6" w:rsidP="00657824">
            <w:pPr>
              <w:rPr>
                <w:sz w:val="18"/>
                <w:szCs w:val="18"/>
                <w:lang w:eastAsia="zh-CN"/>
              </w:rPr>
            </w:pPr>
            <w:r w:rsidRPr="008B2D86">
              <w:rPr>
                <w:rFonts w:hint="eastAsia"/>
                <w:sz w:val="18"/>
                <w:szCs w:val="18"/>
                <w:lang w:eastAsia="zh-CN"/>
              </w:rPr>
              <w:t>一.2符合国情、兼顾各方利益的</w:t>
            </w:r>
            <w:r w:rsidR="00542C95">
              <w:rPr>
                <w:rFonts w:hint="eastAsia"/>
                <w:sz w:val="18"/>
                <w:szCs w:val="18"/>
                <w:lang w:eastAsia="zh-CN"/>
              </w:rPr>
              <w:t>知识产权立法和政策</w:t>
            </w:r>
            <w:r w:rsidRPr="008B2D86">
              <w:rPr>
                <w:rFonts w:hint="eastAsia"/>
                <w:sz w:val="18"/>
                <w:szCs w:val="18"/>
                <w:lang w:eastAsia="zh-CN"/>
              </w:rPr>
              <w:t>框架</w:t>
            </w:r>
          </w:p>
        </w:tc>
        <w:tc>
          <w:tcPr>
            <w:tcW w:w="2180" w:type="dxa"/>
            <w:gridSpan w:val="2"/>
            <w:shd w:val="clear" w:color="auto" w:fill="auto"/>
            <w:tcMar>
              <w:top w:w="85" w:type="dxa"/>
            </w:tcMar>
            <w:hideMark/>
          </w:tcPr>
          <w:p w14:paraId="30AF71E2" w14:textId="77777777" w:rsidR="00A33FD6" w:rsidRPr="008B2D86" w:rsidRDefault="00A33FD6" w:rsidP="00657824">
            <w:pPr>
              <w:rPr>
                <w:sz w:val="18"/>
                <w:szCs w:val="18"/>
                <w:lang w:eastAsia="zh-CN"/>
              </w:rPr>
            </w:pPr>
            <w:r w:rsidRPr="008B2D86">
              <w:rPr>
                <w:rFonts w:hint="eastAsia"/>
                <w:sz w:val="18"/>
                <w:szCs w:val="18"/>
                <w:lang w:eastAsia="zh-CN"/>
              </w:rPr>
              <w:t>就WIPO的立法政策建议提供积极反馈意见的国家的数量和/或百分比</w:t>
            </w:r>
          </w:p>
        </w:tc>
        <w:tc>
          <w:tcPr>
            <w:tcW w:w="2760" w:type="dxa"/>
            <w:shd w:val="clear" w:color="auto" w:fill="auto"/>
            <w:tcMar>
              <w:top w:w="85" w:type="dxa"/>
            </w:tcMar>
            <w:hideMark/>
          </w:tcPr>
          <w:p w14:paraId="55B0AB50" w14:textId="77777777" w:rsidR="00A33FD6" w:rsidRPr="008B2D86" w:rsidRDefault="00A33FD6" w:rsidP="00657824">
            <w:pPr>
              <w:rPr>
                <w:sz w:val="18"/>
                <w:szCs w:val="18"/>
              </w:rPr>
            </w:pPr>
            <w:r w:rsidRPr="008B2D86">
              <w:rPr>
                <w:sz w:val="18"/>
                <w:szCs w:val="18"/>
              </w:rPr>
              <w:t>100%（2016</w:t>
            </w:r>
            <w:r w:rsidRPr="008B2D86">
              <w:rPr>
                <w:rFonts w:hint="eastAsia"/>
                <w:sz w:val="18"/>
                <w:szCs w:val="18"/>
                <w:lang w:eastAsia="zh-CN"/>
              </w:rPr>
              <w:t>年</w:t>
            </w:r>
            <w:r w:rsidRPr="008B2D86">
              <w:rPr>
                <w:sz w:val="18"/>
                <w:szCs w:val="18"/>
              </w:rPr>
              <w:t>）</w:t>
            </w:r>
          </w:p>
          <w:p w14:paraId="75A90F73" w14:textId="77777777" w:rsidR="00A33FD6" w:rsidRPr="008B2D86" w:rsidRDefault="00A33FD6" w:rsidP="00657824">
            <w:pPr>
              <w:rPr>
                <w:sz w:val="18"/>
                <w:szCs w:val="18"/>
              </w:rPr>
            </w:pPr>
          </w:p>
          <w:p w14:paraId="71C2A47D" w14:textId="77777777" w:rsidR="00A33FD6" w:rsidRPr="008B2D86" w:rsidRDefault="00A33FD6" w:rsidP="00657824">
            <w:pPr>
              <w:rPr>
                <w:sz w:val="18"/>
                <w:szCs w:val="18"/>
              </w:rPr>
            </w:pPr>
          </w:p>
        </w:tc>
        <w:tc>
          <w:tcPr>
            <w:tcW w:w="2151" w:type="dxa"/>
            <w:gridSpan w:val="2"/>
            <w:shd w:val="clear" w:color="auto" w:fill="auto"/>
            <w:tcMar>
              <w:top w:w="85" w:type="dxa"/>
            </w:tcMar>
            <w:hideMark/>
          </w:tcPr>
          <w:p w14:paraId="532D3709" w14:textId="77777777" w:rsidR="00A33FD6" w:rsidRPr="008B2D86" w:rsidRDefault="00A33FD6" w:rsidP="00657824">
            <w:pPr>
              <w:rPr>
                <w:sz w:val="18"/>
                <w:szCs w:val="18"/>
              </w:rPr>
            </w:pPr>
            <w:r w:rsidRPr="008B2D86">
              <w:rPr>
                <w:sz w:val="18"/>
                <w:szCs w:val="18"/>
              </w:rPr>
              <w:t>90%</w:t>
            </w:r>
          </w:p>
        </w:tc>
      </w:tr>
      <w:tr w:rsidR="00A33FD6" w:rsidRPr="008B2D86" w14:paraId="3D548D66" w14:textId="77777777" w:rsidTr="004441A0">
        <w:tblPrEx>
          <w:tblLook w:val="04A0" w:firstRow="1" w:lastRow="0" w:firstColumn="1" w:lastColumn="0" w:noHBand="0" w:noVBand="1"/>
        </w:tblPrEx>
        <w:trPr>
          <w:trHeight w:val="793"/>
        </w:trPr>
        <w:tc>
          <w:tcPr>
            <w:tcW w:w="2280" w:type="dxa"/>
            <w:gridSpan w:val="2"/>
            <w:shd w:val="clear" w:color="auto" w:fill="auto"/>
            <w:tcMar>
              <w:top w:w="85" w:type="dxa"/>
            </w:tcMar>
          </w:tcPr>
          <w:p w14:paraId="451D2BE0" w14:textId="77777777" w:rsidR="00A33FD6" w:rsidRPr="008B2D86" w:rsidRDefault="00A33FD6" w:rsidP="00657824">
            <w:pPr>
              <w:rPr>
                <w:sz w:val="18"/>
                <w:szCs w:val="18"/>
                <w:lang w:eastAsia="zh-CN"/>
              </w:rPr>
            </w:pPr>
            <w:r w:rsidRPr="008B2D86">
              <w:rPr>
                <w:rFonts w:hint="eastAsia"/>
                <w:sz w:val="18"/>
                <w:szCs w:val="18"/>
                <w:lang w:eastAsia="zh-CN"/>
              </w:rPr>
              <w:t>二.1用于提交国际专利申请的PCT体系得到更加广泛有效的应用</w:t>
            </w:r>
          </w:p>
        </w:tc>
        <w:tc>
          <w:tcPr>
            <w:tcW w:w="2180" w:type="dxa"/>
            <w:gridSpan w:val="2"/>
            <w:shd w:val="clear" w:color="auto" w:fill="auto"/>
            <w:tcMar>
              <w:top w:w="85" w:type="dxa"/>
            </w:tcMar>
          </w:tcPr>
          <w:p w14:paraId="0B29190E" w14:textId="77777777" w:rsidR="00A33FD6" w:rsidRPr="008B2D86" w:rsidRDefault="00A33FD6" w:rsidP="00657824">
            <w:pPr>
              <w:rPr>
                <w:sz w:val="18"/>
                <w:szCs w:val="18"/>
                <w:lang w:eastAsia="zh-CN"/>
              </w:rPr>
            </w:pPr>
            <w:r w:rsidRPr="008B2D86">
              <w:rPr>
                <w:rFonts w:hint="eastAsia"/>
                <w:sz w:val="18"/>
                <w:szCs w:val="18"/>
                <w:lang w:eastAsia="zh-CN"/>
              </w:rPr>
              <w:t>来自发展中国家和最不发达国家的PCT申请量</w:t>
            </w:r>
          </w:p>
        </w:tc>
        <w:tc>
          <w:tcPr>
            <w:tcW w:w="2760" w:type="dxa"/>
            <w:shd w:val="clear" w:color="auto" w:fill="auto"/>
            <w:tcMar>
              <w:top w:w="85" w:type="dxa"/>
            </w:tcMar>
          </w:tcPr>
          <w:p w14:paraId="42B2D80C" w14:textId="77777777" w:rsidR="00A33FD6" w:rsidRPr="008B2D86" w:rsidRDefault="00A33FD6" w:rsidP="00657824">
            <w:pPr>
              <w:rPr>
                <w:sz w:val="18"/>
                <w:szCs w:val="18"/>
              </w:rPr>
            </w:pPr>
            <w:r w:rsidRPr="008B2D86">
              <w:rPr>
                <w:sz w:val="18"/>
                <w:szCs w:val="18"/>
              </w:rPr>
              <w:t>63,957</w:t>
            </w:r>
            <w:r w:rsidRPr="008B2D86">
              <w:rPr>
                <w:rFonts w:hint="eastAsia"/>
                <w:sz w:val="18"/>
                <w:szCs w:val="18"/>
                <w:lang w:eastAsia="zh-CN"/>
              </w:rPr>
              <w:t>件</w:t>
            </w:r>
            <w:r w:rsidRPr="008B2D86">
              <w:rPr>
                <w:sz w:val="18"/>
                <w:szCs w:val="18"/>
              </w:rPr>
              <w:t>（2016</w:t>
            </w:r>
            <w:r w:rsidRPr="008B2D86">
              <w:rPr>
                <w:rFonts w:hint="eastAsia"/>
                <w:sz w:val="18"/>
                <w:szCs w:val="18"/>
                <w:lang w:eastAsia="zh-CN"/>
              </w:rPr>
              <w:t>年</w:t>
            </w:r>
            <w:r w:rsidRPr="008B2D86">
              <w:rPr>
                <w:sz w:val="18"/>
                <w:szCs w:val="18"/>
              </w:rPr>
              <w:t>）</w:t>
            </w:r>
          </w:p>
          <w:p w14:paraId="62171368" w14:textId="77777777" w:rsidR="00A33FD6" w:rsidRPr="008B2D86" w:rsidRDefault="00A33FD6" w:rsidP="00657824">
            <w:pPr>
              <w:ind w:left="360"/>
              <w:rPr>
                <w:sz w:val="18"/>
                <w:szCs w:val="18"/>
              </w:rPr>
            </w:pPr>
          </w:p>
        </w:tc>
        <w:tc>
          <w:tcPr>
            <w:tcW w:w="2151" w:type="dxa"/>
            <w:gridSpan w:val="2"/>
            <w:shd w:val="clear" w:color="auto" w:fill="auto"/>
            <w:tcMar>
              <w:top w:w="85" w:type="dxa"/>
            </w:tcMar>
          </w:tcPr>
          <w:p w14:paraId="2A506ED3" w14:textId="77777777" w:rsidR="00A33FD6" w:rsidRPr="008B2D86" w:rsidRDefault="00A33FD6" w:rsidP="00657824">
            <w:pPr>
              <w:rPr>
                <w:sz w:val="18"/>
                <w:szCs w:val="18"/>
                <w:lang w:eastAsia="zh-CN"/>
              </w:rPr>
            </w:pPr>
            <w:r w:rsidRPr="008B2D86">
              <w:rPr>
                <w:rFonts w:hint="eastAsia"/>
                <w:sz w:val="18"/>
                <w:szCs w:val="18"/>
                <w:lang w:eastAsia="zh-CN"/>
              </w:rPr>
              <w:t>增长</w:t>
            </w:r>
            <w:r w:rsidRPr="008B2D86">
              <w:rPr>
                <w:sz w:val="18"/>
                <w:szCs w:val="18"/>
                <w:lang w:eastAsia="zh-CN"/>
              </w:rPr>
              <w:t>3%（2018</w:t>
            </w:r>
            <w:r w:rsidRPr="008B2D86">
              <w:rPr>
                <w:rFonts w:hint="eastAsia"/>
                <w:sz w:val="18"/>
                <w:szCs w:val="18"/>
                <w:lang w:eastAsia="zh-CN"/>
              </w:rPr>
              <w:t>年</w:t>
            </w:r>
            <w:r w:rsidRPr="008B2D86">
              <w:rPr>
                <w:sz w:val="18"/>
                <w:szCs w:val="18"/>
                <w:lang w:eastAsia="zh-CN"/>
              </w:rPr>
              <w:t>）</w:t>
            </w:r>
          </w:p>
          <w:p w14:paraId="6AB859A9" w14:textId="77777777" w:rsidR="00A33FD6" w:rsidRPr="008B2D86" w:rsidRDefault="00A33FD6" w:rsidP="00657824">
            <w:pPr>
              <w:rPr>
                <w:sz w:val="18"/>
                <w:szCs w:val="18"/>
                <w:lang w:eastAsia="zh-CN"/>
              </w:rPr>
            </w:pPr>
            <w:r w:rsidRPr="008B2D86">
              <w:rPr>
                <w:rFonts w:hint="eastAsia"/>
                <w:sz w:val="18"/>
                <w:szCs w:val="18"/>
                <w:lang w:eastAsia="zh-CN"/>
              </w:rPr>
              <w:t>增长</w:t>
            </w:r>
            <w:r w:rsidRPr="008B2D86">
              <w:rPr>
                <w:sz w:val="18"/>
                <w:szCs w:val="18"/>
                <w:lang w:eastAsia="zh-CN"/>
              </w:rPr>
              <w:t>3%（2019</w:t>
            </w:r>
            <w:r w:rsidRPr="008B2D86">
              <w:rPr>
                <w:rFonts w:hint="eastAsia"/>
                <w:sz w:val="18"/>
                <w:szCs w:val="18"/>
                <w:lang w:eastAsia="zh-CN"/>
              </w:rPr>
              <w:t>年</w:t>
            </w:r>
            <w:r w:rsidRPr="008B2D86">
              <w:rPr>
                <w:sz w:val="18"/>
                <w:szCs w:val="18"/>
                <w:lang w:eastAsia="zh-CN"/>
              </w:rPr>
              <w:t>）</w:t>
            </w:r>
          </w:p>
        </w:tc>
      </w:tr>
      <w:tr w:rsidR="00A33FD6" w:rsidRPr="008B2D86" w14:paraId="07010C1D" w14:textId="77777777" w:rsidTr="004441A0">
        <w:tblPrEx>
          <w:tblLook w:val="04A0" w:firstRow="1" w:lastRow="0" w:firstColumn="1" w:lastColumn="0" w:noHBand="0" w:noVBand="1"/>
        </w:tblPrEx>
        <w:trPr>
          <w:trHeight w:val="892"/>
        </w:trPr>
        <w:tc>
          <w:tcPr>
            <w:tcW w:w="2280" w:type="dxa"/>
            <w:gridSpan w:val="2"/>
            <w:shd w:val="clear" w:color="auto" w:fill="auto"/>
            <w:tcMar>
              <w:top w:w="85" w:type="dxa"/>
            </w:tcMar>
          </w:tcPr>
          <w:p w14:paraId="6FC15632" w14:textId="77777777" w:rsidR="00A33FD6" w:rsidRPr="008B2D86" w:rsidRDefault="00A33FD6" w:rsidP="00657824">
            <w:pPr>
              <w:rPr>
                <w:sz w:val="18"/>
                <w:szCs w:val="18"/>
                <w:lang w:eastAsia="zh-CN"/>
              </w:rPr>
            </w:pPr>
            <w:r w:rsidRPr="008B2D86">
              <w:rPr>
                <w:rFonts w:hint="eastAsia"/>
                <w:sz w:val="18"/>
                <w:szCs w:val="18"/>
                <w:lang w:eastAsia="zh-CN"/>
              </w:rPr>
              <w:t>二.3海牙体系得到更广泛和更好的利用，其中包括发展中国家和最不发达国家的利用</w:t>
            </w:r>
          </w:p>
        </w:tc>
        <w:tc>
          <w:tcPr>
            <w:tcW w:w="2180" w:type="dxa"/>
            <w:gridSpan w:val="2"/>
            <w:shd w:val="clear" w:color="auto" w:fill="auto"/>
            <w:tcMar>
              <w:top w:w="85" w:type="dxa"/>
            </w:tcMar>
          </w:tcPr>
          <w:p w14:paraId="6714BBB1" w14:textId="77777777" w:rsidR="00A33FD6" w:rsidRPr="008B2D86" w:rsidRDefault="00A33FD6" w:rsidP="00657824">
            <w:pPr>
              <w:rPr>
                <w:sz w:val="18"/>
                <w:szCs w:val="18"/>
                <w:lang w:eastAsia="zh-CN"/>
              </w:rPr>
            </w:pPr>
            <w:r w:rsidRPr="008B2D86">
              <w:rPr>
                <w:rFonts w:hint="eastAsia"/>
                <w:sz w:val="18"/>
                <w:szCs w:val="18"/>
                <w:lang w:eastAsia="zh-CN"/>
              </w:rPr>
              <w:t>来自发展中国家和最不发达国家的海牙申请量</w:t>
            </w:r>
          </w:p>
        </w:tc>
        <w:tc>
          <w:tcPr>
            <w:tcW w:w="2760" w:type="dxa"/>
            <w:shd w:val="clear" w:color="auto" w:fill="auto"/>
            <w:tcMar>
              <w:top w:w="85" w:type="dxa"/>
            </w:tcMar>
          </w:tcPr>
          <w:p w14:paraId="217154FD" w14:textId="77777777" w:rsidR="00A33FD6" w:rsidRPr="008B2D86" w:rsidRDefault="00A33FD6" w:rsidP="00657824">
            <w:pPr>
              <w:rPr>
                <w:sz w:val="18"/>
                <w:szCs w:val="18"/>
              </w:rPr>
            </w:pPr>
            <w:r w:rsidRPr="008B2D86">
              <w:rPr>
                <w:sz w:val="18"/>
                <w:szCs w:val="18"/>
              </w:rPr>
              <w:t>1,362</w:t>
            </w:r>
            <w:r w:rsidRPr="008B2D86">
              <w:rPr>
                <w:rFonts w:hint="eastAsia"/>
                <w:sz w:val="18"/>
                <w:szCs w:val="18"/>
                <w:lang w:eastAsia="zh-CN"/>
              </w:rPr>
              <w:t>件</w:t>
            </w:r>
            <w:r w:rsidRPr="008B2D86">
              <w:rPr>
                <w:sz w:val="18"/>
                <w:szCs w:val="18"/>
              </w:rPr>
              <w:t>（2016年）</w:t>
            </w:r>
          </w:p>
          <w:p w14:paraId="13D61FAA" w14:textId="77777777" w:rsidR="00A33FD6" w:rsidRPr="008B2D86" w:rsidRDefault="00A33FD6" w:rsidP="00657824">
            <w:pPr>
              <w:rPr>
                <w:sz w:val="18"/>
                <w:szCs w:val="18"/>
              </w:rPr>
            </w:pPr>
          </w:p>
        </w:tc>
        <w:tc>
          <w:tcPr>
            <w:tcW w:w="2151" w:type="dxa"/>
            <w:gridSpan w:val="2"/>
            <w:shd w:val="clear" w:color="auto" w:fill="auto"/>
            <w:tcMar>
              <w:top w:w="85" w:type="dxa"/>
            </w:tcMar>
          </w:tcPr>
          <w:p w14:paraId="1889879D" w14:textId="77777777" w:rsidR="00A33FD6" w:rsidRPr="008B2D86" w:rsidRDefault="00A33FD6" w:rsidP="00657824">
            <w:pPr>
              <w:rPr>
                <w:sz w:val="18"/>
                <w:szCs w:val="18"/>
              </w:rPr>
            </w:pPr>
            <w:r w:rsidRPr="008B2D86">
              <w:rPr>
                <w:rFonts w:hint="eastAsia"/>
                <w:sz w:val="18"/>
                <w:szCs w:val="18"/>
                <w:lang w:eastAsia="zh-CN"/>
              </w:rPr>
              <w:t>增长</w:t>
            </w:r>
            <w:r w:rsidRPr="008B2D86">
              <w:rPr>
                <w:sz w:val="18"/>
                <w:szCs w:val="18"/>
              </w:rPr>
              <w:t>11%</w:t>
            </w:r>
            <w:r w:rsidRPr="008B2D86">
              <w:rPr>
                <w:rFonts w:hint="eastAsia"/>
                <w:sz w:val="18"/>
                <w:szCs w:val="18"/>
                <w:lang w:eastAsia="zh-CN"/>
              </w:rPr>
              <w:t>（</w:t>
            </w:r>
            <w:r w:rsidRPr="008B2D86">
              <w:rPr>
                <w:sz w:val="18"/>
                <w:szCs w:val="18"/>
              </w:rPr>
              <w:t>2018年）</w:t>
            </w:r>
          </w:p>
          <w:p w14:paraId="6F24571E" w14:textId="77777777" w:rsidR="00A33FD6" w:rsidRPr="008B2D86" w:rsidRDefault="00A33FD6" w:rsidP="00657824">
            <w:pPr>
              <w:rPr>
                <w:sz w:val="18"/>
                <w:szCs w:val="18"/>
              </w:rPr>
            </w:pPr>
            <w:r w:rsidRPr="008B2D86">
              <w:rPr>
                <w:rFonts w:hint="eastAsia"/>
                <w:sz w:val="18"/>
                <w:szCs w:val="18"/>
                <w:lang w:eastAsia="zh-CN"/>
              </w:rPr>
              <w:t>增长</w:t>
            </w:r>
            <w:r w:rsidRPr="008B2D86">
              <w:rPr>
                <w:sz w:val="18"/>
                <w:szCs w:val="18"/>
              </w:rPr>
              <w:t>11%（2019年）</w:t>
            </w:r>
          </w:p>
          <w:p w14:paraId="602F05DE" w14:textId="77777777" w:rsidR="00A33FD6" w:rsidRPr="008B2D86" w:rsidRDefault="00A33FD6" w:rsidP="00657824">
            <w:pPr>
              <w:rPr>
                <w:sz w:val="18"/>
                <w:szCs w:val="18"/>
              </w:rPr>
            </w:pPr>
            <w:r w:rsidRPr="008B2D86">
              <w:rPr>
                <w:sz w:val="18"/>
                <w:szCs w:val="18"/>
              </w:rPr>
              <w:br/>
            </w:r>
            <w:r w:rsidRPr="008B2D86">
              <w:rPr>
                <w:sz w:val="18"/>
                <w:szCs w:val="18"/>
              </w:rPr>
              <w:br/>
            </w:r>
          </w:p>
        </w:tc>
      </w:tr>
      <w:tr w:rsidR="00A33FD6" w:rsidRPr="008B2D86" w14:paraId="646F9B08" w14:textId="77777777" w:rsidTr="004441A0">
        <w:tblPrEx>
          <w:tblLook w:val="04A0" w:firstRow="1" w:lastRow="0" w:firstColumn="1" w:lastColumn="0" w:noHBand="0" w:noVBand="1"/>
        </w:tblPrEx>
        <w:trPr>
          <w:trHeight w:val="1162"/>
        </w:trPr>
        <w:tc>
          <w:tcPr>
            <w:tcW w:w="2280" w:type="dxa"/>
            <w:gridSpan w:val="2"/>
            <w:shd w:val="clear" w:color="auto" w:fill="auto"/>
            <w:tcMar>
              <w:top w:w="85" w:type="dxa"/>
            </w:tcMar>
          </w:tcPr>
          <w:p w14:paraId="32B4E141" w14:textId="77777777" w:rsidR="00A33FD6" w:rsidRPr="008B2D86" w:rsidRDefault="00A33FD6" w:rsidP="00657824">
            <w:pPr>
              <w:rPr>
                <w:sz w:val="18"/>
                <w:szCs w:val="18"/>
                <w:lang w:eastAsia="zh-CN"/>
              </w:rPr>
            </w:pPr>
            <w:r w:rsidRPr="008B2D86">
              <w:rPr>
                <w:rFonts w:hint="eastAsia"/>
                <w:sz w:val="18"/>
                <w:szCs w:val="18"/>
                <w:lang w:eastAsia="zh-CN"/>
              </w:rPr>
              <w:t>二.5马德里体系得到更广泛有效的利用，其中包括发展中国家和最不发达国家的利用</w:t>
            </w:r>
          </w:p>
        </w:tc>
        <w:tc>
          <w:tcPr>
            <w:tcW w:w="2180" w:type="dxa"/>
            <w:gridSpan w:val="2"/>
            <w:shd w:val="clear" w:color="auto" w:fill="auto"/>
            <w:tcMar>
              <w:top w:w="85" w:type="dxa"/>
            </w:tcMar>
          </w:tcPr>
          <w:p w14:paraId="02947DB6" w14:textId="77777777" w:rsidR="00A33FD6" w:rsidRPr="008B2D86" w:rsidRDefault="00A33FD6" w:rsidP="00657824">
            <w:pPr>
              <w:rPr>
                <w:sz w:val="18"/>
                <w:szCs w:val="18"/>
                <w:lang w:eastAsia="zh-CN"/>
              </w:rPr>
            </w:pPr>
            <w:r w:rsidRPr="008B2D86">
              <w:rPr>
                <w:rFonts w:hint="eastAsia"/>
                <w:sz w:val="18"/>
                <w:szCs w:val="18"/>
                <w:lang w:eastAsia="zh-CN"/>
              </w:rPr>
              <w:t>来自发展中国家和最不发达国家的马德里体系申请量</w:t>
            </w:r>
          </w:p>
          <w:p w14:paraId="15A74DFE" w14:textId="77777777" w:rsidR="00A33FD6" w:rsidRPr="008B2D86" w:rsidRDefault="00A33FD6" w:rsidP="00657824">
            <w:pPr>
              <w:rPr>
                <w:sz w:val="18"/>
                <w:szCs w:val="18"/>
                <w:lang w:eastAsia="zh-CN"/>
              </w:rPr>
            </w:pPr>
          </w:p>
        </w:tc>
        <w:tc>
          <w:tcPr>
            <w:tcW w:w="2760" w:type="dxa"/>
            <w:shd w:val="clear" w:color="auto" w:fill="auto"/>
            <w:tcMar>
              <w:top w:w="85" w:type="dxa"/>
            </w:tcMar>
          </w:tcPr>
          <w:p w14:paraId="7BCF8549" w14:textId="77777777" w:rsidR="00A33FD6" w:rsidRPr="008B2D86" w:rsidRDefault="00A33FD6" w:rsidP="00657824">
            <w:pPr>
              <w:rPr>
                <w:sz w:val="18"/>
                <w:szCs w:val="18"/>
              </w:rPr>
            </w:pPr>
            <w:r w:rsidRPr="008B2D86">
              <w:rPr>
                <w:sz w:val="18"/>
                <w:szCs w:val="18"/>
              </w:rPr>
              <w:t>5,479</w:t>
            </w:r>
            <w:r w:rsidRPr="008B2D86">
              <w:rPr>
                <w:rFonts w:hint="eastAsia"/>
                <w:sz w:val="18"/>
                <w:szCs w:val="18"/>
                <w:lang w:eastAsia="zh-CN"/>
              </w:rPr>
              <w:t>件</w:t>
            </w:r>
            <w:r w:rsidRPr="008B2D86">
              <w:rPr>
                <w:sz w:val="18"/>
                <w:szCs w:val="18"/>
              </w:rPr>
              <w:t>（2016年）</w:t>
            </w:r>
          </w:p>
          <w:p w14:paraId="6339391A" w14:textId="77777777" w:rsidR="00A33FD6" w:rsidRPr="008B2D86" w:rsidRDefault="00A33FD6" w:rsidP="00657824">
            <w:pPr>
              <w:rPr>
                <w:sz w:val="18"/>
                <w:szCs w:val="18"/>
              </w:rPr>
            </w:pPr>
          </w:p>
        </w:tc>
        <w:tc>
          <w:tcPr>
            <w:tcW w:w="2151" w:type="dxa"/>
            <w:gridSpan w:val="2"/>
            <w:shd w:val="clear" w:color="auto" w:fill="auto"/>
            <w:tcMar>
              <w:top w:w="85" w:type="dxa"/>
            </w:tcMar>
          </w:tcPr>
          <w:p w14:paraId="1FB42AB4" w14:textId="77777777" w:rsidR="00A33FD6" w:rsidRPr="008B2D86" w:rsidRDefault="00A33FD6" w:rsidP="00657824">
            <w:pPr>
              <w:rPr>
                <w:sz w:val="18"/>
                <w:szCs w:val="18"/>
              </w:rPr>
            </w:pPr>
            <w:r w:rsidRPr="008B2D86">
              <w:rPr>
                <w:rFonts w:hint="eastAsia"/>
                <w:sz w:val="18"/>
                <w:szCs w:val="18"/>
                <w:lang w:eastAsia="zh-CN"/>
              </w:rPr>
              <w:t>增长</w:t>
            </w:r>
            <w:r w:rsidRPr="008B2D86">
              <w:rPr>
                <w:sz w:val="18"/>
                <w:szCs w:val="18"/>
              </w:rPr>
              <w:t>4%（2018年）</w:t>
            </w:r>
          </w:p>
          <w:p w14:paraId="5DD704E5" w14:textId="77777777" w:rsidR="00A33FD6" w:rsidRPr="008B2D86" w:rsidRDefault="00A33FD6" w:rsidP="00657824">
            <w:pPr>
              <w:rPr>
                <w:sz w:val="18"/>
                <w:szCs w:val="18"/>
              </w:rPr>
            </w:pPr>
            <w:r w:rsidRPr="008B2D86">
              <w:rPr>
                <w:rFonts w:hint="eastAsia"/>
                <w:sz w:val="18"/>
                <w:szCs w:val="18"/>
                <w:lang w:eastAsia="zh-CN"/>
              </w:rPr>
              <w:t>增长</w:t>
            </w:r>
            <w:r w:rsidRPr="008B2D86">
              <w:rPr>
                <w:sz w:val="18"/>
                <w:szCs w:val="18"/>
              </w:rPr>
              <w:t>3%（2019年）</w:t>
            </w:r>
          </w:p>
          <w:p w14:paraId="1CE3A64D" w14:textId="77777777" w:rsidR="00A33FD6" w:rsidRPr="008B2D86" w:rsidRDefault="00A33FD6" w:rsidP="00657824">
            <w:pPr>
              <w:rPr>
                <w:sz w:val="18"/>
                <w:szCs w:val="18"/>
              </w:rPr>
            </w:pPr>
          </w:p>
        </w:tc>
      </w:tr>
      <w:tr w:rsidR="00D60801" w:rsidRPr="00D60801" w14:paraId="11270405" w14:textId="77777777" w:rsidTr="004441A0">
        <w:tblPrEx>
          <w:tblLook w:val="04A0" w:firstRow="1" w:lastRow="0" w:firstColumn="1" w:lastColumn="0" w:noHBand="0" w:noVBand="1"/>
        </w:tblPrEx>
        <w:trPr>
          <w:trHeight w:val="355"/>
          <w:tblHeader/>
        </w:trPr>
        <w:tc>
          <w:tcPr>
            <w:tcW w:w="2280" w:type="dxa"/>
            <w:gridSpan w:val="2"/>
            <w:shd w:val="clear" w:color="000000" w:fill="C5D9F1"/>
            <w:noWrap/>
            <w:tcMar>
              <w:top w:w="85" w:type="dxa"/>
            </w:tcMar>
            <w:vAlign w:val="center"/>
            <w:hideMark/>
          </w:tcPr>
          <w:p w14:paraId="675D8A49" w14:textId="77777777" w:rsidR="00D60801" w:rsidRPr="00D60801" w:rsidRDefault="00D60801" w:rsidP="009D5F54">
            <w:pPr>
              <w:keepNext/>
              <w:keepLines/>
              <w:jc w:val="center"/>
              <w:rPr>
                <w:rFonts w:ascii="SimHei" w:eastAsia="SimHei" w:hAnsi="SimHei"/>
                <w:caps/>
                <w:szCs w:val="21"/>
                <w:lang w:val="zh-CN" w:eastAsia="x-none"/>
              </w:rPr>
            </w:pPr>
            <w:r w:rsidRPr="00D60801">
              <w:rPr>
                <w:rFonts w:ascii="SimHei" w:eastAsia="SimHei" w:hAnsi="SimHei" w:hint="eastAsia"/>
                <w:caps/>
                <w:szCs w:val="21"/>
                <w:lang w:val="zh-CN" w:eastAsia="x-none"/>
              </w:rPr>
              <w:lastRenderedPageBreak/>
              <w:t>预期成果</w:t>
            </w:r>
          </w:p>
        </w:tc>
        <w:tc>
          <w:tcPr>
            <w:tcW w:w="2180" w:type="dxa"/>
            <w:gridSpan w:val="2"/>
            <w:shd w:val="clear" w:color="000000" w:fill="C5D9F1"/>
            <w:noWrap/>
            <w:tcMar>
              <w:top w:w="85" w:type="dxa"/>
            </w:tcMar>
            <w:vAlign w:val="center"/>
            <w:hideMark/>
          </w:tcPr>
          <w:p w14:paraId="0A8F07F0" w14:textId="77777777" w:rsidR="00D60801" w:rsidRPr="00D60801" w:rsidRDefault="00D60801" w:rsidP="009D5F54">
            <w:pPr>
              <w:keepNext/>
              <w:keepLines/>
              <w:jc w:val="center"/>
              <w:rPr>
                <w:rFonts w:ascii="SimHei" w:eastAsia="SimHei" w:hAnsi="SimHei"/>
                <w:caps/>
                <w:szCs w:val="21"/>
                <w:lang w:val="zh-CN" w:eastAsia="x-none"/>
              </w:rPr>
            </w:pPr>
            <w:r w:rsidRPr="00D60801">
              <w:rPr>
                <w:rFonts w:ascii="SimHei" w:eastAsia="SimHei" w:hAnsi="SimHei" w:hint="eastAsia"/>
                <w:caps/>
                <w:szCs w:val="21"/>
                <w:lang w:val="zh-CN" w:eastAsia="x-none"/>
              </w:rPr>
              <w:t>效绩指标</w:t>
            </w:r>
          </w:p>
        </w:tc>
        <w:tc>
          <w:tcPr>
            <w:tcW w:w="2760" w:type="dxa"/>
            <w:shd w:val="clear" w:color="000000" w:fill="C5D9F1"/>
            <w:noWrap/>
            <w:tcMar>
              <w:top w:w="85" w:type="dxa"/>
            </w:tcMar>
            <w:vAlign w:val="center"/>
            <w:hideMark/>
          </w:tcPr>
          <w:p w14:paraId="2C302781" w14:textId="77777777" w:rsidR="00D60801" w:rsidRPr="00D60801" w:rsidRDefault="00D60801" w:rsidP="009D5F54">
            <w:pPr>
              <w:keepNext/>
              <w:keepLines/>
              <w:jc w:val="center"/>
              <w:rPr>
                <w:rFonts w:ascii="SimHei" w:eastAsia="SimHei" w:hAnsi="SimHei"/>
                <w:caps/>
                <w:szCs w:val="21"/>
                <w:lang w:val="zh-CN" w:eastAsia="x-none"/>
              </w:rPr>
            </w:pPr>
            <w:r w:rsidRPr="00D60801">
              <w:rPr>
                <w:rFonts w:ascii="SimHei" w:eastAsia="SimHei" w:hAnsi="SimHei" w:hint="eastAsia"/>
                <w:caps/>
                <w:szCs w:val="21"/>
                <w:lang w:val="zh-CN" w:eastAsia="x-none"/>
              </w:rPr>
              <w:t>基　准</w:t>
            </w:r>
          </w:p>
        </w:tc>
        <w:tc>
          <w:tcPr>
            <w:tcW w:w="2151" w:type="dxa"/>
            <w:gridSpan w:val="2"/>
            <w:shd w:val="clear" w:color="000000" w:fill="C5D9F1"/>
            <w:noWrap/>
            <w:tcMar>
              <w:top w:w="85" w:type="dxa"/>
            </w:tcMar>
            <w:vAlign w:val="center"/>
            <w:hideMark/>
          </w:tcPr>
          <w:p w14:paraId="4E6844DF" w14:textId="77777777" w:rsidR="00D60801" w:rsidRPr="00D60801" w:rsidRDefault="00D60801" w:rsidP="009D5F54">
            <w:pPr>
              <w:keepNext/>
              <w:keepLines/>
              <w:jc w:val="center"/>
              <w:rPr>
                <w:rFonts w:ascii="SimHei" w:eastAsia="SimHei" w:hAnsi="SimHei"/>
                <w:caps/>
                <w:szCs w:val="21"/>
                <w:lang w:val="zh-CN" w:eastAsia="x-none"/>
              </w:rPr>
            </w:pPr>
            <w:r w:rsidRPr="00D60801">
              <w:rPr>
                <w:rFonts w:ascii="SimHei" w:eastAsia="SimHei" w:hAnsi="SimHei" w:hint="eastAsia"/>
                <w:caps/>
                <w:szCs w:val="21"/>
                <w:lang w:val="zh-CN" w:eastAsia="x-none"/>
              </w:rPr>
              <w:t>目　标</w:t>
            </w:r>
          </w:p>
        </w:tc>
      </w:tr>
      <w:tr w:rsidR="00A33FD6" w:rsidRPr="008B2D86" w14:paraId="12A204BD" w14:textId="77777777" w:rsidTr="004441A0">
        <w:tblPrEx>
          <w:tblLook w:val="04A0" w:firstRow="1" w:lastRow="0" w:firstColumn="1" w:lastColumn="0" w:noHBand="0" w:noVBand="1"/>
        </w:tblPrEx>
        <w:trPr>
          <w:trHeight w:val="1336"/>
        </w:trPr>
        <w:tc>
          <w:tcPr>
            <w:tcW w:w="2280" w:type="dxa"/>
            <w:gridSpan w:val="2"/>
            <w:shd w:val="clear" w:color="auto" w:fill="auto"/>
            <w:tcMar>
              <w:top w:w="85" w:type="dxa"/>
            </w:tcMar>
          </w:tcPr>
          <w:p w14:paraId="289B718D" w14:textId="77777777" w:rsidR="00A33FD6" w:rsidRPr="008B2D86" w:rsidRDefault="00A33FD6" w:rsidP="00657824">
            <w:pPr>
              <w:rPr>
                <w:sz w:val="18"/>
                <w:szCs w:val="18"/>
                <w:lang w:eastAsia="zh-CN"/>
              </w:rPr>
            </w:pPr>
            <w:r w:rsidRPr="008B2D86">
              <w:rPr>
                <w:rFonts w:hint="eastAsia"/>
                <w:sz w:val="18"/>
                <w:szCs w:val="18"/>
                <w:lang w:eastAsia="zh-CN"/>
              </w:rPr>
              <w:t>二.7通过WIPO调解、仲裁及其他替代性争议解决办法避免或解决国际和国内知识产权争议的情况增多</w:t>
            </w:r>
          </w:p>
        </w:tc>
        <w:tc>
          <w:tcPr>
            <w:tcW w:w="2180" w:type="dxa"/>
            <w:gridSpan w:val="2"/>
            <w:shd w:val="clear" w:color="auto" w:fill="auto"/>
            <w:tcMar>
              <w:top w:w="85" w:type="dxa"/>
            </w:tcMar>
          </w:tcPr>
          <w:p w14:paraId="6E5FFA6C" w14:textId="77777777" w:rsidR="00A33FD6" w:rsidRPr="008B2D86" w:rsidRDefault="00A33FD6" w:rsidP="00657824">
            <w:pPr>
              <w:rPr>
                <w:sz w:val="18"/>
                <w:szCs w:val="18"/>
                <w:lang w:eastAsia="zh-CN"/>
              </w:rPr>
            </w:pPr>
            <w:r w:rsidRPr="008B2D86">
              <w:rPr>
                <w:rFonts w:hint="eastAsia"/>
                <w:sz w:val="18"/>
                <w:szCs w:val="18"/>
                <w:lang w:eastAsia="zh-CN"/>
              </w:rPr>
              <w:t>中心对其制定或支持作出贡献的替代性争议解决政策</w:t>
            </w:r>
          </w:p>
        </w:tc>
        <w:tc>
          <w:tcPr>
            <w:tcW w:w="2760" w:type="dxa"/>
            <w:shd w:val="clear" w:color="auto" w:fill="auto"/>
            <w:tcMar>
              <w:top w:w="85" w:type="dxa"/>
            </w:tcMar>
          </w:tcPr>
          <w:p w14:paraId="7316F705" w14:textId="77777777" w:rsidR="00A33FD6" w:rsidRPr="008B2D86" w:rsidRDefault="00A33FD6" w:rsidP="00657824">
            <w:pPr>
              <w:rPr>
                <w:sz w:val="18"/>
                <w:szCs w:val="18"/>
                <w:lang w:eastAsia="zh-CN"/>
              </w:rPr>
            </w:pPr>
            <w:r w:rsidRPr="008B2D86">
              <w:rPr>
                <w:rFonts w:hint="eastAsia"/>
                <w:sz w:val="18"/>
                <w:szCs w:val="18"/>
                <w:lang w:eastAsia="zh-CN"/>
              </w:rPr>
              <w:t>12项方案</w:t>
            </w:r>
          </w:p>
          <w:p w14:paraId="530F6956" w14:textId="77777777" w:rsidR="00A33FD6" w:rsidRPr="008B2D86" w:rsidRDefault="00A33FD6" w:rsidP="00657824">
            <w:pPr>
              <w:rPr>
                <w:sz w:val="18"/>
                <w:szCs w:val="18"/>
                <w:lang w:eastAsia="zh-CN"/>
              </w:rPr>
            </w:pPr>
            <w:r w:rsidRPr="008B2D86">
              <w:rPr>
                <w:sz w:val="18"/>
                <w:szCs w:val="18"/>
                <w:lang w:eastAsia="zh-CN"/>
              </w:rPr>
              <w:t>（</w:t>
            </w:r>
            <w:r w:rsidRPr="008B2D86">
              <w:rPr>
                <w:rFonts w:hint="eastAsia"/>
                <w:sz w:val="18"/>
                <w:szCs w:val="18"/>
                <w:lang w:eastAsia="zh-CN"/>
              </w:rPr>
              <w:t>截至</w:t>
            </w:r>
            <w:r w:rsidRPr="008B2D86">
              <w:rPr>
                <w:sz w:val="18"/>
                <w:szCs w:val="18"/>
                <w:lang w:eastAsia="zh-CN"/>
              </w:rPr>
              <w:t>2017年</w:t>
            </w:r>
            <w:r w:rsidRPr="008B2D86">
              <w:rPr>
                <w:rFonts w:hint="eastAsia"/>
                <w:sz w:val="18"/>
                <w:szCs w:val="18"/>
                <w:lang w:eastAsia="zh-CN"/>
              </w:rPr>
              <w:t>3月的累计数量</w:t>
            </w:r>
            <w:r w:rsidRPr="008B2D86">
              <w:rPr>
                <w:sz w:val="18"/>
                <w:szCs w:val="18"/>
                <w:lang w:eastAsia="zh-CN"/>
              </w:rPr>
              <w:t>）</w:t>
            </w:r>
          </w:p>
        </w:tc>
        <w:tc>
          <w:tcPr>
            <w:tcW w:w="2151" w:type="dxa"/>
            <w:gridSpan w:val="2"/>
            <w:shd w:val="clear" w:color="auto" w:fill="auto"/>
            <w:tcMar>
              <w:top w:w="85" w:type="dxa"/>
            </w:tcMar>
          </w:tcPr>
          <w:p w14:paraId="1148DF16" w14:textId="77777777" w:rsidR="00A33FD6" w:rsidRPr="008B2D86" w:rsidRDefault="00A33FD6" w:rsidP="00657824">
            <w:pPr>
              <w:rPr>
                <w:sz w:val="18"/>
                <w:szCs w:val="18"/>
                <w:lang w:eastAsia="zh-CN"/>
              </w:rPr>
            </w:pPr>
            <w:r w:rsidRPr="008B2D86">
              <w:rPr>
                <w:rFonts w:hint="eastAsia"/>
                <w:sz w:val="18"/>
                <w:szCs w:val="18"/>
                <w:lang w:eastAsia="zh-CN"/>
              </w:rPr>
              <w:t>有一项方案在全球范围内获得通过</w:t>
            </w:r>
            <w:r w:rsidRPr="008B2D86">
              <w:rPr>
                <w:rStyle w:val="af2"/>
                <w:sz w:val="18"/>
                <w:szCs w:val="18"/>
              </w:rPr>
              <w:footnoteReference w:id="25"/>
            </w:r>
          </w:p>
          <w:p w14:paraId="33A3167A" w14:textId="77777777" w:rsidR="00A33FD6" w:rsidRPr="008B2D86" w:rsidRDefault="00A33FD6" w:rsidP="00657824">
            <w:pPr>
              <w:rPr>
                <w:sz w:val="18"/>
                <w:szCs w:val="18"/>
                <w:lang w:eastAsia="zh-CN"/>
              </w:rPr>
            </w:pPr>
          </w:p>
        </w:tc>
      </w:tr>
      <w:tr w:rsidR="00A33FD6" w:rsidRPr="008B2D86" w14:paraId="0CA7D355" w14:textId="77777777" w:rsidTr="004441A0">
        <w:tblPrEx>
          <w:tblLook w:val="04A0" w:firstRow="1" w:lastRow="0" w:firstColumn="1" w:lastColumn="0" w:noHBand="0" w:noVBand="1"/>
        </w:tblPrEx>
        <w:trPr>
          <w:trHeight w:val="1541"/>
        </w:trPr>
        <w:tc>
          <w:tcPr>
            <w:tcW w:w="2280" w:type="dxa"/>
            <w:gridSpan w:val="2"/>
            <w:shd w:val="clear" w:color="auto" w:fill="auto"/>
            <w:tcMar>
              <w:top w:w="85" w:type="dxa"/>
            </w:tcMar>
            <w:hideMark/>
          </w:tcPr>
          <w:p w14:paraId="6C9C85E6" w14:textId="77777777" w:rsidR="00A33FD6" w:rsidRPr="008B2D86" w:rsidRDefault="00A33FD6" w:rsidP="00657824">
            <w:pPr>
              <w:rPr>
                <w:sz w:val="18"/>
                <w:szCs w:val="18"/>
                <w:lang w:eastAsia="zh-CN"/>
              </w:rPr>
            </w:pPr>
            <w:r w:rsidRPr="008B2D86">
              <w:rPr>
                <w:rFonts w:hint="eastAsia"/>
                <w:sz w:val="18"/>
                <w:szCs w:val="18"/>
                <w:lang w:eastAsia="zh-CN"/>
              </w:rPr>
              <w:t>三.1国家知识产权战略和计划符合国家发展目标</w:t>
            </w:r>
          </w:p>
        </w:tc>
        <w:tc>
          <w:tcPr>
            <w:tcW w:w="2180" w:type="dxa"/>
            <w:gridSpan w:val="2"/>
            <w:shd w:val="clear" w:color="auto" w:fill="auto"/>
            <w:tcMar>
              <w:top w:w="85" w:type="dxa"/>
            </w:tcMar>
            <w:hideMark/>
          </w:tcPr>
          <w:p w14:paraId="4BC9AE15" w14:textId="77777777" w:rsidR="00A33FD6" w:rsidRPr="008B2D86" w:rsidRDefault="00A33FD6" w:rsidP="00657824">
            <w:pPr>
              <w:rPr>
                <w:sz w:val="18"/>
                <w:szCs w:val="18"/>
                <w:lang w:eastAsia="zh-CN"/>
              </w:rPr>
            </w:pPr>
            <w:r w:rsidRPr="008B2D86">
              <w:rPr>
                <w:rFonts w:hint="eastAsia"/>
                <w:sz w:val="18"/>
                <w:szCs w:val="18"/>
                <w:lang w:eastAsia="zh-CN"/>
              </w:rPr>
              <w:t>正在制定国家知识产权战略的国家数量</w:t>
            </w:r>
          </w:p>
        </w:tc>
        <w:tc>
          <w:tcPr>
            <w:tcW w:w="2760" w:type="dxa"/>
            <w:shd w:val="clear" w:color="auto" w:fill="auto"/>
            <w:tcMar>
              <w:top w:w="85" w:type="dxa"/>
            </w:tcMar>
            <w:hideMark/>
          </w:tcPr>
          <w:p w14:paraId="13283A44" w14:textId="6B2A00D7" w:rsidR="00A33FD6" w:rsidRPr="008B2D86" w:rsidRDefault="00A33FD6" w:rsidP="00657824">
            <w:pPr>
              <w:rPr>
                <w:sz w:val="18"/>
                <w:szCs w:val="18"/>
                <w:lang w:eastAsia="zh-CN"/>
              </w:rPr>
            </w:pPr>
            <w:r w:rsidRPr="008B2D86">
              <w:rPr>
                <w:sz w:val="18"/>
                <w:szCs w:val="18"/>
                <w:lang w:eastAsia="zh-CN"/>
              </w:rPr>
              <w:t>-非洲（新增</w:t>
            </w:r>
            <w:r w:rsidRPr="008B2D86">
              <w:rPr>
                <w:rFonts w:hint="eastAsia"/>
                <w:sz w:val="18"/>
                <w:szCs w:val="18"/>
                <w:lang w:eastAsia="zh-CN"/>
              </w:rPr>
              <w:t>3</w:t>
            </w:r>
            <w:r w:rsidRPr="008B2D86">
              <w:rPr>
                <w:sz w:val="18"/>
                <w:szCs w:val="18"/>
                <w:lang w:eastAsia="zh-CN"/>
              </w:rPr>
              <w:t>个）</w:t>
            </w:r>
            <w:r w:rsidRPr="008B2D86">
              <w:rPr>
                <w:sz w:val="18"/>
                <w:szCs w:val="18"/>
                <w:lang w:eastAsia="zh-CN"/>
              </w:rPr>
              <w:br/>
              <w:t>-阿拉伯（新增</w:t>
            </w:r>
            <w:r w:rsidR="00FA7B32">
              <w:rPr>
                <w:rFonts w:hint="eastAsia"/>
                <w:sz w:val="18"/>
                <w:szCs w:val="18"/>
                <w:lang w:eastAsia="zh-CN"/>
              </w:rPr>
              <w:t>2</w:t>
            </w:r>
            <w:r w:rsidRPr="008B2D86">
              <w:rPr>
                <w:rFonts w:hint="eastAsia"/>
                <w:sz w:val="18"/>
                <w:szCs w:val="18"/>
                <w:lang w:eastAsia="zh-CN"/>
              </w:rPr>
              <w:t>个</w:t>
            </w:r>
            <w:r w:rsidRPr="008B2D86">
              <w:rPr>
                <w:sz w:val="18"/>
                <w:szCs w:val="18"/>
                <w:lang w:eastAsia="zh-CN"/>
              </w:rPr>
              <w:t>）</w:t>
            </w:r>
            <w:r w:rsidRPr="008B2D86">
              <w:rPr>
                <w:sz w:val="18"/>
                <w:szCs w:val="18"/>
                <w:lang w:eastAsia="zh-CN"/>
              </w:rPr>
              <w:br/>
              <w:t>-亚洲和太平洋（新增</w:t>
            </w:r>
            <w:r w:rsidR="00FA7B32">
              <w:rPr>
                <w:rFonts w:hint="eastAsia"/>
                <w:sz w:val="18"/>
                <w:szCs w:val="18"/>
                <w:lang w:eastAsia="zh-CN"/>
              </w:rPr>
              <w:t>2</w:t>
            </w:r>
            <w:r w:rsidRPr="008B2D86">
              <w:rPr>
                <w:rFonts w:hint="eastAsia"/>
                <w:sz w:val="18"/>
                <w:szCs w:val="18"/>
                <w:lang w:eastAsia="zh-CN"/>
              </w:rPr>
              <w:t>个</w:t>
            </w:r>
            <w:r w:rsidRPr="008B2D86">
              <w:rPr>
                <w:sz w:val="18"/>
                <w:szCs w:val="18"/>
                <w:lang w:eastAsia="zh-CN"/>
              </w:rPr>
              <w:t>）</w:t>
            </w:r>
            <w:r w:rsidRPr="008B2D86">
              <w:rPr>
                <w:sz w:val="18"/>
                <w:szCs w:val="18"/>
                <w:lang w:eastAsia="zh-CN"/>
              </w:rPr>
              <w:br/>
              <w:t>-拉丁美洲和加勒比（新增</w:t>
            </w:r>
            <w:r w:rsidRPr="008B2D86">
              <w:rPr>
                <w:rFonts w:hint="eastAsia"/>
                <w:sz w:val="18"/>
                <w:szCs w:val="18"/>
                <w:lang w:eastAsia="zh-CN"/>
              </w:rPr>
              <w:t>4</w:t>
            </w:r>
            <w:r w:rsidRPr="008B2D86">
              <w:rPr>
                <w:sz w:val="18"/>
                <w:szCs w:val="18"/>
                <w:lang w:eastAsia="zh-CN"/>
              </w:rPr>
              <w:t>个）</w:t>
            </w:r>
          </w:p>
          <w:p w14:paraId="095005FE" w14:textId="77777777" w:rsidR="00A33FD6" w:rsidRPr="008B2D86" w:rsidRDefault="00A33FD6" w:rsidP="00657824">
            <w:pPr>
              <w:rPr>
                <w:sz w:val="18"/>
                <w:szCs w:val="18"/>
                <w:lang w:eastAsia="zh-CN"/>
              </w:rPr>
            </w:pPr>
          </w:p>
          <w:p w14:paraId="5E029918" w14:textId="77777777" w:rsidR="00A33FD6" w:rsidRPr="008B2D86" w:rsidRDefault="00A33FD6" w:rsidP="00657824">
            <w:pPr>
              <w:rPr>
                <w:sz w:val="18"/>
                <w:szCs w:val="18"/>
              </w:rPr>
            </w:pPr>
            <w:r w:rsidRPr="008B2D86">
              <w:rPr>
                <w:sz w:val="18"/>
                <w:szCs w:val="18"/>
              </w:rPr>
              <w:t>（2016</w:t>
            </w:r>
            <w:r w:rsidRPr="008B2D86">
              <w:rPr>
                <w:rFonts w:hint="eastAsia"/>
                <w:sz w:val="18"/>
                <w:szCs w:val="18"/>
                <w:lang w:eastAsia="zh-CN"/>
              </w:rPr>
              <w:t>年底</w:t>
            </w:r>
            <w:r w:rsidRPr="008B2D86">
              <w:rPr>
                <w:sz w:val="18"/>
                <w:szCs w:val="18"/>
              </w:rPr>
              <w:t>）</w:t>
            </w:r>
          </w:p>
        </w:tc>
        <w:tc>
          <w:tcPr>
            <w:tcW w:w="2151" w:type="dxa"/>
            <w:gridSpan w:val="2"/>
            <w:shd w:val="clear" w:color="auto" w:fill="auto"/>
            <w:tcMar>
              <w:top w:w="85" w:type="dxa"/>
            </w:tcMar>
            <w:hideMark/>
          </w:tcPr>
          <w:p w14:paraId="24B813EC" w14:textId="77777777" w:rsidR="00A33FD6" w:rsidRPr="008B2D86" w:rsidRDefault="00A33FD6" w:rsidP="00C7108D">
            <w:pPr>
              <w:pStyle w:val="aa"/>
              <w:numPr>
                <w:ilvl w:val="0"/>
                <w:numId w:val="29"/>
              </w:numPr>
              <w:ind w:hanging="143"/>
              <w:rPr>
                <w:sz w:val="18"/>
                <w:szCs w:val="18"/>
              </w:rPr>
            </w:pPr>
            <w:r w:rsidRPr="008B2D86">
              <w:rPr>
                <w:sz w:val="18"/>
                <w:szCs w:val="18"/>
              </w:rPr>
              <w:t>非洲（新增</w:t>
            </w:r>
            <w:r w:rsidRPr="008B2D86">
              <w:rPr>
                <w:rFonts w:hint="eastAsia"/>
                <w:sz w:val="18"/>
                <w:szCs w:val="18"/>
                <w:lang w:eastAsia="zh-CN"/>
              </w:rPr>
              <w:t>3</w:t>
            </w:r>
            <w:r w:rsidRPr="008B2D86">
              <w:rPr>
                <w:sz w:val="18"/>
                <w:szCs w:val="18"/>
              </w:rPr>
              <w:t>个）</w:t>
            </w:r>
          </w:p>
          <w:p w14:paraId="44E11548" w14:textId="77777777" w:rsidR="00A33FD6" w:rsidRPr="008B2D86" w:rsidRDefault="00A33FD6" w:rsidP="00C7108D">
            <w:pPr>
              <w:pStyle w:val="aa"/>
              <w:numPr>
                <w:ilvl w:val="0"/>
                <w:numId w:val="29"/>
              </w:numPr>
              <w:ind w:hanging="143"/>
              <w:rPr>
                <w:sz w:val="18"/>
                <w:szCs w:val="18"/>
              </w:rPr>
            </w:pPr>
            <w:r w:rsidRPr="008B2D86">
              <w:rPr>
                <w:sz w:val="18"/>
                <w:szCs w:val="18"/>
              </w:rPr>
              <w:t>阿拉伯（新增</w:t>
            </w:r>
            <w:r w:rsidRPr="008B2D86">
              <w:rPr>
                <w:rFonts w:hint="eastAsia"/>
                <w:sz w:val="18"/>
                <w:szCs w:val="18"/>
                <w:lang w:eastAsia="zh-CN"/>
              </w:rPr>
              <w:t>4</w:t>
            </w:r>
            <w:r w:rsidRPr="008B2D86">
              <w:rPr>
                <w:sz w:val="18"/>
                <w:szCs w:val="18"/>
              </w:rPr>
              <w:t>个）</w:t>
            </w:r>
          </w:p>
          <w:p w14:paraId="09FA4F1D" w14:textId="77777777" w:rsidR="00A33FD6" w:rsidRPr="008B2D86" w:rsidRDefault="00A33FD6" w:rsidP="00C7108D">
            <w:pPr>
              <w:pStyle w:val="aa"/>
              <w:numPr>
                <w:ilvl w:val="0"/>
                <w:numId w:val="29"/>
              </w:numPr>
              <w:ind w:hanging="143"/>
              <w:rPr>
                <w:sz w:val="18"/>
                <w:szCs w:val="18"/>
                <w:lang w:eastAsia="zh-CN"/>
              </w:rPr>
            </w:pPr>
            <w:r w:rsidRPr="008B2D86">
              <w:rPr>
                <w:sz w:val="18"/>
                <w:szCs w:val="18"/>
                <w:lang w:eastAsia="zh-CN"/>
              </w:rPr>
              <w:t>亚洲和太平洋（新增</w:t>
            </w:r>
            <w:r w:rsidRPr="008B2D86">
              <w:rPr>
                <w:rFonts w:hint="eastAsia"/>
                <w:sz w:val="18"/>
                <w:szCs w:val="18"/>
                <w:lang w:eastAsia="zh-CN"/>
              </w:rPr>
              <w:t>6</w:t>
            </w:r>
            <w:r w:rsidRPr="008B2D86">
              <w:rPr>
                <w:sz w:val="18"/>
                <w:szCs w:val="18"/>
                <w:lang w:eastAsia="zh-CN"/>
              </w:rPr>
              <w:t>个）</w:t>
            </w:r>
          </w:p>
          <w:p w14:paraId="62B9CAD9" w14:textId="77777777" w:rsidR="00A33FD6" w:rsidRPr="008B2D86" w:rsidRDefault="00A33FD6" w:rsidP="00C7108D">
            <w:pPr>
              <w:pStyle w:val="aa"/>
              <w:numPr>
                <w:ilvl w:val="0"/>
                <w:numId w:val="29"/>
              </w:numPr>
              <w:ind w:hanging="143"/>
              <w:rPr>
                <w:sz w:val="18"/>
                <w:szCs w:val="18"/>
                <w:lang w:eastAsia="zh-CN"/>
              </w:rPr>
            </w:pPr>
            <w:r w:rsidRPr="008B2D86">
              <w:rPr>
                <w:sz w:val="18"/>
                <w:szCs w:val="18"/>
                <w:lang w:eastAsia="zh-CN"/>
              </w:rPr>
              <w:t>拉丁美洲和加勒比（新增</w:t>
            </w:r>
            <w:r w:rsidRPr="008B2D86">
              <w:rPr>
                <w:rFonts w:hint="eastAsia"/>
                <w:sz w:val="18"/>
                <w:szCs w:val="18"/>
                <w:lang w:eastAsia="zh-CN"/>
              </w:rPr>
              <w:t>3</w:t>
            </w:r>
            <w:r w:rsidRPr="008B2D86">
              <w:rPr>
                <w:sz w:val="18"/>
                <w:szCs w:val="18"/>
                <w:lang w:eastAsia="zh-CN"/>
              </w:rPr>
              <w:t>个）</w:t>
            </w:r>
          </w:p>
        </w:tc>
      </w:tr>
      <w:tr w:rsidR="00A33FD6" w:rsidRPr="008B2D86" w14:paraId="3F7AE811" w14:textId="77777777" w:rsidTr="004441A0">
        <w:tblPrEx>
          <w:tblLook w:val="04A0" w:firstRow="1" w:lastRow="0" w:firstColumn="1" w:lastColumn="0" w:noHBand="0" w:noVBand="1"/>
        </w:tblPrEx>
        <w:trPr>
          <w:trHeight w:val="1808"/>
        </w:trPr>
        <w:tc>
          <w:tcPr>
            <w:tcW w:w="2280" w:type="dxa"/>
            <w:gridSpan w:val="2"/>
            <w:shd w:val="clear" w:color="auto" w:fill="auto"/>
            <w:tcMar>
              <w:top w:w="85" w:type="dxa"/>
            </w:tcMar>
            <w:hideMark/>
          </w:tcPr>
          <w:p w14:paraId="1D6317F5" w14:textId="77777777" w:rsidR="00A33FD6" w:rsidRPr="008B2D86" w:rsidRDefault="00A33FD6" w:rsidP="00657824">
            <w:pPr>
              <w:rPr>
                <w:sz w:val="18"/>
                <w:szCs w:val="18"/>
                <w:lang w:eastAsia="zh-CN"/>
              </w:rPr>
            </w:pPr>
          </w:p>
        </w:tc>
        <w:tc>
          <w:tcPr>
            <w:tcW w:w="2180" w:type="dxa"/>
            <w:gridSpan w:val="2"/>
            <w:shd w:val="clear" w:color="auto" w:fill="auto"/>
            <w:tcMar>
              <w:top w:w="85" w:type="dxa"/>
            </w:tcMar>
            <w:hideMark/>
          </w:tcPr>
          <w:p w14:paraId="7D9ACEB1" w14:textId="44D41278" w:rsidR="00A33FD6" w:rsidRPr="008B2D86" w:rsidRDefault="00A33FD6" w:rsidP="00E318D2">
            <w:pPr>
              <w:rPr>
                <w:sz w:val="18"/>
                <w:szCs w:val="18"/>
                <w:lang w:eastAsia="zh-CN"/>
              </w:rPr>
            </w:pPr>
            <w:r w:rsidRPr="008B2D86">
              <w:rPr>
                <w:rFonts w:hint="eastAsia"/>
                <w:sz w:val="18"/>
                <w:szCs w:val="18"/>
                <w:lang w:eastAsia="zh-CN"/>
              </w:rPr>
              <w:t>已经通过国家知识产权战略的国家数量</w:t>
            </w:r>
          </w:p>
        </w:tc>
        <w:tc>
          <w:tcPr>
            <w:tcW w:w="2760" w:type="dxa"/>
            <w:shd w:val="clear" w:color="auto" w:fill="auto"/>
            <w:tcMar>
              <w:top w:w="85" w:type="dxa"/>
            </w:tcMar>
            <w:hideMark/>
          </w:tcPr>
          <w:p w14:paraId="36F86173" w14:textId="52D38E48" w:rsidR="00A33FD6" w:rsidRPr="008B2D86" w:rsidRDefault="00A33FD6" w:rsidP="00657824">
            <w:pPr>
              <w:rPr>
                <w:sz w:val="18"/>
                <w:szCs w:val="18"/>
                <w:lang w:eastAsia="zh-CN"/>
              </w:rPr>
            </w:pPr>
            <w:r w:rsidRPr="008B2D86">
              <w:rPr>
                <w:sz w:val="18"/>
                <w:szCs w:val="18"/>
                <w:lang w:eastAsia="zh-CN"/>
              </w:rPr>
              <w:t>-非洲（累计</w:t>
            </w:r>
            <w:r w:rsidRPr="008B2D86">
              <w:rPr>
                <w:rFonts w:hint="eastAsia"/>
                <w:sz w:val="18"/>
                <w:szCs w:val="18"/>
                <w:lang w:eastAsia="zh-CN"/>
              </w:rPr>
              <w:t>25</w:t>
            </w:r>
            <w:r w:rsidRPr="008B2D86">
              <w:rPr>
                <w:sz w:val="18"/>
                <w:szCs w:val="18"/>
                <w:lang w:eastAsia="zh-CN"/>
              </w:rPr>
              <w:t>个）</w:t>
            </w:r>
            <w:r w:rsidRPr="008B2D86">
              <w:rPr>
                <w:sz w:val="18"/>
                <w:szCs w:val="18"/>
                <w:lang w:eastAsia="zh-CN"/>
              </w:rPr>
              <w:br/>
              <w:t>-阿拉伯（</w:t>
            </w:r>
            <w:r w:rsidRPr="008B2D86">
              <w:rPr>
                <w:rFonts w:hint="eastAsia"/>
                <w:sz w:val="18"/>
                <w:szCs w:val="18"/>
                <w:lang w:eastAsia="zh-CN"/>
              </w:rPr>
              <w:t>累计</w:t>
            </w:r>
            <w:r w:rsidR="00FA7B32">
              <w:rPr>
                <w:rFonts w:hint="eastAsia"/>
                <w:sz w:val="18"/>
                <w:szCs w:val="18"/>
                <w:lang w:eastAsia="zh-CN"/>
              </w:rPr>
              <w:t>2</w:t>
            </w:r>
            <w:r w:rsidRPr="008B2D86">
              <w:rPr>
                <w:rFonts w:hint="eastAsia"/>
                <w:sz w:val="18"/>
                <w:szCs w:val="18"/>
                <w:lang w:eastAsia="zh-CN"/>
              </w:rPr>
              <w:t>个</w:t>
            </w:r>
            <w:r w:rsidRPr="008B2D86">
              <w:rPr>
                <w:sz w:val="18"/>
                <w:szCs w:val="18"/>
                <w:lang w:eastAsia="zh-CN"/>
              </w:rPr>
              <w:t>）</w:t>
            </w:r>
            <w:r w:rsidRPr="008B2D86">
              <w:rPr>
                <w:sz w:val="18"/>
                <w:szCs w:val="18"/>
                <w:lang w:eastAsia="zh-CN"/>
              </w:rPr>
              <w:br/>
              <w:t>-亚洲和太平洋（累计</w:t>
            </w:r>
            <w:r w:rsidRPr="008B2D86">
              <w:rPr>
                <w:rFonts w:hint="eastAsia"/>
                <w:sz w:val="18"/>
                <w:szCs w:val="18"/>
                <w:lang w:eastAsia="zh-CN"/>
              </w:rPr>
              <w:t>7</w:t>
            </w:r>
            <w:r w:rsidRPr="008B2D86">
              <w:rPr>
                <w:sz w:val="18"/>
                <w:szCs w:val="18"/>
                <w:lang w:eastAsia="zh-CN"/>
              </w:rPr>
              <w:t>个）</w:t>
            </w:r>
            <w:r w:rsidRPr="008B2D86">
              <w:rPr>
                <w:sz w:val="18"/>
                <w:szCs w:val="18"/>
                <w:lang w:eastAsia="zh-CN"/>
              </w:rPr>
              <w:br/>
              <w:t>-拉丁美洲和加勒比（累计</w:t>
            </w:r>
            <w:r w:rsidRPr="008B2D86">
              <w:rPr>
                <w:rFonts w:hint="eastAsia"/>
                <w:sz w:val="18"/>
                <w:szCs w:val="18"/>
                <w:lang w:eastAsia="zh-CN"/>
              </w:rPr>
              <w:t>8</w:t>
            </w:r>
            <w:r w:rsidRPr="008B2D86">
              <w:rPr>
                <w:sz w:val="18"/>
                <w:szCs w:val="18"/>
                <w:lang w:eastAsia="zh-CN"/>
              </w:rPr>
              <w:t>个）</w:t>
            </w:r>
          </w:p>
          <w:p w14:paraId="71BF4A12" w14:textId="77777777" w:rsidR="00A33FD6" w:rsidRPr="008B2D86" w:rsidRDefault="00A33FD6" w:rsidP="00657824">
            <w:pPr>
              <w:rPr>
                <w:sz w:val="18"/>
                <w:szCs w:val="18"/>
                <w:lang w:eastAsia="zh-CN"/>
              </w:rPr>
            </w:pPr>
          </w:p>
          <w:p w14:paraId="528997D0" w14:textId="77777777" w:rsidR="00A33FD6" w:rsidRPr="008B2D86" w:rsidRDefault="00A33FD6" w:rsidP="00657824">
            <w:pPr>
              <w:rPr>
                <w:sz w:val="18"/>
                <w:szCs w:val="18"/>
                <w:lang w:eastAsia="zh-CN"/>
              </w:rPr>
            </w:pPr>
            <w:r w:rsidRPr="008B2D86">
              <w:rPr>
                <w:rFonts w:hint="eastAsia"/>
                <w:sz w:val="18"/>
                <w:szCs w:val="18"/>
                <w:lang w:eastAsia="zh-CN"/>
              </w:rPr>
              <w:t>上述地区细分中包括20个最不发达国家</w:t>
            </w:r>
          </w:p>
        </w:tc>
        <w:tc>
          <w:tcPr>
            <w:tcW w:w="2151" w:type="dxa"/>
            <w:gridSpan w:val="2"/>
            <w:shd w:val="clear" w:color="auto" w:fill="auto"/>
            <w:tcMar>
              <w:top w:w="85" w:type="dxa"/>
            </w:tcMar>
            <w:hideMark/>
          </w:tcPr>
          <w:p w14:paraId="0391E966" w14:textId="77777777" w:rsidR="00A33FD6" w:rsidRPr="008B2D86" w:rsidRDefault="00A33FD6" w:rsidP="00657824">
            <w:pPr>
              <w:rPr>
                <w:sz w:val="18"/>
                <w:szCs w:val="18"/>
                <w:lang w:eastAsia="zh-CN"/>
              </w:rPr>
            </w:pPr>
            <w:r w:rsidRPr="008B2D86">
              <w:rPr>
                <w:sz w:val="18"/>
                <w:szCs w:val="18"/>
                <w:lang w:eastAsia="zh-CN"/>
              </w:rPr>
              <w:t>-非洲（新增</w:t>
            </w:r>
            <w:r w:rsidRPr="008B2D86">
              <w:rPr>
                <w:rFonts w:hint="eastAsia"/>
                <w:sz w:val="18"/>
                <w:szCs w:val="18"/>
                <w:lang w:eastAsia="zh-CN"/>
              </w:rPr>
              <w:t>3</w:t>
            </w:r>
            <w:r w:rsidRPr="008B2D86">
              <w:rPr>
                <w:sz w:val="18"/>
                <w:szCs w:val="18"/>
                <w:lang w:eastAsia="zh-CN"/>
              </w:rPr>
              <w:t>个）</w:t>
            </w:r>
            <w:r w:rsidRPr="008B2D86">
              <w:rPr>
                <w:sz w:val="18"/>
                <w:szCs w:val="18"/>
                <w:lang w:eastAsia="zh-CN"/>
              </w:rPr>
              <w:br/>
              <w:t>-阿拉伯（新增</w:t>
            </w:r>
            <w:r w:rsidRPr="008B2D86">
              <w:rPr>
                <w:rFonts w:hint="eastAsia"/>
                <w:sz w:val="18"/>
                <w:szCs w:val="18"/>
                <w:lang w:eastAsia="zh-CN"/>
              </w:rPr>
              <w:t>1</w:t>
            </w:r>
            <w:r w:rsidRPr="008B2D86">
              <w:rPr>
                <w:sz w:val="18"/>
                <w:szCs w:val="18"/>
                <w:lang w:eastAsia="zh-CN"/>
              </w:rPr>
              <w:t>个）</w:t>
            </w:r>
            <w:r w:rsidRPr="008B2D86">
              <w:rPr>
                <w:sz w:val="18"/>
                <w:szCs w:val="18"/>
                <w:lang w:eastAsia="zh-CN"/>
              </w:rPr>
              <w:br/>
              <w:t>-亚洲和太平洋（新增</w:t>
            </w:r>
            <w:r w:rsidRPr="008B2D86">
              <w:rPr>
                <w:rFonts w:hint="eastAsia"/>
                <w:sz w:val="18"/>
                <w:szCs w:val="18"/>
                <w:lang w:eastAsia="zh-CN"/>
              </w:rPr>
              <w:t>6</w:t>
            </w:r>
            <w:r w:rsidRPr="008B2D86">
              <w:rPr>
                <w:sz w:val="18"/>
                <w:szCs w:val="18"/>
                <w:lang w:eastAsia="zh-CN"/>
              </w:rPr>
              <w:t>个）</w:t>
            </w:r>
          </w:p>
          <w:p w14:paraId="0FB39193" w14:textId="77777777" w:rsidR="00A33FD6" w:rsidRPr="008B2D86" w:rsidRDefault="00A33FD6" w:rsidP="00657824">
            <w:pPr>
              <w:rPr>
                <w:sz w:val="18"/>
                <w:szCs w:val="18"/>
                <w:lang w:eastAsia="zh-CN"/>
              </w:rPr>
            </w:pPr>
            <w:r w:rsidRPr="008B2D86">
              <w:rPr>
                <w:sz w:val="18"/>
                <w:szCs w:val="18"/>
                <w:lang w:eastAsia="zh-CN"/>
              </w:rPr>
              <w:t>-拉丁美洲和加勒比（新增</w:t>
            </w:r>
            <w:r w:rsidRPr="008B2D86">
              <w:rPr>
                <w:rFonts w:hint="eastAsia"/>
                <w:sz w:val="18"/>
                <w:szCs w:val="18"/>
                <w:lang w:eastAsia="zh-CN"/>
              </w:rPr>
              <w:t>3</w:t>
            </w:r>
            <w:r w:rsidRPr="008B2D86">
              <w:rPr>
                <w:sz w:val="18"/>
                <w:szCs w:val="18"/>
                <w:lang w:eastAsia="zh-CN"/>
              </w:rPr>
              <w:t>个）</w:t>
            </w:r>
          </w:p>
          <w:p w14:paraId="76E46B9F" w14:textId="77777777" w:rsidR="00A33FD6" w:rsidRPr="008B2D86" w:rsidRDefault="00A33FD6" w:rsidP="00657824">
            <w:pPr>
              <w:rPr>
                <w:sz w:val="18"/>
                <w:szCs w:val="18"/>
                <w:lang w:eastAsia="zh-CN"/>
              </w:rPr>
            </w:pPr>
          </w:p>
          <w:p w14:paraId="3401ADF2" w14:textId="784AA30B" w:rsidR="00A33FD6" w:rsidRPr="008B2D86" w:rsidRDefault="00A33FD6" w:rsidP="00657824">
            <w:pPr>
              <w:rPr>
                <w:sz w:val="18"/>
                <w:szCs w:val="18"/>
                <w:lang w:eastAsia="zh-CN"/>
              </w:rPr>
            </w:pPr>
            <w:r w:rsidRPr="008B2D86">
              <w:rPr>
                <w:rFonts w:hint="eastAsia"/>
                <w:sz w:val="18"/>
                <w:szCs w:val="18"/>
                <w:lang w:eastAsia="zh-CN"/>
              </w:rPr>
              <w:t>上述地区细分中新增</w:t>
            </w:r>
            <w:r w:rsidR="00FA7B32">
              <w:rPr>
                <w:rFonts w:hint="eastAsia"/>
                <w:sz w:val="18"/>
                <w:szCs w:val="18"/>
                <w:lang w:eastAsia="zh-CN"/>
              </w:rPr>
              <w:t>2</w:t>
            </w:r>
            <w:r w:rsidRPr="008B2D86">
              <w:rPr>
                <w:rFonts w:hint="eastAsia"/>
                <w:sz w:val="18"/>
                <w:szCs w:val="18"/>
                <w:lang w:eastAsia="zh-CN"/>
              </w:rPr>
              <w:t>个最不发达国家</w:t>
            </w:r>
          </w:p>
        </w:tc>
      </w:tr>
      <w:tr w:rsidR="00A33FD6" w:rsidRPr="008B2D86" w14:paraId="1B8BDB6E" w14:textId="77777777" w:rsidTr="004441A0">
        <w:tblPrEx>
          <w:tblLook w:val="04A0" w:firstRow="1" w:lastRow="0" w:firstColumn="1" w:lastColumn="0" w:noHBand="0" w:noVBand="1"/>
        </w:tblPrEx>
        <w:trPr>
          <w:trHeight w:val="1187"/>
        </w:trPr>
        <w:tc>
          <w:tcPr>
            <w:tcW w:w="2280" w:type="dxa"/>
            <w:gridSpan w:val="2"/>
            <w:shd w:val="clear" w:color="auto" w:fill="auto"/>
            <w:tcMar>
              <w:top w:w="85" w:type="dxa"/>
            </w:tcMar>
            <w:hideMark/>
          </w:tcPr>
          <w:p w14:paraId="6925B521" w14:textId="77777777" w:rsidR="00A33FD6" w:rsidRPr="008B2D86" w:rsidRDefault="00A33FD6" w:rsidP="00657824">
            <w:pPr>
              <w:rPr>
                <w:sz w:val="18"/>
                <w:szCs w:val="18"/>
                <w:lang w:eastAsia="zh-CN"/>
              </w:rPr>
            </w:pPr>
          </w:p>
        </w:tc>
        <w:tc>
          <w:tcPr>
            <w:tcW w:w="2180" w:type="dxa"/>
            <w:gridSpan w:val="2"/>
            <w:shd w:val="clear" w:color="auto" w:fill="auto"/>
            <w:tcMar>
              <w:top w:w="85" w:type="dxa"/>
            </w:tcMar>
            <w:hideMark/>
          </w:tcPr>
          <w:p w14:paraId="66A2B4D6" w14:textId="16D54BE1" w:rsidR="00A33FD6" w:rsidRPr="008B2D86" w:rsidRDefault="00A33FD6" w:rsidP="00E318D2">
            <w:pPr>
              <w:rPr>
                <w:sz w:val="18"/>
                <w:szCs w:val="18"/>
                <w:lang w:eastAsia="zh-CN"/>
              </w:rPr>
            </w:pPr>
            <w:r w:rsidRPr="008B2D86">
              <w:rPr>
                <w:rFonts w:hint="eastAsia"/>
                <w:sz w:val="18"/>
                <w:szCs w:val="18"/>
                <w:lang w:eastAsia="zh-CN"/>
              </w:rPr>
              <w:t>正在实施国家知识产权战略以及知识产权发展规划的国家数量</w:t>
            </w:r>
          </w:p>
        </w:tc>
        <w:tc>
          <w:tcPr>
            <w:tcW w:w="2760" w:type="dxa"/>
            <w:shd w:val="clear" w:color="auto" w:fill="auto"/>
            <w:tcMar>
              <w:top w:w="85" w:type="dxa"/>
            </w:tcMar>
            <w:hideMark/>
          </w:tcPr>
          <w:p w14:paraId="0B006DA2" w14:textId="1FA0D52A" w:rsidR="00A33FD6" w:rsidRPr="008B2D86" w:rsidRDefault="00A33FD6" w:rsidP="00657824">
            <w:pPr>
              <w:rPr>
                <w:sz w:val="18"/>
                <w:szCs w:val="18"/>
                <w:lang w:eastAsia="zh-CN"/>
              </w:rPr>
            </w:pPr>
            <w:r w:rsidRPr="008B2D86">
              <w:rPr>
                <w:sz w:val="18"/>
                <w:szCs w:val="18"/>
                <w:lang w:eastAsia="zh-CN"/>
              </w:rPr>
              <w:t>非洲（累计27个）</w:t>
            </w:r>
            <w:r w:rsidRPr="008B2D86">
              <w:rPr>
                <w:sz w:val="18"/>
                <w:szCs w:val="18"/>
                <w:lang w:eastAsia="zh-CN"/>
              </w:rPr>
              <w:br/>
              <w:t>阿拉伯（累计</w:t>
            </w:r>
            <w:r w:rsidR="00FA7B32">
              <w:rPr>
                <w:rFonts w:hint="eastAsia"/>
                <w:sz w:val="18"/>
                <w:szCs w:val="18"/>
                <w:lang w:eastAsia="zh-CN"/>
              </w:rPr>
              <w:t>2</w:t>
            </w:r>
            <w:r w:rsidRPr="008B2D86">
              <w:rPr>
                <w:sz w:val="18"/>
                <w:szCs w:val="18"/>
                <w:lang w:eastAsia="zh-CN"/>
              </w:rPr>
              <w:t>个）</w:t>
            </w:r>
            <w:r w:rsidRPr="008B2D86">
              <w:rPr>
                <w:sz w:val="18"/>
                <w:szCs w:val="18"/>
                <w:lang w:eastAsia="zh-CN"/>
              </w:rPr>
              <w:br/>
              <w:t>亚洲和太平洋（累计</w:t>
            </w:r>
            <w:r w:rsidRPr="008B2D86">
              <w:rPr>
                <w:rFonts w:hint="eastAsia"/>
                <w:sz w:val="18"/>
                <w:szCs w:val="18"/>
                <w:lang w:eastAsia="zh-CN"/>
              </w:rPr>
              <w:t>9</w:t>
            </w:r>
            <w:r w:rsidRPr="008B2D86">
              <w:rPr>
                <w:sz w:val="18"/>
                <w:szCs w:val="18"/>
                <w:lang w:eastAsia="zh-CN"/>
              </w:rPr>
              <w:t>个）</w:t>
            </w:r>
            <w:r w:rsidRPr="008B2D86">
              <w:rPr>
                <w:sz w:val="18"/>
                <w:szCs w:val="18"/>
                <w:lang w:eastAsia="zh-CN"/>
              </w:rPr>
              <w:br/>
              <w:t>拉丁美洲和加勒比（累计</w:t>
            </w:r>
            <w:r w:rsidRPr="008B2D86">
              <w:rPr>
                <w:rFonts w:hint="eastAsia"/>
                <w:sz w:val="18"/>
                <w:szCs w:val="18"/>
                <w:lang w:eastAsia="zh-CN"/>
              </w:rPr>
              <w:t>6</w:t>
            </w:r>
            <w:r w:rsidRPr="008B2D86">
              <w:rPr>
                <w:sz w:val="18"/>
                <w:szCs w:val="18"/>
                <w:lang w:eastAsia="zh-CN"/>
              </w:rPr>
              <w:t>个）</w:t>
            </w:r>
          </w:p>
          <w:p w14:paraId="2A7A84F1" w14:textId="77777777" w:rsidR="00A33FD6" w:rsidRPr="008B2D86" w:rsidRDefault="00A33FD6" w:rsidP="00657824">
            <w:pPr>
              <w:rPr>
                <w:sz w:val="18"/>
                <w:szCs w:val="18"/>
                <w:lang w:eastAsia="zh-CN"/>
              </w:rPr>
            </w:pPr>
            <w:r w:rsidRPr="008B2D86">
              <w:rPr>
                <w:rFonts w:hint="eastAsia"/>
                <w:sz w:val="18"/>
                <w:szCs w:val="18"/>
                <w:lang w:eastAsia="zh-CN"/>
              </w:rPr>
              <w:t>上述地区细分中包括20个最不发达国家</w:t>
            </w:r>
          </w:p>
        </w:tc>
        <w:tc>
          <w:tcPr>
            <w:tcW w:w="2151" w:type="dxa"/>
            <w:gridSpan w:val="2"/>
            <w:shd w:val="clear" w:color="auto" w:fill="auto"/>
            <w:tcMar>
              <w:top w:w="85" w:type="dxa"/>
            </w:tcMar>
            <w:hideMark/>
          </w:tcPr>
          <w:p w14:paraId="394AE805" w14:textId="77777777" w:rsidR="00A33FD6" w:rsidRPr="008B2D86" w:rsidRDefault="00A33FD6" w:rsidP="00657824">
            <w:pPr>
              <w:rPr>
                <w:sz w:val="18"/>
                <w:szCs w:val="18"/>
                <w:lang w:eastAsia="zh-CN"/>
              </w:rPr>
            </w:pPr>
            <w:r w:rsidRPr="008B2D86">
              <w:rPr>
                <w:sz w:val="18"/>
                <w:szCs w:val="18"/>
                <w:lang w:eastAsia="zh-CN"/>
              </w:rPr>
              <w:t>非洲（新增</w:t>
            </w:r>
            <w:r w:rsidRPr="008B2D86">
              <w:rPr>
                <w:rFonts w:hint="eastAsia"/>
                <w:sz w:val="18"/>
                <w:szCs w:val="18"/>
                <w:lang w:eastAsia="zh-CN"/>
              </w:rPr>
              <w:t>10</w:t>
            </w:r>
            <w:r w:rsidRPr="008B2D86">
              <w:rPr>
                <w:sz w:val="18"/>
                <w:szCs w:val="18"/>
                <w:lang w:eastAsia="zh-CN"/>
              </w:rPr>
              <w:t>个）</w:t>
            </w:r>
            <w:r w:rsidRPr="008B2D86">
              <w:rPr>
                <w:sz w:val="18"/>
                <w:szCs w:val="18"/>
                <w:lang w:eastAsia="zh-CN"/>
              </w:rPr>
              <w:br/>
              <w:t>阿拉伯（新增</w:t>
            </w:r>
            <w:r w:rsidRPr="008B2D86">
              <w:rPr>
                <w:rFonts w:hint="eastAsia"/>
                <w:sz w:val="18"/>
                <w:szCs w:val="18"/>
                <w:lang w:eastAsia="zh-CN"/>
              </w:rPr>
              <w:t>1</w:t>
            </w:r>
            <w:r w:rsidRPr="008B2D86">
              <w:rPr>
                <w:sz w:val="18"/>
                <w:szCs w:val="18"/>
                <w:lang w:eastAsia="zh-CN"/>
              </w:rPr>
              <w:t>个）</w:t>
            </w:r>
            <w:r w:rsidRPr="008B2D86">
              <w:rPr>
                <w:sz w:val="18"/>
                <w:szCs w:val="18"/>
                <w:lang w:eastAsia="zh-CN"/>
              </w:rPr>
              <w:br/>
              <w:t>亚洲和太平洋（新增</w:t>
            </w:r>
            <w:r w:rsidRPr="008B2D86">
              <w:rPr>
                <w:rFonts w:hint="eastAsia"/>
                <w:sz w:val="18"/>
                <w:szCs w:val="18"/>
                <w:lang w:eastAsia="zh-CN"/>
              </w:rPr>
              <w:t>5</w:t>
            </w:r>
            <w:r w:rsidRPr="008B2D86">
              <w:rPr>
                <w:sz w:val="18"/>
                <w:szCs w:val="18"/>
                <w:lang w:eastAsia="zh-CN"/>
              </w:rPr>
              <w:t>个）</w:t>
            </w:r>
            <w:r w:rsidRPr="008B2D86">
              <w:rPr>
                <w:sz w:val="18"/>
                <w:szCs w:val="18"/>
                <w:lang w:eastAsia="zh-CN"/>
              </w:rPr>
              <w:br/>
              <w:t>拉丁美洲和加勒比（新增</w:t>
            </w:r>
            <w:r w:rsidRPr="008B2D86">
              <w:rPr>
                <w:rFonts w:hint="eastAsia"/>
                <w:sz w:val="18"/>
                <w:szCs w:val="18"/>
                <w:lang w:eastAsia="zh-CN"/>
              </w:rPr>
              <w:t>4</w:t>
            </w:r>
            <w:r w:rsidRPr="008B2D86">
              <w:rPr>
                <w:sz w:val="18"/>
                <w:szCs w:val="18"/>
                <w:lang w:eastAsia="zh-CN"/>
              </w:rPr>
              <w:t>个）</w:t>
            </w:r>
          </w:p>
          <w:p w14:paraId="09B3D2D3" w14:textId="77777777" w:rsidR="00A33FD6" w:rsidRPr="008B2D86" w:rsidRDefault="00A33FD6" w:rsidP="00657824">
            <w:pPr>
              <w:rPr>
                <w:sz w:val="18"/>
                <w:szCs w:val="18"/>
                <w:lang w:eastAsia="zh-CN"/>
              </w:rPr>
            </w:pPr>
          </w:p>
          <w:p w14:paraId="52AB954F" w14:textId="4190525B" w:rsidR="00A33FD6" w:rsidRPr="008B2D86" w:rsidRDefault="00A33FD6" w:rsidP="00657824">
            <w:pPr>
              <w:rPr>
                <w:sz w:val="18"/>
                <w:szCs w:val="18"/>
                <w:lang w:eastAsia="zh-CN"/>
              </w:rPr>
            </w:pPr>
            <w:r w:rsidRPr="008B2D86">
              <w:rPr>
                <w:rFonts w:hint="eastAsia"/>
                <w:sz w:val="18"/>
                <w:szCs w:val="18"/>
                <w:lang w:eastAsia="zh-CN"/>
              </w:rPr>
              <w:t>上述地区细分中新增</w:t>
            </w:r>
            <w:r w:rsidR="00FA7B32">
              <w:rPr>
                <w:rFonts w:hint="eastAsia"/>
                <w:sz w:val="18"/>
                <w:szCs w:val="18"/>
                <w:lang w:eastAsia="zh-CN"/>
              </w:rPr>
              <w:t>2</w:t>
            </w:r>
            <w:r w:rsidRPr="008B2D86">
              <w:rPr>
                <w:rFonts w:hint="eastAsia"/>
                <w:sz w:val="18"/>
                <w:szCs w:val="18"/>
                <w:lang w:eastAsia="zh-CN"/>
              </w:rPr>
              <w:t>个最不发达国家</w:t>
            </w:r>
          </w:p>
        </w:tc>
      </w:tr>
      <w:tr w:rsidR="00A33FD6" w:rsidRPr="008B2D86" w14:paraId="296C6855" w14:textId="77777777" w:rsidTr="004441A0">
        <w:tblPrEx>
          <w:tblLook w:val="04A0" w:firstRow="1" w:lastRow="0" w:firstColumn="1" w:lastColumn="0" w:noHBand="0" w:noVBand="1"/>
        </w:tblPrEx>
        <w:trPr>
          <w:trHeight w:val="1187"/>
        </w:trPr>
        <w:tc>
          <w:tcPr>
            <w:tcW w:w="2280" w:type="dxa"/>
            <w:gridSpan w:val="2"/>
            <w:shd w:val="clear" w:color="auto" w:fill="auto"/>
            <w:tcMar>
              <w:top w:w="85" w:type="dxa"/>
            </w:tcMar>
          </w:tcPr>
          <w:p w14:paraId="5F6DDBBB" w14:textId="77777777" w:rsidR="00A33FD6" w:rsidRPr="008B2D86" w:rsidRDefault="00A33FD6" w:rsidP="00657824">
            <w:pPr>
              <w:rPr>
                <w:sz w:val="18"/>
                <w:szCs w:val="18"/>
                <w:lang w:eastAsia="zh-CN"/>
              </w:rPr>
            </w:pPr>
          </w:p>
        </w:tc>
        <w:tc>
          <w:tcPr>
            <w:tcW w:w="2180" w:type="dxa"/>
            <w:gridSpan w:val="2"/>
            <w:shd w:val="clear" w:color="auto" w:fill="auto"/>
            <w:tcMar>
              <w:top w:w="85" w:type="dxa"/>
            </w:tcMar>
          </w:tcPr>
          <w:p w14:paraId="14938DCC" w14:textId="77777777" w:rsidR="00A33FD6" w:rsidRPr="008B2D86" w:rsidRDefault="00A33FD6" w:rsidP="00657824">
            <w:pPr>
              <w:rPr>
                <w:sz w:val="18"/>
                <w:szCs w:val="18"/>
                <w:lang w:eastAsia="zh-CN"/>
              </w:rPr>
            </w:pPr>
            <w:r w:rsidRPr="008B2D86">
              <w:rPr>
                <w:rFonts w:hint="eastAsia"/>
                <w:sz w:val="18"/>
                <w:szCs w:val="18"/>
                <w:lang w:eastAsia="zh-CN"/>
              </w:rPr>
              <w:t>修订知识产权战略的国家数量</w:t>
            </w:r>
          </w:p>
        </w:tc>
        <w:tc>
          <w:tcPr>
            <w:tcW w:w="2760" w:type="dxa"/>
            <w:shd w:val="clear" w:color="auto" w:fill="auto"/>
            <w:tcMar>
              <w:top w:w="85" w:type="dxa"/>
            </w:tcMar>
          </w:tcPr>
          <w:p w14:paraId="7BB37E0F" w14:textId="26007EAF" w:rsidR="00A33FD6" w:rsidRPr="008B2D86" w:rsidRDefault="00A33FD6" w:rsidP="00657824">
            <w:pPr>
              <w:rPr>
                <w:sz w:val="18"/>
                <w:szCs w:val="18"/>
                <w:lang w:eastAsia="zh-CN"/>
              </w:rPr>
            </w:pPr>
            <w:r w:rsidRPr="008B2D86">
              <w:rPr>
                <w:sz w:val="18"/>
                <w:szCs w:val="18"/>
                <w:lang w:eastAsia="zh-CN"/>
              </w:rPr>
              <w:t>非洲（</w:t>
            </w:r>
            <w:r w:rsidR="00FA7B32">
              <w:rPr>
                <w:rFonts w:hint="eastAsia"/>
                <w:sz w:val="18"/>
                <w:szCs w:val="18"/>
                <w:lang w:eastAsia="zh-CN"/>
              </w:rPr>
              <w:t>2</w:t>
            </w:r>
            <w:r w:rsidRPr="008B2D86">
              <w:rPr>
                <w:rFonts w:hint="eastAsia"/>
                <w:sz w:val="18"/>
                <w:szCs w:val="18"/>
                <w:lang w:eastAsia="zh-CN"/>
              </w:rPr>
              <w:t>个</w:t>
            </w:r>
            <w:r w:rsidRPr="008B2D86">
              <w:rPr>
                <w:sz w:val="18"/>
                <w:szCs w:val="18"/>
                <w:lang w:eastAsia="zh-CN"/>
              </w:rPr>
              <w:t>）</w:t>
            </w:r>
          </w:p>
          <w:p w14:paraId="2FF7F312" w14:textId="77777777" w:rsidR="00A33FD6" w:rsidRPr="008B2D86" w:rsidRDefault="00A33FD6" w:rsidP="00657824">
            <w:pPr>
              <w:rPr>
                <w:sz w:val="18"/>
                <w:szCs w:val="18"/>
                <w:lang w:eastAsia="zh-CN"/>
              </w:rPr>
            </w:pPr>
            <w:r w:rsidRPr="008B2D86">
              <w:rPr>
                <w:sz w:val="18"/>
                <w:szCs w:val="18"/>
                <w:lang w:eastAsia="zh-CN"/>
              </w:rPr>
              <w:t>阿拉伯（</w:t>
            </w:r>
            <w:r w:rsidRPr="008B2D86">
              <w:rPr>
                <w:rFonts w:hint="eastAsia"/>
                <w:sz w:val="18"/>
                <w:szCs w:val="18"/>
                <w:lang w:eastAsia="zh-CN"/>
              </w:rPr>
              <w:t>无</w:t>
            </w:r>
            <w:r w:rsidRPr="008B2D86">
              <w:rPr>
                <w:sz w:val="18"/>
                <w:szCs w:val="18"/>
                <w:lang w:eastAsia="zh-CN"/>
              </w:rPr>
              <w:t>）</w:t>
            </w:r>
          </w:p>
          <w:p w14:paraId="5634C97D" w14:textId="77777777" w:rsidR="00A33FD6" w:rsidRPr="008B2D86" w:rsidRDefault="00A33FD6" w:rsidP="00657824">
            <w:pPr>
              <w:rPr>
                <w:sz w:val="18"/>
                <w:szCs w:val="18"/>
                <w:lang w:eastAsia="zh-CN"/>
              </w:rPr>
            </w:pPr>
            <w:r w:rsidRPr="008B2D86">
              <w:rPr>
                <w:sz w:val="18"/>
                <w:szCs w:val="18"/>
                <w:lang w:eastAsia="zh-CN"/>
              </w:rPr>
              <w:t>亚洲和太平洋（</w:t>
            </w:r>
            <w:r w:rsidRPr="008B2D86">
              <w:rPr>
                <w:rFonts w:hint="eastAsia"/>
                <w:sz w:val="18"/>
                <w:szCs w:val="18"/>
                <w:lang w:eastAsia="zh-CN"/>
              </w:rPr>
              <w:t>无</w:t>
            </w:r>
            <w:r w:rsidRPr="008B2D86">
              <w:rPr>
                <w:sz w:val="18"/>
                <w:szCs w:val="18"/>
                <w:lang w:eastAsia="zh-CN"/>
              </w:rPr>
              <w:t>）</w:t>
            </w:r>
          </w:p>
          <w:p w14:paraId="422292FB" w14:textId="77777777" w:rsidR="00A33FD6" w:rsidRPr="008B2D86" w:rsidRDefault="00A33FD6" w:rsidP="00657824">
            <w:pPr>
              <w:rPr>
                <w:sz w:val="18"/>
                <w:szCs w:val="18"/>
                <w:lang w:eastAsia="zh-CN"/>
              </w:rPr>
            </w:pPr>
            <w:r w:rsidRPr="008B2D86">
              <w:rPr>
                <w:sz w:val="18"/>
                <w:szCs w:val="18"/>
                <w:lang w:eastAsia="zh-CN"/>
              </w:rPr>
              <w:t>拉丁美洲和加勒比（</w:t>
            </w:r>
            <w:r w:rsidRPr="008B2D86">
              <w:rPr>
                <w:rFonts w:hint="eastAsia"/>
                <w:sz w:val="18"/>
                <w:szCs w:val="18"/>
                <w:lang w:eastAsia="zh-CN"/>
              </w:rPr>
              <w:t>无</w:t>
            </w:r>
            <w:r w:rsidRPr="008B2D86">
              <w:rPr>
                <w:sz w:val="18"/>
                <w:szCs w:val="18"/>
                <w:lang w:eastAsia="zh-CN"/>
              </w:rPr>
              <w:t>）</w:t>
            </w:r>
          </w:p>
        </w:tc>
        <w:tc>
          <w:tcPr>
            <w:tcW w:w="2151" w:type="dxa"/>
            <w:gridSpan w:val="2"/>
            <w:shd w:val="clear" w:color="auto" w:fill="auto"/>
            <w:tcMar>
              <w:top w:w="85" w:type="dxa"/>
            </w:tcMar>
          </w:tcPr>
          <w:p w14:paraId="436D8777" w14:textId="77777777" w:rsidR="00A33FD6" w:rsidRPr="008B2D86" w:rsidRDefault="00A33FD6" w:rsidP="00657824">
            <w:pPr>
              <w:rPr>
                <w:sz w:val="18"/>
                <w:szCs w:val="18"/>
                <w:lang w:eastAsia="zh-CN"/>
              </w:rPr>
            </w:pPr>
            <w:r w:rsidRPr="008B2D86">
              <w:rPr>
                <w:sz w:val="18"/>
                <w:szCs w:val="18"/>
                <w:lang w:eastAsia="zh-CN"/>
              </w:rPr>
              <w:t>非洲（新增</w:t>
            </w:r>
            <w:r w:rsidRPr="008B2D86">
              <w:rPr>
                <w:rFonts w:hint="eastAsia"/>
                <w:sz w:val="18"/>
                <w:szCs w:val="18"/>
                <w:lang w:eastAsia="zh-CN"/>
              </w:rPr>
              <w:t>1</w:t>
            </w:r>
            <w:r w:rsidRPr="008B2D86">
              <w:rPr>
                <w:sz w:val="18"/>
                <w:szCs w:val="18"/>
                <w:lang w:eastAsia="zh-CN"/>
              </w:rPr>
              <w:t>个）</w:t>
            </w:r>
          </w:p>
          <w:p w14:paraId="5BF2C9BA" w14:textId="77777777" w:rsidR="00A33FD6" w:rsidRPr="008B2D86" w:rsidRDefault="00A33FD6" w:rsidP="00657824">
            <w:pPr>
              <w:rPr>
                <w:sz w:val="18"/>
                <w:szCs w:val="18"/>
                <w:lang w:eastAsia="zh-CN"/>
              </w:rPr>
            </w:pPr>
            <w:r w:rsidRPr="008B2D86">
              <w:rPr>
                <w:sz w:val="18"/>
                <w:szCs w:val="18"/>
                <w:lang w:eastAsia="zh-CN"/>
              </w:rPr>
              <w:t>阿拉伯（新增</w:t>
            </w:r>
            <w:r w:rsidRPr="008B2D86">
              <w:rPr>
                <w:rFonts w:hint="eastAsia"/>
                <w:sz w:val="18"/>
                <w:szCs w:val="18"/>
                <w:lang w:eastAsia="zh-CN"/>
              </w:rPr>
              <w:t>1</w:t>
            </w:r>
            <w:r w:rsidRPr="008B2D86">
              <w:rPr>
                <w:sz w:val="18"/>
                <w:szCs w:val="18"/>
                <w:lang w:eastAsia="zh-CN"/>
              </w:rPr>
              <w:t>个）</w:t>
            </w:r>
          </w:p>
          <w:p w14:paraId="0C31DB2F" w14:textId="77777777" w:rsidR="00A33FD6" w:rsidRPr="008B2D86" w:rsidRDefault="00A33FD6" w:rsidP="00657824">
            <w:pPr>
              <w:rPr>
                <w:sz w:val="18"/>
                <w:szCs w:val="18"/>
                <w:lang w:eastAsia="zh-CN"/>
              </w:rPr>
            </w:pPr>
            <w:r w:rsidRPr="008B2D86">
              <w:rPr>
                <w:sz w:val="18"/>
                <w:szCs w:val="18"/>
                <w:lang w:eastAsia="zh-CN"/>
              </w:rPr>
              <w:t>亚洲和太平洋（</w:t>
            </w:r>
            <w:r w:rsidRPr="008B2D86">
              <w:rPr>
                <w:rFonts w:hint="eastAsia"/>
                <w:sz w:val="18"/>
                <w:szCs w:val="18"/>
                <w:lang w:eastAsia="zh-CN"/>
              </w:rPr>
              <w:t>无</w:t>
            </w:r>
            <w:r w:rsidRPr="008B2D86">
              <w:rPr>
                <w:sz w:val="18"/>
                <w:szCs w:val="18"/>
                <w:lang w:eastAsia="zh-CN"/>
              </w:rPr>
              <w:t>新增）</w:t>
            </w:r>
          </w:p>
          <w:p w14:paraId="6FB26227" w14:textId="1636410F" w:rsidR="00A33FD6" w:rsidRPr="008B2D86" w:rsidRDefault="00A33FD6" w:rsidP="00657824">
            <w:pPr>
              <w:rPr>
                <w:sz w:val="18"/>
                <w:szCs w:val="18"/>
                <w:lang w:eastAsia="zh-CN"/>
              </w:rPr>
            </w:pPr>
            <w:r w:rsidRPr="008B2D86">
              <w:rPr>
                <w:rFonts w:hint="eastAsia"/>
                <w:sz w:val="18"/>
                <w:szCs w:val="18"/>
                <w:lang w:eastAsia="zh-CN"/>
              </w:rPr>
              <w:t>拉丁美和加勒比（新增</w:t>
            </w:r>
            <w:r w:rsidR="00FA7B32">
              <w:rPr>
                <w:rFonts w:hint="eastAsia"/>
                <w:sz w:val="18"/>
                <w:szCs w:val="18"/>
                <w:lang w:eastAsia="zh-CN"/>
              </w:rPr>
              <w:t>2</w:t>
            </w:r>
            <w:r w:rsidRPr="008B2D86">
              <w:rPr>
                <w:rFonts w:hint="eastAsia"/>
                <w:sz w:val="18"/>
                <w:szCs w:val="18"/>
                <w:lang w:eastAsia="zh-CN"/>
              </w:rPr>
              <w:t>个）</w:t>
            </w:r>
          </w:p>
        </w:tc>
      </w:tr>
      <w:tr w:rsidR="00A33FD6" w:rsidRPr="008B2D86" w14:paraId="4F3C11BC" w14:textId="77777777" w:rsidTr="004441A0">
        <w:tblPrEx>
          <w:tblLook w:val="04A0" w:firstRow="1" w:lastRow="0" w:firstColumn="1" w:lastColumn="0" w:noHBand="0" w:noVBand="1"/>
        </w:tblPrEx>
        <w:trPr>
          <w:trHeight w:val="1355"/>
        </w:trPr>
        <w:tc>
          <w:tcPr>
            <w:tcW w:w="2280" w:type="dxa"/>
            <w:gridSpan w:val="2"/>
            <w:shd w:val="clear" w:color="auto" w:fill="auto"/>
            <w:tcMar>
              <w:top w:w="85" w:type="dxa"/>
            </w:tcMar>
            <w:hideMark/>
          </w:tcPr>
          <w:p w14:paraId="3EEB4997" w14:textId="77777777" w:rsidR="00A33FD6" w:rsidRPr="008B2D86" w:rsidRDefault="00A33FD6" w:rsidP="00657824">
            <w:pPr>
              <w:rPr>
                <w:sz w:val="18"/>
                <w:szCs w:val="18"/>
                <w:lang w:eastAsia="zh-CN"/>
              </w:rPr>
            </w:pPr>
            <w:r w:rsidRPr="008B2D86">
              <w:rPr>
                <w:rFonts w:hint="eastAsia"/>
                <w:sz w:val="18"/>
                <w:szCs w:val="18"/>
                <w:lang w:eastAsia="zh-CN"/>
              </w:rPr>
              <w:t>三.2发展中国家、最不发达国家、经济转型国家的人力资源能力得到加强，可以胜任在有效运用知识产权促进发展方面的广泛要求</w:t>
            </w:r>
          </w:p>
        </w:tc>
        <w:tc>
          <w:tcPr>
            <w:tcW w:w="2180" w:type="dxa"/>
            <w:gridSpan w:val="2"/>
            <w:shd w:val="clear" w:color="auto" w:fill="auto"/>
            <w:tcMar>
              <w:top w:w="85" w:type="dxa"/>
            </w:tcMar>
            <w:hideMark/>
          </w:tcPr>
          <w:p w14:paraId="6372EEFC" w14:textId="77777777" w:rsidR="00A33FD6" w:rsidRPr="008B2D86" w:rsidRDefault="00A33FD6" w:rsidP="00657824">
            <w:pPr>
              <w:rPr>
                <w:sz w:val="18"/>
                <w:szCs w:val="18"/>
                <w:lang w:eastAsia="zh-CN"/>
              </w:rPr>
            </w:pPr>
            <w:r w:rsidRPr="008B2D86">
              <w:rPr>
                <w:rFonts w:hint="eastAsia"/>
                <w:sz w:val="18"/>
                <w:szCs w:val="18"/>
                <w:lang w:eastAsia="zh-CN"/>
              </w:rPr>
              <w:t>参加WIPO活动后，对这些活动的内容和组织工作表示满意的代表百分比</w:t>
            </w:r>
          </w:p>
        </w:tc>
        <w:tc>
          <w:tcPr>
            <w:tcW w:w="2760" w:type="dxa"/>
            <w:shd w:val="clear" w:color="auto" w:fill="auto"/>
            <w:tcMar>
              <w:top w:w="85" w:type="dxa"/>
            </w:tcMar>
            <w:hideMark/>
          </w:tcPr>
          <w:p w14:paraId="4B471E2D" w14:textId="77777777" w:rsidR="00A33FD6" w:rsidRPr="008B2D86" w:rsidRDefault="00A33FD6" w:rsidP="00657824">
            <w:pPr>
              <w:rPr>
                <w:sz w:val="18"/>
                <w:szCs w:val="18"/>
                <w:lang w:eastAsia="zh-CN"/>
              </w:rPr>
            </w:pPr>
            <w:r w:rsidRPr="008B2D86">
              <w:rPr>
                <w:sz w:val="18"/>
                <w:szCs w:val="18"/>
                <w:lang w:eastAsia="zh-CN"/>
              </w:rPr>
              <w:t>非洲（待定）</w:t>
            </w:r>
            <w:r w:rsidRPr="008B2D86">
              <w:rPr>
                <w:sz w:val="18"/>
                <w:szCs w:val="18"/>
                <w:lang w:eastAsia="zh-CN"/>
              </w:rPr>
              <w:br/>
              <w:t>阿拉伯（待定）</w:t>
            </w:r>
            <w:r w:rsidRPr="008B2D86">
              <w:rPr>
                <w:sz w:val="18"/>
                <w:szCs w:val="18"/>
                <w:lang w:eastAsia="zh-CN"/>
              </w:rPr>
              <w:br/>
              <w:t>亚洲和太平洋（99%）</w:t>
            </w:r>
            <w:r w:rsidRPr="008B2D86">
              <w:rPr>
                <w:sz w:val="18"/>
                <w:szCs w:val="18"/>
                <w:lang w:eastAsia="zh-CN"/>
              </w:rPr>
              <w:br/>
              <w:t>拉丁美洲和加勒比（待定）</w:t>
            </w:r>
          </w:p>
          <w:p w14:paraId="025D7C05" w14:textId="77777777" w:rsidR="00A33FD6" w:rsidRPr="008B2D86" w:rsidRDefault="00A33FD6" w:rsidP="00657824">
            <w:pPr>
              <w:rPr>
                <w:sz w:val="18"/>
                <w:szCs w:val="18"/>
                <w:lang w:eastAsia="zh-CN"/>
              </w:rPr>
            </w:pPr>
            <w:r w:rsidRPr="008B2D86">
              <w:rPr>
                <w:sz w:val="18"/>
                <w:szCs w:val="18"/>
                <w:lang w:eastAsia="zh-CN"/>
              </w:rPr>
              <w:t>最不发达国家（95%）</w:t>
            </w:r>
          </w:p>
        </w:tc>
        <w:tc>
          <w:tcPr>
            <w:tcW w:w="2151" w:type="dxa"/>
            <w:gridSpan w:val="2"/>
            <w:shd w:val="clear" w:color="auto" w:fill="auto"/>
            <w:tcMar>
              <w:top w:w="85" w:type="dxa"/>
            </w:tcMar>
            <w:hideMark/>
          </w:tcPr>
          <w:p w14:paraId="576B6CDC" w14:textId="77777777" w:rsidR="00A33FD6" w:rsidRPr="008B2D86" w:rsidRDefault="00A33FD6" w:rsidP="00657824">
            <w:pPr>
              <w:rPr>
                <w:sz w:val="18"/>
                <w:szCs w:val="18"/>
                <w:lang w:eastAsia="zh-CN"/>
              </w:rPr>
            </w:pPr>
            <w:r w:rsidRPr="008B2D86">
              <w:rPr>
                <w:sz w:val="18"/>
                <w:szCs w:val="18"/>
                <w:lang w:eastAsia="zh-CN"/>
              </w:rPr>
              <w:t>非洲（85%）</w:t>
            </w:r>
            <w:r w:rsidRPr="008B2D86">
              <w:rPr>
                <w:sz w:val="18"/>
                <w:szCs w:val="18"/>
                <w:lang w:eastAsia="zh-CN"/>
              </w:rPr>
              <w:br/>
              <w:t>阿拉伯（95%）</w:t>
            </w:r>
            <w:r w:rsidRPr="008B2D86">
              <w:rPr>
                <w:sz w:val="18"/>
                <w:szCs w:val="18"/>
                <w:lang w:eastAsia="zh-CN"/>
              </w:rPr>
              <w:br/>
              <w:t>亚洲和太平洋（90%）</w:t>
            </w:r>
            <w:r w:rsidRPr="008B2D86">
              <w:rPr>
                <w:sz w:val="18"/>
                <w:szCs w:val="18"/>
                <w:lang w:eastAsia="zh-CN"/>
              </w:rPr>
              <w:br/>
              <w:t>拉丁美洲和加勒比（85%）</w:t>
            </w:r>
            <w:r w:rsidRPr="008B2D86">
              <w:rPr>
                <w:sz w:val="18"/>
                <w:szCs w:val="18"/>
                <w:lang w:eastAsia="zh-CN"/>
              </w:rPr>
              <w:br/>
              <w:t>最不发达国家（90%）</w:t>
            </w:r>
          </w:p>
        </w:tc>
      </w:tr>
      <w:tr w:rsidR="00A33FD6" w:rsidRPr="008B2D86" w14:paraId="22BDB7BF" w14:textId="77777777" w:rsidTr="004441A0">
        <w:tblPrEx>
          <w:tblLook w:val="04A0" w:firstRow="1" w:lastRow="0" w:firstColumn="1" w:lastColumn="0" w:noHBand="0" w:noVBand="1"/>
        </w:tblPrEx>
        <w:trPr>
          <w:trHeight w:val="1401"/>
        </w:trPr>
        <w:tc>
          <w:tcPr>
            <w:tcW w:w="2280" w:type="dxa"/>
            <w:gridSpan w:val="2"/>
            <w:shd w:val="clear" w:color="auto" w:fill="auto"/>
            <w:tcMar>
              <w:top w:w="85" w:type="dxa"/>
            </w:tcMar>
            <w:hideMark/>
          </w:tcPr>
          <w:p w14:paraId="4E8133A9" w14:textId="77777777" w:rsidR="00A33FD6" w:rsidRPr="008B2D86" w:rsidRDefault="00A33FD6" w:rsidP="00657824">
            <w:pPr>
              <w:rPr>
                <w:sz w:val="18"/>
                <w:szCs w:val="18"/>
                <w:lang w:eastAsia="zh-CN"/>
              </w:rPr>
            </w:pPr>
          </w:p>
        </w:tc>
        <w:tc>
          <w:tcPr>
            <w:tcW w:w="2180" w:type="dxa"/>
            <w:gridSpan w:val="2"/>
            <w:shd w:val="clear" w:color="auto" w:fill="auto"/>
            <w:tcMar>
              <w:top w:w="85" w:type="dxa"/>
            </w:tcMar>
            <w:hideMark/>
          </w:tcPr>
          <w:p w14:paraId="4DA7B67B" w14:textId="77777777" w:rsidR="00A33FD6" w:rsidRPr="008B2D86" w:rsidRDefault="00A33FD6" w:rsidP="00657824">
            <w:pPr>
              <w:rPr>
                <w:sz w:val="18"/>
                <w:szCs w:val="18"/>
                <w:lang w:eastAsia="zh-CN"/>
              </w:rPr>
            </w:pPr>
            <w:r w:rsidRPr="008B2D86">
              <w:rPr>
                <w:rFonts w:hint="eastAsia"/>
                <w:sz w:val="18"/>
                <w:szCs w:val="18"/>
                <w:lang w:eastAsia="zh-CN"/>
              </w:rPr>
              <w:t>参加WIPO讲习班后，将习得的技能应用于工作/企业的代表百分比</w:t>
            </w:r>
          </w:p>
        </w:tc>
        <w:tc>
          <w:tcPr>
            <w:tcW w:w="2760" w:type="dxa"/>
            <w:shd w:val="clear" w:color="auto" w:fill="auto"/>
            <w:tcMar>
              <w:top w:w="85" w:type="dxa"/>
            </w:tcMar>
            <w:hideMark/>
          </w:tcPr>
          <w:p w14:paraId="36106F97" w14:textId="77777777" w:rsidR="00A33FD6" w:rsidRPr="008B2D86" w:rsidRDefault="00A33FD6" w:rsidP="00657824">
            <w:pPr>
              <w:rPr>
                <w:sz w:val="18"/>
                <w:szCs w:val="18"/>
                <w:lang w:eastAsia="zh-CN"/>
              </w:rPr>
            </w:pPr>
            <w:r w:rsidRPr="008B2D86">
              <w:rPr>
                <w:sz w:val="18"/>
                <w:szCs w:val="18"/>
                <w:lang w:eastAsia="zh-CN"/>
              </w:rPr>
              <w:t>非洲（待定）</w:t>
            </w:r>
            <w:r w:rsidRPr="008B2D86">
              <w:rPr>
                <w:sz w:val="18"/>
                <w:szCs w:val="18"/>
                <w:lang w:eastAsia="zh-CN"/>
              </w:rPr>
              <w:br/>
              <w:t>阿拉伯（待定）</w:t>
            </w:r>
            <w:r w:rsidRPr="008B2D86">
              <w:rPr>
                <w:sz w:val="18"/>
                <w:szCs w:val="18"/>
                <w:lang w:eastAsia="zh-CN"/>
              </w:rPr>
              <w:br/>
              <w:t>亚洲和太平洋（96%）</w:t>
            </w:r>
            <w:r w:rsidRPr="008B2D86">
              <w:rPr>
                <w:sz w:val="18"/>
                <w:szCs w:val="18"/>
                <w:lang w:eastAsia="zh-CN"/>
              </w:rPr>
              <w:br/>
              <w:t>拉丁美洲和加勒比（待定）</w:t>
            </w:r>
          </w:p>
          <w:p w14:paraId="2F95C4B4" w14:textId="77777777" w:rsidR="00A33FD6" w:rsidRPr="008B2D86" w:rsidRDefault="00A33FD6" w:rsidP="00657824">
            <w:pPr>
              <w:rPr>
                <w:sz w:val="18"/>
                <w:szCs w:val="18"/>
              </w:rPr>
            </w:pPr>
            <w:r w:rsidRPr="008B2D86">
              <w:rPr>
                <w:rFonts w:hint="eastAsia"/>
                <w:sz w:val="18"/>
                <w:szCs w:val="18"/>
              </w:rPr>
              <w:t>最不发达国家（85%）</w:t>
            </w:r>
          </w:p>
        </w:tc>
        <w:tc>
          <w:tcPr>
            <w:tcW w:w="2151" w:type="dxa"/>
            <w:gridSpan w:val="2"/>
            <w:shd w:val="clear" w:color="auto" w:fill="auto"/>
            <w:tcMar>
              <w:top w:w="85" w:type="dxa"/>
            </w:tcMar>
            <w:hideMark/>
          </w:tcPr>
          <w:p w14:paraId="1FA806DB" w14:textId="77777777" w:rsidR="00A33FD6" w:rsidRPr="008B2D86" w:rsidRDefault="00A33FD6" w:rsidP="00657824">
            <w:pPr>
              <w:rPr>
                <w:sz w:val="18"/>
                <w:szCs w:val="18"/>
                <w:lang w:eastAsia="zh-CN"/>
              </w:rPr>
            </w:pPr>
            <w:r w:rsidRPr="008B2D86">
              <w:rPr>
                <w:sz w:val="18"/>
                <w:szCs w:val="18"/>
                <w:lang w:eastAsia="zh-CN"/>
              </w:rPr>
              <w:t>非洲（80%）</w:t>
            </w:r>
            <w:r w:rsidRPr="008B2D86">
              <w:rPr>
                <w:sz w:val="18"/>
                <w:szCs w:val="18"/>
                <w:lang w:eastAsia="zh-CN"/>
              </w:rPr>
              <w:br/>
              <w:t>阿拉伯（70%）</w:t>
            </w:r>
            <w:r w:rsidRPr="008B2D86">
              <w:rPr>
                <w:sz w:val="18"/>
                <w:szCs w:val="18"/>
                <w:lang w:eastAsia="zh-CN"/>
              </w:rPr>
              <w:br/>
              <w:t>亚洲和太平洋（90%）</w:t>
            </w:r>
            <w:r w:rsidRPr="008B2D86">
              <w:rPr>
                <w:sz w:val="18"/>
                <w:szCs w:val="18"/>
                <w:lang w:eastAsia="zh-CN"/>
              </w:rPr>
              <w:br/>
              <w:t>拉丁美洲和加勒比（90%）</w:t>
            </w:r>
          </w:p>
          <w:p w14:paraId="0C1BD4C1" w14:textId="77777777" w:rsidR="00A33FD6" w:rsidRPr="008B2D86" w:rsidRDefault="00A33FD6" w:rsidP="00657824">
            <w:pPr>
              <w:rPr>
                <w:sz w:val="18"/>
                <w:szCs w:val="18"/>
                <w:lang w:eastAsia="zh-CN"/>
              </w:rPr>
            </w:pPr>
            <w:r w:rsidRPr="008B2D86">
              <w:rPr>
                <w:rFonts w:hint="eastAsia"/>
                <w:sz w:val="18"/>
                <w:szCs w:val="18"/>
                <w:lang w:eastAsia="zh-CN"/>
              </w:rPr>
              <w:t>最不发达国家（85%）</w:t>
            </w:r>
          </w:p>
        </w:tc>
      </w:tr>
      <w:tr w:rsidR="00A33FD6" w:rsidRPr="008B2D86" w14:paraId="66287980" w14:textId="77777777" w:rsidTr="004441A0">
        <w:tblPrEx>
          <w:tblLook w:val="04A0" w:firstRow="1" w:lastRow="0" w:firstColumn="1" w:lastColumn="0" w:noHBand="0" w:noVBand="1"/>
        </w:tblPrEx>
        <w:trPr>
          <w:trHeight w:val="1190"/>
        </w:trPr>
        <w:tc>
          <w:tcPr>
            <w:tcW w:w="2280" w:type="dxa"/>
            <w:gridSpan w:val="2"/>
            <w:shd w:val="clear" w:color="auto" w:fill="auto"/>
            <w:tcMar>
              <w:top w:w="85" w:type="dxa"/>
            </w:tcMar>
            <w:hideMark/>
          </w:tcPr>
          <w:p w14:paraId="633EE6BD" w14:textId="77777777" w:rsidR="00A33FD6" w:rsidRPr="008B2D86" w:rsidRDefault="00A33FD6" w:rsidP="00657824">
            <w:pPr>
              <w:rPr>
                <w:sz w:val="18"/>
                <w:szCs w:val="18"/>
                <w:lang w:eastAsia="zh-CN"/>
              </w:rPr>
            </w:pPr>
          </w:p>
        </w:tc>
        <w:tc>
          <w:tcPr>
            <w:tcW w:w="2180" w:type="dxa"/>
            <w:gridSpan w:val="2"/>
            <w:shd w:val="clear" w:color="auto" w:fill="auto"/>
            <w:tcMar>
              <w:top w:w="85" w:type="dxa"/>
            </w:tcMar>
            <w:hideMark/>
          </w:tcPr>
          <w:p w14:paraId="7F26BE04" w14:textId="77777777" w:rsidR="00A33FD6" w:rsidRPr="008B2D86" w:rsidRDefault="00A33FD6" w:rsidP="00657824">
            <w:pPr>
              <w:rPr>
                <w:sz w:val="18"/>
                <w:szCs w:val="18"/>
                <w:lang w:eastAsia="zh-CN"/>
              </w:rPr>
            </w:pPr>
            <w:r w:rsidRPr="008B2D86">
              <w:rPr>
                <w:rFonts w:hint="eastAsia"/>
                <w:sz w:val="18"/>
                <w:szCs w:val="18"/>
                <w:lang w:eastAsia="zh-CN"/>
              </w:rPr>
              <w:t>在WIPO活动中被用作资源人员的国家/地区知识产权专家的百分比</w:t>
            </w:r>
          </w:p>
        </w:tc>
        <w:tc>
          <w:tcPr>
            <w:tcW w:w="2760" w:type="dxa"/>
            <w:shd w:val="clear" w:color="auto" w:fill="auto"/>
            <w:tcMar>
              <w:top w:w="85" w:type="dxa"/>
            </w:tcMar>
            <w:hideMark/>
          </w:tcPr>
          <w:p w14:paraId="0C54AC19" w14:textId="77777777" w:rsidR="00A33FD6" w:rsidRPr="008B2D86" w:rsidRDefault="00A33FD6" w:rsidP="00657824">
            <w:pPr>
              <w:rPr>
                <w:sz w:val="18"/>
                <w:szCs w:val="18"/>
                <w:lang w:eastAsia="zh-CN"/>
              </w:rPr>
            </w:pPr>
            <w:r w:rsidRPr="008B2D86">
              <w:rPr>
                <w:sz w:val="18"/>
                <w:szCs w:val="18"/>
                <w:lang w:eastAsia="zh-CN"/>
              </w:rPr>
              <w:t>非洲（85%）</w:t>
            </w:r>
            <w:r w:rsidRPr="008B2D86">
              <w:rPr>
                <w:sz w:val="18"/>
                <w:szCs w:val="18"/>
                <w:lang w:eastAsia="zh-CN"/>
              </w:rPr>
              <w:br/>
              <w:t>阿拉伯（55%）</w:t>
            </w:r>
            <w:r w:rsidRPr="008B2D86">
              <w:rPr>
                <w:sz w:val="18"/>
                <w:szCs w:val="18"/>
                <w:lang w:eastAsia="zh-CN"/>
              </w:rPr>
              <w:br/>
              <w:t>亚洲和太平洋（29%）</w:t>
            </w:r>
            <w:r w:rsidRPr="008B2D86">
              <w:rPr>
                <w:sz w:val="18"/>
                <w:szCs w:val="18"/>
                <w:lang w:eastAsia="zh-CN"/>
              </w:rPr>
              <w:br/>
              <w:t>拉丁美洲和加勒比（85%）</w:t>
            </w:r>
            <w:r w:rsidRPr="008B2D86">
              <w:rPr>
                <w:sz w:val="18"/>
                <w:szCs w:val="18"/>
                <w:lang w:eastAsia="zh-CN"/>
              </w:rPr>
              <w:br/>
              <w:t>最不发达国家（75%）</w:t>
            </w:r>
          </w:p>
        </w:tc>
        <w:tc>
          <w:tcPr>
            <w:tcW w:w="2151" w:type="dxa"/>
            <w:gridSpan w:val="2"/>
            <w:shd w:val="clear" w:color="auto" w:fill="auto"/>
            <w:tcMar>
              <w:top w:w="85" w:type="dxa"/>
            </w:tcMar>
            <w:hideMark/>
          </w:tcPr>
          <w:p w14:paraId="275AEC50" w14:textId="77777777" w:rsidR="00A33FD6" w:rsidRPr="008B2D86" w:rsidRDefault="00A33FD6" w:rsidP="00657824">
            <w:pPr>
              <w:rPr>
                <w:sz w:val="18"/>
                <w:szCs w:val="18"/>
                <w:lang w:eastAsia="zh-CN"/>
              </w:rPr>
            </w:pPr>
            <w:r w:rsidRPr="008B2D86">
              <w:rPr>
                <w:sz w:val="18"/>
                <w:szCs w:val="18"/>
                <w:lang w:eastAsia="zh-CN"/>
              </w:rPr>
              <w:t>非洲（80%）</w:t>
            </w:r>
            <w:r w:rsidRPr="008B2D86">
              <w:rPr>
                <w:sz w:val="18"/>
                <w:szCs w:val="18"/>
                <w:lang w:eastAsia="zh-CN"/>
              </w:rPr>
              <w:br/>
              <w:t>阿拉伯（60%）</w:t>
            </w:r>
            <w:r w:rsidRPr="008B2D86">
              <w:rPr>
                <w:sz w:val="18"/>
                <w:szCs w:val="18"/>
                <w:lang w:eastAsia="zh-CN"/>
              </w:rPr>
              <w:br/>
              <w:t>亚洲和太平洋（40%）</w:t>
            </w:r>
            <w:r w:rsidRPr="008B2D86">
              <w:rPr>
                <w:sz w:val="18"/>
                <w:szCs w:val="18"/>
                <w:lang w:eastAsia="zh-CN"/>
              </w:rPr>
              <w:br/>
              <w:t>拉丁美洲和加勒比（85%）</w:t>
            </w:r>
            <w:r w:rsidRPr="008B2D86">
              <w:rPr>
                <w:sz w:val="18"/>
                <w:szCs w:val="18"/>
                <w:lang w:eastAsia="zh-CN"/>
              </w:rPr>
              <w:br/>
              <w:t>最不发达国家（75%）</w:t>
            </w:r>
          </w:p>
        </w:tc>
      </w:tr>
      <w:tr w:rsidR="00A15E50" w:rsidRPr="00D60801" w14:paraId="1CC2351F" w14:textId="77777777" w:rsidTr="004441A0">
        <w:tblPrEx>
          <w:tblLook w:val="04A0" w:firstRow="1" w:lastRow="0" w:firstColumn="1" w:lastColumn="0" w:noHBand="0" w:noVBand="1"/>
        </w:tblPrEx>
        <w:trPr>
          <w:trHeight w:val="355"/>
          <w:tblHeader/>
        </w:trPr>
        <w:tc>
          <w:tcPr>
            <w:tcW w:w="2280" w:type="dxa"/>
            <w:gridSpan w:val="2"/>
            <w:shd w:val="clear" w:color="000000" w:fill="C5D9F1"/>
            <w:noWrap/>
            <w:tcMar>
              <w:top w:w="85" w:type="dxa"/>
            </w:tcMar>
            <w:vAlign w:val="center"/>
            <w:hideMark/>
          </w:tcPr>
          <w:p w14:paraId="2774D06A" w14:textId="77777777" w:rsidR="00A15E50" w:rsidRPr="00D60801" w:rsidRDefault="00A15E50" w:rsidP="009D5F54">
            <w:pPr>
              <w:keepNext/>
              <w:keepLines/>
              <w:jc w:val="center"/>
              <w:rPr>
                <w:rFonts w:ascii="SimHei" w:eastAsia="SimHei" w:hAnsi="SimHei"/>
                <w:caps/>
                <w:szCs w:val="21"/>
                <w:lang w:val="zh-CN" w:eastAsia="x-none"/>
              </w:rPr>
            </w:pPr>
            <w:r w:rsidRPr="00D60801">
              <w:rPr>
                <w:rFonts w:ascii="SimHei" w:eastAsia="SimHei" w:hAnsi="SimHei" w:hint="eastAsia"/>
                <w:caps/>
                <w:szCs w:val="21"/>
                <w:lang w:val="zh-CN" w:eastAsia="x-none"/>
              </w:rPr>
              <w:lastRenderedPageBreak/>
              <w:t>预期成果</w:t>
            </w:r>
          </w:p>
        </w:tc>
        <w:tc>
          <w:tcPr>
            <w:tcW w:w="2180" w:type="dxa"/>
            <w:gridSpan w:val="2"/>
            <w:shd w:val="clear" w:color="000000" w:fill="C5D9F1"/>
            <w:noWrap/>
            <w:tcMar>
              <w:top w:w="85" w:type="dxa"/>
            </w:tcMar>
            <w:vAlign w:val="center"/>
            <w:hideMark/>
          </w:tcPr>
          <w:p w14:paraId="476C3618" w14:textId="77777777" w:rsidR="00A15E50" w:rsidRPr="00D60801" w:rsidRDefault="00A15E50" w:rsidP="009D5F54">
            <w:pPr>
              <w:keepNext/>
              <w:keepLines/>
              <w:jc w:val="center"/>
              <w:rPr>
                <w:rFonts w:ascii="SimHei" w:eastAsia="SimHei" w:hAnsi="SimHei"/>
                <w:caps/>
                <w:szCs w:val="21"/>
                <w:lang w:val="zh-CN" w:eastAsia="x-none"/>
              </w:rPr>
            </w:pPr>
            <w:r w:rsidRPr="00D60801">
              <w:rPr>
                <w:rFonts w:ascii="SimHei" w:eastAsia="SimHei" w:hAnsi="SimHei" w:hint="eastAsia"/>
                <w:caps/>
                <w:szCs w:val="21"/>
                <w:lang w:val="zh-CN" w:eastAsia="x-none"/>
              </w:rPr>
              <w:t>效绩指标</w:t>
            </w:r>
          </w:p>
        </w:tc>
        <w:tc>
          <w:tcPr>
            <w:tcW w:w="2760" w:type="dxa"/>
            <w:shd w:val="clear" w:color="000000" w:fill="C5D9F1"/>
            <w:noWrap/>
            <w:tcMar>
              <w:top w:w="85" w:type="dxa"/>
            </w:tcMar>
            <w:vAlign w:val="center"/>
            <w:hideMark/>
          </w:tcPr>
          <w:p w14:paraId="1D640A6B" w14:textId="77777777" w:rsidR="00A15E50" w:rsidRPr="00D60801" w:rsidRDefault="00A15E50" w:rsidP="009D5F54">
            <w:pPr>
              <w:keepNext/>
              <w:keepLines/>
              <w:jc w:val="center"/>
              <w:rPr>
                <w:rFonts w:ascii="SimHei" w:eastAsia="SimHei" w:hAnsi="SimHei"/>
                <w:caps/>
                <w:szCs w:val="21"/>
                <w:lang w:val="zh-CN" w:eastAsia="x-none"/>
              </w:rPr>
            </w:pPr>
            <w:r w:rsidRPr="00D60801">
              <w:rPr>
                <w:rFonts w:ascii="SimHei" w:eastAsia="SimHei" w:hAnsi="SimHei" w:hint="eastAsia"/>
                <w:caps/>
                <w:szCs w:val="21"/>
                <w:lang w:val="zh-CN" w:eastAsia="x-none"/>
              </w:rPr>
              <w:t>基　准</w:t>
            </w:r>
          </w:p>
        </w:tc>
        <w:tc>
          <w:tcPr>
            <w:tcW w:w="2151" w:type="dxa"/>
            <w:gridSpan w:val="2"/>
            <w:shd w:val="clear" w:color="000000" w:fill="C5D9F1"/>
            <w:noWrap/>
            <w:tcMar>
              <w:top w:w="85" w:type="dxa"/>
            </w:tcMar>
            <w:vAlign w:val="center"/>
            <w:hideMark/>
          </w:tcPr>
          <w:p w14:paraId="21F05A3A" w14:textId="77777777" w:rsidR="00A15E50" w:rsidRPr="00D60801" w:rsidRDefault="00A15E50" w:rsidP="009D5F54">
            <w:pPr>
              <w:keepNext/>
              <w:keepLines/>
              <w:jc w:val="center"/>
              <w:rPr>
                <w:rFonts w:ascii="SimHei" w:eastAsia="SimHei" w:hAnsi="SimHei"/>
                <w:caps/>
                <w:szCs w:val="21"/>
                <w:lang w:val="zh-CN" w:eastAsia="x-none"/>
              </w:rPr>
            </w:pPr>
            <w:r w:rsidRPr="00D60801">
              <w:rPr>
                <w:rFonts w:ascii="SimHei" w:eastAsia="SimHei" w:hAnsi="SimHei" w:hint="eastAsia"/>
                <w:caps/>
                <w:szCs w:val="21"/>
                <w:lang w:val="zh-CN" w:eastAsia="x-none"/>
              </w:rPr>
              <w:t>目　标</w:t>
            </w:r>
          </w:p>
        </w:tc>
      </w:tr>
      <w:tr w:rsidR="00A15E50" w:rsidRPr="008B2D86" w14:paraId="07C388E4" w14:textId="77777777" w:rsidTr="004441A0">
        <w:tblPrEx>
          <w:tblLook w:val="04A0" w:firstRow="1" w:lastRow="0" w:firstColumn="1" w:lastColumn="0" w:noHBand="0" w:noVBand="1"/>
        </w:tblPrEx>
        <w:trPr>
          <w:trHeight w:val="1329"/>
        </w:trPr>
        <w:tc>
          <w:tcPr>
            <w:tcW w:w="2280" w:type="dxa"/>
            <w:gridSpan w:val="2"/>
            <w:shd w:val="clear" w:color="auto" w:fill="auto"/>
            <w:tcMar>
              <w:top w:w="85" w:type="dxa"/>
            </w:tcMar>
          </w:tcPr>
          <w:p w14:paraId="744D0B6D" w14:textId="77777777" w:rsidR="00A15E50" w:rsidRPr="008B2D86" w:rsidRDefault="00A15E50" w:rsidP="00657824">
            <w:pPr>
              <w:rPr>
                <w:sz w:val="18"/>
                <w:szCs w:val="18"/>
                <w:lang w:eastAsia="zh-CN"/>
              </w:rPr>
            </w:pPr>
          </w:p>
        </w:tc>
        <w:tc>
          <w:tcPr>
            <w:tcW w:w="2180" w:type="dxa"/>
            <w:gridSpan w:val="2"/>
            <w:shd w:val="clear" w:color="auto" w:fill="auto"/>
            <w:tcMar>
              <w:top w:w="85" w:type="dxa"/>
            </w:tcMar>
          </w:tcPr>
          <w:p w14:paraId="4ABC4451" w14:textId="31290EE8" w:rsidR="00A15E50" w:rsidRPr="008B2D86" w:rsidRDefault="00A15E50" w:rsidP="00657824">
            <w:pPr>
              <w:rPr>
                <w:sz w:val="18"/>
                <w:szCs w:val="18"/>
                <w:lang w:eastAsia="zh-CN"/>
              </w:rPr>
            </w:pPr>
            <w:r w:rsidRPr="008B2D86">
              <w:rPr>
                <w:rFonts w:hint="eastAsia"/>
                <w:sz w:val="18"/>
                <w:szCs w:val="18"/>
                <w:lang w:eastAsia="zh-CN"/>
              </w:rPr>
              <w:t>参加培训和能力建设活动后，在简短的实质性多项选择调查问卷中，获得60%或更高分数的代表数量和百分比</w:t>
            </w:r>
          </w:p>
        </w:tc>
        <w:tc>
          <w:tcPr>
            <w:tcW w:w="2760" w:type="dxa"/>
            <w:shd w:val="clear" w:color="auto" w:fill="auto"/>
            <w:tcMar>
              <w:top w:w="85" w:type="dxa"/>
            </w:tcMar>
          </w:tcPr>
          <w:p w14:paraId="3395AAAC" w14:textId="0F2D9ADF" w:rsidR="00A15E50" w:rsidRPr="008B2D86" w:rsidRDefault="00A15E50" w:rsidP="00657824">
            <w:pPr>
              <w:rPr>
                <w:sz w:val="18"/>
                <w:szCs w:val="18"/>
                <w:lang w:eastAsia="zh-CN"/>
              </w:rPr>
            </w:pPr>
            <w:r w:rsidRPr="008B2D86">
              <w:rPr>
                <w:rFonts w:hint="eastAsia"/>
                <w:sz w:val="18"/>
                <w:szCs w:val="18"/>
              </w:rPr>
              <w:t>不详</w:t>
            </w:r>
          </w:p>
        </w:tc>
        <w:tc>
          <w:tcPr>
            <w:tcW w:w="2151" w:type="dxa"/>
            <w:gridSpan w:val="2"/>
            <w:shd w:val="clear" w:color="auto" w:fill="auto"/>
            <w:tcMar>
              <w:top w:w="85" w:type="dxa"/>
            </w:tcMar>
          </w:tcPr>
          <w:p w14:paraId="0FC15AC2" w14:textId="639B2684" w:rsidR="00A15E50" w:rsidRPr="008B2D86" w:rsidRDefault="00A15E50" w:rsidP="00657824">
            <w:pPr>
              <w:rPr>
                <w:sz w:val="18"/>
                <w:szCs w:val="18"/>
                <w:lang w:eastAsia="zh-CN"/>
              </w:rPr>
            </w:pPr>
            <w:r w:rsidRPr="008B2D86">
              <w:rPr>
                <w:sz w:val="18"/>
                <w:szCs w:val="18"/>
              </w:rPr>
              <w:t>亚洲和太平洋（80%）</w:t>
            </w:r>
          </w:p>
        </w:tc>
      </w:tr>
      <w:tr w:rsidR="00A15E50" w:rsidRPr="008B2D86" w14:paraId="33858093" w14:textId="77777777" w:rsidTr="004441A0">
        <w:tblPrEx>
          <w:tblLook w:val="04A0" w:firstRow="1" w:lastRow="0" w:firstColumn="1" w:lastColumn="0" w:noHBand="0" w:noVBand="1"/>
        </w:tblPrEx>
        <w:trPr>
          <w:trHeight w:val="1329"/>
        </w:trPr>
        <w:tc>
          <w:tcPr>
            <w:tcW w:w="2280" w:type="dxa"/>
            <w:gridSpan w:val="2"/>
            <w:shd w:val="clear" w:color="auto" w:fill="auto"/>
            <w:tcMar>
              <w:top w:w="85" w:type="dxa"/>
            </w:tcMar>
          </w:tcPr>
          <w:p w14:paraId="47BC4684" w14:textId="77777777" w:rsidR="00A15E50" w:rsidRPr="008B2D86" w:rsidRDefault="00A15E50" w:rsidP="00657824">
            <w:pPr>
              <w:rPr>
                <w:sz w:val="18"/>
                <w:szCs w:val="18"/>
                <w:lang w:eastAsia="zh-CN"/>
              </w:rPr>
            </w:pPr>
          </w:p>
        </w:tc>
        <w:tc>
          <w:tcPr>
            <w:tcW w:w="2180" w:type="dxa"/>
            <w:gridSpan w:val="2"/>
            <w:shd w:val="clear" w:color="auto" w:fill="auto"/>
            <w:tcMar>
              <w:top w:w="85" w:type="dxa"/>
            </w:tcMar>
          </w:tcPr>
          <w:p w14:paraId="5221770F" w14:textId="77777777" w:rsidR="00A15E50" w:rsidRPr="008B2D86" w:rsidRDefault="00A15E50" w:rsidP="009D5F54">
            <w:pPr>
              <w:rPr>
                <w:sz w:val="18"/>
                <w:szCs w:val="18"/>
                <w:lang w:eastAsia="zh-CN"/>
              </w:rPr>
            </w:pPr>
            <w:r w:rsidRPr="008B2D86">
              <w:rPr>
                <w:rFonts w:hint="eastAsia"/>
                <w:sz w:val="18"/>
                <w:szCs w:val="18"/>
                <w:lang w:eastAsia="zh-CN"/>
              </w:rPr>
              <w:t>提供知识产权与旅游业课程和培训材料的培训机构、知识产权机构的数量</w:t>
            </w:r>
          </w:p>
          <w:p w14:paraId="1CEA1AE2" w14:textId="77777777" w:rsidR="00A15E50" w:rsidRPr="008B2D86" w:rsidRDefault="00A15E50" w:rsidP="00657824">
            <w:pPr>
              <w:rPr>
                <w:sz w:val="18"/>
                <w:szCs w:val="18"/>
                <w:lang w:eastAsia="zh-CN"/>
              </w:rPr>
            </w:pPr>
          </w:p>
        </w:tc>
        <w:tc>
          <w:tcPr>
            <w:tcW w:w="2760" w:type="dxa"/>
            <w:shd w:val="clear" w:color="auto" w:fill="auto"/>
            <w:tcMar>
              <w:top w:w="85" w:type="dxa"/>
            </w:tcMar>
          </w:tcPr>
          <w:p w14:paraId="5C161D47" w14:textId="68E163DF" w:rsidR="00A15E50" w:rsidRPr="008B2D86" w:rsidRDefault="00A15E50" w:rsidP="00657824">
            <w:pPr>
              <w:rPr>
                <w:sz w:val="18"/>
                <w:szCs w:val="18"/>
                <w:lang w:eastAsia="zh-CN"/>
              </w:rPr>
            </w:pPr>
            <w:r w:rsidRPr="008B2D86">
              <w:rPr>
                <w:sz w:val="18"/>
                <w:szCs w:val="18"/>
              </w:rPr>
              <w:t>0</w:t>
            </w:r>
          </w:p>
        </w:tc>
        <w:tc>
          <w:tcPr>
            <w:tcW w:w="2151" w:type="dxa"/>
            <w:gridSpan w:val="2"/>
            <w:shd w:val="clear" w:color="auto" w:fill="auto"/>
            <w:tcMar>
              <w:top w:w="85" w:type="dxa"/>
            </w:tcMar>
          </w:tcPr>
          <w:p w14:paraId="576E0A14" w14:textId="29C151A8" w:rsidR="00A15E50" w:rsidRPr="008B2D86" w:rsidRDefault="00A15E50" w:rsidP="00657824">
            <w:pPr>
              <w:rPr>
                <w:sz w:val="18"/>
                <w:szCs w:val="18"/>
                <w:lang w:eastAsia="zh-CN"/>
              </w:rPr>
            </w:pPr>
            <w:r w:rsidRPr="008B2D86">
              <w:rPr>
                <w:sz w:val="18"/>
                <w:szCs w:val="18"/>
              </w:rPr>
              <w:t>3</w:t>
            </w:r>
            <w:r w:rsidRPr="008B2D86">
              <w:rPr>
                <w:rFonts w:hint="eastAsia"/>
                <w:sz w:val="18"/>
                <w:szCs w:val="18"/>
                <w:lang w:eastAsia="zh-CN"/>
              </w:rPr>
              <w:t>个</w:t>
            </w:r>
            <w:r w:rsidRPr="008B2D86">
              <w:rPr>
                <w:sz w:val="18"/>
                <w:szCs w:val="18"/>
              </w:rPr>
              <w:t>（</w:t>
            </w:r>
            <w:r w:rsidRPr="008B2D86">
              <w:rPr>
                <w:rFonts w:hint="eastAsia"/>
                <w:sz w:val="18"/>
                <w:szCs w:val="18"/>
                <w:lang w:eastAsia="zh-CN"/>
              </w:rPr>
              <w:t>全球范围内</w:t>
            </w:r>
            <w:r w:rsidRPr="008B2D86">
              <w:rPr>
                <w:sz w:val="18"/>
                <w:szCs w:val="18"/>
              </w:rPr>
              <w:t>）</w:t>
            </w:r>
            <w:r w:rsidRPr="008B2D86">
              <w:rPr>
                <w:rStyle w:val="af2"/>
                <w:sz w:val="18"/>
                <w:szCs w:val="18"/>
              </w:rPr>
              <w:footnoteReference w:id="26"/>
            </w:r>
          </w:p>
        </w:tc>
      </w:tr>
      <w:tr w:rsidR="00A15E50" w:rsidRPr="008B2D86" w14:paraId="7279C790" w14:textId="77777777" w:rsidTr="004441A0">
        <w:tblPrEx>
          <w:tblLook w:val="04A0" w:firstRow="1" w:lastRow="0" w:firstColumn="1" w:lastColumn="0" w:noHBand="0" w:noVBand="1"/>
        </w:tblPrEx>
        <w:trPr>
          <w:trHeight w:val="1329"/>
        </w:trPr>
        <w:tc>
          <w:tcPr>
            <w:tcW w:w="2280" w:type="dxa"/>
            <w:gridSpan w:val="2"/>
            <w:shd w:val="clear" w:color="auto" w:fill="auto"/>
            <w:tcMar>
              <w:top w:w="85" w:type="dxa"/>
            </w:tcMar>
          </w:tcPr>
          <w:p w14:paraId="42D9D52C" w14:textId="77777777" w:rsidR="00A15E50" w:rsidRPr="008B2D86" w:rsidRDefault="00A15E50" w:rsidP="00657824">
            <w:pPr>
              <w:rPr>
                <w:sz w:val="18"/>
                <w:szCs w:val="18"/>
                <w:lang w:eastAsia="zh-CN"/>
              </w:rPr>
            </w:pPr>
          </w:p>
        </w:tc>
        <w:tc>
          <w:tcPr>
            <w:tcW w:w="2180" w:type="dxa"/>
            <w:gridSpan w:val="2"/>
            <w:shd w:val="clear" w:color="auto" w:fill="auto"/>
            <w:tcMar>
              <w:top w:w="85" w:type="dxa"/>
            </w:tcMar>
          </w:tcPr>
          <w:p w14:paraId="39D3C929" w14:textId="0B6CDB39" w:rsidR="00A15E50" w:rsidRPr="008B2D86" w:rsidRDefault="00A15E50" w:rsidP="00657824">
            <w:pPr>
              <w:rPr>
                <w:sz w:val="18"/>
                <w:szCs w:val="18"/>
                <w:lang w:eastAsia="zh-CN"/>
              </w:rPr>
            </w:pPr>
            <w:r w:rsidRPr="008B2D86">
              <w:rPr>
                <w:rFonts w:hint="eastAsia"/>
                <w:sz w:val="18"/>
                <w:szCs w:val="18"/>
                <w:lang w:eastAsia="zh-CN"/>
              </w:rPr>
              <w:t>参与南南合作的国家数量</w:t>
            </w:r>
          </w:p>
        </w:tc>
        <w:tc>
          <w:tcPr>
            <w:tcW w:w="2760" w:type="dxa"/>
            <w:shd w:val="clear" w:color="auto" w:fill="auto"/>
            <w:tcMar>
              <w:top w:w="85" w:type="dxa"/>
            </w:tcMar>
          </w:tcPr>
          <w:p w14:paraId="0CD8EB03" w14:textId="6A22E1DC" w:rsidR="00A15E50" w:rsidRPr="008B2D86" w:rsidRDefault="00A15E50" w:rsidP="00657824">
            <w:pPr>
              <w:rPr>
                <w:sz w:val="18"/>
                <w:szCs w:val="18"/>
                <w:lang w:eastAsia="zh-CN"/>
              </w:rPr>
            </w:pPr>
            <w:r w:rsidRPr="008B2D86">
              <w:rPr>
                <w:sz w:val="18"/>
                <w:szCs w:val="18"/>
              </w:rPr>
              <w:t>110</w:t>
            </w:r>
            <w:r w:rsidRPr="008B2D86">
              <w:rPr>
                <w:rFonts w:hint="eastAsia"/>
                <w:sz w:val="18"/>
                <w:szCs w:val="18"/>
                <w:lang w:eastAsia="zh-CN"/>
              </w:rPr>
              <w:t>个</w:t>
            </w:r>
          </w:p>
        </w:tc>
        <w:tc>
          <w:tcPr>
            <w:tcW w:w="2151" w:type="dxa"/>
            <w:gridSpan w:val="2"/>
            <w:shd w:val="clear" w:color="auto" w:fill="auto"/>
            <w:tcMar>
              <w:top w:w="85" w:type="dxa"/>
            </w:tcMar>
          </w:tcPr>
          <w:p w14:paraId="78BC7FA5" w14:textId="573FB20D" w:rsidR="00A15E50" w:rsidRPr="008B2D86" w:rsidRDefault="00A15E50" w:rsidP="00657824">
            <w:pPr>
              <w:rPr>
                <w:sz w:val="18"/>
                <w:szCs w:val="18"/>
                <w:lang w:eastAsia="zh-CN"/>
              </w:rPr>
            </w:pPr>
            <w:r w:rsidRPr="008B2D86">
              <w:rPr>
                <w:sz w:val="18"/>
                <w:szCs w:val="18"/>
              </w:rPr>
              <w:t>115</w:t>
            </w:r>
            <w:r w:rsidRPr="008B2D86">
              <w:rPr>
                <w:rFonts w:hint="eastAsia"/>
                <w:sz w:val="18"/>
                <w:szCs w:val="18"/>
                <w:lang w:eastAsia="zh-CN"/>
              </w:rPr>
              <w:t>个</w:t>
            </w:r>
          </w:p>
        </w:tc>
      </w:tr>
      <w:tr w:rsidR="00A15E50" w:rsidRPr="008B2D86" w14:paraId="2A7F8901" w14:textId="77777777" w:rsidTr="004441A0">
        <w:tblPrEx>
          <w:tblLook w:val="04A0" w:firstRow="1" w:lastRow="0" w:firstColumn="1" w:lastColumn="0" w:noHBand="0" w:noVBand="1"/>
        </w:tblPrEx>
        <w:trPr>
          <w:trHeight w:val="1329"/>
        </w:trPr>
        <w:tc>
          <w:tcPr>
            <w:tcW w:w="2280" w:type="dxa"/>
            <w:gridSpan w:val="2"/>
            <w:shd w:val="clear" w:color="auto" w:fill="auto"/>
            <w:tcMar>
              <w:top w:w="85" w:type="dxa"/>
            </w:tcMar>
            <w:hideMark/>
          </w:tcPr>
          <w:p w14:paraId="51C603CA" w14:textId="77777777" w:rsidR="00A15E50" w:rsidRPr="008B2D86" w:rsidRDefault="00A15E50" w:rsidP="00657824">
            <w:pPr>
              <w:rPr>
                <w:sz w:val="18"/>
                <w:szCs w:val="18"/>
                <w:lang w:eastAsia="zh-CN"/>
              </w:rPr>
            </w:pPr>
            <w:r w:rsidRPr="008B2D86">
              <w:rPr>
                <w:rFonts w:hint="eastAsia"/>
                <w:sz w:val="18"/>
                <w:szCs w:val="18"/>
                <w:lang w:eastAsia="zh-CN"/>
              </w:rPr>
              <w:t>三.4针对来自发展中国家、最不发达国家和经济转型国家的机构的需求，加强与这些机构的合作安排</w:t>
            </w:r>
          </w:p>
        </w:tc>
        <w:tc>
          <w:tcPr>
            <w:tcW w:w="2180" w:type="dxa"/>
            <w:gridSpan w:val="2"/>
            <w:shd w:val="clear" w:color="auto" w:fill="auto"/>
            <w:tcMar>
              <w:top w:w="85" w:type="dxa"/>
            </w:tcMar>
            <w:hideMark/>
          </w:tcPr>
          <w:p w14:paraId="348C388C" w14:textId="77777777" w:rsidR="00A15E50" w:rsidRPr="008B2D86" w:rsidRDefault="00A15E50" w:rsidP="00657824">
            <w:pPr>
              <w:rPr>
                <w:sz w:val="18"/>
                <w:szCs w:val="18"/>
                <w:lang w:eastAsia="zh-CN"/>
              </w:rPr>
            </w:pPr>
            <w:r w:rsidRPr="008B2D86">
              <w:rPr>
                <w:rFonts w:hint="eastAsia"/>
                <w:sz w:val="18"/>
                <w:szCs w:val="18"/>
                <w:lang w:eastAsia="zh-CN"/>
              </w:rPr>
              <w:t>为促进有效利用知识产权制度，与来自发展中国家和</w:t>
            </w:r>
            <w:r w:rsidRPr="008B2D86">
              <w:rPr>
                <w:sz w:val="18"/>
                <w:szCs w:val="18"/>
                <w:lang w:eastAsia="zh-CN"/>
              </w:rPr>
              <w:t>最不发达国家</w:t>
            </w:r>
            <w:r w:rsidRPr="008B2D86">
              <w:rPr>
                <w:rFonts w:hint="eastAsia"/>
                <w:sz w:val="18"/>
                <w:szCs w:val="18"/>
                <w:lang w:eastAsia="zh-CN"/>
              </w:rPr>
              <w:t>的机构达成的安排数量</w:t>
            </w:r>
          </w:p>
        </w:tc>
        <w:tc>
          <w:tcPr>
            <w:tcW w:w="2760" w:type="dxa"/>
            <w:shd w:val="clear" w:color="auto" w:fill="auto"/>
            <w:tcMar>
              <w:top w:w="85" w:type="dxa"/>
            </w:tcMar>
            <w:hideMark/>
          </w:tcPr>
          <w:p w14:paraId="02621660" w14:textId="3FA538BE" w:rsidR="00A15E50" w:rsidRPr="008B2D86" w:rsidRDefault="00A15E50" w:rsidP="00657824">
            <w:pPr>
              <w:rPr>
                <w:sz w:val="18"/>
                <w:szCs w:val="18"/>
                <w:lang w:eastAsia="zh-CN"/>
              </w:rPr>
            </w:pPr>
            <w:r w:rsidRPr="008B2D86">
              <w:rPr>
                <w:sz w:val="18"/>
                <w:szCs w:val="18"/>
                <w:lang w:eastAsia="zh-CN"/>
              </w:rPr>
              <w:t>非洲（累计</w:t>
            </w:r>
            <w:r>
              <w:rPr>
                <w:rFonts w:hint="eastAsia"/>
                <w:sz w:val="18"/>
                <w:szCs w:val="18"/>
                <w:lang w:eastAsia="zh-CN"/>
              </w:rPr>
              <w:t>2</w:t>
            </w:r>
            <w:r w:rsidRPr="008B2D86">
              <w:rPr>
                <w:sz w:val="18"/>
                <w:szCs w:val="18"/>
                <w:lang w:eastAsia="zh-CN"/>
              </w:rPr>
              <w:t>个）</w:t>
            </w:r>
            <w:r w:rsidRPr="008B2D86">
              <w:rPr>
                <w:sz w:val="18"/>
                <w:szCs w:val="18"/>
                <w:lang w:eastAsia="zh-CN"/>
              </w:rPr>
              <w:br/>
              <w:t>阿拉伯（累计</w:t>
            </w:r>
            <w:r w:rsidRPr="008B2D86">
              <w:rPr>
                <w:rFonts w:hint="eastAsia"/>
                <w:sz w:val="18"/>
                <w:szCs w:val="18"/>
                <w:lang w:eastAsia="zh-CN"/>
              </w:rPr>
              <w:t>4</w:t>
            </w:r>
            <w:r w:rsidRPr="008B2D86">
              <w:rPr>
                <w:sz w:val="18"/>
                <w:szCs w:val="18"/>
                <w:lang w:eastAsia="zh-CN"/>
              </w:rPr>
              <w:t>个）</w:t>
            </w:r>
            <w:r w:rsidRPr="008B2D86">
              <w:rPr>
                <w:sz w:val="18"/>
                <w:szCs w:val="18"/>
                <w:lang w:eastAsia="zh-CN"/>
              </w:rPr>
              <w:br/>
              <w:t>亚洲和太平洋（累计</w:t>
            </w:r>
            <w:r w:rsidRPr="008B2D86">
              <w:rPr>
                <w:rFonts w:hint="eastAsia"/>
                <w:sz w:val="18"/>
                <w:szCs w:val="18"/>
                <w:lang w:eastAsia="zh-CN"/>
              </w:rPr>
              <w:t>1</w:t>
            </w:r>
            <w:r>
              <w:rPr>
                <w:rFonts w:hint="eastAsia"/>
                <w:sz w:val="18"/>
                <w:szCs w:val="18"/>
                <w:lang w:eastAsia="zh-CN"/>
              </w:rPr>
              <w:t>0</w:t>
            </w:r>
            <w:r w:rsidRPr="008B2D86">
              <w:rPr>
                <w:sz w:val="18"/>
                <w:szCs w:val="18"/>
                <w:lang w:eastAsia="zh-CN"/>
              </w:rPr>
              <w:t>个）</w:t>
            </w:r>
            <w:r w:rsidRPr="008B2D86">
              <w:rPr>
                <w:sz w:val="18"/>
                <w:szCs w:val="18"/>
                <w:lang w:eastAsia="zh-CN"/>
              </w:rPr>
              <w:br/>
              <w:t>拉丁美洲和加勒比（累计</w:t>
            </w:r>
            <w:r w:rsidRPr="008B2D86">
              <w:rPr>
                <w:rFonts w:hint="eastAsia"/>
                <w:sz w:val="18"/>
                <w:szCs w:val="18"/>
                <w:lang w:eastAsia="zh-CN"/>
              </w:rPr>
              <w:t>11</w:t>
            </w:r>
            <w:r w:rsidRPr="008B2D86">
              <w:rPr>
                <w:sz w:val="18"/>
                <w:szCs w:val="18"/>
                <w:lang w:eastAsia="zh-CN"/>
              </w:rPr>
              <w:t>个）</w:t>
            </w:r>
            <w:r w:rsidRPr="008B2D86">
              <w:rPr>
                <w:sz w:val="18"/>
                <w:szCs w:val="18"/>
                <w:lang w:eastAsia="zh-CN"/>
              </w:rPr>
              <w:br/>
              <w:t>最不发达国家（累计</w:t>
            </w:r>
            <w:r w:rsidRPr="008B2D86">
              <w:rPr>
                <w:rFonts w:hint="eastAsia"/>
                <w:sz w:val="18"/>
                <w:szCs w:val="18"/>
                <w:lang w:eastAsia="zh-CN"/>
              </w:rPr>
              <w:t>8</w:t>
            </w:r>
            <w:r w:rsidRPr="008B2D86">
              <w:rPr>
                <w:sz w:val="18"/>
                <w:szCs w:val="18"/>
                <w:lang w:eastAsia="zh-CN"/>
              </w:rPr>
              <w:t>个）</w:t>
            </w:r>
          </w:p>
        </w:tc>
        <w:tc>
          <w:tcPr>
            <w:tcW w:w="2151" w:type="dxa"/>
            <w:gridSpan w:val="2"/>
            <w:shd w:val="clear" w:color="auto" w:fill="auto"/>
            <w:tcMar>
              <w:top w:w="85" w:type="dxa"/>
            </w:tcMar>
            <w:hideMark/>
          </w:tcPr>
          <w:p w14:paraId="0801073E" w14:textId="532377D9" w:rsidR="00A15E50" w:rsidRPr="008B2D86" w:rsidRDefault="00A15E50" w:rsidP="00657824">
            <w:pPr>
              <w:rPr>
                <w:sz w:val="18"/>
                <w:szCs w:val="18"/>
                <w:lang w:eastAsia="zh-CN"/>
              </w:rPr>
            </w:pPr>
            <w:r w:rsidRPr="008B2D86">
              <w:rPr>
                <w:sz w:val="18"/>
                <w:szCs w:val="18"/>
                <w:lang w:eastAsia="zh-CN"/>
              </w:rPr>
              <w:t>非洲（新增</w:t>
            </w:r>
            <w:r>
              <w:rPr>
                <w:rFonts w:hint="eastAsia"/>
                <w:sz w:val="18"/>
                <w:szCs w:val="18"/>
                <w:lang w:eastAsia="zh-CN"/>
              </w:rPr>
              <w:t>2</w:t>
            </w:r>
            <w:r w:rsidRPr="008B2D86">
              <w:rPr>
                <w:rFonts w:hint="eastAsia"/>
                <w:sz w:val="18"/>
                <w:szCs w:val="18"/>
                <w:lang w:eastAsia="zh-CN"/>
              </w:rPr>
              <w:t>个</w:t>
            </w:r>
            <w:r w:rsidRPr="008B2D86">
              <w:rPr>
                <w:sz w:val="18"/>
                <w:szCs w:val="18"/>
                <w:lang w:eastAsia="zh-CN"/>
              </w:rPr>
              <w:t>）</w:t>
            </w:r>
            <w:r w:rsidRPr="008B2D86">
              <w:rPr>
                <w:sz w:val="18"/>
                <w:szCs w:val="18"/>
                <w:lang w:eastAsia="zh-CN"/>
              </w:rPr>
              <w:br/>
              <w:t>阿拉伯（新增</w:t>
            </w:r>
            <w:r w:rsidRPr="008B2D86">
              <w:rPr>
                <w:rFonts w:hint="eastAsia"/>
                <w:sz w:val="18"/>
                <w:szCs w:val="18"/>
                <w:lang w:eastAsia="zh-CN"/>
              </w:rPr>
              <w:t>3</w:t>
            </w:r>
            <w:r w:rsidRPr="008B2D86">
              <w:rPr>
                <w:sz w:val="18"/>
                <w:szCs w:val="18"/>
                <w:lang w:eastAsia="zh-CN"/>
              </w:rPr>
              <w:t>个）</w:t>
            </w:r>
            <w:r w:rsidRPr="008B2D86">
              <w:rPr>
                <w:sz w:val="18"/>
                <w:szCs w:val="18"/>
                <w:lang w:eastAsia="zh-CN"/>
              </w:rPr>
              <w:br/>
              <w:t>亚洲和太平洋（新增</w:t>
            </w:r>
            <w:r w:rsidRPr="008B2D86">
              <w:rPr>
                <w:rFonts w:hint="eastAsia"/>
                <w:sz w:val="18"/>
                <w:szCs w:val="18"/>
                <w:lang w:eastAsia="zh-CN"/>
              </w:rPr>
              <w:t>8</w:t>
            </w:r>
            <w:r w:rsidRPr="008B2D86">
              <w:rPr>
                <w:sz w:val="18"/>
                <w:szCs w:val="18"/>
                <w:lang w:eastAsia="zh-CN"/>
              </w:rPr>
              <w:t>个）</w:t>
            </w:r>
            <w:r w:rsidRPr="008B2D86">
              <w:rPr>
                <w:sz w:val="18"/>
                <w:szCs w:val="18"/>
                <w:lang w:eastAsia="zh-CN"/>
              </w:rPr>
              <w:br/>
              <w:t>拉丁美洲和加勒比（新增</w:t>
            </w:r>
            <w:r w:rsidRPr="008B2D86">
              <w:rPr>
                <w:rFonts w:hint="eastAsia"/>
                <w:sz w:val="18"/>
                <w:szCs w:val="18"/>
                <w:lang w:eastAsia="zh-CN"/>
              </w:rPr>
              <w:t>4</w:t>
            </w:r>
            <w:r w:rsidRPr="008B2D86">
              <w:rPr>
                <w:sz w:val="18"/>
                <w:szCs w:val="18"/>
                <w:lang w:eastAsia="zh-CN"/>
              </w:rPr>
              <w:t>个）</w:t>
            </w:r>
            <w:r w:rsidRPr="008B2D86">
              <w:rPr>
                <w:sz w:val="18"/>
                <w:szCs w:val="18"/>
                <w:lang w:eastAsia="zh-CN"/>
              </w:rPr>
              <w:br/>
              <w:t>最不发达国家（新增</w:t>
            </w:r>
            <w:r w:rsidRPr="008B2D86">
              <w:rPr>
                <w:rFonts w:hint="eastAsia"/>
                <w:sz w:val="18"/>
                <w:szCs w:val="18"/>
                <w:lang w:eastAsia="zh-CN"/>
              </w:rPr>
              <w:t>4</w:t>
            </w:r>
            <w:r w:rsidRPr="008B2D86">
              <w:rPr>
                <w:sz w:val="18"/>
                <w:szCs w:val="18"/>
                <w:lang w:eastAsia="zh-CN"/>
              </w:rPr>
              <w:t>个）</w:t>
            </w:r>
          </w:p>
        </w:tc>
      </w:tr>
      <w:tr w:rsidR="00A15E50" w:rsidRPr="008B2D86" w14:paraId="1E3C16A1" w14:textId="77777777" w:rsidTr="004441A0">
        <w:tblPrEx>
          <w:tblLook w:val="04A0" w:firstRow="1" w:lastRow="0" w:firstColumn="1" w:lastColumn="0" w:noHBand="0" w:noVBand="1"/>
        </w:tblPrEx>
        <w:trPr>
          <w:trHeight w:val="558"/>
        </w:trPr>
        <w:tc>
          <w:tcPr>
            <w:tcW w:w="2280" w:type="dxa"/>
            <w:gridSpan w:val="2"/>
            <w:shd w:val="clear" w:color="auto" w:fill="auto"/>
            <w:tcMar>
              <w:top w:w="85" w:type="dxa"/>
            </w:tcMar>
          </w:tcPr>
          <w:p w14:paraId="79B7ADAA" w14:textId="77777777" w:rsidR="00A15E50" w:rsidRPr="008B2D86" w:rsidRDefault="00A15E50" w:rsidP="00657824">
            <w:pPr>
              <w:rPr>
                <w:sz w:val="18"/>
                <w:szCs w:val="18"/>
                <w:lang w:eastAsia="zh-CN"/>
              </w:rPr>
            </w:pPr>
          </w:p>
        </w:tc>
        <w:tc>
          <w:tcPr>
            <w:tcW w:w="2180" w:type="dxa"/>
            <w:gridSpan w:val="2"/>
            <w:shd w:val="clear" w:color="auto" w:fill="auto"/>
            <w:tcMar>
              <w:top w:w="85" w:type="dxa"/>
            </w:tcMar>
          </w:tcPr>
          <w:p w14:paraId="168E3A33" w14:textId="77777777" w:rsidR="00A15E50" w:rsidRPr="008B2D86" w:rsidRDefault="00A15E50" w:rsidP="00657824">
            <w:pPr>
              <w:rPr>
                <w:sz w:val="18"/>
                <w:szCs w:val="18"/>
                <w:lang w:eastAsia="zh-CN"/>
              </w:rPr>
            </w:pPr>
            <w:r w:rsidRPr="008B2D86">
              <w:rPr>
                <w:rFonts w:hint="eastAsia"/>
                <w:sz w:val="18"/>
                <w:szCs w:val="18"/>
                <w:lang w:eastAsia="zh-CN"/>
              </w:rPr>
              <w:t>通过</w:t>
            </w:r>
            <w:r w:rsidRPr="008B2D86">
              <w:rPr>
                <w:sz w:val="18"/>
                <w:szCs w:val="18"/>
                <w:lang w:eastAsia="zh-CN"/>
              </w:rPr>
              <w:t>WIPO</w:t>
            </w:r>
            <w:r w:rsidRPr="008B2D86">
              <w:rPr>
                <w:rFonts w:hint="eastAsia"/>
                <w:sz w:val="18"/>
                <w:szCs w:val="18"/>
                <w:lang w:eastAsia="zh-CN"/>
              </w:rPr>
              <w:t xml:space="preserve"> </w:t>
            </w:r>
            <w:r w:rsidRPr="008B2D86">
              <w:rPr>
                <w:sz w:val="18"/>
                <w:szCs w:val="18"/>
                <w:lang w:eastAsia="zh-CN"/>
              </w:rPr>
              <w:t>Match</w:t>
            </w:r>
            <w:r w:rsidRPr="008B2D86">
              <w:rPr>
                <w:rFonts w:hint="eastAsia"/>
                <w:sz w:val="18"/>
                <w:szCs w:val="18"/>
                <w:lang w:eastAsia="zh-CN"/>
              </w:rPr>
              <w:t>促成的结对合作关系</w:t>
            </w:r>
          </w:p>
        </w:tc>
        <w:tc>
          <w:tcPr>
            <w:tcW w:w="2760" w:type="dxa"/>
            <w:shd w:val="clear" w:color="auto" w:fill="auto"/>
            <w:tcMar>
              <w:top w:w="85" w:type="dxa"/>
            </w:tcMar>
          </w:tcPr>
          <w:p w14:paraId="695B73BE" w14:textId="77777777" w:rsidR="00A15E50" w:rsidRPr="008B2D86" w:rsidRDefault="00A15E50" w:rsidP="00657824">
            <w:pPr>
              <w:rPr>
                <w:sz w:val="18"/>
                <w:szCs w:val="18"/>
              </w:rPr>
            </w:pPr>
            <w:r w:rsidRPr="008B2D86">
              <w:rPr>
                <w:sz w:val="18"/>
                <w:szCs w:val="18"/>
              </w:rPr>
              <w:t>0</w:t>
            </w:r>
          </w:p>
          <w:p w14:paraId="74742938" w14:textId="77777777" w:rsidR="00A15E50" w:rsidRPr="008B2D86" w:rsidRDefault="00A15E50" w:rsidP="00657824">
            <w:pPr>
              <w:rPr>
                <w:sz w:val="18"/>
                <w:szCs w:val="18"/>
              </w:rPr>
            </w:pPr>
          </w:p>
          <w:p w14:paraId="275E4A72" w14:textId="77777777" w:rsidR="00A15E50" w:rsidRPr="008B2D86" w:rsidRDefault="00A15E50" w:rsidP="00657824">
            <w:pPr>
              <w:rPr>
                <w:sz w:val="18"/>
                <w:szCs w:val="18"/>
              </w:rPr>
            </w:pPr>
          </w:p>
        </w:tc>
        <w:tc>
          <w:tcPr>
            <w:tcW w:w="2151" w:type="dxa"/>
            <w:gridSpan w:val="2"/>
            <w:shd w:val="clear" w:color="auto" w:fill="auto"/>
            <w:tcMar>
              <w:top w:w="85" w:type="dxa"/>
            </w:tcMar>
          </w:tcPr>
          <w:p w14:paraId="675AD00D" w14:textId="77777777" w:rsidR="00A15E50" w:rsidRPr="008B2D86" w:rsidRDefault="00A15E50" w:rsidP="00657824">
            <w:pPr>
              <w:rPr>
                <w:sz w:val="18"/>
                <w:szCs w:val="18"/>
                <w:lang w:eastAsia="zh-CN"/>
              </w:rPr>
            </w:pPr>
            <w:r w:rsidRPr="008B2D86">
              <w:rPr>
                <w:sz w:val="18"/>
                <w:szCs w:val="18"/>
              </w:rPr>
              <w:t>10</w:t>
            </w:r>
            <w:r w:rsidRPr="008B2D86">
              <w:rPr>
                <w:rFonts w:hint="eastAsia"/>
                <w:sz w:val="18"/>
                <w:szCs w:val="18"/>
                <w:lang w:eastAsia="zh-CN"/>
              </w:rPr>
              <w:t>个</w:t>
            </w:r>
          </w:p>
          <w:p w14:paraId="21EC7E5B" w14:textId="77777777" w:rsidR="00A15E50" w:rsidRPr="008B2D86" w:rsidRDefault="00A15E50" w:rsidP="00657824">
            <w:pPr>
              <w:rPr>
                <w:sz w:val="18"/>
                <w:szCs w:val="18"/>
              </w:rPr>
            </w:pPr>
          </w:p>
          <w:p w14:paraId="08B837A9" w14:textId="77777777" w:rsidR="00A15E50" w:rsidRPr="008B2D86" w:rsidRDefault="00A15E50" w:rsidP="00657824">
            <w:pPr>
              <w:rPr>
                <w:sz w:val="18"/>
                <w:szCs w:val="18"/>
              </w:rPr>
            </w:pPr>
          </w:p>
        </w:tc>
      </w:tr>
      <w:tr w:rsidR="00A15E50" w:rsidRPr="008B2D86" w14:paraId="79F44E3D" w14:textId="77777777" w:rsidTr="004441A0">
        <w:tblPrEx>
          <w:tblLook w:val="04A0" w:firstRow="1" w:lastRow="0" w:firstColumn="1" w:lastColumn="0" w:noHBand="0" w:noVBand="1"/>
        </w:tblPrEx>
        <w:trPr>
          <w:trHeight w:val="1030"/>
        </w:trPr>
        <w:tc>
          <w:tcPr>
            <w:tcW w:w="2280" w:type="dxa"/>
            <w:gridSpan w:val="2"/>
            <w:shd w:val="clear" w:color="auto" w:fill="auto"/>
            <w:tcMar>
              <w:top w:w="85" w:type="dxa"/>
            </w:tcMar>
          </w:tcPr>
          <w:p w14:paraId="023CD5DD" w14:textId="77777777" w:rsidR="00A15E50" w:rsidRPr="008B2D86" w:rsidRDefault="00A15E50" w:rsidP="00657824">
            <w:pPr>
              <w:rPr>
                <w:sz w:val="18"/>
                <w:szCs w:val="18"/>
                <w:lang w:eastAsia="zh-CN"/>
              </w:rPr>
            </w:pPr>
            <w:r w:rsidRPr="008B2D86">
              <w:rPr>
                <w:rFonts w:hint="eastAsia"/>
                <w:sz w:val="18"/>
                <w:szCs w:val="18"/>
                <w:lang w:eastAsia="zh-CN"/>
              </w:rPr>
              <w:t>三.</w:t>
            </w:r>
            <w:r w:rsidRPr="008B2D86">
              <w:rPr>
                <w:sz w:val="18"/>
                <w:szCs w:val="18"/>
                <w:lang w:eastAsia="zh-CN"/>
              </w:rPr>
              <w:t>6</w:t>
            </w:r>
            <w:r w:rsidRPr="008B2D86">
              <w:rPr>
                <w:rFonts w:hint="eastAsia"/>
                <w:sz w:val="18"/>
                <w:szCs w:val="18"/>
                <w:lang w:eastAsia="zh-CN"/>
              </w:rPr>
              <w:t>中小企业、高校和研究机构成功运用知识产权支持创新的能力得到加强</w:t>
            </w:r>
          </w:p>
        </w:tc>
        <w:tc>
          <w:tcPr>
            <w:tcW w:w="2180" w:type="dxa"/>
            <w:gridSpan w:val="2"/>
            <w:shd w:val="clear" w:color="auto" w:fill="auto"/>
            <w:tcMar>
              <w:top w:w="85" w:type="dxa"/>
            </w:tcMar>
          </w:tcPr>
          <w:p w14:paraId="72E53BAD" w14:textId="77777777" w:rsidR="00A15E50" w:rsidRPr="008B2D86" w:rsidRDefault="00A15E50" w:rsidP="00657824">
            <w:pPr>
              <w:rPr>
                <w:sz w:val="18"/>
                <w:szCs w:val="18"/>
                <w:lang w:eastAsia="zh-CN"/>
              </w:rPr>
            </w:pPr>
            <w:r w:rsidRPr="008B2D86">
              <w:rPr>
                <w:rFonts w:hint="eastAsia"/>
                <w:sz w:val="18"/>
                <w:szCs w:val="18"/>
                <w:lang w:eastAsia="zh-CN"/>
              </w:rPr>
              <w:t>针对中小企业支助机构制定或通过知识产权政策的国家数量</w:t>
            </w:r>
          </w:p>
        </w:tc>
        <w:tc>
          <w:tcPr>
            <w:tcW w:w="2760" w:type="dxa"/>
            <w:shd w:val="clear" w:color="auto" w:fill="auto"/>
            <w:tcMar>
              <w:top w:w="85" w:type="dxa"/>
            </w:tcMar>
          </w:tcPr>
          <w:p w14:paraId="5F2F451F" w14:textId="77777777" w:rsidR="00A15E50" w:rsidRPr="008B2D86" w:rsidRDefault="00A15E50" w:rsidP="00657824">
            <w:pPr>
              <w:rPr>
                <w:sz w:val="18"/>
                <w:szCs w:val="18"/>
              </w:rPr>
            </w:pPr>
            <w:r w:rsidRPr="008B2D86">
              <w:rPr>
                <w:rFonts w:hint="eastAsia"/>
                <w:sz w:val="18"/>
                <w:szCs w:val="18"/>
                <w:lang w:eastAsia="zh-CN"/>
              </w:rPr>
              <w:t>无</w:t>
            </w:r>
            <w:r w:rsidRPr="008B2D86">
              <w:rPr>
                <w:sz w:val="18"/>
                <w:szCs w:val="18"/>
              </w:rPr>
              <w:t>（2016</w:t>
            </w:r>
            <w:r w:rsidRPr="008B2D86">
              <w:rPr>
                <w:rFonts w:hint="eastAsia"/>
                <w:sz w:val="18"/>
                <w:szCs w:val="18"/>
                <w:lang w:eastAsia="zh-CN"/>
              </w:rPr>
              <w:t>年</w:t>
            </w:r>
            <w:r w:rsidRPr="008B2D86">
              <w:rPr>
                <w:sz w:val="18"/>
                <w:szCs w:val="18"/>
              </w:rPr>
              <w:t>）</w:t>
            </w:r>
          </w:p>
        </w:tc>
        <w:tc>
          <w:tcPr>
            <w:tcW w:w="2151" w:type="dxa"/>
            <w:gridSpan w:val="2"/>
            <w:shd w:val="clear" w:color="auto" w:fill="auto"/>
            <w:tcMar>
              <w:top w:w="85" w:type="dxa"/>
            </w:tcMar>
          </w:tcPr>
          <w:p w14:paraId="337BAEF9" w14:textId="77777777" w:rsidR="00A15E50" w:rsidRPr="008B2D86" w:rsidRDefault="00A15E50" w:rsidP="00657824">
            <w:pPr>
              <w:rPr>
                <w:sz w:val="18"/>
                <w:szCs w:val="18"/>
                <w:lang w:eastAsia="zh-CN"/>
              </w:rPr>
            </w:pPr>
            <w:r w:rsidRPr="008B2D86">
              <w:rPr>
                <w:rFonts w:hint="eastAsia"/>
                <w:sz w:val="18"/>
                <w:szCs w:val="18"/>
                <w:lang w:eastAsia="zh-CN"/>
              </w:rPr>
              <w:t>全球范围内有</w:t>
            </w:r>
            <w:r w:rsidRPr="008B2D86">
              <w:rPr>
                <w:sz w:val="18"/>
                <w:szCs w:val="18"/>
                <w:lang w:eastAsia="zh-CN"/>
              </w:rPr>
              <w:t>3</w:t>
            </w:r>
            <w:r w:rsidRPr="008B2D86">
              <w:rPr>
                <w:rFonts w:hint="eastAsia"/>
                <w:sz w:val="18"/>
                <w:szCs w:val="18"/>
                <w:lang w:eastAsia="zh-CN"/>
              </w:rPr>
              <w:t>个国家</w:t>
            </w:r>
            <w:r w:rsidRPr="008B2D86">
              <w:rPr>
                <w:rStyle w:val="af2"/>
                <w:sz w:val="18"/>
                <w:szCs w:val="18"/>
              </w:rPr>
              <w:footnoteReference w:id="27"/>
            </w:r>
            <w:r w:rsidRPr="008B2D86">
              <w:rPr>
                <w:sz w:val="18"/>
                <w:szCs w:val="18"/>
                <w:lang w:eastAsia="zh-CN"/>
              </w:rPr>
              <w:t>（累计）</w:t>
            </w:r>
          </w:p>
          <w:p w14:paraId="2AF451D6" w14:textId="77777777" w:rsidR="00A15E50" w:rsidRPr="008B2D86" w:rsidRDefault="00A15E50" w:rsidP="00657824">
            <w:pPr>
              <w:rPr>
                <w:sz w:val="18"/>
                <w:szCs w:val="18"/>
                <w:lang w:eastAsia="zh-CN"/>
              </w:rPr>
            </w:pPr>
            <w:r w:rsidRPr="008B2D86">
              <w:rPr>
                <w:sz w:val="18"/>
                <w:szCs w:val="18"/>
                <w:lang w:eastAsia="zh-CN"/>
              </w:rPr>
              <w:br/>
            </w:r>
          </w:p>
        </w:tc>
      </w:tr>
      <w:tr w:rsidR="00A15E50" w:rsidRPr="008B2D86" w14:paraId="04E2297C" w14:textId="77777777" w:rsidTr="004441A0">
        <w:tblPrEx>
          <w:tblLook w:val="04A0" w:firstRow="1" w:lastRow="0" w:firstColumn="1" w:lastColumn="0" w:noHBand="0" w:noVBand="1"/>
        </w:tblPrEx>
        <w:trPr>
          <w:trHeight w:val="888"/>
        </w:trPr>
        <w:tc>
          <w:tcPr>
            <w:tcW w:w="2280" w:type="dxa"/>
            <w:gridSpan w:val="2"/>
            <w:shd w:val="clear" w:color="auto" w:fill="auto"/>
            <w:tcMar>
              <w:top w:w="85" w:type="dxa"/>
            </w:tcMar>
          </w:tcPr>
          <w:p w14:paraId="2C6A6FA6" w14:textId="77777777" w:rsidR="00A15E50" w:rsidRPr="008B2D86" w:rsidRDefault="00A15E50" w:rsidP="00657824">
            <w:pPr>
              <w:rPr>
                <w:sz w:val="18"/>
                <w:szCs w:val="18"/>
                <w:lang w:eastAsia="zh-CN"/>
              </w:rPr>
            </w:pPr>
          </w:p>
        </w:tc>
        <w:tc>
          <w:tcPr>
            <w:tcW w:w="2180" w:type="dxa"/>
            <w:gridSpan w:val="2"/>
            <w:shd w:val="clear" w:color="auto" w:fill="auto"/>
            <w:tcMar>
              <w:top w:w="85" w:type="dxa"/>
            </w:tcMar>
          </w:tcPr>
          <w:p w14:paraId="0A4A05F4" w14:textId="77777777" w:rsidR="00A15E50" w:rsidRPr="008B2D86" w:rsidRDefault="00A15E50" w:rsidP="00657824">
            <w:pPr>
              <w:rPr>
                <w:sz w:val="18"/>
                <w:szCs w:val="18"/>
                <w:lang w:eastAsia="zh-CN"/>
              </w:rPr>
            </w:pPr>
            <w:r w:rsidRPr="008B2D86">
              <w:rPr>
                <w:rFonts w:hint="eastAsia"/>
                <w:sz w:val="18"/>
                <w:szCs w:val="18"/>
                <w:lang w:eastAsia="zh-CN"/>
              </w:rPr>
              <w:t>已经制定和/或完善了知识产权政策的高校和/或研究机构的数量</w:t>
            </w:r>
          </w:p>
        </w:tc>
        <w:tc>
          <w:tcPr>
            <w:tcW w:w="2760" w:type="dxa"/>
            <w:shd w:val="clear" w:color="auto" w:fill="auto"/>
            <w:tcMar>
              <w:top w:w="85" w:type="dxa"/>
            </w:tcMar>
          </w:tcPr>
          <w:p w14:paraId="54D32287" w14:textId="77777777" w:rsidR="00A15E50" w:rsidRPr="008B2D86" w:rsidRDefault="00A15E50" w:rsidP="00657824">
            <w:pPr>
              <w:rPr>
                <w:sz w:val="18"/>
                <w:szCs w:val="18"/>
                <w:lang w:eastAsia="zh-CN"/>
              </w:rPr>
            </w:pPr>
            <w:r w:rsidRPr="008B2D86">
              <w:rPr>
                <w:sz w:val="18"/>
                <w:szCs w:val="18"/>
                <w:lang w:eastAsia="zh-CN"/>
              </w:rPr>
              <w:t>444</w:t>
            </w:r>
            <w:r w:rsidRPr="008B2D86">
              <w:rPr>
                <w:rFonts w:hint="eastAsia"/>
                <w:sz w:val="18"/>
                <w:szCs w:val="18"/>
                <w:lang w:eastAsia="zh-CN"/>
              </w:rPr>
              <w:t>所高校和/或研究机构</w:t>
            </w:r>
          </w:p>
          <w:p w14:paraId="42E07A6C" w14:textId="77777777" w:rsidR="00A15E50" w:rsidRPr="008B2D86" w:rsidRDefault="00A15E50" w:rsidP="00657824">
            <w:pPr>
              <w:rPr>
                <w:sz w:val="18"/>
                <w:szCs w:val="18"/>
                <w:lang w:eastAsia="zh-CN"/>
              </w:rPr>
            </w:pPr>
            <w:r w:rsidRPr="008B2D86">
              <w:rPr>
                <w:sz w:val="18"/>
                <w:szCs w:val="18"/>
                <w:lang w:eastAsia="zh-CN"/>
              </w:rPr>
              <w:t>（</w:t>
            </w:r>
            <w:r w:rsidRPr="008B2D86">
              <w:rPr>
                <w:rFonts w:hint="eastAsia"/>
                <w:sz w:val="18"/>
                <w:szCs w:val="18"/>
                <w:lang w:eastAsia="zh-CN"/>
              </w:rPr>
              <w:t>2016年底</w:t>
            </w:r>
            <w:r w:rsidRPr="008B2D86">
              <w:rPr>
                <w:sz w:val="18"/>
                <w:szCs w:val="18"/>
                <w:lang w:eastAsia="zh-CN"/>
              </w:rPr>
              <w:t>累计</w:t>
            </w:r>
            <w:r w:rsidRPr="008B2D86">
              <w:rPr>
                <w:rFonts w:hint="eastAsia"/>
                <w:sz w:val="18"/>
                <w:szCs w:val="18"/>
                <w:lang w:eastAsia="zh-CN"/>
              </w:rPr>
              <w:t>数量</w:t>
            </w:r>
            <w:r w:rsidRPr="008B2D86">
              <w:rPr>
                <w:rStyle w:val="af2"/>
                <w:sz w:val="18"/>
                <w:szCs w:val="18"/>
              </w:rPr>
              <w:footnoteReference w:id="28"/>
            </w:r>
            <w:r w:rsidRPr="008B2D86">
              <w:rPr>
                <w:sz w:val="18"/>
                <w:szCs w:val="18"/>
                <w:lang w:eastAsia="zh-CN"/>
              </w:rPr>
              <w:t>）</w:t>
            </w:r>
          </w:p>
        </w:tc>
        <w:tc>
          <w:tcPr>
            <w:tcW w:w="2151" w:type="dxa"/>
            <w:gridSpan w:val="2"/>
            <w:shd w:val="clear" w:color="auto" w:fill="auto"/>
            <w:tcMar>
              <w:top w:w="85" w:type="dxa"/>
            </w:tcMar>
          </w:tcPr>
          <w:p w14:paraId="38C551DC" w14:textId="77777777" w:rsidR="00A15E50" w:rsidRPr="008B2D86" w:rsidRDefault="00A15E50" w:rsidP="00657824">
            <w:pPr>
              <w:rPr>
                <w:sz w:val="18"/>
                <w:szCs w:val="18"/>
              </w:rPr>
            </w:pPr>
            <w:r w:rsidRPr="008B2D86">
              <w:rPr>
                <w:rFonts w:hint="eastAsia"/>
                <w:sz w:val="18"/>
                <w:szCs w:val="18"/>
                <w:lang w:eastAsia="zh-CN"/>
              </w:rPr>
              <w:t>全球新增</w:t>
            </w:r>
            <w:r w:rsidRPr="008B2D86">
              <w:rPr>
                <w:sz w:val="18"/>
                <w:szCs w:val="18"/>
              </w:rPr>
              <w:t>6</w:t>
            </w:r>
            <w:r w:rsidRPr="008B2D86">
              <w:rPr>
                <w:rFonts w:hint="eastAsia"/>
                <w:sz w:val="18"/>
                <w:szCs w:val="18"/>
                <w:lang w:eastAsia="zh-CN"/>
              </w:rPr>
              <w:t>所高校和/或研究机构</w:t>
            </w:r>
            <w:r w:rsidRPr="008B2D86">
              <w:rPr>
                <w:rStyle w:val="af2"/>
                <w:sz w:val="18"/>
                <w:szCs w:val="18"/>
              </w:rPr>
              <w:footnoteReference w:id="29"/>
            </w:r>
          </w:p>
        </w:tc>
      </w:tr>
      <w:tr w:rsidR="00A15E50" w:rsidRPr="008B2D86" w14:paraId="61E8E0AC" w14:textId="77777777" w:rsidTr="004441A0">
        <w:tblPrEx>
          <w:tblLook w:val="04A0" w:firstRow="1" w:lastRow="0" w:firstColumn="1" w:lastColumn="0" w:noHBand="0" w:noVBand="1"/>
        </w:tblPrEx>
        <w:trPr>
          <w:trHeight w:val="321"/>
        </w:trPr>
        <w:tc>
          <w:tcPr>
            <w:tcW w:w="2280" w:type="dxa"/>
            <w:gridSpan w:val="2"/>
            <w:shd w:val="clear" w:color="auto" w:fill="auto"/>
            <w:tcMar>
              <w:top w:w="85" w:type="dxa"/>
            </w:tcMar>
            <w:hideMark/>
          </w:tcPr>
          <w:p w14:paraId="735E353D" w14:textId="77777777" w:rsidR="00A15E50" w:rsidRPr="008B2D86" w:rsidRDefault="00A15E50" w:rsidP="00657824">
            <w:pPr>
              <w:rPr>
                <w:sz w:val="18"/>
                <w:szCs w:val="18"/>
                <w:lang w:eastAsia="zh-CN"/>
              </w:rPr>
            </w:pPr>
            <w:r w:rsidRPr="008B2D86">
              <w:rPr>
                <w:rFonts w:hint="eastAsia"/>
                <w:sz w:val="18"/>
                <w:szCs w:val="18"/>
                <w:lang w:eastAsia="zh-CN"/>
              </w:rPr>
              <w:t>四</w:t>
            </w:r>
            <w:r w:rsidRPr="008B2D86">
              <w:rPr>
                <w:sz w:val="18"/>
                <w:szCs w:val="18"/>
                <w:lang w:eastAsia="zh-CN"/>
              </w:rPr>
              <w:t>.2</w:t>
            </w:r>
            <w:r w:rsidRPr="008B2D86">
              <w:rPr>
                <w:rFonts w:hint="eastAsia"/>
                <w:sz w:val="18"/>
                <w:szCs w:val="18"/>
                <w:lang w:eastAsia="zh-CN"/>
              </w:rPr>
              <w:t>知识产权机构和公众为促进创新和创造对知识产权信息的获取和利用得到加强</w:t>
            </w:r>
          </w:p>
        </w:tc>
        <w:tc>
          <w:tcPr>
            <w:tcW w:w="2180" w:type="dxa"/>
            <w:gridSpan w:val="2"/>
            <w:shd w:val="clear" w:color="auto" w:fill="auto"/>
            <w:tcMar>
              <w:top w:w="85" w:type="dxa"/>
            </w:tcMar>
            <w:hideMark/>
          </w:tcPr>
          <w:p w14:paraId="002D5209" w14:textId="77777777" w:rsidR="00A15E50" w:rsidRPr="008B2D86" w:rsidRDefault="00A15E50" w:rsidP="00657824">
            <w:pPr>
              <w:rPr>
                <w:sz w:val="18"/>
                <w:szCs w:val="18"/>
                <w:lang w:eastAsia="zh-CN"/>
              </w:rPr>
            </w:pPr>
            <w:r w:rsidRPr="008B2D86">
              <w:rPr>
                <w:rFonts w:hint="eastAsia"/>
                <w:sz w:val="18"/>
                <w:szCs w:val="18"/>
                <w:lang w:eastAsia="zh-CN"/>
              </w:rPr>
              <w:t>可持续</w:t>
            </w:r>
            <w:r w:rsidRPr="008B2D86">
              <w:rPr>
                <w:sz w:val="18"/>
                <w:szCs w:val="18"/>
                <w:vertAlign w:val="superscript"/>
              </w:rPr>
              <w:footnoteReference w:id="30"/>
            </w:r>
            <w:r w:rsidRPr="008B2D86">
              <w:rPr>
                <w:rFonts w:hint="eastAsia"/>
                <w:sz w:val="18"/>
                <w:szCs w:val="18"/>
                <w:lang w:eastAsia="zh-CN"/>
              </w:rPr>
              <w:t>国家</w:t>
            </w:r>
            <w:r w:rsidRPr="008B2D86">
              <w:rPr>
                <w:sz w:val="18"/>
                <w:szCs w:val="18"/>
                <w:lang w:eastAsia="zh-CN"/>
              </w:rPr>
              <w:t>TISC</w:t>
            </w:r>
            <w:r w:rsidRPr="008B2D86">
              <w:rPr>
                <w:rFonts w:hint="eastAsia"/>
                <w:sz w:val="18"/>
                <w:szCs w:val="18"/>
                <w:lang w:eastAsia="zh-CN"/>
              </w:rPr>
              <w:t>网络数量</w:t>
            </w:r>
          </w:p>
        </w:tc>
        <w:tc>
          <w:tcPr>
            <w:tcW w:w="2760" w:type="dxa"/>
            <w:shd w:val="clear" w:color="auto" w:fill="auto"/>
            <w:tcMar>
              <w:top w:w="85" w:type="dxa"/>
            </w:tcMar>
            <w:hideMark/>
          </w:tcPr>
          <w:p w14:paraId="65B0D3E5" w14:textId="77777777" w:rsidR="00A15E50" w:rsidRPr="008B2D86" w:rsidRDefault="00A15E50" w:rsidP="00657824">
            <w:pPr>
              <w:rPr>
                <w:sz w:val="18"/>
                <w:szCs w:val="18"/>
                <w:lang w:eastAsia="zh-CN"/>
              </w:rPr>
            </w:pPr>
            <w:r w:rsidRPr="008B2D86">
              <w:rPr>
                <w:sz w:val="18"/>
                <w:szCs w:val="18"/>
                <w:lang w:eastAsia="zh-CN"/>
              </w:rPr>
              <w:t>27</w:t>
            </w:r>
            <w:r w:rsidRPr="008B2D86">
              <w:rPr>
                <w:rFonts w:hint="eastAsia"/>
                <w:sz w:val="18"/>
                <w:szCs w:val="18"/>
                <w:lang w:eastAsia="zh-CN"/>
              </w:rPr>
              <w:t>个可持续国家网络</w:t>
            </w:r>
            <w:r w:rsidRPr="008B2D86">
              <w:rPr>
                <w:sz w:val="18"/>
                <w:szCs w:val="18"/>
                <w:lang w:eastAsia="zh-CN"/>
              </w:rPr>
              <w:t>（</w:t>
            </w:r>
            <w:r w:rsidRPr="008B2D86">
              <w:rPr>
                <w:rFonts w:hint="eastAsia"/>
                <w:sz w:val="18"/>
                <w:szCs w:val="18"/>
                <w:lang w:eastAsia="zh-CN"/>
              </w:rPr>
              <w:t>2016年底</w:t>
            </w:r>
            <w:r w:rsidRPr="008B2D86">
              <w:rPr>
                <w:sz w:val="18"/>
                <w:szCs w:val="18"/>
                <w:lang w:eastAsia="zh-CN"/>
              </w:rPr>
              <w:t>累计</w:t>
            </w:r>
            <w:r w:rsidRPr="008B2D86">
              <w:rPr>
                <w:rFonts w:hint="eastAsia"/>
                <w:sz w:val="18"/>
                <w:szCs w:val="18"/>
                <w:lang w:eastAsia="zh-CN"/>
              </w:rPr>
              <w:t>数量）</w:t>
            </w:r>
          </w:p>
          <w:p w14:paraId="4BBDF3F9" w14:textId="77777777" w:rsidR="00A15E50" w:rsidRPr="008B2D86" w:rsidRDefault="00A15E50" w:rsidP="00657824">
            <w:pPr>
              <w:rPr>
                <w:sz w:val="18"/>
                <w:szCs w:val="18"/>
                <w:lang w:eastAsia="zh-CN"/>
              </w:rPr>
            </w:pPr>
            <w:r w:rsidRPr="008B2D86">
              <w:rPr>
                <w:rFonts w:hint="eastAsia"/>
                <w:sz w:val="18"/>
                <w:szCs w:val="18"/>
                <w:lang w:eastAsia="zh-CN"/>
              </w:rPr>
              <w:t>成熟度</w:t>
            </w:r>
            <w:r w:rsidRPr="008B2D86">
              <w:rPr>
                <w:sz w:val="18"/>
                <w:szCs w:val="18"/>
                <w:lang w:eastAsia="zh-CN"/>
              </w:rPr>
              <w:t>1</w:t>
            </w:r>
            <w:r w:rsidRPr="008B2D86">
              <w:rPr>
                <w:rFonts w:hint="eastAsia"/>
                <w:sz w:val="18"/>
                <w:szCs w:val="18"/>
                <w:lang w:eastAsia="zh-CN"/>
              </w:rPr>
              <w:t>级：</w:t>
            </w:r>
          </w:p>
          <w:p w14:paraId="51458261" w14:textId="77777777" w:rsidR="00A15E50" w:rsidRPr="008B2D86" w:rsidRDefault="00A15E50" w:rsidP="00657824">
            <w:pPr>
              <w:rPr>
                <w:sz w:val="18"/>
                <w:szCs w:val="18"/>
                <w:lang w:eastAsia="zh-CN"/>
              </w:rPr>
            </w:pPr>
            <w:r w:rsidRPr="008B2D86">
              <w:rPr>
                <w:sz w:val="18"/>
                <w:szCs w:val="18"/>
                <w:lang w:eastAsia="zh-CN"/>
              </w:rPr>
              <w:t>非洲（3</w:t>
            </w:r>
            <w:r w:rsidRPr="008B2D86">
              <w:rPr>
                <w:rFonts w:hint="eastAsia"/>
                <w:sz w:val="18"/>
                <w:szCs w:val="18"/>
                <w:lang w:eastAsia="zh-CN"/>
              </w:rPr>
              <w:t>个，其中</w:t>
            </w:r>
            <w:r w:rsidRPr="008B2D86">
              <w:rPr>
                <w:sz w:val="18"/>
                <w:szCs w:val="18"/>
                <w:lang w:eastAsia="zh-CN"/>
              </w:rPr>
              <w:t>1</w:t>
            </w:r>
            <w:r w:rsidRPr="008B2D86">
              <w:rPr>
                <w:rFonts w:hint="eastAsia"/>
                <w:sz w:val="18"/>
                <w:szCs w:val="18"/>
                <w:lang w:eastAsia="zh-CN"/>
              </w:rPr>
              <w:t>个是最不发达国家</w:t>
            </w:r>
            <w:r w:rsidRPr="008B2D86">
              <w:rPr>
                <w:sz w:val="18"/>
                <w:szCs w:val="18"/>
                <w:lang w:eastAsia="zh-CN"/>
              </w:rPr>
              <w:t>）</w:t>
            </w:r>
          </w:p>
          <w:p w14:paraId="72A7A4CB" w14:textId="77F26E81" w:rsidR="00A15E50" w:rsidRPr="008B2D86" w:rsidRDefault="00A15E50" w:rsidP="00657824">
            <w:pPr>
              <w:rPr>
                <w:sz w:val="18"/>
                <w:szCs w:val="18"/>
                <w:lang w:eastAsia="zh-CN"/>
              </w:rPr>
            </w:pPr>
            <w:r w:rsidRPr="008B2D86">
              <w:rPr>
                <w:sz w:val="18"/>
                <w:szCs w:val="18"/>
                <w:lang w:eastAsia="zh-CN"/>
              </w:rPr>
              <w:t>亚洲和太平洋（</w:t>
            </w:r>
            <w:r>
              <w:rPr>
                <w:rFonts w:hint="eastAsia"/>
                <w:sz w:val="18"/>
                <w:szCs w:val="18"/>
                <w:lang w:eastAsia="zh-CN"/>
              </w:rPr>
              <w:t>2</w:t>
            </w:r>
            <w:r w:rsidRPr="008B2D86">
              <w:rPr>
                <w:sz w:val="18"/>
                <w:szCs w:val="18"/>
                <w:lang w:eastAsia="zh-CN"/>
              </w:rPr>
              <w:t>个）</w:t>
            </w:r>
          </w:p>
          <w:p w14:paraId="2469EC9E" w14:textId="77777777" w:rsidR="00A15E50" w:rsidRPr="008B2D86" w:rsidRDefault="00A15E50" w:rsidP="00657824">
            <w:pPr>
              <w:rPr>
                <w:sz w:val="18"/>
                <w:szCs w:val="18"/>
                <w:lang w:eastAsia="zh-CN"/>
              </w:rPr>
            </w:pPr>
            <w:r w:rsidRPr="008B2D86">
              <w:rPr>
                <w:sz w:val="18"/>
                <w:szCs w:val="18"/>
                <w:lang w:eastAsia="zh-CN"/>
              </w:rPr>
              <w:t>拉丁美洲和加勒比（两个）</w:t>
            </w:r>
          </w:p>
          <w:p w14:paraId="0EA74065" w14:textId="77777777" w:rsidR="00A15E50" w:rsidRPr="008B2D86" w:rsidRDefault="00A15E50" w:rsidP="00657824">
            <w:pPr>
              <w:rPr>
                <w:sz w:val="18"/>
                <w:szCs w:val="18"/>
                <w:lang w:eastAsia="zh-CN"/>
              </w:rPr>
            </w:pPr>
            <w:r w:rsidRPr="008B2D86">
              <w:rPr>
                <w:rFonts w:hint="eastAsia"/>
                <w:sz w:val="18"/>
                <w:szCs w:val="18"/>
                <w:lang w:eastAsia="zh-CN"/>
              </w:rPr>
              <w:t>（共计</w:t>
            </w:r>
            <w:r w:rsidRPr="008B2D86">
              <w:rPr>
                <w:sz w:val="18"/>
                <w:szCs w:val="18"/>
                <w:lang w:eastAsia="zh-CN"/>
              </w:rPr>
              <w:t>7</w:t>
            </w:r>
            <w:r w:rsidRPr="008B2D86">
              <w:rPr>
                <w:rFonts w:hint="eastAsia"/>
                <w:sz w:val="18"/>
                <w:szCs w:val="18"/>
                <w:lang w:eastAsia="zh-CN"/>
              </w:rPr>
              <w:t>个</w:t>
            </w:r>
            <w:r w:rsidRPr="008B2D86">
              <w:rPr>
                <w:sz w:val="18"/>
                <w:szCs w:val="18"/>
                <w:lang w:eastAsia="zh-CN"/>
              </w:rPr>
              <w:t>）</w:t>
            </w:r>
          </w:p>
          <w:p w14:paraId="4A1E8895" w14:textId="460F91F0" w:rsidR="00A15E50" w:rsidRPr="008B2D86" w:rsidRDefault="00A15E50" w:rsidP="00657824">
            <w:pPr>
              <w:rPr>
                <w:sz w:val="18"/>
                <w:szCs w:val="18"/>
                <w:lang w:eastAsia="zh-CN"/>
              </w:rPr>
            </w:pPr>
          </w:p>
        </w:tc>
        <w:tc>
          <w:tcPr>
            <w:tcW w:w="2151" w:type="dxa"/>
            <w:gridSpan w:val="2"/>
            <w:shd w:val="clear" w:color="auto" w:fill="auto"/>
            <w:tcMar>
              <w:top w:w="85" w:type="dxa"/>
            </w:tcMar>
            <w:hideMark/>
          </w:tcPr>
          <w:p w14:paraId="106A87D0" w14:textId="7A45DC03" w:rsidR="00A15E50" w:rsidRPr="008B2D86" w:rsidRDefault="00A15E50" w:rsidP="00657824">
            <w:pPr>
              <w:rPr>
                <w:sz w:val="18"/>
                <w:szCs w:val="18"/>
                <w:lang w:eastAsia="zh-CN"/>
              </w:rPr>
            </w:pPr>
            <w:r w:rsidRPr="008B2D86">
              <w:rPr>
                <w:sz w:val="18"/>
                <w:szCs w:val="18"/>
                <w:lang w:eastAsia="zh-CN"/>
              </w:rPr>
              <w:t>非洲（新增</w:t>
            </w:r>
            <w:r w:rsidRPr="008B2D86">
              <w:rPr>
                <w:rFonts w:hint="eastAsia"/>
                <w:sz w:val="18"/>
                <w:szCs w:val="18"/>
                <w:lang w:eastAsia="zh-CN"/>
              </w:rPr>
              <w:t>1</w:t>
            </w:r>
            <w:r w:rsidRPr="008B2D86">
              <w:rPr>
                <w:sz w:val="18"/>
                <w:szCs w:val="18"/>
                <w:lang w:eastAsia="zh-CN"/>
              </w:rPr>
              <w:t>个）</w:t>
            </w:r>
            <w:r w:rsidRPr="008B2D86">
              <w:rPr>
                <w:sz w:val="18"/>
                <w:szCs w:val="18"/>
                <w:lang w:eastAsia="zh-CN"/>
              </w:rPr>
              <w:br/>
              <w:t>阿拉伯（新增</w:t>
            </w:r>
            <w:r w:rsidRPr="008B2D86">
              <w:rPr>
                <w:rFonts w:hint="eastAsia"/>
                <w:sz w:val="18"/>
                <w:szCs w:val="18"/>
                <w:lang w:eastAsia="zh-CN"/>
              </w:rPr>
              <w:t>1</w:t>
            </w:r>
            <w:r w:rsidRPr="008B2D86">
              <w:rPr>
                <w:sz w:val="18"/>
                <w:szCs w:val="18"/>
                <w:lang w:eastAsia="zh-CN"/>
              </w:rPr>
              <w:t>个）</w:t>
            </w:r>
            <w:r w:rsidRPr="008B2D86">
              <w:rPr>
                <w:sz w:val="18"/>
                <w:szCs w:val="18"/>
                <w:lang w:eastAsia="zh-CN"/>
              </w:rPr>
              <w:br/>
              <w:t>亚洲和太平洋（新增</w:t>
            </w:r>
            <w:r w:rsidRPr="008B2D86">
              <w:rPr>
                <w:rFonts w:hint="eastAsia"/>
                <w:sz w:val="18"/>
                <w:szCs w:val="18"/>
                <w:lang w:eastAsia="zh-CN"/>
              </w:rPr>
              <w:t>1</w:t>
            </w:r>
            <w:r w:rsidRPr="008B2D86">
              <w:rPr>
                <w:sz w:val="18"/>
                <w:szCs w:val="18"/>
                <w:lang w:eastAsia="zh-CN"/>
              </w:rPr>
              <w:t>个）</w:t>
            </w:r>
            <w:r w:rsidRPr="008B2D86">
              <w:rPr>
                <w:sz w:val="18"/>
                <w:szCs w:val="18"/>
                <w:lang w:eastAsia="zh-CN"/>
              </w:rPr>
              <w:br/>
              <w:t>拉丁美洲和加勒比（新增</w:t>
            </w:r>
            <w:r>
              <w:rPr>
                <w:rFonts w:hint="eastAsia"/>
                <w:sz w:val="18"/>
                <w:szCs w:val="18"/>
                <w:lang w:eastAsia="zh-CN"/>
              </w:rPr>
              <w:t>2</w:t>
            </w:r>
            <w:r w:rsidRPr="008B2D86">
              <w:rPr>
                <w:rFonts w:hint="eastAsia"/>
                <w:sz w:val="18"/>
                <w:szCs w:val="18"/>
                <w:lang w:eastAsia="zh-CN"/>
              </w:rPr>
              <w:t>个</w:t>
            </w:r>
            <w:r w:rsidRPr="008B2D86">
              <w:rPr>
                <w:sz w:val="18"/>
                <w:szCs w:val="18"/>
                <w:lang w:eastAsia="zh-CN"/>
              </w:rPr>
              <w:t>）</w:t>
            </w:r>
          </w:p>
        </w:tc>
      </w:tr>
      <w:tr w:rsidR="00EA04E4" w:rsidRPr="00D60801" w14:paraId="3C895405" w14:textId="77777777" w:rsidTr="004441A0">
        <w:tblPrEx>
          <w:tblLook w:val="04A0" w:firstRow="1" w:lastRow="0" w:firstColumn="1" w:lastColumn="0" w:noHBand="0" w:noVBand="1"/>
        </w:tblPrEx>
        <w:trPr>
          <w:trHeight w:val="355"/>
          <w:tblHeader/>
        </w:trPr>
        <w:tc>
          <w:tcPr>
            <w:tcW w:w="2280" w:type="dxa"/>
            <w:gridSpan w:val="2"/>
            <w:shd w:val="clear" w:color="000000" w:fill="C5D9F1"/>
            <w:noWrap/>
            <w:tcMar>
              <w:top w:w="85" w:type="dxa"/>
            </w:tcMar>
            <w:vAlign w:val="center"/>
            <w:hideMark/>
          </w:tcPr>
          <w:p w14:paraId="22FFA330" w14:textId="77777777" w:rsidR="00EA04E4" w:rsidRPr="00D60801" w:rsidRDefault="00EA04E4" w:rsidP="00C72DB3">
            <w:pPr>
              <w:keepNext/>
              <w:keepLines/>
              <w:jc w:val="center"/>
              <w:rPr>
                <w:rFonts w:ascii="SimHei" w:eastAsia="SimHei" w:hAnsi="SimHei"/>
                <w:caps/>
                <w:szCs w:val="21"/>
                <w:lang w:val="zh-CN" w:eastAsia="x-none"/>
              </w:rPr>
            </w:pPr>
            <w:r w:rsidRPr="00D60801">
              <w:rPr>
                <w:rFonts w:ascii="SimHei" w:eastAsia="SimHei" w:hAnsi="SimHei" w:hint="eastAsia"/>
                <w:caps/>
                <w:szCs w:val="21"/>
                <w:lang w:val="zh-CN" w:eastAsia="x-none"/>
              </w:rPr>
              <w:lastRenderedPageBreak/>
              <w:t>预期成果</w:t>
            </w:r>
          </w:p>
        </w:tc>
        <w:tc>
          <w:tcPr>
            <w:tcW w:w="2180" w:type="dxa"/>
            <w:gridSpan w:val="2"/>
            <w:shd w:val="clear" w:color="000000" w:fill="C5D9F1"/>
            <w:noWrap/>
            <w:tcMar>
              <w:top w:w="85" w:type="dxa"/>
            </w:tcMar>
            <w:vAlign w:val="center"/>
            <w:hideMark/>
          </w:tcPr>
          <w:p w14:paraId="44243850" w14:textId="77777777" w:rsidR="00EA04E4" w:rsidRPr="00D60801" w:rsidRDefault="00EA04E4" w:rsidP="00C72DB3">
            <w:pPr>
              <w:keepNext/>
              <w:keepLines/>
              <w:jc w:val="center"/>
              <w:rPr>
                <w:rFonts w:ascii="SimHei" w:eastAsia="SimHei" w:hAnsi="SimHei"/>
                <w:caps/>
                <w:szCs w:val="21"/>
                <w:lang w:val="zh-CN" w:eastAsia="x-none"/>
              </w:rPr>
            </w:pPr>
            <w:r w:rsidRPr="00D60801">
              <w:rPr>
                <w:rFonts w:ascii="SimHei" w:eastAsia="SimHei" w:hAnsi="SimHei" w:hint="eastAsia"/>
                <w:caps/>
                <w:szCs w:val="21"/>
                <w:lang w:val="zh-CN" w:eastAsia="x-none"/>
              </w:rPr>
              <w:t>效绩指标</w:t>
            </w:r>
          </w:p>
        </w:tc>
        <w:tc>
          <w:tcPr>
            <w:tcW w:w="2760" w:type="dxa"/>
            <w:shd w:val="clear" w:color="000000" w:fill="C5D9F1"/>
            <w:noWrap/>
            <w:tcMar>
              <w:top w:w="85" w:type="dxa"/>
            </w:tcMar>
            <w:vAlign w:val="center"/>
            <w:hideMark/>
          </w:tcPr>
          <w:p w14:paraId="3C9120AA" w14:textId="77777777" w:rsidR="00EA04E4" w:rsidRPr="00D60801" w:rsidRDefault="00EA04E4" w:rsidP="00C72DB3">
            <w:pPr>
              <w:keepNext/>
              <w:keepLines/>
              <w:jc w:val="center"/>
              <w:rPr>
                <w:rFonts w:ascii="SimHei" w:eastAsia="SimHei" w:hAnsi="SimHei"/>
                <w:caps/>
                <w:szCs w:val="21"/>
                <w:lang w:val="zh-CN" w:eastAsia="x-none"/>
              </w:rPr>
            </w:pPr>
            <w:r w:rsidRPr="00D60801">
              <w:rPr>
                <w:rFonts w:ascii="SimHei" w:eastAsia="SimHei" w:hAnsi="SimHei" w:hint="eastAsia"/>
                <w:caps/>
                <w:szCs w:val="21"/>
                <w:lang w:val="zh-CN" w:eastAsia="x-none"/>
              </w:rPr>
              <w:t>基　准</w:t>
            </w:r>
          </w:p>
        </w:tc>
        <w:tc>
          <w:tcPr>
            <w:tcW w:w="2151" w:type="dxa"/>
            <w:gridSpan w:val="2"/>
            <w:shd w:val="clear" w:color="000000" w:fill="C5D9F1"/>
            <w:noWrap/>
            <w:tcMar>
              <w:top w:w="85" w:type="dxa"/>
            </w:tcMar>
            <w:vAlign w:val="center"/>
            <w:hideMark/>
          </w:tcPr>
          <w:p w14:paraId="269EFE2A" w14:textId="77777777" w:rsidR="00EA04E4" w:rsidRPr="00D60801" w:rsidRDefault="00EA04E4" w:rsidP="00C72DB3">
            <w:pPr>
              <w:keepNext/>
              <w:keepLines/>
              <w:jc w:val="center"/>
              <w:rPr>
                <w:rFonts w:ascii="SimHei" w:eastAsia="SimHei" w:hAnsi="SimHei"/>
                <w:caps/>
                <w:szCs w:val="21"/>
                <w:lang w:val="zh-CN" w:eastAsia="x-none"/>
              </w:rPr>
            </w:pPr>
            <w:r w:rsidRPr="00D60801">
              <w:rPr>
                <w:rFonts w:ascii="SimHei" w:eastAsia="SimHei" w:hAnsi="SimHei" w:hint="eastAsia"/>
                <w:caps/>
                <w:szCs w:val="21"/>
                <w:lang w:val="zh-CN" w:eastAsia="x-none"/>
              </w:rPr>
              <w:t>目　标</w:t>
            </w:r>
          </w:p>
        </w:tc>
      </w:tr>
      <w:tr w:rsidR="00EA04E4" w:rsidRPr="008B2D86" w14:paraId="4C7C5022" w14:textId="77777777" w:rsidTr="004441A0">
        <w:tblPrEx>
          <w:tblLook w:val="04A0" w:firstRow="1" w:lastRow="0" w:firstColumn="1" w:lastColumn="0" w:noHBand="0" w:noVBand="1"/>
        </w:tblPrEx>
        <w:trPr>
          <w:trHeight w:val="1436"/>
        </w:trPr>
        <w:tc>
          <w:tcPr>
            <w:tcW w:w="2280" w:type="dxa"/>
            <w:gridSpan w:val="2"/>
            <w:shd w:val="clear" w:color="auto" w:fill="auto"/>
            <w:tcMar>
              <w:top w:w="85" w:type="dxa"/>
            </w:tcMar>
          </w:tcPr>
          <w:p w14:paraId="57717FC8" w14:textId="77777777" w:rsidR="00EA04E4" w:rsidRPr="008B2D86" w:rsidRDefault="00EA04E4" w:rsidP="00657824">
            <w:pPr>
              <w:rPr>
                <w:sz w:val="18"/>
                <w:szCs w:val="18"/>
                <w:lang w:eastAsia="zh-CN"/>
              </w:rPr>
            </w:pPr>
          </w:p>
        </w:tc>
        <w:tc>
          <w:tcPr>
            <w:tcW w:w="2180" w:type="dxa"/>
            <w:gridSpan w:val="2"/>
            <w:shd w:val="clear" w:color="auto" w:fill="auto"/>
            <w:tcMar>
              <w:top w:w="85" w:type="dxa"/>
            </w:tcMar>
          </w:tcPr>
          <w:p w14:paraId="384001B6" w14:textId="77777777" w:rsidR="00EA04E4" w:rsidRPr="008B2D86" w:rsidRDefault="00EA04E4" w:rsidP="00657824">
            <w:pPr>
              <w:rPr>
                <w:rFonts w:hint="eastAsia"/>
                <w:sz w:val="18"/>
                <w:szCs w:val="18"/>
                <w:lang w:eastAsia="zh-CN"/>
              </w:rPr>
            </w:pPr>
          </w:p>
        </w:tc>
        <w:tc>
          <w:tcPr>
            <w:tcW w:w="2760" w:type="dxa"/>
            <w:shd w:val="clear" w:color="auto" w:fill="auto"/>
            <w:tcMar>
              <w:top w:w="85" w:type="dxa"/>
            </w:tcMar>
          </w:tcPr>
          <w:p w14:paraId="4CED3909" w14:textId="77777777" w:rsidR="00EA04E4" w:rsidRPr="008B2D86" w:rsidRDefault="00EA04E4" w:rsidP="00EA04E4">
            <w:pPr>
              <w:rPr>
                <w:sz w:val="18"/>
                <w:szCs w:val="18"/>
                <w:lang w:eastAsia="zh-CN"/>
              </w:rPr>
            </w:pPr>
            <w:r w:rsidRPr="008B2D86">
              <w:rPr>
                <w:rFonts w:hint="eastAsia"/>
                <w:sz w:val="18"/>
                <w:szCs w:val="18"/>
                <w:lang w:eastAsia="zh-CN"/>
              </w:rPr>
              <w:t>成熟度2级：</w:t>
            </w:r>
          </w:p>
          <w:p w14:paraId="43B1FE83" w14:textId="77777777" w:rsidR="00EA04E4" w:rsidRPr="008B2D86" w:rsidRDefault="00EA04E4" w:rsidP="00EA04E4">
            <w:pPr>
              <w:rPr>
                <w:sz w:val="18"/>
                <w:szCs w:val="18"/>
                <w:lang w:eastAsia="zh-CN"/>
              </w:rPr>
            </w:pPr>
            <w:r w:rsidRPr="008B2D86">
              <w:rPr>
                <w:sz w:val="18"/>
                <w:szCs w:val="18"/>
                <w:lang w:eastAsia="zh-CN"/>
              </w:rPr>
              <w:t>非洲（8</w:t>
            </w:r>
            <w:r w:rsidRPr="008B2D86">
              <w:rPr>
                <w:rFonts w:hint="eastAsia"/>
                <w:sz w:val="18"/>
                <w:szCs w:val="18"/>
                <w:lang w:eastAsia="zh-CN"/>
              </w:rPr>
              <w:t>个，其中</w:t>
            </w:r>
            <w:r w:rsidRPr="008B2D86">
              <w:rPr>
                <w:sz w:val="18"/>
                <w:szCs w:val="18"/>
                <w:lang w:eastAsia="zh-CN"/>
              </w:rPr>
              <w:t>6</w:t>
            </w:r>
            <w:r w:rsidRPr="008B2D86">
              <w:rPr>
                <w:rFonts w:hint="eastAsia"/>
                <w:sz w:val="18"/>
                <w:szCs w:val="18"/>
                <w:lang w:eastAsia="zh-CN"/>
              </w:rPr>
              <w:t>个是</w:t>
            </w:r>
            <w:r w:rsidRPr="008B2D86">
              <w:rPr>
                <w:sz w:val="18"/>
                <w:szCs w:val="18"/>
                <w:lang w:eastAsia="zh-CN"/>
              </w:rPr>
              <w:t>最不发达国家）</w:t>
            </w:r>
          </w:p>
          <w:p w14:paraId="1E7DC52D" w14:textId="77777777" w:rsidR="00EA04E4" w:rsidRPr="008B2D86" w:rsidRDefault="00EA04E4" w:rsidP="00EA04E4">
            <w:pPr>
              <w:rPr>
                <w:sz w:val="18"/>
                <w:szCs w:val="18"/>
                <w:lang w:eastAsia="zh-CN"/>
              </w:rPr>
            </w:pPr>
            <w:r w:rsidRPr="008B2D86">
              <w:rPr>
                <w:sz w:val="18"/>
                <w:szCs w:val="18"/>
                <w:lang w:eastAsia="zh-CN"/>
              </w:rPr>
              <w:t>阿拉伯（1</w:t>
            </w:r>
            <w:r w:rsidRPr="008B2D86">
              <w:rPr>
                <w:rFonts w:hint="eastAsia"/>
                <w:sz w:val="18"/>
                <w:szCs w:val="18"/>
                <w:lang w:eastAsia="zh-CN"/>
              </w:rPr>
              <w:t>个</w:t>
            </w:r>
            <w:r w:rsidRPr="008B2D86">
              <w:rPr>
                <w:sz w:val="18"/>
                <w:szCs w:val="18"/>
                <w:lang w:eastAsia="zh-CN"/>
              </w:rPr>
              <w:t>）</w:t>
            </w:r>
          </w:p>
          <w:p w14:paraId="5A02242A" w14:textId="77777777" w:rsidR="00EA04E4" w:rsidRPr="008B2D86" w:rsidRDefault="00EA04E4" w:rsidP="00EA04E4">
            <w:pPr>
              <w:rPr>
                <w:sz w:val="18"/>
                <w:szCs w:val="18"/>
                <w:lang w:eastAsia="zh-CN"/>
              </w:rPr>
            </w:pPr>
            <w:r w:rsidRPr="008B2D86">
              <w:rPr>
                <w:sz w:val="18"/>
                <w:szCs w:val="18"/>
                <w:lang w:eastAsia="zh-CN"/>
              </w:rPr>
              <w:t>亚洲和太平洋（两个）</w:t>
            </w:r>
          </w:p>
          <w:p w14:paraId="1F3250C7" w14:textId="77777777" w:rsidR="00EA04E4" w:rsidRPr="008B2D86" w:rsidRDefault="00EA04E4" w:rsidP="00EA04E4">
            <w:pPr>
              <w:rPr>
                <w:sz w:val="18"/>
                <w:szCs w:val="18"/>
                <w:lang w:eastAsia="zh-CN"/>
              </w:rPr>
            </w:pPr>
            <w:r w:rsidRPr="008B2D86">
              <w:rPr>
                <w:sz w:val="18"/>
                <w:szCs w:val="18"/>
                <w:lang w:eastAsia="zh-CN"/>
              </w:rPr>
              <w:t>拉丁美洲和加勒比（4</w:t>
            </w:r>
            <w:r w:rsidRPr="008B2D86">
              <w:rPr>
                <w:rFonts w:hint="eastAsia"/>
                <w:sz w:val="18"/>
                <w:szCs w:val="18"/>
                <w:lang w:eastAsia="zh-CN"/>
              </w:rPr>
              <w:t>个</w:t>
            </w:r>
            <w:r w:rsidRPr="008B2D86">
              <w:rPr>
                <w:sz w:val="18"/>
                <w:szCs w:val="18"/>
                <w:lang w:eastAsia="zh-CN"/>
              </w:rPr>
              <w:t>）</w:t>
            </w:r>
          </w:p>
          <w:p w14:paraId="68519CE2" w14:textId="77777777" w:rsidR="00EA04E4" w:rsidRPr="008B2D86" w:rsidRDefault="00EA04E4" w:rsidP="00EA04E4">
            <w:pPr>
              <w:rPr>
                <w:sz w:val="18"/>
                <w:szCs w:val="18"/>
                <w:lang w:eastAsia="zh-CN"/>
              </w:rPr>
            </w:pPr>
            <w:r w:rsidRPr="008B2D86">
              <w:rPr>
                <w:sz w:val="18"/>
                <w:szCs w:val="18"/>
                <w:lang w:eastAsia="zh-CN"/>
              </w:rPr>
              <w:t>（</w:t>
            </w:r>
            <w:r w:rsidRPr="008B2D86">
              <w:rPr>
                <w:rFonts w:hint="eastAsia"/>
                <w:sz w:val="18"/>
                <w:szCs w:val="18"/>
                <w:lang w:eastAsia="zh-CN"/>
              </w:rPr>
              <w:t>共计</w:t>
            </w:r>
            <w:r w:rsidRPr="008B2D86">
              <w:rPr>
                <w:sz w:val="18"/>
                <w:szCs w:val="18"/>
                <w:lang w:eastAsia="zh-CN"/>
              </w:rPr>
              <w:t>15</w:t>
            </w:r>
            <w:r w:rsidRPr="008B2D86">
              <w:rPr>
                <w:rFonts w:hint="eastAsia"/>
                <w:sz w:val="18"/>
                <w:szCs w:val="18"/>
                <w:lang w:eastAsia="zh-CN"/>
              </w:rPr>
              <w:t>个</w:t>
            </w:r>
            <w:r w:rsidRPr="008B2D86">
              <w:rPr>
                <w:sz w:val="18"/>
                <w:szCs w:val="18"/>
                <w:lang w:eastAsia="zh-CN"/>
              </w:rPr>
              <w:t>）</w:t>
            </w:r>
          </w:p>
          <w:p w14:paraId="1DFC8BF4" w14:textId="77777777" w:rsidR="00EA04E4" w:rsidRPr="008B2D86" w:rsidRDefault="00EA04E4" w:rsidP="00EA04E4">
            <w:pPr>
              <w:rPr>
                <w:sz w:val="18"/>
                <w:szCs w:val="18"/>
                <w:lang w:eastAsia="zh-CN"/>
              </w:rPr>
            </w:pPr>
          </w:p>
          <w:p w14:paraId="7C91E129" w14:textId="77777777" w:rsidR="00EA04E4" w:rsidRPr="008B2D86" w:rsidRDefault="00EA04E4" w:rsidP="00EA04E4">
            <w:pPr>
              <w:rPr>
                <w:sz w:val="18"/>
                <w:szCs w:val="18"/>
                <w:lang w:eastAsia="zh-CN"/>
              </w:rPr>
            </w:pPr>
            <w:r w:rsidRPr="008B2D86">
              <w:rPr>
                <w:rFonts w:hint="eastAsia"/>
                <w:sz w:val="18"/>
                <w:szCs w:val="18"/>
                <w:lang w:eastAsia="zh-CN"/>
              </w:rPr>
              <w:t>成熟度3级，包括提供增值服务：</w:t>
            </w:r>
            <w:r w:rsidRPr="008B2D86">
              <w:rPr>
                <w:rStyle w:val="af2"/>
                <w:sz w:val="18"/>
                <w:szCs w:val="18"/>
              </w:rPr>
              <w:footnoteReference w:id="31"/>
            </w:r>
          </w:p>
          <w:p w14:paraId="0377D3B7" w14:textId="77777777" w:rsidR="00EA04E4" w:rsidRPr="008B2D86" w:rsidRDefault="00EA04E4" w:rsidP="00EA04E4">
            <w:pPr>
              <w:rPr>
                <w:sz w:val="18"/>
                <w:szCs w:val="18"/>
                <w:lang w:eastAsia="zh-CN"/>
              </w:rPr>
            </w:pPr>
            <w:r w:rsidRPr="008B2D86">
              <w:rPr>
                <w:sz w:val="18"/>
                <w:szCs w:val="18"/>
                <w:lang w:eastAsia="zh-CN"/>
              </w:rPr>
              <w:t>非洲（1</w:t>
            </w:r>
            <w:r w:rsidRPr="008B2D86">
              <w:rPr>
                <w:rFonts w:hint="eastAsia"/>
                <w:sz w:val="18"/>
                <w:szCs w:val="18"/>
                <w:lang w:eastAsia="zh-CN"/>
              </w:rPr>
              <w:t>个</w:t>
            </w:r>
            <w:r w:rsidRPr="008B2D86">
              <w:rPr>
                <w:sz w:val="18"/>
                <w:szCs w:val="18"/>
                <w:lang w:eastAsia="zh-CN"/>
              </w:rPr>
              <w:t>）</w:t>
            </w:r>
          </w:p>
          <w:p w14:paraId="2701C3A9" w14:textId="77777777" w:rsidR="00EA04E4" w:rsidRPr="008B2D86" w:rsidRDefault="00EA04E4" w:rsidP="00EA04E4">
            <w:pPr>
              <w:rPr>
                <w:sz w:val="18"/>
                <w:szCs w:val="18"/>
                <w:lang w:eastAsia="zh-CN"/>
              </w:rPr>
            </w:pPr>
            <w:r w:rsidRPr="008B2D86">
              <w:rPr>
                <w:sz w:val="18"/>
                <w:szCs w:val="18"/>
                <w:lang w:eastAsia="zh-CN"/>
              </w:rPr>
              <w:t>阿拉伯（1</w:t>
            </w:r>
            <w:r w:rsidRPr="008B2D86">
              <w:rPr>
                <w:rFonts w:hint="eastAsia"/>
                <w:sz w:val="18"/>
                <w:szCs w:val="18"/>
                <w:lang w:eastAsia="zh-CN"/>
              </w:rPr>
              <w:t>个</w:t>
            </w:r>
            <w:r w:rsidRPr="008B2D86">
              <w:rPr>
                <w:sz w:val="18"/>
                <w:szCs w:val="18"/>
                <w:lang w:eastAsia="zh-CN"/>
              </w:rPr>
              <w:t>）</w:t>
            </w:r>
          </w:p>
          <w:p w14:paraId="09BBFC5F" w14:textId="77777777" w:rsidR="00EA04E4" w:rsidRPr="008B2D86" w:rsidRDefault="00EA04E4" w:rsidP="00EA04E4">
            <w:pPr>
              <w:rPr>
                <w:sz w:val="18"/>
                <w:szCs w:val="18"/>
                <w:lang w:eastAsia="zh-CN"/>
              </w:rPr>
            </w:pPr>
            <w:r w:rsidRPr="008B2D86">
              <w:rPr>
                <w:sz w:val="18"/>
                <w:szCs w:val="18"/>
                <w:lang w:eastAsia="zh-CN"/>
              </w:rPr>
              <w:t>亚洲和太平洋（1</w:t>
            </w:r>
            <w:r w:rsidRPr="008B2D86">
              <w:rPr>
                <w:rFonts w:hint="eastAsia"/>
                <w:sz w:val="18"/>
                <w:szCs w:val="18"/>
                <w:lang w:eastAsia="zh-CN"/>
              </w:rPr>
              <w:t>个</w:t>
            </w:r>
            <w:r w:rsidRPr="008B2D86">
              <w:rPr>
                <w:sz w:val="18"/>
                <w:szCs w:val="18"/>
                <w:lang w:eastAsia="zh-CN"/>
              </w:rPr>
              <w:t>）</w:t>
            </w:r>
          </w:p>
          <w:p w14:paraId="0BCD710D" w14:textId="77777777" w:rsidR="00EA04E4" w:rsidRPr="008B2D86" w:rsidRDefault="00EA04E4" w:rsidP="00EA04E4">
            <w:pPr>
              <w:rPr>
                <w:sz w:val="18"/>
                <w:szCs w:val="18"/>
                <w:lang w:eastAsia="zh-CN"/>
              </w:rPr>
            </w:pPr>
            <w:r w:rsidRPr="008B2D86">
              <w:rPr>
                <w:sz w:val="18"/>
                <w:szCs w:val="18"/>
                <w:lang w:eastAsia="zh-CN"/>
              </w:rPr>
              <w:t>拉丁美洲和加勒比（两个）</w:t>
            </w:r>
          </w:p>
          <w:p w14:paraId="0A8E65BB" w14:textId="6376BD76" w:rsidR="00EA04E4" w:rsidRPr="008B2D86" w:rsidRDefault="00EA04E4" w:rsidP="00EA04E4">
            <w:pPr>
              <w:rPr>
                <w:rFonts w:hint="eastAsia"/>
                <w:sz w:val="18"/>
                <w:szCs w:val="18"/>
                <w:lang w:eastAsia="zh-CN"/>
              </w:rPr>
            </w:pPr>
            <w:r w:rsidRPr="008B2D86">
              <w:rPr>
                <w:sz w:val="18"/>
                <w:szCs w:val="18"/>
                <w:lang w:eastAsia="zh-CN"/>
              </w:rPr>
              <w:t>（</w:t>
            </w:r>
            <w:r w:rsidRPr="008B2D86">
              <w:rPr>
                <w:rFonts w:hint="eastAsia"/>
                <w:sz w:val="18"/>
                <w:szCs w:val="18"/>
                <w:lang w:eastAsia="zh-CN"/>
              </w:rPr>
              <w:t>共计</w:t>
            </w:r>
            <w:r w:rsidRPr="008B2D86">
              <w:rPr>
                <w:sz w:val="18"/>
                <w:szCs w:val="18"/>
                <w:lang w:eastAsia="zh-CN"/>
              </w:rPr>
              <w:t>5</w:t>
            </w:r>
            <w:r w:rsidRPr="008B2D86">
              <w:rPr>
                <w:rFonts w:hint="eastAsia"/>
                <w:sz w:val="18"/>
                <w:szCs w:val="18"/>
                <w:lang w:eastAsia="zh-CN"/>
              </w:rPr>
              <w:t>个</w:t>
            </w:r>
            <w:r w:rsidRPr="008B2D86">
              <w:rPr>
                <w:sz w:val="18"/>
                <w:szCs w:val="18"/>
                <w:lang w:eastAsia="zh-CN"/>
              </w:rPr>
              <w:t>）</w:t>
            </w:r>
          </w:p>
        </w:tc>
        <w:tc>
          <w:tcPr>
            <w:tcW w:w="2151" w:type="dxa"/>
            <w:gridSpan w:val="2"/>
            <w:shd w:val="clear" w:color="auto" w:fill="auto"/>
            <w:tcMar>
              <w:top w:w="85" w:type="dxa"/>
            </w:tcMar>
          </w:tcPr>
          <w:p w14:paraId="13E17CC5" w14:textId="77777777" w:rsidR="00EA04E4" w:rsidRPr="008B2D86" w:rsidRDefault="00EA04E4" w:rsidP="00657824">
            <w:pPr>
              <w:rPr>
                <w:sz w:val="18"/>
                <w:szCs w:val="18"/>
                <w:lang w:eastAsia="zh-CN"/>
              </w:rPr>
            </w:pPr>
          </w:p>
        </w:tc>
      </w:tr>
      <w:tr w:rsidR="00A15E50" w:rsidRPr="008B2D86" w14:paraId="50B94CF5" w14:textId="77777777" w:rsidTr="004441A0">
        <w:tblPrEx>
          <w:tblLook w:val="04A0" w:firstRow="1" w:lastRow="0" w:firstColumn="1" w:lastColumn="0" w:noHBand="0" w:noVBand="1"/>
        </w:tblPrEx>
        <w:trPr>
          <w:trHeight w:val="1436"/>
        </w:trPr>
        <w:tc>
          <w:tcPr>
            <w:tcW w:w="2280" w:type="dxa"/>
            <w:gridSpan w:val="2"/>
            <w:shd w:val="clear" w:color="auto" w:fill="auto"/>
            <w:tcMar>
              <w:top w:w="85" w:type="dxa"/>
            </w:tcMar>
            <w:hideMark/>
          </w:tcPr>
          <w:p w14:paraId="3E000379" w14:textId="77777777" w:rsidR="00A15E50" w:rsidRPr="008B2D86" w:rsidRDefault="00A15E50" w:rsidP="00657824">
            <w:pPr>
              <w:rPr>
                <w:sz w:val="18"/>
                <w:szCs w:val="18"/>
                <w:lang w:eastAsia="zh-CN"/>
              </w:rPr>
            </w:pPr>
          </w:p>
        </w:tc>
        <w:tc>
          <w:tcPr>
            <w:tcW w:w="2180" w:type="dxa"/>
            <w:gridSpan w:val="2"/>
            <w:shd w:val="clear" w:color="auto" w:fill="auto"/>
            <w:tcMar>
              <w:top w:w="85" w:type="dxa"/>
            </w:tcMar>
            <w:hideMark/>
          </w:tcPr>
          <w:p w14:paraId="2191FC65" w14:textId="77777777" w:rsidR="00A15E50" w:rsidRPr="008B2D86" w:rsidRDefault="00A15E50" w:rsidP="00657824">
            <w:pPr>
              <w:rPr>
                <w:sz w:val="18"/>
                <w:szCs w:val="18"/>
                <w:lang w:eastAsia="zh-CN"/>
              </w:rPr>
            </w:pPr>
            <w:r w:rsidRPr="008B2D86">
              <w:rPr>
                <w:rFonts w:hint="eastAsia"/>
                <w:sz w:val="18"/>
                <w:szCs w:val="18"/>
                <w:lang w:eastAsia="zh-CN"/>
              </w:rPr>
              <w:t>应用并使用适用技术来解决最不发达国家已查明发展挑战的组织、社区和个人的数量</w:t>
            </w:r>
          </w:p>
        </w:tc>
        <w:tc>
          <w:tcPr>
            <w:tcW w:w="2760" w:type="dxa"/>
            <w:shd w:val="clear" w:color="auto" w:fill="auto"/>
            <w:tcMar>
              <w:top w:w="85" w:type="dxa"/>
            </w:tcMar>
            <w:hideMark/>
          </w:tcPr>
          <w:p w14:paraId="788C7472" w14:textId="77777777" w:rsidR="00A15E50" w:rsidRPr="008B2D86" w:rsidRDefault="00A15E50" w:rsidP="00657824">
            <w:pPr>
              <w:rPr>
                <w:sz w:val="18"/>
                <w:szCs w:val="18"/>
                <w:lang w:eastAsia="zh-CN"/>
              </w:rPr>
            </w:pPr>
            <w:r w:rsidRPr="008B2D86">
              <w:rPr>
                <w:rFonts w:hint="eastAsia"/>
                <w:sz w:val="18"/>
                <w:szCs w:val="18"/>
                <w:lang w:eastAsia="zh-CN"/>
              </w:rPr>
              <w:t>6个</w:t>
            </w:r>
            <w:r w:rsidRPr="008B2D86">
              <w:rPr>
                <w:sz w:val="18"/>
                <w:szCs w:val="18"/>
                <w:lang w:eastAsia="zh-CN"/>
              </w:rPr>
              <w:t>最不发达国家</w:t>
            </w:r>
            <w:r w:rsidRPr="008B2D86">
              <w:rPr>
                <w:rFonts w:hint="eastAsia"/>
                <w:sz w:val="18"/>
                <w:szCs w:val="18"/>
                <w:lang w:eastAsia="zh-CN"/>
              </w:rPr>
              <w:t>的10个组织</w:t>
            </w:r>
            <w:r w:rsidRPr="008B2D86">
              <w:rPr>
                <w:sz w:val="18"/>
                <w:szCs w:val="18"/>
                <w:lang w:eastAsia="zh-CN"/>
              </w:rPr>
              <w:t>（</w:t>
            </w:r>
            <w:r w:rsidRPr="008B2D86">
              <w:rPr>
                <w:rFonts w:hint="eastAsia"/>
                <w:sz w:val="18"/>
                <w:szCs w:val="18"/>
                <w:lang w:eastAsia="zh-CN"/>
              </w:rPr>
              <w:t>2016年底的</w:t>
            </w:r>
            <w:r w:rsidRPr="008B2D86">
              <w:rPr>
                <w:sz w:val="18"/>
                <w:szCs w:val="18"/>
                <w:lang w:eastAsia="zh-CN"/>
              </w:rPr>
              <w:t>累计</w:t>
            </w:r>
            <w:r w:rsidRPr="008B2D86">
              <w:rPr>
                <w:rFonts w:hint="eastAsia"/>
                <w:sz w:val="18"/>
                <w:szCs w:val="18"/>
                <w:lang w:eastAsia="zh-CN"/>
              </w:rPr>
              <w:t>数量</w:t>
            </w:r>
            <w:r w:rsidRPr="008B2D86">
              <w:rPr>
                <w:sz w:val="18"/>
                <w:szCs w:val="18"/>
                <w:lang w:eastAsia="zh-CN"/>
              </w:rPr>
              <w:t>）</w:t>
            </w:r>
          </w:p>
        </w:tc>
        <w:tc>
          <w:tcPr>
            <w:tcW w:w="2151" w:type="dxa"/>
            <w:gridSpan w:val="2"/>
            <w:shd w:val="clear" w:color="auto" w:fill="auto"/>
            <w:tcMar>
              <w:top w:w="85" w:type="dxa"/>
            </w:tcMar>
            <w:hideMark/>
          </w:tcPr>
          <w:p w14:paraId="3F5C3DBD" w14:textId="77777777" w:rsidR="00A15E50" w:rsidRPr="008B2D86" w:rsidRDefault="00A15E50" w:rsidP="00657824">
            <w:pPr>
              <w:rPr>
                <w:sz w:val="18"/>
                <w:szCs w:val="18"/>
                <w:lang w:eastAsia="zh-CN"/>
              </w:rPr>
            </w:pPr>
            <w:r w:rsidRPr="008B2D86">
              <w:rPr>
                <w:sz w:val="18"/>
                <w:szCs w:val="18"/>
                <w:lang w:eastAsia="zh-CN"/>
              </w:rPr>
              <w:t>最不发达国家</w:t>
            </w:r>
            <w:r w:rsidRPr="008B2D86">
              <w:rPr>
                <w:rFonts w:hint="eastAsia"/>
                <w:sz w:val="18"/>
                <w:szCs w:val="18"/>
                <w:lang w:eastAsia="zh-CN"/>
              </w:rPr>
              <w:t>新增4个组织</w:t>
            </w:r>
          </w:p>
        </w:tc>
      </w:tr>
      <w:tr w:rsidR="00A15E50" w:rsidRPr="008B2D86" w14:paraId="67172FD4" w14:textId="77777777" w:rsidTr="004441A0">
        <w:tblPrEx>
          <w:tblLook w:val="04A0" w:firstRow="1" w:lastRow="0" w:firstColumn="1" w:lastColumn="0" w:noHBand="0" w:noVBand="1"/>
        </w:tblPrEx>
        <w:trPr>
          <w:trHeight w:val="1252"/>
        </w:trPr>
        <w:tc>
          <w:tcPr>
            <w:tcW w:w="2280" w:type="dxa"/>
            <w:gridSpan w:val="2"/>
            <w:shd w:val="clear" w:color="000000" w:fill="FFFFFF"/>
            <w:tcMar>
              <w:top w:w="85" w:type="dxa"/>
            </w:tcMar>
            <w:hideMark/>
          </w:tcPr>
          <w:p w14:paraId="6FCA2FEA" w14:textId="77777777" w:rsidR="00A15E50" w:rsidRPr="008B2D86" w:rsidRDefault="00A15E50" w:rsidP="00657824">
            <w:pPr>
              <w:rPr>
                <w:sz w:val="18"/>
                <w:szCs w:val="18"/>
                <w:lang w:eastAsia="zh-CN"/>
              </w:rPr>
            </w:pPr>
          </w:p>
        </w:tc>
        <w:tc>
          <w:tcPr>
            <w:tcW w:w="2180" w:type="dxa"/>
            <w:gridSpan w:val="2"/>
            <w:shd w:val="clear" w:color="auto" w:fill="auto"/>
            <w:tcMar>
              <w:top w:w="85" w:type="dxa"/>
            </w:tcMar>
            <w:hideMark/>
          </w:tcPr>
          <w:p w14:paraId="3A9D06D7" w14:textId="77777777" w:rsidR="00A15E50" w:rsidRPr="008B2D86" w:rsidRDefault="00A15E50" w:rsidP="00657824">
            <w:pPr>
              <w:pStyle w:val="Default"/>
              <w:rPr>
                <w:rFonts w:ascii="SimSun" w:eastAsia="SimSun" w:hAnsi="SimSun"/>
                <w:color w:val="auto"/>
                <w:sz w:val="18"/>
                <w:szCs w:val="18"/>
                <w:lang w:eastAsia="zh-CN"/>
              </w:rPr>
            </w:pPr>
            <w:r w:rsidRPr="008B2D86">
              <w:rPr>
                <w:rFonts w:ascii="SimSun" w:eastAsia="SimSun" w:hAnsi="SimSun" w:hint="eastAsia"/>
                <w:color w:val="auto"/>
                <w:sz w:val="18"/>
                <w:szCs w:val="18"/>
                <w:lang w:eastAsia="zh-CN"/>
              </w:rPr>
              <w:t>通过专利检索和报告、技术态势和商业规划，利用适用技术促进发展</w:t>
            </w:r>
          </w:p>
          <w:p w14:paraId="351C3010" w14:textId="77777777" w:rsidR="00A15E50" w:rsidRPr="008B2D86" w:rsidRDefault="00A15E50" w:rsidP="00657824">
            <w:pPr>
              <w:rPr>
                <w:sz w:val="18"/>
                <w:szCs w:val="18"/>
                <w:lang w:eastAsia="zh-CN"/>
              </w:rPr>
            </w:pPr>
          </w:p>
        </w:tc>
        <w:tc>
          <w:tcPr>
            <w:tcW w:w="2760" w:type="dxa"/>
            <w:shd w:val="clear" w:color="auto" w:fill="auto"/>
            <w:tcMar>
              <w:top w:w="85" w:type="dxa"/>
            </w:tcMar>
            <w:hideMark/>
          </w:tcPr>
          <w:p w14:paraId="156C9402" w14:textId="77777777" w:rsidR="00A15E50" w:rsidRPr="008B2D86" w:rsidRDefault="00A15E50" w:rsidP="00657824">
            <w:pPr>
              <w:rPr>
                <w:sz w:val="18"/>
                <w:szCs w:val="18"/>
                <w:lang w:eastAsia="zh-CN"/>
              </w:rPr>
            </w:pPr>
            <w:r w:rsidRPr="008B2D86">
              <w:rPr>
                <w:sz w:val="18"/>
                <w:szCs w:val="18"/>
                <w:lang w:eastAsia="zh-CN"/>
              </w:rPr>
              <w:t>-3</w:t>
            </w:r>
            <w:r w:rsidRPr="008B2D86">
              <w:rPr>
                <w:rFonts w:hint="eastAsia"/>
                <w:sz w:val="18"/>
                <w:szCs w:val="18"/>
                <w:lang w:eastAsia="zh-CN"/>
              </w:rPr>
              <w:t>个</w:t>
            </w:r>
            <w:r w:rsidRPr="008B2D86">
              <w:rPr>
                <w:sz w:val="18"/>
                <w:szCs w:val="18"/>
                <w:lang w:eastAsia="zh-CN"/>
              </w:rPr>
              <w:t>最不发达国家</w:t>
            </w:r>
            <w:r w:rsidRPr="008B2D86">
              <w:rPr>
                <w:rFonts w:hint="eastAsia"/>
                <w:sz w:val="18"/>
                <w:szCs w:val="18"/>
                <w:lang w:eastAsia="zh-CN"/>
              </w:rPr>
              <w:t>的3名国内专家</w:t>
            </w:r>
          </w:p>
          <w:p w14:paraId="0176BB11" w14:textId="77777777" w:rsidR="00A15E50" w:rsidRPr="008B2D86" w:rsidRDefault="00A15E50" w:rsidP="00657824">
            <w:pPr>
              <w:rPr>
                <w:sz w:val="18"/>
                <w:szCs w:val="18"/>
                <w:lang w:eastAsia="zh-CN"/>
              </w:rPr>
            </w:pPr>
            <w:r w:rsidRPr="008B2D86">
              <w:rPr>
                <w:sz w:val="18"/>
                <w:szCs w:val="18"/>
                <w:lang w:eastAsia="zh-CN"/>
              </w:rPr>
              <w:t>-3</w:t>
            </w:r>
            <w:r w:rsidRPr="008B2D86">
              <w:rPr>
                <w:rFonts w:hint="eastAsia"/>
                <w:sz w:val="18"/>
                <w:szCs w:val="18"/>
                <w:lang w:eastAsia="zh-CN"/>
              </w:rPr>
              <w:t>个</w:t>
            </w:r>
            <w:r w:rsidRPr="008B2D86">
              <w:rPr>
                <w:sz w:val="18"/>
                <w:szCs w:val="18"/>
                <w:lang w:eastAsia="zh-CN"/>
              </w:rPr>
              <w:t>最不发达国家</w:t>
            </w:r>
            <w:r w:rsidRPr="008B2D86">
              <w:rPr>
                <w:rFonts w:hint="eastAsia"/>
                <w:sz w:val="18"/>
                <w:szCs w:val="18"/>
                <w:lang w:eastAsia="zh-CN"/>
              </w:rPr>
              <w:t>的3名国际专家</w:t>
            </w:r>
          </w:p>
          <w:p w14:paraId="42F32057" w14:textId="77777777" w:rsidR="00A15E50" w:rsidRPr="008B2D86" w:rsidRDefault="00A15E50" w:rsidP="00657824">
            <w:pPr>
              <w:rPr>
                <w:sz w:val="18"/>
                <w:szCs w:val="18"/>
                <w:lang w:eastAsia="zh-CN"/>
              </w:rPr>
            </w:pPr>
            <w:r w:rsidRPr="008B2D86">
              <w:rPr>
                <w:sz w:val="18"/>
                <w:szCs w:val="18"/>
                <w:lang w:eastAsia="zh-CN"/>
              </w:rPr>
              <w:t>-</w:t>
            </w:r>
            <w:r w:rsidRPr="008B2D86">
              <w:rPr>
                <w:rFonts w:hint="eastAsia"/>
                <w:sz w:val="18"/>
                <w:szCs w:val="18"/>
                <w:lang w:eastAsia="zh-CN"/>
              </w:rPr>
              <w:t>6个</w:t>
            </w:r>
            <w:r w:rsidRPr="008B2D86">
              <w:rPr>
                <w:sz w:val="18"/>
                <w:szCs w:val="18"/>
                <w:lang w:eastAsia="zh-CN"/>
              </w:rPr>
              <w:t>最不发达国家</w:t>
            </w:r>
            <w:r w:rsidRPr="008B2D86">
              <w:rPr>
                <w:rFonts w:hint="eastAsia"/>
                <w:sz w:val="18"/>
                <w:szCs w:val="18"/>
                <w:lang w:eastAsia="zh-CN"/>
              </w:rPr>
              <w:t>的6个国家专家组（NEG）</w:t>
            </w:r>
          </w:p>
          <w:p w14:paraId="042C870C" w14:textId="77777777" w:rsidR="00A15E50" w:rsidRPr="008B2D86" w:rsidRDefault="00A15E50" w:rsidP="00657824">
            <w:pPr>
              <w:rPr>
                <w:sz w:val="18"/>
                <w:szCs w:val="18"/>
                <w:lang w:eastAsia="zh-CN"/>
              </w:rPr>
            </w:pPr>
          </w:p>
          <w:p w14:paraId="3B458358" w14:textId="77777777" w:rsidR="00A15E50" w:rsidRPr="008B2D86" w:rsidRDefault="00A15E50" w:rsidP="00657824">
            <w:pPr>
              <w:rPr>
                <w:sz w:val="18"/>
                <w:szCs w:val="18"/>
              </w:rPr>
            </w:pPr>
            <w:r w:rsidRPr="008B2D86">
              <w:rPr>
                <w:sz w:val="18"/>
                <w:szCs w:val="18"/>
              </w:rPr>
              <w:t>（</w:t>
            </w:r>
            <w:r w:rsidRPr="008B2D86">
              <w:rPr>
                <w:rFonts w:hint="eastAsia"/>
                <w:sz w:val="18"/>
                <w:szCs w:val="18"/>
                <w:lang w:eastAsia="zh-CN"/>
              </w:rPr>
              <w:t>2016年底</w:t>
            </w:r>
            <w:r w:rsidRPr="008B2D86">
              <w:rPr>
                <w:sz w:val="18"/>
                <w:szCs w:val="18"/>
              </w:rPr>
              <w:t>累计</w:t>
            </w:r>
            <w:r w:rsidRPr="008B2D86">
              <w:rPr>
                <w:rFonts w:hint="eastAsia"/>
                <w:sz w:val="18"/>
                <w:szCs w:val="18"/>
                <w:lang w:eastAsia="zh-CN"/>
              </w:rPr>
              <w:t>数量</w:t>
            </w:r>
            <w:r w:rsidRPr="008B2D86">
              <w:rPr>
                <w:sz w:val="18"/>
                <w:szCs w:val="18"/>
              </w:rPr>
              <w:t>）</w:t>
            </w:r>
          </w:p>
        </w:tc>
        <w:tc>
          <w:tcPr>
            <w:tcW w:w="2151" w:type="dxa"/>
            <w:gridSpan w:val="2"/>
            <w:shd w:val="clear" w:color="auto" w:fill="auto"/>
            <w:tcMar>
              <w:top w:w="85" w:type="dxa"/>
            </w:tcMar>
            <w:hideMark/>
          </w:tcPr>
          <w:p w14:paraId="74CC9258" w14:textId="77777777" w:rsidR="00A15E50" w:rsidRPr="008B2D86" w:rsidRDefault="00A15E50" w:rsidP="00657824">
            <w:pPr>
              <w:rPr>
                <w:sz w:val="18"/>
                <w:szCs w:val="18"/>
                <w:lang w:eastAsia="zh-CN"/>
              </w:rPr>
            </w:pPr>
            <w:r w:rsidRPr="008B2D86">
              <w:rPr>
                <w:sz w:val="18"/>
                <w:szCs w:val="18"/>
                <w:lang w:eastAsia="zh-CN"/>
              </w:rPr>
              <w:t>最不发达国家</w:t>
            </w:r>
            <w:r w:rsidRPr="008B2D86">
              <w:rPr>
                <w:rFonts w:hint="eastAsia"/>
                <w:sz w:val="18"/>
                <w:szCs w:val="18"/>
                <w:lang w:eastAsia="zh-CN"/>
              </w:rPr>
              <w:t>新增4个专家和/或国家专家组</w:t>
            </w:r>
          </w:p>
        </w:tc>
      </w:tr>
      <w:tr w:rsidR="00A15E50" w:rsidRPr="008B2D86" w14:paraId="11FDE606" w14:textId="77777777" w:rsidTr="004441A0">
        <w:tblPrEx>
          <w:tblLook w:val="04A0" w:firstRow="1" w:lastRow="0" w:firstColumn="1" w:lastColumn="0" w:noHBand="0" w:noVBand="1"/>
        </w:tblPrEx>
        <w:trPr>
          <w:trHeight w:val="618"/>
        </w:trPr>
        <w:tc>
          <w:tcPr>
            <w:tcW w:w="2280" w:type="dxa"/>
            <w:gridSpan w:val="2"/>
            <w:shd w:val="clear" w:color="000000" w:fill="FFFFFF"/>
            <w:tcMar>
              <w:top w:w="85" w:type="dxa"/>
            </w:tcMar>
            <w:hideMark/>
          </w:tcPr>
          <w:p w14:paraId="7F92CD93" w14:textId="77777777" w:rsidR="00A15E50" w:rsidRPr="008B2D86" w:rsidRDefault="00A15E50" w:rsidP="00657824">
            <w:pPr>
              <w:rPr>
                <w:sz w:val="18"/>
                <w:szCs w:val="18"/>
                <w:lang w:eastAsia="zh-CN"/>
              </w:rPr>
            </w:pPr>
          </w:p>
        </w:tc>
        <w:tc>
          <w:tcPr>
            <w:tcW w:w="2180" w:type="dxa"/>
            <w:gridSpan w:val="2"/>
            <w:shd w:val="clear" w:color="auto" w:fill="auto"/>
            <w:tcMar>
              <w:top w:w="85" w:type="dxa"/>
            </w:tcMar>
            <w:hideMark/>
          </w:tcPr>
          <w:p w14:paraId="3DE58061" w14:textId="69514E02" w:rsidR="00A15E50" w:rsidRPr="008B2D86" w:rsidRDefault="00A15E50" w:rsidP="00E318D2">
            <w:pPr>
              <w:pStyle w:val="Default"/>
              <w:rPr>
                <w:rFonts w:ascii="SimSun" w:eastAsia="SimSun" w:hAnsi="SimSun"/>
                <w:color w:val="auto"/>
                <w:sz w:val="18"/>
                <w:szCs w:val="18"/>
                <w:lang w:eastAsia="zh-CN"/>
              </w:rPr>
            </w:pPr>
            <w:r w:rsidRPr="008B2D86">
              <w:rPr>
                <w:rFonts w:ascii="SimSun" w:eastAsia="SimSun" w:hAnsi="SimSun" w:hint="eastAsia"/>
                <w:color w:val="auto"/>
                <w:sz w:val="18"/>
                <w:szCs w:val="18"/>
                <w:lang w:eastAsia="zh-CN"/>
              </w:rPr>
              <w:t>已查明在最不发达国家得到商业化的适用技术</w:t>
            </w:r>
          </w:p>
        </w:tc>
        <w:tc>
          <w:tcPr>
            <w:tcW w:w="2760" w:type="dxa"/>
            <w:shd w:val="clear" w:color="auto" w:fill="auto"/>
            <w:tcMar>
              <w:top w:w="85" w:type="dxa"/>
            </w:tcMar>
            <w:hideMark/>
          </w:tcPr>
          <w:p w14:paraId="287AEC5F" w14:textId="77777777" w:rsidR="00A15E50" w:rsidRPr="008B2D86" w:rsidRDefault="00A15E50" w:rsidP="00657824">
            <w:pPr>
              <w:rPr>
                <w:sz w:val="18"/>
                <w:szCs w:val="18"/>
                <w:lang w:eastAsia="zh-CN"/>
              </w:rPr>
            </w:pPr>
            <w:r w:rsidRPr="008B2D86">
              <w:rPr>
                <w:sz w:val="18"/>
                <w:szCs w:val="18"/>
                <w:lang w:eastAsia="zh-CN"/>
              </w:rPr>
              <w:t>3</w:t>
            </w:r>
            <w:r w:rsidRPr="008B2D86">
              <w:rPr>
                <w:rFonts w:hint="eastAsia"/>
                <w:sz w:val="18"/>
                <w:szCs w:val="18"/>
                <w:lang w:eastAsia="zh-CN"/>
              </w:rPr>
              <w:t>项已经商业化的适用技术</w:t>
            </w:r>
          </w:p>
        </w:tc>
        <w:tc>
          <w:tcPr>
            <w:tcW w:w="2151" w:type="dxa"/>
            <w:gridSpan w:val="2"/>
            <w:shd w:val="clear" w:color="auto" w:fill="auto"/>
            <w:tcMar>
              <w:top w:w="85" w:type="dxa"/>
            </w:tcMar>
            <w:hideMark/>
          </w:tcPr>
          <w:p w14:paraId="0ECAB7E8" w14:textId="7A960BD8" w:rsidR="00A15E50" w:rsidRPr="008B2D86" w:rsidRDefault="00A15E50" w:rsidP="00657824">
            <w:pPr>
              <w:rPr>
                <w:sz w:val="18"/>
                <w:szCs w:val="18"/>
                <w:lang w:eastAsia="zh-CN"/>
              </w:rPr>
            </w:pPr>
            <w:r>
              <w:rPr>
                <w:rFonts w:hint="eastAsia"/>
                <w:sz w:val="18"/>
                <w:szCs w:val="18"/>
                <w:lang w:eastAsia="zh-CN"/>
              </w:rPr>
              <w:t>新增2</w:t>
            </w:r>
            <w:r w:rsidRPr="008B2D86">
              <w:rPr>
                <w:rFonts w:hint="eastAsia"/>
                <w:sz w:val="18"/>
                <w:szCs w:val="18"/>
                <w:lang w:eastAsia="zh-CN"/>
              </w:rPr>
              <w:t>项商业化的适用技术</w:t>
            </w:r>
          </w:p>
        </w:tc>
      </w:tr>
      <w:tr w:rsidR="00A15E50" w:rsidRPr="008B2D86" w14:paraId="31AFBC83" w14:textId="77777777" w:rsidTr="004441A0">
        <w:tblPrEx>
          <w:tblLook w:val="04A0" w:firstRow="1" w:lastRow="0" w:firstColumn="1" w:lastColumn="0" w:noHBand="0" w:noVBand="1"/>
        </w:tblPrEx>
        <w:trPr>
          <w:trHeight w:val="630"/>
        </w:trPr>
        <w:tc>
          <w:tcPr>
            <w:tcW w:w="2280" w:type="dxa"/>
            <w:gridSpan w:val="2"/>
            <w:shd w:val="clear" w:color="000000" w:fill="FFFFFF"/>
            <w:tcMar>
              <w:top w:w="85" w:type="dxa"/>
            </w:tcMar>
          </w:tcPr>
          <w:p w14:paraId="546E2422" w14:textId="77777777" w:rsidR="00A15E50" w:rsidRPr="008B2D86" w:rsidRDefault="00A15E50" w:rsidP="00657824">
            <w:pPr>
              <w:rPr>
                <w:sz w:val="18"/>
                <w:szCs w:val="18"/>
                <w:lang w:eastAsia="zh-CN"/>
              </w:rPr>
            </w:pPr>
          </w:p>
        </w:tc>
        <w:tc>
          <w:tcPr>
            <w:tcW w:w="2180" w:type="dxa"/>
            <w:gridSpan w:val="2"/>
            <w:shd w:val="clear" w:color="auto" w:fill="auto"/>
            <w:tcMar>
              <w:top w:w="85" w:type="dxa"/>
            </w:tcMar>
          </w:tcPr>
          <w:p w14:paraId="206D0FC9" w14:textId="77777777" w:rsidR="00A15E50" w:rsidRPr="008B2D86" w:rsidRDefault="00A15E50" w:rsidP="00657824">
            <w:pPr>
              <w:rPr>
                <w:sz w:val="18"/>
                <w:szCs w:val="18"/>
                <w:lang w:eastAsia="zh-CN"/>
              </w:rPr>
            </w:pPr>
            <w:r w:rsidRPr="008B2D86">
              <w:rPr>
                <w:sz w:val="18"/>
                <w:szCs w:val="18"/>
                <w:lang w:eastAsia="zh-CN"/>
              </w:rPr>
              <w:t>最不发达国家</w:t>
            </w:r>
            <w:r w:rsidRPr="008B2D86">
              <w:rPr>
                <w:rFonts w:hint="eastAsia"/>
                <w:sz w:val="18"/>
                <w:szCs w:val="18"/>
                <w:lang w:eastAsia="zh-CN"/>
              </w:rPr>
              <w:t>的其他区域重复实施的项目</w:t>
            </w:r>
          </w:p>
        </w:tc>
        <w:tc>
          <w:tcPr>
            <w:tcW w:w="2760" w:type="dxa"/>
            <w:shd w:val="clear" w:color="auto" w:fill="auto"/>
            <w:tcMar>
              <w:top w:w="85" w:type="dxa"/>
            </w:tcMar>
          </w:tcPr>
          <w:p w14:paraId="130346EC" w14:textId="77777777" w:rsidR="00A15E50" w:rsidRPr="008B2D86" w:rsidRDefault="00A15E50" w:rsidP="00657824">
            <w:pPr>
              <w:rPr>
                <w:sz w:val="18"/>
                <w:szCs w:val="18"/>
              </w:rPr>
            </w:pPr>
            <w:r w:rsidRPr="008B2D86">
              <w:rPr>
                <w:rFonts w:hint="eastAsia"/>
                <w:sz w:val="18"/>
                <w:szCs w:val="18"/>
                <w:lang w:eastAsia="zh-CN"/>
              </w:rPr>
              <w:t>无</w:t>
            </w:r>
            <w:r w:rsidRPr="008B2D86">
              <w:rPr>
                <w:sz w:val="18"/>
                <w:szCs w:val="18"/>
              </w:rPr>
              <w:t>（2016</w:t>
            </w:r>
            <w:r w:rsidRPr="008B2D86">
              <w:rPr>
                <w:rFonts w:hint="eastAsia"/>
                <w:sz w:val="18"/>
                <w:szCs w:val="18"/>
                <w:lang w:eastAsia="zh-CN"/>
              </w:rPr>
              <w:t>年</w:t>
            </w:r>
            <w:r w:rsidRPr="008B2D86">
              <w:rPr>
                <w:sz w:val="18"/>
                <w:szCs w:val="18"/>
              </w:rPr>
              <w:t>）</w:t>
            </w:r>
          </w:p>
        </w:tc>
        <w:tc>
          <w:tcPr>
            <w:tcW w:w="2151" w:type="dxa"/>
            <w:gridSpan w:val="2"/>
            <w:shd w:val="clear" w:color="auto" w:fill="auto"/>
            <w:tcMar>
              <w:top w:w="85" w:type="dxa"/>
            </w:tcMar>
          </w:tcPr>
          <w:p w14:paraId="7FC48859" w14:textId="77777777" w:rsidR="00A15E50" w:rsidRPr="008B2D86" w:rsidRDefault="00A15E50" w:rsidP="00657824">
            <w:pPr>
              <w:rPr>
                <w:sz w:val="18"/>
                <w:szCs w:val="18"/>
                <w:lang w:eastAsia="zh-CN"/>
              </w:rPr>
            </w:pPr>
            <w:r w:rsidRPr="008B2D86">
              <w:rPr>
                <w:rFonts w:hint="eastAsia"/>
                <w:sz w:val="18"/>
                <w:szCs w:val="18"/>
                <w:lang w:eastAsia="zh-CN"/>
              </w:rPr>
              <w:t>在两个</w:t>
            </w:r>
            <w:r w:rsidRPr="008B2D86">
              <w:rPr>
                <w:sz w:val="18"/>
                <w:szCs w:val="18"/>
                <w:lang w:eastAsia="zh-CN"/>
              </w:rPr>
              <w:t>最不发达国家</w:t>
            </w:r>
            <w:r w:rsidRPr="008B2D86">
              <w:rPr>
                <w:rFonts w:hint="eastAsia"/>
                <w:sz w:val="18"/>
                <w:szCs w:val="18"/>
                <w:lang w:eastAsia="zh-CN"/>
              </w:rPr>
              <w:t>的其他区域重复实施的适用技术</w:t>
            </w:r>
            <w:r w:rsidRPr="008B2D86">
              <w:rPr>
                <w:sz w:val="18"/>
                <w:szCs w:val="18"/>
                <w:lang w:eastAsia="zh-CN"/>
              </w:rPr>
              <w:br/>
            </w:r>
          </w:p>
        </w:tc>
      </w:tr>
      <w:tr w:rsidR="00A15E50" w:rsidRPr="008B2D86" w14:paraId="73FFD8B8" w14:textId="77777777" w:rsidTr="004441A0">
        <w:tblPrEx>
          <w:tblLook w:val="04A0" w:firstRow="1" w:lastRow="0" w:firstColumn="1" w:lastColumn="0" w:noHBand="0" w:noVBand="1"/>
        </w:tblPrEx>
        <w:trPr>
          <w:trHeight w:val="889"/>
        </w:trPr>
        <w:tc>
          <w:tcPr>
            <w:tcW w:w="2280" w:type="dxa"/>
            <w:gridSpan w:val="2"/>
            <w:shd w:val="clear" w:color="000000" w:fill="FFFFFF"/>
            <w:tcMar>
              <w:top w:w="85" w:type="dxa"/>
            </w:tcMar>
          </w:tcPr>
          <w:p w14:paraId="3DDFC2EF" w14:textId="77777777" w:rsidR="00A15E50" w:rsidRPr="008B2D86" w:rsidRDefault="00A15E50" w:rsidP="00657824">
            <w:pPr>
              <w:rPr>
                <w:sz w:val="18"/>
                <w:szCs w:val="18"/>
                <w:lang w:eastAsia="zh-CN"/>
              </w:rPr>
            </w:pPr>
          </w:p>
        </w:tc>
        <w:tc>
          <w:tcPr>
            <w:tcW w:w="2180" w:type="dxa"/>
            <w:gridSpan w:val="2"/>
            <w:shd w:val="clear" w:color="auto" w:fill="auto"/>
            <w:tcMar>
              <w:top w:w="85" w:type="dxa"/>
            </w:tcMar>
          </w:tcPr>
          <w:p w14:paraId="4C462064" w14:textId="77777777" w:rsidR="00A15E50" w:rsidRPr="008B2D86" w:rsidRDefault="00A15E50" w:rsidP="00657824">
            <w:pPr>
              <w:rPr>
                <w:sz w:val="18"/>
                <w:szCs w:val="18"/>
                <w:lang w:eastAsia="zh-CN"/>
              </w:rPr>
            </w:pPr>
            <w:r w:rsidRPr="008B2D86">
              <w:rPr>
                <w:sz w:val="18"/>
                <w:szCs w:val="18"/>
                <w:lang w:eastAsia="zh-CN"/>
              </w:rPr>
              <w:t>最不发达国家</w:t>
            </w:r>
            <w:r w:rsidRPr="008B2D86">
              <w:rPr>
                <w:rFonts w:hint="eastAsia"/>
                <w:sz w:val="18"/>
                <w:szCs w:val="18"/>
                <w:lang w:eastAsia="zh-CN"/>
              </w:rPr>
              <w:t>设立的继续推动适用技术工作的机构</w:t>
            </w:r>
          </w:p>
        </w:tc>
        <w:tc>
          <w:tcPr>
            <w:tcW w:w="2760" w:type="dxa"/>
            <w:shd w:val="clear" w:color="auto" w:fill="auto"/>
            <w:tcMar>
              <w:top w:w="85" w:type="dxa"/>
            </w:tcMar>
          </w:tcPr>
          <w:p w14:paraId="395586CD" w14:textId="77777777" w:rsidR="00A15E50" w:rsidRPr="008B2D86" w:rsidRDefault="00A15E50" w:rsidP="00657824">
            <w:pPr>
              <w:rPr>
                <w:sz w:val="18"/>
                <w:szCs w:val="18"/>
                <w:lang w:eastAsia="zh-CN"/>
              </w:rPr>
            </w:pPr>
            <w:r w:rsidRPr="008B2D86">
              <w:rPr>
                <w:sz w:val="18"/>
                <w:szCs w:val="18"/>
                <w:lang w:eastAsia="zh-CN"/>
              </w:rPr>
              <w:t>-最不发达国家</w:t>
            </w:r>
            <w:r w:rsidRPr="008B2D86">
              <w:rPr>
                <w:rFonts w:hint="eastAsia"/>
                <w:sz w:val="18"/>
                <w:szCs w:val="18"/>
                <w:lang w:eastAsia="zh-CN"/>
              </w:rPr>
              <w:t>的6个国家专家组</w:t>
            </w:r>
          </w:p>
          <w:p w14:paraId="21214496" w14:textId="77777777" w:rsidR="00A15E50" w:rsidRPr="008B2D86" w:rsidRDefault="00A15E50" w:rsidP="00657824">
            <w:pPr>
              <w:rPr>
                <w:sz w:val="18"/>
                <w:szCs w:val="18"/>
                <w:lang w:eastAsia="zh-CN"/>
              </w:rPr>
            </w:pPr>
            <w:r w:rsidRPr="008B2D86">
              <w:rPr>
                <w:sz w:val="18"/>
                <w:szCs w:val="18"/>
                <w:lang w:eastAsia="zh-CN"/>
              </w:rPr>
              <w:t>-3</w:t>
            </w:r>
            <w:r w:rsidRPr="008B2D86">
              <w:rPr>
                <w:rFonts w:hint="eastAsia"/>
                <w:sz w:val="18"/>
                <w:szCs w:val="18"/>
                <w:lang w:eastAsia="zh-CN"/>
              </w:rPr>
              <w:t>个</w:t>
            </w:r>
            <w:r w:rsidRPr="008B2D86">
              <w:rPr>
                <w:sz w:val="18"/>
                <w:szCs w:val="18"/>
                <w:lang w:eastAsia="zh-CN"/>
              </w:rPr>
              <w:t>最不发达国家</w:t>
            </w:r>
            <w:r w:rsidRPr="008B2D86">
              <w:rPr>
                <w:rFonts w:hint="eastAsia"/>
                <w:sz w:val="18"/>
                <w:szCs w:val="18"/>
                <w:lang w:eastAsia="zh-CN"/>
              </w:rPr>
              <w:t>的3个多方利益攸关方团体</w:t>
            </w:r>
          </w:p>
          <w:p w14:paraId="1450E75E" w14:textId="77777777" w:rsidR="00A15E50" w:rsidRPr="008B2D86" w:rsidRDefault="00A15E50" w:rsidP="00657824">
            <w:pPr>
              <w:rPr>
                <w:sz w:val="18"/>
                <w:szCs w:val="18"/>
                <w:lang w:eastAsia="zh-CN"/>
              </w:rPr>
            </w:pPr>
            <w:r w:rsidRPr="008B2D86">
              <w:rPr>
                <w:sz w:val="18"/>
                <w:szCs w:val="18"/>
                <w:lang w:eastAsia="zh-CN"/>
              </w:rPr>
              <w:t>（</w:t>
            </w:r>
            <w:r w:rsidRPr="008B2D86">
              <w:rPr>
                <w:rFonts w:hint="eastAsia"/>
                <w:sz w:val="18"/>
                <w:szCs w:val="18"/>
                <w:lang w:eastAsia="zh-CN"/>
              </w:rPr>
              <w:t>2016年底</w:t>
            </w:r>
            <w:r w:rsidRPr="008B2D86">
              <w:rPr>
                <w:sz w:val="18"/>
                <w:szCs w:val="18"/>
                <w:lang w:eastAsia="zh-CN"/>
              </w:rPr>
              <w:t>累计</w:t>
            </w:r>
            <w:r w:rsidRPr="008B2D86">
              <w:rPr>
                <w:rFonts w:hint="eastAsia"/>
                <w:sz w:val="18"/>
                <w:szCs w:val="18"/>
                <w:lang w:eastAsia="zh-CN"/>
              </w:rPr>
              <w:t>数量</w:t>
            </w:r>
            <w:r w:rsidRPr="008B2D86">
              <w:rPr>
                <w:sz w:val="18"/>
                <w:szCs w:val="18"/>
                <w:lang w:eastAsia="zh-CN"/>
              </w:rPr>
              <w:t>）</w:t>
            </w:r>
          </w:p>
        </w:tc>
        <w:tc>
          <w:tcPr>
            <w:tcW w:w="2151" w:type="dxa"/>
            <w:gridSpan w:val="2"/>
            <w:shd w:val="clear" w:color="auto" w:fill="auto"/>
            <w:tcMar>
              <w:top w:w="85" w:type="dxa"/>
            </w:tcMar>
          </w:tcPr>
          <w:p w14:paraId="7EC8AF73" w14:textId="77777777" w:rsidR="00A15E50" w:rsidRPr="008B2D86" w:rsidRDefault="00A15E50" w:rsidP="00657824">
            <w:pPr>
              <w:rPr>
                <w:sz w:val="18"/>
                <w:szCs w:val="18"/>
                <w:lang w:eastAsia="zh-CN"/>
              </w:rPr>
            </w:pPr>
            <w:r w:rsidRPr="008B2D86">
              <w:rPr>
                <w:rFonts w:hint="eastAsia"/>
                <w:sz w:val="18"/>
                <w:szCs w:val="18"/>
                <w:lang w:eastAsia="zh-CN"/>
              </w:rPr>
              <w:t>新增</w:t>
            </w:r>
            <w:r w:rsidRPr="008B2D86">
              <w:rPr>
                <w:sz w:val="18"/>
                <w:szCs w:val="18"/>
              </w:rPr>
              <w:t>3</w:t>
            </w:r>
            <w:r w:rsidRPr="008B2D86">
              <w:rPr>
                <w:rFonts w:hint="eastAsia"/>
                <w:sz w:val="18"/>
                <w:szCs w:val="18"/>
                <w:lang w:eastAsia="zh-CN"/>
              </w:rPr>
              <w:t>个机构</w:t>
            </w:r>
          </w:p>
        </w:tc>
      </w:tr>
      <w:tr w:rsidR="00A15E50" w:rsidRPr="008B2D86" w14:paraId="33F4BD0F" w14:textId="77777777" w:rsidTr="004441A0">
        <w:tblPrEx>
          <w:tblLook w:val="04A0" w:firstRow="1" w:lastRow="0" w:firstColumn="1" w:lastColumn="0" w:noHBand="0" w:noVBand="1"/>
        </w:tblPrEx>
        <w:trPr>
          <w:trHeight w:val="1185"/>
        </w:trPr>
        <w:tc>
          <w:tcPr>
            <w:tcW w:w="2280" w:type="dxa"/>
            <w:gridSpan w:val="2"/>
            <w:shd w:val="clear" w:color="000000" w:fill="FFFFFF"/>
            <w:tcMar>
              <w:top w:w="85" w:type="dxa"/>
            </w:tcMar>
            <w:hideMark/>
          </w:tcPr>
          <w:p w14:paraId="3929F41E" w14:textId="77777777" w:rsidR="00A15E50" w:rsidRPr="008B2D86" w:rsidRDefault="00A15E50" w:rsidP="00657824">
            <w:pPr>
              <w:rPr>
                <w:sz w:val="18"/>
                <w:szCs w:val="18"/>
              </w:rPr>
            </w:pPr>
          </w:p>
        </w:tc>
        <w:tc>
          <w:tcPr>
            <w:tcW w:w="2180" w:type="dxa"/>
            <w:gridSpan w:val="2"/>
            <w:shd w:val="clear" w:color="auto" w:fill="auto"/>
            <w:tcMar>
              <w:top w:w="85" w:type="dxa"/>
            </w:tcMar>
            <w:hideMark/>
          </w:tcPr>
          <w:p w14:paraId="198704AF" w14:textId="77777777" w:rsidR="00A15E50" w:rsidRPr="008B2D86" w:rsidRDefault="00A15E50" w:rsidP="00657824">
            <w:pPr>
              <w:rPr>
                <w:sz w:val="18"/>
                <w:szCs w:val="18"/>
                <w:lang w:eastAsia="zh-CN"/>
              </w:rPr>
            </w:pPr>
            <w:r w:rsidRPr="008B2D86">
              <w:rPr>
                <w:rFonts w:hint="eastAsia"/>
                <w:sz w:val="18"/>
                <w:szCs w:val="18"/>
                <w:lang w:eastAsia="zh-CN"/>
              </w:rPr>
              <w:t>在最不发达国家继续并扩大关于适用技术的国家技术能力建设项目</w:t>
            </w:r>
          </w:p>
        </w:tc>
        <w:tc>
          <w:tcPr>
            <w:tcW w:w="2760" w:type="dxa"/>
            <w:shd w:val="clear" w:color="auto" w:fill="auto"/>
            <w:tcMar>
              <w:top w:w="85" w:type="dxa"/>
            </w:tcMar>
            <w:hideMark/>
          </w:tcPr>
          <w:p w14:paraId="6BCB629F" w14:textId="77777777" w:rsidR="00A15E50" w:rsidRPr="008B2D86" w:rsidRDefault="00A15E50" w:rsidP="00657824">
            <w:pPr>
              <w:rPr>
                <w:sz w:val="18"/>
                <w:szCs w:val="18"/>
                <w:lang w:eastAsia="zh-CN"/>
              </w:rPr>
            </w:pPr>
            <w:r w:rsidRPr="008B2D86">
              <w:rPr>
                <w:sz w:val="18"/>
                <w:szCs w:val="18"/>
                <w:lang w:eastAsia="zh-CN"/>
              </w:rPr>
              <w:t>11</w:t>
            </w:r>
            <w:r w:rsidRPr="008B2D86">
              <w:rPr>
                <w:rFonts w:hint="eastAsia"/>
                <w:sz w:val="18"/>
                <w:szCs w:val="18"/>
                <w:lang w:eastAsia="zh-CN"/>
              </w:rPr>
              <w:t>个项目</w:t>
            </w:r>
          </w:p>
          <w:p w14:paraId="74935EAD" w14:textId="77777777" w:rsidR="00A15E50" w:rsidRPr="008B2D86" w:rsidRDefault="00A15E50" w:rsidP="00657824">
            <w:pPr>
              <w:rPr>
                <w:sz w:val="18"/>
                <w:szCs w:val="18"/>
                <w:lang w:eastAsia="zh-CN"/>
              </w:rPr>
            </w:pPr>
            <w:r w:rsidRPr="008B2D86">
              <w:rPr>
                <w:sz w:val="18"/>
                <w:szCs w:val="18"/>
                <w:lang w:eastAsia="zh-CN"/>
              </w:rPr>
              <w:t>（</w:t>
            </w:r>
            <w:r w:rsidRPr="008B2D86">
              <w:rPr>
                <w:rFonts w:hint="eastAsia"/>
                <w:sz w:val="18"/>
                <w:szCs w:val="18"/>
                <w:lang w:eastAsia="zh-CN"/>
              </w:rPr>
              <w:t>2016年底</w:t>
            </w:r>
            <w:r w:rsidRPr="008B2D86">
              <w:rPr>
                <w:sz w:val="18"/>
                <w:szCs w:val="18"/>
                <w:lang w:eastAsia="zh-CN"/>
              </w:rPr>
              <w:t>累计</w:t>
            </w:r>
            <w:r w:rsidRPr="008B2D86">
              <w:rPr>
                <w:rFonts w:hint="eastAsia"/>
                <w:sz w:val="18"/>
                <w:szCs w:val="18"/>
                <w:lang w:eastAsia="zh-CN"/>
              </w:rPr>
              <w:t>数量</w:t>
            </w:r>
            <w:r w:rsidRPr="008B2D86">
              <w:rPr>
                <w:sz w:val="18"/>
                <w:szCs w:val="18"/>
                <w:lang w:eastAsia="zh-CN"/>
              </w:rPr>
              <w:t>）</w:t>
            </w:r>
          </w:p>
        </w:tc>
        <w:tc>
          <w:tcPr>
            <w:tcW w:w="2151" w:type="dxa"/>
            <w:gridSpan w:val="2"/>
            <w:shd w:val="clear" w:color="auto" w:fill="auto"/>
            <w:tcMar>
              <w:top w:w="85" w:type="dxa"/>
            </w:tcMar>
            <w:hideMark/>
          </w:tcPr>
          <w:p w14:paraId="54A408DC" w14:textId="77777777" w:rsidR="00A15E50" w:rsidRPr="008B2D86" w:rsidRDefault="00A15E50" w:rsidP="00657824">
            <w:pPr>
              <w:rPr>
                <w:sz w:val="18"/>
                <w:szCs w:val="18"/>
                <w:lang w:eastAsia="zh-CN"/>
              </w:rPr>
            </w:pPr>
            <w:r w:rsidRPr="008B2D86">
              <w:rPr>
                <w:rFonts w:hint="eastAsia"/>
                <w:sz w:val="18"/>
                <w:szCs w:val="18"/>
                <w:lang w:eastAsia="zh-CN"/>
              </w:rPr>
              <w:t>新增</w:t>
            </w:r>
            <w:r w:rsidRPr="008B2D86">
              <w:rPr>
                <w:sz w:val="18"/>
                <w:szCs w:val="18"/>
              </w:rPr>
              <w:t>6</w:t>
            </w:r>
            <w:r w:rsidRPr="008B2D86">
              <w:rPr>
                <w:rFonts w:hint="eastAsia"/>
                <w:sz w:val="18"/>
                <w:szCs w:val="18"/>
                <w:lang w:eastAsia="zh-CN"/>
              </w:rPr>
              <w:t>个项目</w:t>
            </w:r>
          </w:p>
        </w:tc>
      </w:tr>
      <w:tr w:rsidR="00A15E50" w:rsidRPr="008B2D86" w14:paraId="6674A26A" w14:textId="77777777" w:rsidTr="004441A0">
        <w:tblPrEx>
          <w:tblLook w:val="04A0" w:firstRow="1" w:lastRow="0" w:firstColumn="1" w:lastColumn="0" w:noHBand="0" w:noVBand="1"/>
        </w:tblPrEx>
        <w:trPr>
          <w:trHeight w:val="1303"/>
        </w:trPr>
        <w:tc>
          <w:tcPr>
            <w:tcW w:w="2280" w:type="dxa"/>
            <w:gridSpan w:val="2"/>
            <w:shd w:val="clear" w:color="000000" w:fill="FFFFFF"/>
            <w:tcMar>
              <w:top w:w="85" w:type="dxa"/>
            </w:tcMar>
            <w:hideMark/>
          </w:tcPr>
          <w:p w14:paraId="4F05B9D2" w14:textId="77777777" w:rsidR="00A15E50" w:rsidRPr="008B2D86" w:rsidRDefault="00A15E50" w:rsidP="00657824">
            <w:pPr>
              <w:rPr>
                <w:sz w:val="18"/>
                <w:szCs w:val="18"/>
              </w:rPr>
            </w:pPr>
          </w:p>
        </w:tc>
        <w:tc>
          <w:tcPr>
            <w:tcW w:w="2180" w:type="dxa"/>
            <w:gridSpan w:val="2"/>
            <w:shd w:val="clear" w:color="auto" w:fill="auto"/>
            <w:tcMar>
              <w:top w:w="85" w:type="dxa"/>
            </w:tcMar>
            <w:hideMark/>
          </w:tcPr>
          <w:p w14:paraId="29B6912C" w14:textId="77777777" w:rsidR="00A15E50" w:rsidRPr="008B2D86" w:rsidRDefault="00A15E50" w:rsidP="00657824">
            <w:pPr>
              <w:rPr>
                <w:sz w:val="18"/>
                <w:szCs w:val="18"/>
                <w:lang w:eastAsia="zh-CN"/>
              </w:rPr>
            </w:pPr>
            <w:r w:rsidRPr="008B2D86">
              <w:rPr>
                <w:rFonts w:hint="eastAsia"/>
                <w:sz w:val="18"/>
                <w:szCs w:val="18"/>
                <w:lang w:eastAsia="zh-CN"/>
              </w:rPr>
              <w:t>利用适用技术促进最不发达国家的国家创新和知识产权政策及战略中包含的经济发展目标</w:t>
            </w:r>
          </w:p>
        </w:tc>
        <w:tc>
          <w:tcPr>
            <w:tcW w:w="2760" w:type="dxa"/>
            <w:shd w:val="clear" w:color="auto" w:fill="auto"/>
            <w:tcMar>
              <w:top w:w="85" w:type="dxa"/>
            </w:tcMar>
            <w:hideMark/>
          </w:tcPr>
          <w:p w14:paraId="5BEBFD54" w14:textId="77777777" w:rsidR="00A15E50" w:rsidRPr="008B2D86" w:rsidRDefault="00A15E50" w:rsidP="00657824">
            <w:pPr>
              <w:rPr>
                <w:sz w:val="18"/>
                <w:szCs w:val="18"/>
              </w:rPr>
            </w:pPr>
            <w:r w:rsidRPr="008B2D86">
              <w:rPr>
                <w:rFonts w:hint="eastAsia"/>
                <w:sz w:val="18"/>
                <w:szCs w:val="18"/>
                <w:lang w:eastAsia="zh-CN"/>
              </w:rPr>
              <w:t>无</w:t>
            </w:r>
            <w:r w:rsidRPr="008B2D86">
              <w:rPr>
                <w:sz w:val="18"/>
                <w:szCs w:val="18"/>
              </w:rPr>
              <w:t>（2016</w:t>
            </w:r>
            <w:r w:rsidRPr="008B2D86">
              <w:rPr>
                <w:rFonts w:hint="eastAsia"/>
                <w:sz w:val="18"/>
                <w:szCs w:val="18"/>
                <w:lang w:eastAsia="zh-CN"/>
              </w:rPr>
              <w:t>年</w:t>
            </w:r>
            <w:r w:rsidRPr="008B2D86">
              <w:rPr>
                <w:sz w:val="18"/>
                <w:szCs w:val="18"/>
              </w:rPr>
              <w:t>）</w:t>
            </w:r>
          </w:p>
        </w:tc>
        <w:tc>
          <w:tcPr>
            <w:tcW w:w="2151" w:type="dxa"/>
            <w:gridSpan w:val="2"/>
            <w:shd w:val="clear" w:color="auto" w:fill="auto"/>
            <w:tcMar>
              <w:top w:w="85" w:type="dxa"/>
            </w:tcMar>
            <w:hideMark/>
          </w:tcPr>
          <w:p w14:paraId="07627023" w14:textId="77777777" w:rsidR="00A15E50" w:rsidRPr="008B2D86" w:rsidRDefault="00A15E50" w:rsidP="00657824">
            <w:pPr>
              <w:rPr>
                <w:sz w:val="18"/>
                <w:szCs w:val="18"/>
                <w:lang w:eastAsia="zh-CN"/>
              </w:rPr>
            </w:pPr>
            <w:r w:rsidRPr="008B2D86">
              <w:rPr>
                <w:rFonts w:hint="eastAsia"/>
                <w:sz w:val="18"/>
                <w:szCs w:val="18"/>
                <w:lang w:eastAsia="zh-CN"/>
              </w:rPr>
              <w:t>新增两个</w:t>
            </w:r>
            <w:r w:rsidRPr="008B2D86">
              <w:rPr>
                <w:sz w:val="18"/>
                <w:szCs w:val="18"/>
                <w:lang w:eastAsia="zh-CN"/>
              </w:rPr>
              <w:t>最不发达国家</w:t>
            </w:r>
          </w:p>
        </w:tc>
      </w:tr>
      <w:tr w:rsidR="003E6FB5" w:rsidRPr="00D60801" w14:paraId="37AB9085" w14:textId="77777777" w:rsidTr="004441A0">
        <w:tblPrEx>
          <w:tblLook w:val="04A0" w:firstRow="1" w:lastRow="0" w:firstColumn="1" w:lastColumn="0" w:noHBand="0" w:noVBand="1"/>
        </w:tblPrEx>
        <w:trPr>
          <w:trHeight w:val="355"/>
          <w:tblHeader/>
        </w:trPr>
        <w:tc>
          <w:tcPr>
            <w:tcW w:w="2280" w:type="dxa"/>
            <w:gridSpan w:val="2"/>
            <w:shd w:val="clear" w:color="000000" w:fill="C5D9F1"/>
            <w:noWrap/>
            <w:tcMar>
              <w:top w:w="85" w:type="dxa"/>
            </w:tcMar>
            <w:vAlign w:val="center"/>
            <w:hideMark/>
          </w:tcPr>
          <w:p w14:paraId="645F4CF5" w14:textId="77777777" w:rsidR="003E6FB5" w:rsidRPr="00D60801" w:rsidRDefault="003E6FB5" w:rsidP="00C72DB3">
            <w:pPr>
              <w:keepNext/>
              <w:keepLines/>
              <w:jc w:val="center"/>
              <w:rPr>
                <w:rFonts w:ascii="SimHei" w:eastAsia="SimHei" w:hAnsi="SimHei"/>
                <w:caps/>
                <w:szCs w:val="21"/>
                <w:lang w:val="zh-CN" w:eastAsia="x-none"/>
              </w:rPr>
            </w:pPr>
            <w:r w:rsidRPr="00D60801">
              <w:rPr>
                <w:rFonts w:ascii="SimHei" w:eastAsia="SimHei" w:hAnsi="SimHei" w:hint="eastAsia"/>
                <w:caps/>
                <w:szCs w:val="21"/>
                <w:lang w:val="zh-CN" w:eastAsia="x-none"/>
              </w:rPr>
              <w:lastRenderedPageBreak/>
              <w:t>预期成果</w:t>
            </w:r>
          </w:p>
        </w:tc>
        <w:tc>
          <w:tcPr>
            <w:tcW w:w="2180" w:type="dxa"/>
            <w:gridSpan w:val="2"/>
            <w:shd w:val="clear" w:color="000000" w:fill="C5D9F1"/>
            <w:noWrap/>
            <w:tcMar>
              <w:top w:w="85" w:type="dxa"/>
            </w:tcMar>
            <w:vAlign w:val="center"/>
            <w:hideMark/>
          </w:tcPr>
          <w:p w14:paraId="37183A68" w14:textId="77777777" w:rsidR="003E6FB5" w:rsidRPr="00D60801" w:rsidRDefault="003E6FB5" w:rsidP="00C72DB3">
            <w:pPr>
              <w:keepNext/>
              <w:keepLines/>
              <w:jc w:val="center"/>
              <w:rPr>
                <w:rFonts w:ascii="SimHei" w:eastAsia="SimHei" w:hAnsi="SimHei"/>
                <w:caps/>
                <w:szCs w:val="21"/>
                <w:lang w:val="zh-CN" w:eastAsia="x-none"/>
              </w:rPr>
            </w:pPr>
            <w:r w:rsidRPr="00D60801">
              <w:rPr>
                <w:rFonts w:ascii="SimHei" w:eastAsia="SimHei" w:hAnsi="SimHei" w:hint="eastAsia"/>
                <w:caps/>
                <w:szCs w:val="21"/>
                <w:lang w:val="zh-CN" w:eastAsia="x-none"/>
              </w:rPr>
              <w:t>效绩指标</w:t>
            </w:r>
          </w:p>
        </w:tc>
        <w:tc>
          <w:tcPr>
            <w:tcW w:w="2760" w:type="dxa"/>
            <w:shd w:val="clear" w:color="000000" w:fill="C5D9F1"/>
            <w:noWrap/>
            <w:tcMar>
              <w:top w:w="85" w:type="dxa"/>
            </w:tcMar>
            <w:vAlign w:val="center"/>
            <w:hideMark/>
          </w:tcPr>
          <w:p w14:paraId="378574BC" w14:textId="77777777" w:rsidR="003E6FB5" w:rsidRPr="00D60801" w:rsidRDefault="003E6FB5" w:rsidP="00C72DB3">
            <w:pPr>
              <w:keepNext/>
              <w:keepLines/>
              <w:jc w:val="center"/>
              <w:rPr>
                <w:rFonts w:ascii="SimHei" w:eastAsia="SimHei" w:hAnsi="SimHei"/>
                <w:caps/>
                <w:szCs w:val="21"/>
                <w:lang w:val="zh-CN" w:eastAsia="x-none"/>
              </w:rPr>
            </w:pPr>
            <w:r w:rsidRPr="00D60801">
              <w:rPr>
                <w:rFonts w:ascii="SimHei" w:eastAsia="SimHei" w:hAnsi="SimHei" w:hint="eastAsia"/>
                <w:caps/>
                <w:szCs w:val="21"/>
                <w:lang w:val="zh-CN" w:eastAsia="x-none"/>
              </w:rPr>
              <w:t>基　准</w:t>
            </w:r>
          </w:p>
        </w:tc>
        <w:tc>
          <w:tcPr>
            <w:tcW w:w="2151" w:type="dxa"/>
            <w:gridSpan w:val="2"/>
            <w:shd w:val="clear" w:color="000000" w:fill="C5D9F1"/>
            <w:noWrap/>
            <w:tcMar>
              <w:top w:w="85" w:type="dxa"/>
            </w:tcMar>
            <w:vAlign w:val="center"/>
            <w:hideMark/>
          </w:tcPr>
          <w:p w14:paraId="15DC18AE" w14:textId="77777777" w:rsidR="003E6FB5" w:rsidRPr="00D60801" w:rsidRDefault="003E6FB5" w:rsidP="00C72DB3">
            <w:pPr>
              <w:keepNext/>
              <w:keepLines/>
              <w:jc w:val="center"/>
              <w:rPr>
                <w:rFonts w:ascii="SimHei" w:eastAsia="SimHei" w:hAnsi="SimHei"/>
                <w:caps/>
                <w:szCs w:val="21"/>
                <w:lang w:val="zh-CN" w:eastAsia="x-none"/>
              </w:rPr>
            </w:pPr>
            <w:r w:rsidRPr="00D60801">
              <w:rPr>
                <w:rFonts w:ascii="SimHei" w:eastAsia="SimHei" w:hAnsi="SimHei" w:hint="eastAsia"/>
                <w:caps/>
                <w:szCs w:val="21"/>
                <w:lang w:val="zh-CN" w:eastAsia="x-none"/>
              </w:rPr>
              <w:t>目　标</w:t>
            </w:r>
          </w:p>
        </w:tc>
      </w:tr>
      <w:tr w:rsidR="003E6FB5" w:rsidRPr="008B2D86" w14:paraId="693BCBED" w14:textId="77777777" w:rsidTr="004441A0">
        <w:tblPrEx>
          <w:tblLook w:val="04A0" w:firstRow="1" w:lastRow="0" w:firstColumn="1" w:lastColumn="0" w:noHBand="0" w:noVBand="1"/>
        </w:tblPrEx>
        <w:trPr>
          <w:trHeight w:val="1616"/>
        </w:trPr>
        <w:tc>
          <w:tcPr>
            <w:tcW w:w="2280" w:type="dxa"/>
            <w:gridSpan w:val="2"/>
            <w:shd w:val="clear" w:color="auto" w:fill="auto"/>
            <w:tcMar>
              <w:top w:w="85" w:type="dxa"/>
            </w:tcMar>
          </w:tcPr>
          <w:p w14:paraId="59CD0419" w14:textId="77777777" w:rsidR="003E6FB5" w:rsidRPr="008B2D86" w:rsidRDefault="003E6FB5" w:rsidP="00657824">
            <w:pPr>
              <w:rPr>
                <w:rFonts w:hint="eastAsia"/>
                <w:sz w:val="18"/>
                <w:szCs w:val="18"/>
                <w:lang w:eastAsia="zh-CN"/>
              </w:rPr>
            </w:pPr>
          </w:p>
        </w:tc>
        <w:tc>
          <w:tcPr>
            <w:tcW w:w="2180" w:type="dxa"/>
            <w:gridSpan w:val="2"/>
            <w:shd w:val="clear" w:color="auto" w:fill="auto"/>
            <w:tcMar>
              <w:top w:w="85" w:type="dxa"/>
            </w:tcMar>
          </w:tcPr>
          <w:p w14:paraId="292319C6" w14:textId="28CE6824" w:rsidR="003E6FB5" w:rsidRPr="008B2D86" w:rsidRDefault="003E6FB5" w:rsidP="00657824">
            <w:pPr>
              <w:rPr>
                <w:rFonts w:hint="eastAsia"/>
                <w:sz w:val="18"/>
                <w:szCs w:val="18"/>
                <w:lang w:eastAsia="zh-CN"/>
              </w:rPr>
            </w:pPr>
            <w:r w:rsidRPr="008B2D86">
              <w:rPr>
                <w:rFonts w:hint="eastAsia"/>
                <w:sz w:val="18"/>
                <w:szCs w:val="18"/>
                <w:lang w:eastAsia="zh-CN"/>
              </w:rPr>
              <w:t>发展中国家利用公有领域的专利信息发起的技术转让项目/计划的数量</w:t>
            </w:r>
          </w:p>
        </w:tc>
        <w:tc>
          <w:tcPr>
            <w:tcW w:w="2760" w:type="dxa"/>
            <w:shd w:val="clear" w:color="auto" w:fill="auto"/>
            <w:tcMar>
              <w:top w:w="85" w:type="dxa"/>
            </w:tcMar>
          </w:tcPr>
          <w:p w14:paraId="42A08544" w14:textId="117DE4D4" w:rsidR="003E6FB5" w:rsidRPr="008B2D86" w:rsidRDefault="003E6FB5" w:rsidP="00657824">
            <w:pPr>
              <w:keepNext/>
              <w:keepLines/>
              <w:rPr>
                <w:rFonts w:hint="eastAsia"/>
                <w:sz w:val="18"/>
                <w:szCs w:val="18"/>
                <w:lang w:eastAsia="zh-CN"/>
              </w:rPr>
            </w:pPr>
            <w:r w:rsidRPr="008B2D86">
              <w:rPr>
                <w:rFonts w:hint="eastAsia"/>
                <w:sz w:val="18"/>
                <w:szCs w:val="18"/>
                <w:lang w:eastAsia="zh-CN"/>
              </w:rPr>
              <w:t>不详</w:t>
            </w:r>
          </w:p>
        </w:tc>
        <w:tc>
          <w:tcPr>
            <w:tcW w:w="2151" w:type="dxa"/>
            <w:gridSpan w:val="2"/>
            <w:shd w:val="clear" w:color="auto" w:fill="auto"/>
            <w:tcMar>
              <w:top w:w="85" w:type="dxa"/>
            </w:tcMar>
          </w:tcPr>
          <w:p w14:paraId="25C051E3" w14:textId="77777777" w:rsidR="003E6FB5" w:rsidRPr="008B2D86" w:rsidRDefault="003E6FB5" w:rsidP="00C72DB3">
            <w:pPr>
              <w:rPr>
                <w:sz w:val="18"/>
                <w:szCs w:val="18"/>
                <w:lang w:eastAsia="zh-CN"/>
              </w:rPr>
            </w:pPr>
            <w:r w:rsidRPr="008B2D86">
              <w:rPr>
                <w:sz w:val="18"/>
                <w:szCs w:val="18"/>
                <w:lang w:eastAsia="zh-CN"/>
              </w:rPr>
              <w:t>非洲（5</w:t>
            </w:r>
            <w:r w:rsidRPr="008B2D86">
              <w:rPr>
                <w:rFonts w:hint="eastAsia"/>
                <w:sz w:val="18"/>
                <w:szCs w:val="18"/>
                <w:lang w:eastAsia="zh-CN"/>
              </w:rPr>
              <w:t>个</w:t>
            </w:r>
            <w:r w:rsidRPr="008B2D86">
              <w:rPr>
                <w:sz w:val="18"/>
                <w:szCs w:val="18"/>
                <w:lang w:eastAsia="zh-CN"/>
              </w:rPr>
              <w:t>）</w:t>
            </w:r>
          </w:p>
          <w:p w14:paraId="5E124622" w14:textId="77777777" w:rsidR="003E6FB5" w:rsidRPr="008B2D86" w:rsidRDefault="003E6FB5" w:rsidP="00C72DB3">
            <w:pPr>
              <w:rPr>
                <w:sz w:val="18"/>
                <w:szCs w:val="18"/>
                <w:lang w:eastAsia="zh-CN"/>
              </w:rPr>
            </w:pPr>
            <w:r w:rsidRPr="008B2D86">
              <w:rPr>
                <w:sz w:val="18"/>
                <w:szCs w:val="18"/>
                <w:lang w:eastAsia="zh-CN"/>
              </w:rPr>
              <w:t>阿拉伯（两个）</w:t>
            </w:r>
          </w:p>
          <w:p w14:paraId="7E1969EE" w14:textId="77777777" w:rsidR="003E6FB5" w:rsidRPr="008B2D86" w:rsidRDefault="003E6FB5" w:rsidP="00C72DB3">
            <w:pPr>
              <w:rPr>
                <w:sz w:val="18"/>
                <w:szCs w:val="18"/>
                <w:lang w:eastAsia="zh-CN"/>
              </w:rPr>
            </w:pPr>
            <w:r w:rsidRPr="008B2D86">
              <w:rPr>
                <w:sz w:val="18"/>
                <w:szCs w:val="18"/>
                <w:lang w:eastAsia="zh-CN"/>
              </w:rPr>
              <w:t>亚洲和太平洋（3</w:t>
            </w:r>
            <w:r w:rsidRPr="008B2D86">
              <w:rPr>
                <w:rFonts w:hint="eastAsia"/>
                <w:sz w:val="18"/>
                <w:szCs w:val="18"/>
                <w:lang w:eastAsia="zh-CN"/>
              </w:rPr>
              <w:t>个</w:t>
            </w:r>
            <w:r w:rsidRPr="008B2D86">
              <w:rPr>
                <w:sz w:val="18"/>
                <w:szCs w:val="18"/>
                <w:lang w:eastAsia="zh-CN"/>
              </w:rPr>
              <w:t>）</w:t>
            </w:r>
          </w:p>
          <w:p w14:paraId="23254E5B" w14:textId="3001B8A9" w:rsidR="003E6FB5" w:rsidRPr="008B2D86" w:rsidRDefault="003E6FB5" w:rsidP="00657824">
            <w:pPr>
              <w:rPr>
                <w:rFonts w:hint="eastAsia"/>
                <w:sz w:val="18"/>
                <w:szCs w:val="18"/>
                <w:lang w:eastAsia="zh-CN"/>
              </w:rPr>
            </w:pPr>
            <w:r w:rsidRPr="008B2D86">
              <w:rPr>
                <w:sz w:val="18"/>
                <w:szCs w:val="18"/>
                <w:lang w:eastAsia="zh-CN"/>
              </w:rPr>
              <w:t>拉丁美洲和加勒比（3</w:t>
            </w:r>
            <w:r w:rsidRPr="008B2D86">
              <w:rPr>
                <w:rFonts w:hint="eastAsia"/>
                <w:sz w:val="18"/>
                <w:szCs w:val="18"/>
                <w:lang w:eastAsia="zh-CN"/>
              </w:rPr>
              <w:t>个</w:t>
            </w:r>
            <w:r w:rsidRPr="008B2D86">
              <w:rPr>
                <w:sz w:val="18"/>
                <w:szCs w:val="18"/>
                <w:lang w:eastAsia="zh-CN"/>
              </w:rPr>
              <w:t>）</w:t>
            </w:r>
          </w:p>
        </w:tc>
      </w:tr>
      <w:tr w:rsidR="003E6FB5" w:rsidRPr="008B2D86" w14:paraId="0C4D2A03" w14:textId="77777777" w:rsidTr="004441A0">
        <w:tblPrEx>
          <w:tblLook w:val="04A0" w:firstRow="1" w:lastRow="0" w:firstColumn="1" w:lastColumn="0" w:noHBand="0" w:noVBand="1"/>
        </w:tblPrEx>
        <w:trPr>
          <w:trHeight w:val="1799"/>
        </w:trPr>
        <w:tc>
          <w:tcPr>
            <w:tcW w:w="2280" w:type="dxa"/>
            <w:gridSpan w:val="2"/>
            <w:shd w:val="clear" w:color="auto" w:fill="auto"/>
            <w:tcMar>
              <w:top w:w="85" w:type="dxa"/>
            </w:tcMar>
            <w:hideMark/>
          </w:tcPr>
          <w:p w14:paraId="66CD0407" w14:textId="77777777" w:rsidR="003E6FB5" w:rsidRPr="008B2D86" w:rsidRDefault="003E6FB5" w:rsidP="00657824">
            <w:pPr>
              <w:rPr>
                <w:sz w:val="18"/>
                <w:szCs w:val="18"/>
                <w:lang w:eastAsia="zh-CN"/>
              </w:rPr>
            </w:pPr>
            <w:r w:rsidRPr="008B2D86">
              <w:rPr>
                <w:rFonts w:hint="eastAsia"/>
                <w:sz w:val="18"/>
                <w:szCs w:val="18"/>
                <w:lang w:eastAsia="zh-CN"/>
              </w:rPr>
              <w:t>四</w:t>
            </w:r>
            <w:r w:rsidRPr="008B2D86">
              <w:rPr>
                <w:sz w:val="18"/>
                <w:szCs w:val="18"/>
                <w:lang w:eastAsia="zh-CN"/>
              </w:rPr>
              <w:t>.4</w:t>
            </w:r>
            <w:r w:rsidRPr="008B2D86">
              <w:rPr>
                <w:rFonts w:hint="eastAsia"/>
                <w:sz w:val="18"/>
                <w:szCs w:val="18"/>
                <w:lang w:eastAsia="zh-CN"/>
              </w:rPr>
              <w:t>知识产权局和其他知识产权机构的技术和知识基础设施得到加强，为各自的利益攸关方提供更好的服务（更划算、更快捷、更优质），知识产权行政管理取得更好成果</w:t>
            </w:r>
          </w:p>
        </w:tc>
        <w:tc>
          <w:tcPr>
            <w:tcW w:w="2180" w:type="dxa"/>
            <w:gridSpan w:val="2"/>
            <w:shd w:val="clear" w:color="auto" w:fill="auto"/>
            <w:tcMar>
              <w:top w:w="85" w:type="dxa"/>
            </w:tcMar>
            <w:hideMark/>
          </w:tcPr>
          <w:p w14:paraId="62205EF3" w14:textId="77777777" w:rsidR="003E6FB5" w:rsidRPr="008B2D86" w:rsidRDefault="003E6FB5" w:rsidP="00657824">
            <w:pPr>
              <w:rPr>
                <w:sz w:val="18"/>
                <w:szCs w:val="18"/>
                <w:lang w:eastAsia="zh-CN"/>
              </w:rPr>
            </w:pPr>
            <w:r w:rsidRPr="008B2D86">
              <w:rPr>
                <w:rFonts w:hint="eastAsia"/>
                <w:sz w:val="18"/>
                <w:szCs w:val="18"/>
                <w:lang w:eastAsia="zh-CN"/>
              </w:rPr>
              <w:t>受援知识产权局的平均服务水平（分为1至5级）</w:t>
            </w:r>
          </w:p>
        </w:tc>
        <w:tc>
          <w:tcPr>
            <w:tcW w:w="2760" w:type="dxa"/>
            <w:shd w:val="clear" w:color="auto" w:fill="auto"/>
            <w:tcMar>
              <w:top w:w="85" w:type="dxa"/>
            </w:tcMar>
            <w:hideMark/>
          </w:tcPr>
          <w:p w14:paraId="0EE78B63" w14:textId="77777777" w:rsidR="003E6FB5" w:rsidRPr="008B2D86" w:rsidRDefault="003E6FB5" w:rsidP="00657824">
            <w:pPr>
              <w:keepNext/>
              <w:keepLines/>
              <w:rPr>
                <w:sz w:val="18"/>
                <w:szCs w:val="18"/>
              </w:rPr>
            </w:pPr>
            <w:r w:rsidRPr="008B2D86">
              <w:rPr>
                <w:rFonts w:hint="eastAsia"/>
                <w:sz w:val="18"/>
                <w:szCs w:val="18"/>
                <w:lang w:eastAsia="zh-CN"/>
              </w:rPr>
              <w:t>总体平均水平：</w:t>
            </w:r>
            <w:r w:rsidRPr="008B2D86">
              <w:rPr>
                <w:sz w:val="18"/>
                <w:szCs w:val="18"/>
              </w:rPr>
              <w:t>2.8</w:t>
            </w:r>
          </w:p>
          <w:p w14:paraId="63DB1926" w14:textId="77777777" w:rsidR="003E6FB5" w:rsidRPr="008B2D86" w:rsidRDefault="003E6FB5" w:rsidP="00C7108D">
            <w:pPr>
              <w:keepNext/>
              <w:keepLines/>
              <w:numPr>
                <w:ilvl w:val="0"/>
                <w:numId w:val="27"/>
              </w:numPr>
              <w:rPr>
                <w:sz w:val="18"/>
                <w:szCs w:val="18"/>
              </w:rPr>
            </w:pPr>
            <w:r w:rsidRPr="008B2D86">
              <w:rPr>
                <w:rFonts w:hint="eastAsia"/>
                <w:sz w:val="18"/>
                <w:szCs w:val="18"/>
                <w:lang w:eastAsia="zh-CN"/>
              </w:rPr>
              <w:t>非洲：</w:t>
            </w:r>
            <w:r w:rsidRPr="008B2D86">
              <w:rPr>
                <w:sz w:val="18"/>
                <w:szCs w:val="18"/>
              </w:rPr>
              <w:t>3.0</w:t>
            </w:r>
          </w:p>
          <w:p w14:paraId="6760ABE2" w14:textId="77777777" w:rsidR="003E6FB5" w:rsidRPr="008B2D86" w:rsidRDefault="003E6FB5" w:rsidP="00C7108D">
            <w:pPr>
              <w:keepNext/>
              <w:keepLines/>
              <w:numPr>
                <w:ilvl w:val="0"/>
                <w:numId w:val="27"/>
              </w:numPr>
              <w:rPr>
                <w:sz w:val="18"/>
                <w:szCs w:val="18"/>
              </w:rPr>
            </w:pPr>
            <w:r w:rsidRPr="008B2D86">
              <w:rPr>
                <w:rFonts w:hint="eastAsia"/>
                <w:sz w:val="18"/>
                <w:szCs w:val="18"/>
                <w:lang w:eastAsia="zh-CN"/>
              </w:rPr>
              <w:t>阿拉伯：</w:t>
            </w:r>
            <w:r w:rsidRPr="008B2D86">
              <w:rPr>
                <w:sz w:val="18"/>
                <w:szCs w:val="18"/>
              </w:rPr>
              <w:t>2.9</w:t>
            </w:r>
          </w:p>
          <w:p w14:paraId="02AED838" w14:textId="77777777" w:rsidR="003E6FB5" w:rsidRPr="008B2D86" w:rsidRDefault="003E6FB5" w:rsidP="00C7108D">
            <w:pPr>
              <w:keepNext/>
              <w:keepLines/>
              <w:numPr>
                <w:ilvl w:val="0"/>
                <w:numId w:val="27"/>
              </w:numPr>
              <w:rPr>
                <w:sz w:val="18"/>
                <w:szCs w:val="18"/>
              </w:rPr>
            </w:pPr>
            <w:r w:rsidRPr="008B2D86">
              <w:rPr>
                <w:sz w:val="18"/>
                <w:szCs w:val="18"/>
              </w:rPr>
              <w:t>亚洲和太平洋</w:t>
            </w:r>
            <w:r w:rsidRPr="008B2D86">
              <w:rPr>
                <w:rFonts w:hint="eastAsia"/>
                <w:sz w:val="18"/>
                <w:szCs w:val="18"/>
                <w:lang w:eastAsia="zh-CN"/>
              </w:rPr>
              <w:t>：</w:t>
            </w:r>
            <w:r w:rsidRPr="008B2D86">
              <w:rPr>
                <w:sz w:val="18"/>
                <w:szCs w:val="18"/>
              </w:rPr>
              <w:t>3.4</w:t>
            </w:r>
          </w:p>
          <w:p w14:paraId="08A98B07" w14:textId="77777777" w:rsidR="003E6FB5" w:rsidRPr="008B2D86" w:rsidRDefault="003E6FB5" w:rsidP="00C7108D">
            <w:pPr>
              <w:keepNext/>
              <w:keepLines/>
              <w:numPr>
                <w:ilvl w:val="0"/>
                <w:numId w:val="27"/>
              </w:numPr>
              <w:rPr>
                <w:sz w:val="18"/>
                <w:szCs w:val="18"/>
              </w:rPr>
            </w:pPr>
            <w:r w:rsidRPr="008B2D86">
              <w:rPr>
                <w:rFonts w:hint="eastAsia"/>
                <w:sz w:val="18"/>
                <w:szCs w:val="18"/>
                <w:lang w:eastAsia="zh-CN"/>
              </w:rPr>
              <w:t>拉丁美洲和加勒比：</w:t>
            </w:r>
            <w:r w:rsidRPr="008B2D86">
              <w:rPr>
                <w:sz w:val="18"/>
                <w:szCs w:val="18"/>
              </w:rPr>
              <w:t>3.2</w:t>
            </w:r>
          </w:p>
        </w:tc>
        <w:tc>
          <w:tcPr>
            <w:tcW w:w="2151" w:type="dxa"/>
            <w:gridSpan w:val="2"/>
            <w:shd w:val="clear" w:color="auto" w:fill="auto"/>
            <w:tcMar>
              <w:top w:w="85" w:type="dxa"/>
            </w:tcMar>
            <w:hideMark/>
          </w:tcPr>
          <w:p w14:paraId="6B47453D" w14:textId="77777777" w:rsidR="003E6FB5" w:rsidRPr="008B2D86" w:rsidRDefault="003E6FB5" w:rsidP="00657824">
            <w:pPr>
              <w:rPr>
                <w:sz w:val="18"/>
                <w:szCs w:val="18"/>
              </w:rPr>
            </w:pPr>
            <w:r w:rsidRPr="008B2D86">
              <w:rPr>
                <w:rFonts w:hint="eastAsia"/>
                <w:sz w:val="18"/>
                <w:szCs w:val="18"/>
                <w:lang w:eastAsia="zh-CN"/>
              </w:rPr>
              <w:t>总体平均水平：</w:t>
            </w:r>
            <w:r w:rsidRPr="008B2D86">
              <w:rPr>
                <w:sz w:val="18"/>
                <w:szCs w:val="18"/>
              </w:rPr>
              <w:t>3.0</w:t>
            </w:r>
          </w:p>
          <w:p w14:paraId="283820C0" w14:textId="77777777" w:rsidR="003E6FB5" w:rsidRPr="008B2D86" w:rsidRDefault="003E6FB5" w:rsidP="00657824">
            <w:pPr>
              <w:rPr>
                <w:sz w:val="18"/>
                <w:szCs w:val="18"/>
              </w:rPr>
            </w:pPr>
          </w:p>
        </w:tc>
      </w:tr>
      <w:tr w:rsidR="006D6F26" w:rsidRPr="0009572D" w14:paraId="1E401A7A" w14:textId="77777777" w:rsidTr="004441A0">
        <w:trPr>
          <w:gridBefore w:val="1"/>
          <w:gridAfter w:val="1"/>
          <w:wBefore w:w="15" w:type="dxa"/>
          <w:wAfter w:w="142" w:type="dxa"/>
          <w:trHeight w:val="516"/>
        </w:trPr>
        <w:tc>
          <w:tcPr>
            <w:tcW w:w="9214" w:type="dxa"/>
            <w:gridSpan w:val="5"/>
            <w:shd w:val="clear" w:color="auto" w:fill="C6D9F1" w:themeFill="text2" w:themeFillTint="33"/>
            <w:vAlign w:val="center"/>
          </w:tcPr>
          <w:p w14:paraId="7A18A35D" w14:textId="7D7A79EB" w:rsidR="006D6F26" w:rsidRPr="006D6F26" w:rsidRDefault="006D6F26" w:rsidP="006D6F26">
            <w:pPr>
              <w:keepNext/>
              <w:overflowPunct w:val="0"/>
              <w:adjustRightInd w:val="0"/>
              <w:spacing w:line="340" w:lineRule="atLeast"/>
              <w:jc w:val="center"/>
              <w:rPr>
                <w:rFonts w:ascii="SimHei" w:eastAsia="SimHei" w:hAnsi="SimHei"/>
                <w:lang w:eastAsia="zh-CN"/>
              </w:rPr>
            </w:pPr>
            <w:r w:rsidRPr="00813957">
              <w:rPr>
                <w:rFonts w:ascii="SimHei" w:eastAsia="SimHei" w:hAnsi="SimHei" w:hint="eastAsia"/>
                <w:lang w:eastAsia="zh-CN"/>
              </w:rPr>
              <w:t>计划9的资源</w:t>
            </w:r>
          </w:p>
        </w:tc>
      </w:tr>
    </w:tbl>
    <w:p w14:paraId="54686AEE" w14:textId="15E2984D" w:rsidR="00FA6C94" w:rsidRDefault="00FA6C94" w:rsidP="00FA6C94">
      <w:pPr>
        <w:overflowPunct w:val="0"/>
        <w:spacing w:afterLines="50" w:after="120" w:line="340" w:lineRule="atLeast"/>
        <w:jc w:val="both"/>
        <w:rPr>
          <w:lang w:eastAsia="zh-CN"/>
        </w:rPr>
      </w:pPr>
      <w:r>
        <w:rPr>
          <w:rFonts w:hint="eastAsia"/>
          <w:lang w:eastAsia="zh-CN"/>
        </w:rPr>
        <w:t>9.1</w:t>
      </w:r>
      <w:r>
        <w:rPr>
          <w:rFonts w:hint="eastAsia"/>
          <w:lang w:eastAsia="zh-CN"/>
        </w:rPr>
        <w:tab/>
      </w:r>
      <w:r>
        <w:rPr>
          <w:lang w:eastAsia="zh-CN"/>
        </w:rPr>
        <w:t>2018/19两年期计划9的资源总额比2016/17两年期核定预算减少了3.5%。</w:t>
      </w:r>
    </w:p>
    <w:p w14:paraId="21D5666A" w14:textId="529A0835" w:rsidR="00FA6C94" w:rsidRDefault="00FA6C94" w:rsidP="00FA6C94">
      <w:pPr>
        <w:overflowPunct w:val="0"/>
        <w:spacing w:afterLines="50" w:after="120" w:line="340" w:lineRule="atLeast"/>
        <w:jc w:val="both"/>
        <w:rPr>
          <w:lang w:eastAsia="zh-CN"/>
        </w:rPr>
      </w:pPr>
      <w:r>
        <w:rPr>
          <w:rFonts w:hint="eastAsia"/>
          <w:lang w:eastAsia="zh-CN"/>
        </w:rPr>
        <w:t>9.2</w:t>
      </w:r>
      <w:r>
        <w:rPr>
          <w:rFonts w:hint="eastAsia"/>
          <w:lang w:eastAsia="zh-CN"/>
        </w:rPr>
        <w:tab/>
      </w:r>
      <w:r>
        <w:rPr>
          <w:lang w:eastAsia="zh-CN"/>
        </w:rPr>
        <w:t>非人事资源减少，这是因为“知识产权与旅游业”以及“开展关于使用适用技术特有科技信息的能力建设，以应对已查明的发展挑战</w:t>
      </w:r>
      <w:r w:rsidR="00C43E50">
        <w:rPr>
          <w:lang w:eastAsia="zh-CN"/>
        </w:rPr>
        <w:t>（</w:t>
      </w:r>
      <w:r>
        <w:rPr>
          <w:lang w:eastAsia="zh-CN"/>
        </w:rPr>
        <w:t>第二阶段</w:t>
      </w:r>
      <w:r w:rsidR="00890F69">
        <w:rPr>
          <w:lang w:eastAsia="zh-CN"/>
        </w:rPr>
        <w:t>）</w:t>
      </w:r>
      <w:r>
        <w:rPr>
          <w:lang w:eastAsia="zh-CN"/>
        </w:rPr>
        <w:t>”两个发展议程项目已于2016/17两年期完成。</w:t>
      </w:r>
    </w:p>
    <w:p w14:paraId="6B4B582C" w14:textId="244914AB" w:rsidR="00FA6C94" w:rsidRDefault="00FA6C94" w:rsidP="00FA6C94">
      <w:pPr>
        <w:overflowPunct w:val="0"/>
        <w:spacing w:afterLines="50" w:after="120" w:line="340" w:lineRule="atLeast"/>
        <w:jc w:val="both"/>
        <w:rPr>
          <w:lang w:eastAsia="zh-CN"/>
        </w:rPr>
      </w:pPr>
      <w:r>
        <w:rPr>
          <w:rFonts w:hint="eastAsia"/>
          <w:lang w:eastAsia="zh-CN"/>
        </w:rPr>
        <w:t>9.3</w:t>
      </w:r>
      <w:r>
        <w:rPr>
          <w:rFonts w:hint="eastAsia"/>
          <w:lang w:eastAsia="zh-CN"/>
        </w:rPr>
        <w:tab/>
      </w:r>
      <w:r>
        <w:rPr>
          <w:lang w:eastAsia="zh-CN"/>
        </w:rPr>
        <w:t>员额数量和相关人事资源均有减少，这是因为发展部门副总干事办公室关于特别项目的工作实现整合。</w:t>
      </w:r>
    </w:p>
    <w:p w14:paraId="5C13DEF3" w14:textId="43F2763D" w:rsidR="00FA6C94" w:rsidRDefault="00FA6C94" w:rsidP="00FA6C94">
      <w:pPr>
        <w:overflowPunct w:val="0"/>
        <w:spacing w:afterLines="50" w:after="120" w:line="340" w:lineRule="atLeast"/>
        <w:jc w:val="both"/>
        <w:rPr>
          <w:lang w:eastAsia="zh-CN"/>
        </w:rPr>
      </w:pPr>
      <w:r>
        <w:rPr>
          <w:rFonts w:hint="eastAsia"/>
          <w:lang w:eastAsia="zh-CN"/>
        </w:rPr>
        <w:t>9.4</w:t>
      </w:r>
      <w:r>
        <w:rPr>
          <w:rFonts w:hint="eastAsia"/>
          <w:lang w:eastAsia="zh-CN"/>
        </w:rPr>
        <w:tab/>
      </w:r>
      <w:r>
        <w:rPr>
          <w:lang w:eastAsia="zh-CN"/>
        </w:rPr>
        <w:t>预期成果三.6</w:t>
      </w:r>
      <w:r w:rsidR="00C43E50">
        <w:rPr>
          <w:lang w:eastAsia="zh-CN"/>
        </w:rPr>
        <w:t>（</w:t>
      </w:r>
      <w:r>
        <w:rPr>
          <w:lang w:eastAsia="zh-CN"/>
        </w:rPr>
        <w:t>中小型企业、高校和研究机构</w:t>
      </w:r>
      <w:r w:rsidR="00890F69">
        <w:rPr>
          <w:lang w:eastAsia="zh-CN"/>
        </w:rPr>
        <w:t>）</w:t>
      </w:r>
      <w:r>
        <w:rPr>
          <w:lang w:eastAsia="zh-CN"/>
        </w:rPr>
        <w:t>专用资源反映了2018/19两年期的重点是先前反映在预期成果三.2</w:t>
      </w:r>
      <w:r w:rsidR="00C43E50">
        <w:rPr>
          <w:lang w:eastAsia="zh-CN"/>
        </w:rPr>
        <w:t>（</w:t>
      </w:r>
      <w:r>
        <w:rPr>
          <w:lang w:eastAsia="zh-CN"/>
        </w:rPr>
        <w:t>人力资源能力得到加强</w:t>
      </w:r>
      <w:r w:rsidR="00890F69">
        <w:rPr>
          <w:lang w:eastAsia="zh-CN"/>
        </w:rPr>
        <w:t>）</w:t>
      </w:r>
      <w:r>
        <w:rPr>
          <w:lang w:eastAsia="zh-CN"/>
        </w:rPr>
        <w:t>项下的高校和研究机构能力建设。</w:t>
      </w:r>
    </w:p>
    <w:p w14:paraId="66E157CC" w14:textId="4515897F" w:rsidR="00FA6C94" w:rsidRDefault="00FA6C94" w:rsidP="00FA6C94">
      <w:pPr>
        <w:overflowPunct w:val="0"/>
        <w:spacing w:afterLines="50" w:after="120" w:line="340" w:lineRule="atLeast"/>
        <w:jc w:val="both"/>
        <w:rPr>
          <w:lang w:eastAsia="zh-CN"/>
        </w:rPr>
      </w:pPr>
      <w:r>
        <w:rPr>
          <w:rFonts w:hint="eastAsia"/>
          <w:lang w:eastAsia="zh-CN"/>
        </w:rPr>
        <w:t>9.5</w:t>
      </w:r>
      <w:r>
        <w:rPr>
          <w:rFonts w:hint="eastAsia"/>
          <w:lang w:eastAsia="zh-CN"/>
        </w:rPr>
        <w:tab/>
      </w:r>
      <w:r>
        <w:rPr>
          <w:lang w:eastAsia="zh-CN"/>
        </w:rPr>
        <w:t>预期成果二.1</w:t>
      </w:r>
      <w:r w:rsidR="00C43E50">
        <w:rPr>
          <w:lang w:eastAsia="zh-CN"/>
        </w:rPr>
        <w:t>（</w:t>
      </w:r>
      <w:r>
        <w:rPr>
          <w:lang w:eastAsia="zh-CN"/>
        </w:rPr>
        <w:t>PCT体系得到更广泛和更好的利用</w:t>
      </w:r>
      <w:r w:rsidR="00890F69">
        <w:rPr>
          <w:lang w:eastAsia="zh-CN"/>
        </w:rPr>
        <w:t>）</w:t>
      </w:r>
      <w:r>
        <w:rPr>
          <w:lang w:eastAsia="zh-CN"/>
        </w:rPr>
        <w:t>、二.3</w:t>
      </w:r>
      <w:r w:rsidR="00C43E50">
        <w:rPr>
          <w:lang w:eastAsia="zh-CN"/>
        </w:rPr>
        <w:t>（</w:t>
      </w:r>
      <w:r>
        <w:rPr>
          <w:lang w:eastAsia="zh-CN"/>
        </w:rPr>
        <w:t>海牙体系得到更广泛和更好的利用</w:t>
      </w:r>
      <w:r w:rsidR="00890F69">
        <w:rPr>
          <w:lang w:eastAsia="zh-CN"/>
        </w:rPr>
        <w:t>）</w:t>
      </w:r>
      <w:r>
        <w:rPr>
          <w:lang w:eastAsia="zh-CN"/>
        </w:rPr>
        <w:t>、二.5</w:t>
      </w:r>
      <w:r w:rsidR="00C43E50">
        <w:rPr>
          <w:lang w:eastAsia="zh-CN"/>
        </w:rPr>
        <w:t>（</w:t>
      </w:r>
      <w:r>
        <w:rPr>
          <w:lang w:eastAsia="zh-CN"/>
        </w:rPr>
        <w:t>马德里体系得到更广泛和更好的利用</w:t>
      </w:r>
      <w:r w:rsidR="00890F69">
        <w:rPr>
          <w:lang w:eastAsia="zh-CN"/>
        </w:rPr>
        <w:t>）</w:t>
      </w:r>
      <w:r>
        <w:rPr>
          <w:lang w:eastAsia="zh-CN"/>
        </w:rPr>
        <w:t>和二.7</w:t>
      </w:r>
      <w:r w:rsidR="00C43E50">
        <w:rPr>
          <w:lang w:eastAsia="zh-CN"/>
        </w:rPr>
        <w:t>（</w:t>
      </w:r>
      <w:r>
        <w:rPr>
          <w:lang w:eastAsia="zh-CN"/>
        </w:rPr>
        <w:t>通过WIPO调解避免或解决知识产权争议的情况增多</w:t>
      </w:r>
      <w:r w:rsidR="00890F69">
        <w:rPr>
          <w:lang w:eastAsia="zh-CN"/>
        </w:rPr>
        <w:t>）</w:t>
      </w:r>
      <w:r>
        <w:rPr>
          <w:lang w:eastAsia="zh-CN"/>
        </w:rPr>
        <w:t>专用资源反映了先前反映在预期成果三.2</w:t>
      </w:r>
      <w:r w:rsidR="00C43E50">
        <w:rPr>
          <w:lang w:eastAsia="zh-CN"/>
        </w:rPr>
        <w:t>（</w:t>
      </w:r>
      <w:r>
        <w:rPr>
          <w:lang w:eastAsia="zh-CN"/>
        </w:rPr>
        <w:t>人力资源能力得到加强</w:t>
      </w:r>
      <w:r w:rsidR="00890F69">
        <w:rPr>
          <w:lang w:eastAsia="zh-CN"/>
        </w:rPr>
        <w:t>）</w:t>
      </w:r>
      <w:r>
        <w:rPr>
          <w:lang w:eastAsia="zh-CN"/>
        </w:rPr>
        <w:t>项下的促进使用国际注册体系和开展有关能力建设活动的优先级得到提升。</w:t>
      </w:r>
    </w:p>
    <w:p w14:paraId="39B9E835" w14:textId="6A9D5F65" w:rsidR="00657824" w:rsidRPr="00FA6C94" w:rsidRDefault="00657824" w:rsidP="00FA6C94">
      <w:pPr>
        <w:overflowPunct w:val="0"/>
        <w:spacing w:afterLines="50" w:after="120" w:line="340" w:lineRule="atLeast"/>
        <w:jc w:val="both"/>
        <w:rPr>
          <w:b/>
          <w:lang w:eastAsia="zh-CN"/>
        </w:rPr>
      </w:pPr>
    </w:p>
    <w:p w14:paraId="65928236" w14:textId="72370549" w:rsidR="00B65F7B" w:rsidRPr="00657824" w:rsidRDefault="00ED1C0E" w:rsidP="00575D27">
      <w:pPr>
        <w:pStyle w:val="Body1"/>
        <w:keepNext/>
        <w:spacing w:line="340" w:lineRule="atLeast"/>
        <w:jc w:val="center"/>
        <w:rPr>
          <w:rFonts w:ascii="SimSun" w:eastAsia="SimSun" w:hAnsi="SimSun" w:cs="Arial"/>
          <w:b/>
          <w:sz w:val="21"/>
          <w:lang w:eastAsia="zh-CN"/>
        </w:rPr>
      </w:pPr>
      <w:r w:rsidRPr="00657824">
        <w:rPr>
          <w:rFonts w:ascii="SimSun" w:eastAsia="SimSun" w:hAnsi="SimSun" w:cs="Arial" w:hint="eastAsia"/>
          <w:b/>
          <w:sz w:val="21"/>
          <w:lang w:eastAsia="zh-CN"/>
        </w:rPr>
        <w:lastRenderedPageBreak/>
        <w:t>计划</w:t>
      </w:r>
      <w:r w:rsidR="00B65F7B" w:rsidRPr="00657824">
        <w:rPr>
          <w:rFonts w:ascii="SimSun" w:eastAsia="SimSun" w:hAnsi="SimSun" w:cs="Arial" w:hint="eastAsia"/>
          <w:b/>
          <w:sz w:val="21"/>
          <w:lang w:eastAsia="zh-CN"/>
        </w:rPr>
        <w:t>9</w:t>
      </w:r>
      <w:r w:rsidR="008114D3" w:rsidRPr="00657824">
        <w:rPr>
          <w:rFonts w:ascii="SimSun" w:eastAsia="SimSun" w:hAnsi="SimSun" w:cs="Arial" w:hint="eastAsia"/>
          <w:b/>
          <w:sz w:val="21"/>
          <w:lang w:eastAsia="zh-CN"/>
        </w:rPr>
        <w:t>：</w:t>
      </w:r>
      <w:r w:rsidR="002A1F96" w:rsidRPr="00657824">
        <w:rPr>
          <w:rFonts w:ascii="SimSun" w:eastAsia="SimSun" w:hAnsi="SimSun" w:cs="Arial" w:hint="eastAsia"/>
          <w:b/>
          <w:sz w:val="21"/>
          <w:lang w:eastAsia="zh-CN"/>
        </w:rPr>
        <w:t>按支出用途开列的资源</w:t>
      </w:r>
    </w:p>
    <w:p w14:paraId="409A2E01" w14:textId="0B771F4A" w:rsidR="00B65F7B" w:rsidRPr="00657824" w:rsidRDefault="00C43E50" w:rsidP="001F2120">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BE3FEF" w:rsidRPr="00657824">
        <w:rPr>
          <w:rFonts w:ascii="KaiTi" w:eastAsia="KaiTi" w:hAnsi="KaiTi" w:cs="Arial" w:hint="eastAsia"/>
          <w:sz w:val="21"/>
          <w:lang w:eastAsia="zh-CN"/>
        </w:rPr>
        <w:t>单位：千瑞郎</w:t>
      </w:r>
      <w:r w:rsidR="00890F69">
        <w:rPr>
          <w:rFonts w:ascii="KaiTi" w:eastAsia="KaiTi" w:hAnsi="KaiTi" w:cs="Arial" w:hint="eastAsia"/>
          <w:sz w:val="21"/>
          <w:lang w:eastAsia="zh-CN"/>
        </w:rPr>
        <w:t>）</w:t>
      </w:r>
    </w:p>
    <w:p w14:paraId="75E3B4C7" w14:textId="28046EA2" w:rsidR="00B65F7B" w:rsidRPr="00657824" w:rsidRDefault="006F5783" w:rsidP="00575D27">
      <w:pPr>
        <w:pStyle w:val="Body1"/>
        <w:keepNext/>
        <w:spacing w:line="340" w:lineRule="atLeast"/>
        <w:jc w:val="center"/>
        <w:rPr>
          <w:rFonts w:ascii="KaiTi" w:eastAsia="KaiTi" w:hAnsi="KaiTi" w:cs="Arial"/>
          <w:sz w:val="21"/>
          <w:lang w:eastAsia="zh-CN"/>
        </w:rPr>
      </w:pPr>
      <w:r w:rsidRPr="006F5783">
        <w:rPr>
          <w:noProof/>
          <w:lang w:eastAsia="zh-CN"/>
        </w:rPr>
        <w:drawing>
          <wp:inline distT="0" distB="0" distL="0" distR="0" wp14:anchorId="72A85E38" wp14:editId="0D87A653">
            <wp:extent cx="5514975" cy="6505575"/>
            <wp:effectExtent l="0" t="0" r="9525" b="9525"/>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514975" cy="6505575"/>
                    </a:xfrm>
                    <a:prstGeom prst="rect">
                      <a:avLst/>
                    </a:prstGeom>
                    <a:noFill/>
                    <a:ln>
                      <a:noFill/>
                    </a:ln>
                  </pic:spPr>
                </pic:pic>
              </a:graphicData>
            </a:graphic>
          </wp:inline>
        </w:drawing>
      </w:r>
    </w:p>
    <w:p w14:paraId="3B9B1D05" w14:textId="7E211E08" w:rsidR="00B65F7B" w:rsidRPr="00657824" w:rsidRDefault="00B65F7B" w:rsidP="00064019">
      <w:pPr>
        <w:pStyle w:val="Body1"/>
        <w:spacing w:line="340" w:lineRule="atLeast"/>
        <w:jc w:val="center"/>
        <w:rPr>
          <w:lang w:eastAsia="zh-CN"/>
        </w:rPr>
      </w:pPr>
    </w:p>
    <w:p w14:paraId="032D404B" w14:textId="77777777" w:rsidR="00DF713A" w:rsidRPr="00575D27" w:rsidRDefault="00DF713A" w:rsidP="00F2740F">
      <w:pPr>
        <w:pStyle w:val="aa"/>
        <w:keepNext/>
        <w:overflowPunct w:val="0"/>
        <w:spacing w:line="340" w:lineRule="atLeast"/>
        <w:ind w:left="0"/>
        <w:contextualSpacing w:val="0"/>
        <w:jc w:val="center"/>
        <w:rPr>
          <w:b/>
          <w:lang w:eastAsia="zh-CN"/>
        </w:rPr>
      </w:pPr>
      <w:r w:rsidRPr="00575D27">
        <w:rPr>
          <w:rFonts w:hint="eastAsia"/>
          <w:b/>
          <w:lang w:eastAsia="zh-CN"/>
        </w:rPr>
        <w:lastRenderedPageBreak/>
        <w:t>计划9：按成果开列的资源</w:t>
      </w:r>
    </w:p>
    <w:p w14:paraId="7A081D9D" w14:textId="0FD480B3" w:rsidR="00DF713A" w:rsidRPr="00657824" w:rsidRDefault="00C43E50" w:rsidP="001F2120">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DF713A" w:rsidRPr="00657824">
        <w:rPr>
          <w:rFonts w:ascii="KaiTi" w:eastAsia="KaiTi" w:hAnsi="KaiTi" w:cs="Arial" w:hint="eastAsia"/>
          <w:sz w:val="21"/>
          <w:lang w:eastAsia="zh-CN"/>
        </w:rPr>
        <w:t>单位：千瑞郎</w:t>
      </w:r>
      <w:r w:rsidR="00890F69">
        <w:rPr>
          <w:rFonts w:ascii="KaiTi" w:eastAsia="KaiTi" w:hAnsi="KaiTi" w:cs="Arial" w:hint="eastAsia"/>
          <w:sz w:val="21"/>
          <w:lang w:eastAsia="zh-CN"/>
        </w:rPr>
        <w:t>）</w:t>
      </w:r>
    </w:p>
    <w:p w14:paraId="2464FBDC" w14:textId="6C726D04" w:rsidR="00DF713A" w:rsidRPr="00657824" w:rsidRDefault="001264B1" w:rsidP="00DF713A">
      <w:pPr>
        <w:pStyle w:val="Body1"/>
        <w:keepNext/>
        <w:spacing w:line="340" w:lineRule="atLeast"/>
        <w:jc w:val="center"/>
        <w:rPr>
          <w:rFonts w:ascii="KaiTi" w:eastAsia="KaiTi" w:hAnsi="KaiTi" w:cs="Arial"/>
          <w:sz w:val="21"/>
          <w:lang w:eastAsia="zh-CN"/>
        </w:rPr>
      </w:pPr>
      <w:r w:rsidRPr="001264B1">
        <w:rPr>
          <w:noProof/>
          <w:lang w:eastAsia="zh-CN"/>
        </w:rPr>
        <w:drawing>
          <wp:inline distT="0" distB="0" distL="0" distR="0" wp14:anchorId="2FF4803F" wp14:editId="411F64FF">
            <wp:extent cx="5727700" cy="3761105"/>
            <wp:effectExtent l="0" t="0" r="635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27700" cy="3761105"/>
                    </a:xfrm>
                    <a:prstGeom prst="rect">
                      <a:avLst/>
                    </a:prstGeom>
                    <a:noFill/>
                    <a:ln>
                      <a:noFill/>
                    </a:ln>
                  </pic:spPr>
                </pic:pic>
              </a:graphicData>
            </a:graphic>
          </wp:inline>
        </w:drawing>
      </w:r>
    </w:p>
    <w:p w14:paraId="3034A7C2" w14:textId="24B783C0" w:rsidR="00B65F7B" w:rsidRPr="00657824" w:rsidRDefault="00F2740F" w:rsidP="00A143D8">
      <w:pPr>
        <w:pStyle w:val="Body1"/>
        <w:keepNext/>
        <w:spacing w:beforeLines="100" w:before="240" w:line="340" w:lineRule="atLeast"/>
        <w:jc w:val="center"/>
        <w:rPr>
          <w:rFonts w:ascii="SimSun" w:eastAsia="SimSun" w:hAnsi="SimSun" w:cs="Arial"/>
          <w:b/>
          <w:sz w:val="21"/>
          <w:lang w:eastAsia="zh-CN"/>
        </w:rPr>
      </w:pPr>
      <w:r>
        <w:rPr>
          <w:rFonts w:ascii="SimSun" w:eastAsia="SimSun" w:hAnsi="SimSun" w:cs="Arial" w:hint="eastAsia"/>
          <w:b/>
          <w:sz w:val="21"/>
          <w:lang w:eastAsia="zh-CN"/>
        </w:rPr>
        <w:t>2018/19</w:t>
      </w:r>
      <w:r w:rsidR="00105CA8" w:rsidRPr="00657824">
        <w:rPr>
          <w:rFonts w:ascii="SimSun" w:eastAsia="SimSun" w:hAnsi="SimSun" w:cs="Arial" w:hint="eastAsia"/>
          <w:b/>
          <w:sz w:val="21"/>
          <w:lang w:eastAsia="zh-CN"/>
        </w:rPr>
        <w:t>年编制计划可动用的潜在信托基金资源</w:t>
      </w:r>
      <w:r w:rsidR="00B65F7B" w:rsidRPr="00657824">
        <w:rPr>
          <w:rFonts w:ascii="SimSun" w:eastAsia="SimSun" w:hAnsi="SimSun" w:cs="Arial" w:hint="eastAsia"/>
          <w:b/>
          <w:sz w:val="21"/>
          <w:vertAlign w:val="superscript"/>
          <w:lang w:eastAsia="zh-CN"/>
        </w:rPr>
        <w:t>1</w:t>
      </w:r>
    </w:p>
    <w:p w14:paraId="6F149909" w14:textId="26005CD0" w:rsidR="00B65F7B" w:rsidRPr="00657824" w:rsidRDefault="00C43E50" w:rsidP="001F2120">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BE3FEF" w:rsidRPr="00657824">
        <w:rPr>
          <w:rFonts w:ascii="KaiTi" w:eastAsia="KaiTi" w:hAnsi="KaiTi" w:cs="Arial" w:hint="eastAsia"/>
          <w:sz w:val="21"/>
          <w:lang w:eastAsia="zh-CN"/>
        </w:rPr>
        <w:t>单位：千瑞郎</w:t>
      </w:r>
      <w:r w:rsidR="00890F69">
        <w:rPr>
          <w:rFonts w:ascii="KaiTi" w:eastAsia="KaiTi" w:hAnsi="KaiTi" w:cs="Arial" w:hint="eastAsia"/>
          <w:sz w:val="21"/>
          <w:lang w:eastAsia="zh-CN"/>
        </w:rPr>
        <w:t>）</w:t>
      </w:r>
    </w:p>
    <w:p w14:paraId="043FED21" w14:textId="563DD07D" w:rsidR="00B65F7B" w:rsidRPr="00657824" w:rsidRDefault="00F2740F" w:rsidP="00575D27">
      <w:pPr>
        <w:pStyle w:val="Body1"/>
        <w:keepNext/>
        <w:spacing w:line="340" w:lineRule="atLeast"/>
        <w:jc w:val="center"/>
        <w:rPr>
          <w:rFonts w:ascii="KaiTi" w:eastAsia="KaiTi" w:hAnsi="KaiTi" w:cs="Arial"/>
          <w:sz w:val="21"/>
          <w:lang w:eastAsia="zh-CN"/>
        </w:rPr>
      </w:pPr>
      <w:r w:rsidRPr="00F2740F">
        <w:rPr>
          <w:noProof/>
          <w:lang w:eastAsia="zh-CN"/>
        </w:rPr>
        <w:drawing>
          <wp:inline distT="0" distB="0" distL="0" distR="0" wp14:anchorId="69B59995" wp14:editId="07D9E00C">
            <wp:extent cx="5760085" cy="2992161"/>
            <wp:effectExtent l="0" t="0" r="0" b="0"/>
            <wp:docPr id="837" name="图片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60085" cy="2992161"/>
                    </a:xfrm>
                    <a:prstGeom prst="rect">
                      <a:avLst/>
                    </a:prstGeom>
                    <a:noFill/>
                    <a:ln>
                      <a:noFill/>
                    </a:ln>
                  </pic:spPr>
                </pic:pic>
              </a:graphicData>
            </a:graphic>
          </wp:inline>
        </w:drawing>
      </w:r>
    </w:p>
    <w:p w14:paraId="05912757" w14:textId="578A03C1" w:rsidR="00B65F7B" w:rsidRPr="00D04678" w:rsidRDefault="00B65F7B" w:rsidP="00EC2DA8">
      <w:pPr>
        <w:pStyle w:val="aa"/>
        <w:spacing w:after="240"/>
        <w:ind w:left="0"/>
        <w:contextualSpacing w:val="0"/>
        <w:jc w:val="center"/>
        <w:rPr>
          <w:lang w:eastAsia="zh-CN"/>
        </w:rPr>
      </w:pPr>
      <w:r w:rsidRPr="00D04678">
        <w:rPr>
          <w:rFonts w:hint="eastAsia"/>
          <w:lang w:eastAsia="zh-CN"/>
        </w:rPr>
        <w:br w:type="page"/>
      </w:r>
    </w:p>
    <w:p w14:paraId="3179F9B0" w14:textId="3F5A766E" w:rsidR="0036187D" w:rsidRPr="00A457F3" w:rsidRDefault="00514271" w:rsidP="00813957">
      <w:pPr>
        <w:pStyle w:val="StyleHeading3ComplexItalic"/>
        <w:tabs>
          <w:tab w:val="clear" w:pos="1985"/>
          <w:tab w:val="left" w:pos="1843"/>
        </w:tabs>
        <w:spacing w:afterLines="150" w:after="360" w:line="340" w:lineRule="atLeast"/>
        <w:ind w:left="1843" w:hanging="1843"/>
        <w:rPr>
          <w:rStyle w:val="StyleStyleHeading3ComplexItalicLatin12ptChar"/>
          <w:rFonts w:ascii="SimHei" w:eastAsia="SimHei" w:hAnsi="SimHei"/>
          <w:sz w:val="24"/>
          <w:lang w:eastAsia="zh-CN"/>
        </w:rPr>
      </w:pPr>
      <w:bookmarkStart w:id="38" w:name="_Toc482461797"/>
      <w:r w:rsidRPr="00A457F3">
        <w:rPr>
          <w:rStyle w:val="StyleStyleHeading3ComplexItalicLatin12ptChar"/>
          <w:rFonts w:ascii="SimHei" w:eastAsia="SimHei" w:hAnsi="SimHei" w:hint="eastAsia"/>
          <w:sz w:val="24"/>
          <w:lang w:eastAsia="zh-CN"/>
        </w:rPr>
        <w:lastRenderedPageBreak/>
        <w:t>计划</w:t>
      </w:r>
      <w:r w:rsidR="0036187D" w:rsidRPr="00A457F3">
        <w:rPr>
          <w:rStyle w:val="StyleStyleHeading3ComplexItalicLatin12ptChar"/>
          <w:rFonts w:ascii="SimHei" w:eastAsia="SimHei" w:hAnsi="SimHei" w:hint="eastAsia"/>
          <w:sz w:val="24"/>
          <w:lang w:eastAsia="zh-CN"/>
        </w:rPr>
        <w:t>10</w:t>
      </w:r>
      <w:r w:rsidR="0036187D" w:rsidRPr="00A457F3">
        <w:rPr>
          <w:rStyle w:val="StyleStyleHeading3ComplexItalicLatin12ptChar"/>
          <w:rFonts w:ascii="SimHei" w:eastAsia="SimHei" w:hAnsi="SimHei" w:hint="eastAsia"/>
          <w:sz w:val="24"/>
          <w:lang w:eastAsia="zh-CN"/>
        </w:rPr>
        <w:tab/>
      </w:r>
      <w:r w:rsidRPr="00A457F3">
        <w:rPr>
          <w:rStyle w:val="StyleStyleHeading3ComplexItalicLatin12ptChar"/>
          <w:rFonts w:ascii="SimHei" w:eastAsia="SimHei" w:hAnsi="SimHei" w:hint="eastAsia"/>
          <w:sz w:val="24"/>
          <w:lang w:eastAsia="zh-CN"/>
        </w:rPr>
        <w:t>转型国家和发达国家</w:t>
      </w:r>
      <w:bookmarkEnd w:id="38"/>
    </w:p>
    <w:tbl>
      <w:tblPr>
        <w:tblW w:w="9214" w:type="dxa"/>
        <w:tblLayout w:type="fixed"/>
        <w:tblLook w:val="01E0" w:firstRow="1" w:lastRow="1" w:firstColumn="1" w:lastColumn="1" w:noHBand="0" w:noVBand="0"/>
      </w:tblPr>
      <w:tblGrid>
        <w:gridCol w:w="9214"/>
      </w:tblGrid>
      <w:tr w:rsidR="00BE094B" w:rsidRPr="000B6CF8" w14:paraId="45260DEB" w14:textId="77777777" w:rsidTr="00F936B5">
        <w:trPr>
          <w:trHeight w:val="424"/>
        </w:trPr>
        <w:tc>
          <w:tcPr>
            <w:tcW w:w="9214" w:type="dxa"/>
            <w:shd w:val="clear" w:color="auto" w:fill="C6D9F1"/>
            <w:vAlign w:val="center"/>
          </w:tcPr>
          <w:p w14:paraId="1996B18C" w14:textId="77777777" w:rsidR="00BE094B" w:rsidRPr="00F16B14" w:rsidRDefault="00BE094B" w:rsidP="00F936B5">
            <w:pPr>
              <w:keepNext/>
              <w:keepLines/>
              <w:jc w:val="center"/>
              <w:rPr>
                <w:rFonts w:ascii="SimHei" w:eastAsia="SimHei" w:hAnsi="SimHei" w:cs="Times New Roman"/>
              </w:rPr>
            </w:pPr>
            <w:r w:rsidRPr="00753261">
              <w:rPr>
                <w:rFonts w:ascii="SimHei" w:eastAsia="SimHei" w:hAnsi="SimHei" w:cs="SimSun" w:hint="eastAsia"/>
                <w:bCs/>
                <w:noProof/>
                <w:szCs w:val="21"/>
              </w:rPr>
              <w:t>实施战略</w:t>
            </w:r>
          </w:p>
        </w:tc>
      </w:tr>
    </w:tbl>
    <w:p w14:paraId="5FF0C3D7" w14:textId="77777777" w:rsidR="00BE094B" w:rsidRPr="00AA1E34" w:rsidRDefault="00BE094B" w:rsidP="00C7108D">
      <w:pPr>
        <w:pStyle w:val="31"/>
        <w:numPr>
          <w:ilvl w:val="0"/>
          <w:numId w:val="30"/>
        </w:numPr>
        <w:spacing w:afterLines="50" w:after="120" w:line="340" w:lineRule="atLeast"/>
        <w:ind w:left="360"/>
        <w:jc w:val="both"/>
        <w:rPr>
          <w:rFonts w:ascii="SimSun" w:eastAsia="SimSun" w:hAnsi="SimSun" w:cs="Times New Roman"/>
          <w:sz w:val="21"/>
          <w:szCs w:val="21"/>
        </w:rPr>
      </w:pPr>
      <w:r w:rsidRPr="00AA1E34">
        <w:rPr>
          <w:rFonts w:ascii="SimSun" w:eastAsia="SimSun" w:hAnsi="SimSun" w:cs="SimSun" w:hint="eastAsia"/>
          <w:sz w:val="21"/>
          <w:szCs w:val="21"/>
          <w:lang w:val="zh-CN"/>
        </w:rPr>
        <w:t>向成员国提供需求驱动的、兼顾各方的、有效的和具有成本效益的知识产权立法和政策援助</w:t>
      </w:r>
      <w:r w:rsidRPr="00AA1E34">
        <w:rPr>
          <w:rFonts w:ascii="SimSun" w:eastAsia="SimSun" w:hAnsi="SimSun" w:cs="SimSun" w:hint="eastAsia"/>
          <w:sz w:val="21"/>
          <w:szCs w:val="21"/>
        </w:rPr>
        <w:t>，</w:t>
      </w:r>
      <w:r w:rsidRPr="00AA1E34">
        <w:rPr>
          <w:rFonts w:ascii="SimSun" w:eastAsia="SimSun" w:hAnsi="SimSun" w:cs="SimSun" w:hint="eastAsia"/>
          <w:sz w:val="21"/>
          <w:szCs w:val="21"/>
          <w:lang w:val="zh-CN"/>
        </w:rPr>
        <w:t>其中特别侧重于结果和影响在机构和国家层面的可持续性</w:t>
      </w:r>
      <w:r w:rsidRPr="00AA1E34">
        <w:rPr>
          <w:rFonts w:ascii="SimSun" w:eastAsia="SimSun" w:hAnsi="SimSun" w:cs="SimSun" w:hint="eastAsia"/>
          <w:sz w:val="21"/>
          <w:szCs w:val="21"/>
        </w:rPr>
        <w:t>；</w:t>
      </w:r>
    </w:p>
    <w:p w14:paraId="3295F648" w14:textId="77777777" w:rsidR="00BE094B" w:rsidRPr="00AA1E34" w:rsidRDefault="00BE094B" w:rsidP="00C7108D">
      <w:pPr>
        <w:pStyle w:val="31"/>
        <w:numPr>
          <w:ilvl w:val="0"/>
          <w:numId w:val="30"/>
        </w:numPr>
        <w:spacing w:afterLines="50" w:after="120" w:line="340" w:lineRule="atLeast"/>
        <w:ind w:left="360"/>
        <w:jc w:val="both"/>
        <w:rPr>
          <w:rFonts w:ascii="SimSun" w:eastAsia="SimSun" w:hAnsi="SimSun" w:cs="Times New Roman"/>
          <w:sz w:val="21"/>
          <w:szCs w:val="21"/>
        </w:rPr>
      </w:pPr>
      <w:r w:rsidRPr="00AA1E34">
        <w:rPr>
          <w:rFonts w:ascii="SimSun" w:eastAsia="SimSun" w:hAnsi="SimSun" w:cs="SimSun" w:hint="eastAsia"/>
          <w:sz w:val="21"/>
          <w:szCs w:val="21"/>
          <w:lang w:val="zh-CN"/>
        </w:rPr>
        <w:t>促进制定和执行符合国情的、兼顾各方利益的、长期的和注重成果的国家知识产权战略和国家合作计划</w:t>
      </w:r>
      <w:r w:rsidRPr="00AA1E34">
        <w:rPr>
          <w:rFonts w:ascii="SimSun" w:eastAsia="SimSun" w:hAnsi="SimSun" w:cs="SimSun" w:hint="eastAsia"/>
          <w:sz w:val="21"/>
          <w:szCs w:val="21"/>
        </w:rPr>
        <w:t>，</w:t>
      </w:r>
      <w:r w:rsidRPr="00AA1E34">
        <w:rPr>
          <w:rFonts w:ascii="SimSun" w:eastAsia="SimSun" w:hAnsi="SimSun" w:cs="SimSun" w:hint="eastAsia"/>
          <w:sz w:val="21"/>
          <w:szCs w:val="21"/>
          <w:lang w:val="zh-CN"/>
        </w:rPr>
        <w:t>以便进一步将</w:t>
      </w:r>
      <w:r w:rsidRPr="00AA1E34">
        <w:rPr>
          <w:rFonts w:ascii="SimSun" w:eastAsia="SimSun" w:hAnsi="SimSun" w:cs="Arial"/>
          <w:sz w:val="21"/>
          <w:szCs w:val="21"/>
        </w:rPr>
        <w:t>WIPO</w:t>
      </w:r>
      <w:r w:rsidRPr="00AA1E34">
        <w:rPr>
          <w:rFonts w:ascii="SimSun" w:eastAsia="SimSun" w:hAnsi="SimSun" w:cs="SimSun" w:hint="eastAsia"/>
          <w:sz w:val="21"/>
          <w:szCs w:val="21"/>
          <w:lang w:val="zh-CN"/>
        </w:rPr>
        <w:t>的技术援助调整到与各国的战略需求相一致</w:t>
      </w:r>
      <w:r w:rsidRPr="00AA1E34">
        <w:rPr>
          <w:rFonts w:ascii="SimSun" w:eastAsia="SimSun" w:hAnsi="SimSun" w:cs="SimSun" w:hint="eastAsia"/>
          <w:sz w:val="21"/>
          <w:szCs w:val="21"/>
        </w:rPr>
        <w:t>；</w:t>
      </w:r>
    </w:p>
    <w:p w14:paraId="3E160691" w14:textId="0549C2DC" w:rsidR="00BE094B" w:rsidRPr="00AA1E34" w:rsidRDefault="00277886" w:rsidP="00C7108D">
      <w:pPr>
        <w:pStyle w:val="31"/>
        <w:numPr>
          <w:ilvl w:val="0"/>
          <w:numId w:val="30"/>
        </w:numPr>
        <w:spacing w:afterLines="50" w:after="120" w:line="340" w:lineRule="atLeast"/>
        <w:ind w:left="360"/>
        <w:jc w:val="both"/>
        <w:rPr>
          <w:rFonts w:ascii="SimSun" w:eastAsia="SimSun" w:hAnsi="SimSun" w:cs="Times New Roman"/>
          <w:sz w:val="21"/>
          <w:szCs w:val="21"/>
        </w:rPr>
      </w:pPr>
      <w:r>
        <w:rPr>
          <w:rFonts w:ascii="SimSun" w:eastAsia="SimSun" w:hAnsi="SimSun" w:cs="Times New Roman"/>
          <w:noProof/>
          <w:snapToGrid/>
          <w:sz w:val="21"/>
          <w:szCs w:val="21"/>
        </w:rPr>
        <w:drawing>
          <wp:anchor distT="0" distB="0" distL="114300" distR="114300" simplePos="0" relativeHeight="251780096" behindDoc="0" locked="0" layoutInCell="1" allowOverlap="1" wp14:anchorId="2E39B828" wp14:editId="2C030451">
            <wp:simplePos x="0" y="0"/>
            <wp:positionH relativeFrom="column">
              <wp:posOffset>4243705</wp:posOffset>
            </wp:positionH>
            <wp:positionV relativeFrom="paragraph">
              <wp:posOffset>404495</wp:posOffset>
            </wp:positionV>
            <wp:extent cx="1407160" cy="1390650"/>
            <wp:effectExtent l="0" t="0" r="2540" b="0"/>
            <wp:wrapSquare wrapText="bothSides"/>
            <wp:docPr id="1086" name="图片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计划10.PNG"/>
                    <pic:cNvPicPr/>
                  </pic:nvPicPr>
                  <pic:blipFill rotWithShape="1">
                    <a:blip r:embed="rId161">
                      <a:extLst>
                        <a:ext uri="{28A0092B-C50C-407E-A947-70E740481C1C}">
                          <a14:useLocalDpi xmlns:a14="http://schemas.microsoft.com/office/drawing/2010/main" val="0"/>
                        </a:ext>
                      </a:extLst>
                    </a:blip>
                    <a:srcRect l="14085" t="16667" r="28521" b="25000"/>
                    <a:stretch/>
                  </pic:blipFill>
                  <pic:spPr bwMode="auto">
                    <a:xfrm>
                      <a:off x="0" y="0"/>
                      <a:ext cx="1407160" cy="1390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094B" w:rsidRPr="00AA1E34">
        <w:rPr>
          <w:rFonts w:ascii="SimSun" w:eastAsia="SimSun" w:hAnsi="SimSun" w:cs="SimSun" w:hint="eastAsia"/>
          <w:sz w:val="21"/>
          <w:szCs w:val="21"/>
          <w:lang w:val="zh-CN"/>
        </w:rPr>
        <w:t>通过</w:t>
      </w:r>
      <w:r w:rsidR="00BE094B" w:rsidRPr="00AA1E34">
        <w:rPr>
          <w:rFonts w:ascii="SimSun" w:eastAsia="SimSun" w:hAnsi="SimSun" w:cs="Arial"/>
          <w:sz w:val="21"/>
          <w:szCs w:val="21"/>
        </w:rPr>
        <w:t>WIPO</w:t>
      </w:r>
      <w:r w:rsidR="00BE094B" w:rsidRPr="00AA1E34">
        <w:rPr>
          <w:rFonts w:ascii="SimSun" w:eastAsia="SimSun" w:hAnsi="SimSun" w:cs="SimSun" w:hint="eastAsia"/>
          <w:sz w:val="21"/>
          <w:szCs w:val="21"/>
          <w:lang w:val="zh-CN"/>
        </w:rPr>
        <w:t>服务和举措巡回研讨会</w:t>
      </w:r>
      <w:r w:rsidR="00BE094B" w:rsidRPr="00AA1E34">
        <w:rPr>
          <w:rFonts w:ascii="SimSun" w:eastAsia="SimSun" w:hAnsi="SimSun" w:cs="SimSun" w:hint="eastAsia"/>
          <w:sz w:val="21"/>
          <w:szCs w:val="21"/>
        </w:rPr>
        <w:t>，</w:t>
      </w:r>
      <w:r w:rsidR="00BE094B" w:rsidRPr="00AA1E34">
        <w:rPr>
          <w:rFonts w:ascii="SimSun" w:eastAsia="SimSun" w:hAnsi="SimSun" w:cs="SimSun" w:hint="eastAsia"/>
          <w:sz w:val="21"/>
          <w:szCs w:val="21"/>
          <w:lang w:val="zh-CN"/>
        </w:rPr>
        <w:t>加紧在转型国家和发达国家推广</w:t>
      </w:r>
      <w:r w:rsidR="00BE094B" w:rsidRPr="00AA1E34">
        <w:rPr>
          <w:rFonts w:ascii="SimSun" w:eastAsia="SimSun" w:hAnsi="SimSun" w:cs="Arial"/>
          <w:sz w:val="21"/>
          <w:szCs w:val="21"/>
        </w:rPr>
        <w:t>WIPO</w:t>
      </w:r>
      <w:r w:rsidR="00BE094B" w:rsidRPr="00AA1E34">
        <w:rPr>
          <w:rFonts w:ascii="SimSun" w:eastAsia="SimSun" w:hAnsi="SimSun" w:cs="SimSun" w:hint="eastAsia"/>
          <w:sz w:val="21"/>
          <w:szCs w:val="21"/>
          <w:lang w:val="zh-CN"/>
        </w:rPr>
        <w:t>产品和服务</w:t>
      </w:r>
      <w:r w:rsidR="00BE094B" w:rsidRPr="00AA1E34">
        <w:rPr>
          <w:rFonts w:ascii="SimSun" w:eastAsia="SimSun" w:hAnsi="SimSun" w:cs="SimSun" w:hint="eastAsia"/>
          <w:sz w:val="21"/>
          <w:szCs w:val="21"/>
        </w:rPr>
        <w:t>，</w:t>
      </w:r>
      <w:r w:rsidR="00BE094B" w:rsidRPr="00AA1E34">
        <w:rPr>
          <w:rFonts w:ascii="SimSun" w:eastAsia="SimSun" w:hAnsi="SimSun" w:cs="SimSun" w:hint="eastAsia"/>
          <w:sz w:val="21"/>
          <w:szCs w:val="21"/>
          <w:lang w:val="zh-CN"/>
        </w:rPr>
        <w:t>并与受益国的地方利益攸关方和知识产权局充分互动。开发工具以扩大目标受众的获取机会，并在网络上、社交媒体上和关键行业协会中间提高各项活动的知名度。与目标利益攸关方合作，组织进行机构访问、实施交流计划和开展其他形式的合作；</w:t>
      </w:r>
    </w:p>
    <w:p w14:paraId="6E06BD6B" w14:textId="7EB2B88A" w:rsidR="00BE094B" w:rsidRPr="00AA1E34" w:rsidRDefault="00BE094B" w:rsidP="00C7108D">
      <w:pPr>
        <w:pStyle w:val="31"/>
        <w:numPr>
          <w:ilvl w:val="0"/>
          <w:numId w:val="30"/>
        </w:numPr>
        <w:spacing w:afterLines="50" w:after="120" w:line="340" w:lineRule="atLeast"/>
        <w:ind w:left="360"/>
        <w:jc w:val="both"/>
        <w:rPr>
          <w:rFonts w:ascii="SimSun" w:eastAsia="SimSun" w:hAnsi="SimSun" w:cs="Times New Roman"/>
          <w:sz w:val="21"/>
          <w:szCs w:val="21"/>
        </w:rPr>
      </w:pPr>
      <w:r w:rsidRPr="00AA1E34">
        <w:rPr>
          <w:rFonts w:ascii="SimSun" w:eastAsia="SimSun" w:hAnsi="SimSun" w:cs="SimSun" w:hint="eastAsia"/>
          <w:sz w:val="21"/>
          <w:szCs w:val="21"/>
          <w:lang w:val="zh-CN"/>
        </w:rPr>
        <w:t>加强对成员国的支助</w:t>
      </w:r>
      <w:r w:rsidRPr="00AA1E34">
        <w:rPr>
          <w:rFonts w:ascii="SimSun" w:eastAsia="SimSun" w:hAnsi="SimSun" w:cs="SimSun" w:hint="eastAsia"/>
          <w:sz w:val="21"/>
          <w:szCs w:val="21"/>
        </w:rPr>
        <w:t>，</w:t>
      </w:r>
      <w:r w:rsidRPr="00AA1E34">
        <w:rPr>
          <w:rFonts w:ascii="SimSun" w:eastAsia="SimSun" w:hAnsi="SimSun" w:cs="SimSun" w:hint="eastAsia"/>
          <w:sz w:val="21"/>
          <w:szCs w:val="21"/>
          <w:lang w:val="zh-CN"/>
        </w:rPr>
        <w:t>以扩大它们对知识产权平台和工具的使用</w:t>
      </w:r>
      <w:r w:rsidRPr="00AA1E34">
        <w:rPr>
          <w:rFonts w:ascii="SimSun" w:eastAsia="SimSun" w:hAnsi="SimSun" w:cs="SimSun" w:hint="eastAsia"/>
          <w:sz w:val="21"/>
          <w:szCs w:val="21"/>
        </w:rPr>
        <w:t>，</w:t>
      </w:r>
      <w:r w:rsidRPr="00AA1E34">
        <w:rPr>
          <w:rFonts w:ascii="SimSun" w:eastAsia="SimSun" w:hAnsi="SimSun" w:cs="SimSun" w:hint="eastAsia"/>
          <w:sz w:val="21"/>
          <w:szCs w:val="21"/>
          <w:lang w:val="zh-CN"/>
        </w:rPr>
        <w:t>其中重点关注高校和研究机构、执法机构、司法机构和集体管理组织。深化对有关利益攸关方对数字时代版权当前所面临的挑战的认识，以及提高有关国家集体管理组织</w:t>
      </w:r>
      <w:r w:rsidR="001F2120">
        <w:rPr>
          <w:rFonts w:ascii="SimSun" w:eastAsia="SimSun" w:hAnsi="SimSun" w:cs="SimSun" w:hint="eastAsia"/>
          <w:sz w:val="21"/>
          <w:szCs w:val="21"/>
          <w:lang w:val="zh-CN"/>
        </w:rPr>
        <w:t>（CMO）</w:t>
      </w:r>
      <w:r w:rsidRPr="00AA1E34">
        <w:rPr>
          <w:rFonts w:ascii="SimSun" w:eastAsia="SimSun" w:hAnsi="SimSun" w:cs="SimSun" w:hint="eastAsia"/>
          <w:sz w:val="21"/>
          <w:szCs w:val="21"/>
          <w:lang w:val="zh-CN"/>
        </w:rPr>
        <w:t>的透明度、效率和良好治理能力；</w:t>
      </w:r>
    </w:p>
    <w:p w14:paraId="139D9C6C" w14:textId="77777777" w:rsidR="00BE094B" w:rsidRPr="00AA1E34" w:rsidRDefault="00BE094B" w:rsidP="00C7108D">
      <w:pPr>
        <w:pStyle w:val="31"/>
        <w:numPr>
          <w:ilvl w:val="0"/>
          <w:numId w:val="30"/>
        </w:numPr>
        <w:spacing w:afterLines="50" w:after="120" w:line="340" w:lineRule="atLeast"/>
        <w:ind w:left="360"/>
        <w:jc w:val="both"/>
        <w:rPr>
          <w:rFonts w:ascii="SimSun" w:eastAsia="SimSun" w:hAnsi="SimSun" w:cs="Times New Roman"/>
          <w:sz w:val="21"/>
          <w:szCs w:val="21"/>
        </w:rPr>
      </w:pPr>
      <w:r w:rsidRPr="00AA1E34">
        <w:rPr>
          <w:rFonts w:ascii="SimSun" w:eastAsia="SimSun" w:hAnsi="SimSun" w:cs="SimSun" w:hint="eastAsia"/>
          <w:sz w:val="21"/>
          <w:szCs w:val="21"/>
          <w:lang w:val="zh-CN"/>
        </w:rPr>
        <w:t>加强使用两阶段式评估方法</w:t>
      </w:r>
      <w:r w:rsidRPr="00AA1E34">
        <w:rPr>
          <w:rFonts w:ascii="SimSun" w:eastAsia="SimSun" w:hAnsi="SimSun" w:cs="SimSun" w:hint="eastAsia"/>
          <w:sz w:val="21"/>
          <w:szCs w:val="21"/>
        </w:rPr>
        <w:t>，</w:t>
      </w:r>
      <w:r w:rsidRPr="00AA1E34">
        <w:rPr>
          <w:rFonts w:ascii="SimSun" w:eastAsia="SimSun" w:hAnsi="SimSun" w:cs="SimSun" w:hint="eastAsia"/>
          <w:sz w:val="21"/>
          <w:szCs w:val="21"/>
          <w:lang w:val="zh-CN"/>
        </w:rPr>
        <w:t>该方法将使本计划得以进一步完善各项活动并使之符合各区域和各国的具体需求</w:t>
      </w:r>
      <w:r w:rsidRPr="00AA1E34">
        <w:rPr>
          <w:rFonts w:ascii="SimSun" w:eastAsia="SimSun" w:hAnsi="SimSun" w:cs="SimSun" w:hint="eastAsia"/>
          <w:sz w:val="21"/>
          <w:szCs w:val="21"/>
        </w:rPr>
        <w:t>，</w:t>
      </w:r>
      <w:r w:rsidRPr="00AA1E34">
        <w:rPr>
          <w:rFonts w:ascii="SimSun" w:eastAsia="SimSun" w:hAnsi="SimSun" w:cs="SimSun" w:hint="eastAsia"/>
          <w:sz w:val="21"/>
          <w:szCs w:val="21"/>
          <w:lang w:val="zh-CN"/>
        </w:rPr>
        <w:t>并且有助于更高效地纳入性别平等观点</w:t>
      </w:r>
      <w:r w:rsidRPr="00AA1E34">
        <w:rPr>
          <w:rFonts w:ascii="SimSun" w:eastAsia="SimSun" w:hAnsi="SimSun" w:cs="SimSun" w:hint="eastAsia"/>
          <w:sz w:val="21"/>
          <w:szCs w:val="21"/>
        </w:rPr>
        <w:t>；</w:t>
      </w:r>
    </w:p>
    <w:p w14:paraId="208699F4" w14:textId="41AC3CAD" w:rsidR="00BE094B" w:rsidRPr="009B189D" w:rsidRDefault="00BE094B" w:rsidP="00C7108D">
      <w:pPr>
        <w:pStyle w:val="31"/>
        <w:numPr>
          <w:ilvl w:val="0"/>
          <w:numId w:val="30"/>
        </w:numPr>
        <w:spacing w:afterLines="50" w:after="120" w:line="340" w:lineRule="atLeast"/>
        <w:ind w:left="360"/>
        <w:jc w:val="both"/>
        <w:rPr>
          <w:rFonts w:ascii="SimSun" w:eastAsia="SimSun" w:hAnsi="SimSun" w:cs="Times New Roman"/>
          <w:sz w:val="21"/>
          <w:szCs w:val="21"/>
        </w:rPr>
      </w:pPr>
      <w:r w:rsidRPr="00AA1E34">
        <w:rPr>
          <w:rFonts w:ascii="SimSun" w:eastAsia="SimSun" w:hAnsi="SimSun" w:cs="SimSun" w:hint="eastAsia"/>
          <w:sz w:val="21"/>
          <w:szCs w:val="21"/>
          <w:lang w:val="zh-CN"/>
        </w:rPr>
        <w:t>通过与欧洲联盟</w:t>
      </w:r>
      <w:r w:rsidRPr="00AA1E34">
        <w:rPr>
          <w:rFonts w:ascii="SimSun" w:eastAsia="SimSun" w:hAnsi="SimSun" w:cs="SimSun" w:hint="eastAsia"/>
          <w:sz w:val="21"/>
          <w:szCs w:val="21"/>
        </w:rPr>
        <w:t>（</w:t>
      </w:r>
      <w:r w:rsidRPr="00AA1E34">
        <w:rPr>
          <w:rFonts w:ascii="SimSun" w:eastAsia="SimSun" w:hAnsi="SimSun" w:cs="SimSun" w:hint="eastAsia"/>
          <w:sz w:val="21"/>
          <w:szCs w:val="21"/>
          <w:lang w:val="zh-CN"/>
        </w:rPr>
        <w:t>欧盟</w:t>
      </w:r>
      <w:r w:rsidRPr="00AA1E34">
        <w:rPr>
          <w:rFonts w:ascii="SimSun" w:eastAsia="SimSun" w:hAnsi="SimSun" w:cs="SimSun" w:hint="eastAsia"/>
          <w:sz w:val="21"/>
          <w:szCs w:val="21"/>
        </w:rPr>
        <w:t>）</w:t>
      </w:r>
      <w:r w:rsidRPr="00AA1E34">
        <w:rPr>
          <w:rFonts w:ascii="SimSun" w:eastAsia="SimSun" w:hAnsi="SimSun" w:cs="SimSun" w:hint="eastAsia"/>
          <w:sz w:val="21"/>
          <w:szCs w:val="21"/>
          <w:lang w:val="zh-CN"/>
        </w:rPr>
        <w:t>、欧洲专利组织</w:t>
      </w:r>
      <w:r w:rsidRPr="00AA1E34">
        <w:rPr>
          <w:rFonts w:ascii="SimSun" w:eastAsia="SimSun" w:hAnsi="SimSun" w:cs="SimSun" w:hint="eastAsia"/>
          <w:sz w:val="21"/>
          <w:szCs w:val="21"/>
        </w:rPr>
        <w:t>（</w:t>
      </w:r>
      <w:r w:rsidRPr="00AA1E34">
        <w:rPr>
          <w:rFonts w:ascii="SimSun" w:eastAsia="SimSun" w:hAnsi="SimSun" w:cs="Arial"/>
          <w:sz w:val="21"/>
          <w:szCs w:val="21"/>
        </w:rPr>
        <w:t>EPO</w:t>
      </w:r>
      <w:r w:rsidRPr="00AA1E34">
        <w:rPr>
          <w:rFonts w:ascii="SimSun" w:eastAsia="SimSun" w:hAnsi="SimSun" w:cs="SimSun" w:hint="eastAsia"/>
          <w:sz w:val="21"/>
          <w:szCs w:val="21"/>
        </w:rPr>
        <w:t>）</w:t>
      </w:r>
      <w:r w:rsidRPr="00AA1E34">
        <w:rPr>
          <w:rFonts w:ascii="SimSun" w:eastAsia="SimSun" w:hAnsi="SimSun" w:cs="SimSun" w:hint="eastAsia"/>
          <w:sz w:val="21"/>
          <w:szCs w:val="21"/>
          <w:lang w:val="zh-CN"/>
        </w:rPr>
        <w:t>、欧亚专利组织</w:t>
      </w:r>
      <w:r w:rsidRPr="00AA1E34">
        <w:rPr>
          <w:rFonts w:ascii="SimSun" w:eastAsia="SimSun" w:hAnsi="SimSun" w:cs="SimSun" w:hint="eastAsia"/>
          <w:sz w:val="21"/>
          <w:szCs w:val="21"/>
        </w:rPr>
        <w:t>（</w:t>
      </w:r>
      <w:r w:rsidRPr="00AA1E34">
        <w:rPr>
          <w:rFonts w:ascii="SimSun" w:eastAsia="SimSun" w:hAnsi="SimSun" w:cs="Arial"/>
          <w:sz w:val="21"/>
          <w:szCs w:val="21"/>
        </w:rPr>
        <w:t>EAPO</w:t>
      </w:r>
      <w:r w:rsidRPr="00AA1E34">
        <w:rPr>
          <w:rFonts w:ascii="SimSun" w:eastAsia="SimSun" w:hAnsi="SimSun" w:cs="SimSun" w:hint="eastAsia"/>
          <w:sz w:val="21"/>
          <w:szCs w:val="21"/>
        </w:rPr>
        <w:t>）</w:t>
      </w:r>
      <w:r w:rsidRPr="00AA1E34">
        <w:rPr>
          <w:rFonts w:ascii="SimSun" w:eastAsia="SimSun" w:hAnsi="SimSun" w:cs="SimSun" w:hint="eastAsia"/>
          <w:sz w:val="21"/>
          <w:szCs w:val="21"/>
          <w:lang w:val="zh-CN"/>
        </w:rPr>
        <w:t>、知识产权法律保护和执法国家间理事会</w:t>
      </w:r>
      <w:r w:rsidRPr="00AA1E34">
        <w:rPr>
          <w:rFonts w:ascii="SimSun" w:eastAsia="SimSun" w:hAnsi="SimSun" w:cs="SimSun"/>
          <w:sz w:val="21"/>
          <w:szCs w:val="21"/>
        </w:rPr>
        <w:t>（ICPIP）</w:t>
      </w:r>
      <w:r w:rsidRPr="00AA1E34">
        <w:rPr>
          <w:rFonts w:ascii="SimSun" w:eastAsia="SimSun" w:hAnsi="SimSun" w:cs="SimSun" w:hint="eastAsia"/>
          <w:sz w:val="21"/>
          <w:szCs w:val="21"/>
          <w:lang w:val="zh-CN"/>
        </w:rPr>
        <w:t>、独联体成员国议会间大会</w:t>
      </w:r>
      <w:r w:rsidRPr="00AA1E34">
        <w:rPr>
          <w:rFonts w:ascii="SimSun" w:eastAsia="SimSun" w:hAnsi="SimSun" w:cs="SimSun"/>
          <w:sz w:val="21"/>
          <w:szCs w:val="21"/>
        </w:rPr>
        <w:t>（IPACIS）</w:t>
      </w:r>
      <w:r w:rsidRPr="00AA1E34">
        <w:rPr>
          <w:rFonts w:ascii="SimSun" w:eastAsia="SimSun" w:hAnsi="SimSun" w:cs="SimSun" w:hint="eastAsia"/>
          <w:sz w:val="21"/>
          <w:szCs w:val="21"/>
          <w:lang w:val="zh-CN"/>
        </w:rPr>
        <w:t>和欧亚经济委员会</w:t>
      </w:r>
      <w:r w:rsidRPr="00AA1E34">
        <w:rPr>
          <w:rFonts w:ascii="SimSun" w:eastAsia="SimSun" w:hAnsi="SimSun" w:cs="SimSun"/>
          <w:sz w:val="21"/>
          <w:szCs w:val="21"/>
        </w:rPr>
        <w:t>（EEC）</w:t>
      </w:r>
      <w:r w:rsidRPr="00AA1E34">
        <w:rPr>
          <w:rFonts w:ascii="SimSun" w:eastAsia="SimSun" w:hAnsi="SimSun" w:cs="SimSun" w:hint="eastAsia"/>
          <w:sz w:val="21"/>
          <w:szCs w:val="21"/>
          <w:lang w:val="zh-CN"/>
        </w:rPr>
        <w:t>密切合作</w:t>
      </w:r>
      <w:r w:rsidRPr="00AA1E34">
        <w:rPr>
          <w:rFonts w:ascii="SimSun" w:eastAsia="SimSun" w:hAnsi="SimSun" w:cs="SimSun" w:hint="eastAsia"/>
          <w:sz w:val="21"/>
          <w:szCs w:val="21"/>
        </w:rPr>
        <w:t>，</w:t>
      </w:r>
      <w:r w:rsidRPr="00AA1E34">
        <w:rPr>
          <w:rFonts w:ascii="SimSun" w:eastAsia="SimSun" w:hAnsi="SimSun" w:cs="SimSun" w:hint="eastAsia"/>
          <w:sz w:val="21"/>
          <w:szCs w:val="21"/>
          <w:lang w:val="zh-CN"/>
        </w:rPr>
        <w:t>力争确保积极的协同增效</w:t>
      </w:r>
      <w:r w:rsidRPr="00AA1E34">
        <w:rPr>
          <w:rFonts w:ascii="SimSun" w:eastAsia="SimSun" w:hAnsi="SimSun" w:cs="SimSun" w:hint="eastAsia"/>
          <w:sz w:val="21"/>
          <w:szCs w:val="21"/>
        </w:rPr>
        <w:t>，</w:t>
      </w:r>
      <w:r w:rsidRPr="00AA1E34">
        <w:rPr>
          <w:rFonts w:ascii="SimSun" w:eastAsia="SimSun" w:hAnsi="SimSun" w:cs="SimSun" w:hint="eastAsia"/>
          <w:sz w:val="21"/>
          <w:szCs w:val="21"/>
          <w:lang w:val="zh-CN"/>
        </w:rPr>
        <w:t>并促进共同努力</w:t>
      </w:r>
      <w:r w:rsidRPr="00AA1E34">
        <w:rPr>
          <w:rFonts w:ascii="SimSun" w:eastAsia="SimSun" w:hAnsi="SimSun" w:cs="SimSun" w:hint="eastAsia"/>
          <w:sz w:val="21"/>
          <w:szCs w:val="21"/>
        </w:rPr>
        <w:t>，</w:t>
      </w:r>
      <w:r w:rsidRPr="00AA1E34">
        <w:rPr>
          <w:rFonts w:ascii="SimSun" w:eastAsia="SimSun" w:hAnsi="SimSun" w:cs="SimSun" w:hint="eastAsia"/>
          <w:sz w:val="21"/>
          <w:szCs w:val="21"/>
          <w:lang w:val="zh-CN"/>
        </w:rPr>
        <w:t>以实现共同的知识产权目标</w:t>
      </w:r>
      <w:r w:rsidRPr="00AA1E34">
        <w:rPr>
          <w:rFonts w:ascii="SimSun" w:eastAsia="SimSun" w:hAnsi="SimSun" w:cs="SimSun" w:hint="eastAsia"/>
          <w:sz w:val="21"/>
          <w:szCs w:val="21"/>
        </w:rPr>
        <w:t>，</w:t>
      </w:r>
      <w:r w:rsidRPr="00AA1E34">
        <w:rPr>
          <w:rFonts w:ascii="SimSun" w:eastAsia="SimSun" w:hAnsi="SimSun" w:cs="SimSun" w:hint="eastAsia"/>
          <w:sz w:val="21"/>
          <w:szCs w:val="21"/>
          <w:lang w:val="zh-CN"/>
        </w:rPr>
        <w:t>目的是最大限度地发挥</w:t>
      </w:r>
      <w:r w:rsidRPr="00AA1E34">
        <w:rPr>
          <w:rFonts w:ascii="SimSun" w:eastAsia="SimSun" w:hAnsi="SimSun" w:cs="Arial"/>
          <w:sz w:val="21"/>
          <w:szCs w:val="21"/>
        </w:rPr>
        <w:t>WIPO</w:t>
      </w:r>
      <w:r w:rsidRPr="00AA1E34">
        <w:rPr>
          <w:rFonts w:ascii="SimSun" w:eastAsia="SimSun" w:hAnsi="SimSun" w:cs="SimSun" w:hint="eastAsia"/>
          <w:sz w:val="21"/>
          <w:szCs w:val="21"/>
          <w:lang w:val="zh-CN"/>
        </w:rPr>
        <w:t>技术援助的实效。</w:t>
      </w:r>
    </w:p>
    <w:tbl>
      <w:tblPr>
        <w:tblW w:w="9214" w:type="dxa"/>
        <w:tblLayout w:type="fixed"/>
        <w:tblLook w:val="01E0" w:firstRow="1" w:lastRow="1" w:firstColumn="1" w:lastColumn="1" w:noHBand="0" w:noVBand="0"/>
      </w:tblPr>
      <w:tblGrid>
        <w:gridCol w:w="9214"/>
      </w:tblGrid>
      <w:tr w:rsidR="00BE094B" w:rsidRPr="000B6CF8" w14:paraId="2F053392" w14:textId="77777777" w:rsidTr="00F936B5">
        <w:trPr>
          <w:trHeight w:val="424"/>
        </w:trPr>
        <w:tc>
          <w:tcPr>
            <w:tcW w:w="9214" w:type="dxa"/>
            <w:shd w:val="clear" w:color="auto" w:fill="C6D9F1"/>
            <w:vAlign w:val="center"/>
          </w:tcPr>
          <w:p w14:paraId="5BE3035F" w14:textId="44859E2A" w:rsidR="00BE094B" w:rsidRPr="000B6CF8" w:rsidRDefault="00277886" w:rsidP="00277886">
            <w:pPr>
              <w:keepNext/>
              <w:keepLines/>
              <w:jc w:val="center"/>
              <w:rPr>
                <w:rFonts w:ascii="Times New Roman" w:hAnsi="Times New Roman"/>
                <w:b/>
                <w:bCs/>
                <w:color w:val="FF0000"/>
                <w:sz w:val="20"/>
              </w:rPr>
            </w:pPr>
            <w:r>
              <w:rPr>
                <w:rFonts w:cs="Times New Roman"/>
                <w:szCs w:val="21"/>
              </w:rPr>
              <w:br w:type="page"/>
            </w:r>
            <w:r w:rsidR="00BE094B" w:rsidRPr="00753261">
              <w:rPr>
                <w:rFonts w:ascii="SimHei" w:eastAsia="SimHei" w:hAnsi="SimHei" w:cs="SimSun" w:hint="eastAsia"/>
                <w:bCs/>
                <w:noProof/>
                <w:szCs w:val="21"/>
              </w:rPr>
              <w:t>跨计划合作</w:t>
            </w:r>
          </w:p>
        </w:tc>
      </w:tr>
    </w:tbl>
    <w:p w14:paraId="77A16F2F" w14:textId="11485585" w:rsidR="00BE094B" w:rsidRPr="0038672D" w:rsidRDefault="00277886" w:rsidP="00BE094B">
      <w:pPr>
        <w:rPr>
          <w:rFonts w:ascii="Times New Roman" w:hAnsi="Times New Roman"/>
          <w:color w:val="FF0000"/>
          <w:sz w:val="20"/>
        </w:rPr>
      </w:pPr>
      <w:r>
        <w:rPr>
          <w:rFonts w:ascii="Times New Roman" w:hAnsi="Times New Roman"/>
          <w:noProof/>
          <w:color w:val="FF0000"/>
          <w:sz w:val="20"/>
          <w:lang w:eastAsia="zh-CN"/>
        </w:rPr>
        <w:drawing>
          <wp:anchor distT="0" distB="0" distL="114300" distR="114300" simplePos="0" relativeHeight="251781120" behindDoc="0" locked="0" layoutInCell="1" allowOverlap="1" wp14:anchorId="18EAD74C" wp14:editId="20914E06">
            <wp:simplePos x="0" y="0"/>
            <wp:positionH relativeFrom="column">
              <wp:posOffset>1150620</wp:posOffset>
            </wp:positionH>
            <wp:positionV relativeFrom="paragraph">
              <wp:posOffset>96520</wp:posOffset>
            </wp:positionV>
            <wp:extent cx="3497580" cy="3162300"/>
            <wp:effectExtent l="0" t="0" r="7620" b="0"/>
            <wp:wrapTopAndBottom/>
            <wp:docPr id="1088" name="图片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合作10.PNG"/>
                    <pic:cNvPicPr/>
                  </pic:nvPicPr>
                  <pic:blipFill>
                    <a:blip r:embed="rId162">
                      <a:extLst>
                        <a:ext uri="{28A0092B-C50C-407E-A947-70E740481C1C}">
                          <a14:useLocalDpi xmlns:a14="http://schemas.microsoft.com/office/drawing/2010/main" val="0"/>
                        </a:ext>
                      </a:extLst>
                    </a:blip>
                    <a:stretch>
                      <a:fillRect/>
                    </a:stretch>
                  </pic:blipFill>
                  <pic:spPr>
                    <a:xfrm>
                      <a:off x="0" y="0"/>
                      <a:ext cx="3497580" cy="3162300"/>
                    </a:xfrm>
                    <a:prstGeom prst="rect">
                      <a:avLst/>
                    </a:prstGeom>
                  </pic:spPr>
                </pic:pic>
              </a:graphicData>
            </a:graphic>
            <wp14:sizeRelH relativeFrom="page">
              <wp14:pctWidth>0</wp14:pctWidth>
            </wp14:sizeRelH>
            <wp14:sizeRelV relativeFrom="page">
              <wp14:pctHeight>0</wp14:pctHeight>
            </wp14:sizeRelV>
          </wp:anchor>
        </w:drawing>
      </w:r>
    </w:p>
    <w:tbl>
      <w:tblPr>
        <w:tblW w:w="9214" w:type="dxa"/>
        <w:tblLayout w:type="fixed"/>
        <w:tblLook w:val="01E0" w:firstRow="1" w:lastRow="1" w:firstColumn="1" w:lastColumn="1" w:noHBand="0" w:noVBand="0"/>
      </w:tblPr>
      <w:tblGrid>
        <w:gridCol w:w="2303"/>
        <w:gridCol w:w="2304"/>
        <w:gridCol w:w="2303"/>
        <w:gridCol w:w="2304"/>
      </w:tblGrid>
      <w:tr w:rsidR="00BE094B" w:rsidRPr="000B6CF8" w14:paraId="2D037680" w14:textId="77777777" w:rsidTr="00F936B5">
        <w:trPr>
          <w:trHeight w:val="425"/>
        </w:trPr>
        <w:tc>
          <w:tcPr>
            <w:tcW w:w="4607" w:type="dxa"/>
            <w:gridSpan w:val="2"/>
            <w:shd w:val="clear" w:color="auto" w:fill="C6D9F1"/>
            <w:vAlign w:val="center"/>
          </w:tcPr>
          <w:p w14:paraId="58CB9A81" w14:textId="74DE5AA5" w:rsidR="00BE094B" w:rsidRPr="00753261" w:rsidRDefault="00BE094B" w:rsidP="00F936B5">
            <w:pPr>
              <w:keepNext/>
              <w:keepLines/>
              <w:jc w:val="center"/>
              <w:rPr>
                <w:rFonts w:ascii="SimHei" w:eastAsia="SimHei" w:hAnsi="SimHei" w:cs="SimSun"/>
                <w:bCs/>
                <w:noProof/>
                <w:szCs w:val="21"/>
              </w:rPr>
            </w:pPr>
            <w:r w:rsidRPr="00753261">
              <w:rPr>
                <w:rFonts w:ascii="SimHei" w:eastAsia="SimHei" w:hAnsi="SimHei" w:cs="SimSun" w:hint="eastAsia"/>
                <w:bCs/>
                <w:noProof/>
                <w:szCs w:val="21"/>
              </w:rPr>
              <w:lastRenderedPageBreak/>
              <w:t>风　险</w:t>
            </w:r>
          </w:p>
        </w:tc>
        <w:tc>
          <w:tcPr>
            <w:tcW w:w="4607" w:type="dxa"/>
            <w:gridSpan w:val="2"/>
            <w:shd w:val="clear" w:color="auto" w:fill="C6D9F1"/>
            <w:vAlign w:val="center"/>
          </w:tcPr>
          <w:p w14:paraId="15F32C9E" w14:textId="77777777" w:rsidR="00BE094B" w:rsidRPr="00753261" w:rsidRDefault="00BE094B" w:rsidP="00F936B5">
            <w:pPr>
              <w:keepNext/>
              <w:keepLines/>
              <w:jc w:val="center"/>
              <w:rPr>
                <w:rFonts w:ascii="SimHei" w:eastAsia="SimHei" w:hAnsi="SimHei" w:cs="SimSun"/>
                <w:bCs/>
                <w:noProof/>
                <w:szCs w:val="21"/>
              </w:rPr>
            </w:pPr>
            <w:r w:rsidRPr="00753261">
              <w:rPr>
                <w:rFonts w:ascii="SimHei" w:eastAsia="SimHei" w:hAnsi="SimHei" w:cs="SimSun" w:hint="eastAsia"/>
                <w:bCs/>
                <w:noProof/>
                <w:szCs w:val="21"/>
              </w:rPr>
              <w:t>缓减</w:t>
            </w:r>
            <w:r>
              <w:rPr>
                <w:rFonts w:ascii="SimHei" w:eastAsia="SimHei" w:hAnsi="SimHei" w:cs="SimSun" w:hint="eastAsia"/>
                <w:bCs/>
                <w:noProof/>
                <w:szCs w:val="21"/>
              </w:rPr>
              <w:t>风险的行动</w:t>
            </w:r>
          </w:p>
        </w:tc>
      </w:tr>
      <w:tr w:rsidR="00BE094B" w:rsidRPr="000B6CF8" w14:paraId="4C603165" w14:textId="77777777" w:rsidTr="00F936B5">
        <w:trPr>
          <w:trHeight w:val="62"/>
        </w:trPr>
        <w:tc>
          <w:tcPr>
            <w:tcW w:w="4607" w:type="dxa"/>
            <w:gridSpan w:val="2"/>
            <w:tcMar>
              <w:top w:w="113" w:type="dxa"/>
              <w:bottom w:w="0" w:type="dxa"/>
            </w:tcMar>
          </w:tcPr>
          <w:p w14:paraId="78E5E2D0" w14:textId="77777777" w:rsidR="00BE094B" w:rsidRPr="0066086E" w:rsidRDefault="00BE094B" w:rsidP="00F936B5">
            <w:pPr>
              <w:jc w:val="both"/>
              <w:rPr>
                <w:rFonts w:ascii="Times New Roman" w:hAnsi="Times New Roman"/>
                <w:bCs/>
                <w:iCs/>
                <w:color w:val="FF0000"/>
                <w:sz w:val="18"/>
                <w:szCs w:val="18"/>
              </w:rPr>
            </w:pPr>
            <w:r w:rsidRPr="0066086E">
              <w:rPr>
                <w:rFonts w:cs="SimSun" w:hint="eastAsia"/>
                <w:sz w:val="18"/>
                <w:szCs w:val="18"/>
              </w:rPr>
              <w:t>经济</w:t>
            </w:r>
            <w:r w:rsidRPr="0066086E">
              <w:rPr>
                <w:rFonts w:cs="MS Mincho" w:hint="eastAsia"/>
                <w:sz w:val="18"/>
                <w:szCs w:val="18"/>
              </w:rPr>
              <w:t>和政治</w:t>
            </w:r>
            <w:r w:rsidRPr="0066086E">
              <w:rPr>
                <w:rFonts w:cs="SimSun" w:hint="eastAsia"/>
                <w:sz w:val="18"/>
                <w:szCs w:val="18"/>
              </w:rPr>
              <w:t>变动</w:t>
            </w:r>
            <w:r w:rsidRPr="0066086E">
              <w:rPr>
                <w:rFonts w:cs="MS Mincho" w:hint="eastAsia"/>
                <w:sz w:val="18"/>
                <w:szCs w:val="18"/>
              </w:rPr>
              <w:t>可能阻碍或延</w:t>
            </w:r>
            <w:r w:rsidRPr="0066086E">
              <w:rPr>
                <w:rFonts w:cs="SimSun" w:hint="eastAsia"/>
                <w:sz w:val="18"/>
                <w:szCs w:val="18"/>
              </w:rPr>
              <w:t>缓</w:t>
            </w:r>
            <w:r w:rsidRPr="0066086E">
              <w:rPr>
                <w:rFonts w:cs="MS Mincho" w:hint="eastAsia"/>
                <w:sz w:val="18"/>
                <w:szCs w:val="18"/>
              </w:rPr>
              <w:t>国家知</w:t>
            </w:r>
            <w:r w:rsidRPr="0066086E">
              <w:rPr>
                <w:rFonts w:cs="SimSun" w:hint="eastAsia"/>
                <w:sz w:val="18"/>
                <w:szCs w:val="18"/>
              </w:rPr>
              <w:t>识产权战</w:t>
            </w:r>
            <w:r w:rsidRPr="0066086E">
              <w:rPr>
                <w:rFonts w:cs="MS Mincho" w:hint="eastAsia"/>
                <w:sz w:val="18"/>
                <w:szCs w:val="18"/>
              </w:rPr>
              <w:t>略的</w:t>
            </w:r>
            <w:r w:rsidRPr="0066086E">
              <w:rPr>
                <w:rFonts w:cs="SimSun" w:hint="eastAsia"/>
                <w:sz w:val="18"/>
                <w:szCs w:val="18"/>
              </w:rPr>
              <w:t>实</w:t>
            </w:r>
            <w:r>
              <w:rPr>
                <w:rFonts w:cs="SimSun"/>
                <w:sz w:val="18"/>
                <w:szCs w:val="18"/>
              </w:rPr>
              <w:t>‍</w:t>
            </w:r>
            <w:r w:rsidRPr="0066086E">
              <w:rPr>
                <w:rFonts w:cs="MS Mincho" w:hint="eastAsia"/>
                <w:sz w:val="18"/>
                <w:szCs w:val="18"/>
              </w:rPr>
              <w:t>施。</w:t>
            </w:r>
          </w:p>
        </w:tc>
        <w:tc>
          <w:tcPr>
            <w:tcW w:w="4607" w:type="dxa"/>
            <w:gridSpan w:val="2"/>
            <w:tcMar>
              <w:top w:w="113" w:type="dxa"/>
              <w:bottom w:w="0" w:type="dxa"/>
            </w:tcMar>
          </w:tcPr>
          <w:p w14:paraId="263B4F5C" w14:textId="77777777" w:rsidR="00BE094B" w:rsidRPr="0066086E" w:rsidRDefault="00BE094B" w:rsidP="00F936B5">
            <w:pPr>
              <w:jc w:val="both"/>
              <w:rPr>
                <w:sz w:val="18"/>
                <w:szCs w:val="18"/>
              </w:rPr>
            </w:pPr>
            <w:r w:rsidRPr="0066086E">
              <w:rPr>
                <w:rFonts w:hint="eastAsia"/>
                <w:sz w:val="18"/>
                <w:szCs w:val="18"/>
              </w:rPr>
              <w:t>国际或国家层面的决策导致利益攸关方积极参与落实活动的承诺流失，影响到</w:t>
            </w:r>
            <w:r w:rsidRPr="0066086E">
              <w:rPr>
                <w:rFonts w:cs="SimSun" w:hint="eastAsia"/>
                <w:sz w:val="18"/>
                <w:szCs w:val="18"/>
              </w:rPr>
              <w:t>转型</w:t>
            </w:r>
            <w:r w:rsidRPr="0066086E">
              <w:rPr>
                <w:rFonts w:hint="eastAsia"/>
                <w:sz w:val="18"/>
                <w:szCs w:val="18"/>
              </w:rPr>
              <w:t>国家加强人力资源能力的长期计划。</w:t>
            </w:r>
          </w:p>
        </w:tc>
      </w:tr>
      <w:tr w:rsidR="00BE094B" w:rsidRPr="000B6CF8" w14:paraId="7E021F25" w14:textId="77777777" w:rsidTr="00F936B5">
        <w:trPr>
          <w:trHeight w:val="26"/>
        </w:trPr>
        <w:tc>
          <w:tcPr>
            <w:tcW w:w="4607" w:type="dxa"/>
            <w:gridSpan w:val="2"/>
            <w:tcMar>
              <w:top w:w="113" w:type="dxa"/>
              <w:bottom w:w="0" w:type="dxa"/>
            </w:tcMar>
          </w:tcPr>
          <w:p w14:paraId="2153D9A4" w14:textId="77777777" w:rsidR="00BE094B" w:rsidRPr="0066086E" w:rsidRDefault="00BE094B" w:rsidP="00F936B5">
            <w:pPr>
              <w:jc w:val="both"/>
              <w:rPr>
                <w:rFonts w:ascii="Times New Roman" w:hAnsi="Times New Roman"/>
                <w:color w:val="FF0000"/>
                <w:sz w:val="18"/>
                <w:szCs w:val="18"/>
              </w:rPr>
            </w:pPr>
            <w:r w:rsidRPr="0066086E">
              <w:rPr>
                <w:rFonts w:hint="eastAsia"/>
                <w:sz w:val="18"/>
                <w:szCs w:val="18"/>
              </w:rPr>
              <w:t>国</w:t>
            </w:r>
            <w:r w:rsidRPr="0066086E">
              <w:rPr>
                <w:rFonts w:cs="SimSun" w:hint="eastAsia"/>
                <w:sz w:val="18"/>
                <w:szCs w:val="18"/>
              </w:rPr>
              <w:t>际</w:t>
            </w:r>
            <w:r w:rsidRPr="0066086E">
              <w:rPr>
                <w:rFonts w:cs="MS Mincho" w:hint="eastAsia"/>
                <w:sz w:val="18"/>
                <w:szCs w:val="18"/>
              </w:rPr>
              <w:t>或国家</w:t>
            </w:r>
            <w:r w:rsidRPr="0066086E">
              <w:rPr>
                <w:rFonts w:cs="SimSun" w:hint="eastAsia"/>
                <w:sz w:val="18"/>
                <w:szCs w:val="18"/>
              </w:rPr>
              <w:t>层</w:t>
            </w:r>
            <w:r w:rsidRPr="0066086E">
              <w:rPr>
                <w:rFonts w:cs="MS Mincho" w:hint="eastAsia"/>
                <w:sz w:val="18"/>
                <w:szCs w:val="18"/>
              </w:rPr>
              <w:t>面的决策</w:t>
            </w:r>
            <w:r w:rsidRPr="0066086E">
              <w:rPr>
                <w:rFonts w:cs="SimSun" w:hint="eastAsia"/>
                <w:sz w:val="18"/>
                <w:szCs w:val="18"/>
              </w:rPr>
              <w:t>导</w:t>
            </w:r>
            <w:r w:rsidRPr="0066086E">
              <w:rPr>
                <w:rFonts w:cs="MS Mincho" w:hint="eastAsia"/>
                <w:sz w:val="18"/>
                <w:szCs w:val="18"/>
              </w:rPr>
              <w:t>致利益攸关方</w:t>
            </w:r>
            <w:r w:rsidRPr="0066086E">
              <w:rPr>
                <w:rFonts w:cs="SimSun" w:hint="eastAsia"/>
                <w:sz w:val="18"/>
                <w:szCs w:val="18"/>
              </w:rPr>
              <w:t>积</w:t>
            </w:r>
            <w:r w:rsidRPr="0066086E">
              <w:rPr>
                <w:rFonts w:cs="MS Mincho" w:hint="eastAsia"/>
                <w:sz w:val="18"/>
                <w:szCs w:val="18"/>
              </w:rPr>
              <w:t>极参与落</w:t>
            </w:r>
            <w:r w:rsidRPr="0066086E">
              <w:rPr>
                <w:rFonts w:cs="SimSun" w:hint="eastAsia"/>
                <w:sz w:val="18"/>
                <w:szCs w:val="18"/>
              </w:rPr>
              <w:t>实</w:t>
            </w:r>
            <w:r w:rsidRPr="0066086E">
              <w:rPr>
                <w:rFonts w:cs="MS Mincho" w:hint="eastAsia"/>
                <w:sz w:val="18"/>
                <w:szCs w:val="18"/>
              </w:rPr>
              <w:t>活</w:t>
            </w:r>
            <w:r w:rsidRPr="0066086E">
              <w:rPr>
                <w:rFonts w:cs="SimSun" w:hint="eastAsia"/>
                <w:sz w:val="18"/>
                <w:szCs w:val="18"/>
              </w:rPr>
              <w:t>动</w:t>
            </w:r>
            <w:r w:rsidRPr="0066086E">
              <w:rPr>
                <w:rFonts w:cs="MS Mincho" w:hint="eastAsia"/>
                <w:sz w:val="18"/>
                <w:szCs w:val="18"/>
              </w:rPr>
              <w:t>的承</w:t>
            </w:r>
            <w:r w:rsidRPr="0066086E">
              <w:rPr>
                <w:rFonts w:cs="SimSun" w:hint="eastAsia"/>
                <w:sz w:val="18"/>
                <w:szCs w:val="18"/>
              </w:rPr>
              <w:t>诺</w:t>
            </w:r>
            <w:r w:rsidRPr="0066086E">
              <w:rPr>
                <w:rFonts w:cs="MS Mincho" w:hint="eastAsia"/>
                <w:sz w:val="18"/>
                <w:szCs w:val="18"/>
              </w:rPr>
              <w:t>流失，影响到</w:t>
            </w:r>
            <w:r w:rsidRPr="0066086E">
              <w:rPr>
                <w:rFonts w:cs="SimSun" w:hint="eastAsia"/>
                <w:sz w:val="18"/>
                <w:szCs w:val="18"/>
              </w:rPr>
              <w:t>转</w:t>
            </w:r>
            <w:r w:rsidRPr="0066086E">
              <w:rPr>
                <w:rFonts w:cs="MS Mincho" w:hint="eastAsia"/>
                <w:sz w:val="18"/>
                <w:szCs w:val="18"/>
              </w:rPr>
              <w:t>型国家加</w:t>
            </w:r>
            <w:r w:rsidRPr="0066086E">
              <w:rPr>
                <w:rFonts w:cs="SimSun" w:hint="eastAsia"/>
                <w:sz w:val="18"/>
                <w:szCs w:val="18"/>
              </w:rPr>
              <w:t>强</w:t>
            </w:r>
            <w:r w:rsidRPr="0066086E">
              <w:rPr>
                <w:rFonts w:cs="MS Mincho" w:hint="eastAsia"/>
                <w:sz w:val="18"/>
                <w:szCs w:val="18"/>
              </w:rPr>
              <w:t>人力</w:t>
            </w:r>
            <w:r w:rsidRPr="0066086E">
              <w:rPr>
                <w:rFonts w:cs="SimSun" w:hint="eastAsia"/>
                <w:sz w:val="18"/>
                <w:szCs w:val="18"/>
              </w:rPr>
              <w:t>资</w:t>
            </w:r>
            <w:r w:rsidRPr="0066086E">
              <w:rPr>
                <w:rFonts w:cs="MS Mincho" w:hint="eastAsia"/>
                <w:sz w:val="18"/>
                <w:szCs w:val="18"/>
              </w:rPr>
              <w:t>源能力的</w:t>
            </w:r>
            <w:r w:rsidRPr="0066086E">
              <w:rPr>
                <w:rFonts w:cs="SimSun" w:hint="eastAsia"/>
                <w:sz w:val="18"/>
                <w:szCs w:val="18"/>
              </w:rPr>
              <w:t>长</w:t>
            </w:r>
            <w:r w:rsidRPr="0066086E">
              <w:rPr>
                <w:rFonts w:cs="MS Mincho" w:hint="eastAsia"/>
                <w:sz w:val="18"/>
                <w:szCs w:val="18"/>
              </w:rPr>
              <w:t>期</w:t>
            </w:r>
            <w:r w:rsidRPr="0066086E">
              <w:rPr>
                <w:rFonts w:cs="SimSun" w:hint="eastAsia"/>
                <w:sz w:val="18"/>
                <w:szCs w:val="18"/>
              </w:rPr>
              <w:t>计</w:t>
            </w:r>
            <w:r w:rsidRPr="0066086E">
              <w:rPr>
                <w:rFonts w:cs="MS Mincho" w:hint="eastAsia"/>
                <w:sz w:val="18"/>
                <w:szCs w:val="18"/>
              </w:rPr>
              <w:t>划。</w:t>
            </w:r>
          </w:p>
        </w:tc>
        <w:tc>
          <w:tcPr>
            <w:tcW w:w="4607" w:type="dxa"/>
            <w:gridSpan w:val="2"/>
            <w:tcMar>
              <w:top w:w="113" w:type="dxa"/>
              <w:bottom w:w="0" w:type="dxa"/>
            </w:tcMar>
          </w:tcPr>
          <w:p w14:paraId="28D13C46" w14:textId="77777777" w:rsidR="00BE094B" w:rsidRPr="0066086E" w:rsidRDefault="00BE094B" w:rsidP="00F936B5">
            <w:pPr>
              <w:jc w:val="both"/>
              <w:rPr>
                <w:sz w:val="18"/>
                <w:szCs w:val="18"/>
              </w:rPr>
            </w:pPr>
            <w:r w:rsidRPr="0066086E">
              <w:rPr>
                <w:rFonts w:hint="eastAsia"/>
                <w:sz w:val="18"/>
                <w:szCs w:val="18"/>
              </w:rPr>
              <w:t>与受益方、捐助方和成</w:t>
            </w:r>
            <w:r w:rsidRPr="0066086E">
              <w:rPr>
                <w:rFonts w:cs="SimSun" w:hint="eastAsia"/>
                <w:sz w:val="18"/>
                <w:szCs w:val="18"/>
              </w:rPr>
              <w:t>员</w:t>
            </w:r>
            <w:r w:rsidRPr="0066086E">
              <w:rPr>
                <w:rFonts w:cs="MS Mincho" w:hint="eastAsia"/>
                <w:sz w:val="18"/>
                <w:szCs w:val="18"/>
              </w:rPr>
              <w:t>国密切合作。</w:t>
            </w:r>
            <w:r w:rsidRPr="0066086E">
              <w:rPr>
                <w:rFonts w:hint="eastAsia"/>
                <w:sz w:val="18"/>
                <w:szCs w:val="18"/>
              </w:rPr>
              <w:t>与其他国</w:t>
            </w:r>
            <w:r w:rsidRPr="0066086E">
              <w:rPr>
                <w:rFonts w:cs="SimSun" w:hint="eastAsia"/>
                <w:sz w:val="18"/>
                <w:szCs w:val="18"/>
              </w:rPr>
              <w:t>际</w:t>
            </w:r>
            <w:r w:rsidRPr="0066086E">
              <w:rPr>
                <w:rFonts w:cs="MS Mincho" w:hint="eastAsia"/>
                <w:sz w:val="18"/>
                <w:szCs w:val="18"/>
              </w:rPr>
              <w:t>和国家</w:t>
            </w:r>
            <w:r w:rsidRPr="0066086E">
              <w:rPr>
                <w:rFonts w:cs="SimSun" w:hint="eastAsia"/>
                <w:sz w:val="18"/>
                <w:szCs w:val="18"/>
              </w:rPr>
              <w:t>级</w:t>
            </w:r>
            <w:r w:rsidRPr="0066086E">
              <w:rPr>
                <w:rFonts w:cs="MS Mincho" w:hint="eastAsia"/>
                <w:sz w:val="18"/>
                <w:szCs w:val="18"/>
              </w:rPr>
              <w:t>的</w:t>
            </w:r>
            <w:r w:rsidRPr="0066086E">
              <w:rPr>
                <w:rFonts w:cs="SimSun" w:hint="eastAsia"/>
                <w:sz w:val="18"/>
                <w:szCs w:val="18"/>
              </w:rPr>
              <w:t>组织</w:t>
            </w:r>
            <w:r w:rsidRPr="0066086E">
              <w:rPr>
                <w:rFonts w:cs="MS Mincho" w:hint="eastAsia"/>
                <w:sz w:val="18"/>
                <w:szCs w:val="18"/>
              </w:rPr>
              <w:t>和伙伴就所有知</w:t>
            </w:r>
            <w:r w:rsidRPr="0066086E">
              <w:rPr>
                <w:rFonts w:cs="SimSun" w:hint="eastAsia"/>
                <w:sz w:val="18"/>
                <w:szCs w:val="18"/>
              </w:rPr>
              <w:t>识产权</w:t>
            </w:r>
            <w:r w:rsidRPr="0066086E">
              <w:rPr>
                <w:rFonts w:cs="MS Mincho" w:hint="eastAsia"/>
                <w:sz w:val="18"/>
                <w:szCs w:val="18"/>
              </w:rPr>
              <w:t>有关事宜开展</w:t>
            </w:r>
            <w:r w:rsidRPr="0066086E">
              <w:rPr>
                <w:rFonts w:cs="SimSun" w:hint="eastAsia"/>
                <w:sz w:val="18"/>
                <w:szCs w:val="18"/>
              </w:rPr>
              <w:t>规</w:t>
            </w:r>
            <w:r w:rsidRPr="0066086E">
              <w:rPr>
                <w:rFonts w:cs="MS Mincho" w:hint="eastAsia"/>
                <w:sz w:val="18"/>
                <w:szCs w:val="18"/>
              </w:rPr>
              <w:t>划和</w:t>
            </w:r>
            <w:r w:rsidRPr="0066086E">
              <w:rPr>
                <w:rFonts w:cs="SimSun" w:hint="eastAsia"/>
                <w:sz w:val="18"/>
                <w:szCs w:val="18"/>
              </w:rPr>
              <w:t>协调</w:t>
            </w:r>
            <w:r w:rsidRPr="0066086E">
              <w:rPr>
                <w:rFonts w:cs="MS Mincho" w:hint="eastAsia"/>
                <w:sz w:val="18"/>
                <w:szCs w:val="18"/>
              </w:rPr>
              <w:t>。</w:t>
            </w:r>
          </w:p>
        </w:tc>
      </w:tr>
      <w:tr w:rsidR="00BE094B" w:rsidRPr="000B6CF8" w14:paraId="1AB518DC" w14:textId="77777777" w:rsidTr="00F936B5">
        <w:tblPrEx>
          <w:tblLook w:val="00A0" w:firstRow="1" w:lastRow="0" w:firstColumn="1" w:lastColumn="0" w:noHBand="0" w:noVBand="0"/>
        </w:tblPrEx>
        <w:trPr>
          <w:trHeight w:val="425"/>
          <w:tblHeader/>
        </w:trPr>
        <w:tc>
          <w:tcPr>
            <w:tcW w:w="2303" w:type="dxa"/>
            <w:shd w:val="clear" w:color="000000" w:fill="C5D9F1"/>
            <w:tcMar>
              <w:top w:w="0" w:type="dxa"/>
              <w:bottom w:w="0" w:type="dxa"/>
            </w:tcMar>
            <w:vAlign w:val="center"/>
          </w:tcPr>
          <w:p w14:paraId="51E66F23" w14:textId="77777777" w:rsidR="00BE094B" w:rsidRPr="00C16BEA" w:rsidRDefault="00BE094B" w:rsidP="00F936B5">
            <w:pPr>
              <w:keepNext/>
              <w:keepLines/>
              <w:jc w:val="center"/>
              <w:rPr>
                <w:rFonts w:ascii="SimHei" w:eastAsia="SimHei" w:hAnsi="SimHei" w:cs="Times New Roman"/>
                <w:caps/>
                <w:szCs w:val="21"/>
                <w:lang w:val="zh-CN" w:eastAsia="x-none"/>
              </w:rPr>
            </w:pPr>
            <w:r w:rsidRPr="00C16BEA">
              <w:rPr>
                <w:rFonts w:ascii="SimHei" w:eastAsia="SimHei" w:hAnsi="SimHei" w:cs="Times New Roman" w:hint="eastAsia"/>
                <w:caps/>
                <w:szCs w:val="21"/>
                <w:lang w:val="zh-CN" w:eastAsia="x-none"/>
              </w:rPr>
              <w:t>预期成果</w:t>
            </w:r>
          </w:p>
        </w:tc>
        <w:tc>
          <w:tcPr>
            <w:tcW w:w="2304" w:type="dxa"/>
            <w:shd w:val="clear" w:color="000000" w:fill="C5D9F1"/>
            <w:tcMar>
              <w:top w:w="0" w:type="dxa"/>
              <w:bottom w:w="0" w:type="dxa"/>
            </w:tcMar>
            <w:vAlign w:val="center"/>
          </w:tcPr>
          <w:p w14:paraId="104278AB" w14:textId="77777777" w:rsidR="00BE094B" w:rsidRPr="00C16BEA" w:rsidRDefault="00BE094B" w:rsidP="00F936B5">
            <w:pPr>
              <w:keepNext/>
              <w:keepLines/>
              <w:jc w:val="center"/>
              <w:rPr>
                <w:rFonts w:ascii="SimHei" w:eastAsia="SimHei" w:hAnsi="SimHei" w:cs="Times New Roman"/>
                <w:caps/>
                <w:szCs w:val="21"/>
                <w:lang w:val="zh-CN" w:eastAsia="x-none"/>
              </w:rPr>
            </w:pPr>
            <w:r>
              <w:rPr>
                <w:rFonts w:ascii="SimHei" w:eastAsia="SimHei" w:hAnsi="SimHei" w:cs="Times New Roman" w:hint="eastAsia"/>
                <w:caps/>
                <w:szCs w:val="21"/>
                <w:lang w:val="zh-CN"/>
              </w:rPr>
              <w:t>绩效</w:t>
            </w:r>
            <w:r w:rsidRPr="00C16BEA">
              <w:rPr>
                <w:rFonts w:ascii="SimHei" w:eastAsia="SimHei" w:hAnsi="SimHei" w:cs="Times New Roman" w:hint="eastAsia"/>
                <w:caps/>
                <w:szCs w:val="21"/>
                <w:lang w:val="zh-CN" w:eastAsia="x-none"/>
              </w:rPr>
              <w:t>指标</w:t>
            </w:r>
          </w:p>
        </w:tc>
        <w:tc>
          <w:tcPr>
            <w:tcW w:w="2303" w:type="dxa"/>
            <w:shd w:val="clear" w:color="000000" w:fill="C5D9F1"/>
            <w:tcMar>
              <w:top w:w="0" w:type="dxa"/>
              <w:bottom w:w="0" w:type="dxa"/>
            </w:tcMar>
            <w:vAlign w:val="center"/>
          </w:tcPr>
          <w:p w14:paraId="611C01A0" w14:textId="77777777" w:rsidR="00BE094B" w:rsidRPr="00C16BEA" w:rsidRDefault="00BE094B" w:rsidP="00F936B5">
            <w:pPr>
              <w:keepNext/>
              <w:keepLines/>
              <w:jc w:val="center"/>
              <w:rPr>
                <w:rFonts w:ascii="SimHei" w:eastAsia="SimHei" w:hAnsi="SimHei" w:cs="Times New Roman"/>
                <w:caps/>
                <w:szCs w:val="21"/>
                <w:lang w:val="zh-CN" w:eastAsia="x-none"/>
              </w:rPr>
            </w:pPr>
            <w:r w:rsidRPr="00C16BEA">
              <w:rPr>
                <w:rFonts w:ascii="SimHei" w:eastAsia="SimHei" w:hAnsi="SimHei" w:cs="Times New Roman" w:hint="eastAsia"/>
                <w:caps/>
                <w:szCs w:val="21"/>
                <w:lang w:val="zh-CN" w:eastAsia="x-none"/>
              </w:rPr>
              <w:t>基　准</w:t>
            </w:r>
          </w:p>
        </w:tc>
        <w:tc>
          <w:tcPr>
            <w:tcW w:w="2304" w:type="dxa"/>
            <w:shd w:val="clear" w:color="000000" w:fill="C5D9F1"/>
            <w:tcMar>
              <w:top w:w="0" w:type="dxa"/>
              <w:bottom w:w="0" w:type="dxa"/>
            </w:tcMar>
            <w:vAlign w:val="center"/>
          </w:tcPr>
          <w:p w14:paraId="0A77383C" w14:textId="77777777" w:rsidR="00BE094B" w:rsidRPr="00C16BEA" w:rsidRDefault="00BE094B" w:rsidP="00F936B5">
            <w:pPr>
              <w:keepNext/>
              <w:keepLines/>
              <w:jc w:val="center"/>
              <w:rPr>
                <w:rFonts w:ascii="SimHei" w:eastAsia="SimHei" w:hAnsi="SimHei" w:cs="Times New Roman"/>
                <w:caps/>
                <w:szCs w:val="21"/>
                <w:lang w:val="zh-CN" w:eastAsia="x-none"/>
              </w:rPr>
            </w:pPr>
            <w:r w:rsidRPr="00C16BEA">
              <w:rPr>
                <w:rFonts w:ascii="SimHei" w:eastAsia="SimHei" w:hAnsi="SimHei" w:cs="Times New Roman" w:hint="eastAsia"/>
                <w:caps/>
                <w:szCs w:val="21"/>
                <w:lang w:val="zh-CN" w:eastAsia="x-none"/>
              </w:rPr>
              <w:t>目　标</w:t>
            </w:r>
          </w:p>
        </w:tc>
      </w:tr>
      <w:tr w:rsidR="00BE094B" w:rsidRPr="000B6CF8" w14:paraId="706F4F59" w14:textId="77777777" w:rsidTr="00F936B5">
        <w:tblPrEx>
          <w:tblLook w:val="00A0" w:firstRow="1" w:lastRow="0" w:firstColumn="1" w:lastColumn="0" w:noHBand="0" w:noVBand="0"/>
        </w:tblPrEx>
        <w:trPr>
          <w:trHeight w:val="507"/>
        </w:trPr>
        <w:tc>
          <w:tcPr>
            <w:tcW w:w="2303" w:type="dxa"/>
            <w:shd w:val="clear" w:color="000000" w:fill="FFFFFF"/>
            <w:tcMar>
              <w:top w:w="113" w:type="dxa"/>
              <w:bottom w:w="0" w:type="dxa"/>
            </w:tcMar>
          </w:tcPr>
          <w:p w14:paraId="30877934" w14:textId="40600BFB" w:rsidR="00BE094B" w:rsidRPr="00AA1E34" w:rsidRDefault="00BE094B" w:rsidP="00F936B5">
            <w:pPr>
              <w:keepNext/>
              <w:keepLines/>
              <w:rPr>
                <w:sz w:val="18"/>
                <w:szCs w:val="18"/>
              </w:rPr>
            </w:pPr>
            <w:r w:rsidRPr="00AA1E34">
              <w:rPr>
                <w:rFonts w:cs="SimSun" w:hint="eastAsia"/>
                <w:sz w:val="18"/>
                <w:szCs w:val="18"/>
              </w:rPr>
              <w:t>一</w:t>
            </w:r>
            <w:r w:rsidRPr="00AA1E34">
              <w:rPr>
                <w:sz w:val="18"/>
                <w:szCs w:val="18"/>
              </w:rPr>
              <w:t>.2</w:t>
            </w:r>
            <w:r w:rsidR="00542C95">
              <w:rPr>
                <w:rFonts w:cs="SimSun" w:hint="eastAsia"/>
                <w:sz w:val="18"/>
                <w:szCs w:val="18"/>
              </w:rPr>
              <w:t>知识产权立法和政策</w:t>
            </w:r>
            <w:r w:rsidRPr="00AA1E34">
              <w:rPr>
                <w:rFonts w:cs="SimSun" w:hint="eastAsia"/>
                <w:sz w:val="18"/>
                <w:szCs w:val="18"/>
              </w:rPr>
              <w:t>框架符合国情、兼顾各方利益</w:t>
            </w:r>
          </w:p>
        </w:tc>
        <w:tc>
          <w:tcPr>
            <w:tcW w:w="2304" w:type="dxa"/>
            <w:shd w:val="clear" w:color="000000" w:fill="FFFFFF"/>
            <w:tcMar>
              <w:top w:w="113" w:type="dxa"/>
              <w:bottom w:w="0" w:type="dxa"/>
            </w:tcMar>
          </w:tcPr>
          <w:p w14:paraId="58418C17" w14:textId="77777777" w:rsidR="00BE094B" w:rsidRPr="00AA1E34" w:rsidRDefault="00BE094B" w:rsidP="00F936B5">
            <w:pPr>
              <w:keepNext/>
              <w:keepLines/>
              <w:rPr>
                <w:color w:val="FF0000"/>
                <w:sz w:val="18"/>
                <w:szCs w:val="18"/>
              </w:rPr>
            </w:pPr>
            <w:r w:rsidRPr="00AA1E34">
              <w:rPr>
                <w:rFonts w:cs="SimSun" w:hint="eastAsia"/>
                <w:sz w:val="18"/>
                <w:szCs w:val="18"/>
              </w:rPr>
              <w:t>国家法律法规得到更新的转型国家</w:t>
            </w:r>
            <w:r>
              <w:rPr>
                <w:rFonts w:cs="SimSun" w:hint="eastAsia"/>
                <w:sz w:val="18"/>
                <w:szCs w:val="18"/>
              </w:rPr>
              <w:t>数量</w:t>
            </w:r>
          </w:p>
        </w:tc>
        <w:tc>
          <w:tcPr>
            <w:tcW w:w="2303" w:type="dxa"/>
            <w:shd w:val="clear" w:color="000000" w:fill="FFFFFF"/>
            <w:tcMar>
              <w:top w:w="113" w:type="dxa"/>
              <w:bottom w:w="0" w:type="dxa"/>
            </w:tcMar>
          </w:tcPr>
          <w:p w14:paraId="65A84424" w14:textId="77777777" w:rsidR="00BE094B" w:rsidRPr="00AA1E34" w:rsidRDefault="00BE094B" w:rsidP="00F936B5">
            <w:pPr>
              <w:keepNext/>
              <w:keepLines/>
              <w:rPr>
                <w:rFonts w:cs="Times New Roman"/>
                <w:sz w:val="18"/>
                <w:szCs w:val="18"/>
              </w:rPr>
            </w:pPr>
            <w:r w:rsidRPr="00AA1E34">
              <w:rPr>
                <w:color w:val="000000"/>
                <w:sz w:val="18"/>
                <w:szCs w:val="18"/>
                <w:lang w:val="zh-CN"/>
              </w:rPr>
              <w:t>6</w:t>
            </w:r>
            <w:r w:rsidRPr="00AA1E34">
              <w:rPr>
                <w:rFonts w:cs="SimSun" w:hint="eastAsia"/>
                <w:color w:val="000000"/>
                <w:sz w:val="18"/>
                <w:szCs w:val="18"/>
                <w:lang w:val="zh-CN"/>
              </w:rPr>
              <w:t>个国家（</w:t>
            </w:r>
            <w:r w:rsidRPr="00AA1E34">
              <w:rPr>
                <w:color w:val="000000"/>
                <w:sz w:val="18"/>
                <w:szCs w:val="18"/>
                <w:lang w:val="zh-CN"/>
              </w:rPr>
              <w:t>2016</w:t>
            </w:r>
            <w:r w:rsidRPr="00AA1E34">
              <w:rPr>
                <w:rFonts w:cs="SimSun" w:hint="eastAsia"/>
                <w:color w:val="000000"/>
                <w:sz w:val="18"/>
                <w:szCs w:val="18"/>
                <w:lang w:val="zh-CN"/>
              </w:rPr>
              <w:t>年）</w:t>
            </w:r>
          </w:p>
        </w:tc>
        <w:tc>
          <w:tcPr>
            <w:tcW w:w="2304" w:type="dxa"/>
            <w:shd w:val="clear" w:color="000000" w:fill="FFFFFF"/>
            <w:tcMar>
              <w:top w:w="113" w:type="dxa"/>
              <w:bottom w:w="0" w:type="dxa"/>
            </w:tcMar>
          </w:tcPr>
          <w:p w14:paraId="034B079A" w14:textId="77777777" w:rsidR="00BE094B" w:rsidRPr="00AA1E34" w:rsidRDefault="00BE094B" w:rsidP="00F936B5">
            <w:pPr>
              <w:keepNext/>
              <w:keepLines/>
              <w:rPr>
                <w:rFonts w:cs="Times New Roman"/>
                <w:sz w:val="18"/>
                <w:szCs w:val="18"/>
              </w:rPr>
            </w:pPr>
            <w:r w:rsidRPr="00AA1E34">
              <w:rPr>
                <w:rFonts w:cs="SimSun" w:hint="eastAsia"/>
                <w:color w:val="000000"/>
                <w:sz w:val="18"/>
                <w:szCs w:val="18"/>
                <w:lang w:val="zh-CN"/>
              </w:rPr>
              <w:t>本两年期：</w:t>
            </w:r>
            <w:r w:rsidRPr="00AA1E34">
              <w:rPr>
                <w:color w:val="000000"/>
                <w:sz w:val="18"/>
                <w:szCs w:val="18"/>
                <w:lang w:val="zh-CN"/>
              </w:rPr>
              <w:t>5</w:t>
            </w:r>
            <w:r w:rsidRPr="00AA1E34">
              <w:rPr>
                <w:rFonts w:cs="SimSun" w:hint="eastAsia"/>
                <w:color w:val="000000"/>
                <w:sz w:val="18"/>
                <w:szCs w:val="18"/>
                <w:lang w:val="zh-CN"/>
              </w:rPr>
              <w:t>个国家</w:t>
            </w:r>
          </w:p>
        </w:tc>
      </w:tr>
      <w:tr w:rsidR="00BE094B" w:rsidRPr="000B6CF8" w14:paraId="70C473F6" w14:textId="77777777" w:rsidTr="00F936B5">
        <w:tblPrEx>
          <w:tblLook w:val="00A0" w:firstRow="1" w:lastRow="0" w:firstColumn="1" w:lastColumn="0" w:noHBand="0" w:noVBand="0"/>
        </w:tblPrEx>
        <w:trPr>
          <w:trHeight w:val="278"/>
        </w:trPr>
        <w:tc>
          <w:tcPr>
            <w:tcW w:w="2303" w:type="dxa"/>
            <w:shd w:val="clear" w:color="000000" w:fill="FFFFFF"/>
            <w:tcMar>
              <w:top w:w="113" w:type="dxa"/>
              <w:bottom w:w="0" w:type="dxa"/>
            </w:tcMar>
            <w:vAlign w:val="bottom"/>
          </w:tcPr>
          <w:p w14:paraId="7943F035" w14:textId="77777777" w:rsidR="00BE094B" w:rsidRPr="00AA1E34" w:rsidRDefault="00BE094B" w:rsidP="00F936B5">
            <w:pPr>
              <w:jc w:val="right"/>
              <w:rPr>
                <w:color w:val="FF0000"/>
                <w:sz w:val="18"/>
                <w:szCs w:val="18"/>
              </w:rPr>
            </w:pPr>
          </w:p>
        </w:tc>
        <w:tc>
          <w:tcPr>
            <w:tcW w:w="2304" w:type="dxa"/>
            <w:shd w:val="clear" w:color="000000" w:fill="FFFFFF"/>
            <w:tcMar>
              <w:top w:w="113" w:type="dxa"/>
              <w:bottom w:w="0" w:type="dxa"/>
            </w:tcMar>
          </w:tcPr>
          <w:p w14:paraId="3E632128" w14:textId="77777777" w:rsidR="00BE094B" w:rsidRPr="00AA1E34" w:rsidRDefault="00BE094B" w:rsidP="00F936B5">
            <w:pPr>
              <w:rPr>
                <w:color w:val="FF0000"/>
                <w:sz w:val="18"/>
                <w:szCs w:val="18"/>
              </w:rPr>
            </w:pPr>
            <w:r w:rsidRPr="00AA1E34">
              <w:rPr>
                <w:sz w:val="18"/>
                <w:szCs w:val="18"/>
              </w:rPr>
              <w:t>WIPO</w:t>
            </w:r>
            <w:r w:rsidRPr="00AA1E34">
              <w:rPr>
                <w:rFonts w:cs="SimSun" w:hint="eastAsia"/>
                <w:sz w:val="18"/>
                <w:szCs w:val="18"/>
              </w:rPr>
              <w:t>管理条约的批准数</w:t>
            </w:r>
          </w:p>
        </w:tc>
        <w:tc>
          <w:tcPr>
            <w:tcW w:w="2303" w:type="dxa"/>
            <w:shd w:val="clear" w:color="000000" w:fill="FFFFFF"/>
            <w:tcMar>
              <w:top w:w="113" w:type="dxa"/>
              <w:bottom w:w="0" w:type="dxa"/>
            </w:tcMar>
          </w:tcPr>
          <w:p w14:paraId="7BFBD7C4" w14:textId="77777777" w:rsidR="00BE094B" w:rsidRPr="00AA1E34" w:rsidRDefault="00BE094B" w:rsidP="00F936B5">
            <w:pPr>
              <w:rPr>
                <w:rFonts w:cs="Times New Roman"/>
                <w:sz w:val="18"/>
                <w:szCs w:val="18"/>
              </w:rPr>
            </w:pPr>
            <w:r w:rsidRPr="00AA1E34">
              <w:rPr>
                <w:color w:val="000000"/>
                <w:sz w:val="18"/>
                <w:szCs w:val="18"/>
                <w:lang w:val="zh-CN"/>
              </w:rPr>
              <w:t>7</w:t>
            </w:r>
            <w:r w:rsidRPr="00AA1E34">
              <w:rPr>
                <w:rFonts w:cs="SimSun" w:hint="eastAsia"/>
                <w:color w:val="000000"/>
                <w:sz w:val="18"/>
                <w:szCs w:val="18"/>
                <w:lang w:val="zh-CN"/>
              </w:rPr>
              <w:t>个批准国（</w:t>
            </w:r>
            <w:r w:rsidRPr="00AA1E34">
              <w:rPr>
                <w:color w:val="000000"/>
                <w:sz w:val="18"/>
                <w:szCs w:val="18"/>
                <w:lang w:val="zh-CN"/>
              </w:rPr>
              <w:t>2016</w:t>
            </w:r>
            <w:r w:rsidRPr="00AA1E34">
              <w:rPr>
                <w:rFonts w:cs="SimSun" w:hint="eastAsia"/>
                <w:color w:val="000000"/>
                <w:sz w:val="18"/>
                <w:szCs w:val="18"/>
                <w:lang w:val="zh-CN"/>
              </w:rPr>
              <w:t>年）</w:t>
            </w:r>
          </w:p>
        </w:tc>
        <w:tc>
          <w:tcPr>
            <w:tcW w:w="2304" w:type="dxa"/>
            <w:shd w:val="clear" w:color="000000" w:fill="FFFFFF"/>
            <w:tcMar>
              <w:top w:w="113" w:type="dxa"/>
              <w:bottom w:w="0" w:type="dxa"/>
            </w:tcMar>
          </w:tcPr>
          <w:p w14:paraId="07916B0D" w14:textId="77777777" w:rsidR="00BE094B" w:rsidRPr="00AA1E34" w:rsidRDefault="00BE094B" w:rsidP="00F936B5">
            <w:pPr>
              <w:rPr>
                <w:rFonts w:cs="Times New Roman"/>
                <w:sz w:val="18"/>
                <w:szCs w:val="18"/>
              </w:rPr>
            </w:pPr>
            <w:r w:rsidRPr="00AA1E34">
              <w:rPr>
                <w:rFonts w:cs="SimSun" w:hint="eastAsia"/>
                <w:color w:val="000000"/>
                <w:sz w:val="18"/>
                <w:szCs w:val="18"/>
                <w:lang w:val="zh-CN"/>
              </w:rPr>
              <w:t>本两年期新增</w:t>
            </w:r>
            <w:r w:rsidRPr="00AA1E34">
              <w:rPr>
                <w:color w:val="000000"/>
                <w:sz w:val="18"/>
                <w:szCs w:val="18"/>
                <w:lang w:val="zh-CN"/>
              </w:rPr>
              <w:t>9</w:t>
            </w:r>
            <w:r w:rsidRPr="00AA1E34">
              <w:rPr>
                <w:rFonts w:cs="SimSun" w:hint="eastAsia"/>
                <w:color w:val="000000"/>
                <w:sz w:val="18"/>
                <w:szCs w:val="18"/>
                <w:lang w:val="zh-CN"/>
              </w:rPr>
              <w:t>个国家</w:t>
            </w:r>
          </w:p>
        </w:tc>
      </w:tr>
      <w:tr w:rsidR="00BE094B" w:rsidRPr="000B6CF8" w14:paraId="04E69CBE" w14:textId="77777777" w:rsidTr="00F936B5">
        <w:tblPrEx>
          <w:tblLook w:val="00A0" w:firstRow="1" w:lastRow="0" w:firstColumn="1" w:lastColumn="0" w:noHBand="0" w:noVBand="0"/>
        </w:tblPrEx>
        <w:trPr>
          <w:trHeight w:val="481"/>
        </w:trPr>
        <w:tc>
          <w:tcPr>
            <w:tcW w:w="2303" w:type="dxa"/>
            <w:shd w:val="clear" w:color="000000" w:fill="FFFFFF"/>
            <w:tcMar>
              <w:top w:w="113" w:type="dxa"/>
              <w:bottom w:w="0" w:type="dxa"/>
            </w:tcMar>
          </w:tcPr>
          <w:p w14:paraId="3BA1A4F2" w14:textId="77777777" w:rsidR="00BE094B" w:rsidRPr="00AA1E34" w:rsidRDefault="00BE094B" w:rsidP="00F936B5">
            <w:pPr>
              <w:rPr>
                <w:color w:val="FF0000"/>
                <w:sz w:val="18"/>
                <w:szCs w:val="18"/>
              </w:rPr>
            </w:pPr>
            <w:r w:rsidRPr="00AA1E34">
              <w:rPr>
                <w:rFonts w:cs="SimSun" w:hint="eastAsia"/>
                <w:sz w:val="18"/>
                <w:szCs w:val="18"/>
              </w:rPr>
              <w:t>二</w:t>
            </w:r>
            <w:r w:rsidRPr="00AA1E34">
              <w:rPr>
                <w:sz w:val="18"/>
                <w:szCs w:val="18"/>
              </w:rPr>
              <w:t>.1</w:t>
            </w:r>
            <w:r w:rsidRPr="00AA1E34">
              <w:rPr>
                <w:rFonts w:cs="SimSun" w:hint="eastAsia"/>
                <w:sz w:val="18"/>
                <w:szCs w:val="18"/>
              </w:rPr>
              <w:t>用于提交国际专利申请的</w:t>
            </w:r>
            <w:r w:rsidRPr="00AA1E34">
              <w:rPr>
                <w:sz w:val="18"/>
                <w:szCs w:val="18"/>
              </w:rPr>
              <w:t>PCT</w:t>
            </w:r>
            <w:r w:rsidRPr="00AA1E34">
              <w:rPr>
                <w:rFonts w:cs="SimSun" w:hint="eastAsia"/>
                <w:sz w:val="18"/>
                <w:szCs w:val="18"/>
              </w:rPr>
              <w:t>体系得到更加广泛有效的应用</w:t>
            </w:r>
          </w:p>
        </w:tc>
        <w:tc>
          <w:tcPr>
            <w:tcW w:w="2304" w:type="dxa"/>
            <w:shd w:val="clear" w:color="000000" w:fill="FFFFFF"/>
            <w:tcMar>
              <w:top w:w="113" w:type="dxa"/>
              <w:bottom w:w="0" w:type="dxa"/>
            </w:tcMar>
          </w:tcPr>
          <w:p w14:paraId="4341A610" w14:textId="77777777" w:rsidR="00BE094B" w:rsidRPr="00AA1E34" w:rsidRDefault="00BE094B" w:rsidP="00F936B5">
            <w:pPr>
              <w:rPr>
                <w:color w:val="FF0000"/>
                <w:sz w:val="18"/>
                <w:szCs w:val="18"/>
              </w:rPr>
            </w:pPr>
            <w:r w:rsidRPr="00AA1E34">
              <w:rPr>
                <w:rFonts w:cs="SimSun" w:hint="eastAsia"/>
                <w:sz w:val="18"/>
                <w:szCs w:val="18"/>
              </w:rPr>
              <w:t>来自转型国家和发达国家的</w:t>
            </w:r>
            <w:r w:rsidRPr="00AA1E34">
              <w:rPr>
                <w:sz w:val="18"/>
                <w:szCs w:val="18"/>
              </w:rPr>
              <w:t>PCT</w:t>
            </w:r>
            <w:r w:rsidRPr="00AA1E34">
              <w:rPr>
                <w:rFonts w:cs="SimSun" w:hint="eastAsia"/>
                <w:sz w:val="18"/>
                <w:szCs w:val="18"/>
              </w:rPr>
              <w:t>申请量</w:t>
            </w:r>
          </w:p>
        </w:tc>
        <w:tc>
          <w:tcPr>
            <w:tcW w:w="2303" w:type="dxa"/>
            <w:shd w:val="clear" w:color="000000" w:fill="FFFFFF"/>
            <w:tcMar>
              <w:top w:w="113" w:type="dxa"/>
              <w:bottom w:w="0" w:type="dxa"/>
            </w:tcMar>
          </w:tcPr>
          <w:p w14:paraId="488C9EF6" w14:textId="77777777" w:rsidR="00BE094B" w:rsidRPr="00AA1E34" w:rsidRDefault="00BE094B" w:rsidP="00F936B5">
            <w:pPr>
              <w:rPr>
                <w:color w:val="000000"/>
                <w:sz w:val="18"/>
                <w:szCs w:val="18"/>
              </w:rPr>
            </w:pPr>
            <w:r w:rsidRPr="00AA1E34">
              <w:rPr>
                <w:noProof/>
                <w:color w:val="000000"/>
                <w:sz w:val="18"/>
                <w:szCs w:val="18"/>
              </w:rPr>
              <w:t>168,832</w:t>
            </w:r>
            <w:r w:rsidRPr="00AA1E34">
              <w:rPr>
                <w:rFonts w:cs="MS Mincho" w:hint="eastAsia"/>
                <w:noProof/>
                <w:color w:val="000000"/>
                <w:sz w:val="18"/>
                <w:szCs w:val="18"/>
              </w:rPr>
              <w:t>份</w:t>
            </w:r>
            <w:r w:rsidRPr="00AA1E34">
              <w:rPr>
                <w:rFonts w:hint="eastAsia"/>
                <w:noProof/>
                <w:color w:val="000000"/>
                <w:sz w:val="18"/>
                <w:szCs w:val="18"/>
              </w:rPr>
              <w:t>（</w:t>
            </w:r>
            <w:r w:rsidRPr="00AA1E34">
              <w:rPr>
                <w:noProof/>
                <w:color w:val="000000"/>
                <w:sz w:val="18"/>
                <w:szCs w:val="18"/>
              </w:rPr>
              <w:t>2016</w:t>
            </w:r>
            <w:r w:rsidRPr="00AA1E34">
              <w:rPr>
                <w:rFonts w:cs="MS Mincho" w:hint="eastAsia"/>
                <w:noProof/>
                <w:color w:val="000000"/>
                <w:sz w:val="18"/>
                <w:szCs w:val="18"/>
              </w:rPr>
              <w:t>年</w:t>
            </w:r>
            <w:r w:rsidRPr="00AA1E34">
              <w:rPr>
                <w:rFonts w:hint="eastAsia"/>
                <w:noProof/>
                <w:color w:val="000000"/>
                <w:sz w:val="18"/>
                <w:szCs w:val="18"/>
              </w:rPr>
              <w:t>）</w:t>
            </w:r>
          </w:p>
        </w:tc>
        <w:tc>
          <w:tcPr>
            <w:tcW w:w="2304" w:type="dxa"/>
            <w:shd w:val="clear" w:color="000000" w:fill="FFFFFF"/>
            <w:tcMar>
              <w:top w:w="113" w:type="dxa"/>
              <w:bottom w:w="0" w:type="dxa"/>
            </w:tcMar>
          </w:tcPr>
          <w:p w14:paraId="55BB1377" w14:textId="77777777" w:rsidR="00BE094B" w:rsidRPr="00AA1E34" w:rsidRDefault="00BE094B" w:rsidP="00F936B5">
            <w:pPr>
              <w:rPr>
                <w:rFonts w:cs="Times New Roman"/>
                <w:sz w:val="18"/>
                <w:szCs w:val="18"/>
              </w:rPr>
            </w:pPr>
            <w:r w:rsidRPr="00AA1E34">
              <w:rPr>
                <w:rFonts w:cs="SimSun" w:hint="eastAsia"/>
                <w:color w:val="000000"/>
                <w:sz w:val="18"/>
                <w:szCs w:val="18"/>
                <w:lang w:val="zh-CN"/>
              </w:rPr>
              <w:t>每年增长</w:t>
            </w:r>
            <w:r w:rsidRPr="00AA1E34">
              <w:rPr>
                <w:color w:val="000000"/>
                <w:sz w:val="18"/>
                <w:szCs w:val="18"/>
                <w:lang w:val="zh-CN"/>
              </w:rPr>
              <w:t>1%</w:t>
            </w:r>
          </w:p>
        </w:tc>
      </w:tr>
      <w:tr w:rsidR="00BE094B" w:rsidRPr="000B6CF8" w14:paraId="7AD35E57" w14:textId="77777777" w:rsidTr="00F936B5">
        <w:tblPrEx>
          <w:tblLook w:val="00A0" w:firstRow="1" w:lastRow="0" w:firstColumn="1" w:lastColumn="0" w:noHBand="0" w:noVBand="0"/>
        </w:tblPrEx>
        <w:trPr>
          <w:trHeight w:val="1008"/>
        </w:trPr>
        <w:tc>
          <w:tcPr>
            <w:tcW w:w="2303" w:type="dxa"/>
            <w:shd w:val="clear" w:color="000000" w:fill="FFFFFF"/>
            <w:tcMar>
              <w:top w:w="113" w:type="dxa"/>
              <w:bottom w:w="0" w:type="dxa"/>
            </w:tcMar>
            <w:vAlign w:val="bottom"/>
          </w:tcPr>
          <w:p w14:paraId="1E17D6B4" w14:textId="77777777" w:rsidR="00BE094B" w:rsidRPr="00AA1E34" w:rsidRDefault="00BE094B" w:rsidP="00F936B5">
            <w:pPr>
              <w:ind w:right="150"/>
              <w:jc w:val="right"/>
              <w:rPr>
                <w:color w:val="FF0000"/>
                <w:sz w:val="18"/>
                <w:szCs w:val="18"/>
              </w:rPr>
            </w:pPr>
          </w:p>
        </w:tc>
        <w:tc>
          <w:tcPr>
            <w:tcW w:w="2304" w:type="dxa"/>
            <w:shd w:val="clear" w:color="000000" w:fill="FFFFFF"/>
            <w:tcMar>
              <w:top w:w="113" w:type="dxa"/>
              <w:bottom w:w="0" w:type="dxa"/>
            </w:tcMar>
          </w:tcPr>
          <w:p w14:paraId="13947B47" w14:textId="77777777" w:rsidR="00BE094B" w:rsidRPr="00AA1E34" w:rsidRDefault="00BE094B" w:rsidP="00F936B5">
            <w:pPr>
              <w:rPr>
                <w:color w:val="FF0000"/>
                <w:sz w:val="18"/>
                <w:szCs w:val="18"/>
              </w:rPr>
            </w:pPr>
            <w:r w:rsidRPr="00AA1E34">
              <w:rPr>
                <w:rFonts w:cs="SimSun" w:hint="eastAsia"/>
                <w:sz w:val="18"/>
                <w:szCs w:val="18"/>
              </w:rPr>
              <w:t>在参加</w:t>
            </w:r>
            <w:r w:rsidRPr="00AA1E34">
              <w:rPr>
                <w:sz w:val="18"/>
                <w:szCs w:val="18"/>
              </w:rPr>
              <w:t>WIPO</w:t>
            </w:r>
            <w:r w:rsidRPr="00AA1E34">
              <w:rPr>
                <w:rFonts w:cs="SimSun" w:hint="eastAsia"/>
                <w:sz w:val="18"/>
                <w:szCs w:val="18"/>
              </w:rPr>
              <w:t>服务和倡议巡回研讨会四个月内，表明增加使用</w:t>
            </w:r>
            <w:r w:rsidRPr="00AA1E34">
              <w:rPr>
                <w:sz w:val="18"/>
                <w:szCs w:val="18"/>
              </w:rPr>
              <w:t>WIPO</w:t>
            </w:r>
            <w:r w:rsidRPr="00AA1E34">
              <w:rPr>
                <w:rFonts w:cs="SimSun" w:hint="eastAsia"/>
                <w:sz w:val="18"/>
                <w:szCs w:val="18"/>
              </w:rPr>
              <w:t>服务的调查受访者的百分比</w:t>
            </w:r>
          </w:p>
        </w:tc>
        <w:tc>
          <w:tcPr>
            <w:tcW w:w="2303" w:type="dxa"/>
            <w:shd w:val="clear" w:color="000000" w:fill="FFFFFF"/>
            <w:tcMar>
              <w:top w:w="113" w:type="dxa"/>
              <w:bottom w:w="0" w:type="dxa"/>
            </w:tcMar>
          </w:tcPr>
          <w:p w14:paraId="424A1C00" w14:textId="77777777" w:rsidR="00BE094B" w:rsidRPr="00AA1E34" w:rsidRDefault="00BE094B" w:rsidP="00F936B5">
            <w:pPr>
              <w:rPr>
                <w:rFonts w:cs="Times New Roman"/>
                <w:sz w:val="18"/>
                <w:szCs w:val="18"/>
              </w:rPr>
            </w:pPr>
            <w:r w:rsidRPr="00AA1E34">
              <w:rPr>
                <w:color w:val="000000"/>
                <w:sz w:val="18"/>
                <w:szCs w:val="18"/>
                <w:lang w:val="zh-CN"/>
              </w:rPr>
              <w:t>20%</w:t>
            </w:r>
            <w:r w:rsidRPr="00AA1E34">
              <w:rPr>
                <w:rFonts w:cs="SimSun" w:hint="eastAsia"/>
                <w:color w:val="000000"/>
                <w:sz w:val="18"/>
                <w:szCs w:val="18"/>
                <w:lang w:val="zh-CN"/>
              </w:rPr>
              <w:t>（</w:t>
            </w:r>
            <w:r w:rsidRPr="00AA1E34">
              <w:rPr>
                <w:color w:val="000000"/>
                <w:sz w:val="18"/>
                <w:szCs w:val="18"/>
                <w:lang w:val="zh-CN"/>
              </w:rPr>
              <w:t>2016</w:t>
            </w:r>
            <w:r w:rsidRPr="00AA1E34">
              <w:rPr>
                <w:rFonts w:cs="SimSun" w:hint="eastAsia"/>
                <w:color w:val="000000"/>
                <w:sz w:val="18"/>
                <w:szCs w:val="18"/>
                <w:lang w:val="zh-CN"/>
              </w:rPr>
              <w:t>年底）</w:t>
            </w:r>
          </w:p>
        </w:tc>
        <w:tc>
          <w:tcPr>
            <w:tcW w:w="2304" w:type="dxa"/>
            <w:shd w:val="clear" w:color="000000" w:fill="FFFFFF"/>
            <w:tcMar>
              <w:top w:w="113" w:type="dxa"/>
              <w:bottom w:w="0" w:type="dxa"/>
            </w:tcMar>
          </w:tcPr>
          <w:p w14:paraId="3020F13C" w14:textId="77777777" w:rsidR="00BE094B" w:rsidRPr="00AA1E34" w:rsidRDefault="00BE094B" w:rsidP="00F936B5">
            <w:pPr>
              <w:rPr>
                <w:rFonts w:cs="Times New Roman"/>
                <w:sz w:val="18"/>
                <w:szCs w:val="18"/>
              </w:rPr>
            </w:pPr>
            <w:r w:rsidRPr="00AA1E34">
              <w:rPr>
                <w:color w:val="000000"/>
                <w:sz w:val="18"/>
                <w:szCs w:val="18"/>
                <w:lang w:val="zh-CN"/>
              </w:rPr>
              <w:t>25%</w:t>
            </w:r>
            <w:r w:rsidRPr="00AA1E34">
              <w:rPr>
                <w:rFonts w:cs="SimSun" w:hint="eastAsia"/>
                <w:color w:val="000000"/>
                <w:sz w:val="18"/>
                <w:szCs w:val="18"/>
                <w:lang w:val="zh-CN"/>
              </w:rPr>
              <w:t>的调查受访者表示对</w:t>
            </w:r>
            <w:r w:rsidRPr="00AA1E34">
              <w:rPr>
                <w:color w:val="000000"/>
                <w:sz w:val="18"/>
                <w:szCs w:val="18"/>
                <w:lang w:val="zh-CN"/>
              </w:rPr>
              <w:t>WIPO</w:t>
            </w:r>
            <w:r w:rsidRPr="00AA1E34">
              <w:rPr>
                <w:rFonts w:cs="SimSun" w:hint="eastAsia"/>
                <w:color w:val="000000"/>
                <w:sz w:val="18"/>
                <w:szCs w:val="18"/>
                <w:lang w:val="zh-CN"/>
              </w:rPr>
              <w:t>服务的使用增加</w:t>
            </w:r>
          </w:p>
        </w:tc>
      </w:tr>
      <w:tr w:rsidR="00BE094B" w:rsidRPr="000B6CF8" w14:paraId="5933DFC4" w14:textId="77777777" w:rsidTr="00F936B5">
        <w:tblPrEx>
          <w:tblLook w:val="00A0" w:firstRow="1" w:lastRow="0" w:firstColumn="1" w:lastColumn="0" w:noHBand="0" w:noVBand="0"/>
        </w:tblPrEx>
        <w:trPr>
          <w:trHeight w:val="525"/>
        </w:trPr>
        <w:tc>
          <w:tcPr>
            <w:tcW w:w="2303" w:type="dxa"/>
            <w:shd w:val="clear" w:color="000000" w:fill="FFFFFF"/>
            <w:tcMar>
              <w:top w:w="113" w:type="dxa"/>
              <w:bottom w:w="0" w:type="dxa"/>
            </w:tcMar>
          </w:tcPr>
          <w:p w14:paraId="19D71DC1" w14:textId="77777777" w:rsidR="00BE094B" w:rsidRPr="00AA1E34" w:rsidRDefault="00BE094B" w:rsidP="00F936B5">
            <w:pPr>
              <w:rPr>
                <w:color w:val="FF0000"/>
                <w:sz w:val="18"/>
                <w:szCs w:val="18"/>
              </w:rPr>
            </w:pPr>
            <w:r w:rsidRPr="00AA1E34">
              <w:rPr>
                <w:rFonts w:cs="SimSun" w:hint="eastAsia"/>
                <w:noProof/>
                <w:sz w:val="18"/>
                <w:szCs w:val="18"/>
              </w:rPr>
              <w:t>二</w:t>
            </w:r>
            <w:r w:rsidRPr="00AA1E34">
              <w:rPr>
                <w:noProof/>
                <w:sz w:val="18"/>
                <w:szCs w:val="18"/>
              </w:rPr>
              <w:t>.3</w:t>
            </w:r>
            <w:r w:rsidRPr="00AA1E34">
              <w:rPr>
                <w:rFonts w:cs="SimSun" w:hint="eastAsia"/>
                <w:noProof/>
                <w:sz w:val="18"/>
                <w:szCs w:val="18"/>
              </w:rPr>
              <w:t>海牙体系得到更广泛有效的利用，其中包括发展中国家和最不发达国家的利用</w:t>
            </w:r>
          </w:p>
        </w:tc>
        <w:tc>
          <w:tcPr>
            <w:tcW w:w="2304" w:type="dxa"/>
            <w:shd w:val="clear" w:color="000000" w:fill="FFFFFF"/>
            <w:tcMar>
              <w:top w:w="113" w:type="dxa"/>
              <w:bottom w:w="0" w:type="dxa"/>
            </w:tcMar>
          </w:tcPr>
          <w:p w14:paraId="6C9D2909" w14:textId="77777777" w:rsidR="00BE094B" w:rsidRPr="00AA1E34" w:rsidRDefault="00BE094B" w:rsidP="00F936B5">
            <w:pPr>
              <w:rPr>
                <w:color w:val="FF0000"/>
                <w:sz w:val="18"/>
                <w:szCs w:val="18"/>
              </w:rPr>
            </w:pPr>
            <w:r w:rsidRPr="00AA1E34">
              <w:rPr>
                <w:rFonts w:cs="SimSun" w:hint="eastAsia"/>
                <w:sz w:val="18"/>
                <w:szCs w:val="18"/>
              </w:rPr>
              <w:t>来自转型国家和发达国家的海牙体系申请人数量</w:t>
            </w:r>
          </w:p>
        </w:tc>
        <w:tc>
          <w:tcPr>
            <w:tcW w:w="2303" w:type="dxa"/>
            <w:shd w:val="clear" w:color="000000" w:fill="FFFFFF"/>
            <w:tcMar>
              <w:top w:w="113" w:type="dxa"/>
              <w:bottom w:w="0" w:type="dxa"/>
            </w:tcMar>
          </w:tcPr>
          <w:p w14:paraId="643C39C0" w14:textId="77777777" w:rsidR="00BE094B" w:rsidRPr="00AA1E34" w:rsidRDefault="00BE094B" w:rsidP="00F936B5">
            <w:pPr>
              <w:rPr>
                <w:color w:val="000000"/>
                <w:sz w:val="18"/>
                <w:szCs w:val="18"/>
              </w:rPr>
            </w:pPr>
            <w:r w:rsidRPr="00AA1E34">
              <w:rPr>
                <w:noProof/>
                <w:color w:val="000000"/>
                <w:sz w:val="18"/>
                <w:szCs w:val="18"/>
              </w:rPr>
              <w:t>4,132</w:t>
            </w:r>
            <w:r w:rsidRPr="00AA1E34">
              <w:rPr>
                <w:rFonts w:cs="MS Mincho" w:hint="eastAsia"/>
                <w:noProof/>
                <w:color w:val="000000"/>
                <w:sz w:val="18"/>
                <w:szCs w:val="18"/>
              </w:rPr>
              <w:t>份</w:t>
            </w:r>
            <w:r w:rsidRPr="00AA1E34">
              <w:rPr>
                <w:rFonts w:hint="eastAsia"/>
                <w:noProof/>
                <w:color w:val="000000"/>
                <w:sz w:val="18"/>
                <w:szCs w:val="18"/>
              </w:rPr>
              <w:t>（</w:t>
            </w:r>
            <w:r w:rsidRPr="00AA1E34">
              <w:rPr>
                <w:noProof/>
                <w:color w:val="000000"/>
                <w:sz w:val="18"/>
                <w:szCs w:val="18"/>
              </w:rPr>
              <w:t>2016</w:t>
            </w:r>
            <w:r w:rsidRPr="00AA1E34">
              <w:rPr>
                <w:rFonts w:cs="MS Mincho" w:hint="eastAsia"/>
                <w:noProof/>
                <w:color w:val="000000"/>
                <w:sz w:val="18"/>
                <w:szCs w:val="18"/>
              </w:rPr>
              <w:t>年</w:t>
            </w:r>
            <w:r w:rsidRPr="00AA1E34">
              <w:rPr>
                <w:rFonts w:hint="eastAsia"/>
                <w:noProof/>
                <w:color w:val="000000"/>
                <w:sz w:val="18"/>
                <w:szCs w:val="18"/>
              </w:rPr>
              <w:t>）</w:t>
            </w:r>
          </w:p>
        </w:tc>
        <w:tc>
          <w:tcPr>
            <w:tcW w:w="2304" w:type="dxa"/>
            <w:shd w:val="clear" w:color="000000" w:fill="FFFFFF"/>
            <w:tcMar>
              <w:top w:w="113" w:type="dxa"/>
              <w:bottom w:w="0" w:type="dxa"/>
            </w:tcMar>
          </w:tcPr>
          <w:p w14:paraId="758061C6" w14:textId="77777777" w:rsidR="00BE094B" w:rsidRPr="00AA1E34" w:rsidRDefault="00BE094B" w:rsidP="00F936B5">
            <w:pPr>
              <w:rPr>
                <w:rFonts w:cs="Times New Roman"/>
                <w:sz w:val="18"/>
                <w:szCs w:val="18"/>
              </w:rPr>
            </w:pPr>
            <w:r w:rsidRPr="00AA1E34">
              <w:rPr>
                <w:rFonts w:cs="SimSun" w:hint="eastAsia"/>
                <w:color w:val="000000"/>
                <w:sz w:val="18"/>
                <w:szCs w:val="18"/>
                <w:lang w:val="zh-CN"/>
              </w:rPr>
              <w:t>每年增长</w:t>
            </w:r>
            <w:r w:rsidRPr="00AA1E34">
              <w:rPr>
                <w:color w:val="000000"/>
                <w:sz w:val="18"/>
                <w:szCs w:val="18"/>
                <w:lang w:val="zh-CN"/>
              </w:rPr>
              <w:t>10%</w:t>
            </w:r>
          </w:p>
        </w:tc>
      </w:tr>
      <w:tr w:rsidR="00BE094B" w:rsidRPr="000B6CF8" w14:paraId="4ECFF60C" w14:textId="77777777" w:rsidTr="00F936B5">
        <w:tblPrEx>
          <w:tblLook w:val="00A0" w:firstRow="1" w:lastRow="0" w:firstColumn="1" w:lastColumn="0" w:noHBand="0" w:noVBand="0"/>
        </w:tblPrEx>
        <w:trPr>
          <w:trHeight w:val="509"/>
        </w:trPr>
        <w:tc>
          <w:tcPr>
            <w:tcW w:w="2303" w:type="dxa"/>
            <w:shd w:val="clear" w:color="000000" w:fill="FFFFFF"/>
            <w:tcMar>
              <w:top w:w="113" w:type="dxa"/>
              <w:bottom w:w="0" w:type="dxa"/>
            </w:tcMar>
          </w:tcPr>
          <w:p w14:paraId="361C3F31" w14:textId="77777777" w:rsidR="00BE094B" w:rsidRPr="00AA1E34" w:rsidRDefault="00BE094B" w:rsidP="00F936B5">
            <w:pPr>
              <w:rPr>
                <w:color w:val="FF0000"/>
                <w:sz w:val="18"/>
                <w:szCs w:val="18"/>
              </w:rPr>
            </w:pPr>
            <w:r w:rsidRPr="00AA1E34">
              <w:rPr>
                <w:rFonts w:cs="SimSun" w:hint="eastAsia"/>
                <w:sz w:val="18"/>
                <w:szCs w:val="18"/>
              </w:rPr>
              <w:t>二</w:t>
            </w:r>
            <w:r w:rsidRPr="00AA1E34">
              <w:rPr>
                <w:sz w:val="18"/>
                <w:szCs w:val="18"/>
              </w:rPr>
              <w:t>.5</w:t>
            </w:r>
            <w:r w:rsidRPr="00AA1E34">
              <w:rPr>
                <w:rFonts w:cs="SimSun" w:hint="eastAsia"/>
                <w:sz w:val="18"/>
                <w:szCs w:val="18"/>
              </w:rPr>
              <w:t>马德里体系得到更广泛</w:t>
            </w:r>
            <w:r>
              <w:rPr>
                <w:rFonts w:cs="SimSun" w:hint="eastAsia"/>
                <w:sz w:val="18"/>
                <w:szCs w:val="18"/>
              </w:rPr>
              <w:t>有效</w:t>
            </w:r>
            <w:r w:rsidRPr="00AA1E34">
              <w:rPr>
                <w:rFonts w:cs="SimSun" w:hint="eastAsia"/>
                <w:sz w:val="18"/>
                <w:szCs w:val="18"/>
              </w:rPr>
              <w:t>的利用，其中包括发展中国家和最不发达国家的利用</w:t>
            </w:r>
          </w:p>
        </w:tc>
        <w:tc>
          <w:tcPr>
            <w:tcW w:w="2304" w:type="dxa"/>
            <w:shd w:val="clear" w:color="000000" w:fill="FFFFFF"/>
            <w:tcMar>
              <w:top w:w="113" w:type="dxa"/>
              <w:bottom w:w="0" w:type="dxa"/>
            </w:tcMar>
          </w:tcPr>
          <w:p w14:paraId="74B0FE3C" w14:textId="77777777" w:rsidR="00BE094B" w:rsidRPr="00AA1E34" w:rsidRDefault="00BE094B" w:rsidP="00F936B5">
            <w:pPr>
              <w:rPr>
                <w:color w:val="FF0000"/>
                <w:sz w:val="18"/>
                <w:szCs w:val="18"/>
              </w:rPr>
            </w:pPr>
            <w:r w:rsidRPr="00AA1E34">
              <w:rPr>
                <w:rFonts w:cs="SimSun" w:hint="eastAsia"/>
                <w:sz w:val="18"/>
                <w:szCs w:val="18"/>
              </w:rPr>
              <w:t>来自转型国家和发达国家的马德里体系申请量</w:t>
            </w:r>
          </w:p>
        </w:tc>
        <w:tc>
          <w:tcPr>
            <w:tcW w:w="2303" w:type="dxa"/>
            <w:shd w:val="clear" w:color="000000" w:fill="FFFFFF"/>
            <w:tcMar>
              <w:top w:w="113" w:type="dxa"/>
              <w:bottom w:w="0" w:type="dxa"/>
            </w:tcMar>
          </w:tcPr>
          <w:p w14:paraId="45162FEB" w14:textId="77777777" w:rsidR="00BE094B" w:rsidRPr="00AA1E34" w:rsidRDefault="00BE094B" w:rsidP="00F936B5">
            <w:pPr>
              <w:rPr>
                <w:color w:val="000000"/>
                <w:sz w:val="18"/>
                <w:szCs w:val="18"/>
              </w:rPr>
            </w:pPr>
            <w:r w:rsidRPr="00AA1E34">
              <w:rPr>
                <w:noProof/>
                <w:color w:val="000000"/>
                <w:sz w:val="18"/>
                <w:szCs w:val="18"/>
              </w:rPr>
              <w:t>47,094</w:t>
            </w:r>
            <w:r w:rsidRPr="00AA1E34">
              <w:rPr>
                <w:rFonts w:cs="MS Mincho" w:hint="eastAsia"/>
                <w:noProof/>
                <w:color w:val="000000"/>
                <w:sz w:val="18"/>
                <w:szCs w:val="18"/>
              </w:rPr>
              <w:t>份</w:t>
            </w:r>
            <w:r w:rsidRPr="00AA1E34">
              <w:rPr>
                <w:rFonts w:hint="eastAsia"/>
                <w:noProof/>
                <w:color w:val="000000"/>
                <w:sz w:val="18"/>
                <w:szCs w:val="18"/>
              </w:rPr>
              <w:t>（</w:t>
            </w:r>
            <w:r w:rsidRPr="00AA1E34">
              <w:rPr>
                <w:noProof/>
                <w:color w:val="000000"/>
                <w:sz w:val="18"/>
                <w:szCs w:val="18"/>
              </w:rPr>
              <w:t>2016</w:t>
            </w:r>
            <w:r w:rsidRPr="00AA1E34">
              <w:rPr>
                <w:rFonts w:cs="MS Mincho" w:hint="eastAsia"/>
                <w:noProof/>
                <w:color w:val="000000"/>
                <w:sz w:val="18"/>
                <w:szCs w:val="18"/>
              </w:rPr>
              <w:t>年</w:t>
            </w:r>
            <w:r w:rsidRPr="00AA1E34">
              <w:rPr>
                <w:rFonts w:hint="eastAsia"/>
                <w:noProof/>
                <w:color w:val="000000"/>
                <w:sz w:val="18"/>
                <w:szCs w:val="18"/>
              </w:rPr>
              <w:t>）</w:t>
            </w:r>
          </w:p>
        </w:tc>
        <w:tc>
          <w:tcPr>
            <w:tcW w:w="2304" w:type="dxa"/>
            <w:shd w:val="clear" w:color="000000" w:fill="FFFFFF"/>
            <w:tcMar>
              <w:top w:w="113" w:type="dxa"/>
              <w:bottom w:w="0" w:type="dxa"/>
            </w:tcMar>
          </w:tcPr>
          <w:p w14:paraId="7F392867" w14:textId="77777777" w:rsidR="00BE094B" w:rsidRPr="00AA1E34" w:rsidRDefault="00BE094B" w:rsidP="00F936B5">
            <w:pPr>
              <w:rPr>
                <w:rFonts w:cs="Times New Roman"/>
                <w:sz w:val="18"/>
                <w:szCs w:val="18"/>
              </w:rPr>
            </w:pPr>
            <w:r w:rsidRPr="00AA1E34">
              <w:rPr>
                <w:rFonts w:cs="SimSun" w:hint="eastAsia"/>
                <w:color w:val="000000"/>
                <w:sz w:val="18"/>
                <w:szCs w:val="18"/>
                <w:lang w:val="zh-CN"/>
              </w:rPr>
              <w:t>每年增长</w:t>
            </w:r>
            <w:r w:rsidRPr="00AA1E34">
              <w:rPr>
                <w:color w:val="000000"/>
                <w:sz w:val="18"/>
                <w:szCs w:val="18"/>
                <w:lang w:val="zh-CN"/>
              </w:rPr>
              <w:t>1%</w:t>
            </w:r>
          </w:p>
        </w:tc>
      </w:tr>
      <w:tr w:rsidR="00BE094B" w:rsidRPr="000B6CF8" w14:paraId="4A6B7A2B" w14:textId="77777777" w:rsidTr="00F936B5">
        <w:tblPrEx>
          <w:tblLook w:val="00A0" w:firstRow="1" w:lastRow="0" w:firstColumn="1" w:lastColumn="0" w:noHBand="0" w:noVBand="0"/>
        </w:tblPrEx>
        <w:trPr>
          <w:trHeight w:val="1445"/>
        </w:trPr>
        <w:tc>
          <w:tcPr>
            <w:tcW w:w="2303" w:type="dxa"/>
            <w:shd w:val="clear" w:color="000000" w:fill="FFFFFF"/>
            <w:tcMar>
              <w:top w:w="113" w:type="dxa"/>
              <w:bottom w:w="0" w:type="dxa"/>
            </w:tcMar>
          </w:tcPr>
          <w:p w14:paraId="1B1F0327" w14:textId="77777777" w:rsidR="00BE094B" w:rsidRPr="00AA1E34" w:rsidRDefault="00BE094B" w:rsidP="00F936B5">
            <w:pPr>
              <w:rPr>
                <w:color w:val="FF0000"/>
                <w:sz w:val="18"/>
                <w:szCs w:val="18"/>
              </w:rPr>
            </w:pPr>
            <w:r w:rsidRPr="00AA1E34">
              <w:rPr>
                <w:rFonts w:cs="SimSun" w:hint="eastAsia"/>
                <w:sz w:val="18"/>
                <w:szCs w:val="18"/>
              </w:rPr>
              <w:t>二</w:t>
            </w:r>
            <w:r w:rsidRPr="00AA1E34">
              <w:rPr>
                <w:sz w:val="18"/>
                <w:szCs w:val="18"/>
              </w:rPr>
              <w:t>.7</w:t>
            </w:r>
            <w:r w:rsidRPr="00AA1E34">
              <w:rPr>
                <w:rFonts w:cs="SimSun" w:hint="eastAsia"/>
                <w:sz w:val="18"/>
                <w:szCs w:val="18"/>
              </w:rPr>
              <w:t>通过</w:t>
            </w:r>
            <w:r w:rsidRPr="00AA1E34">
              <w:rPr>
                <w:sz w:val="18"/>
                <w:szCs w:val="18"/>
              </w:rPr>
              <w:t>WIPO</w:t>
            </w:r>
            <w:r w:rsidRPr="00AA1E34">
              <w:rPr>
                <w:rFonts w:cs="SimSun" w:hint="eastAsia"/>
                <w:sz w:val="18"/>
                <w:szCs w:val="18"/>
              </w:rPr>
              <w:t>调解、仲裁及其他替代性争议解决办法避免或解决国际和国内知识产权争议的情况增</w:t>
            </w:r>
            <w:r>
              <w:rPr>
                <w:rFonts w:ascii="MS Mincho" w:hAnsi="MS Mincho" w:cs="MS Mincho" w:hint="eastAsia"/>
                <w:sz w:val="18"/>
                <w:szCs w:val="18"/>
              </w:rPr>
              <w:t>‍</w:t>
            </w:r>
            <w:r w:rsidRPr="00AA1E34">
              <w:rPr>
                <w:rFonts w:cs="SimSun" w:hint="eastAsia"/>
                <w:sz w:val="18"/>
                <w:szCs w:val="18"/>
              </w:rPr>
              <w:t>多</w:t>
            </w:r>
          </w:p>
        </w:tc>
        <w:tc>
          <w:tcPr>
            <w:tcW w:w="2304" w:type="dxa"/>
            <w:shd w:val="clear" w:color="000000" w:fill="FFFFFF"/>
            <w:tcMar>
              <w:top w:w="113" w:type="dxa"/>
              <w:bottom w:w="0" w:type="dxa"/>
            </w:tcMar>
          </w:tcPr>
          <w:p w14:paraId="0FC8AC03" w14:textId="77777777" w:rsidR="00BE094B" w:rsidRPr="00AA1E34" w:rsidRDefault="00BE094B" w:rsidP="00F936B5">
            <w:pPr>
              <w:rPr>
                <w:color w:val="FF0000"/>
                <w:sz w:val="18"/>
                <w:szCs w:val="18"/>
              </w:rPr>
            </w:pPr>
            <w:r w:rsidRPr="00AA1E34">
              <w:rPr>
                <w:rFonts w:cs="SimSun" w:hint="eastAsia"/>
                <w:sz w:val="18"/>
                <w:szCs w:val="18"/>
              </w:rPr>
              <w:t>转型国家和发达国家的当事方在知识产权交易和注册中更多使用替代性争议解决服务和条款，包括使用通过</w:t>
            </w:r>
            <w:r w:rsidRPr="00AA1E34">
              <w:rPr>
                <w:sz w:val="18"/>
                <w:szCs w:val="18"/>
              </w:rPr>
              <w:t>WIPO</w:t>
            </w:r>
            <w:r w:rsidRPr="00AA1E34">
              <w:rPr>
                <w:rFonts w:hint="eastAsia"/>
                <w:sz w:val="18"/>
                <w:szCs w:val="18"/>
              </w:rPr>
              <w:t>进行的</w:t>
            </w:r>
            <w:r w:rsidRPr="00AA1E34">
              <w:rPr>
                <w:rFonts w:cs="SimSun" w:hint="eastAsia"/>
                <w:sz w:val="18"/>
                <w:szCs w:val="18"/>
              </w:rPr>
              <w:t>程序</w:t>
            </w:r>
          </w:p>
        </w:tc>
        <w:tc>
          <w:tcPr>
            <w:tcW w:w="2303" w:type="dxa"/>
            <w:shd w:val="clear" w:color="000000" w:fill="FFFFFF"/>
            <w:tcMar>
              <w:top w:w="113" w:type="dxa"/>
              <w:bottom w:w="0" w:type="dxa"/>
            </w:tcMar>
          </w:tcPr>
          <w:p w14:paraId="207BB573" w14:textId="77777777" w:rsidR="00BE094B" w:rsidRPr="00AA1E34" w:rsidRDefault="00BE094B" w:rsidP="00F936B5">
            <w:pPr>
              <w:rPr>
                <w:rFonts w:cs="Times New Roman"/>
                <w:sz w:val="18"/>
                <w:szCs w:val="18"/>
              </w:rPr>
            </w:pPr>
            <w:r w:rsidRPr="00AA1E34">
              <w:rPr>
                <w:rFonts w:cs="SimSun" w:hint="eastAsia"/>
                <w:color w:val="000000"/>
                <w:sz w:val="18"/>
                <w:szCs w:val="18"/>
                <w:lang w:val="zh-CN"/>
              </w:rPr>
              <w:t>涉及转型国家和发达国家当事人的争议有</w:t>
            </w:r>
            <w:r w:rsidRPr="00AA1E34">
              <w:rPr>
                <w:color w:val="000000"/>
                <w:sz w:val="18"/>
                <w:szCs w:val="18"/>
              </w:rPr>
              <w:t>469</w:t>
            </w:r>
            <w:r w:rsidRPr="00AA1E34">
              <w:rPr>
                <w:rFonts w:cs="SimSun" w:hint="eastAsia"/>
                <w:color w:val="000000"/>
                <w:sz w:val="18"/>
                <w:szCs w:val="18"/>
                <w:lang w:val="zh-CN"/>
              </w:rPr>
              <w:t>起</w:t>
            </w:r>
            <w:r w:rsidRPr="00AA1E34">
              <w:rPr>
                <w:rFonts w:cs="SimSun" w:hint="eastAsia"/>
                <w:color w:val="000000"/>
                <w:sz w:val="18"/>
                <w:szCs w:val="18"/>
              </w:rPr>
              <w:t>，</w:t>
            </w:r>
            <w:r w:rsidRPr="00AA1E34">
              <w:rPr>
                <w:rFonts w:cs="SimSun" w:hint="eastAsia"/>
                <w:color w:val="000000"/>
                <w:sz w:val="18"/>
                <w:szCs w:val="18"/>
                <w:lang w:val="zh-CN"/>
              </w:rPr>
              <w:t>调解此种争议</w:t>
            </w:r>
            <w:r w:rsidRPr="00AA1E34">
              <w:rPr>
                <w:color w:val="000000"/>
                <w:sz w:val="18"/>
                <w:szCs w:val="18"/>
              </w:rPr>
              <w:t>206</w:t>
            </w:r>
            <w:r w:rsidRPr="00AA1E34">
              <w:rPr>
                <w:rFonts w:cs="SimSun" w:hint="eastAsia"/>
                <w:color w:val="000000"/>
                <w:sz w:val="18"/>
                <w:szCs w:val="18"/>
                <w:lang w:val="zh-CN"/>
              </w:rPr>
              <w:t>起</w:t>
            </w:r>
            <w:r w:rsidRPr="00AA1E34">
              <w:rPr>
                <w:rFonts w:cs="Times New Roman"/>
                <w:color w:val="000000"/>
                <w:sz w:val="18"/>
                <w:szCs w:val="18"/>
              </w:rPr>
              <w:br/>
            </w:r>
            <w:r w:rsidRPr="00AA1E34">
              <w:rPr>
                <w:rFonts w:hint="eastAsia"/>
                <w:color w:val="000000"/>
                <w:sz w:val="18"/>
                <w:szCs w:val="18"/>
              </w:rPr>
              <w:t>（</w:t>
            </w:r>
            <w:r w:rsidRPr="00AA1E34">
              <w:rPr>
                <w:color w:val="000000"/>
                <w:sz w:val="18"/>
                <w:szCs w:val="18"/>
              </w:rPr>
              <w:t>2016</w:t>
            </w:r>
            <w:r w:rsidRPr="00AA1E34">
              <w:rPr>
                <w:rFonts w:cs="SimSun" w:hint="eastAsia"/>
                <w:color w:val="000000"/>
                <w:sz w:val="18"/>
                <w:szCs w:val="18"/>
                <w:lang w:val="zh-CN"/>
              </w:rPr>
              <w:t>年底累计</w:t>
            </w:r>
            <w:r w:rsidRPr="00AA1E34">
              <w:rPr>
                <w:rFonts w:hint="eastAsia"/>
                <w:color w:val="000000"/>
                <w:sz w:val="18"/>
                <w:szCs w:val="18"/>
              </w:rPr>
              <w:t>）</w:t>
            </w:r>
          </w:p>
        </w:tc>
        <w:tc>
          <w:tcPr>
            <w:tcW w:w="2304" w:type="dxa"/>
            <w:shd w:val="clear" w:color="000000" w:fill="FFFFFF"/>
            <w:tcMar>
              <w:top w:w="113" w:type="dxa"/>
              <w:bottom w:w="0" w:type="dxa"/>
            </w:tcMar>
          </w:tcPr>
          <w:p w14:paraId="44ECC5C2" w14:textId="77777777" w:rsidR="00BE094B" w:rsidRPr="00AA1E34" w:rsidRDefault="00BE094B" w:rsidP="00F936B5">
            <w:pPr>
              <w:rPr>
                <w:rFonts w:cs="Times New Roman"/>
                <w:sz w:val="18"/>
                <w:szCs w:val="18"/>
              </w:rPr>
            </w:pPr>
            <w:r w:rsidRPr="00AA1E34">
              <w:rPr>
                <w:rFonts w:cs="SimSun" w:hint="eastAsia"/>
                <w:color w:val="000000"/>
                <w:sz w:val="18"/>
                <w:szCs w:val="18"/>
                <w:lang w:val="zh-CN"/>
              </w:rPr>
              <w:t>新增涉及转型国家和发达国家当事人的争议和调解此种争议共计</w:t>
            </w:r>
            <w:r w:rsidRPr="00AA1E34">
              <w:rPr>
                <w:color w:val="000000"/>
                <w:sz w:val="18"/>
                <w:szCs w:val="18"/>
                <w:lang w:val="zh-CN"/>
              </w:rPr>
              <w:t>136</w:t>
            </w:r>
            <w:r w:rsidRPr="00AA1E34">
              <w:rPr>
                <w:rFonts w:cs="SimSun" w:hint="eastAsia"/>
                <w:color w:val="000000"/>
                <w:sz w:val="18"/>
                <w:szCs w:val="18"/>
                <w:lang w:val="zh-CN"/>
              </w:rPr>
              <w:t>起</w:t>
            </w:r>
          </w:p>
        </w:tc>
      </w:tr>
      <w:tr w:rsidR="004228F7" w:rsidRPr="000B6CF8" w14:paraId="4942B340" w14:textId="77777777" w:rsidTr="00D86DA0">
        <w:tblPrEx>
          <w:tblLook w:val="00A0" w:firstRow="1" w:lastRow="0" w:firstColumn="1" w:lastColumn="0" w:noHBand="0" w:noVBand="0"/>
        </w:tblPrEx>
        <w:trPr>
          <w:trHeight w:val="1035"/>
        </w:trPr>
        <w:tc>
          <w:tcPr>
            <w:tcW w:w="2303" w:type="dxa"/>
            <w:shd w:val="clear" w:color="000000" w:fill="FFFFFF"/>
            <w:tcMar>
              <w:top w:w="113" w:type="dxa"/>
              <w:bottom w:w="0" w:type="dxa"/>
            </w:tcMar>
          </w:tcPr>
          <w:p w14:paraId="596CEF4F" w14:textId="77777777" w:rsidR="004228F7" w:rsidRPr="00AA1E34" w:rsidRDefault="004228F7" w:rsidP="00F936B5">
            <w:pPr>
              <w:rPr>
                <w:rFonts w:cs="SimSun"/>
                <w:sz w:val="18"/>
                <w:szCs w:val="18"/>
              </w:rPr>
            </w:pPr>
          </w:p>
        </w:tc>
        <w:tc>
          <w:tcPr>
            <w:tcW w:w="2304" w:type="dxa"/>
            <w:shd w:val="clear" w:color="000000" w:fill="FFFFFF"/>
            <w:tcMar>
              <w:top w:w="113" w:type="dxa"/>
              <w:bottom w:w="0" w:type="dxa"/>
            </w:tcMar>
          </w:tcPr>
          <w:p w14:paraId="43259D63" w14:textId="284E6795" w:rsidR="004228F7" w:rsidRPr="00AA1E34" w:rsidRDefault="004228F7" w:rsidP="00F936B5">
            <w:pPr>
              <w:rPr>
                <w:rFonts w:cs="SimSun"/>
                <w:sz w:val="18"/>
                <w:szCs w:val="18"/>
              </w:rPr>
            </w:pPr>
            <w:r w:rsidRPr="00183C90">
              <w:rPr>
                <w:rFonts w:cs="SimSun"/>
                <w:sz w:val="18"/>
                <w:szCs w:val="18"/>
              </w:rPr>
              <w:t>中心为其制定和支助做出贡献的替代性争议解决政策</w:t>
            </w:r>
          </w:p>
        </w:tc>
        <w:tc>
          <w:tcPr>
            <w:tcW w:w="2303" w:type="dxa"/>
            <w:shd w:val="clear" w:color="000000" w:fill="FFFFFF"/>
            <w:tcMar>
              <w:top w:w="113" w:type="dxa"/>
              <w:bottom w:w="0" w:type="dxa"/>
            </w:tcMar>
          </w:tcPr>
          <w:p w14:paraId="1513CA31" w14:textId="40431725" w:rsidR="004228F7" w:rsidRPr="00AA1E34" w:rsidRDefault="004228F7" w:rsidP="004228F7">
            <w:pPr>
              <w:rPr>
                <w:color w:val="000000"/>
                <w:sz w:val="18"/>
                <w:szCs w:val="18"/>
                <w:lang w:eastAsia="zh-CN"/>
              </w:rPr>
            </w:pPr>
            <w:r>
              <w:rPr>
                <w:rFonts w:cs="SimSun" w:hint="eastAsia"/>
                <w:color w:val="000000"/>
                <w:sz w:val="18"/>
                <w:szCs w:val="18"/>
                <w:lang w:val="zh-CN" w:eastAsia="zh-CN"/>
              </w:rPr>
              <w:t>在</w:t>
            </w:r>
            <w:r w:rsidRPr="00AA1E34">
              <w:rPr>
                <w:rFonts w:cs="SimSun" w:hint="eastAsia"/>
                <w:color w:val="000000"/>
                <w:sz w:val="18"/>
                <w:szCs w:val="18"/>
                <w:lang w:val="zh-CN"/>
              </w:rPr>
              <w:t>转型国家和发达国家</w:t>
            </w:r>
            <w:r w:rsidRPr="008D17FC">
              <w:rPr>
                <w:rFonts w:cs="Times New Roman"/>
                <w:color w:val="000000"/>
                <w:sz w:val="18"/>
                <w:szCs w:val="18"/>
                <w:lang w:val="zh-CN"/>
              </w:rPr>
              <w:t>通过了</w:t>
            </w:r>
            <w:r>
              <w:rPr>
                <w:rFonts w:cs="Times New Roman" w:hint="eastAsia"/>
                <w:color w:val="000000"/>
                <w:sz w:val="18"/>
                <w:szCs w:val="18"/>
                <w:lang w:val="zh-CN"/>
              </w:rPr>
              <w:t>10</w:t>
            </w:r>
            <w:r w:rsidRPr="008D17FC">
              <w:rPr>
                <w:rFonts w:cs="Times New Roman"/>
                <w:color w:val="000000"/>
                <w:sz w:val="18"/>
                <w:szCs w:val="18"/>
                <w:lang w:val="zh-CN"/>
              </w:rPr>
              <w:t>项计划</w:t>
            </w:r>
            <w:r w:rsidR="00C43E50">
              <w:rPr>
                <w:rFonts w:cs="Times New Roman"/>
                <w:color w:val="000000"/>
                <w:sz w:val="18"/>
                <w:szCs w:val="18"/>
                <w:lang w:val="zh-CN"/>
              </w:rPr>
              <w:t>（</w:t>
            </w:r>
            <w:r w:rsidRPr="008D17FC">
              <w:rPr>
                <w:rFonts w:cs="Times New Roman"/>
                <w:color w:val="000000"/>
                <w:sz w:val="18"/>
                <w:szCs w:val="18"/>
                <w:lang w:val="zh-CN"/>
              </w:rPr>
              <w:t>2016年</w:t>
            </w:r>
            <w:r>
              <w:rPr>
                <w:rFonts w:cs="Times New Roman" w:hint="eastAsia"/>
                <w:color w:val="000000"/>
                <w:sz w:val="18"/>
                <w:szCs w:val="18"/>
                <w:lang w:val="zh-CN"/>
              </w:rPr>
              <w:t>3</w:t>
            </w:r>
            <w:r>
              <w:rPr>
                <w:rFonts w:cs="Times New Roman" w:hint="eastAsia"/>
                <w:color w:val="000000"/>
                <w:sz w:val="18"/>
                <w:szCs w:val="18"/>
                <w:lang w:val="zh-CN" w:eastAsia="zh-CN"/>
              </w:rPr>
              <w:t>月</w:t>
            </w:r>
            <w:r w:rsidRPr="008D17FC">
              <w:rPr>
                <w:rFonts w:cs="Times New Roman"/>
                <w:color w:val="000000"/>
                <w:sz w:val="18"/>
                <w:szCs w:val="18"/>
                <w:lang w:val="zh-CN"/>
              </w:rPr>
              <w:t>累计</w:t>
            </w:r>
            <w:r w:rsidR="00890F69">
              <w:rPr>
                <w:rFonts w:cs="Times New Roman"/>
                <w:color w:val="000000"/>
                <w:sz w:val="18"/>
                <w:szCs w:val="18"/>
                <w:lang w:val="zh-CN"/>
              </w:rPr>
              <w:t>）</w:t>
            </w:r>
          </w:p>
        </w:tc>
        <w:tc>
          <w:tcPr>
            <w:tcW w:w="2304" w:type="dxa"/>
            <w:shd w:val="clear" w:color="000000" w:fill="FFFFFF"/>
            <w:tcMar>
              <w:top w:w="113" w:type="dxa"/>
              <w:bottom w:w="0" w:type="dxa"/>
            </w:tcMar>
          </w:tcPr>
          <w:p w14:paraId="33406A81" w14:textId="6ECAF265" w:rsidR="004228F7" w:rsidRPr="00AA1E34" w:rsidRDefault="004228F7" w:rsidP="004228F7">
            <w:pPr>
              <w:rPr>
                <w:rFonts w:cs="SimSun"/>
                <w:color w:val="000000"/>
                <w:sz w:val="18"/>
                <w:szCs w:val="18"/>
                <w:lang w:val="zh-CN" w:eastAsia="zh-CN"/>
              </w:rPr>
            </w:pPr>
            <w:r w:rsidRPr="008D17FC">
              <w:rPr>
                <w:rFonts w:cs="Times New Roman"/>
                <w:color w:val="000000"/>
                <w:sz w:val="18"/>
                <w:szCs w:val="18"/>
                <w:lang w:val="zh-CN"/>
              </w:rPr>
              <w:t>新通过</w:t>
            </w:r>
            <w:r>
              <w:rPr>
                <w:rFonts w:cs="Times New Roman" w:hint="eastAsia"/>
                <w:color w:val="000000"/>
                <w:sz w:val="18"/>
                <w:szCs w:val="18"/>
                <w:lang w:val="zh-CN"/>
              </w:rPr>
              <w:t>1</w:t>
            </w:r>
            <w:r w:rsidRPr="008D17FC">
              <w:rPr>
                <w:rFonts w:cs="Times New Roman"/>
                <w:color w:val="000000"/>
                <w:sz w:val="18"/>
                <w:szCs w:val="18"/>
                <w:lang w:val="zh-CN"/>
              </w:rPr>
              <w:t>项计划</w:t>
            </w:r>
            <w:r w:rsidRPr="008D17FC">
              <w:rPr>
                <w:rFonts w:cs="Times New Roman"/>
                <w:color w:val="000000"/>
                <w:sz w:val="18"/>
                <w:szCs w:val="18"/>
                <w:lang w:val="zh-CN"/>
              </w:rPr>
              <w:br/>
            </w:r>
            <w:r w:rsidRPr="008D17FC">
              <w:rPr>
                <w:rFonts w:cs="Times New Roman"/>
                <w:color w:val="000000"/>
                <w:sz w:val="18"/>
                <w:szCs w:val="18"/>
                <w:lang w:val="zh-CN"/>
              </w:rPr>
              <w:br/>
            </w:r>
          </w:p>
        </w:tc>
      </w:tr>
      <w:tr w:rsidR="004228F7" w:rsidRPr="000B6CF8" w14:paraId="715B1547" w14:textId="77777777" w:rsidTr="00F936B5">
        <w:tblPrEx>
          <w:tblLook w:val="00A0" w:firstRow="1" w:lastRow="0" w:firstColumn="1" w:lastColumn="0" w:noHBand="0" w:noVBand="0"/>
        </w:tblPrEx>
        <w:trPr>
          <w:trHeight w:val="1607"/>
        </w:trPr>
        <w:tc>
          <w:tcPr>
            <w:tcW w:w="2303" w:type="dxa"/>
            <w:shd w:val="clear" w:color="000000" w:fill="FFFFFF"/>
            <w:tcMar>
              <w:top w:w="113" w:type="dxa"/>
              <w:bottom w:w="0" w:type="dxa"/>
            </w:tcMar>
          </w:tcPr>
          <w:p w14:paraId="183AA388" w14:textId="77777777" w:rsidR="004228F7" w:rsidRPr="00AA1E34" w:rsidRDefault="004228F7" w:rsidP="00F936B5">
            <w:pPr>
              <w:rPr>
                <w:color w:val="FF0000"/>
                <w:sz w:val="18"/>
                <w:szCs w:val="18"/>
              </w:rPr>
            </w:pPr>
            <w:r w:rsidRPr="00AA1E34">
              <w:rPr>
                <w:rFonts w:cs="SimSun" w:hint="eastAsia"/>
                <w:sz w:val="18"/>
                <w:szCs w:val="18"/>
              </w:rPr>
              <w:t>三</w:t>
            </w:r>
            <w:r w:rsidRPr="00AA1E34">
              <w:rPr>
                <w:sz w:val="18"/>
                <w:szCs w:val="18"/>
              </w:rPr>
              <w:t>.1</w:t>
            </w:r>
            <w:r w:rsidRPr="00AA1E34">
              <w:rPr>
                <w:rFonts w:cs="SimSun" w:hint="eastAsia"/>
                <w:sz w:val="18"/>
                <w:szCs w:val="18"/>
              </w:rPr>
              <w:t>国家知识产权战略和计划符合国家发展目标</w:t>
            </w:r>
          </w:p>
        </w:tc>
        <w:tc>
          <w:tcPr>
            <w:tcW w:w="2304" w:type="dxa"/>
            <w:shd w:val="clear" w:color="000000" w:fill="FFFFFF"/>
            <w:tcMar>
              <w:top w:w="113" w:type="dxa"/>
              <w:bottom w:w="0" w:type="dxa"/>
            </w:tcMar>
          </w:tcPr>
          <w:p w14:paraId="1CA05F11" w14:textId="77777777" w:rsidR="004228F7" w:rsidRPr="00AA1E34" w:rsidRDefault="004228F7" w:rsidP="00F936B5">
            <w:pPr>
              <w:rPr>
                <w:color w:val="FF0000"/>
                <w:sz w:val="18"/>
                <w:szCs w:val="18"/>
              </w:rPr>
            </w:pPr>
            <w:r w:rsidRPr="00AA1E34">
              <w:rPr>
                <w:rFonts w:cs="SimSun" w:hint="eastAsia"/>
                <w:sz w:val="18"/>
                <w:szCs w:val="18"/>
              </w:rPr>
              <w:t>正在制定国家知识产权战略的国家</w:t>
            </w:r>
            <w:r>
              <w:rPr>
                <w:rFonts w:cs="SimSun" w:hint="eastAsia"/>
                <w:sz w:val="18"/>
                <w:szCs w:val="18"/>
              </w:rPr>
              <w:t>数量</w:t>
            </w:r>
          </w:p>
        </w:tc>
        <w:tc>
          <w:tcPr>
            <w:tcW w:w="2303" w:type="dxa"/>
            <w:shd w:val="clear" w:color="000000" w:fill="FFFFFF"/>
            <w:tcMar>
              <w:top w:w="113" w:type="dxa"/>
              <w:bottom w:w="0" w:type="dxa"/>
            </w:tcMar>
          </w:tcPr>
          <w:p w14:paraId="4F6BCDAA" w14:textId="77777777" w:rsidR="004228F7" w:rsidRPr="00AA1E34" w:rsidRDefault="004228F7" w:rsidP="00F936B5">
            <w:pPr>
              <w:rPr>
                <w:rFonts w:cs="Times New Roman"/>
                <w:color w:val="000000"/>
                <w:sz w:val="18"/>
                <w:szCs w:val="18"/>
              </w:rPr>
            </w:pPr>
            <w:r w:rsidRPr="00AA1E34">
              <w:rPr>
                <w:color w:val="000000"/>
                <w:sz w:val="18"/>
                <w:szCs w:val="18"/>
              </w:rPr>
              <w:t>2016</w:t>
            </w:r>
            <w:r w:rsidRPr="00AA1E34">
              <w:rPr>
                <w:rFonts w:cs="SimSun" w:hint="eastAsia"/>
                <w:color w:val="000000"/>
                <w:sz w:val="18"/>
                <w:szCs w:val="18"/>
                <w:lang w:val="zh-CN"/>
              </w:rPr>
              <w:t>年底</w:t>
            </w:r>
            <w:r w:rsidRPr="00AA1E34">
              <w:rPr>
                <w:rFonts w:cs="SimSun" w:hint="eastAsia"/>
                <w:color w:val="000000"/>
                <w:sz w:val="18"/>
                <w:szCs w:val="18"/>
              </w:rPr>
              <w:t>：</w:t>
            </w:r>
          </w:p>
          <w:p w14:paraId="75BDDF53" w14:textId="6305F602" w:rsidR="004228F7" w:rsidRPr="00AA1E34" w:rsidRDefault="004228F7" w:rsidP="00C7108D">
            <w:pPr>
              <w:pStyle w:val="31"/>
              <w:numPr>
                <w:ilvl w:val="0"/>
                <w:numId w:val="32"/>
              </w:numPr>
              <w:rPr>
                <w:rFonts w:ascii="SimSun" w:eastAsia="SimSun" w:hAnsi="SimSun" w:cs="Times New Roman"/>
                <w:color w:val="000000"/>
                <w:sz w:val="18"/>
                <w:szCs w:val="18"/>
              </w:rPr>
            </w:pPr>
            <w:r>
              <w:rPr>
                <w:rFonts w:ascii="SimSun" w:eastAsia="SimSun" w:hAnsi="SimSun" w:cs="Arial" w:hint="eastAsia"/>
                <w:color w:val="000000"/>
                <w:sz w:val="18"/>
                <w:szCs w:val="18"/>
              </w:rPr>
              <w:t>3</w:t>
            </w:r>
            <w:r w:rsidRPr="00AA1E34">
              <w:rPr>
                <w:rFonts w:ascii="SimSun" w:eastAsia="SimSun" w:hAnsi="SimSun" w:cs="SimSun" w:hint="eastAsia"/>
                <w:color w:val="000000"/>
                <w:sz w:val="18"/>
                <w:szCs w:val="18"/>
                <w:lang w:val="zh-CN"/>
              </w:rPr>
              <w:t>个国家</w:t>
            </w:r>
            <w:r w:rsidRPr="00AA1E34">
              <w:rPr>
                <w:rFonts w:ascii="SimSun" w:eastAsia="SimSun" w:hAnsi="SimSun" w:cs="SimSun" w:hint="eastAsia"/>
                <w:color w:val="000000"/>
                <w:sz w:val="18"/>
                <w:szCs w:val="18"/>
              </w:rPr>
              <w:t>（</w:t>
            </w:r>
            <w:r w:rsidRPr="00AA1E34">
              <w:rPr>
                <w:rFonts w:ascii="SimSun" w:eastAsia="SimSun" w:hAnsi="SimSun" w:cs="SimSun" w:hint="eastAsia"/>
                <w:color w:val="000000"/>
                <w:sz w:val="18"/>
                <w:szCs w:val="18"/>
                <w:lang w:val="zh-CN"/>
              </w:rPr>
              <w:t>吉尔吉斯斯坦、斯洛伐克、乌克兰</w:t>
            </w:r>
            <w:r w:rsidRPr="00AA1E34">
              <w:rPr>
                <w:rFonts w:ascii="SimSun" w:eastAsia="SimSun" w:hAnsi="SimSun" w:cs="SimSun" w:hint="eastAsia"/>
                <w:color w:val="000000"/>
                <w:sz w:val="18"/>
                <w:szCs w:val="18"/>
              </w:rPr>
              <w:t>）</w:t>
            </w:r>
            <w:r w:rsidRPr="00AA1E34">
              <w:rPr>
                <w:rFonts w:ascii="SimSun" w:eastAsia="SimSun" w:hAnsi="SimSun" w:cs="SimSun" w:hint="eastAsia"/>
                <w:color w:val="000000"/>
                <w:sz w:val="18"/>
                <w:szCs w:val="18"/>
                <w:lang w:val="zh-CN"/>
              </w:rPr>
              <w:t>正在制定国家知识产权战略</w:t>
            </w:r>
            <w:r w:rsidRPr="00AA1E34">
              <w:rPr>
                <w:rFonts w:ascii="SimSun" w:eastAsia="SimSun" w:hAnsi="SimSun" w:cs="SimSun" w:hint="eastAsia"/>
                <w:color w:val="000000"/>
                <w:sz w:val="18"/>
                <w:szCs w:val="18"/>
              </w:rPr>
              <w:t>；</w:t>
            </w:r>
          </w:p>
          <w:p w14:paraId="102D7AED" w14:textId="77777777" w:rsidR="004228F7" w:rsidRPr="00AA1E34" w:rsidRDefault="004228F7" w:rsidP="00C7108D">
            <w:pPr>
              <w:pStyle w:val="31"/>
              <w:numPr>
                <w:ilvl w:val="0"/>
                <w:numId w:val="32"/>
              </w:numPr>
              <w:rPr>
                <w:rFonts w:ascii="SimSun" w:eastAsia="SimSun" w:hAnsi="SimSun" w:cs="Times New Roman"/>
                <w:sz w:val="18"/>
                <w:szCs w:val="18"/>
              </w:rPr>
            </w:pPr>
            <w:r w:rsidRPr="00AA1E34">
              <w:rPr>
                <w:rFonts w:ascii="SimSun" w:eastAsia="SimSun" w:hAnsi="SimSun" w:cs="Arial"/>
                <w:color w:val="000000"/>
                <w:sz w:val="18"/>
                <w:szCs w:val="18"/>
                <w:lang w:val="zh-CN"/>
              </w:rPr>
              <w:t>2</w:t>
            </w:r>
            <w:r w:rsidRPr="00AA1E34">
              <w:rPr>
                <w:rFonts w:ascii="SimSun" w:eastAsia="SimSun" w:hAnsi="SimSun" w:cs="SimSun" w:hint="eastAsia"/>
                <w:color w:val="000000"/>
                <w:sz w:val="18"/>
                <w:szCs w:val="18"/>
                <w:lang w:val="zh-CN"/>
              </w:rPr>
              <w:t>个国家（格鲁吉亚、拉脱维亚）正在最终确定知识产权战略</w:t>
            </w:r>
          </w:p>
        </w:tc>
        <w:tc>
          <w:tcPr>
            <w:tcW w:w="2304" w:type="dxa"/>
            <w:shd w:val="clear" w:color="000000" w:fill="FFFFFF"/>
            <w:tcMar>
              <w:top w:w="113" w:type="dxa"/>
              <w:bottom w:w="0" w:type="dxa"/>
            </w:tcMar>
          </w:tcPr>
          <w:p w14:paraId="3BD18EAB" w14:textId="77777777" w:rsidR="004228F7" w:rsidRPr="00AA1E34" w:rsidRDefault="004228F7" w:rsidP="00F936B5">
            <w:pPr>
              <w:rPr>
                <w:rFonts w:cs="Times New Roman"/>
                <w:sz w:val="18"/>
                <w:szCs w:val="18"/>
              </w:rPr>
            </w:pPr>
            <w:r w:rsidRPr="00AA1E34">
              <w:rPr>
                <w:rFonts w:cs="SimSun" w:hint="eastAsia"/>
                <w:color w:val="000000"/>
                <w:sz w:val="18"/>
                <w:szCs w:val="18"/>
                <w:lang w:val="zh-CN"/>
              </w:rPr>
              <w:t>新增</w:t>
            </w:r>
            <w:r w:rsidRPr="00AA1E34">
              <w:rPr>
                <w:color w:val="000000"/>
                <w:sz w:val="18"/>
                <w:szCs w:val="18"/>
                <w:lang w:val="zh-CN"/>
              </w:rPr>
              <w:t>4</w:t>
            </w:r>
            <w:r w:rsidRPr="00AA1E34">
              <w:rPr>
                <w:rFonts w:cs="SimSun" w:hint="eastAsia"/>
                <w:color w:val="000000"/>
                <w:sz w:val="18"/>
                <w:szCs w:val="18"/>
                <w:lang w:val="zh-CN"/>
              </w:rPr>
              <w:t>个国家</w:t>
            </w:r>
          </w:p>
        </w:tc>
      </w:tr>
      <w:tr w:rsidR="004228F7" w:rsidRPr="000B6CF8" w14:paraId="153F424F" w14:textId="77777777" w:rsidTr="00F936B5">
        <w:tblPrEx>
          <w:tblLook w:val="00A0" w:firstRow="1" w:lastRow="0" w:firstColumn="1" w:lastColumn="0" w:noHBand="0" w:noVBand="0"/>
        </w:tblPrEx>
        <w:trPr>
          <w:trHeight w:val="628"/>
        </w:trPr>
        <w:tc>
          <w:tcPr>
            <w:tcW w:w="2303" w:type="dxa"/>
            <w:shd w:val="clear" w:color="000000" w:fill="FFFFFF"/>
            <w:tcMar>
              <w:top w:w="113" w:type="dxa"/>
              <w:bottom w:w="0" w:type="dxa"/>
            </w:tcMar>
            <w:vAlign w:val="bottom"/>
          </w:tcPr>
          <w:p w14:paraId="4E4C38DB" w14:textId="77777777" w:rsidR="004228F7" w:rsidRPr="00AA1E34" w:rsidRDefault="004228F7" w:rsidP="00F936B5">
            <w:pPr>
              <w:jc w:val="right"/>
              <w:rPr>
                <w:color w:val="FF0000"/>
                <w:sz w:val="18"/>
                <w:szCs w:val="18"/>
              </w:rPr>
            </w:pPr>
          </w:p>
        </w:tc>
        <w:tc>
          <w:tcPr>
            <w:tcW w:w="2304" w:type="dxa"/>
            <w:shd w:val="clear" w:color="000000" w:fill="FFFFFF"/>
            <w:tcMar>
              <w:top w:w="113" w:type="dxa"/>
              <w:bottom w:w="0" w:type="dxa"/>
            </w:tcMar>
          </w:tcPr>
          <w:p w14:paraId="5D2E1155" w14:textId="77777777" w:rsidR="004228F7" w:rsidRPr="00AA1E34" w:rsidRDefault="004228F7" w:rsidP="00F936B5">
            <w:pPr>
              <w:rPr>
                <w:color w:val="FF0000"/>
                <w:sz w:val="18"/>
                <w:szCs w:val="18"/>
              </w:rPr>
            </w:pPr>
            <w:r w:rsidRPr="00AA1E34">
              <w:rPr>
                <w:rFonts w:cs="SimSun" w:hint="eastAsia"/>
                <w:sz w:val="18"/>
                <w:szCs w:val="18"/>
              </w:rPr>
              <w:t>已经制定了契合本国发展目标的国家知识产权战略或知识产权规划的国家</w:t>
            </w:r>
            <w:r>
              <w:rPr>
                <w:rFonts w:cs="SimSun" w:hint="eastAsia"/>
                <w:sz w:val="18"/>
                <w:szCs w:val="18"/>
              </w:rPr>
              <w:t>数量</w:t>
            </w:r>
          </w:p>
        </w:tc>
        <w:tc>
          <w:tcPr>
            <w:tcW w:w="2303" w:type="dxa"/>
            <w:shd w:val="clear" w:color="000000" w:fill="FFFFFF"/>
            <w:tcMar>
              <w:top w:w="113" w:type="dxa"/>
              <w:bottom w:w="0" w:type="dxa"/>
            </w:tcMar>
          </w:tcPr>
          <w:p w14:paraId="4B5BD9AC" w14:textId="77777777" w:rsidR="004228F7" w:rsidRPr="00AA1E34" w:rsidRDefault="004228F7" w:rsidP="00F936B5">
            <w:pPr>
              <w:rPr>
                <w:rFonts w:cs="Times New Roman"/>
                <w:sz w:val="18"/>
                <w:szCs w:val="18"/>
              </w:rPr>
            </w:pPr>
            <w:r w:rsidRPr="00AA1E34">
              <w:rPr>
                <w:rFonts w:cs="SimSun"/>
                <w:color w:val="000000"/>
                <w:sz w:val="18"/>
                <w:szCs w:val="18"/>
                <w:lang w:val="zh-CN"/>
              </w:rPr>
              <w:t>21</w:t>
            </w:r>
            <w:r w:rsidRPr="00AA1E34">
              <w:rPr>
                <w:rFonts w:cs="SimSun" w:hint="eastAsia"/>
                <w:color w:val="000000"/>
                <w:sz w:val="18"/>
                <w:szCs w:val="18"/>
                <w:lang w:val="zh-CN"/>
              </w:rPr>
              <w:t>个国家（截至</w:t>
            </w:r>
            <w:r w:rsidRPr="00AA1E34">
              <w:rPr>
                <w:color w:val="000000"/>
                <w:sz w:val="18"/>
                <w:szCs w:val="18"/>
                <w:lang w:val="zh-CN"/>
              </w:rPr>
              <w:t>2016</w:t>
            </w:r>
            <w:r w:rsidRPr="00AA1E34">
              <w:rPr>
                <w:rFonts w:cs="SimSun" w:hint="eastAsia"/>
                <w:color w:val="000000"/>
                <w:sz w:val="18"/>
                <w:szCs w:val="18"/>
                <w:lang w:val="zh-CN"/>
              </w:rPr>
              <w:t>年底累计）</w:t>
            </w:r>
          </w:p>
        </w:tc>
        <w:tc>
          <w:tcPr>
            <w:tcW w:w="2304" w:type="dxa"/>
            <w:shd w:val="clear" w:color="000000" w:fill="FFFFFF"/>
            <w:tcMar>
              <w:top w:w="113" w:type="dxa"/>
              <w:bottom w:w="0" w:type="dxa"/>
            </w:tcMar>
          </w:tcPr>
          <w:p w14:paraId="1DBA75A0" w14:textId="77777777" w:rsidR="004228F7" w:rsidRPr="00AA1E34" w:rsidRDefault="004228F7" w:rsidP="00F936B5">
            <w:pPr>
              <w:rPr>
                <w:rFonts w:cs="Times New Roman"/>
                <w:sz w:val="18"/>
                <w:szCs w:val="18"/>
              </w:rPr>
            </w:pPr>
            <w:r w:rsidRPr="00AA1E34">
              <w:rPr>
                <w:rFonts w:cs="SimSun" w:hint="eastAsia"/>
                <w:color w:val="000000"/>
                <w:sz w:val="18"/>
                <w:szCs w:val="18"/>
                <w:lang w:val="zh-CN"/>
              </w:rPr>
              <w:t>新增</w:t>
            </w:r>
            <w:r w:rsidRPr="00AA1E34">
              <w:rPr>
                <w:color w:val="000000"/>
                <w:sz w:val="18"/>
                <w:szCs w:val="18"/>
                <w:lang w:val="zh-CN"/>
              </w:rPr>
              <w:t>4</w:t>
            </w:r>
            <w:r w:rsidRPr="00AA1E34">
              <w:rPr>
                <w:rFonts w:cs="SimSun" w:hint="eastAsia"/>
                <w:color w:val="000000"/>
                <w:sz w:val="18"/>
                <w:szCs w:val="18"/>
                <w:lang w:val="zh-CN"/>
              </w:rPr>
              <w:t>个国家</w:t>
            </w:r>
          </w:p>
        </w:tc>
      </w:tr>
      <w:tr w:rsidR="001264B1" w:rsidRPr="00C16BEA" w14:paraId="284A7F3F" w14:textId="77777777" w:rsidTr="009D5F54">
        <w:tblPrEx>
          <w:tblLook w:val="00A0" w:firstRow="1" w:lastRow="0" w:firstColumn="1" w:lastColumn="0" w:noHBand="0" w:noVBand="0"/>
        </w:tblPrEx>
        <w:trPr>
          <w:trHeight w:val="425"/>
          <w:tblHeader/>
        </w:trPr>
        <w:tc>
          <w:tcPr>
            <w:tcW w:w="2303" w:type="dxa"/>
            <w:shd w:val="clear" w:color="000000" w:fill="C5D9F1"/>
            <w:tcMar>
              <w:top w:w="0" w:type="dxa"/>
              <w:bottom w:w="0" w:type="dxa"/>
            </w:tcMar>
            <w:vAlign w:val="center"/>
          </w:tcPr>
          <w:p w14:paraId="7DCD212C" w14:textId="77777777" w:rsidR="001264B1" w:rsidRPr="00C16BEA" w:rsidRDefault="001264B1" w:rsidP="009D5F54">
            <w:pPr>
              <w:keepNext/>
              <w:keepLines/>
              <w:jc w:val="center"/>
              <w:rPr>
                <w:rFonts w:ascii="SimHei" w:eastAsia="SimHei" w:hAnsi="SimHei" w:cs="Times New Roman"/>
                <w:caps/>
                <w:szCs w:val="21"/>
                <w:lang w:val="zh-CN" w:eastAsia="x-none"/>
              </w:rPr>
            </w:pPr>
            <w:r w:rsidRPr="00C16BEA">
              <w:rPr>
                <w:rFonts w:ascii="SimHei" w:eastAsia="SimHei" w:hAnsi="SimHei" w:cs="Times New Roman" w:hint="eastAsia"/>
                <w:caps/>
                <w:szCs w:val="21"/>
                <w:lang w:val="zh-CN" w:eastAsia="x-none"/>
              </w:rPr>
              <w:lastRenderedPageBreak/>
              <w:t>预期成果</w:t>
            </w:r>
          </w:p>
        </w:tc>
        <w:tc>
          <w:tcPr>
            <w:tcW w:w="2304" w:type="dxa"/>
            <w:shd w:val="clear" w:color="000000" w:fill="C5D9F1"/>
            <w:tcMar>
              <w:top w:w="0" w:type="dxa"/>
              <w:bottom w:w="0" w:type="dxa"/>
            </w:tcMar>
            <w:vAlign w:val="center"/>
          </w:tcPr>
          <w:p w14:paraId="417E9B08" w14:textId="77777777" w:rsidR="001264B1" w:rsidRPr="00C16BEA" w:rsidRDefault="001264B1" w:rsidP="009D5F54">
            <w:pPr>
              <w:keepNext/>
              <w:keepLines/>
              <w:jc w:val="center"/>
              <w:rPr>
                <w:rFonts w:ascii="SimHei" w:eastAsia="SimHei" w:hAnsi="SimHei" w:cs="Times New Roman"/>
                <w:caps/>
                <w:szCs w:val="21"/>
                <w:lang w:val="zh-CN" w:eastAsia="x-none"/>
              </w:rPr>
            </w:pPr>
            <w:r>
              <w:rPr>
                <w:rFonts w:ascii="SimHei" w:eastAsia="SimHei" w:hAnsi="SimHei" w:cs="Times New Roman" w:hint="eastAsia"/>
                <w:caps/>
                <w:szCs w:val="21"/>
                <w:lang w:val="zh-CN"/>
              </w:rPr>
              <w:t>绩效</w:t>
            </w:r>
            <w:r w:rsidRPr="00C16BEA">
              <w:rPr>
                <w:rFonts w:ascii="SimHei" w:eastAsia="SimHei" w:hAnsi="SimHei" w:cs="Times New Roman" w:hint="eastAsia"/>
                <w:caps/>
                <w:szCs w:val="21"/>
                <w:lang w:val="zh-CN" w:eastAsia="x-none"/>
              </w:rPr>
              <w:t>指标</w:t>
            </w:r>
          </w:p>
        </w:tc>
        <w:tc>
          <w:tcPr>
            <w:tcW w:w="2303" w:type="dxa"/>
            <w:shd w:val="clear" w:color="000000" w:fill="C5D9F1"/>
            <w:tcMar>
              <w:top w:w="0" w:type="dxa"/>
              <w:bottom w:w="0" w:type="dxa"/>
            </w:tcMar>
            <w:vAlign w:val="center"/>
          </w:tcPr>
          <w:p w14:paraId="310E5A19" w14:textId="77777777" w:rsidR="001264B1" w:rsidRPr="00C16BEA" w:rsidRDefault="001264B1" w:rsidP="009D5F54">
            <w:pPr>
              <w:keepNext/>
              <w:keepLines/>
              <w:jc w:val="center"/>
              <w:rPr>
                <w:rFonts w:ascii="SimHei" w:eastAsia="SimHei" w:hAnsi="SimHei" w:cs="Times New Roman"/>
                <w:caps/>
                <w:szCs w:val="21"/>
                <w:lang w:val="zh-CN" w:eastAsia="x-none"/>
              </w:rPr>
            </w:pPr>
            <w:r w:rsidRPr="00C16BEA">
              <w:rPr>
                <w:rFonts w:ascii="SimHei" w:eastAsia="SimHei" w:hAnsi="SimHei" w:cs="Times New Roman" w:hint="eastAsia"/>
                <w:caps/>
                <w:szCs w:val="21"/>
                <w:lang w:val="zh-CN" w:eastAsia="x-none"/>
              </w:rPr>
              <w:t>基　准</w:t>
            </w:r>
          </w:p>
        </w:tc>
        <w:tc>
          <w:tcPr>
            <w:tcW w:w="2304" w:type="dxa"/>
            <w:shd w:val="clear" w:color="000000" w:fill="C5D9F1"/>
            <w:tcMar>
              <w:top w:w="0" w:type="dxa"/>
              <w:bottom w:w="0" w:type="dxa"/>
            </w:tcMar>
            <w:vAlign w:val="center"/>
          </w:tcPr>
          <w:p w14:paraId="0EA342E8" w14:textId="77777777" w:rsidR="001264B1" w:rsidRPr="00C16BEA" w:rsidRDefault="001264B1" w:rsidP="009D5F54">
            <w:pPr>
              <w:keepNext/>
              <w:keepLines/>
              <w:jc w:val="center"/>
              <w:rPr>
                <w:rFonts w:ascii="SimHei" w:eastAsia="SimHei" w:hAnsi="SimHei" w:cs="Times New Roman"/>
                <w:caps/>
                <w:szCs w:val="21"/>
                <w:lang w:val="zh-CN" w:eastAsia="x-none"/>
              </w:rPr>
            </w:pPr>
            <w:r w:rsidRPr="00C16BEA">
              <w:rPr>
                <w:rFonts w:ascii="SimHei" w:eastAsia="SimHei" w:hAnsi="SimHei" w:cs="Times New Roman" w:hint="eastAsia"/>
                <w:caps/>
                <w:szCs w:val="21"/>
                <w:lang w:val="zh-CN" w:eastAsia="x-none"/>
              </w:rPr>
              <w:t>目　标</w:t>
            </w:r>
          </w:p>
        </w:tc>
      </w:tr>
      <w:tr w:rsidR="004228F7" w:rsidRPr="000B6CF8" w14:paraId="752F1DE7" w14:textId="77777777" w:rsidTr="00F936B5">
        <w:tblPrEx>
          <w:tblLook w:val="00A0" w:firstRow="1" w:lastRow="0" w:firstColumn="1" w:lastColumn="0" w:noHBand="0" w:noVBand="0"/>
        </w:tblPrEx>
        <w:trPr>
          <w:trHeight w:val="1565"/>
        </w:trPr>
        <w:tc>
          <w:tcPr>
            <w:tcW w:w="2303" w:type="dxa"/>
            <w:vMerge w:val="restart"/>
            <w:shd w:val="clear" w:color="000000" w:fill="FFFFFF"/>
            <w:tcMar>
              <w:top w:w="113" w:type="dxa"/>
              <w:bottom w:w="0" w:type="dxa"/>
            </w:tcMar>
          </w:tcPr>
          <w:p w14:paraId="36DF999B" w14:textId="77777777" w:rsidR="004228F7" w:rsidRPr="00AA1E34" w:rsidRDefault="004228F7" w:rsidP="00F936B5">
            <w:pPr>
              <w:rPr>
                <w:sz w:val="18"/>
                <w:szCs w:val="18"/>
              </w:rPr>
            </w:pPr>
            <w:r w:rsidRPr="00AA1E34">
              <w:rPr>
                <w:rFonts w:cs="SimSun" w:hint="eastAsia"/>
                <w:sz w:val="18"/>
                <w:szCs w:val="18"/>
              </w:rPr>
              <w:t>三</w:t>
            </w:r>
            <w:r w:rsidRPr="00AA1E34">
              <w:rPr>
                <w:sz w:val="18"/>
                <w:szCs w:val="18"/>
              </w:rPr>
              <w:t>.2</w:t>
            </w:r>
            <w:r w:rsidRPr="00AA1E34">
              <w:rPr>
                <w:rFonts w:cs="SimSun" w:hint="eastAsia"/>
                <w:sz w:val="18"/>
                <w:szCs w:val="18"/>
              </w:rPr>
              <w:t>发展中国家、最不发达国家、经济转型国家的人力资源能力得到加强，可以胜任在有效运用知识产权促进发展方面的广泛要求</w:t>
            </w:r>
          </w:p>
          <w:p w14:paraId="3B149F08" w14:textId="77777777" w:rsidR="004228F7" w:rsidRPr="00AA1E34" w:rsidRDefault="004228F7" w:rsidP="00F936B5">
            <w:pPr>
              <w:jc w:val="right"/>
              <w:rPr>
                <w:color w:val="FF0000"/>
                <w:sz w:val="18"/>
                <w:szCs w:val="18"/>
              </w:rPr>
            </w:pPr>
          </w:p>
        </w:tc>
        <w:tc>
          <w:tcPr>
            <w:tcW w:w="2304" w:type="dxa"/>
            <w:shd w:val="clear" w:color="000000" w:fill="FFFFFF"/>
            <w:tcMar>
              <w:top w:w="113" w:type="dxa"/>
              <w:bottom w:w="0" w:type="dxa"/>
            </w:tcMar>
          </w:tcPr>
          <w:p w14:paraId="2125D9F0" w14:textId="77777777" w:rsidR="004228F7" w:rsidRPr="00AA1E34" w:rsidRDefault="004228F7" w:rsidP="00F936B5">
            <w:pPr>
              <w:rPr>
                <w:color w:val="FF0000"/>
                <w:sz w:val="18"/>
                <w:szCs w:val="18"/>
              </w:rPr>
            </w:pPr>
            <w:r w:rsidRPr="00AA1E34">
              <w:rPr>
                <w:rFonts w:cs="SimSun" w:hint="eastAsia"/>
                <w:sz w:val="18"/>
                <w:szCs w:val="18"/>
              </w:rPr>
              <w:t>已经针对知识产权专业人员设立了年度知识产权培训计划和</w:t>
            </w:r>
            <w:r w:rsidRPr="00AA1E34">
              <w:rPr>
                <w:sz w:val="18"/>
                <w:szCs w:val="18"/>
              </w:rPr>
              <w:t>/</w:t>
            </w:r>
            <w:r w:rsidRPr="00AA1E34">
              <w:rPr>
                <w:rFonts w:cs="SimSun" w:hint="eastAsia"/>
                <w:sz w:val="18"/>
                <w:szCs w:val="18"/>
              </w:rPr>
              <w:t>或课程的转型国家</w:t>
            </w:r>
            <w:r>
              <w:rPr>
                <w:rFonts w:cs="SimSun" w:hint="eastAsia"/>
                <w:sz w:val="18"/>
                <w:szCs w:val="18"/>
              </w:rPr>
              <w:t>数量</w:t>
            </w:r>
          </w:p>
        </w:tc>
        <w:tc>
          <w:tcPr>
            <w:tcW w:w="2303" w:type="dxa"/>
            <w:shd w:val="clear" w:color="000000" w:fill="FFFFFF"/>
            <w:tcMar>
              <w:top w:w="113" w:type="dxa"/>
              <w:bottom w:w="0" w:type="dxa"/>
            </w:tcMar>
          </w:tcPr>
          <w:p w14:paraId="44269278" w14:textId="77777777" w:rsidR="004228F7" w:rsidRPr="00AA1E34" w:rsidRDefault="004228F7" w:rsidP="00F936B5">
            <w:pPr>
              <w:rPr>
                <w:rFonts w:cs="Times New Roman"/>
                <w:sz w:val="18"/>
                <w:szCs w:val="18"/>
              </w:rPr>
            </w:pPr>
            <w:r w:rsidRPr="00AA1E34">
              <w:rPr>
                <w:color w:val="000000"/>
                <w:sz w:val="18"/>
                <w:szCs w:val="18"/>
              </w:rPr>
              <w:t>13</w:t>
            </w:r>
            <w:r w:rsidRPr="00AA1E34">
              <w:rPr>
                <w:rFonts w:cs="SimSun" w:hint="eastAsia"/>
                <w:color w:val="000000"/>
                <w:sz w:val="18"/>
                <w:szCs w:val="18"/>
                <w:lang w:val="zh-CN"/>
              </w:rPr>
              <w:t>个国家共计</w:t>
            </w:r>
            <w:r w:rsidRPr="00AA1E34">
              <w:rPr>
                <w:color w:val="000000"/>
                <w:sz w:val="18"/>
                <w:szCs w:val="18"/>
              </w:rPr>
              <w:t>15</w:t>
            </w:r>
            <w:r w:rsidRPr="00AA1E34">
              <w:rPr>
                <w:rFonts w:cs="SimSun" w:hint="eastAsia"/>
                <w:color w:val="000000"/>
                <w:sz w:val="18"/>
                <w:szCs w:val="18"/>
                <w:lang w:val="zh-CN"/>
              </w:rPr>
              <w:t>项培训计划</w:t>
            </w:r>
            <w:r w:rsidRPr="00AA1E34">
              <w:rPr>
                <w:color w:val="000000"/>
                <w:sz w:val="18"/>
                <w:szCs w:val="18"/>
              </w:rPr>
              <w:t>/</w:t>
            </w:r>
            <w:r w:rsidRPr="00AA1E34">
              <w:rPr>
                <w:rFonts w:cs="SimSun" w:hint="eastAsia"/>
                <w:color w:val="000000"/>
                <w:sz w:val="18"/>
                <w:szCs w:val="18"/>
                <w:lang w:val="zh-CN"/>
              </w:rPr>
              <w:t>课程</w:t>
            </w:r>
            <w:r w:rsidRPr="00AA1E34">
              <w:rPr>
                <w:rFonts w:cs="SimSun" w:hint="eastAsia"/>
                <w:color w:val="000000"/>
                <w:sz w:val="18"/>
                <w:szCs w:val="18"/>
              </w:rPr>
              <w:t>（</w:t>
            </w:r>
            <w:r w:rsidRPr="00AA1E34">
              <w:rPr>
                <w:rFonts w:cs="SimSun" w:hint="eastAsia"/>
                <w:color w:val="000000"/>
                <w:sz w:val="18"/>
                <w:szCs w:val="18"/>
                <w:lang w:val="zh-CN"/>
              </w:rPr>
              <w:t>阿塞拜疆</w:t>
            </w:r>
            <w:r w:rsidRPr="00AA1E34">
              <w:rPr>
                <w:rFonts w:cs="SimSun" w:hint="eastAsia"/>
                <w:color w:val="000000"/>
                <w:sz w:val="18"/>
                <w:szCs w:val="18"/>
              </w:rPr>
              <w:t>；</w:t>
            </w:r>
            <w:r w:rsidRPr="00AA1E34">
              <w:rPr>
                <w:rFonts w:cs="SimSun" w:hint="eastAsia"/>
                <w:color w:val="000000"/>
                <w:sz w:val="18"/>
                <w:szCs w:val="18"/>
                <w:lang w:val="zh-CN"/>
              </w:rPr>
              <w:t>保加利亚</w:t>
            </w:r>
            <w:r w:rsidRPr="00AA1E34">
              <w:rPr>
                <w:rFonts w:cs="SimSun" w:hint="eastAsia"/>
                <w:color w:val="000000"/>
                <w:sz w:val="18"/>
                <w:szCs w:val="18"/>
              </w:rPr>
              <w:t>；</w:t>
            </w:r>
            <w:r w:rsidRPr="00AA1E34">
              <w:rPr>
                <w:rFonts w:cs="SimSun" w:hint="eastAsia"/>
                <w:color w:val="000000"/>
                <w:sz w:val="18"/>
                <w:szCs w:val="18"/>
                <w:lang w:val="zh-CN"/>
              </w:rPr>
              <w:t>克罗地亚</w:t>
            </w:r>
            <w:r w:rsidRPr="00AA1E34">
              <w:rPr>
                <w:rFonts w:cs="SimSun" w:hint="eastAsia"/>
                <w:color w:val="000000"/>
                <w:sz w:val="18"/>
                <w:szCs w:val="18"/>
              </w:rPr>
              <w:t>；</w:t>
            </w:r>
            <w:r w:rsidRPr="00AA1E34">
              <w:rPr>
                <w:rFonts w:cs="SimSun" w:hint="eastAsia"/>
                <w:color w:val="000000"/>
                <w:sz w:val="18"/>
                <w:szCs w:val="18"/>
                <w:lang w:val="zh-CN"/>
              </w:rPr>
              <w:t>捷克共和国</w:t>
            </w:r>
            <w:r w:rsidRPr="00AA1E34">
              <w:rPr>
                <w:rFonts w:cs="SimSun" w:hint="eastAsia"/>
                <w:color w:val="000000"/>
                <w:sz w:val="18"/>
                <w:szCs w:val="18"/>
              </w:rPr>
              <w:t>；</w:t>
            </w:r>
            <w:r w:rsidRPr="00AA1E34">
              <w:rPr>
                <w:rFonts w:cs="SimSun" w:hint="eastAsia"/>
                <w:color w:val="000000"/>
                <w:sz w:val="18"/>
                <w:szCs w:val="18"/>
                <w:lang w:val="zh-CN"/>
              </w:rPr>
              <w:t>格鲁吉亚</w:t>
            </w:r>
            <w:r w:rsidRPr="00AA1E34">
              <w:rPr>
                <w:rFonts w:cs="SimSun" w:hint="eastAsia"/>
                <w:color w:val="000000"/>
                <w:sz w:val="18"/>
                <w:szCs w:val="18"/>
              </w:rPr>
              <w:t>（</w:t>
            </w:r>
            <w:r w:rsidRPr="00AA1E34">
              <w:rPr>
                <w:color w:val="000000"/>
                <w:sz w:val="18"/>
                <w:szCs w:val="18"/>
              </w:rPr>
              <w:t>2</w:t>
            </w:r>
            <w:r w:rsidRPr="00AA1E34">
              <w:rPr>
                <w:rFonts w:cs="SimSun" w:hint="eastAsia"/>
                <w:color w:val="000000"/>
                <w:sz w:val="18"/>
                <w:szCs w:val="18"/>
                <w:lang w:val="zh-CN"/>
              </w:rPr>
              <w:t>项</w:t>
            </w:r>
            <w:r w:rsidRPr="00AA1E34">
              <w:rPr>
                <w:rFonts w:cs="SimSun" w:hint="eastAsia"/>
                <w:color w:val="000000"/>
                <w:sz w:val="18"/>
                <w:szCs w:val="18"/>
              </w:rPr>
              <w:t>）；</w:t>
            </w:r>
            <w:r w:rsidRPr="00AA1E34">
              <w:rPr>
                <w:rFonts w:cs="SimSun" w:hint="eastAsia"/>
                <w:color w:val="000000"/>
                <w:sz w:val="18"/>
                <w:szCs w:val="18"/>
                <w:lang w:val="zh-CN"/>
              </w:rPr>
              <w:t>哈萨克斯坦</w:t>
            </w:r>
            <w:r w:rsidRPr="00AA1E34">
              <w:rPr>
                <w:rFonts w:cs="SimSun" w:hint="eastAsia"/>
                <w:color w:val="000000"/>
                <w:sz w:val="18"/>
                <w:szCs w:val="18"/>
              </w:rPr>
              <w:t>；</w:t>
            </w:r>
            <w:r w:rsidRPr="00AA1E34">
              <w:rPr>
                <w:rFonts w:cs="SimSun" w:hint="eastAsia"/>
                <w:color w:val="000000"/>
                <w:sz w:val="18"/>
                <w:szCs w:val="18"/>
                <w:lang w:val="zh-CN"/>
              </w:rPr>
              <w:t>拉脱维亚</w:t>
            </w:r>
            <w:r w:rsidRPr="00AA1E34">
              <w:rPr>
                <w:rFonts w:hint="eastAsia"/>
                <w:color w:val="000000"/>
                <w:sz w:val="18"/>
                <w:szCs w:val="18"/>
              </w:rPr>
              <w:t>；</w:t>
            </w:r>
            <w:r w:rsidRPr="00AA1E34">
              <w:rPr>
                <w:rFonts w:cs="SimSun" w:hint="eastAsia"/>
                <w:color w:val="000000"/>
                <w:sz w:val="18"/>
                <w:szCs w:val="18"/>
                <w:lang w:val="zh-CN"/>
              </w:rPr>
              <w:t>波兰</w:t>
            </w:r>
            <w:r w:rsidRPr="00AA1E34">
              <w:rPr>
                <w:rFonts w:cs="SimSun" w:hint="eastAsia"/>
                <w:color w:val="000000"/>
                <w:sz w:val="18"/>
                <w:szCs w:val="18"/>
              </w:rPr>
              <w:t>（</w:t>
            </w:r>
            <w:r w:rsidRPr="00AA1E34">
              <w:rPr>
                <w:color w:val="000000"/>
                <w:sz w:val="18"/>
                <w:szCs w:val="18"/>
              </w:rPr>
              <w:t>2</w:t>
            </w:r>
            <w:r w:rsidRPr="00AA1E34">
              <w:rPr>
                <w:rFonts w:cs="SimSun" w:hint="eastAsia"/>
                <w:color w:val="000000"/>
                <w:sz w:val="18"/>
                <w:szCs w:val="18"/>
                <w:lang w:val="zh-CN"/>
              </w:rPr>
              <w:t>项</w:t>
            </w:r>
            <w:r w:rsidRPr="00AA1E34">
              <w:rPr>
                <w:rFonts w:cs="SimSun" w:hint="eastAsia"/>
                <w:color w:val="000000"/>
                <w:sz w:val="18"/>
                <w:szCs w:val="18"/>
              </w:rPr>
              <w:t>）；</w:t>
            </w:r>
            <w:r w:rsidRPr="00AA1E34">
              <w:rPr>
                <w:rFonts w:cs="SimSun" w:hint="eastAsia"/>
                <w:color w:val="000000"/>
                <w:sz w:val="18"/>
                <w:szCs w:val="18"/>
                <w:lang w:val="zh-CN"/>
              </w:rPr>
              <w:t>摩尔多瓦共和国</w:t>
            </w:r>
            <w:r w:rsidRPr="00AA1E34">
              <w:rPr>
                <w:rFonts w:cs="SimSun" w:hint="eastAsia"/>
                <w:color w:val="000000"/>
                <w:sz w:val="18"/>
                <w:szCs w:val="18"/>
              </w:rPr>
              <w:t>；</w:t>
            </w:r>
            <w:r w:rsidRPr="00AA1E34">
              <w:rPr>
                <w:rFonts w:cs="SimSun" w:hint="eastAsia"/>
                <w:color w:val="000000"/>
                <w:sz w:val="18"/>
                <w:szCs w:val="18"/>
                <w:lang w:val="zh-CN"/>
              </w:rPr>
              <w:t>罗马尼亚</w:t>
            </w:r>
            <w:r w:rsidRPr="00AA1E34">
              <w:rPr>
                <w:rFonts w:cs="SimSun" w:hint="eastAsia"/>
                <w:color w:val="000000"/>
                <w:sz w:val="18"/>
                <w:szCs w:val="18"/>
              </w:rPr>
              <w:t>；</w:t>
            </w:r>
            <w:r w:rsidRPr="00AA1E34">
              <w:rPr>
                <w:rFonts w:cs="SimSun" w:hint="eastAsia"/>
                <w:color w:val="000000"/>
                <w:sz w:val="18"/>
                <w:szCs w:val="18"/>
                <w:lang w:val="zh-CN"/>
              </w:rPr>
              <w:t>俄罗斯联邦</w:t>
            </w:r>
            <w:r w:rsidRPr="00AA1E34">
              <w:rPr>
                <w:rFonts w:cs="SimSun" w:hint="eastAsia"/>
                <w:color w:val="000000"/>
                <w:sz w:val="18"/>
                <w:szCs w:val="18"/>
              </w:rPr>
              <w:t>；</w:t>
            </w:r>
            <w:r w:rsidRPr="00AA1E34">
              <w:rPr>
                <w:rFonts w:cs="SimSun" w:hint="eastAsia"/>
                <w:color w:val="000000"/>
                <w:sz w:val="18"/>
                <w:szCs w:val="18"/>
                <w:lang w:val="zh-CN"/>
              </w:rPr>
              <w:t>斯洛伐克；</w:t>
            </w:r>
            <w:r w:rsidRPr="00AA1E34">
              <w:rPr>
                <w:rFonts w:cs="SimSun"/>
                <w:color w:val="000000"/>
                <w:sz w:val="18"/>
                <w:szCs w:val="18"/>
                <w:lang w:val="zh-CN"/>
              </w:rPr>
              <w:t>土耳其</w:t>
            </w:r>
            <w:r w:rsidRPr="00AA1E34">
              <w:rPr>
                <w:rFonts w:cs="SimSun" w:hint="eastAsia"/>
                <w:color w:val="000000"/>
                <w:sz w:val="18"/>
                <w:szCs w:val="18"/>
                <w:lang w:val="zh-CN"/>
              </w:rPr>
              <w:t>）</w:t>
            </w:r>
            <w:r w:rsidRPr="00AA1E34">
              <w:rPr>
                <w:rFonts w:cs="Times New Roman"/>
                <w:color w:val="000000"/>
                <w:sz w:val="18"/>
                <w:szCs w:val="18"/>
              </w:rPr>
              <w:br/>
            </w:r>
            <w:r w:rsidRPr="00AA1E34">
              <w:rPr>
                <w:rFonts w:cs="SimSun" w:hint="eastAsia"/>
                <w:color w:val="000000"/>
                <w:sz w:val="18"/>
                <w:szCs w:val="18"/>
              </w:rPr>
              <w:t>（</w:t>
            </w:r>
            <w:r w:rsidRPr="00AA1E34">
              <w:rPr>
                <w:rFonts w:cs="SimSun" w:hint="eastAsia"/>
                <w:color w:val="000000"/>
                <w:sz w:val="18"/>
                <w:szCs w:val="18"/>
                <w:lang w:val="zh-CN"/>
              </w:rPr>
              <w:t>截至</w:t>
            </w:r>
            <w:r w:rsidRPr="00AA1E34">
              <w:rPr>
                <w:color w:val="000000"/>
                <w:sz w:val="18"/>
                <w:szCs w:val="18"/>
              </w:rPr>
              <w:t>2016</w:t>
            </w:r>
            <w:r w:rsidRPr="00AA1E34">
              <w:rPr>
                <w:rFonts w:cs="SimSun" w:hint="eastAsia"/>
                <w:color w:val="000000"/>
                <w:sz w:val="18"/>
                <w:szCs w:val="18"/>
                <w:lang w:val="zh-CN"/>
              </w:rPr>
              <w:t>年底累计</w:t>
            </w:r>
            <w:r w:rsidRPr="00AA1E34">
              <w:rPr>
                <w:rFonts w:cs="SimSun" w:hint="eastAsia"/>
                <w:color w:val="000000"/>
                <w:sz w:val="18"/>
                <w:szCs w:val="18"/>
              </w:rPr>
              <w:t>）</w:t>
            </w:r>
          </w:p>
        </w:tc>
        <w:tc>
          <w:tcPr>
            <w:tcW w:w="2304" w:type="dxa"/>
            <w:shd w:val="clear" w:color="000000" w:fill="FFFFFF"/>
            <w:tcMar>
              <w:top w:w="113" w:type="dxa"/>
              <w:bottom w:w="0" w:type="dxa"/>
            </w:tcMar>
          </w:tcPr>
          <w:p w14:paraId="16CDEDF9" w14:textId="77777777" w:rsidR="004228F7" w:rsidRPr="00AA1E34" w:rsidRDefault="004228F7" w:rsidP="00F936B5">
            <w:pPr>
              <w:rPr>
                <w:rFonts w:cs="Times New Roman"/>
                <w:sz w:val="18"/>
                <w:szCs w:val="18"/>
              </w:rPr>
            </w:pPr>
            <w:r w:rsidRPr="00AA1E34">
              <w:rPr>
                <w:rFonts w:cs="SimSun" w:hint="eastAsia"/>
                <w:color w:val="000000"/>
                <w:sz w:val="18"/>
                <w:szCs w:val="18"/>
                <w:lang w:val="zh-CN"/>
              </w:rPr>
              <w:t>基准国家新设立</w:t>
            </w:r>
            <w:r w:rsidRPr="00AA1E34">
              <w:rPr>
                <w:color w:val="000000"/>
                <w:sz w:val="18"/>
                <w:szCs w:val="18"/>
              </w:rPr>
              <w:t>2</w:t>
            </w:r>
            <w:r w:rsidRPr="00AA1E34">
              <w:rPr>
                <w:rFonts w:cs="SimSun" w:hint="eastAsia"/>
                <w:color w:val="000000"/>
                <w:sz w:val="18"/>
                <w:szCs w:val="18"/>
                <w:lang w:val="zh-CN"/>
              </w:rPr>
              <w:t>项培训计划和</w:t>
            </w:r>
            <w:r w:rsidRPr="00AA1E34">
              <w:rPr>
                <w:color w:val="000000"/>
                <w:sz w:val="18"/>
                <w:szCs w:val="18"/>
              </w:rPr>
              <w:t>/</w:t>
            </w:r>
            <w:r w:rsidRPr="00AA1E34">
              <w:rPr>
                <w:rFonts w:cs="SimSun" w:hint="eastAsia"/>
                <w:color w:val="000000"/>
                <w:sz w:val="18"/>
                <w:szCs w:val="18"/>
                <w:lang w:val="zh-CN"/>
              </w:rPr>
              <w:t>或课程</w:t>
            </w:r>
            <w:r w:rsidRPr="00AA1E34">
              <w:rPr>
                <w:color w:val="000000"/>
                <w:sz w:val="18"/>
                <w:szCs w:val="18"/>
              </w:rPr>
              <w:br/>
            </w:r>
            <w:r w:rsidRPr="00AA1E34">
              <w:rPr>
                <w:color w:val="000000"/>
                <w:sz w:val="18"/>
                <w:szCs w:val="18"/>
              </w:rPr>
              <w:br/>
            </w:r>
            <w:r w:rsidRPr="00AA1E34">
              <w:rPr>
                <w:rFonts w:cs="SimSun" w:hint="eastAsia"/>
                <w:color w:val="000000"/>
                <w:sz w:val="18"/>
                <w:szCs w:val="18"/>
                <w:lang w:val="zh-CN"/>
              </w:rPr>
              <w:t>针对知识产权专业人员设立年度知识产权培训计划和</w:t>
            </w:r>
            <w:r w:rsidRPr="00AA1E34">
              <w:rPr>
                <w:color w:val="000000"/>
                <w:sz w:val="18"/>
                <w:szCs w:val="18"/>
              </w:rPr>
              <w:t>/</w:t>
            </w:r>
            <w:r w:rsidRPr="00AA1E34">
              <w:rPr>
                <w:rFonts w:cs="SimSun" w:hint="eastAsia"/>
                <w:color w:val="000000"/>
                <w:sz w:val="18"/>
                <w:szCs w:val="18"/>
                <w:lang w:val="zh-CN"/>
              </w:rPr>
              <w:t>或课程的国家</w:t>
            </w:r>
            <w:r>
              <w:rPr>
                <w:rFonts w:cs="SimSun" w:hint="eastAsia"/>
                <w:color w:val="000000"/>
                <w:sz w:val="18"/>
                <w:szCs w:val="18"/>
                <w:lang w:val="zh-CN"/>
              </w:rPr>
              <w:t>数量</w:t>
            </w:r>
            <w:r w:rsidRPr="00AA1E34">
              <w:rPr>
                <w:rFonts w:cs="SimSun" w:hint="eastAsia"/>
                <w:color w:val="000000"/>
                <w:sz w:val="18"/>
                <w:szCs w:val="18"/>
                <w:lang w:val="zh-CN"/>
              </w:rPr>
              <w:t>增加</w:t>
            </w:r>
            <w:r w:rsidRPr="00AA1E34">
              <w:rPr>
                <w:color w:val="000000"/>
                <w:sz w:val="18"/>
                <w:szCs w:val="18"/>
              </w:rPr>
              <w:t>3</w:t>
            </w:r>
            <w:r w:rsidRPr="00AA1E34">
              <w:rPr>
                <w:rFonts w:cs="SimSun" w:hint="eastAsia"/>
                <w:color w:val="000000"/>
                <w:sz w:val="18"/>
                <w:szCs w:val="18"/>
                <w:lang w:val="zh-CN"/>
              </w:rPr>
              <w:t>个</w:t>
            </w:r>
            <w:r w:rsidRPr="00AA1E34">
              <w:rPr>
                <w:rFonts w:cs="Times New Roman"/>
                <w:color w:val="000000"/>
                <w:sz w:val="18"/>
                <w:szCs w:val="18"/>
              </w:rPr>
              <w:br/>
            </w:r>
          </w:p>
        </w:tc>
      </w:tr>
      <w:tr w:rsidR="004228F7" w:rsidRPr="000B6CF8" w14:paraId="7D28F840" w14:textId="77777777" w:rsidTr="00F936B5">
        <w:tblPrEx>
          <w:tblLook w:val="00A0" w:firstRow="1" w:lastRow="0" w:firstColumn="1" w:lastColumn="0" w:noHBand="0" w:noVBand="0"/>
        </w:tblPrEx>
        <w:trPr>
          <w:trHeight w:val="176"/>
        </w:trPr>
        <w:tc>
          <w:tcPr>
            <w:tcW w:w="2303" w:type="dxa"/>
            <w:vMerge/>
            <w:shd w:val="clear" w:color="000000" w:fill="FFFFFF"/>
            <w:tcMar>
              <w:top w:w="113" w:type="dxa"/>
              <w:bottom w:w="0" w:type="dxa"/>
            </w:tcMar>
            <w:vAlign w:val="bottom"/>
          </w:tcPr>
          <w:p w14:paraId="2B9B2CD1" w14:textId="77777777" w:rsidR="004228F7" w:rsidRPr="00AA1E34" w:rsidRDefault="004228F7" w:rsidP="00F936B5">
            <w:pPr>
              <w:jc w:val="right"/>
              <w:rPr>
                <w:color w:val="FF0000"/>
                <w:sz w:val="18"/>
                <w:szCs w:val="18"/>
              </w:rPr>
            </w:pPr>
          </w:p>
        </w:tc>
        <w:tc>
          <w:tcPr>
            <w:tcW w:w="2304" w:type="dxa"/>
            <w:shd w:val="clear" w:color="000000" w:fill="FFFFFF"/>
            <w:tcMar>
              <w:top w:w="113" w:type="dxa"/>
              <w:bottom w:w="0" w:type="dxa"/>
            </w:tcMar>
          </w:tcPr>
          <w:p w14:paraId="7B13182D" w14:textId="77777777" w:rsidR="004228F7" w:rsidRPr="00AA1E34" w:rsidRDefault="004228F7" w:rsidP="00F936B5">
            <w:pPr>
              <w:rPr>
                <w:color w:val="FF0000"/>
                <w:sz w:val="18"/>
                <w:szCs w:val="18"/>
              </w:rPr>
            </w:pPr>
            <w:r w:rsidRPr="00AA1E34">
              <w:rPr>
                <w:rFonts w:cs="SimSun" w:hint="eastAsia"/>
                <w:sz w:val="18"/>
                <w:szCs w:val="18"/>
              </w:rPr>
              <w:t>将更新技能用于工作中的受训知识产权专业人员和知识产权局官员的百分比</w:t>
            </w:r>
          </w:p>
        </w:tc>
        <w:tc>
          <w:tcPr>
            <w:tcW w:w="2303" w:type="dxa"/>
            <w:shd w:val="clear" w:color="000000" w:fill="FFFFFF"/>
            <w:tcMar>
              <w:top w:w="113" w:type="dxa"/>
              <w:bottom w:w="0" w:type="dxa"/>
            </w:tcMar>
          </w:tcPr>
          <w:p w14:paraId="269376C7" w14:textId="77777777" w:rsidR="004228F7" w:rsidRPr="00AA1E34" w:rsidRDefault="004228F7" w:rsidP="00F936B5">
            <w:pPr>
              <w:rPr>
                <w:color w:val="000000"/>
                <w:sz w:val="18"/>
                <w:szCs w:val="18"/>
              </w:rPr>
            </w:pPr>
            <w:r w:rsidRPr="00AA1E34">
              <w:rPr>
                <w:color w:val="000000"/>
                <w:sz w:val="18"/>
                <w:szCs w:val="18"/>
              </w:rPr>
              <w:t>83%</w:t>
            </w:r>
          </w:p>
        </w:tc>
        <w:tc>
          <w:tcPr>
            <w:tcW w:w="2304" w:type="dxa"/>
            <w:shd w:val="clear" w:color="000000" w:fill="FFFFFF"/>
            <w:tcMar>
              <w:top w:w="113" w:type="dxa"/>
              <w:bottom w:w="0" w:type="dxa"/>
            </w:tcMar>
          </w:tcPr>
          <w:p w14:paraId="02407083" w14:textId="77777777" w:rsidR="004228F7" w:rsidRPr="00AA1E34" w:rsidRDefault="004228F7" w:rsidP="00F936B5">
            <w:pPr>
              <w:rPr>
                <w:color w:val="000000"/>
                <w:sz w:val="18"/>
                <w:szCs w:val="18"/>
              </w:rPr>
            </w:pPr>
            <w:r w:rsidRPr="00AA1E34">
              <w:rPr>
                <w:color w:val="000000"/>
                <w:sz w:val="18"/>
                <w:szCs w:val="18"/>
              </w:rPr>
              <w:t>80%</w:t>
            </w:r>
          </w:p>
        </w:tc>
      </w:tr>
      <w:tr w:rsidR="004228F7" w:rsidRPr="000B6CF8" w14:paraId="5378A1B1" w14:textId="77777777" w:rsidTr="00BE310A">
        <w:tblPrEx>
          <w:tblLook w:val="00A0" w:firstRow="1" w:lastRow="0" w:firstColumn="1" w:lastColumn="0" w:noHBand="0" w:noVBand="0"/>
        </w:tblPrEx>
        <w:trPr>
          <w:trHeight w:val="4047"/>
        </w:trPr>
        <w:tc>
          <w:tcPr>
            <w:tcW w:w="2303" w:type="dxa"/>
            <w:shd w:val="clear" w:color="000000" w:fill="FFFFFF"/>
            <w:tcMar>
              <w:top w:w="113" w:type="dxa"/>
              <w:bottom w:w="0" w:type="dxa"/>
            </w:tcMar>
          </w:tcPr>
          <w:p w14:paraId="27C8A4F7" w14:textId="4943E3E8" w:rsidR="004228F7" w:rsidRPr="00AA1E34" w:rsidRDefault="004228F7" w:rsidP="00F936B5">
            <w:pPr>
              <w:rPr>
                <w:color w:val="000000"/>
                <w:sz w:val="18"/>
                <w:szCs w:val="18"/>
              </w:rPr>
            </w:pPr>
            <w:r w:rsidRPr="00AA1E34">
              <w:rPr>
                <w:rFonts w:cs="SimSun" w:hint="eastAsia"/>
                <w:sz w:val="18"/>
                <w:szCs w:val="18"/>
              </w:rPr>
              <w:t>三</w:t>
            </w:r>
            <w:r w:rsidRPr="00AA1E34">
              <w:rPr>
                <w:sz w:val="18"/>
                <w:szCs w:val="18"/>
              </w:rPr>
              <w:t>.4</w:t>
            </w:r>
            <w:r w:rsidR="009D6329" w:rsidRPr="00156185">
              <w:rPr>
                <w:rFonts w:asciiTheme="minorEastAsia" w:hAnsiTheme="minorEastAsia" w:hint="eastAsia"/>
                <w:sz w:val="18"/>
                <w:szCs w:val="18"/>
                <w:lang w:eastAsia="zh-CN"/>
              </w:rPr>
              <w:t>针对来自发展中国家、最不发达国家和经济转型国家的机构的需求，加强与这些机构的合作安排</w:t>
            </w:r>
          </w:p>
        </w:tc>
        <w:tc>
          <w:tcPr>
            <w:tcW w:w="2304" w:type="dxa"/>
            <w:shd w:val="clear" w:color="000000" w:fill="FFFFFF"/>
            <w:tcMar>
              <w:top w:w="113" w:type="dxa"/>
              <w:bottom w:w="0" w:type="dxa"/>
            </w:tcMar>
          </w:tcPr>
          <w:p w14:paraId="576D6FEC" w14:textId="77777777" w:rsidR="004228F7" w:rsidRPr="00AA1E34" w:rsidRDefault="004228F7" w:rsidP="00F936B5">
            <w:pPr>
              <w:rPr>
                <w:color w:val="000000"/>
                <w:sz w:val="18"/>
                <w:szCs w:val="18"/>
              </w:rPr>
            </w:pPr>
            <w:r w:rsidRPr="00AA1E34">
              <w:rPr>
                <w:rFonts w:cs="SimSun" w:hint="eastAsia"/>
                <w:sz w:val="18"/>
                <w:szCs w:val="18"/>
              </w:rPr>
              <w:t>已建立伙伴关系的数量</w:t>
            </w:r>
          </w:p>
        </w:tc>
        <w:tc>
          <w:tcPr>
            <w:tcW w:w="2303" w:type="dxa"/>
            <w:shd w:val="clear" w:color="000000" w:fill="FFFFFF"/>
            <w:tcMar>
              <w:top w:w="113" w:type="dxa"/>
              <w:bottom w:w="0" w:type="dxa"/>
            </w:tcMar>
          </w:tcPr>
          <w:p w14:paraId="1C6B828F" w14:textId="77777777" w:rsidR="004228F7" w:rsidRPr="00AA1E34" w:rsidRDefault="004228F7" w:rsidP="00F936B5">
            <w:pPr>
              <w:rPr>
                <w:rFonts w:cs="Times New Roman"/>
                <w:color w:val="000000"/>
                <w:sz w:val="18"/>
                <w:szCs w:val="18"/>
              </w:rPr>
            </w:pPr>
            <w:r w:rsidRPr="00AA1E34">
              <w:rPr>
                <w:color w:val="000000"/>
                <w:sz w:val="18"/>
                <w:szCs w:val="18"/>
                <w:lang w:val="zh-CN"/>
              </w:rPr>
              <w:t>2016</w:t>
            </w:r>
            <w:r w:rsidRPr="00AA1E34">
              <w:rPr>
                <w:rFonts w:cs="SimSun" w:hint="eastAsia"/>
                <w:color w:val="000000"/>
                <w:sz w:val="18"/>
                <w:szCs w:val="18"/>
                <w:lang w:val="zh-CN"/>
              </w:rPr>
              <w:t>年建立了</w:t>
            </w:r>
            <w:r w:rsidRPr="00AA1E34">
              <w:rPr>
                <w:color w:val="000000"/>
                <w:sz w:val="18"/>
                <w:szCs w:val="18"/>
                <w:lang w:val="zh-CN"/>
              </w:rPr>
              <w:t>6</w:t>
            </w:r>
            <w:r w:rsidRPr="00AA1E34">
              <w:rPr>
                <w:rFonts w:cs="SimSun" w:hint="eastAsia"/>
                <w:color w:val="000000"/>
                <w:sz w:val="18"/>
                <w:szCs w:val="18"/>
                <w:lang w:val="zh-CN"/>
              </w:rPr>
              <w:t>项知识产权伙伴关系：</w:t>
            </w:r>
          </w:p>
          <w:p w14:paraId="637C68E9" w14:textId="77777777" w:rsidR="004228F7" w:rsidRPr="00AA1E34" w:rsidRDefault="004228F7" w:rsidP="00C7108D">
            <w:pPr>
              <w:pStyle w:val="31"/>
              <w:numPr>
                <w:ilvl w:val="0"/>
                <w:numId w:val="31"/>
              </w:numPr>
              <w:rPr>
                <w:rFonts w:ascii="SimSun" w:eastAsia="SimSun" w:hAnsi="SimSun" w:cs="Times New Roman"/>
                <w:color w:val="000000"/>
                <w:sz w:val="18"/>
                <w:szCs w:val="18"/>
                <w:lang w:val="fr-CH"/>
              </w:rPr>
            </w:pPr>
            <w:r w:rsidRPr="00AA1E34">
              <w:rPr>
                <w:rFonts w:ascii="SimSun" w:eastAsia="SimSun" w:hAnsi="SimSun" w:cs="SimSun" w:hint="eastAsia"/>
                <w:color w:val="000000"/>
                <w:sz w:val="18"/>
                <w:szCs w:val="18"/>
                <w:lang w:val="zh-CN"/>
              </w:rPr>
              <w:t>国家工业产权局</w:t>
            </w:r>
            <w:r w:rsidRPr="00AA1E34">
              <w:rPr>
                <w:rFonts w:ascii="SimSun" w:eastAsia="SimSun" w:hAnsi="SimSun" w:cs="SimSun" w:hint="eastAsia"/>
                <w:color w:val="000000"/>
                <w:sz w:val="18"/>
                <w:szCs w:val="18"/>
              </w:rPr>
              <w:t>（</w:t>
            </w:r>
            <w:r w:rsidRPr="00AA1E34">
              <w:rPr>
                <w:rFonts w:ascii="SimSun" w:eastAsia="SimSun" w:hAnsi="SimSun" w:cs="Arial"/>
                <w:color w:val="000000"/>
                <w:sz w:val="18"/>
                <w:szCs w:val="18"/>
              </w:rPr>
              <w:t>INPI</w:t>
            </w:r>
            <w:r w:rsidRPr="00AA1E34">
              <w:rPr>
                <w:rFonts w:ascii="SimSun" w:eastAsia="SimSun" w:hAnsi="SimSun" w:cs="SimSun" w:hint="eastAsia"/>
                <w:color w:val="000000"/>
                <w:sz w:val="18"/>
                <w:szCs w:val="18"/>
              </w:rPr>
              <w:t>）（</w:t>
            </w:r>
            <w:r w:rsidRPr="00AA1E34">
              <w:rPr>
                <w:rFonts w:ascii="SimSun" w:eastAsia="SimSun" w:hAnsi="SimSun" w:cs="SimSun" w:hint="eastAsia"/>
                <w:color w:val="000000"/>
                <w:sz w:val="18"/>
                <w:szCs w:val="18"/>
                <w:lang w:val="zh-CN"/>
              </w:rPr>
              <w:t>法国</w:t>
            </w:r>
            <w:r w:rsidRPr="00AA1E34">
              <w:rPr>
                <w:rFonts w:ascii="SimSun" w:eastAsia="SimSun" w:hAnsi="SimSun" w:cs="SimSun" w:hint="eastAsia"/>
                <w:color w:val="000000"/>
                <w:sz w:val="18"/>
                <w:szCs w:val="18"/>
              </w:rPr>
              <w:t>）</w:t>
            </w:r>
            <w:r w:rsidRPr="00AA1E34">
              <w:rPr>
                <w:rFonts w:ascii="SimSun" w:eastAsia="SimSun" w:hAnsi="SimSun" w:cs="SimSun" w:hint="eastAsia"/>
                <w:color w:val="000000"/>
                <w:sz w:val="18"/>
                <w:szCs w:val="18"/>
                <w:lang w:val="zh-CN"/>
              </w:rPr>
              <w:t>与</w:t>
            </w:r>
            <w:r w:rsidRPr="00AA1E34">
              <w:rPr>
                <w:rFonts w:ascii="SimSun" w:eastAsia="SimSun" w:hAnsi="SimSun" w:cs="Arial"/>
                <w:color w:val="000000"/>
                <w:sz w:val="18"/>
                <w:szCs w:val="18"/>
              </w:rPr>
              <w:t>WIPO</w:t>
            </w:r>
            <w:r w:rsidRPr="00AA1E34">
              <w:rPr>
                <w:rFonts w:ascii="SimSun" w:eastAsia="SimSun" w:hAnsi="SimSun" w:cs="SimSun" w:hint="eastAsia"/>
                <w:color w:val="000000"/>
                <w:sz w:val="18"/>
                <w:szCs w:val="18"/>
                <w:lang w:val="zh-CN"/>
              </w:rPr>
              <w:t>签署了</w:t>
            </w:r>
            <w:r w:rsidRPr="00AA1E34">
              <w:rPr>
                <w:rFonts w:ascii="SimSun" w:eastAsia="SimSun" w:hAnsi="SimSun" w:cs="Arial"/>
                <w:color w:val="000000"/>
                <w:sz w:val="18"/>
                <w:szCs w:val="18"/>
              </w:rPr>
              <w:t>2</w:t>
            </w:r>
            <w:r w:rsidRPr="00AA1E34">
              <w:rPr>
                <w:rFonts w:ascii="SimSun" w:eastAsia="SimSun" w:hAnsi="SimSun" w:cs="SimSun" w:hint="eastAsia"/>
                <w:color w:val="000000"/>
                <w:sz w:val="18"/>
                <w:szCs w:val="18"/>
                <w:lang w:val="zh-CN"/>
              </w:rPr>
              <w:t>份谅解备忘录</w:t>
            </w:r>
          </w:p>
          <w:p w14:paraId="36D19EFE" w14:textId="77777777" w:rsidR="004228F7" w:rsidRPr="00AA1E34" w:rsidRDefault="004228F7" w:rsidP="00C7108D">
            <w:pPr>
              <w:pStyle w:val="31"/>
              <w:numPr>
                <w:ilvl w:val="0"/>
                <w:numId w:val="31"/>
              </w:numPr>
              <w:rPr>
                <w:rFonts w:ascii="SimSun" w:eastAsia="SimSun" w:hAnsi="SimSun" w:cs="Times New Roman"/>
                <w:color w:val="000000"/>
                <w:sz w:val="18"/>
                <w:szCs w:val="18"/>
                <w:lang w:val="fr-CH"/>
              </w:rPr>
            </w:pPr>
            <w:r w:rsidRPr="00AA1E34">
              <w:rPr>
                <w:rFonts w:ascii="SimSun" w:eastAsia="SimSun" w:hAnsi="SimSun" w:cs="SimSun" w:hint="eastAsia"/>
                <w:color w:val="000000"/>
                <w:sz w:val="18"/>
                <w:szCs w:val="18"/>
                <w:lang w:val="zh-CN"/>
              </w:rPr>
              <w:t>哈萨克斯坦国家知识产权局与美国专利商标局签署了</w:t>
            </w:r>
            <w:r w:rsidRPr="00AA1E34">
              <w:rPr>
                <w:rFonts w:ascii="SimSun" w:eastAsia="SimSun" w:hAnsi="SimSun" w:cs="Arial"/>
                <w:color w:val="000000"/>
                <w:sz w:val="18"/>
                <w:szCs w:val="18"/>
                <w:lang w:val="fr-CH"/>
              </w:rPr>
              <w:t>1</w:t>
            </w:r>
            <w:r w:rsidRPr="00AA1E34">
              <w:rPr>
                <w:rFonts w:ascii="SimSun" w:eastAsia="SimSun" w:hAnsi="SimSun" w:cs="SimSun" w:hint="eastAsia"/>
                <w:color w:val="000000"/>
                <w:sz w:val="18"/>
                <w:szCs w:val="18"/>
                <w:lang w:val="zh-CN"/>
              </w:rPr>
              <w:t>份谅解备忘录</w:t>
            </w:r>
          </w:p>
          <w:p w14:paraId="22CD42C7" w14:textId="77777777" w:rsidR="004228F7" w:rsidRPr="00AA1E34" w:rsidRDefault="004228F7" w:rsidP="00C7108D">
            <w:pPr>
              <w:pStyle w:val="31"/>
              <w:numPr>
                <w:ilvl w:val="0"/>
                <w:numId w:val="31"/>
              </w:numPr>
              <w:rPr>
                <w:rFonts w:ascii="SimSun" w:eastAsia="SimSun" w:hAnsi="SimSun" w:cs="Times New Roman"/>
                <w:color w:val="000000"/>
                <w:sz w:val="18"/>
                <w:szCs w:val="18"/>
                <w:lang w:val="fr-CH"/>
              </w:rPr>
            </w:pPr>
            <w:r w:rsidRPr="00AA1E34">
              <w:rPr>
                <w:rFonts w:ascii="SimSun" w:eastAsia="SimSun" w:hAnsi="SimSun" w:cs="Arial"/>
                <w:color w:val="000000"/>
                <w:sz w:val="18"/>
                <w:szCs w:val="18"/>
                <w:lang w:val="fr-CH"/>
              </w:rPr>
              <w:t>WIPO</w:t>
            </w:r>
            <w:r w:rsidRPr="00AA1E34">
              <w:rPr>
                <w:rFonts w:ascii="SimSun" w:eastAsia="SimSun" w:hAnsi="SimSun" w:cs="SimSun" w:hint="eastAsia"/>
                <w:color w:val="000000"/>
                <w:sz w:val="18"/>
                <w:szCs w:val="18"/>
                <w:lang w:val="zh-CN"/>
              </w:rPr>
              <w:t>与希腊知识产权组织</w:t>
            </w:r>
            <w:r w:rsidRPr="00AA1E34">
              <w:rPr>
                <w:rFonts w:ascii="SimSun" w:eastAsia="SimSun" w:hAnsi="SimSun" w:cs="SimSun" w:hint="eastAsia"/>
                <w:color w:val="000000"/>
                <w:sz w:val="18"/>
                <w:szCs w:val="18"/>
                <w:lang w:val="fr-CH"/>
              </w:rPr>
              <w:t>（</w:t>
            </w:r>
            <w:r w:rsidRPr="00AA1E34">
              <w:rPr>
                <w:rFonts w:ascii="SimSun" w:eastAsia="SimSun" w:hAnsi="SimSun" w:cs="Arial"/>
                <w:color w:val="000000"/>
                <w:sz w:val="18"/>
                <w:szCs w:val="18"/>
                <w:lang w:val="fr-CH"/>
              </w:rPr>
              <w:t>OBI</w:t>
            </w:r>
            <w:r w:rsidRPr="00AA1E34">
              <w:rPr>
                <w:rFonts w:ascii="SimSun" w:eastAsia="SimSun" w:hAnsi="SimSun" w:cs="SimSun" w:hint="eastAsia"/>
                <w:color w:val="000000"/>
                <w:sz w:val="18"/>
                <w:szCs w:val="18"/>
                <w:lang w:val="fr-CH"/>
              </w:rPr>
              <w:t>）</w:t>
            </w:r>
            <w:r w:rsidRPr="00AA1E34">
              <w:rPr>
                <w:rFonts w:ascii="SimSun" w:eastAsia="SimSun" w:hAnsi="SimSun" w:cs="SimSun" w:hint="eastAsia"/>
                <w:color w:val="000000"/>
                <w:sz w:val="18"/>
                <w:szCs w:val="18"/>
                <w:lang w:val="zh-CN"/>
              </w:rPr>
              <w:t>签署了一项关于将一份</w:t>
            </w:r>
            <w:r w:rsidRPr="00AA1E34">
              <w:rPr>
                <w:rFonts w:ascii="SimSun" w:eastAsia="SimSun" w:hAnsi="SimSun" w:cs="Arial"/>
                <w:color w:val="000000"/>
                <w:sz w:val="18"/>
                <w:szCs w:val="18"/>
                <w:lang w:val="fr-CH"/>
              </w:rPr>
              <w:t>WIPO</w:t>
            </w:r>
            <w:r w:rsidRPr="00AA1E34">
              <w:rPr>
                <w:rFonts w:ascii="SimSun" w:eastAsia="SimSun" w:hAnsi="SimSun" w:cs="SimSun" w:hint="eastAsia"/>
                <w:color w:val="000000"/>
                <w:sz w:val="18"/>
                <w:szCs w:val="18"/>
                <w:lang w:val="zh-CN"/>
              </w:rPr>
              <w:t>出版物</w:t>
            </w:r>
            <w:r w:rsidRPr="00AA1E34">
              <w:rPr>
                <w:rFonts w:ascii="SimSun" w:eastAsia="SimSun" w:hAnsi="SimSun" w:cs="SimSun" w:hint="eastAsia"/>
                <w:color w:val="000000"/>
                <w:sz w:val="18"/>
                <w:szCs w:val="18"/>
                <w:lang w:val="fr-CH"/>
              </w:rPr>
              <w:t>（</w:t>
            </w:r>
            <w:r w:rsidRPr="00AA1E34">
              <w:rPr>
                <w:rFonts w:ascii="SimSun" w:eastAsia="SimSun" w:hAnsi="SimSun" w:cs="SimSun" w:hint="eastAsia"/>
                <w:color w:val="000000"/>
                <w:sz w:val="18"/>
                <w:szCs w:val="18"/>
                <w:lang w:val="zh-CN"/>
              </w:rPr>
              <w:t>专利</w:t>
            </w:r>
            <w:r w:rsidRPr="00AA1E34">
              <w:rPr>
                <w:rFonts w:ascii="SimSun" w:eastAsia="SimSun" w:hAnsi="SimSun" w:cs="SimSun" w:hint="eastAsia"/>
                <w:color w:val="000000"/>
                <w:sz w:val="18"/>
                <w:szCs w:val="18"/>
                <w:lang w:val="fr-CH"/>
              </w:rPr>
              <w:t>）</w:t>
            </w:r>
            <w:r w:rsidRPr="00AA1E34">
              <w:rPr>
                <w:rFonts w:ascii="SimSun" w:eastAsia="SimSun" w:hAnsi="SimSun" w:cs="SimSun" w:hint="eastAsia"/>
                <w:color w:val="000000"/>
                <w:sz w:val="18"/>
                <w:szCs w:val="18"/>
                <w:lang w:val="zh-CN"/>
              </w:rPr>
              <w:t>翻译成希腊语并印刷发行的协议</w:t>
            </w:r>
          </w:p>
          <w:p w14:paraId="3787913A" w14:textId="77777777" w:rsidR="004228F7" w:rsidRPr="00AA1E34" w:rsidRDefault="004228F7" w:rsidP="00C7108D">
            <w:pPr>
              <w:pStyle w:val="31"/>
              <w:numPr>
                <w:ilvl w:val="0"/>
                <w:numId w:val="31"/>
              </w:numPr>
              <w:rPr>
                <w:rFonts w:ascii="SimSun" w:eastAsia="SimSun" w:hAnsi="SimSun" w:cs="Times New Roman"/>
                <w:color w:val="000000"/>
                <w:sz w:val="18"/>
                <w:szCs w:val="18"/>
              </w:rPr>
            </w:pPr>
            <w:r w:rsidRPr="00AA1E34">
              <w:rPr>
                <w:rFonts w:ascii="SimSun" w:eastAsia="SimSun" w:hAnsi="SimSun" w:cs="SimSun" w:hint="eastAsia"/>
                <w:color w:val="000000"/>
                <w:sz w:val="18"/>
                <w:szCs w:val="18"/>
                <w:lang w:val="zh-CN"/>
              </w:rPr>
              <w:t>第十届</w:t>
            </w:r>
            <w:r w:rsidRPr="00AA1E34">
              <w:rPr>
                <w:rFonts w:ascii="SimSun" w:eastAsia="SimSun" w:hAnsi="SimSun" w:cs="Arial"/>
                <w:color w:val="000000"/>
                <w:sz w:val="18"/>
                <w:szCs w:val="18"/>
                <w:lang w:val="zh-CN"/>
              </w:rPr>
              <w:t>WIPO</w:t>
            </w:r>
            <w:r w:rsidRPr="00AA1E34">
              <w:rPr>
                <w:rFonts w:ascii="SimSun" w:eastAsia="SimSun" w:hAnsi="SimSun" w:cs="SimSun" w:hint="eastAsia"/>
                <w:color w:val="000000"/>
                <w:sz w:val="18"/>
                <w:szCs w:val="18"/>
                <w:lang w:val="zh-CN"/>
              </w:rPr>
              <w:t>高级知识产权研究论坛（以色列）</w:t>
            </w:r>
          </w:p>
          <w:p w14:paraId="66DB3C1A" w14:textId="77777777" w:rsidR="004228F7" w:rsidRPr="00AA1E34" w:rsidRDefault="004228F7" w:rsidP="00C7108D">
            <w:pPr>
              <w:pStyle w:val="31"/>
              <w:numPr>
                <w:ilvl w:val="0"/>
                <w:numId w:val="31"/>
              </w:numPr>
              <w:jc w:val="both"/>
              <w:rPr>
                <w:rFonts w:ascii="SimSun" w:eastAsia="SimSun" w:hAnsi="SimSun" w:cs="Times New Roman"/>
                <w:sz w:val="18"/>
                <w:szCs w:val="18"/>
              </w:rPr>
            </w:pPr>
            <w:r w:rsidRPr="00AA1E34">
              <w:rPr>
                <w:rFonts w:ascii="SimSun" w:eastAsia="SimSun" w:hAnsi="SimSun" w:cs="Arial"/>
                <w:color w:val="000000"/>
                <w:sz w:val="18"/>
                <w:szCs w:val="18"/>
                <w:lang w:val="zh-CN"/>
              </w:rPr>
              <w:t>2016</w:t>
            </w:r>
            <w:r w:rsidRPr="00AA1E34">
              <w:rPr>
                <w:rFonts w:ascii="SimSun" w:eastAsia="SimSun" w:hAnsi="SimSun" w:cs="SimSun" w:hint="eastAsia"/>
                <w:color w:val="000000"/>
                <w:sz w:val="18"/>
                <w:szCs w:val="18"/>
                <w:lang w:val="zh-CN"/>
              </w:rPr>
              <w:t>年奥诺学院（</w:t>
            </w:r>
            <w:r w:rsidRPr="00AA1E34">
              <w:rPr>
                <w:rFonts w:ascii="SimSun" w:eastAsia="SimSun" w:hAnsi="SimSun" w:cs="Arial"/>
                <w:color w:val="000000"/>
                <w:sz w:val="18"/>
                <w:szCs w:val="18"/>
                <w:lang w:val="zh-CN"/>
              </w:rPr>
              <w:t>ONO</w:t>
            </w:r>
            <w:r w:rsidRPr="00AA1E34">
              <w:rPr>
                <w:rFonts w:ascii="SimSun" w:eastAsia="SimSun" w:hAnsi="SimSun" w:cs="SimSun" w:hint="eastAsia"/>
                <w:color w:val="000000"/>
                <w:sz w:val="18"/>
                <w:szCs w:val="18"/>
                <w:lang w:val="zh-CN"/>
              </w:rPr>
              <w:t>）（以色列）</w:t>
            </w:r>
            <w:r w:rsidRPr="00AA1E34">
              <w:rPr>
                <w:rFonts w:ascii="SimSun" w:eastAsia="SimSun" w:hAnsi="SimSun" w:cs="Arial"/>
                <w:color w:val="000000"/>
                <w:sz w:val="18"/>
                <w:szCs w:val="18"/>
                <w:lang w:val="zh-CN"/>
              </w:rPr>
              <w:t>/WIPO</w:t>
            </w:r>
            <w:r w:rsidRPr="00AA1E34">
              <w:rPr>
                <w:rFonts w:ascii="SimSun" w:eastAsia="SimSun" w:hAnsi="SimSun" w:cs="SimSun" w:hint="eastAsia"/>
                <w:color w:val="000000"/>
                <w:sz w:val="18"/>
                <w:szCs w:val="18"/>
                <w:lang w:val="zh-CN"/>
              </w:rPr>
              <w:t>研讨会</w:t>
            </w:r>
          </w:p>
        </w:tc>
        <w:tc>
          <w:tcPr>
            <w:tcW w:w="2304" w:type="dxa"/>
            <w:shd w:val="clear" w:color="000000" w:fill="FFFFFF"/>
            <w:tcMar>
              <w:top w:w="113" w:type="dxa"/>
              <w:bottom w:w="0" w:type="dxa"/>
            </w:tcMar>
          </w:tcPr>
          <w:p w14:paraId="039DB014" w14:textId="77777777" w:rsidR="004228F7" w:rsidRPr="00AA1E34" w:rsidRDefault="004228F7" w:rsidP="00F936B5">
            <w:pPr>
              <w:rPr>
                <w:rFonts w:cs="Times New Roman"/>
                <w:sz w:val="18"/>
                <w:szCs w:val="18"/>
              </w:rPr>
            </w:pPr>
            <w:r w:rsidRPr="00AA1E34">
              <w:rPr>
                <w:rFonts w:cs="SimSun" w:hint="eastAsia"/>
                <w:color w:val="000000"/>
                <w:sz w:val="18"/>
                <w:szCs w:val="18"/>
                <w:lang w:val="zh-CN"/>
              </w:rPr>
              <w:t>新建立</w:t>
            </w:r>
            <w:r w:rsidRPr="00AA1E34">
              <w:rPr>
                <w:color w:val="000000"/>
                <w:sz w:val="18"/>
                <w:szCs w:val="18"/>
                <w:lang w:val="zh-CN"/>
              </w:rPr>
              <w:t>15</w:t>
            </w:r>
            <w:r w:rsidRPr="00AA1E34">
              <w:rPr>
                <w:rFonts w:cs="SimSun" w:hint="eastAsia"/>
                <w:color w:val="000000"/>
                <w:sz w:val="18"/>
                <w:szCs w:val="18"/>
                <w:lang w:val="zh-CN"/>
              </w:rPr>
              <w:t>项伙伴关系</w:t>
            </w:r>
          </w:p>
        </w:tc>
      </w:tr>
    </w:tbl>
    <w:p w14:paraId="13D2D088" w14:textId="77777777" w:rsidR="00BE094B" w:rsidRDefault="00BE094B" w:rsidP="0084563C">
      <w:pPr>
        <w:keepNext/>
        <w:overflowPunct w:val="0"/>
        <w:adjustRightInd w:val="0"/>
        <w:spacing w:line="340" w:lineRule="atLeast"/>
        <w:jc w:val="both"/>
        <w:rPr>
          <w:rFonts w:ascii="SimHei" w:eastAsia="SimHei" w:hAnsi="SimHei"/>
          <w:lang w:eastAsia="zh-CN"/>
        </w:rPr>
      </w:pPr>
    </w:p>
    <w:tbl>
      <w:tblPr>
        <w:tblW w:w="9214" w:type="dxa"/>
        <w:tblLayout w:type="fixed"/>
        <w:tblLook w:val="01E0" w:firstRow="1" w:lastRow="1" w:firstColumn="1" w:lastColumn="1" w:noHBand="0" w:noVBand="0"/>
      </w:tblPr>
      <w:tblGrid>
        <w:gridCol w:w="9214"/>
      </w:tblGrid>
      <w:tr w:rsidR="00BE094B" w:rsidRPr="000B6CF8" w14:paraId="211A7E37" w14:textId="77777777" w:rsidTr="00F936B5">
        <w:trPr>
          <w:trHeight w:val="424"/>
        </w:trPr>
        <w:tc>
          <w:tcPr>
            <w:tcW w:w="9214" w:type="dxa"/>
            <w:shd w:val="clear" w:color="auto" w:fill="C6D9F1"/>
            <w:vAlign w:val="center"/>
          </w:tcPr>
          <w:p w14:paraId="793FD6A5" w14:textId="65461EAE" w:rsidR="00BE094B" w:rsidRPr="00F16B14" w:rsidRDefault="00BE094B" w:rsidP="00F936B5">
            <w:pPr>
              <w:keepNext/>
              <w:keepLines/>
              <w:jc w:val="center"/>
              <w:rPr>
                <w:rFonts w:ascii="SimHei" w:eastAsia="SimHei" w:hAnsi="SimHei" w:cs="Times New Roman"/>
              </w:rPr>
            </w:pPr>
            <w:r w:rsidRPr="00BE094B">
              <w:rPr>
                <w:rFonts w:ascii="SimHei" w:eastAsia="SimHei" w:hAnsi="SimHei" w:cs="SimSun"/>
                <w:bCs/>
                <w:noProof/>
                <w:szCs w:val="21"/>
              </w:rPr>
              <w:t>计划10的资源</w:t>
            </w:r>
          </w:p>
        </w:tc>
      </w:tr>
    </w:tbl>
    <w:p w14:paraId="37357AB0" w14:textId="4C508B13" w:rsidR="00A143D8" w:rsidRPr="00A143D8" w:rsidRDefault="00A143D8" w:rsidP="00A143D8">
      <w:pPr>
        <w:overflowPunct w:val="0"/>
        <w:spacing w:afterLines="50" w:after="120" w:line="340" w:lineRule="atLeast"/>
        <w:jc w:val="both"/>
        <w:rPr>
          <w:lang w:eastAsia="zh-CN"/>
        </w:rPr>
      </w:pPr>
      <w:r>
        <w:rPr>
          <w:rFonts w:hint="eastAsia"/>
          <w:lang w:eastAsia="zh-CN"/>
        </w:rPr>
        <w:t>10.1</w:t>
      </w:r>
      <w:r>
        <w:rPr>
          <w:rFonts w:hint="eastAsia"/>
          <w:lang w:eastAsia="zh-CN"/>
        </w:rPr>
        <w:tab/>
      </w:r>
      <w:r w:rsidRPr="00A143D8">
        <w:rPr>
          <w:lang w:eastAsia="zh-CN"/>
        </w:rPr>
        <w:t>2018/19两年期本计划的资源总额比2016/17两年期核定预算增加了9.6%。</w:t>
      </w:r>
    </w:p>
    <w:p w14:paraId="218DE9E5" w14:textId="7AAB75DF" w:rsidR="00A143D8" w:rsidRPr="00A143D8" w:rsidRDefault="00A143D8" w:rsidP="00A143D8">
      <w:pPr>
        <w:overflowPunct w:val="0"/>
        <w:spacing w:afterLines="50" w:after="120" w:line="340" w:lineRule="atLeast"/>
        <w:jc w:val="both"/>
        <w:rPr>
          <w:lang w:eastAsia="zh-CN"/>
        </w:rPr>
      </w:pPr>
      <w:r>
        <w:rPr>
          <w:rFonts w:hint="eastAsia"/>
          <w:lang w:eastAsia="zh-CN"/>
        </w:rPr>
        <w:t>10.2</w:t>
      </w:r>
      <w:r>
        <w:rPr>
          <w:rFonts w:hint="eastAsia"/>
          <w:lang w:eastAsia="zh-CN"/>
        </w:rPr>
        <w:tab/>
      </w:r>
      <w:r w:rsidRPr="00A143D8">
        <w:rPr>
          <w:lang w:eastAsia="zh-CN"/>
        </w:rPr>
        <w:t>非人事资源与2016/17两年期核定预算持平。</w:t>
      </w:r>
    </w:p>
    <w:p w14:paraId="6C1E2174" w14:textId="3A8E8E0A" w:rsidR="00A143D8" w:rsidRPr="00A143D8" w:rsidRDefault="00BB0200" w:rsidP="00BB0200">
      <w:pPr>
        <w:overflowPunct w:val="0"/>
        <w:spacing w:afterLines="50" w:after="120" w:line="340" w:lineRule="atLeast"/>
        <w:jc w:val="both"/>
        <w:rPr>
          <w:lang w:eastAsia="zh-CN"/>
        </w:rPr>
      </w:pPr>
      <w:r>
        <w:rPr>
          <w:rFonts w:hint="eastAsia"/>
          <w:lang w:eastAsia="zh-CN"/>
        </w:rPr>
        <w:t>10.3</w:t>
      </w:r>
      <w:r>
        <w:rPr>
          <w:rFonts w:hint="eastAsia"/>
          <w:lang w:eastAsia="zh-CN"/>
        </w:rPr>
        <w:tab/>
      </w:r>
      <w:r w:rsidR="00A143D8" w:rsidRPr="00A143D8">
        <w:rPr>
          <w:lang w:eastAsia="zh-CN"/>
        </w:rPr>
        <w:t>员额数量和有关人事资源均有增加，这主要有两方面的原因，一是一个续设岗位转正，以继续加强在转型国家和发达国家举办的巡回研讨会，二是增设了一个员额，以应对高加索、中亚和东欧国家日益增长的需求。</w:t>
      </w:r>
    </w:p>
    <w:p w14:paraId="5F37C5DB" w14:textId="77777777" w:rsidR="00BE094B" w:rsidRPr="00A143D8" w:rsidRDefault="00BE094B" w:rsidP="00A143D8">
      <w:pPr>
        <w:pStyle w:val="aa"/>
        <w:overflowPunct w:val="0"/>
        <w:spacing w:afterLines="50" w:after="120" w:line="340" w:lineRule="atLeast"/>
        <w:ind w:left="0"/>
        <w:contextualSpacing w:val="0"/>
        <w:jc w:val="both"/>
        <w:rPr>
          <w:b/>
          <w:lang w:eastAsia="zh-CN"/>
        </w:rPr>
      </w:pPr>
    </w:p>
    <w:p w14:paraId="2D1A5B54" w14:textId="48256F9D" w:rsidR="0036187D" w:rsidRPr="009B7319" w:rsidRDefault="00ED1C0E" w:rsidP="00315A36">
      <w:pPr>
        <w:pStyle w:val="aa"/>
        <w:keepNext/>
        <w:overflowPunct w:val="0"/>
        <w:spacing w:line="340" w:lineRule="atLeast"/>
        <w:ind w:left="0"/>
        <w:contextualSpacing w:val="0"/>
        <w:jc w:val="center"/>
        <w:rPr>
          <w:b/>
          <w:lang w:eastAsia="zh-CN"/>
        </w:rPr>
      </w:pPr>
      <w:r w:rsidRPr="009B7319">
        <w:rPr>
          <w:rFonts w:hint="eastAsia"/>
          <w:b/>
          <w:lang w:eastAsia="zh-CN"/>
        </w:rPr>
        <w:lastRenderedPageBreak/>
        <w:t>计划</w:t>
      </w:r>
      <w:r w:rsidR="0036187D" w:rsidRPr="009B7319">
        <w:rPr>
          <w:rFonts w:hint="eastAsia"/>
          <w:b/>
          <w:lang w:eastAsia="zh-CN"/>
        </w:rPr>
        <w:t>10</w:t>
      </w:r>
      <w:r w:rsidR="008114D3" w:rsidRPr="009B7319">
        <w:rPr>
          <w:rFonts w:hint="eastAsia"/>
          <w:b/>
          <w:lang w:eastAsia="zh-CN"/>
        </w:rPr>
        <w:t>：</w:t>
      </w:r>
      <w:r w:rsidR="00BE3FEF" w:rsidRPr="009B7319">
        <w:rPr>
          <w:rFonts w:hint="eastAsia"/>
          <w:b/>
          <w:lang w:eastAsia="zh-CN"/>
        </w:rPr>
        <w:t>按成果开列的资源</w:t>
      </w:r>
    </w:p>
    <w:p w14:paraId="672E7B4E" w14:textId="4E97FC6B" w:rsidR="0036187D" w:rsidRPr="009B7319" w:rsidRDefault="00C43E50" w:rsidP="002742C8">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BE3FEF" w:rsidRPr="009B7319">
        <w:rPr>
          <w:rFonts w:ascii="KaiTi" w:eastAsia="KaiTi" w:hAnsi="KaiTi" w:cs="Arial" w:hint="eastAsia"/>
          <w:sz w:val="21"/>
          <w:lang w:eastAsia="zh-CN"/>
        </w:rPr>
        <w:t>单位：千瑞郎</w:t>
      </w:r>
      <w:r w:rsidR="00890F69">
        <w:rPr>
          <w:rFonts w:ascii="KaiTi" w:eastAsia="KaiTi" w:hAnsi="KaiTi" w:cs="Arial" w:hint="eastAsia"/>
          <w:sz w:val="21"/>
          <w:lang w:eastAsia="zh-CN"/>
        </w:rPr>
        <w:t>）</w:t>
      </w:r>
    </w:p>
    <w:p w14:paraId="7D3D5EB6" w14:textId="01F97BC6" w:rsidR="0036187D" w:rsidRPr="009B7319" w:rsidRDefault="001264B1" w:rsidP="00575D27">
      <w:pPr>
        <w:pStyle w:val="Body1"/>
        <w:keepNext/>
        <w:spacing w:line="340" w:lineRule="atLeast"/>
        <w:jc w:val="center"/>
        <w:rPr>
          <w:rFonts w:ascii="KaiTi" w:eastAsia="KaiTi" w:hAnsi="KaiTi" w:cs="Arial"/>
          <w:sz w:val="21"/>
          <w:lang w:eastAsia="zh-CN"/>
        </w:rPr>
      </w:pPr>
      <w:r w:rsidRPr="001264B1">
        <w:rPr>
          <w:noProof/>
          <w:lang w:eastAsia="zh-CN"/>
        </w:rPr>
        <w:drawing>
          <wp:inline distT="0" distB="0" distL="0" distR="0" wp14:anchorId="79920863" wp14:editId="32159B74">
            <wp:extent cx="5727700" cy="2837815"/>
            <wp:effectExtent l="0" t="0" r="6350" b="63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27700" cy="2837815"/>
                    </a:xfrm>
                    <a:prstGeom prst="rect">
                      <a:avLst/>
                    </a:prstGeom>
                    <a:noFill/>
                    <a:ln>
                      <a:noFill/>
                    </a:ln>
                  </pic:spPr>
                </pic:pic>
              </a:graphicData>
            </a:graphic>
          </wp:inline>
        </w:drawing>
      </w:r>
    </w:p>
    <w:p w14:paraId="3667643A" w14:textId="532720DE" w:rsidR="0036187D" w:rsidRPr="009B7319" w:rsidRDefault="0036187D" w:rsidP="00EC2DA8">
      <w:pPr>
        <w:pStyle w:val="aa"/>
        <w:ind w:left="0"/>
        <w:contextualSpacing w:val="0"/>
        <w:jc w:val="center"/>
        <w:rPr>
          <w:lang w:eastAsia="zh-CN"/>
        </w:rPr>
      </w:pPr>
    </w:p>
    <w:p w14:paraId="5C7CFD31" w14:textId="472B74FF" w:rsidR="0036187D" w:rsidRPr="009B7319" w:rsidRDefault="00ED1C0E" w:rsidP="00575D27">
      <w:pPr>
        <w:pStyle w:val="Body1"/>
        <w:keepNext/>
        <w:spacing w:line="340" w:lineRule="atLeast"/>
        <w:jc w:val="center"/>
        <w:rPr>
          <w:rFonts w:ascii="SimSun" w:eastAsia="SimSun" w:hAnsi="SimSun" w:cs="Arial"/>
          <w:b/>
          <w:sz w:val="21"/>
          <w:lang w:eastAsia="zh-CN"/>
        </w:rPr>
      </w:pPr>
      <w:r w:rsidRPr="009B7319">
        <w:rPr>
          <w:rFonts w:ascii="SimSun" w:eastAsia="SimSun" w:hAnsi="SimSun" w:cs="Arial" w:hint="eastAsia"/>
          <w:b/>
          <w:sz w:val="21"/>
          <w:lang w:eastAsia="zh-CN"/>
        </w:rPr>
        <w:lastRenderedPageBreak/>
        <w:t>计划</w:t>
      </w:r>
      <w:r w:rsidR="0036187D" w:rsidRPr="009B7319">
        <w:rPr>
          <w:rFonts w:ascii="SimSun" w:eastAsia="SimSun" w:hAnsi="SimSun" w:cs="Arial" w:hint="eastAsia"/>
          <w:b/>
          <w:sz w:val="21"/>
          <w:lang w:eastAsia="zh-CN"/>
        </w:rPr>
        <w:t>10</w:t>
      </w:r>
      <w:r w:rsidR="008114D3" w:rsidRPr="009B7319">
        <w:rPr>
          <w:rFonts w:ascii="SimSun" w:eastAsia="SimSun" w:hAnsi="SimSun" w:cs="Arial" w:hint="eastAsia"/>
          <w:b/>
          <w:sz w:val="21"/>
          <w:lang w:eastAsia="zh-CN"/>
        </w:rPr>
        <w:t>：</w:t>
      </w:r>
      <w:r w:rsidR="002A1F96" w:rsidRPr="009B7319">
        <w:rPr>
          <w:rFonts w:ascii="SimSun" w:eastAsia="SimSun" w:hAnsi="SimSun" w:cs="Arial" w:hint="eastAsia"/>
          <w:b/>
          <w:sz w:val="21"/>
          <w:lang w:eastAsia="zh-CN"/>
        </w:rPr>
        <w:t>按支出用途开列的资源</w:t>
      </w:r>
    </w:p>
    <w:p w14:paraId="420A2FFF" w14:textId="2CE949E9" w:rsidR="0036187D" w:rsidRPr="009B7319" w:rsidRDefault="00C43E50" w:rsidP="00215803">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BE3FEF" w:rsidRPr="009B7319">
        <w:rPr>
          <w:rFonts w:ascii="KaiTi" w:eastAsia="KaiTi" w:hAnsi="KaiTi" w:cs="Arial" w:hint="eastAsia"/>
          <w:sz w:val="21"/>
          <w:lang w:eastAsia="zh-CN"/>
        </w:rPr>
        <w:t>单位：千瑞郎</w:t>
      </w:r>
      <w:r w:rsidR="00890F69">
        <w:rPr>
          <w:rFonts w:ascii="KaiTi" w:eastAsia="KaiTi" w:hAnsi="KaiTi" w:cs="Arial" w:hint="eastAsia"/>
          <w:sz w:val="21"/>
          <w:lang w:eastAsia="zh-CN"/>
        </w:rPr>
        <w:t>）</w:t>
      </w:r>
    </w:p>
    <w:p w14:paraId="1BE01265" w14:textId="04244963" w:rsidR="0036187D" w:rsidRPr="00575D27" w:rsidRDefault="00A70514" w:rsidP="00575D27">
      <w:pPr>
        <w:pStyle w:val="Body1"/>
        <w:keepNext/>
        <w:spacing w:line="340" w:lineRule="atLeast"/>
        <w:jc w:val="center"/>
        <w:rPr>
          <w:rFonts w:ascii="KaiTi" w:eastAsia="KaiTi" w:hAnsi="KaiTi" w:cs="Arial"/>
          <w:i/>
          <w:sz w:val="21"/>
          <w:lang w:eastAsia="zh-CN"/>
        </w:rPr>
      </w:pPr>
      <w:r w:rsidRPr="00A70514">
        <w:rPr>
          <w:noProof/>
          <w:lang w:eastAsia="zh-CN"/>
        </w:rPr>
        <w:drawing>
          <wp:inline distT="0" distB="0" distL="0" distR="0" wp14:anchorId="3ABEF7D3" wp14:editId="3644B018">
            <wp:extent cx="5514975" cy="6096000"/>
            <wp:effectExtent l="0" t="0" r="9525"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514975" cy="6096000"/>
                    </a:xfrm>
                    <a:prstGeom prst="rect">
                      <a:avLst/>
                    </a:prstGeom>
                    <a:noFill/>
                    <a:ln>
                      <a:noFill/>
                    </a:ln>
                  </pic:spPr>
                </pic:pic>
              </a:graphicData>
            </a:graphic>
          </wp:inline>
        </w:drawing>
      </w:r>
    </w:p>
    <w:p w14:paraId="7E2E6E7A" w14:textId="1F24CD2D" w:rsidR="0036187D" w:rsidRDefault="0036187D" w:rsidP="002B052A">
      <w:pPr>
        <w:jc w:val="center"/>
        <w:rPr>
          <w:lang w:eastAsia="zh-CN"/>
        </w:rPr>
      </w:pPr>
    </w:p>
    <w:p w14:paraId="447364FE" w14:textId="77777777" w:rsidR="00865AEC" w:rsidRPr="00D04678" w:rsidRDefault="00865AEC">
      <w:pPr>
        <w:rPr>
          <w:lang w:eastAsia="zh-CN"/>
        </w:rPr>
      </w:pPr>
      <w:r w:rsidRPr="00D04678">
        <w:rPr>
          <w:rFonts w:hint="eastAsia"/>
          <w:lang w:eastAsia="zh-CN"/>
        </w:rPr>
        <w:br w:type="page"/>
      </w:r>
    </w:p>
    <w:p w14:paraId="6A8579C3" w14:textId="339F8BC6" w:rsidR="00865AEC" w:rsidRPr="00A457F3" w:rsidRDefault="00514271" w:rsidP="00813957">
      <w:pPr>
        <w:pStyle w:val="StyleHeading3ComplexItalic"/>
        <w:tabs>
          <w:tab w:val="clear" w:pos="1985"/>
          <w:tab w:val="left" w:pos="1843"/>
        </w:tabs>
        <w:spacing w:afterLines="150" w:after="360" w:line="340" w:lineRule="atLeast"/>
        <w:ind w:left="1843" w:hanging="1843"/>
        <w:rPr>
          <w:rStyle w:val="StyleStyleHeading3ComplexItalicLatin12ptChar"/>
          <w:rFonts w:ascii="SimHei" w:eastAsia="SimHei" w:hAnsi="SimHei"/>
          <w:sz w:val="24"/>
          <w:lang w:eastAsia="zh-CN"/>
        </w:rPr>
      </w:pPr>
      <w:bookmarkStart w:id="39" w:name="_Toc482461798"/>
      <w:r w:rsidRPr="00A457F3">
        <w:rPr>
          <w:rStyle w:val="StyleStyleHeading3ComplexItalicLatin12ptChar"/>
          <w:rFonts w:ascii="SimHei" w:eastAsia="SimHei" w:hAnsi="SimHei" w:hint="eastAsia"/>
          <w:sz w:val="24"/>
          <w:lang w:eastAsia="zh-CN"/>
        </w:rPr>
        <w:lastRenderedPageBreak/>
        <w:t>计划11</w:t>
      </w:r>
      <w:r w:rsidRPr="00A457F3">
        <w:rPr>
          <w:rStyle w:val="StyleStyleHeading3ComplexItalicLatin12ptChar"/>
          <w:rFonts w:ascii="SimHei" w:eastAsia="SimHei" w:hAnsi="SimHei" w:hint="eastAsia"/>
          <w:sz w:val="24"/>
          <w:lang w:eastAsia="zh-CN"/>
        </w:rPr>
        <w:tab/>
      </w:r>
      <w:r w:rsidR="00865AEC" w:rsidRPr="00A457F3">
        <w:rPr>
          <w:rStyle w:val="StyleStyleHeading3ComplexItalicLatin12ptChar"/>
          <w:rFonts w:ascii="SimHei" w:eastAsia="SimHei" w:hAnsi="SimHei" w:hint="eastAsia"/>
          <w:sz w:val="24"/>
          <w:lang w:eastAsia="zh-CN"/>
        </w:rPr>
        <w:t>WIPO</w:t>
      </w:r>
      <w:r w:rsidRPr="00A457F3">
        <w:rPr>
          <w:rStyle w:val="StyleStyleHeading3ComplexItalicLatin12ptChar"/>
          <w:rFonts w:ascii="SimHei" w:eastAsia="SimHei" w:hAnsi="SimHei" w:hint="eastAsia"/>
          <w:sz w:val="24"/>
          <w:lang w:eastAsia="zh-CN"/>
        </w:rPr>
        <w:t>学院</w:t>
      </w:r>
      <w:bookmarkEnd w:id="39"/>
    </w:p>
    <w:tbl>
      <w:tblPr>
        <w:tblW w:w="9356" w:type="dxa"/>
        <w:tblInd w:w="108" w:type="dxa"/>
        <w:tblLook w:val="01E0" w:firstRow="1" w:lastRow="1" w:firstColumn="1" w:lastColumn="1" w:noHBand="0" w:noVBand="0"/>
      </w:tblPr>
      <w:tblGrid>
        <w:gridCol w:w="9356"/>
      </w:tblGrid>
      <w:tr w:rsidR="009B7319" w:rsidRPr="00E95B22" w14:paraId="56B6D97B" w14:textId="77777777" w:rsidTr="006A550D">
        <w:trPr>
          <w:trHeight w:val="424"/>
        </w:trPr>
        <w:tc>
          <w:tcPr>
            <w:tcW w:w="9356" w:type="dxa"/>
            <w:shd w:val="clear" w:color="auto" w:fill="C6D9F1" w:themeFill="text2" w:themeFillTint="33"/>
            <w:vAlign w:val="center"/>
          </w:tcPr>
          <w:p w14:paraId="61BACF7D" w14:textId="77777777" w:rsidR="009B7319" w:rsidRPr="00E95B22" w:rsidRDefault="009B7319" w:rsidP="00F936B5">
            <w:pPr>
              <w:keepNext/>
              <w:keepLines/>
              <w:jc w:val="center"/>
              <w:rPr>
                <w:rFonts w:ascii="Times New Roman" w:eastAsia="SimHei" w:hAnsi="Times New Roman"/>
                <w:bCs/>
                <w:sz w:val="20"/>
                <w:lang w:eastAsia="en-US"/>
              </w:rPr>
            </w:pPr>
            <w:r w:rsidRPr="00261C05">
              <w:rPr>
                <w:rFonts w:ascii="SimHei" w:eastAsia="SimHei" w:hAnsi="SimHei" w:cs="Times New Roman" w:hint="eastAsia"/>
                <w:bCs/>
                <w:szCs w:val="21"/>
                <w:lang w:eastAsia="zh-CN"/>
              </w:rPr>
              <w:t>实施</w:t>
            </w:r>
            <w:r w:rsidRPr="00261C05">
              <w:rPr>
                <w:rFonts w:ascii="SimHei" w:eastAsia="SimHei" w:hAnsi="SimHei" w:cs="Times New Roman"/>
                <w:bCs/>
                <w:szCs w:val="21"/>
                <w:lang w:eastAsia="zh-CN"/>
              </w:rPr>
              <w:t>战略</w:t>
            </w:r>
          </w:p>
        </w:tc>
      </w:tr>
    </w:tbl>
    <w:p w14:paraId="3FC2332D" w14:textId="77777777" w:rsidR="009B7319" w:rsidRPr="00BE310A" w:rsidRDefault="009B7319" w:rsidP="00C7108D">
      <w:pPr>
        <w:pStyle w:val="aa"/>
        <w:numPr>
          <w:ilvl w:val="0"/>
          <w:numId w:val="33"/>
        </w:numPr>
        <w:spacing w:afterLines="50" w:after="120" w:line="340" w:lineRule="atLeast"/>
        <w:jc w:val="both"/>
        <w:rPr>
          <w:szCs w:val="21"/>
        </w:rPr>
      </w:pPr>
      <w:r w:rsidRPr="00BE310A">
        <w:rPr>
          <w:rFonts w:cs="SimSun" w:hint="eastAsia"/>
          <w:szCs w:val="21"/>
        </w:rPr>
        <w:t>进一步发展作为知识产权能力建设、专业培训和电子学习卓越中心的</w:t>
      </w:r>
      <w:r w:rsidRPr="00BE310A">
        <w:rPr>
          <w:rFonts w:cs="SimSun"/>
          <w:szCs w:val="21"/>
        </w:rPr>
        <w:t>WIPO</w:t>
      </w:r>
      <w:r w:rsidRPr="00BE310A">
        <w:rPr>
          <w:rFonts w:cs="SimSun" w:hint="eastAsia"/>
          <w:szCs w:val="21"/>
        </w:rPr>
        <w:t>学院</w:t>
      </w:r>
      <w:r w:rsidRPr="00BE310A">
        <w:rPr>
          <w:rFonts w:hint="eastAsia"/>
          <w:szCs w:val="21"/>
          <w:lang w:eastAsia="zh-CN"/>
        </w:rPr>
        <w:t>；</w:t>
      </w:r>
    </w:p>
    <w:p w14:paraId="183229FB" w14:textId="77777777" w:rsidR="009B7319" w:rsidRPr="00BE310A" w:rsidRDefault="009B7319" w:rsidP="00C7108D">
      <w:pPr>
        <w:pStyle w:val="aa"/>
        <w:numPr>
          <w:ilvl w:val="0"/>
          <w:numId w:val="33"/>
        </w:numPr>
        <w:spacing w:afterLines="50" w:after="120" w:line="340" w:lineRule="atLeast"/>
        <w:jc w:val="both"/>
        <w:rPr>
          <w:szCs w:val="21"/>
        </w:rPr>
      </w:pPr>
      <w:r w:rsidRPr="00BE310A">
        <w:rPr>
          <w:rFonts w:cs="SimSun" w:hint="eastAsia"/>
          <w:szCs w:val="21"/>
        </w:rPr>
        <w:t>借助于具有引导性和先进的远程学习</w:t>
      </w:r>
      <w:r w:rsidRPr="00BE310A">
        <w:rPr>
          <w:rFonts w:cs="SimSun"/>
          <w:szCs w:val="21"/>
        </w:rPr>
        <w:t>（DL）</w:t>
      </w:r>
      <w:r w:rsidRPr="00BE310A">
        <w:rPr>
          <w:rFonts w:cs="SimSun" w:hint="eastAsia"/>
          <w:szCs w:val="21"/>
        </w:rPr>
        <w:t>课程，提供负担得起的获得知识产权教育和专门培训的</w:t>
      </w:r>
      <w:r w:rsidRPr="00BE310A">
        <w:rPr>
          <w:rFonts w:cs="SimSun" w:hint="eastAsia"/>
          <w:szCs w:val="21"/>
          <w:lang w:eastAsia="zh-CN"/>
        </w:rPr>
        <w:t>途径</w:t>
      </w:r>
      <w:r w:rsidRPr="00BE310A">
        <w:rPr>
          <w:rFonts w:cs="SimSun" w:hint="eastAsia"/>
          <w:szCs w:val="21"/>
        </w:rPr>
        <w:t>；开展面向政府官员和司法人员的专业发展培训；与处于领先地位的高校和国家主管部门开展战略合作，以支持知识产权高等教育，并联合开办知识产权硕士课程；在成员国建立知识产权培训机构；</w:t>
      </w:r>
      <w:r w:rsidRPr="00BE310A">
        <w:rPr>
          <w:rFonts w:cs="SimSun" w:hint="eastAsia"/>
          <w:szCs w:val="21"/>
          <w:lang w:eastAsia="zh-CN"/>
        </w:rPr>
        <w:t>提供</w:t>
      </w:r>
      <w:r w:rsidRPr="00BE310A">
        <w:rPr>
          <w:rFonts w:cs="SimSun"/>
          <w:szCs w:val="21"/>
        </w:rPr>
        <w:t>WIPO</w:t>
      </w:r>
      <w:r w:rsidRPr="00BE310A">
        <w:rPr>
          <w:rFonts w:cs="SimSun" w:hint="eastAsia"/>
          <w:szCs w:val="21"/>
        </w:rPr>
        <w:t>暑期学校全球计划；</w:t>
      </w:r>
    </w:p>
    <w:p w14:paraId="5781337C" w14:textId="2DC1DE33" w:rsidR="009B7319" w:rsidRPr="00BE310A" w:rsidRDefault="009B7319" w:rsidP="00C7108D">
      <w:pPr>
        <w:pStyle w:val="aa"/>
        <w:numPr>
          <w:ilvl w:val="0"/>
          <w:numId w:val="33"/>
        </w:numPr>
        <w:spacing w:afterLines="50" w:after="120" w:line="340" w:lineRule="atLeast"/>
        <w:jc w:val="both"/>
        <w:rPr>
          <w:rFonts w:cs="SimSun"/>
          <w:szCs w:val="21"/>
        </w:rPr>
      </w:pPr>
      <w:r w:rsidRPr="00BE310A">
        <w:rPr>
          <w:rFonts w:cs="SimSun" w:hint="eastAsia"/>
          <w:szCs w:val="21"/>
        </w:rPr>
        <w:t>通过定期审查课程内容以及提供的课程组合，确保课程与成员国的需求和优先事项</w:t>
      </w:r>
      <w:r w:rsidRPr="00BE310A">
        <w:rPr>
          <w:rFonts w:cs="SimSun" w:hint="eastAsia"/>
          <w:szCs w:val="21"/>
          <w:lang w:eastAsia="zh-CN"/>
        </w:rPr>
        <w:t>相关</w:t>
      </w:r>
      <w:r w:rsidRPr="00BE310A">
        <w:rPr>
          <w:rFonts w:cs="SimSun" w:hint="eastAsia"/>
          <w:szCs w:val="21"/>
        </w:rPr>
        <w:t>，并确定可</w:t>
      </w:r>
      <w:r w:rsidRPr="00BE310A">
        <w:rPr>
          <w:rFonts w:cs="SimSun" w:hint="eastAsia"/>
          <w:szCs w:val="21"/>
          <w:lang w:eastAsia="zh-CN"/>
        </w:rPr>
        <w:t>满足</w:t>
      </w:r>
      <w:r w:rsidRPr="00BE310A">
        <w:rPr>
          <w:rFonts w:cs="SimSun" w:hint="eastAsia"/>
          <w:szCs w:val="21"/>
        </w:rPr>
        <w:t>高需求，特别是知识产权远程学习方面的需求的方法</w:t>
      </w:r>
      <w:r w:rsidRPr="00BE310A">
        <w:rPr>
          <w:rFonts w:cs="SimSun" w:hint="eastAsia"/>
          <w:szCs w:val="21"/>
          <w:lang w:eastAsia="zh-CN"/>
        </w:rPr>
        <w:t>；</w:t>
      </w:r>
    </w:p>
    <w:p w14:paraId="12A109D2" w14:textId="01761A7B" w:rsidR="009B7319" w:rsidRPr="00BE310A" w:rsidRDefault="006A550D" w:rsidP="00C7108D">
      <w:pPr>
        <w:pStyle w:val="aa"/>
        <w:numPr>
          <w:ilvl w:val="0"/>
          <w:numId w:val="33"/>
        </w:numPr>
        <w:spacing w:afterLines="50" w:after="120" w:line="340" w:lineRule="atLeast"/>
        <w:jc w:val="both"/>
        <w:rPr>
          <w:szCs w:val="21"/>
        </w:rPr>
      </w:pPr>
      <w:r w:rsidRPr="00BE310A">
        <w:rPr>
          <w:rFonts w:cs="SimSun"/>
          <w:noProof/>
          <w:szCs w:val="21"/>
          <w:lang w:eastAsia="zh-CN"/>
        </w:rPr>
        <w:drawing>
          <wp:anchor distT="0" distB="0" distL="114300" distR="114300" simplePos="0" relativeHeight="251782144" behindDoc="0" locked="0" layoutInCell="1" allowOverlap="1" wp14:anchorId="76C6B6A7" wp14:editId="5AD41687">
            <wp:simplePos x="0" y="0"/>
            <wp:positionH relativeFrom="column">
              <wp:posOffset>4366895</wp:posOffset>
            </wp:positionH>
            <wp:positionV relativeFrom="paragraph">
              <wp:posOffset>81915</wp:posOffset>
            </wp:positionV>
            <wp:extent cx="1430020" cy="1828800"/>
            <wp:effectExtent l="0" t="0" r="0" b="0"/>
            <wp:wrapSquare wrapText="bothSides"/>
            <wp:docPr id="1089" name="图片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计划11.PNG"/>
                    <pic:cNvPicPr/>
                  </pic:nvPicPr>
                  <pic:blipFill rotWithShape="1">
                    <a:blip r:embed="rId165">
                      <a:extLst>
                        <a:ext uri="{28A0092B-C50C-407E-A947-70E740481C1C}">
                          <a14:useLocalDpi xmlns:a14="http://schemas.microsoft.com/office/drawing/2010/main" val="0"/>
                        </a:ext>
                      </a:extLst>
                    </a:blip>
                    <a:srcRect l="14501" t="10983" r="21450" b="10693"/>
                    <a:stretch/>
                  </pic:blipFill>
                  <pic:spPr bwMode="auto">
                    <a:xfrm>
                      <a:off x="0" y="0"/>
                      <a:ext cx="1430020" cy="182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B7319" w:rsidRPr="00BE310A">
        <w:rPr>
          <w:rFonts w:cs="SimSun" w:hint="eastAsia"/>
          <w:szCs w:val="21"/>
        </w:rPr>
        <w:t>加强课程评估方法，以帮助确保实现长期学习目标</w:t>
      </w:r>
      <w:r w:rsidR="009B7319" w:rsidRPr="00BE310A">
        <w:rPr>
          <w:rFonts w:cs="SimSun" w:hint="eastAsia"/>
          <w:szCs w:val="21"/>
          <w:lang w:eastAsia="zh-CN"/>
        </w:rPr>
        <w:t>；</w:t>
      </w:r>
    </w:p>
    <w:p w14:paraId="470274BC" w14:textId="03DD41A0" w:rsidR="009B7319" w:rsidRPr="00BE310A" w:rsidRDefault="009B7319" w:rsidP="00C7108D">
      <w:pPr>
        <w:pStyle w:val="aa"/>
        <w:numPr>
          <w:ilvl w:val="0"/>
          <w:numId w:val="33"/>
        </w:numPr>
        <w:spacing w:afterLines="50" w:after="120" w:line="340" w:lineRule="atLeast"/>
        <w:jc w:val="both"/>
        <w:rPr>
          <w:rFonts w:cs="SimSun"/>
          <w:szCs w:val="21"/>
        </w:rPr>
      </w:pPr>
      <w:r w:rsidRPr="00BE310A">
        <w:rPr>
          <w:rFonts w:cs="SimSun" w:hint="eastAsia"/>
          <w:szCs w:val="21"/>
        </w:rPr>
        <w:t>确保在</w:t>
      </w:r>
      <w:r w:rsidRPr="00BE310A">
        <w:rPr>
          <w:rFonts w:cs="SimSun"/>
          <w:szCs w:val="21"/>
        </w:rPr>
        <w:t>WIPO</w:t>
      </w:r>
      <w:r w:rsidRPr="00BE310A">
        <w:rPr>
          <w:rFonts w:cs="SimSun" w:hint="eastAsia"/>
          <w:szCs w:val="21"/>
        </w:rPr>
        <w:t>学院提供的所有课程中实现性别平衡</w:t>
      </w:r>
      <w:r w:rsidRPr="00BE310A">
        <w:rPr>
          <w:rFonts w:cs="SimSun" w:hint="eastAsia"/>
          <w:szCs w:val="21"/>
          <w:lang w:eastAsia="zh-CN"/>
        </w:rPr>
        <w:t>；</w:t>
      </w:r>
    </w:p>
    <w:p w14:paraId="44453A05" w14:textId="77777777" w:rsidR="009B7319" w:rsidRPr="00BE310A" w:rsidRDefault="009B7319" w:rsidP="00C7108D">
      <w:pPr>
        <w:pStyle w:val="aa"/>
        <w:numPr>
          <w:ilvl w:val="0"/>
          <w:numId w:val="33"/>
        </w:numPr>
        <w:spacing w:afterLines="50" w:after="120" w:line="340" w:lineRule="atLeast"/>
        <w:jc w:val="both"/>
        <w:rPr>
          <w:rFonts w:cs="SimSun"/>
          <w:szCs w:val="21"/>
        </w:rPr>
      </w:pPr>
      <w:r w:rsidRPr="00BE310A">
        <w:rPr>
          <w:rFonts w:cs="SimSun" w:hint="eastAsia"/>
          <w:szCs w:val="21"/>
        </w:rPr>
        <w:t>支持成员国</w:t>
      </w:r>
      <w:r w:rsidRPr="00BE310A">
        <w:rPr>
          <w:rFonts w:cs="SimSun" w:hint="eastAsia"/>
          <w:szCs w:val="21"/>
          <w:lang w:eastAsia="zh-CN"/>
        </w:rPr>
        <w:t>关于</w:t>
      </w:r>
      <w:r w:rsidRPr="00BE310A">
        <w:rPr>
          <w:rFonts w:cs="SimSun" w:hint="eastAsia"/>
          <w:szCs w:val="21"/>
        </w:rPr>
        <w:t>定制版本的</w:t>
      </w:r>
      <w:r w:rsidRPr="00BE310A">
        <w:rPr>
          <w:rFonts w:cs="SimSun"/>
          <w:szCs w:val="21"/>
        </w:rPr>
        <w:t>DL</w:t>
      </w:r>
      <w:r w:rsidRPr="00BE310A">
        <w:rPr>
          <w:rFonts w:cs="SimSun" w:hint="eastAsia"/>
          <w:szCs w:val="21"/>
        </w:rPr>
        <w:t>课程特别是</w:t>
      </w:r>
      <w:r w:rsidRPr="00BE310A">
        <w:rPr>
          <w:rFonts w:cs="SimSun"/>
          <w:szCs w:val="21"/>
        </w:rPr>
        <w:t>DL-101课程</w:t>
      </w:r>
      <w:r w:rsidRPr="00BE310A">
        <w:rPr>
          <w:rFonts w:cs="SimSun" w:hint="eastAsia"/>
          <w:szCs w:val="21"/>
        </w:rPr>
        <w:t>的要求</w:t>
      </w:r>
      <w:r w:rsidRPr="00BE310A">
        <w:rPr>
          <w:rFonts w:cs="SimSun" w:hint="eastAsia"/>
          <w:szCs w:val="21"/>
          <w:lang w:eastAsia="zh-CN"/>
        </w:rPr>
        <w:t>，</w:t>
      </w:r>
      <w:r w:rsidRPr="00BE310A">
        <w:rPr>
          <w:rFonts w:cs="SimSun" w:hint="eastAsia"/>
          <w:szCs w:val="21"/>
        </w:rPr>
        <w:t>使这些课程</w:t>
      </w:r>
      <w:r w:rsidRPr="00BE310A">
        <w:rPr>
          <w:rFonts w:cs="SimSun" w:hint="eastAsia"/>
          <w:szCs w:val="21"/>
          <w:lang w:eastAsia="zh-CN"/>
        </w:rPr>
        <w:t>在</w:t>
      </w:r>
      <w:r w:rsidRPr="00BE310A">
        <w:rPr>
          <w:rFonts w:cs="SimSun" w:hint="eastAsia"/>
          <w:szCs w:val="21"/>
        </w:rPr>
        <w:t>内容和语言两方面都符合各国的具体要求</w:t>
      </w:r>
      <w:r w:rsidRPr="00BE310A">
        <w:rPr>
          <w:rFonts w:cs="SimSun" w:hint="eastAsia"/>
          <w:szCs w:val="21"/>
          <w:lang w:eastAsia="zh-CN"/>
        </w:rPr>
        <w:t>，让</w:t>
      </w:r>
      <w:r w:rsidRPr="00BE310A">
        <w:rPr>
          <w:rFonts w:cs="SimSun" w:hint="eastAsia"/>
          <w:szCs w:val="21"/>
        </w:rPr>
        <w:t>学院能够以高效利用资源的方式满足日益增长的需求</w:t>
      </w:r>
      <w:r w:rsidRPr="00BE310A">
        <w:rPr>
          <w:rFonts w:cs="SimSun" w:hint="eastAsia"/>
          <w:szCs w:val="21"/>
          <w:lang w:eastAsia="zh-CN"/>
        </w:rPr>
        <w:t>；</w:t>
      </w:r>
    </w:p>
    <w:p w14:paraId="2ECFB6F9" w14:textId="77777777" w:rsidR="009B7319" w:rsidRPr="00BE310A" w:rsidRDefault="009B7319" w:rsidP="00C7108D">
      <w:pPr>
        <w:pStyle w:val="aa"/>
        <w:numPr>
          <w:ilvl w:val="0"/>
          <w:numId w:val="33"/>
        </w:numPr>
        <w:spacing w:afterLines="50" w:after="120" w:line="340" w:lineRule="atLeast"/>
        <w:jc w:val="both"/>
        <w:rPr>
          <w:rFonts w:cs="SimSun"/>
          <w:szCs w:val="21"/>
        </w:rPr>
      </w:pPr>
      <w:r w:rsidRPr="00BE310A">
        <w:rPr>
          <w:rFonts w:cs="SimSun" w:hint="eastAsia"/>
          <w:szCs w:val="21"/>
        </w:rPr>
        <w:t>通过额外</w:t>
      </w:r>
      <w:r w:rsidRPr="00BE310A">
        <w:rPr>
          <w:rFonts w:cs="SimSun" w:hint="eastAsia"/>
          <w:szCs w:val="21"/>
          <w:lang w:eastAsia="zh-CN"/>
        </w:rPr>
        <w:t>提供</w:t>
      </w:r>
      <w:r w:rsidRPr="00BE310A">
        <w:rPr>
          <w:rFonts w:cs="SimSun" w:hint="eastAsia"/>
          <w:szCs w:val="21"/>
        </w:rPr>
        <w:t>无障碍格式</w:t>
      </w:r>
      <w:r w:rsidRPr="00BE310A">
        <w:rPr>
          <w:rFonts w:cs="SimSun" w:hint="eastAsia"/>
          <w:szCs w:val="21"/>
          <w:lang w:eastAsia="zh-CN"/>
        </w:rPr>
        <w:t>的</w:t>
      </w:r>
      <w:r w:rsidRPr="00BE310A">
        <w:rPr>
          <w:rFonts w:cs="SimSun"/>
          <w:szCs w:val="21"/>
        </w:rPr>
        <w:t>DL</w:t>
      </w:r>
      <w:r w:rsidRPr="00BE310A">
        <w:rPr>
          <w:rFonts w:cs="SimSun" w:hint="eastAsia"/>
          <w:szCs w:val="21"/>
        </w:rPr>
        <w:t>课程，并进一步加强</w:t>
      </w:r>
      <w:r w:rsidRPr="00BE310A">
        <w:rPr>
          <w:rFonts w:cs="SimSun" w:hint="eastAsia"/>
          <w:szCs w:val="21"/>
          <w:lang w:eastAsia="zh-CN"/>
        </w:rPr>
        <w:t>2016年</w:t>
      </w:r>
      <w:r w:rsidRPr="00BE310A">
        <w:rPr>
          <w:rFonts w:cs="SimSun" w:hint="eastAsia"/>
          <w:szCs w:val="21"/>
        </w:rPr>
        <w:t>推出的无障碍知识产权</w:t>
      </w:r>
      <w:r w:rsidRPr="00BE310A">
        <w:rPr>
          <w:rFonts w:cs="SimSun" w:hint="eastAsia"/>
          <w:szCs w:val="21"/>
          <w:lang w:eastAsia="zh-CN"/>
        </w:rPr>
        <w:t>普通</w:t>
      </w:r>
      <w:r w:rsidRPr="00BE310A">
        <w:rPr>
          <w:rFonts w:cs="SimSun" w:hint="eastAsia"/>
          <w:szCs w:val="21"/>
        </w:rPr>
        <w:t>课程（</w:t>
      </w:r>
      <w:r w:rsidRPr="00BE310A">
        <w:rPr>
          <w:rFonts w:cs="SimSun"/>
          <w:szCs w:val="21"/>
        </w:rPr>
        <w:t>DL-101</w:t>
      </w:r>
      <w:r w:rsidRPr="00BE310A">
        <w:rPr>
          <w:rFonts w:cs="SimSun" w:hint="eastAsia"/>
          <w:szCs w:val="21"/>
        </w:rPr>
        <w:t>）</w:t>
      </w:r>
      <w:r w:rsidRPr="00BE310A">
        <w:rPr>
          <w:rFonts w:cs="SimSun" w:hint="eastAsia"/>
          <w:szCs w:val="21"/>
          <w:lang w:eastAsia="zh-CN"/>
        </w:rPr>
        <w:t>，增加</w:t>
      </w:r>
      <w:r w:rsidRPr="00BE310A">
        <w:rPr>
          <w:rFonts w:cs="SimSun" w:hint="eastAsia"/>
          <w:szCs w:val="21"/>
        </w:rPr>
        <w:t>盲人</w:t>
      </w:r>
      <w:r w:rsidRPr="00BE310A">
        <w:rPr>
          <w:rFonts w:cs="SimSun" w:hint="eastAsia"/>
          <w:szCs w:val="21"/>
          <w:lang w:eastAsia="zh-CN"/>
        </w:rPr>
        <w:t>、</w:t>
      </w:r>
      <w:r w:rsidRPr="00BE310A">
        <w:rPr>
          <w:rFonts w:cs="SimSun" w:hint="eastAsia"/>
          <w:szCs w:val="21"/>
        </w:rPr>
        <w:t>视力障碍者或其他残疾人获取远程学习课程的机会</w:t>
      </w:r>
      <w:r w:rsidRPr="00BE310A">
        <w:rPr>
          <w:rFonts w:cs="SimSun" w:hint="eastAsia"/>
          <w:szCs w:val="21"/>
          <w:lang w:eastAsia="zh-CN"/>
        </w:rPr>
        <w:t>；</w:t>
      </w:r>
    </w:p>
    <w:p w14:paraId="71AB2A2C" w14:textId="77777777" w:rsidR="009B7319" w:rsidRPr="00BE310A" w:rsidRDefault="009B7319" w:rsidP="00C7108D">
      <w:pPr>
        <w:pStyle w:val="aa"/>
        <w:numPr>
          <w:ilvl w:val="0"/>
          <w:numId w:val="33"/>
        </w:numPr>
        <w:spacing w:afterLines="50" w:after="120" w:line="340" w:lineRule="atLeast"/>
        <w:jc w:val="both"/>
        <w:rPr>
          <w:szCs w:val="21"/>
        </w:rPr>
      </w:pPr>
      <w:r w:rsidRPr="00BE310A">
        <w:rPr>
          <w:rFonts w:cs="SimSun" w:hint="eastAsia"/>
          <w:szCs w:val="21"/>
          <w:lang w:eastAsia="zh-CN"/>
        </w:rPr>
        <w:t>通过</w:t>
      </w:r>
      <w:r w:rsidRPr="00BE310A">
        <w:rPr>
          <w:rFonts w:cs="SimSun"/>
          <w:szCs w:val="21"/>
          <w:lang w:eastAsia="zh-CN"/>
        </w:rPr>
        <w:t>DL-101-IP4</w:t>
      </w:r>
      <w:r w:rsidRPr="00BE310A">
        <w:rPr>
          <w:rFonts w:cs="SimSun" w:hint="eastAsia"/>
          <w:szCs w:val="21"/>
          <w:lang w:eastAsia="zh-CN"/>
        </w:rPr>
        <w:t>儿童举措，扩大部署面向青少年的知识产权教育材料；</w:t>
      </w:r>
    </w:p>
    <w:p w14:paraId="4E7DD145" w14:textId="77777777" w:rsidR="009B7319" w:rsidRPr="00BE310A" w:rsidRDefault="009B7319" w:rsidP="00C7108D">
      <w:pPr>
        <w:pStyle w:val="aa"/>
        <w:numPr>
          <w:ilvl w:val="0"/>
          <w:numId w:val="33"/>
        </w:numPr>
        <w:spacing w:afterLines="50" w:after="120" w:line="340" w:lineRule="atLeast"/>
        <w:jc w:val="both"/>
        <w:rPr>
          <w:rFonts w:cs="SimSun"/>
          <w:szCs w:val="21"/>
          <w:lang w:eastAsia="zh-CN"/>
        </w:rPr>
      </w:pPr>
      <w:r w:rsidRPr="00BE310A">
        <w:rPr>
          <w:rFonts w:cs="SimSun" w:hint="eastAsia"/>
          <w:szCs w:val="21"/>
          <w:lang w:eastAsia="zh-CN"/>
        </w:rPr>
        <w:t>通过进一步与能提供特定知识产权领域的知识和技能，从而使其他发展中国家和最不发达国家受益的发展中国家发展战略伙伴关系，加强南南合作，特别是在知识产权专业发展培训领域；</w:t>
      </w:r>
    </w:p>
    <w:p w14:paraId="4BD22480" w14:textId="77777777" w:rsidR="009B7319" w:rsidRPr="00BE310A" w:rsidRDefault="009B7319" w:rsidP="00C7108D">
      <w:pPr>
        <w:pStyle w:val="aa"/>
        <w:numPr>
          <w:ilvl w:val="0"/>
          <w:numId w:val="33"/>
        </w:numPr>
        <w:spacing w:afterLines="50" w:after="120" w:line="340" w:lineRule="atLeast"/>
        <w:jc w:val="both"/>
        <w:rPr>
          <w:rFonts w:cs="SimSun"/>
          <w:szCs w:val="21"/>
          <w:lang w:eastAsia="zh-CN"/>
        </w:rPr>
      </w:pPr>
      <w:r w:rsidRPr="00BE310A">
        <w:rPr>
          <w:rFonts w:cs="SimSun" w:hint="eastAsia"/>
          <w:szCs w:val="21"/>
          <w:lang w:eastAsia="zh-CN"/>
        </w:rPr>
        <w:t>通过继续为大学提供支持，包括实行</w:t>
      </w:r>
      <w:r w:rsidRPr="00BE310A">
        <w:rPr>
          <w:rFonts w:cs="SimSun"/>
          <w:szCs w:val="21"/>
          <w:lang w:eastAsia="zh-CN"/>
        </w:rPr>
        <w:t>WIPO</w:t>
      </w:r>
      <w:r w:rsidRPr="00BE310A">
        <w:rPr>
          <w:rFonts w:cs="SimSun" w:hint="eastAsia"/>
          <w:szCs w:val="21"/>
          <w:lang w:eastAsia="zh-CN"/>
        </w:rPr>
        <w:t>知识产权联合硕士计划长期战略办法，增进获得知识产权高等教育的机会，特别是对发展中国家、最不发达国家和转型国家而言。</w:t>
      </w:r>
    </w:p>
    <w:p w14:paraId="57CF1392" w14:textId="77777777" w:rsidR="009B7319" w:rsidRPr="00BE310A" w:rsidRDefault="009B7319" w:rsidP="00C7108D">
      <w:pPr>
        <w:pStyle w:val="aa"/>
        <w:numPr>
          <w:ilvl w:val="0"/>
          <w:numId w:val="33"/>
        </w:numPr>
        <w:spacing w:afterLines="50" w:after="120" w:line="340" w:lineRule="atLeast"/>
        <w:jc w:val="both"/>
        <w:rPr>
          <w:rFonts w:cs="SimSun"/>
          <w:szCs w:val="21"/>
          <w:lang w:eastAsia="zh-CN"/>
        </w:rPr>
      </w:pPr>
      <w:r w:rsidRPr="00BE310A">
        <w:rPr>
          <w:rFonts w:cs="SimSun" w:hint="eastAsia"/>
          <w:szCs w:val="21"/>
          <w:lang w:eastAsia="zh-CN"/>
        </w:rPr>
        <w:t>支持各国通过交付国家项目建立国家知识产权培训能力（知识产权学院），使各国得以按照国内的需求制定知识产权培训课程；</w:t>
      </w:r>
    </w:p>
    <w:p w14:paraId="3E2EB669" w14:textId="77777777" w:rsidR="009B7319" w:rsidRPr="00BE310A" w:rsidRDefault="009B7319" w:rsidP="00C7108D">
      <w:pPr>
        <w:pStyle w:val="aa"/>
        <w:numPr>
          <w:ilvl w:val="0"/>
          <w:numId w:val="33"/>
        </w:numPr>
        <w:spacing w:afterLines="50" w:after="120" w:line="340" w:lineRule="atLeast"/>
        <w:jc w:val="both"/>
        <w:rPr>
          <w:rFonts w:cs="SimSun"/>
          <w:szCs w:val="21"/>
          <w:lang w:eastAsia="zh-CN"/>
        </w:rPr>
      </w:pPr>
      <w:r w:rsidRPr="00BE310A">
        <w:rPr>
          <w:rFonts w:cs="SimSun" w:hint="eastAsia"/>
          <w:szCs w:val="21"/>
          <w:lang w:eastAsia="zh-CN"/>
        </w:rPr>
        <w:t>提供一个</w:t>
      </w:r>
      <w:r w:rsidRPr="00BE310A">
        <w:rPr>
          <w:rFonts w:cs="SimSun"/>
          <w:szCs w:val="21"/>
          <w:lang w:eastAsia="zh-CN"/>
        </w:rPr>
        <w:t>WIPO</w:t>
      </w:r>
      <w:r w:rsidRPr="00BE310A">
        <w:rPr>
          <w:rFonts w:cs="SimSun" w:hint="eastAsia"/>
          <w:szCs w:val="21"/>
          <w:lang w:eastAsia="zh-CN"/>
        </w:rPr>
        <w:t>暑期学校计划，该计划响应成员国不断增加的关于主办此类学校的请求，确保了适当的地域分配，并特别针对私营部门的青年专业人士、初级律师和法律专业学生、政府官员和其他感兴趣的参与者；</w:t>
      </w:r>
    </w:p>
    <w:p w14:paraId="2118A2FA" w14:textId="77777777" w:rsidR="009B7319" w:rsidRPr="00BE310A" w:rsidRDefault="009B7319" w:rsidP="00C7108D">
      <w:pPr>
        <w:pStyle w:val="aa"/>
        <w:numPr>
          <w:ilvl w:val="0"/>
          <w:numId w:val="33"/>
        </w:numPr>
        <w:spacing w:afterLines="50" w:after="120" w:line="340" w:lineRule="atLeast"/>
        <w:jc w:val="both"/>
        <w:rPr>
          <w:rFonts w:cs="SimSun"/>
          <w:szCs w:val="21"/>
          <w:lang w:eastAsia="zh-CN"/>
        </w:rPr>
      </w:pPr>
      <w:r w:rsidRPr="00BE310A">
        <w:rPr>
          <w:rFonts w:cs="SimSun" w:hint="eastAsia"/>
          <w:szCs w:val="21"/>
          <w:lang w:eastAsia="zh-CN"/>
        </w:rPr>
        <w:t>通过与发展中国家和最不发达国家的司法培训机构进行发展议程项目方面的合作，为司法培训机构提供支持。</w:t>
      </w:r>
    </w:p>
    <w:p w14:paraId="4CDE2595" w14:textId="15712D1C" w:rsidR="006A550D" w:rsidRDefault="006A550D">
      <w:pPr>
        <w:rPr>
          <w:rFonts w:asciiTheme="minorEastAsia" w:hAnsiTheme="minorEastAsia" w:cs="SimSun"/>
          <w:szCs w:val="21"/>
          <w:lang w:eastAsia="zh-CN"/>
        </w:rPr>
      </w:pPr>
      <w:r>
        <w:rPr>
          <w:rFonts w:asciiTheme="minorEastAsia" w:hAnsiTheme="minorEastAsia" w:cs="SimSun"/>
          <w:szCs w:val="21"/>
          <w:lang w:eastAsia="zh-CN"/>
        </w:rPr>
        <w:br w:type="page"/>
      </w:r>
    </w:p>
    <w:tbl>
      <w:tblPr>
        <w:tblW w:w="9718" w:type="dxa"/>
        <w:tblInd w:w="-34" w:type="dxa"/>
        <w:tblLook w:val="01E0" w:firstRow="1" w:lastRow="1" w:firstColumn="1" w:lastColumn="1" w:noHBand="0" w:noVBand="0"/>
      </w:tblPr>
      <w:tblGrid>
        <w:gridCol w:w="34"/>
        <w:gridCol w:w="2336"/>
        <w:gridCol w:w="1917"/>
        <w:gridCol w:w="416"/>
        <w:gridCol w:w="2258"/>
        <w:gridCol w:w="2253"/>
        <w:gridCol w:w="34"/>
        <w:gridCol w:w="470"/>
      </w:tblGrid>
      <w:tr w:rsidR="009B7319" w:rsidRPr="00E95B22" w14:paraId="52CAAABF" w14:textId="77777777" w:rsidTr="00F2729A">
        <w:trPr>
          <w:trHeight w:val="576"/>
        </w:trPr>
        <w:tc>
          <w:tcPr>
            <w:tcW w:w="9718" w:type="dxa"/>
            <w:gridSpan w:val="8"/>
            <w:shd w:val="clear" w:color="auto" w:fill="auto"/>
            <w:vAlign w:val="center"/>
          </w:tcPr>
          <w:tbl>
            <w:tblPr>
              <w:tblW w:w="9019" w:type="dxa"/>
              <w:tblLook w:val="01E0" w:firstRow="1" w:lastRow="1" w:firstColumn="1" w:lastColumn="1" w:noHBand="0" w:noVBand="0"/>
            </w:tblPr>
            <w:tblGrid>
              <w:gridCol w:w="9019"/>
            </w:tblGrid>
            <w:tr w:rsidR="009B7319" w:rsidRPr="00E95B22" w14:paraId="7BAF048D" w14:textId="77777777" w:rsidTr="006A550D">
              <w:trPr>
                <w:trHeight w:val="487"/>
              </w:trPr>
              <w:tc>
                <w:tcPr>
                  <w:tcW w:w="9019" w:type="dxa"/>
                  <w:shd w:val="clear" w:color="auto" w:fill="C6D9F1" w:themeFill="text2" w:themeFillTint="33"/>
                  <w:vAlign w:val="center"/>
                </w:tcPr>
                <w:p w14:paraId="49311993" w14:textId="015493F5" w:rsidR="009B7319" w:rsidRPr="00E95B22" w:rsidRDefault="009B7319" w:rsidP="009B7319">
                  <w:pPr>
                    <w:keepLines/>
                    <w:jc w:val="center"/>
                    <w:rPr>
                      <w:rFonts w:ascii="Times New Roman" w:eastAsia="Times New Roman" w:hAnsi="Times New Roman"/>
                      <w:b/>
                      <w:bCs/>
                      <w:sz w:val="20"/>
                      <w:lang w:eastAsia="zh-CN"/>
                    </w:rPr>
                  </w:pPr>
                  <w:r w:rsidRPr="0009572D">
                    <w:rPr>
                      <w:rFonts w:ascii="SimHei" w:eastAsia="SimHei" w:hAnsi="SimHei" w:hint="eastAsia"/>
                      <w:caps/>
                      <w:szCs w:val="21"/>
                      <w:lang w:val="zh-CN" w:eastAsia="x-none"/>
                    </w:rPr>
                    <w:lastRenderedPageBreak/>
                    <w:t>跨计划合作</w:t>
                  </w:r>
                </w:p>
              </w:tc>
            </w:tr>
          </w:tbl>
          <w:p w14:paraId="044E817F" w14:textId="349C684E" w:rsidR="009B7319" w:rsidRPr="00E95B22" w:rsidRDefault="007A2C1C" w:rsidP="00F936B5">
            <w:pPr>
              <w:keepNext/>
              <w:keepLines/>
              <w:rPr>
                <w:rFonts w:ascii="Times New Roman" w:eastAsia="Times New Roman" w:hAnsi="Times New Roman"/>
                <w:b/>
                <w:bCs/>
                <w:sz w:val="20"/>
                <w:lang w:eastAsia="zh-CN"/>
              </w:rPr>
            </w:pPr>
            <w:r>
              <w:rPr>
                <w:rFonts w:ascii="Times New Roman" w:hAnsi="Times New Roman" w:hint="eastAsia"/>
                <w:noProof/>
                <w:sz w:val="20"/>
                <w:lang w:eastAsia="zh-CN"/>
              </w:rPr>
              <w:drawing>
                <wp:anchor distT="0" distB="0" distL="114300" distR="114300" simplePos="0" relativeHeight="251783168" behindDoc="0" locked="0" layoutInCell="1" allowOverlap="1" wp14:anchorId="1918AAAC" wp14:editId="0C91B3E6">
                  <wp:simplePos x="0" y="0"/>
                  <wp:positionH relativeFrom="column">
                    <wp:posOffset>708025</wp:posOffset>
                  </wp:positionH>
                  <wp:positionV relativeFrom="paragraph">
                    <wp:posOffset>120015</wp:posOffset>
                  </wp:positionV>
                  <wp:extent cx="4508500" cy="3933825"/>
                  <wp:effectExtent l="0" t="0" r="6350" b="9525"/>
                  <wp:wrapTopAndBottom/>
                  <wp:docPr id="1091" name="图片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合作11.PNG"/>
                          <pic:cNvPicPr/>
                        </pic:nvPicPr>
                        <pic:blipFill>
                          <a:blip r:embed="rId166">
                            <a:extLst>
                              <a:ext uri="{28A0092B-C50C-407E-A947-70E740481C1C}">
                                <a14:useLocalDpi xmlns:a14="http://schemas.microsoft.com/office/drawing/2010/main" val="0"/>
                              </a:ext>
                            </a:extLst>
                          </a:blip>
                          <a:stretch>
                            <a:fillRect/>
                          </a:stretch>
                        </pic:blipFill>
                        <pic:spPr>
                          <a:xfrm>
                            <a:off x="0" y="0"/>
                            <a:ext cx="4508500" cy="3933825"/>
                          </a:xfrm>
                          <a:prstGeom prst="rect">
                            <a:avLst/>
                          </a:prstGeom>
                        </pic:spPr>
                      </pic:pic>
                    </a:graphicData>
                  </a:graphic>
                  <wp14:sizeRelH relativeFrom="page">
                    <wp14:pctWidth>0</wp14:pctWidth>
                  </wp14:sizeRelH>
                  <wp14:sizeRelV relativeFrom="page">
                    <wp14:pctHeight>0</wp14:pctHeight>
                  </wp14:sizeRelV>
                </wp:anchor>
              </w:drawing>
            </w:r>
          </w:p>
        </w:tc>
      </w:tr>
      <w:tr w:rsidR="009B7319" w:rsidRPr="00E95B22" w14:paraId="194DA92C" w14:textId="77777777" w:rsidTr="00F2729A">
        <w:trPr>
          <w:gridBefore w:val="1"/>
          <w:gridAfter w:val="1"/>
          <w:wBefore w:w="34" w:type="dxa"/>
          <w:wAfter w:w="470" w:type="dxa"/>
          <w:trHeight w:val="424"/>
        </w:trPr>
        <w:tc>
          <w:tcPr>
            <w:tcW w:w="4253" w:type="dxa"/>
            <w:gridSpan w:val="2"/>
            <w:shd w:val="clear" w:color="auto" w:fill="C6D9F1" w:themeFill="text2" w:themeFillTint="33"/>
            <w:vAlign w:val="center"/>
          </w:tcPr>
          <w:p w14:paraId="164562B0" w14:textId="77777777" w:rsidR="009B7319" w:rsidRPr="0009572D" w:rsidRDefault="009B7319" w:rsidP="00F936B5">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风　险</w:t>
            </w:r>
          </w:p>
        </w:tc>
        <w:tc>
          <w:tcPr>
            <w:tcW w:w="4961" w:type="dxa"/>
            <w:gridSpan w:val="4"/>
            <w:shd w:val="clear" w:color="auto" w:fill="C6D9F1" w:themeFill="text2" w:themeFillTint="33"/>
            <w:vAlign w:val="center"/>
          </w:tcPr>
          <w:p w14:paraId="7EE7AFBC" w14:textId="77777777" w:rsidR="009B7319" w:rsidRPr="0009572D" w:rsidRDefault="009B7319" w:rsidP="00F936B5">
            <w:pPr>
              <w:keepNext/>
              <w:keepLines/>
              <w:jc w:val="center"/>
              <w:rPr>
                <w:rFonts w:ascii="SimHei" w:eastAsia="SimHei" w:hAnsi="SimHei"/>
                <w:caps/>
                <w:szCs w:val="21"/>
                <w:lang w:val="zh-CN" w:eastAsia="zh-CN"/>
              </w:rPr>
            </w:pPr>
            <w:r w:rsidRPr="0009572D">
              <w:rPr>
                <w:rFonts w:ascii="SimHei" w:eastAsia="SimHei" w:hAnsi="SimHei" w:hint="eastAsia"/>
                <w:caps/>
                <w:szCs w:val="21"/>
                <w:lang w:val="zh-CN" w:eastAsia="x-none"/>
              </w:rPr>
              <w:t>缓减</w:t>
            </w:r>
            <w:r>
              <w:rPr>
                <w:rFonts w:ascii="SimHei" w:eastAsia="SimHei" w:hAnsi="SimHei" w:hint="eastAsia"/>
                <w:caps/>
                <w:szCs w:val="21"/>
                <w:lang w:val="zh-CN" w:eastAsia="zh-CN"/>
              </w:rPr>
              <w:t>风险的行动</w:t>
            </w:r>
          </w:p>
        </w:tc>
      </w:tr>
      <w:tr w:rsidR="009B7319" w:rsidRPr="00E95B22" w14:paraId="22FB0DA9" w14:textId="77777777" w:rsidTr="003A48BC">
        <w:trPr>
          <w:gridBefore w:val="1"/>
          <w:gridAfter w:val="1"/>
          <w:wBefore w:w="34" w:type="dxa"/>
          <w:wAfter w:w="470" w:type="dxa"/>
          <w:trHeight w:val="6440"/>
        </w:trPr>
        <w:tc>
          <w:tcPr>
            <w:tcW w:w="4253" w:type="dxa"/>
            <w:gridSpan w:val="2"/>
            <w:shd w:val="clear" w:color="auto" w:fill="auto"/>
            <w:tcMar>
              <w:top w:w="113" w:type="dxa"/>
              <w:bottom w:w="113" w:type="dxa"/>
            </w:tcMar>
          </w:tcPr>
          <w:p w14:paraId="535FC9C9" w14:textId="77777777" w:rsidR="009B7319" w:rsidRPr="00BE310A" w:rsidRDefault="009B7319" w:rsidP="00F936B5">
            <w:pPr>
              <w:keepLines/>
              <w:rPr>
                <w:sz w:val="18"/>
                <w:szCs w:val="18"/>
                <w:lang w:val="en-GB" w:eastAsia="zh-CN"/>
              </w:rPr>
            </w:pPr>
            <w:r w:rsidRPr="00BE310A">
              <w:rPr>
                <w:rFonts w:cs="SimSun" w:hint="eastAsia"/>
                <w:sz w:val="18"/>
                <w:szCs w:val="18"/>
                <w:lang w:val="en-GB" w:eastAsia="zh-CN"/>
              </w:rPr>
              <w:t>伙伴机构减少捐助可能影响已有培训课程的提供和新课程的开设。</w:t>
            </w:r>
          </w:p>
          <w:p w14:paraId="1CCD04D4" w14:textId="77777777" w:rsidR="009B7319" w:rsidRPr="00BE310A" w:rsidRDefault="009B7319" w:rsidP="00F936B5">
            <w:pPr>
              <w:keepLines/>
              <w:rPr>
                <w:sz w:val="18"/>
                <w:szCs w:val="18"/>
                <w:lang w:val="en-GB" w:eastAsia="zh-CN"/>
              </w:rPr>
            </w:pPr>
          </w:p>
          <w:p w14:paraId="003F0692" w14:textId="77777777" w:rsidR="009B7319" w:rsidRPr="00BE310A" w:rsidRDefault="009B7319" w:rsidP="00F936B5">
            <w:pPr>
              <w:keepLines/>
              <w:rPr>
                <w:sz w:val="18"/>
                <w:szCs w:val="18"/>
                <w:lang w:val="en-GB" w:eastAsia="zh-CN"/>
              </w:rPr>
            </w:pPr>
            <w:r w:rsidRPr="00BE310A">
              <w:rPr>
                <w:rFonts w:cs="SimSun" w:hint="eastAsia"/>
                <w:sz w:val="18"/>
                <w:szCs w:val="18"/>
                <w:lang w:val="en-GB" w:eastAsia="zh-CN"/>
              </w:rPr>
              <w:t>在快速变化的技术和知识产权背景下，用户的期待和偏好在快速变化。远程学习课程的信息技术平台及其图形界面可能跟不上形势。</w:t>
            </w:r>
          </w:p>
          <w:p w14:paraId="0CEBC271" w14:textId="77777777" w:rsidR="009B7319" w:rsidRPr="00BE310A" w:rsidRDefault="009B7319" w:rsidP="00F936B5">
            <w:pPr>
              <w:keepLines/>
              <w:rPr>
                <w:sz w:val="18"/>
                <w:szCs w:val="18"/>
                <w:lang w:val="en-GB" w:eastAsia="zh-CN"/>
              </w:rPr>
            </w:pPr>
          </w:p>
          <w:p w14:paraId="4B8F33C1" w14:textId="77777777" w:rsidR="009B7319" w:rsidRPr="00BE310A" w:rsidRDefault="009B7319" w:rsidP="00F936B5">
            <w:pPr>
              <w:keepLines/>
              <w:rPr>
                <w:sz w:val="18"/>
                <w:szCs w:val="18"/>
                <w:lang w:eastAsia="zh-CN"/>
              </w:rPr>
            </w:pPr>
            <w:r w:rsidRPr="00BE310A">
              <w:rPr>
                <w:rFonts w:cs="SimSun" w:hint="eastAsia"/>
                <w:sz w:val="18"/>
                <w:szCs w:val="18"/>
                <w:lang w:val="en-GB" w:eastAsia="zh-CN"/>
              </w:rPr>
              <w:t>学院培训计划中的知识产权内容可能跟不上知识产权制度中新出现的全球挑战和发展态势。</w:t>
            </w:r>
          </w:p>
        </w:tc>
        <w:tc>
          <w:tcPr>
            <w:tcW w:w="4961" w:type="dxa"/>
            <w:gridSpan w:val="4"/>
            <w:shd w:val="clear" w:color="auto" w:fill="auto"/>
            <w:tcMar>
              <w:top w:w="113" w:type="dxa"/>
              <w:bottom w:w="113" w:type="dxa"/>
            </w:tcMar>
          </w:tcPr>
          <w:p w14:paraId="4FC15F00" w14:textId="77777777" w:rsidR="009B7319" w:rsidRPr="00BE310A" w:rsidRDefault="009B7319" w:rsidP="00F936B5">
            <w:pPr>
              <w:keepLines/>
              <w:rPr>
                <w:sz w:val="18"/>
                <w:szCs w:val="18"/>
                <w:lang w:val="en-GB" w:eastAsia="zh-CN"/>
              </w:rPr>
            </w:pPr>
            <w:r w:rsidRPr="00BE310A">
              <w:rPr>
                <w:rFonts w:cs="SimSun" w:hint="eastAsia"/>
                <w:sz w:val="18"/>
                <w:szCs w:val="18"/>
                <w:lang w:val="en-GB" w:eastAsia="zh-CN"/>
              </w:rPr>
              <w:t>继续与现有的和可能的新伙伴机构开展磋商和协调。</w:t>
            </w:r>
          </w:p>
          <w:p w14:paraId="48666322" w14:textId="77777777" w:rsidR="009B7319" w:rsidRPr="00BE310A" w:rsidRDefault="009B7319" w:rsidP="00F936B5">
            <w:pPr>
              <w:keepLines/>
              <w:rPr>
                <w:sz w:val="18"/>
                <w:szCs w:val="18"/>
                <w:lang w:val="en-GB" w:eastAsia="zh-CN"/>
              </w:rPr>
            </w:pPr>
          </w:p>
          <w:p w14:paraId="1AF5EAEB" w14:textId="77777777" w:rsidR="009B7319" w:rsidRPr="00BE310A" w:rsidRDefault="009B7319" w:rsidP="00F936B5">
            <w:pPr>
              <w:keepLines/>
              <w:rPr>
                <w:sz w:val="18"/>
                <w:szCs w:val="18"/>
                <w:lang w:val="en-GB" w:eastAsia="zh-CN"/>
              </w:rPr>
            </w:pPr>
          </w:p>
          <w:p w14:paraId="6741EB7F" w14:textId="77777777" w:rsidR="009B7319" w:rsidRPr="00BE310A" w:rsidRDefault="009B7319" w:rsidP="00F936B5">
            <w:pPr>
              <w:keepLines/>
              <w:rPr>
                <w:sz w:val="18"/>
                <w:szCs w:val="18"/>
                <w:lang w:val="en-GB" w:eastAsia="zh-CN"/>
              </w:rPr>
            </w:pPr>
            <w:r w:rsidRPr="00BE310A">
              <w:rPr>
                <w:rFonts w:cs="SimSun" w:hint="eastAsia"/>
                <w:sz w:val="18"/>
                <w:szCs w:val="18"/>
                <w:lang w:val="en-GB" w:eastAsia="zh-CN"/>
              </w:rPr>
              <w:t>对</w:t>
            </w:r>
            <w:r w:rsidRPr="00BE310A">
              <w:rPr>
                <w:sz w:val="18"/>
                <w:szCs w:val="18"/>
                <w:lang w:val="en-GB" w:eastAsia="zh-CN"/>
              </w:rPr>
              <w:t>DL</w:t>
            </w:r>
            <w:r w:rsidRPr="00BE310A">
              <w:rPr>
                <w:rFonts w:cs="SimSun" w:hint="eastAsia"/>
                <w:sz w:val="18"/>
                <w:szCs w:val="18"/>
                <w:lang w:val="en-GB" w:eastAsia="zh-CN"/>
              </w:rPr>
              <w:t>学员和辅导员进行反馈调查。继续对课程审查和平台的现代化进行投资。</w:t>
            </w:r>
          </w:p>
          <w:p w14:paraId="66F454D4" w14:textId="77777777" w:rsidR="009B7319" w:rsidRPr="00BE310A" w:rsidRDefault="009B7319" w:rsidP="00F936B5">
            <w:pPr>
              <w:keepLines/>
              <w:rPr>
                <w:sz w:val="18"/>
                <w:szCs w:val="18"/>
                <w:lang w:eastAsia="zh-CN"/>
              </w:rPr>
            </w:pPr>
          </w:p>
          <w:p w14:paraId="46674639" w14:textId="77777777" w:rsidR="009B7319" w:rsidRPr="00BE310A" w:rsidRDefault="009B7319" w:rsidP="00F936B5">
            <w:pPr>
              <w:keepLines/>
              <w:rPr>
                <w:sz w:val="18"/>
                <w:szCs w:val="18"/>
                <w:lang w:val="en-GB" w:eastAsia="zh-CN"/>
              </w:rPr>
            </w:pPr>
          </w:p>
          <w:p w14:paraId="02FDC031" w14:textId="77777777" w:rsidR="009B7319" w:rsidRPr="00BE310A" w:rsidRDefault="009B7319" w:rsidP="00F936B5">
            <w:pPr>
              <w:keepLines/>
              <w:rPr>
                <w:sz w:val="18"/>
                <w:szCs w:val="18"/>
                <w:lang w:val="en-GB" w:eastAsia="zh-CN"/>
              </w:rPr>
            </w:pPr>
            <w:r w:rsidRPr="00BE310A">
              <w:rPr>
                <w:rFonts w:cs="SimSun" w:hint="eastAsia"/>
                <w:sz w:val="18"/>
                <w:szCs w:val="18"/>
                <w:lang w:val="en-GB" w:eastAsia="zh-CN"/>
              </w:rPr>
              <w:t>不断请成员国的利益攸关方以及参与</w:t>
            </w:r>
            <w:r w:rsidRPr="00BE310A">
              <w:rPr>
                <w:sz w:val="18"/>
                <w:szCs w:val="18"/>
                <w:lang w:val="en-GB" w:eastAsia="zh-CN"/>
              </w:rPr>
              <w:t>WIPO</w:t>
            </w:r>
            <w:r w:rsidRPr="00BE310A">
              <w:rPr>
                <w:rFonts w:cs="SimSun" w:hint="eastAsia"/>
                <w:sz w:val="18"/>
                <w:szCs w:val="18"/>
                <w:lang w:val="en-GB" w:eastAsia="zh-CN"/>
              </w:rPr>
              <w:t>学院活动的培训伙伴、学员、辅导员和专家进行评估和反馈。</w:t>
            </w:r>
          </w:p>
          <w:p w14:paraId="5CA0E196" w14:textId="77777777" w:rsidR="009B7319" w:rsidRPr="00BE310A" w:rsidRDefault="009B7319" w:rsidP="00F936B5">
            <w:pPr>
              <w:keepLines/>
              <w:rPr>
                <w:sz w:val="18"/>
                <w:szCs w:val="18"/>
                <w:lang w:eastAsia="zh-CN"/>
              </w:rPr>
            </w:pPr>
          </w:p>
        </w:tc>
      </w:tr>
      <w:tr w:rsidR="009B7319" w:rsidRPr="00E95B22" w14:paraId="21B89E48" w14:textId="77777777" w:rsidTr="00F2729A">
        <w:tblPrEx>
          <w:tblLook w:val="04A0" w:firstRow="1" w:lastRow="0" w:firstColumn="1" w:lastColumn="0" w:noHBand="0" w:noVBand="1"/>
        </w:tblPrEx>
        <w:trPr>
          <w:gridBefore w:val="1"/>
          <w:gridAfter w:val="2"/>
          <w:wBefore w:w="34" w:type="dxa"/>
          <w:wAfter w:w="504" w:type="dxa"/>
          <w:trHeight w:val="454"/>
        </w:trPr>
        <w:tc>
          <w:tcPr>
            <w:tcW w:w="2336" w:type="dxa"/>
            <w:shd w:val="clear" w:color="000000" w:fill="C5D9F1"/>
            <w:vAlign w:val="center"/>
            <w:hideMark/>
          </w:tcPr>
          <w:p w14:paraId="1447E1E4" w14:textId="77777777" w:rsidR="009B7319" w:rsidRPr="0009572D" w:rsidRDefault="009B7319" w:rsidP="00F936B5">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lastRenderedPageBreak/>
              <w:t>预期成果</w:t>
            </w:r>
          </w:p>
        </w:tc>
        <w:tc>
          <w:tcPr>
            <w:tcW w:w="2333" w:type="dxa"/>
            <w:gridSpan w:val="2"/>
            <w:shd w:val="clear" w:color="000000" w:fill="C5D9F1"/>
            <w:vAlign w:val="center"/>
            <w:hideMark/>
          </w:tcPr>
          <w:p w14:paraId="24B1A4F9" w14:textId="77777777" w:rsidR="009B7319" w:rsidRPr="0009572D" w:rsidRDefault="009B7319" w:rsidP="00F936B5">
            <w:pPr>
              <w:keepNext/>
              <w:keepLines/>
              <w:jc w:val="center"/>
              <w:rPr>
                <w:rFonts w:ascii="SimHei" w:eastAsia="SimHei" w:hAnsi="SimHei"/>
                <w:caps/>
                <w:szCs w:val="21"/>
                <w:lang w:val="zh-CN" w:eastAsia="x-none"/>
              </w:rPr>
            </w:pPr>
            <w:r>
              <w:rPr>
                <w:rFonts w:ascii="SimHei" w:eastAsia="SimHei" w:hAnsi="SimHei" w:hint="eastAsia"/>
                <w:caps/>
                <w:szCs w:val="21"/>
                <w:lang w:val="zh-CN" w:eastAsia="zh-CN"/>
              </w:rPr>
              <w:t>绩效</w:t>
            </w:r>
            <w:r w:rsidRPr="0009572D">
              <w:rPr>
                <w:rFonts w:ascii="SimHei" w:eastAsia="SimHei" w:hAnsi="SimHei" w:hint="eastAsia"/>
                <w:caps/>
                <w:szCs w:val="21"/>
                <w:lang w:val="zh-CN" w:eastAsia="x-none"/>
              </w:rPr>
              <w:t>指标</w:t>
            </w:r>
          </w:p>
        </w:tc>
        <w:tc>
          <w:tcPr>
            <w:tcW w:w="2258" w:type="dxa"/>
            <w:shd w:val="clear" w:color="000000" w:fill="C5D9F1"/>
            <w:vAlign w:val="center"/>
            <w:hideMark/>
          </w:tcPr>
          <w:p w14:paraId="4E12A053" w14:textId="77777777" w:rsidR="009B7319" w:rsidRPr="0009572D" w:rsidRDefault="009B7319" w:rsidP="00F936B5">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基　准</w:t>
            </w:r>
          </w:p>
        </w:tc>
        <w:tc>
          <w:tcPr>
            <w:tcW w:w="2253" w:type="dxa"/>
            <w:shd w:val="clear" w:color="000000" w:fill="C5D9F1"/>
            <w:vAlign w:val="center"/>
            <w:hideMark/>
          </w:tcPr>
          <w:p w14:paraId="3B9D6F03" w14:textId="77777777" w:rsidR="009B7319" w:rsidRPr="0009572D" w:rsidRDefault="009B7319" w:rsidP="00F936B5">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目　标</w:t>
            </w:r>
          </w:p>
        </w:tc>
      </w:tr>
      <w:tr w:rsidR="009B7319" w:rsidRPr="00E95B22" w14:paraId="4126B9C1" w14:textId="77777777" w:rsidTr="00F2729A">
        <w:tblPrEx>
          <w:tblLook w:val="04A0" w:firstRow="1" w:lastRow="0" w:firstColumn="1" w:lastColumn="0" w:noHBand="0" w:noVBand="1"/>
        </w:tblPrEx>
        <w:trPr>
          <w:gridBefore w:val="1"/>
          <w:gridAfter w:val="2"/>
          <w:wBefore w:w="34" w:type="dxa"/>
          <w:wAfter w:w="504" w:type="dxa"/>
          <w:trHeight w:val="932"/>
        </w:trPr>
        <w:tc>
          <w:tcPr>
            <w:tcW w:w="2336" w:type="dxa"/>
            <w:vMerge w:val="restart"/>
            <w:shd w:val="clear" w:color="000000" w:fill="FFFFFF"/>
            <w:hideMark/>
          </w:tcPr>
          <w:p w14:paraId="429D01FA" w14:textId="77777777" w:rsidR="009B7319" w:rsidRPr="00BE310A" w:rsidRDefault="009B7319" w:rsidP="00F936B5">
            <w:pPr>
              <w:rPr>
                <w:sz w:val="18"/>
                <w:szCs w:val="18"/>
                <w:lang w:eastAsia="zh-CN"/>
              </w:rPr>
            </w:pPr>
            <w:r w:rsidRPr="00BE310A">
              <w:rPr>
                <w:noProof/>
                <w:sz w:val="18"/>
                <w:szCs w:val="18"/>
                <w:lang w:eastAsia="zh-CN"/>
              </w:rPr>
              <w:drawing>
                <wp:anchor distT="0" distB="0" distL="114300" distR="114300" simplePos="0" relativeHeight="251735040" behindDoc="0" locked="0" layoutInCell="1" allowOverlap="1" wp14:anchorId="52B7A377" wp14:editId="1C3AFD6A">
                  <wp:simplePos x="0" y="0"/>
                  <wp:positionH relativeFrom="column">
                    <wp:posOffset>0</wp:posOffset>
                  </wp:positionH>
                  <wp:positionV relativeFrom="paragraph">
                    <wp:posOffset>638175</wp:posOffset>
                  </wp:positionV>
                  <wp:extent cx="9525" cy="9525"/>
                  <wp:effectExtent l="0" t="0" r="0" b="0"/>
                  <wp:wrapNone/>
                  <wp:docPr id="1042" name="Picture 3" descr="../images/spacer.gif"/>
                  <wp:cNvGraphicFramePr/>
                  <a:graphic xmlns:a="http://schemas.openxmlformats.org/drawingml/2006/main">
                    <a:graphicData uri="http://schemas.openxmlformats.org/drawingml/2006/picture">
                      <pic:pic xmlns:pic="http://schemas.openxmlformats.org/drawingml/2006/picture">
                        <pic:nvPicPr>
                          <pic:cNvPr id="3" name="Picture 7" descr="../images/spacer.gif"/>
                          <pic:cNvPicPr>
                            <a:picLocks noChangeAspect="1" noChangeArrowheads="1"/>
                          </pic:cNvPicPr>
                        </pic:nvPicPr>
                        <pic:blipFill>
                          <a:blip r:link="rId4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BE310A">
              <w:rPr>
                <w:rFonts w:cs="SimSun" w:hint="eastAsia"/>
                <w:sz w:val="18"/>
                <w:szCs w:val="18"/>
                <w:lang w:eastAsia="zh-CN"/>
              </w:rPr>
              <w:t>三</w:t>
            </w:r>
            <w:r w:rsidRPr="00BE310A">
              <w:rPr>
                <w:sz w:val="18"/>
                <w:szCs w:val="18"/>
                <w:lang w:eastAsia="zh-CN"/>
              </w:rPr>
              <w:t>.2</w:t>
            </w:r>
            <w:r w:rsidRPr="00BE310A">
              <w:rPr>
                <w:rFonts w:cs="SimSun" w:hint="eastAsia"/>
                <w:sz w:val="18"/>
                <w:szCs w:val="18"/>
                <w:lang w:eastAsia="zh-CN"/>
              </w:rPr>
              <w:t>发展中国家、最不发达国家、经济转型国家的人力资源能力得到加强，可以胜任在有效运用知识产权促进发展方面的广泛要求</w:t>
            </w:r>
          </w:p>
          <w:p w14:paraId="1C61BB26" w14:textId="77777777" w:rsidR="009B7319" w:rsidRPr="00BE310A" w:rsidRDefault="009B7319" w:rsidP="00F936B5">
            <w:pPr>
              <w:rPr>
                <w:sz w:val="18"/>
                <w:szCs w:val="18"/>
                <w:lang w:eastAsia="zh-CN"/>
              </w:rPr>
            </w:pPr>
          </w:p>
          <w:p w14:paraId="6C5566C9" w14:textId="77777777" w:rsidR="009B7319" w:rsidRPr="00BE310A" w:rsidRDefault="009B7319" w:rsidP="00F936B5">
            <w:pPr>
              <w:rPr>
                <w:rFonts w:cs="Times New Roman"/>
                <w:sz w:val="18"/>
                <w:szCs w:val="18"/>
                <w:lang w:eastAsia="zh-CN"/>
              </w:rPr>
            </w:pPr>
            <w:r w:rsidRPr="00BE310A">
              <w:rPr>
                <w:rFonts w:cs="Times New Roman"/>
                <w:noProof/>
                <w:sz w:val="18"/>
                <w:szCs w:val="18"/>
                <w:lang w:eastAsia="zh-CN"/>
              </w:rPr>
              <w:drawing>
                <wp:anchor distT="0" distB="0" distL="114300" distR="114300" simplePos="0" relativeHeight="251736064" behindDoc="0" locked="0" layoutInCell="1" allowOverlap="1" wp14:anchorId="272AC166" wp14:editId="1E1887C1">
                  <wp:simplePos x="0" y="0"/>
                  <wp:positionH relativeFrom="column">
                    <wp:posOffset>0</wp:posOffset>
                  </wp:positionH>
                  <wp:positionV relativeFrom="paragraph">
                    <wp:posOffset>0</wp:posOffset>
                  </wp:positionV>
                  <wp:extent cx="9525" cy="9525"/>
                  <wp:effectExtent l="0" t="0" r="0" b="0"/>
                  <wp:wrapNone/>
                  <wp:docPr id="1043" name="Picture 8" descr="../images/spacer.gif"/>
                  <wp:cNvGraphicFramePr/>
                  <a:graphic xmlns:a="http://schemas.openxmlformats.org/drawingml/2006/main">
                    <a:graphicData uri="http://schemas.openxmlformats.org/drawingml/2006/picture">
                      <pic:pic xmlns:pic="http://schemas.openxmlformats.org/drawingml/2006/picture">
                        <pic:nvPicPr>
                          <pic:cNvPr id="8" name="Picture 7" descr="../images/spacer.gif"/>
                          <pic:cNvPicPr>
                            <a:picLocks noChangeAspect="1" noChangeArrowheads="1"/>
                          </pic:cNvPicPr>
                        </pic:nvPicPr>
                        <pic:blipFill>
                          <a:blip r:link="rId4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BE310A">
              <w:rPr>
                <w:rFonts w:cs="Times New Roman"/>
                <w:noProof/>
                <w:sz w:val="18"/>
                <w:szCs w:val="18"/>
                <w:lang w:eastAsia="zh-CN"/>
              </w:rPr>
              <w:drawing>
                <wp:anchor distT="0" distB="0" distL="114300" distR="114300" simplePos="0" relativeHeight="251737088" behindDoc="0" locked="0" layoutInCell="1" allowOverlap="1" wp14:anchorId="71A4844F" wp14:editId="2E1CAC17">
                  <wp:simplePos x="0" y="0"/>
                  <wp:positionH relativeFrom="column">
                    <wp:posOffset>0</wp:posOffset>
                  </wp:positionH>
                  <wp:positionV relativeFrom="paragraph">
                    <wp:posOffset>0</wp:posOffset>
                  </wp:positionV>
                  <wp:extent cx="9525" cy="9525"/>
                  <wp:effectExtent l="0" t="0" r="0" b="0"/>
                  <wp:wrapNone/>
                  <wp:docPr id="1044" name="Picture 10" descr="../images/spacer.gif"/>
                  <wp:cNvGraphicFramePr/>
                  <a:graphic xmlns:a="http://schemas.openxmlformats.org/drawingml/2006/main">
                    <a:graphicData uri="http://schemas.openxmlformats.org/drawingml/2006/picture">
                      <pic:pic xmlns:pic="http://schemas.openxmlformats.org/drawingml/2006/picture">
                        <pic:nvPicPr>
                          <pic:cNvPr id="10" name="Picture 7" descr="../images/spacer.gif"/>
                          <pic:cNvPicPr>
                            <a:picLocks noChangeAspect="1" noChangeArrowheads="1"/>
                          </pic:cNvPicPr>
                        </pic:nvPicPr>
                        <pic:blipFill>
                          <a:blip r:link="rId4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14:paraId="23551FE3" w14:textId="77777777" w:rsidR="009B7319" w:rsidRPr="00BE310A" w:rsidRDefault="009B7319" w:rsidP="00F936B5">
            <w:pPr>
              <w:rPr>
                <w:sz w:val="18"/>
                <w:szCs w:val="18"/>
                <w:lang w:eastAsia="zh-CN"/>
              </w:rPr>
            </w:pPr>
          </w:p>
        </w:tc>
        <w:tc>
          <w:tcPr>
            <w:tcW w:w="2333" w:type="dxa"/>
            <w:gridSpan w:val="2"/>
            <w:shd w:val="clear" w:color="000000" w:fill="FFFFFF"/>
            <w:hideMark/>
          </w:tcPr>
          <w:p w14:paraId="13B50C7A" w14:textId="77777777" w:rsidR="009B7319" w:rsidRPr="00BE310A" w:rsidRDefault="009B7319" w:rsidP="00F936B5">
            <w:pPr>
              <w:rPr>
                <w:sz w:val="18"/>
                <w:szCs w:val="18"/>
                <w:lang w:eastAsia="zh-CN"/>
              </w:rPr>
            </w:pPr>
            <w:r w:rsidRPr="00BE310A">
              <w:rPr>
                <w:rFonts w:cs="SimSun" w:hint="eastAsia"/>
                <w:sz w:val="18"/>
                <w:szCs w:val="18"/>
                <w:lang w:eastAsia="zh-CN"/>
              </w:rPr>
              <w:t>对</w:t>
            </w:r>
            <w:r w:rsidRPr="00BE310A">
              <w:rPr>
                <w:sz w:val="18"/>
                <w:szCs w:val="18"/>
                <w:lang w:eastAsia="zh-CN"/>
              </w:rPr>
              <w:t>WIPO</w:t>
            </w:r>
            <w:r w:rsidRPr="00BE310A">
              <w:rPr>
                <w:rFonts w:cs="SimSun" w:hint="eastAsia"/>
                <w:sz w:val="18"/>
                <w:szCs w:val="18"/>
                <w:lang w:eastAsia="zh-CN"/>
              </w:rPr>
              <w:t>学院的培训计划表示满意的学员百分比</w:t>
            </w:r>
          </w:p>
        </w:tc>
        <w:tc>
          <w:tcPr>
            <w:tcW w:w="2258" w:type="dxa"/>
            <w:shd w:val="clear" w:color="000000" w:fill="FFFFFF"/>
            <w:hideMark/>
          </w:tcPr>
          <w:p w14:paraId="23AC62F6" w14:textId="429BCA87" w:rsidR="009B7319" w:rsidRPr="00BE310A" w:rsidRDefault="009B7319" w:rsidP="00215803">
            <w:pPr>
              <w:rPr>
                <w:sz w:val="18"/>
                <w:szCs w:val="18"/>
                <w:lang w:eastAsia="en-US"/>
              </w:rPr>
            </w:pPr>
            <w:r w:rsidRPr="00BE310A">
              <w:rPr>
                <w:rFonts w:cs="SimSun" w:hint="eastAsia"/>
                <w:sz w:val="18"/>
                <w:szCs w:val="18"/>
                <w:lang w:eastAsia="en-US"/>
              </w:rPr>
              <w:t>待定</w:t>
            </w:r>
          </w:p>
        </w:tc>
        <w:tc>
          <w:tcPr>
            <w:tcW w:w="2253" w:type="dxa"/>
            <w:shd w:val="clear" w:color="000000" w:fill="FFFFFF"/>
            <w:hideMark/>
          </w:tcPr>
          <w:p w14:paraId="275D4B83" w14:textId="77777777" w:rsidR="009B7319" w:rsidRPr="00BE310A" w:rsidRDefault="009B7319" w:rsidP="00F936B5">
            <w:pPr>
              <w:rPr>
                <w:sz w:val="18"/>
                <w:szCs w:val="18"/>
                <w:lang w:eastAsia="en-US"/>
              </w:rPr>
            </w:pPr>
            <w:r w:rsidRPr="00BE310A">
              <w:rPr>
                <w:sz w:val="18"/>
                <w:szCs w:val="18"/>
                <w:lang w:eastAsia="en-US"/>
              </w:rPr>
              <w:t>70%</w:t>
            </w:r>
            <w:r w:rsidRPr="00BE310A">
              <w:rPr>
                <w:rFonts w:hint="eastAsia"/>
                <w:sz w:val="18"/>
                <w:szCs w:val="18"/>
                <w:lang w:eastAsia="zh-CN"/>
              </w:rPr>
              <w:t>的</w:t>
            </w:r>
            <w:r w:rsidRPr="00BE310A">
              <w:rPr>
                <w:rFonts w:cs="SimSun" w:hint="eastAsia"/>
                <w:sz w:val="18"/>
                <w:szCs w:val="18"/>
                <w:lang w:eastAsia="en-US"/>
              </w:rPr>
              <w:t>受访者</w:t>
            </w:r>
          </w:p>
        </w:tc>
      </w:tr>
      <w:tr w:rsidR="009B7319" w:rsidRPr="00E95B22" w14:paraId="384DDA8E" w14:textId="77777777" w:rsidTr="00F2729A">
        <w:tblPrEx>
          <w:tblLook w:val="04A0" w:firstRow="1" w:lastRow="0" w:firstColumn="1" w:lastColumn="0" w:noHBand="0" w:noVBand="1"/>
        </w:tblPrEx>
        <w:trPr>
          <w:gridBefore w:val="1"/>
          <w:gridAfter w:val="2"/>
          <w:wBefore w:w="34" w:type="dxa"/>
          <w:wAfter w:w="504" w:type="dxa"/>
          <w:trHeight w:val="933"/>
        </w:trPr>
        <w:tc>
          <w:tcPr>
            <w:tcW w:w="2336" w:type="dxa"/>
            <w:vMerge/>
            <w:vAlign w:val="center"/>
            <w:hideMark/>
          </w:tcPr>
          <w:p w14:paraId="05B100CD" w14:textId="77777777" w:rsidR="009B7319" w:rsidRPr="00BE310A" w:rsidRDefault="009B7319" w:rsidP="00F936B5">
            <w:pPr>
              <w:rPr>
                <w:sz w:val="18"/>
                <w:szCs w:val="18"/>
                <w:lang w:eastAsia="en-US"/>
              </w:rPr>
            </w:pPr>
          </w:p>
        </w:tc>
        <w:tc>
          <w:tcPr>
            <w:tcW w:w="2333" w:type="dxa"/>
            <w:gridSpan w:val="2"/>
            <w:shd w:val="clear" w:color="000000" w:fill="FFFFFF"/>
            <w:hideMark/>
          </w:tcPr>
          <w:p w14:paraId="72786A39" w14:textId="77777777" w:rsidR="009B7319" w:rsidRPr="00BE310A" w:rsidRDefault="009B7319" w:rsidP="00F936B5">
            <w:pPr>
              <w:rPr>
                <w:sz w:val="18"/>
                <w:szCs w:val="18"/>
                <w:lang w:eastAsia="zh-CN"/>
              </w:rPr>
            </w:pPr>
            <w:r w:rsidRPr="00BE310A">
              <w:rPr>
                <w:rFonts w:cs="SimSun" w:hint="eastAsia"/>
                <w:sz w:val="18"/>
                <w:szCs w:val="18"/>
                <w:lang w:eastAsia="zh-CN"/>
              </w:rPr>
              <w:t>学习课程后，将增长的知识产权知识和技能应用于工作的学员百分比</w:t>
            </w:r>
          </w:p>
        </w:tc>
        <w:tc>
          <w:tcPr>
            <w:tcW w:w="2258" w:type="dxa"/>
            <w:shd w:val="clear" w:color="000000" w:fill="FFFFFF"/>
            <w:hideMark/>
          </w:tcPr>
          <w:p w14:paraId="108FFDED" w14:textId="64B8981E" w:rsidR="009B7319" w:rsidRPr="00BE310A" w:rsidRDefault="009B7319" w:rsidP="00215803">
            <w:pPr>
              <w:rPr>
                <w:sz w:val="18"/>
                <w:szCs w:val="18"/>
                <w:lang w:eastAsia="zh-CN"/>
              </w:rPr>
            </w:pPr>
            <w:r w:rsidRPr="00BE310A">
              <w:rPr>
                <w:rFonts w:cs="SimSun" w:hint="eastAsia"/>
                <w:sz w:val="18"/>
                <w:szCs w:val="18"/>
                <w:lang w:eastAsia="en-US"/>
              </w:rPr>
              <w:t>待定</w:t>
            </w:r>
          </w:p>
        </w:tc>
        <w:tc>
          <w:tcPr>
            <w:tcW w:w="2253" w:type="dxa"/>
            <w:shd w:val="clear" w:color="000000" w:fill="FFFFFF"/>
            <w:hideMark/>
          </w:tcPr>
          <w:p w14:paraId="7F0D3241" w14:textId="77777777" w:rsidR="009B7319" w:rsidRPr="00BE310A" w:rsidRDefault="009B7319" w:rsidP="00F936B5">
            <w:pPr>
              <w:rPr>
                <w:sz w:val="18"/>
                <w:szCs w:val="18"/>
                <w:lang w:eastAsia="en-US"/>
              </w:rPr>
            </w:pPr>
            <w:r w:rsidRPr="00BE310A">
              <w:rPr>
                <w:sz w:val="18"/>
                <w:szCs w:val="18"/>
                <w:lang w:eastAsia="en-US"/>
              </w:rPr>
              <w:t>60%</w:t>
            </w:r>
            <w:r w:rsidRPr="00BE310A">
              <w:rPr>
                <w:rFonts w:hint="eastAsia"/>
                <w:sz w:val="18"/>
                <w:szCs w:val="18"/>
                <w:lang w:eastAsia="zh-CN"/>
              </w:rPr>
              <w:t>的</w:t>
            </w:r>
            <w:r w:rsidRPr="00BE310A">
              <w:rPr>
                <w:rFonts w:cs="SimSun" w:hint="eastAsia"/>
                <w:sz w:val="18"/>
                <w:szCs w:val="18"/>
                <w:lang w:eastAsia="en-US"/>
              </w:rPr>
              <w:t>受访者</w:t>
            </w:r>
          </w:p>
        </w:tc>
      </w:tr>
      <w:tr w:rsidR="009B7319" w:rsidRPr="00E95B22" w14:paraId="4612CB0E" w14:textId="77777777" w:rsidTr="00F2729A">
        <w:tblPrEx>
          <w:tblLook w:val="04A0" w:firstRow="1" w:lastRow="0" w:firstColumn="1" w:lastColumn="0" w:noHBand="0" w:noVBand="1"/>
        </w:tblPrEx>
        <w:trPr>
          <w:gridBefore w:val="1"/>
          <w:gridAfter w:val="2"/>
          <w:wBefore w:w="34" w:type="dxa"/>
          <w:wAfter w:w="504" w:type="dxa"/>
          <w:trHeight w:val="950"/>
        </w:trPr>
        <w:tc>
          <w:tcPr>
            <w:tcW w:w="2336" w:type="dxa"/>
            <w:vMerge/>
            <w:vAlign w:val="center"/>
            <w:hideMark/>
          </w:tcPr>
          <w:p w14:paraId="1DC6457E" w14:textId="77777777" w:rsidR="009B7319" w:rsidRPr="00BE310A" w:rsidRDefault="009B7319" w:rsidP="00F936B5">
            <w:pPr>
              <w:rPr>
                <w:sz w:val="18"/>
                <w:szCs w:val="18"/>
                <w:lang w:eastAsia="en-US"/>
              </w:rPr>
            </w:pPr>
          </w:p>
        </w:tc>
        <w:tc>
          <w:tcPr>
            <w:tcW w:w="2333" w:type="dxa"/>
            <w:gridSpan w:val="2"/>
            <w:shd w:val="clear" w:color="000000" w:fill="FFFFFF"/>
            <w:hideMark/>
          </w:tcPr>
          <w:p w14:paraId="5A64A653" w14:textId="77777777" w:rsidR="009B7319" w:rsidRPr="00BE310A" w:rsidRDefault="009B7319" w:rsidP="00F936B5">
            <w:pPr>
              <w:rPr>
                <w:sz w:val="18"/>
                <w:szCs w:val="18"/>
                <w:lang w:eastAsia="zh-CN"/>
              </w:rPr>
            </w:pPr>
            <w:r w:rsidRPr="00BE310A">
              <w:rPr>
                <w:rFonts w:cs="SimSun" w:hint="eastAsia"/>
                <w:sz w:val="18"/>
                <w:szCs w:val="18"/>
                <w:lang w:eastAsia="zh-CN"/>
              </w:rPr>
              <w:t>对学员将增长的知识产权知识和技能应用于工作表示满意的导师的百分比</w:t>
            </w:r>
          </w:p>
        </w:tc>
        <w:tc>
          <w:tcPr>
            <w:tcW w:w="2258" w:type="dxa"/>
            <w:shd w:val="clear" w:color="000000" w:fill="FFFFFF"/>
            <w:hideMark/>
          </w:tcPr>
          <w:p w14:paraId="624D96CA" w14:textId="1F4BFDB0" w:rsidR="009B7319" w:rsidRPr="00BE310A" w:rsidRDefault="00215803" w:rsidP="00215803">
            <w:pPr>
              <w:rPr>
                <w:sz w:val="18"/>
                <w:szCs w:val="18"/>
                <w:lang w:eastAsia="zh-CN"/>
              </w:rPr>
            </w:pPr>
            <w:r>
              <w:rPr>
                <w:rFonts w:cs="SimSun" w:hint="eastAsia"/>
                <w:sz w:val="18"/>
                <w:szCs w:val="18"/>
                <w:lang w:eastAsia="en-US"/>
              </w:rPr>
              <w:t>待定</w:t>
            </w:r>
          </w:p>
        </w:tc>
        <w:tc>
          <w:tcPr>
            <w:tcW w:w="2253" w:type="dxa"/>
            <w:shd w:val="clear" w:color="000000" w:fill="FFFFFF"/>
            <w:hideMark/>
          </w:tcPr>
          <w:p w14:paraId="559EBF03" w14:textId="77777777" w:rsidR="009B7319" w:rsidRPr="00BE310A" w:rsidRDefault="009B7319" w:rsidP="00F936B5">
            <w:pPr>
              <w:rPr>
                <w:sz w:val="18"/>
                <w:szCs w:val="18"/>
                <w:lang w:eastAsia="en-US"/>
              </w:rPr>
            </w:pPr>
            <w:r w:rsidRPr="00BE310A">
              <w:rPr>
                <w:sz w:val="18"/>
                <w:szCs w:val="18"/>
                <w:lang w:eastAsia="en-US"/>
              </w:rPr>
              <w:t>50%</w:t>
            </w:r>
            <w:r w:rsidRPr="00BE310A">
              <w:rPr>
                <w:rFonts w:cs="SimSun" w:hint="eastAsia"/>
                <w:sz w:val="18"/>
                <w:szCs w:val="18"/>
                <w:lang w:eastAsia="en-US"/>
              </w:rPr>
              <w:t>的受访者</w:t>
            </w:r>
          </w:p>
        </w:tc>
      </w:tr>
      <w:tr w:rsidR="009B7319" w:rsidRPr="00E95B22" w14:paraId="583A3879" w14:textId="77777777" w:rsidTr="00F2729A">
        <w:tblPrEx>
          <w:tblLook w:val="04A0" w:firstRow="1" w:lastRow="0" w:firstColumn="1" w:lastColumn="0" w:noHBand="0" w:noVBand="1"/>
        </w:tblPrEx>
        <w:trPr>
          <w:gridBefore w:val="1"/>
          <w:gridAfter w:val="2"/>
          <w:wBefore w:w="34" w:type="dxa"/>
          <w:wAfter w:w="504" w:type="dxa"/>
          <w:trHeight w:val="806"/>
        </w:trPr>
        <w:tc>
          <w:tcPr>
            <w:tcW w:w="2336" w:type="dxa"/>
            <w:vMerge/>
            <w:shd w:val="clear" w:color="000000" w:fill="FFFFFF"/>
            <w:hideMark/>
          </w:tcPr>
          <w:p w14:paraId="5A04A051" w14:textId="77777777" w:rsidR="009B7319" w:rsidRPr="00BE310A" w:rsidRDefault="009B7319" w:rsidP="00F936B5">
            <w:pPr>
              <w:rPr>
                <w:sz w:val="18"/>
                <w:szCs w:val="18"/>
                <w:lang w:eastAsia="en-US"/>
              </w:rPr>
            </w:pPr>
          </w:p>
        </w:tc>
        <w:tc>
          <w:tcPr>
            <w:tcW w:w="2333" w:type="dxa"/>
            <w:gridSpan w:val="2"/>
            <w:shd w:val="clear" w:color="000000" w:fill="FFFFFF"/>
            <w:hideMark/>
          </w:tcPr>
          <w:p w14:paraId="7E872128" w14:textId="77777777" w:rsidR="009B7319" w:rsidRPr="00BE310A" w:rsidRDefault="009B7319" w:rsidP="00F936B5">
            <w:pPr>
              <w:rPr>
                <w:sz w:val="18"/>
                <w:szCs w:val="18"/>
                <w:lang w:eastAsia="zh-CN"/>
              </w:rPr>
            </w:pPr>
            <w:r w:rsidRPr="00BE310A">
              <w:rPr>
                <w:rFonts w:cs="SimSun" w:hint="eastAsia"/>
                <w:sz w:val="18"/>
                <w:szCs w:val="18"/>
                <w:lang w:eastAsia="zh-CN"/>
              </w:rPr>
              <w:t>学习学院的远程学习课程的学员数量增长率</w:t>
            </w:r>
          </w:p>
        </w:tc>
        <w:tc>
          <w:tcPr>
            <w:tcW w:w="2258" w:type="dxa"/>
            <w:shd w:val="clear" w:color="auto" w:fill="auto"/>
            <w:hideMark/>
          </w:tcPr>
          <w:p w14:paraId="211004A7" w14:textId="77777777" w:rsidR="009B7319" w:rsidRPr="00BE310A" w:rsidRDefault="009B7319" w:rsidP="00F936B5">
            <w:pPr>
              <w:rPr>
                <w:sz w:val="18"/>
                <w:szCs w:val="18"/>
                <w:lang w:eastAsia="en-US"/>
              </w:rPr>
            </w:pPr>
            <w:r w:rsidRPr="00BE310A">
              <w:rPr>
                <w:sz w:val="18"/>
                <w:szCs w:val="18"/>
                <w:lang w:eastAsia="en-US"/>
              </w:rPr>
              <w:t>54,596</w:t>
            </w:r>
            <w:r w:rsidRPr="00BE310A">
              <w:rPr>
                <w:rFonts w:cs="SimSun" w:hint="eastAsia"/>
                <w:sz w:val="18"/>
                <w:szCs w:val="18"/>
                <w:lang w:eastAsia="en-US"/>
              </w:rPr>
              <w:t>（</w:t>
            </w:r>
            <w:r w:rsidRPr="00BE310A">
              <w:rPr>
                <w:sz w:val="18"/>
                <w:szCs w:val="18"/>
                <w:lang w:eastAsia="en-US"/>
              </w:rPr>
              <w:t>2016</w:t>
            </w:r>
            <w:r w:rsidRPr="00BE310A">
              <w:rPr>
                <w:rFonts w:hint="eastAsia"/>
                <w:sz w:val="18"/>
                <w:szCs w:val="18"/>
                <w:lang w:eastAsia="zh-CN"/>
              </w:rPr>
              <w:t>年</w:t>
            </w:r>
            <w:r w:rsidRPr="00BE310A">
              <w:rPr>
                <w:rFonts w:cs="SimSun" w:hint="eastAsia"/>
                <w:sz w:val="18"/>
                <w:szCs w:val="18"/>
                <w:lang w:eastAsia="en-US"/>
              </w:rPr>
              <w:t>）</w:t>
            </w:r>
          </w:p>
        </w:tc>
        <w:tc>
          <w:tcPr>
            <w:tcW w:w="2253" w:type="dxa"/>
            <w:shd w:val="clear" w:color="auto" w:fill="auto"/>
            <w:hideMark/>
          </w:tcPr>
          <w:p w14:paraId="7E8F3D93" w14:textId="77777777" w:rsidR="009B7319" w:rsidRPr="00BE310A" w:rsidRDefault="009B7319" w:rsidP="00F936B5">
            <w:pPr>
              <w:rPr>
                <w:sz w:val="18"/>
                <w:szCs w:val="18"/>
                <w:lang w:eastAsia="en-US"/>
              </w:rPr>
            </w:pPr>
            <w:r w:rsidRPr="00BE310A">
              <w:rPr>
                <w:rFonts w:cs="SimSun" w:hint="eastAsia"/>
                <w:sz w:val="18"/>
                <w:szCs w:val="18"/>
                <w:lang w:eastAsia="en-US"/>
              </w:rPr>
              <w:t>维持基准水平</w:t>
            </w:r>
          </w:p>
        </w:tc>
      </w:tr>
      <w:tr w:rsidR="009B7319" w:rsidRPr="00E95B22" w14:paraId="5D3839AD" w14:textId="77777777" w:rsidTr="00F2729A">
        <w:tblPrEx>
          <w:tblLook w:val="04A0" w:firstRow="1" w:lastRow="0" w:firstColumn="1" w:lastColumn="0" w:noHBand="0" w:noVBand="1"/>
        </w:tblPrEx>
        <w:trPr>
          <w:gridBefore w:val="1"/>
          <w:gridAfter w:val="2"/>
          <w:wBefore w:w="34" w:type="dxa"/>
          <w:wAfter w:w="504" w:type="dxa"/>
          <w:trHeight w:val="527"/>
        </w:trPr>
        <w:tc>
          <w:tcPr>
            <w:tcW w:w="2336" w:type="dxa"/>
            <w:vMerge/>
            <w:shd w:val="clear" w:color="000000" w:fill="FFFFFF"/>
          </w:tcPr>
          <w:p w14:paraId="4C954E67" w14:textId="77777777" w:rsidR="009B7319" w:rsidRPr="00BE310A" w:rsidRDefault="009B7319" w:rsidP="00F936B5">
            <w:pPr>
              <w:rPr>
                <w:sz w:val="18"/>
                <w:szCs w:val="18"/>
                <w:lang w:eastAsia="en-US"/>
              </w:rPr>
            </w:pPr>
          </w:p>
        </w:tc>
        <w:tc>
          <w:tcPr>
            <w:tcW w:w="2333" w:type="dxa"/>
            <w:gridSpan w:val="2"/>
            <w:shd w:val="clear" w:color="000000" w:fill="FFFFFF"/>
          </w:tcPr>
          <w:p w14:paraId="16ED9418" w14:textId="77777777" w:rsidR="009B7319" w:rsidRPr="00BE310A" w:rsidRDefault="009B7319" w:rsidP="00F936B5">
            <w:pPr>
              <w:rPr>
                <w:sz w:val="18"/>
                <w:szCs w:val="18"/>
                <w:lang w:eastAsia="zh-CN"/>
              </w:rPr>
            </w:pPr>
            <w:r w:rsidRPr="00BE310A">
              <w:rPr>
                <w:rFonts w:cs="SimSun" w:hint="eastAsia"/>
                <w:sz w:val="18"/>
                <w:szCs w:val="18"/>
                <w:lang w:eastAsia="zh-CN"/>
              </w:rPr>
              <w:t>高级远程学习课程考试通过率</w:t>
            </w:r>
          </w:p>
        </w:tc>
        <w:tc>
          <w:tcPr>
            <w:tcW w:w="2258" w:type="dxa"/>
            <w:shd w:val="clear" w:color="auto" w:fill="auto"/>
          </w:tcPr>
          <w:p w14:paraId="33572BEB" w14:textId="77777777" w:rsidR="009B7319" w:rsidRPr="00BE310A" w:rsidRDefault="009B7319" w:rsidP="00F936B5">
            <w:pPr>
              <w:rPr>
                <w:sz w:val="18"/>
                <w:szCs w:val="18"/>
                <w:lang w:eastAsia="en-US"/>
              </w:rPr>
            </w:pPr>
            <w:r w:rsidRPr="00BE310A">
              <w:rPr>
                <w:sz w:val="18"/>
                <w:szCs w:val="18"/>
                <w:lang w:eastAsia="en-US"/>
              </w:rPr>
              <w:t>69%</w:t>
            </w:r>
            <w:r w:rsidRPr="00BE310A">
              <w:rPr>
                <w:rFonts w:cs="SimSun" w:hint="eastAsia"/>
                <w:sz w:val="18"/>
                <w:szCs w:val="18"/>
                <w:lang w:eastAsia="en-US"/>
              </w:rPr>
              <w:t>（</w:t>
            </w:r>
            <w:r w:rsidRPr="00BE310A">
              <w:rPr>
                <w:sz w:val="18"/>
                <w:szCs w:val="18"/>
                <w:lang w:eastAsia="en-US"/>
              </w:rPr>
              <w:t>2014/15</w:t>
            </w:r>
            <w:r w:rsidRPr="00BE310A">
              <w:rPr>
                <w:rFonts w:hint="eastAsia"/>
                <w:sz w:val="18"/>
                <w:szCs w:val="18"/>
                <w:lang w:eastAsia="zh-CN"/>
              </w:rPr>
              <w:t>年</w:t>
            </w:r>
            <w:r w:rsidRPr="00BE310A">
              <w:rPr>
                <w:rFonts w:cs="SimSun" w:hint="eastAsia"/>
                <w:sz w:val="18"/>
                <w:szCs w:val="18"/>
                <w:lang w:eastAsia="en-US"/>
              </w:rPr>
              <w:t>）</w:t>
            </w:r>
          </w:p>
        </w:tc>
        <w:tc>
          <w:tcPr>
            <w:tcW w:w="2253" w:type="dxa"/>
            <w:shd w:val="clear" w:color="auto" w:fill="auto"/>
          </w:tcPr>
          <w:p w14:paraId="323CAFFD" w14:textId="77777777" w:rsidR="009B7319" w:rsidRPr="00BE310A" w:rsidRDefault="009B7319" w:rsidP="00F936B5">
            <w:pPr>
              <w:rPr>
                <w:sz w:val="18"/>
                <w:szCs w:val="18"/>
                <w:lang w:eastAsia="en-US"/>
              </w:rPr>
            </w:pPr>
            <w:r w:rsidRPr="00BE310A">
              <w:rPr>
                <w:sz w:val="18"/>
                <w:szCs w:val="18"/>
                <w:lang w:eastAsia="en-US"/>
              </w:rPr>
              <w:t>69%</w:t>
            </w:r>
          </w:p>
        </w:tc>
      </w:tr>
      <w:tr w:rsidR="009B7319" w:rsidRPr="00E95B22" w14:paraId="05BBDD0F" w14:textId="77777777" w:rsidTr="00F2729A">
        <w:tblPrEx>
          <w:tblLook w:val="04A0" w:firstRow="1" w:lastRow="0" w:firstColumn="1" w:lastColumn="0" w:noHBand="0" w:noVBand="1"/>
        </w:tblPrEx>
        <w:trPr>
          <w:gridBefore w:val="1"/>
          <w:gridAfter w:val="2"/>
          <w:wBefore w:w="34" w:type="dxa"/>
          <w:wAfter w:w="504" w:type="dxa"/>
          <w:trHeight w:val="662"/>
        </w:trPr>
        <w:tc>
          <w:tcPr>
            <w:tcW w:w="2336" w:type="dxa"/>
            <w:vMerge/>
            <w:shd w:val="clear" w:color="auto" w:fill="auto"/>
            <w:noWrap/>
            <w:vAlign w:val="bottom"/>
            <w:hideMark/>
          </w:tcPr>
          <w:p w14:paraId="51098799" w14:textId="77777777" w:rsidR="009B7319" w:rsidRPr="00BE310A" w:rsidRDefault="009B7319" w:rsidP="00F936B5">
            <w:pPr>
              <w:rPr>
                <w:rFonts w:cs="Times New Roman"/>
                <w:sz w:val="18"/>
                <w:szCs w:val="18"/>
                <w:lang w:eastAsia="en-US"/>
              </w:rPr>
            </w:pPr>
          </w:p>
        </w:tc>
        <w:tc>
          <w:tcPr>
            <w:tcW w:w="2333" w:type="dxa"/>
            <w:gridSpan w:val="2"/>
            <w:shd w:val="clear" w:color="000000" w:fill="FFFFFF"/>
            <w:hideMark/>
          </w:tcPr>
          <w:p w14:paraId="75A3EC0B" w14:textId="77777777" w:rsidR="009B7319" w:rsidRPr="00BE310A" w:rsidRDefault="009B7319" w:rsidP="00F936B5">
            <w:pPr>
              <w:rPr>
                <w:sz w:val="18"/>
                <w:szCs w:val="18"/>
                <w:lang w:eastAsia="zh-CN"/>
              </w:rPr>
            </w:pPr>
            <w:r w:rsidRPr="00BE310A">
              <w:rPr>
                <w:rFonts w:cs="SimSun" w:hint="eastAsia"/>
                <w:sz w:val="18"/>
                <w:szCs w:val="18"/>
                <w:lang w:eastAsia="zh-CN"/>
              </w:rPr>
              <w:t>已经可以持续运作的国家初创学院的数量</w:t>
            </w:r>
          </w:p>
        </w:tc>
        <w:tc>
          <w:tcPr>
            <w:tcW w:w="2258" w:type="dxa"/>
            <w:shd w:val="clear" w:color="000000" w:fill="FFFFFF"/>
            <w:hideMark/>
          </w:tcPr>
          <w:p w14:paraId="2CA35EAE" w14:textId="642A14BF" w:rsidR="009B7319" w:rsidRPr="00BE310A" w:rsidRDefault="00215803" w:rsidP="00215803">
            <w:pPr>
              <w:rPr>
                <w:sz w:val="18"/>
                <w:szCs w:val="18"/>
                <w:lang w:eastAsia="zh-CN"/>
              </w:rPr>
            </w:pPr>
            <w:r>
              <w:rPr>
                <w:rFonts w:cs="SimSun" w:hint="eastAsia"/>
                <w:sz w:val="18"/>
                <w:szCs w:val="18"/>
                <w:lang w:eastAsia="en-US"/>
              </w:rPr>
              <w:t>待定</w:t>
            </w:r>
          </w:p>
        </w:tc>
        <w:tc>
          <w:tcPr>
            <w:tcW w:w="2253" w:type="dxa"/>
            <w:shd w:val="clear" w:color="000000" w:fill="FFFFFF"/>
            <w:hideMark/>
          </w:tcPr>
          <w:p w14:paraId="1273F648" w14:textId="77777777" w:rsidR="009B7319" w:rsidRPr="00BE310A" w:rsidRDefault="009B7319" w:rsidP="00F936B5">
            <w:pPr>
              <w:rPr>
                <w:sz w:val="18"/>
                <w:szCs w:val="18"/>
                <w:lang w:eastAsia="en-US"/>
              </w:rPr>
            </w:pPr>
            <w:r w:rsidRPr="00BE310A">
              <w:rPr>
                <w:sz w:val="18"/>
                <w:szCs w:val="18"/>
                <w:lang w:eastAsia="en-US"/>
              </w:rPr>
              <w:t>4</w:t>
            </w:r>
            <w:r w:rsidRPr="00BE310A">
              <w:rPr>
                <w:rFonts w:cs="SimSun" w:hint="eastAsia"/>
                <w:sz w:val="18"/>
                <w:szCs w:val="18"/>
                <w:lang w:eastAsia="en-US"/>
              </w:rPr>
              <w:t>个（累计）</w:t>
            </w:r>
          </w:p>
        </w:tc>
      </w:tr>
      <w:tr w:rsidR="009B7319" w:rsidRPr="00E95B22" w14:paraId="6B443934" w14:textId="77777777" w:rsidTr="00FD14FE">
        <w:tblPrEx>
          <w:tblLook w:val="04A0" w:firstRow="1" w:lastRow="0" w:firstColumn="1" w:lastColumn="0" w:noHBand="0" w:noVBand="1"/>
        </w:tblPrEx>
        <w:trPr>
          <w:gridBefore w:val="1"/>
          <w:gridAfter w:val="2"/>
          <w:wBefore w:w="34" w:type="dxa"/>
          <w:wAfter w:w="504" w:type="dxa"/>
          <w:trHeight w:val="751"/>
        </w:trPr>
        <w:tc>
          <w:tcPr>
            <w:tcW w:w="2336" w:type="dxa"/>
            <w:vMerge/>
            <w:shd w:val="clear" w:color="000000" w:fill="FFFFFF"/>
            <w:hideMark/>
          </w:tcPr>
          <w:p w14:paraId="131C4512" w14:textId="77777777" w:rsidR="009B7319" w:rsidRPr="00BE310A" w:rsidRDefault="009B7319" w:rsidP="00F936B5">
            <w:pPr>
              <w:rPr>
                <w:sz w:val="18"/>
                <w:szCs w:val="18"/>
                <w:lang w:eastAsia="en-US"/>
              </w:rPr>
            </w:pPr>
          </w:p>
        </w:tc>
        <w:tc>
          <w:tcPr>
            <w:tcW w:w="2333" w:type="dxa"/>
            <w:gridSpan w:val="2"/>
            <w:shd w:val="clear" w:color="000000" w:fill="FFFFFF"/>
            <w:hideMark/>
          </w:tcPr>
          <w:p w14:paraId="3E9274FE" w14:textId="77777777" w:rsidR="009B7319" w:rsidRPr="00BE310A" w:rsidRDefault="009B7319" w:rsidP="00F936B5">
            <w:pPr>
              <w:rPr>
                <w:sz w:val="18"/>
                <w:szCs w:val="18"/>
                <w:lang w:eastAsia="zh-CN"/>
              </w:rPr>
            </w:pPr>
            <w:r w:rsidRPr="00BE310A">
              <w:rPr>
                <w:rFonts w:hint="eastAsia"/>
                <w:sz w:val="18"/>
                <w:szCs w:val="18"/>
                <w:lang w:eastAsia="zh-CN"/>
              </w:rPr>
              <w:t>学习</w:t>
            </w:r>
            <w:r w:rsidRPr="00BE310A">
              <w:rPr>
                <w:sz w:val="18"/>
                <w:szCs w:val="18"/>
                <w:lang w:eastAsia="zh-CN"/>
              </w:rPr>
              <w:t>WIPO</w:t>
            </w:r>
            <w:r w:rsidRPr="00BE310A">
              <w:rPr>
                <w:rFonts w:cs="SimSun" w:hint="eastAsia"/>
                <w:sz w:val="18"/>
                <w:szCs w:val="18"/>
                <w:lang w:eastAsia="zh-CN"/>
              </w:rPr>
              <w:t>学院课程的总体男女比例</w:t>
            </w:r>
          </w:p>
        </w:tc>
        <w:tc>
          <w:tcPr>
            <w:tcW w:w="2258" w:type="dxa"/>
            <w:shd w:val="clear" w:color="000000" w:fill="FFFFFF"/>
            <w:hideMark/>
          </w:tcPr>
          <w:p w14:paraId="139F099F" w14:textId="70AFB9C5" w:rsidR="009B7319" w:rsidRPr="00BE310A" w:rsidRDefault="00215803" w:rsidP="00215803">
            <w:pPr>
              <w:rPr>
                <w:sz w:val="18"/>
                <w:szCs w:val="18"/>
                <w:lang w:eastAsia="zh-CN"/>
              </w:rPr>
            </w:pPr>
            <w:r>
              <w:rPr>
                <w:rFonts w:cs="SimSun" w:hint="eastAsia"/>
                <w:sz w:val="18"/>
                <w:szCs w:val="18"/>
                <w:lang w:eastAsia="en-US"/>
              </w:rPr>
              <w:t>待定</w:t>
            </w:r>
          </w:p>
        </w:tc>
        <w:tc>
          <w:tcPr>
            <w:tcW w:w="2253" w:type="dxa"/>
            <w:shd w:val="clear" w:color="000000" w:fill="FFFFFF"/>
            <w:hideMark/>
          </w:tcPr>
          <w:p w14:paraId="5740C7F7" w14:textId="77777777" w:rsidR="009B7319" w:rsidRPr="00BE310A" w:rsidRDefault="009B7319" w:rsidP="00F936B5">
            <w:pPr>
              <w:rPr>
                <w:sz w:val="18"/>
                <w:szCs w:val="18"/>
                <w:lang w:eastAsia="en-US"/>
              </w:rPr>
            </w:pPr>
            <w:r w:rsidRPr="00BE310A">
              <w:rPr>
                <w:sz w:val="18"/>
                <w:szCs w:val="18"/>
                <w:lang w:eastAsia="en-US"/>
              </w:rPr>
              <w:t>50/50</w:t>
            </w:r>
          </w:p>
        </w:tc>
      </w:tr>
      <w:tr w:rsidR="009B7319" w:rsidRPr="00E95B22" w14:paraId="10BD700A" w14:textId="77777777" w:rsidTr="00F2729A">
        <w:trPr>
          <w:gridBefore w:val="1"/>
          <w:gridAfter w:val="1"/>
          <w:wBefore w:w="34" w:type="dxa"/>
          <w:wAfter w:w="470" w:type="dxa"/>
          <w:trHeight w:val="424"/>
        </w:trPr>
        <w:tc>
          <w:tcPr>
            <w:tcW w:w="9214" w:type="dxa"/>
            <w:gridSpan w:val="6"/>
            <w:shd w:val="clear" w:color="auto" w:fill="C6D9F1" w:themeFill="text2" w:themeFillTint="33"/>
            <w:vAlign w:val="center"/>
          </w:tcPr>
          <w:p w14:paraId="3A9C1424" w14:textId="7AAAD5BE" w:rsidR="009B7319" w:rsidRPr="00E95B22" w:rsidRDefault="009B7319" w:rsidP="00F936B5">
            <w:pPr>
              <w:keepLines/>
              <w:jc w:val="center"/>
              <w:rPr>
                <w:rFonts w:ascii="Times New Roman" w:eastAsia="Times New Roman" w:hAnsi="Times New Roman"/>
                <w:b/>
                <w:bCs/>
                <w:sz w:val="20"/>
                <w:lang w:eastAsia="zh-CN"/>
              </w:rPr>
            </w:pPr>
            <w:r w:rsidRPr="009B7319">
              <w:rPr>
                <w:rFonts w:ascii="SimHei" w:eastAsia="SimHei" w:hAnsi="SimHei"/>
                <w:caps/>
                <w:szCs w:val="21"/>
                <w:lang w:val="zh-CN" w:eastAsia="x-none"/>
              </w:rPr>
              <w:t>计划11的资源</w:t>
            </w:r>
          </w:p>
        </w:tc>
      </w:tr>
    </w:tbl>
    <w:p w14:paraId="01EC3416" w14:textId="765D98A4" w:rsidR="00227BCA" w:rsidRDefault="00227BCA" w:rsidP="00227BCA">
      <w:pPr>
        <w:overflowPunct w:val="0"/>
        <w:spacing w:afterLines="50" w:after="120" w:line="340" w:lineRule="atLeast"/>
        <w:jc w:val="both"/>
        <w:rPr>
          <w:lang w:eastAsia="zh-CN"/>
        </w:rPr>
      </w:pPr>
      <w:r>
        <w:rPr>
          <w:rFonts w:hint="eastAsia"/>
          <w:lang w:eastAsia="zh-CN"/>
        </w:rPr>
        <w:t>11.1</w:t>
      </w:r>
      <w:r>
        <w:rPr>
          <w:rFonts w:hint="eastAsia"/>
          <w:lang w:eastAsia="zh-CN"/>
        </w:rPr>
        <w:tab/>
      </w:r>
      <w:r>
        <w:rPr>
          <w:lang w:eastAsia="zh-CN"/>
        </w:rPr>
        <w:t>2018/19两年期本计划的资源总额比2016/17两年期核定预算增加了2.1%。</w:t>
      </w:r>
    </w:p>
    <w:p w14:paraId="015EFBBD" w14:textId="3384527F" w:rsidR="00227BCA" w:rsidRDefault="00227BCA" w:rsidP="00227BCA">
      <w:pPr>
        <w:overflowPunct w:val="0"/>
        <w:spacing w:afterLines="50" w:after="120" w:line="340" w:lineRule="atLeast"/>
        <w:jc w:val="both"/>
        <w:rPr>
          <w:lang w:eastAsia="zh-CN"/>
        </w:rPr>
      </w:pPr>
      <w:r>
        <w:rPr>
          <w:rFonts w:hint="eastAsia"/>
          <w:lang w:eastAsia="zh-CN"/>
        </w:rPr>
        <w:t>11.2</w:t>
      </w:r>
      <w:r>
        <w:rPr>
          <w:rFonts w:hint="eastAsia"/>
          <w:lang w:eastAsia="zh-CN"/>
        </w:rPr>
        <w:tab/>
      </w:r>
      <w:r>
        <w:rPr>
          <w:lang w:eastAsia="zh-CN"/>
        </w:rPr>
        <w:t>员额数量和相关人事资源均有增加，这反映了职业发展计划将得到加强。</w:t>
      </w:r>
    </w:p>
    <w:p w14:paraId="46008AEC" w14:textId="085BFB0D" w:rsidR="00865AEC" w:rsidRPr="00D04678" w:rsidRDefault="00227BCA" w:rsidP="00227BCA">
      <w:pPr>
        <w:overflowPunct w:val="0"/>
        <w:spacing w:afterLines="50" w:after="120" w:line="340" w:lineRule="atLeast"/>
        <w:jc w:val="both"/>
        <w:rPr>
          <w:lang w:eastAsia="zh-CN"/>
        </w:rPr>
      </w:pPr>
      <w:r>
        <w:rPr>
          <w:rFonts w:hint="eastAsia"/>
          <w:lang w:eastAsia="zh-CN"/>
        </w:rPr>
        <w:t>11.3</w:t>
      </w:r>
      <w:r>
        <w:rPr>
          <w:rFonts w:hint="eastAsia"/>
          <w:lang w:eastAsia="zh-CN"/>
        </w:rPr>
        <w:tab/>
      </w:r>
      <w:r>
        <w:rPr>
          <w:lang w:eastAsia="zh-CN"/>
        </w:rPr>
        <w:t>非人事资源增加，这是因为追加了一项经费，用于最后完成关于“与发展中国家和最不发达国家司法培训机构合作”的发展议程项目以及在2019年将其纳入本计划工作的主流。</w:t>
      </w:r>
    </w:p>
    <w:p w14:paraId="6BA14C4D" w14:textId="374DD32F" w:rsidR="00865AEC" w:rsidRPr="009B7319" w:rsidRDefault="00ED1C0E" w:rsidP="00227BCA">
      <w:pPr>
        <w:pStyle w:val="Body1"/>
        <w:keepNext/>
        <w:spacing w:beforeLines="100" w:before="240" w:line="340" w:lineRule="atLeast"/>
        <w:jc w:val="center"/>
        <w:rPr>
          <w:rFonts w:ascii="SimSun" w:eastAsia="SimSun" w:hAnsi="SimSun" w:cs="Arial"/>
          <w:b/>
          <w:sz w:val="21"/>
          <w:lang w:eastAsia="zh-CN"/>
        </w:rPr>
      </w:pPr>
      <w:r w:rsidRPr="009B7319">
        <w:rPr>
          <w:rFonts w:ascii="SimSun" w:eastAsia="SimSun" w:hAnsi="SimSun" w:cs="Arial" w:hint="eastAsia"/>
          <w:b/>
          <w:sz w:val="21"/>
          <w:lang w:eastAsia="zh-CN"/>
        </w:rPr>
        <w:t>计划</w:t>
      </w:r>
      <w:r w:rsidR="00865AEC" w:rsidRPr="009B7319">
        <w:rPr>
          <w:rFonts w:ascii="SimSun" w:eastAsia="SimSun" w:hAnsi="SimSun" w:cs="Arial" w:hint="eastAsia"/>
          <w:b/>
          <w:sz w:val="21"/>
          <w:lang w:eastAsia="zh-CN"/>
        </w:rPr>
        <w:t>11</w:t>
      </w:r>
      <w:r w:rsidR="008114D3" w:rsidRPr="009B7319">
        <w:rPr>
          <w:rFonts w:ascii="SimSun" w:eastAsia="SimSun" w:hAnsi="SimSun" w:cs="Arial" w:hint="eastAsia"/>
          <w:b/>
          <w:sz w:val="21"/>
          <w:lang w:eastAsia="zh-CN"/>
        </w:rPr>
        <w:t>：</w:t>
      </w:r>
      <w:r w:rsidR="00BE3FEF" w:rsidRPr="009B7319">
        <w:rPr>
          <w:rFonts w:ascii="SimSun" w:eastAsia="SimSun" w:hAnsi="SimSun" w:cs="Arial" w:hint="eastAsia"/>
          <w:b/>
          <w:sz w:val="21"/>
          <w:lang w:eastAsia="zh-CN"/>
        </w:rPr>
        <w:t>按成果开列的资源</w:t>
      </w:r>
    </w:p>
    <w:p w14:paraId="25F90775" w14:textId="0647FB3E" w:rsidR="00865AEC" w:rsidRPr="009B7319" w:rsidRDefault="00C43E50" w:rsidP="00215803">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BE3FEF" w:rsidRPr="009B7319">
        <w:rPr>
          <w:rFonts w:ascii="KaiTi" w:eastAsia="KaiTi" w:hAnsi="KaiTi" w:cs="Arial" w:hint="eastAsia"/>
          <w:sz w:val="21"/>
          <w:lang w:eastAsia="zh-CN"/>
        </w:rPr>
        <w:t>单位：千瑞郎</w:t>
      </w:r>
      <w:r w:rsidR="00890F69">
        <w:rPr>
          <w:rFonts w:ascii="KaiTi" w:eastAsia="KaiTi" w:hAnsi="KaiTi" w:cs="Arial" w:hint="eastAsia"/>
          <w:sz w:val="21"/>
          <w:lang w:eastAsia="zh-CN"/>
        </w:rPr>
        <w:t>）</w:t>
      </w:r>
    </w:p>
    <w:p w14:paraId="5D9FD31E" w14:textId="7AC181AF" w:rsidR="00865AEC" w:rsidRPr="009B7319" w:rsidRDefault="00BE310A" w:rsidP="00575D27">
      <w:pPr>
        <w:pStyle w:val="Body1"/>
        <w:keepNext/>
        <w:spacing w:line="340" w:lineRule="atLeast"/>
        <w:jc w:val="center"/>
        <w:rPr>
          <w:rFonts w:ascii="KaiTi" w:eastAsia="KaiTi" w:hAnsi="KaiTi" w:cs="Arial"/>
          <w:sz w:val="21"/>
          <w:lang w:eastAsia="zh-CN"/>
        </w:rPr>
      </w:pPr>
      <w:r w:rsidRPr="00BE310A">
        <w:rPr>
          <w:noProof/>
          <w:lang w:eastAsia="zh-CN"/>
        </w:rPr>
        <w:drawing>
          <wp:inline distT="0" distB="0" distL="0" distR="0" wp14:anchorId="0B7815CC" wp14:editId="78D0BBCC">
            <wp:extent cx="5724525" cy="914400"/>
            <wp:effectExtent l="0" t="0" r="9525" b="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24525" cy="914400"/>
                    </a:xfrm>
                    <a:prstGeom prst="rect">
                      <a:avLst/>
                    </a:prstGeom>
                    <a:noFill/>
                    <a:ln>
                      <a:noFill/>
                    </a:ln>
                  </pic:spPr>
                </pic:pic>
              </a:graphicData>
            </a:graphic>
          </wp:inline>
        </w:drawing>
      </w:r>
    </w:p>
    <w:p w14:paraId="577307E7" w14:textId="17E012FF" w:rsidR="00865AEC" w:rsidRPr="009B7319" w:rsidRDefault="00865AEC" w:rsidP="00064019">
      <w:pPr>
        <w:jc w:val="center"/>
        <w:rPr>
          <w:lang w:eastAsia="zh-CN"/>
        </w:rPr>
      </w:pPr>
    </w:p>
    <w:p w14:paraId="6F7D0864" w14:textId="79BAE52A" w:rsidR="00865AEC" w:rsidRPr="009B7319" w:rsidRDefault="00ED1C0E" w:rsidP="00575D27">
      <w:pPr>
        <w:pStyle w:val="Body1"/>
        <w:keepNext/>
        <w:spacing w:line="340" w:lineRule="atLeast"/>
        <w:jc w:val="center"/>
        <w:rPr>
          <w:rFonts w:ascii="SimSun" w:eastAsia="SimSun" w:hAnsi="SimSun" w:cs="Arial"/>
          <w:b/>
          <w:sz w:val="21"/>
          <w:lang w:eastAsia="zh-CN"/>
        </w:rPr>
      </w:pPr>
      <w:r w:rsidRPr="009B7319">
        <w:rPr>
          <w:rFonts w:ascii="SimSun" w:eastAsia="SimSun" w:hAnsi="SimSun" w:cs="Arial" w:hint="eastAsia"/>
          <w:b/>
          <w:sz w:val="21"/>
          <w:lang w:eastAsia="zh-CN"/>
        </w:rPr>
        <w:lastRenderedPageBreak/>
        <w:t>计划</w:t>
      </w:r>
      <w:r w:rsidR="00865AEC" w:rsidRPr="009B7319">
        <w:rPr>
          <w:rFonts w:ascii="SimSun" w:eastAsia="SimSun" w:hAnsi="SimSun" w:cs="Arial" w:hint="eastAsia"/>
          <w:b/>
          <w:sz w:val="21"/>
          <w:lang w:eastAsia="zh-CN"/>
        </w:rPr>
        <w:t>11</w:t>
      </w:r>
      <w:r w:rsidR="00105CA8" w:rsidRPr="009B7319">
        <w:rPr>
          <w:rFonts w:ascii="SimSun" w:eastAsia="SimSun" w:hAnsi="SimSun" w:cs="Arial" w:hint="eastAsia"/>
          <w:b/>
          <w:sz w:val="21"/>
          <w:lang w:eastAsia="zh-CN"/>
        </w:rPr>
        <w:t>：按支出用途开列的资源</w:t>
      </w:r>
    </w:p>
    <w:p w14:paraId="2AB7D639" w14:textId="0CDEF2B2" w:rsidR="00865AEC" w:rsidRPr="009B7319" w:rsidRDefault="00C43E50" w:rsidP="00215803">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BE3FEF" w:rsidRPr="009B7319">
        <w:rPr>
          <w:rFonts w:ascii="KaiTi" w:eastAsia="KaiTi" w:hAnsi="KaiTi" w:cs="Arial" w:hint="eastAsia"/>
          <w:sz w:val="21"/>
          <w:lang w:eastAsia="zh-CN"/>
        </w:rPr>
        <w:t>单位：千瑞郎</w:t>
      </w:r>
      <w:r w:rsidR="00890F69">
        <w:rPr>
          <w:rFonts w:ascii="KaiTi" w:eastAsia="KaiTi" w:hAnsi="KaiTi" w:cs="Arial" w:hint="eastAsia"/>
          <w:sz w:val="21"/>
          <w:lang w:eastAsia="zh-CN"/>
        </w:rPr>
        <w:t>）</w:t>
      </w:r>
    </w:p>
    <w:p w14:paraId="69A1FFC7" w14:textId="34BF96D6" w:rsidR="00865AEC" w:rsidRPr="009B7319" w:rsidRDefault="00BE310A" w:rsidP="00575D27">
      <w:pPr>
        <w:pStyle w:val="Body1"/>
        <w:keepNext/>
        <w:spacing w:line="340" w:lineRule="atLeast"/>
        <w:jc w:val="center"/>
        <w:rPr>
          <w:rFonts w:ascii="KaiTi" w:eastAsia="KaiTi" w:hAnsi="KaiTi" w:cs="Arial"/>
          <w:sz w:val="21"/>
          <w:lang w:eastAsia="zh-CN"/>
        </w:rPr>
      </w:pPr>
      <w:r w:rsidRPr="00BE310A">
        <w:rPr>
          <w:noProof/>
          <w:lang w:eastAsia="zh-CN"/>
        </w:rPr>
        <w:drawing>
          <wp:inline distT="0" distB="0" distL="0" distR="0" wp14:anchorId="57416431" wp14:editId="247B9994">
            <wp:extent cx="5514975" cy="6534150"/>
            <wp:effectExtent l="0" t="0" r="9525" b="0"/>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514975" cy="6534150"/>
                    </a:xfrm>
                    <a:prstGeom prst="rect">
                      <a:avLst/>
                    </a:prstGeom>
                    <a:noFill/>
                    <a:ln>
                      <a:noFill/>
                    </a:ln>
                  </pic:spPr>
                </pic:pic>
              </a:graphicData>
            </a:graphic>
          </wp:inline>
        </w:drawing>
      </w:r>
    </w:p>
    <w:p w14:paraId="06DE628B" w14:textId="0A45898C" w:rsidR="00865AEC" w:rsidRPr="009B7319" w:rsidRDefault="00865AEC" w:rsidP="00F33E49">
      <w:pPr>
        <w:jc w:val="center"/>
        <w:rPr>
          <w:lang w:eastAsia="zh-CN"/>
        </w:rPr>
      </w:pPr>
    </w:p>
    <w:p w14:paraId="07A37C07" w14:textId="6D328EAF" w:rsidR="00865AEC" w:rsidRPr="009B7319" w:rsidRDefault="00CD5032" w:rsidP="00575D27">
      <w:pPr>
        <w:pStyle w:val="Body1"/>
        <w:keepNext/>
        <w:spacing w:line="340" w:lineRule="atLeast"/>
        <w:jc w:val="center"/>
        <w:rPr>
          <w:rFonts w:ascii="SimSun" w:eastAsia="SimSun" w:hAnsi="SimSun" w:cs="Arial"/>
          <w:b/>
          <w:sz w:val="21"/>
          <w:lang w:eastAsia="zh-CN"/>
        </w:rPr>
      </w:pPr>
      <w:r>
        <w:rPr>
          <w:rFonts w:ascii="SimSun" w:eastAsia="SimSun" w:hAnsi="SimSun" w:cs="Arial" w:hint="eastAsia"/>
          <w:b/>
          <w:sz w:val="21"/>
          <w:lang w:eastAsia="zh-CN"/>
        </w:rPr>
        <w:lastRenderedPageBreak/>
        <w:t>2018/19</w:t>
      </w:r>
      <w:r w:rsidR="00105CA8" w:rsidRPr="009B7319">
        <w:rPr>
          <w:rFonts w:ascii="SimSun" w:eastAsia="SimSun" w:hAnsi="SimSun" w:cs="Arial" w:hint="eastAsia"/>
          <w:b/>
          <w:sz w:val="21"/>
          <w:lang w:eastAsia="zh-CN"/>
        </w:rPr>
        <w:t>年编制计划可动用的潜在信托基金资源</w:t>
      </w:r>
      <w:r w:rsidR="00865AEC" w:rsidRPr="009B7319">
        <w:rPr>
          <w:rFonts w:ascii="SimSun" w:eastAsia="SimSun" w:hAnsi="SimSun" w:cs="Arial" w:hint="eastAsia"/>
          <w:b/>
          <w:sz w:val="21"/>
          <w:vertAlign w:val="superscript"/>
          <w:lang w:eastAsia="zh-CN"/>
        </w:rPr>
        <w:t>1</w:t>
      </w:r>
    </w:p>
    <w:p w14:paraId="4E9B303A" w14:textId="1050B008" w:rsidR="00865AEC" w:rsidRPr="009B7319" w:rsidRDefault="00C43E50" w:rsidP="00215803">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BE3FEF" w:rsidRPr="009B7319">
        <w:rPr>
          <w:rFonts w:ascii="KaiTi" w:eastAsia="KaiTi" w:hAnsi="KaiTi" w:cs="Arial" w:hint="eastAsia"/>
          <w:sz w:val="21"/>
          <w:lang w:eastAsia="zh-CN"/>
        </w:rPr>
        <w:t>单位：千瑞郎</w:t>
      </w:r>
      <w:r w:rsidR="00890F69">
        <w:rPr>
          <w:rFonts w:ascii="KaiTi" w:eastAsia="KaiTi" w:hAnsi="KaiTi" w:cs="Arial" w:hint="eastAsia"/>
          <w:sz w:val="21"/>
          <w:lang w:eastAsia="zh-CN"/>
        </w:rPr>
        <w:t>）</w:t>
      </w:r>
    </w:p>
    <w:p w14:paraId="6FE70A38" w14:textId="2BED614D" w:rsidR="006D1E38" w:rsidRPr="00D04678" w:rsidRDefault="00315A36" w:rsidP="00575D27">
      <w:pPr>
        <w:pStyle w:val="Body1"/>
        <w:keepNext/>
        <w:spacing w:line="340" w:lineRule="atLeast"/>
        <w:jc w:val="center"/>
        <w:rPr>
          <w:i/>
          <w:lang w:eastAsia="zh-CN"/>
        </w:rPr>
      </w:pPr>
      <w:r w:rsidRPr="00315A36">
        <w:rPr>
          <w:noProof/>
          <w:lang w:eastAsia="zh-CN"/>
        </w:rPr>
        <w:drawing>
          <wp:inline distT="0" distB="0" distL="0" distR="0" wp14:anchorId="7D6959E7" wp14:editId="2A6DBBFA">
            <wp:extent cx="5760085" cy="1747031"/>
            <wp:effectExtent l="0" t="0" r="0" b="5715"/>
            <wp:docPr id="838" name="图片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60085" cy="1747031"/>
                    </a:xfrm>
                    <a:prstGeom prst="rect">
                      <a:avLst/>
                    </a:prstGeom>
                    <a:noFill/>
                    <a:ln>
                      <a:noFill/>
                    </a:ln>
                  </pic:spPr>
                </pic:pic>
              </a:graphicData>
            </a:graphic>
          </wp:inline>
        </w:drawing>
      </w:r>
    </w:p>
    <w:p w14:paraId="7E6CC95B" w14:textId="28BA6939" w:rsidR="00433347" w:rsidRPr="00D04678" w:rsidRDefault="00433347" w:rsidP="00064019">
      <w:pPr>
        <w:spacing w:after="60"/>
        <w:jc w:val="center"/>
        <w:rPr>
          <w:szCs w:val="16"/>
          <w:vertAlign w:val="superscript"/>
          <w:lang w:eastAsia="zh-CN"/>
        </w:rPr>
      </w:pPr>
    </w:p>
    <w:p w14:paraId="697E7D7E" w14:textId="34A12AFB" w:rsidR="00E641D8" w:rsidRPr="00D04678" w:rsidRDefault="00E641D8">
      <w:pPr>
        <w:rPr>
          <w:lang w:eastAsia="zh-CN"/>
        </w:rPr>
      </w:pPr>
      <w:r w:rsidRPr="00D04678">
        <w:rPr>
          <w:rFonts w:hint="eastAsia"/>
          <w:lang w:eastAsia="zh-CN"/>
        </w:rPr>
        <w:br w:type="page"/>
      </w:r>
    </w:p>
    <w:p w14:paraId="40314170" w14:textId="72C5AFB4" w:rsidR="007D3B04" w:rsidRPr="00A457F3" w:rsidRDefault="00514271" w:rsidP="00813957">
      <w:pPr>
        <w:pStyle w:val="StyleHeading3ComplexItalic"/>
        <w:tabs>
          <w:tab w:val="clear" w:pos="1985"/>
          <w:tab w:val="left" w:pos="1843"/>
        </w:tabs>
        <w:spacing w:afterLines="150" w:after="360" w:line="340" w:lineRule="atLeast"/>
        <w:ind w:left="1843" w:hanging="1843"/>
        <w:rPr>
          <w:rStyle w:val="StyleStyleHeading3ComplexItalicLatin12ptChar"/>
          <w:rFonts w:ascii="SimHei" w:eastAsia="SimHei" w:hAnsi="SimHei"/>
          <w:sz w:val="24"/>
          <w:lang w:eastAsia="zh-CN"/>
        </w:rPr>
      </w:pPr>
      <w:bookmarkStart w:id="40" w:name="_Toc482461799"/>
      <w:r w:rsidRPr="00A457F3">
        <w:rPr>
          <w:rStyle w:val="StyleStyleHeading3ComplexItalicLatin12ptChar"/>
          <w:rFonts w:ascii="SimHei" w:eastAsia="SimHei" w:hAnsi="SimHei" w:hint="eastAsia"/>
          <w:sz w:val="24"/>
          <w:lang w:eastAsia="zh-CN"/>
        </w:rPr>
        <w:lastRenderedPageBreak/>
        <w:t>计划</w:t>
      </w:r>
      <w:r w:rsidR="007D3B04" w:rsidRPr="00A457F3">
        <w:rPr>
          <w:rStyle w:val="StyleStyleHeading3ComplexItalicLatin12ptChar"/>
          <w:rFonts w:ascii="SimHei" w:eastAsia="SimHei" w:hAnsi="SimHei" w:hint="eastAsia"/>
          <w:sz w:val="24"/>
          <w:lang w:eastAsia="zh-CN"/>
        </w:rPr>
        <w:t>30</w:t>
      </w:r>
      <w:r w:rsidR="007D3B04" w:rsidRPr="00A457F3">
        <w:rPr>
          <w:rStyle w:val="StyleStyleHeading3ComplexItalicLatin12ptChar"/>
          <w:rFonts w:ascii="SimHei" w:eastAsia="SimHei" w:hAnsi="SimHei" w:hint="eastAsia"/>
          <w:sz w:val="24"/>
          <w:lang w:eastAsia="zh-CN"/>
        </w:rPr>
        <w:tab/>
      </w:r>
      <w:r w:rsidRPr="00A457F3">
        <w:rPr>
          <w:rStyle w:val="StyleStyleHeading3ComplexItalicLatin12ptChar"/>
          <w:rFonts w:ascii="SimHei" w:eastAsia="SimHei" w:hAnsi="SimHei" w:hint="eastAsia"/>
          <w:sz w:val="24"/>
          <w:lang w:eastAsia="zh-CN"/>
        </w:rPr>
        <w:t>中小企业与创业支助</w:t>
      </w:r>
      <w:bookmarkEnd w:id="40"/>
    </w:p>
    <w:tbl>
      <w:tblPr>
        <w:tblW w:w="9214" w:type="dxa"/>
        <w:tblInd w:w="108" w:type="dxa"/>
        <w:tblLook w:val="01E0" w:firstRow="1" w:lastRow="1" w:firstColumn="1" w:lastColumn="1" w:noHBand="0" w:noVBand="0"/>
      </w:tblPr>
      <w:tblGrid>
        <w:gridCol w:w="9214"/>
      </w:tblGrid>
      <w:tr w:rsidR="008F6B96" w:rsidRPr="0089430C" w14:paraId="2873FCCA" w14:textId="77777777" w:rsidTr="00F936B5">
        <w:trPr>
          <w:trHeight w:val="424"/>
        </w:trPr>
        <w:tc>
          <w:tcPr>
            <w:tcW w:w="9214" w:type="dxa"/>
            <w:shd w:val="clear" w:color="auto" w:fill="C6D9F1"/>
            <w:vAlign w:val="center"/>
          </w:tcPr>
          <w:p w14:paraId="1B7667AC" w14:textId="77777777" w:rsidR="008F6B96" w:rsidRPr="00EE01C9" w:rsidRDefault="008F6B96" w:rsidP="00F936B5">
            <w:pPr>
              <w:keepNext/>
              <w:keepLines/>
              <w:jc w:val="center"/>
              <w:rPr>
                <w:rFonts w:ascii="SimHei" w:eastAsia="SimHei" w:hAnsi="SimHei"/>
                <w:bCs/>
                <w:szCs w:val="21"/>
                <w:lang w:eastAsia="en-US"/>
              </w:rPr>
            </w:pPr>
            <w:r w:rsidRPr="00EE01C9">
              <w:rPr>
                <w:rFonts w:ascii="SimHei" w:eastAsia="SimHei" w:hAnsi="SimHei" w:hint="eastAsia"/>
                <w:bCs/>
                <w:szCs w:val="21"/>
                <w:lang w:eastAsia="zh-CN"/>
              </w:rPr>
              <w:t>实施战略</w:t>
            </w:r>
          </w:p>
        </w:tc>
      </w:tr>
    </w:tbl>
    <w:p w14:paraId="04B599EB" w14:textId="77777777" w:rsidR="008F6B96" w:rsidRPr="006B1E48" w:rsidRDefault="008F6B96"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6B1E48">
        <w:rPr>
          <w:rFonts w:ascii="Times New Roman" w:eastAsia="SimSun" w:hAnsi="Times New Roman" w:cs="SimSun" w:hint="eastAsia"/>
          <w:noProof/>
          <w:sz w:val="21"/>
          <w:szCs w:val="21"/>
        </w:rPr>
        <w:t>通过提出以实现国家发展目标为宗旨的政策干预建议，为创新行为者（中小企业、高等院校、研究机构以及中小企业支助机构）有效利用知识产权制度提供便利；</w:t>
      </w:r>
    </w:p>
    <w:p w14:paraId="45DE7941" w14:textId="77777777" w:rsidR="008F6B96" w:rsidRPr="006B1E48" w:rsidRDefault="008F6B96"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6B1E48">
        <w:rPr>
          <w:rFonts w:ascii="Times New Roman" w:eastAsia="SimSun" w:hAnsi="Times New Roman" w:cs="SimSun" w:hint="eastAsia"/>
          <w:noProof/>
          <w:sz w:val="21"/>
          <w:szCs w:val="21"/>
        </w:rPr>
        <w:t>编写适应中小企业、高等院校和研究机构需求的培训材料，并提供这些材料供本地进行改编；</w:t>
      </w:r>
    </w:p>
    <w:p w14:paraId="02DE84E3" w14:textId="77777777" w:rsidR="008F6B96" w:rsidRPr="006B1E48" w:rsidRDefault="008F6B96"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6B1E48">
        <w:rPr>
          <w:rFonts w:ascii="Times New Roman" w:eastAsia="SimSun" w:hAnsi="Times New Roman" w:cs="SimSun" w:hint="eastAsia"/>
          <w:noProof/>
          <w:sz w:val="21"/>
          <w:szCs w:val="21"/>
        </w:rPr>
        <w:t>证明中小企业、高等院校和研究机构利用知识产权制度和相关政策工具对企业竞争力、创业、知识共享以及随后创造就业机会和经济增长的积极影响；</w:t>
      </w:r>
    </w:p>
    <w:p w14:paraId="2D9CBCE0" w14:textId="77777777" w:rsidR="008F6B96" w:rsidRPr="006B1E48" w:rsidRDefault="008F6B96"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6B1E48">
        <w:rPr>
          <w:rFonts w:ascii="Times New Roman" w:eastAsia="SimSun" w:hAnsi="Times New Roman" w:cs="SimSun" w:hint="eastAsia"/>
          <w:noProof/>
          <w:sz w:val="21"/>
          <w:szCs w:val="21"/>
        </w:rPr>
        <w:t>创建和加强网络用于共享关于中小企业实施知识产权管理、知识产权许可和机构知识产权政策方面的信息平台，以及探索利用新网络工具提供更具有针对性和更有成本效益的技术援助的适当性；</w:t>
      </w:r>
    </w:p>
    <w:p w14:paraId="7106B0FF" w14:textId="77777777" w:rsidR="008F6B96" w:rsidRPr="006B1E48" w:rsidRDefault="008F6B96"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6B1E48">
        <w:rPr>
          <w:rFonts w:ascii="Times New Roman" w:eastAsia="SimSun" w:hAnsi="Times New Roman" w:cs="SimSun" w:hint="eastAsia"/>
          <w:noProof/>
          <w:sz w:val="21"/>
          <w:szCs w:val="21"/>
        </w:rPr>
        <w:t>设计和实施包括知识产权许可在内有关知识产权管理方面的定制能力建设计划，重点关注中小企业、高等院校和研究机构对知识产权的需求；</w:t>
      </w:r>
    </w:p>
    <w:p w14:paraId="28C10C64" w14:textId="77777777" w:rsidR="008F6B96" w:rsidRPr="006B1E48" w:rsidRDefault="008F6B96"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6B1E48">
        <w:rPr>
          <w:rFonts w:ascii="Times New Roman" w:eastAsia="SimSun" w:hAnsi="Times New Roman" w:cs="SimSun" w:hint="eastAsia"/>
          <w:noProof/>
          <w:sz w:val="21"/>
          <w:szCs w:val="21"/>
        </w:rPr>
        <w:t>支持高等院校和研究机构加强其知识产权管理能力，包括制定或加强机构知识产权政策；</w:t>
      </w:r>
    </w:p>
    <w:p w14:paraId="1105256F" w14:textId="77777777" w:rsidR="008F6B96" w:rsidRPr="006B1E48" w:rsidRDefault="008F6B96" w:rsidP="00C7108D">
      <w:pPr>
        <w:pStyle w:val="23"/>
        <w:numPr>
          <w:ilvl w:val="0"/>
          <w:numId w:val="19"/>
        </w:numPr>
        <w:spacing w:afterLines="50" w:after="120" w:line="340" w:lineRule="atLeast"/>
        <w:jc w:val="both"/>
        <w:rPr>
          <w:rFonts w:ascii="Times New Roman" w:eastAsia="SimSun" w:hAnsi="Times New Roman" w:cs="SimSun"/>
          <w:noProof/>
          <w:sz w:val="21"/>
          <w:szCs w:val="21"/>
        </w:rPr>
      </w:pPr>
      <w:r w:rsidRPr="006B1E48">
        <w:rPr>
          <w:rFonts w:ascii="Times New Roman" w:eastAsia="SimSun" w:hAnsi="Times New Roman" w:cs="SimSun" w:hint="eastAsia"/>
          <w:noProof/>
          <w:sz w:val="21"/>
          <w:szCs w:val="21"/>
        </w:rPr>
        <w:t>提高服务提供能力，并通过加强与国家利益攸关方及其他国际和地区组织的协调以及采用基于项目且兼顾性别平等的实施方式，确保国家一级的认同、问责和可持续性。</w:t>
      </w:r>
    </w:p>
    <w:tbl>
      <w:tblPr>
        <w:tblW w:w="9214" w:type="dxa"/>
        <w:tblInd w:w="108" w:type="dxa"/>
        <w:tblLook w:val="01E0" w:firstRow="1" w:lastRow="1" w:firstColumn="1" w:lastColumn="1" w:noHBand="0" w:noVBand="0"/>
      </w:tblPr>
      <w:tblGrid>
        <w:gridCol w:w="9214"/>
      </w:tblGrid>
      <w:tr w:rsidR="008F6B96" w:rsidRPr="0089430C" w14:paraId="13455E3A" w14:textId="77777777" w:rsidTr="00F936B5">
        <w:trPr>
          <w:trHeight w:val="424"/>
        </w:trPr>
        <w:tc>
          <w:tcPr>
            <w:tcW w:w="9214" w:type="dxa"/>
            <w:shd w:val="clear" w:color="auto" w:fill="C6D9F1"/>
            <w:vAlign w:val="center"/>
          </w:tcPr>
          <w:p w14:paraId="0D79C348" w14:textId="2AC3C388" w:rsidR="008F6B96" w:rsidRPr="00484CA7" w:rsidRDefault="0084502D" w:rsidP="0084502D">
            <w:pPr>
              <w:keepLines/>
              <w:jc w:val="center"/>
              <w:rPr>
                <w:rFonts w:ascii="SimHei" w:eastAsia="SimHei" w:hAnsi="SimHei"/>
                <w:bCs/>
                <w:sz w:val="20"/>
                <w:lang w:eastAsia="zh-CN"/>
              </w:rPr>
            </w:pPr>
            <w:r>
              <w:rPr>
                <w:rFonts w:ascii="SimHei" w:eastAsia="SimHei" w:hAnsi="SimHei" w:hint="eastAsia"/>
                <w:caps/>
                <w:szCs w:val="21"/>
                <w:lang w:val="zh-CN" w:eastAsia="x-none"/>
              </w:rPr>
              <w:t>跨计划合作</w:t>
            </w:r>
          </w:p>
        </w:tc>
      </w:tr>
    </w:tbl>
    <w:p w14:paraId="673C8BF8" w14:textId="65B392B8" w:rsidR="008F6B96" w:rsidRDefault="00D507BF" w:rsidP="008F6B96">
      <w:pPr>
        <w:rPr>
          <w:rFonts w:ascii="Arial" w:hAnsi="Arial"/>
          <w:noProof/>
          <w:sz w:val="20"/>
          <w:lang w:eastAsia="zh-CN"/>
        </w:rPr>
      </w:pPr>
      <w:r>
        <w:rPr>
          <w:rFonts w:ascii="Arial" w:hAnsi="Arial" w:hint="eastAsia"/>
          <w:noProof/>
          <w:sz w:val="20"/>
          <w:lang w:eastAsia="zh-CN"/>
        </w:rPr>
        <w:drawing>
          <wp:anchor distT="0" distB="0" distL="114300" distR="114300" simplePos="0" relativeHeight="251784192" behindDoc="0" locked="0" layoutInCell="1" allowOverlap="1" wp14:anchorId="3AE94483" wp14:editId="10DA9ECC">
            <wp:simplePos x="0" y="0"/>
            <wp:positionH relativeFrom="column">
              <wp:posOffset>895350</wp:posOffset>
            </wp:positionH>
            <wp:positionV relativeFrom="paragraph">
              <wp:posOffset>211455</wp:posOffset>
            </wp:positionV>
            <wp:extent cx="3973195" cy="3067050"/>
            <wp:effectExtent l="0" t="0" r="8255" b="0"/>
            <wp:wrapTopAndBottom/>
            <wp:docPr id="1093" name="图片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合作30.PNG"/>
                    <pic:cNvPicPr/>
                  </pic:nvPicPr>
                  <pic:blipFill>
                    <a:blip r:embed="rId170">
                      <a:extLst>
                        <a:ext uri="{28A0092B-C50C-407E-A947-70E740481C1C}">
                          <a14:useLocalDpi xmlns:a14="http://schemas.microsoft.com/office/drawing/2010/main" val="0"/>
                        </a:ext>
                      </a:extLst>
                    </a:blip>
                    <a:stretch>
                      <a:fillRect/>
                    </a:stretch>
                  </pic:blipFill>
                  <pic:spPr>
                    <a:xfrm>
                      <a:off x="0" y="0"/>
                      <a:ext cx="3973195" cy="3067050"/>
                    </a:xfrm>
                    <a:prstGeom prst="rect">
                      <a:avLst/>
                    </a:prstGeom>
                  </pic:spPr>
                </pic:pic>
              </a:graphicData>
            </a:graphic>
            <wp14:sizeRelH relativeFrom="page">
              <wp14:pctWidth>0</wp14:pctWidth>
            </wp14:sizeRelH>
            <wp14:sizeRelV relativeFrom="page">
              <wp14:pctHeight>0</wp14:pctHeight>
            </wp14:sizeRelV>
          </wp:anchor>
        </w:drawing>
      </w:r>
    </w:p>
    <w:p w14:paraId="26A74430" w14:textId="77777777" w:rsidR="008F6B96" w:rsidRPr="00D507BF" w:rsidRDefault="008F6B96" w:rsidP="008F6B96">
      <w:pPr>
        <w:keepLines/>
        <w:autoSpaceDE w:val="0"/>
        <w:autoSpaceDN w:val="0"/>
        <w:adjustRightInd w:val="0"/>
        <w:ind w:right="-59"/>
        <w:rPr>
          <w:rFonts w:ascii="Arial" w:eastAsia="Times New Roman" w:hAnsi="Arial"/>
          <w:sz w:val="20"/>
          <w:lang w:eastAsia="zh-CN"/>
        </w:rPr>
      </w:pPr>
    </w:p>
    <w:tbl>
      <w:tblPr>
        <w:tblW w:w="9214" w:type="dxa"/>
        <w:tblInd w:w="108" w:type="dxa"/>
        <w:tblLook w:val="01E0" w:firstRow="1" w:lastRow="1" w:firstColumn="1" w:lastColumn="1" w:noHBand="0" w:noVBand="0"/>
      </w:tblPr>
      <w:tblGrid>
        <w:gridCol w:w="4607"/>
        <w:gridCol w:w="4607"/>
      </w:tblGrid>
      <w:tr w:rsidR="008F6B96" w:rsidRPr="0089430C" w14:paraId="1E9492EE" w14:textId="77777777" w:rsidTr="00F936B5">
        <w:trPr>
          <w:trHeight w:val="424"/>
        </w:trPr>
        <w:tc>
          <w:tcPr>
            <w:tcW w:w="4607" w:type="dxa"/>
            <w:shd w:val="clear" w:color="auto" w:fill="C6D9F1"/>
            <w:vAlign w:val="center"/>
          </w:tcPr>
          <w:p w14:paraId="79EFBB01" w14:textId="77777777" w:rsidR="008F6B96" w:rsidRPr="0009572D" w:rsidRDefault="008F6B96" w:rsidP="00F936B5">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风　险</w:t>
            </w:r>
          </w:p>
        </w:tc>
        <w:tc>
          <w:tcPr>
            <w:tcW w:w="4607" w:type="dxa"/>
            <w:shd w:val="clear" w:color="auto" w:fill="C6D9F1"/>
            <w:vAlign w:val="center"/>
          </w:tcPr>
          <w:p w14:paraId="7CE5FFD5" w14:textId="77777777" w:rsidR="008F6B96" w:rsidRPr="0009572D" w:rsidRDefault="008F6B96" w:rsidP="00F936B5">
            <w:pPr>
              <w:keepNext/>
              <w:keepLines/>
              <w:jc w:val="center"/>
              <w:rPr>
                <w:rFonts w:ascii="SimHei" w:eastAsia="SimHei" w:hAnsi="SimHei"/>
                <w:caps/>
                <w:szCs w:val="21"/>
                <w:lang w:val="zh-CN" w:eastAsia="zh-CN"/>
              </w:rPr>
            </w:pPr>
            <w:r>
              <w:rPr>
                <w:rFonts w:ascii="SimHei" w:eastAsia="SimHei" w:hAnsi="SimHei" w:hint="eastAsia"/>
                <w:caps/>
                <w:szCs w:val="21"/>
                <w:lang w:val="zh-CN" w:eastAsia="x-none"/>
              </w:rPr>
              <w:t>缓减</w:t>
            </w:r>
            <w:r>
              <w:rPr>
                <w:rFonts w:ascii="SimHei" w:eastAsia="SimHei" w:hAnsi="SimHei" w:hint="eastAsia"/>
                <w:caps/>
                <w:szCs w:val="21"/>
                <w:lang w:val="zh-CN" w:eastAsia="zh-CN"/>
              </w:rPr>
              <w:t>风险的行动</w:t>
            </w:r>
          </w:p>
        </w:tc>
      </w:tr>
      <w:tr w:rsidR="008F6B96" w:rsidRPr="0089430C" w14:paraId="2CD8022A" w14:textId="77777777" w:rsidTr="00F936B5">
        <w:trPr>
          <w:trHeight w:val="586"/>
        </w:trPr>
        <w:tc>
          <w:tcPr>
            <w:tcW w:w="4607" w:type="dxa"/>
            <w:shd w:val="clear" w:color="auto" w:fill="auto"/>
            <w:tcMar>
              <w:top w:w="113" w:type="dxa"/>
              <w:bottom w:w="113" w:type="dxa"/>
            </w:tcMar>
          </w:tcPr>
          <w:p w14:paraId="44D57460" w14:textId="77777777" w:rsidR="008F6B96" w:rsidRPr="00EE01C9" w:rsidRDefault="008F6B96" w:rsidP="00F936B5">
            <w:pPr>
              <w:keepLines/>
              <w:rPr>
                <w:rFonts w:ascii="Arial" w:hAnsi="Arial"/>
                <w:color w:val="000000"/>
                <w:sz w:val="18"/>
                <w:szCs w:val="16"/>
                <w:lang w:eastAsia="zh-CN"/>
              </w:rPr>
            </w:pPr>
            <w:r w:rsidRPr="00EE01C9">
              <w:rPr>
                <w:rFonts w:ascii="Arial" w:hAnsi="Arial" w:hint="eastAsia"/>
                <w:color w:val="000000"/>
                <w:sz w:val="18"/>
                <w:szCs w:val="16"/>
                <w:lang w:eastAsia="zh-CN"/>
              </w:rPr>
              <w:t>经济或政治变化可能导致国家创新和知识产权战略制定的优先重点发生变化。</w:t>
            </w:r>
          </w:p>
        </w:tc>
        <w:tc>
          <w:tcPr>
            <w:tcW w:w="4607" w:type="dxa"/>
            <w:shd w:val="clear" w:color="auto" w:fill="auto"/>
            <w:tcMar>
              <w:top w:w="113" w:type="dxa"/>
              <w:bottom w:w="113" w:type="dxa"/>
            </w:tcMar>
          </w:tcPr>
          <w:p w14:paraId="4BDE5E64" w14:textId="77777777" w:rsidR="008F6B96" w:rsidRPr="00EE01C9" w:rsidRDefault="008F6B96" w:rsidP="00F936B5">
            <w:pPr>
              <w:keepLines/>
              <w:rPr>
                <w:rFonts w:ascii="Arial" w:eastAsia="Times New Roman" w:hAnsi="Arial"/>
                <w:sz w:val="18"/>
                <w:szCs w:val="16"/>
                <w:lang w:eastAsia="zh-CN"/>
              </w:rPr>
            </w:pPr>
            <w:r w:rsidRPr="00EE01C9">
              <w:rPr>
                <w:rFonts w:ascii="Arial" w:hAnsi="Arial" w:hint="eastAsia"/>
                <w:color w:val="000000"/>
                <w:sz w:val="18"/>
                <w:szCs w:val="16"/>
                <w:lang w:eastAsia="zh-CN"/>
              </w:rPr>
              <w:t>与受益方、捐助方和成员国密切合作。与其他国际组织和伙伴就所有知识产权有关事宜开展规划和协调。</w:t>
            </w:r>
          </w:p>
        </w:tc>
      </w:tr>
    </w:tbl>
    <w:p w14:paraId="75D7C4F2" w14:textId="77777777" w:rsidR="008F6B96" w:rsidRPr="00377136" w:rsidRDefault="008F6B96" w:rsidP="008F6B96">
      <w:pPr>
        <w:rPr>
          <w:rFonts w:ascii="Arial" w:hAnsi="Arial"/>
          <w:sz w:val="20"/>
          <w:lang w:eastAsia="zh-CN"/>
        </w:rPr>
      </w:pPr>
    </w:p>
    <w:tbl>
      <w:tblPr>
        <w:tblW w:w="9214" w:type="dxa"/>
        <w:tblInd w:w="108" w:type="dxa"/>
        <w:tblLook w:val="04A0" w:firstRow="1" w:lastRow="0" w:firstColumn="1" w:lastColumn="0" w:noHBand="0" w:noVBand="1"/>
      </w:tblPr>
      <w:tblGrid>
        <w:gridCol w:w="2303"/>
        <w:gridCol w:w="2304"/>
        <w:gridCol w:w="2303"/>
        <w:gridCol w:w="2304"/>
      </w:tblGrid>
      <w:tr w:rsidR="008F6B96" w:rsidRPr="0089430C" w14:paraId="25CC535B" w14:textId="77777777" w:rsidTr="00F936B5">
        <w:trPr>
          <w:trHeight w:val="425"/>
          <w:tblHeader/>
        </w:trPr>
        <w:tc>
          <w:tcPr>
            <w:tcW w:w="2303" w:type="dxa"/>
            <w:shd w:val="clear" w:color="000000" w:fill="C5D9F1"/>
            <w:vAlign w:val="center"/>
            <w:hideMark/>
          </w:tcPr>
          <w:p w14:paraId="56B0D0BC" w14:textId="77777777" w:rsidR="008F6B96" w:rsidRPr="0009572D" w:rsidRDefault="008F6B96" w:rsidP="00F936B5">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lastRenderedPageBreak/>
              <w:t>预期成果</w:t>
            </w:r>
          </w:p>
        </w:tc>
        <w:tc>
          <w:tcPr>
            <w:tcW w:w="2304" w:type="dxa"/>
            <w:shd w:val="clear" w:color="000000" w:fill="C5D9F1"/>
            <w:vAlign w:val="center"/>
            <w:hideMark/>
          </w:tcPr>
          <w:p w14:paraId="5844A844" w14:textId="77777777" w:rsidR="008F6B96" w:rsidRPr="0009572D" w:rsidRDefault="008F6B96" w:rsidP="00F936B5">
            <w:pPr>
              <w:keepNext/>
              <w:keepLines/>
              <w:jc w:val="center"/>
              <w:rPr>
                <w:rFonts w:ascii="SimHei" w:eastAsia="SimHei" w:hAnsi="SimHei"/>
                <w:caps/>
                <w:szCs w:val="21"/>
                <w:lang w:val="zh-CN" w:eastAsia="x-none"/>
              </w:rPr>
            </w:pPr>
            <w:r>
              <w:rPr>
                <w:rFonts w:ascii="SimHei" w:eastAsia="SimHei" w:hAnsi="SimHei" w:hint="eastAsia"/>
                <w:caps/>
                <w:szCs w:val="21"/>
                <w:lang w:val="zh-CN" w:eastAsia="zh-CN"/>
              </w:rPr>
              <w:t>绩效</w:t>
            </w:r>
            <w:r w:rsidRPr="0009572D">
              <w:rPr>
                <w:rFonts w:ascii="SimHei" w:eastAsia="SimHei" w:hAnsi="SimHei" w:hint="eastAsia"/>
                <w:caps/>
                <w:szCs w:val="21"/>
                <w:lang w:val="zh-CN" w:eastAsia="x-none"/>
              </w:rPr>
              <w:t>指标</w:t>
            </w:r>
          </w:p>
        </w:tc>
        <w:tc>
          <w:tcPr>
            <w:tcW w:w="2303" w:type="dxa"/>
            <w:shd w:val="clear" w:color="000000" w:fill="C5D9F1"/>
            <w:vAlign w:val="center"/>
            <w:hideMark/>
          </w:tcPr>
          <w:p w14:paraId="5CF82F17" w14:textId="77777777" w:rsidR="008F6B96" w:rsidRPr="0009572D" w:rsidRDefault="008F6B96" w:rsidP="00F936B5">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基　准</w:t>
            </w:r>
          </w:p>
        </w:tc>
        <w:tc>
          <w:tcPr>
            <w:tcW w:w="2304" w:type="dxa"/>
            <w:shd w:val="clear" w:color="000000" w:fill="C5D9F1"/>
            <w:vAlign w:val="center"/>
            <w:hideMark/>
          </w:tcPr>
          <w:p w14:paraId="38335EE5" w14:textId="77777777" w:rsidR="008F6B96" w:rsidRPr="0009572D" w:rsidRDefault="008F6B96" w:rsidP="00F936B5">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目　标</w:t>
            </w:r>
          </w:p>
        </w:tc>
      </w:tr>
      <w:tr w:rsidR="008F6B96" w:rsidRPr="0089430C" w14:paraId="46D6F383" w14:textId="77777777" w:rsidTr="00F2729A">
        <w:trPr>
          <w:trHeight w:val="1363"/>
        </w:trPr>
        <w:tc>
          <w:tcPr>
            <w:tcW w:w="2303" w:type="dxa"/>
            <w:shd w:val="clear" w:color="000000" w:fill="FFFFFF"/>
            <w:tcMar>
              <w:top w:w="113" w:type="dxa"/>
            </w:tcMar>
            <w:hideMark/>
          </w:tcPr>
          <w:p w14:paraId="2AA68D92" w14:textId="7EAEADD5" w:rsidR="008F6B96" w:rsidRPr="0089430C" w:rsidRDefault="008F6B96" w:rsidP="00F936B5">
            <w:pPr>
              <w:rPr>
                <w:color w:val="000000"/>
                <w:sz w:val="18"/>
                <w:szCs w:val="18"/>
                <w:lang w:eastAsia="zh-CN"/>
              </w:rPr>
            </w:pPr>
            <w:r w:rsidRPr="0089430C">
              <w:rPr>
                <w:rFonts w:hint="eastAsia"/>
                <w:color w:val="000000"/>
                <w:sz w:val="18"/>
                <w:szCs w:val="18"/>
                <w:lang w:eastAsia="zh-CN"/>
              </w:rPr>
              <w:t>三</w:t>
            </w:r>
            <w:r w:rsidR="00EA1A32">
              <w:rPr>
                <w:color w:val="000000"/>
                <w:sz w:val="18"/>
                <w:szCs w:val="18"/>
                <w:lang w:eastAsia="zh-CN"/>
              </w:rPr>
              <w:t>.2</w:t>
            </w:r>
            <w:r w:rsidRPr="0089430C">
              <w:rPr>
                <w:rFonts w:hint="eastAsia"/>
                <w:color w:val="000000"/>
                <w:sz w:val="18"/>
                <w:szCs w:val="18"/>
                <w:lang w:eastAsia="zh-CN"/>
              </w:rPr>
              <w:t>发展中国家、最不发达国家、经济转型国家的人力资源能力得到加强，可以胜任在有效运用知识产权促进发展方面的广泛要求</w:t>
            </w:r>
          </w:p>
        </w:tc>
        <w:tc>
          <w:tcPr>
            <w:tcW w:w="2304" w:type="dxa"/>
            <w:shd w:val="clear" w:color="000000" w:fill="FFFFFF"/>
            <w:tcMar>
              <w:top w:w="113" w:type="dxa"/>
            </w:tcMar>
            <w:hideMark/>
          </w:tcPr>
          <w:p w14:paraId="5291E6C4" w14:textId="77777777" w:rsidR="008F6B96" w:rsidRPr="0089430C" w:rsidRDefault="008F6B96" w:rsidP="00F936B5">
            <w:pPr>
              <w:rPr>
                <w:color w:val="000000"/>
                <w:sz w:val="18"/>
                <w:szCs w:val="18"/>
                <w:lang w:eastAsia="zh-CN"/>
              </w:rPr>
            </w:pPr>
            <w:r w:rsidRPr="0089430C">
              <w:rPr>
                <w:rFonts w:hint="eastAsia"/>
                <w:color w:val="000000"/>
                <w:sz w:val="18"/>
                <w:szCs w:val="18"/>
                <w:lang w:eastAsia="zh-CN"/>
              </w:rPr>
              <w:t>将更新技能应用于工作的受训知识产权专业人员的百分比</w:t>
            </w:r>
          </w:p>
        </w:tc>
        <w:tc>
          <w:tcPr>
            <w:tcW w:w="2303" w:type="dxa"/>
            <w:shd w:val="clear" w:color="000000" w:fill="FFFFFF"/>
            <w:tcMar>
              <w:top w:w="113" w:type="dxa"/>
            </w:tcMar>
            <w:hideMark/>
          </w:tcPr>
          <w:p w14:paraId="424EC70B" w14:textId="77777777" w:rsidR="008F6B96" w:rsidRPr="0089430C" w:rsidRDefault="008F6B96" w:rsidP="00F936B5">
            <w:pPr>
              <w:rPr>
                <w:color w:val="000000"/>
                <w:sz w:val="18"/>
                <w:szCs w:val="18"/>
                <w:lang w:eastAsia="en-US"/>
              </w:rPr>
            </w:pPr>
            <w:r w:rsidRPr="0089430C">
              <w:rPr>
                <w:color w:val="000000"/>
                <w:sz w:val="18"/>
                <w:szCs w:val="18"/>
                <w:lang w:eastAsia="en-US"/>
              </w:rPr>
              <w:t>63%</w:t>
            </w:r>
            <w:r w:rsidRPr="0089430C">
              <w:rPr>
                <w:rFonts w:hint="eastAsia"/>
                <w:color w:val="000000"/>
                <w:sz w:val="18"/>
                <w:szCs w:val="18"/>
                <w:lang w:eastAsia="zh-CN"/>
              </w:rPr>
              <w:t>的受训人员（2016年底）</w:t>
            </w:r>
          </w:p>
        </w:tc>
        <w:tc>
          <w:tcPr>
            <w:tcW w:w="2304" w:type="dxa"/>
            <w:shd w:val="clear" w:color="000000" w:fill="FFFFFF"/>
            <w:tcMar>
              <w:top w:w="113" w:type="dxa"/>
            </w:tcMar>
            <w:hideMark/>
          </w:tcPr>
          <w:p w14:paraId="6336C2AB" w14:textId="77777777" w:rsidR="008F6B96" w:rsidRPr="0089430C" w:rsidRDefault="008F6B96" w:rsidP="00F936B5">
            <w:pPr>
              <w:rPr>
                <w:color w:val="000000"/>
                <w:sz w:val="18"/>
                <w:szCs w:val="18"/>
                <w:lang w:eastAsia="zh-CN"/>
              </w:rPr>
            </w:pPr>
            <w:r w:rsidRPr="0089430C">
              <w:rPr>
                <w:color w:val="000000"/>
                <w:sz w:val="18"/>
                <w:szCs w:val="18"/>
                <w:lang w:eastAsia="zh-CN"/>
              </w:rPr>
              <w:t>75%</w:t>
            </w:r>
            <w:r w:rsidRPr="0089430C">
              <w:rPr>
                <w:rFonts w:hint="eastAsia"/>
                <w:color w:val="000000"/>
                <w:sz w:val="18"/>
                <w:szCs w:val="18"/>
                <w:lang w:eastAsia="zh-CN"/>
              </w:rPr>
              <w:t>的受训人员</w:t>
            </w:r>
            <w:r w:rsidRPr="0089430C">
              <w:rPr>
                <w:color w:val="000000"/>
                <w:sz w:val="18"/>
                <w:szCs w:val="18"/>
                <w:lang w:eastAsia="zh-CN"/>
              </w:rPr>
              <w:br/>
            </w:r>
            <w:r w:rsidRPr="0089430C">
              <w:rPr>
                <w:color w:val="000000"/>
                <w:sz w:val="18"/>
                <w:szCs w:val="18"/>
                <w:lang w:eastAsia="zh-CN"/>
              </w:rPr>
              <w:br/>
              <w:t>75%</w:t>
            </w:r>
            <w:r w:rsidRPr="0089430C">
              <w:rPr>
                <w:rFonts w:hint="eastAsia"/>
                <w:color w:val="000000"/>
                <w:sz w:val="18"/>
                <w:szCs w:val="18"/>
                <w:lang w:eastAsia="zh-CN"/>
              </w:rPr>
              <w:t>的主管人员</w:t>
            </w:r>
          </w:p>
        </w:tc>
      </w:tr>
      <w:tr w:rsidR="008F6B96" w:rsidRPr="0089430C" w14:paraId="215A3A58" w14:textId="77777777" w:rsidTr="00F936B5">
        <w:trPr>
          <w:trHeight w:val="1878"/>
        </w:trPr>
        <w:tc>
          <w:tcPr>
            <w:tcW w:w="2303" w:type="dxa"/>
            <w:vMerge w:val="restart"/>
            <w:shd w:val="clear" w:color="000000" w:fill="FFFFFF"/>
            <w:tcMar>
              <w:top w:w="113" w:type="dxa"/>
            </w:tcMar>
            <w:vAlign w:val="bottom"/>
            <w:hideMark/>
          </w:tcPr>
          <w:p w14:paraId="639A3BAD" w14:textId="77777777" w:rsidR="008F6B96" w:rsidRPr="0089430C" w:rsidRDefault="008F6B96" w:rsidP="00EA1A32">
            <w:pPr>
              <w:ind w:right="720"/>
              <w:rPr>
                <w:color w:val="000000"/>
                <w:sz w:val="18"/>
                <w:szCs w:val="18"/>
                <w:lang w:eastAsia="zh-CN"/>
              </w:rPr>
            </w:pPr>
          </w:p>
        </w:tc>
        <w:tc>
          <w:tcPr>
            <w:tcW w:w="2304" w:type="dxa"/>
            <w:shd w:val="clear" w:color="000000" w:fill="FFFFFF"/>
            <w:tcMar>
              <w:top w:w="113" w:type="dxa"/>
            </w:tcMar>
            <w:hideMark/>
          </w:tcPr>
          <w:p w14:paraId="2EF04E31" w14:textId="77777777" w:rsidR="008F6B96" w:rsidRPr="0089430C" w:rsidRDefault="008F6B96" w:rsidP="00F936B5">
            <w:pPr>
              <w:rPr>
                <w:color w:val="000000"/>
                <w:sz w:val="18"/>
                <w:szCs w:val="18"/>
                <w:lang w:eastAsia="zh-CN"/>
              </w:rPr>
            </w:pPr>
            <w:r w:rsidRPr="0089430C">
              <w:rPr>
                <w:rFonts w:hint="eastAsia"/>
                <w:color w:val="000000"/>
                <w:sz w:val="18"/>
                <w:szCs w:val="18"/>
                <w:lang w:eastAsia="zh-CN"/>
              </w:rPr>
              <w:t>高等院校的技术管理部门（TMO）中参与培训和能力建设活动并在一项简单、实质性、多项选择调查问卷中得到60%或以上分数的参与者的数量和</w:t>
            </w:r>
            <w:r>
              <w:rPr>
                <w:rFonts w:hint="eastAsia"/>
                <w:color w:val="000000"/>
                <w:sz w:val="18"/>
                <w:szCs w:val="18"/>
                <w:lang w:eastAsia="zh-CN"/>
              </w:rPr>
              <w:t>百分比</w:t>
            </w:r>
          </w:p>
        </w:tc>
        <w:tc>
          <w:tcPr>
            <w:tcW w:w="2303" w:type="dxa"/>
            <w:shd w:val="clear" w:color="000000" w:fill="FFFFFF"/>
            <w:tcMar>
              <w:top w:w="113" w:type="dxa"/>
            </w:tcMar>
            <w:hideMark/>
          </w:tcPr>
          <w:p w14:paraId="53F46852" w14:textId="77777777" w:rsidR="008F6B96" w:rsidRPr="0089430C" w:rsidRDefault="008F6B96" w:rsidP="00F936B5">
            <w:pPr>
              <w:rPr>
                <w:color w:val="000000"/>
                <w:sz w:val="18"/>
                <w:szCs w:val="18"/>
                <w:lang w:eastAsia="zh-CN"/>
              </w:rPr>
            </w:pPr>
            <w:r w:rsidRPr="0089430C">
              <w:rPr>
                <w:rFonts w:hint="eastAsia"/>
                <w:color w:val="000000"/>
                <w:sz w:val="18"/>
                <w:szCs w:val="18"/>
                <w:lang w:eastAsia="zh-CN"/>
              </w:rPr>
              <w:t>不适用</w:t>
            </w:r>
          </w:p>
        </w:tc>
        <w:tc>
          <w:tcPr>
            <w:tcW w:w="2304" w:type="dxa"/>
            <w:shd w:val="clear" w:color="000000" w:fill="FFFFFF"/>
            <w:tcMar>
              <w:top w:w="113" w:type="dxa"/>
            </w:tcMar>
            <w:hideMark/>
          </w:tcPr>
          <w:p w14:paraId="6252E64E" w14:textId="3BB6F0DA" w:rsidR="008F6B96" w:rsidRPr="0089430C" w:rsidRDefault="008F6B96" w:rsidP="00F2729A">
            <w:pPr>
              <w:rPr>
                <w:color w:val="000000"/>
                <w:sz w:val="18"/>
                <w:szCs w:val="18"/>
                <w:lang w:eastAsia="zh-CN"/>
              </w:rPr>
            </w:pPr>
            <w:r w:rsidRPr="0089430C">
              <w:rPr>
                <w:rFonts w:hint="eastAsia"/>
                <w:color w:val="000000"/>
                <w:sz w:val="18"/>
                <w:szCs w:val="18"/>
                <w:lang w:eastAsia="zh-CN"/>
              </w:rPr>
              <w:t>待定</w:t>
            </w:r>
          </w:p>
        </w:tc>
      </w:tr>
      <w:tr w:rsidR="008F6B96" w:rsidRPr="0089430C" w14:paraId="39429001" w14:textId="77777777" w:rsidTr="00F936B5">
        <w:trPr>
          <w:trHeight w:val="1494"/>
        </w:trPr>
        <w:tc>
          <w:tcPr>
            <w:tcW w:w="2303" w:type="dxa"/>
            <w:vMerge/>
            <w:shd w:val="clear" w:color="000000" w:fill="FFFFFF"/>
            <w:tcMar>
              <w:top w:w="113" w:type="dxa"/>
            </w:tcMar>
            <w:vAlign w:val="bottom"/>
            <w:hideMark/>
          </w:tcPr>
          <w:p w14:paraId="1D7D0D0D" w14:textId="77777777" w:rsidR="008F6B96" w:rsidRPr="0089430C" w:rsidRDefault="008F6B96" w:rsidP="00F936B5">
            <w:pPr>
              <w:jc w:val="right"/>
              <w:rPr>
                <w:color w:val="000000"/>
                <w:sz w:val="18"/>
                <w:szCs w:val="18"/>
                <w:lang w:eastAsia="en-US"/>
              </w:rPr>
            </w:pPr>
          </w:p>
        </w:tc>
        <w:tc>
          <w:tcPr>
            <w:tcW w:w="2304" w:type="dxa"/>
            <w:shd w:val="clear" w:color="000000" w:fill="FFFFFF"/>
            <w:tcMar>
              <w:top w:w="113" w:type="dxa"/>
            </w:tcMar>
            <w:hideMark/>
          </w:tcPr>
          <w:p w14:paraId="616A5F59" w14:textId="77777777" w:rsidR="008F6B96" w:rsidRPr="0089430C" w:rsidRDefault="008F6B96" w:rsidP="00F936B5">
            <w:pPr>
              <w:rPr>
                <w:color w:val="000000"/>
                <w:sz w:val="18"/>
                <w:szCs w:val="18"/>
                <w:lang w:eastAsia="zh-CN"/>
              </w:rPr>
            </w:pPr>
            <w:r w:rsidRPr="0089430C">
              <w:rPr>
                <w:rFonts w:hint="eastAsia"/>
                <w:color w:val="000000"/>
                <w:sz w:val="18"/>
                <w:szCs w:val="18"/>
                <w:lang w:eastAsia="zh-CN"/>
              </w:rPr>
              <w:t>高等院校的技术管理部门中参与WIPO培训和能力建设活动并在工作中运用所学知识和更新技能的参与者的</w:t>
            </w:r>
            <w:r>
              <w:rPr>
                <w:rFonts w:hint="eastAsia"/>
                <w:color w:val="000000"/>
                <w:sz w:val="18"/>
                <w:szCs w:val="18"/>
                <w:lang w:eastAsia="zh-CN"/>
              </w:rPr>
              <w:t>百分比</w:t>
            </w:r>
          </w:p>
        </w:tc>
        <w:tc>
          <w:tcPr>
            <w:tcW w:w="2303" w:type="dxa"/>
            <w:shd w:val="clear" w:color="000000" w:fill="FFFFFF"/>
            <w:tcMar>
              <w:top w:w="113" w:type="dxa"/>
            </w:tcMar>
            <w:hideMark/>
          </w:tcPr>
          <w:p w14:paraId="48D8B8F1" w14:textId="77777777" w:rsidR="008F6B96" w:rsidRPr="0089430C" w:rsidRDefault="008F6B96" w:rsidP="00F936B5">
            <w:pPr>
              <w:rPr>
                <w:color w:val="000000"/>
                <w:sz w:val="18"/>
                <w:szCs w:val="18"/>
                <w:lang w:eastAsia="zh-CN"/>
              </w:rPr>
            </w:pPr>
            <w:r w:rsidRPr="0089430C">
              <w:rPr>
                <w:rFonts w:hint="eastAsia"/>
                <w:color w:val="000000"/>
                <w:sz w:val="18"/>
                <w:szCs w:val="18"/>
                <w:lang w:eastAsia="zh-CN"/>
              </w:rPr>
              <w:t>不适用</w:t>
            </w:r>
          </w:p>
        </w:tc>
        <w:tc>
          <w:tcPr>
            <w:tcW w:w="2304" w:type="dxa"/>
            <w:shd w:val="clear" w:color="000000" w:fill="FFFFFF"/>
            <w:tcMar>
              <w:top w:w="113" w:type="dxa"/>
            </w:tcMar>
            <w:hideMark/>
          </w:tcPr>
          <w:p w14:paraId="3D3BC6B3" w14:textId="7AF850D8" w:rsidR="008F6B96" w:rsidRPr="0089430C" w:rsidRDefault="008F6B96" w:rsidP="00F2729A">
            <w:pPr>
              <w:rPr>
                <w:color w:val="000000"/>
                <w:sz w:val="18"/>
                <w:szCs w:val="18"/>
                <w:lang w:eastAsia="zh-CN"/>
              </w:rPr>
            </w:pPr>
            <w:r w:rsidRPr="0089430C">
              <w:rPr>
                <w:rFonts w:hint="eastAsia"/>
                <w:color w:val="000000"/>
                <w:sz w:val="18"/>
                <w:szCs w:val="18"/>
                <w:lang w:eastAsia="zh-CN"/>
              </w:rPr>
              <w:t>待定</w:t>
            </w:r>
          </w:p>
        </w:tc>
      </w:tr>
      <w:tr w:rsidR="008F6B96" w:rsidRPr="0089430C" w14:paraId="3DCD5810" w14:textId="77777777" w:rsidTr="00F936B5">
        <w:trPr>
          <w:trHeight w:val="1112"/>
        </w:trPr>
        <w:tc>
          <w:tcPr>
            <w:tcW w:w="2303" w:type="dxa"/>
            <w:vMerge w:val="restart"/>
            <w:shd w:val="clear" w:color="000000" w:fill="FFFFFF"/>
            <w:tcMar>
              <w:top w:w="113" w:type="dxa"/>
            </w:tcMar>
            <w:hideMark/>
          </w:tcPr>
          <w:p w14:paraId="499B3B13" w14:textId="254F38A4" w:rsidR="008F6B96" w:rsidRPr="0089430C" w:rsidRDefault="008F6B96" w:rsidP="00F936B5">
            <w:pPr>
              <w:rPr>
                <w:color w:val="000000"/>
                <w:sz w:val="18"/>
                <w:szCs w:val="18"/>
                <w:lang w:eastAsia="zh-CN"/>
              </w:rPr>
            </w:pPr>
            <w:r w:rsidRPr="0089430C">
              <w:rPr>
                <w:rFonts w:hint="eastAsia"/>
                <w:color w:val="000000"/>
                <w:sz w:val="18"/>
                <w:szCs w:val="18"/>
                <w:lang w:eastAsia="zh-CN"/>
              </w:rPr>
              <w:t>三</w:t>
            </w:r>
            <w:r w:rsidR="00EA1A32">
              <w:rPr>
                <w:color w:val="000000"/>
                <w:sz w:val="18"/>
                <w:szCs w:val="18"/>
                <w:lang w:eastAsia="zh-CN"/>
              </w:rPr>
              <w:t>.6</w:t>
            </w:r>
            <w:r w:rsidRPr="0089430C">
              <w:rPr>
                <w:rFonts w:hint="eastAsia"/>
                <w:color w:val="000000"/>
                <w:sz w:val="18"/>
                <w:szCs w:val="18"/>
                <w:lang w:eastAsia="zh-CN"/>
              </w:rPr>
              <w:t>中小企业、高等院校和研究机构成功运用知识产权支持创新的能力得到加强</w:t>
            </w:r>
          </w:p>
          <w:p w14:paraId="63361108" w14:textId="3862231D" w:rsidR="008F6B96" w:rsidRPr="0089430C" w:rsidRDefault="008F6B96" w:rsidP="00F936B5">
            <w:pPr>
              <w:rPr>
                <w:color w:val="000000"/>
                <w:sz w:val="18"/>
                <w:szCs w:val="18"/>
                <w:lang w:eastAsia="zh-CN"/>
              </w:rPr>
            </w:pPr>
            <w:r>
              <w:rPr>
                <w:noProof/>
                <w:lang w:eastAsia="zh-CN"/>
              </w:rPr>
              <w:drawing>
                <wp:anchor distT="0" distB="0" distL="114300" distR="114300" simplePos="0" relativeHeight="251739136" behindDoc="0" locked="0" layoutInCell="1" allowOverlap="1" wp14:anchorId="6B93AD90" wp14:editId="1D02B1F1">
                  <wp:simplePos x="0" y="0"/>
                  <wp:positionH relativeFrom="column">
                    <wp:posOffset>0</wp:posOffset>
                  </wp:positionH>
                  <wp:positionV relativeFrom="paragraph">
                    <wp:posOffset>0</wp:posOffset>
                  </wp:positionV>
                  <wp:extent cx="9525" cy="9525"/>
                  <wp:effectExtent l="0" t="0" r="0" b="0"/>
                  <wp:wrapNone/>
                  <wp:docPr id="1049" name="图片 1049" descr="../images/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s/spacer.gif"/>
                          <pic:cNvPicPr>
                            <a:picLocks noChangeAspect="1" noChangeArrowheads="1"/>
                          </pic:cNvPicPr>
                        </pic:nvPicPr>
                        <pic:blipFill>
                          <a:blip r:link="rId171">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1951" w:type="dxa"/>
              <w:tblCellSpacing w:w="0" w:type="dxa"/>
              <w:tblCellMar>
                <w:left w:w="0" w:type="dxa"/>
                <w:right w:w="0" w:type="dxa"/>
              </w:tblCellMar>
              <w:tblLook w:val="04A0" w:firstRow="1" w:lastRow="0" w:firstColumn="1" w:lastColumn="0" w:noHBand="0" w:noVBand="1"/>
            </w:tblPr>
            <w:tblGrid>
              <w:gridCol w:w="1951"/>
            </w:tblGrid>
            <w:tr w:rsidR="008F6B96" w:rsidRPr="0089430C" w14:paraId="05AA1371" w14:textId="77777777" w:rsidTr="00F936B5">
              <w:trPr>
                <w:trHeight w:val="2037"/>
                <w:tblCellSpacing w:w="0" w:type="dxa"/>
              </w:trPr>
              <w:tc>
                <w:tcPr>
                  <w:tcW w:w="1951" w:type="dxa"/>
                  <w:tcBorders>
                    <w:top w:val="nil"/>
                    <w:left w:val="nil"/>
                    <w:bottom w:val="nil"/>
                    <w:right w:val="nil"/>
                  </w:tcBorders>
                  <w:shd w:val="clear" w:color="000000" w:fill="FFFFFF"/>
                  <w:vAlign w:val="bottom"/>
                  <w:hideMark/>
                </w:tcPr>
                <w:p w14:paraId="2C384489" w14:textId="77777777" w:rsidR="008F6B96" w:rsidRPr="0089430C" w:rsidRDefault="008F6B96" w:rsidP="00F936B5">
                  <w:pPr>
                    <w:jc w:val="right"/>
                    <w:rPr>
                      <w:color w:val="000000"/>
                      <w:sz w:val="18"/>
                      <w:szCs w:val="18"/>
                      <w:lang w:eastAsia="zh-CN"/>
                    </w:rPr>
                  </w:pPr>
                </w:p>
              </w:tc>
            </w:tr>
          </w:tbl>
          <w:p w14:paraId="07BDB188" w14:textId="77777777" w:rsidR="008F6B96" w:rsidRPr="0089430C" w:rsidRDefault="008F6B96" w:rsidP="00F936B5">
            <w:pPr>
              <w:jc w:val="right"/>
              <w:rPr>
                <w:color w:val="000000"/>
                <w:sz w:val="18"/>
                <w:szCs w:val="18"/>
                <w:lang w:eastAsia="zh-CN"/>
              </w:rPr>
            </w:pPr>
          </w:p>
        </w:tc>
        <w:tc>
          <w:tcPr>
            <w:tcW w:w="2304" w:type="dxa"/>
            <w:shd w:val="clear" w:color="000000" w:fill="FFFFFF"/>
            <w:tcMar>
              <w:top w:w="113" w:type="dxa"/>
            </w:tcMar>
            <w:hideMark/>
          </w:tcPr>
          <w:p w14:paraId="135071C5" w14:textId="77777777" w:rsidR="008F6B96" w:rsidRPr="0089430C" w:rsidRDefault="008F6B96" w:rsidP="00F936B5">
            <w:pPr>
              <w:rPr>
                <w:color w:val="000000"/>
                <w:sz w:val="18"/>
                <w:szCs w:val="18"/>
                <w:lang w:eastAsia="zh-CN"/>
              </w:rPr>
            </w:pPr>
            <w:r w:rsidRPr="0089430C">
              <w:rPr>
                <w:rFonts w:hint="eastAsia"/>
                <w:color w:val="000000"/>
                <w:sz w:val="18"/>
                <w:szCs w:val="18"/>
                <w:lang w:eastAsia="zh-CN"/>
              </w:rPr>
              <w:t>参与针对中小企业支助机构的WIPO培训和能力建设活动的参与者的满意度</w:t>
            </w:r>
          </w:p>
        </w:tc>
        <w:tc>
          <w:tcPr>
            <w:tcW w:w="2303" w:type="dxa"/>
            <w:shd w:val="clear" w:color="000000" w:fill="FFFFFF"/>
            <w:tcMar>
              <w:top w:w="113" w:type="dxa"/>
            </w:tcMar>
            <w:hideMark/>
          </w:tcPr>
          <w:p w14:paraId="1029515C" w14:textId="77777777" w:rsidR="008F6B96" w:rsidRPr="0089430C" w:rsidRDefault="008F6B96" w:rsidP="00F936B5">
            <w:pPr>
              <w:rPr>
                <w:color w:val="000000"/>
                <w:sz w:val="18"/>
                <w:szCs w:val="18"/>
                <w:lang w:eastAsia="en-US"/>
              </w:rPr>
            </w:pPr>
            <w:r w:rsidRPr="0089430C">
              <w:rPr>
                <w:color w:val="000000"/>
                <w:sz w:val="18"/>
                <w:szCs w:val="18"/>
                <w:lang w:eastAsia="en-US"/>
              </w:rPr>
              <w:t>90%</w:t>
            </w:r>
          </w:p>
          <w:p w14:paraId="1C22F224" w14:textId="77777777" w:rsidR="008F6B96" w:rsidRPr="0089430C" w:rsidRDefault="008F6B96" w:rsidP="00C7108D">
            <w:pPr>
              <w:pStyle w:val="aa"/>
              <w:numPr>
                <w:ilvl w:val="0"/>
                <w:numId w:val="34"/>
              </w:numPr>
              <w:ind w:hanging="135"/>
              <w:rPr>
                <w:color w:val="000000"/>
                <w:sz w:val="18"/>
                <w:szCs w:val="18"/>
                <w:lang w:eastAsia="en-US"/>
              </w:rPr>
            </w:pPr>
            <w:r w:rsidRPr="0089430C">
              <w:rPr>
                <w:color w:val="000000"/>
                <w:sz w:val="18"/>
                <w:szCs w:val="18"/>
                <w:lang w:eastAsia="en-US"/>
              </w:rPr>
              <w:t>42%</w:t>
            </w:r>
            <w:r w:rsidRPr="0089430C">
              <w:rPr>
                <w:rFonts w:hint="eastAsia"/>
                <w:color w:val="000000"/>
                <w:sz w:val="18"/>
                <w:szCs w:val="18"/>
                <w:lang w:eastAsia="zh-CN"/>
              </w:rPr>
              <w:t>非常满意</w:t>
            </w:r>
          </w:p>
          <w:p w14:paraId="03B02001" w14:textId="77777777" w:rsidR="008F6B96" w:rsidRPr="0089430C" w:rsidRDefault="008F6B96" w:rsidP="00C7108D">
            <w:pPr>
              <w:pStyle w:val="aa"/>
              <w:numPr>
                <w:ilvl w:val="0"/>
                <w:numId w:val="34"/>
              </w:numPr>
              <w:ind w:hanging="135"/>
              <w:rPr>
                <w:color w:val="000000"/>
                <w:sz w:val="18"/>
                <w:szCs w:val="18"/>
                <w:lang w:eastAsia="en-US"/>
              </w:rPr>
            </w:pPr>
            <w:r w:rsidRPr="0089430C">
              <w:rPr>
                <w:color w:val="000000"/>
                <w:sz w:val="18"/>
                <w:szCs w:val="18"/>
                <w:lang w:eastAsia="en-US"/>
              </w:rPr>
              <w:t>48%</w:t>
            </w:r>
            <w:r w:rsidRPr="0089430C">
              <w:rPr>
                <w:rFonts w:hint="eastAsia"/>
                <w:color w:val="000000"/>
                <w:sz w:val="18"/>
                <w:szCs w:val="18"/>
                <w:lang w:eastAsia="zh-CN"/>
              </w:rPr>
              <w:t>满意</w:t>
            </w:r>
          </w:p>
          <w:p w14:paraId="16C88070" w14:textId="77777777" w:rsidR="008F6B96" w:rsidRPr="0089430C" w:rsidRDefault="008F6B96" w:rsidP="00F936B5">
            <w:pPr>
              <w:rPr>
                <w:color w:val="000000"/>
                <w:sz w:val="18"/>
                <w:szCs w:val="18"/>
                <w:lang w:eastAsia="zh-CN"/>
              </w:rPr>
            </w:pPr>
            <w:r w:rsidRPr="0089430C">
              <w:rPr>
                <w:rFonts w:hint="eastAsia"/>
                <w:color w:val="000000"/>
                <w:sz w:val="18"/>
                <w:szCs w:val="18"/>
                <w:lang w:eastAsia="zh-CN"/>
              </w:rPr>
              <w:t>（2016年底）</w:t>
            </w:r>
          </w:p>
        </w:tc>
        <w:tc>
          <w:tcPr>
            <w:tcW w:w="2304" w:type="dxa"/>
            <w:shd w:val="clear" w:color="000000" w:fill="FFFFFF"/>
            <w:tcMar>
              <w:top w:w="113" w:type="dxa"/>
            </w:tcMar>
            <w:hideMark/>
          </w:tcPr>
          <w:p w14:paraId="24F3F366" w14:textId="2189EC78" w:rsidR="008F6B96" w:rsidRPr="0089430C" w:rsidRDefault="008F6B96" w:rsidP="00F936B5">
            <w:pPr>
              <w:rPr>
                <w:color w:val="000000"/>
                <w:sz w:val="18"/>
                <w:szCs w:val="18"/>
                <w:lang w:eastAsia="en-US"/>
              </w:rPr>
            </w:pPr>
            <w:r w:rsidRPr="0089430C">
              <w:rPr>
                <w:color w:val="000000"/>
                <w:sz w:val="18"/>
                <w:szCs w:val="18"/>
                <w:lang w:eastAsia="en-US"/>
              </w:rPr>
              <w:t>90</w:t>
            </w:r>
            <w:r w:rsidR="00E64B80">
              <w:rPr>
                <w:rFonts w:hint="eastAsia"/>
                <w:color w:val="000000"/>
                <w:sz w:val="18"/>
                <w:szCs w:val="18"/>
                <w:lang w:eastAsia="zh-CN"/>
              </w:rPr>
              <w:t>%</w:t>
            </w:r>
          </w:p>
        </w:tc>
      </w:tr>
      <w:tr w:rsidR="008F6B96" w:rsidRPr="0089430C" w14:paraId="3DDEF65A" w14:textId="77777777" w:rsidTr="00F936B5">
        <w:trPr>
          <w:trHeight w:val="1067"/>
        </w:trPr>
        <w:tc>
          <w:tcPr>
            <w:tcW w:w="2303" w:type="dxa"/>
            <w:vMerge/>
            <w:shd w:val="clear" w:color="auto" w:fill="auto"/>
            <w:noWrap/>
            <w:tcMar>
              <w:top w:w="113" w:type="dxa"/>
            </w:tcMar>
            <w:vAlign w:val="bottom"/>
            <w:hideMark/>
          </w:tcPr>
          <w:p w14:paraId="09B826A5" w14:textId="77777777" w:rsidR="008F6B96" w:rsidRPr="0089430C" w:rsidRDefault="008F6B96" w:rsidP="00F936B5">
            <w:pPr>
              <w:jc w:val="right"/>
              <w:rPr>
                <w:color w:val="000000"/>
                <w:sz w:val="18"/>
                <w:szCs w:val="18"/>
                <w:lang w:eastAsia="en-US"/>
              </w:rPr>
            </w:pPr>
          </w:p>
        </w:tc>
        <w:tc>
          <w:tcPr>
            <w:tcW w:w="2304" w:type="dxa"/>
            <w:shd w:val="clear" w:color="000000" w:fill="FFFFFF"/>
            <w:tcMar>
              <w:top w:w="113" w:type="dxa"/>
            </w:tcMar>
            <w:hideMark/>
          </w:tcPr>
          <w:p w14:paraId="78AF50B2" w14:textId="77777777" w:rsidR="008F6B96" w:rsidRPr="0089430C" w:rsidRDefault="008F6B96" w:rsidP="00F936B5">
            <w:pPr>
              <w:rPr>
                <w:color w:val="000000"/>
                <w:sz w:val="18"/>
                <w:szCs w:val="18"/>
                <w:lang w:eastAsia="zh-CN"/>
              </w:rPr>
            </w:pPr>
            <w:r w:rsidRPr="0089430C">
              <w:rPr>
                <w:rFonts w:hint="eastAsia"/>
                <w:color w:val="000000"/>
                <w:sz w:val="18"/>
                <w:szCs w:val="18"/>
                <w:lang w:eastAsia="zh-CN"/>
              </w:rPr>
              <w:t>经过培训的中小企业支助机构提供有关知识产权资产管理方面的培训计划和咨询服务的</w:t>
            </w:r>
            <w:r>
              <w:rPr>
                <w:rFonts w:hint="eastAsia"/>
                <w:color w:val="000000"/>
                <w:sz w:val="18"/>
                <w:szCs w:val="18"/>
                <w:lang w:eastAsia="zh-CN"/>
              </w:rPr>
              <w:t>百分比</w:t>
            </w:r>
          </w:p>
        </w:tc>
        <w:tc>
          <w:tcPr>
            <w:tcW w:w="2303" w:type="dxa"/>
            <w:shd w:val="clear" w:color="000000" w:fill="FFFFFF"/>
            <w:tcMar>
              <w:top w:w="113" w:type="dxa"/>
            </w:tcMar>
            <w:hideMark/>
          </w:tcPr>
          <w:p w14:paraId="78B7A4D0" w14:textId="341CB2C0" w:rsidR="008F6B96" w:rsidRPr="0089430C" w:rsidRDefault="008F6B96" w:rsidP="006E2088">
            <w:pPr>
              <w:rPr>
                <w:color w:val="000000"/>
                <w:sz w:val="18"/>
                <w:szCs w:val="18"/>
                <w:lang w:eastAsia="en-US"/>
              </w:rPr>
            </w:pPr>
            <w:r w:rsidRPr="0089430C">
              <w:rPr>
                <w:rFonts w:hint="eastAsia"/>
                <w:color w:val="000000"/>
                <w:sz w:val="18"/>
                <w:szCs w:val="18"/>
                <w:lang w:eastAsia="zh-CN"/>
              </w:rPr>
              <w:t>待定</w:t>
            </w:r>
            <w:r w:rsidRPr="0089430C">
              <w:rPr>
                <w:color w:val="000000"/>
                <w:sz w:val="18"/>
                <w:szCs w:val="18"/>
                <w:lang w:eastAsia="en-US"/>
              </w:rPr>
              <w:br/>
            </w:r>
            <w:r w:rsidRPr="0089430C">
              <w:rPr>
                <w:color w:val="000000"/>
                <w:sz w:val="18"/>
                <w:szCs w:val="18"/>
                <w:lang w:eastAsia="en-US"/>
              </w:rPr>
              <w:br/>
            </w:r>
            <w:r w:rsidRPr="0089430C">
              <w:rPr>
                <w:color w:val="000000"/>
                <w:sz w:val="18"/>
                <w:szCs w:val="18"/>
                <w:lang w:eastAsia="en-US"/>
              </w:rPr>
              <w:br/>
            </w:r>
            <w:r w:rsidRPr="0089430C">
              <w:rPr>
                <w:color w:val="000000"/>
                <w:sz w:val="18"/>
                <w:szCs w:val="18"/>
                <w:lang w:eastAsia="en-US"/>
              </w:rPr>
              <w:br/>
            </w:r>
          </w:p>
        </w:tc>
        <w:tc>
          <w:tcPr>
            <w:tcW w:w="2304" w:type="dxa"/>
            <w:shd w:val="clear" w:color="000000" w:fill="FFFFFF"/>
            <w:tcMar>
              <w:top w:w="113" w:type="dxa"/>
            </w:tcMar>
            <w:hideMark/>
          </w:tcPr>
          <w:p w14:paraId="383AABD6" w14:textId="77777777" w:rsidR="008F6B96" w:rsidRPr="0089430C" w:rsidRDefault="008F6B96" w:rsidP="00F936B5">
            <w:pPr>
              <w:rPr>
                <w:color w:val="000000"/>
                <w:sz w:val="18"/>
                <w:szCs w:val="18"/>
                <w:lang w:eastAsia="en-US"/>
              </w:rPr>
            </w:pPr>
            <w:r w:rsidRPr="0089430C">
              <w:rPr>
                <w:color w:val="000000"/>
                <w:sz w:val="18"/>
                <w:szCs w:val="18"/>
                <w:lang w:eastAsia="en-US"/>
              </w:rPr>
              <w:t>80%</w:t>
            </w:r>
            <w:r w:rsidRPr="0089430C">
              <w:rPr>
                <w:color w:val="000000"/>
                <w:sz w:val="18"/>
                <w:szCs w:val="18"/>
                <w:lang w:eastAsia="en-US"/>
              </w:rPr>
              <w:br/>
            </w:r>
            <w:r w:rsidRPr="0089430C">
              <w:rPr>
                <w:color w:val="000000"/>
                <w:sz w:val="18"/>
                <w:szCs w:val="18"/>
                <w:lang w:eastAsia="en-US"/>
              </w:rPr>
              <w:br/>
            </w:r>
            <w:r w:rsidRPr="0089430C">
              <w:rPr>
                <w:color w:val="000000"/>
                <w:sz w:val="18"/>
                <w:szCs w:val="18"/>
                <w:lang w:eastAsia="en-US"/>
              </w:rPr>
              <w:br/>
            </w:r>
            <w:r w:rsidRPr="0089430C">
              <w:rPr>
                <w:color w:val="000000"/>
                <w:sz w:val="18"/>
                <w:szCs w:val="18"/>
                <w:lang w:eastAsia="en-US"/>
              </w:rPr>
              <w:br/>
            </w:r>
          </w:p>
        </w:tc>
      </w:tr>
      <w:tr w:rsidR="008F6B96" w:rsidRPr="0089430C" w14:paraId="1B099C36" w14:textId="77777777" w:rsidTr="00F936B5">
        <w:trPr>
          <w:trHeight w:val="707"/>
        </w:trPr>
        <w:tc>
          <w:tcPr>
            <w:tcW w:w="2303" w:type="dxa"/>
            <w:vMerge/>
            <w:shd w:val="clear" w:color="auto" w:fill="auto"/>
            <w:noWrap/>
            <w:tcMar>
              <w:top w:w="113" w:type="dxa"/>
            </w:tcMar>
            <w:vAlign w:val="bottom"/>
          </w:tcPr>
          <w:p w14:paraId="2D9DAAB8" w14:textId="77777777" w:rsidR="008F6B96" w:rsidRPr="0089430C" w:rsidRDefault="008F6B96" w:rsidP="00F936B5">
            <w:pPr>
              <w:jc w:val="right"/>
              <w:rPr>
                <w:color w:val="000000"/>
                <w:sz w:val="18"/>
                <w:szCs w:val="18"/>
                <w:lang w:eastAsia="en-US"/>
              </w:rPr>
            </w:pPr>
          </w:p>
        </w:tc>
        <w:tc>
          <w:tcPr>
            <w:tcW w:w="2304" w:type="dxa"/>
            <w:shd w:val="clear" w:color="000000" w:fill="FFFFFF"/>
            <w:tcMar>
              <w:top w:w="113" w:type="dxa"/>
            </w:tcMar>
          </w:tcPr>
          <w:p w14:paraId="14AB2E63" w14:textId="77777777" w:rsidR="008F6B96" w:rsidRPr="0089430C" w:rsidRDefault="008F6B96" w:rsidP="00F936B5">
            <w:pPr>
              <w:rPr>
                <w:color w:val="000000"/>
                <w:sz w:val="18"/>
                <w:szCs w:val="18"/>
                <w:lang w:eastAsia="zh-CN"/>
              </w:rPr>
            </w:pPr>
            <w:r w:rsidRPr="0089430C">
              <w:rPr>
                <w:rFonts w:hint="eastAsia"/>
                <w:color w:val="000000"/>
                <w:sz w:val="18"/>
                <w:szCs w:val="18"/>
                <w:lang w:eastAsia="zh-CN"/>
              </w:rPr>
              <w:t>单一浏览中小企业网页的数量</w:t>
            </w:r>
          </w:p>
        </w:tc>
        <w:tc>
          <w:tcPr>
            <w:tcW w:w="2303" w:type="dxa"/>
            <w:shd w:val="clear" w:color="000000" w:fill="FFFFFF"/>
            <w:tcMar>
              <w:top w:w="113" w:type="dxa"/>
            </w:tcMar>
          </w:tcPr>
          <w:p w14:paraId="061F41C4" w14:textId="77777777" w:rsidR="008F6B96" w:rsidRPr="0089430C" w:rsidRDefault="008F6B96" w:rsidP="00F936B5">
            <w:pPr>
              <w:rPr>
                <w:color w:val="000000"/>
                <w:sz w:val="18"/>
                <w:szCs w:val="18"/>
                <w:lang w:eastAsia="zh-CN"/>
              </w:rPr>
            </w:pPr>
            <w:r w:rsidRPr="0089430C">
              <w:rPr>
                <w:color w:val="000000"/>
                <w:sz w:val="18"/>
                <w:szCs w:val="18"/>
                <w:lang w:eastAsia="en-US"/>
              </w:rPr>
              <w:t>1,000,395</w:t>
            </w:r>
            <w:r w:rsidRPr="0089430C">
              <w:rPr>
                <w:rStyle w:val="af2"/>
                <w:color w:val="000000"/>
                <w:sz w:val="18"/>
                <w:szCs w:val="18"/>
                <w:lang w:eastAsia="en-US"/>
              </w:rPr>
              <w:footnoteReference w:id="32"/>
            </w:r>
            <w:r w:rsidRPr="0089430C">
              <w:rPr>
                <w:color w:val="000000"/>
                <w:sz w:val="18"/>
                <w:szCs w:val="18"/>
                <w:lang w:eastAsia="en-US"/>
              </w:rPr>
              <w:br/>
            </w:r>
            <w:r w:rsidRPr="0089430C">
              <w:rPr>
                <w:rFonts w:hint="eastAsia"/>
                <w:color w:val="000000"/>
                <w:sz w:val="18"/>
                <w:szCs w:val="18"/>
                <w:lang w:eastAsia="zh-CN"/>
              </w:rPr>
              <w:t>（2016年）</w:t>
            </w:r>
          </w:p>
        </w:tc>
        <w:tc>
          <w:tcPr>
            <w:tcW w:w="2304" w:type="dxa"/>
            <w:shd w:val="clear" w:color="000000" w:fill="FFFFFF"/>
            <w:tcMar>
              <w:top w:w="113" w:type="dxa"/>
            </w:tcMar>
          </w:tcPr>
          <w:p w14:paraId="782ABFB6" w14:textId="77777777" w:rsidR="008F6B96" w:rsidRPr="0089430C" w:rsidRDefault="008F6B96" w:rsidP="00F936B5">
            <w:pPr>
              <w:rPr>
                <w:color w:val="000000"/>
                <w:sz w:val="18"/>
                <w:szCs w:val="18"/>
                <w:lang w:eastAsia="en-US"/>
              </w:rPr>
            </w:pPr>
            <w:r w:rsidRPr="0089430C">
              <w:rPr>
                <w:rFonts w:hint="eastAsia"/>
                <w:color w:val="000000"/>
                <w:sz w:val="18"/>
                <w:szCs w:val="18"/>
                <w:lang w:eastAsia="zh-CN"/>
              </w:rPr>
              <w:t>两年期内增长</w:t>
            </w:r>
            <w:r w:rsidRPr="0089430C">
              <w:rPr>
                <w:color w:val="000000"/>
                <w:sz w:val="18"/>
                <w:szCs w:val="18"/>
                <w:lang w:eastAsia="en-US"/>
              </w:rPr>
              <w:t>10%</w:t>
            </w:r>
          </w:p>
        </w:tc>
      </w:tr>
      <w:tr w:rsidR="008F6B96" w:rsidRPr="0089430C" w14:paraId="55C1D639" w14:textId="77777777" w:rsidTr="00F936B5">
        <w:trPr>
          <w:trHeight w:val="627"/>
        </w:trPr>
        <w:tc>
          <w:tcPr>
            <w:tcW w:w="2303" w:type="dxa"/>
            <w:vMerge/>
            <w:shd w:val="clear" w:color="000000" w:fill="FFFFFF"/>
            <w:tcMar>
              <w:top w:w="113" w:type="dxa"/>
            </w:tcMar>
            <w:vAlign w:val="bottom"/>
            <w:hideMark/>
          </w:tcPr>
          <w:p w14:paraId="5ABA7717" w14:textId="77777777" w:rsidR="008F6B96" w:rsidRPr="0089430C" w:rsidRDefault="008F6B96" w:rsidP="00F936B5">
            <w:pPr>
              <w:jc w:val="right"/>
              <w:rPr>
                <w:color w:val="000000"/>
                <w:sz w:val="18"/>
                <w:szCs w:val="18"/>
                <w:lang w:eastAsia="en-US"/>
              </w:rPr>
            </w:pPr>
          </w:p>
        </w:tc>
        <w:tc>
          <w:tcPr>
            <w:tcW w:w="2304" w:type="dxa"/>
            <w:shd w:val="clear" w:color="000000" w:fill="FFFFFF"/>
            <w:tcMar>
              <w:top w:w="113" w:type="dxa"/>
            </w:tcMar>
          </w:tcPr>
          <w:p w14:paraId="3E77A564" w14:textId="77777777" w:rsidR="008F6B96" w:rsidRPr="0089430C" w:rsidRDefault="008F6B96" w:rsidP="00F936B5">
            <w:pPr>
              <w:rPr>
                <w:color w:val="000000"/>
                <w:sz w:val="18"/>
                <w:szCs w:val="18"/>
                <w:lang w:eastAsia="zh-CN"/>
              </w:rPr>
            </w:pPr>
            <w:r w:rsidRPr="0089430C">
              <w:rPr>
                <w:rFonts w:hint="eastAsia"/>
                <w:color w:val="000000"/>
                <w:sz w:val="18"/>
                <w:szCs w:val="18"/>
                <w:lang w:eastAsia="zh-CN"/>
              </w:rPr>
              <w:t>制定或通过中小企业支助机构知识产权政策的国家数量</w:t>
            </w:r>
          </w:p>
          <w:p w14:paraId="0F10C6B9" w14:textId="77777777" w:rsidR="008F6B96" w:rsidRPr="0089430C" w:rsidRDefault="008F6B96" w:rsidP="00F936B5">
            <w:pPr>
              <w:rPr>
                <w:color w:val="000000"/>
                <w:sz w:val="18"/>
                <w:szCs w:val="18"/>
                <w:lang w:eastAsia="zh-CN"/>
              </w:rPr>
            </w:pPr>
          </w:p>
        </w:tc>
        <w:tc>
          <w:tcPr>
            <w:tcW w:w="2303" w:type="dxa"/>
            <w:shd w:val="clear" w:color="000000" w:fill="FFFFFF"/>
            <w:tcMar>
              <w:top w:w="113" w:type="dxa"/>
            </w:tcMar>
          </w:tcPr>
          <w:p w14:paraId="11A44F12" w14:textId="77777777" w:rsidR="008F6B96" w:rsidRPr="0089430C" w:rsidRDefault="008F6B96" w:rsidP="00F936B5">
            <w:pPr>
              <w:rPr>
                <w:color w:val="000000"/>
                <w:sz w:val="18"/>
                <w:szCs w:val="18"/>
                <w:lang w:eastAsia="zh-CN"/>
              </w:rPr>
            </w:pPr>
            <w:r w:rsidRPr="0089430C">
              <w:rPr>
                <w:rFonts w:hint="eastAsia"/>
                <w:color w:val="000000"/>
                <w:sz w:val="18"/>
                <w:szCs w:val="18"/>
                <w:lang w:eastAsia="zh-CN"/>
              </w:rPr>
              <w:t>无（2016年）</w:t>
            </w:r>
          </w:p>
        </w:tc>
        <w:tc>
          <w:tcPr>
            <w:tcW w:w="2304" w:type="dxa"/>
            <w:shd w:val="clear" w:color="000000" w:fill="FFFFFF"/>
            <w:tcMar>
              <w:top w:w="113" w:type="dxa"/>
            </w:tcMar>
          </w:tcPr>
          <w:p w14:paraId="677A314A" w14:textId="77777777" w:rsidR="008F6B96" w:rsidRPr="0089430C" w:rsidRDefault="008F6B96" w:rsidP="00F936B5">
            <w:pPr>
              <w:rPr>
                <w:color w:val="000000"/>
                <w:sz w:val="18"/>
                <w:szCs w:val="18"/>
                <w:lang w:eastAsia="zh-CN"/>
              </w:rPr>
            </w:pPr>
            <w:r w:rsidRPr="0089430C">
              <w:rPr>
                <w:color w:val="000000"/>
                <w:sz w:val="18"/>
                <w:szCs w:val="18"/>
                <w:lang w:eastAsia="en-US"/>
              </w:rPr>
              <w:t>5</w:t>
            </w:r>
            <w:r w:rsidRPr="0089430C">
              <w:rPr>
                <w:rFonts w:hint="eastAsia"/>
                <w:color w:val="000000"/>
                <w:sz w:val="18"/>
                <w:szCs w:val="18"/>
                <w:lang w:eastAsia="zh-CN"/>
              </w:rPr>
              <w:t>个国家（累计）</w:t>
            </w:r>
          </w:p>
        </w:tc>
      </w:tr>
      <w:tr w:rsidR="008F6B96" w:rsidRPr="0089430C" w14:paraId="7069EBAD" w14:textId="77777777" w:rsidTr="008F6B96">
        <w:trPr>
          <w:trHeight w:val="817"/>
        </w:trPr>
        <w:tc>
          <w:tcPr>
            <w:tcW w:w="2303" w:type="dxa"/>
            <w:vMerge/>
            <w:shd w:val="clear" w:color="000000" w:fill="FFFFFF"/>
            <w:tcMar>
              <w:top w:w="113" w:type="dxa"/>
            </w:tcMar>
            <w:hideMark/>
          </w:tcPr>
          <w:p w14:paraId="08442998" w14:textId="77777777" w:rsidR="008F6B96" w:rsidRPr="0089430C" w:rsidRDefault="008F6B96" w:rsidP="00F936B5">
            <w:pPr>
              <w:rPr>
                <w:color w:val="000000"/>
                <w:sz w:val="18"/>
                <w:szCs w:val="18"/>
                <w:lang w:eastAsia="en-US"/>
              </w:rPr>
            </w:pPr>
          </w:p>
        </w:tc>
        <w:tc>
          <w:tcPr>
            <w:tcW w:w="2304" w:type="dxa"/>
            <w:shd w:val="clear" w:color="000000" w:fill="FFFFFF"/>
            <w:tcMar>
              <w:top w:w="113" w:type="dxa"/>
            </w:tcMar>
            <w:hideMark/>
          </w:tcPr>
          <w:p w14:paraId="39FC5A60" w14:textId="77777777" w:rsidR="008F6B96" w:rsidRPr="0089430C" w:rsidRDefault="008F6B96" w:rsidP="00F936B5">
            <w:pPr>
              <w:rPr>
                <w:color w:val="000000"/>
                <w:sz w:val="18"/>
                <w:szCs w:val="18"/>
                <w:lang w:eastAsia="zh-CN"/>
              </w:rPr>
            </w:pPr>
            <w:r w:rsidRPr="0089430C">
              <w:rPr>
                <w:rFonts w:hint="eastAsia"/>
                <w:color w:val="000000"/>
                <w:sz w:val="18"/>
                <w:szCs w:val="18"/>
                <w:lang w:eastAsia="zh-CN"/>
              </w:rPr>
              <w:t>制定和/或改进其知识产权政策的高等院校和/或研究机构的数量</w:t>
            </w:r>
          </w:p>
        </w:tc>
        <w:tc>
          <w:tcPr>
            <w:tcW w:w="2303" w:type="dxa"/>
            <w:shd w:val="clear" w:color="000000" w:fill="FFFFFF"/>
            <w:tcMar>
              <w:top w:w="113" w:type="dxa"/>
            </w:tcMar>
            <w:hideMark/>
          </w:tcPr>
          <w:p w14:paraId="2123EA85" w14:textId="77777777" w:rsidR="008F6B96" w:rsidRPr="0089430C" w:rsidRDefault="008F6B96" w:rsidP="00F936B5">
            <w:pPr>
              <w:rPr>
                <w:color w:val="000000"/>
                <w:sz w:val="18"/>
                <w:szCs w:val="18"/>
                <w:lang w:eastAsia="zh-CN"/>
              </w:rPr>
            </w:pPr>
            <w:r w:rsidRPr="0089430C">
              <w:rPr>
                <w:color w:val="000000"/>
                <w:sz w:val="18"/>
                <w:szCs w:val="18"/>
                <w:lang w:eastAsia="zh-CN"/>
              </w:rPr>
              <w:t>444</w:t>
            </w:r>
            <w:r w:rsidRPr="0089430C">
              <w:rPr>
                <w:rFonts w:hint="eastAsia"/>
                <w:color w:val="000000"/>
                <w:sz w:val="18"/>
                <w:szCs w:val="18"/>
                <w:lang w:eastAsia="zh-CN"/>
              </w:rPr>
              <w:t>所高等院校和/或研究机构（2016年底累计）</w:t>
            </w:r>
          </w:p>
        </w:tc>
        <w:tc>
          <w:tcPr>
            <w:tcW w:w="2304" w:type="dxa"/>
            <w:shd w:val="clear" w:color="000000" w:fill="FFFFFF"/>
            <w:tcMar>
              <w:top w:w="113" w:type="dxa"/>
            </w:tcMar>
            <w:hideMark/>
          </w:tcPr>
          <w:p w14:paraId="79E8BB64" w14:textId="1D135F8E" w:rsidR="008F6B96" w:rsidRPr="0089430C" w:rsidRDefault="008F6B96" w:rsidP="00F936B5">
            <w:pPr>
              <w:rPr>
                <w:color w:val="000000"/>
                <w:sz w:val="18"/>
                <w:szCs w:val="18"/>
                <w:lang w:eastAsia="zh-CN"/>
              </w:rPr>
            </w:pPr>
            <w:r w:rsidRPr="0089430C">
              <w:rPr>
                <w:rFonts w:hint="eastAsia"/>
                <w:color w:val="000000"/>
                <w:sz w:val="18"/>
                <w:szCs w:val="18"/>
                <w:lang w:eastAsia="zh-CN"/>
              </w:rPr>
              <w:t>增加</w:t>
            </w:r>
            <w:r w:rsidRPr="0089430C">
              <w:rPr>
                <w:color w:val="000000"/>
                <w:sz w:val="18"/>
                <w:szCs w:val="18"/>
                <w:lang w:eastAsia="zh-CN"/>
              </w:rPr>
              <w:t>20</w:t>
            </w:r>
            <w:r w:rsidRPr="0089430C">
              <w:rPr>
                <w:rFonts w:hint="eastAsia"/>
                <w:color w:val="000000"/>
                <w:sz w:val="18"/>
                <w:szCs w:val="18"/>
                <w:lang w:eastAsia="zh-CN"/>
              </w:rPr>
              <w:t>所高等院校和/或研究机构</w:t>
            </w:r>
          </w:p>
        </w:tc>
      </w:tr>
      <w:tr w:rsidR="008F6B96" w:rsidRPr="0089430C" w14:paraId="08C01B7D" w14:textId="77777777" w:rsidTr="00F936B5">
        <w:tblPrEx>
          <w:tblLook w:val="01E0" w:firstRow="1" w:lastRow="1" w:firstColumn="1" w:lastColumn="1" w:noHBand="0" w:noVBand="0"/>
        </w:tblPrEx>
        <w:trPr>
          <w:trHeight w:val="424"/>
        </w:trPr>
        <w:tc>
          <w:tcPr>
            <w:tcW w:w="9214" w:type="dxa"/>
            <w:gridSpan w:val="4"/>
            <w:shd w:val="clear" w:color="auto" w:fill="C6D9F1"/>
            <w:vAlign w:val="center"/>
          </w:tcPr>
          <w:p w14:paraId="461AAF33" w14:textId="7479167F" w:rsidR="008F6B96" w:rsidRPr="00484CA7" w:rsidRDefault="008F6B96" w:rsidP="00F936B5">
            <w:pPr>
              <w:keepLines/>
              <w:jc w:val="center"/>
              <w:rPr>
                <w:rFonts w:ascii="SimHei" w:eastAsia="SimHei" w:hAnsi="SimHei"/>
                <w:bCs/>
                <w:sz w:val="20"/>
                <w:lang w:eastAsia="zh-CN"/>
              </w:rPr>
            </w:pPr>
            <w:r w:rsidRPr="008F6B96">
              <w:rPr>
                <w:rFonts w:ascii="SimHei" w:eastAsia="SimHei" w:hAnsi="SimHei"/>
                <w:caps/>
                <w:szCs w:val="21"/>
                <w:lang w:val="zh-CN" w:eastAsia="x-none"/>
              </w:rPr>
              <w:t>计划30的资源</w:t>
            </w:r>
          </w:p>
        </w:tc>
      </w:tr>
    </w:tbl>
    <w:p w14:paraId="172D04CA" w14:textId="36345192" w:rsidR="00227BCA" w:rsidRDefault="00227BCA" w:rsidP="00227BCA">
      <w:pPr>
        <w:overflowPunct w:val="0"/>
        <w:spacing w:afterLines="50" w:after="120" w:line="340" w:lineRule="atLeast"/>
        <w:jc w:val="both"/>
        <w:rPr>
          <w:lang w:eastAsia="zh-CN"/>
        </w:rPr>
      </w:pPr>
      <w:r>
        <w:rPr>
          <w:rFonts w:hint="eastAsia"/>
          <w:lang w:eastAsia="zh-CN"/>
        </w:rPr>
        <w:t>30.1</w:t>
      </w:r>
      <w:r>
        <w:rPr>
          <w:rFonts w:hint="eastAsia"/>
          <w:lang w:eastAsia="zh-CN"/>
        </w:rPr>
        <w:tab/>
      </w:r>
      <w:r>
        <w:rPr>
          <w:lang w:eastAsia="zh-CN"/>
        </w:rPr>
        <w:t>2018/19两年期本计划的资源总额比2016/17两年期核定预算增加了4%。</w:t>
      </w:r>
    </w:p>
    <w:p w14:paraId="351D8031" w14:textId="262F8306" w:rsidR="00227BCA" w:rsidRDefault="00227BCA" w:rsidP="00227BCA">
      <w:pPr>
        <w:overflowPunct w:val="0"/>
        <w:spacing w:afterLines="50" w:after="120" w:line="340" w:lineRule="atLeast"/>
        <w:jc w:val="both"/>
        <w:rPr>
          <w:lang w:eastAsia="zh-CN"/>
        </w:rPr>
      </w:pPr>
      <w:r>
        <w:rPr>
          <w:rFonts w:hint="eastAsia"/>
          <w:lang w:eastAsia="zh-CN"/>
        </w:rPr>
        <w:t>30.2</w:t>
      </w:r>
      <w:r>
        <w:rPr>
          <w:rFonts w:hint="eastAsia"/>
          <w:lang w:eastAsia="zh-CN"/>
        </w:rPr>
        <w:tab/>
      </w:r>
      <w:r>
        <w:rPr>
          <w:lang w:eastAsia="zh-CN"/>
        </w:rPr>
        <w:t>非人事资源与2016/17两年期核定预算持平。人事资源增加，这是因为在本计划中增拨了一份临时工作人员资源。</w:t>
      </w:r>
    </w:p>
    <w:p w14:paraId="47CBA43A" w14:textId="5EA7C4A2" w:rsidR="00227BCA" w:rsidRDefault="00227BCA" w:rsidP="00227BCA">
      <w:pPr>
        <w:overflowPunct w:val="0"/>
        <w:spacing w:afterLines="50" w:after="120" w:line="340" w:lineRule="atLeast"/>
        <w:jc w:val="both"/>
        <w:rPr>
          <w:lang w:eastAsia="zh-CN"/>
        </w:rPr>
      </w:pPr>
      <w:r>
        <w:rPr>
          <w:rFonts w:hint="eastAsia"/>
          <w:lang w:eastAsia="zh-CN"/>
        </w:rPr>
        <w:t>30.3</w:t>
      </w:r>
      <w:r>
        <w:rPr>
          <w:rFonts w:hint="eastAsia"/>
          <w:lang w:eastAsia="zh-CN"/>
        </w:rPr>
        <w:tab/>
      </w:r>
      <w:r>
        <w:rPr>
          <w:lang w:eastAsia="zh-CN"/>
        </w:rPr>
        <w:t>根据计划9</w:t>
      </w:r>
      <w:r w:rsidR="00C43E50">
        <w:rPr>
          <w:lang w:eastAsia="zh-CN"/>
        </w:rPr>
        <w:t>（</w:t>
      </w:r>
      <w:r>
        <w:rPr>
          <w:lang w:eastAsia="zh-CN"/>
        </w:rPr>
        <w:t>地区局</w:t>
      </w:r>
      <w:r w:rsidR="00890F69">
        <w:rPr>
          <w:lang w:eastAsia="zh-CN"/>
        </w:rPr>
        <w:t>）</w:t>
      </w:r>
      <w:r>
        <w:rPr>
          <w:lang w:eastAsia="zh-CN"/>
        </w:rPr>
        <w:t>和10</w:t>
      </w:r>
      <w:r w:rsidR="00C43E50">
        <w:rPr>
          <w:lang w:eastAsia="zh-CN"/>
        </w:rPr>
        <w:t>（</w:t>
      </w:r>
      <w:r>
        <w:rPr>
          <w:lang w:eastAsia="zh-CN"/>
        </w:rPr>
        <w:t>转型国家和发达国家</w:t>
      </w:r>
      <w:r w:rsidR="00890F69">
        <w:rPr>
          <w:lang w:eastAsia="zh-CN"/>
        </w:rPr>
        <w:t>）</w:t>
      </w:r>
      <w:r>
        <w:rPr>
          <w:lang w:eastAsia="zh-CN"/>
        </w:rPr>
        <w:t>中所规定的制定国家知识产权战略的责任，2018/19两年期预期成果三.1</w:t>
      </w:r>
      <w:r w:rsidR="00C43E50">
        <w:rPr>
          <w:lang w:eastAsia="zh-CN"/>
        </w:rPr>
        <w:t>（</w:t>
      </w:r>
      <w:r>
        <w:rPr>
          <w:lang w:eastAsia="zh-CN"/>
        </w:rPr>
        <w:t>国家知识产权战略</w:t>
      </w:r>
      <w:r w:rsidR="00890F69">
        <w:rPr>
          <w:lang w:eastAsia="zh-CN"/>
        </w:rPr>
        <w:t>）</w:t>
      </w:r>
      <w:r>
        <w:rPr>
          <w:lang w:eastAsia="zh-CN"/>
        </w:rPr>
        <w:t>专用资源减少。</w:t>
      </w:r>
    </w:p>
    <w:p w14:paraId="6A682966" w14:textId="48F938DD" w:rsidR="00227BCA" w:rsidRDefault="00227BCA" w:rsidP="00227BCA">
      <w:pPr>
        <w:overflowPunct w:val="0"/>
        <w:spacing w:afterLines="50" w:after="120" w:line="340" w:lineRule="atLeast"/>
        <w:jc w:val="both"/>
        <w:rPr>
          <w:lang w:eastAsia="zh-CN"/>
        </w:rPr>
      </w:pPr>
      <w:r>
        <w:rPr>
          <w:rFonts w:hint="eastAsia"/>
          <w:lang w:eastAsia="zh-CN"/>
        </w:rPr>
        <w:lastRenderedPageBreak/>
        <w:t>30.4</w:t>
      </w:r>
      <w:r>
        <w:rPr>
          <w:rFonts w:hint="eastAsia"/>
          <w:lang w:eastAsia="zh-CN"/>
        </w:rPr>
        <w:tab/>
      </w:r>
      <w:r>
        <w:rPr>
          <w:lang w:eastAsia="zh-CN"/>
        </w:rPr>
        <w:t>预期成果三.6</w:t>
      </w:r>
      <w:r w:rsidR="00C43E50">
        <w:rPr>
          <w:lang w:eastAsia="zh-CN"/>
        </w:rPr>
        <w:t>（</w:t>
      </w:r>
      <w:r>
        <w:rPr>
          <w:lang w:eastAsia="zh-CN"/>
        </w:rPr>
        <w:t>中小型企业、高校和研究机构</w:t>
      </w:r>
      <w:r w:rsidR="00890F69">
        <w:rPr>
          <w:lang w:eastAsia="zh-CN"/>
        </w:rPr>
        <w:t>）</w:t>
      </w:r>
      <w:r>
        <w:rPr>
          <w:lang w:eastAsia="zh-CN"/>
        </w:rPr>
        <w:t>专用资源增加，这是在2018/19两年期将先前反映在预期成果四.2</w:t>
      </w:r>
      <w:r w:rsidR="00C43E50">
        <w:rPr>
          <w:lang w:eastAsia="zh-CN"/>
        </w:rPr>
        <w:t>（</w:t>
      </w:r>
      <w:r>
        <w:rPr>
          <w:lang w:eastAsia="zh-CN"/>
        </w:rPr>
        <w:t>对知识产权信息的获取得到加强</w:t>
      </w:r>
      <w:r w:rsidR="00890F69">
        <w:rPr>
          <w:lang w:eastAsia="zh-CN"/>
        </w:rPr>
        <w:t>）</w:t>
      </w:r>
      <w:r>
        <w:rPr>
          <w:lang w:eastAsia="zh-CN"/>
        </w:rPr>
        <w:t>项下的高校和研究机构能力建设纳入该预期成果之项下的结果。</w:t>
      </w:r>
    </w:p>
    <w:p w14:paraId="57400E1A" w14:textId="0D750AA0" w:rsidR="007D3B04" w:rsidRPr="00BD31B3" w:rsidRDefault="00227BCA" w:rsidP="00227BCA">
      <w:pPr>
        <w:overflowPunct w:val="0"/>
        <w:spacing w:afterLines="50" w:after="120" w:line="340" w:lineRule="atLeast"/>
        <w:jc w:val="both"/>
        <w:rPr>
          <w:lang w:eastAsia="zh-CN"/>
        </w:rPr>
      </w:pPr>
      <w:r>
        <w:rPr>
          <w:rFonts w:hint="eastAsia"/>
          <w:lang w:eastAsia="zh-CN"/>
        </w:rPr>
        <w:t>30.5</w:t>
      </w:r>
      <w:r>
        <w:rPr>
          <w:rFonts w:hint="eastAsia"/>
          <w:lang w:eastAsia="zh-CN"/>
        </w:rPr>
        <w:tab/>
      </w:r>
      <w:r>
        <w:rPr>
          <w:lang w:eastAsia="zh-CN"/>
        </w:rPr>
        <w:t>部分资源从预期成果四.2转移至预期成果三.2</w:t>
      </w:r>
      <w:r w:rsidR="00C43E50">
        <w:rPr>
          <w:lang w:eastAsia="zh-CN"/>
        </w:rPr>
        <w:t>（</w:t>
      </w:r>
      <w:r>
        <w:rPr>
          <w:lang w:eastAsia="zh-CN"/>
        </w:rPr>
        <w:t>人力资源能力得到加强</w:t>
      </w:r>
      <w:r w:rsidR="00890F69">
        <w:rPr>
          <w:lang w:eastAsia="zh-CN"/>
        </w:rPr>
        <w:t>）</w:t>
      </w:r>
      <w:r>
        <w:rPr>
          <w:lang w:eastAsia="zh-CN"/>
        </w:rPr>
        <w:t>，这反映了2018/19两年期将更加重视在上一个两年期内成立的技术管理办公室</w:t>
      </w:r>
      <w:r w:rsidR="00C43E50">
        <w:rPr>
          <w:lang w:eastAsia="zh-CN"/>
        </w:rPr>
        <w:t>（</w:t>
      </w:r>
      <w:r>
        <w:rPr>
          <w:lang w:eastAsia="zh-CN"/>
        </w:rPr>
        <w:t>TMOs</w:t>
      </w:r>
      <w:r w:rsidR="00890F69">
        <w:rPr>
          <w:lang w:eastAsia="zh-CN"/>
        </w:rPr>
        <w:t>）</w:t>
      </w:r>
      <w:r>
        <w:rPr>
          <w:lang w:eastAsia="zh-CN"/>
        </w:rPr>
        <w:t>的能力建设。</w:t>
      </w:r>
    </w:p>
    <w:p w14:paraId="4F69DD87" w14:textId="1F577990" w:rsidR="007D3B04" w:rsidRPr="00EC7C8B" w:rsidRDefault="00ED1C0E" w:rsidP="00227BCA">
      <w:pPr>
        <w:pStyle w:val="Body1"/>
        <w:keepNext/>
        <w:spacing w:beforeLines="100" w:before="240" w:line="340" w:lineRule="atLeast"/>
        <w:jc w:val="center"/>
        <w:rPr>
          <w:rFonts w:ascii="SimSun" w:eastAsia="SimSun" w:hAnsi="SimSun" w:cs="Arial"/>
          <w:b/>
          <w:sz w:val="21"/>
          <w:lang w:eastAsia="zh-CN"/>
        </w:rPr>
      </w:pPr>
      <w:r w:rsidRPr="00EC7C8B">
        <w:rPr>
          <w:rFonts w:ascii="SimSun" w:eastAsia="SimSun" w:hAnsi="SimSun" w:cs="Arial" w:hint="eastAsia"/>
          <w:b/>
          <w:sz w:val="21"/>
          <w:lang w:eastAsia="zh-CN"/>
        </w:rPr>
        <w:t>计划</w:t>
      </w:r>
      <w:r w:rsidR="007D3B04" w:rsidRPr="00EC7C8B">
        <w:rPr>
          <w:rFonts w:ascii="SimSun" w:eastAsia="SimSun" w:hAnsi="SimSun" w:cs="Arial" w:hint="eastAsia"/>
          <w:b/>
          <w:sz w:val="21"/>
          <w:lang w:eastAsia="zh-CN"/>
        </w:rPr>
        <w:t>30</w:t>
      </w:r>
      <w:r w:rsidR="008114D3" w:rsidRPr="00EC7C8B">
        <w:rPr>
          <w:rFonts w:ascii="SimSun" w:eastAsia="SimSun" w:hAnsi="SimSun" w:cs="Arial" w:hint="eastAsia"/>
          <w:b/>
          <w:sz w:val="21"/>
          <w:lang w:eastAsia="zh-CN"/>
        </w:rPr>
        <w:t>：</w:t>
      </w:r>
      <w:r w:rsidR="00BE3FEF" w:rsidRPr="00EC7C8B">
        <w:rPr>
          <w:rFonts w:ascii="SimSun" w:eastAsia="SimSun" w:hAnsi="SimSun" w:cs="Arial" w:hint="eastAsia"/>
          <w:b/>
          <w:sz w:val="21"/>
          <w:lang w:eastAsia="zh-CN"/>
        </w:rPr>
        <w:t>按成果开列的资源</w:t>
      </w:r>
    </w:p>
    <w:p w14:paraId="2B6454F8" w14:textId="591530FC" w:rsidR="007D3B04" w:rsidRPr="00EC7C8B" w:rsidRDefault="00C43E50" w:rsidP="00215803">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BE3FEF" w:rsidRPr="00EC7C8B">
        <w:rPr>
          <w:rFonts w:ascii="KaiTi" w:eastAsia="KaiTi" w:hAnsi="KaiTi" w:cs="Arial" w:hint="eastAsia"/>
          <w:sz w:val="21"/>
          <w:lang w:eastAsia="zh-CN"/>
        </w:rPr>
        <w:t>单位：千瑞郎</w:t>
      </w:r>
      <w:r w:rsidR="00890F69">
        <w:rPr>
          <w:rFonts w:ascii="KaiTi" w:eastAsia="KaiTi" w:hAnsi="KaiTi" w:cs="Arial" w:hint="eastAsia"/>
          <w:sz w:val="21"/>
          <w:lang w:eastAsia="zh-CN"/>
        </w:rPr>
        <w:t>）</w:t>
      </w:r>
    </w:p>
    <w:p w14:paraId="458B627B" w14:textId="3BE68895" w:rsidR="00575D27" w:rsidRPr="00EC7C8B" w:rsidRDefault="00844CE8" w:rsidP="00575D27">
      <w:pPr>
        <w:pStyle w:val="Body1"/>
        <w:keepNext/>
        <w:spacing w:line="340" w:lineRule="atLeast"/>
        <w:jc w:val="center"/>
        <w:rPr>
          <w:rFonts w:ascii="KaiTi" w:eastAsia="KaiTi" w:hAnsi="KaiTi" w:cs="Arial"/>
          <w:sz w:val="21"/>
          <w:lang w:eastAsia="zh-CN"/>
        </w:rPr>
      </w:pPr>
      <w:r w:rsidRPr="00844CE8">
        <w:rPr>
          <w:noProof/>
          <w:lang w:eastAsia="zh-CN"/>
        </w:rPr>
        <w:drawing>
          <wp:inline distT="0" distB="0" distL="0" distR="0" wp14:anchorId="3141D1A5" wp14:editId="20EA138C">
            <wp:extent cx="5760085" cy="1584735"/>
            <wp:effectExtent l="0" t="0" r="0" b="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60085" cy="1584735"/>
                    </a:xfrm>
                    <a:prstGeom prst="rect">
                      <a:avLst/>
                    </a:prstGeom>
                    <a:noFill/>
                    <a:ln>
                      <a:noFill/>
                    </a:ln>
                  </pic:spPr>
                </pic:pic>
              </a:graphicData>
            </a:graphic>
          </wp:inline>
        </w:drawing>
      </w:r>
    </w:p>
    <w:p w14:paraId="33D4E455" w14:textId="3C2E9F4D" w:rsidR="007D3B04" w:rsidRPr="00EC7C8B" w:rsidRDefault="007D3B04" w:rsidP="00064019">
      <w:pPr>
        <w:tabs>
          <w:tab w:val="left" w:pos="1427"/>
        </w:tabs>
        <w:jc w:val="center"/>
        <w:rPr>
          <w:lang w:eastAsia="zh-CN"/>
        </w:rPr>
      </w:pPr>
    </w:p>
    <w:p w14:paraId="484BBD5D" w14:textId="1C150154" w:rsidR="007D3B04" w:rsidRPr="00EC7C8B" w:rsidRDefault="00ED1C0E" w:rsidP="00575D27">
      <w:pPr>
        <w:pStyle w:val="Body1"/>
        <w:keepNext/>
        <w:spacing w:line="340" w:lineRule="atLeast"/>
        <w:jc w:val="center"/>
        <w:rPr>
          <w:rFonts w:ascii="SimSun" w:eastAsia="SimSun" w:hAnsi="SimSun" w:cs="Arial"/>
          <w:b/>
          <w:sz w:val="21"/>
          <w:lang w:eastAsia="zh-CN"/>
        </w:rPr>
      </w:pPr>
      <w:r w:rsidRPr="00EC7C8B">
        <w:rPr>
          <w:rFonts w:ascii="SimSun" w:eastAsia="SimSun" w:hAnsi="SimSun" w:cs="Arial" w:hint="eastAsia"/>
          <w:b/>
          <w:sz w:val="21"/>
          <w:lang w:eastAsia="zh-CN"/>
        </w:rPr>
        <w:lastRenderedPageBreak/>
        <w:t>计划</w:t>
      </w:r>
      <w:r w:rsidR="007D3B04" w:rsidRPr="00EC7C8B">
        <w:rPr>
          <w:rFonts w:ascii="SimSun" w:eastAsia="SimSun" w:hAnsi="SimSun" w:cs="Arial" w:hint="eastAsia"/>
          <w:b/>
          <w:sz w:val="21"/>
          <w:lang w:eastAsia="zh-CN"/>
        </w:rPr>
        <w:t>30</w:t>
      </w:r>
      <w:r w:rsidR="00105CA8" w:rsidRPr="00EC7C8B">
        <w:rPr>
          <w:rFonts w:ascii="SimSun" w:eastAsia="SimSun" w:hAnsi="SimSun" w:cs="Arial" w:hint="eastAsia"/>
          <w:b/>
          <w:sz w:val="21"/>
          <w:lang w:eastAsia="zh-CN"/>
        </w:rPr>
        <w:t>：按支出用途开列的资源</w:t>
      </w:r>
    </w:p>
    <w:p w14:paraId="1CAC80F0" w14:textId="699C9592" w:rsidR="007D3B04" w:rsidRPr="00EC7C8B" w:rsidRDefault="00C43E50" w:rsidP="00215803">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BE3FEF" w:rsidRPr="00EC7C8B">
        <w:rPr>
          <w:rFonts w:ascii="KaiTi" w:eastAsia="KaiTi" w:hAnsi="KaiTi" w:cs="Arial" w:hint="eastAsia"/>
          <w:sz w:val="21"/>
          <w:lang w:eastAsia="zh-CN"/>
        </w:rPr>
        <w:t>单位：千瑞郎</w:t>
      </w:r>
      <w:r w:rsidR="00890F69">
        <w:rPr>
          <w:rFonts w:ascii="KaiTi" w:eastAsia="KaiTi" w:hAnsi="KaiTi" w:cs="Arial" w:hint="eastAsia"/>
          <w:sz w:val="21"/>
          <w:lang w:eastAsia="zh-CN"/>
        </w:rPr>
        <w:t>）</w:t>
      </w:r>
    </w:p>
    <w:p w14:paraId="20DB3D19" w14:textId="5F150FCD" w:rsidR="007D3B04" w:rsidRPr="00D04678" w:rsidRDefault="00844CE8" w:rsidP="00575D27">
      <w:pPr>
        <w:pStyle w:val="Body1"/>
        <w:keepNext/>
        <w:spacing w:line="340" w:lineRule="atLeast"/>
        <w:jc w:val="center"/>
        <w:rPr>
          <w:i/>
          <w:lang w:eastAsia="zh-CN"/>
        </w:rPr>
      </w:pPr>
      <w:r w:rsidRPr="00844CE8">
        <w:rPr>
          <w:noProof/>
          <w:lang w:eastAsia="zh-CN"/>
        </w:rPr>
        <w:drawing>
          <wp:inline distT="0" distB="0" distL="0" distR="0" wp14:anchorId="36B2F292" wp14:editId="5BF4F2D7">
            <wp:extent cx="5514975" cy="6096000"/>
            <wp:effectExtent l="0" t="0" r="9525" b="0"/>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514975" cy="6096000"/>
                    </a:xfrm>
                    <a:prstGeom prst="rect">
                      <a:avLst/>
                    </a:prstGeom>
                    <a:noFill/>
                    <a:ln>
                      <a:noFill/>
                    </a:ln>
                  </pic:spPr>
                </pic:pic>
              </a:graphicData>
            </a:graphic>
          </wp:inline>
        </w:drawing>
      </w:r>
    </w:p>
    <w:p w14:paraId="15C3AD9E" w14:textId="63A20FF5" w:rsidR="007D3B04" w:rsidRPr="00D04678" w:rsidRDefault="007D3B04" w:rsidP="00064019">
      <w:pPr>
        <w:tabs>
          <w:tab w:val="left" w:pos="1427"/>
        </w:tabs>
        <w:jc w:val="center"/>
        <w:rPr>
          <w:i/>
          <w:lang w:eastAsia="zh-CN"/>
        </w:rPr>
      </w:pPr>
    </w:p>
    <w:p w14:paraId="0E02AA48" w14:textId="77777777" w:rsidR="00DC6E70" w:rsidRDefault="00DC6E70">
      <w:pPr>
        <w:rPr>
          <w:lang w:eastAsia="zh-CN"/>
        </w:rPr>
        <w:sectPr w:rsidR="00DC6E70" w:rsidSect="001B048E">
          <w:headerReference w:type="even" r:id="rId174"/>
          <w:headerReference w:type="default" r:id="rId175"/>
          <w:pgSz w:w="11907" w:h="16839" w:code="9"/>
          <w:pgMar w:top="624" w:right="1418" w:bottom="1361" w:left="1418" w:header="510" w:footer="1020" w:gutter="0"/>
          <w:cols w:space="720"/>
          <w:docGrid w:linePitch="360"/>
        </w:sectPr>
      </w:pPr>
    </w:p>
    <w:p w14:paraId="085672A2" w14:textId="79DF4F24" w:rsidR="005363E7" w:rsidRPr="006B098F" w:rsidRDefault="00514271" w:rsidP="006B098F">
      <w:pPr>
        <w:pStyle w:val="StyleHeading3ComplexItalic"/>
        <w:tabs>
          <w:tab w:val="clear" w:pos="1985"/>
          <w:tab w:val="left" w:pos="1843"/>
          <w:tab w:val="left" w:pos="2835"/>
        </w:tabs>
        <w:spacing w:afterLines="200" w:after="480" w:line="340" w:lineRule="atLeast"/>
        <w:ind w:left="1843" w:hanging="1843"/>
        <w:rPr>
          <w:rStyle w:val="StyleStyleHeading3ComplexItalicLatin12ptChar"/>
          <w:rFonts w:ascii="SimHei" w:eastAsia="SimHei" w:hAnsi="SimHei"/>
          <w:sz w:val="24"/>
          <w:lang w:eastAsia="zh-CN"/>
        </w:rPr>
      </w:pPr>
      <w:bookmarkStart w:id="41" w:name="_Toc367350587"/>
      <w:bookmarkStart w:id="42" w:name="_Toc482461800"/>
      <w:r w:rsidRPr="006B098F">
        <w:rPr>
          <w:rStyle w:val="StyleStyleHeading3ComplexItalicLatin12ptChar"/>
          <w:rFonts w:ascii="SimHei" w:eastAsia="SimHei" w:hAnsi="SimHei" w:hint="eastAsia"/>
          <w:sz w:val="24"/>
          <w:lang w:eastAsia="zh-CN"/>
        </w:rPr>
        <w:lastRenderedPageBreak/>
        <w:t>战略目标四</w:t>
      </w:r>
      <w:r w:rsidR="004264B7" w:rsidRPr="006B098F">
        <w:rPr>
          <w:rStyle w:val="StyleStyleHeading3ComplexItalicLatin12ptChar"/>
          <w:rFonts w:ascii="SimHei" w:eastAsia="SimHei" w:hAnsi="SimHei" w:hint="eastAsia"/>
          <w:sz w:val="24"/>
          <w:lang w:eastAsia="zh-CN"/>
        </w:rPr>
        <w:tab/>
      </w:r>
      <w:bookmarkEnd w:id="41"/>
      <w:r w:rsidRPr="006B098F">
        <w:rPr>
          <w:rStyle w:val="StyleStyleHeading3ComplexItalicLatin12ptChar"/>
          <w:rFonts w:ascii="SimHei" w:eastAsia="SimHei" w:hAnsi="SimHei" w:hint="eastAsia"/>
          <w:sz w:val="24"/>
          <w:lang w:eastAsia="zh-CN"/>
        </w:rPr>
        <w:t>协调并发展全球知识产权基础设施</w:t>
      </w:r>
      <w:bookmarkEnd w:id="42"/>
    </w:p>
    <w:tbl>
      <w:tblPr>
        <w:tblStyle w:val="af4"/>
        <w:tblW w:w="9214" w:type="dxa"/>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115" w:type="dxa"/>
          <w:left w:w="115" w:type="dxa"/>
          <w:bottom w:w="115" w:type="dxa"/>
          <w:right w:w="115" w:type="dxa"/>
        </w:tblCellMar>
        <w:tblLook w:val="04A0" w:firstRow="1" w:lastRow="0" w:firstColumn="1" w:lastColumn="0" w:noHBand="0" w:noVBand="1"/>
      </w:tblPr>
      <w:tblGrid>
        <w:gridCol w:w="2936"/>
        <w:gridCol w:w="3848"/>
        <w:gridCol w:w="2430"/>
      </w:tblGrid>
      <w:tr w:rsidR="00A21CAF" w:rsidRPr="000D4398" w14:paraId="7C5677E0" w14:textId="77777777" w:rsidTr="00AD423A">
        <w:trPr>
          <w:trHeight w:val="302"/>
          <w:tblHeader/>
        </w:trPr>
        <w:tc>
          <w:tcPr>
            <w:tcW w:w="2936" w:type="dxa"/>
            <w:shd w:val="clear" w:color="auto" w:fill="B8CCE4" w:themeFill="accent1" w:themeFillTint="66"/>
            <w:vAlign w:val="center"/>
            <w:hideMark/>
          </w:tcPr>
          <w:p w14:paraId="304EAAD2" w14:textId="77777777" w:rsidR="00A21CAF" w:rsidRPr="0009572D" w:rsidRDefault="00A21CAF" w:rsidP="00AD423A">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预期成果</w:t>
            </w:r>
          </w:p>
        </w:tc>
        <w:tc>
          <w:tcPr>
            <w:tcW w:w="3848" w:type="dxa"/>
            <w:shd w:val="clear" w:color="auto" w:fill="B8CCE4" w:themeFill="accent1" w:themeFillTint="66"/>
            <w:vAlign w:val="center"/>
            <w:hideMark/>
          </w:tcPr>
          <w:p w14:paraId="54FBF748" w14:textId="77777777" w:rsidR="00A21CAF" w:rsidRPr="0009572D" w:rsidRDefault="00A21CAF" w:rsidP="00AD423A">
            <w:pPr>
              <w:keepNext/>
              <w:keepLines/>
              <w:jc w:val="center"/>
              <w:rPr>
                <w:rFonts w:ascii="SimHei" w:eastAsia="SimHei" w:hAnsi="SimHei"/>
                <w:caps/>
                <w:szCs w:val="21"/>
                <w:lang w:val="zh-CN" w:eastAsia="x-none"/>
              </w:rPr>
            </w:pPr>
            <w:r>
              <w:rPr>
                <w:rFonts w:ascii="SimHei" w:eastAsia="SimHei" w:hAnsi="SimHei" w:hint="eastAsia"/>
                <w:caps/>
                <w:szCs w:val="21"/>
                <w:lang w:val="zh-CN" w:eastAsia="zh-CN"/>
              </w:rPr>
              <w:t>绩效</w:t>
            </w:r>
            <w:r w:rsidRPr="0009572D">
              <w:rPr>
                <w:rFonts w:ascii="SimHei" w:eastAsia="SimHei" w:hAnsi="SimHei" w:hint="eastAsia"/>
                <w:caps/>
                <w:szCs w:val="21"/>
                <w:lang w:val="zh-CN" w:eastAsia="x-none"/>
              </w:rPr>
              <w:t>指标</w:t>
            </w:r>
          </w:p>
        </w:tc>
        <w:tc>
          <w:tcPr>
            <w:tcW w:w="2430" w:type="dxa"/>
            <w:shd w:val="clear" w:color="auto" w:fill="B8CCE4" w:themeFill="accent1" w:themeFillTint="66"/>
            <w:vAlign w:val="center"/>
            <w:hideMark/>
          </w:tcPr>
          <w:p w14:paraId="614A5973" w14:textId="77777777" w:rsidR="00A21CAF" w:rsidRPr="000D4398" w:rsidRDefault="00A21CAF" w:rsidP="00AD423A">
            <w:pPr>
              <w:keepNext/>
              <w:keepLines/>
              <w:jc w:val="center"/>
              <w:rPr>
                <w:b/>
                <w:bCs/>
                <w:sz w:val="18"/>
                <w:szCs w:val="18"/>
              </w:rPr>
            </w:pPr>
            <w:r w:rsidRPr="008E5697">
              <w:rPr>
                <w:rFonts w:ascii="SimHei" w:eastAsia="SimHei" w:hAnsi="SimHei" w:hint="eastAsia"/>
                <w:caps/>
                <w:szCs w:val="21"/>
                <w:lang w:val="zh-CN" w:eastAsia="x-none"/>
              </w:rPr>
              <w:t>归口计划</w:t>
            </w:r>
          </w:p>
        </w:tc>
      </w:tr>
      <w:tr w:rsidR="00A21CAF" w:rsidRPr="00000E2A" w14:paraId="170D43EC" w14:textId="77777777" w:rsidTr="00AD423A">
        <w:trPr>
          <w:trHeight w:val="302"/>
        </w:trPr>
        <w:tc>
          <w:tcPr>
            <w:tcW w:w="2936" w:type="dxa"/>
            <w:vMerge w:val="restart"/>
            <w:hideMark/>
          </w:tcPr>
          <w:p w14:paraId="1C41CA2F" w14:textId="77777777" w:rsidR="00A21CAF" w:rsidRPr="00000E2A" w:rsidRDefault="00A21CAF" w:rsidP="00AD423A">
            <w:pPr>
              <w:rPr>
                <w:rFonts w:eastAsia="SimSun"/>
                <w:sz w:val="18"/>
                <w:szCs w:val="18"/>
                <w:lang w:eastAsia="zh-CN"/>
              </w:rPr>
            </w:pPr>
            <w:r w:rsidRPr="00000E2A">
              <w:rPr>
                <w:rFonts w:eastAsia="SimSun" w:cs="SimSun" w:hint="eastAsia"/>
                <w:sz w:val="18"/>
                <w:szCs w:val="18"/>
                <w:lang w:eastAsia="zh-CN"/>
              </w:rPr>
              <w:t>四</w:t>
            </w:r>
            <w:r w:rsidRPr="00000E2A">
              <w:rPr>
                <w:rFonts w:eastAsia="SimSun"/>
                <w:sz w:val="18"/>
                <w:szCs w:val="18"/>
                <w:lang w:eastAsia="zh-CN"/>
              </w:rPr>
              <w:t>.1</w:t>
            </w:r>
            <w:r w:rsidRPr="00000E2A">
              <w:rPr>
                <w:rFonts w:eastAsia="SimSun" w:hint="eastAsia"/>
                <w:sz w:val="18"/>
                <w:szCs w:val="18"/>
                <w:lang w:eastAsia="zh-CN"/>
              </w:rPr>
              <w:t>用于为全世界利益攸关方之间获取、利用和传播知识产权信息提供便利的国际分类体系和WIPO标准得到更新并在全球范围获得认可</w:t>
            </w:r>
          </w:p>
          <w:p w14:paraId="22F61FA7" w14:textId="77777777" w:rsidR="00A21CAF" w:rsidRPr="00000E2A" w:rsidRDefault="00A21CAF" w:rsidP="00AD423A">
            <w:pPr>
              <w:rPr>
                <w:rFonts w:eastAsia="SimSun"/>
                <w:sz w:val="18"/>
                <w:szCs w:val="18"/>
                <w:lang w:eastAsia="zh-CN"/>
              </w:rPr>
            </w:pPr>
          </w:p>
        </w:tc>
        <w:tc>
          <w:tcPr>
            <w:tcW w:w="3848" w:type="dxa"/>
            <w:hideMark/>
          </w:tcPr>
          <w:p w14:paraId="57291472" w14:textId="77777777" w:rsidR="00A21CAF" w:rsidRPr="00000E2A" w:rsidRDefault="00A21CAF" w:rsidP="00AD423A">
            <w:pPr>
              <w:rPr>
                <w:rFonts w:eastAsia="SimSun"/>
                <w:sz w:val="18"/>
                <w:szCs w:val="18"/>
                <w:lang w:eastAsia="zh-CN"/>
              </w:rPr>
            </w:pPr>
            <w:r w:rsidRPr="00000E2A">
              <w:rPr>
                <w:rFonts w:eastAsia="SimSun" w:cs="SimSun" w:hint="eastAsia"/>
                <w:sz w:val="18"/>
                <w:szCs w:val="18"/>
                <w:lang w:eastAsia="zh-CN"/>
              </w:rPr>
              <w:t>纳入尼斯分类的修正和信息文档的数量</w:t>
            </w:r>
          </w:p>
        </w:tc>
        <w:tc>
          <w:tcPr>
            <w:tcW w:w="2430" w:type="dxa"/>
            <w:hideMark/>
          </w:tcPr>
          <w:p w14:paraId="5E023DE4" w14:textId="77777777" w:rsidR="00A21CAF" w:rsidRPr="00000E2A" w:rsidRDefault="00A21CAF" w:rsidP="00AD423A">
            <w:pPr>
              <w:jc w:val="center"/>
              <w:rPr>
                <w:rFonts w:eastAsia="SimSun"/>
                <w:sz w:val="18"/>
                <w:szCs w:val="18"/>
              </w:rPr>
            </w:pPr>
            <w:r w:rsidRPr="00000E2A">
              <w:rPr>
                <w:rFonts w:eastAsia="SimSun"/>
                <w:sz w:val="18"/>
                <w:szCs w:val="18"/>
              </w:rPr>
              <w:t>计划12</w:t>
            </w:r>
          </w:p>
        </w:tc>
      </w:tr>
      <w:tr w:rsidR="00A21CAF" w:rsidRPr="00000E2A" w14:paraId="02F040E7" w14:textId="77777777" w:rsidTr="00AD423A">
        <w:trPr>
          <w:trHeight w:val="302"/>
        </w:trPr>
        <w:tc>
          <w:tcPr>
            <w:tcW w:w="2936" w:type="dxa"/>
            <w:vMerge/>
            <w:hideMark/>
          </w:tcPr>
          <w:p w14:paraId="72F38461" w14:textId="77777777" w:rsidR="00A21CAF" w:rsidRPr="00000E2A" w:rsidRDefault="00A21CAF" w:rsidP="00AD423A">
            <w:pPr>
              <w:rPr>
                <w:rFonts w:eastAsia="SimSun"/>
                <w:sz w:val="18"/>
                <w:szCs w:val="18"/>
              </w:rPr>
            </w:pPr>
          </w:p>
        </w:tc>
        <w:tc>
          <w:tcPr>
            <w:tcW w:w="3848" w:type="dxa"/>
            <w:hideMark/>
          </w:tcPr>
          <w:p w14:paraId="032A80AB" w14:textId="77777777" w:rsidR="00A21CAF" w:rsidRPr="00000E2A" w:rsidRDefault="00A21CAF" w:rsidP="00AD423A">
            <w:pPr>
              <w:rPr>
                <w:rFonts w:eastAsia="SimSun"/>
                <w:color w:val="FF0000"/>
                <w:sz w:val="18"/>
                <w:szCs w:val="18"/>
                <w:lang w:eastAsia="zh-CN"/>
              </w:rPr>
            </w:pPr>
            <w:r w:rsidRPr="00000E2A">
              <w:rPr>
                <w:rFonts w:eastAsia="SimSun" w:cs="SimSun" w:hint="eastAsia"/>
                <w:sz w:val="18"/>
                <w:szCs w:val="18"/>
                <w:lang w:eastAsia="zh-CN"/>
              </w:rPr>
              <w:t>对IPC进行的修正的数量</w:t>
            </w:r>
          </w:p>
        </w:tc>
        <w:tc>
          <w:tcPr>
            <w:tcW w:w="2430" w:type="dxa"/>
            <w:hideMark/>
          </w:tcPr>
          <w:p w14:paraId="1096C42A" w14:textId="77777777" w:rsidR="00A21CAF" w:rsidRPr="00000E2A" w:rsidRDefault="00A21CAF" w:rsidP="00AD423A">
            <w:pPr>
              <w:jc w:val="center"/>
              <w:rPr>
                <w:rFonts w:eastAsia="SimSun"/>
                <w:sz w:val="18"/>
                <w:szCs w:val="18"/>
              </w:rPr>
            </w:pPr>
            <w:r w:rsidRPr="00000E2A">
              <w:rPr>
                <w:rFonts w:eastAsia="SimSun"/>
                <w:sz w:val="18"/>
                <w:szCs w:val="18"/>
              </w:rPr>
              <w:t>计划12</w:t>
            </w:r>
          </w:p>
        </w:tc>
      </w:tr>
      <w:tr w:rsidR="00A21CAF" w:rsidRPr="00000E2A" w14:paraId="5D0D058B" w14:textId="77777777" w:rsidTr="00AD423A">
        <w:trPr>
          <w:trHeight w:val="302"/>
        </w:trPr>
        <w:tc>
          <w:tcPr>
            <w:tcW w:w="2936" w:type="dxa"/>
            <w:vMerge/>
            <w:hideMark/>
          </w:tcPr>
          <w:p w14:paraId="55F68687" w14:textId="77777777" w:rsidR="00A21CAF" w:rsidRPr="00000E2A" w:rsidRDefault="00A21CAF" w:rsidP="00AD423A">
            <w:pPr>
              <w:rPr>
                <w:rFonts w:eastAsia="SimSun"/>
                <w:sz w:val="18"/>
                <w:szCs w:val="18"/>
              </w:rPr>
            </w:pPr>
          </w:p>
        </w:tc>
        <w:tc>
          <w:tcPr>
            <w:tcW w:w="3848" w:type="dxa"/>
            <w:hideMark/>
          </w:tcPr>
          <w:p w14:paraId="6D93D41E" w14:textId="77777777" w:rsidR="00A21CAF" w:rsidRPr="00000E2A" w:rsidRDefault="00A21CAF" w:rsidP="00AD423A">
            <w:pPr>
              <w:rPr>
                <w:rFonts w:eastAsia="SimSun"/>
                <w:sz w:val="18"/>
                <w:szCs w:val="18"/>
                <w:lang w:eastAsia="zh-CN"/>
              </w:rPr>
            </w:pPr>
            <w:r w:rsidRPr="00000E2A">
              <w:rPr>
                <w:rFonts w:eastAsia="SimSun" w:cs="SimSun" w:hint="eastAsia"/>
                <w:sz w:val="18"/>
                <w:szCs w:val="18"/>
                <w:lang w:eastAsia="zh-CN"/>
              </w:rPr>
              <w:t>经修正的标准数量或获得通过的新标准数量</w:t>
            </w:r>
          </w:p>
        </w:tc>
        <w:tc>
          <w:tcPr>
            <w:tcW w:w="2430" w:type="dxa"/>
            <w:hideMark/>
          </w:tcPr>
          <w:p w14:paraId="5B3D6308" w14:textId="77777777" w:rsidR="00A21CAF" w:rsidRPr="00000E2A" w:rsidRDefault="00A21CAF" w:rsidP="00AD423A">
            <w:pPr>
              <w:jc w:val="center"/>
              <w:rPr>
                <w:rFonts w:eastAsia="SimSun"/>
                <w:sz w:val="18"/>
                <w:szCs w:val="18"/>
              </w:rPr>
            </w:pPr>
            <w:r w:rsidRPr="00000E2A">
              <w:rPr>
                <w:rFonts w:eastAsia="SimSun"/>
                <w:sz w:val="18"/>
                <w:szCs w:val="18"/>
              </w:rPr>
              <w:t>计划12</w:t>
            </w:r>
          </w:p>
        </w:tc>
      </w:tr>
      <w:tr w:rsidR="00A21CAF" w:rsidRPr="00000E2A" w14:paraId="32EA677D" w14:textId="77777777" w:rsidTr="00AD423A">
        <w:trPr>
          <w:trHeight w:val="302"/>
        </w:trPr>
        <w:tc>
          <w:tcPr>
            <w:tcW w:w="2936" w:type="dxa"/>
            <w:hideMark/>
          </w:tcPr>
          <w:p w14:paraId="579A84F4" w14:textId="77777777" w:rsidR="00A21CAF" w:rsidRPr="00000E2A" w:rsidRDefault="00A21CAF" w:rsidP="00AD423A">
            <w:pPr>
              <w:rPr>
                <w:rFonts w:eastAsia="SimSun"/>
                <w:sz w:val="18"/>
                <w:szCs w:val="18"/>
              </w:rPr>
            </w:pPr>
          </w:p>
        </w:tc>
        <w:tc>
          <w:tcPr>
            <w:tcW w:w="3848" w:type="dxa"/>
            <w:hideMark/>
          </w:tcPr>
          <w:p w14:paraId="5DEB6E37" w14:textId="77777777" w:rsidR="00A21CAF" w:rsidRPr="00000E2A" w:rsidRDefault="00A21CAF" w:rsidP="00AD423A">
            <w:pPr>
              <w:rPr>
                <w:rFonts w:eastAsia="SimSun"/>
                <w:sz w:val="18"/>
                <w:szCs w:val="18"/>
                <w:lang w:eastAsia="zh-CN"/>
              </w:rPr>
            </w:pPr>
            <w:r w:rsidRPr="00000E2A">
              <w:rPr>
                <w:rFonts w:eastAsia="SimSun" w:cs="SimSun" w:hint="eastAsia"/>
                <w:sz w:val="18"/>
                <w:szCs w:val="18"/>
                <w:lang w:eastAsia="zh-CN"/>
              </w:rPr>
              <w:t>向ST.26过渡的准备工作就绪</w:t>
            </w:r>
          </w:p>
        </w:tc>
        <w:tc>
          <w:tcPr>
            <w:tcW w:w="2430" w:type="dxa"/>
            <w:hideMark/>
          </w:tcPr>
          <w:p w14:paraId="2BF00B33" w14:textId="77777777" w:rsidR="00A21CAF" w:rsidRPr="00000E2A" w:rsidRDefault="00A21CAF" w:rsidP="00AD423A">
            <w:pPr>
              <w:jc w:val="center"/>
              <w:rPr>
                <w:rFonts w:eastAsia="SimSun"/>
                <w:sz w:val="18"/>
                <w:szCs w:val="18"/>
              </w:rPr>
            </w:pPr>
            <w:r w:rsidRPr="00000E2A">
              <w:rPr>
                <w:rFonts w:eastAsia="SimSun"/>
                <w:sz w:val="18"/>
                <w:szCs w:val="18"/>
              </w:rPr>
              <w:t>计划12</w:t>
            </w:r>
          </w:p>
        </w:tc>
      </w:tr>
      <w:tr w:rsidR="00A21CAF" w:rsidRPr="00000E2A" w14:paraId="257FD2B2" w14:textId="77777777" w:rsidTr="00AD423A">
        <w:trPr>
          <w:trHeight w:val="302"/>
        </w:trPr>
        <w:tc>
          <w:tcPr>
            <w:tcW w:w="2936" w:type="dxa"/>
            <w:hideMark/>
          </w:tcPr>
          <w:p w14:paraId="6590F695" w14:textId="77777777" w:rsidR="00A21CAF" w:rsidRPr="00000E2A" w:rsidRDefault="00A21CAF" w:rsidP="00AD423A">
            <w:pPr>
              <w:rPr>
                <w:rFonts w:eastAsia="SimSun"/>
                <w:sz w:val="18"/>
                <w:szCs w:val="18"/>
              </w:rPr>
            </w:pPr>
          </w:p>
        </w:tc>
        <w:tc>
          <w:tcPr>
            <w:tcW w:w="3848" w:type="dxa"/>
            <w:hideMark/>
          </w:tcPr>
          <w:p w14:paraId="0550999C" w14:textId="77777777" w:rsidR="00A21CAF" w:rsidRPr="00000E2A" w:rsidRDefault="00A21CAF" w:rsidP="00AD423A">
            <w:pPr>
              <w:rPr>
                <w:rFonts w:eastAsia="SimSun"/>
                <w:color w:val="FF0000"/>
                <w:sz w:val="18"/>
                <w:szCs w:val="18"/>
                <w:lang w:eastAsia="zh-CN"/>
              </w:rPr>
            </w:pPr>
            <w:r w:rsidRPr="00000E2A">
              <w:rPr>
                <w:rFonts w:eastAsia="SimSun" w:cs="SimSun" w:hint="eastAsia"/>
                <w:sz w:val="18"/>
                <w:szCs w:val="18"/>
                <w:lang w:eastAsia="zh-CN"/>
              </w:rPr>
              <w:t>访问国际分类与标准网络版的用户数量，特别是来自发展中国家的用户数量</w:t>
            </w:r>
          </w:p>
        </w:tc>
        <w:tc>
          <w:tcPr>
            <w:tcW w:w="2430" w:type="dxa"/>
            <w:hideMark/>
          </w:tcPr>
          <w:p w14:paraId="0021A33C" w14:textId="77777777" w:rsidR="00A21CAF" w:rsidRPr="00000E2A" w:rsidRDefault="00A21CAF" w:rsidP="00AD423A">
            <w:pPr>
              <w:jc w:val="center"/>
              <w:rPr>
                <w:rFonts w:eastAsia="SimSun"/>
                <w:sz w:val="18"/>
                <w:szCs w:val="18"/>
              </w:rPr>
            </w:pPr>
            <w:r w:rsidRPr="00000E2A">
              <w:rPr>
                <w:rFonts w:eastAsia="SimSun"/>
                <w:sz w:val="18"/>
                <w:szCs w:val="18"/>
              </w:rPr>
              <w:t>计划12</w:t>
            </w:r>
          </w:p>
        </w:tc>
      </w:tr>
      <w:tr w:rsidR="00A21CAF" w:rsidRPr="00000E2A" w14:paraId="2FD23A96" w14:textId="77777777" w:rsidTr="00AD423A">
        <w:trPr>
          <w:trHeight w:val="302"/>
        </w:trPr>
        <w:tc>
          <w:tcPr>
            <w:tcW w:w="2936" w:type="dxa"/>
            <w:hideMark/>
          </w:tcPr>
          <w:p w14:paraId="33C2BC5A" w14:textId="77777777" w:rsidR="00A21CAF" w:rsidRPr="00000E2A" w:rsidRDefault="00A21CAF" w:rsidP="00AD423A">
            <w:pPr>
              <w:rPr>
                <w:rFonts w:eastAsia="SimSun"/>
                <w:sz w:val="18"/>
                <w:szCs w:val="18"/>
                <w:lang w:eastAsia="zh-CN"/>
              </w:rPr>
            </w:pPr>
            <w:r w:rsidRPr="00000E2A">
              <w:rPr>
                <w:rFonts w:eastAsia="SimSun" w:cs="SimSun" w:hint="eastAsia"/>
                <w:sz w:val="18"/>
                <w:szCs w:val="18"/>
                <w:lang w:eastAsia="zh-CN"/>
              </w:rPr>
              <w:t>四</w:t>
            </w:r>
            <w:r w:rsidRPr="00000E2A">
              <w:rPr>
                <w:rFonts w:eastAsia="SimSun"/>
                <w:sz w:val="18"/>
                <w:szCs w:val="18"/>
                <w:lang w:eastAsia="zh-CN"/>
              </w:rPr>
              <w:t>.2</w:t>
            </w:r>
            <w:r w:rsidRPr="00000E2A">
              <w:rPr>
                <w:rFonts w:eastAsia="SimSun" w:cs="SimSun" w:hint="eastAsia"/>
                <w:sz w:val="18"/>
                <w:szCs w:val="18"/>
                <w:lang w:eastAsia="zh-CN"/>
              </w:rPr>
              <w:t>知识产权机构和公众为促进创新和创造，对知识产权信息的获取和利用得到加强</w:t>
            </w:r>
          </w:p>
        </w:tc>
        <w:tc>
          <w:tcPr>
            <w:tcW w:w="3848" w:type="dxa"/>
            <w:hideMark/>
          </w:tcPr>
          <w:p w14:paraId="50C087B6" w14:textId="77777777" w:rsidR="00A21CAF" w:rsidRPr="00000E2A" w:rsidRDefault="00A21CAF" w:rsidP="00AD423A">
            <w:pPr>
              <w:rPr>
                <w:rFonts w:eastAsia="SimSun"/>
                <w:sz w:val="18"/>
                <w:szCs w:val="18"/>
                <w:lang w:eastAsia="zh-CN"/>
              </w:rPr>
            </w:pPr>
            <w:r w:rsidRPr="00000E2A">
              <w:rPr>
                <w:rFonts w:eastAsia="SimSun" w:hint="eastAsia"/>
                <w:sz w:val="18"/>
                <w:szCs w:val="18"/>
                <w:lang w:eastAsia="zh-CN"/>
              </w:rPr>
              <w:t>以下方面的</w:t>
            </w:r>
            <w:r w:rsidRPr="00000E2A">
              <w:rPr>
                <w:rFonts w:eastAsia="SimSun" w:cs="SimSun" w:hint="eastAsia"/>
                <w:sz w:val="18"/>
                <w:szCs w:val="18"/>
                <w:lang w:eastAsia="zh-CN"/>
              </w:rPr>
              <w:t>在线或印刷版权资源的数量：与成员国和利益攸关方制定的，或反映成员国和利益攸关方意见的非约束性指南或数据库，其目的是为版权法律框架及其实际应用提供信息</w:t>
            </w:r>
          </w:p>
        </w:tc>
        <w:tc>
          <w:tcPr>
            <w:tcW w:w="2430" w:type="dxa"/>
            <w:hideMark/>
          </w:tcPr>
          <w:p w14:paraId="052321BE" w14:textId="77777777" w:rsidR="00A21CAF" w:rsidRPr="00000E2A" w:rsidRDefault="00A21CAF" w:rsidP="00AD423A">
            <w:pPr>
              <w:jc w:val="center"/>
              <w:rPr>
                <w:rFonts w:eastAsia="SimSun"/>
                <w:sz w:val="18"/>
                <w:szCs w:val="18"/>
              </w:rPr>
            </w:pPr>
            <w:r w:rsidRPr="00000E2A">
              <w:rPr>
                <w:rFonts w:eastAsia="SimSun"/>
                <w:sz w:val="18"/>
                <w:szCs w:val="18"/>
              </w:rPr>
              <w:t>计划3</w:t>
            </w:r>
          </w:p>
        </w:tc>
      </w:tr>
      <w:tr w:rsidR="00A21CAF" w:rsidRPr="00000E2A" w14:paraId="10DA8055" w14:textId="77777777" w:rsidTr="00AD423A">
        <w:trPr>
          <w:trHeight w:val="302"/>
        </w:trPr>
        <w:tc>
          <w:tcPr>
            <w:tcW w:w="2936" w:type="dxa"/>
            <w:hideMark/>
          </w:tcPr>
          <w:p w14:paraId="2F1E47B0" w14:textId="77777777" w:rsidR="00A21CAF" w:rsidRPr="00000E2A" w:rsidRDefault="00A21CAF" w:rsidP="00AD423A">
            <w:pPr>
              <w:rPr>
                <w:rFonts w:eastAsia="SimSun"/>
                <w:sz w:val="18"/>
                <w:szCs w:val="18"/>
              </w:rPr>
            </w:pPr>
          </w:p>
        </w:tc>
        <w:tc>
          <w:tcPr>
            <w:tcW w:w="3848" w:type="dxa"/>
            <w:hideMark/>
          </w:tcPr>
          <w:p w14:paraId="37B0F172" w14:textId="77777777" w:rsidR="00A21CAF" w:rsidRPr="00000E2A" w:rsidRDefault="00A21CAF" w:rsidP="00AD423A">
            <w:pPr>
              <w:rPr>
                <w:rFonts w:eastAsia="SimSun"/>
                <w:sz w:val="18"/>
                <w:szCs w:val="18"/>
                <w:lang w:eastAsia="zh-CN"/>
              </w:rPr>
            </w:pPr>
            <w:r w:rsidRPr="00000E2A">
              <w:rPr>
                <w:rFonts w:eastAsia="SimSun" w:cs="SimSun" w:hint="eastAsia"/>
                <w:sz w:val="18"/>
                <w:szCs w:val="18"/>
                <w:lang w:eastAsia="zh-CN"/>
              </w:rPr>
              <w:t>传统知识</w:t>
            </w:r>
            <w:r w:rsidRPr="00000E2A">
              <w:rPr>
                <w:rFonts w:eastAsia="SimSun" w:cs="SimSun"/>
                <w:sz w:val="18"/>
                <w:szCs w:val="18"/>
                <w:lang w:eastAsia="zh-CN"/>
              </w:rPr>
              <w:t>/</w:t>
            </w:r>
            <w:r w:rsidRPr="00000E2A">
              <w:rPr>
                <w:rFonts w:eastAsia="SimSun" w:cs="SimSun" w:hint="eastAsia"/>
                <w:sz w:val="18"/>
                <w:szCs w:val="18"/>
                <w:lang w:eastAsia="zh-CN"/>
              </w:rPr>
              <w:t>传统文化表现形式</w:t>
            </w:r>
            <w:r w:rsidRPr="00000E2A">
              <w:rPr>
                <w:rFonts w:eastAsia="SimSun" w:cs="SimSun"/>
                <w:sz w:val="18"/>
                <w:szCs w:val="18"/>
                <w:lang w:eastAsia="zh-CN"/>
              </w:rPr>
              <w:t>/</w:t>
            </w:r>
            <w:r w:rsidRPr="00000E2A">
              <w:rPr>
                <w:rFonts w:eastAsia="SimSun" w:cs="SimSun" w:hint="eastAsia"/>
                <w:sz w:val="18"/>
                <w:szCs w:val="18"/>
                <w:lang w:eastAsia="zh-CN"/>
              </w:rPr>
              <w:t>遗传资源相关数据库、资料库、登记簿、门户或平台中的无障碍格式条目的数量</w:t>
            </w:r>
          </w:p>
        </w:tc>
        <w:tc>
          <w:tcPr>
            <w:tcW w:w="2430" w:type="dxa"/>
            <w:hideMark/>
          </w:tcPr>
          <w:p w14:paraId="1A2B7955" w14:textId="77777777" w:rsidR="00A21CAF" w:rsidRPr="00000E2A" w:rsidRDefault="00A21CAF" w:rsidP="00AD423A">
            <w:pPr>
              <w:jc w:val="center"/>
              <w:rPr>
                <w:rFonts w:eastAsia="SimSun"/>
                <w:sz w:val="18"/>
                <w:szCs w:val="18"/>
              </w:rPr>
            </w:pPr>
            <w:r w:rsidRPr="00000E2A">
              <w:rPr>
                <w:rFonts w:eastAsia="SimSun"/>
                <w:sz w:val="18"/>
                <w:szCs w:val="18"/>
              </w:rPr>
              <w:t>计划4</w:t>
            </w:r>
          </w:p>
        </w:tc>
      </w:tr>
      <w:tr w:rsidR="00A21CAF" w:rsidRPr="00000E2A" w14:paraId="747787D4" w14:textId="77777777" w:rsidTr="00AD423A">
        <w:trPr>
          <w:trHeight w:val="302"/>
        </w:trPr>
        <w:tc>
          <w:tcPr>
            <w:tcW w:w="2936" w:type="dxa"/>
            <w:hideMark/>
          </w:tcPr>
          <w:p w14:paraId="2979F72D" w14:textId="77777777" w:rsidR="00A21CAF" w:rsidRPr="00000E2A" w:rsidRDefault="00A21CAF" w:rsidP="00AD423A">
            <w:pPr>
              <w:rPr>
                <w:rFonts w:eastAsia="SimSun"/>
                <w:sz w:val="18"/>
                <w:szCs w:val="18"/>
              </w:rPr>
            </w:pPr>
          </w:p>
        </w:tc>
        <w:tc>
          <w:tcPr>
            <w:tcW w:w="3848" w:type="dxa"/>
            <w:hideMark/>
          </w:tcPr>
          <w:p w14:paraId="470C38F6" w14:textId="77777777" w:rsidR="00A21CAF" w:rsidRPr="00000E2A" w:rsidRDefault="00A21CAF" w:rsidP="00AD423A">
            <w:pPr>
              <w:rPr>
                <w:rFonts w:eastAsia="SimSun"/>
                <w:sz w:val="18"/>
                <w:szCs w:val="18"/>
                <w:lang w:eastAsia="zh-CN"/>
              </w:rPr>
            </w:pPr>
            <w:r w:rsidRPr="00000E2A">
              <w:rPr>
                <w:rFonts w:eastAsia="SimSun" w:cs="SimSun" w:hint="eastAsia"/>
                <w:sz w:val="18"/>
                <w:szCs w:val="18"/>
                <w:lang w:eastAsia="zh-CN"/>
              </w:rPr>
              <w:t>传统知识</w:t>
            </w:r>
            <w:r w:rsidRPr="00000E2A">
              <w:rPr>
                <w:rFonts w:eastAsia="SimSun" w:cs="SimSun"/>
                <w:sz w:val="18"/>
                <w:szCs w:val="18"/>
                <w:lang w:eastAsia="zh-CN"/>
              </w:rPr>
              <w:t>/</w:t>
            </w:r>
            <w:r w:rsidRPr="00000E2A">
              <w:rPr>
                <w:rFonts w:eastAsia="SimSun" w:cs="SimSun" w:hint="eastAsia"/>
                <w:sz w:val="18"/>
                <w:szCs w:val="18"/>
                <w:lang w:eastAsia="zh-CN"/>
              </w:rPr>
              <w:t>传统文化表现形式</w:t>
            </w:r>
            <w:r w:rsidRPr="00000E2A">
              <w:rPr>
                <w:rFonts w:eastAsia="SimSun" w:cs="SimSun"/>
                <w:sz w:val="18"/>
                <w:szCs w:val="18"/>
                <w:lang w:eastAsia="zh-CN"/>
              </w:rPr>
              <w:t>/</w:t>
            </w:r>
            <w:r w:rsidRPr="00000E2A">
              <w:rPr>
                <w:rFonts w:eastAsia="SimSun" w:cs="SimSun" w:hint="eastAsia"/>
                <w:sz w:val="18"/>
                <w:szCs w:val="18"/>
                <w:lang w:eastAsia="zh-CN"/>
              </w:rPr>
              <w:t>遗传资源相关数据库、资料库、登记簿、门户或平台的固定用户的数量</w:t>
            </w:r>
          </w:p>
        </w:tc>
        <w:tc>
          <w:tcPr>
            <w:tcW w:w="2430" w:type="dxa"/>
            <w:hideMark/>
          </w:tcPr>
          <w:p w14:paraId="3AF21760" w14:textId="77777777" w:rsidR="00A21CAF" w:rsidRPr="00000E2A" w:rsidRDefault="00A21CAF" w:rsidP="00AD423A">
            <w:pPr>
              <w:jc w:val="center"/>
              <w:rPr>
                <w:rFonts w:eastAsia="SimSun"/>
                <w:sz w:val="18"/>
                <w:szCs w:val="18"/>
              </w:rPr>
            </w:pPr>
            <w:r w:rsidRPr="00000E2A">
              <w:rPr>
                <w:rFonts w:eastAsia="SimSun"/>
                <w:sz w:val="18"/>
                <w:szCs w:val="18"/>
              </w:rPr>
              <w:t>计划4</w:t>
            </w:r>
          </w:p>
        </w:tc>
      </w:tr>
      <w:tr w:rsidR="00A21CAF" w:rsidRPr="00000E2A" w14:paraId="512F71DF" w14:textId="77777777" w:rsidTr="00AD423A">
        <w:trPr>
          <w:trHeight w:val="302"/>
        </w:trPr>
        <w:tc>
          <w:tcPr>
            <w:tcW w:w="2936" w:type="dxa"/>
            <w:hideMark/>
          </w:tcPr>
          <w:p w14:paraId="28A2B492" w14:textId="77777777" w:rsidR="00A21CAF" w:rsidRPr="00000E2A" w:rsidRDefault="00A21CAF" w:rsidP="00AD423A">
            <w:pPr>
              <w:rPr>
                <w:rFonts w:eastAsia="SimSun"/>
                <w:sz w:val="18"/>
                <w:szCs w:val="18"/>
              </w:rPr>
            </w:pPr>
          </w:p>
        </w:tc>
        <w:tc>
          <w:tcPr>
            <w:tcW w:w="3848" w:type="dxa"/>
            <w:hideMark/>
          </w:tcPr>
          <w:p w14:paraId="04F615BE" w14:textId="77777777" w:rsidR="00A21CAF" w:rsidRPr="00000E2A" w:rsidRDefault="00A21CAF" w:rsidP="00AD423A">
            <w:pPr>
              <w:rPr>
                <w:rFonts w:eastAsia="SimSun"/>
                <w:sz w:val="18"/>
                <w:szCs w:val="18"/>
                <w:lang w:eastAsia="zh-CN"/>
              </w:rPr>
            </w:pPr>
            <w:r w:rsidRPr="00000E2A">
              <w:rPr>
                <w:rFonts w:eastAsia="SimSun"/>
                <w:sz w:val="18"/>
                <w:szCs w:val="18"/>
                <w:lang w:eastAsia="zh-CN"/>
              </w:rPr>
              <w:t>TISC</w:t>
            </w:r>
            <w:r w:rsidRPr="00000E2A">
              <w:rPr>
                <w:rFonts w:eastAsia="SimSun" w:cs="SimSun" w:hint="eastAsia"/>
                <w:sz w:val="18"/>
                <w:szCs w:val="18"/>
                <w:lang w:eastAsia="zh-CN"/>
              </w:rPr>
              <w:t>可持续国家网络数量</w:t>
            </w:r>
          </w:p>
        </w:tc>
        <w:tc>
          <w:tcPr>
            <w:tcW w:w="2430" w:type="dxa"/>
            <w:hideMark/>
          </w:tcPr>
          <w:p w14:paraId="6FACBF2F" w14:textId="0A002EA9" w:rsidR="00A21CAF" w:rsidRPr="00000E2A" w:rsidRDefault="0084502D" w:rsidP="00AD423A">
            <w:pPr>
              <w:jc w:val="center"/>
              <w:rPr>
                <w:rFonts w:eastAsia="SimSun"/>
                <w:sz w:val="18"/>
                <w:szCs w:val="18"/>
                <w:lang w:eastAsia="zh-CN"/>
              </w:rPr>
            </w:pPr>
            <w:r>
              <w:rPr>
                <w:rFonts w:eastAsia="SimSun" w:hint="eastAsia"/>
                <w:sz w:val="18"/>
                <w:szCs w:val="18"/>
                <w:lang w:eastAsia="zh-CN"/>
              </w:rPr>
              <w:t>计划9</w:t>
            </w:r>
            <w:r>
              <w:rPr>
                <w:rFonts w:eastAsia="SimSun"/>
                <w:sz w:val="18"/>
                <w:szCs w:val="18"/>
                <w:lang w:eastAsia="zh-CN"/>
              </w:rPr>
              <w:br/>
            </w:r>
            <w:r w:rsidR="00A21CAF" w:rsidRPr="00000E2A">
              <w:rPr>
                <w:rFonts w:eastAsia="SimSun"/>
                <w:sz w:val="18"/>
                <w:szCs w:val="18"/>
                <w:lang w:eastAsia="zh-CN"/>
              </w:rPr>
              <w:t>计划14</w:t>
            </w:r>
            <w:r>
              <w:rPr>
                <w:rFonts w:eastAsia="SimSun" w:hint="eastAsia"/>
                <w:sz w:val="18"/>
                <w:szCs w:val="18"/>
                <w:lang w:eastAsia="zh-CN"/>
              </w:rPr>
              <w:br/>
              <w:t>计划20</w:t>
            </w:r>
          </w:p>
        </w:tc>
      </w:tr>
      <w:tr w:rsidR="00A21CAF" w:rsidRPr="00000E2A" w14:paraId="534099A7" w14:textId="77777777" w:rsidTr="00AD423A">
        <w:trPr>
          <w:trHeight w:val="302"/>
        </w:trPr>
        <w:tc>
          <w:tcPr>
            <w:tcW w:w="2936" w:type="dxa"/>
            <w:hideMark/>
          </w:tcPr>
          <w:p w14:paraId="24306556" w14:textId="77777777" w:rsidR="00A21CAF" w:rsidRPr="00000E2A" w:rsidRDefault="00A21CAF" w:rsidP="00AD423A">
            <w:pPr>
              <w:rPr>
                <w:rFonts w:eastAsia="SimSun"/>
                <w:sz w:val="18"/>
                <w:szCs w:val="18"/>
                <w:lang w:eastAsia="zh-CN"/>
              </w:rPr>
            </w:pPr>
          </w:p>
        </w:tc>
        <w:tc>
          <w:tcPr>
            <w:tcW w:w="3848" w:type="dxa"/>
            <w:hideMark/>
          </w:tcPr>
          <w:p w14:paraId="6FAC483D" w14:textId="77777777" w:rsidR="00A21CAF" w:rsidRPr="00000E2A" w:rsidRDefault="00A21CAF" w:rsidP="00AD423A">
            <w:pPr>
              <w:rPr>
                <w:rFonts w:eastAsia="SimSun"/>
                <w:sz w:val="18"/>
                <w:szCs w:val="18"/>
                <w:lang w:eastAsia="zh-CN"/>
              </w:rPr>
            </w:pPr>
            <w:r w:rsidRPr="00000E2A">
              <w:rPr>
                <w:rFonts w:eastAsia="SimSun" w:hint="eastAsia"/>
                <w:sz w:val="18"/>
                <w:szCs w:val="18"/>
                <w:lang w:eastAsia="zh-CN"/>
              </w:rPr>
              <w:t>应用并使用适用技术来解决最不发达国家已查明发展挑战的组织、社区和个人的数量</w:t>
            </w:r>
          </w:p>
        </w:tc>
        <w:tc>
          <w:tcPr>
            <w:tcW w:w="2430" w:type="dxa"/>
            <w:hideMark/>
          </w:tcPr>
          <w:p w14:paraId="3F5C4E9C" w14:textId="77777777" w:rsidR="00A21CAF" w:rsidRPr="00000E2A" w:rsidRDefault="00A21CAF" w:rsidP="00AD423A">
            <w:pPr>
              <w:jc w:val="center"/>
              <w:rPr>
                <w:rFonts w:eastAsia="SimSun"/>
                <w:sz w:val="18"/>
                <w:szCs w:val="18"/>
                <w:lang w:eastAsia="zh-CN"/>
              </w:rPr>
            </w:pPr>
            <w:r w:rsidRPr="00000E2A">
              <w:rPr>
                <w:rFonts w:eastAsia="SimSun"/>
                <w:sz w:val="18"/>
                <w:szCs w:val="18"/>
                <w:lang w:eastAsia="zh-CN"/>
              </w:rPr>
              <w:t>计划9</w:t>
            </w:r>
          </w:p>
        </w:tc>
      </w:tr>
      <w:tr w:rsidR="00A21CAF" w:rsidRPr="00000E2A" w14:paraId="54B88189" w14:textId="77777777" w:rsidTr="00AD423A">
        <w:trPr>
          <w:trHeight w:val="302"/>
        </w:trPr>
        <w:tc>
          <w:tcPr>
            <w:tcW w:w="2936" w:type="dxa"/>
            <w:hideMark/>
          </w:tcPr>
          <w:p w14:paraId="7053737B" w14:textId="77777777" w:rsidR="00A21CAF" w:rsidRPr="00000E2A" w:rsidRDefault="00A21CAF" w:rsidP="00AD423A">
            <w:pPr>
              <w:rPr>
                <w:rFonts w:eastAsia="SimSun"/>
                <w:sz w:val="18"/>
                <w:szCs w:val="18"/>
                <w:lang w:eastAsia="zh-CN"/>
              </w:rPr>
            </w:pPr>
          </w:p>
        </w:tc>
        <w:tc>
          <w:tcPr>
            <w:tcW w:w="3848" w:type="dxa"/>
            <w:hideMark/>
          </w:tcPr>
          <w:p w14:paraId="4C823164" w14:textId="77777777" w:rsidR="00A21CAF" w:rsidRPr="00000E2A" w:rsidRDefault="00A21CAF" w:rsidP="00AD423A">
            <w:pPr>
              <w:rPr>
                <w:rFonts w:eastAsia="SimSun"/>
                <w:sz w:val="18"/>
                <w:szCs w:val="18"/>
                <w:lang w:eastAsia="zh-CN"/>
              </w:rPr>
            </w:pPr>
            <w:r w:rsidRPr="00000E2A">
              <w:rPr>
                <w:rFonts w:eastAsia="SimSun" w:hint="eastAsia"/>
                <w:snapToGrid w:val="0"/>
                <w:sz w:val="18"/>
                <w:szCs w:val="18"/>
                <w:lang w:eastAsia="zh-CN"/>
              </w:rPr>
              <w:t>在PATENTSCOPE中进行过专利检索的每季度的唯一用户数量</w:t>
            </w:r>
          </w:p>
        </w:tc>
        <w:tc>
          <w:tcPr>
            <w:tcW w:w="2430" w:type="dxa"/>
            <w:hideMark/>
          </w:tcPr>
          <w:p w14:paraId="39AD9EF9" w14:textId="77777777" w:rsidR="00A21CAF" w:rsidRPr="00000E2A" w:rsidRDefault="00A21CAF" w:rsidP="00AD423A">
            <w:pPr>
              <w:jc w:val="center"/>
              <w:rPr>
                <w:rFonts w:eastAsia="SimSun"/>
                <w:sz w:val="18"/>
                <w:szCs w:val="18"/>
                <w:lang w:eastAsia="zh-CN"/>
              </w:rPr>
            </w:pPr>
            <w:r w:rsidRPr="00000E2A">
              <w:rPr>
                <w:rFonts w:eastAsia="SimSun"/>
                <w:sz w:val="18"/>
                <w:szCs w:val="18"/>
                <w:lang w:eastAsia="zh-CN"/>
              </w:rPr>
              <w:t>计划13</w:t>
            </w:r>
          </w:p>
        </w:tc>
      </w:tr>
      <w:tr w:rsidR="00A21CAF" w:rsidRPr="00000E2A" w14:paraId="42CAF50D" w14:textId="77777777" w:rsidTr="00AD423A">
        <w:trPr>
          <w:trHeight w:val="302"/>
        </w:trPr>
        <w:tc>
          <w:tcPr>
            <w:tcW w:w="2936" w:type="dxa"/>
            <w:hideMark/>
          </w:tcPr>
          <w:p w14:paraId="454E3EC2" w14:textId="77777777" w:rsidR="00A21CAF" w:rsidRPr="00000E2A" w:rsidRDefault="00A21CAF" w:rsidP="00AD423A">
            <w:pPr>
              <w:rPr>
                <w:rFonts w:eastAsia="SimSun"/>
                <w:sz w:val="18"/>
                <w:szCs w:val="18"/>
                <w:lang w:eastAsia="zh-CN"/>
              </w:rPr>
            </w:pPr>
          </w:p>
        </w:tc>
        <w:tc>
          <w:tcPr>
            <w:tcW w:w="3848" w:type="dxa"/>
            <w:hideMark/>
          </w:tcPr>
          <w:p w14:paraId="65CA7815" w14:textId="77777777" w:rsidR="00A21CAF" w:rsidRPr="00000E2A" w:rsidRDefault="00A21CAF" w:rsidP="00AD423A">
            <w:pPr>
              <w:rPr>
                <w:rFonts w:eastAsia="SimSun"/>
                <w:sz w:val="18"/>
                <w:szCs w:val="18"/>
                <w:lang w:eastAsia="zh-CN"/>
              </w:rPr>
            </w:pPr>
            <w:r w:rsidRPr="00000E2A">
              <w:rPr>
                <w:rFonts w:eastAsia="SimSun" w:hint="eastAsia"/>
                <w:snapToGrid w:val="0"/>
                <w:sz w:val="18"/>
                <w:szCs w:val="18"/>
                <w:lang w:eastAsia="zh-CN"/>
              </w:rPr>
              <w:t>全球数据库系统每季度的用户数量</w:t>
            </w:r>
          </w:p>
        </w:tc>
        <w:tc>
          <w:tcPr>
            <w:tcW w:w="2430" w:type="dxa"/>
            <w:hideMark/>
          </w:tcPr>
          <w:p w14:paraId="236DB524" w14:textId="77777777" w:rsidR="00A21CAF" w:rsidRPr="00000E2A" w:rsidRDefault="00A21CAF" w:rsidP="00AD423A">
            <w:pPr>
              <w:jc w:val="center"/>
              <w:rPr>
                <w:rFonts w:eastAsia="SimSun"/>
                <w:sz w:val="18"/>
                <w:szCs w:val="18"/>
                <w:lang w:eastAsia="zh-CN"/>
              </w:rPr>
            </w:pPr>
            <w:r w:rsidRPr="00000E2A">
              <w:rPr>
                <w:rFonts w:eastAsia="SimSun"/>
                <w:sz w:val="18"/>
                <w:szCs w:val="18"/>
                <w:lang w:eastAsia="zh-CN"/>
              </w:rPr>
              <w:t>计划13</w:t>
            </w:r>
          </w:p>
        </w:tc>
      </w:tr>
      <w:tr w:rsidR="00A21CAF" w:rsidRPr="00000E2A" w14:paraId="0ECCCE0D" w14:textId="77777777" w:rsidTr="00AD423A">
        <w:trPr>
          <w:trHeight w:val="302"/>
        </w:trPr>
        <w:tc>
          <w:tcPr>
            <w:tcW w:w="2936" w:type="dxa"/>
            <w:hideMark/>
          </w:tcPr>
          <w:p w14:paraId="7F27DECB" w14:textId="77777777" w:rsidR="00A21CAF" w:rsidRPr="00000E2A" w:rsidRDefault="00A21CAF" w:rsidP="00AD423A">
            <w:pPr>
              <w:rPr>
                <w:rFonts w:eastAsia="SimSun"/>
                <w:sz w:val="18"/>
                <w:szCs w:val="18"/>
                <w:lang w:eastAsia="zh-CN"/>
              </w:rPr>
            </w:pPr>
          </w:p>
        </w:tc>
        <w:tc>
          <w:tcPr>
            <w:tcW w:w="3848" w:type="dxa"/>
            <w:hideMark/>
          </w:tcPr>
          <w:p w14:paraId="379B013D" w14:textId="77777777" w:rsidR="00A21CAF" w:rsidRPr="00000E2A" w:rsidRDefault="00A21CAF" w:rsidP="00AD423A">
            <w:pPr>
              <w:rPr>
                <w:rFonts w:eastAsia="SimSun"/>
                <w:sz w:val="18"/>
                <w:szCs w:val="18"/>
                <w:lang w:eastAsia="zh-CN"/>
              </w:rPr>
            </w:pPr>
            <w:r w:rsidRPr="00000E2A">
              <w:rPr>
                <w:rFonts w:eastAsia="SimSun"/>
                <w:sz w:val="18"/>
                <w:szCs w:val="18"/>
                <w:lang w:eastAsia="zh-CN"/>
              </w:rPr>
              <w:t>WIPO</w:t>
            </w:r>
            <w:r w:rsidRPr="00000E2A">
              <w:rPr>
                <w:rFonts w:eastAsia="SimSun" w:cs="SimSun" w:hint="eastAsia"/>
                <w:sz w:val="18"/>
                <w:szCs w:val="18"/>
                <w:lang w:eastAsia="zh-CN"/>
              </w:rPr>
              <w:t>全球数据库：</w:t>
            </w:r>
            <w:r w:rsidRPr="00000E2A">
              <w:rPr>
                <w:rFonts w:eastAsia="SimSun"/>
                <w:sz w:val="18"/>
                <w:szCs w:val="18"/>
                <w:lang w:eastAsia="zh-CN"/>
              </w:rPr>
              <w:t>PATENTSCOPE</w:t>
            </w:r>
            <w:r w:rsidRPr="00000E2A">
              <w:rPr>
                <w:rFonts w:eastAsia="SimSun" w:cs="SimSun" w:hint="eastAsia"/>
                <w:sz w:val="18"/>
                <w:szCs w:val="18"/>
                <w:lang w:eastAsia="zh-CN"/>
              </w:rPr>
              <w:t>、全球品牌数据库和外观设计数据库的用户数量</w:t>
            </w:r>
          </w:p>
        </w:tc>
        <w:tc>
          <w:tcPr>
            <w:tcW w:w="2430" w:type="dxa"/>
            <w:hideMark/>
          </w:tcPr>
          <w:p w14:paraId="508B65CA" w14:textId="77777777" w:rsidR="00A21CAF" w:rsidRPr="00000E2A" w:rsidRDefault="00A21CAF" w:rsidP="00AD423A">
            <w:pPr>
              <w:jc w:val="center"/>
              <w:rPr>
                <w:rFonts w:eastAsia="SimSun"/>
                <w:sz w:val="18"/>
                <w:szCs w:val="18"/>
              </w:rPr>
            </w:pPr>
            <w:r w:rsidRPr="00000E2A">
              <w:rPr>
                <w:rFonts w:eastAsia="SimSun"/>
                <w:sz w:val="18"/>
                <w:szCs w:val="18"/>
              </w:rPr>
              <w:t>计划20</w:t>
            </w:r>
          </w:p>
        </w:tc>
      </w:tr>
      <w:tr w:rsidR="00A21CAF" w:rsidRPr="00000E2A" w14:paraId="58B8D688" w14:textId="77777777" w:rsidTr="00AD423A">
        <w:trPr>
          <w:trHeight w:val="302"/>
        </w:trPr>
        <w:tc>
          <w:tcPr>
            <w:tcW w:w="2936" w:type="dxa"/>
            <w:hideMark/>
          </w:tcPr>
          <w:p w14:paraId="62099021" w14:textId="77777777" w:rsidR="00A21CAF" w:rsidRPr="00000E2A" w:rsidRDefault="00A21CAF" w:rsidP="00AD423A">
            <w:pPr>
              <w:rPr>
                <w:rFonts w:eastAsia="SimSun"/>
                <w:sz w:val="18"/>
                <w:szCs w:val="18"/>
              </w:rPr>
            </w:pPr>
          </w:p>
        </w:tc>
        <w:tc>
          <w:tcPr>
            <w:tcW w:w="3848" w:type="dxa"/>
            <w:hideMark/>
          </w:tcPr>
          <w:p w14:paraId="23EB1FCD" w14:textId="77777777" w:rsidR="00A21CAF" w:rsidRPr="00000E2A" w:rsidRDefault="00A21CAF" w:rsidP="00AD423A">
            <w:pPr>
              <w:rPr>
                <w:rFonts w:eastAsia="SimSun"/>
                <w:sz w:val="18"/>
                <w:szCs w:val="18"/>
                <w:lang w:eastAsia="zh-CN"/>
              </w:rPr>
            </w:pPr>
            <w:r w:rsidRPr="00000E2A">
              <w:rPr>
                <w:rFonts w:eastAsia="SimSun" w:hint="eastAsia"/>
                <w:sz w:val="18"/>
                <w:szCs w:val="18"/>
                <w:lang w:eastAsia="zh-CN"/>
              </w:rPr>
              <w:t>发展中国家利用公有领域的专利信息发起的技术转让项目/计划的数量</w:t>
            </w:r>
          </w:p>
        </w:tc>
        <w:tc>
          <w:tcPr>
            <w:tcW w:w="2430" w:type="dxa"/>
            <w:hideMark/>
          </w:tcPr>
          <w:p w14:paraId="0E2FBED6" w14:textId="77777777" w:rsidR="00A21CAF" w:rsidRPr="00000E2A" w:rsidRDefault="00A21CAF" w:rsidP="00AD423A">
            <w:pPr>
              <w:jc w:val="center"/>
              <w:rPr>
                <w:rFonts w:eastAsia="SimSun"/>
                <w:sz w:val="18"/>
                <w:szCs w:val="18"/>
              </w:rPr>
            </w:pPr>
            <w:r w:rsidRPr="00000E2A">
              <w:rPr>
                <w:rFonts w:eastAsia="SimSun"/>
                <w:sz w:val="18"/>
                <w:szCs w:val="18"/>
              </w:rPr>
              <w:t>计划9</w:t>
            </w:r>
          </w:p>
        </w:tc>
      </w:tr>
      <w:tr w:rsidR="00A21CAF" w:rsidRPr="00000E2A" w14:paraId="420EAEB9" w14:textId="77777777" w:rsidTr="00AD423A">
        <w:trPr>
          <w:trHeight w:val="302"/>
        </w:trPr>
        <w:tc>
          <w:tcPr>
            <w:tcW w:w="2936" w:type="dxa"/>
            <w:hideMark/>
          </w:tcPr>
          <w:p w14:paraId="460B017D" w14:textId="77777777" w:rsidR="00A21CAF" w:rsidRPr="00000E2A" w:rsidRDefault="00A21CAF" w:rsidP="00AD423A">
            <w:pPr>
              <w:rPr>
                <w:rFonts w:eastAsia="SimSun"/>
                <w:sz w:val="18"/>
                <w:szCs w:val="18"/>
              </w:rPr>
            </w:pPr>
          </w:p>
        </w:tc>
        <w:tc>
          <w:tcPr>
            <w:tcW w:w="3848" w:type="dxa"/>
            <w:hideMark/>
          </w:tcPr>
          <w:p w14:paraId="01B84251" w14:textId="747077EA" w:rsidR="00A21CAF" w:rsidRPr="00FD4D29" w:rsidRDefault="00A21CAF" w:rsidP="00FD4D29">
            <w:pPr>
              <w:pStyle w:val="Default"/>
              <w:rPr>
                <w:rFonts w:ascii="SimSun" w:eastAsia="SimSun" w:hAnsi="SimSun"/>
                <w:color w:val="auto"/>
                <w:sz w:val="18"/>
                <w:szCs w:val="18"/>
                <w:lang w:eastAsia="zh-CN"/>
              </w:rPr>
            </w:pPr>
            <w:r w:rsidRPr="00000E2A">
              <w:rPr>
                <w:rFonts w:ascii="SimSun" w:eastAsia="SimSun" w:hAnsi="SimSun" w:hint="eastAsia"/>
                <w:color w:val="auto"/>
                <w:sz w:val="18"/>
                <w:szCs w:val="18"/>
                <w:lang w:eastAsia="zh-CN"/>
              </w:rPr>
              <w:t>通过专利检索和报告、技术态势和商业规划，利用适用技术促进发展</w:t>
            </w:r>
          </w:p>
        </w:tc>
        <w:tc>
          <w:tcPr>
            <w:tcW w:w="2430" w:type="dxa"/>
            <w:hideMark/>
          </w:tcPr>
          <w:p w14:paraId="14D4C823" w14:textId="77777777" w:rsidR="00A21CAF" w:rsidRPr="00000E2A" w:rsidRDefault="00A21CAF" w:rsidP="00AD423A">
            <w:pPr>
              <w:jc w:val="center"/>
              <w:rPr>
                <w:rFonts w:eastAsia="SimSun"/>
                <w:sz w:val="18"/>
                <w:szCs w:val="18"/>
              </w:rPr>
            </w:pPr>
            <w:r w:rsidRPr="00000E2A">
              <w:rPr>
                <w:rFonts w:eastAsia="SimSun"/>
                <w:sz w:val="18"/>
                <w:szCs w:val="18"/>
              </w:rPr>
              <w:t>计划9</w:t>
            </w:r>
          </w:p>
        </w:tc>
      </w:tr>
      <w:tr w:rsidR="00A21CAF" w:rsidRPr="00000E2A" w14:paraId="7194990E" w14:textId="77777777" w:rsidTr="00AD423A">
        <w:trPr>
          <w:trHeight w:val="302"/>
        </w:trPr>
        <w:tc>
          <w:tcPr>
            <w:tcW w:w="2936" w:type="dxa"/>
            <w:hideMark/>
          </w:tcPr>
          <w:p w14:paraId="4851CF0A" w14:textId="77777777" w:rsidR="00A21CAF" w:rsidRPr="00000E2A" w:rsidRDefault="00A21CAF" w:rsidP="00AD423A">
            <w:pPr>
              <w:rPr>
                <w:rFonts w:eastAsia="SimSun"/>
                <w:sz w:val="18"/>
                <w:szCs w:val="18"/>
              </w:rPr>
            </w:pPr>
          </w:p>
        </w:tc>
        <w:tc>
          <w:tcPr>
            <w:tcW w:w="3848" w:type="dxa"/>
            <w:hideMark/>
          </w:tcPr>
          <w:p w14:paraId="058098B0" w14:textId="77777777" w:rsidR="00A21CAF" w:rsidRPr="00000E2A" w:rsidRDefault="00A21CAF" w:rsidP="00AD423A">
            <w:pPr>
              <w:rPr>
                <w:rFonts w:eastAsia="SimSun"/>
                <w:sz w:val="18"/>
                <w:szCs w:val="18"/>
                <w:lang w:eastAsia="zh-CN"/>
              </w:rPr>
            </w:pPr>
            <w:r w:rsidRPr="00000E2A">
              <w:rPr>
                <w:rFonts w:eastAsia="SimSun" w:cs="SimSun" w:hint="eastAsia"/>
                <w:snapToGrid w:val="0"/>
                <w:sz w:val="18"/>
                <w:szCs w:val="18"/>
                <w:lang w:eastAsia="zh-CN"/>
              </w:rPr>
              <w:t>翻译说明书和权利要求所提供的语对数量</w:t>
            </w:r>
          </w:p>
        </w:tc>
        <w:tc>
          <w:tcPr>
            <w:tcW w:w="2430" w:type="dxa"/>
            <w:hideMark/>
          </w:tcPr>
          <w:p w14:paraId="316E5A8D" w14:textId="77777777" w:rsidR="00A21CAF" w:rsidRPr="00000E2A" w:rsidRDefault="00A21CAF" w:rsidP="00AD423A">
            <w:pPr>
              <w:jc w:val="center"/>
              <w:rPr>
                <w:rFonts w:eastAsia="SimSun"/>
                <w:sz w:val="18"/>
                <w:szCs w:val="18"/>
              </w:rPr>
            </w:pPr>
            <w:r w:rsidRPr="00000E2A">
              <w:rPr>
                <w:rFonts w:eastAsia="SimSun"/>
                <w:sz w:val="18"/>
                <w:szCs w:val="18"/>
              </w:rPr>
              <w:t>计划13</w:t>
            </w:r>
          </w:p>
        </w:tc>
      </w:tr>
      <w:tr w:rsidR="00A21CAF" w:rsidRPr="00000E2A" w14:paraId="5ADFB300" w14:textId="77777777" w:rsidTr="00AD423A">
        <w:trPr>
          <w:trHeight w:val="302"/>
        </w:trPr>
        <w:tc>
          <w:tcPr>
            <w:tcW w:w="2936" w:type="dxa"/>
            <w:hideMark/>
          </w:tcPr>
          <w:p w14:paraId="6CC09303" w14:textId="77777777" w:rsidR="00A21CAF" w:rsidRPr="00000E2A" w:rsidRDefault="00A21CAF" w:rsidP="00AD423A">
            <w:pPr>
              <w:rPr>
                <w:rFonts w:eastAsia="SimSun"/>
                <w:sz w:val="18"/>
                <w:szCs w:val="18"/>
              </w:rPr>
            </w:pPr>
          </w:p>
        </w:tc>
        <w:tc>
          <w:tcPr>
            <w:tcW w:w="3848" w:type="dxa"/>
            <w:hideMark/>
          </w:tcPr>
          <w:p w14:paraId="32D4CDB5" w14:textId="77777777" w:rsidR="00A21CAF" w:rsidRPr="00000E2A" w:rsidRDefault="00A21CAF" w:rsidP="00AD423A">
            <w:pPr>
              <w:rPr>
                <w:rFonts w:eastAsia="SimSun"/>
                <w:color w:val="FF0000"/>
                <w:sz w:val="18"/>
                <w:szCs w:val="18"/>
                <w:lang w:eastAsia="zh-CN"/>
              </w:rPr>
            </w:pPr>
            <w:r w:rsidRPr="00000E2A">
              <w:rPr>
                <w:rFonts w:eastAsia="SimSun" w:cs="SimSun" w:hint="eastAsia"/>
                <w:sz w:val="18"/>
                <w:szCs w:val="18"/>
                <w:lang w:eastAsia="zh-CN"/>
              </w:rPr>
              <w:t>每年接受</w:t>
            </w:r>
            <w:r w:rsidRPr="00000E2A">
              <w:rPr>
                <w:rFonts w:eastAsia="SimSun"/>
                <w:sz w:val="18"/>
                <w:szCs w:val="18"/>
                <w:lang w:eastAsia="zh-CN"/>
              </w:rPr>
              <w:t>TISC</w:t>
            </w:r>
            <w:r w:rsidRPr="00000E2A">
              <w:rPr>
                <w:rFonts w:eastAsia="SimSun" w:cs="SimSun" w:hint="eastAsia"/>
                <w:sz w:val="18"/>
                <w:szCs w:val="18"/>
                <w:lang w:eastAsia="zh-CN"/>
              </w:rPr>
              <w:t>服务的用户平均数量</w:t>
            </w:r>
          </w:p>
        </w:tc>
        <w:tc>
          <w:tcPr>
            <w:tcW w:w="2430" w:type="dxa"/>
            <w:hideMark/>
          </w:tcPr>
          <w:p w14:paraId="28E456B9" w14:textId="77777777" w:rsidR="00A21CAF" w:rsidRPr="00000E2A" w:rsidRDefault="00A21CAF" w:rsidP="00AD423A">
            <w:pPr>
              <w:jc w:val="center"/>
              <w:rPr>
                <w:rFonts w:eastAsia="SimSun"/>
                <w:sz w:val="18"/>
                <w:szCs w:val="18"/>
              </w:rPr>
            </w:pPr>
            <w:r w:rsidRPr="00000E2A">
              <w:rPr>
                <w:rFonts w:eastAsia="SimSun"/>
                <w:sz w:val="18"/>
                <w:szCs w:val="18"/>
              </w:rPr>
              <w:t>计划14</w:t>
            </w:r>
          </w:p>
        </w:tc>
      </w:tr>
      <w:tr w:rsidR="00A21CAF" w:rsidRPr="00000E2A" w14:paraId="43B87287" w14:textId="77777777" w:rsidTr="00AD423A">
        <w:trPr>
          <w:trHeight w:val="302"/>
        </w:trPr>
        <w:tc>
          <w:tcPr>
            <w:tcW w:w="2936" w:type="dxa"/>
            <w:hideMark/>
          </w:tcPr>
          <w:p w14:paraId="52E2DEE4" w14:textId="77777777" w:rsidR="00A21CAF" w:rsidRPr="00000E2A" w:rsidRDefault="00A21CAF" w:rsidP="00AD423A">
            <w:pPr>
              <w:rPr>
                <w:rFonts w:eastAsia="SimSun"/>
                <w:sz w:val="18"/>
                <w:szCs w:val="18"/>
              </w:rPr>
            </w:pPr>
          </w:p>
        </w:tc>
        <w:tc>
          <w:tcPr>
            <w:tcW w:w="3848" w:type="dxa"/>
            <w:hideMark/>
          </w:tcPr>
          <w:p w14:paraId="648DAD23" w14:textId="77777777" w:rsidR="00A21CAF" w:rsidRPr="00000E2A" w:rsidRDefault="00A21CAF" w:rsidP="00AD423A">
            <w:pPr>
              <w:rPr>
                <w:rFonts w:eastAsia="SimSun"/>
                <w:sz w:val="18"/>
                <w:szCs w:val="18"/>
                <w:lang w:eastAsia="zh-CN"/>
              </w:rPr>
            </w:pPr>
            <w:r w:rsidRPr="00000E2A">
              <w:rPr>
                <w:rFonts w:eastAsia="SimSun" w:hint="eastAsia"/>
                <w:sz w:val="18"/>
                <w:szCs w:val="18"/>
                <w:lang w:eastAsia="zh-CN"/>
              </w:rPr>
              <w:t>已查明在最不发达国家得到商业化的适用技术</w:t>
            </w:r>
          </w:p>
        </w:tc>
        <w:tc>
          <w:tcPr>
            <w:tcW w:w="2430" w:type="dxa"/>
            <w:hideMark/>
          </w:tcPr>
          <w:p w14:paraId="2A380F87" w14:textId="77777777" w:rsidR="00A21CAF" w:rsidRPr="00000E2A" w:rsidRDefault="00A21CAF" w:rsidP="00AD423A">
            <w:pPr>
              <w:jc w:val="center"/>
              <w:rPr>
                <w:rFonts w:eastAsia="SimSun"/>
                <w:sz w:val="18"/>
                <w:szCs w:val="18"/>
              </w:rPr>
            </w:pPr>
            <w:r w:rsidRPr="00000E2A">
              <w:rPr>
                <w:rFonts w:eastAsia="SimSun"/>
                <w:sz w:val="18"/>
                <w:szCs w:val="18"/>
              </w:rPr>
              <w:t>计划9</w:t>
            </w:r>
          </w:p>
        </w:tc>
      </w:tr>
      <w:tr w:rsidR="00A21CAF" w:rsidRPr="00000E2A" w14:paraId="64D7680A" w14:textId="77777777" w:rsidTr="00AD423A">
        <w:trPr>
          <w:trHeight w:val="302"/>
        </w:trPr>
        <w:tc>
          <w:tcPr>
            <w:tcW w:w="2936" w:type="dxa"/>
            <w:hideMark/>
          </w:tcPr>
          <w:p w14:paraId="160E7FA2" w14:textId="77777777" w:rsidR="00A21CAF" w:rsidRPr="00000E2A" w:rsidRDefault="00A21CAF" w:rsidP="00AD423A">
            <w:pPr>
              <w:rPr>
                <w:rFonts w:eastAsia="SimSun"/>
                <w:sz w:val="18"/>
                <w:szCs w:val="18"/>
              </w:rPr>
            </w:pPr>
          </w:p>
        </w:tc>
        <w:tc>
          <w:tcPr>
            <w:tcW w:w="3848" w:type="dxa"/>
            <w:hideMark/>
          </w:tcPr>
          <w:p w14:paraId="4543347B" w14:textId="77777777" w:rsidR="00A21CAF" w:rsidRPr="00000E2A" w:rsidRDefault="00A21CAF" w:rsidP="00AD423A">
            <w:pPr>
              <w:rPr>
                <w:rFonts w:eastAsia="SimSun"/>
                <w:sz w:val="18"/>
                <w:szCs w:val="18"/>
                <w:lang w:eastAsia="zh-CN"/>
              </w:rPr>
            </w:pPr>
            <w:r w:rsidRPr="00000E2A">
              <w:rPr>
                <w:rFonts w:eastAsia="SimSun"/>
                <w:sz w:val="18"/>
                <w:szCs w:val="18"/>
                <w:lang w:eastAsia="zh-CN"/>
              </w:rPr>
              <w:t>最不发达国家</w:t>
            </w:r>
            <w:r w:rsidRPr="00000E2A">
              <w:rPr>
                <w:rFonts w:eastAsia="SimSun" w:hint="eastAsia"/>
                <w:sz w:val="18"/>
                <w:szCs w:val="18"/>
                <w:lang w:eastAsia="zh-CN"/>
              </w:rPr>
              <w:t>的其他区域重复实施的项目</w:t>
            </w:r>
          </w:p>
        </w:tc>
        <w:tc>
          <w:tcPr>
            <w:tcW w:w="2430" w:type="dxa"/>
            <w:hideMark/>
          </w:tcPr>
          <w:p w14:paraId="3E41293A" w14:textId="77777777" w:rsidR="00A21CAF" w:rsidRPr="00000E2A" w:rsidRDefault="00A21CAF" w:rsidP="00AD423A">
            <w:pPr>
              <w:jc w:val="center"/>
              <w:rPr>
                <w:rFonts w:eastAsia="SimSun"/>
                <w:sz w:val="18"/>
                <w:szCs w:val="18"/>
              </w:rPr>
            </w:pPr>
            <w:r w:rsidRPr="00000E2A">
              <w:rPr>
                <w:rFonts w:eastAsia="SimSun"/>
                <w:sz w:val="18"/>
                <w:szCs w:val="18"/>
              </w:rPr>
              <w:t>计划9</w:t>
            </w:r>
          </w:p>
        </w:tc>
      </w:tr>
      <w:tr w:rsidR="00A21CAF" w:rsidRPr="00000E2A" w14:paraId="33E5152D" w14:textId="77777777" w:rsidTr="00AD423A">
        <w:trPr>
          <w:trHeight w:val="302"/>
        </w:trPr>
        <w:tc>
          <w:tcPr>
            <w:tcW w:w="2936" w:type="dxa"/>
            <w:hideMark/>
          </w:tcPr>
          <w:p w14:paraId="36BF3CE5" w14:textId="77777777" w:rsidR="00A21CAF" w:rsidRPr="00000E2A" w:rsidRDefault="00A21CAF" w:rsidP="00AD423A">
            <w:pPr>
              <w:rPr>
                <w:rFonts w:eastAsia="SimSun"/>
                <w:sz w:val="18"/>
                <w:szCs w:val="18"/>
              </w:rPr>
            </w:pPr>
          </w:p>
        </w:tc>
        <w:tc>
          <w:tcPr>
            <w:tcW w:w="3848" w:type="dxa"/>
            <w:hideMark/>
          </w:tcPr>
          <w:p w14:paraId="6190014B" w14:textId="77777777" w:rsidR="00A21CAF" w:rsidRPr="00000E2A" w:rsidRDefault="00A21CAF" w:rsidP="00AD423A">
            <w:pPr>
              <w:rPr>
                <w:rFonts w:eastAsia="SimSun"/>
                <w:sz w:val="18"/>
                <w:szCs w:val="18"/>
                <w:lang w:eastAsia="zh-CN"/>
              </w:rPr>
            </w:pPr>
            <w:r w:rsidRPr="00000E2A">
              <w:rPr>
                <w:rFonts w:eastAsia="SimSun"/>
                <w:sz w:val="18"/>
                <w:szCs w:val="18"/>
                <w:lang w:eastAsia="zh-CN"/>
              </w:rPr>
              <w:t>最不发达国家</w:t>
            </w:r>
            <w:r w:rsidRPr="00000E2A">
              <w:rPr>
                <w:rFonts w:eastAsia="SimSun" w:hint="eastAsia"/>
                <w:sz w:val="18"/>
                <w:szCs w:val="18"/>
                <w:lang w:eastAsia="zh-CN"/>
              </w:rPr>
              <w:t>设立的继续推动适用技术工作的机构</w:t>
            </w:r>
          </w:p>
        </w:tc>
        <w:tc>
          <w:tcPr>
            <w:tcW w:w="2430" w:type="dxa"/>
            <w:hideMark/>
          </w:tcPr>
          <w:p w14:paraId="6C8E8DDC" w14:textId="77777777" w:rsidR="00A21CAF" w:rsidRPr="00000E2A" w:rsidRDefault="00A21CAF" w:rsidP="00AD423A">
            <w:pPr>
              <w:jc w:val="center"/>
              <w:rPr>
                <w:rFonts w:eastAsia="SimSun"/>
                <w:sz w:val="18"/>
                <w:szCs w:val="18"/>
              </w:rPr>
            </w:pPr>
            <w:r w:rsidRPr="00000E2A">
              <w:rPr>
                <w:rFonts w:eastAsia="SimSun"/>
                <w:sz w:val="18"/>
                <w:szCs w:val="18"/>
              </w:rPr>
              <w:t>计划9</w:t>
            </w:r>
          </w:p>
        </w:tc>
      </w:tr>
      <w:tr w:rsidR="00A21CAF" w:rsidRPr="00000E2A" w14:paraId="40DB7D30" w14:textId="77777777" w:rsidTr="00AD423A">
        <w:trPr>
          <w:trHeight w:val="302"/>
        </w:trPr>
        <w:tc>
          <w:tcPr>
            <w:tcW w:w="2936" w:type="dxa"/>
            <w:hideMark/>
          </w:tcPr>
          <w:p w14:paraId="766A3A88" w14:textId="77777777" w:rsidR="00A21CAF" w:rsidRPr="00000E2A" w:rsidRDefault="00A21CAF" w:rsidP="00AD423A">
            <w:pPr>
              <w:rPr>
                <w:rFonts w:eastAsia="SimSun"/>
                <w:sz w:val="18"/>
                <w:szCs w:val="18"/>
              </w:rPr>
            </w:pPr>
          </w:p>
        </w:tc>
        <w:tc>
          <w:tcPr>
            <w:tcW w:w="3848" w:type="dxa"/>
            <w:hideMark/>
          </w:tcPr>
          <w:p w14:paraId="645475C8" w14:textId="77777777" w:rsidR="00A21CAF" w:rsidRPr="00000E2A" w:rsidRDefault="00A21CAF" w:rsidP="00AD423A">
            <w:pPr>
              <w:rPr>
                <w:rFonts w:eastAsia="SimSun"/>
                <w:sz w:val="18"/>
                <w:szCs w:val="18"/>
              </w:rPr>
            </w:pPr>
            <w:r w:rsidRPr="00000E2A">
              <w:rPr>
                <w:rFonts w:eastAsia="SimSun" w:cs="SimSun" w:hint="eastAsia"/>
                <w:snapToGrid w:val="0"/>
                <w:sz w:val="18"/>
                <w:szCs w:val="18"/>
              </w:rPr>
              <w:t>上载数据的及时性</w:t>
            </w:r>
          </w:p>
        </w:tc>
        <w:tc>
          <w:tcPr>
            <w:tcW w:w="2430" w:type="dxa"/>
            <w:hideMark/>
          </w:tcPr>
          <w:p w14:paraId="17375599" w14:textId="77777777" w:rsidR="00A21CAF" w:rsidRPr="00000E2A" w:rsidRDefault="00A21CAF" w:rsidP="00AD423A">
            <w:pPr>
              <w:jc w:val="center"/>
              <w:rPr>
                <w:rFonts w:eastAsia="SimSun"/>
                <w:sz w:val="18"/>
                <w:szCs w:val="18"/>
              </w:rPr>
            </w:pPr>
            <w:r w:rsidRPr="00000E2A">
              <w:rPr>
                <w:rFonts w:eastAsia="SimSun"/>
                <w:sz w:val="18"/>
                <w:szCs w:val="18"/>
              </w:rPr>
              <w:t>计划13</w:t>
            </w:r>
          </w:p>
        </w:tc>
      </w:tr>
      <w:tr w:rsidR="00A21CAF" w:rsidRPr="00000E2A" w14:paraId="6766D6F5" w14:textId="77777777" w:rsidTr="00AD423A">
        <w:trPr>
          <w:trHeight w:val="302"/>
        </w:trPr>
        <w:tc>
          <w:tcPr>
            <w:tcW w:w="2936" w:type="dxa"/>
            <w:hideMark/>
          </w:tcPr>
          <w:p w14:paraId="3F5E7387" w14:textId="77777777" w:rsidR="00A21CAF" w:rsidRPr="00000E2A" w:rsidRDefault="00A21CAF" w:rsidP="00AD423A">
            <w:pPr>
              <w:rPr>
                <w:rFonts w:eastAsia="SimSun"/>
                <w:sz w:val="18"/>
                <w:szCs w:val="18"/>
              </w:rPr>
            </w:pPr>
          </w:p>
        </w:tc>
        <w:tc>
          <w:tcPr>
            <w:tcW w:w="3848" w:type="dxa"/>
            <w:hideMark/>
          </w:tcPr>
          <w:p w14:paraId="2582DAC3" w14:textId="77777777" w:rsidR="00A21CAF" w:rsidRPr="00000E2A" w:rsidRDefault="00A21CAF" w:rsidP="00AD423A">
            <w:pPr>
              <w:rPr>
                <w:rFonts w:eastAsia="SimSun"/>
                <w:color w:val="FF0000"/>
                <w:sz w:val="18"/>
                <w:szCs w:val="18"/>
                <w:lang w:eastAsia="zh-CN"/>
              </w:rPr>
            </w:pPr>
            <w:r w:rsidRPr="00000E2A">
              <w:rPr>
                <w:rFonts w:eastAsia="SimSun"/>
                <w:sz w:val="18"/>
                <w:szCs w:val="18"/>
                <w:lang w:eastAsia="zh-CN"/>
              </w:rPr>
              <w:t>ARDI</w:t>
            </w:r>
            <w:r w:rsidRPr="00000E2A">
              <w:rPr>
                <w:rFonts w:eastAsia="SimSun" w:cs="SimSun" w:hint="eastAsia"/>
                <w:sz w:val="18"/>
                <w:szCs w:val="18"/>
                <w:lang w:eastAsia="zh-CN"/>
              </w:rPr>
              <w:t>和</w:t>
            </w:r>
            <w:r w:rsidRPr="00000E2A">
              <w:rPr>
                <w:rFonts w:eastAsia="SimSun"/>
                <w:sz w:val="18"/>
                <w:szCs w:val="18"/>
                <w:lang w:eastAsia="zh-CN"/>
              </w:rPr>
              <w:t>ASPI</w:t>
            </w:r>
            <w:r w:rsidRPr="00000E2A">
              <w:rPr>
                <w:rFonts w:eastAsia="SimSun" w:cs="SimSun" w:hint="eastAsia"/>
                <w:sz w:val="18"/>
                <w:szCs w:val="18"/>
                <w:lang w:eastAsia="zh-CN"/>
              </w:rPr>
              <w:t>有效注册用户数量</w:t>
            </w:r>
          </w:p>
        </w:tc>
        <w:tc>
          <w:tcPr>
            <w:tcW w:w="2430" w:type="dxa"/>
            <w:hideMark/>
          </w:tcPr>
          <w:p w14:paraId="280F20B7" w14:textId="77777777" w:rsidR="00A21CAF" w:rsidRPr="00000E2A" w:rsidRDefault="00A21CAF" w:rsidP="00AD423A">
            <w:pPr>
              <w:jc w:val="center"/>
              <w:rPr>
                <w:rFonts w:eastAsia="SimSun"/>
                <w:sz w:val="18"/>
                <w:szCs w:val="18"/>
              </w:rPr>
            </w:pPr>
            <w:r w:rsidRPr="00000E2A">
              <w:rPr>
                <w:rFonts w:eastAsia="SimSun"/>
                <w:sz w:val="18"/>
                <w:szCs w:val="18"/>
              </w:rPr>
              <w:t>计划14</w:t>
            </w:r>
          </w:p>
        </w:tc>
      </w:tr>
      <w:tr w:rsidR="00A21CAF" w:rsidRPr="00000E2A" w14:paraId="4674DF00" w14:textId="77777777" w:rsidTr="00AD423A">
        <w:trPr>
          <w:trHeight w:val="302"/>
        </w:trPr>
        <w:tc>
          <w:tcPr>
            <w:tcW w:w="2936" w:type="dxa"/>
            <w:hideMark/>
          </w:tcPr>
          <w:p w14:paraId="6F5163F8" w14:textId="77777777" w:rsidR="00A21CAF" w:rsidRPr="00000E2A" w:rsidRDefault="00A21CAF" w:rsidP="00AD423A">
            <w:pPr>
              <w:rPr>
                <w:rFonts w:eastAsia="SimSun"/>
                <w:sz w:val="18"/>
                <w:szCs w:val="18"/>
              </w:rPr>
            </w:pPr>
          </w:p>
        </w:tc>
        <w:tc>
          <w:tcPr>
            <w:tcW w:w="3848" w:type="dxa"/>
            <w:hideMark/>
          </w:tcPr>
          <w:p w14:paraId="207521AC" w14:textId="77777777" w:rsidR="00A21CAF" w:rsidRPr="00000E2A" w:rsidRDefault="00A21CAF" w:rsidP="00AD423A">
            <w:pPr>
              <w:rPr>
                <w:rFonts w:eastAsia="SimSun"/>
                <w:sz w:val="18"/>
                <w:szCs w:val="18"/>
                <w:lang w:eastAsia="zh-CN"/>
              </w:rPr>
            </w:pPr>
            <w:r w:rsidRPr="00000E2A">
              <w:rPr>
                <w:rFonts w:eastAsia="SimSun" w:hint="eastAsia"/>
                <w:sz w:val="18"/>
                <w:szCs w:val="18"/>
                <w:lang w:eastAsia="zh-CN"/>
              </w:rPr>
              <w:t>在最不发达国家继续并扩大关于适用技术的国家技术能力建设项目</w:t>
            </w:r>
          </w:p>
        </w:tc>
        <w:tc>
          <w:tcPr>
            <w:tcW w:w="2430" w:type="dxa"/>
            <w:hideMark/>
          </w:tcPr>
          <w:p w14:paraId="489991A2" w14:textId="77777777" w:rsidR="00A21CAF" w:rsidRPr="00000E2A" w:rsidRDefault="00A21CAF" w:rsidP="00AD423A">
            <w:pPr>
              <w:jc w:val="center"/>
              <w:rPr>
                <w:rFonts w:eastAsia="SimSun"/>
                <w:sz w:val="18"/>
                <w:szCs w:val="18"/>
              </w:rPr>
            </w:pPr>
            <w:r w:rsidRPr="00000E2A">
              <w:rPr>
                <w:rFonts w:eastAsia="SimSun"/>
                <w:sz w:val="18"/>
                <w:szCs w:val="18"/>
              </w:rPr>
              <w:t>计划9</w:t>
            </w:r>
          </w:p>
        </w:tc>
      </w:tr>
      <w:tr w:rsidR="00A21CAF" w:rsidRPr="00000E2A" w14:paraId="4634C971" w14:textId="77777777" w:rsidTr="00AD423A">
        <w:trPr>
          <w:trHeight w:val="302"/>
        </w:trPr>
        <w:tc>
          <w:tcPr>
            <w:tcW w:w="2936" w:type="dxa"/>
            <w:hideMark/>
          </w:tcPr>
          <w:p w14:paraId="0C9BD31A" w14:textId="77777777" w:rsidR="00A21CAF" w:rsidRPr="00000E2A" w:rsidRDefault="00A21CAF" w:rsidP="00AD423A">
            <w:pPr>
              <w:rPr>
                <w:rFonts w:eastAsia="SimSun"/>
                <w:sz w:val="18"/>
                <w:szCs w:val="18"/>
              </w:rPr>
            </w:pPr>
          </w:p>
        </w:tc>
        <w:tc>
          <w:tcPr>
            <w:tcW w:w="3848" w:type="dxa"/>
            <w:hideMark/>
          </w:tcPr>
          <w:p w14:paraId="50FE4697" w14:textId="77777777" w:rsidR="00A21CAF" w:rsidRPr="00000E2A" w:rsidRDefault="00A21CAF" w:rsidP="00AD423A">
            <w:pPr>
              <w:snapToGrid w:val="0"/>
              <w:rPr>
                <w:rFonts w:eastAsia="SimSun"/>
                <w:color w:val="FF0000"/>
                <w:sz w:val="18"/>
                <w:szCs w:val="18"/>
                <w:lang w:eastAsia="zh-CN"/>
              </w:rPr>
            </w:pPr>
            <w:r w:rsidRPr="00000E2A">
              <w:rPr>
                <w:rFonts w:eastAsia="SimSun" w:cs="SimSun" w:hint="eastAsia"/>
                <w:sz w:val="18"/>
                <w:szCs w:val="18"/>
              </w:rPr>
              <w:t>下载服务的用户数量</w:t>
            </w:r>
          </w:p>
        </w:tc>
        <w:tc>
          <w:tcPr>
            <w:tcW w:w="2430" w:type="dxa"/>
            <w:hideMark/>
          </w:tcPr>
          <w:p w14:paraId="45E6E6E5" w14:textId="77777777" w:rsidR="00A21CAF" w:rsidRPr="00000E2A" w:rsidRDefault="00A21CAF" w:rsidP="00AD423A">
            <w:pPr>
              <w:jc w:val="center"/>
              <w:rPr>
                <w:rFonts w:eastAsia="SimSun"/>
                <w:sz w:val="18"/>
                <w:szCs w:val="18"/>
              </w:rPr>
            </w:pPr>
            <w:r w:rsidRPr="00000E2A">
              <w:rPr>
                <w:rFonts w:eastAsia="SimSun"/>
                <w:sz w:val="18"/>
                <w:szCs w:val="18"/>
              </w:rPr>
              <w:t>计划13</w:t>
            </w:r>
          </w:p>
        </w:tc>
      </w:tr>
      <w:tr w:rsidR="00A21CAF" w:rsidRPr="00000E2A" w14:paraId="3869D41D" w14:textId="77777777" w:rsidTr="00AD423A">
        <w:trPr>
          <w:trHeight w:val="302"/>
        </w:trPr>
        <w:tc>
          <w:tcPr>
            <w:tcW w:w="2936" w:type="dxa"/>
            <w:hideMark/>
          </w:tcPr>
          <w:p w14:paraId="7220BD41" w14:textId="77777777" w:rsidR="00A21CAF" w:rsidRPr="00000E2A" w:rsidRDefault="00A21CAF" w:rsidP="00AD423A">
            <w:pPr>
              <w:rPr>
                <w:rFonts w:eastAsia="SimSun"/>
                <w:sz w:val="18"/>
                <w:szCs w:val="18"/>
              </w:rPr>
            </w:pPr>
          </w:p>
        </w:tc>
        <w:tc>
          <w:tcPr>
            <w:tcW w:w="3848" w:type="dxa"/>
            <w:hideMark/>
          </w:tcPr>
          <w:p w14:paraId="6D095235" w14:textId="77777777" w:rsidR="00A21CAF" w:rsidRPr="00000E2A" w:rsidRDefault="00A21CAF" w:rsidP="00AD423A">
            <w:pPr>
              <w:rPr>
                <w:rFonts w:eastAsia="SimSun"/>
                <w:sz w:val="18"/>
                <w:szCs w:val="18"/>
                <w:lang w:eastAsia="zh-CN"/>
              </w:rPr>
            </w:pPr>
            <w:r w:rsidRPr="00000E2A">
              <w:rPr>
                <w:rFonts w:eastAsia="SimSun" w:hint="eastAsia"/>
                <w:sz w:val="18"/>
                <w:szCs w:val="18"/>
                <w:lang w:eastAsia="zh-CN"/>
              </w:rPr>
              <w:t>利用适用技术促进最不发达国家的国家创新和知识产权政策及战略中包含的经济发展目标</w:t>
            </w:r>
          </w:p>
        </w:tc>
        <w:tc>
          <w:tcPr>
            <w:tcW w:w="2430" w:type="dxa"/>
            <w:hideMark/>
          </w:tcPr>
          <w:p w14:paraId="19A3B52A" w14:textId="77777777" w:rsidR="00A21CAF" w:rsidRPr="00000E2A" w:rsidRDefault="00A21CAF" w:rsidP="00AD423A">
            <w:pPr>
              <w:jc w:val="center"/>
              <w:rPr>
                <w:rFonts w:eastAsia="SimSun"/>
                <w:sz w:val="18"/>
                <w:szCs w:val="18"/>
              </w:rPr>
            </w:pPr>
            <w:r w:rsidRPr="00000E2A">
              <w:rPr>
                <w:rFonts w:eastAsia="SimSun"/>
                <w:sz w:val="18"/>
                <w:szCs w:val="18"/>
              </w:rPr>
              <w:t>计划9</w:t>
            </w:r>
          </w:p>
        </w:tc>
      </w:tr>
      <w:tr w:rsidR="00A21CAF" w:rsidRPr="00000E2A" w14:paraId="3B334F8D" w14:textId="77777777" w:rsidTr="00AD423A">
        <w:trPr>
          <w:trHeight w:val="302"/>
        </w:trPr>
        <w:tc>
          <w:tcPr>
            <w:tcW w:w="2936" w:type="dxa"/>
            <w:hideMark/>
          </w:tcPr>
          <w:p w14:paraId="4EFB3DCB" w14:textId="77777777" w:rsidR="00A21CAF" w:rsidRPr="00000E2A" w:rsidRDefault="00A21CAF" w:rsidP="00AD423A">
            <w:pPr>
              <w:rPr>
                <w:rFonts w:eastAsia="SimSun"/>
                <w:sz w:val="18"/>
                <w:szCs w:val="18"/>
              </w:rPr>
            </w:pPr>
          </w:p>
        </w:tc>
        <w:tc>
          <w:tcPr>
            <w:tcW w:w="3848" w:type="dxa"/>
            <w:hideMark/>
          </w:tcPr>
          <w:p w14:paraId="177E65BF" w14:textId="5A86985C" w:rsidR="00A21CAF" w:rsidRPr="00000E2A" w:rsidRDefault="00A21CAF" w:rsidP="00AD423A">
            <w:pPr>
              <w:snapToGrid w:val="0"/>
              <w:rPr>
                <w:rFonts w:eastAsia="SimSun"/>
                <w:color w:val="FF0000"/>
                <w:sz w:val="18"/>
                <w:szCs w:val="18"/>
                <w:lang w:eastAsia="zh-CN"/>
              </w:rPr>
            </w:pPr>
            <w:r w:rsidRPr="00000E2A">
              <w:rPr>
                <w:rFonts w:eastAsia="SimSun" w:hint="eastAsia"/>
                <w:sz w:val="18"/>
                <w:szCs w:val="18"/>
              </w:rPr>
              <w:t>WIPO Lex</w:t>
            </w:r>
            <w:r w:rsidRPr="00000E2A">
              <w:rPr>
                <w:rFonts w:eastAsia="SimSun" w:cs="SimSun" w:hint="eastAsia"/>
                <w:sz w:val="18"/>
                <w:szCs w:val="18"/>
              </w:rPr>
              <w:t>的用户数量</w:t>
            </w:r>
          </w:p>
        </w:tc>
        <w:tc>
          <w:tcPr>
            <w:tcW w:w="2430" w:type="dxa"/>
            <w:hideMark/>
          </w:tcPr>
          <w:p w14:paraId="6712116C" w14:textId="77777777" w:rsidR="00A21CAF" w:rsidRPr="00000E2A" w:rsidRDefault="00A21CAF" w:rsidP="00AD423A">
            <w:pPr>
              <w:jc w:val="center"/>
              <w:rPr>
                <w:rFonts w:eastAsia="SimSun"/>
                <w:sz w:val="18"/>
                <w:szCs w:val="18"/>
              </w:rPr>
            </w:pPr>
            <w:r w:rsidRPr="00000E2A">
              <w:rPr>
                <w:rFonts w:eastAsia="SimSun"/>
                <w:sz w:val="18"/>
                <w:szCs w:val="18"/>
              </w:rPr>
              <w:t>计划13</w:t>
            </w:r>
          </w:p>
        </w:tc>
      </w:tr>
      <w:tr w:rsidR="00A21CAF" w:rsidRPr="00000E2A" w14:paraId="0335D4CA" w14:textId="77777777" w:rsidTr="00AD423A">
        <w:trPr>
          <w:trHeight w:val="302"/>
        </w:trPr>
        <w:tc>
          <w:tcPr>
            <w:tcW w:w="2936" w:type="dxa"/>
            <w:vMerge w:val="restart"/>
            <w:hideMark/>
          </w:tcPr>
          <w:p w14:paraId="3A7F9C9B" w14:textId="19B54552" w:rsidR="00A21CAF" w:rsidRPr="00000E2A" w:rsidRDefault="00A21CAF" w:rsidP="00AD423A">
            <w:pPr>
              <w:rPr>
                <w:rFonts w:eastAsia="SimSun"/>
                <w:sz w:val="18"/>
                <w:szCs w:val="18"/>
                <w:lang w:eastAsia="zh-CN"/>
              </w:rPr>
            </w:pPr>
            <w:r w:rsidRPr="00000E2A">
              <w:rPr>
                <w:rFonts w:eastAsia="SimSun" w:hint="eastAsia"/>
                <w:sz w:val="18"/>
                <w:szCs w:val="18"/>
                <w:lang w:eastAsia="zh-CN"/>
              </w:rPr>
              <w:t>四.3</w:t>
            </w:r>
            <w:r w:rsidR="00FD4D29">
              <w:rPr>
                <w:rFonts w:eastAsia="SimSun" w:hint="eastAsia"/>
                <w:sz w:val="18"/>
                <w:szCs w:val="18"/>
                <w:lang w:eastAsia="zh-CN"/>
              </w:rPr>
              <w:t xml:space="preserve"> </w:t>
            </w:r>
            <w:r w:rsidRPr="00000E2A">
              <w:rPr>
                <w:rFonts w:eastAsia="SimSun" w:hint="eastAsia"/>
                <w:sz w:val="18"/>
                <w:szCs w:val="18"/>
                <w:lang w:eastAsia="zh-CN"/>
              </w:rPr>
              <w:t>WIPO各个全球知识产权数据库的内容和使用有广泛的地理覆盖面</w:t>
            </w:r>
          </w:p>
          <w:p w14:paraId="4CA7AB9E" w14:textId="77777777" w:rsidR="00A21CAF" w:rsidRPr="00000E2A" w:rsidRDefault="00A21CAF" w:rsidP="00AD423A">
            <w:pPr>
              <w:rPr>
                <w:rFonts w:eastAsia="SimSun"/>
                <w:sz w:val="18"/>
                <w:szCs w:val="18"/>
                <w:lang w:eastAsia="zh-CN"/>
              </w:rPr>
            </w:pPr>
          </w:p>
        </w:tc>
        <w:tc>
          <w:tcPr>
            <w:tcW w:w="3848" w:type="dxa"/>
            <w:hideMark/>
          </w:tcPr>
          <w:p w14:paraId="576FA6E9" w14:textId="77777777" w:rsidR="00A21CAF" w:rsidRPr="00000E2A" w:rsidRDefault="00A21CAF" w:rsidP="00AD423A">
            <w:pPr>
              <w:snapToGrid w:val="0"/>
              <w:rPr>
                <w:rFonts w:eastAsia="SimSun"/>
                <w:color w:val="FF0000"/>
                <w:sz w:val="18"/>
                <w:szCs w:val="18"/>
                <w:lang w:eastAsia="zh-CN"/>
              </w:rPr>
            </w:pPr>
            <w:r w:rsidRPr="00000E2A">
              <w:rPr>
                <w:rFonts w:eastAsia="SimSun" w:hint="eastAsia"/>
                <w:sz w:val="18"/>
                <w:szCs w:val="18"/>
              </w:rPr>
              <w:t>PATENTSCOPE</w:t>
            </w:r>
            <w:r w:rsidRPr="00000E2A">
              <w:rPr>
                <w:rFonts w:eastAsia="SimSun" w:cs="SimSun" w:hint="eastAsia"/>
                <w:sz w:val="18"/>
                <w:szCs w:val="18"/>
              </w:rPr>
              <w:t>所载记录的数量</w:t>
            </w:r>
          </w:p>
        </w:tc>
        <w:tc>
          <w:tcPr>
            <w:tcW w:w="2430" w:type="dxa"/>
            <w:hideMark/>
          </w:tcPr>
          <w:p w14:paraId="716322AA" w14:textId="77777777" w:rsidR="00A21CAF" w:rsidRPr="00000E2A" w:rsidRDefault="00A21CAF" w:rsidP="00AD423A">
            <w:pPr>
              <w:jc w:val="center"/>
              <w:rPr>
                <w:rFonts w:eastAsia="SimSun"/>
                <w:sz w:val="18"/>
                <w:szCs w:val="18"/>
              </w:rPr>
            </w:pPr>
            <w:r w:rsidRPr="00000E2A">
              <w:rPr>
                <w:rFonts w:eastAsia="SimSun"/>
                <w:sz w:val="18"/>
                <w:szCs w:val="18"/>
              </w:rPr>
              <w:t>计划13</w:t>
            </w:r>
          </w:p>
        </w:tc>
      </w:tr>
      <w:tr w:rsidR="00A21CAF" w:rsidRPr="00000E2A" w14:paraId="3DAA0DE4" w14:textId="77777777" w:rsidTr="00AD423A">
        <w:trPr>
          <w:trHeight w:val="302"/>
        </w:trPr>
        <w:tc>
          <w:tcPr>
            <w:tcW w:w="2936" w:type="dxa"/>
            <w:vMerge/>
            <w:hideMark/>
          </w:tcPr>
          <w:p w14:paraId="4330F49E" w14:textId="77777777" w:rsidR="00A21CAF" w:rsidRPr="00000E2A" w:rsidRDefault="00A21CAF" w:rsidP="00AD423A">
            <w:pPr>
              <w:rPr>
                <w:rFonts w:eastAsia="SimSun"/>
                <w:sz w:val="18"/>
                <w:szCs w:val="18"/>
              </w:rPr>
            </w:pPr>
          </w:p>
        </w:tc>
        <w:tc>
          <w:tcPr>
            <w:tcW w:w="3848" w:type="dxa"/>
            <w:hideMark/>
          </w:tcPr>
          <w:p w14:paraId="482523D2" w14:textId="77777777" w:rsidR="00A21CAF" w:rsidRPr="00000E2A" w:rsidRDefault="00A21CAF" w:rsidP="00AD423A">
            <w:pPr>
              <w:rPr>
                <w:rFonts w:eastAsia="SimSun"/>
                <w:sz w:val="18"/>
                <w:szCs w:val="18"/>
                <w:lang w:eastAsia="zh-CN"/>
              </w:rPr>
            </w:pPr>
            <w:r w:rsidRPr="00000E2A">
              <w:rPr>
                <w:rFonts w:eastAsia="SimSun" w:cs="SimSun" w:hint="eastAsia"/>
                <w:snapToGrid w:val="0"/>
                <w:sz w:val="18"/>
                <w:szCs w:val="18"/>
                <w:lang w:eastAsia="zh-CN"/>
              </w:rPr>
              <w:t>全球品牌数据库所载记录的数量</w:t>
            </w:r>
          </w:p>
        </w:tc>
        <w:tc>
          <w:tcPr>
            <w:tcW w:w="2430" w:type="dxa"/>
            <w:hideMark/>
          </w:tcPr>
          <w:p w14:paraId="53DC18A3" w14:textId="77777777" w:rsidR="00A21CAF" w:rsidRPr="00000E2A" w:rsidRDefault="00A21CAF" w:rsidP="00AD423A">
            <w:pPr>
              <w:jc w:val="center"/>
              <w:rPr>
                <w:rFonts w:eastAsia="SimSun"/>
                <w:sz w:val="18"/>
                <w:szCs w:val="18"/>
              </w:rPr>
            </w:pPr>
            <w:r w:rsidRPr="00000E2A">
              <w:rPr>
                <w:rFonts w:eastAsia="SimSun"/>
                <w:sz w:val="18"/>
                <w:szCs w:val="18"/>
              </w:rPr>
              <w:t>计划13</w:t>
            </w:r>
          </w:p>
        </w:tc>
      </w:tr>
      <w:tr w:rsidR="00A21CAF" w:rsidRPr="00000E2A" w14:paraId="36E2BE31" w14:textId="77777777" w:rsidTr="00AD423A">
        <w:trPr>
          <w:trHeight w:val="302"/>
        </w:trPr>
        <w:tc>
          <w:tcPr>
            <w:tcW w:w="2936" w:type="dxa"/>
            <w:hideMark/>
          </w:tcPr>
          <w:p w14:paraId="3FE3B427" w14:textId="77777777" w:rsidR="00A21CAF" w:rsidRPr="00000E2A" w:rsidRDefault="00A21CAF" w:rsidP="00AD423A">
            <w:pPr>
              <w:rPr>
                <w:rFonts w:eastAsia="SimSun"/>
                <w:sz w:val="18"/>
                <w:szCs w:val="18"/>
              </w:rPr>
            </w:pPr>
          </w:p>
        </w:tc>
        <w:tc>
          <w:tcPr>
            <w:tcW w:w="3848" w:type="dxa"/>
            <w:hideMark/>
          </w:tcPr>
          <w:p w14:paraId="1D830B38" w14:textId="77777777" w:rsidR="00A21CAF" w:rsidRPr="00000E2A" w:rsidRDefault="00A21CAF" w:rsidP="00AD423A">
            <w:pPr>
              <w:snapToGrid w:val="0"/>
              <w:rPr>
                <w:rFonts w:eastAsia="SimSun"/>
                <w:color w:val="FF0000"/>
                <w:sz w:val="18"/>
                <w:szCs w:val="18"/>
                <w:lang w:eastAsia="zh-CN"/>
              </w:rPr>
            </w:pPr>
            <w:r w:rsidRPr="00000E2A">
              <w:rPr>
                <w:rFonts w:eastAsia="SimSun" w:cs="SimSun" w:hint="eastAsia"/>
                <w:sz w:val="18"/>
                <w:szCs w:val="18"/>
                <w:lang w:eastAsia="zh-CN"/>
              </w:rPr>
              <w:t>全球外观设计数据库所载记录的数量</w:t>
            </w:r>
          </w:p>
        </w:tc>
        <w:tc>
          <w:tcPr>
            <w:tcW w:w="2430" w:type="dxa"/>
            <w:hideMark/>
          </w:tcPr>
          <w:p w14:paraId="47522F05" w14:textId="77777777" w:rsidR="00A21CAF" w:rsidRPr="00000E2A" w:rsidRDefault="00A21CAF" w:rsidP="00AD423A">
            <w:pPr>
              <w:jc w:val="center"/>
              <w:rPr>
                <w:rFonts w:eastAsia="SimSun"/>
                <w:sz w:val="18"/>
                <w:szCs w:val="18"/>
              </w:rPr>
            </w:pPr>
            <w:r w:rsidRPr="00000E2A">
              <w:rPr>
                <w:rFonts w:eastAsia="SimSun"/>
                <w:sz w:val="18"/>
                <w:szCs w:val="18"/>
              </w:rPr>
              <w:t>计划13</w:t>
            </w:r>
          </w:p>
        </w:tc>
      </w:tr>
      <w:tr w:rsidR="00A21CAF" w:rsidRPr="00000E2A" w14:paraId="5ADFB833" w14:textId="77777777" w:rsidTr="00AD423A">
        <w:trPr>
          <w:trHeight w:val="302"/>
        </w:trPr>
        <w:tc>
          <w:tcPr>
            <w:tcW w:w="2936" w:type="dxa"/>
            <w:hideMark/>
          </w:tcPr>
          <w:p w14:paraId="33A71C71" w14:textId="77777777" w:rsidR="00A21CAF" w:rsidRPr="00000E2A" w:rsidRDefault="00A21CAF" w:rsidP="00AD423A">
            <w:pPr>
              <w:rPr>
                <w:rFonts w:eastAsia="SimSun"/>
                <w:sz w:val="18"/>
                <w:szCs w:val="18"/>
              </w:rPr>
            </w:pPr>
          </w:p>
        </w:tc>
        <w:tc>
          <w:tcPr>
            <w:tcW w:w="3848" w:type="dxa"/>
            <w:hideMark/>
          </w:tcPr>
          <w:p w14:paraId="2CFAEF32" w14:textId="77777777" w:rsidR="00A21CAF" w:rsidRPr="00000E2A" w:rsidRDefault="00A21CAF" w:rsidP="00AD423A">
            <w:pPr>
              <w:snapToGrid w:val="0"/>
              <w:rPr>
                <w:rFonts w:eastAsia="SimSun"/>
                <w:color w:val="FF0000"/>
                <w:sz w:val="18"/>
                <w:szCs w:val="18"/>
                <w:lang w:eastAsia="zh-CN"/>
              </w:rPr>
            </w:pPr>
            <w:r w:rsidRPr="00000E2A">
              <w:rPr>
                <w:rFonts w:eastAsia="SimSun" w:hint="eastAsia"/>
                <w:sz w:val="18"/>
                <w:szCs w:val="18"/>
              </w:rPr>
              <w:t>PATENTSCOPE</w:t>
            </w:r>
            <w:r w:rsidRPr="00000E2A">
              <w:rPr>
                <w:rFonts w:eastAsia="SimSun" w:cs="SimSun" w:hint="eastAsia"/>
                <w:sz w:val="18"/>
                <w:szCs w:val="18"/>
              </w:rPr>
              <w:t>中各国文献汇编的数量</w:t>
            </w:r>
          </w:p>
        </w:tc>
        <w:tc>
          <w:tcPr>
            <w:tcW w:w="2430" w:type="dxa"/>
            <w:hideMark/>
          </w:tcPr>
          <w:p w14:paraId="31B72A54" w14:textId="77777777" w:rsidR="00A21CAF" w:rsidRPr="00000E2A" w:rsidRDefault="00A21CAF" w:rsidP="00AD423A">
            <w:pPr>
              <w:jc w:val="center"/>
              <w:rPr>
                <w:rFonts w:eastAsia="SimSun"/>
                <w:sz w:val="18"/>
                <w:szCs w:val="18"/>
              </w:rPr>
            </w:pPr>
            <w:r w:rsidRPr="00000E2A">
              <w:rPr>
                <w:rFonts w:eastAsia="SimSun"/>
                <w:sz w:val="18"/>
                <w:szCs w:val="18"/>
              </w:rPr>
              <w:t>计划13</w:t>
            </w:r>
          </w:p>
        </w:tc>
      </w:tr>
      <w:tr w:rsidR="00A21CAF" w:rsidRPr="00000E2A" w14:paraId="579926C5" w14:textId="77777777" w:rsidTr="00AD423A">
        <w:trPr>
          <w:trHeight w:val="302"/>
        </w:trPr>
        <w:tc>
          <w:tcPr>
            <w:tcW w:w="2936" w:type="dxa"/>
            <w:hideMark/>
          </w:tcPr>
          <w:p w14:paraId="53AA54A4" w14:textId="77777777" w:rsidR="00A21CAF" w:rsidRPr="00000E2A" w:rsidRDefault="00A21CAF" w:rsidP="00AD423A">
            <w:pPr>
              <w:rPr>
                <w:rFonts w:eastAsia="SimSun"/>
                <w:sz w:val="18"/>
                <w:szCs w:val="18"/>
              </w:rPr>
            </w:pPr>
          </w:p>
        </w:tc>
        <w:tc>
          <w:tcPr>
            <w:tcW w:w="3848" w:type="dxa"/>
            <w:hideMark/>
          </w:tcPr>
          <w:p w14:paraId="487E08CB" w14:textId="77777777" w:rsidR="00A21CAF" w:rsidRPr="00000E2A" w:rsidRDefault="00A21CAF" w:rsidP="00AD423A">
            <w:pPr>
              <w:snapToGrid w:val="0"/>
              <w:rPr>
                <w:rFonts w:eastAsia="SimSun"/>
                <w:color w:val="FF0000"/>
                <w:sz w:val="18"/>
                <w:szCs w:val="18"/>
                <w:lang w:eastAsia="zh-CN"/>
              </w:rPr>
            </w:pPr>
            <w:r w:rsidRPr="00000E2A">
              <w:rPr>
                <w:rFonts w:eastAsia="SimSun" w:cs="SimSun" w:hint="eastAsia"/>
                <w:sz w:val="18"/>
                <w:szCs w:val="18"/>
                <w:lang w:eastAsia="zh-CN"/>
              </w:rPr>
              <w:t>全球品牌数据库中各国文献汇编的数量</w:t>
            </w:r>
          </w:p>
        </w:tc>
        <w:tc>
          <w:tcPr>
            <w:tcW w:w="2430" w:type="dxa"/>
            <w:hideMark/>
          </w:tcPr>
          <w:p w14:paraId="26243F32" w14:textId="77777777" w:rsidR="00A21CAF" w:rsidRPr="00000E2A" w:rsidRDefault="00A21CAF" w:rsidP="00AD423A">
            <w:pPr>
              <w:jc w:val="center"/>
              <w:rPr>
                <w:rFonts w:eastAsia="SimSun"/>
                <w:sz w:val="18"/>
                <w:szCs w:val="18"/>
              </w:rPr>
            </w:pPr>
            <w:r w:rsidRPr="00000E2A">
              <w:rPr>
                <w:rFonts w:eastAsia="SimSun"/>
                <w:sz w:val="18"/>
                <w:szCs w:val="18"/>
              </w:rPr>
              <w:t>计划13</w:t>
            </w:r>
          </w:p>
        </w:tc>
      </w:tr>
      <w:tr w:rsidR="00A21CAF" w:rsidRPr="00000E2A" w14:paraId="7D5FC043" w14:textId="77777777" w:rsidTr="00AD423A">
        <w:trPr>
          <w:trHeight w:val="302"/>
        </w:trPr>
        <w:tc>
          <w:tcPr>
            <w:tcW w:w="2936" w:type="dxa"/>
            <w:vMerge w:val="restart"/>
            <w:hideMark/>
          </w:tcPr>
          <w:p w14:paraId="297149F4" w14:textId="50992A0E" w:rsidR="00A21CAF" w:rsidRPr="00000E2A" w:rsidRDefault="00A21CAF" w:rsidP="00AD423A">
            <w:pPr>
              <w:rPr>
                <w:rFonts w:eastAsia="SimSun"/>
                <w:sz w:val="18"/>
                <w:szCs w:val="18"/>
                <w:lang w:eastAsia="zh-CN"/>
              </w:rPr>
            </w:pPr>
            <w:r w:rsidRPr="00000E2A">
              <w:rPr>
                <w:rFonts w:eastAsia="SimSun" w:hint="eastAsia"/>
                <w:sz w:val="18"/>
                <w:szCs w:val="18"/>
                <w:lang w:eastAsia="zh-CN"/>
              </w:rPr>
              <w:t>四.4知识产权局和其他知识产权机构的技术和知识基础设施得到加强，为各自的利益攸关方提供更好的服务</w:t>
            </w:r>
            <w:r w:rsidR="00C43E50">
              <w:rPr>
                <w:rFonts w:eastAsia="SimSun" w:hint="eastAsia"/>
                <w:sz w:val="18"/>
                <w:szCs w:val="18"/>
                <w:lang w:eastAsia="zh-CN"/>
              </w:rPr>
              <w:t>（</w:t>
            </w:r>
            <w:r w:rsidRPr="00000E2A">
              <w:rPr>
                <w:rFonts w:eastAsia="SimSun" w:hint="eastAsia"/>
                <w:sz w:val="18"/>
                <w:szCs w:val="18"/>
                <w:lang w:eastAsia="zh-CN"/>
              </w:rPr>
              <w:t>更划算、更快捷、更优质</w:t>
            </w:r>
            <w:r w:rsidR="00890F69">
              <w:rPr>
                <w:rFonts w:eastAsia="SimSun" w:hint="eastAsia"/>
                <w:sz w:val="18"/>
                <w:szCs w:val="18"/>
                <w:lang w:eastAsia="zh-CN"/>
              </w:rPr>
              <w:t>）</w:t>
            </w:r>
            <w:r w:rsidRPr="00000E2A">
              <w:rPr>
                <w:rFonts w:eastAsia="SimSun" w:hint="eastAsia"/>
                <w:sz w:val="18"/>
                <w:szCs w:val="18"/>
                <w:lang w:eastAsia="zh-CN"/>
              </w:rPr>
              <w:t>，知识产权行政管理取得更好成果</w:t>
            </w:r>
          </w:p>
          <w:p w14:paraId="7A2EEF2D" w14:textId="77777777" w:rsidR="00A21CAF" w:rsidRPr="00000E2A" w:rsidRDefault="00A21CAF" w:rsidP="00AD423A">
            <w:pPr>
              <w:rPr>
                <w:rFonts w:eastAsia="SimSun"/>
                <w:sz w:val="18"/>
                <w:szCs w:val="18"/>
                <w:lang w:eastAsia="zh-CN"/>
              </w:rPr>
            </w:pPr>
          </w:p>
        </w:tc>
        <w:tc>
          <w:tcPr>
            <w:tcW w:w="3848" w:type="dxa"/>
            <w:hideMark/>
          </w:tcPr>
          <w:p w14:paraId="759A93DF" w14:textId="77777777" w:rsidR="00A21CAF" w:rsidRPr="00000E2A" w:rsidRDefault="00A21CAF" w:rsidP="00AD423A">
            <w:pPr>
              <w:snapToGrid w:val="0"/>
              <w:rPr>
                <w:rFonts w:eastAsia="SimSun"/>
                <w:color w:val="FF0000"/>
                <w:sz w:val="18"/>
                <w:szCs w:val="18"/>
                <w:lang w:eastAsia="zh-CN"/>
              </w:rPr>
            </w:pPr>
            <w:r w:rsidRPr="00000E2A">
              <w:rPr>
                <w:rFonts w:eastAsia="SimSun" w:hint="eastAsia"/>
                <w:sz w:val="18"/>
                <w:szCs w:val="18"/>
                <w:lang w:eastAsia="zh-CN"/>
              </w:rPr>
              <w:t>已将专利文献数字化的国家局数量</w:t>
            </w:r>
          </w:p>
        </w:tc>
        <w:tc>
          <w:tcPr>
            <w:tcW w:w="2430" w:type="dxa"/>
            <w:hideMark/>
          </w:tcPr>
          <w:p w14:paraId="4627BBE3" w14:textId="77777777" w:rsidR="00A21CAF" w:rsidRPr="00000E2A" w:rsidRDefault="00A21CAF" w:rsidP="00AD423A">
            <w:pPr>
              <w:jc w:val="center"/>
              <w:rPr>
                <w:rFonts w:eastAsia="SimSun"/>
                <w:sz w:val="18"/>
                <w:szCs w:val="18"/>
              </w:rPr>
            </w:pPr>
            <w:r w:rsidRPr="00000E2A">
              <w:rPr>
                <w:rFonts w:eastAsia="SimSun"/>
                <w:sz w:val="18"/>
                <w:szCs w:val="18"/>
              </w:rPr>
              <w:t>计划13</w:t>
            </w:r>
          </w:p>
        </w:tc>
      </w:tr>
      <w:tr w:rsidR="00A21CAF" w:rsidRPr="00000E2A" w14:paraId="2692EB2D" w14:textId="77777777" w:rsidTr="00AD423A">
        <w:trPr>
          <w:trHeight w:val="302"/>
        </w:trPr>
        <w:tc>
          <w:tcPr>
            <w:tcW w:w="2936" w:type="dxa"/>
            <w:vMerge/>
            <w:hideMark/>
          </w:tcPr>
          <w:p w14:paraId="5D5FD182" w14:textId="77777777" w:rsidR="00A21CAF" w:rsidRPr="00000E2A" w:rsidRDefault="00A21CAF" w:rsidP="00AD423A">
            <w:pPr>
              <w:rPr>
                <w:rFonts w:eastAsia="SimSun"/>
                <w:sz w:val="18"/>
                <w:szCs w:val="18"/>
              </w:rPr>
            </w:pPr>
          </w:p>
        </w:tc>
        <w:tc>
          <w:tcPr>
            <w:tcW w:w="3848" w:type="dxa"/>
            <w:hideMark/>
          </w:tcPr>
          <w:p w14:paraId="3FF55C24" w14:textId="77777777" w:rsidR="00A21CAF" w:rsidRPr="00000E2A" w:rsidRDefault="00A21CAF" w:rsidP="00AD423A">
            <w:pPr>
              <w:rPr>
                <w:rFonts w:eastAsia="SimSun"/>
                <w:color w:val="FF0000"/>
                <w:sz w:val="18"/>
                <w:szCs w:val="18"/>
                <w:lang w:eastAsia="zh-CN"/>
              </w:rPr>
            </w:pPr>
            <w:r w:rsidRPr="00000E2A">
              <w:rPr>
                <w:rFonts w:eastAsia="SimSun" w:cs="SimSun" w:hint="eastAsia"/>
                <w:sz w:val="18"/>
                <w:szCs w:val="18"/>
                <w:lang w:eastAsia="zh-CN"/>
              </w:rPr>
              <w:t>使用</w:t>
            </w:r>
            <w:r w:rsidRPr="00000E2A">
              <w:rPr>
                <w:rFonts w:eastAsia="SimSun" w:cs="SimSun"/>
                <w:sz w:val="18"/>
                <w:szCs w:val="18"/>
                <w:lang w:eastAsia="zh-CN"/>
              </w:rPr>
              <w:t>WIPO</w:t>
            </w:r>
            <w:r w:rsidRPr="00000E2A">
              <w:rPr>
                <w:rFonts w:eastAsia="SimSun" w:cs="SimSun" w:hint="eastAsia"/>
                <w:sz w:val="18"/>
                <w:szCs w:val="18"/>
                <w:lang w:eastAsia="zh-CN"/>
              </w:rPr>
              <w:t>基础设施平台的主管局数量</w:t>
            </w:r>
          </w:p>
        </w:tc>
        <w:tc>
          <w:tcPr>
            <w:tcW w:w="2430" w:type="dxa"/>
            <w:hideMark/>
          </w:tcPr>
          <w:p w14:paraId="42DCAAD8" w14:textId="143B2C92" w:rsidR="00A21CAF" w:rsidRPr="00000E2A" w:rsidRDefault="00A21CAF" w:rsidP="00AD423A">
            <w:pPr>
              <w:jc w:val="center"/>
              <w:rPr>
                <w:rFonts w:eastAsia="SimSun"/>
                <w:sz w:val="18"/>
                <w:szCs w:val="18"/>
                <w:lang w:eastAsia="zh-CN"/>
              </w:rPr>
            </w:pPr>
            <w:r w:rsidRPr="00000E2A">
              <w:rPr>
                <w:rFonts w:eastAsia="SimSun"/>
                <w:sz w:val="18"/>
                <w:szCs w:val="18"/>
                <w:lang w:eastAsia="zh-CN"/>
              </w:rPr>
              <w:t>计划15</w:t>
            </w:r>
            <w:r w:rsidR="00FD4D29">
              <w:rPr>
                <w:rFonts w:eastAsia="SimSun" w:hint="eastAsia"/>
                <w:sz w:val="18"/>
                <w:szCs w:val="18"/>
                <w:lang w:eastAsia="zh-CN"/>
              </w:rPr>
              <w:br/>
            </w:r>
            <w:r w:rsidR="00FD4D29" w:rsidRPr="00000E2A">
              <w:rPr>
                <w:rFonts w:eastAsia="SimSun"/>
                <w:sz w:val="18"/>
                <w:szCs w:val="18"/>
                <w:lang w:eastAsia="zh-CN"/>
              </w:rPr>
              <w:t>计划20</w:t>
            </w:r>
          </w:p>
        </w:tc>
      </w:tr>
      <w:tr w:rsidR="00A21CAF" w:rsidRPr="00000E2A" w14:paraId="593CD351" w14:textId="77777777" w:rsidTr="00AD423A">
        <w:trPr>
          <w:trHeight w:val="302"/>
        </w:trPr>
        <w:tc>
          <w:tcPr>
            <w:tcW w:w="2936" w:type="dxa"/>
            <w:hideMark/>
          </w:tcPr>
          <w:p w14:paraId="018752EF" w14:textId="77777777" w:rsidR="00A21CAF" w:rsidRPr="00000E2A" w:rsidRDefault="00A21CAF" w:rsidP="00AD423A">
            <w:pPr>
              <w:rPr>
                <w:rFonts w:eastAsia="SimSun"/>
                <w:sz w:val="18"/>
                <w:szCs w:val="18"/>
                <w:lang w:eastAsia="zh-CN"/>
              </w:rPr>
            </w:pPr>
          </w:p>
        </w:tc>
        <w:tc>
          <w:tcPr>
            <w:tcW w:w="3848" w:type="dxa"/>
            <w:hideMark/>
          </w:tcPr>
          <w:p w14:paraId="3F855AF7" w14:textId="77777777" w:rsidR="00A21CAF" w:rsidRPr="00000E2A" w:rsidRDefault="00A21CAF" w:rsidP="00AD423A">
            <w:pPr>
              <w:rPr>
                <w:rFonts w:eastAsia="SimSun"/>
                <w:sz w:val="18"/>
                <w:szCs w:val="18"/>
                <w:lang w:eastAsia="zh-CN"/>
              </w:rPr>
            </w:pPr>
            <w:r w:rsidRPr="00000E2A">
              <w:rPr>
                <w:rFonts w:eastAsia="SimSun" w:hint="eastAsia"/>
                <w:sz w:val="18"/>
                <w:szCs w:val="18"/>
                <w:lang w:eastAsia="zh-CN"/>
              </w:rPr>
              <w:t>受援知识产权局的平均服务水平（分为1至5级）</w:t>
            </w:r>
          </w:p>
        </w:tc>
        <w:tc>
          <w:tcPr>
            <w:tcW w:w="2430" w:type="dxa"/>
            <w:hideMark/>
          </w:tcPr>
          <w:p w14:paraId="79FF7BC9" w14:textId="732360E3" w:rsidR="00A21CAF" w:rsidRPr="00000E2A" w:rsidRDefault="00FD4D29" w:rsidP="00AD423A">
            <w:pPr>
              <w:jc w:val="center"/>
              <w:rPr>
                <w:rFonts w:eastAsia="SimSun"/>
                <w:sz w:val="18"/>
                <w:szCs w:val="18"/>
                <w:lang w:eastAsia="zh-CN"/>
              </w:rPr>
            </w:pPr>
            <w:r w:rsidRPr="00000E2A">
              <w:rPr>
                <w:rFonts w:eastAsia="SimSun"/>
                <w:sz w:val="18"/>
                <w:szCs w:val="18"/>
                <w:lang w:eastAsia="zh-CN"/>
              </w:rPr>
              <w:t>计划9</w:t>
            </w:r>
            <w:r>
              <w:rPr>
                <w:rFonts w:eastAsia="SimSun" w:hint="eastAsia"/>
                <w:sz w:val="18"/>
                <w:szCs w:val="18"/>
                <w:lang w:eastAsia="zh-CN"/>
              </w:rPr>
              <w:br/>
            </w:r>
            <w:r w:rsidR="00A21CAF" w:rsidRPr="00000E2A">
              <w:rPr>
                <w:rFonts w:eastAsia="SimSun"/>
                <w:sz w:val="18"/>
                <w:szCs w:val="18"/>
                <w:lang w:eastAsia="zh-CN"/>
              </w:rPr>
              <w:t>计划15</w:t>
            </w:r>
          </w:p>
        </w:tc>
      </w:tr>
      <w:tr w:rsidR="00A21CAF" w:rsidRPr="00000E2A" w14:paraId="261CAF57" w14:textId="77777777" w:rsidTr="00AD423A">
        <w:trPr>
          <w:trHeight w:val="302"/>
        </w:trPr>
        <w:tc>
          <w:tcPr>
            <w:tcW w:w="2936" w:type="dxa"/>
            <w:hideMark/>
          </w:tcPr>
          <w:p w14:paraId="07A158C9" w14:textId="77777777" w:rsidR="00A21CAF" w:rsidRPr="00000E2A" w:rsidRDefault="00A21CAF" w:rsidP="00AD423A">
            <w:pPr>
              <w:rPr>
                <w:rFonts w:eastAsia="SimSun"/>
                <w:sz w:val="18"/>
                <w:szCs w:val="18"/>
                <w:lang w:eastAsia="zh-CN"/>
              </w:rPr>
            </w:pPr>
          </w:p>
        </w:tc>
        <w:tc>
          <w:tcPr>
            <w:tcW w:w="3848" w:type="dxa"/>
            <w:hideMark/>
          </w:tcPr>
          <w:p w14:paraId="53D7C94C" w14:textId="77777777" w:rsidR="00A21CAF" w:rsidRPr="00000E2A" w:rsidRDefault="00A21CAF" w:rsidP="00AD423A">
            <w:pPr>
              <w:rPr>
                <w:rFonts w:eastAsia="SimSun"/>
                <w:color w:val="FF0000"/>
                <w:sz w:val="18"/>
                <w:szCs w:val="18"/>
                <w:lang w:eastAsia="zh-CN"/>
              </w:rPr>
            </w:pPr>
            <w:r w:rsidRPr="00000E2A">
              <w:rPr>
                <w:rFonts w:eastAsia="SimSun" w:cs="SimSun" w:hint="eastAsia"/>
                <w:sz w:val="18"/>
                <w:szCs w:val="18"/>
                <w:lang w:eastAsia="zh-CN"/>
              </w:rPr>
              <w:t>发展中国家和最不发达国家中，参与</w:t>
            </w:r>
            <w:r w:rsidRPr="00000E2A">
              <w:rPr>
                <w:rFonts w:eastAsia="SimSun" w:cs="SimSun"/>
                <w:sz w:val="18"/>
                <w:szCs w:val="18"/>
                <w:lang w:eastAsia="zh-CN"/>
              </w:rPr>
              <w:t>WIPO</w:t>
            </w:r>
            <w:r w:rsidRPr="00000E2A">
              <w:rPr>
                <w:rFonts w:eastAsia="SimSun" w:cs="SimSun" w:hint="eastAsia"/>
                <w:sz w:val="18"/>
                <w:szCs w:val="18"/>
                <w:lang w:eastAsia="zh-CN"/>
              </w:rPr>
              <w:t>所扶持的地区和全球网络的集体管理组织（</w:t>
            </w:r>
            <w:r w:rsidRPr="00000E2A">
              <w:rPr>
                <w:rFonts w:eastAsia="SimSun" w:cs="SimSun"/>
                <w:sz w:val="18"/>
                <w:szCs w:val="18"/>
                <w:lang w:eastAsia="zh-CN"/>
              </w:rPr>
              <w:t>CMO</w:t>
            </w:r>
            <w:r w:rsidRPr="00000E2A">
              <w:rPr>
                <w:rFonts w:eastAsia="SimSun" w:cs="SimSun" w:hint="eastAsia"/>
                <w:sz w:val="18"/>
                <w:szCs w:val="18"/>
                <w:lang w:eastAsia="zh-CN"/>
              </w:rPr>
              <w:t>）的数量</w:t>
            </w:r>
          </w:p>
        </w:tc>
        <w:tc>
          <w:tcPr>
            <w:tcW w:w="2430" w:type="dxa"/>
            <w:hideMark/>
          </w:tcPr>
          <w:p w14:paraId="18523DE1" w14:textId="77777777" w:rsidR="00A21CAF" w:rsidRPr="00000E2A" w:rsidRDefault="00A21CAF" w:rsidP="00AD423A">
            <w:pPr>
              <w:jc w:val="center"/>
              <w:rPr>
                <w:rFonts w:eastAsia="SimSun"/>
                <w:sz w:val="18"/>
                <w:szCs w:val="18"/>
                <w:lang w:eastAsia="zh-CN"/>
              </w:rPr>
            </w:pPr>
            <w:r w:rsidRPr="00000E2A">
              <w:rPr>
                <w:rFonts w:eastAsia="SimSun"/>
                <w:sz w:val="18"/>
                <w:szCs w:val="18"/>
                <w:lang w:eastAsia="zh-CN"/>
              </w:rPr>
              <w:t>计划15</w:t>
            </w:r>
          </w:p>
        </w:tc>
      </w:tr>
    </w:tbl>
    <w:p w14:paraId="357F64D6" w14:textId="77777777" w:rsidR="00A21CAF" w:rsidRPr="00000E2A" w:rsidRDefault="00A21CAF" w:rsidP="00A21CAF">
      <w:pPr>
        <w:rPr>
          <w:sz w:val="18"/>
          <w:szCs w:val="18"/>
        </w:rPr>
      </w:pPr>
    </w:p>
    <w:p w14:paraId="4675915B" w14:textId="77777777" w:rsidR="00123B3C" w:rsidRPr="00A21CAF" w:rsidRDefault="00123B3C">
      <w:pPr>
        <w:rPr>
          <w:sz w:val="18"/>
          <w:szCs w:val="18"/>
          <w:lang w:eastAsia="zh-CN"/>
        </w:rPr>
      </w:pPr>
    </w:p>
    <w:p w14:paraId="52231FD9" w14:textId="69585C38" w:rsidR="00865AEC" w:rsidRPr="00D04678" w:rsidRDefault="00865AEC">
      <w:pPr>
        <w:rPr>
          <w:lang w:eastAsia="zh-CN"/>
        </w:rPr>
      </w:pPr>
      <w:r w:rsidRPr="00D04678">
        <w:rPr>
          <w:rFonts w:hint="eastAsia"/>
          <w:lang w:eastAsia="zh-CN"/>
        </w:rPr>
        <w:br w:type="page"/>
      </w:r>
    </w:p>
    <w:p w14:paraId="6DFCD1E9" w14:textId="6A9A3705" w:rsidR="00865AEC" w:rsidRPr="00A457F3" w:rsidRDefault="00514271" w:rsidP="00813957">
      <w:pPr>
        <w:pStyle w:val="StyleHeading3ComplexItalic"/>
        <w:tabs>
          <w:tab w:val="clear" w:pos="1985"/>
          <w:tab w:val="left" w:pos="1843"/>
        </w:tabs>
        <w:spacing w:afterLines="150" w:after="360" w:line="340" w:lineRule="atLeast"/>
        <w:ind w:left="1843" w:hanging="1843"/>
        <w:rPr>
          <w:rStyle w:val="StyleStyleHeading3ComplexItalicLatin12ptChar"/>
          <w:rFonts w:ascii="SimHei" w:eastAsia="SimHei" w:hAnsi="SimHei"/>
          <w:sz w:val="24"/>
          <w:lang w:eastAsia="zh-CN"/>
        </w:rPr>
      </w:pPr>
      <w:bookmarkStart w:id="43" w:name="_Toc482461801"/>
      <w:r w:rsidRPr="00A457F3">
        <w:rPr>
          <w:rStyle w:val="StyleStyleHeading3ComplexItalicLatin12ptChar"/>
          <w:rFonts w:ascii="SimHei" w:eastAsia="SimHei" w:hAnsi="SimHei" w:hint="eastAsia"/>
          <w:sz w:val="24"/>
          <w:lang w:eastAsia="zh-CN"/>
        </w:rPr>
        <w:lastRenderedPageBreak/>
        <w:t>计划</w:t>
      </w:r>
      <w:r w:rsidR="00865AEC" w:rsidRPr="00A457F3">
        <w:rPr>
          <w:rStyle w:val="StyleStyleHeading3ComplexItalicLatin12ptChar"/>
          <w:rFonts w:ascii="SimHei" w:eastAsia="SimHei" w:hAnsi="SimHei" w:hint="eastAsia"/>
          <w:sz w:val="24"/>
          <w:lang w:eastAsia="zh-CN"/>
        </w:rPr>
        <w:t>12</w:t>
      </w:r>
      <w:r w:rsidR="00865AEC" w:rsidRPr="00A457F3">
        <w:rPr>
          <w:rStyle w:val="StyleStyleHeading3ComplexItalicLatin12ptChar"/>
          <w:rFonts w:ascii="SimHei" w:eastAsia="SimHei" w:hAnsi="SimHei" w:hint="eastAsia"/>
          <w:sz w:val="24"/>
          <w:lang w:eastAsia="zh-CN"/>
        </w:rPr>
        <w:tab/>
      </w:r>
      <w:r w:rsidRPr="00A457F3">
        <w:rPr>
          <w:rStyle w:val="StyleStyleHeading3ComplexItalicLatin12ptChar"/>
          <w:rFonts w:ascii="SimHei" w:eastAsia="SimHei" w:hAnsi="SimHei" w:hint="eastAsia"/>
          <w:sz w:val="24"/>
          <w:lang w:eastAsia="zh-CN"/>
        </w:rPr>
        <w:t>国际分类与标准</w:t>
      </w:r>
      <w:bookmarkEnd w:id="43"/>
    </w:p>
    <w:tbl>
      <w:tblPr>
        <w:tblW w:w="9214" w:type="dxa"/>
        <w:tblLayout w:type="fixed"/>
        <w:tblLook w:val="01E0" w:firstRow="1" w:lastRow="1" w:firstColumn="1" w:lastColumn="1" w:noHBand="0" w:noVBand="0"/>
      </w:tblPr>
      <w:tblGrid>
        <w:gridCol w:w="9214"/>
      </w:tblGrid>
      <w:tr w:rsidR="00123B3C" w:rsidRPr="00B15E38" w14:paraId="62D75A91" w14:textId="77777777" w:rsidTr="00F936B5">
        <w:trPr>
          <w:trHeight w:val="424"/>
        </w:trPr>
        <w:tc>
          <w:tcPr>
            <w:tcW w:w="9214" w:type="dxa"/>
            <w:shd w:val="clear" w:color="auto" w:fill="C6D9F1"/>
            <w:vAlign w:val="center"/>
          </w:tcPr>
          <w:p w14:paraId="00CD6639" w14:textId="77777777" w:rsidR="00123B3C" w:rsidRPr="003E47C2" w:rsidRDefault="00123B3C" w:rsidP="00F936B5">
            <w:pPr>
              <w:jc w:val="center"/>
              <w:rPr>
                <w:rFonts w:ascii="SimHei" w:eastAsia="SimHei" w:hAnsi="SimHei" w:cs="Times New Roman"/>
                <w:sz w:val="20"/>
              </w:rPr>
            </w:pPr>
            <w:r w:rsidRPr="00A72C9C">
              <w:rPr>
                <w:rFonts w:ascii="SimHei" w:eastAsia="SimHei" w:hAnsi="SimHei" w:cs="Times New Roman" w:hint="eastAsia"/>
                <w:caps/>
                <w:szCs w:val="21"/>
                <w:lang w:val="zh-CN" w:eastAsia="x-none"/>
              </w:rPr>
              <w:t>实施战略</w:t>
            </w:r>
          </w:p>
        </w:tc>
      </w:tr>
    </w:tbl>
    <w:p w14:paraId="7ABA5FEA" w14:textId="77777777" w:rsidR="00123B3C" w:rsidRPr="009517FF" w:rsidRDefault="00123B3C" w:rsidP="00123B3C">
      <w:pPr>
        <w:spacing w:afterLines="50" w:after="120" w:line="340" w:lineRule="atLeast"/>
        <w:jc w:val="both"/>
        <w:rPr>
          <w:rFonts w:cs="Times New Roman"/>
          <w:szCs w:val="21"/>
        </w:rPr>
      </w:pPr>
      <w:r w:rsidRPr="009517FF">
        <w:rPr>
          <w:szCs w:val="21"/>
          <w:u w:val="single"/>
          <w:lang w:val="zh-CN"/>
        </w:rPr>
        <w:t>IPC</w:t>
      </w:r>
      <w:r w:rsidRPr="009517FF">
        <w:rPr>
          <w:rFonts w:cs="SimSun" w:hint="eastAsia"/>
          <w:szCs w:val="21"/>
          <w:u w:val="single"/>
          <w:lang w:val="zh-CN"/>
        </w:rPr>
        <w:t>（国际专利分类）</w:t>
      </w:r>
    </w:p>
    <w:p w14:paraId="5AFE873F" w14:textId="77777777" w:rsidR="00123B3C" w:rsidRPr="009517FF" w:rsidRDefault="00123B3C" w:rsidP="00C7108D">
      <w:pPr>
        <w:pStyle w:val="31"/>
        <w:numPr>
          <w:ilvl w:val="0"/>
          <w:numId w:val="35"/>
        </w:numPr>
        <w:spacing w:afterLines="50" w:after="120" w:line="340" w:lineRule="atLeast"/>
        <w:ind w:left="360"/>
        <w:jc w:val="both"/>
        <w:rPr>
          <w:rFonts w:ascii="SimSun" w:eastAsia="SimSun" w:hAnsi="SimSun" w:cs="SimSun"/>
          <w:noProof/>
          <w:snapToGrid/>
          <w:sz w:val="21"/>
          <w:szCs w:val="21"/>
        </w:rPr>
      </w:pPr>
      <w:r w:rsidRPr="009517FF">
        <w:rPr>
          <w:rFonts w:ascii="SimSun" w:eastAsia="SimSun" w:hAnsi="SimSun" w:cs="SimSun" w:hint="eastAsia"/>
          <w:noProof/>
          <w:snapToGrid/>
          <w:sz w:val="21"/>
          <w:szCs w:val="21"/>
        </w:rPr>
        <w:t>在</w:t>
      </w:r>
      <w:r w:rsidRPr="009517FF">
        <w:rPr>
          <w:rFonts w:ascii="SimSun" w:eastAsia="SimSun" w:hAnsi="SimSun" w:cs="SimSun"/>
          <w:noProof/>
          <w:snapToGrid/>
          <w:sz w:val="21"/>
          <w:szCs w:val="21"/>
        </w:rPr>
        <w:t>IPC</w:t>
      </w:r>
      <w:r w:rsidRPr="009517FF">
        <w:rPr>
          <w:rFonts w:ascii="SimSun" w:eastAsia="SimSun" w:hAnsi="SimSun" w:cs="SimSun" w:hint="eastAsia"/>
          <w:noProof/>
          <w:snapToGrid/>
          <w:sz w:val="21"/>
          <w:szCs w:val="21"/>
        </w:rPr>
        <w:t>专家委员会通过的“</w:t>
      </w:r>
      <w:r w:rsidRPr="009517FF">
        <w:rPr>
          <w:rFonts w:ascii="SimSun" w:eastAsia="SimSun" w:hAnsi="SimSun" w:cs="SimSun"/>
          <w:noProof/>
          <w:snapToGrid/>
          <w:sz w:val="21"/>
          <w:szCs w:val="21"/>
        </w:rPr>
        <w:t>IPC</w:t>
      </w:r>
      <w:r w:rsidRPr="009517FF">
        <w:rPr>
          <w:rFonts w:ascii="SimSun" w:eastAsia="SimSun" w:hAnsi="SimSun" w:cs="SimSun" w:hint="eastAsia"/>
          <w:noProof/>
          <w:snapToGrid/>
          <w:sz w:val="21"/>
          <w:szCs w:val="21"/>
        </w:rPr>
        <w:t>修订路线图”的框架内完善</w:t>
      </w:r>
      <w:r w:rsidRPr="009517FF">
        <w:rPr>
          <w:rFonts w:ascii="SimSun" w:eastAsia="SimSun" w:hAnsi="SimSun" w:cs="SimSun"/>
          <w:noProof/>
          <w:snapToGrid/>
          <w:sz w:val="21"/>
          <w:szCs w:val="21"/>
        </w:rPr>
        <w:t>IPC</w:t>
      </w:r>
      <w:r w:rsidRPr="009517FF">
        <w:rPr>
          <w:rFonts w:ascii="SimSun" w:eastAsia="SimSun" w:hAnsi="SimSun" w:cs="SimSun" w:hint="eastAsia"/>
          <w:noProof/>
          <w:snapToGrid/>
          <w:sz w:val="21"/>
          <w:szCs w:val="21"/>
        </w:rPr>
        <w:t>，以顺应技术发展，并确保在国际范围内最大限度地实现专利分类一致，特别是通过进一步推广使用</w:t>
      </w:r>
      <w:r w:rsidRPr="009517FF">
        <w:rPr>
          <w:rFonts w:ascii="SimSun" w:eastAsia="SimSun" w:hAnsi="SimSun" w:cs="SimSun"/>
          <w:noProof/>
          <w:snapToGrid/>
          <w:sz w:val="21"/>
          <w:szCs w:val="21"/>
        </w:rPr>
        <w:t>IPCRMS</w:t>
      </w:r>
      <w:r w:rsidRPr="009517FF">
        <w:rPr>
          <w:rFonts w:ascii="SimSun" w:eastAsia="SimSun" w:hAnsi="SimSun" w:cs="SimSun" w:hint="eastAsia"/>
          <w:noProof/>
          <w:snapToGrid/>
          <w:sz w:val="21"/>
          <w:szCs w:val="21"/>
        </w:rPr>
        <w:t>（</w:t>
      </w:r>
      <w:r w:rsidRPr="009517FF">
        <w:rPr>
          <w:rFonts w:ascii="SimSun" w:eastAsia="SimSun" w:hAnsi="SimSun" w:cs="SimSun"/>
          <w:noProof/>
          <w:snapToGrid/>
          <w:sz w:val="21"/>
          <w:szCs w:val="21"/>
        </w:rPr>
        <w:t>IPC</w:t>
      </w:r>
      <w:r w:rsidRPr="009517FF">
        <w:rPr>
          <w:rFonts w:ascii="SimSun" w:eastAsia="SimSun" w:hAnsi="SimSun" w:cs="SimSun" w:hint="eastAsia"/>
          <w:noProof/>
          <w:snapToGrid/>
          <w:sz w:val="21"/>
          <w:szCs w:val="21"/>
        </w:rPr>
        <w:t>修订管理信息技术解决方案）；</w:t>
      </w:r>
    </w:p>
    <w:p w14:paraId="1A24E24F" w14:textId="77777777" w:rsidR="00C0564D" w:rsidRDefault="00123B3C" w:rsidP="00C7108D">
      <w:pPr>
        <w:pStyle w:val="31"/>
        <w:numPr>
          <w:ilvl w:val="0"/>
          <w:numId w:val="35"/>
        </w:numPr>
        <w:spacing w:after="50" w:line="340" w:lineRule="atLeast"/>
        <w:ind w:left="440" w:hanging="440"/>
        <w:jc w:val="both"/>
        <w:rPr>
          <w:rFonts w:ascii="SimSun" w:eastAsia="SimSun" w:hAnsi="SimSun" w:cs="Times New Roman"/>
          <w:sz w:val="21"/>
          <w:szCs w:val="21"/>
        </w:rPr>
      </w:pPr>
      <w:r w:rsidRPr="009517FF">
        <w:rPr>
          <w:rFonts w:ascii="SimSun" w:eastAsia="SimSun" w:hAnsi="SimSun" w:cs="SimSun" w:hint="eastAsia"/>
          <w:sz w:val="21"/>
          <w:szCs w:val="21"/>
          <w:lang w:val="zh-CN"/>
        </w:rPr>
        <w:t>加强国际合作，通过实施重新分类管理信息技术解决方案进行专利文件重新分类，以及通过协助维护和出版各国关于</w:t>
      </w:r>
      <w:r w:rsidRPr="009517FF">
        <w:rPr>
          <w:rFonts w:ascii="SimSun" w:eastAsia="SimSun" w:hAnsi="SimSun" w:cs="Arial"/>
          <w:sz w:val="21"/>
          <w:szCs w:val="21"/>
          <w:lang w:val="zh-CN"/>
        </w:rPr>
        <w:t>IPC</w:t>
      </w:r>
      <w:r w:rsidRPr="009517FF">
        <w:rPr>
          <w:rFonts w:ascii="SimSun" w:eastAsia="SimSun" w:hAnsi="SimSun" w:cs="SimSun" w:hint="eastAsia"/>
          <w:sz w:val="21"/>
          <w:szCs w:val="21"/>
          <w:lang w:val="zh-CN"/>
        </w:rPr>
        <w:t>的翻译成果，进一步推动和促进</w:t>
      </w:r>
      <w:r w:rsidRPr="009517FF">
        <w:rPr>
          <w:rFonts w:ascii="SimSun" w:eastAsia="SimSun" w:hAnsi="SimSun" w:cs="Arial"/>
          <w:sz w:val="21"/>
          <w:szCs w:val="21"/>
          <w:lang w:val="zh-CN"/>
        </w:rPr>
        <w:t>IPC</w:t>
      </w:r>
      <w:r w:rsidRPr="009517FF">
        <w:rPr>
          <w:rFonts w:ascii="SimSun" w:eastAsia="SimSun" w:hAnsi="SimSun" w:cs="SimSun" w:hint="eastAsia"/>
          <w:sz w:val="21"/>
          <w:szCs w:val="21"/>
          <w:lang w:val="zh-CN"/>
        </w:rPr>
        <w:t>系统的广泛使用。</w:t>
      </w:r>
    </w:p>
    <w:p w14:paraId="39C7C499" w14:textId="140A9E09" w:rsidR="003C19F5" w:rsidRPr="00C0564D" w:rsidRDefault="00C0564D" w:rsidP="00C7108D">
      <w:pPr>
        <w:pStyle w:val="31"/>
        <w:numPr>
          <w:ilvl w:val="0"/>
          <w:numId w:val="35"/>
        </w:numPr>
        <w:spacing w:after="50" w:line="340" w:lineRule="atLeast"/>
        <w:ind w:left="440" w:hanging="440"/>
        <w:jc w:val="both"/>
        <w:rPr>
          <w:rFonts w:ascii="SimSun" w:eastAsia="SimSun" w:hAnsi="SimSun" w:cs="Times New Roman"/>
          <w:sz w:val="21"/>
          <w:szCs w:val="21"/>
        </w:rPr>
      </w:pPr>
      <w:r w:rsidRPr="00C0564D">
        <w:rPr>
          <w:rFonts w:ascii="SimSun" w:eastAsia="SimSun" w:hAnsi="SimSun" w:cs="Times New Roman"/>
          <w:sz w:val="21"/>
          <w:szCs w:val="21"/>
        </w:rPr>
        <w:t>通过为IPC国家译本的维护和公布提供援助，更广泛地宣传并促进IPC体系的使用。</w:t>
      </w:r>
    </w:p>
    <w:p w14:paraId="57D73A30" w14:textId="77777777" w:rsidR="00123B3C" w:rsidRPr="009517FF" w:rsidRDefault="00123B3C" w:rsidP="00123B3C">
      <w:pPr>
        <w:spacing w:afterLines="50" w:after="120" w:line="340" w:lineRule="atLeast"/>
        <w:jc w:val="both"/>
        <w:rPr>
          <w:rFonts w:cs="Times New Roman"/>
          <w:szCs w:val="21"/>
          <w:u w:val="single"/>
        </w:rPr>
      </w:pPr>
      <w:r w:rsidRPr="009517FF">
        <w:rPr>
          <w:rFonts w:cs="SimSun" w:hint="eastAsia"/>
          <w:szCs w:val="21"/>
          <w:u w:val="single"/>
          <w:lang w:val="zh-CN"/>
        </w:rPr>
        <w:t>尼斯分类</w:t>
      </w:r>
      <w:r w:rsidRPr="009517FF">
        <w:rPr>
          <w:rFonts w:cs="SimSun"/>
          <w:szCs w:val="21"/>
          <w:u w:val="single"/>
          <w:lang w:val="zh-CN"/>
        </w:rPr>
        <w:t>（</w:t>
      </w:r>
      <w:r w:rsidRPr="009517FF">
        <w:rPr>
          <w:rFonts w:cs="SimSun" w:hint="eastAsia"/>
          <w:szCs w:val="21"/>
          <w:u w:val="single"/>
          <w:lang w:val="zh-CN"/>
        </w:rPr>
        <w:t>商标注册用商品和服务清单</w:t>
      </w:r>
      <w:r w:rsidRPr="009517FF">
        <w:rPr>
          <w:rFonts w:cs="SimSun"/>
          <w:szCs w:val="21"/>
          <w:u w:val="single"/>
          <w:lang w:val="zh-CN"/>
        </w:rPr>
        <w:t>）</w:t>
      </w:r>
    </w:p>
    <w:p w14:paraId="76E01D93" w14:textId="3604ECE5" w:rsidR="00123B3C" w:rsidRPr="009517FF" w:rsidRDefault="00123B3C" w:rsidP="00C7108D">
      <w:pPr>
        <w:pStyle w:val="31"/>
        <w:numPr>
          <w:ilvl w:val="0"/>
          <w:numId w:val="35"/>
        </w:numPr>
        <w:spacing w:after="50" w:line="340" w:lineRule="atLeast"/>
        <w:ind w:left="440" w:hanging="440"/>
        <w:jc w:val="both"/>
        <w:rPr>
          <w:rFonts w:ascii="SimSun" w:eastAsia="SimSun" w:hAnsi="SimSun" w:cs="Times New Roman"/>
          <w:sz w:val="21"/>
          <w:szCs w:val="21"/>
        </w:rPr>
      </w:pPr>
      <w:r w:rsidRPr="00C0564D">
        <w:rPr>
          <w:rFonts w:ascii="SimSun" w:eastAsia="SimSun" w:hAnsi="SimSun" w:cs="Times New Roman" w:hint="eastAsia"/>
          <w:sz w:val="21"/>
          <w:szCs w:val="21"/>
        </w:rPr>
        <w:t>在尼斯专家委员会的主持下继续完善尼斯分类，重点</w:t>
      </w:r>
      <w:r w:rsidRPr="00C0564D">
        <w:rPr>
          <w:rFonts w:ascii="SimSun" w:eastAsia="SimSun" w:hAnsi="SimSun" w:cs="Times New Roman"/>
          <w:sz w:val="21"/>
          <w:szCs w:val="21"/>
        </w:rPr>
        <w:t>(i)</w:t>
      </w:r>
      <w:r w:rsidRPr="00C0564D">
        <w:rPr>
          <w:rFonts w:ascii="SimSun" w:eastAsia="SimSun" w:hAnsi="SimSun" w:cs="Times New Roman" w:hint="eastAsia"/>
          <w:sz w:val="21"/>
          <w:szCs w:val="21"/>
        </w:rPr>
        <w:t>确保商品和服务清单适当考虑到新兴市场的具体</w:t>
      </w:r>
      <w:r w:rsidR="003C19F5" w:rsidRPr="00C0564D">
        <w:rPr>
          <w:rFonts w:ascii="SimSun" w:eastAsia="SimSun" w:hAnsi="SimSun" w:cs="Times New Roman" w:hint="eastAsia"/>
          <w:sz w:val="21"/>
          <w:szCs w:val="21"/>
        </w:rPr>
        <w:t>情况，并确保加快将广泛使用的新标记纳入商品和服务清单的速度，</w:t>
      </w:r>
      <w:r w:rsidRPr="00C0564D">
        <w:rPr>
          <w:rFonts w:ascii="SimSun" w:eastAsia="SimSun" w:hAnsi="SimSun" w:cs="Times New Roman"/>
          <w:sz w:val="21"/>
          <w:szCs w:val="21"/>
        </w:rPr>
        <w:t>(ii)</w:t>
      </w:r>
      <w:r w:rsidRPr="00C0564D">
        <w:rPr>
          <w:rFonts w:ascii="SimSun" w:eastAsia="SimSun" w:hAnsi="SimSun" w:cs="Times New Roman" w:hint="eastAsia"/>
          <w:sz w:val="21"/>
          <w:szCs w:val="21"/>
        </w:rPr>
        <w:t>探索尼斯分类与马德里</w:t>
      </w:r>
      <w:r w:rsidR="003C19F5" w:rsidRPr="00C0564D">
        <w:rPr>
          <w:rFonts w:ascii="SimSun" w:eastAsia="SimSun" w:hAnsi="SimSun" w:cs="Times New Roman" w:hint="eastAsia"/>
          <w:sz w:val="21"/>
          <w:szCs w:val="21"/>
        </w:rPr>
        <w:t>体系商品和服务数据库之间的关系，以便尽可能地协调统一这两项工具</w:t>
      </w:r>
      <w:r w:rsidR="00ED4840">
        <w:rPr>
          <w:rFonts w:ascii="SimSun" w:eastAsia="SimSun" w:hAnsi="SimSun" w:cs="Times New Roman" w:hint="eastAsia"/>
          <w:sz w:val="21"/>
          <w:szCs w:val="21"/>
        </w:rPr>
        <w:t>并</w:t>
      </w:r>
      <w:r w:rsidR="003C19F5" w:rsidRPr="00C0564D">
        <w:rPr>
          <w:rFonts w:ascii="SimSun" w:eastAsia="SimSun" w:hAnsi="SimSun" w:cs="Times New Roman"/>
          <w:sz w:val="21"/>
          <w:szCs w:val="21"/>
        </w:rPr>
        <w:t>(iii)</w:t>
      </w:r>
      <w:r w:rsidR="00C0564D" w:rsidRPr="00C0564D">
        <w:rPr>
          <w:rFonts w:ascii="SimSun" w:eastAsia="SimSun" w:hAnsi="SimSun" w:cs="Times New Roman"/>
          <w:sz w:val="21"/>
          <w:szCs w:val="21"/>
        </w:rPr>
        <w:t>通过调整商品和服务清单，找到提高该体系效率的机会；</w:t>
      </w:r>
    </w:p>
    <w:p w14:paraId="0EDB7DF3" w14:textId="3D8DB518" w:rsidR="00123B3C" w:rsidRPr="009517FF" w:rsidRDefault="00BF4823" w:rsidP="00C7108D">
      <w:pPr>
        <w:pStyle w:val="31"/>
        <w:numPr>
          <w:ilvl w:val="0"/>
          <w:numId w:val="35"/>
        </w:numPr>
        <w:spacing w:after="50" w:line="340" w:lineRule="atLeast"/>
        <w:ind w:left="440" w:hanging="440"/>
        <w:jc w:val="both"/>
        <w:rPr>
          <w:rFonts w:ascii="SimSun" w:eastAsia="SimSun" w:hAnsi="SimSun" w:cs="Times New Roman"/>
          <w:sz w:val="21"/>
          <w:szCs w:val="21"/>
        </w:rPr>
      </w:pPr>
      <w:r w:rsidRPr="004A00EC">
        <w:rPr>
          <w:rFonts w:ascii="SimSun" w:eastAsia="SimSun" w:hAnsi="SimSun" w:cs="Times New Roman"/>
          <w:noProof/>
          <w:sz w:val="21"/>
          <w:szCs w:val="21"/>
        </w:rPr>
        <w:drawing>
          <wp:anchor distT="0" distB="0" distL="114300" distR="114300" simplePos="0" relativeHeight="251785216" behindDoc="0" locked="0" layoutInCell="1" allowOverlap="1" wp14:anchorId="6F072D40" wp14:editId="0476050C">
            <wp:simplePos x="0" y="0"/>
            <wp:positionH relativeFrom="column">
              <wp:posOffset>4443095</wp:posOffset>
            </wp:positionH>
            <wp:positionV relativeFrom="paragraph">
              <wp:posOffset>134620</wp:posOffset>
            </wp:positionV>
            <wp:extent cx="1314450" cy="1314450"/>
            <wp:effectExtent l="0" t="0" r="0" b="0"/>
            <wp:wrapSquare wrapText="bothSides"/>
            <wp:docPr id="1094" name="图片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计划12.PNG"/>
                    <pic:cNvPicPr/>
                  </pic:nvPicPr>
                  <pic:blipFill rotWithShape="1">
                    <a:blip r:embed="rId176">
                      <a:extLst>
                        <a:ext uri="{28A0092B-C50C-407E-A947-70E740481C1C}">
                          <a14:useLocalDpi xmlns:a14="http://schemas.microsoft.com/office/drawing/2010/main" val="0"/>
                        </a:ext>
                      </a:extLst>
                    </a:blip>
                    <a:srcRect l="18333" t="16666" r="27333" b="15417"/>
                    <a:stretch/>
                  </pic:blipFill>
                  <pic:spPr bwMode="auto">
                    <a:xfrm>
                      <a:off x="0" y="0"/>
                      <a:ext cx="1314450" cy="1314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23B3C" w:rsidRPr="004A00EC">
        <w:rPr>
          <w:rFonts w:ascii="SimSun" w:eastAsia="SimSun" w:hAnsi="SimSun" w:cs="Times New Roman" w:hint="eastAsia"/>
          <w:sz w:val="21"/>
          <w:szCs w:val="21"/>
        </w:rPr>
        <w:t>通过制定修订管理信息技术解决方案，促进出版流程的修订和精简；</w:t>
      </w:r>
    </w:p>
    <w:p w14:paraId="157B9C2F" w14:textId="329A66D5" w:rsidR="00123B3C" w:rsidRPr="009517FF" w:rsidRDefault="00123B3C" w:rsidP="00C7108D">
      <w:pPr>
        <w:pStyle w:val="31"/>
        <w:numPr>
          <w:ilvl w:val="0"/>
          <w:numId w:val="35"/>
        </w:numPr>
        <w:spacing w:after="50" w:line="340" w:lineRule="atLeast"/>
        <w:ind w:left="440" w:hanging="440"/>
        <w:jc w:val="both"/>
        <w:rPr>
          <w:rFonts w:ascii="SimSun" w:eastAsia="SimSun" w:hAnsi="SimSun" w:cs="Times New Roman"/>
          <w:sz w:val="21"/>
          <w:szCs w:val="21"/>
        </w:rPr>
      </w:pPr>
      <w:r w:rsidRPr="001F06D6">
        <w:rPr>
          <w:rFonts w:ascii="SimSun" w:eastAsia="SimSun" w:hAnsi="SimSun" w:cs="Times New Roman" w:hint="eastAsia"/>
          <w:sz w:val="21"/>
          <w:szCs w:val="21"/>
        </w:rPr>
        <w:t>通过</w:t>
      </w:r>
      <w:r w:rsidRPr="001F06D6">
        <w:rPr>
          <w:rFonts w:ascii="SimSun" w:eastAsia="SimSun" w:hAnsi="SimSun" w:cs="Times New Roman"/>
          <w:sz w:val="21"/>
          <w:szCs w:val="21"/>
        </w:rPr>
        <w:t>WIPO</w:t>
      </w:r>
      <w:r w:rsidRPr="001F06D6">
        <w:rPr>
          <w:rFonts w:ascii="SimSun" w:eastAsia="SimSun" w:hAnsi="SimSun" w:cs="Times New Roman" w:hint="eastAsia"/>
          <w:sz w:val="21"/>
          <w:szCs w:val="21"/>
        </w:rPr>
        <w:t>继续参与有关商标分类的区域和国际合作举措，促进将广为接受的做法纳入尼斯分类。</w:t>
      </w:r>
    </w:p>
    <w:p w14:paraId="422386CC" w14:textId="25BF78E5" w:rsidR="00123B3C" w:rsidRPr="009517FF" w:rsidRDefault="00123B3C" w:rsidP="00C7108D">
      <w:pPr>
        <w:pStyle w:val="31"/>
        <w:numPr>
          <w:ilvl w:val="0"/>
          <w:numId w:val="35"/>
        </w:numPr>
        <w:spacing w:after="50" w:line="340" w:lineRule="atLeast"/>
        <w:ind w:left="440" w:hanging="440"/>
        <w:jc w:val="both"/>
        <w:rPr>
          <w:rFonts w:ascii="SimSun" w:eastAsia="SimSun" w:hAnsi="SimSun" w:cs="Times New Roman"/>
          <w:sz w:val="21"/>
          <w:szCs w:val="21"/>
        </w:rPr>
      </w:pPr>
      <w:r w:rsidRPr="001F06D6">
        <w:rPr>
          <w:rFonts w:ascii="SimSun" w:eastAsia="SimSun" w:hAnsi="SimSun" w:cs="Times New Roman" w:hint="eastAsia"/>
          <w:sz w:val="21"/>
          <w:szCs w:val="21"/>
        </w:rPr>
        <w:t>洛迦诺分类</w:t>
      </w:r>
      <w:r w:rsidRPr="001F06D6">
        <w:rPr>
          <w:rFonts w:ascii="SimSun" w:eastAsia="SimSun" w:hAnsi="SimSun" w:cs="Times New Roman"/>
          <w:sz w:val="21"/>
          <w:szCs w:val="21"/>
        </w:rPr>
        <w:t>（</w:t>
      </w:r>
      <w:r w:rsidRPr="001F06D6">
        <w:rPr>
          <w:rFonts w:ascii="SimSun" w:eastAsia="SimSun" w:hAnsi="SimSun" w:cs="Times New Roman" w:hint="eastAsia"/>
          <w:sz w:val="21"/>
          <w:szCs w:val="21"/>
        </w:rPr>
        <w:t>工业品外观设计登记用商品清单</w:t>
      </w:r>
      <w:r w:rsidRPr="001F06D6">
        <w:rPr>
          <w:rFonts w:ascii="SimSun" w:eastAsia="SimSun" w:hAnsi="SimSun" w:cs="Times New Roman"/>
          <w:sz w:val="21"/>
          <w:szCs w:val="21"/>
        </w:rPr>
        <w:t>）</w:t>
      </w:r>
      <w:r w:rsidRPr="001F06D6">
        <w:rPr>
          <w:rFonts w:ascii="SimSun" w:eastAsia="SimSun" w:hAnsi="SimSun" w:cs="Times New Roman" w:hint="eastAsia"/>
          <w:sz w:val="21"/>
          <w:szCs w:val="21"/>
        </w:rPr>
        <w:t>和维也纳分类</w:t>
      </w:r>
      <w:r w:rsidRPr="001F06D6">
        <w:rPr>
          <w:rFonts w:ascii="SimSun" w:eastAsia="SimSun" w:hAnsi="SimSun" w:cs="Times New Roman"/>
          <w:sz w:val="21"/>
          <w:szCs w:val="21"/>
        </w:rPr>
        <w:t>（</w:t>
      </w:r>
      <w:r w:rsidRPr="001F06D6">
        <w:rPr>
          <w:rFonts w:ascii="SimSun" w:eastAsia="SimSun" w:hAnsi="SimSun" w:cs="Times New Roman" w:hint="eastAsia"/>
          <w:sz w:val="21"/>
          <w:szCs w:val="21"/>
        </w:rPr>
        <w:t>商标图形要素</w:t>
      </w:r>
      <w:r w:rsidRPr="001F06D6">
        <w:rPr>
          <w:rFonts w:ascii="SimSun" w:eastAsia="SimSun" w:hAnsi="SimSun" w:cs="Times New Roman"/>
          <w:sz w:val="21"/>
          <w:szCs w:val="21"/>
        </w:rPr>
        <w:t>）</w:t>
      </w:r>
      <w:r w:rsidRPr="001F06D6">
        <w:rPr>
          <w:rFonts w:ascii="SimSun" w:eastAsia="SimSun" w:hAnsi="SimSun" w:cs="Times New Roman" w:hint="eastAsia"/>
          <w:sz w:val="21"/>
          <w:szCs w:val="21"/>
        </w:rPr>
        <w:t>：</w:t>
      </w:r>
    </w:p>
    <w:p w14:paraId="67F72423" w14:textId="77777777" w:rsidR="00123B3C" w:rsidRPr="009517FF" w:rsidRDefault="00123B3C" w:rsidP="00C7108D">
      <w:pPr>
        <w:pStyle w:val="31"/>
        <w:numPr>
          <w:ilvl w:val="0"/>
          <w:numId w:val="35"/>
        </w:numPr>
        <w:spacing w:after="50" w:line="340" w:lineRule="atLeast"/>
        <w:ind w:left="440" w:hanging="440"/>
        <w:jc w:val="both"/>
        <w:rPr>
          <w:rFonts w:ascii="SimSun" w:eastAsia="SimSun" w:hAnsi="SimSun" w:cs="Times New Roman"/>
          <w:sz w:val="21"/>
          <w:szCs w:val="21"/>
        </w:rPr>
      </w:pPr>
      <w:r w:rsidRPr="001F06D6">
        <w:rPr>
          <w:rFonts w:ascii="SimSun" w:eastAsia="SimSun" w:hAnsi="SimSun" w:cs="Times New Roman" w:hint="eastAsia"/>
          <w:sz w:val="21"/>
          <w:szCs w:val="21"/>
        </w:rPr>
        <w:t>在洛迦诺联盟专家委员会的主持下完善洛迦诺分类，以便提高在外观设计数据库中进行检索的效率，特别是通过开发修订管理信息技术解决方案；</w:t>
      </w:r>
    </w:p>
    <w:p w14:paraId="0F323F5D" w14:textId="77777777" w:rsidR="00123B3C" w:rsidRPr="009517FF" w:rsidRDefault="00123B3C" w:rsidP="00C7108D">
      <w:pPr>
        <w:pStyle w:val="31"/>
        <w:numPr>
          <w:ilvl w:val="0"/>
          <w:numId w:val="35"/>
        </w:numPr>
        <w:spacing w:after="50" w:line="340" w:lineRule="atLeast"/>
        <w:ind w:left="440" w:hanging="440"/>
        <w:jc w:val="both"/>
        <w:rPr>
          <w:rFonts w:ascii="SimSun" w:eastAsia="SimSun" w:hAnsi="SimSun" w:cs="Times New Roman"/>
          <w:sz w:val="21"/>
          <w:szCs w:val="21"/>
        </w:rPr>
      </w:pPr>
      <w:r w:rsidRPr="001F06D6">
        <w:rPr>
          <w:rFonts w:ascii="SimSun" w:eastAsia="SimSun" w:hAnsi="SimSun" w:cs="Times New Roman" w:hint="eastAsia"/>
          <w:sz w:val="21"/>
          <w:szCs w:val="21"/>
        </w:rPr>
        <w:t>在维也纳联盟专家委员会的主持下，审议维也纳分类在</w:t>
      </w:r>
      <w:r w:rsidRPr="001F06D6">
        <w:rPr>
          <w:rFonts w:ascii="SimSun" w:eastAsia="SimSun" w:hAnsi="SimSun" w:cs="Times New Roman"/>
          <w:sz w:val="21"/>
          <w:szCs w:val="21"/>
        </w:rPr>
        <w:t>2018</w:t>
      </w:r>
      <w:r w:rsidRPr="001F06D6">
        <w:rPr>
          <w:rFonts w:ascii="SimSun" w:eastAsia="SimSun" w:hAnsi="SimSun" w:cs="Times New Roman" w:hint="eastAsia"/>
          <w:sz w:val="21"/>
          <w:szCs w:val="21"/>
        </w:rPr>
        <w:t>年</w:t>
      </w:r>
      <w:r w:rsidRPr="001F06D6">
        <w:rPr>
          <w:rFonts w:ascii="SimSun" w:eastAsia="SimSun" w:hAnsi="SimSun" w:cs="Times New Roman"/>
          <w:sz w:val="21"/>
          <w:szCs w:val="21"/>
        </w:rPr>
        <w:t>1</w:t>
      </w:r>
      <w:r w:rsidRPr="001F06D6">
        <w:rPr>
          <w:rFonts w:ascii="SimSun" w:eastAsia="SimSun" w:hAnsi="SimSun" w:cs="Times New Roman" w:hint="eastAsia"/>
          <w:sz w:val="21"/>
          <w:szCs w:val="21"/>
        </w:rPr>
        <w:t>月</w:t>
      </w:r>
      <w:r w:rsidRPr="001F06D6">
        <w:rPr>
          <w:rFonts w:ascii="SimSun" w:eastAsia="SimSun" w:hAnsi="SimSun" w:cs="Times New Roman"/>
          <w:sz w:val="21"/>
          <w:szCs w:val="21"/>
        </w:rPr>
        <w:t>1</w:t>
      </w:r>
      <w:r w:rsidRPr="001F06D6">
        <w:rPr>
          <w:rFonts w:ascii="SimSun" w:eastAsia="SimSun" w:hAnsi="SimSun" w:cs="Times New Roman" w:hint="eastAsia"/>
          <w:sz w:val="21"/>
          <w:szCs w:val="21"/>
        </w:rPr>
        <w:t>日《维也纳分类》第七版生效之后的未来发展。</w:t>
      </w:r>
    </w:p>
    <w:p w14:paraId="15B594CD" w14:textId="77777777" w:rsidR="00123B3C" w:rsidRPr="009517FF" w:rsidRDefault="00123B3C" w:rsidP="00123B3C">
      <w:pPr>
        <w:spacing w:afterLines="50" w:after="120" w:line="340" w:lineRule="atLeast"/>
        <w:jc w:val="both"/>
        <w:rPr>
          <w:rFonts w:cs="Times New Roman"/>
          <w:szCs w:val="21"/>
        </w:rPr>
      </w:pPr>
      <w:r w:rsidRPr="009517FF">
        <w:rPr>
          <w:szCs w:val="21"/>
          <w:u w:val="single"/>
          <w:lang w:val="zh-CN"/>
        </w:rPr>
        <w:t>WIPO</w:t>
      </w:r>
      <w:r w:rsidRPr="009517FF">
        <w:rPr>
          <w:rFonts w:cs="SimSun" w:hint="eastAsia"/>
          <w:szCs w:val="21"/>
          <w:u w:val="single"/>
          <w:lang w:val="zh-CN"/>
        </w:rPr>
        <w:t>标准</w:t>
      </w:r>
    </w:p>
    <w:p w14:paraId="721A30EB" w14:textId="77777777" w:rsidR="00123B3C" w:rsidRPr="009517FF" w:rsidRDefault="00123B3C" w:rsidP="00C7108D">
      <w:pPr>
        <w:pStyle w:val="31"/>
        <w:numPr>
          <w:ilvl w:val="0"/>
          <w:numId w:val="35"/>
        </w:numPr>
        <w:spacing w:after="50" w:line="340" w:lineRule="atLeast"/>
        <w:ind w:left="440" w:hanging="440"/>
        <w:jc w:val="both"/>
        <w:rPr>
          <w:rFonts w:ascii="SimSun" w:eastAsia="SimSun" w:hAnsi="SimSun" w:cs="Times New Roman"/>
          <w:sz w:val="21"/>
          <w:szCs w:val="21"/>
        </w:rPr>
      </w:pPr>
      <w:r w:rsidRPr="004A00EC">
        <w:rPr>
          <w:rFonts w:ascii="SimSun" w:eastAsia="SimSun" w:hAnsi="SimSun" w:cs="Times New Roman" w:hint="eastAsia"/>
          <w:sz w:val="21"/>
          <w:szCs w:val="21"/>
        </w:rPr>
        <w:t>与知识产权局进行协调，通过在</w:t>
      </w:r>
      <w:r w:rsidRPr="004A00EC">
        <w:rPr>
          <w:rFonts w:ascii="SimSun" w:eastAsia="SimSun" w:hAnsi="SimSun" w:cs="Times New Roman"/>
          <w:sz w:val="21"/>
          <w:szCs w:val="21"/>
        </w:rPr>
        <w:t>WIPO</w:t>
      </w:r>
      <w:r w:rsidRPr="004A00EC">
        <w:rPr>
          <w:rFonts w:ascii="SimSun" w:eastAsia="SimSun" w:hAnsi="SimSun" w:cs="Times New Roman" w:hint="eastAsia"/>
          <w:sz w:val="21"/>
          <w:szCs w:val="21"/>
        </w:rPr>
        <w:t>标准委员会（</w:t>
      </w:r>
      <w:r w:rsidRPr="004A00EC">
        <w:rPr>
          <w:rFonts w:ascii="SimSun" w:eastAsia="SimSun" w:hAnsi="SimSun" w:cs="Times New Roman"/>
          <w:sz w:val="21"/>
          <w:szCs w:val="21"/>
        </w:rPr>
        <w:t>CWS</w:t>
      </w:r>
      <w:r w:rsidRPr="004A00EC">
        <w:rPr>
          <w:rFonts w:ascii="SimSun" w:eastAsia="SimSun" w:hAnsi="SimSun" w:cs="Times New Roman" w:hint="eastAsia"/>
          <w:sz w:val="21"/>
          <w:szCs w:val="21"/>
        </w:rPr>
        <w:t>）的主持下制定和修订</w:t>
      </w:r>
      <w:r w:rsidRPr="004A00EC">
        <w:rPr>
          <w:rFonts w:ascii="SimSun" w:eastAsia="SimSun" w:hAnsi="SimSun" w:cs="Times New Roman"/>
          <w:sz w:val="21"/>
          <w:szCs w:val="21"/>
        </w:rPr>
        <w:t>WIPO</w:t>
      </w:r>
      <w:r w:rsidRPr="004A00EC">
        <w:rPr>
          <w:rFonts w:ascii="SimSun" w:eastAsia="SimSun" w:hAnsi="SimSun" w:cs="Times New Roman" w:hint="eastAsia"/>
          <w:sz w:val="21"/>
          <w:szCs w:val="21"/>
        </w:rPr>
        <w:t>标准，提供关于知识产权信息和文件处理、传输、交流、传播和共享的良好做法；</w:t>
      </w:r>
    </w:p>
    <w:p w14:paraId="71D3AD44" w14:textId="77777777" w:rsidR="00123B3C" w:rsidRPr="009517FF" w:rsidRDefault="00123B3C" w:rsidP="00C7108D">
      <w:pPr>
        <w:pStyle w:val="31"/>
        <w:numPr>
          <w:ilvl w:val="0"/>
          <w:numId w:val="35"/>
        </w:numPr>
        <w:spacing w:after="50" w:line="340" w:lineRule="atLeast"/>
        <w:ind w:left="440" w:hanging="440"/>
        <w:jc w:val="both"/>
        <w:rPr>
          <w:rFonts w:ascii="SimSun" w:eastAsia="SimSun" w:hAnsi="SimSun" w:cs="Times New Roman"/>
          <w:sz w:val="21"/>
          <w:szCs w:val="21"/>
        </w:rPr>
      </w:pPr>
      <w:r w:rsidRPr="004A00EC">
        <w:rPr>
          <w:rFonts w:ascii="SimSun" w:eastAsia="SimSun" w:hAnsi="SimSun" w:cs="Times New Roman" w:hint="eastAsia"/>
          <w:sz w:val="21"/>
          <w:szCs w:val="21"/>
        </w:rPr>
        <w:t>开发一项软件工具来支助</w:t>
      </w:r>
      <w:r w:rsidRPr="004A00EC">
        <w:rPr>
          <w:rFonts w:ascii="SimSun" w:eastAsia="SimSun" w:hAnsi="SimSun" w:cs="Times New Roman"/>
          <w:sz w:val="21"/>
          <w:szCs w:val="21"/>
        </w:rPr>
        <w:t>WIPO</w:t>
      </w:r>
      <w:r w:rsidRPr="004A00EC">
        <w:rPr>
          <w:rFonts w:ascii="SimSun" w:eastAsia="SimSun" w:hAnsi="SimSun" w:cs="Times New Roman" w:hint="eastAsia"/>
          <w:sz w:val="21"/>
          <w:szCs w:val="21"/>
        </w:rPr>
        <w:t>标准</w:t>
      </w:r>
      <w:r w:rsidRPr="004A00EC">
        <w:rPr>
          <w:rFonts w:ascii="SimSun" w:eastAsia="SimSun" w:hAnsi="SimSun" w:cs="Times New Roman"/>
          <w:sz w:val="21"/>
          <w:szCs w:val="21"/>
        </w:rPr>
        <w:t>ST.26</w:t>
      </w:r>
      <w:r w:rsidRPr="004A00EC">
        <w:rPr>
          <w:rFonts w:ascii="SimSun" w:eastAsia="SimSun" w:hAnsi="SimSun" w:cs="Times New Roman" w:hint="eastAsia"/>
          <w:sz w:val="21"/>
          <w:szCs w:val="21"/>
        </w:rPr>
        <w:t>（核苷酸和氨基酸序列表表示方法）的实施；</w:t>
      </w:r>
    </w:p>
    <w:p w14:paraId="60AAFA52" w14:textId="18DE3A3C" w:rsidR="00123B3C" w:rsidRPr="009517FF" w:rsidRDefault="00123B3C" w:rsidP="00C7108D">
      <w:pPr>
        <w:pStyle w:val="31"/>
        <w:numPr>
          <w:ilvl w:val="0"/>
          <w:numId w:val="35"/>
        </w:numPr>
        <w:spacing w:after="50" w:line="340" w:lineRule="atLeast"/>
        <w:ind w:left="440" w:hanging="440"/>
        <w:jc w:val="both"/>
        <w:rPr>
          <w:rFonts w:ascii="SimSun" w:eastAsia="SimSun" w:hAnsi="SimSun" w:cs="Times New Roman"/>
          <w:sz w:val="21"/>
          <w:szCs w:val="21"/>
        </w:rPr>
      </w:pPr>
      <w:r w:rsidRPr="004A00EC">
        <w:rPr>
          <w:rFonts w:ascii="SimSun" w:eastAsia="SimSun" w:hAnsi="SimSun" w:cs="Times New Roman" w:hint="eastAsia"/>
          <w:sz w:val="21"/>
          <w:szCs w:val="21"/>
        </w:rPr>
        <w:t>与知识产权局进行合作，发布</w:t>
      </w:r>
      <w:r w:rsidR="00DB5719" w:rsidRPr="004A00EC">
        <w:rPr>
          <w:rFonts w:ascii="SimSun" w:eastAsia="SimSun" w:hAnsi="SimSun" w:cs="Times New Roman" w:hint="eastAsia"/>
          <w:sz w:val="21"/>
          <w:szCs w:val="21"/>
        </w:rPr>
        <w:t>各主管局</w:t>
      </w:r>
      <w:r w:rsidRPr="004A00EC">
        <w:rPr>
          <w:rFonts w:ascii="SimSun" w:eastAsia="SimSun" w:hAnsi="SimSun" w:cs="Times New Roman" w:hint="eastAsia"/>
          <w:sz w:val="21"/>
          <w:szCs w:val="21"/>
        </w:rPr>
        <w:t>关于</w:t>
      </w:r>
      <w:r w:rsidRPr="004A00EC">
        <w:rPr>
          <w:rFonts w:ascii="SimSun" w:eastAsia="SimSun" w:hAnsi="SimSun" w:cs="Times New Roman"/>
          <w:sz w:val="21"/>
          <w:szCs w:val="21"/>
        </w:rPr>
        <w:t>WIPO</w:t>
      </w:r>
      <w:r w:rsidRPr="004A00EC">
        <w:rPr>
          <w:rFonts w:ascii="SimSun" w:eastAsia="SimSun" w:hAnsi="SimSun" w:cs="Times New Roman" w:hint="eastAsia"/>
          <w:sz w:val="21"/>
          <w:szCs w:val="21"/>
        </w:rPr>
        <w:t>标准的最新实践信息，并协助</w:t>
      </w:r>
      <w:r w:rsidR="00DB5719" w:rsidRPr="004A00EC">
        <w:rPr>
          <w:rFonts w:ascii="SimSun" w:eastAsia="SimSun" w:hAnsi="SimSun" w:cs="Times New Roman" w:hint="eastAsia"/>
          <w:sz w:val="21"/>
          <w:szCs w:val="21"/>
        </w:rPr>
        <w:t>各主管局</w:t>
      </w:r>
      <w:r w:rsidRPr="004A00EC">
        <w:rPr>
          <w:rFonts w:ascii="SimSun" w:eastAsia="SimSun" w:hAnsi="SimSun" w:cs="Times New Roman" w:hint="eastAsia"/>
          <w:sz w:val="21"/>
          <w:szCs w:val="21"/>
        </w:rPr>
        <w:t>根据要求执行</w:t>
      </w:r>
      <w:r w:rsidRPr="004A00EC">
        <w:rPr>
          <w:rFonts w:ascii="SimSun" w:eastAsia="SimSun" w:hAnsi="SimSun" w:cs="Times New Roman"/>
          <w:sz w:val="21"/>
          <w:szCs w:val="21"/>
        </w:rPr>
        <w:t>WIPO</w:t>
      </w:r>
      <w:r w:rsidRPr="004A00EC">
        <w:rPr>
          <w:rFonts w:ascii="SimSun" w:eastAsia="SimSun" w:hAnsi="SimSun" w:cs="Times New Roman" w:hint="eastAsia"/>
          <w:sz w:val="21"/>
          <w:szCs w:val="21"/>
        </w:rPr>
        <w:t>标准；</w:t>
      </w:r>
    </w:p>
    <w:p w14:paraId="1A51F5EE" w14:textId="77777777" w:rsidR="00123B3C" w:rsidRPr="00123B3C" w:rsidRDefault="00123B3C" w:rsidP="00C7108D">
      <w:pPr>
        <w:pStyle w:val="31"/>
        <w:numPr>
          <w:ilvl w:val="0"/>
          <w:numId w:val="35"/>
        </w:numPr>
        <w:spacing w:after="50" w:line="340" w:lineRule="atLeast"/>
        <w:ind w:left="440" w:hanging="440"/>
        <w:jc w:val="both"/>
        <w:rPr>
          <w:rFonts w:ascii="SimSun" w:eastAsia="SimSun" w:hAnsi="SimSun" w:cs="Times New Roman"/>
          <w:sz w:val="21"/>
          <w:szCs w:val="21"/>
        </w:rPr>
      </w:pPr>
      <w:r w:rsidRPr="004A00EC">
        <w:rPr>
          <w:rFonts w:ascii="SimSun" w:eastAsia="SimSun" w:hAnsi="SimSun" w:cs="Times New Roman" w:hint="eastAsia"/>
          <w:sz w:val="21"/>
          <w:szCs w:val="21"/>
        </w:rPr>
        <w:t>提供需求驱动的分类和标准使用培训，特别是在发展中国家。</w:t>
      </w:r>
    </w:p>
    <w:p w14:paraId="35C3E754" w14:textId="62CE835A" w:rsidR="00F932FA" w:rsidRDefault="00F932FA">
      <w:pPr>
        <w:rPr>
          <w:rFonts w:cs="Times New Roman"/>
          <w:snapToGrid w:val="0"/>
          <w:szCs w:val="21"/>
          <w:lang w:eastAsia="zh-CN"/>
        </w:rPr>
      </w:pPr>
      <w:r>
        <w:rPr>
          <w:rFonts w:cs="Times New Roman"/>
          <w:szCs w:val="21"/>
        </w:rPr>
        <w:br w:type="page"/>
      </w:r>
    </w:p>
    <w:tbl>
      <w:tblPr>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214"/>
      </w:tblGrid>
      <w:tr w:rsidR="00123B3C" w:rsidRPr="00B15E38" w14:paraId="23BEECD9" w14:textId="77777777" w:rsidTr="00F936B5">
        <w:trPr>
          <w:trHeight w:val="424"/>
        </w:trPr>
        <w:tc>
          <w:tcPr>
            <w:tcW w:w="9214" w:type="dxa"/>
            <w:tcBorders>
              <w:top w:val="nil"/>
              <w:left w:val="nil"/>
              <w:bottom w:val="nil"/>
              <w:right w:val="nil"/>
            </w:tcBorders>
            <w:shd w:val="clear" w:color="auto" w:fill="C6D9F1"/>
            <w:vAlign w:val="center"/>
          </w:tcPr>
          <w:p w14:paraId="555472A4" w14:textId="6033940F" w:rsidR="00123B3C" w:rsidRPr="00B15E38" w:rsidRDefault="00123B3C" w:rsidP="00123B3C">
            <w:pPr>
              <w:jc w:val="center"/>
              <w:rPr>
                <w:rFonts w:ascii="Times New Roman" w:hAnsi="Times New Roman"/>
                <w:b/>
                <w:bCs/>
                <w:color w:val="FF0000"/>
                <w:sz w:val="20"/>
                <w:lang w:eastAsia="zh-CN"/>
              </w:rPr>
            </w:pPr>
            <w:r>
              <w:rPr>
                <w:rFonts w:ascii="SimHei" w:eastAsia="SimHei" w:hAnsi="SimHei" w:cs="Times New Roman" w:hint="eastAsia"/>
                <w:caps/>
                <w:szCs w:val="21"/>
                <w:lang w:val="zh-CN" w:eastAsia="x-none"/>
              </w:rPr>
              <w:lastRenderedPageBreak/>
              <w:t>跨计划合作</w:t>
            </w:r>
          </w:p>
        </w:tc>
      </w:tr>
    </w:tbl>
    <w:p w14:paraId="6E91108E" w14:textId="708FEAD4" w:rsidR="00123B3C" w:rsidRPr="00B15E38" w:rsidRDefault="00F932FA" w:rsidP="00123B3C">
      <w:pPr>
        <w:jc w:val="both"/>
        <w:rPr>
          <w:rFonts w:ascii="Times New Roman" w:hAnsi="Times New Roman"/>
          <w:color w:val="FF0000"/>
          <w:sz w:val="20"/>
        </w:rPr>
      </w:pPr>
      <w:r>
        <w:rPr>
          <w:rFonts w:ascii="Times New Roman" w:hAnsi="Times New Roman"/>
          <w:noProof/>
          <w:color w:val="FF0000"/>
          <w:sz w:val="20"/>
          <w:lang w:eastAsia="zh-CN"/>
        </w:rPr>
        <w:drawing>
          <wp:anchor distT="0" distB="0" distL="114300" distR="114300" simplePos="0" relativeHeight="251786240" behindDoc="0" locked="0" layoutInCell="1" allowOverlap="1" wp14:anchorId="48BAC6D9" wp14:editId="3CDE224A">
            <wp:simplePos x="0" y="0"/>
            <wp:positionH relativeFrom="column">
              <wp:posOffset>956945</wp:posOffset>
            </wp:positionH>
            <wp:positionV relativeFrom="paragraph">
              <wp:posOffset>188595</wp:posOffset>
            </wp:positionV>
            <wp:extent cx="3858895" cy="3133725"/>
            <wp:effectExtent l="0" t="0" r="8255" b="9525"/>
            <wp:wrapTopAndBottom/>
            <wp:docPr id="1121" name="图片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合作12.PNG"/>
                    <pic:cNvPicPr/>
                  </pic:nvPicPr>
                  <pic:blipFill>
                    <a:blip r:embed="rId177">
                      <a:extLst>
                        <a:ext uri="{28A0092B-C50C-407E-A947-70E740481C1C}">
                          <a14:useLocalDpi xmlns:a14="http://schemas.microsoft.com/office/drawing/2010/main" val="0"/>
                        </a:ext>
                      </a:extLst>
                    </a:blip>
                    <a:stretch>
                      <a:fillRect/>
                    </a:stretch>
                  </pic:blipFill>
                  <pic:spPr>
                    <a:xfrm>
                      <a:off x="0" y="0"/>
                      <a:ext cx="3858895" cy="3133725"/>
                    </a:xfrm>
                    <a:prstGeom prst="rect">
                      <a:avLst/>
                    </a:prstGeom>
                  </pic:spPr>
                </pic:pic>
              </a:graphicData>
            </a:graphic>
            <wp14:sizeRelH relativeFrom="page">
              <wp14:pctWidth>0</wp14:pctWidth>
            </wp14:sizeRelH>
            <wp14:sizeRelV relativeFrom="page">
              <wp14:pctHeight>0</wp14:pctHeight>
            </wp14:sizeRelV>
          </wp:anchor>
        </w:drawing>
      </w:r>
    </w:p>
    <w:p w14:paraId="2A61B575" w14:textId="77777777" w:rsidR="00123B3C" w:rsidRPr="00B15E38" w:rsidRDefault="00123B3C" w:rsidP="00123B3C">
      <w:pPr>
        <w:jc w:val="both"/>
        <w:rPr>
          <w:rFonts w:ascii="Times New Roman" w:hAnsi="Times New Roman"/>
          <w:color w:val="FF0000"/>
          <w:sz w:val="20"/>
          <w:lang w:eastAsia="zh-CN"/>
        </w:rPr>
      </w:pPr>
    </w:p>
    <w:tbl>
      <w:tblPr>
        <w:tblW w:w="9214" w:type="dxa"/>
        <w:tblLayout w:type="fixed"/>
        <w:tblLook w:val="01E0" w:firstRow="1" w:lastRow="1" w:firstColumn="1" w:lastColumn="1" w:noHBand="0" w:noVBand="0"/>
      </w:tblPr>
      <w:tblGrid>
        <w:gridCol w:w="4253"/>
        <w:gridCol w:w="4961"/>
      </w:tblGrid>
      <w:tr w:rsidR="00123B3C" w:rsidRPr="00B15E38" w14:paraId="67B5E58F" w14:textId="77777777" w:rsidTr="00F936B5">
        <w:trPr>
          <w:trHeight w:val="425"/>
        </w:trPr>
        <w:tc>
          <w:tcPr>
            <w:tcW w:w="4253" w:type="dxa"/>
            <w:shd w:val="clear" w:color="auto" w:fill="C6D9F1"/>
            <w:vAlign w:val="center"/>
          </w:tcPr>
          <w:p w14:paraId="017B2033" w14:textId="77777777" w:rsidR="00123B3C" w:rsidRPr="00A72C9C" w:rsidRDefault="00123B3C" w:rsidP="00F936B5">
            <w:pPr>
              <w:jc w:val="center"/>
              <w:rPr>
                <w:rFonts w:ascii="SimHei" w:eastAsia="SimHei" w:hAnsi="SimHei" w:cs="Times New Roman"/>
                <w:caps/>
                <w:szCs w:val="21"/>
                <w:lang w:val="zh-CN" w:eastAsia="x-none"/>
              </w:rPr>
            </w:pPr>
            <w:r w:rsidRPr="00A72C9C">
              <w:rPr>
                <w:rFonts w:ascii="SimHei" w:eastAsia="SimHei" w:hAnsi="SimHei" w:cs="Times New Roman" w:hint="eastAsia"/>
                <w:caps/>
                <w:szCs w:val="21"/>
                <w:lang w:val="zh-CN" w:eastAsia="x-none"/>
              </w:rPr>
              <w:t>风　险</w:t>
            </w:r>
          </w:p>
        </w:tc>
        <w:tc>
          <w:tcPr>
            <w:tcW w:w="4961" w:type="dxa"/>
            <w:shd w:val="clear" w:color="auto" w:fill="C6D9F1"/>
            <w:vAlign w:val="center"/>
          </w:tcPr>
          <w:p w14:paraId="6B8EFE12" w14:textId="77777777" w:rsidR="00123B3C" w:rsidRPr="00A72C9C" w:rsidRDefault="00123B3C" w:rsidP="00F936B5">
            <w:pPr>
              <w:jc w:val="center"/>
              <w:rPr>
                <w:rFonts w:ascii="SimHei" w:eastAsia="SimHei" w:hAnsi="SimHei" w:cs="Times New Roman"/>
                <w:caps/>
                <w:szCs w:val="21"/>
                <w:lang w:val="zh-CN"/>
              </w:rPr>
            </w:pPr>
            <w:r w:rsidRPr="00A72C9C">
              <w:rPr>
                <w:rFonts w:ascii="SimHei" w:eastAsia="SimHei" w:hAnsi="SimHei" w:cs="Times New Roman" w:hint="eastAsia"/>
                <w:caps/>
                <w:szCs w:val="21"/>
                <w:lang w:val="zh-CN" w:eastAsia="x-none"/>
              </w:rPr>
              <w:t>缓减</w:t>
            </w:r>
            <w:r>
              <w:rPr>
                <w:rFonts w:ascii="SimHei" w:eastAsia="SimHei" w:hAnsi="SimHei" w:cs="Times New Roman" w:hint="eastAsia"/>
                <w:caps/>
                <w:szCs w:val="21"/>
                <w:lang w:val="zh-CN"/>
              </w:rPr>
              <w:t>风险的行动</w:t>
            </w:r>
          </w:p>
        </w:tc>
      </w:tr>
      <w:tr w:rsidR="00123B3C" w:rsidRPr="00B15E38" w14:paraId="0F6E9CAD" w14:textId="77777777" w:rsidTr="00F936B5">
        <w:trPr>
          <w:trHeight w:val="145"/>
        </w:trPr>
        <w:tc>
          <w:tcPr>
            <w:tcW w:w="4253" w:type="dxa"/>
            <w:tcMar>
              <w:top w:w="113" w:type="dxa"/>
              <w:bottom w:w="113" w:type="dxa"/>
            </w:tcMar>
          </w:tcPr>
          <w:p w14:paraId="48348F44" w14:textId="77777777" w:rsidR="00123B3C" w:rsidRPr="00B05995" w:rsidRDefault="00123B3C" w:rsidP="00F936B5">
            <w:pPr>
              <w:rPr>
                <w:sz w:val="18"/>
                <w:szCs w:val="16"/>
              </w:rPr>
            </w:pPr>
            <w:r w:rsidRPr="00B05995">
              <w:rPr>
                <w:rFonts w:hint="eastAsia"/>
                <w:sz w:val="18"/>
                <w:szCs w:val="16"/>
              </w:rPr>
              <w:t>国家集</w:t>
            </w:r>
            <w:r w:rsidRPr="00B05995">
              <w:rPr>
                <w:rFonts w:cs="SimSun" w:hint="eastAsia"/>
                <w:sz w:val="18"/>
                <w:szCs w:val="16"/>
              </w:rPr>
              <w:t>团</w:t>
            </w:r>
            <w:r w:rsidRPr="00B05995">
              <w:rPr>
                <w:rFonts w:cs="MS Mincho" w:hint="eastAsia"/>
                <w:sz w:val="18"/>
                <w:szCs w:val="16"/>
              </w:rPr>
              <w:t>之</w:t>
            </w:r>
            <w:r w:rsidRPr="00B05995">
              <w:rPr>
                <w:rFonts w:cs="SimSun" w:hint="eastAsia"/>
                <w:sz w:val="18"/>
                <w:szCs w:val="16"/>
              </w:rPr>
              <w:t>间</w:t>
            </w:r>
            <w:r w:rsidRPr="00B05995">
              <w:rPr>
                <w:rFonts w:cs="MS Mincho" w:hint="eastAsia"/>
                <w:sz w:val="18"/>
                <w:szCs w:val="16"/>
              </w:rPr>
              <w:t>的意</w:t>
            </w:r>
            <w:r w:rsidRPr="00B05995">
              <w:rPr>
                <w:rFonts w:cs="SimSun" w:hint="eastAsia"/>
                <w:sz w:val="18"/>
                <w:szCs w:val="16"/>
              </w:rPr>
              <w:t>见</w:t>
            </w:r>
            <w:r w:rsidRPr="00B05995">
              <w:rPr>
                <w:rFonts w:cs="MS Mincho" w:hint="eastAsia"/>
                <w:sz w:val="18"/>
                <w:szCs w:val="16"/>
              </w:rPr>
              <w:t>分歧造成</w:t>
            </w:r>
            <w:r w:rsidRPr="00B05995">
              <w:rPr>
                <w:rFonts w:cs="SimSun" w:hint="eastAsia"/>
                <w:sz w:val="18"/>
                <w:szCs w:val="16"/>
              </w:rPr>
              <w:t>标</w:t>
            </w:r>
            <w:r w:rsidRPr="00B05995">
              <w:rPr>
                <w:rFonts w:cs="MS Mincho" w:hint="eastAsia"/>
                <w:sz w:val="18"/>
                <w:szCs w:val="16"/>
              </w:rPr>
              <w:t>准与分</w:t>
            </w:r>
            <w:r w:rsidRPr="00B05995">
              <w:rPr>
                <w:rFonts w:cs="SimSun" w:hint="eastAsia"/>
                <w:sz w:val="18"/>
                <w:szCs w:val="16"/>
              </w:rPr>
              <w:t>类</w:t>
            </w:r>
            <w:r w:rsidRPr="00B05995">
              <w:rPr>
                <w:rFonts w:cs="MS Mincho" w:hint="eastAsia"/>
                <w:sz w:val="18"/>
                <w:szCs w:val="16"/>
              </w:rPr>
              <w:t>的技</w:t>
            </w:r>
            <w:r w:rsidRPr="00B05995">
              <w:rPr>
                <w:rFonts w:cs="SimSun" w:hint="eastAsia"/>
                <w:sz w:val="18"/>
                <w:szCs w:val="16"/>
              </w:rPr>
              <w:t>术发</w:t>
            </w:r>
            <w:r w:rsidRPr="00B05995">
              <w:rPr>
                <w:rFonts w:cs="MS Mincho" w:hint="eastAsia"/>
                <w:sz w:val="18"/>
                <w:szCs w:val="16"/>
              </w:rPr>
              <w:t>展受限。</w:t>
            </w:r>
          </w:p>
        </w:tc>
        <w:tc>
          <w:tcPr>
            <w:tcW w:w="4961" w:type="dxa"/>
            <w:tcMar>
              <w:top w:w="113" w:type="dxa"/>
              <w:bottom w:w="113" w:type="dxa"/>
            </w:tcMar>
          </w:tcPr>
          <w:p w14:paraId="23690842" w14:textId="77777777" w:rsidR="00123B3C" w:rsidRPr="00B05995" w:rsidRDefault="00123B3C" w:rsidP="00F936B5">
            <w:pPr>
              <w:rPr>
                <w:rFonts w:ascii="Times New Roman" w:hAnsi="Times New Roman"/>
                <w:color w:val="FF0000"/>
                <w:sz w:val="18"/>
                <w:szCs w:val="16"/>
              </w:rPr>
            </w:pPr>
            <w:r w:rsidRPr="00B05995">
              <w:rPr>
                <w:rFonts w:hint="eastAsia"/>
                <w:sz w:val="18"/>
                <w:szCs w:val="16"/>
              </w:rPr>
              <w:t>在委员会以外讨论和解决政治问题。加强委员会内部的技术讨论。监测长期计划的落实情况。</w:t>
            </w:r>
          </w:p>
        </w:tc>
      </w:tr>
      <w:tr w:rsidR="00123B3C" w:rsidRPr="00B15E38" w14:paraId="79C687F1" w14:textId="77777777" w:rsidTr="00F936B5">
        <w:trPr>
          <w:trHeight w:val="145"/>
        </w:trPr>
        <w:tc>
          <w:tcPr>
            <w:tcW w:w="4253" w:type="dxa"/>
            <w:tcMar>
              <w:top w:w="113" w:type="dxa"/>
              <w:bottom w:w="113" w:type="dxa"/>
            </w:tcMar>
          </w:tcPr>
          <w:p w14:paraId="217D6461" w14:textId="77777777" w:rsidR="00123B3C" w:rsidRPr="00B05995" w:rsidRDefault="00123B3C" w:rsidP="00F936B5">
            <w:pPr>
              <w:rPr>
                <w:sz w:val="18"/>
                <w:szCs w:val="16"/>
              </w:rPr>
            </w:pPr>
          </w:p>
        </w:tc>
        <w:tc>
          <w:tcPr>
            <w:tcW w:w="4961" w:type="dxa"/>
            <w:tcMar>
              <w:top w:w="113" w:type="dxa"/>
              <w:bottom w:w="113" w:type="dxa"/>
            </w:tcMar>
          </w:tcPr>
          <w:p w14:paraId="6280944F" w14:textId="77777777" w:rsidR="00123B3C" w:rsidRPr="00B05995" w:rsidRDefault="00123B3C" w:rsidP="00F936B5">
            <w:pPr>
              <w:rPr>
                <w:sz w:val="18"/>
                <w:szCs w:val="16"/>
              </w:rPr>
            </w:pPr>
            <w:r w:rsidRPr="00B05995">
              <w:rPr>
                <w:rFonts w:hint="eastAsia"/>
                <w:sz w:val="18"/>
                <w:szCs w:val="16"/>
              </w:rPr>
              <w:t>在发展中国家开展培训任务，尤其是地区级的培训任务，以提高对分类和标准的认识。在制定分类和标准时，考虑不同的地区需求。</w:t>
            </w:r>
          </w:p>
        </w:tc>
      </w:tr>
    </w:tbl>
    <w:p w14:paraId="2CE310FC" w14:textId="77777777" w:rsidR="00123B3C" w:rsidRPr="00B15E38" w:rsidRDefault="00123B3C" w:rsidP="00123B3C">
      <w:pPr>
        <w:jc w:val="both"/>
        <w:rPr>
          <w:rFonts w:ascii="Times New Roman" w:hAnsi="Times New Roman"/>
          <w:sz w:val="20"/>
        </w:rPr>
      </w:pPr>
    </w:p>
    <w:tbl>
      <w:tblPr>
        <w:tblW w:w="9106" w:type="dxa"/>
        <w:tblInd w:w="108" w:type="dxa"/>
        <w:tblLayout w:type="fixed"/>
        <w:tblCellMar>
          <w:top w:w="113" w:type="dxa"/>
        </w:tblCellMar>
        <w:tblLook w:val="00A0" w:firstRow="1" w:lastRow="0" w:firstColumn="1" w:lastColumn="0" w:noHBand="0" w:noVBand="0"/>
      </w:tblPr>
      <w:tblGrid>
        <w:gridCol w:w="2195"/>
        <w:gridCol w:w="2304"/>
        <w:gridCol w:w="2303"/>
        <w:gridCol w:w="2304"/>
      </w:tblGrid>
      <w:tr w:rsidR="00123B3C" w:rsidRPr="00B15E38" w14:paraId="2D7088B8" w14:textId="77777777" w:rsidTr="00FD14FE">
        <w:trPr>
          <w:trHeight w:val="425"/>
          <w:tblHeader/>
        </w:trPr>
        <w:tc>
          <w:tcPr>
            <w:tcW w:w="2195" w:type="dxa"/>
            <w:shd w:val="clear" w:color="000000" w:fill="C5D9F1"/>
            <w:tcMar>
              <w:top w:w="0" w:type="dxa"/>
            </w:tcMar>
            <w:vAlign w:val="center"/>
          </w:tcPr>
          <w:p w14:paraId="1E0F56AF" w14:textId="77777777" w:rsidR="00123B3C" w:rsidRPr="00A72C9C" w:rsidRDefault="00123B3C" w:rsidP="00F936B5">
            <w:pPr>
              <w:jc w:val="center"/>
              <w:rPr>
                <w:rFonts w:ascii="SimHei" w:eastAsia="SimHei" w:hAnsi="SimHei" w:cs="Times New Roman"/>
                <w:caps/>
                <w:szCs w:val="21"/>
                <w:lang w:val="zh-CN" w:eastAsia="x-none"/>
              </w:rPr>
            </w:pPr>
            <w:r w:rsidRPr="00A72C9C">
              <w:rPr>
                <w:rFonts w:ascii="SimHei" w:eastAsia="SimHei" w:hAnsi="SimHei" w:cs="Times New Roman" w:hint="eastAsia"/>
                <w:caps/>
                <w:szCs w:val="21"/>
                <w:lang w:val="zh-CN" w:eastAsia="x-none"/>
              </w:rPr>
              <w:t>预期成果</w:t>
            </w:r>
          </w:p>
        </w:tc>
        <w:tc>
          <w:tcPr>
            <w:tcW w:w="2304" w:type="dxa"/>
            <w:shd w:val="clear" w:color="000000" w:fill="C5D9F1"/>
            <w:tcMar>
              <w:top w:w="0" w:type="dxa"/>
            </w:tcMar>
            <w:vAlign w:val="center"/>
          </w:tcPr>
          <w:p w14:paraId="4D7D47D2" w14:textId="77777777" w:rsidR="00123B3C" w:rsidRPr="00A72C9C" w:rsidRDefault="00123B3C" w:rsidP="00F936B5">
            <w:pPr>
              <w:jc w:val="center"/>
              <w:rPr>
                <w:rFonts w:ascii="SimHei" w:eastAsia="SimHei" w:hAnsi="SimHei" w:cs="Times New Roman"/>
                <w:caps/>
                <w:szCs w:val="21"/>
                <w:lang w:val="zh-CN" w:eastAsia="x-none"/>
              </w:rPr>
            </w:pPr>
            <w:r>
              <w:rPr>
                <w:rFonts w:ascii="SimHei" w:eastAsia="SimHei" w:hAnsi="SimHei" w:cs="Times New Roman" w:hint="eastAsia"/>
                <w:caps/>
                <w:szCs w:val="21"/>
                <w:lang w:val="zh-CN"/>
              </w:rPr>
              <w:t>绩效</w:t>
            </w:r>
            <w:r w:rsidRPr="00A72C9C">
              <w:rPr>
                <w:rFonts w:ascii="SimHei" w:eastAsia="SimHei" w:hAnsi="SimHei" w:cs="Times New Roman" w:hint="eastAsia"/>
                <w:caps/>
                <w:szCs w:val="21"/>
                <w:lang w:val="zh-CN" w:eastAsia="x-none"/>
              </w:rPr>
              <w:t>指标</w:t>
            </w:r>
          </w:p>
        </w:tc>
        <w:tc>
          <w:tcPr>
            <w:tcW w:w="2303" w:type="dxa"/>
            <w:shd w:val="clear" w:color="000000" w:fill="C5D9F1"/>
            <w:tcMar>
              <w:top w:w="0" w:type="dxa"/>
            </w:tcMar>
            <w:vAlign w:val="center"/>
          </w:tcPr>
          <w:p w14:paraId="5A3931BB" w14:textId="77777777" w:rsidR="00123B3C" w:rsidRPr="00A72C9C" w:rsidRDefault="00123B3C" w:rsidP="00F936B5">
            <w:pPr>
              <w:jc w:val="center"/>
              <w:rPr>
                <w:rFonts w:ascii="SimHei" w:eastAsia="SimHei" w:hAnsi="SimHei" w:cs="Times New Roman"/>
                <w:caps/>
                <w:szCs w:val="21"/>
                <w:lang w:val="zh-CN" w:eastAsia="x-none"/>
              </w:rPr>
            </w:pPr>
            <w:r w:rsidRPr="00A72C9C">
              <w:rPr>
                <w:rFonts w:ascii="SimHei" w:eastAsia="SimHei" w:hAnsi="SimHei" w:cs="Times New Roman" w:hint="eastAsia"/>
                <w:caps/>
                <w:szCs w:val="21"/>
                <w:lang w:val="zh-CN" w:eastAsia="x-none"/>
              </w:rPr>
              <w:t>基　准</w:t>
            </w:r>
          </w:p>
        </w:tc>
        <w:tc>
          <w:tcPr>
            <w:tcW w:w="2304" w:type="dxa"/>
            <w:shd w:val="clear" w:color="000000" w:fill="C5D9F1"/>
            <w:tcMar>
              <w:top w:w="0" w:type="dxa"/>
            </w:tcMar>
            <w:vAlign w:val="center"/>
          </w:tcPr>
          <w:p w14:paraId="5F35C918" w14:textId="77777777" w:rsidR="00123B3C" w:rsidRPr="00A72C9C" w:rsidRDefault="00123B3C" w:rsidP="00F936B5">
            <w:pPr>
              <w:jc w:val="center"/>
              <w:rPr>
                <w:rFonts w:ascii="SimHei" w:eastAsia="SimHei" w:hAnsi="SimHei" w:cs="Times New Roman"/>
                <w:caps/>
                <w:szCs w:val="21"/>
                <w:lang w:val="zh-CN" w:eastAsia="x-none"/>
              </w:rPr>
            </w:pPr>
            <w:r w:rsidRPr="00A72C9C">
              <w:rPr>
                <w:rFonts w:ascii="SimHei" w:eastAsia="SimHei" w:hAnsi="SimHei" w:cs="Times New Roman" w:hint="eastAsia"/>
                <w:caps/>
                <w:szCs w:val="21"/>
                <w:lang w:val="zh-CN" w:eastAsia="x-none"/>
              </w:rPr>
              <w:t>目　标</w:t>
            </w:r>
          </w:p>
        </w:tc>
      </w:tr>
      <w:tr w:rsidR="00123B3C" w:rsidRPr="00B15E38" w14:paraId="27CDC895" w14:textId="77777777" w:rsidTr="00FD14FE">
        <w:trPr>
          <w:trHeight w:val="1446"/>
        </w:trPr>
        <w:tc>
          <w:tcPr>
            <w:tcW w:w="2195" w:type="dxa"/>
            <w:vMerge w:val="restart"/>
            <w:shd w:val="clear" w:color="000000" w:fill="FFFFFF"/>
          </w:tcPr>
          <w:p w14:paraId="5139BD01" w14:textId="77777777" w:rsidR="00123B3C" w:rsidRPr="009517FF" w:rsidRDefault="00123B3C" w:rsidP="00F936B5">
            <w:pPr>
              <w:rPr>
                <w:sz w:val="18"/>
                <w:szCs w:val="16"/>
              </w:rPr>
            </w:pPr>
            <w:r w:rsidRPr="009517FF">
              <w:rPr>
                <w:rFonts w:cs="SimSun" w:hint="eastAsia"/>
                <w:sz w:val="18"/>
                <w:szCs w:val="16"/>
              </w:rPr>
              <w:t>四</w:t>
            </w:r>
            <w:r w:rsidRPr="009517FF">
              <w:rPr>
                <w:sz w:val="18"/>
                <w:szCs w:val="16"/>
              </w:rPr>
              <w:t>.1</w:t>
            </w:r>
            <w:r w:rsidRPr="005C3E42">
              <w:rPr>
                <w:rFonts w:hint="eastAsia"/>
                <w:sz w:val="18"/>
                <w:szCs w:val="18"/>
              </w:rPr>
              <w:t>用于为全世界利益攸关方之间获取、利用和传播知识产权信息提供便利的国际分类体系和WIPO标准得到更新并在全球范围获得认可</w:t>
            </w:r>
          </w:p>
          <w:p w14:paraId="2F14B81D" w14:textId="77777777" w:rsidR="00123B3C" w:rsidRPr="009517FF" w:rsidRDefault="00123B3C" w:rsidP="00F936B5">
            <w:pPr>
              <w:jc w:val="right"/>
              <w:rPr>
                <w:color w:val="FF0000"/>
                <w:sz w:val="18"/>
                <w:szCs w:val="16"/>
              </w:rPr>
            </w:pPr>
          </w:p>
        </w:tc>
        <w:tc>
          <w:tcPr>
            <w:tcW w:w="2304" w:type="dxa"/>
            <w:shd w:val="clear" w:color="000000" w:fill="FFFFFF"/>
          </w:tcPr>
          <w:p w14:paraId="48E807D4" w14:textId="77777777" w:rsidR="00123B3C" w:rsidRPr="009517FF" w:rsidRDefault="00123B3C" w:rsidP="00F936B5">
            <w:pPr>
              <w:rPr>
                <w:sz w:val="18"/>
                <w:szCs w:val="16"/>
              </w:rPr>
            </w:pPr>
            <w:r w:rsidRPr="009517FF">
              <w:rPr>
                <w:rFonts w:cs="SimSun" w:hint="eastAsia"/>
                <w:sz w:val="18"/>
                <w:szCs w:val="16"/>
              </w:rPr>
              <w:t>纳入尼斯分类的修正和信息文件数量</w:t>
            </w:r>
          </w:p>
        </w:tc>
        <w:tc>
          <w:tcPr>
            <w:tcW w:w="2303" w:type="dxa"/>
            <w:shd w:val="clear" w:color="000000" w:fill="FFFFFF"/>
          </w:tcPr>
          <w:p w14:paraId="08811AF3" w14:textId="77777777" w:rsidR="00123B3C" w:rsidRPr="009517FF" w:rsidRDefault="00123B3C" w:rsidP="00F936B5">
            <w:pPr>
              <w:rPr>
                <w:rFonts w:cs="Times New Roman"/>
                <w:sz w:val="18"/>
              </w:rPr>
            </w:pPr>
            <w:r w:rsidRPr="009517FF">
              <w:rPr>
                <w:color w:val="000000"/>
                <w:sz w:val="18"/>
                <w:szCs w:val="16"/>
                <w:lang w:val="zh-CN"/>
              </w:rPr>
              <w:t>1,213</w:t>
            </w:r>
            <w:r w:rsidRPr="009517FF">
              <w:rPr>
                <w:rFonts w:cs="SimSun" w:hint="eastAsia"/>
                <w:color w:val="000000"/>
                <w:sz w:val="18"/>
                <w:szCs w:val="16"/>
                <w:lang w:val="zh-CN"/>
              </w:rPr>
              <w:t>项修正被纳入尼斯分类</w:t>
            </w:r>
            <w:r w:rsidRPr="009517FF">
              <w:rPr>
                <w:color w:val="000000"/>
                <w:sz w:val="18"/>
                <w:szCs w:val="16"/>
                <w:lang w:val="zh-CN"/>
              </w:rPr>
              <w:t>（11-2017</w:t>
            </w:r>
            <w:r w:rsidRPr="009517FF">
              <w:rPr>
                <w:rFonts w:cs="SimSun" w:hint="eastAsia"/>
                <w:color w:val="000000"/>
                <w:sz w:val="18"/>
                <w:szCs w:val="16"/>
                <w:lang w:val="zh-CN"/>
              </w:rPr>
              <w:t>版</w:t>
            </w:r>
            <w:r w:rsidRPr="009517FF">
              <w:rPr>
                <w:color w:val="000000"/>
                <w:sz w:val="18"/>
                <w:szCs w:val="16"/>
                <w:lang w:val="zh-CN"/>
              </w:rPr>
              <w:t>）</w:t>
            </w:r>
            <w:r w:rsidRPr="009517FF">
              <w:rPr>
                <w:rFonts w:cs="SimSun" w:hint="eastAsia"/>
                <w:color w:val="000000"/>
                <w:sz w:val="18"/>
                <w:szCs w:val="16"/>
                <w:lang w:val="zh-CN"/>
              </w:rPr>
              <w:t>（</w:t>
            </w:r>
            <w:r w:rsidRPr="009517FF">
              <w:rPr>
                <w:color w:val="000000"/>
                <w:sz w:val="18"/>
                <w:szCs w:val="16"/>
                <w:lang w:val="zh-CN"/>
              </w:rPr>
              <w:t>2016</w:t>
            </w:r>
            <w:r w:rsidRPr="009517FF">
              <w:rPr>
                <w:rFonts w:cs="SimSun" w:hint="eastAsia"/>
                <w:color w:val="000000"/>
                <w:sz w:val="18"/>
                <w:szCs w:val="16"/>
                <w:lang w:val="zh-CN"/>
              </w:rPr>
              <w:t>年）</w:t>
            </w:r>
            <w:r w:rsidRPr="009517FF">
              <w:rPr>
                <w:rFonts w:cs="SimSun"/>
                <w:color w:val="000000"/>
                <w:sz w:val="18"/>
                <w:szCs w:val="16"/>
                <w:lang w:val="zh-CN"/>
              </w:rPr>
              <w:br/>
            </w:r>
            <w:r w:rsidRPr="009517FF">
              <w:rPr>
                <w:color w:val="000000"/>
                <w:sz w:val="18"/>
                <w:szCs w:val="16"/>
                <w:lang w:val="zh-CN"/>
              </w:rPr>
              <w:t>32</w:t>
            </w:r>
            <w:r w:rsidRPr="009517FF">
              <w:rPr>
                <w:rFonts w:cs="SimSun" w:hint="eastAsia"/>
                <w:color w:val="000000"/>
                <w:sz w:val="18"/>
                <w:szCs w:val="16"/>
                <w:lang w:val="zh-CN"/>
              </w:rPr>
              <w:t>份新的信息文件被纳入该分类（</w:t>
            </w:r>
            <w:r w:rsidRPr="009517FF">
              <w:rPr>
                <w:color w:val="000000"/>
                <w:sz w:val="18"/>
                <w:szCs w:val="16"/>
                <w:lang w:val="zh-CN"/>
              </w:rPr>
              <w:t>2016</w:t>
            </w:r>
            <w:r w:rsidRPr="009517FF">
              <w:rPr>
                <w:rFonts w:cs="SimSun" w:hint="eastAsia"/>
                <w:color w:val="000000"/>
                <w:sz w:val="18"/>
                <w:szCs w:val="16"/>
                <w:lang w:val="zh-CN"/>
              </w:rPr>
              <w:t>年）</w:t>
            </w:r>
          </w:p>
        </w:tc>
        <w:tc>
          <w:tcPr>
            <w:tcW w:w="2304" w:type="dxa"/>
            <w:shd w:val="clear" w:color="000000" w:fill="FFFFFF"/>
          </w:tcPr>
          <w:p w14:paraId="5BF381F7" w14:textId="77777777" w:rsidR="00123B3C" w:rsidRPr="009517FF" w:rsidRDefault="00123B3C" w:rsidP="00F936B5">
            <w:pPr>
              <w:rPr>
                <w:rFonts w:cs="Times New Roman"/>
                <w:sz w:val="18"/>
              </w:rPr>
            </w:pPr>
            <w:r w:rsidRPr="009517FF">
              <w:rPr>
                <w:rFonts w:cs="SimSun" w:hint="eastAsia"/>
                <w:color w:val="000000"/>
                <w:sz w:val="18"/>
                <w:szCs w:val="16"/>
                <w:lang w:val="zh-CN"/>
              </w:rPr>
              <w:t>维持</w:t>
            </w:r>
            <w:r w:rsidRPr="009517FF">
              <w:rPr>
                <w:color w:val="000000"/>
                <w:sz w:val="18"/>
                <w:szCs w:val="16"/>
                <w:lang w:val="zh-CN"/>
              </w:rPr>
              <w:t>2016/17</w:t>
            </w:r>
            <w:r w:rsidRPr="009517FF">
              <w:rPr>
                <w:rFonts w:cs="SimSun" w:hint="eastAsia"/>
                <w:color w:val="000000"/>
                <w:sz w:val="18"/>
                <w:szCs w:val="16"/>
                <w:lang w:val="zh-CN"/>
              </w:rPr>
              <w:t>两年期的水平</w:t>
            </w:r>
          </w:p>
        </w:tc>
      </w:tr>
      <w:tr w:rsidR="00123B3C" w:rsidRPr="00B15E38" w14:paraId="0FC3C5AD" w14:textId="77777777" w:rsidTr="00FD14FE">
        <w:trPr>
          <w:trHeight w:val="662"/>
        </w:trPr>
        <w:tc>
          <w:tcPr>
            <w:tcW w:w="2195" w:type="dxa"/>
            <w:vMerge/>
            <w:shd w:val="clear" w:color="000000" w:fill="FFFFFF"/>
            <w:vAlign w:val="bottom"/>
          </w:tcPr>
          <w:p w14:paraId="1C94CC88" w14:textId="77777777" w:rsidR="00123B3C" w:rsidRPr="009517FF" w:rsidRDefault="00123B3C" w:rsidP="00F936B5">
            <w:pPr>
              <w:jc w:val="right"/>
              <w:rPr>
                <w:color w:val="FF0000"/>
                <w:sz w:val="18"/>
                <w:szCs w:val="16"/>
              </w:rPr>
            </w:pPr>
          </w:p>
        </w:tc>
        <w:tc>
          <w:tcPr>
            <w:tcW w:w="2304" w:type="dxa"/>
            <w:shd w:val="clear" w:color="000000" w:fill="FFFFFF"/>
          </w:tcPr>
          <w:p w14:paraId="13772D10" w14:textId="77777777" w:rsidR="00123B3C" w:rsidRPr="009517FF" w:rsidRDefault="00123B3C" w:rsidP="00F936B5">
            <w:pPr>
              <w:rPr>
                <w:color w:val="FF0000"/>
                <w:sz w:val="18"/>
                <w:szCs w:val="16"/>
              </w:rPr>
            </w:pPr>
            <w:r w:rsidRPr="009517FF">
              <w:rPr>
                <w:rFonts w:cs="SimSun" w:hint="eastAsia"/>
                <w:sz w:val="18"/>
                <w:szCs w:val="16"/>
              </w:rPr>
              <w:t>对IPC进行的修正的数量</w:t>
            </w:r>
          </w:p>
        </w:tc>
        <w:tc>
          <w:tcPr>
            <w:tcW w:w="2303" w:type="dxa"/>
            <w:shd w:val="clear" w:color="000000" w:fill="FFFFFF"/>
          </w:tcPr>
          <w:p w14:paraId="5E08865E" w14:textId="77777777" w:rsidR="00123B3C" w:rsidRPr="009517FF" w:rsidRDefault="00123B3C" w:rsidP="00F936B5">
            <w:pPr>
              <w:rPr>
                <w:rFonts w:cs="Times New Roman"/>
                <w:sz w:val="18"/>
              </w:rPr>
            </w:pPr>
            <w:r w:rsidRPr="009517FF">
              <w:rPr>
                <w:color w:val="000000"/>
                <w:sz w:val="18"/>
                <w:szCs w:val="16"/>
                <w:lang w:val="zh-CN"/>
              </w:rPr>
              <w:t>1,463</w:t>
            </w:r>
            <w:r w:rsidRPr="009517FF">
              <w:rPr>
                <w:rFonts w:cs="SimSun" w:hint="eastAsia"/>
                <w:color w:val="000000"/>
                <w:sz w:val="18"/>
                <w:szCs w:val="16"/>
                <w:lang w:val="zh-CN"/>
              </w:rPr>
              <w:t>项修正被纳入</w:t>
            </w:r>
            <w:r w:rsidRPr="009517FF">
              <w:rPr>
                <w:rFonts w:cs="Times New Roman"/>
                <w:color w:val="000000"/>
                <w:sz w:val="18"/>
                <w:szCs w:val="16"/>
                <w:lang w:val="zh-CN"/>
              </w:rPr>
              <w:t>IPC</w:t>
            </w:r>
            <w:r w:rsidRPr="009517FF">
              <w:rPr>
                <w:rFonts w:cs="SimSun" w:hint="eastAsia"/>
                <w:color w:val="000000"/>
                <w:sz w:val="18"/>
                <w:szCs w:val="16"/>
                <w:lang w:val="zh-CN"/>
              </w:rPr>
              <w:t>（</w:t>
            </w:r>
            <w:r w:rsidRPr="009517FF">
              <w:rPr>
                <w:color w:val="000000"/>
                <w:sz w:val="18"/>
                <w:szCs w:val="16"/>
                <w:lang w:val="zh-CN"/>
              </w:rPr>
              <w:t>2017</w:t>
            </w:r>
            <w:r w:rsidRPr="009517FF">
              <w:rPr>
                <w:rFonts w:cs="SimSun" w:hint="eastAsia"/>
                <w:color w:val="000000"/>
                <w:sz w:val="18"/>
                <w:szCs w:val="16"/>
                <w:lang w:val="zh-CN"/>
              </w:rPr>
              <w:t>年</w:t>
            </w:r>
            <w:r w:rsidRPr="009517FF">
              <w:rPr>
                <w:color w:val="000000"/>
                <w:sz w:val="18"/>
                <w:szCs w:val="16"/>
                <w:lang w:val="zh-CN"/>
              </w:rPr>
              <w:t>1</w:t>
            </w:r>
            <w:r w:rsidRPr="009517FF">
              <w:rPr>
                <w:rFonts w:cs="SimSun" w:hint="eastAsia"/>
                <w:color w:val="000000"/>
                <w:sz w:val="18"/>
                <w:szCs w:val="16"/>
                <w:lang w:val="zh-CN"/>
              </w:rPr>
              <w:t>月版）（</w:t>
            </w:r>
            <w:r w:rsidRPr="009517FF">
              <w:rPr>
                <w:color w:val="000000"/>
                <w:sz w:val="18"/>
                <w:szCs w:val="16"/>
                <w:lang w:val="zh-CN"/>
              </w:rPr>
              <w:t>2016</w:t>
            </w:r>
            <w:r w:rsidRPr="009517FF">
              <w:rPr>
                <w:rFonts w:cs="SimSun" w:hint="eastAsia"/>
                <w:color w:val="000000"/>
                <w:sz w:val="18"/>
                <w:szCs w:val="16"/>
                <w:lang w:val="zh-CN"/>
              </w:rPr>
              <w:t>年）</w:t>
            </w:r>
          </w:p>
        </w:tc>
        <w:tc>
          <w:tcPr>
            <w:tcW w:w="2304" w:type="dxa"/>
            <w:shd w:val="clear" w:color="000000" w:fill="FFFFFF"/>
          </w:tcPr>
          <w:p w14:paraId="0817AFE6" w14:textId="77777777" w:rsidR="00123B3C" w:rsidRPr="009517FF" w:rsidRDefault="00123B3C" w:rsidP="00F936B5">
            <w:pPr>
              <w:rPr>
                <w:rFonts w:cs="Times New Roman"/>
                <w:sz w:val="18"/>
              </w:rPr>
            </w:pPr>
            <w:r w:rsidRPr="009517FF">
              <w:rPr>
                <w:rFonts w:cs="SimSun" w:hint="eastAsia"/>
                <w:color w:val="000000"/>
                <w:sz w:val="18"/>
                <w:szCs w:val="16"/>
                <w:lang w:val="zh-CN"/>
              </w:rPr>
              <w:t>维持</w:t>
            </w:r>
            <w:r w:rsidRPr="009517FF">
              <w:rPr>
                <w:color w:val="000000"/>
                <w:sz w:val="18"/>
                <w:szCs w:val="16"/>
                <w:lang w:val="zh-CN"/>
              </w:rPr>
              <w:t>2016/17</w:t>
            </w:r>
            <w:r w:rsidRPr="009517FF">
              <w:rPr>
                <w:rFonts w:cs="SimSun" w:hint="eastAsia"/>
                <w:color w:val="000000"/>
                <w:sz w:val="18"/>
                <w:szCs w:val="16"/>
                <w:lang w:val="zh-CN"/>
              </w:rPr>
              <w:t>两年期的水平</w:t>
            </w:r>
          </w:p>
        </w:tc>
      </w:tr>
      <w:tr w:rsidR="00123B3C" w:rsidRPr="00ED3660" w14:paraId="3F4F6ADE" w14:textId="77777777" w:rsidTr="00FD14FE">
        <w:trPr>
          <w:trHeight w:val="1274"/>
        </w:trPr>
        <w:tc>
          <w:tcPr>
            <w:tcW w:w="2195" w:type="dxa"/>
            <w:vMerge/>
            <w:shd w:val="clear" w:color="000000" w:fill="FFFFFF"/>
            <w:vAlign w:val="bottom"/>
          </w:tcPr>
          <w:p w14:paraId="64833D63" w14:textId="77777777" w:rsidR="00123B3C" w:rsidRPr="009517FF" w:rsidRDefault="00123B3C" w:rsidP="00F936B5">
            <w:pPr>
              <w:rPr>
                <w:color w:val="FF0000"/>
                <w:sz w:val="18"/>
                <w:szCs w:val="16"/>
              </w:rPr>
            </w:pPr>
          </w:p>
        </w:tc>
        <w:tc>
          <w:tcPr>
            <w:tcW w:w="2304" w:type="dxa"/>
            <w:shd w:val="clear" w:color="000000" w:fill="FFFFFF"/>
          </w:tcPr>
          <w:p w14:paraId="13E408AB" w14:textId="77777777" w:rsidR="00D21F65" w:rsidRDefault="00123B3C" w:rsidP="00D21F65">
            <w:pPr>
              <w:rPr>
                <w:rFonts w:cs="SimSun"/>
                <w:sz w:val="18"/>
                <w:szCs w:val="16"/>
                <w:lang w:eastAsia="zh-CN"/>
              </w:rPr>
            </w:pPr>
            <w:r w:rsidRPr="009517FF">
              <w:rPr>
                <w:rFonts w:cs="SimSun" w:hint="eastAsia"/>
                <w:sz w:val="18"/>
                <w:szCs w:val="16"/>
              </w:rPr>
              <w:t>经修正和已通过的新标准</w:t>
            </w:r>
            <w:r>
              <w:rPr>
                <w:rFonts w:cs="SimSun" w:hint="eastAsia"/>
                <w:sz w:val="18"/>
                <w:szCs w:val="16"/>
              </w:rPr>
              <w:t>数量</w:t>
            </w:r>
            <w:r w:rsidRPr="009517FF">
              <w:rPr>
                <w:noProof/>
                <w:color w:val="FF0000"/>
                <w:sz w:val="18"/>
                <w:szCs w:val="16"/>
              </w:rPr>
              <w:br/>
            </w:r>
          </w:p>
          <w:p w14:paraId="19D6DA01" w14:textId="2E2D3348" w:rsidR="00123B3C" w:rsidRPr="009517FF" w:rsidRDefault="00123B3C" w:rsidP="00D21F65">
            <w:pPr>
              <w:rPr>
                <w:noProof/>
                <w:color w:val="FF0000"/>
                <w:sz w:val="18"/>
                <w:szCs w:val="16"/>
                <w:lang w:eastAsia="zh-CN"/>
              </w:rPr>
            </w:pPr>
            <w:r w:rsidRPr="009517FF">
              <w:rPr>
                <w:rFonts w:cs="SimSun" w:hint="eastAsia"/>
                <w:sz w:val="18"/>
                <w:szCs w:val="16"/>
              </w:rPr>
              <w:t>向ST.26过渡的准备工作就绪</w:t>
            </w:r>
          </w:p>
        </w:tc>
        <w:tc>
          <w:tcPr>
            <w:tcW w:w="2303" w:type="dxa"/>
            <w:shd w:val="clear" w:color="000000" w:fill="FFFFFF"/>
          </w:tcPr>
          <w:p w14:paraId="121259E9" w14:textId="77777777" w:rsidR="00D21F65" w:rsidRDefault="00123B3C" w:rsidP="00D21F65">
            <w:pPr>
              <w:rPr>
                <w:rFonts w:cs="SimSun"/>
                <w:color w:val="000000"/>
                <w:sz w:val="18"/>
                <w:szCs w:val="16"/>
                <w:lang w:val="zh-CN" w:eastAsia="zh-CN"/>
              </w:rPr>
            </w:pPr>
            <w:r w:rsidRPr="009517FF">
              <w:rPr>
                <w:color w:val="000000"/>
                <w:sz w:val="18"/>
                <w:szCs w:val="16"/>
                <w:lang w:val="zh-CN"/>
              </w:rPr>
              <w:t>2</w:t>
            </w:r>
            <w:r w:rsidRPr="009517FF">
              <w:rPr>
                <w:rFonts w:cs="SimSun" w:hint="eastAsia"/>
                <w:color w:val="000000"/>
                <w:sz w:val="18"/>
                <w:szCs w:val="16"/>
                <w:lang w:val="zh-CN"/>
              </w:rPr>
              <w:t>项新标准和对标准的</w:t>
            </w:r>
            <w:r w:rsidRPr="009517FF">
              <w:rPr>
                <w:color w:val="000000"/>
                <w:sz w:val="18"/>
                <w:szCs w:val="16"/>
                <w:lang w:val="zh-CN"/>
              </w:rPr>
              <w:t>4</w:t>
            </w:r>
            <w:r w:rsidRPr="009517FF">
              <w:rPr>
                <w:rFonts w:cs="SimSun" w:hint="eastAsia"/>
                <w:color w:val="000000"/>
                <w:sz w:val="18"/>
                <w:szCs w:val="16"/>
                <w:lang w:val="zh-CN"/>
              </w:rPr>
              <w:t>项修订（</w:t>
            </w:r>
            <w:r w:rsidRPr="009517FF">
              <w:rPr>
                <w:color w:val="000000"/>
                <w:sz w:val="18"/>
                <w:szCs w:val="16"/>
                <w:lang w:val="zh-CN"/>
              </w:rPr>
              <w:t>2016</w:t>
            </w:r>
            <w:r w:rsidRPr="009517FF">
              <w:rPr>
                <w:rFonts w:cs="SimSun" w:hint="eastAsia"/>
                <w:color w:val="000000"/>
                <w:sz w:val="18"/>
                <w:szCs w:val="16"/>
                <w:lang w:val="zh-CN"/>
              </w:rPr>
              <w:t>年）</w:t>
            </w:r>
            <w:r w:rsidRPr="009517FF">
              <w:rPr>
                <w:rFonts w:cs="SimSun"/>
                <w:color w:val="000000"/>
                <w:sz w:val="18"/>
                <w:szCs w:val="16"/>
                <w:lang w:val="zh-CN"/>
              </w:rPr>
              <w:br/>
            </w:r>
          </w:p>
          <w:p w14:paraId="62762670" w14:textId="4C0C920F" w:rsidR="00123B3C" w:rsidRPr="009517FF" w:rsidRDefault="00123B3C" w:rsidP="00D21F65">
            <w:pPr>
              <w:rPr>
                <w:rFonts w:cs="Times New Roman"/>
                <w:sz w:val="18"/>
              </w:rPr>
            </w:pPr>
            <w:r w:rsidRPr="009517FF">
              <w:rPr>
                <w:rFonts w:cs="SimSun" w:hint="eastAsia"/>
                <w:color w:val="000000"/>
                <w:sz w:val="18"/>
                <w:szCs w:val="16"/>
                <w:lang w:val="zh-CN"/>
              </w:rPr>
              <w:t>无任何知识产权局正在准备使用</w:t>
            </w:r>
            <w:r w:rsidRPr="009517FF">
              <w:rPr>
                <w:color w:val="000000"/>
                <w:sz w:val="18"/>
                <w:szCs w:val="16"/>
                <w:lang w:val="zh-CN"/>
              </w:rPr>
              <w:t>ST</w:t>
            </w:r>
            <w:r w:rsidR="00ED3660">
              <w:rPr>
                <w:rFonts w:hint="eastAsia"/>
                <w:color w:val="000000"/>
                <w:sz w:val="18"/>
                <w:szCs w:val="16"/>
                <w:lang w:val="zh-CN" w:eastAsia="zh-CN"/>
              </w:rPr>
              <w:t>.</w:t>
            </w:r>
            <w:r w:rsidRPr="009517FF">
              <w:rPr>
                <w:color w:val="000000"/>
                <w:sz w:val="18"/>
                <w:szCs w:val="16"/>
                <w:lang w:val="zh-CN"/>
              </w:rPr>
              <w:t>26</w:t>
            </w:r>
            <w:r w:rsidRPr="009517FF">
              <w:rPr>
                <w:rFonts w:cs="SimSun" w:hint="eastAsia"/>
                <w:color w:val="000000"/>
                <w:sz w:val="18"/>
                <w:szCs w:val="16"/>
                <w:lang w:val="zh-CN"/>
              </w:rPr>
              <w:t>工具</w:t>
            </w:r>
          </w:p>
        </w:tc>
        <w:tc>
          <w:tcPr>
            <w:tcW w:w="2304" w:type="dxa"/>
            <w:shd w:val="clear" w:color="000000" w:fill="FFFFFF"/>
          </w:tcPr>
          <w:p w14:paraId="70A32714" w14:textId="77777777" w:rsidR="00D21F65" w:rsidRDefault="00123B3C" w:rsidP="00D21F65">
            <w:pPr>
              <w:rPr>
                <w:color w:val="000000"/>
                <w:sz w:val="18"/>
                <w:szCs w:val="16"/>
                <w:lang w:val="zh-CN" w:eastAsia="zh-CN"/>
              </w:rPr>
            </w:pPr>
            <w:r w:rsidRPr="009517FF">
              <w:rPr>
                <w:rFonts w:cs="SimSun" w:hint="eastAsia"/>
                <w:color w:val="000000"/>
                <w:sz w:val="18"/>
                <w:szCs w:val="16"/>
                <w:lang w:val="zh-CN"/>
              </w:rPr>
              <w:t>修正或新制定</w:t>
            </w:r>
            <w:r w:rsidRPr="009517FF">
              <w:rPr>
                <w:color w:val="000000"/>
                <w:sz w:val="18"/>
                <w:szCs w:val="16"/>
                <w:lang w:val="zh-CN"/>
              </w:rPr>
              <w:t>3</w:t>
            </w:r>
            <w:r w:rsidRPr="009517FF">
              <w:rPr>
                <w:rFonts w:cs="SimSun" w:hint="eastAsia"/>
                <w:color w:val="000000"/>
                <w:sz w:val="18"/>
                <w:szCs w:val="16"/>
                <w:lang w:val="zh-CN"/>
              </w:rPr>
              <w:t>项标准</w:t>
            </w:r>
            <w:r w:rsidRPr="009517FF">
              <w:rPr>
                <w:rFonts w:cs="SimSun"/>
                <w:color w:val="000000"/>
                <w:sz w:val="18"/>
                <w:szCs w:val="16"/>
                <w:lang w:val="zh-CN"/>
              </w:rPr>
              <w:br/>
            </w:r>
          </w:p>
          <w:p w14:paraId="4BA77B09" w14:textId="77777777" w:rsidR="00D21F65" w:rsidRDefault="00D21F65" w:rsidP="00D21F65">
            <w:pPr>
              <w:rPr>
                <w:color w:val="000000"/>
                <w:sz w:val="18"/>
                <w:szCs w:val="16"/>
                <w:lang w:val="zh-CN" w:eastAsia="zh-CN"/>
              </w:rPr>
            </w:pPr>
          </w:p>
          <w:p w14:paraId="69AD7ADD" w14:textId="194C3294" w:rsidR="00123B3C" w:rsidRPr="009517FF" w:rsidRDefault="00123B3C" w:rsidP="00D21F65">
            <w:pPr>
              <w:rPr>
                <w:rFonts w:cs="Times New Roman"/>
                <w:sz w:val="18"/>
              </w:rPr>
            </w:pPr>
            <w:r w:rsidRPr="009517FF">
              <w:rPr>
                <w:color w:val="000000"/>
                <w:sz w:val="18"/>
                <w:szCs w:val="16"/>
                <w:lang w:val="zh-CN"/>
              </w:rPr>
              <w:t>10</w:t>
            </w:r>
            <w:r w:rsidRPr="009517FF">
              <w:rPr>
                <w:rFonts w:cs="SimSun" w:hint="eastAsia"/>
                <w:color w:val="000000"/>
                <w:sz w:val="18"/>
                <w:szCs w:val="16"/>
                <w:lang w:val="zh-CN"/>
              </w:rPr>
              <w:t>个知识产权局正在准备使用</w:t>
            </w:r>
            <w:r w:rsidRPr="009517FF">
              <w:rPr>
                <w:color w:val="000000"/>
                <w:sz w:val="18"/>
                <w:szCs w:val="16"/>
                <w:lang w:val="zh-CN"/>
              </w:rPr>
              <w:t>ST</w:t>
            </w:r>
            <w:r w:rsidR="00ED3660">
              <w:rPr>
                <w:rFonts w:hint="eastAsia"/>
                <w:color w:val="000000"/>
                <w:sz w:val="18"/>
                <w:szCs w:val="16"/>
                <w:lang w:val="zh-CN" w:eastAsia="zh-CN"/>
              </w:rPr>
              <w:t>.</w:t>
            </w:r>
            <w:r w:rsidRPr="009517FF">
              <w:rPr>
                <w:color w:val="000000"/>
                <w:sz w:val="18"/>
                <w:szCs w:val="16"/>
                <w:lang w:val="zh-CN"/>
              </w:rPr>
              <w:t>26</w:t>
            </w:r>
            <w:r w:rsidRPr="009517FF">
              <w:rPr>
                <w:rFonts w:cs="SimSun" w:hint="eastAsia"/>
                <w:color w:val="000000"/>
                <w:sz w:val="18"/>
                <w:szCs w:val="16"/>
                <w:lang w:val="zh-CN"/>
              </w:rPr>
              <w:t>工具</w:t>
            </w:r>
          </w:p>
        </w:tc>
      </w:tr>
      <w:tr w:rsidR="00123B3C" w:rsidRPr="00B15E38" w14:paraId="5513516D" w14:textId="77777777" w:rsidTr="00FD14FE">
        <w:trPr>
          <w:trHeight w:val="2036"/>
        </w:trPr>
        <w:tc>
          <w:tcPr>
            <w:tcW w:w="2195" w:type="dxa"/>
            <w:shd w:val="clear" w:color="000000" w:fill="FFFFFF"/>
            <w:vAlign w:val="bottom"/>
          </w:tcPr>
          <w:p w14:paraId="64C3A6C8" w14:textId="77777777" w:rsidR="00123B3C" w:rsidRPr="009517FF" w:rsidRDefault="00123B3C" w:rsidP="00F936B5">
            <w:pPr>
              <w:jc w:val="right"/>
              <w:rPr>
                <w:color w:val="FF0000"/>
                <w:sz w:val="18"/>
                <w:szCs w:val="16"/>
              </w:rPr>
            </w:pPr>
          </w:p>
        </w:tc>
        <w:tc>
          <w:tcPr>
            <w:tcW w:w="2304" w:type="dxa"/>
            <w:shd w:val="clear" w:color="000000" w:fill="FFFFFF"/>
          </w:tcPr>
          <w:p w14:paraId="40E22238" w14:textId="77777777" w:rsidR="00123B3C" w:rsidRPr="009517FF" w:rsidRDefault="00123B3C" w:rsidP="00F936B5">
            <w:pPr>
              <w:rPr>
                <w:color w:val="FF0000"/>
                <w:sz w:val="18"/>
                <w:szCs w:val="16"/>
              </w:rPr>
            </w:pPr>
            <w:r w:rsidRPr="009517FF">
              <w:rPr>
                <w:rFonts w:cs="SimSun" w:hint="eastAsia"/>
                <w:sz w:val="18"/>
                <w:szCs w:val="16"/>
              </w:rPr>
              <w:t>访问国际分类与标准网络版本的用户数量，特别是来自发展中国家的用户数量</w:t>
            </w:r>
          </w:p>
        </w:tc>
        <w:tc>
          <w:tcPr>
            <w:tcW w:w="2303" w:type="dxa"/>
            <w:shd w:val="clear" w:color="000000" w:fill="FFFFFF"/>
          </w:tcPr>
          <w:p w14:paraId="5B725713" w14:textId="378E603A" w:rsidR="00123B3C" w:rsidRDefault="00123B3C" w:rsidP="00F936B5">
            <w:pPr>
              <w:rPr>
                <w:rFonts w:cs="SimSun"/>
                <w:color w:val="000000"/>
                <w:sz w:val="18"/>
                <w:szCs w:val="16"/>
                <w:lang w:val="zh-CN" w:eastAsia="zh-CN"/>
              </w:rPr>
            </w:pPr>
            <w:r w:rsidRPr="009517FF">
              <w:rPr>
                <w:color w:val="000000"/>
                <w:sz w:val="18"/>
                <w:szCs w:val="16"/>
                <w:lang w:val="zh-CN"/>
              </w:rPr>
              <w:t>IPC</w:t>
            </w:r>
            <w:r w:rsidRPr="009517FF">
              <w:rPr>
                <w:rFonts w:cs="SimSun" w:hint="eastAsia"/>
                <w:color w:val="000000"/>
                <w:sz w:val="18"/>
                <w:szCs w:val="16"/>
                <w:lang w:val="zh-CN"/>
              </w:rPr>
              <w:t>主页：</w:t>
            </w:r>
            <w:r w:rsidRPr="009517FF">
              <w:rPr>
                <w:color w:val="000000"/>
                <w:sz w:val="18"/>
                <w:szCs w:val="16"/>
              </w:rPr>
              <w:br/>
            </w:r>
            <w:r w:rsidRPr="009517FF">
              <w:rPr>
                <w:color w:val="000000"/>
                <w:sz w:val="18"/>
                <w:szCs w:val="16"/>
                <w:lang w:val="zh-CN"/>
              </w:rPr>
              <w:t>324,981</w:t>
            </w:r>
            <w:r w:rsidRPr="009517FF">
              <w:rPr>
                <w:rFonts w:cs="SimSun" w:hint="eastAsia"/>
                <w:color w:val="000000"/>
                <w:sz w:val="18"/>
                <w:szCs w:val="16"/>
                <w:lang w:val="zh-CN"/>
              </w:rPr>
              <w:t>人次访问量，其中</w:t>
            </w:r>
            <w:r w:rsidRPr="009517FF">
              <w:rPr>
                <w:color w:val="000000"/>
                <w:sz w:val="18"/>
                <w:szCs w:val="16"/>
                <w:lang w:val="zh-CN"/>
              </w:rPr>
              <w:t>114,068</w:t>
            </w:r>
            <w:r w:rsidRPr="009517FF">
              <w:rPr>
                <w:rFonts w:cs="SimSun" w:hint="eastAsia"/>
                <w:color w:val="000000"/>
                <w:sz w:val="18"/>
                <w:szCs w:val="16"/>
                <w:lang w:val="zh-CN"/>
              </w:rPr>
              <w:t>人次来自发展中国家</w:t>
            </w:r>
          </w:p>
          <w:p w14:paraId="6C0E5B52" w14:textId="77777777" w:rsidR="00123B3C" w:rsidRPr="009517FF" w:rsidRDefault="00123B3C" w:rsidP="00F936B5">
            <w:pPr>
              <w:rPr>
                <w:rFonts w:cs="SimSun"/>
                <w:color w:val="000000"/>
                <w:sz w:val="18"/>
                <w:szCs w:val="16"/>
                <w:lang w:val="zh-CN" w:eastAsia="zh-CN"/>
              </w:rPr>
            </w:pPr>
          </w:p>
          <w:p w14:paraId="4C834ABE" w14:textId="77777777" w:rsidR="00123B3C" w:rsidRPr="009517FF" w:rsidRDefault="00123B3C" w:rsidP="00F936B5">
            <w:pPr>
              <w:rPr>
                <w:rFonts w:cs="Times New Roman"/>
                <w:sz w:val="18"/>
              </w:rPr>
            </w:pPr>
            <w:r w:rsidRPr="009517FF">
              <w:rPr>
                <w:color w:val="000000"/>
                <w:sz w:val="18"/>
                <w:szCs w:val="16"/>
              </w:rPr>
              <w:t>IPC</w:t>
            </w:r>
            <w:r w:rsidRPr="009517FF">
              <w:rPr>
                <w:rFonts w:cs="SimSun" w:hint="eastAsia"/>
                <w:color w:val="000000"/>
                <w:sz w:val="18"/>
                <w:szCs w:val="16"/>
                <w:lang w:val="zh-CN"/>
              </w:rPr>
              <w:t>出版物：</w:t>
            </w:r>
            <w:r w:rsidRPr="009517FF">
              <w:rPr>
                <w:color w:val="000000"/>
                <w:sz w:val="18"/>
                <w:szCs w:val="16"/>
              </w:rPr>
              <w:br/>
            </w:r>
            <w:r w:rsidRPr="009517FF">
              <w:rPr>
                <w:color w:val="000000"/>
                <w:sz w:val="18"/>
                <w:szCs w:val="16"/>
                <w:lang w:val="zh-CN"/>
              </w:rPr>
              <w:t>1,386,029</w:t>
            </w:r>
            <w:r w:rsidRPr="009517FF">
              <w:rPr>
                <w:rFonts w:cs="SimSun" w:hint="eastAsia"/>
                <w:color w:val="000000"/>
                <w:sz w:val="18"/>
                <w:szCs w:val="16"/>
                <w:lang w:val="zh-CN"/>
              </w:rPr>
              <w:t>人次访问量，其中</w:t>
            </w:r>
            <w:r w:rsidRPr="009517FF">
              <w:rPr>
                <w:color w:val="000000"/>
                <w:sz w:val="18"/>
                <w:szCs w:val="16"/>
                <w:lang w:val="zh-CN"/>
              </w:rPr>
              <w:t>539,165</w:t>
            </w:r>
            <w:r w:rsidRPr="009517FF">
              <w:rPr>
                <w:rFonts w:cs="SimSun" w:hint="eastAsia"/>
                <w:color w:val="000000"/>
                <w:sz w:val="18"/>
                <w:szCs w:val="16"/>
                <w:lang w:val="zh-CN"/>
              </w:rPr>
              <w:t>人次来自发展中国家</w:t>
            </w:r>
          </w:p>
        </w:tc>
        <w:tc>
          <w:tcPr>
            <w:tcW w:w="2304" w:type="dxa"/>
            <w:shd w:val="clear" w:color="000000" w:fill="FFFFFF"/>
          </w:tcPr>
          <w:p w14:paraId="63D748DE" w14:textId="77777777" w:rsidR="00123B3C" w:rsidRPr="009517FF" w:rsidRDefault="00123B3C" w:rsidP="00F936B5">
            <w:pPr>
              <w:rPr>
                <w:rFonts w:cs="Times New Roman"/>
                <w:sz w:val="18"/>
              </w:rPr>
            </w:pPr>
            <w:r w:rsidRPr="009517FF">
              <w:rPr>
                <w:rFonts w:cs="SimSun" w:hint="eastAsia"/>
                <w:color w:val="000000"/>
                <w:sz w:val="18"/>
                <w:szCs w:val="16"/>
                <w:lang w:val="zh-CN"/>
              </w:rPr>
              <w:t>维持基准水平（年度）</w:t>
            </w:r>
          </w:p>
        </w:tc>
      </w:tr>
      <w:tr w:rsidR="00123B3C" w:rsidRPr="00B15E38" w14:paraId="38402B12" w14:textId="77777777" w:rsidTr="00FD14FE">
        <w:trPr>
          <w:trHeight w:val="608"/>
        </w:trPr>
        <w:tc>
          <w:tcPr>
            <w:tcW w:w="2195" w:type="dxa"/>
            <w:shd w:val="clear" w:color="000000" w:fill="FFFFFF"/>
            <w:vAlign w:val="bottom"/>
          </w:tcPr>
          <w:p w14:paraId="6127A833" w14:textId="77777777" w:rsidR="00123B3C" w:rsidRPr="009517FF" w:rsidRDefault="00123B3C" w:rsidP="00F936B5">
            <w:pPr>
              <w:jc w:val="right"/>
              <w:rPr>
                <w:color w:val="000000"/>
                <w:sz w:val="18"/>
                <w:szCs w:val="16"/>
              </w:rPr>
            </w:pPr>
          </w:p>
        </w:tc>
        <w:tc>
          <w:tcPr>
            <w:tcW w:w="2304" w:type="dxa"/>
            <w:shd w:val="clear" w:color="000000" w:fill="FFFFFF"/>
          </w:tcPr>
          <w:p w14:paraId="496C920E" w14:textId="77777777" w:rsidR="00123B3C" w:rsidRPr="009517FF" w:rsidRDefault="00123B3C" w:rsidP="00F936B5">
            <w:pPr>
              <w:rPr>
                <w:color w:val="000000"/>
                <w:sz w:val="18"/>
                <w:szCs w:val="16"/>
              </w:rPr>
            </w:pPr>
          </w:p>
        </w:tc>
        <w:tc>
          <w:tcPr>
            <w:tcW w:w="2303" w:type="dxa"/>
            <w:shd w:val="clear" w:color="000000" w:fill="FFFFFF"/>
          </w:tcPr>
          <w:p w14:paraId="652C01A5" w14:textId="77777777" w:rsidR="00123B3C" w:rsidRPr="009517FF" w:rsidRDefault="00123B3C" w:rsidP="00F936B5">
            <w:pPr>
              <w:rPr>
                <w:rFonts w:cs="Times New Roman"/>
                <w:sz w:val="18"/>
              </w:rPr>
            </w:pPr>
            <w:r w:rsidRPr="009517FF">
              <w:rPr>
                <w:rFonts w:cs="SimSun" w:hint="eastAsia"/>
                <w:color w:val="000000"/>
                <w:sz w:val="18"/>
                <w:szCs w:val="16"/>
                <w:lang w:val="zh-CN"/>
              </w:rPr>
              <w:t>尼斯主页：</w:t>
            </w:r>
            <w:r w:rsidRPr="009517FF">
              <w:rPr>
                <w:color w:val="000000"/>
                <w:sz w:val="18"/>
                <w:szCs w:val="16"/>
              </w:rPr>
              <w:br/>
            </w:r>
            <w:r w:rsidRPr="009517FF">
              <w:rPr>
                <w:color w:val="000000"/>
                <w:sz w:val="18"/>
                <w:szCs w:val="16"/>
                <w:lang w:val="zh-CN"/>
              </w:rPr>
              <w:t>529,804</w:t>
            </w:r>
            <w:r w:rsidRPr="009517FF">
              <w:rPr>
                <w:rFonts w:cs="SimSun" w:hint="eastAsia"/>
                <w:color w:val="000000"/>
                <w:sz w:val="18"/>
                <w:szCs w:val="16"/>
                <w:lang w:val="zh-CN"/>
              </w:rPr>
              <w:t>人次访问量，其中</w:t>
            </w:r>
            <w:r w:rsidRPr="009517FF">
              <w:rPr>
                <w:color w:val="000000"/>
                <w:sz w:val="18"/>
                <w:szCs w:val="16"/>
                <w:lang w:val="zh-CN"/>
              </w:rPr>
              <w:t>247,418</w:t>
            </w:r>
            <w:r w:rsidRPr="009517FF">
              <w:rPr>
                <w:rFonts w:cs="SimSun" w:hint="eastAsia"/>
                <w:color w:val="000000"/>
                <w:sz w:val="18"/>
                <w:szCs w:val="16"/>
                <w:lang w:val="zh-CN"/>
              </w:rPr>
              <w:t>人次来自发展中国家</w:t>
            </w:r>
            <w:r w:rsidRPr="009517FF">
              <w:rPr>
                <w:rFonts w:cs="SimSun"/>
                <w:color w:val="000000"/>
                <w:sz w:val="18"/>
                <w:szCs w:val="16"/>
                <w:lang w:val="zh-CN"/>
              </w:rPr>
              <w:br/>
            </w:r>
            <w:r w:rsidRPr="009517FF">
              <w:rPr>
                <w:rFonts w:cs="SimSun"/>
                <w:color w:val="000000"/>
                <w:sz w:val="18"/>
                <w:szCs w:val="16"/>
                <w:lang w:val="zh-CN"/>
              </w:rPr>
              <w:br/>
            </w:r>
            <w:r w:rsidRPr="009517FF">
              <w:rPr>
                <w:rFonts w:cs="SimSun" w:hint="eastAsia"/>
                <w:color w:val="000000"/>
                <w:sz w:val="18"/>
                <w:szCs w:val="16"/>
                <w:lang w:val="zh-CN"/>
              </w:rPr>
              <w:t>尼斯出版物：</w:t>
            </w:r>
            <w:r w:rsidRPr="009517FF">
              <w:rPr>
                <w:color w:val="000000"/>
                <w:sz w:val="18"/>
                <w:szCs w:val="16"/>
              </w:rPr>
              <w:br/>
            </w:r>
            <w:r w:rsidRPr="009517FF">
              <w:rPr>
                <w:color w:val="000000"/>
                <w:sz w:val="18"/>
                <w:szCs w:val="16"/>
                <w:lang w:val="zh-CN"/>
              </w:rPr>
              <w:t>3,767,636</w:t>
            </w:r>
            <w:r w:rsidRPr="009517FF">
              <w:rPr>
                <w:rFonts w:cs="SimSun" w:hint="eastAsia"/>
                <w:color w:val="000000"/>
                <w:sz w:val="18"/>
                <w:szCs w:val="16"/>
                <w:lang w:val="zh-CN"/>
              </w:rPr>
              <w:t>人次访问量，其中</w:t>
            </w:r>
            <w:r w:rsidRPr="009517FF">
              <w:rPr>
                <w:color w:val="000000"/>
                <w:sz w:val="18"/>
                <w:szCs w:val="16"/>
                <w:lang w:val="zh-CN"/>
              </w:rPr>
              <w:t>1,936,565</w:t>
            </w:r>
            <w:r w:rsidRPr="009517FF">
              <w:rPr>
                <w:rFonts w:cs="SimSun" w:hint="eastAsia"/>
                <w:color w:val="000000"/>
                <w:sz w:val="18"/>
                <w:szCs w:val="16"/>
                <w:lang w:val="zh-CN"/>
              </w:rPr>
              <w:t>人次来自发展中国家</w:t>
            </w:r>
          </w:p>
        </w:tc>
        <w:tc>
          <w:tcPr>
            <w:tcW w:w="2304" w:type="dxa"/>
            <w:shd w:val="clear" w:color="000000" w:fill="FFFFFF"/>
          </w:tcPr>
          <w:p w14:paraId="6447F99F" w14:textId="77777777" w:rsidR="00123B3C" w:rsidRPr="009517FF" w:rsidRDefault="00123B3C" w:rsidP="00F936B5">
            <w:pPr>
              <w:rPr>
                <w:color w:val="000000"/>
                <w:sz w:val="18"/>
                <w:szCs w:val="16"/>
              </w:rPr>
            </w:pPr>
          </w:p>
        </w:tc>
      </w:tr>
      <w:tr w:rsidR="00123B3C" w:rsidRPr="00B15E38" w14:paraId="1DF49E01" w14:textId="77777777" w:rsidTr="00FD14FE">
        <w:trPr>
          <w:trHeight w:val="347"/>
        </w:trPr>
        <w:tc>
          <w:tcPr>
            <w:tcW w:w="2195" w:type="dxa"/>
            <w:shd w:val="clear" w:color="000000" w:fill="FFFFFF"/>
            <w:vAlign w:val="bottom"/>
          </w:tcPr>
          <w:p w14:paraId="10C11102" w14:textId="77777777" w:rsidR="00123B3C" w:rsidRPr="009517FF" w:rsidRDefault="00123B3C" w:rsidP="00F936B5">
            <w:pPr>
              <w:jc w:val="right"/>
              <w:rPr>
                <w:color w:val="000000"/>
                <w:sz w:val="18"/>
                <w:szCs w:val="16"/>
              </w:rPr>
            </w:pPr>
          </w:p>
        </w:tc>
        <w:tc>
          <w:tcPr>
            <w:tcW w:w="2304" w:type="dxa"/>
            <w:shd w:val="clear" w:color="000000" w:fill="FFFFFF"/>
          </w:tcPr>
          <w:p w14:paraId="59B6276E" w14:textId="77777777" w:rsidR="00123B3C" w:rsidRPr="009517FF" w:rsidRDefault="00123B3C" w:rsidP="00F936B5">
            <w:pPr>
              <w:rPr>
                <w:color w:val="000000"/>
                <w:sz w:val="18"/>
                <w:szCs w:val="16"/>
              </w:rPr>
            </w:pPr>
          </w:p>
        </w:tc>
        <w:tc>
          <w:tcPr>
            <w:tcW w:w="2303" w:type="dxa"/>
            <w:shd w:val="clear" w:color="000000" w:fill="FFFFFF"/>
          </w:tcPr>
          <w:p w14:paraId="3C139F85" w14:textId="5BB4A1BB" w:rsidR="00123B3C" w:rsidRPr="009517FF" w:rsidRDefault="00123B3C" w:rsidP="008B01B6">
            <w:pPr>
              <w:rPr>
                <w:rFonts w:cs="Times New Roman"/>
                <w:sz w:val="18"/>
              </w:rPr>
            </w:pPr>
            <w:r w:rsidRPr="009517FF">
              <w:rPr>
                <w:rFonts w:cs="SimSun" w:hint="eastAsia"/>
                <w:color w:val="000000"/>
                <w:sz w:val="18"/>
                <w:szCs w:val="16"/>
                <w:lang w:val="zh-CN"/>
              </w:rPr>
              <w:t>洛迦诺主页：</w:t>
            </w:r>
            <w:r w:rsidRPr="009517FF">
              <w:rPr>
                <w:color w:val="000000"/>
                <w:sz w:val="18"/>
                <w:szCs w:val="16"/>
              </w:rPr>
              <w:br/>
            </w:r>
            <w:r w:rsidRPr="009517FF">
              <w:rPr>
                <w:color w:val="000000"/>
                <w:sz w:val="18"/>
                <w:szCs w:val="16"/>
                <w:lang w:val="zh-CN"/>
              </w:rPr>
              <w:t>46,719</w:t>
            </w:r>
            <w:r w:rsidRPr="009517FF">
              <w:rPr>
                <w:rFonts w:cs="SimSun" w:hint="eastAsia"/>
                <w:color w:val="000000"/>
                <w:sz w:val="18"/>
                <w:szCs w:val="16"/>
                <w:lang w:val="zh-CN"/>
              </w:rPr>
              <w:t>人次访问量，其中</w:t>
            </w:r>
            <w:r w:rsidRPr="009517FF">
              <w:rPr>
                <w:color w:val="000000"/>
                <w:sz w:val="18"/>
                <w:szCs w:val="16"/>
                <w:lang w:val="zh-CN"/>
              </w:rPr>
              <w:t>16,123</w:t>
            </w:r>
            <w:r w:rsidRPr="009517FF">
              <w:rPr>
                <w:rFonts w:cs="SimSun" w:hint="eastAsia"/>
                <w:color w:val="000000"/>
                <w:sz w:val="18"/>
                <w:szCs w:val="16"/>
                <w:lang w:val="zh-CN"/>
              </w:rPr>
              <w:t>人次来自发展中国家</w:t>
            </w:r>
            <w:r w:rsidRPr="009517FF">
              <w:rPr>
                <w:rFonts w:cs="SimSun"/>
                <w:color w:val="000000"/>
                <w:sz w:val="18"/>
                <w:szCs w:val="16"/>
                <w:lang w:val="zh-CN"/>
              </w:rPr>
              <w:br/>
            </w:r>
            <w:r w:rsidRPr="009517FF">
              <w:rPr>
                <w:rFonts w:cs="SimSun"/>
                <w:color w:val="000000"/>
                <w:sz w:val="18"/>
                <w:szCs w:val="16"/>
                <w:lang w:val="zh-CN"/>
              </w:rPr>
              <w:br/>
            </w:r>
            <w:r w:rsidRPr="009517FF">
              <w:rPr>
                <w:rFonts w:cs="SimSun" w:hint="eastAsia"/>
                <w:color w:val="000000"/>
                <w:sz w:val="18"/>
                <w:szCs w:val="16"/>
                <w:lang w:val="zh-CN"/>
              </w:rPr>
              <w:t>洛迦诺出版物：</w:t>
            </w:r>
            <w:r w:rsidRPr="009517FF">
              <w:rPr>
                <w:rFonts w:cs="Times New Roman"/>
                <w:color w:val="000000"/>
                <w:sz w:val="18"/>
                <w:szCs w:val="16"/>
              </w:rPr>
              <w:br/>
            </w:r>
            <w:r w:rsidRPr="009517FF">
              <w:rPr>
                <w:rFonts w:cs="SimSun" w:hint="eastAsia"/>
                <w:color w:val="000000"/>
                <w:sz w:val="18"/>
                <w:szCs w:val="16"/>
                <w:lang w:val="zh-CN"/>
              </w:rPr>
              <w:t>待定</w:t>
            </w:r>
          </w:p>
        </w:tc>
        <w:tc>
          <w:tcPr>
            <w:tcW w:w="2304" w:type="dxa"/>
            <w:shd w:val="clear" w:color="000000" w:fill="FFFFFF"/>
          </w:tcPr>
          <w:p w14:paraId="57DB951F" w14:textId="77777777" w:rsidR="00123B3C" w:rsidRPr="009517FF" w:rsidRDefault="00123B3C" w:rsidP="00F936B5">
            <w:pPr>
              <w:rPr>
                <w:color w:val="000000"/>
                <w:sz w:val="18"/>
                <w:szCs w:val="16"/>
              </w:rPr>
            </w:pPr>
          </w:p>
        </w:tc>
      </w:tr>
      <w:tr w:rsidR="00123B3C" w:rsidRPr="00B15E38" w14:paraId="3EE3F3B2" w14:textId="77777777" w:rsidTr="00FD14FE">
        <w:trPr>
          <w:trHeight w:val="2417"/>
        </w:trPr>
        <w:tc>
          <w:tcPr>
            <w:tcW w:w="2195" w:type="dxa"/>
            <w:shd w:val="clear" w:color="000000" w:fill="FFFFFF"/>
            <w:vAlign w:val="bottom"/>
          </w:tcPr>
          <w:p w14:paraId="4C5E5ABD" w14:textId="77777777" w:rsidR="00123B3C" w:rsidRPr="009517FF" w:rsidRDefault="00123B3C" w:rsidP="00F936B5">
            <w:pPr>
              <w:jc w:val="right"/>
              <w:rPr>
                <w:color w:val="000000"/>
                <w:sz w:val="18"/>
                <w:szCs w:val="16"/>
              </w:rPr>
            </w:pPr>
          </w:p>
        </w:tc>
        <w:tc>
          <w:tcPr>
            <w:tcW w:w="2304" w:type="dxa"/>
            <w:shd w:val="clear" w:color="000000" w:fill="FFFFFF"/>
          </w:tcPr>
          <w:p w14:paraId="5ACBDE59" w14:textId="77777777" w:rsidR="00123B3C" w:rsidRPr="009517FF" w:rsidRDefault="00123B3C" w:rsidP="00F936B5">
            <w:pPr>
              <w:rPr>
                <w:color w:val="000000"/>
                <w:sz w:val="18"/>
                <w:szCs w:val="16"/>
              </w:rPr>
            </w:pPr>
          </w:p>
        </w:tc>
        <w:tc>
          <w:tcPr>
            <w:tcW w:w="2303" w:type="dxa"/>
            <w:shd w:val="clear" w:color="000000" w:fill="FFFFFF"/>
          </w:tcPr>
          <w:p w14:paraId="5A1DE66E" w14:textId="77777777" w:rsidR="00123B3C" w:rsidRPr="009517FF" w:rsidRDefault="00123B3C" w:rsidP="00F936B5">
            <w:pPr>
              <w:rPr>
                <w:rFonts w:cs="Times New Roman"/>
                <w:sz w:val="18"/>
              </w:rPr>
            </w:pPr>
            <w:r w:rsidRPr="009517FF">
              <w:rPr>
                <w:rFonts w:cs="SimSun" w:hint="eastAsia"/>
                <w:color w:val="000000"/>
                <w:sz w:val="18"/>
                <w:szCs w:val="16"/>
                <w:lang w:val="zh-CN"/>
              </w:rPr>
              <w:t>维也纳主页：</w:t>
            </w:r>
            <w:r w:rsidRPr="009517FF">
              <w:rPr>
                <w:color w:val="000000"/>
                <w:sz w:val="18"/>
                <w:szCs w:val="16"/>
              </w:rPr>
              <w:br/>
            </w:r>
            <w:r w:rsidRPr="009517FF">
              <w:rPr>
                <w:color w:val="000000"/>
                <w:sz w:val="18"/>
                <w:szCs w:val="16"/>
                <w:lang w:val="zh-CN"/>
              </w:rPr>
              <w:t>36,902</w:t>
            </w:r>
            <w:r w:rsidRPr="009517FF">
              <w:rPr>
                <w:rFonts w:cs="SimSun" w:hint="eastAsia"/>
                <w:color w:val="000000"/>
                <w:sz w:val="18"/>
                <w:szCs w:val="16"/>
                <w:lang w:val="zh-CN"/>
              </w:rPr>
              <w:t>人次访问量（增加了</w:t>
            </w:r>
            <w:r w:rsidRPr="009517FF">
              <w:rPr>
                <w:color w:val="000000"/>
                <w:sz w:val="18"/>
                <w:szCs w:val="16"/>
                <w:lang w:val="zh-CN"/>
              </w:rPr>
              <w:t>6.0%</w:t>
            </w:r>
            <w:r w:rsidRPr="009517FF">
              <w:rPr>
                <w:rFonts w:cs="SimSun" w:hint="eastAsia"/>
                <w:color w:val="000000"/>
                <w:sz w:val="18"/>
                <w:szCs w:val="16"/>
                <w:lang w:val="zh-CN"/>
              </w:rPr>
              <w:t>），其中</w:t>
            </w:r>
            <w:r w:rsidRPr="009517FF">
              <w:rPr>
                <w:color w:val="000000"/>
                <w:sz w:val="18"/>
                <w:szCs w:val="16"/>
                <w:lang w:val="zh-CN"/>
              </w:rPr>
              <w:t>19,078</w:t>
            </w:r>
            <w:r w:rsidRPr="009517FF">
              <w:rPr>
                <w:rFonts w:cs="SimSun" w:hint="eastAsia"/>
                <w:color w:val="000000"/>
                <w:sz w:val="18"/>
                <w:szCs w:val="16"/>
                <w:lang w:val="zh-CN"/>
              </w:rPr>
              <w:t>人次（增加了</w:t>
            </w:r>
            <w:r w:rsidRPr="009517FF">
              <w:rPr>
                <w:color w:val="000000"/>
                <w:sz w:val="18"/>
                <w:szCs w:val="16"/>
                <w:lang w:val="zh-CN"/>
              </w:rPr>
              <w:t>41.2%</w:t>
            </w:r>
            <w:r w:rsidRPr="009517FF">
              <w:rPr>
                <w:rFonts w:cs="SimSun" w:hint="eastAsia"/>
                <w:color w:val="000000"/>
                <w:sz w:val="18"/>
                <w:szCs w:val="16"/>
                <w:lang w:val="zh-CN"/>
              </w:rPr>
              <w:t>）来自发展中国家</w:t>
            </w:r>
            <w:r w:rsidRPr="009517FF">
              <w:rPr>
                <w:rFonts w:cs="SimSun"/>
                <w:color w:val="000000"/>
                <w:sz w:val="18"/>
                <w:szCs w:val="16"/>
                <w:lang w:val="zh-CN"/>
              </w:rPr>
              <w:br/>
            </w:r>
            <w:r w:rsidRPr="009517FF">
              <w:rPr>
                <w:rFonts w:cs="SimSun"/>
                <w:color w:val="000000"/>
                <w:sz w:val="18"/>
                <w:szCs w:val="16"/>
                <w:lang w:val="zh-CN"/>
              </w:rPr>
              <w:br/>
            </w:r>
            <w:r w:rsidRPr="009517FF">
              <w:rPr>
                <w:rFonts w:cs="SimSun" w:hint="eastAsia"/>
                <w:color w:val="000000"/>
                <w:sz w:val="18"/>
                <w:szCs w:val="16"/>
                <w:lang w:val="zh-CN"/>
              </w:rPr>
              <w:t>维也纳出版物：</w:t>
            </w:r>
            <w:r w:rsidRPr="009517FF">
              <w:rPr>
                <w:rFonts w:cs="Times New Roman"/>
                <w:color w:val="000000"/>
                <w:sz w:val="18"/>
                <w:szCs w:val="16"/>
              </w:rPr>
              <w:br/>
            </w:r>
            <w:r w:rsidRPr="009517FF">
              <w:rPr>
                <w:rFonts w:cs="SimSun" w:hint="eastAsia"/>
                <w:color w:val="000000"/>
                <w:sz w:val="18"/>
                <w:szCs w:val="16"/>
                <w:lang w:val="zh-CN"/>
              </w:rPr>
              <w:t>待2017年确定</w:t>
            </w:r>
            <w:r w:rsidRPr="009517FF">
              <w:rPr>
                <w:rFonts w:cs="SimSun"/>
                <w:color w:val="000000"/>
                <w:sz w:val="18"/>
                <w:szCs w:val="16"/>
                <w:lang w:val="zh-CN"/>
              </w:rPr>
              <w:br/>
            </w:r>
            <w:r w:rsidRPr="009517FF">
              <w:rPr>
                <w:rFonts w:cs="SimSun"/>
                <w:color w:val="000000"/>
                <w:sz w:val="18"/>
                <w:szCs w:val="16"/>
                <w:lang w:val="zh-CN"/>
              </w:rPr>
              <w:br/>
            </w:r>
            <w:r w:rsidRPr="009517FF">
              <w:rPr>
                <w:color w:val="000000"/>
                <w:sz w:val="18"/>
                <w:szCs w:val="16"/>
                <w:lang w:val="zh-CN"/>
              </w:rPr>
              <w:t>WIPO</w:t>
            </w:r>
            <w:r w:rsidRPr="009517FF">
              <w:rPr>
                <w:rFonts w:cs="SimSun" w:hint="eastAsia"/>
                <w:color w:val="000000"/>
                <w:sz w:val="18"/>
                <w:szCs w:val="16"/>
                <w:lang w:val="zh-CN"/>
              </w:rPr>
              <w:t>标准（手册）：</w:t>
            </w:r>
            <w:r w:rsidRPr="009517FF">
              <w:rPr>
                <w:color w:val="000000"/>
                <w:sz w:val="18"/>
                <w:szCs w:val="16"/>
              </w:rPr>
              <w:br/>
            </w:r>
            <w:r w:rsidRPr="009517FF">
              <w:rPr>
                <w:color w:val="000000"/>
                <w:sz w:val="18"/>
                <w:szCs w:val="16"/>
                <w:lang w:val="zh-CN"/>
              </w:rPr>
              <w:t>70,115</w:t>
            </w:r>
            <w:r w:rsidRPr="009517FF">
              <w:rPr>
                <w:rFonts w:cs="SimSun" w:hint="eastAsia"/>
                <w:color w:val="000000"/>
                <w:sz w:val="18"/>
                <w:szCs w:val="16"/>
                <w:lang w:val="zh-CN"/>
              </w:rPr>
              <w:t>人次访问量，其中</w:t>
            </w:r>
            <w:r w:rsidRPr="009517FF">
              <w:rPr>
                <w:color w:val="000000"/>
                <w:sz w:val="18"/>
                <w:szCs w:val="16"/>
                <w:lang w:val="zh-CN"/>
              </w:rPr>
              <w:t>28,467</w:t>
            </w:r>
            <w:r w:rsidRPr="009517FF">
              <w:rPr>
                <w:rFonts w:cs="SimSun" w:hint="eastAsia"/>
                <w:color w:val="000000"/>
                <w:sz w:val="18"/>
                <w:szCs w:val="16"/>
                <w:lang w:val="zh-CN"/>
              </w:rPr>
              <w:t>人次来自发展中国家（</w:t>
            </w:r>
            <w:r w:rsidRPr="009517FF">
              <w:rPr>
                <w:rFonts w:cs="Times New Roman"/>
                <w:color w:val="000000"/>
                <w:sz w:val="18"/>
                <w:szCs w:val="16"/>
                <w:lang w:val="zh-CN"/>
              </w:rPr>
              <w:t>2016</w:t>
            </w:r>
            <w:r w:rsidRPr="009517FF">
              <w:rPr>
                <w:rFonts w:cs="SimSun" w:hint="eastAsia"/>
                <w:color w:val="000000"/>
                <w:sz w:val="18"/>
                <w:szCs w:val="16"/>
                <w:lang w:val="zh-CN"/>
              </w:rPr>
              <w:t>年底）</w:t>
            </w:r>
          </w:p>
        </w:tc>
        <w:tc>
          <w:tcPr>
            <w:tcW w:w="2304" w:type="dxa"/>
            <w:shd w:val="clear" w:color="000000" w:fill="FFFFFF"/>
          </w:tcPr>
          <w:p w14:paraId="481DEB98" w14:textId="77777777" w:rsidR="00123B3C" w:rsidRPr="009517FF" w:rsidRDefault="00123B3C" w:rsidP="00F936B5">
            <w:pPr>
              <w:rPr>
                <w:color w:val="000000"/>
                <w:sz w:val="18"/>
                <w:szCs w:val="16"/>
              </w:rPr>
            </w:pPr>
          </w:p>
        </w:tc>
      </w:tr>
      <w:tr w:rsidR="00123B3C" w:rsidRPr="00B15E38" w14:paraId="62A4D29E" w14:textId="77777777" w:rsidTr="00FD14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tblCellMar>
          <w:tblLook w:val="01E0" w:firstRow="1" w:lastRow="1" w:firstColumn="1" w:lastColumn="1" w:noHBand="0" w:noVBand="0"/>
        </w:tblPrEx>
        <w:trPr>
          <w:trHeight w:val="424"/>
        </w:trPr>
        <w:tc>
          <w:tcPr>
            <w:tcW w:w="9106" w:type="dxa"/>
            <w:gridSpan w:val="4"/>
            <w:tcBorders>
              <w:top w:val="nil"/>
              <w:left w:val="nil"/>
              <w:bottom w:val="nil"/>
              <w:right w:val="nil"/>
            </w:tcBorders>
            <w:shd w:val="clear" w:color="auto" w:fill="C6D9F1"/>
            <w:vAlign w:val="center"/>
          </w:tcPr>
          <w:p w14:paraId="727737CE" w14:textId="36EF44B7" w:rsidR="00123B3C" w:rsidRPr="00B15E38" w:rsidRDefault="00123B3C" w:rsidP="00F936B5">
            <w:pPr>
              <w:jc w:val="center"/>
              <w:rPr>
                <w:rFonts w:ascii="Times New Roman" w:hAnsi="Times New Roman"/>
                <w:b/>
                <w:bCs/>
                <w:color w:val="FF0000"/>
                <w:sz w:val="20"/>
                <w:lang w:eastAsia="zh-CN"/>
              </w:rPr>
            </w:pPr>
            <w:r w:rsidRPr="00123B3C">
              <w:rPr>
                <w:rFonts w:ascii="SimHei" w:eastAsia="SimHei" w:hAnsi="SimHei" w:cs="Times New Roman"/>
                <w:caps/>
                <w:szCs w:val="21"/>
                <w:lang w:val="zh-CN" w:eastAsia="x-none"/>
              </w:rPr>
              <w:t>计划12的资源</w:t>
            </w:r>
          </w:p>
        </w:tc>
      </w:tr>
    </w:tbl>
    <w:p w14:paraId="75C93CF6" w14:textId="77777777" w:rsidR="00227BCA" w:rsidRPr="00227BCA" w:rsidRDefault="00227BCA" w:rsidP="00FD14FE">
      <w:pPr>
        <w:pStyle w:val="Body1"/>
        <w:overflowPunct w:val="0"/>
        <w:spacing w:afterLines="50" w:after="120" w:line="340" w:lineRule="atLeast"/>
        <w:jc w:val="both"/>
        <w:rPr>
          <w:rFonts w:ascii="SimSun" w:eastAsia="SimSun" w:hAnsi="SimSun" w:cs="Arial"/>
          <w:sz w:val="21"/>
          <w:lang w:eastAsia="zh-CN"/>
        </w:rPr>
      </w:pPr>
      <w:r w:rsidRPr="00227BCA">
        <w:rPr>
          <w:rFonts w:ascii="SimSun" w:eastAsia="SimSun" w:hAnsi="SimSun" w:cs="Arial"/>
          <w:sz w:val="21"/>
          <w:lang w:eastAsia="zh-CN"/>
        </w:rPr>
        <w:t>12.1</w:t>
      </w:r>
      <w:r w:rsidRPr="00227BCA">
        <w:rPr>
          <w:rFonts w:ascii="SimSun" w:eastAsia="SimSun" w:hAnsi="SimSun" w:cs="Arial"/>
          <w:sz w:val="21"/>
          <w:lang w:eastAsia="zh-CN"/>
        </w:rPr>
        <w:tab/>
        <w:t>与2016/17两年期核定预算相比，2018/19两年期本计划的资源总额增加了2.1%。</w:t>
      </w:r>
    </w:p>
    <w:p w14:paraId="338255FA" w14:textId="77777777" w:rsidR="00227BCA" w:rsidRPr="00227BCA" w:rsidRDefault="00227BCA" w:rsidP="00FD14FE">
      <w:pPr>
        <w:pStyle w:val="Body1"/>
        <w:overflowPunct w:val="0"/>
        <w:spacing w:afterLines="50" w:after="120" w:line="340" w:lineRule="atLeast"/>
        <w:jc w:val="both"/>
        <w:rPr>
          <w:rFonts w:ascii="SimSun" w:eastAsia="SimSun" w:hAnsi="SimSun" w:cs="Arial"/>
          <w:sz w:val="21"/>
          <w:lang w:eastAsia="zh-CN"/>
        </w:rPr>
      </w:pPr>
      <w:r w:rsidRPr="00227BCA">
        <w:rPr>
          <w:rFonts w:ascii="SimSun" w:eastAsia="SimSun" w:hAnsi="SimSun" w:cs="Arial"/>
          <w:sz w:val="21"/>
          <w:lang w:eastAsia="zh-CN"/>
        </w:rPr>
        <w:t>12.2</w:t>
      </w:r>
      <w:r w:rsidRPr="00227BCA">
        <w:rPr>
          <w:rFonts w:ascii="SimSun" w:eastAsia="SimSun" w:hAnsi="SimSun" w:cs="Arial"/>
          <w:sz w:val="21"/>
          <w:lang w:eastAsia="zh-CN"/>
        </w:rPr>
        <w:tab/>
        <w:t>非人事资源增加，这是因为追加了一项经费，用于开发一项支助执行WIPO标准ST.26的软件工具。</w:t>
      </w:r>
    </w:p>
    <w:p w14:paraId="1AFD0E57" w14:textId="5A2D1580" w:rsidR="00865AEC" w:rsidRPr="00227BCA" w:rsidRDefault="00227BCA" w:rsidP="00FD14FE">
      <w:pPr>
        <w:pStyle w:val="Body1"/>
        <w:overflowPunct w:val="0"/>
        <w:spacing w:afterLines="50" w:after="120" w:line="340" w:lineRule="atLeast"/>
        <w:jc w:val="both"/>
        <w:rPr>
          <w:rFonts w:ascii="SimSun" w:eastAsia="SimSun" w:hAnsi="SimSun" w:cs="Arial"/>
          <w:sz w:val="21"/>
          <w:lang w:eastAsia="zh-CN"/>
        </w:rPr>
      </w:pPr>
      <w:r w:rsidRPr="00227BCA">
        <w:rPr>
          <w:rFonts w:ascii="SimSun" w:eastAsia="SimSun" w:hAnsi="SimSun" w:cs="Arial"/>
          <w:sz w:val="21"/>
          <w:lang w:eastAsia="zh-CN"/>
        </w:rPr>
        <w:t>12.3</w:t>
      </w:r>
      <w:r w:rsidRPr="00227BCA">
        <w:rPr>
          <w:rFonts w:ascii="SimSun" w:eastAsia="SimSun" w:hAnsi="SimSun" w:cs="Arial"/>
          <w:sz w:val="21"/>
          <w:lang w:eastAsia="zh-CN"/>
        </w:rPr>
        <w:tab/>
        <w:t>人事资源减少，这反映了对支助人员的需求减少，而该项减少又因专门负责公布WIPO标准</w:t>
      </w:r>
      <w:r w:rsidR="00C43E50">
        <w:rPr>
          <w:rFonts w:ascii="SimSun" w:eastAsia="SimSun" w:hAnsi="SimSun" w:cs="Arial"/>
          <w:sz w:val="21"/>
          <w:lang w:eastAsia="zh-CN"/>
        </w:rPr>
        <w:t>（</w:t>
      </w:r>
      <w:r w:rsidRPr="00227BCA">
        <w:rPr>
          <w:rFonts w:ascii="SimSun" w:eastAsia="SimSun" w:hAnsi="SimSun" w:cs="Arial"/>
          <w:sz w:val="21"/>
          <w:lang w:eastAsia="zh-CN"/>
        </w:rPr>
        <w:t>一个员额重新分类</w:t>
      </w:r>
      <w:r w:rsidR="00890F69">
        <w:rPr>
          <w:rFonts w:ascii="SimSun" w:eastAsia="SimSun" w:hAnsi="SimSun" w:cs="Arial"/>
          <w:sz w:val="21"/>
          <w:lang w:eastAsia="zh-CN"/>
        </w:rPr>
        <w:t>）</w:t>
      </w:r>
      <w:r w:rsidRPr="00227BCA">
        <w:rPr>
          <w:rFonts w:ascii="SimSun" w:eastAsia="SimSun" w:hAnsi="SimSun" w:cs="Arial"/>
          <w:sz w:val="21"/>
          <w:lang w:eastAsia="zh-CN"/>
        </w:rPr>
        <w:t>的工作人员职业化而被部分抵消。</w:t>
      </w:r>
    </w:p>
    <w:p w14:paraId="498E4F43" w14:textId="59725FC8" w:rsidR="00865AEC" w:rsidRPr="00575D27" w:rsidRDefault="00ED1C0E" w:rsidP="00575D27">
      <w:pPr>
        <w:pStyle w:val="Body1"/>
        <w:keepNext/>
        <w:spacing w:line="340" w:lineRule="atLeast"/>
        <w:jc w:val="center"/>
        <w:rPr>
          <w:rFonts w:ascii="SimSun" w:eastAsia="SimSun" w:hAnsi="SimSun" w:cs="Arial"/>
          <w:b/>
          <w:sz w:val="21"/>
          <w:lang w:eastAsia="zh-CN"/>
        </w:rPr>
      </w:pPr>
      <w:r w:rsidRPr="00575D27">
        <w:rPr>
          <w:rFonts w:ascii="SimSun" w:eastAsia="SimSun" w:hAnsi="SimSun" w:cs="Arial" w:hint="eastAsia"/>
          <w:b/>
          <w:sz w:val="21"/>
          <w:lang w:eastAsia="zh-CN"/>
        </w:rPr>
        <w:lastRenderedPageBreak/>
        <w:t>计划</w:t>
      </w:r>
      <w:r w:rsidR="00865AEC" w:rsidRPr="00575D27">
        <w:rPr>
          <w:rFonts w:ascii="SimSun" w:eastAsia="SimSun" w:hAnsi="SimSun" w:cs="Arial" w:hint="eastAsia"/>
          <w:b/>
          <w:sz w:val="21"/>
          <w:lang w:eastAsia="zh-CN"/>
        </w:rPr>
        <w:t>12</w:t>
      </w:r>
      <w:r w:rsidR="008114D3" w:rsidRPr="00575D27">
        <w:rPr>
          <w:rFonts w:ascii="SimSun" w:eastAsia="SimSun" w:hAnsi="SimSun" w:cs="Arial" w:hint="eastAsia"/>
          <w:b/>
          <w:sz w:val="21"/>
          <w:lang w:eastAsia="zh-CN"/>
        </w:rPr>
        <w:t>：</w:t>
      </w:r>
      <w:r w:rsidR="00BE3FEF" w:rsidRPr="00575D27">
        <w:rPr>
          <w:rFonts w:ascii="SimSun" w:eastAsia="SimSun" w:hAnsi="SimSun" w:cs="Arial" w:hint="eastAsia"/>
          <w:b/>
          <w:sz w:val="21"/>
          <w:lang w:eastAsia="zh-CN"/>
        </w:rPr>
        <w:t>按成果开列的资源</w:t>
      </w:r>
    </w:p>
    <w:p w14:paraId="7383ABC8" w14:textId="7A5FC2EB" w:rsidR="00865AEC" w:rsidRPr="00123B3C" w:rsidRDefault="00C43E50" w:rsidP="00371C0E">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BE3FEF" w:rsidRPr="00123B3C">
        <w:rPr>
          <w:rFonts w:ascii="KaiTi" w:eastAsia="KaiTi" w:hAnsi="KaiTi" w:cs="Arial" w:hint="eastAsia"/>
          <w:sz w:val="21"/>
          <w:lang w:eastAsia="zh-CN"/>
        </w:rPr>
        <w:t>单位：千瑞郎</w:t>
      </w:r>
      <w:r w:rsidR="00890F69">
        <w:rPr>
          <w:rFonts w:ascii="KaiTi" w:eastAsia="KaiTi" w:hAnsi="KaiTi" w:cs="Arial" w:hint="eastAsia"/>
          <w:sz w:val="21"/>
          <w:lang w:eastAsia="zh-CN"/>
        </w:rPr>
        <w:t>）</w:t>
      </w:r>
    </w:p>
    <w:p w14:paraId="1D620DD2" w14:textId="29310EF6" w:rsidR="00865AEC" w:rsidRPr="00D04678" w:rsidRDefault="0003705E" w:rsidP="00575D27">
      <w:pPr>
        <w:pStyle w:val="Body1"/>
        <w:keepNext/>
        <w:spacing w:line="340" w:lineRule="atLeast"/>
        <w:jc w:val="center"/>
        <w:rPr>
          <w:i/>
          <w:lang w:eastAsia="zh-CN"/>
        </w:rPr>
      </w:pPr>
      <w:r w:rsidRPr="0003705E">
        <w:rPr>
          <w:noProof/>
          <w:lang w:eastAsia="zh-CN"/>
        </w:rPr>
        <w:drawing>
          <wp:inline distT="0" distB="0" distL="0" distR="0" wp14:anchorId="72072626" wp14:editId="009D2F6D">
            <wp:extent cx="5724525" cy="923925"/>
            <wp:effectExtent l="0" t="0" r="9525" b="9525"/>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24525" cy="923925"/>
                    </a:xfrm>
                    <a:prstGeom prst="rect">
                      <a:avLst/>
                    </a:prstGeom>
                    <a:noFill/>
                    <a:ln>
                      <a:noFill/>
                    </a:ln>
                  </pic:spPr>
                </pic:pic>
              </a:graphicData>
            </a:graphic>
          </wp:inline>
        </w:drawing>
      </w:r>
    </w:p>
    <w:p w14:paraId="299EE211" w14:textId="273F9830" w:rsidR="00865AEC" w:rsidRPr="00575D27" w:rsidRDefault="00ED1C0E" w:rsidP="00186D77">
      <w:pPr>
        <w:pStyle w:val="Body1"/>
        <w:keepNext/>
        <w:spacing w:beforeLines="100" w:before="240" w:line="340" w:lineRule="atLeast"/>
        <w:jc w:val="center"/>
        <w:rPr>
          <w:rFonts w:ascii="SimSun" w:eastAsia="SimSun" w:hAnsi="SimSun" w:cs="Arial"/>
          <w:b/>
          <w:sz w:val="21"/>
          <w:lang w:eastAsia="zh-CN"/>
        </w:rPr>
      </w:pPr>
      <w:r w:rsidRPr="00575D27">
        <w:rPr>
          <w:rFonts w:ascii="SimSun" w:eastAsia="SimSun" w:hAnsi="SimSun" w:cs="Arial" w:hint="eastAsia"/>
          <w:b/>
          <w:sz w:val="21"/>
          <w:lang w:eastAsia="zh-CN"/>
        </w:rPr>
        <w:t>计划</w:t>
      </w:r>
      <w:r w:rsidR="00865AEC" w:rsidRPr="00575D27">
        <w:rPr>
          <w:rFonts w:ascii="SimSun" w:eastAsia="SimSun" w:hAnsi="SimSun" w:cs="Arial" w:hint="eastAsia"/>
          <w:b/>
          <w:sz w:val="21"/>
          <w:lang w:eastAsia="zh-CN"/>
        </w:rPr>
        <w:t>12</w:t>
      </w:r>
      <w:r w:rsidR="00105CA8" w:rsidRPr="00575D27">
        <w:rPr>
          <w:rFonts w:ascii="SimSun" w:eastAsia="SimSun" w:hAnsi="SimSun" w:cs="Arial" w:hint="eastAsia"/>
          <w:b/>
          <w:sz w:val="21"/>
          <w:lang w:eastAsia="zh-CN"/>
        </w:rPr>
        <w:t>：按支出用途开列的资源</w:t>
      </w:r>
    </w:p>
    <w:p w14:paraId="4F536D95" w14:textId="26F2A054" w:rsidR="00865AEC" w:rsidRPr="00123B3C" w:rsidRDefault="00C43E50" w:rsidP="00371C0E">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BE3FEF" w:rsidRPr="00123B3C">
        <w:rPr>
          <w:rFonts w:ascii="KaiTi" w:eastAsia="KaiTi" w:hAnsi="KaiTi" w:cs="Arial" w:hint="eastAsia"/>
          <w:sz w:val="21"/>
          <w:lang w:eastAsia="zh-CN"/>
        </w:rPr>
        <w:t>单位：千瑞郎</w:t>
      </w:r>
      <w:r w:rsidR="00890F69">
        <w:rPr>
          <w:rFonts w:ascii="KaiTi" w:eastAsia="KaiTi" w:hAnsi="KaiTi" w:cs="Arial" w:hint="eastAsia"/>
          <w:sz w:val="21"/>
          <w:lang w:eastAsia="zh-CN"/>
        </w:rPr>
        <w:t>）</w:t>
      </w:r>
    </w:p>
    <w:p w14:paraId="4E9FCAF0" w14:textId="39980C2A" w:rsidR="00865AEC" w:rsidRPr="00D04678" w:rsidRDefault="0003705E" w:rsidP="00575D27">
      <w:pPr>
        <w:pStyle w:val="Body1"/>
        <w:keepNext/>
        <w:spacing w:line="340" w:lineRule="atLeast"/>
        <w:jc w:val="center"/>
        <w:rPr>
          <w:i/>
          <w:lang w:eastAsia="zh-CN"/>
        </w:rPr>
      </w:pPr>
      <w:r w:rsidRPr="0003705E">
        <w:rPr>
          <w:noProof/>
          <w:lang w:eastAsia="zh-CN"/>
        </w:rPr>
        <w:drawing>
          <wp:inline distT="0" distB="0" distL="0" distR="0" wp14:anchorId="5F97D49F" wp14:editId="28B4C28B">
            <wp:extent cx="5514975" cy="6096000"/>
            <wp:effectExtent l="0" t="0" r="9525" b="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514975" cy="6096000"/>
                    </a:xfrm>
                    <a:prstGeom prst="rect">
                      <a:avLst/>
                    </a:prstGeom>
                    <a:noFill/>
                    <a:ln>
                      <a:noFill/>
                    </a:ln>
                  </pic:spPr>
                </pic:pic>
              </a:graphicData>
            </a:graphic>
          </wp:inline>
        </w:drawing>
      </w:r>
    </w:p>
    <w:p w14:paraId="26C8C9CD" w14:textId="57C3F4F4" w:rsidR="00865AEC" w:rsidRPr="00D04678" w:rsidRDefault="00865AEC" w:rsidP="00D8384E">
      <w:pPr>
        <w:keepNext/>
        <w:keepLines/>
        <w:tabs>
          <w:tab w:val="left" w:pos="9356"/>
        </w:tabs>
        <w:jc w:val="center"/>
        <w:rPr>
          <w:i/>
          <w:lang w:eastAsia="zh-CN"/>
        </w:rPr>
      </w:pPr>
    </w:p>
    <w:p w14:paraId="7DD6CFCB" w14:textId="40D21D97" w:rsidR="00F33E49" w:rsidRPr="00D04678" w:rsidRDefault="00F33E49">
      <w:pPr>
        <w:rPr>
          <w:lang w:eastAsia="zh-CN"/>
        </w:rPr>
      </w:pPr>
      <w:r w:rsidRPr="00D04678">
        <w:rPr>
          <w:rFonts w:hint="eastAsia"/>
          <w:lang w:eastAsia="zh-CN"/>
        </w:rPr>
        <w:br w:type="page"/>
      </w:r>
    </w:p>
    <w:p w14:paraId="05F6AC34" w14:textId="1BEE8B4B" w:rsidR="00EF472A" w:rsidRPr="00A457F3" w:rsidRDefault="00514271" w:rsidP="00813957">
      <w:pPr>
        <w:pStyle w:val="StyleHeading3ComplexItalic"/>
        <w:tabs>
          <w:tab w:val="clear" w:pos="1985"/>
          <w:tab w:val="left" w:pos="1843"/>
        </w:tabs>
        <w:spacing w:afterLines="150" w:after="360" w:line="340" w:lineRule="atLeast"/>
        <w:ind w:left="1843" w:hanging="1843"/>
        <w:rPr>
          <w:rStyle w:val="StyleStyleHeading3ComplexItalicLatin12ptChar"/>
          <w:rFonts w:ascii="SimHei" w:eastAsia="SimHei" w:hAnsi="SimHei"/>
          <w:sz w:val="24"/>
          <w:lang w:eastAsia="zh-CN"/>
        </w:rPr>
      </w:pPr>
      <w:bookmarkStart w:id="44" w:name="_Toc482461802"/>
      <w:r w:rsidRPr="00A457F3">
        <w:rPr>
          <w:rStyle w:val="StyleStyleHeading3ComplexItalicLatin12ptChar"/>
          <w:rFonts w:ascii="SimHei" w:eastAsia="SimHei" w:hAnsi="SimHei" w:hint="eastAsia"/>
          <w:sz w:val="24"/>
          <w:lang w:eastAsia="zh-CN"/>
        </w:rPr>
        <w:lastRenderedPageBreak/>
        <w:t>计划</w:t>
      </w:r>
      <w:r w:rsidR="00EF472A" w:rsidRPr="00A457F3">
        <w:rPr>
          <w:rStyle w:val="StyleStyleHeading3ComplexItalicLatin12ptChar"/>
          <w:rFonts w:ascii="SimHei" w:eastAsia="SimHei" w:hAnsi="SimHei" w:hint="eastAsia"/>
          <w:sz w:val="24"/>
          <w:lang w:eastAsia="zh-CN"/>
        </w:rPr>
        <w:t>13</w:t>
      </w:r>
      <w:r w:rsidR="00EF472A" w:rsidRPr="00A457F3">
        <w:rPr>
          <w:rStyle w:val="StyleStyleHeading3ComplexItalicLatin12ptChar"/>
          <w:rFonts w:ascii="SimHei" w:eastAsia="SimHei" w:hAnsi="SimHei" w:hint="eastAsia"/>
          <w:sz w:val="24"/>
          <w:lang w:eastAsia="zh-CN"/>
        </w:rPr>
        <w:tab/>
      </w:r>
      <w:r w:rsidRPr="00A457F3">
        <w:rPr>
          <w:rStyle w:val="StyleStyleHeading3ComplexItalicLatin12ptChar"/>
          <w:rFonts w:ascii="SimHei" w:eastAsia="SimHei" w:hAnsi="SimHei" w:hint="eastAsia"/>
          <w:sz w:val="24"/>
          <w:lang w:eastAsia="zh-CN"/>
        </w:rPr>
        <w:t>全球数据库</w:t>
      </w:r>
      <w:bookmarkEnd w:id="44"/>
    </w:p>
    <w:tbl>
      <w:tblPr>
        <w:tblW w:w="9214" w:type="dxa"/>
        <w:tblLayout w:type="fixed"/>
        <w:tblLook w:val="01E0" w:firstRow="1" w:lastRow="1" w:firstColumn="1" w:lastColumn="1" w:noHBand="0" w:noVBand="0"/>
      </w:tblPr>
      <w:tblGrid>
        <w:gridCol w:w="9214"/>
      </w:tblGrid>
      <w:tr w:rsidR="00FD504D" w:rsidRPr="00E04BA0" w14:paraId="6CBFEBCB" w14:textId="77777777" w:rsidTr="00F936B5">
        <w:trPr>
          <w:trHeight w:val="424"/>
        </w:trPr>
        <w:tc>
          <w:tcPr>
            <w:tcW w:w="9214" w:type="dxa"/>
            <w:shd w:val="clear" w:color="auto" w:fill="C6D9F1"/>
            <w:vAlign w:val="center"/>
          </w:tcPr>
          <w:p w14:paraId="44A0ED64" w14:textId="77777777" w:rsidR="00FD504D" w:rsidRPr="00E04BA0" w:rsidRDefault="00FD504D" w:rsidP="00F936B5">
            <w:pPr>
              <w:keepNext/>
              <w:keepLines/>
              <w:jc w:val="center"/>
              <w:rPr>
                <w:rFonts w:ascii="SimHei" w:eastAsia="SimHei" w:hAnsi="SimHei" w:cs="Times New Roman"/>
              </w:rPr>
            </w:pPr>
            <w:r w:rsidRPr="00076CE5">
              <w:rPr>
                <w:rFonts w:ascii="SimHei" w:eastAsia="SimHei" w:hAnsi="SimHei" w:cs="Times New Roman" w:hint="eastAsia"/>
                <w:caps/>
                <w:szCs w:val="21"/>
                <w:lang w:val="zh-CN" w:eastAsia="x-none"/>
              </w:rPr>
              <w:t>实施战略</w:t>
            </w:r>
          </w:p>
        </w:tc>
      </w:tr>
    </w:tbl>
    <w:p w14:paraId="19C5BC1E" w14:textId="77777777" w:rsidR="00FD504D" w:rsidRPr="001B289E" w:rsidRDefault="00FD504D" w:rsidP="00C7108D">
      <w:pPr>
        <w:pStyle w:val="31"/>
        <w:keepNext/>
        <w:keepLines/>
        <w:numPr>
          <w:ilvl w:val="0"/>
          <w:numId w:val="19"/>
        </w:numPr>
        <w:spacing w:afterLines="50" w:after="120" w:line="340" w:lineRule="atLeast"/>
        <w:ind w:left="440" w:hanging="440"/>
        <w:jc w:val="both"/>
        <w:rPr>
          <w:rFonts w:ascii="SimSun" w:eastAsia="SimSun" w:hAnsi="SimSun" w:cs="Times New Roman"/>
          <w:sz w:val="21"/>
          <w:szCs w:val="21"/>
        </w:rPr>
      </w:pPr>
      <w:r w:rsidRPr="001B289E">
        <w:rPr>
          <w:rFonts w:ascii="SimSun" w:eastAsia="SimSun" w:hAnsi="SimSun" w:cs="SimSun" w:hint="eastAsia"/>
          <w:sz w:val="21"/>
          <w:szCs w:val="21"/>
          <w:lang w:val="zh-CN"/>
        </w:rPr>
        <w:t>通过增加国家数据汇编以及提高数据质量和更新的及时性</w:t>
      </w:r>
      <w:r w:rsidRPr="001B289E">
        <w:rPr>
          <w:rFonts w:ascii="SimSun" w:eastAsia="SimSun" w:hAnsi="SimSun" w:cs="SimSun" w:hint="eastAsia"/>
          <w:sz w:val="21"/>
          <w:szCs w:val="21"/>
        </w:rPr>
        <w:t>，</w:t>
      </w:r>
      <w:r w:rsidRPr="001B289E">
        <w:rPr>
          <w:rFonts w:ascii="SimSun" w:eastAsia="SimSun" w:hAnsi="SimSun" w:cs="SimSun" w:hint="eastAsia"/>
          <w:sz w:val="21"/>
          <w:szCs w:val="21"/>
          <w:lang w:val="zh-CN"/>
        </w:rPr>
        <w:t>继续扩大</w:t>
      </w:r>
      <w:r w:rsidRPr="001B289E">
        <w:rPr>
          <w:rFonts w:ascii="SimSun" w:eastAsia="SimSun" w:hAnsi="SimSun" w:cs="Arial"/>
          <w:sz w:val="21"/>
          <w:szCs w:val="21"/>
        </w:rPr>
        <w:t>WIPO</w:t>
      </w:r>
      <w:r w:rsidRPr="001B289E">
        <w:rPr>
          <w:rFonts w:ascii="SimSun" w:eastAsia="SimSun" w:hAnsi="SimSun" w:cs="SimSun" w:hint="eastAsia"/>
          <w:sz w:val="21"/>
          <w:szCs w:val="21"/>
          <w:lang w:val="zh-CN"/>
        </w:rPr>
        <w:t>全球数据库的地理覆盖范围</w:t>
      </w:r>
      <w:r w:rsidRPr="001B289E">
        <w:rPr>
          <w:rFonts w:ascii="SimSun" w:eastAsia="SimSun" w:hAnsi="SimSun" w:cs="SimSun" w:hint="eastAsia"/>
          <w:sz w:val="21"/>
          <w:szCs w:val="21"/>
        </w:rPr>
        <w:t>；</w:t>
      </w:r>
    </w:p>
    <w:p w14:paraId="51CE77A1" w14:textId="77777777" w:rsidR="00FD504D" w:rsidRPr="001B289E" w:rsidRDefault="00FD504D" w:rsidP="00C7108D">
      <w:pPr>
        <w:pStyle w:val="31"/>
        <w:keepNext/>
        <w:keepLines/>
        <w:numPr>
          <w:ilvl w:val="0"/>
          <w:numId w:val="19"/>
        </w:numPr>
        <w:spacing w:afterLines="50" w:after="120" w:line="340" w:lineRule="atLeast"/>
        <w:ind w:left="440" w:hanging="440"/>
        <w:jc w:val="both"/>
        <w:rPr>
          <w:rFonts w:ascii="SimSun" w:eastAsia="SimSun" w:hAnsi="SimSun" w:cs="Times New Roman"/>
          <w:sz w:val="21"/>
          <w:szCs w:val="21"/>
        </w:rPr>
      </w:pPr>
      <w:r w:rsidRPr="001B289E">
        <w:rPr>
          <w:rFonts w:ascii="SimSun" w:eastAsia="SimSun" w:hAnsi="SimSun" w:cs="SimSun" w:hint="eastAsia"/>
          <w:sz w:val="21"/>
          <w:szCs w:val="21"/>
          <w:lang w:val="zh-CN"/>
        </w:rPr>
        <w:t>进一步完善搜索工具</w:t>
      </w:r>
      <w:r w:rsidRPr="001B289E">
        <w:rPr>
          <w:rFonts w:ascii="SimSun" w:eastAsia="SimSun" w:hAnsi="SimSun" w:cs="SimSun" w:hint="eastAsia"/>
          <w:sz w:val="21"/>
          <w:szCs w:val="21"/>
        </w:rPr>
        <w:t>，</w:t>
      </w:r>
      <w:r w:rsidRPr="001B289E">
        <w:rPr>
          <w:rFonts w:ascii="SimSun" w:eastAsia="SimSun" w:hAnsi="SimSun" w:cs="SimSun" w:hint="eastAsia"/>
          <w:sz w:val="21"/>
          <w:szCs w:val="21"/>
          <w:lang w:val="zh-CN"/>
        </w:rPr>
        <w:t>特别是通过使用神经机器翻译技术改进</w:t>
      </w:r>
      <w:r w:rsidRPr="001B289E">
        <w:rPr>
          <w:rFonts w:ascii="SimSun" w:eastAsia="SimSun" w:hAnsi="SimSun" w:cs="SimSun" w:hint="eastAsia"/>
          <w:sz w:val="21"/>
          <w:szCs w:val="21"/>
        </w:rPr>
        <w:t>“</w:t>
      </w:r>
      <w:r w:rsidRPr="001B289E">
        <w:rPr>
          <w:rFonts w:ascii="SimSun" w:eastAsia="SimSun" w:hAnsi="SimSun" w:cs="Arial"/>
          <w:sz w:val="21"/>
          <w:szCs w:val="21"/>
        </w:rPr>
        <w:t>WIPO</w:t>
      </w:r>
      <w:r w:rsidRPr="001B289E">
        <w:rPr>
          <w:rFonts w:ascii="SimSun" w:eastAsia="SimSun" w:hAnsi="SimSun" w:cs="SimSun" w:hint="eastAsia"/>
          <w:sz w:val="21"/>
          <w:szCs w:val="21"/>
          <w:lang w:val="zh-CN"/>
        </w:rPr>
        <w:t>翻译</w:t>
      </w:r>
      <w:r w:rsidRPr="001B289E">
        <w:rPr>
          <w:rFonts w:ascii="SimSun" w:eastAsia="SimSun" w:hAnsi="SimSun" w:cs="SimSun" w:hint="eastAsia"/>
          <w:sz w:val="21"/>
          <w:szCs w:val="21"/>
        </w:rPr>
        <w:t>”</w:t>
      </w:r>
      <w:r w:rsidRPr="001B289E">
        <w:rPr>
          <w:rFonts w:ascii="SimSun" w:eastAsia="SimSun" w:hAnsi="SimSun" w:cs="SimSun" w:hint="eastAsia"/>
          <w:sz w:val="21"/>
          <w:szCs w:val="21"/>
          <w:lang w:val="zh-CN"/>
        </w:rPr>
        <w:t>工具</w:t>
      </w:r>
      <w:r w:rsidRPr="001B289E">
        <w:rPr>
          <w:rFonts w:ascii="SimSun" w:eastAsia="SimSun" w:hAnsi="SimSun" w:cs="SimSun" w:hint="eastAsia"/>
          <w:sz w:val="21"/>
          <w:szCs w:val="21"/>
        </w:rPr>
        <w:t>，</w:t>
      </w:r>
      <w:r w:rsidRPr="001B289E">
        <w:rPr>
          <w:rFonts w:ascii="SimSun" w:eastAsia="SimSun" w:hAnsi="SimSun" w:cs="SimSun" w:hint="eastAsia"/>
          <w:sz w:val="21"/>
          <w:szCs w:val="21"/>
          <w:lang w:val="zh-CN"/>
        </w:rPr>
        <w:t>开发基于内容的图像检索系统用以检索视觉效果相似的商标品牌</w:t>
      </w:r>
      <w:r w:rsidRPr="001B289E">
        <w:rPr>
          <w:rFonts w:ascii="SimSun" w:eastAsia="SimSun" w:hAnsi="SimSun" w:cs="SimSun" w:hint="eastAsia"/>
          <w:sz w:val="21"/>
          <w:szCs w:val="21"/>
        </w:rPr>
        <w:t>，</w:t>
      </w:r>
      <w:r w:rsidRPr="001B289E">
        <w:rPr>
          <w:rFonts w:ascii="SimSun" w:eastAsia="SimSun" w:hAnsi="SimSun" w:cs="SimSun" w:hint="eastAsia"/>
          <w:sz w:val="21"/>
          <w:szCs w:val="21"/>
          <w:lang w:val="zh-CN"/>
        </w:rPr>
        <w:t>并调查使用化学亚结构搜索和基因和序列搜索在</w:t>
      </w:r>
      <w:r w:rsidRPr="001B289E">
        <w:rPr>
          <w:rFonts w:ascii="SimSun" w:eastAsia="SimSun" w:hAnsi="SimSun" w:cs="Arial"/>
          <w:sz w:val="21"/>
          <w:szCs w:val="21"/>
        </w:rPr>
        <w:t>PATENTSCOPE</w:t>
      </w:r>
      <w:r w:rsidRPr="001B289E">
        <w:rPr>
          <w:rFonts w:ascii="SimSun" w:eastAsia="SimSun" w:hAnsi="SimSun" w:cs="SimSun" w:hint="eastAsia"/>
          <w:sz w:val="21"/>
          <w:szCs w:val="21"/>
          <w:lang w:val="zh-CN"/>
        </w:rPr>
        <w:t>现有专利案文中检索复杂工作单元的可能性</w:t>
      </w:r>
      <w:r w:rsidRPr="001B289E">
        <w:rPr>
          <w:rFonts w:ascii="SimSun" w:eastAsia="SimSun" w:hAnsi="SimSun" w:cs="SimSun" w:hint="eastAsia"/>
          <w:sz w:val="21"/>
          <w:szCs w:val="21"/>
        </w:rPr>
        <w:t>；</w:t>
      </w:r>
    </w:p>
    <w:p w14:paraId="78D0462F" w14:textId="7EB409FB" w:rsidR="00FD504D" w:rsidRPr="001B289E" w:rsidRDefault="005E78C8" w:rsidP="00C7108D">
      <w:pPr>
        <w:pStyle w:val="31"/>
        <w:numPr>
          <w:ilvl w:val="0"/>
          <w:numId w:val="19"/>
        </w:numPr>
        <w:spacing w:afterLines="50" w:after="120" w:line="340" w:lineRule="atLeast"/>
        <w:ind w:left="440" w:hanging="440"/>
        <w:jc w:val="both"/>
        <w:rPr>
          <w:rFonts w:ascii="SimSun" w:eastAsia="SimSun" w:hAnsi="SimSun" w:cs="Times New Roman"/>
          <w:sz w:val="21"/>
          <w:szCs w:val="21"/>
        </w:rPr>
      </w:pPr>
      <w:r>
        <w:rPr>
          <w:rFonts w:ascii="SimSun" w:eastAsia="SimSun" w:hAnsi="SimSun" w:cs="Times New Roman"/>
          <w:noProof/>
          <w:snapToGrid/>
          <w:sz w:val="21"/>
          <w:szCs w:val="21"/>
        </w:rPr>
        <w:drawing>
          <wp:anchor distT="0" distB="0" distL="114300" distR="114300" simplePos="0" relativeHeight="251787264" behindDoc="0" locked="0" layoutInCell="1" allowOverlap="1" wp14:anchorId="151E582B" wp14:editId="4B1D9DD9">
            <wp:simplePos x="0" y="0"/>
            <wp:positionH relativeFrom="column">
              <wp:posOffset>4507230</wp:posOffset>
            </wp:positionH>
            <wp:positionV relativeFrom="paragraph">
              <wp:posOffset>525145</wp:posOffset>
            </wp:positionV>
            <wp:extent cx="1162050" cy="1162050"/>
            <wp:effectExtent l="0" t="0" r="0" b="0"/>
            <wp:wrapSquare wrapText="bothSides"/>
            <wp:docPr id="1122" name="图片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计划13.PNG"/>
                    <pic:cNvPicPr/>
                  </pic:nvPicPr>
                  <pic:blipFill rotWithShape="1">
                    <a:blip r:embed="rId180">
                      <a:extLst>
                        <a:ext uri="{28A0092B-C50C-407E-A947-70E740481C1C}">
                          <a14:useLocalDpi xmlns:a14="http://schemas.microsoft.com/office/drawing/2010/main" val="0"/>
                        </a:ext>
                      </a:extLst>
                    </a:blip>
                    <a:srcRect l="20845" t="22133" r="32676" b="12649"/>
                    <a:stretch/>
                  </pic:blipFill>
                  <pic:spPr bwMode="auto">
                    <a:xfrm>
                      <a:off x="0" y="0"/>
                      <a:ext cx="1162050" cy="1162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504D" w:rsidRPr="001B289E">
        <w:rPr>
          <w:rFonts w:ascii="SimSun" w:eastAsia="SimSun" w:hAnsi="SimSun" w:cs="SimSun" w:hint="eastAsia"/>
          <w:sz w:val="21"/>
          <w:szCs w:val="21"/>
          <w:lang w:val="zh-CN"/>
        </w:rPr>
        <w:t>利用</w:t>
      </w:r>
      <w:r w:rsidR="00FD504D" w:rsidRPr="001B289E">
        <w:rPr>
          <w:rFonts w:ascii="SimSun" w:eastAsia="SimSun" w:hAnsi="SimSun" w:cs="Arial"/>
          <w:sz w:val="21"/>
          <w:szCs w:val="21"/>
        </w:rPr>
        <w:t>WIPO</w:t>
      </w:r>
      <w:r w:rsidR="00FD504D" w:rsidRPr="001B289E">
        <w:rPr>
          <w:rFonts w:ascii="SimSun" w:eastAsia="SimSun" w:hAnsi="SimSun" w:cs="SimSun" w:hint="eastAsia"/>
          <w:sz w:val="21"/>
          <w:szCs w:val="21"/>
          <w:lang w:val="zh-CN"/>
        </w:rPr>
        <w:t>的光学字符识别</w:t>
      </w:r>
      <w:r w:rsidR="00FD504D" w:rsidRPr="001B289E">
        <w:rPr>
          <w:rFonts w:ascii="SimSun" w:eastAsia="SimSun" w:hAnsi="SimSun" w:cs="SimSun" w:hint="eastAsia"/>
          <w:sz w:val="21"/>
          <w:szCs w:val="21"/>
        </w:rPr>
        <w:t>（</w:t>
      </w:r>
      <w:r w:rsidR="00FD504D" w:rsidRPr="001B289E">
        <w:rPr>
          <w:rFonts w:ascii="SimSun" w:eastAsia="SimSun" w:hAnsi="SimSun" w:cs="Arial"/>
          <w:sz w:val="21"/>
          <w:szCs w:val="21"/>
        </w:rPr>
        <w:t>OCR</w:t>
      </w:r>
      <w:r w:rsidR="00FD504D" w:rsidRPr="001B289E">
        <w:rPr>
          <w:rFonts w:ascii="SimSun" w:eastAsia="SimSun" w:hAnsi="SimSun" w:cs="SimSun" w:hint="eastAsia"/>
          <w:sz w:val="21"/>
          <w:szCs w:val="21"/>
        </w:rPr>
        <w:t>）</w:t>
      </w:r>
      <w:r w:rsidR="00FD504D" w:rsidRPr="001B289E">
        <w:rPr>
          <w:rFonts w:ascii="SimSun" w:eastAsia="SimSun" w:hAnsi="SimSun" w:cs="SimSun" w:hint="eastAsia"/>
          <w:sz w:val="21"/>
          <w:szCs w:val="21"/>
          <w:lang w:val="zh-CN"/>
        </w:rPr>
        <w:t>转换程序将国家专利数据汇编转换成完整案文</w:t>
      </w:r>
      <w:r w:rsidR="00FD504D" w:rsidRPr="001B289E">
        <w:rPr>
          <w:rFonts w:ascii="SimSun" w:eastAsia="SimSun" w:hAnsi="SimSun" w:cs="SimSun" w:hint="eastAsia"/>
          <w:sz w:val="21"/>
          <w:szCs w:val="21"/>
        </w:rPr>
        <w:t>，</w:t>
      </w:r>
      <w:r w:rsidR="00FD504D" w:rsidRPr="001B289E">
        <w:rPr>
          <w:rFonts w:ascii="SimSun" w:eastAsia="SimSun" w:hAnsi="SimSun" w:cs="SimSun" w:hint="eastAsia"/>
          <w:sz w:val="21"/>
          <w:szCs w:val="21"/>
          <w:lang w:val="zh-CN"/>
        </w:rPr>
        <w:t>特别是通过邀请尚未发布</w:t>
      </w:r>
      <w:r w:rsidR="00FD504D" w:rsidRPr="001B289E">
        <w:rPr>
          <w:rFonts w:ascii="SimSun" w:eastAsia="SimSun" w:hAnsi="SimSun" w:cs="Arial"/>
          <w:sz w:val="21"/>
          <w:szCs w:val="21"/>
        </w:rPr>
        <w:t>XML</w:t>
      </w:r>
      <w:r w:rsidR="00FD504D" w:rsidRPr="001B289E">
        <w:rPr>
          <w:rFonts w:ascii="SimSun" w:eastAsia="SimSun" w:hAnsi="SimSun" w:cs="SimSun" w:hint="eastAsia"/>
          <w:sz w:val="21"/>
          <w:szCs w:val="21"/>
        </w:rPr>
        <w:t>格式的</w:t>
      </w:r>
      <w:r w:rsidR="00FD504D" w:rsidRPr="001B289E">
        <w:rPr>
          <w:rFonts w:ascii="SimSun" w:eastAsia="SimSun" w:hAnsi="SimSun" w:cs="SimSun" w:hint="eastAsia"/>
          <w:sz w:val="21"/>
          <w:szCs w:val="21"/>
          <w:lang w:val="zh-CN"/>
        </w:rPr>
        <w:t>专利申请完整文本的参与专利局评估和使用</w:t>
      </w:r>
      <w:r w:rsidR="00FD504D" w:rsidRPr="001B289E">
        <w:rPr>
          <w:rFonts w:ascii="SimSun" w:eastAsia="SimSun" w:hAnsi="SimSun" w:cs="Arial"/>
          <w:sz w:val="21"/>
          <w:szCs w:val="21"/>
        </w:rPr>
        <w:t>WIPO</w:t>
      </w:r>
      <w:r w:rsidR="00FD504D" w:rsidRPr="001B289E">
        <w:rPr>
          <w:rFonts w:ascii="SimSun" w:eastAsia="SimSun" w:hAnsi="SimSun" w:cs="SimSun" w:hint="eastAsia"/>
          <w:sz w:val="21"/>
          <w:szCs w:val="21"/>
          <w:lang w:val="zh-CN"/>
        </w:rPr>
        <w:t>的</w:t>
      </w:r>
      <w:r w:rsidR="00FD504D" w:rsidRPr="001B289E">
        <w:rPr>
          <w:rFonts w:ascii="SimSun" w:eastAsia="SimSun" w:hAnsi="SimSun" w:cs="Arial"/>
          <w:sz w:val="21"/>
          <w:szCs w:val="21"/>
        </w:rPr>
        <w:t>OCR</w:t>
      </w:r>
      <w:r w:rsidR="00FD504D" w:rsidRPr="001B289E">
        <w:rPr>
          <w:rFonts w:ascii="SimSun" w:eastAsia="SimSun" w:hAnsi="SimSun" w:cs="SimSun" w:hint="eastAsia"/>
          <w:sz w:val="21"/>
          <w:szCs w:val="21"/>
          <w:lang w:val="zh-CN"/>
        </w:rPr>
        <w:t>解决方案</w:t>
      </w:r>
      <w:r w:rsidR="00FD504D" w:rsidRPr="001B289E">
        <w:rPr>
          <w:rFonts w:ascii="SimSun" w:eastAsia="SimSun" w:hAnsi="SimSun" w:cs="SimSun" w:hint="eastAsia"/>
          <w:sz w:val="21"/>
          <w:szCs w:val="21"/>
        </w:rPr>
        <w:t>，</w:t>
      </w:r>
      <w:r w:rsidR="00FD504D" w:rsidRPr="001B289E">
        <w:rPr>
          <w:rFonts w:ascii="SimSun" w:eastAsia="SimSun" w:hAnsi="SimSun" w:cs="SimSun" w:hint="eastAsia"/>
          <w:sz w:val="21"/>
          <w:szCs w:val="21"/>
          <w:lang w:val="zh-CN"/>
        </w:rPr>
        <w:t>确保前端文件完整文本在源头和在交付时的质量</w:t>
      </w:r>
      <w:r w:rsidR="00FD504D" w:rsidRPr="001B289E">
        <w:rPr>
          <w:rFonts w:ascii="SimSun" w:eastAsia="SimSun" w:hAnsi="SimSun" w:cs="SimSun" w:hint="eastAsia"/>
          <w:sz w:val="21"/>
          <w:szCs w:val="21"/>
        </w:rPr>
        <w:t>；</w:t>
      </w:r>
    </w:p>
    <w:p w14:paraId="69216C16" w14:textId="18548D0E" w:rsidR="00FD504D" w:rsidRPr="001B289E" w:rsidRDefault="00FD504D" w:rsidP="00C7108D">
      <w:pPr>
        <w:pStyle w:val="31"/>
        <w:numPr>
          <w:ilvl w:val="0"/>
          <w:numId w:val="19"/>
        </w:numPr>
        <w:spacing w:afterLines="50" w:after="120" w:line="340" w:lineRule="atLeast"/>
        <w:ind w:left="440" w:hanging="440"/>
        <w:jc w:val="both"/>
        <w:rPr>
          <w:rFonts w:ascii="SimSun" w:eastAsia="SimSun" w:hAnsi="SimSun" w:cs="Times New Roman"/>
          <w:sz w:val="21"/>
          <w:szCs w:val="21"/>
        </w:rPr>
      </w:pPr>
      <w:r w:rsidRPr="001B289E">
        <w:rPr>
          <w:rFonts w:ascii="SimSun" w:eastAsia="SimSun" w:hAnsi="SimSun" w:cs="SimSun" w:hint="eastAsia"/>
          <w:sz w:val="21"/>
          <w:szCs w:val="21"/>
          <w:lang w:val="zh-CN"/>
        </w:rPr>
        <w:t>通过与</w:t>
      </w:r>
      <w:r w:rsidRPr="001B289E">
        <w:rPr>
          <w:rFonts w:ascii="SimSun" w:eastAsia="SimSun" w:hAnsi="SimSun" w:cs="Arial"/>
          <w:sz w:val="21"/>
          <w:szCs w:val="21"/>
        </w:rPr>
        <w:t>WIPO CASE</w:t>
      </w:r>
      <w:r w:rsidRPr="001B289E">
        <w:rPr>
          <w:rFonts w:ascii="SimSun" w:eastAsia="SimSun" w:hAnsi="SimSun" w:cs="SimSun" w:hint="eastAsia"/>
          <w:sz w:val="21"/>
          <w:szCs w:val="21"/>
          <w:lang w:val="zh-CN"/>
        </w:rPr>
        <w:t>和其他公共国家、区域和全球案卷系统的链接</w:t>
      </w:r>
      <w:r w:rsidRPr="001B289E">
        <w:rPr>
          <w:rFonts w:ascii="SimSun" w:eastAsia="SimSun" w:hAnsi="SimSun" w:cs="SimSun" w:hint="eastAsia"/>
          <w:sz w:val="21"/>
          <w:szCs w:val="21"/>
        </w:rPr>
        <w:t>，</w:t>
      </w:r>
      <w:r w:rsidRPr="001B289E">
        <w:rPr>
          <w:rFonts w:ascii="SimSun" w:eastAsia="SimSun" w:hAnsi="SimSun" w:cs="SimSun" w:hint="eastAsia"/>
          <w:sz w:val="21"/>
          <w:szCs w:val="21"/>
          <w:lang w:val="zh-CN"/>
        </w:rPr>
        <w:t>向公众开放提供案卷信息；</w:t>
      </w:r>
    </w:p>
    <w:p w14:paraId="423C814D" w14:textId="77777777" w:rsidR="00FD504D" w:rsidRPr="001B289E" w:rsidRDefault="00FD504D" w:rsidP="00C7108D">
      <w:pPr>
        <w:pStyle w:val="31"/>
        <w:keepNext/>
        <w:keepLines/>
        <w:numPr>
          <w:ilvl w:val="0"/>
          <w:numId w:val="19"/>
        </w:numPr>
        <w:spacing w:afterLines="50" w:after="120" w:line="340" w:lineRule="atLeast"/>
        <w:ind w:left="440" w:hanging="440"/>
        <w:jc w:val="both"/>
        <w:rPr>
          <w:rFonts w:ascii="SimSun" w:eastAsia="SimSun" w:hAnsi="SimSun" w:cs="Times New Roman"/>
          <w:sz w:val="21"/>
          <w:szCs w:val="21"/>
        </w:rPr>
      </w:pPr>
      <w:r w:rsidRPr="001B289E">
        <w:rPr>
          <w:rFonts w:ascii="SimSun" w:eastAsia="SimSun" w:hAnsi="SimSun" w:cs="SimSun" w:hint="eastAsia"/>
          <w:sz w:val="21"/>
          <w:szCs w:val="21"/>
          <w:lang w:val="zh-CN"/>
        </w:rPr>
        <w:t>探索对开放获取科学文献</w:t>
      </w:r>
      <w:r w:rsidRPr="001B289E">
        <w:rPr>
          <w:rFonts w:ascii="SimSun" w:eastAsia="SimSun" w:hAnsi="SimSun" w:cs="SimSun" w:hint="eastAsia"/>
          <w:sz w:val="21"/>
          <w:szCs w:val="21"/>
        </w:rPr>
        <w:t>（</w:t>
      </w:r>
      <w:r w:rsidRPr="001B289E">
        <w:rPr>
          <w:rFonts w:ascii="SimSun" w:eastAsia="SimSun" w:hAnsi="SimSun" w:cs="SimSun" w:hint="eastAsia"/>
          <w:sz w:val="21"/>
          <w:szCs w:val="21"/>
          <w:lang w:val="zh-CN"/>
        </w:rPr>
        <w:t>非专利文献</w:t>
      </w:r>
      <w:r w:rsidRPr="001B289E">
        <w:rPr>
          <w:rFonts w:ascii="SimSun" w:eastAsia="SimSun" w:hAnsi="SimSun" w:cs="SimSun" w:hint="eastAsia"/>
          <w:sz w:val="21"/>
          <w:szCs w:val="21"/>
        </w:rPr>
        <w:t>）</w:t>
      </w:r>
      <w:r w:rsidRPr="001B289E">
        <w:rPr>
          <w:rFonts w:ascii="SimSun" w:eastAsia="SimSun" w:hAnsi="SimSun" w:cs="SimSun" w:hint="eastAsia"/>
          <w:sz w:val="21"/>
          <w:szCs w:val="21"/>
          <w:lang w:val="zh-CN"/>
        </w:rPr>
        <w:t>进行索引编制的可行性</w:t>
      </w:r>
      <w:r w:rsidRPr="001B289E">
        <w:rPr>
          <w:rFonts w:ascii="SimSun" w:eastAsia="SimSun" w:hAnsi="SimSun" w:cs="SimSun" w:hint="eastAsia"/>
          <w:sz w:val="21"/>
          <w:szCs w:val="21"/>
        </w:rPr>
        <w:t>，</w:t>
      </w:r>
      <w:r w:rsidRPr="001B289E">
        <w:rPr>
          <w:rFonts w:ascii="SimSun" w:eastAsia="SimSun" w:hAnsi="SimSun" w:cs="SimSun" w:hint="eastAsia"/>
          <w:sz w:val="21"/>
          <w:szCs w:val="21"/>
          <w:lang w:val="zh-CN"/>
        </w:rPr>
        <w:t>以期开发出新的</w:t>
      </w:r>
      <w:r w:rsidRPr="001B289E">
        <w:rPr>
          <w:rFonts w:ascii="SimSun" w:eastAsia="SimSun" w:hAnsi="SimSun" w:cs="Arial"/>
          <w:sz w:val="21"/>
          <w:szCs w:val="21"/>
        </w:rPr>
        <w:t>PATENTSCOPE</w:t>
      </w:r>
      <w:r w:rsidRPr="001B289E">
        <w:rPr>
          <w:rFonts w:ascii="SimSun" w:eastAsia="SimSun" w:hAnsi="SimSun" w:cs="SimSun" w:hint="eastAsia"/>
          <w:sz w:val="21"/>
          <w:szCs w:val="21"/>
          <w:lang w:val="zh-CN"/>
        </w:rPr>
        <w:t>扩展版</w:t>
      </w:r>
      <w:r w:rsidRPr="001B289E">
        <w:rPr>
          <w:rFonts w:ascii="SimSun" w:eastAsia="SimSun" w:hAnsi="SimSun" w:cs="SimSun" w:hint="eastAsia"/>
          <w:sz w:val="21"/>
          <w:szCs w:val="21"/>
        </w:rPr>
        <w:t>，</w:t>
      </w:r>
      <w:r w:rsidRPr="001B289E">
        <w:rPr>
          <w:rFonts w:ascii="SimSun" w:eastAsia="SimSun" w:hAnsi="SimSun" w:cs="SimSun" w:hint="eastAsia"/>
          <w:sz w:val="21"/>
          <w:szCs w:val="21"/>
          <w:lang w:val="zh-CN"/>
        </w:rPr>
        <w:t>促进非专利文献现有技术的检索</w:t>
      </w:r>
      <w:r w:rsidRPr="001B289E">
        <w:rPr>
          <w:rFonts w:ascii="SimSun" w:eastAsia="SimSun" w:hAnsi="SimSun" w:cs="SimSun" w:hint="eastAsia"/>
          <w:sz w:val="21"/>
          <w:szCs w:val="21"/>
        </w:rPr>
        <w:t>；</w:t>
      </w:r>
    </w:p>
    <w:p w14:paraId="263943BC" w14:textId="77777777" w:rsidR="00FD504D" w:rsidRPr="001B289E" w:rsidRDefault="00FD504D" w:rsidP="00C7108D">
      <w:pPr>
        <w:pStyle w:val="31"/>
        <w:keepNext/>
        <w:keepLines/>
        <w:numPr>
          <w:ilvl w:val="0"/>
          <w:numId w:val="19"/>
        </w:numPr>
        <w:spacing w:afterLines="50" w:after="120" w:line="340" w:lineRule="atLeast"/>
        <w:ind w:left="440" w:hanging="440"/>
        <w:jc w:val="both"/>
        <w:rPr>
          <w:rFonts w:ascii="SimSun" w:eastAsia="SimSun" w:hAnsi="SimSun" w:cs="Times New Roman"/>
          <w:sz w:val="21"/>
          <w:szCs w:val="21"/>
        </w:rPr>
      </w:pPr>
      <w:r w:rsidRPr="001B289E">
        <w:rPr>
          <w:rFonts w:ascii="SimSun" w:eastAsia="SimSun" w:hAnsi="SimSun" w:cs="SimSun" w:hint="eastAsia"/>
          <w:sz w:val="21"/>
          <w:szCs w:val="21"/>
          <w:lang w:val="zh-CN"/>
        </w:rPr>
        <w:t>通过提供关于</w:t>
      </w:r>
      <w:r w:rsidRPr="001B289E">
        <w:rPr>
          <w:rFonts w:ascii="SimSun" w:eastAsia="SimSun" w:hAnsi="SimSun" w:cs="Arial"/>
          <w:sz w:val="21"/>
          <w:szCs w:val="21"/>
        </w:rPr>
        <w:t>WIPO</w:t>
      </w:r>
      <w:r w:rsidRPr="001B289E">
        <w:rPr>
          <w:rFonts w:ascii="SimSun" w:eastAsia="SimSun" w:hAnsi="SimSun" w:cs="SimSun" w:hint="eastAsia"/>
          <w:sz w:val="21"/>
          <w:szCs w:val="21"/>
          <w:lang w:val="zh-CN"/>
        </w:rPr>
        <w:t>国际注册、国家和区域商标数据汇编以及受《巴黎公约》第六条之三保护的徽记的数据</w:t>
      </w:r>
      <w:r w:rsidRPr="001B289E">
        <w:rPr>
          <w:rFonts w:ascii="SimSun" w:eastAsia="SimSun" w:hAnsi="SimSun" w:cs="SimSun" w:hint="eastAsia"/>
          <w:sz w:val="21"/>
          <w:szCs w:val="21"/>
        </w:rPr>
        <w:t>，</w:t>
      </w:r>
      <w:r w:rsidRPr="001B289E">
        <w:rPr>
          <w:rFonts w:ascii="SimSun" w:eastAsia="SimSun" w:hAnsi="SimSun" w:cs="SimSun" w:hint="eastAsia"/>
          <w:sz w:val="21"/>
          <w:szCs w:val="21"/>
          <w:lang w:val="zh-CN"/>
        </w:rPr>
        <w:t>促进</w:t>
      </w:r>
      <w:r w:rsidRPr="001B289E">
        <w:rPr>
          <w:rFonts w:ascii="SimSun" w:eastAsia="SimSun" w:hAnsi="SimSun" w:cs="Arial"/>
          <w:sz w:val="21"/>
          <w:szCs w:val="21"/>
        </w:rPr>
        <w:t>WIPO</w:t>
      </w:r>
      <w:r w:rsidRPr="001B289E">
        <w:rPr>
          <w:rFonts w:ascii="SimSun" w:eastAsia="SimSun" w:hAnsi="SimSun" w:cs="SimSun" w:hint="eastAsia"/>
          <w:sz w:val="21"/>
          <w:szCs w:val="21"/>
          <w:lang w:val="zh-CN"/>
        </w:rPr>
        <w:t>全球品牌数据库成为经济和商业情报的一大来源</w:t>
      </w:r>
      <w:r w:rsidRPr="001B289E">
        <w:rPr>
          <w:rFonts w:ascii="SimSun" w:eastAsia="SimSun" w:hAnsi="SimSun" w:cs="SimSun" w:hint="eastAsia"/>
          <w:sz w:val="21"/>
          <w:szCs w:val="21"/>
        </w:rPr>
        <w:t>；</w:t>
      </w:r>
    </w:p>
    <w:p w14:paraId="7DE85830" w14:textId="77777777" w:rsidR="00FD504D" w:rsidRPr="001B289E" w:rsidRDefault="00FD504D" w:rsidP="00C7108D">
      <w:pPr>
        <w:pStyle w:val="31"/>
        <w:keepNext/>
        <w:keepLines/>
        <w:numPr>
          <w:ilvl w:val="0"/>
          <w:numId w:val="19"/>
        </w:numPr>
        <w:spacing w:afterLines="50" w:after="120" w:line="340" w:lineRule="atLeast"/>
        <w:ind w:left="440" w:hanging="440"/>
        <w:jc w:val="both"/>
        <w:rPr>
          <w:rFonts w:ascii="SimSun" w:eastAsia="SimSun" w:hAnsi="SimSun" w:cs="Times New Roman"/>
          <w:sz w:val="21"/>
          <w:szCs w:val="21"/>
        </w:rPr>
      </w:pPr>
      <w:r w:rsidRPr="001B289E">
        <w:rPr>
          <w:rFonts w:ascii="SimSun" w:eastAsia="SimSun" w:hAnsi="SimSun" w:cs="SimSun" w:hint="eastAsia"/>
          <w:sz w:val="21"/>
          <w:szCs w:val="21"/>
          <w:lang w:val="zh-CN"/>
        </w:rPr>
        <w:t>继续开发涵盖</w:t>
      </w:r>
      <w:r w:rsidRPr="001B289E">
        <w:rPr>
          <w:rFonts w:ascii="SimSun" w:eastAsia="SimSun" w:hAnsi="SimSun" w:cs="Arial"/>
          <w:sz w:val="21"/>
          <w:szCs w:val="21"/>
        </w:rPr>
        <w:t>WIPO</w:t>
      </w:r>
      <w:r w:rsidRPr="001B289E">
        <w:rPr>
          <w:rFonts w:ascii="SimSun" w:eastAsia="SimSun" w:hAnsi="SimSun" w:cs="SimSun" w:hint="eastAsia"/>
          <w:sz w:val="21"/>
          <w:szCs w:val="21"/>
          <w:lang w:val="zh-CN"/>
        </w:rPr>
        <w:t>国际注册以及国家和地区工业品外观设计数据汇编的全球工业品外观设计数据库</w:t>
      </w:r>
      <w:r w:rsidRPr="001B289E">
        <w:rPr>
          <w:rFonts w:ascii="SimSun" w:eastAsia="SimSun" w:hAnsi="SimSun" w:cs="SimSun" w:hint="eastAsia"/>
          <w:sz w:val="21"/>
          <w:szCs w:val="21"/>
        </w:rPr>
        <w:t>，</w:t>
      </w:r>
      <w:r w:rsidRPr="001B289E">
        <w:rPr>
          <w:rFonts w:ascii="SimSun" w:eastAsia="SimSun" w:hAnsi="SimSun" w:cs="SimSun" w:hint="eastAsia"/>
          <w:sz w:val="21"/>
          <w:szCs w:val="21"/>
          <w:lang w:val="zh-CN"/>
        </w:rPr>
        <w:t>包括通过调查上传不同数据格式的图像数据的可能性</w:t>
      </w:r>
      <w:r w:rsidRPr="001B289E">
        <w:rPr>
          <w:rFonts w:ascii="SimSun" w:eastAsia="SimSun" w:hAnsi="SimSun" w:cs="SimSun" w:hint="eastAsia"/>
          <w:sz w:val="21"/>
          <w:szCs w:val="21"/>
        </w:rPr>
        <w:t>，</w:t>
      </w:r>
      <w:r w:rsidRPr="001B289E">
        <w:rPr>
          <w:rFonts w:ascii="SimSun" w:eastAsia="SimSun" w:hAnsi="SimSun" w:cs="SimSun" w:hint="eastAsia"/>
          <w:sz w:val="21"/>
          <w:szCs w:val="21"/>
          <w:lang w:val="zh-CN"/>
        </w:rPr>
        <w:t>以及建立一个高效的图像相似性检索系统</w:t>
      </w:r>
      <w:r w:rsidRPr="001B289E">
        <w:rPr>
          <w:rFonts w:ascii="SimSun" w:eastAsia="SimSun" w:hAnsi="SimSun" w:cs="SimSun" w:hint="eastAsia"/>
          <w:sz w:val="21"/>
          <w:szCs w:val="21"/>
        </w:rPr>
        <w:t>，</w:t>
      </w:r>
      <w:r w:rsidRPr="001B289E">
        <w:rPr>
          <w:rFonts w:ascii="SimSun" w:eastAsia="SimSun" w:hAnsi="SimSun" w:cs="SimSun" w:hint="eastAsia"/>
          <w:sz w:val="21"/>
          <w:szCs w:val="21"/>
          <w:lang w:val="zh-CN"/>
        </w:rPr>
        <w:t>用以检索已注册的平面外观设计</w:t>
      </w:r>
      <w:r w:rsidRPr="001B289E">
        <w:rPr>
          <w:rFonts w:ascii="SimSun" w:eastAsia="SimSun" w:hAnsi="SimSun" w:cs="SimSun" w:hint="eastAsia"/>
          <w:sz w:val="21"/>
          <w:szCs w:val="21"/>
        </w:rPr>
        <w:t>（</w:t>
      </w:r>
      <w:r w:rsidRPr="001B289E">
        <w:rPr>
          <w:rFonts w:ascii="SimSun" w:eastAsia="SimSun" w:hAnsi="SimSun" w:cs="SimSun" w:hint="eastAsia"/>
          <w:sz w:val="21"/>
          <w:szCs w:val="21"/>
          <w:lang w:val="zh-CN"/>
        </w:rPr>
        <w:t>洛迦诺分类第</w:t>
      </w:r>
      <w:r w:rsidRPr="001B289E">
        <w:rPr>
          <w:rFonts w:ascii="SimSun" w:eastAsia="SimSun" w:hAnsi="SimSun" w:cs="Arial"/>
          <w:sz w:val="21"/>
          <w:szCs w:val="21"/>
        </w:rPr>
        <w:t>32</w:t>
      </w:r>
      <w:r w:rsidRPr="001B289E">
        <w:rPr>
          <w:rFonts w:ascii="SimSun" w:eastAsia="SimSun" w:hAnsi="SimSun" w:cs="SimSun" w:hint="eastAsia"/>
          <w:sz w:val="21"/>
          <w:szCs w:val="21"/>
          <w:lang w:val="zh-CN"/>
        </w:rPr>
        <w:t>类</w:t>
      </w:r>
      <w:r w:rsidRPr="001B289E">
        <w:rPr>
          <w:rFonts w:ascii="SimSun" w:eastAsia="SimSun" w:hAnsi="SimSun" w:cs="SimSun" w:hint="eastAsia"/>
          <w:sz w:val="21"/>
          <w:szCs w:val="21"/>
        </w:rPr>
        <w:t>）；</w:t>
      </w:r>
    </w:p>
    <w:p w14:paraId="558C21EC" w14:textId="77777777" w:rsidR="00FD504D" w:rsidRPr="0078789F" w:rsidRDefault="00FD504D" w:rsidP="00C7108D">
      <w:pPr>
        <w:pStyle w:val="31"/>
        <w:keepNext/>
        <w:keepLines/>
        <w:numPr>
          <w:ilvl w:val="0"/>
          <w:numId w:val="19"/>
        </w:numPr>
        <w:spacing w:afterLines="50" w:after="120" w:line="340" w:lineRule="atLeast"/>
        <w:ind w:left="440" w:hanging="440"/>
        <w:jc w:val="both"/>
        <w:rPr>
          <w:rFonts w:ascii="SimSun" w:eastAsia="SimSun" w:hAnsi="SimSun" w:cs="Times New Roman"/>
          <w:sz w:val="21"/>
          <w:szCs w:val="21"/>
        </w:rPr>
      </w:pPr>
      <w:r w:rsidRPr="001B289E">
        <w:rPr>
          <w:rFonts w:ascii="SimSun" w:eastAsia="SimSun" w:hAnsi="SimSun" w:cs="SimSun" w:hint="eastAsia"/>
          <w:sz w:val="21"/>
          <w:szCs w:val="21"/>
          <w:lang w:val="zh-CN"/>
        </w:rPr>
        <w:t>通过添加知识产权法律和条约汇编扩大</w:t>
      </w:r>
      <w:r w:rsidRPr="001B289E">
        <w:rPr>
          <w:rFonts w:ascii="SimSun" w:eastAsia="SimSun" w:hAnsi="SimSun" w:cs="Arial"/>
          <w:sz w:val="21"/>
          <w:szCs w:val="21"/>
        </w:rPr>
        <w:t>WIPO Lex</w:t>
      </w:r>
      <w:r w:rsidRPr="001B289E">
        <w:rPr>
          <w:rFonts w:ascii="SimSun" w:eastAsia="SimSun" w:hAnsi="SimSun" w:cs="SimSun" w:hint="eastAsia"/>
          <w:sz w:val="21"/>
          <w:szCs w:val="21"/>
          <w:lang w:val="zh-CN"/>
        </w:rPr>
        <w:t>的地理覆盖范围</w:t>
      </w:r>
      <w:r w:rsidRPr="001B289E">
        <w:rPr>
          <w:rFonts w:ascii="SimSun" w:eastAsia="SimSun" w:hAnsi="SimSun" w:cs="SimSun" w:hint="eastAsia"/>
          <w:sz w:val="21"/>
          <w:szCs w:val="21"/>
        </w:rPr>
        <w:t>，</w:t>
      </w:r>
      <w:r w:rsidRPr="001B289E">
        <w:rPr>
          <w:rFonts w:ascii="SimSun" w:eastAsia="SimSun" w:hAnsi="SimSun" w:cs="SimSun" w:hint="eastAsia"/>
          <w:sz w:val="21"/>
          <w:szCs w:val="21"/>
          <w:lang w:val="zh-CN"/>
        </w:rPr>
        <w:t>并完善该系统的搜索功能和用户界面。</w:t>
      </w:r>
    </w:p>
    <w:tbl>
      <w:tblPr>
        <w:tblW w:w="9214" w:type="dxa"/>
        <w:tblLayout w:type="fixed"/>
        <w:tblLook w:val="01E0" w:firstRow="1" w:lastRow="1" w:firstColumn="1" w:lastColumn="1" w:noHBand="0" w:noVBand="0"/>
      </w:tblPr>
      <w:tblGrid>
        <w:gridCol w:w="9214"/>
      </w:tblGrid>
      <w:tr w:rsidR="00FD504D" w:rsidRPr="00E04BA0" w14:paraId="30E9E6EB" w14:textId="77777777" w:rsidTr="00F936B5">
        <w:trPr>
          <w:trHeight w:val="424"/>
        </w:trPr>
        <w:tc>
          <w:tcPr>
            <w:tcW w:w="9214" w:type="dxa"/>
            <w:shd w:val="clear" w:color="auto" w:fill="C6D9F1"/>
            <w:vAlign w:val="center"/>
          </w:tcPr>
          <w:p w14:paraId="62A6B7E6" w14:textId="73603956" w:rsidR="00FD504D" w:rsidRPr="00E04BA0" w:rsidRDefault="00FD504D" w:rsidP="004F7F0D">
            <w:pPr>
              <w:jc w:val="center"/>
              <w:rPr>
                <w:rFonts w:ascii="Times New Roman" w:hAnsi="Times New Roman"/>
                <w:b/>
                <w:bCs/>
                <w:color w:val="FF0000"/>
                <w:sz w:val="20"/>
                <w:lang w:eastAsia="zh-CN"/>
              </w:rPr>
            </w:pPr>
            <w:r>
              <w:rPr>
                <w:rFonts w:ascii="SimHei" w:eastAsia="SimHei" w:hAnsi="SimHei" w:cs="Times New Roman" w:hint="eastAsia"/>
                <w:caps/>
                <w:szCs w:val="21"/>
                <w:lang w:val="zh-CN" w:eastAsia="x-none"/>
              </w:rPr>
              <w:t>跨计划合作</w:t>
            </w:r>
          </w:p>
        </w:tc>
      </w:tr>
    </w:tbl>
    <w:p w14:paraId="32E425A9" w14:textId="20FCB92E" w:rsidR="004F7F0D" w:rsidRPr="00E04BA0" w:rsidRDefault="004F7F0D" w:rsidP="004F7F0D">
      <w:pPr>
        <w:jc w:val="both"/>
        <w:rPr>
          <w:rFonts w:ascii="Times New Roman" w:hAnsi="Times New Roman"/>
          <w:color w:val="FF0000"/>
          <w:sz w:val="20"/>
          <w:lang w:eastAsia="zh-CN"/>
        </w:rPr>
      </w:pPr>
      <w:r>
        <w:rPr>
          <w:rFonts w:ascii="Times New Roman" w:hAnsi="Times New Roman" w:hint="eastAsia"/>
          <w:noProof/>
          <w:color w:val="FF0000"/>
          <w:sz w:val="20"/>
          <w:lang w:eastAsia="zh-CN"/>
        </w:rPr>
        <w:drawing>
          <wp:anchor distT="0" distB="0" distL="114300" distR="114300" simplePos="0" relativeHeight="251789312" behindDoc="0" locked="0" layoutInCell="1" allowOverlap="1" wp14:anchorId="1A58DF9F" wp14:editId="76A5E85E">
            <wp:simplePos x="0" y="0"/>
            <wp:positionH relativeFrom="column">
              <wp:posOffset>1301750</wp:posOffset>
            </wp:positionH>
            <wp:positionV relativeFrom="paragraph">
              <wp:posOffset>149225</wp:posOffset>
            </wp:positionV>
            <wp:extent cx="3426460" cy="3230880"/>
            <wp:effectExtent l="0" t="0" r="2540" b="7620"/>
            <wp:wrapTopAndBottom/>
            <wp:docPr id="1129" name="图片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合作13.PNG"/>
                    <pic:cNvPicPr/>
                  </pic:nvPicPr>
                  <pic:blipFill>
                    <a:blip r:embed="rId181">
                      <a:extLst>
                        <a:ext uri="{28A0092B-C50C-407E-A947-70E740481C1C}">
                          <a14:useLocalDpi xmlns:a14="http://schemas.microsoft.com/office/drawing/2010/main" val="0"/>
                        </a:ext>
                      </a:extLst>
                    </a:blip>
                    <a:stretch>
                      <a:fillRect/>
                    </a:stretch>
                  </pic:blipFill>
                  <pic:spPr>
                    <a:xfrm>
                      <a:off x="0" y="0"/>
                      <a:ext cx="3426460" cy="3230880"/>
                    </a:xfrm>
                    <a:prstGeom prst="rect">
                      <a:avLst/>
                    </a:prstGeom>
                  </pic:spPr>
                </pic:pic>
              </a:graphicData>
            </a:graphic>
            <wp14:sizeRelH relativeFrom="page">
              <wp14:pctWidth>0</wp14:pctWidth>
            </wp14:sizeRelH>
            <wp14:sizeRelV relativeFrom="page">
              <wp14:pctHeight>0</wp14:pctHeight>
            </wp14:sizeRelV>
          </wp:anchor>
        </w:drawing>
      </w:r>
    </w:p>
    <w:tbl>
      <w:tblPr>
        <w:tblW w:w="9229" w:type="dxa"/>
        <w:tblLayout w:type="fixed"/>
        <w:tblLook w:val="01E0" w:firstRow="1" w:lastRow="1" w:firstColumn="1" w:lastColumn="1" w:noHBand="0" w:noVBand="0"/>
      </w:tblPr>
      <w:tblGrid>
        <w:gridCol w:w="108"/>
        <w:gridCol w:w="2199"/>
        <w:gridCol w:w="2282"/>
        <w:gridCol w:w="25"/>
        <w:gridCol w:w="2307"/>
        <w:gridCol w:w="2258"/>
        <w:gridCol w:w="35"/>
        <w:gridCol w:w="15"/>
      </w:tblGrid>
      <w:tr w:rsidR="00FD504D" w:rsidRPr="00E04BA0" w14:paraId="2E5E5277" w14:textId="77777777" w:rsidTr="00782F44">
        <w:trPr>
          <w:gridAfter w:val="2"/>
          <w:wAfter w:w="50" w:type="dxa"/>
          <w:trHeight w:val="425"/>
        </w:trPr>
        <w:tc>
          <w:tcPr>
            <w:tcW w:w="4589" w:type="dxa"/>
            <w:gridSpan w:val="3"/>
            <w:shd w:val="clear" w:color="auto" w:fill="C6D9F1"/>
            <w:tcMar>
              <w:top w:w="0" w:type="dxa"/>
            </w:tcMar>
            <w:vAlign w:val="center"/>
          </w:tcPr>
          <w:p w14:paraId="06F6DF64" w14:textId="6B3A435D" w:rsidR="00FD504D" w:rsidRPr="0009572D" w:rsidRDefault="00FD504D" w:rsidP="00F936B5">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lastRenderedPageBreak/>
              <w:t>风　险</w:t>
            </w:r>
          </w:p>
        </w:tc>
        <w:tc>
          <w:tcPr>
            <w:tcW w:w="4590" w:type="dxa"/>
            <w:gridSpan w:val="3"/>
            <w:shd w:val="clear" w:color="auto" w:fill="C6D9F1"/>
            <w:tcMar>
              <w:top w:w="0" w:type="dxa"/>
            </w:tcMar>
            <w:vAlign w:val="center"/>
          </w:tcPr>
          <w:p w14:paraId="47E4C4CA" w14:textId="77777777" w:rsidR="00FD504D" w:rsidRPr="0009572D" w:rsidRDefault="00FD504D" w:rsidP="00F936B5">
            <w:pPr>
              <w:keepNext/>
              <w:keepLines/>
              <w:jc w:val="center"/>
              <w:rPr>
                <w:rFonts w:ascii="SimHei" w:eastAsia="SimHei" w:hAnsi="SimHei" w:cs="Times New Roman"/>
                <w:caps/>
                <w:szCs w:val="21"/>
                <w:lang w:val="zh-CN"/>
              </w:rPr>
            </w:pPr>
            <w:r w:rsidRPr="0009572D">
              <w:rPr>
                <w:rFonts w:ascii="SimHei" w:eastAsia="SimHei" w:hAnsi="SimHei" w:cs="Times New Roman" w:hint="eastAsia"/>
                <w:caps/>
                <w:szCs w:val="21"/>
                <w:lang w:val="zh-CN" w:eastAsia="x-none"/>
              </w:rPr>
              <w:t>缓减</w:t>
            </w:r>
            <w:r>
              <w:rPr>
                <w:rFonts w:ascii="SimHei" w:eastAsia="SimHei" w:hAnsi="SimHei" w:cs="Times New Roman" w:hint="eastAsia"/>
                <w:caps/>
                <w:szCs w:val="21"/>
                <w:lang w:val="zh-CN"/>
              </w:rPr>
              <w:t>风险的行动</w:t>
            </w:r>
          </w:p>
        </w:tc>
      </w:tr>
      <w:tr w:rsidR="00FD504D" w:rsidRPr="00E04BA0" w14:paraId="18455007" w14:textId="77777777" w:rsidTr="00782F44">
        <w:trPr>
          <w:gridAfter w:val="2"/>
          <w:wAfter w:w="50" w:type="dxa"/>
          <w:trHeight w:val="426"/>
        </w:trPr>
        <w:tc>
          <w:tcPr>
            <w:tcW w:w="4589" w:type="dxa"/>
            <w:gridSpan w:val="3"/>
            <w:tcMar>
              <w:top w:w="113" w:type="dxa"/>
              <w:bottom w:w="113" w:type="dxa"/>
            </w:tcMar>
          </w:tcPr>
          <w:p w14:paraId="738E68A8" w14:textId="77777777" w:rsidR="00FD504D" w:rsidRPr="002F2ED0" w:rsidRDefault="00FD504D" w:rsidP="00F936B5">
            <w:pPr>
              <w:keepNext/>
              <w:keepLines/>
              <w:rPr>
                <w:rFonts w:ascii="Times New Roman" w:hAnsi="Times New Roman"/>
                <w:color w:val="FF0000"/>
                <w:sz w:val="18"/>
                <w:szCs w:val="18"/>
              </w:rPr>
            </w:pPr>
            <w:r w:rsidRPr="002F2ED0">
              <w:rPr>
                <w:rFonts w:hint="eastAsia"/>
                <w:sz w:val="18"/>
                <w:szCs w:val="18"/>
              </w:rPr>
              <w:t>由于日内瓦</w:t>
            </w:r>
            <w:r w:rsidRPr="002F2ED0">
              <w:rPr>
                <w:rFonts w:cs="SimSun" w:hint="eastAsia"/>
                <w:sz w:val="18"/>
                <w:szCs w:val="18"/>
              </w:rPr>
              <w:t>总</w:t>
            </w:r>
            <w:r w:rsidRPr="002F2ED0">
              <w:rPr>
                <w:rFonts w:cs="MS Mincho" w:hint="eastAsia"/>
                <w:sz w:val="18"/>
                <w:szCs w:val="18"/>
              </w:rPr>
              <w:t>部出</w:t>
            </w:r>
            <w:r w:rsidRPr="002F2ED0">
              <w:rPr>
                <w:rFonts w:cs="SimSun" w:hint="eastAsia"/>
                <w:sz w:val="18"/>
                <w:szCs w:val="18"/>
              </w:rPr>
              <w:t>现</w:t>
            </w:r>
            <w:r w:rsidRPr="002F2ED0">
              <w:rPr>
                <w:rFonts w:cs="MS Mincho" w:hint="eastAsia"/>
                <w:sz w:val="18"/>
                <w:szCs w:val="18"/>
              </w:rPr>
              <w:t>局部互</w:t>
            </w:r>
            <w:r w:rsidRPr="002F2ED0">
              <w:rPr>
                <w:rFonts w:cs="SimSun" w:hint="eastAsia"/>
                <w:sz w:val="18"/>
                <w:szCs w:val="18"/>
              </w:rPr>
              <w:t>联</w:t>
            </w:r>
            <w:r w:rsidRPr="002F2ED0">
              <w:rPr>
                <w:rFonts w:cs="MS Mincho" w:hint="eastAsia"/>
                <w:sz w:val="18"/>
                <w:szCs w:val="18"/>
              </w:rPr>
              <w:t>网服</w:t>
            </w:r>
            <w:r w:rsidRPr="002F2ED0">
              <w:rPr>
                <w:rFonts w:cs="SimSun" w:hint="eastAsia"/>
                <w:sz w:val="18"/>
                <w:szCs w:val="18"/>
              </w:rPr>
              <w:t>务</w:t>
            </w:r>
            <w:r w:rsidRPr="002F2ED0">
              <w:rPr>
                <w:rFonts w:cs="MS Mincho" w:hint="eastAsia"/>
                <w:sz w:val="18"/>
                <w:szCs w:val="18"/>
              </w:rPr>
              <w:t>中断或技</w:t>
            </w:r>
            <w:r w:rsidRPr="002F2ED0">
              <w:rPr>
                <w:rFonts w:cs="SimSun" w:hint="eastAsia"/>
                <w:sz w:val="18"/>
                <w:szCs w:val="18"/>
              </w:rPr>
              <w:t>术</w:t>
            </w:r>
            <w:r w:rsidRPr="002F2ED0">
              <w:rPr>
                <w:rFonts w:cs="MS Mincho" w:hint="eastAsia"/>
                <w:sz w:val="18"/>
                <w:szCs w:val="18"/>
              </w:rPr>
              <w:t>故障，</w:t>
            </w:r>
            <w:r w:rsidRPr="002F2ED0">
              <w:rPr>
                <w:rFonts w:cs="SimSun" w:hint="eastAsia"/>
                <w:sz w:val="18"/>
                <w:szCs w:val="18"/>
              </w:rPr>
              <w:t>导</w:t>
            </w:r>
            <w:r w:rsidRPr="002F2ED0">
              <w:rPr>
                <w:rFonts w:cs="MS Mincho" w:hint="eastAsia"/>
                <w:sz w:val="18"/>
                <w:szCs w:val="18"/>
              </w:rPr>
              <w:t>致无法</w:t>
            </w:r>
            <w:r w:rsidRPr="002F2ED0">
              <w:rPr>
                <w:rFonts w:cs="SimSun" w:hint="eastAsia"/>
                <w:sz w:val="18"/>
                <w:szCs w:val="18"/>
              </w:rPr>
              <w:t>访问</w:t>
            </w:r>
            <w:r w:rsidRPr="002F2ED0">
              <w:rPr>
                <w:rFonts w:cs="MS Mincho" w:hint="eastAsia"/>
                <w:sz w:val="18"/>
                <w:szCs w:val="18"/>
              </w:rPr>
              <w:t>全球数据</w:t>
            </w:r>
            <w:r w:rsidRPr="002F2ED0">
              <w:rPr>
                <w:rFonts w:cs="SimSun" w:hint="eastAsia"/>
                <w:sz w:val="18"/>
                <w:szCs w:val="18"/>
              </w:rPr>
              <w:t>库</w:t>
            </w:r>
            <w:r w:rsidRPr="002F2ED0">
              <w:rPr>
                <w:rFonts w:cs="MS Mincho" w:hint="eastAsia"/>
                <w:sz w:val="18"/>
                <w:szCs w:val="18"/>
              </w:rPr>
              <w:t>。</w:t>
            </w:r>
          </w:p>
        </w:tc>
        <w:tc>
          <w:tcPr>
            <w:tcW w:w="4590" w:type="dxa"/>
            <w:gridSpan w:val="3"/>
            <w:tcMar>
              <w:top w:w="113" w:type="dxa"/>
              <w:bottom w:w="113" w:type="dxa"/>
            </w:tcMar>
          </w:tcPr>
          <w:p w14:paraId="3951F589" w14:textId="77777777" w:rsidR="00FD504D" w:rsidRPr="002F2ED0" w:rsidRDefault="00FD504D" w:rsidP="00F936B5">
            <w:pPr>
              <w:keepNext/>
              <w:keepLines/>
              <w:rPr>
                <w:rFonts w:ascii="Times New Roman" w:hAnsi="Times New Roman"/>
                <w:color w:val="FF0000"/>
                <w:sz w:val="18"/>
                <w:szCs w:val="18"/>
              </w:rPr>
            </w:pPr>
            <w:r w:rsidRPr="002F2ED0">
              <w:rPr>
                <w:rFonts w:hint="eastAsia"/>
                <w:sz w:val="18"/>
                <w:szCs w:val="18"/>
              </w:rPr>
              <w:t>将通</w:t>
            </w:r>
            <w:r w:rsidRPr="002F2ED0">
              <w:rPr>
                <w:rFonts w:cs="SimSun" w:hint="eastAsia"/>
                <w:sz w:val="18"/>
                <w:szCs w:val="18"/>
              </w:rPr>
              <w:t>过</w:t>
            </w:r>
            <w:r w:rsidRPr="002F2ED0">
              <w:rPr>
                <w:rFonts w:cs="MS Mincho" w:hint="eastAsia"/>
                <w:sz w:val="18"/>
                <w:szCs w:val="18"/>
              </w:rPr>
              <w:t>安装</w:t>
            </w:r>
            <w:r w:rsidRPr="002F2ED0">
              <w:rPr>
                <w:rFonts w:cs="SimSun" w:hint="eastAsia"/>
                <w:sz w:val="18"/>
                <w:szCs w:val="18"/>
              </w:rPr>
              <w:t>远</w:t>
            </w:r>
            <w:r w:rsidRPr="002F2ED0">
              <w:rPr>
                <w:rFonts w:cs="MS Mincho" w:hint="eastAsia"/>
                <w:sz w:val="18"/>
                <w:szCs w:val="18"/>
              </w:rPr>
              <w:t>程</w:t>
            </w:r>
            <w:r w:rsidRPr="002F2ED0">
              <w:rPr>
                <w:rFonts w:cs="SimSun" w:hint="eastAsia"/>
                <w:sz w:val="18"/>
                <w:szCs w:val="18"/>
              </w:rPr>
              <w:t>镜</w:t>
            </w:r>
            <w:r w:rsidRPr="002F2ED0">
              <w:rPr>
                <w:rFonts w:cs="MS Mincho" w:hint="eastAsia"/>
                <w:sz w:val="18"/>
                <w:szCs w:val="18"/>
              </w:rPr>
              <w:t>像服</w:t>
            </w:r>
            <w:r w:rsidRPr="002F2ED0">
              <w:rPr>
                <w:rFonts w:cs="SimSun" w:hint="eastAsia"/>
                <w:sz w:val="18"/>
                <w:szCs w:val="18"/>
              </w:rPr>
              <w:t>务</w:t>
            </w:r>
            <w:r w:rsidRPr="002F2ED0">
              <w:rPr>
                <w:rFonts w:cs="MS Mincho" w:hint="eastAsia"/>
                <w:sz w:val="18"/>
                <w:szCs w:val="18"/>
              </w:rPr>
              <w:t>器</w:t>
            </w:r>
            <w:r w:rsidRPr="002F2ED0">
              <w:rPr>
                <w:rFonts w:cs="SimSun" w:hint="eastAsia"/>
                <w:sz w:val="18"/>
                <w:szCs w:val="18"/>
              </w:rPr>
              <w:t>实现</w:t>
            </w:r>
            <w:r w:rsidRPr="002F2ED0">
              <w:rPr>
                <w:rFonts w:cs="MS Mincho" w:hint="eastAsia"/>
                <w:sz w:val="18"/>
                <w:szCs w:val="18"/>
              </w:rPr>
              <w:t>服</w:t>
            </w:r>
            <w:r w:rsidRPr="002F2ED0">
              <w:rPr>
                <w:rFonts w:cs="SimSun" w:hint="eastAsia"/>
                <w:sz w:val="18"/>
                <w:szCs w:val="18"/>
              </w:rPr>
              <w:t>务</w:t>
            </w:r>
            <w:r w:rsidRPr="002F2ED0">
              <w:rPr>
                <w:rFonts w:cs="MS Mincho" w:hint="eastAsia"/>
                <w:sz w:val="18"/>
                <w:szCs w:val="18"/>
              </w:rPr>
              <w:t>副本和地域多</w:t>
            </w:r>
            <w:r w:rsidRPr="002F2ED0">
              <w:rPr>
                <w:rFonts w:cs="SimSun" w:hint="eastAsia"/>
                <w:sz w:val="18"/>
                <w:szCs w:val="18"/>
              </w:rPr>
              <w:t>样</w:t>
            </w:r>
            <w:r w:rsidRPr="002F2ED0">
              <w:rPr>
                <w:rFonts w:cs="MS Mincho" w:hint="eastAsia"/>
                <w:sz w:val="18"/>
                <w:szCs w:val="18"/>
              </w:rPr>
              <w:t>性，从而</w:t>
            </w:r>
            <w:r w:rsidRPr="002F2ED0">
              <w:rPr>
                <w:rFonts w:cs="SimSun" w:hint="eastAsia"/>
                <w:sz w:val="18"/>
                <w:szCs w:val="18"/>
              </w:rPr>
              <w:t>为</w:t>
            </w:r>
            <w:r w:rsidRPr="002F2ED0">
              <w:rPr>
                <w:rFonts w:cs="MS Mincho" w:hint="eastAsia"/>
                <w:sz w:val="18"/>
                <w:szCs w:val="18"/>
              </w:rPr>
              <w:t>用</w:t>
            </w:r>
            <w:r w:rsidRPr="002F2ED0">
              <w:rPr>
                <w:rFonts w:cs="SimSun" w:hint="eastAsia"/>
                <w:sz w:val="18"/>
                <w:szCs w:val="18"/>
              </w:rPr>
              <w:t>户</w:t>
            </w:r>
            <w:r w:rsidRPr="002F2ED0">
              <w:rPr>
                <w:rFonts w:cs="MS Mincho" w:hint="eastAsia"/>
                <w:sz w:val="18"/>
                <w:szCs w:val="18"/>
              </w:rPr>
              <w:t>提供更加完善的服</w:t>
            </w:r>
            <w:r w:rsidRPr="002F2ED0">
              <w:rPr>
                <w:rFonts w:cs="SimSun" w:hint="eastAsia"/>
                <w:sz w:val="18"/>
                <w:szCs w:val="18"/>
              </w:rPr>
              <w:t>务</w:t>
            </w:r>
            <w:r w:rsidRPr="002F2ED0">
              <w:rPr>
                <w:rFonts w:cs="MS Mincho" w:hint="eastAsia"/>
                <w:sz w:val="18"/>
                <w:szCs w:val="18"/>
              </w:rPr>
              <w:t>，并在日内瓦本地</w:t>
            </w:r>
            <w:r w:rsidRPr="002F2ED0">
              <w:rPr>
                <w:rFonts w:cs="SimSun" w:hint="eastAsia"/>
                <w:sz w:val="18"/>
                <w:szCs w:val="18"/>
              </w:rPr>
              <w:t>业务</w:t>
            </w:r>
            <w:r w:rsidRPr="002F2ED0">
              <w:rPr>
                <w:rFonts w:cs="MS Mincho" w:hint="eastAsia"/>
                <w:sz w:val="18"/>
                <w:szCs w:val="18"/>
              </w:rPr>
              <w:t>中断</w:t>
            </w:r>
            <w:r w:rsidRPr="002F2ED0">
              <w:rPr>
                <w:rFonts w:cs="SimSun" w:hint="eastAsia"/>
                <w:sz w:val="18"/>
                <w:szCs w:val="18"/>
              </w:rPr>
              <w:t>时</w:t>
            </w:r>
            <w:r w:rsidRPr="002F2ED0">
              <w:rPr>
                <w:rFonts w:cs="MS Mincho" w:hint="eastAsia"/>
                <w:sz w:val="18"/>
                <w:szCs w:val="18"/>
              </w:rPr>
              <w:t>保持数据</w:t>
            </w:r>
            <w:r w:rsidRPr="002F2ED0">
              <w:rPr>
                <w:rFonts w:cs="SimSun" w:hint="eastAsia"/>
                <w:sz w:val="18"/>
                <w:szCs w:val="18"/>
              </w:rPr>
              <w:t>访问</w:t>
            </w:r>
            <w:r w:rsidRPr="002F2ED0">
              <w:rPr>
                <w:rFonts w:cs="MS Mincho" w:hint="eastAsia"/>
                <w:sz w:val="18"/>
                <w:szCs w:val="18"/>
              </w:rPr>
              <w:t>通</w:t>
            </w:r>
            <w:r w:rsidRPr="002F2ED0">
              <w:rPr>
                <w:rFonts w:cs="SimSun" w:hint="eastAsia"/>
                <w:sz w:val="18"/>
                <w:szCs w:val="18"/>
              </w:rPr>
              <w:t>畅</w:t>
            </w:r>
            <w:r w:rsidRPr="002F2ED0">
              <w:rPr>
                <w:rFonts w:cs="MS Mincho" w:hint="eastAsia"/>
                <w:sz w:val="18"/>
                <w:szCs w:val="18"/>
              </w:rPr>
              <w:t>。</w:t>
            </w:r>
          </w:p>
        </w:tc>
      </w:tr>
      <w:tr w:rsidR="00FD504D" w:rsidRPr="00E04BA0" w14:paraId="53DFE346" w14:textId="77777777" w:rsidTr="00782F44">
        <w:tblPrEx>
          <w:tblLook w:val="00A0" w:firstRow="1" w:lastRow="0" w:firstColumn="1" w:lastColumn="0" w:noHBand="0" w:noVBand="0"/>
        </w:tblPrEx>
        <w:trPr>
          <w:gridBefore w:val="1"/>
          <w:wBefore w:w="108" w:type="dxa"/>
          <w:trHeight w:val="425"/>
          <w:tblHeader/>
        </w:trPr>
        <w:tc>
          <w:tcPr>
            <w:tcW w:w="2199" w:type="dxa"/>
            <w:shd w:val="clear" w:color="000000" w:fill="C5D9F1"/>
            <w:tcMar>
              <w:top w:w="0" w:type="dxa"/>
            </w:tcMar>
            <w:vAlign w:val="center"/>
          </w:tcPr>
          <w:p w14:paraId="6938565C" w14:textId="77777777" w:rsidR="00FD504D" w:rsidRPr="0009572D" w:rsidRDefault="00FD504D" w:rsidP="00F936B5">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预期成果</w:t>
            </w:r>
          </w:p>
        </w:tc>
        <w:tc>
          <w:tcPr>
            <w:tcW w:w="2307" w:type="dxa"/>
            <w:gridSpan w:val="2"/>
            <w:shd w:val="clear" w:color="000000" w:fill="C5D9F1"/>
            <w:tcMar>
              <w:top w:w="0" w:type="dxa"/>
            </w:tcMar>
            <w:vAlign w:val="center"/>
          </w:tcPr>
          <w:p w14:paraId="3155F08C" w14:textId="77777777" w:rsidR="00FD504D" w:rsidRPr="0009572D" w:rsidRDefault="00FD504D" w:rsidP="00F936B5">
            <w:pPr>
              <w:keepNext/>
              <w:keepLines/>
              <w:jc w:val="center"/>
              <w:rPr>
                <w:rFonts w:ascii="SimHei" w:eastAsia="SimHei" w:hAnsi="SimHei" w:cs="Times New Roman"/>
                <w:caps/>
                <w:szCs w:val="21"/>
                <w:lang w:val="zh-CN" w:eastAsia="x-none"/>
              </w:rPr>
            </w:pPr>
            <w:r>
              <w:rPr>
                <w:rFonts w:ascii="SimHei" w:eastAsia="SimHei" w:hAnsi="SimHei" w:cs="Times New Roman" w:hint="eastAsia"/>
                <w:caps/>
                <w:szCs w:val="21"/>
                <w:lang w:val="zh-CN"/>
              </w:rPr>
              <w:t>绩效</w:t>
            </w:r>
            <w:r w:rsidRPr="0009572D">
              <w:rPr>
                <w:rFonts w:ascii="SimHei" w:eastAsia="SimHei" w:hAnsi="SimHei" w:cs="Times New Roman" w:hint="eastAsia"/>
                <w:caps/>
                <w:szCs w:val="21"/>
                <w:lang w:val="zh-CN" w:eastAsia="x-none"/>
              </w:rPr>
              <w:t>指标</w:t>
            </w:r>
          </w:p>
        </w:tc>
        <w:tc>
          <w:tcPr>
            <w:tcW w:w="2307" w:type="dxa"/>
            <w:shd w:val="clear" w:color="000000" w:fill="C5D9F1"/>
            <w:tcMar>
              <w:top w:w="0" w:type="dxa"/>
            </w:tcMar>
            <w:vAlign w:val="center"/>
          </w:tcPr>
          <w:p w14:paraId="48F9FEA1" w14:textId="77777777" w:rsidR="00FD504D" w:rsidRPr="0009572D" w:rsidRDefault="00FD504D" w:rsidP="00F936B5">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基　准</w:t>
            </w:r>
          </w:p>
        </w:tc>
        <w:tc>
          <w:tcPr>
            <w:tcW w:w="2308" w:type="dxa"/>
            <w:gridSpan w:val="3"/>
            <w:shd w:val="clear" w:color="000000" w:fill="C5D9F1"/>
            <w:tcMar>
              <w:top w:w="0" w:type="dxa"/>
            </w:tcMar>
            <w:vAlign w:val="center"/>
          </w:tcPr>
          <w:p w14:paraId="39AA432D" w14:textId="77777777" w:rsidR="00FD504D" w:rsidRPr="0009572D" w:rsidRDefault="00FD504D" w:rsidP="00F936B5">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目　标</w:t>
            </w:r>
          </w:p>
        </w:tc>
      </w:tr>
      <w:tr w:rsidR="00FD504D" w:rsidRPr="00E04BA0" w14:paraId="7C4ECF1F" w14:textId="77777777" w:rsidTr="00782F44">
        <w:tblPrEx>
          <w:tblLook w:val="00A0" w:firstRow="1" w:lastRow="0" w:firstColumn="1" w:lastColumn="0" w:noHBand="0" w:noVBand="0"/>
        </w:tblPrEx>
        <w:trPr>
          <w:gridBefore w:val="1"/>
          <w:wBefore w:w="108" w:type="dxa"/>
          <w:trHeight w:val="425"/>
        </w:trPr>
        <w:tc>
          <w:tcPr>
            <w:tcW w:w="2199" w:type="dxa"/>
            <w:shd w:val="clear" w:color="000000" w:fill="FFFFFF"/>
            <w:tcMar>
              <w:top w:w="113" w:type="dxa"/>
            </w:tcMar>
          </w:tcPr>
          <w:p w14:paraId="4F1ECAAC" w14:textId="77777777" w:rsidR="00FD504D" w:rsidRPr="001B289E" w:rsidRDefault="00FD504D" w:rsidP="00F936B5">
            <w:pPr>
              <w:rPr>
                <w:color w:val="FF0000"/>
                <w:sz w:val="18"/>
                <w:szCs w:val="18"/>
              </w:rPr>
            </w:pPr>
            <w:r w:rsidRPr="001B289E">
              <w:rPr>
                <w:rFonts w:cs="SimSun" w:hint="eastAsia"/>
                <w:sz w:val="18"/>
                <w:szCs w:val="18"/>
              </w:rPr>
              <w:t>四</w:t>
            </w:r>
            <w:r w:rsidRPr="001B289E">
              <w:rPr>
                <w:sz w:val="18"/>
                <w:szCs w:val="18"/>
              </w:rPr>
              <w:t>.2</w:t>
            </w:r>
            <w:r w:rsidRPr="001B289E">
              <w:rPr>
                <w:rFonts w:cs="SimSun" w:hint="eastAsia"/>
                <w:sz w:val="18"/>
                <w:szCs w:val="18"/>
              </w:rPr>
              <w:t>知识产权机构和公众为促进创新和创造，对知识产权信息的获取和利用得到加强</w:t>
            </w:r>
          </w:p>
        </w:tc>
        <w:tc>
          <w:tcPr>
            <w:tcW w:w="2307" w:type="dxa"/>
            <w:gridSpan w:val="2"/>
            <w:shd w:val="clear" w:color="000000" w:fill="FFFFFF"/>
            <w:tcMar>
              <w:top w:w="113" w:type="dxa"/>
            </w:tcMar>
          </w:tcPr>
          <w:p w14:paraId="6B5204F2" w14:textId="77777777" w:rsidR="00FD504D" w:rsidRPr="001B289E" w:rsidRDefault="00FD504D" w:rsidP="00F936B5">
            <w:pPr>
              <w:rPr>
                <w:sz w:val="18"/>
                <w:szCs w:val="18"/>
              </w:rPr>
            </w:pPr>
            <w:r w:rsidRPr="001B289E">
              <w:rPr>
                <w:rFonts w:hint="eastAsia"/>
                <w:sz w:val="18"/>
                <w:szCs w:val="18"/>
              </w:rPr>
              <w:t>在</w:t>
            </w:r>
            <w:r w:rsidRPr="001B289E">
              <w:rPr>
                <w:sz w:val="18"/>
                <w:szCs w:val="18"/>
              </w:rPr>
              <w:t>PATENTSCOPE</w:t>
            </w:r>
            <w:r w:rsidRPr="001B289E">
              <w:rPr>
                <w:rFonts w:hint="eastAsia"/>
                <w:sz w:val="18"/>
                <w:szCs w:val="18"/>
              </w:rPr>
              <w:t>中进行过专利检索的每季度的唯一用户数量</w:t>
            </w:r>
          </w:p>
          <w:p w14:paraId="4494974C" w14:textId="43B3A068" w:rsidR="00FD504D" w:rsidRPr="001B289E" w:rsidRDefault="00FD504D" w:rsidP="00F9081C">
            <w:pPr>
              <w:rPr>
                <w:color w:val="FF0000"/>
                <w:sz w:val="18"/>
                <w:szCs w:val="18"/>
              </w:rPr>
            </w:pPr>
            <w:r w:rsidRPr="001B289E">
              <w:rPr>
                <w:noProof/>
                <w:color w:val="FF0000"/>
                <w:sz w:val="18"/>
                <w:szCs w:val="18"/>
              </w:rPr>
              <w:br/>
            </w:r>
            <w:r w:rsidRPr="001B289E">
              <w:rPr>
                <w:rFonts w:hint="eastAsia"/>
                <w:sz w:val="18"/>
                <w:szCs w:val="18"/>
              </w:rPr>
              <w:t>全球数据库系统每季度的用户数量</w:t>
            </w:r>
          </w:p>
        </w:tc>
        <w:tc>
          <w:tcPr>
            <w:tcW w:w="2307" w:type="dxa"/>
            <w:shd w:val="clear" w:color="000000" w:fill="FFFFFF"/>
            <w:tcMar>
              <w:top w:w="113" w:type="dxa"/>
            </w:tcMar>
          </w:tcPr>
          <w:p w14:paraId="137D214B" w14:textId="77777777" w:rsidR="00FD504D" w:rsidRPr="001B289E" w:rsidRDefault="00FD504D" w:rsidP="00F936B5">
            <w:pPr>
              <w:rPr>
                <w:rFonts w:cs="Times New Roman"/>
                <w:sz w:val="18"/>
                <w:szCs w:val="18"/>
              </w:rPr>
            </w:pPr>
            <w:r w:rsidRPr="001B289E">
              <w:rPr>
                <w:color w:val="000000"/>
                <w:sz w:val="18"/>
                <w:szCs w:val="18"/>
              </w:rPr>
              <w:t>PATENTSCOPE</w:t>
            </w:r>
            <w:r w:rsidRPr="001B289E">
              <w:rPr>
                <w:rFonts w:cs="SimSun" w:hint="eastAsia"/>
                <w:color w:val="000000"/>
                <w:sz w:val="18"/>
                <w:szCs w:val="18"/>
                <w:lang w:val="zh-CN"/>
              </w:rPr>
              <w:t>检索数量</w:t>
            </w:r>
            <w:r w:rsidRPr="001B289E">
              <w:rPr>
                <w:rFonts w:cs="SimSun" w:hint="eastAsia"/>
                <w:color w:val="000000"/>
                <w:sz w:val="18"/>
                <w:szCs w:val="18"/>
              </w:rPr>
              <w:t>：</w:t>
            </w:r>
            <w:r w:rsidRPr="001B289E">
              <w:rPr>
                <w:noProof/>
                <w:color w:val="000000"/>
                <w:sz w:val="18"/>
                <w:szCs w:val="18"/>
              </w:rPr>
              <w:t>246,516</w:t>
            </w:r>
            <w:r w:rsidRPr="001B289E">
              <w:rPr>
                <w:rFonts w:cs="SimSun" w:hint="eastAsia"/>
                <w:noProof/>
                <w:color w:val="000000"/>
                <w:sz w:val="18"/>
                <w:szCs w:val="18"/>
              </w:rPr>
              <w:t>人次</w:t>
            </w:r>
            <w:r w:rsidRPr="001B289E">
              <w:rPr>
                <w:rFonts w:cs="Times New Roman"/>
                <w:color w:val="000000"/>
                <w:sz w:val="18"/>
                <w:szCs w:val="18"/>
              </w:rPr>
              <w:br/>
            </w:r>
            <w:r w:rsidRPr="001B289E">
              <w:rPr>
                <w:rFonts w:cs="Times New Roman"/>
                <w:color w:val="000000"/>
                <w:sz w:val="18"/>
                <w:szCs w:val="18"/>
              </w:rPr>
              <w:br/>
            </w:r>
          </w:p>
          <w:p w14:paraId="4272F630" w14:textId="77777777" w:rsidR="00FD504D" w:rsidRPr="001B289E" w:rsidRDefault="00FD504D" w:rsidP="00F936B5">
            <w:pPr>
              <w:rPr>
                <w:rFonts w:cs="Times New Roman"/>
                <w:sz w:val="18"/>
                <w:szCs w:val="18"/>
              </w:rPr>
            </w:pPr>
            <w:r w:rsidRPr="001B289E">
              <w:rPr>
                <w:rFonts w:cs="SimSun" w:hint="eastAsia"/>
                <w:color w:val="000000"/>
                <w:sz w:val="18"/>
                <w:szCs w:val="18"/>
                <w:lang w:val="zh-CN"/>
              </w:rPr>
              <w:t>全球品牌数据库</w:t>
            </w:r>
            <w:r w:rsidRPr="001B289E">
              <w:rPr>
                <w:color w:val="000000"/>
                <w:sz w:val="18"/>
                <w:szCs w:val="18"/>
              </w:rPr>
              <w:t>（GBD）</w:t>
            </w:r>
            <w:r w:rsidRPr="001B289E">
              <w:rPr>
                <w:rFonts w:cs="SimSun" w:hint="eastAsia"/>
                <w:color w:val="000000"/>
                <w:sz w:val="18"/>
                <w:szCs w:val="18"/>
              </w:rPr>
              <w:t>：</w:t>
            </w:r>
            <w:r w:rsidRPr="001B289E">
              <w:rPr>
                <w:color w:val="000000"/>
                <w:sz w:val="18"/>
                <w:szCs w:val="18"/>
              </w:rPr>
              <w:t>119,208</w:t>
            </w:r>
            <w:r w:rsidRPr="001B289E">
              <w:rPr>
                <w:rFonts w:cs="SimSun" w:hint="eastAsia"/>
                <w:color w:val="000000"/>
                <w:sz w:val="18"/>
                <w:szCs w:val="18"/>
                <w:lang w:val="zh-CN"/>
              </w:rPr>
              <w:t>人次全球工业品外观设计数据库</w:t>
            </w:r>
            <w:r w:rsidRPr="001B289E">
              <w:rPr>
                <w:color w:val="000000"/>
                <w:sz w:val="18"/>
                <w:szCs w:val="18"/>
              </w:rPr>
              <w:t>（GDD）</w:t>
            </w:r>
            <w:r w:rsidRPr="001B289E">
              <w:rPr>
                <w:rFonts w:cs="SimSun" w:hint="eastAsia"/>
                <w:color w:val="000000"/>
                <w:sz w:val="18"/>
                <w:szCs w:val="18"/>
              </w:rPr>
              <w:t>：</w:t>
            </w:r>
            <w:r w:rsidRPr="001B289E">
              <w:rPr>
                <w:color w:val="000000"/>
                <w:sz w:val="18"/>
                <w:szCs w:val="18"/>
              </w:rPr>
              <w:t>16,868</w:t>
            </w:r>
            <w:r w:rsidRPr="001B289E">
              <w:rPr>
                <w:rFonts w:cs="SimSun" w:hint="eastAsia"/>
                <w:color w:val="000000"/>
                <w:sz w:val="18"/>
                <w:szCs w:val="18"/>
                <w:lang w:val="zh-CN"/>
              </w:rPr>
              <w:t>人次</w:t>
            </w:r>
            <w:r w:rsidRPr="001B289E">
              <w:rPr>
                <w:rFonts w:cs="Times New Roman"/>
                <w:color w:val="000000"/>
                <w:sz w:val="18"/>
                <w:szCs w:val="18"/>
              </w:rPr>
              <w:br/>
            </w:r>
            <w:r w:rsidRPr="001B289E">
              <w:rPr>
                <w:rFonts w:hint="eastAsia"/>
                <w:color w:val="000000"/>
                <w:sz w:val="18"/>
                <w:szCs w:val="18"/>
              </w:rPr>
              <w:t>（</w:t>
            </w:r>
            <w:r w:rsidRPr="001B289E">
              <w:rPr>
                <w:color w:val="000000"/>
                <w:sz w:val="18"/>
                <w:szCs w:val="18"/>
              </w:rPr>
              <w:t>2016</w:t>
            </w:r>
            <w:r w:rsidRPr="001B289E">
              <w:rPr>
                <w:rFonts w:cs="SimSun" w:hint="eastAsia"/>
                <w:color w:val="000000"/>
                <w:sz w:val="18"/>
                <w:szCs w:val="18"/>
                <w:lang w:val="zh-CN"/>
              </w:rPr>
              <w:t>年第四季度</w:t>
            </w:r>
            <w:r w:rsidRPr="001B289E">
              <w:rPr>
                <w:rFonts w:hint="eastAsia"/>
                <w:color w:val="000000"/>
                <w:sz w:val="18"/>
                <w:szCs w:val="18"/>
              </w:rPr>
              <w:t>）</w:t>
            </w:r>
          </w:p>
        </w:tc>
        <w:tc>
          <w:tcPr>
            <w:tcW w:w="2308" w:type="dxa"/>
            <w:gridSpan w:val="3"/>
            <w:shd w:val="clear" w:color="000000" w:fill="FFFFFF"/>
            <w:tcMar>
              <w:top w:w="113" w:type="dxa"/>
            </w:tcMar>
          </w:tcPr>
          <w:p w14:paraId="4F5B7544" w14:textId="77777777" w:rsidR="00FD504D" w:rsidRPr="001B289E" w:rsidRDefault="00FD504D" w:rsidP="00F936B5">
            <w:pPr>
              <w:rPr>
                <w:rFonts w:cs="Times New Roman"/>
                <w:sz w:val="18"/>
                <w:szCs w:val="18"/>
              </w:rPr>
            </w:pPr>
            <w:r w:rsidRPr="001B289E">
              <w:rPr>
                <w:color w:val="000000"/>
                <w:sz w:val="18"/>
                <w:szCs w:val="18"/>
              </w:rPr>
              <w:t>PATENTSCOPE</w:t>
            </w:r>
            <w:r w:rsidRPr="001B289E">
              <w:rPr>
                <w:rFonts w:cs="SimSun" w:hint="eastAsia"/>
                <w:color w:val="000000"/>
                <w:sz w:val="18"/>
                <w:szCs w:val="18"/>
                <w:lang w:val="zh-CN"/>
              </w:rPr>
              <w:t>检索数量</w:t>
            </w:r>
            <w:r w:rsidRPr="001B289E">
              <w:rPr>
                <w:rFonts w:cs="SimSun" w:hint="eastAsia"/>
                <w:color w:val="000000"/>
                <w:sz w:val="18"/>
                <w:szCs w:val="18"/>
              </w:rPr>
              <w:t>：</w:t>
            </w:r>
            <w:r w:rsidRPr="001B289E">
              <w:rPr>
                <w:rFonts w:hint="eastAsia"/>
                <w:color w:val="000000"/>
                <w:sz w:val="18"/>
                <w:szCs w:val="18"/>
              </w:rPr>
              <w:t>增长</w:t>
            </w:r>
            <w:r w:rsidRPr="001B289E">
              <w:rPr>
                <w:color w:val="000000"/>
                <w:sz w:val="18"/>
                <w:szCs w:val="18"/>
              </w:rPr>
              <w:t>5%</w:t>
            </w:r>
            <w:r w:rsidRPr="001B289E">
              <w:rPr>
                <w:rFonts w:cs="SimSun" w:hint="eastAsia"/>
                <w:color w:val="000000"/>
                <w:sz w:val="18"/>
                <w:szCs w:val="18"/>
              </w:rPr>
              <w:t>（</w:t>
            </w:r>
            <w:r w:rsidRPr="001B289E">
              <w:rPr>
                <w:rFonts w:cs="SimSun" w:hint="eastAsia"/>
                <w:color w:val="000000"/>
                <w:sz w:val="18"/>
                <w:szCs w:val="18"/>
                <w:lang w:val="zh-CN"/>
              </w:rPr>
              <w:t>每年</w:t>
            </w:r>
            <w:r w:rsidRPr="001B289E">
              <w:rPr>
                <w:rFonts w:cs="SimSun" w:hint="eastAsia"/>
                <w:color w:val="000000"/>
                <w:sz w:val="18"/>
                <w:szCs w:val="18"/>
              </w:rPr>
              <w:t>）</w:t>
            </w:r>
            <w:r w:rsidRPr="001B289E">
              <w:rPr>
                <w:rFonts w:cs="Times New Roman"/>
                <w:color w:val="000000"/>
                <w:sz w:val="18"/>
                <w:szCs w:val="18"/>
              </w:rPr>
              <w:br/>
            </w:r>
            <w:r w:rsidRPr="001B289E">
              <w:rPr>
                <w:rFonts w:cs="Times New Roman"/>
                <w:color w:val="000000"/>
                <w:sz w:val="18"/>
                <w:szCs w:val="18"/>
              </w:rPr>
              <w:br/>
            </w:r>
          </w:p>
          <w:p w14:paraId="02AE85C7" w14:textId="5D1D9E28" w:rsidR="00FD504D" w:rsidRPr="001B289E" w:rsidRDefault="00FD504D" w:rsidP="00F936B5">
            <w:pPr>
              <w:rPr>
                <w:rFonts w:cs="Times New Roman"/>
                <w:sz w:val="18"/>
                <w:szCs w:val="18"/>
              </w:rPr>
            </w:pPr>
            <w:r w:rsidRPr="001B289E">
              <w:rPr>
                <w:rFonts w:cs="SimSun" w:hint="eastAsia"/>
                <w:color w:val="000000"/>
                <w:sz w:val="18"/>
                <w:szCs w:val="18"/>
              </w:rPr>
              <w:t>GBD：</w:t>
            </w:r>
            <w:r w:rsidRPr="001B289E">
              <w:rPr>
                <w:rFonts w:hint="eastAsia"/>
                <w:color w:val="000000"/>
                <w:sz w:val="18"/>
                <w:szCs w:val="18"/>
              </w:rPr>
              <w:t>增长</w:t>
            </w:r>
            <w:r w:rsidRPr="001B289E">
              <w:rPr>
                <w:color w:val="000000"/>
                <w:sz w:val="18"/>
                <w:szCs w:val="18"/>
              </w:rPr>
              <w:t>5%</w:t>
            </w:r>
            <w:r w:rsidRPr="001B289E">
              <w:rPr>
                <w:rFonts w:cs="SimSun" w:hint="eastAsia"/>
                <w:color w:val="000000"/>
                <w:sz w:val="18"/>
                <w:szCs w:val="18"/>
              </w:rPr>
              <w:t>（</w:t>
            </w:r>
            <w:r w:rsidRPr="001B289E">
              <w:rPr>
                <w:rFonts w:cs="SimSun" w:hint="eastAsia"/>
                <w:color w:val="000000"/>
                <w:sz w:val="18"/>
                <w:szCs w:val="18"/>
                <w:lang w:val="zh-CN"/>
              </w:rPr>
              <w:t>每年</w:t>
            </w:r>
            <w:r w:rsidRPr="001B289E">
              <w:rPr>
                <w:rFonts w:cs="SimSun" w:hint="eastAsia"/>
                <w:color w:val="000000"/>
                <w:sz w:val="18"/>
                <w:szCs w:val="18"/>
              </w:rPr>
              <w:t>）</w:t>
            </w:r>
            <w:r w:rsidRPr="001B289E">
              <w:rPr>
                <w:rFonts w:cs="Times New Roman"/>
                <w:color w:val="000000"/>
                <w:sz w:val="18"/>
                <w:szCs w:val="18"/>
              </w:rPr>
              <w:br/>
            </w:r>
            <w:r w:rsidRPr="001B289E">
              <w:rPr>
                <w:color w:val="000000"/>
                <w:sz w:val="18"/>
                <w:szCs w:val="18"/>
              </w:rPr>
              <w:t>GDD</w:t>
            </w:r>
            <w:r w:rsidRPr="001B289E">
              <w:rPr>
                <w:rFonts w:hint="eastAsia"/>
                <w:color w:val="000000"/>
                <w:sz w:val="18"/>
                <w:szCs w:val="18"/>
              </w:rPr>
              <w:t>：增长</w:t>
            </w:r>
            <w:r w:rsidRPr="001B289E">
              <w:rPr>
                <w:color w:val="000000"/>
                <w:sz w:val="18"/>
                <w:szCs w:val="18"/>
              </w:rPr>
              <w:t>5%</w:t>
            </w:r>
            <w:r w:rsidRPr="001B289E">
              <w:rPr>
                <w:rFonts w:cs="SimSun" w:hint="eastAsia"/>
                <w:color w:val="000000"/>
                <w:sz w:val="18"/>
                <w:szCs w:val="18"/>
              </w:rPr>
              <w:t>（</w:t>
            </w:r>
            <w:r w:rsidRPr="001B289E">
              <w:rPr>
                <w:rFonts w:cs="SimSun" w:hint="eastAsia"/>
                <w:color w:val="000000"/>
                <w:sz w:val="18"/>
                <w:szCs w:val="18"/>
                <w:lang w:val="zh-CN"/>
              </w:rPr>
              <w:t>每年</w:t>
            </w:r>
            <w:r w:rsidRPr="001B289E">
              <w:rPr>
                <w:rFonts w:cs="SimSun" w:hint="eastAsia"/>
                <w:color w:val="000000"/>
                <w:sz w:val="18"/>
                <w:szCs w:val="18"/>
              </w:rPr>
              <w:t>）</w:t>
            </w:r>
          </w:p>
        </w:tc>
      </w:tr>
      <w:tr w:rsidR="00FD504D" w:rsidRPr="00E04BA0" w14:paraId="5DB714DD" w14:textId="77777777" w:rsidTr="00782F44">
        <w:tblPrEx>
          <w:tblLook w:val="00A0" w:firstRow="1" w:lastRow="0" w:firstColumn="1" w:lastColumn="0" w:noHBand="0" w:noVBand="0"/>
        </w:tblPrEx>
        <w:trPr>
          <w:gridBefore w:val="1"/>
          <w:wBefore w:w="108" w:type="dxa"/>
          <w:trHeight w:val="425"/>
        </w:trPr>
        <w:tc>
          <w:tcPr>
            <w:tcW w:w="2199" w:type="dxa"/>
            <w:shd w:val="clear" w:color="000000" w:fill="FFFFFF"/>
            <w:tcMar>
              <w:top w:w="113" w:type="dxa"/>
            </w:tcMar>
            <w:vAlign w:val="bottom"/>
          </w:tcPr>
          <w:p w14:paraId="766CE26E" w14:textId="77777777" w:rsidR="00FD504D" w:rsidRPr="001B289E" w:rsidRDefault="00FD504D" w:rsidP="00F936B5">
            <w:pPr>
              <w:jc w:val="right"/>
              <w:rPr>
                <w:color w:val="000000"/>
                <w:sz w:val="18"/>
                <w:szCs w:val="18"/>
              </w:rPr>
            </w:pPr>
          </w:p>
        </w:tc>
        <w:tc>
          <w:tcPr>
            <w:tcW w:w="2307" w:type="dxa"/>
            <w:gridSpan w:val="2"/>
            <w:shd w:val="clear" w:color="000000" w:fill="FFFFFF"/>
            <w:tcMar>
              <w:top w:w="113" w:type="dxa"/>
            </w:tcMar>
          </w:tcPr>
          <w:p w14:paraId="4A3784A1" w14:textId="77777777" w:rsidR="00FD504D" w:rsidRPr="001B289E" w:rsidRDefault="00FD504D" w:rsidP="00F936B5">
            <w:pPr>
              <w:rPr>
                <w:color w:val="FF0000"/>
                <w:sz w:val="18"/>
                <w:szCs w:val="18"/>
              </w:rPr>
            </w:pPr>
            <w:r w:rsidRPr="001B289E">
              <w:rPr>
                <w:rFonts w:cs="SimSun" w:hint="eastAsia"/>
                <w:sz w:val="18"/>
                <w:szCs w:val="18"/>
              </w:rPr>
              <w:t>翻译说明书和权利要求所提供的语对数量</w:t>
            </w:r>
          </w:p>
        </w:tc>
        <w:tc>
          <w:tcPr>
            <w:tcW w:w="2307" w:type="dxa"/>
            <w:shd w:val="clear" w:color="000000" w:fill="FFFFFF"/>
            <w:tcMar>
              <w:top w:w="113" w:type="dxa"/>
            </w:tcMar>
          </w:tcPr>
          <w:p w14:paraId="4EE7F944" w14:textId="77777777" w:rsidR="00FD504D" w:rsidRPr="001B289E" w:rsidRDefault="00FD504D" w:rsidP="00F936B5">
            <w:pPr>
              <w:rPr>
                <w:rFonts w:cs="Times New Roman"/>
                <w:sz w:val="18"/>
                <w:szCs w:val="18"/>
              </w:rPr>
            </w:pPr>
            <w:r w:rsidRPr="001B289E">
              <w:rPr>
                <w:color w:val="000000"/>
                <w:sz w:val="18"/>
                <w:szCs w:val="18"/>
                <w:lang w:val="zh-CN"/>
              </w:rPr>
              <w:t>4</w:t>
            </w:r>
            <w:r w:rsidRPr="001B289E">
              <w:rPr>
                <w:rFonts w:cs="SimSun" w:hint="eastAsia"/>
                <w:color w:val="000000"/>
                <w:sz w:val="18"/>
                <w:szCs w:val="18"/>
                <w:lang w:val="zh-CN"/>
              </w:rPr>
              <w:t>对（</w:t>
            </w:r>
            <w:r w:rsidRPr="001B289E">
              <w:rPr>
                <w:color w:val="000000"/>
                <w:sz w:val="18"/>
                <w:szCs w:val="18"/>
                <w:lang w:val="zh-CN"/>
              </w:rPr>
              <w:t>2017</w:t>
            </w:r>
            <w:r w:rsidRPr="001B289E">
              <w:rPr>
                <w:rFonts w:cs="SimSun" w:hint="eastAsia"/>
                <w:color w:val="000000"/>
                <w:sz w:val="18"/>
                <w:szCs w:val="18"/>
                <w:lang w:val="zh-CN"/>
              </w:rPr>
              <w:t>年</w:t>
            </w:r>
            <w:r w:rsidRPr="001B289E">
              <w:rPr>
                <w:color w:val="000000"/>
                <w:sz w:val="18"/>
                <w:szCs w:val="18"/>
                <w:lang w:val="zh-CN"/>
              </w:rPr>
              <w:t>2</w:t>
            </w:r>
            <w:r w:rsidRPr="001B289E">
              <w:rPr>
                <w:rFonts w:cs="SimSun" w:hint="eastAsia"/>
                <w:color w:val="000000"/>
                <w:sz w:val="18"/>
                <w:szCs w:val="18"/>
                <w:lang w:val="zh-CN"/>
              </w:rPr>
              <w:t>月）（累计）</w:t>
            </w:r>
          </w:p>
        </w:tc>
        <w:tc>
          <w:tcPr>
            <w:tcW w:w="2308" w:type="dxa"/>
            <w:gridSpan w:val="3"/>
            <w:shd w:val="clear" w:color="000000" w:fill="FFFFFF"/>
            <w:tcMar>
              <w:top w:w="113" w:type="dxa"/>
            </w:tcMar>
          </w:tcPr>
          <w:p w14:paraId="34528B4F" w14:textId="77777777" w:rsidR="00FD504D" w:rsidRPr="001B289E" w:rsidRDefault="00FD504D" w:rsidP="00F936B5">
            <w:pPr>
              <w:rPr>
                <w:rFonts w:cs="Times New Roman"/>
                <w:sz w:val="18"/>
                <w:szCs w:val="18"/>
              </w:rPr>
            </w:pPr>
            <w:r w:rsidRPr="001B289E">
              <w:rPr>
                <w:color w:val="000000"/>
                <w:sz w:val="18"/>
                <w:szCs w:val="18"/>
                <w:lang w:val="zh-CN"/>
              </w:rPr>
              <w:t>6</w:t>
            </w:r>
            <w:r w:rsidRPr="001B289E">
              <w:rPr>
                <w:rFonts w:cs="SimSun" w:hint="eastAsia"/>
                <w:color w:val="000000"/>
                <w:sz w:val="18"/>
                <w:szCs w:val="18"/>
                <w:lang w:val="zh-CN"/>
              </w:rPr>
              <w:t>对（累计）</w:t>
            </w:r>
          </w:p>
        </w:tc>
      </w:tr>
      <w:tr w:rsidR="00FD504D" w:rsidRPr="00E04BA0" w14:paraId="52734512" w14:textId="77777777" w:rsidTr="00782F44">
        <w:tblPrEx>
          <w:tblLook w:val="00A0" w:firstRow="1" w:lastRow="0" w:firstColumn="1" w:lastColumn="0" w:noHBand="0" w:noVBand="0"/>
        </w:tblPrEx>
        <w:trPr>
          <w:gridBefore w:val="1"/>
          <w:wBefore w:w="108" w:type="dxa"/>
          <w:trHeight w:val="425"/>
        </w:trPr>
        <w:tc>
          <w:tcPr>
            <w:tcW w:w="2199" w:type="dxa"/>
            <w:shd w:val="clear" w:color="000000" w:fill="FFFFFF"/>
            <w:tcMar>
              <w:top w:w="113" w:type="dxa"/>
            </w:tcMar>
            <w:vAlign w:val="bottom"/>
          </w:tcPr>
          <w:p w14:paraId="53A840D8" w14:textId="77777777" w:rsidR="00FD504D" w:rsidRPr="001B289E" w:rsidRDefault="00FD504D" w:rsidP="00F936B5">
            <w:pPr>
              <w:jc w:val="right"/>
              <w:rPr>
                <w:color w:val="000000"/>
                <w:sz w:val="18"/>
                <w:szCs w:val="18"/>
              </w:rPr>
            </w:pPr>
          </w:p>
        </w:tc>
        <w:tc>
          <w:tcPr>
            <w:tcW w:w="2307" w:type="dxa"/>
            <w:gridSpan w:val="2"/>
            <w:shd w:val="clear" w:color="000000" w:fill="FFFFFF"/>
            <w:tcMar>
              <w:top w:w="113" w:type="dxa"/>
            </w:tcMar>
          </w:tcPr>
          <w:p w14:paraId="78CC8125" w14:textId="77777777" w:rsidR="00FD504D" w:rsidRPr="001B289E" w:rsidRDefault="00FD504D" w:rsidP="00F936B5">
            <w:pPr>
              <w:rPr>
                <w:color w:val="FF0000"/>
                <w:sz w:val="18"/>
                <w:szCs w:val="18"/>
              </w:rPr>
            </w:pPr>
            <w:r w:rsidRPr="001B289E">
              <w:rPr>
                <w:rFonts w:cs="SimSun" w:hint="eastAsia"/>
                <w:sz w:val="18"/>
                <w:szCs w:val="18"/>
                <w:lang w:eastAsia="en-US"/>
              </w:rPr>
              <w:t>上载数据的及时性</w:t>
            </w:r>
          </w:p>
        </w:tc>
        <w:tc>
          <w:tcPr>
            <w:tcW w:w="2307" w:type="dxa"/>
            <w:shd w:val="clear" w:color="000000" w:fill="FFFFFF"/>
            <w:tcMar>
              <w:top w:w="113" w:type="dxa"/>
            </w:tcMar>
          </w:tcPr>
          <w:p w14:paraId="5883711C" w14:textId="77777777" w:rsidR="00FD504D" w:rsidRPr="001B289E" w:rsidRDefault="00FD504D" w:rsidP="00F936B5">
            <w:pPr>
              <w:rPr>
                <w:rFonts w:cs="Times New Roman"/>
                <w:sz w:val="18"/>
                <w:szCs w:val="18"/>
              </w:rPr>
            </w:pPr>
            <w:r w:rsidRPr="001B289E">
              <w:rPr>
                <w:color w:val="000000"/>
                <w:sz w:val="18"/>
                <w:szCs w:val="18"/>
                <w:lang w:val="zh-CN"/>
              </w:rPr>
              <w:t>5.6</w:t>
            </w:r>
            <w:r w:rsidRPr="001B289E">
              <w:rPr>
                <w:rFonts w:cs="SimSun" w:hint="eastAsia"/>
                <w:color w:val="000000"/>
                <w:sz w:val="18"/>
                <w:szCs w:val="18"/>
                <w:lang w:val="zh-CN"/>
              </w:rPr>
              <w:t>天（</w:t>
            </w:r>
            <w:r w:rsidRPr="001B289E">
              <w:rPr>
                <w:color w:val="000000"/>
                <w:sz w:val="18"/>
                <w:szCs w:val="18"/>
                <w:lang w:val="zh-CN"/>
              </w:rPr>
              <w:t>2016</w:t>
            </w:r>
            <w:r w:rsidRPr="001B289E">
              <w:rPr>
                <w:rFonts w:cs="SimSun" w:hint="eastAsia"/>
                <w:color w:val="000000"/>
                <w:sz w:val="18"/>
                <w:szCs w:val="18"/>
                <w:lang w:val="zh-CN"/>
              </w:rPr>
              <w:t>年）</w:t>
            </w:r>
          </w:p>
        </w:tc>
        <w:tc>
          <w:tcPr>
            <w:tcW w:w="2308" w:type="dxa"/>
            <w:gridSpan w:val="3"/>
            <w:shd w:val="clear" w:color="000000" w:fill="FFFFFF"/>
            <w:tcMar>
              <w:top w:w="113" w:type="dxa"/>
            </w:tcMar>
          </w:tcPr>
          <w:p w14:paraId="45972500" w14:textId="77777777" w:rsidR="00FD504D" w:rsidRPr="001B289E" w:rsidRDefault="00FD504D" w:rsidP="00F936B5">
            <w:pPr>
              <w:rPr>
                <w:rFonts w:cs="Times New Roman"/>
                <w:sz w:val="18"/>
                <w:szCs w:val="18"/>
              </w:rPr>
            </w:pPr>
            <w:r w:rsidRPr="001B289E">
              <w:rPr>
                <w:color w:val="000000"/>
                <w:sz w:val="18"/>
                <w:szCs w:val="18"/>
                <w:lang w:val="zh-CN"/>
              </w:rPr>
              <w:t>21</w:t>
            </w:r>
            <w:r w:rsidRPr="001B289E">
              <w:rPr>
                <w:rFonts w:cs="SimSun" w:hint="eastAsia"/>
                <w:color w:val="000000"/>
                <w:sz w:val="18"/>
                <w:szCs w:val="18"/>
                <w:lang w:val="zh-CN"/>
              </w:rPr>
              <w:t>天</w:t>
            </w:r>
          </w:p>
        </w:tc>
      </w:tr>
      <w:tr w:rsidR="00FD504D" w:rsidRPr="00E04BA0" w14:paraId="0B6E0241" w14:textId="77777777" w:rsidTr="00782F44">
        <w:tblPrEx>
          <w:tblLook w:val="00A0" w:firstRow="1" w:lastRow="0" w:firstColumn="1" w:lastColumn="0" w:noHBand="0" w:noVBand="0"/>
        </w:tblPrEx>
        <w:trPr>
          <w:gridBefore w:val="1"/>
          <w:wBefore w:w="108" w:type="dxa"/>
          <w:trHeight w:val="425"/>
        </w:trPr>
        <w:tc>
          <w:tcPr>
            <w:tcW w:w="2199" w:type="dxa"/>
            <w:shd w:val="clear" w:color="000000" w:fill="FFFFFF"/>
            <w:tcMar>
              <w:top w:w="113" w:type="dxa"/>
            </w:tcMar>
            <w:vAlign w:val="bottom"/>
          </w:tcPr>
          <w:p w14:paraId="2B2D95BD" w14:textId="682EEF3F" w:rsidR="00FD504D" w:rsidRPr="001B289E" w:rsidRDefault="00FD504D" w:rsidP="00F936B5">
            <w:pPr>
              <w:jc w:val="right"/>
              <w:rPr>
                <w:color w:val="000000"/>
                <w:sz w:val="18"/>
                <w:szCs w:val="18"/>
              </w:rPr>
            </w:pPr>
          </w:p>
        </w:tc>
        <w:tc>
          <w:tcPr>
            <w:tcW w:w="2307" w:type="dxa"/>
            <w:gridSpan w:val="2"/>
            <w:shd w:val="clear" w:color="000000" w:fill="FFFFFF"/>
            <w:tcMar>
              <w:top w:w="113" w:type="dxa"/>
            </w:tcMar>
          </w:tcPr>
          <w:p w14:paraId="0ED6311B" w14:textId="77777777" w:rsidR="00FD504D" w:rsidRPr="001B289E" w:rsidRDefault="00FD504D" w:rsidP="00F936B5">
            <w:pPr>
              <w:rPr>
                <w:color w:val="FF0000"/>
                <w:sz w:val="18"/>
                <w:szCs w:val="18"/>
              </w:rPr>
            </w:pPr>
            <w:r w:rsidRPr="001B289E">
              <w:rPr>
                <w:rFonts w:cs="SimSun" w:hint="eastAsia"/>
                <w:sz w:val="18"/>
                <w:szCs w:val="18"/>
                <w:lang w:eastAsia="en-US"/>
              </w:rPr>
              <w:t>下载服务的用户数量</w:t>
            </w:r>
          </w:p>
        </w:tc>
        <w:tc>
          <w:tcPr>
            <w:tcW w:w="2307" w:type="dxa"/>
            <w:shd w:val="clear" w:color="000000" w:fill="FFFFFF"/>
            <w:tcMar>
              <w:top w:w="113" w:type="dxa"/>
            </w:tcMar>
          </w:tcPr>
          <w:p w14:paraId="4A268A30" w14:textId="54493F58" w:rsidR="00FD504D" w:rsidRPr="001B289E" w:rsidRDefault="00FD504D" w:rsidP="00F9081C">
            <w:pPr>
              <w:rPr>
                <w:rFonts w:cs="Times New Roman"/>
                <w:sz w:val="18"/>
                <w:szCs w:val="18"/>
              </w:rPr>
            </w:pPr>
            <w:r w:rsidRPr="001B289E">
              <w:rPr>
                <w:rFonts w:cs="SimSun" w:hint="eastAsia"/>
                <w:color w:val="000000"/>
                <w:sz w:val="18"/>
                <w:szCs w:val="18"/>
                <w:lang w:val="zh-CN"/>
              </w:rPr>
              <w:t>待定</w:t>
            </w:r>
          </w:p>
        </w:tc>
        <w:tc>
          <w:tcPr>
            <w:tcW w:w="2308" w:type="dxa"/>
            <w:gridSpan w:val="3"/>
            <w:shd w:val="clear" w:color="000000" w:fill="FFFFFF"/>
            <w:tcMar>
              <w:top w:w="113" w:type="dxa"/>
            </w:tcMar>
          </w:tcPr>
          <w:p w14:paraId="439021D0" w14:textId="190FF281" w:rsidR="00FD504D" w:rsidRPr="001B289E" w:rsidRDefault="00FD504D" w:rsidP="00F9081C">
            <w:pPr>
              <w:rPr>
                <w:rFonts w:cs="Times New Roman"/>
                <w:sz w:val="18"/>
                <w:szCs w:val="18"/>
              </w:rPr>
            </w:pPr>
            <w:r w:rsidRPr="001B289E">
              <w:rPr>
                <w:rFonts w:cs="SimSun" w:hint="eastAsia"/>
                <w:color w:val="000000"/>
                <w:sz w:val="18"/>
                <w:szCs w:val="18"/>
                <w:lang w:val="zh-CN"/>
              </w:rPr>
              <w:t>待定</w:t>
            </w:r>
          </w:p>
        </w:tc>
      </w:tr>
      <w:tr w:rsidR="00FD504D" w:rsidRPr="00E04BA0" w14:paraId="742D4C8B" w14:textId="77777777" w:rsidTr="00782F44">
        <w:tblPrEx>
          <w:tblLook w:val="00A0" w:firstRow="1" w:lastRow="0" w:firstColumn="1" w:lastColumn="0" w:noHBand="0" w:noVBand="0"/>
        </w:tblPrEx>
        <w:trPr>
          <w:gridBefore w:val="1"/>
          <w:wBefore w:w="108" w:type="dxa"/>
          <w:trHeight w:val="425"/>
        </w:trPr>
        <w:tc>
          <w:tcPr>
            <w:tcW w:w="2199" w:type="dxa"/>
            <w:shd w:val="clear" w:color="000000" w:fill="FFFFFF"/>
            <w:tcMar>
              <w:top w:w="113" w:type="dxa"/>
            </w:tcMar>
            <w:vAlign w:val="bottom"/>
          </w:tcPr>
          <w:p w14:paraId="16593B5A" w14:textId="77777777" w:rsidR="00FD504D" w:rsidRPr="001B289E" w:rsidRDefault="00FD504D" w:rsidP="00F936B5">
            <w:pPr>
              <w:jc w:val="right"/>
              <w:rPr>
                <w:color w:val="000000"/>
                <w:sz w:val="18"/>
                <w:szCs w:val="18"/>
              </w:rPr>
            </w:pPr>
          </w:p>
        </w:tc>
        <w:tc>
          <w:tcPr>
            <w:tcW w:w="2307" w:type="dxa"/>
            <w:gridSpan w:val="2"/>
            <w:shd w:val="clear" w:color="000000" w:fill="FFFFFF"/>
            <w:tcMar>
              <w:top w:w="113" w:type="dxa"/>
            </w:tcMar>
          </w:tcPr>
          <w:p w14:paraId="7846A6F6" w14:textId="788FE454" w:rsidR="00FD504D" w:rsidRPr="001B289E" w:rsidRDefault="00FD504D" w:rsidP="00F936B5">
            <w:pPr>
              <w:rPr>
                <w:color w:val="FF0000"/>
                <w:sz w:val="18"/>
                <w:szCs w:val="18"/>
              </w:rPr>
            </w:pPr>
            <w:r w:rsidRPr="001B289E">
              <w:rPr>
                <w:sz w:val="18"/>
                <w:szCs w:val="18"/>
                <w:lang w:eastAsia="en-US"/>
              </w:rPr>
              <w:t>WIPO Lex</w:t>
            </w:r>
            <w:r w:rsidRPr="001B289E">
              <w:rPr>
                <w:rFonts w:cs="SimSun" w:hint="eastAsia"/>
                <w:sz w:val="18"/>
                <w:szCs w:val="18"/>
                <w:lang w:eastAsia="en-US"/>
              </w:rPr>
              <w:t>的用户数量</w:t>
            </w:r>
          </w:p>
        </w:tc>
        <w:tc>
          <w:tcPr>
            <w:tcW w:w="2307" w:type="dxa"/>
            <w:shd w:val="clear" w:color="000000" w:fill="FFFFFF"/>
            <w:tcMar>
              <w:top w:w="113" w:type="dxa"/>
            </w:tcMar>
          </w:tcPr>
          <w:p w14:paraId="49801F35" w14:textId="77777777" w:rsidR="00FD504D" w:rsidRPr="001B289E" w:rsidRDefault="00FD504D" w:rsidP="00F936B5">
            <w:pPr>
              <w:rPr>
                <w:rFonts w:cs="Times New Roman"/>
                <w:sz w:val="18"/>
                <w:szCs w:val="18"/>
              </w:rPr>
            </w:pPr>
            <w:r w:rsidRPr="001B289E">
              <w:rPr>
                <w:color w:val="000000"/>
                <w:sz w:val="18"/>
                <w:szCs w:val="18"/>
                <w:lang w:val="zh-CN"/>
              </w:rPr>
              <w:t>2,044,648</w:t>
            </w:r>
            <w:r w:rsidRPr="001B289E">
              <w:rPr>
                <w:rFonts w:cs="SimSun" w:hint="eastAsia"/>
                <w:color w:val="000000"/>
                <w:sz w:val="18"/>
                <w:szCs w:val="18"/>
                <w:lang w:val="zh-CN"/>
              </w:rPr>
              <w:t>个（</w:t>
            </w:r>
            <w:r w:rsidRPr="001B289E">
              <w:rPr>
                <w:color w:val="000000"/>
                <w:sz w:val="18"/>
                <w:szCs w:val="18"/>
                <w:lang w:val="zh-CN"/>
              </w:rPr>
              <w:t>2016</w:t>
            </w:r>
            <w:r w:rsidRPr="001B289E">
              <w:rPr>
                <w:rFonts w:cs="SimSun" w:hint="eastAsia"/>
                <w:color w:val="000000"/>
                <w:sz w:val="18"/>
                <w:szCs w:val="18"/>
                <w:lang w:val="zh-CN"/>
              </w:rPr>
              <w:t>年）（累计）</w:t>
            </w:r>
          </w:p>
        </w:tc>
        <w:tc>
          <w:tcPr>
            <w:tcW w:w="2308" w:type="dxa"/>
            <w:gridSpan w:val="3"/>
            <w:shd w:val="clear" w:color="000000" w:fill="FFFFFF"/>
            <w:tcMar>
              <w:top w:w="113" w:type="dxa"/>
            </w:tcMar>
          </w:tcPr>
          <w:p w14:paraId="533A070C" w14:textId="77777777" w:rsidR="00FD504D" w:rsidRPr="001B289E" w:rsidRDefault="00FD504D" w:rsidP="00F936B5">
            <w:pPr>
              <w:rPr>
                <w:rFonts w:cs="Times New Roman"/>
                <w:sz w:val="18"/>
                <w:szCs w:val="18"/>
              </w:rPr>
            </w:pPr>
            <w:r w:rsidRPr="001B289E">
              <w:rPr>
                <w:color w:val="000000"/>
                <w:sz w:val="18"/>
                <w:szCs w:val="18"/>
                <w:lang w:val="zh-CN"/>
              </w:rPr>
              <w:t>增长5%</w:t>
            </w:r>
            <w:r w:rsidRPr="001B289E">
              <w:rPr>
                <w:rFonts w:cs="SimSun" w:hint="eastAsia"/>
                <w:color w:val="000000"/>
                <w:sz w:val="18"/>
                <w:szCs w:val="18"/>
                <w:lang w:val="zh-CN"/>
              </w:rPr>
              <w:t>（每年）</w:t>
            </w:r>
          </w:p>
        </w:tc>
      </w:tr>
      <w:tr w:rsidR="00FD504D" w:rsidRPr="00E04BA0" w14:paraId="3C17AA46" w14:textId="77777777" w:rsidTr="00782F44">
        <w:tblPrEx>
          <w:tblLook w:val="00A0" w:firstRow="1" w:lastRow="0" w:firstColumn="1" w:lastColumn="0" w:noHBand="0" w:noVBand="0"/>
        </w:tblPrEx>
        <w:trPr>
          <w:gridBefore w:val="1"/>
          <w:wBefore w:w="108" w:type="dxa"/>
          <w:trHeight w:val="425"/>
        </w:trPr>
        <w:tc>
          <w:tcPr>
            <w:tcW w:w="2199" w:type="dxa"/>
            <w:shd w:val="clear" w:color="000000" w:fill="FFFFFF"/>
            <w:tcMar>
              <w:top w:w="113" w:type="dxa"/>
            </w:tcMar>
          </w:tcPr>
          <w:p w14:paraId="08DE7400" w14:textId="1B3F34C6" w:rsidR="00FD504D" w:rsidRPr="001B289E" w:rsidRDefault="00FD504D" w:rsidP="00F936B5">
            <w:pPr>
              <w:rPr>
                <w:color w:val="FF0000"/>
                <w:sz w:val="18"/>
                <w:szCs w:val="18"/>
              </w:rPr>
            </w:pPr>
            <w:r w:rsidRPr="001B289E">
              <w:rPr>
                <w:rFonts w:cs="SimSun" w:hint="eastAsia"/>
                <w:sz w:val="18"/>
                <w:szCs w:val="18"/>
              </w:rPr>
              <w:t>四</w:t>
            </w:r>
            <w:r w:rsidRPr="001B289E">
              <w:rPr>
                <w:sz w:val="18"/>
                <w:szCs w:val="18"/>
              </w:rPr>
              <w:t>.3</w:t>
            </w:r>
            <w:r w:rsidR="007F1941">
              <w:rPr>
                <w:rFonts w:hint="eastAsia"/>
                <w:sz w:val="18"/>
                <w:szCs w:val="18"/>
                <w:lang w:eastAsia="zh-CN"/>
              </w:rPr>
              <w:t xml:space="preserve"> </w:t>
            </w:r>
            <w:r w:rsidRPr="001B289E">
              <w:rPr>
                <w:sz w:val="18"/>
                <w:szCs w:val="18"/>
              </w:rPr>
              <w:t>WIPO</w:t>
            </w:r>
            <w:r w:rsidRPr="001B289E">
              <w:rPr>
                <w:rFonts w:cs="SimSun" w:hint="eastAsia"/>
                <w:sz w:val="18"/>
                <w:szCs w:val="18"/>
              </w:rPr>
              <w:t>各个全球知识产权数据库的内容和使用有广泛的地理覆盖面</w:t>
            </w:r>
          </w:p>
        </w:tc>
        <w:tc>
          <w:tcPr>
            <w:tcW w:w="2307" w:type="dxa"/>
            <w:gridSpan w:val="2"/>
            <w:shd w:val="clear" w:color="000000" w:fill="FFFFFF"/>
            <w:tcMar>
              <w:top w:w="113" w:type="dxa"/>
            </w:tcMar>
          </w:tcPr>
          <w:p w14:paraId="5914CF15" w14:textId="77777777" w:rsidR="00FD504D" w:rsidRPr="001B289E" w:rsidRDefault="00FD504D" w:rsidP="00F936B5">
            <w:pPr>
              <w:rPr>
                <w:color w:val="FF0000"/>
                <w:sz w:val="18"/>
                <w:szCs w:val="18"/>
              </w:rPr>
            </w:pPr>
            <w:r w:rsidRPr="001B289E">
              <w:rPr>
                <w:sz w:val="18"/>
                <w:szCs w:val="18"/>
                <w:lang w:eastAsia="en-US"/>
              </w:rPr>
              <w:t>PATENTSCOPE</w:t>
            </w:r>
            <w:r w:rsidRPr="001B289E">
              <w:rPr>
                <w:rFonts w:cs="SimSun" w:hint="eastAsia"/>
                <w:sz w:val="18"/>
                <w:szCs w:val="18"/>
                <w:lang w:eastAsia="en-US"/>
              </w:rPr>
              <w:t>所载记录的数量</w:t>
            </w:r>
          </w:p>
        </w:tc>
        <w:tc>
          <w:tcPr>
            <w:tcW w:w="2307" w:type="dxa"/>
            <w:shd w:val="clear" w:color="000000" w:fill="FFFFFF"/>
            <w:tcMar>
              <w:top w:w="113" w:type="dxa"/>
            </w:tcMar>
          </w:tcPr>
          <w:p w14:paraId="0E59437B" w14:textId="77777777" w:rsidR="00FD504D" w:rsidRPr="001B289E" w:rsidRDefault="00FD504D" w:rsidP="00F936B5">
            <w:pPr>
              <w:rPr>
                <w:rFonts w:cs="Times New Roman"/>
                <w:sz w:val="18"/>
                <w:szCs w:val="18"/>
              </w:rPr>
            </w:pPr>
            <w:r w:rsidRPr="001B289E">
              <w:rPr>
                <w:color w:val="000000"/>
                <w:sz w:val="18"/>
                <w:szCs w:val="18"/>
                <w:lang w:val="zh-CN"/>
              </w:rPr>
              <w:t>58,220,000</w:t>
            </w:r>
            <w:r w:rsidRPr="001B289E">
              <w:rPr>
                <w:rFonts w:cs="SimSun" w:hint="eastAsia"/>
                <w:color w:val="000000"/>
                <w:sz w:val="18"/>
                <w:szCs w:val="18"/>
                <w:lang w:val="zh-CN"/>
              </w:rPr>
              <w:t>条（</w:t>
            </w:r>
            <w:r w:rsidRPr="001B289E">
              <w:rPr>
                <w:color w:val="000000"/>
                <w:sz w:val="18"/>
                <w:szCs w:val="18"/>
                <w:lang w:val="zh-CN"/>
              </w:rPr>
              <w:t>2017</w:t>
            </w:r>
            <w:r w:rsidRPr="001B289E">
              <w:rPr>
                <w:rFonts w:cs="SimSun" w:hint="eastAsia"/>
                <w:color w:val="000000"/>
                <w:sz w:val="18"/>
                <w:szCs w:val="18"/>
                <w:lang w:val="zh-CN"/>
              </w:rPr>
              <w:t>年</w:t>
            </w:r>
            <w:r w:rsidRPr="001B289E">
              <w:rPr>
                <w:color w:val="000000"/>
                <w:sz w:val="18"/>
                <w:szCs w:val="18"/>
                <w:lang w:val="zh-CN"/>
              </w:rPr>
              <w:t>2</w:t>
            </w:r>
            <w:r w:rsidRPr="001B289E">
              <w:rPr>
                <w:rFonts w:cs="SimSun" w:hint="eastAsia"/>
                <w:color w:val="000000"/>
                <w:sz w:val="18"/>
                <w:szCs w:val="18"/>
                <w:lang w:val="zh-CN"/>
              </w:rPr>
              <w:t>月）（累计）</w:t>
            </w:r>
          </w:p>
        </w:tc>
        <w:tc>
          <w:tcPr>
            <w:tcW w:w="2308" w:type="dxa"/>
            <w:gridSpan w:val="3"/>
            <w:shd w:val="clear" w:color="000000" w:fill="FFFFFF"/>
            <w:tcMar>
              <w:top w:w="113" w:type="dxa"/>
            </w:tcMar>
          </w:tcPr>
          <w:p w14:paraId="117E79E9" w14:textId="77777777" w:rsidR="00FD504D" w:rsidRPr="001B289E" w:rsidRDefault="00FD504D" w:rsidP="00F936B5">
            <w:pPr>
              <w:rPr>
                <w:rFonts w:cs="Times New Roman"/>
                <w:sz w:val="18"/>
                <w:szCs w:val="18"/>
              </w:rPr>
            </w:pPr>
            <w:r w:rsidRPr="001B289E">
              <w:rPr>
                <w:color w:val="000000"/>
                <w:sz w:val="18"/>
                <w:szCs w:val="18"/>
                <w:lang w:val="zh-CN"/>
              </w:rPr>
              <w:t>增长10%</w:t>
            </w:r>
            <w:r w:rsidRPr="001B289E">
              <w:rPr>
                <w:rFonts w:cs="SimSun" w:hint="eastAsia"/>
                <w:color w:val="000000"/>
                <w:sz w:val="18"/>
                <w:szCs w:val="18"/>
                <w:lang w:val="zh-CN"/>
              </w:rPr>
              <w:t>（每年）</w:t>
            </w:r>
          </w:p>
        </w:tc>
      </w:tr>
      <w:tr w:rsidR="00FD504D" w:rsidRPr="00E04BA0" w14:paraId="10BAAECC" w14:textId="77777777" w:rsidTr="00782F44">
        <w:tblPrEx>
          <w:tblLook w:val="00A0" w:firstRow="1" w:lastRow="0" w:firstColumn="1" w:lastColumn="0" w:noHBand="0" w:noVBand="0"/>
        </w:tblPrEx>
        <w:trPr>
          <w:gridBefore w:val="1"/>
          <w:wBefore w:w="108" w:type="dxa"/>
          <w:trHeight w:val="425"/>
        </w:trPr>
        <w:tc>
          <w:tcPr>
            <w:tcW w:w="2199" w:type="dxa"/>
            <w:shd w:val="clear" w:color="000000" w:fill="FFFFFF"/>
            <w:tcMar>
              <w:top w:w="113" w:type="dxa"/>
            </w:tcMar>
            <w:vAlign w:val="bottom"/>
          </w:tcPr>
          <w:p w14:paraId="72EC15F8" w14:textId="77777777" w:rsidR="00FD504D" w:rsidRPr="001B289E" w:rsidRDefault="00FD504D" w:rsidP="00F936B5">
            <w:pPr>
              <w:jc w:val="right"/>
              <w:rPr>
                <w:color w:val="000000"/>
                <w:sz w:val="18"/>
                <w:szCs w:val="18"/>
              </w:rPr>
            </w:pPr>
          </w:p>
        </w:tc>
        <w:tc>
          <w:tcPr>
            <w:tcW w:w="2307" w:type="dxa"/>
            <w:gridSpan w:val="2"/>
            <w:shd w:val="clear" w:color="000000" w:fill="FFFFFF"/>
            <w:tcMar>
              <w:top w:w="113" w:type="dxa"/>
            </w:tcMar>
          </w:tcPr>
          <w:p w14:paraId="6613C36D" w14:textId="77777777" w:rsidR="00FD504D" w:rsidRPr="001B289E" w:rsidRDefault="00FD504D" w:rsidP="00F936B5">
            <w:pPr>
              <w:rPr>
                <w:color w:val="FF0000"/>
                <w:sz w:val="18"/>
                <w:szCs w:val="18"/>
              </w:rPr>
            </w:pPr>
            <w:r w:rsidRPr="001B289E">
              <w:rPr>
                <w:rFonts w:cs="SimSun" w:hint="eastAsia"/>
                <w:sz w:val="18"/>
                <w:szCs w:val="18"/>
              </w:rPr>
              <w:t>全球品牌数据库所载记录的数量</w:t>
            </w:r>
          </w:p>
        </w:tc>
        <w:tc>
          <w:tcPr>
            <w:tcW w:w="2307" w:type="dxa"/>
            <w:shd w:val="clear" w:color="000000" w:fill="FFFFFF"/>
            <w:tcMar>
              <w:top w:w="113" w:type="dxa"/>
            </w:tcMar>
          </w:tcPr>
          <w:p w14:paraId="1F3D21DD" w14:textId="77777777" w:rsidR="00FD504D" w:rsidRPr="001B289E" w:rsidRDefault="00FD504D" w:rsidP="00F936B5">
            <w:pPr>
              <w:rPr>
                <w:rFonts w:cs="Times New Roman"/>
                <w:sz w:val="18"/>
                <w:szCs w:val="18"/>
              </w:rPr>
            </w:pPr>
            <w:r w:rsidRPr="001B289E">
              <w:rPr>
                <w:color w:val="000000"/>
                <w:sz w:val="18"/>
                <w:szCs w:val="18"/>
                <w:lang w:val="zh-CN"/>
              </w:rPr>
              <w:t>27,950,000</w:t>
            </w:r>
            <w:r w:rsidRPr="001B289E">
              <w:rPr>
                <w:rFonts w:cs="SimSun" w:hint="eastAsia"/>
                <w:color w:val="000000"/>
                <w:sz w:val="18"/>
                <w:szCs w:val="18"/>
                <w:lang w:val="zh-CN"/>
              </w:rPr>
              <w:t>条（</w:t>
            </w:r>
            <w:r w:rsidRPr="001B289E">
              <w:rPr>
                <w:color w:val="000000"/>
                <w:sz w:val="18"/>
                <w:szCs w:val="18"/>
                <w:lang w:val="zh-CN"/>
              </w:rPr>
              <w:t>2017</w:t>
            </w:r>
            <w:r w:rsidRPr="001B289E">
              <w:rPr>
                <w:rFonts w:cs="SimSun" w:hint="eastAsia"/>
                <w:color w:val="000000"/>
                <w:sz w:val="18"/>
                <w:szCs w:val="18"/>
                <w:lang w:val="zh-CN"/>
              </w:rPr>
              <w:t>年</w:t>
            </w:r>
            <w:r w:rsidRPr="001B289E">
              <w:rPr>
                <w:color w:val="000000"/>
                <w:sz w:val="18"/>
                <w:szCs w:val="18"/>
                <w:lang w:val="zh-CN"/>
              </w:rPr>
              <w:t>2</w:t>
            </w:r>
            <w:r w:rsidRPr="001B289E">
              <w:rPr>
                <w:rFonts w:cs="SimSun" w:hint="eastAsia"/>
                <w:color w:val="000000"/>
                <w:sz w:val="18"/>
                <w:szCs w:val="18"/>
                <w:lang w:val="zh-CN"/>
              </w:rPr>
              <w:t>月）（累计）</w:t>
            </w:r>
          </w:p>
        </w:tc>
        <w:tc>
          <w:tcPr>
            <w:tcW w:w="2308" w:type="dxa"/>
            <w:gridSpan w:val="3"/>
            <w:shd w:val="clear" w:color="000000" w:fill="FFFFFF"/>
            <w:tcMar>
              <w:top w:w="113" w:type="dxa"/>
            </w:tcMar>
          </w:tcPr>
          <w:p w14:paraId="0748D908" w14:textId="77777777" w:rsidR="00FD504D" w:rsidRPr="001B289E" w:rsidRDefault="00FD504D" w:rsidP="00F936B5">
            <w:pPr>
              <w:rPr>
                <w:rFonts w:cs="Times New Roman"/>
                <w:sz w:val="18"/>
                <w:szCs w:val="18"/>
              </w:rPr>
            </w:pPr>
            <w:r w:rsidRPr="001B289E">
              <w:rPr>
                <w:color w:val="000000"/>
                <w:sz w:val="18"/>
                <w:szCs w:val="18"/>
                <w:lang w:val="zh-CN"/>
              </w:rPr>
              <w:t>增长5%</w:t>
            </w:r>
            <w:r w:rsidRPr="001B289E">
              <w:rPr>
                <w:rFonts w:cs="SimSun" w:hint="eastAsia"/>
                <w:color w:val="000000"/>
                <w:sz w:val="18"/>
                <w:szCs w:val="18"/>
                <w:lang w:val="zh-CN"/>
              </w:rPr>
              <w:t>（每年）</w:t>
            </w:r>
          </w:p>
        </w:tc>
      </w:tr>
      <w:tr w:rsidR="00FD504D" w:rsidRPr="00E04BA0" w14:paraId="37577E86" w14:textId="77777777" w:rsidTr="00782F44">
        <w:tblPrEx>
          <w:tblLook w:val="00A0" w:firstRow="1" w:lastRow="0" w:firstColumn="1" w:lastColumn="0" w:noHBand="0" w:noVBand="0"/>
        </w:tblPrEx>
        <w:trPr>
          <w:gridBefore w:val="1"/>
          <w:wBefore w:w="108" w:type="dxa"/>
          <w:trHeight w:val="425"/>
        </w:trPr>
        <w:tc>
          <w:tcPr>
            <w:tcW w:w="2199" w:type="dxa"/>
            <w:shd w:val="clear" w:color="000000" w:fill="FFFFFF"/>
            <w:tcMar>
              <w:top w:w="113" w:type="dxa"/>
            </w:tcMar>
            <w:vAlign w:val="bottom"/>
          </w:tcPr>
          <w:p w14:paraId="64D08600" w14:textId="77777777" w:rsidR="00FD504D" w:rsidRPr="001B289E" w:rsidRDefault="00FD504D" w:rsidP="00F936B5">
            <w:pPr>
              <w:jc w:val="right"/>
              <w:rPr>
                <w:color w:val="000000"/>
                <w:sz w:val="18"/>
                <w:szCs w:val="18"/>
              </w:rPr>
            </w:pPr>
          </w:p>
        </w:tc>
        <w:tc>
          <w:tcPr>
            <w:tcW w:w="2307" w:type="dxa"/>
            <w:gridSpan w:val="2"/>
            <w:shd w:val="clear" w:color="000000" w:fill="FFFFFF"/>
            <w:tcMar>
              <w:top w:w="113" w:type="dxa"/>
            </w:tcMar>
          </w:tcPr>
          <w:p w14:paraId="2EB18930" w14:textId="77777777" w:rsidR="00FD504D" w:rsidRPr="001B289E" w:rsidRDefault="00FD504D" w:rsidP="00F936B5">
            <w:pPr>
              <w:rPr>
                <w:color w:val="FF0000"/>
                <w:sz w:val="18"/>
                <w:szCs w:val="18"/>
              </w:rPr>
            </w:pPr>
            <w:r w:rsidRPr="001B289E">
              <w:rPr>
                <w:rFonts w:cs="SimSun" w:hint="eastAsia"/>
                <w:sz w:val="18"/>
                <w:szCs w:val="18"/>
              </w:rPr>
              <w:t>全球外观设计数据库所载记录的数量</w:t>
            </w:r>
          </w:p>
        </w:tc>
        <w:tc>
          <w:tcPr>
            <w:tcW w:w="2307" w:type="dxa"/>
            <w:shd w:val="clear" w:color="000000" w:fill="FFFFFF"/>
            <w:tcMar>
              <w:top w:w="113" w:type="dxa"/>
            </w:tcMar>
          </w:tcPr>
          <w:p w14:paraId="6BE8D272" w14:textId="77777777" w:rsidR="00FD504D" w:rsidRPr="001B289E" w:rsidRDefault="00FD504D" w:rsidP="00F936B5">
            <w:pPr>
              <w:rPr>
                <w:rFonts w:cs="Times New Roman"/>
                <w:sz w:val="18"/>
                <w:szCs w:val="18"/>
              </w:rPr>
            </w:pPr>
            <w:r w:rsidRPr="001B289E">
              <w:rPr>
                <w:color w:val="000000"/>
                <w:sz w:val="18"/>
                <w:szCs w:val="18"/>
                <w:lang w:val="zh-CN"/>
              </w:rPr>
              <w:t>1,700,000</w:t>
            </w:r>
            <w:r w:rsidRPr="001B289E">
              <w:rPr>
                <w:rFonts w:cs="SimSun" w:hint="eastAsia"/>
                <w:color w:val="000000"/>
                <w:sz w:val="18"/>
                <w:szCs w:val="18"/>
                <w:lang w:val="zh-CN"/>
              </w:rPr>
              <w:t>条（</w:t>
            </w:r>
            <w:r w:rsidRPr="001B289E">
              <w:rPr>
                <w:color w:val="000000"/>
                <w:sz w:val="18"/>
                <w:szCs w:val="18"/>
                <w:lang w:val="zh-CN"/>
              </w:rPr>
              <w:t>2017</w:t>
            </w:r>
            <w:r w:rsidRPr="001B289E">
              <w:rPr>
                <w:rFonts w:cs="SimSun" w:hint="eastAsia"/>
                <w:color w:val="000000"/>
                <w:sz w:val="18"/>
                <w:szCs w:val="18"/>
                <w:lang w:val="zh-CN"/>
              </w:rPr>
              <w:t>年</w:t>
            </w:r>
            <w:r w:rsidRPr="001B289E">
              <w:rPr>
                <w:color w:val="000000"/>
                <w:sz w:val="18"/>
                <w:szCs w:val="18"/>
                <w:lang w:val="zh-CN"/>
              </w:rPr>
              <w:t>2</w:t>
            </w:r>
            <w:r w:rsidRPr="001B289E">
              <w:rPr>
                <w:rFonts w:cs="SimSun" w:hint="eastAsia"/>
                <w:color w:val="000000"/>
                <w:sz w:val="18"/>
                <w:szCs w:val="18"/>
                <w:lang w:val="zh-CN"/>
              </w:rPr>
              <w:t>月）（累计）</w:t>
            </w:r>
          </w:p>
        </w:tc>
        <w:tc>
          <w:tcPr>
            <w:tcW w:w="2308" w:type="dxa"/>
            <w:gridSpan w:val="3"/>
            <w:shd w:val="clear" w:color="000000" w:fill="FFFFFF"/>
            <w:tcMar>
              <w:top w:w="113" w:type="dxa"/>
            </w:tcMar>
          </w:tcPr>
          <w:p w14:paraId="5DDE61B6" w14:textId="77777777" w:rsidR="00FD504D" w:rsidRPr="001B289E" w:rsidRDefault="00FD504D" w:rsidP="00F936B5">
            <w:pPr>
              <w:rPr>
                <w:rFonts w:cs="Times New Roman"/>
                <w:sz w:val="18"/>
                <w:szCs w:val="18"/>
              </w:rPr>
            </w:pPr>
            <w:r w:rsidRPr="001B289E">
              <w:rPr>
                <w:color w:val="000000"/>
                <w:sz w:val="18"/>
                <w:szCs w:val="18"/>
                <w:lang w:val="zh-CN"/>
              </w:rPr>
              <w:t>增长5%</w:t>
            </w:r>
            <w:r w:rsidRPr="001B289E">
              <w:rPr>
                <w:rFonts w:cs="SimSun" w:hint="eastAsia"/>
                <w:color w:val="000000"/>
                <w:sz w:val="18"/>
                <w:szCs w:val="18"/>
                <w:lang w:val="zh-CN"/>
              </w:rPr>
              <w:t>（每年）</w:t>
            </w:r>
          </w:p>
        </w:tc>
      </w:tr>
      <w:tr w:rsidR="00FD504D" w:rsidRPr="00E04BA0" w14:paraId="57FC05E8" w14:textId="77777777" w:rsidTr="00782F44">
        <w:tblPrEx>
          <w:tblLook w:val="00A0" w:firstRow="1" w:lastRow="0" w:firstColumn="1" w:lastColumn="0" w:noHBand="0" w:noVBand="0"/>
        </w:tblPrEx>
        <w:trPr>
          <w:gridBefore w:val="1"/>
          <w:wBefore w:w="108" w:type="dxa"/>
          <w:trHeight w:val="425"/>
        </w:trPr>
        <w:tc>
          <w:tcPr>
            <w:tcW w:w="2199" w:type="dxa"/>
            <w:shd w:val="clear" w:color="000000" w:fill="FFFFFF"/>
            <w:tcMar>
              <w:top w:w="113" w:type="dxa"/>
            </w:tcMar>
            <w:vAlign w:val="bottom"/>
          </w:tcPr>
          <w:p w14:paraId="329DBABD" w14:textId="77777777" w:rsidR="00FD504D" w:rsidRPr="001B289E" w:rsidRDefault="00FD504D" w:rsidP="00F936B5">
            <w:pPr>
              <w:ind w:right="180"/>
              <w:jc w:val="right"/>
              <w:rPr>
                <w:color w:val="000000"/>
                <w:sz w:val="18"/>
                <w:szCs w:val="18"/>
              </w:rPr>
            </w:pPr>
          </w:p>
        </w:tc>
        <w:tc>
          <w:tcPr>
            <w:tcW w:w="2307" w:type="dxa"/>
            <w:gridSpan w:val="2"/>
            <w:shd w:val="clear" w:color="000000" w:fill="FFFFFF"/>
            <w:tcMar>
              <w:top w:w="113" w:type="dxa"/>
            </w:tcMar>
          </w:tcPr>
          <w:p w14:paraId="6811B941" w14:textId="77777777" w:rsidR="00FD504D" w:rsidRPr="001B289E" w:rsidRDefault="00FD504D" w:rsidP="00F936B5">
            <w:pPr>
              <w:rPr>
                <w:color w:val="FF0000"/>
                <w:sz w:val="18"/>
                <w:szCs w:val="18"/>
              </w:rPr>
            </w:pPr>
            <w:r w:rsidRPr="001B289E">
              <w:rPr>
                <w:sz w:val="18"/>
                <w:szCs w:val="18"/>
                <w:lang w:eastAsia="en-US"/>
              </w:rPr>
              <w:t>PATENTSCOPE</w:t>
            </w:r>
            <w:r w:rsidRPr="001B289E">
              <w:rPr>
                <w:rFonts w:cs="SimSun" w:hint="eastAsia"/>
                <w:sz w:val="18"/>
                <w:szCs w:val="18"/>
                <w:lang w:eastAsia="en-US"/>
              </w:rPr>
              <w:t>中各国文献汇编的数量</w:t>
            </w:r>
          </w:p>
        </w:tc>
        <w:tc>
          <w:tcPr>
            <w:tcW w:w="2307" w:type="dxa"/>
            <w:shd w:val="clear" w:color="000000" w:fill="FFFFFF"/>
            <w:tcMar>
              <w:top w:w="113" w:type="dxa"/>
            </w:tcMar>
          </w:tcPr>
          <w:p w14:paraId="0AFCCF3A" w14:textId="77777777" w:rsidR="00FD504D" w:rsidRPr="001B289E" w:rsidRDefault="00FD504D" w:rsidP="00F936B5">
            <w:pPr>
              <w:rPr>
                <w:rFonts w:cs="Times New Roman"/>
                <w:sz w:val="18"/>
                <w:szCs w:val="18"/>
              </w:rPr>
            </w:pPr>
            <w:r w:rsidRPr="001B289E">
              <w:rPr>
                <w:color w:val="000000"/>
                <w:sz w:val="18"/>
                <w:szCs w:val="18"/>
                <w:lang w:val="zh-CN"/>
              </w:rPr>
              <w:t>43</w:t>
            </w:r>
            <w:r w:rsidRPr="001B289E">
              <w:rPr>
                <w:rFonts w:cs="SimSun" w:hint="eastAsia"/>
                <w:color w:val="000000"/>
                <w:sz w:val="18"/>
                <w:szCs w:val="18"/>
                <w:lang w:val="zh-CN"/>
              </w:rPr>
              <w:t>份（</w:t>
            </w:r>
            <w:r w:rsidRPr="001B289E">
              <w:rPr>
                <w:color w:val="000000"/>
                <w:sz w:val="18"/>
                <w:szCs w:val="18"/>
                <w:lang w:val="zh-CN"/>
              </w:rPr>
              <w:t>2017</w:t>
            </w:r>
            <w:r w:rsidRPr="001B289E">
              <w:rPr>
                <w:rFonts w:cs="SimSun" w:hint="eastAsia"/>
                <w:color w:val="000000"/>
                <w:sz w:val="18"/>
                <w:szCs w:val="18"/>
                <w:lang w:val="zh-CN"/>
              </w:rPr>
              <w:t>年</w:t>
            </w:r>
            <w:r w:rsidRPr="001B289E">
              <w:rPr>
                <w:color w:val="000000"/>
                <w:sz w:val="18"/>
                <w:szCs w:val="18"/>
                <w:lang w:val="zh-CN"/>
              </w:rPr>
              <w:t>2</w:t>
            </w:r>
            <w:r w:rsidRPr="001B289E">
              <w:rPr>
                <w:rFonts w:cs="SimSun" w:hint="eastAsia"/>
                <w:color w:val="000000"/>
                <w:sz w:val="18"/>
                <w:szCs w:val="18"/>
                <w:lang w:val="zh-CN"/>
              </w:rPr>
              <w:t>月）（累计）</w:t>
            </w:r>
          </w:p>
        </w:tc>
        <w:tc>
          <w:tcPr>
            <w:tcW w:w="2308" w:type="dxa"/>
            <w:gridSpan w:val="3"/>
            <w:shd w:val="clear" w:color="000000" w:fill="FFFFFF"/>
            <w:tcMar>
              <w:top w:w="113" w:type="dxa"/>
            </w:tcMar>
          </w:tcPr>
          <w:p w14:paraId="1FA6AB08" w14:textId="77777777" w:rsidR="00FD504D" w:rsidRPr="001B289E" w:rsidRDefault="00FD504D" w:rsidP="00F936B5">
            <w:pPr>
              <w:rPr>
                <w:rFonts w:cs="Times New Roman"/>
                <w:sz w:val="18"/>
                <w:szCs w:val="18"/>
              </w:rPr>
            </w:pPr>
            <w:r w:rsidRPr="001B289E">
              <w:rPr>
                <w:color w:val="000000"/>
                <w:sz w:val="18"/>
                <w:szCs w:val="18"/>
                <w:lang w:val="zh-CN"/>
              </w:rPr>
              <w:t>50</w:t>
            </w:r>
            <w:r w:rsidRPr="001B289E">
              <w:rPr>
                <w:rFonts w:cs="SimSun" w:hint="eastAsia"/>
                <w:color w:val="000000"/>
                <w:sz w:val="18"/>
                <w:szCs w:val="18"/>
                <w:lang w:val="zh-CN"/>
              </w:rPr>
              <w:t>份（本两年期累计）</w:t>
            </w:r>
          </w:p>
        </w:tc>
      </w:tr>
      <w:tr w:rsidR="00FD504D" w:rsidRPr="00E04BA0" w14:paraId="6B0B9CF2" w14:textId="77777777" w:rsidTr="00782F44">
        <w:tblPrEx>
          <w:tblLook w:val="00A0" w:firstRow="1" w:lastRow="0" w:firstColumn="1" w:lastColumn="0" w:noHBand="0" w:noVBand="0"/>
        </w:tblPrEx>
        <w:trPr>
          <w:gridBefore w:val="1"/>
          <w:wBefore w:w="108" w:type="dxa"/>
          <w:trHeight w:val="425"/>
        </w:trPr>
        <w:tc>
          <w:tcPr>
            <w:tcW w:w="2199" w:type="dxa"/>
            <w:shd w:val="clear" w:color="000000" w:fill="FFFFFF"/>
            <w:tcMar>
              <w:top w:w="113" w:type="dxa"/>
            </w:tcMar>
            <w:vAlign w:val="bottom"/>
          </w:tcPr>
          <w:p w14:paraId="7A7B715D" w14:textId="77777777" w:rsidR="00FD504D" w:rsidRPr="001B289E" w:rsidRDefault="00FD504D" w:rsidP="00F936B5">
            <w:pPr>
              <w:jc w:val="right"/>
              <w:rPr>
                <w:color w:val="000000"/>
                <w:sz w:val="18"/>
                <w:szCs w:val="18"/>
              </w:rPr>
            </w:pPr>
          </w:p>
        </w:tc>
        <w:tc>
          <w:tcPr>
            <w:tcW w:w="2307" w:type="dxa"/>
            <w:gridSpan w:val="2"/>
            <w:shd w:val="clear" w:color="000000" w:fill="FFFFFF"/>
            <w:tcMar>
              <w:top w:w="113" w:type="dxa"/>
            </w:tcMar>
          </w:tcPr>
          <w:p w14:paraId="6CB9060D" w14:textId="77777777" w:rsidR="00FD504D" w:rsidRPr="001B289E" w:rsidRDefault="00FD504D" w:rsidP="00F936B5">
            <w:pPr>
              <w:rPr>
                <w:color w:val="FF0000"/>
                <w:sz w:val="18"/>
                <w:szCs w:val="18"/>
              </w:rPr>
            </w:pPr>
            <w:r w:rsidRPr="001B289E">
              <w:rPr>
                <w:rFonts w:cs="SimSun" w:hint="eastAsia"/>
                <w:sz w:val="18"/>
                <w:szCs w:val="18"/>
              </w:rPr>
              <w:t>全球品牌数据库中各国文献汇编的数量</w:t>
            </w:r>
          </w:p>
        </w:tc>
        <w:tc>
          <w:tcPr>
            <w:tcW w:w="2307" w:type="dxa"/>
            <w:shd w:val="clear" w:color="000000" w:fill="FFFFFF"/>
            <w:tcMar>
              <w:top w:w="113" w:type="dxa"/>
            </w:tcMar>
          </w:tcPr>
          <w:p w14:paraId="112A17F0" w14:textId="77777777" w:rsidR="00FD504D" w:rsidRPr="001B289E" w:rsidRDefault="00FD504D" w:rsidP="00F936B5">
            <w:pPr>
              <w:rPr>
                <w:rFonts w:cs="Times New Roman"/>
                <w:sz w:val="18"/>
                <w:szCs w:val="18"/>
              </w:rPr>
            </w:pPr>
            <w:r w:rsidRPr="001B289E">
              <w:rPr>
                <w:color w:val="000000"/>
                <w:sz w:val="18"/>
                <w:szCs w:val="18"/>
                <w:lang w:val="zh-CN"/>
              </w:rPr>
              <w:t>35</w:t>
            </w:r>
            <w:r w:rsidRPr="001B289E">
              <w:rPr>
                <w:rFonts w:cs="SimSun" w:hint="eastAsia"/>
                <w:color w:val="000000"/>
                <w:sz w:val="18"/>
                <w:szCs w:val="18"/>
                <w:lang w:val="zh-CN"/>
              </w:rPr>
              <w:t>份（</w:t>
            </w:r>
            <w:r w:rsidRPr="001B289E">
              <w:rPr>
                <w:color w:val="000000"/>
                <w:sz w:val="18"/>
                <w:szCs w:val="18"/>
                <w:lang w:val="zh-CN"/>
              </w:rPr>
              <w:t>2017</w:t>
            </w:r>
            <w:r w:rsidRPr="001B289E">
              <w:rPr>
                <w:rFonts w:cs="SimSun" w:hint="eastAsia"/>
                <w:color w:val="000000"/>
                <w:sz w:val="18"/>
                <w:szCs w:val="18"/>
                <w:lang w:val="zh-CN"/>
              </w:rPr>
              <w:t>年</w:t>
            </w:r>
            <w:r w:rsidRPr="001B289E">
              <w:rPr>
                <w:color w:val="000000"/>
                <w:sz w:val="18"/>
                <w:szCs w:val="18"/>
                <w:lang w:val="zh-CN"/>
              </w:rPr>
              <w:t>2</w:t>
            </w:r>
            <w:r w:rsidRPr="001B289E">
              <w:rPr>
                <w:rFonts w:cs="SimSun" w:hint="eastAsia"/>
                <w:color w:val="000000"/>
                <w:sz w:val="18"/>
                <w:szCs w:val="18"/>
                <w:lang w:val="zh-CN"/>
              </w:rPr>
              <w:t>月）（累计）</w:t>
            </w:r>
          </w:p>
        </w:tc>
        <w:tc>
          <w:tcPr>
            <w:tcW w:w="2308" w:type="dxa"/>
            <w:gridSpan w:val="3"/>
            <w:shd w:val="clear" w:color="000000" w:fill="FFFFFF"/>
            <w:tcMar>
              <w:top w:w="113" w:type="dxa"/>
            </w:tcMar>
          </w:tcPr>
          <w:p w14:paraId="16E5055E" w14:textId="77777777" w:rsidR="00FD504D" w:rsidRPr="001B289E" w:rsidRDefault="00FD504D" w:rsidP="00F936B5">
            <w:pPr>
              <w:rPr>
                <w:rFonts w:cs="Times New Roman"/>
                <w:sz w:val="18"/>
                <w:szCs w:val="18"/>
              </w:rPr>
            </w:pPr>
            <w:r w:rsidRPr="001B289E">
              <w:rPr>
                <w:color w:val="000000"/>
                <w:sz w:val="18"/>
                <w:szCs w:val="18"/>
                <w:lang w:val="zh-CN"/>
              </w:rPr>
              <w:t>40</w:t>
            </w:r>
            <w:r w:rsidRPr="001B289E">
              <w:rPr>
                <w:rFonts w:cs="SimSun" w:hint="eastAsia"/>
                <w:color w:val="000000"/>
                <w:sz w:val="18"/>
                <w:szCs w:val="18"/>
                <w:lang w:val="zh-CN"/>
              </w:rPr>
              <w:t>份（本两年期累计）</w:t>
            </w:r>
          </w:p>
        </w:tc>
      </w:tr>
      <w:tr w:rsidR="00FD504D" w:rsidRPr="00E04BA0" w14:paraId="7D16056E" w14:textId="77777777" w:rsidTr="00FD14FE">
        <w:tblPrEx>
          <w:tblLook w:val="00A0" w:firstRow="1" w:lastRow="0" w:firstColumn="1" w:lastColumn="0" w:noHBand="0" w:noVBand="0"/>
        </w:tblPrEx>
        <w:trPr>
          <w:gridBefore w:val="1"/>
          <w:wBefore w:w="108" w:type="dxa"/>
          <w:trHeight w:val="1789"/>
        </w:trPr>
        <w:tc>
          <w:tcPr>
            <w:tcW w:w="2199" w:type="dxa"/>
            <w:shd w:val="clear" w:color="000000" w:fill="FFFFFF"/>
            <w:tcMar>
              <w:top w:w="113" w:type="dxa"/>
            </w:tcMar>
          </w:tcPr>
          <w:p w14:paraId="3790D9CA" w14:textId="4D69F24F" w:rsidR="00FD504D" w:rsidRPr="001B289E" w:rsidRDefault="00FD504D" w:rsidP="00F936B5">
            <w:pPr>
              <w:rPr>
                <w:color w:val="FF0000"/>
                <w:sz w:val="18"/>
                <w:szCs w:val="18"/>
              </w:rPr>
            </w:pPr>
            <w:r w:rsidRPr="001B289E">
              <w:rPr>
                <w:rFonts w:cs="SimSun" w:hint="eastAsia"/>
                <w:sz w:val="18"/>
                <w:szCs w:val="18"/>
              </w:rPr>
              <w:t>四</w:t>
            </w:r>
            <w:r w:rsidRPr="001B289E">
              <w:rPr>
                <w:sz w:val="18"/>
                <w:szCs w:val="18"/>
              </w:rPr>
              <w:t>.4</w:t>
            </w:r>
            <w:r w:rsidRPr="003D5749">
              <w:rPr>
                <w:rFonts w:hint="eastAsia"/>
                <w:sz w:val="18"/>
                <w:szCs w:val="18"/>
              </w:rPr>
              <w:t>知识产权局和其他知识产权机构的技术和知识基础设施得到加强，为各自的利益攸关方提供更好的服务</w:t>
            </w:r>
            <w:r w:rsidR="00C43E50">
              <w:rPr>
                <w:rFonts w:hint="eastAsia"/>
                <w:sz w:val="18"/>
                <w:szCs w:val="18"/>
              </w:rPr>
              <w:t>（</w:t>
            </w:r>
            <w:r w:rsidRPr="003D5749">
              <w:rPr>
                <w:rFonts w:hint="eastAsia"/>
                <w:sz w:val="18"/>
                <w:szCs w:val="18"/>
              </w:rPr>
              <w:t>更划算、更快捷、更优质</w:t>
            </w:r>
            <w:r w:rsidR="00890F69">
              <w:rPr>
                <w:rFonts w:hint="eastAsia"/>
                <w:sz w:val="18"/>
                <w:szCs w:val="18"/>
              </w:rPr>
              <w:t>）</w:t>
            </w:r>
            <w:r w:rsidRPr="003D5749">
              <w:rPr>
                <w:rFonts w:hint="eastAsia"/>
                <w:sz w:val="18"/>
                <w:szCs w:val="18"/>
              </w:rPr>
              <w:t>，知识产权行政管理取得更好成果</w:t>
            </w:r>
          </w:p>
        </w:tc>
        <w:tc>
          <w:tcPr>
            <w:tcW w:w="2307" w:type="dxa"/>
            <w:gridSpan w:val="2"/>
            <w:shd w:val="clear" w:color="000000" w:fill="FFFFFF"/>
            <w:tcMar>
              <w:top w:w="113" w:type="dxa"/>
            </w:tcMar>
          </w:tcPr>
          <w:p w14:paraId="4AFFE72F" w14:textId="77777777" w:rsidR="00FD504D" w:rsidRPr="001B289E" w:rsidRDefault="00FD504D" w:rsidP="00F936B5">
            <w:pPr>
              <w:rPr>
                <w:color w:val="FF0000"/>
                <w:sz w:val="18"/>
                <w:szCs w:val="18"/>
              </w:rPr>
            </w:pPr>
            <w:r w:rsidRPr="001B289E">
              <w:rPr>
                <w:rFonts w:hint="eastAsia"/>
                <w:sz w:val="18"/>
                <w:szCs w:val="18"/>
              </w:rPr>
              <w:t>已将专利文献数字化的国家局数量</w:t>
            </w:r>
          </w:p>
        </w:tc>
        <w:tc>
          <w:tcPr>
            <w:tcW w:w="2307" w:type="dxa"/>
            <w:shd w:val="clear" w:color="000000" w:fill="FFFFFF"/>
            <w:tcMar>
              <w:top w:w="113" w:type="dxa"/>
            </w:tcMar>
          </w:tcPr>
          <w:p w14:paraId="5654D6E1" w14:textId="77777777" w:rsidR="00FD504D" w:rsidRPr="001B289E" w:rsidRDefault="00FD504D" w:rsidP="00F936B5">
            <w:pPr>
              <w:rPr>
                <w:rFonts w:cs="Times New Roman"/>
                <w:sz w:val="18"/>
                <w:szCs w:val="18"/>
              </w:rPr>
            </w:pPr>
            <w:r w:rsidRPr="001B289E">
              <w:rPr>
                <w:color w:val="000000"/>
                <w:sz w:val="18"/>
                <w:szCs w:val="18"/>
                <w:lang w:val="zh-CN"/>
              </w:rPr>
              <w:t>0</w:t>
            </w:r>
            <w:r w:rsidRPr="001B289E">
              <w:rPr>
                <w:rFonts w:cs="SimSun" w:hint="eastAsia"/>
                <w:color w:val="000000"/>
                <w:sz w:val="18"/>
                <w:szCs w:val="18"/>
                <w:lang w:val="zh-CN"/>
              </w:rPr>
              <w:t>（</w:t>
            </w:r>
            <w:r w:rsidRPr="001B289E">
              <w:rPr>
                <w:color w:val="000000"/>
                <w:sz w:val="18"/>
                <w:szCs w:val="18"/>
                <w:lang w:val="zh-CN"/>
              </w:rPr>
              <w:t>2016</w:t>
            </w:r>
            <w:r w:rsidRPr="001B289E">
              <w:rPr>
                <w:rFonts w:cs="SimSun" w:hint="eastAsia"/>
                <w:color w:val="000000"/>
                <w:sz w:val="18"/>
                <w:szCs w:val="18"/>
                <w:lang w:val="zh-CN"/>
              </w:rPr>
              <w:t>年底）</w:t>
            </w:r>
          </w:p>
        </w:tc>
        <w:tc>
          <w:tcPr>
            <w:tcW w:w="2308" w:type="dxa"/>
            <w:gridSpan w:val="3"/>
            <w:shd w:val="clear" w:color="000000" w:fill="FFFFFF"/>
            <w:tcMar>
              <w:top w:w="113" w:type="dxa"/>
            </w:tcMar>
          </w:tcPr>
          <w:p w14:paraId="0FC469A8" w14:textId="77777777" w:rsidR="00FD504D" w:rsidRPr="001B289E" w:rsidRDefault="00FD504D" w:rsidP="00F936B5">
            <w:pPr>
              <w:rPr>
                <w:rFonts w:cs="Times New Roman"/>
                <w:sz w:val="18"/>
                <w:szCs w:val="18"/>
              </w:rPr>
            </w:pPr>
            <w:r w:rsidRPr="001B289E">
              <w:rPr>
                <w:color w:val="000000"/>
                <w:sz w:val="18"/>
                <w:szCs w:val="18"/>
                <w:lang w:val="zh-CN"/>
              </w:rPr>
              <w:t>5</w:t>
            </w:r>
            <w:r w:rsidRPr="001B289E">
              <w:rPr>
                <w:rFonts w:cs="SimSun" w:hint="eastAsia"/>
                <w:color w:val="000000"/>
                <w:sz w:val="18"/>
                <w:szCs w:val="18"/>
                <w:lang w:val="zh-CN"/>
              </w:rPr>
              <w:t>个（本两年期累计）</w:t>
            </w:r>
          </w:p>
        </w:tc>
      </w:tr>
      <w:tr w:rsidR="00FD504D" w:rsidRPr="00E04BA0" w14:paraId="7BA42090" w14:textId="77777777" w:rsidTr="00782F44">
        <w:trPr>
          <w:gridBefore w:val="1"/>
          <w:gridAfter w:val="1"/>
          <w:wBefore w:w="108" w:type="dxa"/>
          <w:wAfter w:w="15" w:type="dxa"/>
          <w:trHeight w:val="424"/>
        </w:trPr>
        <w:tc>
          <w:tcPr>
            <w:tcW w:w="9106" w:type="dxa"/>
            <w:gridSpan w:val="6"/>
            <w:shd w:val="clear" w:color="auto" w:fill="C6D9F1"/>
            <w:vAlign w:val="center"/>
          </w:tcPr>
          <w:p w14:paraId="28E53161" w14:textId="66700C7E" w:rsidR="00FD504D" w:rsidRPr="00E04BA0" w:rsidRDefault="00FD504D" w:rsidP="00F936B5">
            <w:pPr>
              <w:keepNext/>
              <w:keepLines/>
              <w:jc w:val="center"/>
              <w:rPr>
                <w:rFonts w:ascii="Times New Roman" w:hAnsi="Times New Roman"/>
                <w:b/>
                <w:bCs/>
                <w:color w:val="FF0000"/>
                <w:sz w:val="20"/>
                <w:lang w:eastAsia="zh-CN"/>
              </w:rPr>
            </w:pPr>
            <w:r w:rsidRPr="00FD504D">
              <w:rPr>
                <w:rFonts w:ascii="SimHei" w:eastAsia="SimHei" w:hAnsi="SimHei" w:cs="Times New Roman"/>
                <w:caps/>
                <w:szCs w:val="21"/>
                <w:lang w:val="zh-CN" w:eastAsia="x-none"/>
              </w:rPr>
              <w:t>计划13的资源</w:t>
            </w:r>
          </w:p>
        </w:tc>
      </w:tr>
    </w:tbl>
    <w:p w14:paraId="51EC96B3" w14:textId="525FA3CF" w:rsidR="00186D77" w:rsidRDefault="00186D77" w:rsidP="00186D77">
      <w:pPr>
        <w:overflowPunct w:val="0"/>
        <w:adjustRightInd w:val="0"/>
        <w:spacing w:afterLines="50" w:after="120" w:line="340" w:lineRule="atLeast"/>
        <w:jc w:val="both"/>
        <w:rPr>
          <w:lang w:eastAsia="zh-CN"/>
        </w:rPr>
      </w:pPr>
      <w:r>
        <w:rPr>
          <w:rFonts w:hint="eastAsia"/>
          <w:lang w:eastAsia="zh-CN"/>
        </w:rPr>
        <w:t>13.1</w:t>
      </w:r>
      <w:r>
        <w:rPr>
          <w:rFonts w:hint="eastAsia"/>
          <w:lang w:eastAsia="zh-CN"/>
        </w:rPr>
        <w:tab/>
      </w:r>
      <w:r>
        <w:rPr>
          <w:lang w:eastAsia="zh-CN"/>
        </w:rPr>
        <w:t>2018/19两年期本计划的资源总额比2016/17两年期核定预算增加了53.5%。</w:t>
      </w:r>
    </w:p>
    <w:p w14:paraId="7C5E356E" w14:textId="0BF0728C" w:rsidR="00186D77" w:rsidRDefault="00186D77" w:rsidP="00186D77">
      <w:pPr>
        <w:overflowPunct w:val="0"/>
        <w:adjustRightInd w:val="0"/>
        <w:spacing w:afterLines="50" w:after="120" w:line="340" w:lineRule="atLeast"/>
        <w:jc w:val="both"/>
        <w:rPr>
          <w:lang w:eastAsia="zh-CN"/>
        </w:rPr>
      </w:pPr>
      <w:r>
        <w:rPr>
          <w:rFonts w:hint="eastAsia"/>
          <w:lang w:eastAsia="zh-CN"/>
        </w:rPr>
        <w:t>13.2</w:t>
      </w:r>
      <w:r>
        <w:rPr>
          <w:rFonts w:hint="eastAsia"/>
          <w:lang w:eastAsia="zh-CN"/>
        </w:rPr>
        <w:tab/>
      </w:r>
      <w:r>
        <w:rPr>
          <w:lang w:eastAsia="zh-CN"/>
        </w:rPr>
        <w:t>导致增加的主要原因在于：(i)由于地域和语言覆盖均有扩大，WIPO全球数据库的开发和运营成本增加</w:t>
      </w:r>
      <w:r w:rsidR="00C43E50">
        <w:rPr>
          <w:lang w:eastAsia="zh-CN"/>
        </w:rPr>
        <w:t>（</w:t>
      </w:r>
      <w:r>
        <w:rPr>
          <w:lang w:eastAsia="zh-CN"/>
        </w:rPr>
        <w:t>人事和非人事资源</w:t>
      </w:r>
      <w:r w:rsidR="00890F69">
        <w:rPr>
          <w:lang w:eastAsia="zh-CN"/>
        </w:rPr>
        <w:t>）</w:t>
      </w:r>
      <w:r>
        <w:rPr>
          <w:lang w:eastAsia="zh-CN"/>
        </w:rPr>
        <w:t>；(ii)进行投资，通过开发新的功能来检索诸如化学化合物和非专利文献等知识产权数据以及改进WIPO Translate中使用的神经机器翻译技术，保持WIPO全球数据库的竞争力</w:t>
      </w:r>
      <w:r w:rsidR="00C43E50">
        <w:rPr>
          <w:lang w:eastAsia="zh-CN"/>
        </w:rPr>
        <w:t>（</w:t>
      </w:r>
      <w:r>
        <w:rPr>
          <w:lang w:eastAsia="zh-CN"/>
        </w:rPr>
        <w:t>非人事资源</w:t>
      </w:r>
      <w:r w:rsidR="00890F69">
        <w:rPr>
          <w:lang w:eastAsia="zh-CN"/>
        </w:rPr>
        <w:t>）</w:t>
      </w:r>
      <w:r>
        <w:rPr>
          <w:lang w:eastAsia="zh-CN"/>
        </w:rPr>
        <w:t>；以及(iii)WIPOLex于2016/17两年期从计划21</w:t>
      </w:r>
      <w:r w:rsidR="00C43E50">
        <w:rPr>
          <w:lang w:eastAsia="zh-CN"/>
        </w:rPr>
        <w:t>（</w:t>
      </w:r>
      <w:r>
        <w:rPr>
          <w:lang w:eastAsia="zh-CN"/>
        </w:rPr>
        <w:t>执行管理</w:t>
      </w:r>
      <w:r w:rsidR="00890F69">
        <w:rPr>
          <w:lang w:eastAsia="zh-CN"/>
        </w:rPr>
        <w:t>）</w:t>
      </w:r>
      <w:r>
        <w:rPr>
          <w:lang w:eastAsia="zh-CN"/>
        </w:rPr>
        <w:t>转入本计划</w:t>
      </w:r>
      <w:r w:rsidR="00C43E50">
        <w:rPr>
          <w:lang w:eastAsia="zh-CN"/>
        </w:rPr>
        <w:t>（</w:t>
      </w:r>
      <w:r>
        <w:rPr>
          <w:lang w:eastAsia="zh-CN"/>
        </w:rPr>
        <w:t>人事和非人事资源</w:t>
      </w:r>
      <w:r w:rsidR="00890F69">
        <w:rPr>
          <w:lang w:eastAsia="zh-CN"/>
        </w:rPr>
        <w:t>）</w:t>
      </w:r>
      <w:r>
        <w:rPr>
          <w:lang w:eastAsia="zh-CN"/>
        </w:rPr>
        <w:t>。这些增加反映在预期成果四.2</w:t>
      </w:r>
      <w:r w:rsidR="00C43E50">
        <w:rPr>
          <w:lang w:eastAsia="zh-CN"/>
        </w:rPr>
        <w:t>（</w:t>
      </w:r>
      <w:r>
        <w:rPr>
          <w:lang w:eastAsia="zh-CN"/>
        </w:rPr>
        <w:t>对知识产权信息的获取和利用得到加强</w:t>
      </w:r>
      <w:r w:rsidR="00890F69">
        <w:rPr>
          <w:lang w:eastAsia="zh-CN"/>
        </w:rPr>
        <w:t>）</w:t>
      </w:r>
      <w:r>
        <w:rPr>
          <w:lang w:eastAsia="zh-CN"/>
        </w:rPr>
        <w:t>和四.3</w:t>
      </w:r>
      <w:r w:rsidR="00C43E50">
        <w:rPr>
          <w:lang w:eastAsia="zh-CN"/>
        </w:rPr>
        <w:t>（</w:t>
      </w:r>
      <w:r>
        <w:rPr>
          <w:lang w:eastAsia="zh-CN"/>
        </w:rPr>
        <w:t>各个全球数据库有广泛的地理覆盖面</w:t>
      </w:r>
      <w:r w:rsidR="00890F69">
        <w:rPr>
          <w:lang w:eastAsia="zh-CN"/>
        </w:rPr>
        <w:t>）</w:t>
      </w:r>
      <w:r>
        <w:rPr>
          <w:lang w:eastAsia="zh-CN"/>
        </w:rPr>
        <w:t>项下。</w:t>
      </w:r>
    </w:p>
    <w:p w14:paraId="7F75E158" w14:textId="747DD9F6" w:rsidR="00EF472A" w:rsidRPr="00186D77" w:rsidRDefault="00186D77" w:rsidP="00186D77">
      <w:pPr>
        <w:pStyle w:val="aa"/>
        <w:overflowPunct w:val="0"/>
        <w:adjustRightInd w:val="0"/>
        <w:spacing w:afterLines="50" w:after="120" w:line="340" w:lineRule="atLeast"/>
        <w:ind w:left="0"/>
        <w:contextualSpacing w:val="0"/>
        <w:jc w:val="both"/>
        <w:rPr>
          <w:lang w:eastAsia="zh-CN"/>
        </w:rPr>
      </w:pPr>
      <w:r>
        <w:rPr>
          <w:lang w:eastAsia="zh-CN"/>
        </w:rPr>
        <w:lastRenderedPageBreak/>
        <w:t>13.3</w:t>
      </w:r>
      <w:r>
        <w:rPr>
          <w:lang w:eastAsia="zh-CN"/>
        </w:rPr>
        <w:tab/>
        <w:t>与WIPO光学字符识别</w:t>
      </w:r>
      <w:r w:rsidR="00C43E50">
        <w:rPr>
          <w:lang w:eastAsia="zh-CN"/>
        </w:rPr>
        <w:t>（</w:t>
      </w:r>
      <w:r>
        <w:rPr>
          <w:lang w:eastAsia="zh-CN"/>
        </w:rPr>
        <w:t>OCR</w:t>
      </w:r>
      <w:r w:rsidR="00890F69">
        <w:rPr>
          <w:lang w:eastAsia="zh-CN"/>
        </w:rPr>
        <w:t>）</w:t>
      </w:r>
      <w:r>
        <w:rPr>
          <w:lang w:eastAsia="zh-CN"/>
        </w:rPr>
        <w:t>转换程序有关的资源反映在预期成果四.4</w:t>
      </w:r>
      <w:r w:rsidR="00C43E50">
        <w:rPr>
          <w:lang w:eastAsia="zh-CN"/>
        </w:rPr>
        <w:t>（</w:t>
      </w:r>
      <w:r>
        <w:rPr>
          <w:lang w:eastAsia="zh-CN"/>
        </w:rPr>
        <w:t>技术和知识基础设施得到加强</w:t>
      </w:r>
      <w:r w:rsidR="00890F69">
        <w:rPr>
          <w:lang w:eastAsia="zh-CN"/>
        </w:rPr>
        <w:t>）</w:t>
      </w:r>
      <w:r>
        <w:rPr>
          <w:lang w:eastAsia="zh-CN"/>
        </w:rPr>
        <w:t>项下。</w:t>
      </w:r>
    </w:p>
    <w:p w14:paraId="51C8D27D" w14:textId="22A43FA4" w:rsidR="00EF472A" w:rsidRPr="00575D27" w:rsidRDefault="00ED1C0E" w:rsidP="00186D77">
      <w:pPr>
        <w:pStyle w:val="Body1"/>
        <w:keepNext/>
        <w:spacing w:beforeLines="100" w:before="240" w:line="340" w:lineRule="atLeast"/>
        <w:jc w:val="center"/>
        <w:rPr>
          <w:rFonts w:ascii="SimSun" w:eastAsia="SimSun" w:hAnsi="SimSun" w:cs="Arial"/>
          <w:b/>
          <w:sz w:val="21"/>
          <w:lang w:eastAsia="zh-CN"/>
        </w:rPr>
      </w:pPr>
      <w:r w:rsidRPr="00575D27">
        <w:rPr>
          <w:rFonts w:ascii="SimSun" w:eastAsia="SimSun" w:hAnsi="SimSun" w:cs="Arial" w:hint="eastAsia"/>
          <w:b/>
          <w:sz w:val="21"/>
          <w:lang w:eastAsia="zh-CN"/>
        </w:rPr>
        <w:t>计划</w:t>
      </w:r>
      <w:r w:rsidR="00EF472A" w:rsidRPr="00575D27">
        <w:rPr>
          <w:rFonts w:ascii="SimSun" w:eastAsia="SimSun" w:hAnsi="SimSun" w:cs="Arial" w:hint="eastAsia"/>
          <w:b/>
          <w:sz w:val="21"/>
          <w:lang w:eastAsia="zh-CN"/>
        </w:rPr>
        <w:t>13</w:t>
      </w:r>
      <w:r w:rsidR="008114D3" w:rsidRPr="00575D27">
        <w:rPr>
          <w:rFonts w:ascii="SimSun" w:eastAsia="SimSun" w:hAnsi="SimSun" w:cs="Arial" w:hint="eastAsia"/>
          <w:b/>
          <w:sz w:val="21"/>
          <w:lang w:eastAsia="zh-CN"/>
        </w:rPr>
        <w:t>：</w:t>
      </w:r>
      <w:r w:rsidR="00BE3FEF" w:rsidRPr="00575D27">
        <w:rPr>
          <w:rFonts w:ascii="SimSun" w:eastAsia="SimSun" w:hAnsi="SimSun" w:cs="Arial" w:hint="eastAsia"/>
          <w:b/>
          <w:sz w:val="21"/>
          <w:lang w:eastAsia="zh-CN"/>
        </w:rPr>
        <w:t>按成果开列的资源</w:t>
      </w:r>
    </w:p>
    <w:p w14:paraId="203FF4C2" w14:textId="25DF4D28" w:rsidR="00EF472A" w:rsidRPr="005801F8" w:rsidRDefault="00C43E50" w:rsidP="005A3591">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BE3FEF" w:rsidRPr="005801F8">
        <w:rPr>
          <w:rFonts w:ascii="KaiTi" w:eastAsia="KaiTi" w:hAnsi="KaiTi" w:cs="Arial" w:hint="eastAsia"/>
          <w:sz w:val="21"/>
          <w:lang w:eastAsia="zh-CN"/>
        </w:rPr>
        <w:t>单位：千瑞郎</w:t>
      </w:r>
      <w:r w:rsidR="00890F69">
        <w:rPr>
          <w:rFonts w:ascii="KaiTi" w:eastAsia="KaiTi" w:hAnsi="KaiTi" w:cs="Arial" w:hint="eastAsia"/>
          <w:sz w:val="21"/>
          <w:lang w:eastAsia="zh-CN"/>
        </w:rPr>
        <w:t>）</w:t>
      </w:r>
    </w:p>
    <w:p w14:paraId="5B3B2657" w14:textId="07C8A9F5" w:rsidR="005B0A1C" w:rsidRPr="00D04678" w:rsidRDefault="0003705E" w:rsidP="00575D27">
      <w:pPr>
        <w:pStyle w:val="Body1"/>
        <w:keepNext/>
        <w:spacing w:line="340" w:lineRule="atLeast"/>
        <w:jc w:val="center"/>
        <w:rPr>
          <w:i/>
          <w:szCs w:val="24"/>
          <w:lang w:eastAsia="zh-CN"/>
        </w:rPr>
      </w:pPr>
      <w:r w:rsidRPr="0003705E">
        <w:rPr>
          <w:noProof/>
          <w:lang w:eastAsia="zh-CN"/>
        </w:rPr>
        <w:drawing>
          <wp:inline distT="0" distB="0" distL="0" distR="0" wp14:anchorId="1CBAC3EB" wp14:editId="1DBD71EF">
            <wp:extent cx="5724525" cy="1590675"/>
            <wp:effectExtent l="0" t="0" r="9525" b="9525"/>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24525" cy="1590675"/>
                    </a:xfrm>
                    <a:prstGeom prst="rect">
                      <a:avLst/>
                    </a:prstGeom>
                    <a:noFill/>
                    <a:ln>
                      <a:noFill/>
                    </a:ln>
                  </pic:spPr>
                </pic:pic>
              </a:graphicData>
            </a:graphic>
          </wp:inline>
        </w:drawing>
      </w:r>
    </w:p>
    <w:p w14:paraId="073AAD8D" w14:textId="48346D96" w:rsidR="005B0A1C" w:rsidRPr="00D04678" w:rsidRDefault="005B0A1C" w:rsidP="008B4CD5">
      <w:pPr>
        <w:tabs>
          <w:tab w:val="left" w:pos="567"/>
          <w:tab w:val="left" w:pos="1985"/>
        </w:tabs>
        <w:jc w:val="center"/>
        <w:rPr>
          <w:i/>
          <w:szCs w:val="24"/>
          <w:lang w:eastAsia="zh-CN"/>
        </w:rPr>
      </w:pPr>
    </w:p>
    <w:p w14:paraId="1D9DC4DA" w14:textId="3F4B2C6E" w:rsidR="00EF472A" w:rsidRPr="00575D27" w:rsidRDefault="00ED1C0E" w:rsidP="00575D27">
      <w:pPr>
        <w:pStyle w:val="Body1"/>
        <w:keepNext/>
        <w:spacing w:line="340" w:lineRule="atLeast"/>
        <w:jc w:val="center"/>
        <w:rPr>
          <w:rFonts w:ascii="SimSun" w:eastAsia="SimSun" w:hAnsi="SimSun" w:cs="Arial"/>
          <w:b/>
          <w:sz w:val="21"/>
          <w:lang w:eastAsia="zh-CN"/>
        </w:rPr>
      </w:pPr>
      <w:r w:rsidRPr="00575D27">
        <w:rPr>
          <w:rFonts w:ascii="SimSun" w:eastAsia="SimSun" w:hAnsi="SimSun" w:cs="Arial" w:hint="eastAsia"/>
          <w:b/>
          <w:sz w:val="21"/>
          <w:lang w:eastAsia="zh-CN"/>
        </w:rPr>
        <w:lastRenderedPageBreak/>
        <w:t>计划</w:t>
      </w:r>
      <w:r w:rsidR="00EF472A" w:rsidRPr="00575D27">
        <w:rPr>
          <w:rFonts w:ascii="SimSun" w:eastAsia="SimSun" w:hAnsi="SimSun" w:cs="Arial" w:hint="eastAsia"/>
          <w:b/>
          <w:sz w:val="21"/>
          <w:lang w:eastAsia="zh-CN"/>
        </w:rPr>
        <w:t>13</w:t>
      </w:r>
      <w:r w:rsidR="00105CA8" w:rsidRPr="00575D27">
        <w:rPr>
          <w:rFonts w:ascii="SimSun" w:eastAsia="SimSun" w:hAnsi="SimSun" w:cs="Arial" w:hint="eastAsia"/>
          <w:b/>
          <w:sz w:val="21"/>
          <w:lang w:eastAsia="zh-CN"/>
        </w:rPr>
        <w:t>：按支出用途开列的资源</w:t>
      </w:r>
    </w:p>
    <w:p w14:paraId="4895A567" w14:textId="446D0682" w:rsidR="00EF472A" w:rsidRPr="005801F8" w:rsidRDefault="00C43E50" w:rsidP="005A3591">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BE3FEF" w:rsidRPr="005801F8">
        <w:rPr>
          <w:rFonts w:ascii="KaiTi" w:eastAsia="KaiTi" w:hAnsi="KaiTi" w:cs="Arial" w:hint="eastAsia"/>
          <w:sz w:val="21"/>
          <w:lang w:eastAsia="zh-CN"/>
        </w:rPr>
        <w:t>单位：千瑞郎</w:t>
      </w:r>
      <w:r w:rsidR="00890F69">
        <w:rPr>
          <w:rFonts w:ascii="KaiTi" w:eastAsia="KaiTi" w:hAnsi="KaiTi" w:cs="Arial" w:hint="eastAsia"/>
          <w:sz w:val="21"/>
          <w:lang w:eastAsia="zh-CN"/>
        </w:rPr>
        <w:t>）</w:t>
      </w:r>
    </w:p>
    <w:p w14:paraId="2FF741D3" w14:textId="41DB7C5A" w:rsidR="00EF472A" w:rsidRPr="00575D27" w:rsidRDefault="0003705E" w:rsidP="00575D27">
      <w:pPr>
        <w:pStyle w:val="Body1"/>
        <w:keepNext/>
        <w:spacing w:line="340" w:lineRule="atLeast"/>
        <w:jc w:val="center"/>
        <w:rPr>
          <w:rFonts w:ascii="KaiTi" w:eastAsia="KaiTi" w:hAnsi="KaiTi" w:cs="Arial"/>
          <w:i/>
          <w:sz w:val="21"/>
          <w:lang w:eastAsia="zh-CN"/>
        </w:rPr>
      </w:pPr>
      <w:r w:rsidRPr="0003705E">
        <w:rPr>
          <w:noProof/>
          <w:lang w:eastAsia="zh-CN"/>
        </w:rPr>
        <w:drawing>
          <wp:inline distT="0" distB="0" distL="0" distR="0" wp14:anchorId="03DEA78F" wp14:editId="75CFD997">
            <wp:extent cx="5514975" cy="6096000"/>
            <wp:effectExtent l="0" t="0" r="9525" b="0"/>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514975" cy="6096000"/>
                    </a:xfrm>
                    <a:prstGeom prst="rect">
                      <a:avLst/>
                    </a:prstGeom>
                    <a:noFill/>
                    <a:ln>
                      <a:noFill/>
                    </a:ln>
                  </pic:spPr>
                </pic:pic>
              </a:graphicData>
            </a:graphic>
          </wp:inline>
        </w:drawing>
      </w:r>
    </w:p>
    <w:p w14:paraId="3BA51A96" w14:textId="1E5CE073" w:rsidR="00EF472A" w:rsidRPr="00D04678" w:rsidRDefault="00EF472A" w:rsidP="00F16B22">
      <w:pPr>
        <w:ind w:left="-142" w:firstLine="142"/>
        <w:jc w:val="center"/>
        <w:rPr>
          <w:i/>
          <w:szCs w:val="24"/>
          <w:lang w:eastAsia="zh-CN"/>
        </w:rPr>
      </w:pPr>
    </w:p>
    <w:p w14:paraId="785064D9" w14:textId="77777777" w:rsidR="00EF472A" w:rsidRPr="00D04678" w:rsidRDefault="00EF472A">
      <w:pPr>
        <w:rPr>
          <w:bCs/>
          <w:lang w:eastAsia="zh-CN"/>
        </w:rPr>
      </w:pPr>
      <w:r w:rsidRPr="00D04678">
        <w:rPr>
          <w:rFonts w:hint="eastAsia"/>
          <w:bCs/>
          <w:lang w:eastAsia="zh-CN"/>
        </w:rPr>
        <w:br w:type="page"/>
      </w:r>
    </w:p>
    <w:p w14:paraId="2BC77C72" w14:textId="2631B3CA" w:rsidR="00BF4CC1" w:rsidRPr="00A457F3" w:rsidRDefault="00514271" w:rsidP="00813957">
      <w:pPr>
        <w:pStyle w:val="StyleHeading3ComplexItalic"/>
        <w:tabs>
          <w:tab w:val="clear" w:pos="1985"/>
          <w:tab w:val="left" w:pos="1843"/>
        </w:tabs>
        <w:spacing w:afterLines="150" w:after="360" w:line="340" w:lineRule="atLeast"/>
        <w:ind w:left="1843" w:hanging="1843"/>
        <w:rPr>
          <w:rStyle w:val="StyleStyleHeading3ComplexItalicLatin12ptChar"/>
          <w:rFonts w:ascii="SimHei" w:eastAsia="SimHei" w:hAnsi="SimHei"/>
          <w:sz w:val="24"/>
          <w:lang w:eastAsia="zh-CN"/>
        </w:rPr>
      </w:pPr>
      <w:bookmarkStart w:id="45" w:name="_Toc367350590"/>
      <w:bookmarkStart w:id="46" w:name="_Toc482461803"/>
      <w:r w:rsidRPr="00A457F3">
        <w:rPr>
          <w:rStyle w:val="StyleStyleHeading3ComplexItalicLatin12ptChar"/>
          <w:rFonts w:ascii="SimHei" w:eastAsia="SimHei" w:hAnsi="SimHei" w:hint="eastAsia"/>
          <w:sz w:val="24"/>
          <w:lang w:eastAsia="zh-CN"/>
        </w:rPr>
        <w:lastRenderedPageBreak/>
        <w:t>计划</w:t>
      </w:r>
      <w:r w:rsidR="00BF4CC1" w:rsidRPr="00A457F3">
        <w:rPr>
          <w:rStyle w:val="StyleStyleHeading3ComplexItalicLatin12ptChar"/>
          <w:rFonts w:ascii="SimHei" w:eastAsia="SimHei" w:hAnsi="SimHei" w:hint="eastAsia"/>
          <w:sz w:val="24"/>
          <w:lang w:eastAsia="zh-CN"/>
        </w:rPr>
        <w:t>14</w:t>
      </w:r>
      <w:r w:rsidR="00BF4CC1" w:rsidRPr="00A457F3">
        <w:rPr>
          <w:rStyle w:val="StyleStyleHeading3ComplexItalicLatin12ptChar"/>
          <w:rFonts w:ascii="SimHei" w:eastAsia="SimHei" w:hAnsi="SimHei" w:hint="eastAsia"/>
          <w:sz w:val="24"/>
          <w:lang w:eastAsia="zh-CN"/>
        </w:rPr>
        <w:tab/>
      </w:r>
      <w:r w:rsidRPr="00A457F3">
        <w:rPr>
          <w:rStyle w:val="StyleStyleHeading3ComplexItalicLatin12ptChar"/>
          <w:rFonts w:ascii="SimHei" w:eastAsia="SimHei" w:hAnsi="SimHei" w:hint="eastAsia"/>
          <w:sz w:val="24"/>
          <w:lang w:eastAsia="zh-CN"/>
        </w:rPr>
        <w:t>信息和知识获取服务</w:t>
      </w:r>
      <w:bookmarkEnd w:id="45"/>
      <w:bookmarkEnd w:id="46"/>
    </w:p>
    <w:tbl>
      <w:tblPr>
        <w:tblW w:w="9214" w:type="dxa"/>
        <w:tblLayout w:type="fixed"/>
        <w:tblLook w:val="01E0" w:firstRow="1" w:lastRow="1" w:firstColumn="1" w:lastColumn="1" w:noHBand="0" w:noVBand="0"/>
      </w:tblPr>
      <w:tblGrid>
        <w:gridCol w:w="9214"/>
      </w:tblGrid>
      <w:tr w:rsidR="00522FBB" w:rsidRPr="00DB484C" w14:paraId="0E2B7852" w14:textId="77777777" w:rsidTr="00F936B5">
        <w:trPr>
          <w:trHeight w:val="424"/>
        </w:trPr>
        <w:tc>
          <w:tcPr>
            <w:tcW w:w="9214" w:type="dxa"/>
            <w:shd w:val="clear" w:color="auto" w:fill="C6D9F1"/>
            <w:vAlign w:val="center"/>
          </w:tcPr>
          <w:p w14:paraId="52F7F980" w14:textId="77777777" w:rsidR="00522FBB" w:rsidRPr="00DB484C" w:rsidRDefault="00522FBB" w:rsidP="00F936B5">
            <w:pPr>
              <w:keepNext/>
              <w:keepLines/>
              <w:jc w:val="center"/>
              <w:rPr>
                <w:rFonts w:ascii="SimHei" w:eastAsia="SimHei" w:hAnsi="SimHei" w:cs="Times New Roman"/>
              </w:rPr>
            </w:pPr>
            <w:r w:rsidRPr="00A60051">
              <w:rPr>
                <w:rFonts w:ascii="SimHei" w:eastAsia="SimHei" w:hAnsi="SimHei" w:cs="SimSun" w:hint="eastAsia"/>
                <w:caps/>
                <w:szCs w:val="21"/>
                <w:lang w:val="zh-CN" w:eastAsia="x-none"/>
              </w:rPr>
              <w:t>实施战略</w:t>
            </w:r>
          </w:p>
        </w:tc>
      </w:tr>
    </w:tbl>
    <w:p w14:paraId="34B3ACF1" w14:textId="5B3085B9" w:rsidR="00522FBB" w:rsidRPr="00C436A8" w:rsidRDefault="00522FBB" w:rsidP="00C7108D">
      <w:pPr>
        <w:pStyle w:val="31"/>
        <w:numPr>
          <w:ilvl w:val="0"/>
          <w:numId w:val="36"/>
        </w:numPr>
        <w:spacing w:afterLines="50" w:after="120" w:line="340" w:lineRule="atLeast"/>
        <w:ind w:left="440" w:hanging="440"/>
        <w:jc w:val="both"/>
        <w:rPr>
          <w:rFonts w:ascii="SimSun" w:eastAsia="SimSun" w:hAnsi="SimSun" w:cs="Times New Roman"/>
          <w:sz w:val="21"/>
          <w:szCs w:val="21"/>
        </w:rPr>
      </w:pPr>
      <w:r w:rsidRPr="00C436A8">
        <w:rPr>
          <w:rFonts w:ascii="SimSun" w:eastAsia="SimSun" w:hAnsi="SimSun" w:cs="SimSun" w:hint="eastAsia"/>
          <w:sz w:val="21"/>
          <w:szCs w:val="21"/>
          <w:lang w:val="zh-CN"/>
        </w:rPr>
        <w:t>通过提供学习资源、服务支持工具、平台和门户等</w:t>
      </w:r>
      <w:r w:rsidRPr="00C436A8">
        <w:rPr>
          <w:rFonts w:ascii="SimSun" w:eastAsia="SimSun" w:hAnsi="SimSun" w:cs="SimSun" w:hint="eastAsia"/>
          <w:sz w:val="21"/>
          <w:szCs w:val="21"/>
        </w:rPr>
        <w:t>，</w:t>
      </w:r>
      <w:r w:rsidRPr="00C436A8">
        <w:rPr>
          <w:rFonts w:ascii="SimSun" w:eastAsia="SimSun" w:hAnsi="SimSun" w:cs="SimSun" w:hint="eastAsia"/>
          <w:sz w:val="21"/>
          <w:szCs w:val="21"/>
          <w:lang w:val="zh-CN"/>
        </w:rPr>
        <w:t>帮助技术和创新支持中心</w:t>
      </w:r>
      <w:r w:rsidR="00C43E50">
        <w:rPr>
          <w:rFonts w:ascii="SimSun" w:eastAsia="SimSun" w:hAnsi="SimSun" w:cs="SimSun" w:hint="eastAsia"/>
          <w:sz w:val="21"/>
          <w:szCs w:val="21"/>
        </w:rPr>
        <w:t>（</w:t>
      </w:r>
      <w:r w:rsidRPr="00C436A8">
        <w:rPr>
          <w:rFonts w:ascii="SimSun" w:eastAsia="SimSun" w:hAnsi="SimSun" w:cs="Arial"/>
          <w:sz w:val="21"/>
          <w:szCs w:val="21"/>
        </w:rPr>
        <w:t>TISC</w:t>
      </w:r>
      <w:r>
        <w:rPr>
          <w:rFonts w:ascii="SimSun" w:eastAsia="SimSun" w:hAnsi="SimSun" w:cs="SimSun" w:hint="eastAsia"/>
          <w:sz w:val="21"/>
          <w:szCs w:val="21"/>
        </w:rPr>
        <w:t>）</w:t>
      </w:r>
      <w:r w:rsidRPr="00C436A8">
        <w:rPr>
          <w:rFonts w:ascii="SimSun" w:eastAsia="SimSun" w:hAnsi="SimSun" w:cs="SimSun" w:hint="eastAsia"/>
          <w:sz w:val="21"/>
          <w:szCs w:val="21"/>
          <w:lang w:val="zh-CN"/>
        </w:rPr>
        <w:t>成为提供高质量技术信息服务的有效和可持续的机构接入点</w:t>
      </w:r>
      <w:r w:rsidRPr="00C436A8">
        <w:rPr>
          <w:rFonts w:ascii="SimSun" w:eastAsia="SimSun" w:hAnsi="SimSun" w:cs="SimSun" w:hint="eastAsia"/>
          <w:sz w:val="21"/>
          <w:szCs w:val="21"/>
        </w:rPr>
        <w:t>；</w:t>
      </w:r>
    </w:p>
    <w:p w14:paraId="6BFE7A81" w14:textId="77777777" w:rsidR="00522FBB" w:rsidRPr="00C436A8" w:rsidRDefault="00522FBB" w:rsidP="00C7108D">
      <w:pPr>
        <w:pStyle w:val="31"/>
        <w:numPr>
          <w:ilvl w:val="0"/>
          <w:numId w:val="36"/>
        </w:numPr>
        <w:spacing w:afterLines="50" w:after="120" w:line="340" w:lineRule="atLeast"/>
        <w:ind w:left="440" w:hanging="440"/>
        <w:jc w:val="both"/>
        <w:rPr>
          <w:rFonts w:ascii="SimSun" w:eastAsia="SimSun" w:hAnsi="SimSun" w:cs="Times New Roman"/>
          <w:sz w:val="21"/>
          <w:szCs w:val="21"/>
        </w:rPr>
      </w:pPr>
      <w:r w:rsidRPr="00C436A8">
        <w:rPr>
          <w:rFonts w:ascii="SimSun" w:eastAsia="SimSun" w:hAnsi="SimSun" w:cs="SimSun" w:hint="eastAsia"/>
          <w:sz w:val="21"/>
          <w:szCs w:val="21"/>
          <w:lang w:val="zh-CN"/>
        </w:rPr>
        <w:t>通过促进和发展</w:t>
      </w:r>
      <w:r w:rsidRPr="00C436A8">
        <w:rPr>
          <w:rFonts w:ascii="SimSun" w:eastAsia="SimSun" w:hAnsi="SimSun" w:cs="Arial"/>
          <w:sz w:val="21"/>
          <w:szCs w:val="21"/>
        </w:rPr>
        <w:t>TISC</w:t>
      </w:r>
      <w:r w:rsidRPr="00C436A8">
        <w:rPr>
          <w:rFonts w:ascii="SimSun" w:eastAsia="SimSun" w:hAnsi="SimSun" w:cs="SimSun" w:hint="eastAsia"/>
          <w:sz w:val="21"/>
          <w:szCs w:val="21"/>
          <w:lang w:val="zh-CN"/>
        </w:rPr>
        <w:t>有效利用</w:t>
      </w:r>
      <w:r w:rsidRPr="00C436A8">
        <w:rPr>
          <w:rFonts w:ascii="SimSun" w:eastAsia="SimSun" w:hAnsi="SimSun" w:cs="Arial"/>
          <w:sz w:val="21"/>
          <w:szCs w:val="21"/>
        </w:rPr>
        <w:t>PATENTSCOPE</w:t>
      </w:r>
      <w:r w:rsidRPr="00C436A8">
        <w:rPr>
          <w:rFonts w:ascii="SimSun" w:eastAsia="SimSun" w:hAnsi="SimSun" w:cs="SimSun" w:hint="eastAsia"/>
          <w:sz w:val="21"/>
          <w:szCs w:val="21"/>
          <w:lang w:val="zh-CN"/>
        </w:rPr>
        <w:t>等免费专利数据库以及发展中国家、最不发达国家和转型国家的开源科学</w:t>
      </w:r>
      <w:r w:rsidRPr="00C436A8">
        <w:rPr>
          <w:rFonts w:ascii="SimSun" w:eastAsia="SimSun" w:hAnsi="SimSun" w:cs="Arial"/>
          <w:sz w:val="21"/>
          <w:szCs w:val="21"/>
        </w:rPr>
        <w:t>/</w:t>
      </w:r>
      <w:r w:rsidRPr="00C436A8">
        <w:rPr>
          <w:rFonts w:ascii="SimSun" w:eastAsia="SimSun" w:hAnsi="SimSun" w:cs="SimSun" w:hint="eastAsia"/>
          <w:sz w:val="21"/>
          <w:szCs w:val="21"/>
          <w:lang w:val="zh-CN"/>
        </w:rPr>
        <w:t>技术文献的能力来支持本土创新</w:t>
      </w:r>
      <w:r w:rsidRPr="00C436A8">
        <w:rPr>
          <w:rFonts w:ascii="SimSun" w:eastAsia="SimSun" w:hAnsi="SimSun" w:cs="SimSun" w:hint="eastAsia"/>
          <w:sz w:val="21"/>
          <w:szCs w:val="21"/>
        </w:rPr>
        <w:t>；</w:t>
      </w:r>
    </w:p>
    <w:p w14:paraId="1CAEA8B7" w14:textId="102611BA" w:rsidR="00522FBB" w:rsidRPr="00C436A8" w:rsidRDefault="0000677B" w:rsidP="00C7108D">
      <w:pPr>
        <w:pStyle w:val="31"/>
        <w:numPr>
          <w:ilvl w:val="0"/>
          <w:numId w:val="36"/>
        </w:numPr>
        <w:spacing w:afterLines="50" w:after="120" w:line="340" w:lineRule="atLeast"/>
        <w:ind w:left="440" w:hanging="440"/>
        <w:jc w:val="both"/>
        <w:rPr>
          <w:rFonts w:ascii="SimSun" w:eastAsia="SimSun" w:hAnsi="SimSun" w:cs="Times New Roman"/>
          <w:sz w:val="21"/>
          <w:szCs w:val="21"/>
        </w:rPr>
      </w:pPr>
      <w:r>
        <w:rPr>
          <w:rFonts w:ascii="SimSun" w:eastAsia="SimSun" w:hAnsi="SimSun" w:cs="Times New Roman"/>
          <w:noProof/>
          <w:snapToGrid/>
          <w:sz w:val="21"/>
          <w:szCs w:val="21"/>
        </w:rPr>
        <w:drawing>
          <wp:anchor distT="0" distB="0" distL="114300" distR="114300" simplePos="0" relativeHeight="251790336" behindDoc="0" locked="0" layoutInCell="1" allowOverlap="1" wp14:anchorId="7304102A" wp14:editId="4245B64E">
            <wp:simplePos x="0" y="0"/>
            <wp:positionH relativeFrom="column">
              <wp:posOffset>4461510</wp:posOffset>
            </wp:positionH>
            <wp:positionV relativeFrom="paragraph">
              <wp:posOffset>328295</wp:posOffset>
            </wp:positionV>
            <wp:extent cx="1266825" cy="2236470"/>
            <wp:effectExtent l="0" t="0" r="9525" b="0"/>
            <wp:wrapSquare wrapText="bothSides"/>
            <wp:docPr id="1130" name="图片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计划14.PNG"/>
                    <pic:cNvPicPr/>
                  </pic:nvPicPr>
                  <pic:blipFill rotWithShape="1">
                    <a:blip r:embed="rId184">
                      <a:extLst>
                        <a:ext uri="{28A0092B-C50C-407E-A947-70E740481C1C}">
                          <a14:useLocalDpi xmlns:a14="http://schemas.microsoft.com/office/drawing/2010/main" val="0"/>
                        </a:ext>
                      </a:extLst>
                    </a:blip>
                    <a:srcRect l="7931" t="5641" r="26207" b="7948"/>
                    <a:stretch/>
                  </pic:blipFill>
                  <pic:spPr bwMode="auto">
                    <a:xfrm>
                      <a:off x="0" y="0"/>
                      <a:ext cx="1266825" cy="2236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2FBB" w:rsidRPr="00C436A8">
        <w:rPr>
          <w:rFonts w:ascii="SimSun" w:eastAsia="SimSun" w:hAnsi="SimSun" w:cs="SimSun" w:hint="eastAsia"/>
          <w:sz w:val="21"/>
          <w:szCs w:val="21"/>
          <w:lang w:val="zh-CN"/>
        </w:rPr>
        <w:t>通过</w:t>
      </w:r>
      <w:r w:rsidR="00522FBB" w:rsidRPr="00C436A8">
        <w:rPr>
          <w:rFonts w:ascii="SimSun" w:eastAsia="SimSun" w:hAnsi="SimSun" w:cs="SimSun" w:hint="eastAsia"/>
          <w:sz w:val="21"/>
          <w:szCs w:val="21"/>
        </w:rPr>
        <w:t>“</w:t>
      </w:r>
      <w:r w:rsidR="00522FBB" w:rsidRPr="00C436A8">
        <w:rPr>
          <w:rFonts w:ascii="SimSun" w:eastAsia="SimSun" w:hAnsi="SimSun" w:cs="SimSun" w:hint="eastAsia"/>
          <w:sz w:val="21"/>
          <w:szCs w:val="21"/>
          <w:lang w:val="zh-CN"/>
        </w:rPr>
        <w:t>专业化专利信息查询</w:t>
      </w:r>
      <w:r w:rsidR="00522FBB" w:rsidRPr="00C436A8">
        <w:rPr>
          <w:rFonts w:ascii="SimSun" w:eastAsia="SimSun" w:hAnsi="SimSun" w:cs="SimSun" w:hint="eastAsia"/>
          <w:sz w:val="21"/>
          <w:szCs w:val="21"/>
        </w:rPr>
        <w:t>”</w:t>
      </w:r>
      <w:r w:rsidR="00522FBB">
        <w:rPr>
          <w:rFonts w:ascii="SimSun" w:eastAsia="SimSun" w:hAnsi="SimSun" w:cs="SimSun" w:hint="eastAsia"/>
          <w:sz w:val="21"/>
          <w:szCs w:val="21"/>
        </w:rPr>
        <w:t>（</w:t>
      </w:r>
      <w:r w:rsidR="00522FBB" w:rsidRPr="00C436A8">
        <w:rPr>
          <w:rFonts w:ascii="SimSun" w:eastAsia="SimSun" w:hAnsi="SimSun" w:cs="Arial"/>
          <w:sz w:val="21"/>
          <w:szCs w:val="21"/>
        </w:rPr>
        <w:t>ASPI</w:t>
      </w:r>
      <w:r w:rsidR="00522FBB">
        <w:rPr>
          <w:rFonts w:ascii="SimSun" w:eastAsia="SimSun" w:hAnsi="SimSun" w:cs="SimSun" w:hint="eastAsia"/>
          <w:sz w:val="21"/>
          <w:szCs w:val="21"/>
        </w:rPr>
        <w:t>）</w:t>
      </w:r>
      <w:r w:rsidR="00522FBB" w:rsidRPr="00C436A8">
        <w:rPr>
          <w:rFonts w:ascii="SimSun" w:eastAsia="SimSun" w:hAnsi="SimSun" w:cs="SimSun" w:hint="eastAsia"/>
          <w:sz w:val="21"/>
          <w:szCs w:val="21"/>
          <w:lang w:val="zh-CN"/>
        </w:rPr>
        <w:t>和</w:t>
      </w:r>
      <w:r w:rsidR="00522FBB" w:rsidRPr="00C436A8">
        <w:rPr>
          <w:rFonts w:ascii="SimSun" w:eastAsia="SimSun" w:hAnsi="SimSun" w:cs="SimSun" w:hint="eastAsia"/>
          <w:sz w:val="21"/>
          <w:szCs w:val="21"/>
        </w:rPr>
        <w:t>“</w:t>
      </w:r>
      <w:r w:rsidR="00522FBB" w:rsidRPr="00C436A8">
        <w:rPr>
          <w:rFonts w:ascii="SimSun" w:eastAsia="SimSun" w:hAnsi="SimSun" w:cs="SimSun" w:hint="eastAsia"/>
          <w:sz w:val="21"/>
          <w:szCs w:val="21"/>
          <w:lang w:val="zh-CN"/>
        </w:rPr>
        <w:t>获取研究结果以促进发展和创新</w:t>
      </w:r>
      <w:r w:rsidR="00522FBB" w:rsidRPr="00C436A8">
        <w:rPr>
          <w:rFonts w:ascii="SimSun" w:eastAsia="SimSun" w:hAnsi="SimSun" w:cs="SimSun" w:hint="eastAsia"/>
          <w:sz w:val="21"/>
          <w:szCs w:val="21"/>
        </w:rPr>
        <w:t>”</w:t>
      </w:r>
      <w:r w:rsidR="00522FBB">
        <w:rPr>
          <w:rFonts w:ascii="SimSun" w:eastAsia="SimSun" w:hAnsi="SimSun" w:cs="SimSun" w:hint="eastAsia"/>
          <w:sz w:val="21"/>
          <w:szCs w:val="21"/>
        </w:rPr>
        <w:t>（</w:t>
      </w:r>
      <w:r w:rsidR="00522FBB" w:rsidRPr="00C436A8">
        <w:rPr>
          <w:rFonts w:ascii="SimSun" w:eastAsia="SimSun" w:hAnsi="SimSun" w:cs="Arial"/>
          <w:sz w:val="21"/>
          <w:szCs w:val="21"/>
        </w:rPr>
        <w:t>ARDI</w:t>
      </w:r>
      <w:r w:rsidR="00522FBB">
        <w:rPr>
          <w:rFonts w:ascii="SimSun" w:eastAsia="SimSun" w:hAnsi="SimSun" w:cs="SimSun" w:hint="eastAsia"/>
          <w:sz w:val="21"/>
          <w:szCs w:val="21"/>
        </w:rPr>
        <w:t>）</w:t>
      </w:r>
      <w:r w:rsidR="00522FBB" w:rsidRPr="00C436A8">
        <w:rPr>
          <w:rFonts w:ascii="SimSun" w:eastAsia="SimSun" w:hAnsi="SimSun" w:cs="SimSun" w:hint="eastAsia"/>
          <w:sz w:val="21"/>
          <w:szCs w:val="21"/>
          <w:lang w:val="zh-CN"/>
        </w:rPr>
        <w:t>的公私合作伙伴计划</w:t>
      </w:r>
      <w:r w:rsidR="00522FBB" w:rsidRPr="00C436A8">
        <w:rPr>
          <w:rFonts w:ascii="SimSun" w:eastAsia="SimSun" w:hAnsi="SimSun" w:cs="SimSun" w:hint="eastAsia"/>
          <w:sz w:val="21"/>
          <w:szCs w:val="21"/>
        </w:rPr>
        <w:t>，</w:t>
      </w:r>
      <w:r w:rsidR="00522FBB" w:rsidRPr="00C436A8">
        <w:rPr>
          <w:rFonts w:ascii="SimSun" w:eastAsia="SimSun" w:hAnsi="SimSun" w:cs="SimSun" w:hint="eastAsia"/>
          <w:sz w:val="21"/>
          <w:szCs w:val="21"/>
          <w:lang w:val="zh-CN"/>
        </w:rPr>
        <w:t>推动和方便符合条件的发达国家、最不发达国家和转型国家的用户访问商业专利和订阅式科学</w:t>
      </w:r>
      <w:r w:rsidR="00522FBB" w:rsidRPr="00C436A8">
        <w:rPr>
          <w:rFonts w:ascii="SimSun" w:eastAsia="SimSun" w:hAnsi="SimSun" w:cs="Arial"/>
          <w:sz w:val="21"/>
          <w:szCs w:val="21"/>
        </w:rPr>
        <w:t>/</w:t>
      </w:r>
      <w:r w:rsidR="00522FBB" w:rsidRPr="00C436A8">
        <w:rPr>
          <w:rFonts w:ascii="SimSun" w:eastAsia="SimSun" w:hAnsi="SimSun" w:cs="SimSun" w:hint="eastAsia"/>
          <w:sz w:val="21"/>
          <w:szCs w:val="21"/>
          <w:lang w:val="zh-CN"/>
        </w:rPr>
        <w:t>技术文献数据库</w:t>
      </w:r>
      <w:r w:rsidR="00522FBB" w:rsidRPr="00C436A8">
        <w:rPr>
          <w:rFonts w:ascii="SimSun" w:eastAsia="SimSun" w:hAnsi="SimSun" w:cs="SimSun" w:hint="eastAsia"/>
          <w:sz w:val="21"/>
          <w:szCs w:val="21"/>
        </w:rPr>
        <w:t>；</w:t>
      </w:r>
    </w:p>
    <w:p w14:paraId="738B4613" w14:textId="54C4776A" w:rsidR="00522FBB" w:rsidRPr="00C436A8" w:rsidRDefault="00522FBB" w:rsidP="00C7108D">
      <w:pPr>
        <w:pStyle w:val="31"/>
        <w:numPr>
          <w:ilvl w:val="0"/>
          <w:numId w:val="36"/>
        </w:numPr>
        <w:spacing w:afterLines="50" w:after="120" w:line="340" w:lineRule="atLeast"/>
        <w:ind w:left="440" w:hanging="440"/>
        <w:jc w:val="both"/>
        <w:rPr>
          <w:rFonts w:ascii="SimSun" w:eastAsia="SimSun" w:hAnsi="SimSun" w:cs="Times New Roman"/>
          <w:sz w:val="21"/>
          <w:szCs w:val="21"/>
        </w:rPr>
      </w:pPr>
      <w:r w:rsidRPr="00C436A8">
        <w:rPr>
          <w:rFonts w:ascii="SimSun" w:eastAsia="SimSun" w:hAnsi="SimSun" w:cs="SimSun" w:hint="eastAsia"/>
          <w:sz w:val="21"/>
          <w:szCs w:val="21"/>
          <w:lang w:val="zh-CN"/>
        </w:rPr>
        <w:t>增强</w:t>
      </w:r>
      <w:r w:rsidRPr="00C436A8">
        <w:rPr>
          <w:rFonts w:ascii="SimSun" w:eastAsia="SimSun" w:hAnsi="SimSun" w:cs="Arial"/>
          <w:sz w:val="21"/>
          <w:szCs w:val="21"/>
        </w:rPr>
        <w:t>TISC</w:t>
      </w:r>
      <w:r w:rsidRPr="00C436A8">
        <w:rPr>
          <w:rFonts w:ascii="SimSun" w:eastAsia="SimSun" w:hAnsi="SimSun" w:cs="SimSun" w:hint="eastAsia"/>
          <w:sz w:val="21"/>
          <w:szCs w:val="21"/>
          <w:lang w:val="zh-CN"/>
        </w:rPr>
        <w:t>网络的长期可持续性</w:t>
      </w:r>
      <w:r w:rsidRPr="00C436A8">
        <w:rPr>
          <w:rFonts w:ascii="SimSun" w:eastAsia="SimSun" w:hAnsi="SimSun" w:cs="SimSun" w:hint="eastAsia"/>
          <w:sz w:val="21"/>
          <w:szCs w:val="21"/>
        </w:rPr>
        <w:t>，</w:t>
      </w:r>
      <w:r w:rsidRPr="00C436A8">
        <w:rPr>
          <w:rFonts w:ascii="SimSun" w:eastAsia="SimSun" w:hAnsi="SimSun" w:cs="SimSun" w:hint="eastAsia"/>
          <w:sz w:val="21"/>
          <w:szCs w:val="21"/>
          <w:lang w:val="zh-CN"/>
        </w:rPr>
        <w:t>一方面通过管理得当的国家、区域和虚拟网络</w:t>
      </w:r>
      <w:r>
        <w:rPr>
          <w:rFonts w:ascii="SimSun" w:eastAsia="SimSun" w:hAnsi="SimSun" w:cs="SimSun" w:hint="eastAsia"/>
          <w:sz w:val="21"/>
          <w:szCs w:val="21"/>
        </w:rPr>
        <w:t>（</w:t>
      </w:r>
      <w:r w:rsidRPr="00C436A8">
        <w:rPr>
          <w:rFonts w:ascii="SimSun" w:eastAsia="SimSun" w:hAnsi="SimSun" w:cs="Arial"/>
          <w:sz w:val="21"/>
          <w:szCs w:val="21"/>
        </w:rPr>
        <w:t>eTISC</w:t>
      </w:r>
      <w:r w:rsidRPr="00C436A8">
        <w:rPr>
          <w:rFonts w:ascii="SimSun" w:eastAsia="SimSun" w:hAnsi="SimSun" w:cs="SimSun" w:hint="eastAsia"/>
          <w:sz w:val="21"/>
          <w:szCs w:val="21"/>
          <w:lang w:val="zh-CN"/>
        </w:rPr>
        <w:t>平台</w:t>
      </w:r>
      <w:r>
        <w:rPr>
          <w:rFonts w:ascii="SimSun" w:eastAsia="SimSun" w:hAnsi="SimSun" w:cs="SimSun" w:hint="eastAsia"/>
          <w:sz w:val="21"/>
          <w:szCs w:val="21"/>
        </w:rPr>
        <w:t>）</w:t>
      </w:r>
      <w:r w:rsidRPr="00C436A8">
        <w:rPr>
          <w:rFonts w:ascii="SimSun" w:eastAsia="SimSun" w:hAnsi="SimSun" w:cs="SimSun" w:hint="eastAsia"/>
          <w:sz w:val="21"/>
          <w:szCs w:val="21"/>
          <w:lang w:val="zh-CN"/>
        </w:rPr>
        <w:t>鼓励知识共享</w:t>
      </w:r>
      <w:r w:rsidRPr="00C436A8">
        <w:rPr>
          <w:rFonts w:ascii="SimSun" w:eastAsia="SimSun" w:hAnsi="SimSun" w:cs="SimSun" w:hint="eastAsia"/>
          <w:sz w:val="21"/>
          <w:szCs w:val="21"/>
        </w:rPr>
        <w:t>，</w:t>
      </w:r>
      <w:r w:rsidRPr="00C436A8">
        <w:rPr>
          <w:rFonts w:ascii="SimSun" w:eastAsia="SimSun" w:hAnsi="SimSun" w:cs="SimSun" w:hint="eastAsia"/>
          <w:sz w:val="21"/>
          <w:szCs w:val="21"/>
          <w:lang w:val="zh-CN"/>
        </w:rPr>
        <w:t>另一方面分享和传播国家项目报告和成功案例</w:t>
      </w:r>
      <w:r w:rsidRPr="00C436A8">
        <w:rPr>
          <w:rFonts w:ascii="SimSun" w:eastAsia="SimSun" w:hAnsi="SimSun" w:cs="SimSun" w:hint="eastAsia"/>
          <w:sz w:val="21"/>
          <w:szCs w:val="21"/>
        </w:rPr>
        <w:t>；</w:t>
      </w:r>
    </w:p>
    <w:p w14:paraId="410C3FB0" w14:textId="77777777" w:rsidR="00522FBB" w:rsidRPr="00C436A8" w:rsidRDefault="00522FBB" w:rsidP="00C7108D">
      <w:pPr>
        <w:pStyle w:val="31"/>
        <w:numPr>
          <w:ilvl w:val="0"/>
          <w:numId w:val="36"/>
        </w:numPr>
        <w:spacing w:afterLines="50" w:after="120" w:line="340" w:lineRule="atLeast"/>
        <w:ind w:left="440" w:hanging="440"/>
        <w:jc w:val="both"/>
        <w:rPr>
          <w:rFonts w:ascii="SimSun" w:eastAsia="SimSun" w:hAnsi="SimSun" w:cs="Times New Roman"/>
          <w:sz w:val="21"/>
          <w:szCs w:val="21"/>
        </w:rPr>
      </w:pPr>
      <w:r w:rsidRPr="00C436A8">
        <w:rPr>
          <w:rFonts w:ascii="SimSun" w:eastAsia="SimSun" w:hAnsi="SimSun" w:cs="SimSun" w:hint="eastAsia"/>
          <w:sz w:val="21"/>
          <w:szCs w:val="21"/>
          <w:lang w:val="zh-CN"/>
        </w:rPr>
        <w:t>支持提供增强型增值服务</w:t>
      </w:r>
      <w:r w:rsidRPr="00C436A8">
        <w:rPr>
          <w:rFonts w:ascii="SimSun" w:eastAsia="SimSun" w:hAnsi="SimSun" w:cs="SimSun" w:hint="eastAsia"/>
          <w:sz w:val="21"/>
          <w:szCs w:val="21"/>
        </w:rPr>
        <w:t>，</w:t>
      </w:r>
      <w:r w:rsidRPr="00C436A8">
        <w:rPr>
          <w:rFonts w:ascii="SimSun" w:eastAsia="SimSun" w:hAnsi="SimSun" w:cs="SimSun" w:hint="eastAsia"/>
          <w:sz w:val="21"/>
          <w:szCs w:val="21"/>
          <w:lang w:val="zh-CN"/>
        </w:rPr>
        <w:t>例如</w:t>
      </w:r>
      <w:r w:rsidRPr="00C436A8">
        <w:rPr>
          <w:rFonts w:ascii="SimSun" w:eastAsia="SimSun" w:hAnsi="SimSun" w:cs="SimSun" w:hint="eastAsia"/>
          <w:sz w:val="21"/>
          <w:szCs w:val="21"/>
        </w:rPr>
        <w:t>：(</w:t>
      </w:r>
      <w:r w:rsidRPr="00C436A8">
        <w:rPr>
          <w:rFonts w:ascii="SimSun" w:eastAsia="SimSun" w:hAnsi="SimSun" w:cs="SimSun"/>
          <w:sz w:val="21"/>
          <w:szCs w:val="21"/>
        </w:rPr>
        <w:t>i</w:t>
      </w:r>
      <w:r w:rsidRPr="00C436A8">
        <w:rPr>
          <w:rFonts w:ascii="SimSun" w:eastAsia="SimSun" w:hAnsi="SimSun" w:cs="SimSun" w:hint="eastAsia"/>
          <w:sz w:val="21"/>
          <w:szCs w:val="21"/>
        </w:rPr>
        <w:t>)</w:t>
      </w:r>
      <w:r w:rsidRPr="00C436A8">
        <w:rPr>
          <w:rFonts w:ascii="SimSun" w:eastAsia="SimSun" w:hAnsi="SimSun" w:cs="SimSun" w:hint="eastAsia"/>
          <w:sz w:val="21"/>
          <w:szCs w:val="21"/>
          <w:lang w:val="zh-CN"/>
        </w:rPr>
        <w:t>专利分析</w:t>
      </w:r>
      <w:r w:rsidRPr="00C436A8">
        <w:rPr>
          <w:rFonts w:ascii="SimSun" w:eastAsia="SimSun" w:hAnsi="SimSun" w:cs="SimSun" w:hint="eastAsia"/>
          <w:sz w:val="21"/>
          <w:szCs w:val="21"/>
        </w:rPr>
        <w:t>，</w:t>
      </w:r>
      <w:r w:rsidRPr="00C436A8">
        <w:rPr>
          <w:rFonts w:ascii="SimSun" w:eastAsia="SimSun" w:hAnsi="SimSun" w:cs="SimSun" w:hint="eastAsia"/>
          <w:sz w:val="21"/>
          <w:szCs w:val="21"/>
          <w:lang w:val="zh-CN"/>
        </w:rPr>
        <w:t>其中包括起草专利态势报告、最先进的检索服务报告</w:t>
      </w:r>
      <w:r w:rsidRPr="00C436A8">
        <w:rPr>
          <w:rFonts w:ascii="SimSun" w:eastAsia="SimSun" w:hAnsi="SimSun" w:cs="SimSun" w:hint="eastAsia"/>
          <w:sz w:val="21"/>
          <w:szCs w:val="21"/>
        </w:rPr>
        <w:t>，</w:t>
      </w:r>
      <w:r w:rsidRPr="00C436A8">
        <w:rPr>
          <w:rFonts w:ascii="SimSun" w:eastAsia="SimSun" w:hAnsi="SimSun" w:cs="SimSun" w:hint="eastAsia"/>
          <w:sz w:val="21"/>
          <w:szCs w:val="21"/>
          <w:lang w:val="zh-CN"/>
        </w:rPr>
        <w:t>以及</w:t>
      </w:r>
      <w:r w:rsidRPr="00C436A8">
        <w:rPr>
          <w:rFonts w:ascii="SimSun" w:eastAsia="SimSun" w:hAnsi="SimSun" w:cs="SimSun" w:hint="eastAsia"/>
          <w:sz w:val="21"/>
          <w:szCs w:val="21"/>
        </w:rPr>
        <w:t>(</w:t>
      </w:r>
      <w:r w:rsidRPr="00C436A8">
        <w:rPr>
          <w:rFonts w:ascii="SimSun" w:eastAsia="SimSun" w:hAnsi="SimSun" w:cs="SimSun"/>
          <w:sz w:val="21"/>
          <w:szCs w:val="21"/>
        </w:rPr>
        <w:t>ii</w:t>
      </w:r>
      <w:r w:rsidRPr="00C436A8">
        <w:rPr>
          <w:rFonts w:ascii="SimSun" w:eastAsia="SimSun" w:hAnsi="SimSun" w:cs="SimSun" w:hint="eastAsia"/>
          <w:sz w:val="21"/>
          <w:szCs w:val="21"/>
        </w:rPr>
        <w:t>)</w:t>
      </w:r>
      <w:r w:rsidRPr="00C436A8">
        <w:rPr>
          <w:rFonts w:ascii="SimSun" w:eastAsia="SimSun" w:hAnsi="SimSun" w:cs="SimSun" w:hint="eastAsia"/>
          <w:sz w:val="21"/>
          <w:szCs w:val="21"/>
          <w:lang w:val="zh-CN"/>
        </w:rPr>
        <w:t>开发</w:t>
      </w:r>
      <w:r w:rsidRPr="00C436A8">
        <w:rPr>
          <w:rFonts w:ascii="SimSun" w:eastAsia="SimSun" w:hAnsi="SimSun" w:cs="SimSun" w:hint="eastAsia"/>
          <w:sz w:val="21"/>
          <w:szCs w:val="21"/>
        </w:rPr>
        <w:t>“</w:t>
      </w:r>
      <w:r w:rsidRPr="00C436A8">
        <w:rPr>
          <w:rFonts w:ascii="SimSun" w:eastAsia="SimSun" w:hAnsi="SimSun" w:cs="SimSun"/>
          <w:sz w:val="21"/>
          <w:szCs w:val="21"/>
        </w:rPr>
        <w:t>TISC</w:t>
      </w:r>
      <w:r w:rsidRPr="00C436A8">
        <w:rPr>
          <w:rFonts w:ascii="SimSun" w:eastAsia="SimSun" w:hAnsi="SimSun" w:cs="SimSun" w:hint="eastAsia"/>
          <w:sz w:val="21"/>
          <w:szCs w:val="21"/>
          <w:lang w:val="zh-CN"/>
        </w:rPr>
        <w:t>诊断</w:t>
      </w:r>
      <w:r w:rsidRPr="00C436A8">
        <w:rPr>
          <w:rFonts w:ascii="SimSun" w:eastAsia="SimSun" w:hAnsi="SimSun" w:cs="SimSun" w:hint="eastAsia"/>
          <w:sz w:val="21"/>
          <w:szCs w:val="21"/>
        </w:rPr>
        <w:t>”</w:t>
      </w:r>
      <w:r w:rsidRPr="00C436A8">
        <w:rPr>
          <w:rFonts w:ascii="SimSun" w:eastAsia="SimSun" w:hAnsi="SimSun" w:cs="SimSun" w:hint="eastAsia"/>
          <w:sz w:val="21"/>
          <w:szCs w:val="21"/>
          <w:lang w:val="zh-CN"/>
        </w:rPr>
        <w:t>服务</w:t>
      </w:r>
      <w:r w:rsidRPr="00C436A8">
        <w:rPr>
          <w:rFonts w:ascii="SimSun" w:eastAsia="SimSun" w:hAnsi="SimSun" w:cs="SimSun" w:hint="eastAsia"/>
          <w:sz w:val="21"/>
          <w:szCs w:val="21"/>
        </w:rPr>
        <w:t>，</w:t>
      </w:r>
      <w:r w:rsidRPr="00C436A8">
        <w:rPr>
          <w:rFonts w:ascii="SimSun" w:eastAsia="SimSun" w:hAnsi="SimSun" w:cs="SimSun" w:hint="eastAsia"/>
          <w:sz w:val="21"/>
          <w:szCs w:val="21"/>
          <w:lang w:val="zh-CN"/>
        </w:rPr>
        <w:t>其中包括</w:t>
      </w:r>
      <w:r w:rsidRPr="00C436A8">
        <w:rPr>
          <w:rFonts w:ascii="SimSun" w:eastAsia="SimSun" w:hAnsi="SimSun" w:cs="SimSun" w:hint="eastAsia"/>
          <w:sz w:val="21"/>
          <w:szCs w:val="21"/>
        </w:rPr>
        <w:t>“</w:t>
      </w:r>
      <w:r w:rsidRPr="00C436A8">
        <w:rPr>
          <w:rFonts w:ascii="SimSun" w:eastAsia="SimSun" w:hAnsi="SimSun" w:cs="SimSun" w:hint="eastAsia"/>
          <w:sz w:val="21"/>
          <w:szCs w:val="21"/>
          <w:lang w:val="zh-CN"/>
        </w:rPr>
        <w:t>发明人援助计划</w:t>
      </w:r>
      <w:r w:rsidRPr="00C436A8">
        <w:rPr>
          <w:rFonts w:ascii="SimSun" w:eastAsia="SimSun" w:hAnsi="SimSun" w:cs="SimSun" w:hint="eastAsia"/>
          <w:sz w:val="21"/>
          <w:szCs w:val="21"/>
        </w:rPr>
        <w:t>”</w:t>
      </w:r>
      <w:r>
        <w:rPr>
          <w:rFonts w:ascii="SimSun" w:eastAsia="SimSun" w:hAnsi="SimSun" w:cs="SimSun" w:hint="eastAsia"/>
          <w:sz w:val="21"/>
          <w:szCs w:val="21"/>
        </w:rPr>
        <w:t>（</w:t>
      </w:r>
      <w:r w:rsidRPr="00C436A8">
        <w:rPr>
          <w:rFonts w:ascii="SimSun" w:eastAsia="SimSun" w:hAnsi="SimSun" w:cs="SimSun"/>
          <w:sz w:val="21"/>
          <w:szCs w:val="21"/>
        </w:rPr>
        <w:t>IAP</w:t>
      </w:r>
      <w:r>
        <w:rPr>
          <w:rFonts w:ascii="SimSun" w:eastAsia="SimSun" w:hAnsi="SimSun" w:cs="SimSun" w:hint="eastAsia"/>
          <w:sz w:val="21"/>
          <w:szCs w:val="21"/>
        </w:rPr>
        <w:t>）</w:t>
      </w:r>
      <w:r w:rsidRPr="00C436A8">
        <w:rPr>
          <w:rFonts w:ascii="SimSun" w:eastAsia="SimSun" w:hAnsi="SimSun" w:cs="SimSun" w:hint="eastAsia"/>
          <w:sz w:val="21"/>
          <w:szCs w:val="21"/>
          <w:lang w:val="zh-CN"/>
        </w:rPr>
        <w:t>以及关于知识产权资产管理、商业化和争议解决服务的咨询建议</w:t>
      </w:r>
      <w:r w:rsidRPr="00C436A8">
        <w:rPr>
          <w:rFonts w:ascii="SimSun" w:eastAsia="SimSun" w:hAnsi="SimSun" w:cs="SimSun" w:hint="eastAsia"/>
          <w:sz w:val="21"/>
          <w:szCs w:val="21"/>
        </w:rPr>
        <w:t>；</w:t>
      </w:r>
    </w:p>
    <w:p w14:paraId="0DF41549" w14:textId="77777777" w:rsidR="00522FBB" w:rsidRPr="00C436A8" w:rsidRDefault="00522FBB" w:rsidP="00C7108D">
      <w:pPr>
        <w:pStyle w:val="31"/>
        <w:numPr>
          <w:ilvl w:val="0"/>
          <w:numId w:val="36"/>
        </w:numPr>
        <w:spacing w:afterLines="50" w:after="120" w:line="340" w:lineRule="atLeast"/>
        <w:ind w:left="440" w:hanging="440"/>
        <w:jc w:val="both"/>
        <w:rPr>
          <w:rFonts w:ascii="SimSun" w:eastAsia="SimSun" w:hAnsi="SimSun" w:cs="Times New Roman"/>
          <w:sz w:val="21"/>
          <w:szCs w:val="21"/>
        </w:rPr>
      </w:pPr>
      <w:r w:rsidRPr="00C436A8">
        <w:rPr>
          <w:rFonts w:ascii="SimSun" w:eastAsia="SimSun" w:hAnsi="SimSun" w:cs="SimSun" w:hint="eastAsia"/>
          <w:sz w:val="21"/>
          <w:szCs w:val="21"/>
          <w:lang w:val="zh-CN"/>
        </w:rPr>
        <w:t>完成发展议程项目</w:t>
      </w:r>
      <w:r w:rsidRPr="00C436A8">
        <w:rPr>
          <w:rFonts w:ascii="SimSun" w:eastAsia="SimSun" w:hAnsi="SimSun" w:cs="SimSun" w:hint="eastAsia"/>
          <w:sz w:val="21"/>
          <w:szCs w:val="21"/>
        </w:rPr>
        <w:t>“</w:t>
      </w:r>
      <w:r w:rsidRPr="00C436A8">
        <w:rPr>
          <w:rFonts w:ascii="SimSun" w:eastAsia="SimSun" w:hAnsi="SimSun" w:cs="SimSun" w:hint="eastAsia"/>
          <w:sz w:val="21"/>
          <w:szCs w:val="21"/>
          <w:lang w:val="zh-CN"/>
        </w:rPr>
        <w:t>利用公有领域信息促进经济发展</w:t>
      </w:r>
      <w:r w:rsidRPr="00C436A8">
        <w:rPr>
          <w:rFonts w:ascii="SimSun" w:eastAsia="SimSun" w:hAnsi="SimSun" w:cs="SimSun" w:hint="eastAsia"/>
          <w:sz w:val="21"/>
          <w:szCs w:val="21"/>
        </w:rPr>
        <w:t>”</w:t>
      </w:r>
      <w:r w:rsidRPr="00C436A8">
        <w:rPr>
          <w:rFonts w:ascii="SimSun" w:eastAsia="SimSun" w:hAnsi="SimSun" w:cs="SimSun" w:hint="eastAsia"/>
          <w:sz w:val="21"/>
          <w:szCs w:val="21"/>
          <w:lang w:val="zh-CN"/>
        </w:rPr>
        <w:t>的实施</w:t>
      </w:r>
      <w:r w:rsidRPr="00C436A8">
        <w:rPr>
          <w:rFonts w:ascii="SimSun" w:eastAsia="SimSun" w:hAnsi="SimSun" w:cs="SimSun" w:hint="eastAsia"/>
          <w:sz w:val="21"/>
          <w:szCs w:val="21"/>
        </w:rPr>
        <w:t>，</w:t>
      </w:r>
      <w:r w:rsidRPr="00C436A8">
        <w:rPr>
          <w:rFonts w:ascii="SimSun" w:eastAsia="SimSun" w:hAnsi="SimSun" w:cs="SimSun" w:hint="eastAsia"/>
          <w:sz w:val="21"/>
          <w:szCs w:val="21"/>
          <w:lang w:val="zh-CN"/>
        </w:rPr>
        <w:t>特别是通过利用实用指南、专利注册门户和培训材料以及通过确保向</w:t>
      </w:r>
      <w:r w:rsidRPr="00C436A8">
        <w:rPr>
          <w:rFonts w:ascii="SimSun" w:eastAsia="SimSun" w:hAnsi="SimSun" w:cs="Arial"/>
          <w:sz w:val="21"/>
          <w:szCs w:val="21"/>
        </w:rPr>
        <w:t>TISC</w:t>
      </w:r>
      <w:r w:rsidRPr="00C436A8">
        <w:rPr>
          <w:rFonts w:ascii="SimSun" w:eastAsia="SimSun" w:hAnsi="SimSun" w:cs="SimSun" w:hint="eastAsia"/>
          <w:sz w:val="21"/>
          <w:szCs w:val="21"/>
          <w:lang w:val="zh-CN"/>
        </w:rPr>
        <w:t>网络转让知识和借由公共领域信息服务开展能力建设</w:t>
      </w:r>
      <w:r w:rsidRPr="00C436A8">
        <w:rPr>
          <w:rFonts w:ascii="SimSun" w:eastAsia="SimSun" w:hAnsi="SimSun" w:cs="SimSun" w:hint="eastAsia"/>
          <w:sz w:val="21"/>
          <w:szCs w:val="21"/>
        </w:rPr>
        <w:t>；</w:t>
      </w:r>
    </w:p>
    <w:p w14:paraId="67E15CE5" w14:textId="77777777" w:rsidR="00522FBB" w:rsidRPr="00F23F8C" w:rsidRDefault="00522FBB" w:rsidP="00C7108D">
      <w:pPr>
        <w:pStyle w:val="31"/>
        <w:numPr>
          <w:ilvl w:val="0"/>
          <w:numId w:val="36"/>
        </w:numPr>
        <w:spacing w:afterLines="50" w:after="120" w:line="340" w:lineRule="atLeast"/>
        <w:ind w:left="440" w:hanging="440"/>
        <w:jc w:val="both"/>
        <w:rPr>
          <w:rFonts w:ascii="SimSun" w:eastAsia="SimSun" w:hAnsi="SimSun" w:cs="Times New Roman"/>
          <w:sz w:val="21"/>
          <w:szCs w:val="21"/>
        </w:rPr>
      </w:pPr>
      <w:r w:rsidRPr="00C436A8">
        <w:rPr>
          <w:rFonts w:ascii="SimSun" w:eastAsia="SimSun" w:hAnsi="SimSun" w:cs="SimSun" w:hint="eastAsia"/>
          <w:sz w:val="21"/>
          <w:szCs w:val="21"/>
          <w:lang w:val="zh-CN"/>
        </w:rPr>
        <w:t>落实发展议程项目</w:t>
      </w:r>
      <w:r w:rsidRPr="00C436A8">
        <w:rPr>
          <w:rFonts w:ascii="SimSun" w:eastAsia="SimSun" w:hAnsi="SimSun" w:cs="SimSun" w:hint="eastAsia"/>
          <w:sz w:val="21"/>
          <w:szCs w:val="21"/>
        </w:rPr>
        <w:t>“</w:t>
      </w:r>
      <w:r w:rsidRPr="00C436A8">
        <w:rPr>
          <w:rFonts w:ascii="SimSun" w:eastAsia="SimSun" w:hAnsi="SimSun" w:cs="SimSun" w:hint="eastAsia"/>
          <w:sz w:val="21"/>
          <w:szCs w:val="21"/>
          <w:lang w:val="zh-CN"/>
        </w:rPr>
        <w:t>知识产权管理与技术转让</w:t>
      </w:r>
      <w:r w:rsidRPr="00C436A8">
        <w:rPr>
          <w:rFonts w:ascii="SimSun" w:eastAsia="SimSun" w:hAnsi="SimSun" w:cs="SimSun" w:hint="eastAsia"/>
          <w:sz w:val="21"/>
          <w:szCs w:val="21"/>
        </w:rPr>
        <w:t>：</w:t>
      </w:r>
      <w:r w:rsidRPr="00C436A8">
        <w:rPr>
          <w:rFonts w:ascii="SimSun" w:eastAsia="SimSun" w:hAnsi="SimSun" w:cs="SimSun" w:hint="eastAsia"/>
          <w:sz w:val="21"/>
          <w:szCs w:val="21"/>
          <w:lang w:val="zh-CN"/>
        </w:rPr>
        <w:t>促进发展中国家有效利用知识产权</w:t>
      </w:r>
      <w:r w:rsidRPr="00C436A8">
        <w:rPr>
          <w:rFonts w:ascii="SimSun" w:eastAsia="SimSun" w:hAnsi="SimSun" w:cs="SimSun" w:hint="eastAsia"/>
          <w:sz w:val="21"/>
          <w:szCs w:val="21"/>
        </w:rPr>
        <w:t>”</w:t>
      </w:r>
      <w:r w:rsidRPr="00C436A8">
        <w:rPr>
          <w:rStyle w:val="af2"/>
          <w:rFonts w:ascii="SimSun" w:eastAsia="SimSun" w:hAnsi="SimSun" w:cs="SimSun"/>
          <w:sz w:val="21"/>
          <w:szCs w:val="21"/>
          <w:lang w:val="zh-CN"/>
        </w:rPr>
        <w:footnoteReference w:id="33"/>
      </w:r>
      <w:r w:rsidRPr="00C436A8">
        <w:rPr>
          <w:rFonts w:ascii="SimSun" w:eastAsia="SimSun" w:hAnsi="SimSun" w:cs="SimSun" w:hint="eastAsia"/>
          <w:sz w:val="21"/>
          <w:szCs w:val="21"/>
          <w:lang w:val="zh-CN"/>
        </w:rPr>
        <w:t>。</w:t>
      </w:r>
    </w:p>
    <w:tbl>
      <w:tblPr>
        <w:tblW w:w="9214" w:type="dxa"/>
        <w:tblLayout w:type="fixed"/>
        <w:tblLook w:val="01E0" w:firstRow="1" w:lastRow="1" w:firstColumn="1" w:lastColumn="1" w:noHBand="0" w:noVBand="0"/>
      </w:tblPr>
      <w:tblGrid>
        <w:gridCol w:w="9214"/>
      </w:tblGrid>
      <w:tr w:rsidR="00522FBB" w:rsidRPr="00DB484C" w14:paraId="49BFBD43" w14:textId="77777777" w:rsidTr="00F936B5">
        <w:trPr>
          <w:trHeight w:val="424"/>
        </w:trPr>
        <w:tc>
          <w:tcPr>
            <w:tcW w:w="9214" w:type="dxa"/>
            <w:shd w:val="clear" w:color="auto" w:fill="C6D9F1"/>
            <w:vAlign w:val="center"/>
          </w:tcPr>
          <w:p w14:paraId="14A2EF37" w14:textId="77777777" w:rsidR="00522FBB" w:rsidRPr="00DB484C" w:rsidRDefault="00522FBB" w:rsidP="002B6211">
            <w:pPr>
              <w:jc w:val="center"/>
              <w:rPr>
                <w:rFonts w:ascii="Times New Roman" w:hAnsi="Times New Roman" w:cs="Times New Roman"/>
              </w:rPr>
            </w:pPr>
            <w:r w:rsidRPr="0009572D">
              <w:rPr>
                <w:rFonts w:ascii="SimHei" w:eastAsia="SimHei" w:hAnsi="SimHei" w:cs="Times New Roman" w:hint="eastAsia"/>
                <w:caps/>
                <w:szCs w:val="21"/>
                <w:lang w:val="zh-CN" w:eastAsia="x-none"/>
              </w:rPr>
              <w:t>跨计划合作</w:t>
            </w:r>
          </w:p>
        </w:tc>
      </w:tr>
    </w:tbl>
    <w:p w14:paraId="694D6FD2" w14:textId="578DF8C8" w:rsidR="002B6211" w:rsidRPr="00DB484C" w:rsidRDefault="002B6211" w:rsidP="00522FBB">
      <w:pPr>
        <w:jc w:val="both"/>
        <w:rPr>
          <w:rFonts w:ascii="Times New Roman" w:hAnsi="Times New Roman"/>
          <w:color w:val="FF0000"/>
          <w:sz w:val="20"/>
          <w:lang w:eastAsia="zh-CN"/>
        </w:rPr>
      </w:pPr>
      <w:r>
        <w:rPr>
          <w:rFonts w:ascii="Times New Roman" w:hAnsi="Times New Roman"/>
          <w:noProof/>
          <w:color w:val="FF0000"/>
          <w:sz w:val="20"/>
          <w:lang w:eastAsia="zh-CN"/>
        </w:rPr>
        <w:drawing>
          <wp:anchor distT="0" distB="0" distL="114300" distR="114300" simplePos="0" relativeHeight="251792384" behindDoc="0" locked="0" layoutInCell="1" allowOverlap="1" wp14:anchorId="4C5D9873" wp14:editId="648A9949">
            <wp:simplePos x="0" y="0"/>
            <wp:positionH relativeFrom="column">
              <wp:posOffset>1068705</wp:posOffset>
            </wp:positionH>
            <wp:positionV relativeFrom="paragraph">
              <wp:posOffset>179070</wp:posOffset>
            </wp:positionV>
            <wp:extent cx="3603625" cy="3028950"/>
            <wp:effectExtent l="0" t="0" r="0" b="0"/>
            <wp:wrapTopAndBottom/>
            <wp:docPr id="1148" name="图片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合作14.PNG"/>
                    <pic:cNvPicPr/>
                  </pic:nvPicPr>
                  <pic:blipFill>
                    <a:blip r:embed="rId185">
                      <a:extLst>
                        <a:ext uri="{28A0092B-C50C-407E-A947-70E740481C1C}">
                          <a14:useLocalDpi xmlns:a14="http://schemas.microsoft.com/office/drawing/2010/main" val="0"/>
                        </a:ext>
                      </a:extLst>
                    </a:blip>
                    <a:stretch>
                      <a:fillRect/>
                    </a:stretch>
                  </pic:blipFill>
                  <pic:spPr>
                    <a:xfrm>
                      <a:off x="0" y="0"/>
                      <a:ext cx="3603625" cy="3028950"/>
                    </a:xfrm>
                    <a:prstGeom prst="rect">
                      <a:avLst/>
                    </a:prstGeom>
                  </pic:spPr>
                </pic:pic>
              </a:graphicData>
            </a:graphic>
            <wp14:sizeRelH relativeFrom="page">
              <wp14:pctWidth>0</wp14:pctWidth>
            </wp14:sizeRelH>
            <wp14:sizeRelV relativeFrom="page">
              <wp14:pctHeight>0</wp14:pctHeight>
            </wp14:sizeRelV>
          </wp:anchor>
        </w:drawing>
      </w:r>
    </w:p>
    <w:tbl>
      <w:tblPr>
        <w:tblW w:w="9229" w:type="dxa"/>
        <w:tblLayout w:type="fixed"/>
        <w:tblCellMar>
          <w:top w:w="57" w:type="dxa"/>
        </w:tblCellMar>
        <w:tblLook w:val="01E0" w:firstRow="1" w:lastRow="1" w:firstColumn="1" w:lastColumn="1" w:noHBand="0" w:noVBand="0"/>
      </w:tblPr>
      <w:tblGrid>
        <w:gridCol w:w="2307"/>
        <w:gridCol w:w="2300"/>
        <w:gridCol w:w="7"/>
        <w:gridCol w:w="2307"/>
        <w:gridCol w:w="2293"/>
        <w:gridCol w:w="15"/>
      </w:tblGrid>
      <w:tr w:rsidR="00522FBB" w:rsidRPr="00DB484C" w14:paraId="65EA8D62" w14:textId="77777777" w:rsidTr="007E61A4">
        <w:trPr>
          <w:gridAfter w:val="1"/>
          <w:wAfter w:w="15" w:type="dxa"/>
          <w:trHeight w:val="425"/>
        </w:trPr>
        <w:tc>
          <w:tcPr>
            <w:tcW w:w="4607" w:type="dxa"/>
            <w:gridSpan w:val="2"/>
            <w:shd w:val="clear" w:color="auto" w:fill="C6D9F1"/>
            <w:tcMar>
              <w:top w:w="0" w:type="dxa"/>
            </w:tcMar>
            <w:vAlign w:val="center"/>
          </w:tcPr>
          <w:p w14:paraId="0E57AA4E" w14:textId="7FD1E200" w:rsidR="00522FBB" w:rsidRPr="0009572D" w:rsidRDefault="00522FBB" w:rsidP="00F936B5">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lastRenderedPageBreak/>
              <w:t>风　险</w:t>
            </w:r>
          </w:p>
        </w:tc>
        <w:tc>
          <w:tcPr>
            <w:tcW w:w="4607" w:type="dxa"/>
            <w:gridSpan w:val="3"/>
            <w:shd w:val="clear" w:color="auto" w:fill="C6D9F1"/>
            <w:tcMar>
              <w:top w:w="0" w:type="dxa"/>
            </w:tcMar>
            <w:vAlign w:val="center"/>
          </w:tcPr>
          <w:p w14:paraId="542D38D8" w14:textId="77777777" w:rsidR="00522FBB" w:rsidRPr="0009572D" w:rsidRDefault="00522FBB" w:rsidP="00F936B5">
            <w:pPr>
              <w:keepNext/>
              <w:keepLines/>
              <w:jc w:val="center"/>
              <w:rPr>
                <w:rFonts w:ascii="SimHei" w:eastAsia="SimHei" w:hAnsi="SimHei" w:cs="Times New Roman"/>
                <w:caps/>
                <w:szCs w:val="21"/>
                <w:lang w:val="zh-CN"/>
              </w:rPr>
            </w:pPr>
            <w:r w:rsidRPr="0009572D">
              <w:rPr>
                <w:rFonts w:ascii="SimHei" w:eastAsia="SimHei" w:hAnsi="SimHei" w:cs="Times New Roman" w:hint="eastAsia"/>
                <w:caps/>
                <w:szCs w:val="21"/>
                <w:lang w:val="zh-CN" w:eastAsia="x-none"/>
              </w:rPr>
              <w:t>缓减</w:t>
            </w:r>
            <w:r>
              <w:rPr>
                <w:rFonts w:ascii="SimHei" w:eastAsia="SimHei" w:hAnsi="SimHei" w:cs="Times New Roman" w:hint="eastAsia"/>
                <w:caps/>
                <w:szCs w:val="21"/>
                <w:lang w:val="zh-CN"/>
              </w:rPr>
              <w:t>风险的行动</w:t>
            </w:r>
          </w:p>
        </w:tc>
      </w:tr>
      <w:tr w:rsidR="00522FBB" w:rsidRPr="00DB484C" w14:paraId="38FC8D3C" w14:textId="77777777" w:rsidTr="00FD14FE">
        <w:trPr>
          <w:gridAfter w:val="1"/>
          <w:wAfter w:w="15" w:type="dxa"/>
          <w:trHeight w:val="797"/>
        </w:trPr>
        <w:tc>
          <w:tcPr>
            <w:tcW w:w="4607" w:type="dxa"/>
            <w:gridSpan w:val="2"/>
            <w:tcMar>
              <w:top w:w="113" w:type="dxa"/>
              <w:bottom w:w="0" w:type="dxa"/>
            </w:tcMar>
          </w:tcPr>
          <w:p w14:paraId="723EDD69" w14:textId="77777777" w:rsidR="00522FBB" w:rsidRPr="009C6373" w:rsidRDefault="00522FBB" w:rsidP="00F936B5">
            <w:pPr>
              <w:keepNext/>
              <w:keepLines/>
              <w:rPr>
                <w:rFonts w:ascii="Times New Roman" w:hAnsi="Times New Roman"/>
                <w:color w:val="FF0000"/>
                <w:sz w:val="18"/>
                <w:szCs w:val="18"/>
              </w:rPr>
            </w:pPr>
            <w:r w:rsidRPr="009C6373">
              <w:rPr>
                <w:rFonts w:cs="SimSun" w:hint="eastAsia"/>
                <w:sz w:val="18"/>
                <w:szCs w:val="18"/>
              </w:rPr>
              <w:t>主办国家没有能力维持和继续技术与创新支持中心网络的自支持式运作。这可能导致某些技术与创新支持中心的关闭。</w:t>
            </w:r>
          </w:p>
        </w:tc>
        <w:tc>
          <w:tcPr>
            <w:tcW w:w="4607" w:type="dxa"/>
            <w:gridSpan w:val="3"/>
            <w:tcMar>
              <w:top w:w="113" w:type="dxa"/>
              <w:bottom w:w="0" w:type="dxa"/>
            </w:tcMar>
          </w:tcPr>
          <w:p w14:paraId="70C10C2A" w14:textId="77777777" w:rsidR="00522FBB" w:rsidRPr="009C6373" w:rsidRDefault="00522FBB" w:rsidP="00F936B5">
            <w:pPr>
              <w:keepNext/>
              <w:keepLines/>
              <w:jc w:val="both"/>
              <w:rPr>
                <w:rFonts w:ascii="Times New Roman" w:hAnsi="Times New Roman"/>
                <w:color w:val="FF0000"/>
                <w:sz w:val="18"/>
                <w:szCs w:val="18"/>
              </w:rPr>
            </w:pPr>
            <w:r w:rsidRPr="009C6373">
              <w:rPr>
                <w:rFonts w:hint="eastAsia"/>
                <w:sz w:val="18"/>
                <w:szCs w:val="18"/>
              </w:rPr>
              <w:t>根据国家</w:t>
            </w:r>
            <w:r w:rsidRPr="009C6373">
              <w:rPr>
                <w:sz w:val="18"/>
                <w:szCs w:val="18"/>
              </w:rPr>
              <w:t>TISC</w:t>
            </w:r>
            <w:r w:rsidRPr="009C6373">
              <w:rPr>
                <w:rFonts w:hint="eastAsia"/>
                <w:sz w:val="18"/>
                <w:szCs w:val="18"/>
              </w:rPr>
              <w:t>项目文件，</w:t>
            </w:r>
            <w:r w:rsidRPr="009C6373">
              <w:rPr>
                <w:sz w:val="18"/>
                <w:szCs w:val="18"/>
              </w:rPr>
              <w:t>WIPO</w:t>
            </w:r>
            <w:r w:rsidRPr="009C6373">
              <w:rPr>
                <w:rFonts w:hint="eastAsia"/>
                <w:sz w:val="18"/>
                <w:szCs w:val="18"/>
              </w:rPr>
              <w:t>在国家项目的正式规划、监测和评价方面给予支持。</w:t>
            </w:r>
          </w:p>
        </w:tc>
      </w:tr>
      <w:tr w:rsidR="00522FBB" w:rsidRPr="00DB484C" w14:paraId="7B008919" w14:textId="77777777" w:rsidTr="007E61A4">
        <w:tblPrEx>
          <w:tblCellMar>
            <w:top w:w="0" w:type="dxa"/>
          </w:tblCellMar>
          <w:tblLook w:val="00A0" w:firstRow="1" w:lastRow="0" w:firstColumn="1" w:lastColumn="0" w:noHBand="0" w:noVBand="0"/>
        </w:tblPrEx>
        <w:trPr>
          <w:trHeight w:val="425"/>
        </w:trPr>
        <w:tc>
          <w:tcPr>
            <w:tcW w:w="2307" w:type="dxa"/>
            <w:shd w:val="clear" w:color="000000" w:fill="C5D9F1"/>
            <w:tcMar>
              <w:top w:w="0" w:type="dxa"/>
            </w:tcMar>
            <w:vAlign w:val="center"/>
          </w:tcPr>
          <w:p w14:paraId="502373D4" w14:textId="77777777" w:rsidR="00522FBB" w:rsidRPr="0009572D" w:rsidRDefault="00522FBB" w:rsidP="00F936B5">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预期成果</w:t>
            </w:r>
          </w:p>
        </w:tc>
        <w:tc>
          <w:tcPr>
            <w:tcW w:w="2307" w:type="dxa"/>
            <w:gridSpan w:val="2"/>
            <w:shd w:val="clear" w:color="000000" w:fill="C5D9F1"/>
            <w:tcMar>
              <w:top w:w="0" w:type="dxa"/>
            </w:tcMar>
            <w:vAlign w:val="center"/>
          </w:tcPr>
          <w:p w14:paraId="7B1F5D16" w14:textId="77777777" w:rsidR="00522FBB" w:rsidRPr="0009572D" w:rsidRDefault="00522FBB" w:rsidP="00F936B5">
            <w:pPr>
              <w:keepNext/>
              <w:keepLines/>
              <w:jc w:val="center"/>
              <w:rPr>
                <w:rFonts w:ascii="SimHei" w:eastAsia="SimHei" w:hAnsi="SimHei" w:cs="Times New Roman"/>
                <w:caps/>
                <w:szCs w:val="21"/>
                <w:lang w:val="zh-CN" w:eastAsia="x-none"/>
              </w:rPr>
            </w:pPr>
            <w:r>
              <w:rPr>
                <w:rFonts w:ascii="SimHei" w:eastAsia="SimHei" w:hAnsi="SimHei" w:cs="Times New Roman" w:hint="eastAsia"/>
                <w:caps/>
                <w:szCs w:val="21"/>
                <w:lang w:val="zh-CN"/>
              </w:rPr>
              <w:t>绩效</w:t>
            </w:r>
            <w:r w:rsidRPr="0009572D">
              <w:rPr>
                <w:rFonts w:ascii="SimHei" w:eastAsia="SimHei" w:hAnsi="SimHei" w:cs="Times New Roman" w:hint="eastAsia"/>
                <w:caps/>
                <w:szCs w:val="21"/>
                <w:lang w:val="zh-CN" w:eastAsia="x-none"/>
              </w:rPr>
              <w:t>指标</w:t>
            </w:r>
          </w:p>
        </w:tc>
        <w:tc>
          <w:tcPr>
            <w:tcW w:w="2307" w:type="dxa"/>
            <w:shd w:val="clear" w:color="000000" w:fill="C5D9F1"/>
            <w:tcMar>
              <w:top w:w="0" w:type="dxa"/>
            </w:tcMar>
            <w:vAlign w:val="center"/>
          </w:tcPr>
          <w:p w14:paraId="7D43035C" w14:textId="77777777" w:rsidR="00522FBB" w:rsidRPr="0009572D" w:rsidRDefault="00522FBB" w:rsidP="00F936B5">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基　准</w:t>
            </w:r>
          </w:p>
        </w:tc>
        <w:tc>
          <w:tcPr>
            <w:tcW w:w="2308" w:type="dxa"/>
            <w:gridSpan w:val="2"/>
            <w:shd w:val="clear" w:color="000000" w:fill="C5D9F1"/>
            <w:tcMar>
              <w:top w:w="0" w:type="dxa"/>
            </w:tcMar>
            <w:vAlign w:val="center"/>
          </w:tcPr>
          <w:p w14:paraId="0EE4CFB2" w14:textId="77777777" w:rsidR="00522FBB" w:rsidRPr="0009572D" w:rsidRDefault="00522FBB" w:rsidP="00F936B5">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目　标</w:t>
            </w:r>
          </w:p>
        </w:tc>
      </w:tr>
      <w:tr w:rsidR="00522FBB" w:rsidRPr="00DB484C" w14:paraId="5B48F1EF" w14:textId="77777777" w:rsidTr="007E61A4">
        <w:tblPrEx>
          <w:tblCellMar>
            <w:top w:w="0" w:type="dxa"/>
          </w:tblCellMar>
          <w:tblLook w:val="00A0" w:firstRow="1" w:lastRow="0" w:firstColumn="1" w:lastColumn="0" w:noHBand="0" w:noVBand="0"/>
        </w:tblPrEx>
        <w:trPr>
          <w:trHeight w:val="5730"/>
        </w:trPr>
        <w:tc>
          <w:tcPr>
            <w:tcW w:w="2307" w:type="dxa"/>
            <w:shd w:val="clear" w:color="000000" w:fill="FFFFFF"/>
            <w:tcMar>
              <w:top w:w="113" w:type="dxa"/>
            </w:tcMar>
          </w:tcPr>
          <w:p w14:paraId="5E986F14" w14:textId="77777777" w:rsidR="00522FBB" w:rsidRPr="00C436A8" w:rsidRDefault="00522FBB" w:rsidP="00F936B5">
            <w:pPr>
              <w:keepNext/>
              <w:keepLines/>
              <w:rPr>
                <w:color w:val="FF0000"/>
                <w:sz w:val="18"/>
                <w:szCs w:val="18"/>
              </w:rPr>
            </w:pPr>
            <w:r w:rsidRPr="00C436A8">
              <w:rPr>
                <w:rFonts w:cs="SimSun" w:hint="eastAsia"/>
                <w:sz w:val="18"/>
                <w:szCs w:val="18"/>
              </w:rPr>
              <w:t>四</w:t>
            </w:r>
            <w:r w:rsidRPr="00C436A8">
              <w:rPr>
                <w:sz w:val="18"/>
                <w:szCs w:val="18"/>
              </w:rPr>
              <w:t>.2</w:t>
            </w:r>
            <w:r w:rsidRPr="00C436A8">
              <w:rPr>
                <w:rFonts w:cs="SimSun" w:hint="eastAsia"/>
                <w:sz w:val="18"/>
                <w:szCs w:val="18"/>
              </w:rPr>
              <w:t>知识产权机构和公众为促进创新和创造，对知识产权信息的获取和利用得到加强</w:t>
            </w:r>
          </w:p>
        </w:tc>
        <w:tc>
          <w:tcPr>
            <w:tcW w:w="2307" w:type="dxa"/>
            <w:gridSpan w:val="2"/>
            <w:shd w:val="clear" w:color="000000" w:fill="FFFFFF"/>
            <w:tcMar>
              <w:top w:w="113" w:type="dxa"/>
            </w:tcMar>
          </w:tcPr>
          <w:p w14:paraId="18EA3ACB" w14:textId="77777777" w:rsidR="00522FBB" w:rsidRPr="00C436A8" w:rsidRDefault="00522FBB" w:rsidP="00F936B5">
            <w:pPr>
              <w:keepNext/>
              <w:keepLines/>
              <w:rPr>
                <w:color w:val="FF0000"/>
                <w:sz w:val="18"/>
                <w:szCs w:val="18"/>
              </w:rPr>
            </w:pPr>
            <w:r w:rsidRPr="00C436A8">
              <w:rPr>
                <w:sz w:val="18"/>
                <w:szCs w:val="18"/>
              </w:rPr>
              <w:t>TISC</w:t>
            </w:r>
            <w:r w:rsidRPr="00C436A8">
              <w:rPr>
                <w:rFonts w:cs="SimSun" w:hint="eastAsia"/>
                <w:sz w:val="18"/>
                <w:szCs w:val="18"/>
              </w:rPr>
              <w:t>可持续</w:t>
            </w:r>
            <w:r w:rsidRPr="00903FA7">
              <w:rPr>
                <w:sz w:val="16"/>
                <w:szCs w:val="16"/>
                <w:vertAlign w:val="superscript"/>
              </w:rPr>
              <w:footnoteReference w:id="34"/>
            </w:r>
            <w:r w:rsidRPr="00C436A8">
              <w:rPr>
                <w:rFonts w:cs="SimSun" w:hint="eastAsia"/>
                <w:sz w:val="18"/>
                <w:szCs w:val="18"/>
              </w:rPr>
              <w:t>国家网络数量</w:t>
            </w:r>
          </w:p>
        </w:tc>
        <w:tc>
          <w:tcPr>
            <w:tcW w:w="2307" w:type="dxa"/>
            <w:shd w:val="clear" w:color="000000" w:fill="FFFFFF"/>
            <w:tcMar>
              <w:top w:w="113" w:type="dxa"/>
            </w:tcMar>
          </w:tcPr>
          <w:p w14:paraId="6CDE4021" w14:textId="77777777" w:rsidR="00522FBB" w:rsidRPr="00C436A8" w:rsidRDefault="00522FBB" w:rsidP="00F936B5">
            <w:pPr>
              <w:keepNext/>
              <w:keepLines/>
              <w:rPr>
                <w:rFonts w:cs="Times New Roman"/>
                <w:sz w:val="18"/>
                <w:szCs w:val="18"/>
              </w:rPr>
            </w:pPr>
            <w:r w:rsidRPr="00C436A8">
              <w:rPr>
                <w:color w:val="000000"/>
                <w:sz w:val="18"/>
                <w:szCs w:val="18"/>
              </w:rPr>
              <w:t>28</w:t>
            </w:r>
            <w:r w:rsidRPr="00C436A8">
              <w:rPr>
                <w:rFonts w:cs="SimSun" w:hint="eastAsia"/>
                <w:color w:val="000000"/>
                <w:sz w:val="18"/>
                <w:szCs w:val="18"/>
                <w:lang w:val="zh-CN"/>
              </w:rPr>
              <w:t>个可持续的国家网络</w:t>
            </w:r>
            <w:r>
              <w:rPr>
                <w:rFonts w:hint="eastAsia"/>
                <w:color w:val="000000"/>
                <w:sz w:val="18"/>
                <w:szCs w:val="18"/>
              </w:rPr>
              <w:t>（</w:t>
            </w:r>
            <w:r w:rsidRPr="00C436A8">
              <w:rPr>
                <w:rFonts w:cs="SimSun" w:hint="eastAsia"/>
                <w:color w:val="000000"/>
                <w:sz w:val="18"/>
                <w:szCs w:val="18"/>
                <w:lang w:val="zh-CN"/>
              </w:rPr>
              <w:t>截至</w:t>
            </w:r>
            <w:r w:rsidRPr="00C436A8">
              <w:rPr>
                <w:color w:val="000000"/>
                <w:sz w:val="18"/>
                <w:szCs w:val="18"/>
              </w:rPr>
              <w:t>2016</w:t>
            </w:r>
            <w:r w:rsidRPr="00C436A8">
              <w:rPr>
                <w:rFonts w:cs="SimSun" w:hint="eastAsia"/>
                <w:color w:val="000000"/>
                <w:sz w:val="18"/>
                <w:szCs w:val="18"/>
                <w:lang w:val="zh-CN"/>
              </w:rPr>
              <w:t>年底累计</w:t>
            </w:r>
            <w:r>
              <w:rPr>
                <w:rFonts w:hint="eastAsia"/>
                <w:color w:val="000000"/>
                <w:sz w:val="18"/>
                <w:szCs w:val="18"/>
              </w:rPr>
              <w:t>）</w:t>
            </w:r>
            <w:r w:rsidRPr="00C436A8">
              <w:rPr>
                <w:color w:val="000000"/>
                <w:sz w:val="18"/>
                <w:szCs w:val="18"/>
              </w:rPr>
              <w:br/>
            </w:r>
            <w:r w:rsidRPr="00C436A8">
              <w:rPr>
                <w:color w:val="000000"/>
                <w:sz w:val="18"/>
                <w:szCs w:val="18"/>
              </w:rPr>
              <w:br/>
            </w:r>
            <w:r w:rsidRPr="00C436A8">
              <w:rPr>
                <w:rFonts w:cs="SimSun" w:hint="eastAsia"/>
                <w:color w:val="000000"/>
                <w:sz w:val="18"/>
                <w:szCs w:val="18"/>
                <w:lang w:val="zh-CN"/>
              </w:rPr>
              <w:t>成熟度</w:t>
            </w:r>
            <w:r w:rsidRPr="00C436A8">
              <w:rPr>
                <w:color w:val="000000"/>
                <w:sz w:val="18"/>
                <w:szCs w:val="18"/>
              </w:rPr>
              <w:t>1</w:t>
            </w:r>
            <w:r w:rsidRPr="00C436A8">
              <w:rPr>
                <w:rFonts w:cs="SimSun" w:hint="eastAsia"/>
                <w:color w:val="000000"/>
                <w:sz w:val="18"/>
                <w:szCs w:val="18"/>
                <w:lang w:val="zh-CN"/>
              </w:rPr>
              <w:t>级</w:t>
            </w:r>
            <w:r w:rsidRPr="00C436A8">
              <w:rPr>
                <w:rFonts w:cs="SimSun" w:hint="eastAsia"/>
                <w:color w:val="000000"/>
                <w:sz w:val="18"/>
                <w:szCs w:val="18"/>
              </w:rPr>
              <w:t>：</w:t>
            </w:r>
            <w:r w:rsidRPr="00C436A8">
              <w:rPr>
                <w:rFonts w:cs="Times New Roman"/>
                <w:color w:val="000000"/>
                <w:sz w:val="18"/>
                <w:szCs w:val="18"/>
              </w:rPr>
              <w:br/>
            </w:r>
            <w:r w:rsidRPr="00C436A8">
              <w:rPr>
                <w:rFonts w:cs="SimSun" w:hint="eastAsia"/>
                <w:color w:val="000000"/>
                <w:sz w:val="18"/>
                <w:szCs w:val="18"/>
                <w:lang w:val="zh-CN"/>
              </w:rPr>
              <w:t>非洲</w:t>
            </w:r>
            <w:r>
              <w:rPr>
                <w:rFonts w:hint="eastAsia"/>
                <w:color w:val="000000"/>
                <w:sz w:val="18"/>
                <w:szCs w:val="18"/>
              </w:rPr>
              <w:t>（</w:t>
            </w:r>
            <w:r w:rsidRPr="00C436A8">
              <w:rPr>
                <w:color w:val="000000"/>
                <w:sz w:val="18"/>
                <w:szCs w:val="18"/>
              </w:rPr>
              <w:t>3</w:t>
            </w:r>
            <w:r w:rsidRPr="00C436A8">
              <w:rPr>
                <w:rFonts w:cs="SimSun" w:hint="eastAsia"/>
                <w:color w:val="000000"/>
                <w:sz w:val="18"/>
                <w:szCs w:val="18"/>
                <w:lang w:val="zh-CN"/>
              </w:rPr>
              <w:t>个</w:t>
            </w:r>
            <w:r w:rsidRPr="00C436A8">
              <w:rPr>
                <w:rFonts w:cs="SimSun" w:hint="eastAsia"/>
                <w:color w:val="000000"/>
                <w:sz w:val="18"/>
                <w:szCs w:val="18"/>
              </w:rPr>
              <w:t>，</w:t>
            </w:r>
            <w:r w:rsidRPr="00C436A8">
              <w:rPr>
                <w:rFonts w:cs="SimSun" w:hint="eastAsia"/>
                <w:color w:val="000000"/>
                <w:sz w:val="18"/>
                <w:szCs w:val="18"/>
                <w:lang w:val="zh-CN"/>
              </w:rPr>
              <w:t>其中</w:t>
            </w:r>
            <w:r w:rsidRPr="00C436A8">
              <w:rPr>
                <w:color w:val="000000"/>
                <w:sz w:val="18"/>
                <w:szCs w:val="18"/>
              </w:rPr>
              <w:t>1</w:t>
            </w:r>
            <w:r w:rsidRPr="00C436A8">
              <w:rPr>
                <w:rFonts w:cs="SimSun" w:hint="eastAsia"/>
                <w:color w:val="000000"/>
                <w:sz w:val="18"/>
                <w:szCs w:val="18"/>
                <w:lang w:val="zh-CN"/>
              </w:rPr>
              <w:t>个在最不发达国家</w:t>
            </w:r>
            <w:r>
              <w:rPr>
                <w:rFonts w:hint="eastAsia"/>
                <w:color w:val="000000"/>
                <w:sz w:val="18"/>
                <w:szCs w:val="18"/>
              </w:rPr>
              <w:t>）</w:t>
            </w:r>
            <w:r w:rsidRPr="00C436A8">
              <w:rPr>
                <w:rFonts w:cs="Times New Roman"/>
                <w:color w:val="000000"/>
                <w:sz w:val="18"/>
                <w:szCs w:val="18"/>
              </w:rPr>
              <w:br/>
            </w:r>
            <w:r w:rsidRPr="00C436A8">
              <w:rPr>
                <w:rFonts w:cs="SimSun" w:hint="eastAsia"/>
                <w:color w:val="000000"/>
                <w:sz w:val="18"/>
                <w:szCs w:val="18"/>
                <w:lang w:val="zh-CN"/>
              </w:rPr>
              <w:t>亚洲和太平洋地区</w:t>
            </w:r>
            <w:r>
              <w:rPr>
                <w:rFonts w:cs="SimSun" w:hint="eastAsia"/>
                <w:color w:val="000000"/>
                <w:sz w:val="18"/>
                <w:szCs w:val="18"/>
              </w:rPr>
              <w:t>（</w:t>
            </w:r>
            <w:r w:rsidRPr="00C436A8">
              <w:rPr>
                <w:color w:val="000000"/>
                <w:sz w:val="18"/>
                <w:szCs w:val="18"/>
              </w:rPr>
              <w:t>2</w:t>
            </w:r>
            <w:r w:rsidRPr="00C436A8">
              <w:rPr>
                <w:rFonts w:cs="SimSun" w:hint="eastAsia"/>
                <w:color w:val="000000"/>
                <w:sz w:val="18"/>
                <w:szCs w:val="18"/>
                <w:lang w:val="zh-CN"/>
              </w:rPr>
              <w:t>个</w:t>
            </w:r>
            <w:r>
              <w:rPr>
                <w:rFonts w:cs="SimSun" w:hint="eastAsia"/>
                <w:color w:val="000000"/>
                <w:sz w:val="18"/>
                <w:szCs w:val="18"/>
              </w:rPr>
              <w:t>）</w:t>
            </w:r>
            <w:r w:rsidRPr="00C436A8">
              <w:rPr>
                <w:rFonts w:cs="Times New Roman"/>
                <w:color w:val="000000"/>
                <w:sz w:val="18"/>
                <w:szCs w:val="18"/>
              </w:rPr>
              <w:br/>
            </w:r>
            <w:r w:rsidRPr="00C436A8">
              <w:rPr>
                <w:rFonts w:cs="SimSun" w:hint="eastAsia"/>
                <w:color w:val="000000"/>
                <w:sz w:val="18"/>
                <w:szCs w:val="18"/>
                <w:lang w:val="zh-CN"/>
              </w:rPr>
              <w:t>拉丁美洲和加勒比地区</w:t>
            </w:r>
            <w:r>
              <w:rPr>
                <w:rFonts w:hint="eastAsia"/>
                <w:color w:val="000000"/>
                <w:sz w:val="18"/>
                <w:szCs w:val="18"/>
              </w:rPr>
              <w:t>（</w:t>
            </w:r>
            <w:r w:rsidRPr="00C436A8">
              <w:rPr>
                <w:color w:val="000000"/>
                <w:sz w:val="18"/>
                <w:szCs w:val="18"/>
              </w:rPr>
              <w:t>2</w:t>
            </w:r>
            <w:r w:rsidRPr="00C436A8">
              <w:rPr>
                <w:rFonts w:cs="SimSun" w:hint="eastAsia"/>
                <w:color w:val="000000"/>
                <w:sz w:val="18"/>
                <w:szCs w:val="18"/>
                <w:lang w:val="zh-CN"/>
              </w:rPr>
              <w:t>个</w:t>
            </w:r>
            <w:r>
              <w:rPr>
                <w:rFonts w:hint="eastAsia"/>
                <w:color w:val="000000"/>
                <w:sz w:val="18"/>
                <w:szCs w:val="18"/>
              </w:rPr>
              <w:t>）</w:t>
            </w:r>
            <w:r w:rsidRPr="00C436A8">
              <w:rPr>
                <w:rFonts w:cs="Times New Roman"/>
                <w:color w:val="000000"/>
                <w:sz w:val="18"/>
                <w:szCs w:val="18"/>
              </w:rPr>
              <w:br/>
            </w:r>
            <w:r>
              <w:rPr>
                <w:rFonts w:hint="eastAsia"/>
                <w:color w:val="000000"/>
                <w:sz w:val="18"/>
                <w:szCs w:val="18"/>
              </w:rPr>
              <w:t>（</w:t>
            </w:r>
            <w:r w:rsidRPr="00C436A8">
              <w:rPr>
                <w:rFonts w:cs="SimSun" w:hint="eastAsia"/>
                <w:color w:val="000000"/>
                <w:sz w:val="18"/>
                <w:szCs w:val="18"/>
                <w:lang w:val="zh-CN"/>
              </w:rPr>
              <w:t>共计</w:t>
            </w:r>
            <w:r w:rsidRPr="00C436A8">
              <w:rPr>
                <w:color w:val="000000"/>
                <w:sz w:val="18"/>
                <w:szCs w:val="18"/>
              </w:rPr>
              <w:t>7</w:t>
            </w:r>
            <w:r w:rsidRPr="00C436A8">
              <w:rPr>
                <w:rFonts w:cs="SimSun" w:hint="eastAsia"/>
                <w:color w:val="000000"/>
                <w:sz w:val="18"/>
                <w:szCs w:val="18"/>
                <w:lang w:val="zh-CN"/>
              </w:rPr>
              <w:t>个</w:t>
            </w:r>
            <w:r>
              <w:rPr>
                <w:rFonts w:hint="eastAsia"/>
                <w:color w:val="000000"/>
                <w:sz w:val="18"/>
                <w:szCs w:val="18"/>
              </w:rPr>
              <w:t>）</w:t>
            </w:r>
            <w:r w:rsidRPr="00C436A8">
              <w:rPr>
                <w:color w:val="000000"/>
                <w:sz w:val="18"/>
                <w:szCs w:val="18"/>
              </w:rPr>
              <w:br/>
            </w:r>
            <w:r w:rsidRPr="00C436A8">
              <w:rPr>
                <w:color w:val="000000"/>
                <w:sz w:val="18"/>
                <w:szCs w:val="18"/>
              </w:rPr>
              <w:br/>
            </w:r>
            <w:r w:rsidRPr="00C436A8">
              <w:rPr>
                <w:rFonts w:cs="SimSun" w:hint="eastAsia"/>
                <w:color w:val="000000"/>
                <w:sz w:val="18"/>
                <w:szCs w:val="18"/>
                <w:lang w:val="zh-CN"/>
              </w:rPr>
              <w:t>成熟度</w:t>
            </w:r>
            <w:r w:rsidRPr="00C436A8">
              <w:rPr>
                <w:color w:val="000000"/>
                <w:sz w:val="18"/>
                <w:szCs w:val="18"/>
              </w:rPr>
              <w:t>2</w:t>
            </w:r>
            <w:r w:rsidRPr="00C436A8">
              <w:rPr>
                <w:rFonts w:cs="SimSun" w:hint="eastAsia"/>
                <w:color w:val="000000"/>
                <w:sz w:val="18"/>
                <w:szCs w:val="18"/>
                <w:lang w:val="zh-CN"/>
              </w:rPr>
              <w:t>级</w:t>
            </w:r>
            <w:r w:rsidRPr="00C436A8">
              <w:rPr>
                <w:rFonts w:cs="SimSun" w:hint="eastAsia"/>
                <w:color w:val="000000"/>
                <w:sz w:val="18"/>
                <w:szCs w:val="18"/>
              </w:rPr>
              <w:t>：</w:t>
            </w:r>
            <w:r w:rsidRPr="00C436A8">
              <w:rPr>
                <w:rFonts w:cs="Times New Roman"/>
                <w:color w:val="000000"/>
                <w:sz w:val="18"/>
                <w:szCs w:val="18"/>
              </w:rPr>
              <w:br/>
            </w:r>
            <w:r w:rsidRPr="00C436A8">
              <w:rPr>
                <w:rFonts w:cs="SimSun" w:hint="eastAsia"/>
                <w:color w:val="000000"/>
                <w:sz w:val="18"/>
                <w:szCs w:val="18"/>
                <w:lang w:val="zh-CN"/>
              </w:rPr>
              <w:t>非洲</w:t>
            </w:r>
            <w:r>
              <w:rPr>
                <w:rFonts w:hint="eastAsia"/>
                <w:color w:val="000000"/>
                <w:sz w:val="18"/>
                <w:szCs w:val="18"/>
              </w:rPr>
              <w:t>（</w:t>
            </w:r>
            <w:r w:rsidRPr="00C436A8">
              <w:rPr>
                <w:color w:val="000000"/>
                <w:sz w:val="18"/>
                <w:szCs w:val="18"/>
              </w:rPr>
              <w:t>8</w:t>
            </w:r>
            <w:r w:rsidRPr="00C436A8">
              <w:rPr>
                <w:rFonts w:cs="SimSun" w:hint="eastAsia"/>
                <w:color w:val="000000"/>
                <w:sz w:val="18"/>
                <w:szCs w:val="18"/>
                <w:lang w:val="zh-CN"/>
              </w:rPr>
              <w:t>个</w:t>
            </w:r>
            <w:r w:rsidRPr="00C436A8">
              <w:rPr>
                <w:rFonts w:cs="SimSun" w:hint="eastAsia"/>
                <w:color w:val="000000"/>
                <w:sz w:val="18"/>
                <w:szCs w:val="18"/>
              </w:rPr>
              <w:t>，</w:t>
            </w:r>
            <w:r w:rsidRPr="00C436A8">
              <w:rPr>
                <w:rFonts w:cs="SimSun" w:hint="eastAsia"/>
                <w:color w:val="000000"/>
                <w:sz w:val="18"/>
                <w:szCs w:val="18"/>
                <w:lang w:val="zh-CN"/>
              </w:rPr>
              <w:t>其中</w:t>
            </w:r>
            <w:r w:rsidRPr="00C436A8">
              <w:rPr>
                <w:color w:val="000000"/>
                <w:sz w:val="18"/>
                <w:szCs w:val="18"/>
              </w:rPr>
              <w:t>6</w:t>
            </w:r>
            <w:r w:rsidRPr="00C436A8">
              <w:rPr>
                <w:rFonts w:cs="SimSun" w:hint="eastAsia"/>
                <w:color w:val="000000"/>
                <w:sz w:val="18"/>
                <w:szCs w:val="18"/>
                <w:lang w:val="zh-CN"/>
              </w:rPr>
              <w:t>个在最不发达国家</w:t>
            </w:r>
            <w:r>
              <w:rPr>
                <w:rFonts w:hint="eastAsia"/>
                <w:color w:val="000000"/>
                <w:sz w:val="18"/>
                <w:szCs w:val="18"/>
              </w:rPr>
              <w:t>）</w:t>
            </w:r>
            <w:r w:rsidRPr="00C436A8">
              <w:rPr>
                <w:color w:val="000000"/>
                <w:sz w:val="18"/>
                <w:szCs w:val="18"/>
              </w:rPr>
              <w:br/>
            </w:r>
            <w:r w:rsidRPr="00C436A8">
              <w:rPr>
                <w:rFonts w:cs="SimSun" w:hint="eastAsia"/>
                <w:color w:val="000000"/>
                <w:sz w:val="18"/>
                <w:szCs w:val="18"/>
                <w:lang w:val="zh-CN"/>
              </w:rPr>
              <w:t>阿拉伯地区</w:t>
            </w:r>
            <w:r>
              <w:rPr>
                <w:rFonts w:hint="eastAsia"/>
                <w:color w:val="000000"/>
                <w:sz w:val="18"/>
                <w:szCs w:val="18"/>
              </w:rPr>
              <w:t>（</w:t>
            </w:r>
            <w:r w:rsidRPr="00C436A8">
              <w:rPr>
                <w:color w:val="000000"/>
                <w:sz w:val="18"/>
                <w:szCs w:val="18"/>
              </w:rPr>
              <w:t>1</w:t>
            </w:r>
            <w:r w:rsidRPr="00C436A8">
              <w:rPr>
                <w:rFonts w:cs="SimSun" w:hint="eastAsia"/>
                <w:color w:val="000000"/>
                <w:sz w:val="18"/>
                <w:szCs w:val="18"/>
                <w:lang w:val="zh-CN"/>
              </w:rPr>
              <w:t>个</w:t>
            </w:r>
            <w:r>
              <w:rPr>
                <w:rFonts w:hint="eastAsia"/>
                <w:color w:val="000000"/>
                <w:sz w:val="18"/>
                <w:szCs w:val="18"/>
              </w:rPr>
              <w:t>）</w:t>
            </w:r>
            <w:r w:rsidRPr="00C436A8">
              <w:rPr>
                <w:color w:val="000000"/>
                <w:sz w:val="18"/>
                <w:szCs w:val="18"/>
              </w:rPr>
              <w:br/>
            </w:r>
            <w:r w:rsidRPr="00C436A8">
              <w:rPr>
                <w:rFonts w:cs="SimSun" w:hint="eastAsia"/>
                <w:color w:val="000000"/>
                <w:sz w:val="18"/>
                <w:szCs w:val="18"/>
                <w:lang w:val="zh-CN"/>
              </w:rPr>
              <w:t>亚洲和太平洋地区</w:t>
            </w:r>
            <w:r>
              <w:rPr>
                <w:rFonts w:cs="SimSun" w:hint="eastAsia"/>
                <w:color w:val="000000"/>
                <w:sz w:val="18"/>
                <w:szCs w:val="18"/>
              </w:rPr>
              <w:t>（</w:t>
            </w:r>
            <w:r w:rsidRPr="00C436A8">
              <w:rPr>
                <w:color w:val="000000"/>
                <w:sz w:val="18"/>
                <w:szCs w:val="18"/>
              </w:rPr>
              <w:t>2</w:t>
            </w:r>
            <w:r w:rsidRPr="00C436A8">
              <w:rPr>
                <w:rFonts w:cs="SimSun" w:hint="eastAsia"/>
                <w:color w:val="000000"/>
                <w:sz w:val="18"/>
                <w:szCs w:val="18"/>
                <w:lang w:val="zh-CN"/>
              </w:rPr>
              <w:t>个</w:t>
            </w:r>
            <w:r>
              <w:rPr>
                <w:rFonts w:cs="SimSun" w:hint="eastAsia"/>
                <w:color w:val="000000"/>
                <w:sz w:val="18"/>
                <w:szCs w:val="18"/>
              </w:rPr>
              <w:t>）</w:t>
            </w:r>
            <w:r w:rsidRPr="00C436A8">
              <w:rPr>
                <w:rFonts w:cs="Times New Roman"/>
                <w:color w:val="000000"/>
                <w:sz w:val="18"/>
                <w:szCs w:val="18"/>
              </w:rPr>
              <w:br/>
            </w:r>
            <w:r w:rsidRPr="00C436A8">
              <w:rPr>
                <w:rFonts w:cs="SimSun" w:hint="eastAsia"/>
                <w:color w:val="000000"/>
                <w:sz w:val="18"/>
                <w:szCs w:val="18"/>
                <w:lang w:val="zh-CN"/>
              </w:rPr>
              <w:t>拉丁美洲和加勒比地区</w:t>
            </w:r>
            <w:r>
              <w:rPr>
                <w:rFonts w:hint="eastAsia"/>
                <w:color w:val="000000"/>
                <w:sz w:val="18"/>
                <w:szCs w:val="18"/>
              </w:rPr>
              <w:t>（</w:t>
            </w:r>
            <w:r w:rsidRPr="00C436A8">
              <w:rPr>
                <w:color w:val="000000"/>
                <w:sz w:val="18"/>
                <w:szCs w:val="18"/>
              </w:rPr>
              <w:t>4</w:t>
            </w:r>
            <w:r w:rsidRPr="00C436A8">
              <w:rPr>
                <w:rFonts w:cs="SimSun" w:hint="eastAsia"/>
                <w:color w:val="000000"/>
                <w:sz w:val="18"/>
                <w:szCs w:val="18"/>
                <w:lang w:val="zh-CN"/>
              </w:rPr>
              <w:t>个</w:t>
            </w:r>
            <w:r>
              <w:rPr>
                <w:rFonts w:hint="eastAsia"/>
                <w:color w:val="000000"/>
                <w:sz w:val="18"/>
                <w:szCs w:val="18"/>
              </w:rPr>
              <w:t>）</w:t>
            </w:r>
            <w:r w:rsidRPr="00C436A8">
              <w:rPr>
                <w:color w:val="000000"/>
                <w:sz w:val="18"/>
                <w:szCs w:val="18"/>
              </w:rPr>
              <w:br/>
            </w:r>
            <w:r>
              <w:rPr>
                <w:rFonts w:hint="eastAsia"/>
                <w:color w:val="000000"/>
                <w:sz w:val="18"/>
                <w:szCs w:val="18"/>
              </w:rPr>
              <w:t>（</w:t>
            </w:r>
            <w:r w:rsidRPr="00C436A8">
              <w:rPr>
                <w:rFonts w:cs="SimSun" w:hint="eastAsia"/>
                <w:color w:val="000000"/>
                <w:sz w:val="18"/>
                <w:szCs w:val="18"/>
                <w:lang w:val="zh-CN"/>
              </w:rPr>
              <w:t>共计</w:t>
            </w:r>
            <w:r w:rsidRPr="00C436A8">
              <w:rPr>
                <w:color w:val="000000"/>
                <w:sz w:val="18"/>
                <w:szCs w:val="18"/>
              </w:rPr>
              <w:t>15</w:t>
            </w:r>
            <w:r w:rsidRPr="00C436A8">
              <w:rPr>
                <w:rFonts w:cs="SimSun" w:hint="eastAsia"/>
                <w:color w:val="000000"/>
                <w:sz w:val="18"/>
                <w:szCs w:val="18"/>
                <w:lang w:val="zh-CN"/>
              </w:rPr>
              <w:t>个</w:t>
            </w:r>
            <w:r>
              <w:rPr>
                <w:rFonts w:hint="eastAsia"/>
                <w:color w:val="000000"/>
                <w:sz w:val="18"/>
                <w:szCs w:val="18"/>
              </w:rPr>
              <w:t>）</w:t>
            </w:r>
            <w:r w:rsidRPr="00C436A8">
              <w:rPr>
                <w:color w:val="000000"/>
                <w:sz w:val="18"/>
                <w:szCs w:val="18"/>
              </w:rPr>
              <w:br/>
            </w:r>
            <w:r w:rsidRPr="00C436A8">
              <w:rPr>
                <w:color w:val="000000"/>
                <w:sz w:val="18"/>
                <w:szCs w:val="18"/>
              </w:rPr>
              <w:br/>
            </w:r>
            <w:r w:rsidRPr="00C436A8">
              <w:rPr>
                <w:rFonts w:cs="SimSun" w:hint="eastAsia"/>
                <w:color w:val="000000"/>
                <w:sz w:val="18"/>
                <w:szCs w:val="18"/>
                <w:lang w:val="zh-CN"/>
              </w:rPr>
              <w:t>成熟度</w:t>
            </w:r>
            <w:r w:rsidRPr="00C436A8">
              <w:rPr>
                <w:color w:val="000000"/>
                <w:sz w:val="18"/>
                <w:szCs w:val="18"/>
              </w:rPr>
              <w:t>3</w:t>
            </w:r>
            <w:r w:rsidRPr="00C436A8">
              <w:rPr>
                <w:rFonts w:cs="SimSun" w:hint="eastAsia"/>
                <w:color w:val="000000"/>
                <w:sz w:val="18"/>
                <w:szCs w:val="18"/>
                <w:lang w:val="zh-CN"/>
              </w:rPr>
              <w:t>级</w:t>
            </w:r>
            <w:r w:rsidRPr="00C436A8">
              <w:rPr>
                <w:rFonts w:cs="SimSun" w:hint="eastAsia"/>
                <w:color w:val="000000"/>
                <w:sz w:val="18"/>
                <w:szCs w:val="18"/>
              </w:rPr>
              <w:t>，</w:t>
            </w:r>
            <w:r w:rsidRPr="00C436A8">
              <w:rPr>
                <w:rFonts w:cs="SimSun" w:hint="eastAsia"/>
                <w:color w:val="000000"/>
                <w:sz w:val="18"/>
                <w:szCs w:val="18"/>
                <w:lang w:val="zh-CN"/>
              </w:rPr>
              <w:t>包括提供增值服务</w:t>
            </w:r>
            <w:r w:rsidRPr="00C436A8">
              <w:rPr>
                <w:rStyle w:val="af2"/>
                <w:rFonts w:cs="SimSun"/>
                <w:color w:val="000000"/>
                <w:sz w:val="18"/>
                <w:szCs w:val="18"/>
                <w:lang w:val="zh-CN"/>
              </w:rPr>
              <w:footnoteReference w:id="35"/>
            </w:r>
            <w:r w:rsidRPr="00C436A8">
              <w:rPr>
                <w:rFonts w:hint="eastAsia"/>
                <w:color w:val="000000"/>
                <w:sz w:val="18"/>
                <w:szCs w:val="18"/>
              </w:rPr>
              <w:t>：</w:t>
            </w:r>
            <w:r w:rsidRPr="00C436A8">
              <w:rPr>
                <w:rFonts w:cs="Times New Roman"/>
                <w:color w:val="000000"/>
                <w:sz w:val="18"/>
                <w:szCs w:val="18"/>
              </w:rPr>
              <w:br/>
            </w:r>
            <w:r w:rsidRPr="00C436A8">
              <w:rPr>
                <w:rFonts w:cs="SimSun" w:hint="eastAsia"/>
                <w:color w:val="000000"/>
                <w:sz w:val="18"/>
                <w:szCs w:val="18"/>
                <w:lang w:val="zh-CN"/>
              </w:rPr>
              <w:t>非洲</w:t>
            </w:r>
            <w:r>
              <w:rPr>
                <w:rFonts w:hint="eastAsia"/>
                <w:color w:val="000000"/>
                <w:sz w:val="18"/>
                <w:szCs w:val="18"/>
              </w:rPr>
              <w:t>（</w:t>
            </w:r>
            <w:r w:rsidRPr="00C436A8">
              <w:rPr>
                <w:color w:val="000000"/>
                <w:sz w:val="18"/>
                <w:szCs w:val="18"/>
              </w:rPr>
              <w:t>1</w:t>
            </w:r>
            <w:r w:rsidRPr="00C436A8">
              <w:rPr>
                <w:rFonts w:cs="SimSun" w:hint="eastAsia"/>
                <w:color w:val="000000"/>
                <w:sz w:val="18"/>
                <w:szCs w:val="18"/>
                <w:lang w:val="zh-CN"/>
              </w:rPr>
              <w:t>个</w:t>
            </w:r>
            <w:r>
              <w:rPr>
                <w:rFonts w:hint="eastAsia"/>
                <w:color w:val="000000"/>
                <w:sz w:val="18"/>
                <w:szCs w:val="18"/>
              </w:rPr>
              <w:t>）</w:t>
            </w:r>
            <w:r w:rsidRPr="00C436A8">
              <w:rPr>
                <w:color w:val="000000"/>
                <w:sz w:val="18"/>
                <w:szCs w:val="18"/>
              </w:rPr>
              <w:br/>
            </w:r>
            <w:r w:rsidRPr="00C436A8">
              <w:rPr>
                <w:rFonts w:cs="SimSun" w:hint="eastAsia"/>
                <w:color w:val="000000"/>
                <w:sz w:val="18"/>
                <w:szCs w:val="18"/>
                <w:lang w:val="zh-CN"/>
              </w:rPr>
              <w:t>阿拉伯地区</w:t>
            </w:r>
            <w:r>
              <w:rPr>
                <w:rFonts w:hint="eastAsia"/>
                <w:color w:val="000000"/>
                <w:sz w:val="18"/>
                <w:szCs w:val="18"/>
              </w:rPr>
              <w:t>（</w:t>
            </w:r>
            <w:r w:rsidRPr="00C436A8">
              <w:rPr>
                <w:color w:val="000000"/>
                <w:sz w:val="18"/>
                <w:szCs w:val="18"/>
              </w:rPr>
              <w:t>1</w:t>
            </w:r>
            <w:r w:rsidRPr="00C436A8">
              <w:rPr>
                <w:rFonts w:cs="SimSun" w:hint="eastAsia"/>
                <w:color w:val="000000"/>
                <w:sz w:val="18"/>
                <w:szCs w:val="18"/>
                <w:lang w:val="zh-CN"/>
              </w:rPr>
              <w:t>个</w:t>
            </w:r>
            <w:r>
              <w:rPr>
                <w:rFonts w:hint="eastAsia"/>
                <w:color w:val="000000"/>
                <w:sz w:val="18"/>
                <w:szCs w:val="18"/>
              </w:rPr>
              <w:t>）</w:t>
            </w:r>
            <w:r w:rsidRPr="00C436A8">
              <w:rPr>
                <w:color w:val="000000"/>
                <w:sz w:val="18"/>
                <w:szCs w:val="18"/>
              </w:rPr>
              <w:br/>
            </w:r>
            <w:r w:rsidRPr="00C436A8">
              <w:rPr>
                <w:rFonts w:cs="SimSun" w:hint="eastAsia"/>
                <w:color w:val="000000"/>
                <w:sz w:val="18"/>
                <w:szCs w:val="18"/>
                <w:lang w:val="zh-CN"/>
              </w:rPr>
              <w:t>亚洲和太平洋地区</w:t>
            </w:r>
            <w:r>
              <w:rPr>
                <w:rFonts w:cs="SimSun" w:hint="eastAsia"/>
                <w:color w:val="000000"/>
                <w:sz w:val="18"/>
                <w:szCs w:val="18"/>
              </w:rPr>
              <w:t>（</w:t>
            </w:r>
            <w:r w:rsidRPr="00C436A8">
              <w:rPr>
                <w:color w:val="000000"/>
                <w:sz w:val="18"/>
                <w:szCs w:val="18"/>
              </w:rPr>
              <w:t>1</w:t>
            </w:r>
            <w:r w:rsidRPr="00C436A8">
              <w:rPr>
                <w:rFonts w:cs="SimSun" w:hint="eastAsia"/>
                <w:color w:val="000000"/>
                <w:sz w:val="18"/>
                <w:szCs w:val="18"/>
                <w:lang w:val="zh-CN"/>
              </w:rPr>
              <w:t>个</w:t>
            </w:r>
            <w:r>
              <w:rPr>
                <w:rFonts w:cs="SimSun" w:hint="eastAsia"/>
                <w:color w:val="000000"/>
                <w:sz w:val="18"/>
                <w:szCs w:val="18"/>
              </w:rPr>
              <w:t>）</w:t>
            </w:r>
            <w:r w:rsidRPr="00C436A8">
              <w:rPr>
                <w:rFonts w:cs="Times New Roman"/>
                <w:color w:val="000000"/>
                <w:sz w:val="18"/>
                <w:szCs w:val="18"/>
              </w:rPr>
              <w:br/>
            </w:r>
            <w:r w:rsidRPr="00C436A8">
              <w:rPr>
                <w:rFonts w:cs="SimSun" w:hint="eastAsia"/>
                <w:color w:val="000000"/>
                <w:sz w:val="18"/>
                <w:szCs w:val="18"/>
                <w:lang w:val="zh-CN"/>
              </w:rPr>
              <w:t>拉丁美洲和加勒比地区</w:t>
            </w:r>
            <w:r>
              <w:rPr>
                <w:rFonts w:hint="eastAsia"/>
                <w:color w:val="000000"/>
                <w:sz w:val="18"/>
                <w:szCs w:val="18"/>
              </w:rPr>
              <w:t>（</w:t>
            </w:r>
            <w:r w:rsidRPr="00C436A8">
              <w:rPr>
                <w:color w:val="000000"/>
                <w:sz w:val="18"/>
                <w:szCs w:val="18"/>
              </w:rPr>
              <w:t>2</w:t>
            </w:r>
            <w:r w:rsidRPr="00C436A8">
              <w:rPr>
                <w:rFonts w:cs="SimSun" w:hint="eastAsia"/>
                <w:color w:val="000000"/>
                <w:sz w:val="18"/>
                <w:szCs w:val="18"/>
                <w:lang w:val="zh-CN"/>
              </w:rPr>
              <w:t>个</w:t>
            </w:r>
            <w:r>
              <w:rPr>
                <w:rFonts w:hint="eastAsia"/>
                <w:color w:val="000000"/>
                <w:sz w:val="18"/>
                <w:szCs w:val="18"/>
              </w:rPr>
              <w:t>）</w:t>
            </w:r>
            <w:r w:rsidRPr="00C436A8">
              <w:rPr>
                <w:rFonts w:cs="Times New Roman"/>
                <w:color w:val="000000"/>
                <w:sz w:val="18"/>
                <w:szCs w:val="18"/>
              </w:rPr>
              <w:br/>
            </w:r>
            <w:r w:rsidRPr="00C436A8">
              <w:rPr>
                <w:rFonts w:cs="SimSun" w:hint="eastAsia"/>
                <w:color w:val="000000"/>
                <w:sz w:val="18"/>
                <w:szCs w:val="18"/>
                <w:lang w:val="zh-CN"/>
              </w:rPr>
              <w:t>转型国家</w:t>
            </w:r>
            <w:r>
              <w:rPr>
                <w:rFonts w:hint="eastAsia"/>
                <w:color w:val="000000"/>
                <w:sz w:val="18"/>
                <w:szCs w:val="18"/>
              </w:rPr>
              <w:t>（</w:t>
            </w:r>
            <w:r w:rsidRPr="00C436A8">
              <w:rPr>
                <w:color w:val="000000"/>
                <w:sz w:val="18"/>
                <w:szCs w:val="18"/>
              </w:rPr>
              <w:t>1</w:t>
            </w:r>
            <w:r w:rsidRPr="00C436A8">
              <w:rPr>
                <w:rFonts w:cs="SimSun" w:hint="eastAsia"/>
                <w:color w:val="000000"/>
                <w:sz w:val="18"/>
                <w:szCs w:val="18"/>
                <w:lang w:val="zh-CN"/>
              </w:rPr>
              <w:t>个</w:t>
            </w:r>
            <w:r>
              <w:rPr>
                <w:rFonts w:hint="eastAsia"/>
                <w:color w:val="000000"/>
                <w:sz w:val="18"/>
                <w:szCs w:val="18"/>
              </w:rPr>
              <w:t>）</w:t>
            </w:r>
            <w:r w:rsidRPr="00C436A8">
              <w:rPr>
                <w:color w:val="000000"/>
                <w:sz w:val="18"/>
                <w:szCs w:val="18"/>
              </w:rPr>
              <w:br/>
            </w:r>
            <w:r>
              <w:rPr>
                <w:rFonts w:hint="eastAsia"/>
                <w:color w:val="000000"/>
                <w:sz w:val="18"/>
                <w:szCs w:val="18"/>
              </w:rPr>
              <w:t>（</w:t>
            </w:r>
            <w:r w:rsidRPr="00C436A8">
              <w:rPr>
                <w:rFonts w:cs="SimSun" w:hint="eastAsia"/>
                <w:color w:val="000000"/>
                <w:sz w:val="18"/>
                <w:szCs w:val="18"/>
                <w:lang w:val="zh-CN"/>
              </w:rPr>
              <w:t>共计</w:t>
            </w:r>
            <w:r w:rsidRPr="00C436A8">
              <w:rPr>
                <w:color w:val="000000"/>
                <w:sz w:val="18"/>
                <w:szCs w:val="18"/>
              </w:rPr>
              <w:t>6</w:t>
            </w:r>
            <w:r w:rsidRPr="00C436A8">
              <w:rPr>
                <w:rFonts w:cs="SimSun" w:hint="eastAsia"/>
                <w:color w:val="000000"/>
                <w:sz w:val="18"/>
                <w:szCs w:val="18"/>
                <w:lang w:val="zh-CN"/>
              </w:rPr>
              <w:t>个</w:t>
            </w:r>
            <w:r>
              <w:rPr>
                <w:rFonts w:hint="eastAsia"/>
                <w:color w:val="000000"/>
                <w:sz w:val="18"/>
                <w:szCs w:val="18"/>
              </w:rPr>
              <w:t>）</w:t>
            </w:r>
          </w:p>
          <w:p w14:paraId="254F2FA5" w14:textId="77777777" w:rsidR="00522FBB" w:rsidRPr="00C436A8" w:rsidRDefault="00522FBB" w:rsidP="00F936B5">
            <w:pPr>
              <w:keepNext/>
              <w:keepLines/>
              <w:rPr>
                <w:rFonts w:cs="Times New Roman"/>
                <w:color w:val="000000"/>
                <w:sz w:val="18"/>
                <w:szCs w:val="18"/>
              </w:rPr>
            </w:pPr>
          </w:p>
        </w:tc>
        <w:tc>
          <w:tcPr>
            <w:tcW w:w="2308" w:type="dxa"/>
            <w:gridSpan w:val="2"/>
            <w:shd w:val="clear" w:color="000000" w:fill="FFFFFF"/>
            <w:tcMar>
              <w:top w:w="113" w:type="dxa"/>
            </w:tcMar>
          </w:tcPr>
          <w:p w14:paraId="69E397F1" w14:textId="77777777" w:rsidR="00522FBB" w:rsidRPr="00C436A8" w:rsidRDefault="00522FBB" w:rsidP="00F936B5">
            <w:pPr>
              <w:keepNext/>
              <w:keepLines/>
              <w:rPr>
                <w:rFonts w:cs="Times New Roman"/>
                <w:sz w:val="18"/>
                <w:szCs w:val="18"/>
              </w:rPr>
            </w:pPr>
            <w:r w:rsidRPr="00C436A8">
              <w:rPr>
                <w:rFonts w:cs="SimSun" w:hint="eastAsia"/>
                <w:color w:val="000000"/>
                <w:sz w:val="18"/>
                <w:szCs w:val="18"/>
                <w:lang w:val="zh-CN"/>
              </w:rPr>
              <w:t>新增</w:t>
            </w:r>
            <w:r w:rsidRPr="00C436A8">
              <w:rPr>
                <w:color w:val="000000"/>
                <w:sz w:val="18"/>
                <w:szCs w:val="18"/>
              </w:rPr>
              <w:t>6</w:t>
            </w:r>
            <w:r w:rsidRPr="00C436A8">
              <w:rPr>
                <w:rFonts w:cs="SimSun" w:hint="eastAsia"/>
                <w:color w:val="000000"/>
                <w:sz w:val="18"/>
                <w:szCs w:val="18"/>
                <w:lang w:val="zh-CN"/>
              </w:rPr>
              <w:t>个可持续的国家</w:t>
            </w:r>
            <w:r w:rsidRPr="00C436A8">
              <w:rPr>
                <w:color w:val="000000"/>
                <w:sz w:val="18"/>
                <w:szCs w:val="18"/>
              </w:rPr>
              <w:t>TISC</w:t>
            </w:r>
            <w:r w:rsidRPr="00C436A8">
              <w:rPr>
                <w:rFonts w:cs="SimSun" w:hint="eastAsia"/>
                <w:color w:val="000000"/>
                <w:sz w:val="18"/>
                <w:szCs w:val="18"/>
                <w:lang w:val="zh-CN"/>
              </w:rPr>
              <w:t>网络</w:t>
            </w:r>
            <w:r w:rsidRPr="00C436A8">
              <w:rPr>
                <w:rFonts w:cs="SimSun" w:hint="eastAsia"/>
                <w:color w:val="000000"/>
                <w:sz w:val="18"/>
                <w:szCs w:val="18"/>
              </w:rPr>
              <w:t>：</w:t>
            </w:r>
            <w:r w:rsidRPr="00C436A8">
              <w:rPr>
                <w:color w:val="000000"/>
                <w:sz w:val="18"/>
                <w:szCs w:val="18"/>
              </w:rPr>
              <w:br/>
              <w:t>-</w:t>
            </w:r>
            <w:r w:rsidRPr="00C436A8">
              <w:rPr>
                <w:rFonts w:cs="SimSun" w:hint="eastAsia"/>
                <w:color w:val="000000"/>
                <w:sz w:val="18"/>
                <w:szCs w:val="18"/>
                <w:lang w:val="zh-CN"/>
              </w:rPr>
              <w:t>非洲</w:t>
            </w:r>
            <w:r>
              <w:rPr>
                <w:rFonts w:hint="eastAsia"/>
                <w:color w:val="000000"/>
                <w:sz w:val="18"/>
                <w:szCs w:val="18"/>
              </w:rPr>
              <w:t>（</w:t>
            </w:r>
            <w:r w:rsidRPr="00C436A8">
              <w:rPr>
                <w:color w:val="000000"/>
                <w:sz w:val="18"/>
                <w:szCs w:val="18"/>
              </w:rPr>
              <w:t>1</w:t>
            </w:r>
            <w:r w:rsidRPr="00C436A8">
              <w:rPr>
                <w:rFonts w:cs="SimSun" w:hint="eastAsia"/>
                <w:color w:val="000000"/>
                <w:sz w:val="18"/>
                <w:szCs w:val="18"/>
                <w:lang w:val="zh-CN"/>
              </w:rPr>
              <w:t>个</w:t>
            </w:r>
            <w:r>
              <w:rPr>
                <w:rFonts w:hint="eastAsia"/>
                <w:color w:val="000000"/>
                <w:sz w:val="18"/>
                <w:szCs w:val="18"/>
              </w:rPr>
              <w:t>）</w:t>
            </w:r>
            <w:r w:rsidRPr="00C436A8">
              <w:rPr>
                <w:color w:val="000000"/>
                <w:sz w:val="18"/>
                <w:szCs w:val="18"/>
              </w:rPr>
              <w:br/>
              <w:t>-</w:t>
            </w:r>
            <w:r w:rsidRPr="00C436A8">
              <w:rPr>
                <w:rFonts w:cs="SimSun" w:hint="eastAsia"/>
                <w:color w:val="000000"/>
                <w:sz w:val="18"/>
                <w:szCs w:val="18"/>
                <w:lang w:val="zh-CN"/>
              </w:rPr>
              <w:t>阿拉伯地区</w:t>
            </w:r>
            <w:r>
              <w:rPr>
                <w:rFonts w:hint="eastAsia"/>
                <w:color w:val="000000"/>
                <w:sz w:val="18"/>
                <w:szCs w:val="18"/>
              </w:rPr>
              <w:t>（</w:t>
            </w:r>
            <w:r w:rsidRPr="00C436A8">
              <w:rPr>
                <w:color w:val="000000"/>
                <w:sz w:val="18"/>
                <w:szCs w:val="18"/>
              </w:rPr>
              <w:t>1</w:t>
            </w:r>
            <w:r w:rsidRPr="00C436A8">
              <w:rPr>
                <w:rFonts w:cs="SimSun" w:hint="eastAsia"/>
                <w:color w:val="000000"/>
                <w:sz w:val="18"/>
                <w:szCs w:val="18"/>
                <w:lang w:val="zh-CN"/>
              </w:rPr>
              <w:t>个</w:t>
            </w:r>
            <w:r>
              <w:rPr>
                <w:rFonts w:hint="eastAsia"/>
                <w:color w:val="000000"/>
                <w:sz w:val="18"/>
                <w:szCs w:val="18"/>
              </w:rPr>
              <w:t>）</w:t>
            </w:r>
            <w:r w:rsidRPr="00C436A8">
              <w:rPr>
                <w:color w:val="000000"/>
                <w:sz w:val="18"/>
                <w:szCs w:val="18"/>
              </w:rPr>
              <w:br/>
              <w:t>-</w:t>
            </w:r>
            <w:r w:rsidRPr="00C436A8">
              <w:rPr>
                <w:rFonts w:cs="SimSun" w:hint="eastAsia"/>
                <w:color w:val="000000"/>
                <w:sz w:val="18"/>
                <w:szCs w:val="18"/>
                <w:lang w:val="zh-CN"/>
              </w:rPr>
              <w:t>亚洲和太平洋地区</w:t>
            </w:r>
            <w:r>
              <w:rPr>
                <w:rFonts w:cs="SimSun" w:hint="eastAsia"/>
                <w:color w:val="000000"/>
                <w:sz w:val="18"/>
                <w:szCs w:val="18"/>
              </w:rPr>
              <w:t>（</w:t>
            </w:r>
            <w:r w:rsidRPr="00C436A8">
              <w:rPr>
                <w:color w:val="000000"/>
                <w:sz w:val="18"/>
                <w:szCs w:val="18"/>
              </w:rPr>
              <w:t>1</w:t>
            </w:r>
            <w:r w:rsidRPr="00C436A8">
              <w:rPr>
                <w:rFonts w:cs="SimSun" w:hint="eastAsia"/>
                <w:color w:val="000000"/>
                <w:sz w:val="18"/>
                <w:szCs w:val="18"/>
                <w:lang w:val="zh-CN"/>
              </w:rPr>
              <w:t>个</w:t>
            </w:r>
            <w:r>
              <w:rPr>
                <w:rFonts w:cs="SimSun" w:hint="eastAsia"/>
                <w:color w:val="000000"/>
                <w:sz w:val="18"/>
                <w:szCs w:val="18"/>
              </w:rPr>
              <w:t>）</w:t>
            </w:r>
            <w:r w:rsidRPr="00C436A8">
              <w:rPr>
                <w:rFonts w:cs="Times New Roman"/>
                <w:color w:val="000000"/>
                <w:sz w:val="18"/>
                <w:szCs w:val="18"/>
              </w:rPr>
              <w:br/>
            </w:r>
            <w:r w:rsidRPr="00C436A8">
              <w:rPr>
                <w:color w:val="000000"/>
                <w:sz w:val="18"/>
                <w:szCs w:val="18"/>
              </w:rPr>
              <w:t>-</w:t>
            </w:r>
            <w:r w:rsidRPr="00C436A8">
              <w:rPr>
                <w:rFonts w:cs="SimSun" w:hint="eastAsia"/>
                <w:color w:val="000000"/>
                <w:sz w:val="18"/>
                <w:szCs w:val="18"/>
                <w:lang w:val="zh-CN"/>
              </w:rPr>
              <w:t>拉丁美洲和加勒比地区</w:t>
            </w:r>
            <w:r>
              <w:rPr>
                <w:rFonts w:hint="eastAsia"/>
                <w:color w:val="000000"/>
                <w:sz w:val="18"/>
                <w:szCs w:val="18"/>
              </w:rPr>
              <w:t>（</w:t>
            </w:r>
            <w:r w:rsidRPr="00C436A8">
              <w:rPr>
                <w:color w:val="000000"/>
                <w:sz w:val="18"/>
                <w:szCs w:val="18"/>
              </w:rPr>
              <w:t>2</w:t>
            </w:r>
            <w:r w:rsidRPr="00C436A8">
              <w:rPr>
                <w:rFonts w:cs="SimSun" w:hint="eastAsia"/>
                <w:color w:val="000000"/>
                <w:sz w:val="18"/>
                <w:szCs w:val="18"/>
                <w:lang w:val="zh-CN"/>
              </w:rPr>
              <w:t>个</w:t>
            </w:r>
            <w:r>
              <w:rPr>
                <w:rFonts w:hint="eastAsia"/>
                <w:color w:val="000000"/>
                <w:sz w:val="18"/>
                <w:szCs w:val="18"/>
              </w:rPr>
              <w:t>）</w:t>
            </w:r>
            <w:r w:rsidRPr="00C436A8">
              <w:rPr>
                <w:rFonts w:cs="Times New Roman"/>
                <w:color w:val="000000"/>
                <w:sz w:val="18"/>
                <w:szCs w:val="18"/>
              </w:rPr>
              <w:br/>
            </w:r>
            <w:r w:rsidRPr="00C436A8">
              <w:rPr>
                <w:color w:val="000000"/>
                <w:sz w:val="18"/>
                <w:szCs w:val="18"/>
              </w:rPr>
              <w:t>-</w:t>
            </w:r>
            <w:r w:rsidRPr="00C436A8">
              <w:rPr>
                <w:rFonts w:cs="SimSun" w:hint="eastAsia"/>
                <w:color w:val="000000"/>
                <w:sz w:val="18"/>
                <w:szCs w:val="18"/>
                <w:lang w:val="zh-CN"/>
              </w:rPr>
              <w:t>转型国家</w:t>
            </w:r>
            <w:r>
              <w:rPr>
                <w:rFonts w:hint="eastAsia"/>
                <w:color w:val="000000"/>
                <w:sz w:val="18"/>
                <w:szCs w:val="18"/>
              </w:rPr>
              <w:t>（</w:t>
            </w:r>
            <w:r w:rsidRPr="00C436A8">
              <w:rPr>
                <w:color w:val="000000"/>
                <w:sz w:val="18"/>
                <w:szCs w:val="18"/>
              </w:rPr>
              <w:t>1</w:t>
            </w:r>
            <w:r w:rsidRPr="00C436A8">
              <w:rPr>
                <w:rFonts w:cs="SimSun" w:hint="eastAsia"/>
                <w:color w:val="000000"/>
                <w:sz w:val="18"/>
                <w:szCs w:val="18"/>
                <w:lang w:val="zh-CN"/>
              </w:rPr>
              <w:t>个</w:t>
            </w:r>
            <w:r>
              <w:rPr>
                <w:rFonts w:hint="eastAsia"/>
                <w:color w:val="000000"/>
                <w:sz w:val="18"/>
                <w:szCs w:val="18"/>
              </w:rPr>
              <w:t>）</w:t>
            </w:r>
            <w:r w:rsidRPr="00C436A8">
              <w:rPr>
                <w:color w:val="000000"/>
                <w:sz w:val="18"/>
                <w:szCs w:val="18"/>
              </w:rPr>
              <w:br/>
            </w:r>
            <w:r w:rsidRPr="00C436A8">
              <w:rPr>
                <w:color w:val="000000"/>
                <w:sz w:val="18"/>
                <w:szCs w:val="18"/>
              </w:rPr>
              <w:br/>
              <w:t>34</w:t>
            </w:r>
            <w:r w:rsidRPr="00C436A8">
              <w:rPr>
                <w:rFonts w:cs="SimSun" w:hint="eastAsia"/>
                <w:color w:val="000000"/>
                <w:sz w:val="18"/>
                <w:szCs w:val="18"/>
                <w:lang w:val="zh-CN"/>
              </w:rPr>
              <w:t>个可持续的国家</w:t>
            </w:r>
            <w:r w:rsidRPr="00C436A8">
              <w:rPr>
                <w:color w:val="000000"/>
                <w:sz w:val="18"/>
                <w:szCs w:val="18"/>
              </w:rPr>
              <w:t>TISC</w:t>
            </w:r>
            <w:r w:rsidRPr="00C436A8">
              <w:rPr>
                <w:rFonts w:cs="SimSun" w:hint="eastAsia"/>
                <w:color w:val="000000"/>
                <w:sz w:val="18"/>
                <w:szCs w:val="18"/>
                <w:lang w:val="zh-CN"/>
              </w:rPr>
              <w:t>网络</w:t>
            </w:r>
            <w:r>
              <w:rPr>
                <w:rFonts w:hint="eastAsia"/>
                <w:color w:val="000000"/>
                <w:sz w:val="18"/>
                <w:szCs w:val="18"/>
              </w:rPr>
              <w:t>（</w:t>
            </w:r>
            <w:r w:rsidRPr="00C436A8">
              <w:rPr>
                <w:rFonts w:cs="SimSun" w:hint="eastAsia"/>
                <w:color w:val="000000"/>
                <w:sz w:val="18"/>
                <w:szCs w:val="18"/>
                <w:lang w:val="zh-CN"/>
              </w:rPr>
              <w:t>累计</w:t>
            </w:r>
            <w:r>
              <w:rPr>
                <w:rFonts w:hint="eastAsia"/>
                <w:color w:val="000000"/>
                <w:sz w:val="18"/>
                <w:szCs w:val="18"/>
              </w:rPr>
              <w:t>）</w:t>
            </w:r>
          </w:p>
        </w:tc>
      </w:tr>
      <w:tr w:rsidR="00522FBB" w:rsidRPr="00DB484C" w14:paraId="4E6C3332" w14:textId="77777777" w:rsidTr="007E61A4">
        <w:tblPrEx>
          <w:tblCellMar>
            <w:top w:w="0" w:type="dxa"/>
          </w:tblCellMar>
          <w:tblLook w:val="00A0" w:firstRow="1" w:lastRow="0" w:firstColumn="1" w:lastColumn="0" w:noHBand="0" w:noVBand="0"/>
        </w:tblPrEx>
        <w:trPr>
          <w:trHeight w:val="810"/>
        </w:trPr>
        <w:tc>
          <w:tcPr>
            <w:tcW w:w="2307" w:type="dxa"/>
            <w:shd w:val="clear" w:color="000000" w:fill="FFFFFF"/>
            <w:tcMar>
              <w:top w:w="113" w:type="dxa"/>
            </w:tcMar>
            <w:vAlign w:val="bottom"/>
          </w:tcPr>
          <w:p w14:paraId="1876418E" w14:textId="77777777" w:rsidR="00522FBB" w:rsidRPr="00C436A8" w:rsidRDefault="00522FBB" w:rsidP="00002673">
            <w:pPr>
              <w:ind w:right="720"/>
              <w:rPr>
                <w:color w:val="FF0000"/>
                <w:sz w:val="18"/>
                <w:szCs w:val="18"/>
                <w:lang w:eastAsia="zh-CN"/>
              </w:rPr>
            </w:pPr>
          </w:p>
        </w:tc>
        <w:tc>
          <w:tcPr>
            <w:tcW w:w="2307" w:type="dxa"/>
            <w:gridSpan w:val="2"/>
            <w:shd w:val="clear" w:color="000000" w:fill="FFFFFF"/>
            <w:tcMar>
              <w:top w:w="113" w:type="dxa"/>
            </w:tcMar>
          </w:tcPr>
          <w:p w14:paraId="0BBDB55D" w14:textId="77777777" w:rsidR="00522FBB" w:rsidRPr="00C436A8" w:rsidRDefault="00522FBB" w:rsidP="00F936B5">
            <w:pPr>
              <w:rPr>
                <w:color w:val="FF0000"/>
                <w:sz w:val="18"/>
                <w:szCs w:val="18"/>
              </w:rPr>
            </w:pPr>
            <w:r w:rsidRPr="00C436A8">
              <w:rPr>
                <w:rFonts w:cs="SimSun" w:hint="eastAsia"/>
                <w:sz w:val="18"/>
                <w:szCs w:val="18"/>
              </w:rPr>
              <w:t>每年接受</w:t>
            </w:r>
            <w:r w:rsidRPr="00C436A8">
              <w:rPr>
                <w:sz w:val="18"/>
                <w:szCs w:val="18"/>
              </w:rPr>
              <w:t>TISC</w:t>
            </w:r>
            <w:r w:rsidRPr="00C436A8">
              <w:rPr>
                <w:rFonts w:cs="SimSun" w:hint="eastAsia"/>
                <w:sz w:val="18"/>
                <w:szCs w:val="18"/>
              </w:rPr>
              <w:t>服务的用户平均</w:t>
            </w:r>
            <w:r>
              <w:rPr>
                <w:rFonts w:cs="SimSun" w:hint="eastAsia"/>
                <w:sz w:val="18"/>
                <w:szCs w:val="18"/>
              </w:rPr>
              <w:t>数量</w:t>
            </w:r>
          </w:p>
        </w:tc>
        <w:tc>
          <w:tcPr>
            <w:tcW w:w="2307" w:type="dxa"/>
            <w:shd w:val="clear" w:color="000000" w:fill="FFFFFF"/>
            <w:tcMar>
              <w:top w:w="113" w:type="dxa"/>
            </w:tcMar>
          </w:tcPr>
          <w:p w14:paraId="07E35CEC" w14:textId="77777777" w:rsidR="00522FBB" w:rsidRPr="00C436A8" w:rsidRDefault="00522FBB" w:rsidP="00F936B5">
            <w:pPr>
              <w:rPr>
                <w:rFonts w:cs="Times New Roman"/>
                <w:sz w:val="18"/>
                <w:szCs w:val="18"/>
              </w:rPr>
            </w:pPr>
            <w:r w:rsidRPr="00C436A8">
              <w:rPr>
                <w:color w:val="000000"/>
                <w:sz w:val="18"/>
                <w:szCs w:val="18"/>
                <w:lang w:val="zh-CN"/>
              </w:rPr>
              <w:t>2016</w:t>
            </w:r>
            <w:r w:rsidRPr="00C436A8">
              <w:rPr>
                <w:rFonts w:cs="SimSun" w:hint="eastAsia"/>
                <w:color w:val="000000"/>
                <w:sz w:val="18"/>
                <w:szCs w:val="18"/>
                <w:lang w:val="zh-CN"/>
              </w:rPr>
              <w:t>年：</w:t>
            </w:r>
            <w:r w:rsidRPr="00C436A8">
              <w:rPr>
                <w:color w:val="000000"/>
                <w:sz w:val="18"/>
                <w:szCs w:val="18"/>
                <w:lang w:val="zh-CN"/>
              </w:rPr>
              <w:t>1</w:t>
            </w:r>
            <w:r w:rsidRPr="00C436A8">
              <w:rPr>
                <w:rFonts w:hint="eastAsia"/>
                <w:color w:val="000000"/>
                <w:sz w:val="18"/>
                <w:szCs w:val="18"/>
                <w:lang w:val="zh-CN"/>
              </w:rPr>
              <w:t>,</w:t>
            </w:r>
            <w:r w:rsidRPr="00C436A8">
              <w:rPr>
                <w:color w:val="000000"/>
                <w:sz w:val="18"/>
                <w:szCs w:val="18"/>
                <w:lang w:val="zh-CN"/>
              </w:rPr>
              <w:t>750</w:t>
            </w:r>
            <w:r w:rsidRPr="00C436A8">
              <w:rPr>
                <w:rFonts w:cs="SimSun" w:hint="eastAsia"/>
                <w:color w:val="000000"/>
                <w:sz w:val="18"/>
                <w:szCs w:val="18"/>
                <w:lang w:val="zh-CN"/>
              </w:rPr>
              <w:t>名用户</w:t>
            </w:r>
          </w:p>
        </w:tc>
        <w:tc>
          <w:tcPr>
            <w:tcW w:w="2308" w:type="dxa"/>
            <w:gridSpan w:val="2"/>
            <w:shd w:val="clear" w:color="000000" w:fill="FFFFFF"/>
            <w:tcMar>
              <w:top w:w="113" w:type="dxa"/>
            </w:tcMar>
          </w:tcPr>
          <w:p w14:paraId="38707CB0" w14:textId="77777777" w:rsidR="00522FBB" w:rsidRPr="00C436A8" w:rsidRDefault="00522FBB" w:rsidP="00F936B5">
            <w:pPr>
              <w:rPr>
                <w:rFonts w:cs="Times New Roman"/>
                <w:sz w:val="18"/>
                <w:szCs w:val="18"/>
              </w:rPr>
            </w:pPr>
            <w:r w:rsidRPr="00C436A8">
              <w:rPr>
                <w:rFonts w:cs="SimSun" w:hint="eastAsia"/>
                <w:color w:val="000000"/>
                <w:sz w:val="18"/>
                <w:szCs w:val="18"/>
                <w:lang w:val="zh-CN"/>
              </w:rPr>
              <w:t>每年</w:t>
            </w:r>
            <w:r w:rsidRPr="00C436A8">
              <w:rPr>
                <w:color w:val="000000"/>
                <w:sz w:val="18"/>
                <w:szCs w:val="18"/>
                <w:lang w:val="zh-CN"/>
              </w:rPr>
              <w:t>3,800</w:t>
            </w:r>
            <w:r w:rsidRPr="00C436A8">
              <w:rPr>
                <w:rFonts w:cs="SimSun" w:hint="eastAsia"/>
                <w:color w:val="000000"/>
                <w:sz w:val="18"/>
                <w:szCs w:val="18"/>
                <w:lang w:val="zh-CN"/>
              </w:rPr>
              <w:t>名用户</w:t>
            </w:r>
          </w:p>
        </w:tc>
      </w:tr>
      <w:tr w:rsidR="00522FBB" w:rsidRPr="00DB484C" w14:paraId="4C07E170" w14:textId="77777777" w:rsidTr="00FD14FE">
        <w:tblPrEx>
          <w:tblCellMar>
            <w:top w:w="0" w:type="dxa"/>
          </w:tblCellMar>
          <w:tblLook w:val="00A0" w:firstRow="1" w:lastRow="0" w:firstColumn="1" w:lastColumn="0" w:noHBand="0" w:noVBand="0"/>
        </w:tblPrEx>
        <w:trPr>
          <w:trHeight w:val="785"/>
        </w:trPr>
        <w:tc>
          <w:tcPr>
            <w:tcW w:w="2307" w:type="dxa"/>
            <w:shd w:val="clear" w:color="000000" w:fill="FFFFFF"/>
            <w:tcMar>
              <w:top w:w="113" w:type="dxa"/>
            </w:tcMar>
            <w:vAlign w:val="bottom"/>
          </w:tcPr>
          <w:p w14:paraId="27F4D50A" w14:textId="77777777" w:rsidR="00522FBB" w:rsidRPr="00C436A8" w:rsidRDefault="00522FBB" w:rsidP="00F936B5">
            <w:pPr>
              <w:jc w:val="right"/>
              <w:rPr>
                <w:color w:val="FF0000"/>
                <w:sz w:val="18"/>
                <w:szCs w:val="18"/>
              </w:rPr>
            </w:pPr>
          </w:p>
        </w:tc>
        <w:tc>
          <w:tcPr>
            <w:tcW w:w="2307" w:type="dxa"/>
            <w:gridSpan w:val="2"/>
            <w:shd w:val="clear" w:color="000000" w:fill="FFFFFF"/>
            <w:tcMar>
              <w:top w:w="113" w:type="dxa"/>
            </w:tcMar>
          </w:tcPr>
          <w:p w14:paraId="769DAC3C" w14:textId="77777777" w:rsidR="00522FBB" w:rsidRPr="00C436A8" w:rsidRDefault="00522FBB" w:rsidP="00F936B5">
            <w:pPr>
              <w:rPr>
                <w:color w:val="FF0000"/>
                <w:sz w:val="18"/>
                <w:szCs w:val="18"/>
              </w:rPr>
            </w:pPr>
            <w:r w:rsidRPr="00C436A8">
              <w:rPr>
                <w:sz w:val="18"/>
                <w:szCs w:val="18"/>
              </w:rPr>
              <w:t>ARDI</w:t>
            </w:r>
            <w:r w:rsidRPr="00C436A8">
              <w:rPr>
                <w:rFonts w:cs="SimSun" w:hint="eastAsia"/>
                <w:sz w:val="18"/>
                <w:szCs w:val="18"/>
              </w:rPr>
              <w:t>和</w:t>
            </w:r>
            <w:r w:rsidRPr="00C436A8">
              <w:rPr>
                <w:sz w:val="18"/>
                <w:szCs w:val="18"/>
              </w:rPr>
              <w:t>ASPI</w:t>
            </w:r>
            <w:r w:rsidRPr="00C436A8">
              <w:rPr>
                <w:rFonts w:cs="SimSun" w:hint="eastAsia"/>
                <w:sz w:val="18"/>
                <w:szCs w:val="18"/>
              </w:rPr>
              <w:t>有效注册用户</w:t>
            </w:r>
            <w:r>
              <w:rPr>
                <w:rFonts w:cs="SimSun" w:hint="eastAsia"/>
                <w:sz w:val="18"/>
                <w:szCs w:val="18"/>
              </w:rPr>
              <w:t>数量</w:t>
            </w:r>
          </w:p>
        </w:tc>
        <w:tc>
          <w:tcPr>
            <w:tcW w:w="2307" w:type="dxa"/>
            <w:shd w:val="clear" w:color="000000" w:fill="FFFFFF"/>
            <w:tcMar>
              <w:top w:w="113" w:type="dxa"/>
            </w:tcMar>
          </w:tcPr>
          <w:p w14:paraId="19E55E34" w14:textId="77777777" w:rsidR="00522FBB" w:rsidRPr="00C436A8" w:rsidRDefault="00522FBB" w:rsidP="00F936B5">
            <w:pPr>
              <w:rPr>
                <w:rFonts w:cs="Times New Roman"/>
                <w:sz w:val="18"/>
                <w:szCs w:val="18"/>
              </w:rPr>
            </w:pPr>
            <w:r w:rsidRPr="00C436A8">
              <w:rPr>
                <w:color w:val="000000"/>
                <w:sz w:val="18"/>
                <w:szCs w:val="18"/>
              </w:rPr>
              <w:t>ARDI</w:t>
            </w:r>
            <w:r>
              <w:rPr>
                <w:rFonts w:hint="eastAsia"/>
                <w:color w:val="000000"/>
                <w:sz w:val="18"/>
                <w:szCs w:val="18"/>
              </w:rPr>
              <w:t>（</w:t>
            </w:r>
            <w:r w:rsidRPr="00C436A8">
              <w:rPr>
                <w:color w:val="000000"/>
                <w:sz w:val="18"/>
                <w:szCs w:val="18"/>
              </w:rPr>
              <w:t>800</w:t>
            </w:r>
            <w:r w:rsidRPr="00C436A8">
              <w:rPr>
                <w:rFonts w:cs="SimSun" w:hint="eastAsia"/>
                <w:color w:val="000000"/>
                <w:sz w:val="18"/>
                <w:szCs w:val="18"/>
                <w:lang w:val="zh-CN"/>
              </w:rPr>
              <w:t>名</w:t>
            </w:r>
            <w:r>
              <w:rPr>
                <w:rFonts w:hint="eastAsia"/>
                <w:color w:val="000000"/>
                <w:sz w:val="18"/>
                <w:szCs w:val="18"/>
              </w:rPr>
              <w:t>）</w:t>
            </w:r>
            <w:r w:rsidRPr="00C436A8">
              <w:rPr>
                <w:color w:val="000000"/>
                <w:sz w:val="18"/>
                <w:szCs w:val="18"/>
              </w:rPr>
              <w:br/>
              <w:t>ASPI</w:t>
            </w:r>
            <w:r>
              <w:rPr>
                <w:rFonts w:hint="eastAsia"/>
                <w:color w:val="000000"/>
                <w:sz w:val="18"/>
                <w:szCs w:val="18"/>
              </w:rPr>
              <w:t>（</w:t>
            </w:r>
            <w:r w:rsidRPr="00C436A8">
              <w:rPr>
                <w:color w:val="000000"/>
                <w:sz w:val="18"/>
                <w:szCs w:val="18"/>
              </w:rPr>
              <w:t>55</w:t>
            </w:r>
            <w:r w:rsidRPr="00C436A8">
              <w:rPr>
                <w:rFonts w:cs="SimSun" w:hint="eastAsia"/>
                <w:color w:val="000000"/>
                <w:sz w:val="18"/>
                <w:szCs w:val="18"/>
                <w:lang w:val="zh-CN"/>
              </w:rPr>
              <w:t>名</w:t>
            </w:r>
            <w:r>
              <w:rPr>
                <w:rFonts w:hint="eastAsia"/>
                <w:color w:val="000000"/>
                <w:sz w:val="18"/>
                <w:szCs w:val="18"/>
              </w:rPr>
              <w:t>）</w:t>
            </w:r>
            <w:r w:rsidRPr="00C436A8">
              <w:rPr>
                <w:color w:val="000000"/>
                <w:sz w:val="18"/>
                <w:szCs w:val="18"/>
              </w:rPr>
              <w:br/>
            </w:r>
            <w:r>
              <w:rPr>
                <w:rFonts w:hint="eastAsia"/>
                <w:color w:val="000000"/>
                <w:sz w:val="18"/>
                <w:szCs w:val="18"/>
              </w:rPr>
              <w:t>（</w:t>
            </w:r>
            <w:r w:rsidRPr="00C436A8">
              <w:rPr>
                <w:color w:val="000000"/>
                <w:sz w:val="18"/>
                <w:szCs w:val="18"/>
              </w:rPr>
              <w:t>2016</w:t>
            </w:r>
            <w:r w:rsidRPr="00C436A8">
              <w:rPr>
                <w:rFonts w:cs="SimSun" w:hint="eastAsia"/>
                <w:color w:val="000000"/>
                <w:sz w:val="18"/>
                <w:szCs w:val="18"/>
                <w:lang w:val="zh-CN"/>
              </w:rPr>
              <w:t>年底</w:t>
            </w:r>
            <w:r>
              <w:rPr>
                <w:rFonts w:hint="eastAsia"/>
                <w:color w:val="000000"/>
                <w:sz w:val="18"/>
                <w:szCs w:val="18"/>
              </w:rPr>
              <w:t>）</w:t>
            </w:r>
          </w:p>
        </w:tc>
        <w:tc>
          <w:tcPr>
            <w:tcW w:w="2308" w:type="dxa"/>
            <w:gridSpan w:val="2"/>
            <w:shd w:val="clear" w:color="000000" w:fill="FFFFFF"/>
            <w:tcMar>
              <w:top w:w="113" w:type="dxa"/>
            </w:tcMar>
          </w:tcPr>
          <w:p w14:paraId="0F5BB3A8" w14:textId="77777777" w:rsidR="00522FBB" w:rsidRPr="00C436A8" w:rsidRDefault="00522FBB" w:rsidP="00F936B5">
            <w:pPr>
              <w:rPr>
                <w:rFonts w:cs="Times New Roman"/>
                <w:sz w:val="18"/>
                <w:szCs w:val="18"/>
              </w:rPr>
            </w:pPr>
            <w:r w:rsidRPr="00C436A8">
              <w:rPr>
                <w:color w:val="000000"/>
                <w:sz w:val="18"/>
                <w:szCs w:val="18"/>
              </w:rPr>
              <w:t>ARDI</w:t>
            </w:r>
            <w:r>
              <w:rPr>
                <w:rFonts w:hint="eastAsia"/>
                <w:color w:val="000000"/>
                <w:sz w:val="18"/>
                <w:szCs w:val="18"/>
              </w:rPr>
              <w:t>（</w:t>
            </w:r>
            <w:r w:rsidRPr="00C436A8">
              <w:rPr>
                <w:color w:val="000000"/>
                <w:sz w:val="18"/>
                <w:szCs w:val="18"/>
              </w:rPr>
              <w:t>1,000</w:t>
            </w:r>
            <w:r w:rsidRPr="00C436A8">
              <w:rPr>
                <w:rFonts w:cs="SimSun" w:hint="eastAsia"/>
                <w:color w:val="000000"/>
                <w:sz w:val="18"/>
                <w:szCs w:val="18"/>
                <w:lang w:val="zh-CN"/>
              </w:rPr>
              <w:t>名</w:t>
            </w:r>
            <w:r>
              <w:rPr>
                <w:rFonts w:hint="eastAsia"/>
                <w:color w:val="000000"/>
                <w:sz w:val="18"/>
                <w:szCs w:val="18"/>
              </w:rPr>
              <w:t>）</w:t>
            </w:r>
            <w:r w:rsidRPr="00C436A8">
              <w:rPr>
                <w:color w:val="000000"/>
                <w:sz w:val="18"/>
                <w:szCs w:val="18"/>
              </w:rPr>
              <w:br/>
              <w:t>ASPI</w:t>
            </w:r>
            <w:r>
              <w:rPr>
                <w:rFonts w:hint="eastAsia"/>
                <w:color w:val="000000"/>
                <w:sz w:val="18"/>
                <w:szCs w:val="18"/>
              </w:rPr>
              <w:t>（</w:t>
            </w:r>
            <w:r w:rsidRPr="00C436A8">
              <w:rPr>
                <w:color w:val="000000"/>
                <w:sz w:val="18"/>
                <w:szCs w:val="18"/>
              </w:rPr>
              <w:t>65</w:t>
            </w:r>
            <w:r w:rsidRPr="00C436A8">
              <w:rPr>
                <w:rFonts w:cs="SimSun" w:hint="eastAsia"/>
                <w:color w:val="000000"/>
                <w:sz w:val="18"/>
                <w:szCs w:val="18"/>
                <w:lang w:val="zh-CN"/>
              </w:rPr>
              <w:t>名</w:t>
            </w:r>
            <w:r>
              <w:rPr>
                <w:rFonts w:hint="eastAsia"/>
                <w:color w:val="000000"/>
                <w:sz w:val="18"/>
                <w:szCs w:val="18"/>
              </w:rPr>
              <w:t>）</w:t>
            </w:r>
          </w:p>
        </w:tc>
      </w:tr>
      <w:tr w:rsidR="00522FBB" w:rsidRPr="00DB484C" w14:paraId="3EAC0999" w14:textId="77777777" w:rsidTr="007E61A4">
        <w:tblPrEx>
          <w:tblCellMar>
            <w:top w:w="0" w:type="dxa"/>
          </w:tblCellMar>
        </w:tblPrEx>
        <w:trPr>
          <w:gridAfter w:val="1"/>
          <w:wAfter w:w="15" w:type="dxa"/>
          <w:trHeight w:val="424"/>
        </w:trPr>
        <w:tc>
          <w:tcPr>
            <w:tcW w:w="9214" w:type="dxa"/>
            <w:gridSpan w:val="5"/>
            <w:shd w:val="clear" w:color="auto" w:fill="C6D9F1"/>
            <w:vAlign w:val="center"/>
          </w:tcPr>
          <w:p w14:paraId="12CF8849" w14:textId="03CFC64C" w:rsidR="00522FBB" w:rsidRPr="00DB484C" w:rsidRDefault="00522FBB" w:rsidP="00F936B5">
            <w:pPr>
              <w:keepNext/>
              <w:keepLines/>
              <w:jc w:val="center"/>
              <w:rPr>
                <w:rFonts w:ascii="SimHei" w:eastAsia="SimHei" w:hAnsi="SimHei" w:cs="Times New Roman"/>
              </w:rPr>
            </w:pPr>
            <w:r w:rsidRPr="00522FBB">
              <w:rPr>
                <w:rFonts w:ascii="SimHei" w:eastAsia="SimHei" w:hAnsi="SimHei" w:cs="SimSun"/>
                <w:caps/>
                <w:szCs w:val="21"/>
                <w:lang w:val="zh-CN" w:eastAsia="x-none"/>
              </w:rPr>
              <w:t>计划14的资源</w:t>
            </w:r>
          </w:p>
        </w:tc>
      </w:tr>
    </w:tbl>
    <w:p w14:paraId="6FBBFEDC" w14:textId="77777777" w:rsidR="00186D77" w:rsidRDefault="00186D77" w:rsidP="00186D77">
      <w:pPr>
        <w:overflowPunct w:val="0"/>
        <w:spacing w:afterLines="50" w:after="120" w:line="340" w:lineRule="atLeast"/>
        <w:jc w:val="both"/>
        <w:rPr>
          <w:lang w:eastAsia="zh-CN"/>
        </w:rPr>
      </w:pPr>
      <w:r>
        <w:rPr>
          <w:lang w:eastAsia="zh-CN"/>
        </w:rPr>
        <w:t>14.1</w:t>
      </w:r>
      <w:r>
        <w:rPr>
          <w:lang w:eastAsia="zh-CN"/>
        </w:rPr>
        <w:tab/>
        <w:t>2018/19两年期本计划的资源总额比2016/17两年期核定预算增加了12.3%。</w:t>
      </w:r>
    </w:p>
    <w:p w14:paraId="21B150FB" w14:textId="734EAD87" w:rsidR="00186D77" w:rsidRDefault="00186D77" w:rsidP="00186D77">
      <w:pPr>
        <w:overflowPunct w:val="0"/>
        <w:spacing w:afterLines="50" w:after="120" w:line="340" w:lineRule="atLeast"/>
        <w:jc w:val="both"/>
        <w:rPr>
          <w:lang w:eastAsia="zh-CN"/>
        </w:rPr>
      </w:pPr>
      <w:r>
        <w:rPr>
          <w:lang w:eastAsia="zh-CN"/>
        </w:rPr>
        <w:lastRenderedPageBreak/>
        <w:t>14.2</w:t>
      </w:r>
      <w:r>
        <w:rPr>
          <w:lang w:eastAsia="zh-CN"/>
        </w:rPr>
        <w:tab/>
        <w:t>出现增加是因为追加了两项经费，分别用于实施反映在预期成果三.2项下的“知识产权管理与技术转让：促进发展中国家有效利用知识产权”和反映在预期成果四.2</w:t>
      </w:r>
      <w:r w:rsidR="00C43E50">
        <w:rPr>
          <w:lang w:eastAsia="zh-CN"/>
        </w:rPr>
        <w:t>（</w:t>
      </w:r>
      <w:r>
        <w:rPr>
          <w:lang w:eastAsia="zh-CN"/>
        </w:rPr>
        <w:t>对知识产权信息的获取和利用得到加强</w:t>
      </w:r>
      <w:r w:rsidR="00890F69">
        <w:rPr>
          <w:lang w:eastAsia="zh-CN"/>
        </w:rPr>
        <w:t>）</w:t>
      </w:r>
      <w:r>
        <w:rPr>
          <w:lang w:eastAsia="zh-CN"/>
        </w:rPr>
        <w:t>项下的“信息在公共领域的经济发展”两个发展议程项目。</w:t>
      </w:r>
    </w:p>
    <w:p w14:paraId="7805B0B3" w14:textId="2A7C7F15" w:rsidR="00BF4CC1" w:rsidRPr="00186D77" w:rsidRDefault="00186D77" w:rsidP="00186D77">
      <w:pPr>
        <w:overflowPunct w:val="0"/>
        <w:spacing w:afterLines="50" w:after="120" w:line="340" w:lineRule="atLeast"/>
        <w:jc w:val="both"/>
        <w:rPr>
          <w:lang w:eastAsia="zh-CN"/>
        </w:rPr>
      </w:pPr>
      <w:r>
        <w:rPr>
          <w:lang w:eastAsia="zh-CN"/>
        </w:rPr>
        <w:t>14.3</w:t>
      </w:r>
      <w:r>
        <w:rPr>
          <w:lang w:eastAsia="zh-CN"/>
        </w:rPr>
        <w:tab/>
        <w:t>与2016/17两年期核定预算相比，本计划所设员额数量增加了一个，这反映了有必要由全球基础设施部门助理总干事办公室与WIPO Lex参与成员国进行全面协调。</w:t>
      </w:r>
    </w:p>
    <w:p w14:paraId="1E1EC473" w14:textId="2E46481A" w:rsidR="00BF4CC1" w:rsidRPr="00575D27" w:rsidRDefault="00ED1C0E" w:rsidP="00186D77">
      <w:pPr>
        <w:pStyle w:val="Body1"/>
        <w:keepNext/>
        <w:spacing w:beforeLines="100" w:before="240" w:line="340" w:lineRule="atLeast"/>
        <w:jc w:val="center"/>
        <w:rPr>
          <w:rFonts w:ascii="SimSun" w:eastAsia="SimSun" w:hAnsi="SimSun" w:cs="Arial"/>
          <w:b/>
          <w:sz w:val="21"/>
          <w:lang w:eastAsia="zh-CN"/>
        </w:rPr>
      </w:pPr>
      <w:r w:rsidRPr="00575D27">
        <w:rPr>
          <w:rFonts w:ascii="SimSun" w:eastAsia="SimSun" w:hAnsi="SimSun" w:cs="Arial" w:hint="eastAsia"/>
          <w:b/>
          <w:sz w:val="21"/>
          <w:lang w:eastAsia="zh-CN"/>
        </w:rPr>
        <w:t>计划</w:t>
      </w:r>
      <w:r w:rsidR="00BF4CC1" w:rsidRPr="00575D27">
        <w:rPr>
          <w:rFonts w:ascii="SimSun" w:eastAsia="SimSun" w:hAnsi="SimSun" w:cs="Arial" w:hint="eastAsia"/>
          <w:b/>
          <w:sz w:val="21"/>
          <w:lang w:eastAsia="zh-CN"/>
        </w:rPr>
        <w:t>14</w:t>
      </w:r>
      <w:r w:rsidR="008114D3" w:rsidRPr="00575D27">
        <w:rPr>
          <w:rFonts w:ascii="SimSun" w:eastAsia="SimSun" w:hAnsi="SimSun" w:cs="Arial" w:hint="eastAsia"/>
          <w:b/>
          <w:sz w:val="21"/>
          <w:lang w:eastAsia="zh-CN"/>
        </w:rPr>
        <w:t>：</w:t>
      </w:r>
      <w:r w:rsidR="00BE3FEF" w:rsidRPr="00575D27">
        <w:rPr>
          <w:rFonts w:ascii="SimSun" w:eastAsia="SimSun" w:hAnsi="SimSun" w:cs="Arial" w:hint="eastAsia"/>
          <w:b/>
          <w:sz w:val="21"/>
          <w:lang w:eastAsia="zh-CN"/>
        </w:rPr>
        <w:t>按成果开列的资源</w:t>
      </w:r>
    </w:p>
    <w:p w14:paraId="1D6329ED" w14:textId="1743FCCF" w:rsidR="00BF4CC1" w:rsidRPr="00522FBB" w:rsidRDefault="00C43E50" w:rsidP="005A3591">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BE3FEF" w:rsidRPr="00522FBB">
        <w:rPr>
          <w:rFonts w:ascii="KaiTi" w:eastAsia="KaiTi" w:hAnsi="KaiTi" w:cs="Arial" w:hint="eastAsia"/>
          <w:sz w:val="21"/>
          <w:lang w:eastAsia="zh-CN"/>
        </w:rPr>
        <w:t>单位：千瑞郎</w:t>
      </w:r>
      <w:r w:rsidR="00890F69">
        <w:rPr>
          <w:rFonts w:ascii="KaiTi" w:eastAsia="KaiTi" w:hAnsi="KaiTi" w:cs="Arial" w:hint="eastAsia"/>
          <w:sz w:val="21"/>
          <w:lang w:eastAsia="zh-CN"/>
        </w:rPr>
        <w:t>）</w:t>
      </w:r>
    </w:p>
    <w:p w14:paraId="004C1AC8" w14:textId="23292BF7" w:rsidR="00BF4CC1" w:rsidRPr="00575D27" w:rsidRDefault="00A30959" w:rsidP="00575D27">
      <w:pPr>
        <w:pStyle w:val="Body1"/>
        <w:keepNext/>
        <w:spacing w:line="340" w:lineRule="atLeast"/>
        <w:jc w:val="center"/>
        <w:rPr>
          <w:rFonts w:ascii="KaiTi" w:eastAsia="KaiTi" w:hAnsi="KaiTi" w:cs="Arial"/>
          <w:i/>
          <w:sz w:val="21"/>
          <w:lang w:eastAsia="zh-CN"/>
        </w:rPr>
      </w:pPr>
      <w:r w:rsidRPr="00A30959">
        <w:rPr>
          <w:noProof/>
          <w:lang w:eastAsia="zh-CN"/>
        </w:rPr>
        <w:drawing>
          <wp:inline distT="0" distB="0" distL="0" distR="0" wp14:anchorId="3B9267AF" wp14:editId="716AA42C">
            <wp:extent cx="5724525" cy="1181100"/>
            <wp:effectExtent l="0" t="0" r="9525" b="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724525" cy="1181100"/>
                    </a:xfrm>
                    <a:prstGeom prst="rect">
                      <a:avLst/>
                    </a:prstGeom>
                    <a:noFill/>
                    <a:ln>
                      <a:noFill/>
                    </a:ln>
                  </pic:spPr>
                </pic:pic>
              </a:graphicData>
            </a:graphic>
          </wp:inline>
        </w:drawing>
      </w:r>
    </w:p>
    <w:p w14:paraId="02AC082F" w14:textId="6D97C660" w:rsidR="00BF4CC1" w:rsidRPr="00D04678" w:rsidRDefault="00BF4CC1" w:rsidP="00984F70">
      <w:pPr>
        <w:tabs>
          <w:tab w:val="left" w:pos="1427"/>
        </w:tabs>
        <w:jc w:val="center"/>
        <w:rPr>
          <w:i/>
          <w:szCs w:val="24"/>
          <w:lang w:eastAsia="zh-CN"/>
        </w:rPr>
      </w:pPr>
    </w:p>
    <w:p w14:paraId="04EA0B0D" w14:textId="1D07864D" w:rsidR="00BF4CC1" w:rsidRPr="00575D27" w:rsidRDefault="00ED1C0E" w:rsidP="00575D27">
      <w:pPr>
        <w:pStyle w:val="Body1"/>
        <w:keepNext/>
        <w:spacing w:line="340" w:lineRule="atLeast"/>
        <w:jc w:val="center"/>
        <w:rPr>
          <w:rFonts w:ascii="SimSun" w:eastAsia="SimSun" w:hAnsi="SimSun" w:cs="Arial"/>
          <w:b/>
          <w:sz w:val="21"/>
          <w:lang w:eastAsia="zh-CN"/>
        </w:rPr>
      </w:pPr>
      <w:r w:rsidRPr="00575D27">
        <w:rPr>
          <w:rFonts w:ascii="SimSun" w:eastAsia="SimSun" w:hAnsi="SimSun" w:cs="Arial" w:hint="eastAsia"/>
          <w:b/>
          <w:sz w:val="21"/>
          <w:lang w:eastAsia="zh-CN"/>
        </w:rPr>
        <w:lastRenderedPageBreak/>
        <w:t>计划</w:t>
      </w:r>
      <w:r w:rsidR="00BF4CC1" w:rsidRPr="00575D27">
        <w:rPr>
          <w:rFonts w:ascii="SimSun" w:eastAsia="SimSun" w:hAnsi="SimSun" w:cs="Arial" w:hint="eastAsia"/>
          <w:b/>
          <w:sz w:val="21"/>
          <w:lang w:eastAsia="zh-CN"/>
        </w:rPr>
        <w:t>14</w:t>
      </w:r>
      <w:r w:rsidR="00105CA8" w:rsidRPr="00575D27">
        <w:rPr>
          <w:rFonts w:ascii="SimSun" w:eastAsia="SimSun" w:hAnsi="SimSun" w:cs="Arial" w:hint="eastAsia"/>
          <w:b/>
          <w:sz w:val="21"/>
          <w:lang w:eastAsia="zh-CN"/>
        </w:rPr>
        <w:t>：按支出用途开列的资源</w:t>
      </w:r>
    </w:p>
    <w:p w14:paraId="21B698C3" w14:textId="70CE1221" w:rsidR="00BF4CC1" w:rsidRPr="00522FBB" w:rsidRDefault="00C43E50" w:rsidP="005A3591">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BE3FEF" w:rsidRPr="00522FBB">
        <w:rPr>
          <w:rFonts w:ascii="KaiTi" w:eastAsia="KaiTi" w:hAnsi="KaiTi" w:cs="Arial" w:hint="eastAsia"/>
          <w:sz w:val="21"/>
          <w:lang w:eastAsia="zh-CN"/>
        </w:rPr>
        <w:t>单位：千瑞郎</w:t>
      </w:r>
      <w:r w:rsidR="00890F69">
        <w:rPr>
          <w:rFonts w:ascii="KaiTi" w:eastAsia="KaiTi" w:hAnsi="KaiTi" w:cs="Arial" w:hint="eastAsia"/>
          <w:sz w:val="21"/>
          <w:lang w:eastAsia="zh-CN"/>
        </w:rPr>
        <w:t>）</w:t>
      </w:r>
    </w:p>
    <w:p w14:paraId="750F3CAA" w14:textId="0DB773E3" w:rsidR="00BF4CC1" w:rsidRPr="00575D27" w:rsidRDefault="00A30959" w:rsidP="00575D27">
      <w:pPr>
        <w:pStyle w:val="Body1"/>
        <w:keepNext/>
        <w:spacing w:line="340" w:lineRule="atLeast"/>
        <w:jc w:val="center"/>
        <w:rPr>
          <w:rFonts w:ascii="KaiTi" w:eastAsia="KaiTi" w:hAnsi="KaiTi" w:cs="Arial"/>
          <w:i/>
          <w:sz w:val="21"/>
          <w:lang w:eastAsia="zh-CN"/>
        </w:rPr>
      </w:pPr>
      <w:r w:rsidRPr="00A30959">
        <w:rPr>
          <w:noProof/>
          <w:lang w:eastAsia="zh-CN"/>
        </w:rPr>
        <w:drawing>
          <wp:inline distT="0" distB="0" distL="0" distR="0" wp14:anchorId="62584597" wp14:editId="1FE0CA23">
            <wp:extent cx="5514975" cy="6515100"/>
            <wp:effectExtent l="0" t="0" r="9525" b="0"/>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514975" cy="6515100"/>
                    </a:xfrm>
                    <a:prstGeom prst="rect">
                      <a:avLst/>
                    </a:prstGeom>
                    <a:noFill/>
                    <a:ln>
                      <a:noFill/>
                    </a:ln>
                  </pic:spPr>
                </pic:pic>
              </a:graphicData>
            </a:graphic>
          </wp:inline>
        </w:drawing>
      </w:r>
    </w:p>
    <w:p w14:paraId="195B4C04" w14:textId="72A2460F" w:rsidR="00BF4CC1" w:rsidRPr="00D04678" w:rsidRDefault="00BF4CC1" w:rsidP="00E233F8">
      <w:pPr>
        <w:jc w:val="center"/>
        <w:rPr>
          <w:lang w:eastAsia="zh-CN"/>
        </w:rPr>
      </w:pPr>
    </w:p>
    <w:p w14:paraId="3F39C1A8" w14:textId="22C7AB3D" w:rsidR="00186D1C" w:rsidRPr="00D04678" w:rsidRDefault="00186D1C">
      <w:pPr>
        <w:rPr>
          <w:bCs/>
          <w:lang w:eastAsia="zh-CN"/>
        </w:rPr>
      </w:pPr>
      <w:r w:rsidRPr="00D04678">
        <w:rPr>
          <w:rFonts w:hint="eastAsia"/>
          <w:bCs/>
          <w:lang w:eastAsia="zh-CN"/>
        </w:rPr>
        <w:br w:type="page"/>
      </w:r>
    </w:p>
    <w:p w14:paraId="7907AC04" w14:textId="0AF6E478" w:rsidR="00186D1C" w:rsidRPr="00A457F3" w:rsidRDefault="00514271" w:rsidP="00813957">
      <w:pPr>
        <w:pStyle w:val="StyleHeading3ComplexItalic"/>
        <w:tabs>
          <w:tab w:val="clear" w:pos="1985"/>
          <w:tab w:val="left" w:pos="1843"/>
        </w:tabs>
        <w:spacing w:afterLines="150" w:after="360" w:line="340" w:lineRule="atLeast"/>
        <w:ind w:left="1843" w:hanging="1843"/>
        <w:rPr>
          <w:rStyle w:val="StyleStyleHeading3ComplexItalicLatin12ptChar"/>
          <w:rFonts w:ascii="SimHei" w:eastAsia="SimHei" w:hAnsi="SimHei"/>
          <w:sz w:val="24"/>
          <w:lang w:eastAsia="zh-CN"/>
        </w:rPr>
      </w:pPr>
      <w:bookmarkStart w:id="47" w:name="_Toc482461804"/>
      <w:r w:rsidRPr="00A457F3">
        <w:rPr>
          <w:rStyle w:val="StyleStyleHeading3ComplexItalicLatin12ptChar"/>
          <w:rFonts w:ascii="SimHei" w:eastAsia="SimHei" w:hAnsi="SimHei" w:hint="eastAsia"/>
          <w:sz w:val="24"/>
          <w:lang w:eastAsia="zh-CN"/>
        </w:rPr>
        <w:lastRenderedPageBreak/>
        <w:t>计划</w:t>
      </w:r>
      <w:r w:rsidR="00186D1C" w:rsidRPr="00A457F3">
        <w:rPr>
          <w:rStyle w:val="StyleStyleHeading3ComplexItalicLatin12ptChar"/>
          <w:rFonts w:ascii="SimHei" w:eastAsia="SimHei" w:hAnsi="SimHei" w:hint="eastAsia"/>
          <w:sz w:val="24"/>
          <w:lang w:eastAsia="zh-CN"/>
        </w:rPr>
        <w:t>15</w:t>
      </w:r>
      <w:r w:rsidR="00186D1C" w:rsidRPr="00A457F3">
        <w:rPr>
          <w:rStyle w:val="StyleStyleHeading3ComplexItalicLatin12ptChar"/>
          <w:rFonts w:ascii="SimHei" w:eastAsia="SimHei" w:hAnsi="SimHei" w:hint="eastAsia"/>
          <w:sz w:val="24"/>
          <w:lang w:eastAsia="zh-CN"/>
        </w:rPr>
        <w:tab/>
      </w:r>
      <w:r w:rsidRPr="00A457F3">
        <w:rPr>
          <w:rStyle w:val="StyleStyleHeading3ComplexItalicLatin12ptChar"/>
          <w:rFonts w:ascii="SimHei" w:eastAsia="SimHei" w:hAnsi="SimHei" w:hint="eastAsia"/>
          <w:sz w:val="24"/>
          <w:lang w:eastAsia="zh-CN"/>
        </w:rPr>
        <w:t>知识产权局业务解决方案</w:t>
      </w:r>
      <w:bookmarkEnd w:id="47"/>
    </w:p>
    <w:tbl>
      <w:tblPr>
        <w:tblW w:w="9214" w:type="dxa"/>
        <w:tblLayout w:type="fixed"/>
        <w:tblLook w:val="01E0" w:firstRow="1" w:lastRow="1" w:firstColumn="1" w:lastColumn="1" w:noHBand="0" w:noVBand="0"/>
      </w:tblPr>
      <w:tblGrid>
        <w:gridCol w:w="9214"/>
      </w:tblGrid>
      <w:tr w:rsidR="001E3F62" w:rsidRPr="001D1E6F" w14:paraId="4AE40627" w14:textId="77777777" w:rsidTr="00F936B5">
        <w:trPr>
          <w:trHeight w:val="424"/>
        </w:trPr>
        <w:tc>
          <w:tcPr>
            <w:tcW w:w="9214" w:type="dxa"/>
            <w:shd w:val="clear" w:color="auto" w:fill="C6D9F1"/>
            <w:vAlign w:val="center"/>
          </w:tcPr>
          <w:p w14:paraId="78E02B24" w14:textId="77777777" w:rsidR="001E3F62" w:rsidRPr="00DE0062" w:rsidRDefault="001E3F62" w:rsidP="00F936B5">
            <w:pPr>
              <w:jc w:val="center"/>
              <w:rPr>
                <w:rFonts w:ascii="Times New Roman" w:eastAsia="SimHei" w:hAnsi="Times New Roman" w:cs="Times New Roman"/>
                <w:sz w:val="20"/>
              </w:rPr>
            </w:pPr>
            <w:r w:rsidRPr="00F746D4">
              <w:rPr>
                <w:rFonts w:ascii="SimHei" w:eastAsia="SimHei" w:hAnsi="SimHei" w:cs="SimSun" w:hint="eastAsia"/>
                <w:caps/>
                <w:szCs w:val="21"/>
                <w:lang w:val="zh-CN" w:eastAsia="x-none"/>
              </w:rPr>
              <w:t>实施战略</w:t>
            </w:r>
          </w:p>
        </w:tc>
      </w:tr>
    </w:tbl>
    <w:p w14:paraId="28CCEC99" w14:textId="77777777" w:rsidR="001E3F62" w:rsidRPr="0075413B" w:rsidRDefault="001E3F62" w:rsidP="00C7108D">
      <w:pPr>
        <w:pStyle w:val="31"/>
        <w:numPr>
          <w:ilvl w:val="0"/>
          <w:numId w:val="38"/>
        </w:numPr>
        <w:spacing w:afterLines="50" w:after="120" w:line="340" w:lineRule="atLeast"/>
        <w:ind w:left="440" w:hanging="440"/>
        <w:jc w:val="both"/>
        <w:rPr>
          <w:rFonts w:ascii="SimSun" w:eastAsia="SimSun" w:hAnsi="SimSun" w:cs="SimSun"/>
          <w:noProof/>
          <w:snapToGrid/>
          <w:sz w:val="21"/>
          <w:szCs w:val="21"/>
        </w:rPr>
      </w:pPr>
      <w:r w:rsidRPr="0075413B">
        <w:rPr>
          <w:rFonts w:ascii="SimSun" w:eastAsia="SimSun" w:hAnsi="SimSun" w:cs="SimSun" w:hint="eastAsia"/>
          <w:noProof/>
          <w:snapToGrid/>
          <w:sz w:val="21"/>
          <w:szCs w:val="21"/>
        </w:rPr>
        <w:t>进一步开发</w:t>
      </w:r>
      <w:r w:rsidRPr="0075413B">
        <w:rPr>
          <w:rFonts w:ascii="SimSun" w:eastAsia="SimSun" w:hAnsi="SimSun" w:cs="SimSun"/>
          <w:noProof/>
          <w:snapToGrid/>
          <w:sz w:val="21"/>
          <w:szCs w:val="21"/>
        </w:rPr>
        <w:t>IPAS</w:t>
      </w:r>
      <w:r w:rsidRPr="0075413B">
        <w:rPr>
          <w:rFonts w:ascii="SimSun" w:eastAsia="SimSun" w:hAnsi="SimSun" w:cs="SimSun" w:hint="eastAsia"/>
          <w:noProof/>
          <w:snapToGrid/>
          <w:sz w:val="21"/>
          <w:szCs w:val="21"/>
        </w:rPr>
        <w:t>应用套件（</w:t>
      </w:r>
      <w:r w:rsidRPr="0075413B">
        <w:rPr>
          <w:rFonts w:ascii="SimSun" w:eastAsia="SimSun" w:hAnsi="SimSun" w:cs="SimSun"/>
          <w:noProof/>
          <w:snapToGrid/>
          <w:sz w:val="21"/>
          <w:szCs w:val="21"/>
        </w:rPr>
        <w:t>IPAS</w:t>
      </w:r>
      <w:r w:rsidRPr="0075413B">
        <w:rPr>
          <w:rFonts w:ascii="SimSun" w:eastAsia="SimSun" w:hAnsi="SimSun" w:cs="SimSun" w:hint="eastAsia"/>
          <w:noProof/>
          <w:snapToGrid/>
          <w:sz w:val="21"/>
          <w:szCs w:val="21"/>
        </w:rPr>
        <w:t>、</w:t>
      </w:r>
      <w:r w:rsidRPr="0075413B">
        <w:rPr>
          <w:rFonts w:ascii="SimSun" w:eastAsia="SimSun" w:hAnsi="SimSun" w:cs="SimSun"/>
          <w:noProof/>
          <w:snapToGrid/>
          <w:sz w:val="21"/>
          <w:szCs w:val="21"/>
        </w:rPr>
        <w:t>WIPO File</w:t>
      </w:r>
      <w:r w:rsidRPr="0075413B">
        <w:rPr>
          <w:rFonts w:ascii="SimSun" w:eastAsia="SimSun" w:hAnsi="SimSun" w:cs="SimSun" w:hint="eastAsia"/>
          <w:noProof/>
          <w:snapToGrid/>
          <w:sz w:val="21"/>
          <w:szCs w:val="21"/>
        </w:rPr>
        <w:t>、</w:t>
      </w:r>
      <w:r w:rsidRPr="0075413B">
        <w:rPr>
          <w:rFonts w:ascii="SimSun" w:eastAsia="SimSun" w:hAnsi="SimSun" w:cs="SimSun"/>
          <w:noProof/>
          <w:snapToGrid/>
          <w:sz w:val="21"/>
          <w:szCs w:val="21"/>
        </w:rPr>
        <w:t>WIPO Publish</w:t>
      </w:r>
      <w:r w:rsidRPr="0075413B">
        <w:rPr>
          <w:rFonts w:ascii="SimSun" w:eastAsia="SimSun" w:hAnsi="SimSun" w:cs="SimSun" w:hint="eastAsia"/>
          <w:noProof/>
          <w:snapToGrid/>
          <w:sz w:val="21"/>
          <w:szCs w:val="21"/>
        </w:rPr>
        <w:t>、</w:t>
      </w:r>
      <w:r w:rsidRPr="0075413B">
        <w:rPr>
          <w:rFonts w:ascii="SimSun" w:eastAsia="SimSun" w:hAnsi="SimSun" w:cs="SimSun"/>
          <w:noProof/>
          <w:snapToGrid/>
          <w:sz w:val="21"/>
          <w:szCs w:val="21"/>
        </w:rPr>
        <w:t>WIPOScan</w:t>
      </w:r>
      <w:r w:rsidRPr="0075413B">
        <w:rPr>
          <w:rFonts w:ascii="SimSun" w:eastAsia="SimSun" w:hAnsi="SimSun" w:cs="SimSun" w:hint="eastAsia"/>
          <w:noProof/>
          <w:snapToGrid/>
          <w:sz w:val="21"/>
          <w:szCs w:val="21"/>
        </w:rPr>
        <w:t>），确保该套件满足发展中国家、转型国家和最不发达国家处于不同成熟水平的知识产权局的需求，以便能够全面在线完成工作流程和数据交易、提高数据质量、执行办公流程、进行知识产权注册流程管理以及建立国家知识产权制度与全球和区域知识产权制度之间的联系（分别是</w:t>
      </w:r>
      <w:r w:rsidRPr="0075413B">
        <w:rPr>
          <w:rFonts w:ascii="SimSun" w:eastAsia="SimSun" w:hAnsi="SimSun" w:cs="SimSun"/>
          <w:noProof/>
          <w:snapToGrid/>
          <w:sz w:val="21"/>
          <w:szCs w:val="21"/>
        </w:rPr>
        <w:t>PCT</w:t>
      </w:r>
      <w:r w:rsidRPr="0075413B">
        <w:rPr>
          <w:rFonts w:ascii="SimSun" w:eastAsia="SimSun" w:hAnsi="SimSun" w:cs="SimSun" w:hint="eastAsia"/>
          <w:noProof/>
          <w:snapToGrid/>
          <w:sz w:val="21"/>
          <w:szCs w:val="21"/>
        </w:rPr>
        <w:t>和马德里体系以及</w:t>
      </w:r>
      <w:r w:rsidRPr="0075413B">
        <w:rPr>
          <w:rFonts w:ascii="SimSun" w:eastAsia="SimSun" w:hAnsi="SimSun" w:cs="SimSun"/>
          <w:noProof/>
          <w:snapToGrid/>
          <w:sz w:val="21"/>
          <w:szCs w:val="21"/>
        </w:rPr>
        <w:t>ARIPO</w:t>
      </w:r>
      <w:r w:rsidRPr="0075413B">
        <w:rPr>
          <w:rFonts w:ascii="SimSun" w:eastAsia="SimSun" w:hAnsi="SimSun" w:cs="SimSun" w:hint="eastAsia"/>
          <w:noProof/>
          <w:snapToGrid/>
          <w:sz w:val="21"/>
          <w:szCs w:val="21"/>
        </w:rPr>
        <w:t>、</w:t>
      </w:r>
      <w:r w:rsidRPr="0075413B">
        <w:rPr>
          <w:rFonts w:ascii="SimSun" w:eastAsia="SimSun" w:hAnsi="SimSun" w:cs="SimSun"/>
          <w:noProof/>
          <w:snapToGrid/>
          <w:sz w:val="21"/>
          <w:szCs w:val="21"/>
        </w:rPr>
        <w:t>EPO</w:t>
      </w:r>
      <w:r w:rsidRPr="0075413B">
        <w:rPr>
          <w:rFonts w:ascii="SimSun" w:eastAsia="SimSun" w:hAnsi="SimSun" w:cs="SimSun" w:hint="eastAsia"/>
          <w:noProof/>
          <w:snapToGrid/>
          <w:sz w:val="21"/>
          <w:szCs w:val="21"/>
        </w:rPr>
        <w:t>、</w:t>
      </w:r>
      <w:r w:rsidRPr="0075413B">
        <w:rPr>
          <w:rFonts w:ascii="SimSun" w:eastAsia="SimSun" w:hAnsi="SimSun" w:cs="SimSun"/>
          <w:noProof/>
          <w:snapToGrid/>
          <w:sz w:val="21"/>
          <w:szCs w:val="21"/>
        </w:rPr>
        <w:t>OAPI</w:t>
      </w:r>
      <w:r w:rsidRPr="0075413B">
        <w:rPr>
          <w:rFonts w:ascii="SimSun" w:eastAsia="SimSun" w:hAnsi="SimSun" w:cs="SimSun" w:hint="eastAsia"/>
          <w:noProof/>
          <w:snapToGrid/>
          <w:sz w:val="21"/>
          <w:szCs w:val="21"/>
        </w:rPr>
        <w:t>）；</w:t>
      </w:r>
    </w:p>
    <w:p w14:paraId="589D68AC" w14:textId="77777777" w:rsidR="001E3F62" w:rsidRPr="0075413B" w:rsidRDefault="001E3F62" w:rsidP="00C7108D">
      <w:pPr>
        <w:pStyle w:val="31"/>
        <w:numPr>
          <w:ilvl w:val="0"/>
          <w:numId w:val="38"/>
        </w:numPr>
        <w:spacing w:afterLines="50" w:after="120" w:line="340" w:lineRule="atLeast"/>
        <w:ind w:left="440" w:hanging="440"/>
        <w:jc w:val="both"/>
        <w:rPr>
          <w:rFonts w:ascii="SimSun" w:eastAsia="SimSun" w:hAnsi="SimSun" w:cs="SimSun"/>
          <w:noProof/>
          <w:snapToGrid/>
          <w:sz w:val="21"/>
          <w:szCs w:val="21"/>
        </w:rPr>
      </w:pPr>
      <w:r w:rsidRPr="0075413B">
        <w:rPr>
          <w:rFonts w:ascii="SimSun" w:eastAsia="SimSun" w:hAnsi="SimSun" w:cs="SimSun" w:hint="eastAsia"/>
          <w:noProof/>
          <w:snapToGrid/>
          <w:sz w:val="21"/>
          <w:szCs w:val="21"/>
        </w:rPr>
        <w:t>重新设计</w:t>
      </w:r>
      <w:r w:rsidRPr="0075413B">
        <w:rPr>
          <w:rFonts w:ascii="SimSun" w:eastAsia="SimSun" w:hAnsi="SimSun" w:cs="SimSun"/>
          <w:noProof/>
          <w:snapToGrid/>
          <w:sz w:val="21"/>
          <w:szCs w:val="21"/>
        </w:rPr>
        <w:t>IPAS</w:t>
      </w:r>
      <w:r w:rsidRPr="0075413B">
        <w:rPr>
          <w:rFonts w:ascii="SimSun" w:eastAsia="SimSun" w:hAnsi="SimSun" w:cs="SimSun" w:hint="eastAsia"/>
          <w:noProof/>
          <w:snapToGrid/>
          <w:sz w:val="21"/>
          <w:szCs w:val="21"/>
        </w:rPr>
        <w:t>系统，采用新架构，包括创建一个现代化平台、增加定制选项、提高知识产权局自主权以及降低长期支助成本；</w:t>
      </w:r>
    </w:p>
    <w:p w14:paraId="29C56614" w14:textId="6243082B" w:rsidR="001E3F62" w:rsidRPr="0075413B" w:rsidRDefault="000E3C4C" w:rsidP="00C7108D">
      <w:pPr>
        <w:pStyle w:val="31"/>
        <w:numPr>
          <w:ilvl w:val="0"/>
          <w:numId w:val="38"/>
        </w:numPr>
        <w:spacing w:afterLines="50" w:after="120" w:line="340" w:lineRule="atLeast"/>
        <w:ind w:left="440" w:hanging="440"/>
        <w:jc w:val="both"/>
        <w:rPr>
          <w:rFonts w:ascii="SimSun" w:eastAsia="SimSun" w:hAnsi="SimSun" w:cs="SimSun"/>
          <w:noProof/>
          <w:snapToGrid/>
          <w:sz w:val="21"/>
          <w:szCs w:val="21"/>
        </w:rPr>
      </w:pPr>
      <w:r>
        <w:rPr>
          <w:rFonts w:ascii="SimSun" w:eastAsia="SimSun" w:hAnsi="SimSun" w:cs="SimSun"/>
          <w:noProof/>
          <w:snapToGrid/>
          <w:sz w:val="21"/>
          <w:szCs w:val="21"/>
        </w:rPr>
        <w:drawing>
          <wp:anchor distT="0" distB="0" distL="114300" distR="114300" simplePos="0" relativeHeight="251793408" behindDoc="0" locked="0" layoutInCell="1" allowOverlap="1" wp14:anchorId="0CD5EE7B" wp14:editId="36D77ECC">
            <wp:simplePos x="0" y="0"/>
            <wp:positionH relativeFrom="column">
              <wp:posOffset>4528820</wp:posOffset>
            </wp:positionH>
            <wp:positionV relativeFrom="paragraph">
              <wp:posOffset>271145</wp:posOffset>
            </wp:positionV>
            <wp:extent cx="1205865" cy="1163955"/>
            <wp:effectExtent l="0" t="0" r="0" b="0"/>
            <wp:wrapSquare wrapText="bothSides"/>
            <wp:docPr id="1149" name="图片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计划15.PNG"/>
                    <pic:cNvPicPr/>
                  </pic:nvPicPr>
                  <pic:blipFill rotWithShape="1">
                    <a:blip r:embed="rId188">
                      <a:extLst>
                        <a:ext uri="{28A0092B-C50C-407E-A947-70E740481C1C}">
                          <a14:useLocalDpi xmlns:a14="http://schemas.microsoft.com/office/drawing/2010/main" val="0"/>
                        </a:ext>
                      </a:extLst>
                    </a:blip>
                    <a:srcRect l="18675" t="18685" r="29820" b="24222"/>
                    <a:stretch/>
                  </pic:blipFill>
                  <pic:spPr bwMode="auto">
                    <a:xfrm>
                      <a:off x="0" y="0"/>
                      <a:ext cx="1205865" cy="1163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3F62" w:rsidRPr="0075413B">
        <w:rPr>
          <w:rFonts w:ascii="SimSun" w:eastAsia="SimSun" w:hAnsi="SimSun" w:cs="SimSun" w:hint="eastAsia"/>
          <w:noProof/>
          <w:snapToGrid/>
          <w:sz w:val="21"/>
          <w:szCs w:val="21"/>
        </w:rPr>
        <w:t>通过强化在线服务模块（</w:t>
      </w:r>
      <w:r w:rsidR="001E3F62" w:rsidRPr="0075413B">
        <w:rPr>
          <w:rFonts w:ascii="SimSun" w:eastAsia="SimSun" w:hAnsi="SimSun" w:cs="SimSun"/>
          <w:noProof/>
          <w:snapToGrid/>
          <w:sz w:val="21"/>
          <w:szCs w:val="21"/>
        </w:rPr>
        <w:t>WIPO File</w:t>
      </w:r>
      <w:r w:rsidR="001E3F62" w:rsidRPr="0075413B">
        <w:rPr>
          <w:rFonts w:ascii="SimSun" w:eastAsia="SimSun" w:hAnsi="SimSun" w:cs="SimSun" w:hint="eastAsia"/>
          <w:noProof/>
          <w:snapToGrid/>
          <w:sz w:val="21"/>
          <w:szCs w:val="21"/>
        </w:rPr>
        <w:t>和</w:t>
      </w:r>
      <w:r w:rsidR="001E3F62" w:rsidRPr="0075413B">
        <w:rPr>
          <w:rFonts w:ascii="SimSun" w:eastAsia="SimSun" w:hAnsi="SimSun" w:cs="SimSun"/>
          <w:noProof/>
          <w:snapToGrid/>
          <w:sz w:val="21"/>
          <w:szCs w:val="21"/>
        </w:rPr>
        <w:t>WIPO Publish</w:t>
      </w:r>
      <w:r w:rsidR="001E3F62" w:rsidRPr="0075413B">
        <w:rPr>
          <w:rFonts w:ascii="SimSun" w:eastAsia="SimSun" w:hAnsi="SimSun" w:cs="SimSun" w:hint="eastAsia"/>
          <w:noProof/>
          <w:snapToGrid/>
          <w:sz w:val="21"/>
          <w:szCs w:val="21"/>
        </w:rPr>
        <w:t>）并将其与</w:t>
      </w:r>
      <w:r w:rsidR="001E3F62" w:rsidRPr="0075413B">
        <w:rPr>
          <w:rFonts w:ascii="SimSun" w:eastAsia="SimSun" w:hAnsi="SimSun" w:cs="SimSun"/>
          <w:noProof/>
          <w:snapToGrid/>
          <w:sz w:val="21"/>
          <w:szCs w:val="21"/>
        </w:rPr>
        <w:t>IPAS</w:t>
      </w:r>
      <w:r w:rsidR="001E3F62" w:rsidRPr="0075413B">
        <w:rPr>
          <w:rFonts w:ascii="SimSun" w:eastAsia="SimSun" w:hAnsi="SimSun" w:cs="SimSun" w:hint="eastAsia"/>
          <w:noProof/>
          <w:snapToGrid/>
          <w:sz w:val="21"/>
          <w:szCs w:val="21"/>
        </w:rPr>
        <w:t>进行整合，为知识产权局提供全面的在线和无纸化服务；</w:t>
      </w:r>
    </w:p>
    <w:p w14:paraId="14E9CDB5" w14:textId="3379C9E4" w:rsidR="001E3F62" w:rsidRPr="0075413B" w:rsidRDefault="001E3F62" w:rsidP="00C7108D">
      <w:pPr>
        <w:pStyle w:val="31"/>
        <w:numPr>
          <w:ilvl w:val="0"/>
          <w:numId w:val="38"/>
        </w:numPr>
        <w:spacing w:afterLines="50" w:after="120" w:line="340" w:lineRule="atLeast"/>
        <w:ind w:left="440" w:hanging="440"/>
        <w:jc w:val="both"/>
        <w:rPr>
          <w:rFonts w:ascii="SimSun" w:eastAsia="SimSun" w:hAnsi="SimSun" w:cs="SimSun"/>
          <w:noProof/>
          <w:snapToGrid/>
          <w:sz w:val="21"/>
          <w:szCs w:val="21"/>
        </w:rPr>
      </w:pPr>
      <w:r w:rsidRPr="0075413B">
        <w:rPr>
          <w:rFonts w:ascii="SimSun" w:eastAsia="SimSun" w:hAnsi="SimSun" w:cs="SimSun" w:hint="eastAsia"/>
          <w:noProof/>
          <w:snapToGrid/>
          <w:sz w:val="21"/>
          <w:szCs w:val="21"/>
        </w:rPr>
        <w:t>通过更具体的培训讲习班和旨在认证</w:t>
      </w:r>
      <w:r w:rsidRPr="0075413B">
        <w:rPr>
          <w:rFonts w:ascii="SimSun" w:eastAsia="SimSun" w:hAnsi="SimSun" w:cs="SimSun"/>
          <w:noProof/>
          <w:snapToGrid/>
          <w:sz w:val="21"/>
          <w:szCs w:val="21"/>
        </w:rPr>
        <w:t>WIPO</w:t>
      </w:r>
      <w:r w:rsidRPr="0075413B">
        <w:rPr>
          <w:rFonts w:ascii="SimSun" w:eastAsia="SimSun" w:hAnsi="SimSun" w:cs="SimSun" w:hint="eastAsia"/>
          <w:noProof/>
          <w:snapToGrid/>
          <w:sz w:val="21"/>
          <w:szCs w:val="21"/>
        </w:rPr>
        <w:t>产品使用专家的在线课程，加强培训和知识转让活动；</w:t>
      </w:r>
    </w:p>
    <w:p w14:paraId="68855452" w14:textId="77777777" w:rsidR="001E3F62" w:rsidRPr="0075413B" w:rsidRDefault="001E3F62" w:rsidP="00C7108D">
      <w:pPr>
        <w:pStyle w:val="31"/>
        <w:numPr>
          <w:ilvl w:val="0"/>
          <w:numId w:val="38"/>
        </w:numPr>
        <w:spacing w:afterLines="50" w:after="120" w:line="340" w:lineRule="atLeast"/>
        <w:ind w:left="440" w:hanging="440"/>
        <w:jc w:val="both"/>
        <w:rPr>
          <w:rFonts w:ascii="SimSun" w:eastAsia="SimSun" w:hAnsi="SimSun" w:cs="SimSun"/>
          <w:noProof/>
          <w:snapToGrid/>
          <w:sz w:val="21"/>
          <w:szCs w:val="21"/>
        </w:rPr>
      </w:pPr>
      <w:r w:rsidRPr="0075413B">
        <w:rPr>
          <w:rFonts w:ascii="SimSun" w:eastAsia="SimSun" w:hAnsi="SimSun" w:cs="SimSun" w:hint="eastAsia"/>
          <w:noProof/>
          <w:snapToGrid/>
          <w:sz w:val="21"/>
          <w:szCs w:val="21"/>
        </w:rPr>
        <w:t>进一步侧重知识产权局工作人员能力建设，使之更好地利用</w:t>
      </w:r>
      <w:r w:rsidRPr="0075413B">
        <w:rPr>
          <w:rFonts w:ascii="SimSun" w:eastAsia="SimSun" w:hAnsi="SimSun" w:cs="SimSun"/>
          <w:noProof/>
          <w:snapToGrid/>
          <w:sz w:val="21"/>
          <w:szCs w:val="21"/>
        </w:rPr>
        <w:t>WIPO</w:t>
      </w:r>
      <w:r w:rsidRPr="0075413B">
        <w:rPr>
          <w:rFonts w:ascii="SimSun" w:eastAsia="SimSun" w:hAnsi="SimSun" w:cs="SimSun" w:hint="eastAsia"/>
          <w:noProof/>
          <w:snapToGrid/>
          <w:sz w:val="21"/>
          <w:szCs w:val="21"/>
        </w:rPr>
        <w:t>提供的工具，以提高其审查能力；</w:t>
      </w:r>
    </w:p>
    <w:p w14:paraId="5E00B723" w14:textId="77777777" w:rsidR="001E3F62" w:rsidRPr="0075413B" w:rsidRDefault="001E3F62" w:rsidP="00C7108D">
      <w:pPr>
        <w:pStyle w:val="31"/>
        <w:numPr>
          <w:ilvl w:val="0"/>
          <w:numId w:val="38"/>
        </w:numPr>
        <w:spacing w:afterLines="50" w:after="120" w:line="340" w:lineRule="atLeast"/>
        <w:ind w:left="440" w:hanging="440"/>
        <w:jc w:val="both"/>
        <w:rPr>
          <w:rFonts w:ascii="SimSun" w:eastAsia="SimSun" w:hAnsi="SimSun" w:cs="SimSun"/>
          <w:noProof/>
          <w:snapToGrid/>
          <w:sz w:val="21"/>
          <w:szCs w:val="21"/>
        </w:rPr>
      </w:pPr>
      <w:r w:rsidRPr="0075413B">
        <w:rPr>
          <w:rFonts w:ascii="SimSun" w:eastAsia="SimSun" w:hAnsi="SimSun" w:cs="SimSun" w:hint="eastAsia"/>
          <w:noProof/>
          <w:snapToGrid/>
          <w:sz w:val="21"/>
          <w:szCs w:val="21"/>
        </w:rPr>
        <w:t>综合利用</w:t>
      </w:r>
      <w:r w:rsidRPr="0075413B">
        <w:rPr>
          <w:rFonts w:ascii="SimSun" w:eastAsia="SimSun" w:hAnsi="SimSun" w:cs="SimSun"/>
          <w:noProof/>
          <w:snapToGrid/>
          <w:sz w:val="21"/>
          <w:szCs w:val="21"/>
        </w:rPr>
        <w:t>WIPO</w:t>
      </w:r>
      <w:r w:rsidRPr="0075413B">
        <w:rPr>
          <w:rFonts w:ascii="SimSun" w:eastAsia="SimSun" w:hAnsi="SimSun" w:cs="SimSun" w:hint="eastAsia"/>
          <w:noProof/>
          <w:snapToGrid/>
          <w:sz w:val="21"/>
          <w:szCs w:val="21"/>
        </w:rPr>
        <w:t>工作人员、外部承包商和当地专家，完善各知识产权局内的项目部署和支助进程；</w:t>
      </w:r>
    </w:p>
    <w:p w14:paraId="5C7EA263" w14:textId="77777777" w:rsidR="001E3F62" w:rsidRPr="0075413B" w:rsidRDefault="001E3F62" w:rsidP="00C7108D">
      <w:pPr>
        <w:pStyle w:val="31"/>
        <w:numPr>
          <w:ilvl w:val="0"/>
          <w:numId w:val="38"/>
        </w:numPr>
        <w:spacing w:afterLines="50" w:after="120" w:line="340" w:lineRule="atLeast"/>
        <w:ind w:left="440" w:hanging="440"/>
        <w:jc w:val="both"/>
        <w:rPr>
          <w:rFonts w:ascii="SimSun" w:eastAsia="SimSun" w:hAnsi="SimSun" w:cs="SimSun"/>
          <w:noProof/>
          <w:snapToGrid/>
          <w:sz w:val="21"/>
          <w:szCs w:val="21"/>
        </w:rPr>
      </w:pPr>
      <w:r w:rsidRPr="0075413B">
        <w:rPr>
          <w:rFonts w:ascii="SimSun" w:eastAsia="SimSun" w:hAnsi="SimSun" w:cs="SimSun" w:hint="eastAsia"/>
          <w:noProof/>
          <w:snapToGrid/>
          <w:sz w:val="21"/>
          <w:szCs w:val="21"/>
        </w:rPr>
        <w:t>组建一个由所有地区的代表组成的咨询小组，完善各知识产权局的反馈意见，包括关于本工作计划未来发展方向的反馈意见；</w:t>
      </w:r>
    </w:p>
    <w:p w14:paraId="0128A6A8" w14:textId="77777777" w:rsidR="001E3F62" w:rsidRPr="0075413B" w:rsidRDefault="001E3F62" w:rsidP="00C7108D">
      <w:pPr>
        <w:pStyle w:val="31"/>
        <w:numPr>
          <w:ilvl w:val="0"/>
          <w:numId w:val="38"/>
        </w:numPr>
        <w:spacing w:afterLines="50" w:after="120" w:line="340" w:lineRule="atLeast"/>
        <w:ind w:left="440" w:hanging="440"/>
        <w:jc w:val="both"/>
        <w:rPr>
          <w:rFonts w:ascii="SimSun" w:eastAsia="SimSun" w:hAnsi="SimSun" w:cs="SimSun"/>
          <w:noProof/>
          <w:snapToGrid/>
          <w:sz w:val="21"/>
          <w:szCs w:val="21"/>
        </w:rPr>
      </w:pPr>
      <w:r w:rsidRPr="0075413B">
        <w:rPr>
          <w:rFonts w:ascii="SimSun" w:eastAsia="SimSun" w:hAnsi="SimSun" w:cs="SimSun" w:hint="eastAsia"/>
          <w:noProof/>
          <w:snapToGrid/>
          <w:sz w:val="21"/>
          <w:szCs w:val="21"/>
        </w:rPr>
        <w:t>本两年期内至少在8个</w:t>
      </w:r>
      <w:r w:rsidRPr="0075413B">
        <w:rPr>
          <w:rFonts w:ascii="SimSun" w:eastAsia="SimSun" w:hAnsi="SimSun" w:cs="SimSun"/>
          <w:noProof/>
          <w:snapToGrid/>
          <w:sz w:val="21"/>
          <w:szCs w:val="21"/>
        </w:rPr>
        <w:t>CMO</w:t>
      </w:r>
      <w:r w:rsidRPr="0075413B">
        <w:rPr>
          <w:rFonts w:ascii="SimSun" w:eastAsia="SimSun" w:hAnsi="SimSun" w:cs="SimSun" w:hint="eastAsia"/>
          <w:noProof/>
          <w:snapToGrid/>
          <w:sz w:val="21"/>
          <w:szCs w:val="21"/>
        </w:rPr>
        <w:t>内部署</w:t>
      </w:r>
      <w:r w:rsidRPr="0075413B">
        <w:rPr>
          <w:rFonts w:ascii="SimSun" w:eastAsia="SimSun" w:hAnsi="SimSun" w:cs="SimSun"/>
          <w:noProof/>
          <w:snapToGrid/>
          <w:sz w:val="21"/>
          <w:szCs w:val="21"/>
        </w:rPr>
        <w:t>WIPO Connect</w:t>
      </w:r>
      <w:r w:rsidRPr="0075413B">
        <w:rPr>
          <w:rFonts w:ascii="SimSun" w:eastAsia="SimSun" w:hAnsi="SimSun" w:cs="SimSun" w:hint="eastAsia"/>
          <w:noProof/>
          <w:snapToGrid/>
          <w:sz w:val="21"/>
          <w:szCs w:val="21"/>
        </w:rPr>
        <w:t>解决方案，并进一步强化该系统，以确保其长期可持续性；</w:t>
      </w:r>
    </w:p>
    <w:p w14:paraId="5AFD1585" w14:textId="3E5E6258" w:rsidR="001E3F62" w:rsidRDefault="001E3F62" w:rsidP="00C7108D">
      <w:pPr>
        <w:pStyle w:val="31"/>
        <w:numPr>
          <w:ilvl w:val="0"/>
          <w:numId w:val="38"/>
        </w:numPr>
        <w:spacing w:afterLines="50" w:after="120" w:line="340" w:lineRule="atLeast"/>
        <w:ind w:left="440" w:hanging="440"/>
        <w:jc w:val="both"/>
        <w:rPr>
          <w:rFonts w:ascii="SimSun" w:eastAsia="SimSun" w:hAnsi="SimSun" w:cs="SimSun"/>
          <w:noProof/>
          <w:snapToGrid/>
          <w:sz w:val="21"/>
          <w:szCs w:val="21"/>
        </w:rPr>
      </w:pPr>
      <w:r w:rsidRPr="0075413B">
        <w:rPr>
          <w:rFonts w:ascii="SimSun" w:eastAsia="SimSun" w:hAnsi="SimSun" w:cs="SimSun" w:hint="eastAsia"/>
          <w:noProof/>
          <w:snapToGrid/>
          <w:sz w:val="21"/>
          <w:szCs w:val="21"/>
        </w:rPr>
        <w:t>根据用户的反馈进一步推广和完善</w:t>
      </w:r>
      <w:r w:rsidRPr="0075413B">
        <w:rPr>
          <w:rFonts w:ascii="SimSun" w:eastAsia="SimSun" w:hAnsi="SimSun" w:cs="SimSun"/>
          <w:noProof/>
          <w:snapToGrid/>
          <w:sz w:val="21"/>
          <w:szCs w:val="21"/>
        </w:rPr>
        <w:t>WIPO CASE</w:t>
      </w:r>
      <w:r w:rsidRPr="0075413B">
        <w:rPr>
          <w:rFonts w:ascii="SimSun" w:eastAsia="SimSun" w:hAnsi="SimSun" w:cs="SimSun" w:hint="eastAsia"/>
          <w:noProof/>
          <w:snapToGrid/>
          <w:sz w:val="21"/>
          <w:szCs w:val="21"/>
        </w:rPr>
        <w:t>，同时，通过鼓</w:t>
      </w:r>
      <w:r w:rsidR="00ED4840">
        <w:rPr>
          <w:rFonts w:ascii="SimSun" w:eastAsia="SimSun" w:hAnsi="SimSun" w:cs="SimSun" w:hint="eastAsia"/>
          <w:noProof/>
          <w:snapToGrid/>
          <w:sz w:val="21"/>
          <w:szCs w:val="21"/>
        </w:rPr>
        <w:t>励更多知识产权局加入以及提供培训和文件，确保该系统得到有效利用，</w:t>
      </w:r>
      <w:r w:rsidR="00ED4840" w:rsidRPr="00ED4840">
        <w:rPr>
          <w:rFonts w:ascii="SimSun" w:eastAsia="SimSun" w:hAnsi="SimSun" w:cs="SimSun"/>
          <w:noProof/>
          <w:snapToGrid/>
          <w:sz w:val="21"/>
          <w:szCs w:val="21"/>
        </w:rPr>
        <w:t>与各知识产权局探讨进一步加强向用户提供的增值服务的机会。</w:t>
      </w:r>
    </w:p>
    <w:tbl>
      <w:tblPr>
        <w:tblW w:w="9214" w:type="dxa"/>
        <w:tblLayout w:type="fixed"/>
        <w:tblCellMar>
          <w:top w:w="57" w:type="dxa"/>
        </w:tblCellMar>
        <w:tblLook w:val="01E0" w:firstRow="1" w:lastRow="1" w:firstColumn="1" w:lastColumn="1" w:noHBand="0" w:noVBand="0"/>
      </w:tblPr>
      <w:tblGrid>
        <w:gridCol w:w="9214"/>
      </w:tblGrid>
      <w:tr w:rsidR="001E3F62" w:rsidRPr="001D1E6F" w14:paraId="4C3BD320" w14:textId="77777777" w:rsidTr="00F936B5">
        <w:trPr>
          <w:trHeight w:val="424"/>
        </w:trPr>
        <w:tc>
          <w:tcPr>
            <w:tcW w:w="9214" w:type="dxa"/>
            <w:shd w:val="clear" w:color="auto" w:fill="C6D9F1"/>
            <w:tcMar>
              <w:top w:w="0" w:type="dxa"/>
            </w:tcMar>
            <w:vAlign w:val="center"/>
          </w:tcPr>
          <w:p w14:paraId="3A2F8631" w14:textId="26A600C6" w:rsidR="001E3F62" w:rsidRPr="00345706" w:rsidRDefault="001E3F62" w:rsidP="001E3F62">
            <w:pPr>
              <w:jc w:val="center"/>
              <w:rPr>
                <w:rFonts w:ascii="Times New Roman" w:eastAsia="SimHei" w:hAnsi="SimHei" w:cs="SimSun"/>
                <w:bCs/>
                <w:sz w:val="20"/>
                <w:lang w:val="zh-CN"/>
              </w:rPr>
            </w:pPr>
            <w:r w:rsidRPr="00F746D4">
              <w:rPr>
                <w:rFonts w:ascii="SimHei" w:eastAsia="SimHei" w:hAnsi="SimHei" w:cs="SimSun" w:hint="eastAsia"/>
                <w:caps/>
                <w:szCs w:val="21"/>
                <w:lang w:val="zh-CN" w:eastAsia="x-none"/>
              </w:rPr>
              <w:t>跨计划合作</w:t>
            </w:r>
          </w:p>
        </w:tc>
      </w:tr>
    </w:tbl>
    <w:p w14:paraId="47C460F7" w14:textId="420DBA58" w:rsidR="001E3F62" w:rsidRPr="001D1E6F" w:rsidRDefault="000E3C4C" w:rsidP="001E3F62">
      <w:pPr>
        <w:jc w:val="both"/>
        <w:rPr>
          <w:rFonts w:ascii="Times New Roman" w:hAnsi="Times New Roman"/>
          <w:color w:val="FF0000"/>
          <w:sz w:val="20"/>
          <w:lang w:eastAsia="zh-CN"/>
        </w:rPr>
      </w:pPr>
      <w:r>
        <w:rPr>
          <w:rFonts w:ascii="Times New Roman" w:hAnsi="Times New Roman"/>
          <w:noProof/>
          <w:color w:val="FF0000"/>
          <w:sz w:val="20"/>
          <w:lang w:eastAsia="zh-CN"/>
        </w:rPr>
        <w:drawing>
          <wp:anchor distT="0" distB="0" distL="114300" distR="114300" simplePos="0" relativeHeight="251795456" behindDoc="0" locked="0" layoutInCell="1" allowOverlap="1" wp14:anchorId="376261A4" wp14:editId="66CB1268">
            <wp:simplePos x="0" y="0"/>
            <wp:positionH relativeFrom="column">
              <wp:posOffset>1520825</wp:posOffset>
            </wp:positionH>
            <wp:positionV relativeFrom="paragraph">
              <wp:posOffset>62230</wp:posOffset>
            </wp:positionV>
            <wp:extent cx="2693670" cy="2428875"/>
            <wp:effectExtent l="0" t="0" r="0" b="9525"/>
            <wp:wrapTopAndBottom/>
            <wp:docPr id="1150" name="图片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合作15.PNG"/>
                    <pic:cNvPicPr/>
                  </pic:nvPicPr>
                  <pic:blipFill>
                    <a:blip r:embed="rId189">
                      <a:extLst>
                        <a:ext uri="{28A0092B-C50C-407E-A947-70E740481C1C}">
                          <a14:useLocalDpi xmlns:a14="http://schemas.microsoft.com/office/drawing/2010/main" val="0"/>
                        </a:ext>
                      </a:extLst>
                    </a:blip>
                    <a:stretch>
                      <a:fillRect/>
                    </a:stretch>
                  </pic:blipFill>
                  <pic:spPr>
                    <a:xfrm>
                      <a:off x="0" y="0"/>
                      <a:ext cx="2693670" cy="2428875"/>
                    </a:xfrm>
                    <a:prstGeom prst="rect">
                      <a:avLst/>
                    </a:prstGeom>
                  </pic:spPr>
                </pic:pic>
              </a:graphicData>
            </a:graphic>
            <wp14:sizeRelH relativeFrom="page">
              <wp14:pctWidth>0</wp14:pctWidth>
            </wp14:sizeRelH>
            <wp14:sizeRelV relativeFrom="page">
              <wp14:pctHeight>0</wp14:pctHeight>
            </wp14:sizeRelV>
          </wp:anchor>
        </w:drawing>
      </w:r>
    </w:p>
    <w:tbl>
      <w:tblPr>
        <w:tblW w:w="9214" w:type="dxa"/>
        <w:tblLayout w:type="fixed"/>
        <w:tblLook w:val="01E0" w:firstRow="1" w:lastRow="1" w:firstColumn="1" w:lastColumn="1" w:noHBand="0" w:noVBand="0"/>
      </w:tblPr>
      <w:tblGrid>
        <w:gridCol w:w="2267"/>
        <w:gridCol w:w="2268"/>
        <w:gridCol w:w="72"/>
        <w:gridCol w:w="2195"/>
        <w:gridCol w:w="2268"/>
        <w:gridCol w:w="144"/>
      </w:tblGrid>
      <w:tr w:rsidR="001E3F62" w:rsidRPr="001D1E6F" w14:paraId="33A353B4" w14:textId="77777777" w:rsidTr="00002673">
        <w:trPr>
          <w:trHeight w:val="425"/>
        </w:trPr>
        <w:tc>
          <w:tcPr>
            <w:tcW w:w="4607" w:type="dxa"/>
            <w:gridSpan w:val="3"/>
            <w:shd w:val="clear" w:color="auto" w:fill="C6D9F1"/>
            <w:vAlign w:val="center"/>
          </w:tcPr>
          <w:p w14:paraId="53C8CA75" w14:textId="77777777" w:rsidR="001E3F62" w:rsidRPr="00F746D4" w:rsidRDefault="001E3F62" w:rsidP="00F936B5">
            <w:pPr>
              <w:jc w:val="center"/>
              <w:rPr>
                <w:rFonts w:ascii="SimHei" w:eastAsia="SimHei" w:hAnsi="SimHei" w:cs="SimSun"/>
                <w:caps/>
                <w:szCs w:val="21"/>
                <w:lang w:val="zh-CN" w:eastAsia="x-none"/>
              </w:rPr>
            </w:pPr>
            <w:r w:rsidRPr="00F746D4">
              <w:rPr>
                <w:rFonts w:ascii="SimHei" w:eastAsia="SimHei" w:hAnsi="SimHei" w:cs="SimSun" w:hint="eastAsia"/>
                <w:caps/>
                <w:szCs w:val="21"/>
                <w:lang w:val="zh-CN" w:eastAsia="x-none"/>
              </w:rPr>
              <w:lastRenderedPageBreak/>
              <w:t>风　险</w:t>
            </w:r>
          </w:p>
        </w:tc>
        <w:tc>
          <w:tcPr>
            <w:tcW w:w="4607" w:type="dxa"/>
            <w:gridSpan w:val="3"/>
            <w:shd w:val="clear" w:color="auto" w:fill="C6D9F1"/>
            <w:vAlign w:val="center"/>
          </w:tcPr>
          <w:p w14:paraId="590BC577" w14:textId="77777777" w:rsidR="001E3F62" w:rsidRPr="00F746D4" w:rsidRDefault="001E3F62" w:rsidP="00F936B5">
            <w:pPr>
              <w:jc w:val="center"/>
              <w:rPr>
                <w:rFonts w:ascii="SimHei" w:eastAsia="SimHei" w:hAnsi="SimHei" w:cs="SimSun"/>
                <w:caps/>
                <w:szCs w:val="21"/>
                <w:lang w:val="zh-CN"/>
              </w:rPr>
            </w:pPr>
            <w:r w:rsidRPr="00F746D4">
              <w:rPr>
                <w:rFonts w:ascii="SimHei" w:eastAsia="SimHei" w:hAnsi="SimHei" w:cs="SimSun" w:hint="eastAsia"/>
                <w:caps/>
                <w:szCs w:val="21"/>
                <w:lang w:val="zh-CN" w:eastAsia="x-none"/>
              </w:rPr>
              <w:t>缓减</w:t>
            </w:r>
            <w:r>
              <w:rPr>
                <w:rFonts w:ascii="SimHei" w:eastAsia="SimHei" w:hAnsi="SimHei" w:cs="SimSun" w:hint="eastAsia"/>
                <w:caps/>
                <w:szCs w:val="21"/>
                <w:lang w:val="zh-CN"/>
              </w:rPr>
              <w:t>风险的行动</w:t>
            </w:r>
          </w:p>
        </w:tc>
      </w:tr>
      <w:tr w:rsidR="001E3F62" w:rsidRPr="001D1E6F" w14:paraId="695BA113" w14:textId="77777777" w:rsidTr="00002673">
        <w:trPr>
          <w:trHeight w:val="540"/>
        </w:trPr>
        <w:tc>
          <w:tcPr>
            <w:tcW w:w="4607" w:type="dxa"/>
            <w:gridSpan w:val="3"/>
            <w:tcMar>
              <w:top w:w="113" w:type="dxa"/>
              <w:bottom w:w="0" w:type="dxa"/>
            </w:tcMar>
          </w:tcPr>
          <w:p w14:paraId="1BCEE254" w14:textId="77777777" w:rsidR="001E3F62" w:rsidRPr="00F746D4" w:rsidRDefault="001E3F62" w:rsidP="00F936B5">
            <w:pPr>
              <w:rPr>
                <w:sz w:val="18"/>
                <w:szCs w:val="18"/>
              </w:rPr>
            </w:pPr>
            <w:r w:rsidRPr="00F746D4">
              <w:rPr>
                <w:rFonts w:hint="eastAsia"/>
                <w:sz w:val="18"/>
                <w:szCs w:val="18"/>
              </w:rPr>
              <w:t>知</w:t>
            </w:r>
            <w:r w:rsidRPr="00F746D4">
              <w:rPr>
                <w:rFonts w:cs="SimSun" w:hint="eastAsia"/>
                <w:sz w:val="18"/>
                <w:szCs w:val="18"/>
              </w:rPr>
              <w:t>识产权</w:t>
            </w:r>
            <w:r w:rsidRPr="00F746D4">
              <w:rPr>
                <w:rFonts w:cs="MS Mincho" w:hint="eastAsia"/>
                <w:sz w:val="18"/>
                <w:szCs w:val="18"/>
              </w:rPr>
              <w:t>局没有能力</w:t>
            </w:r>
            <w:r w:rsidRPr="00F746D4">
              <w:rPr>
                <w:rFonts w:cs="SimSun" w:hint="eastAsia"/>
                <w:sz w:val="18"/>
                <w:szCs w:val="18"/>
              </w:rPr>
              <w:t>维护</w:t>
            </w:r>
            <w:r w:rsidRPr="00F746D4">
              <w:rPr>
                <w:rFonts w:cs="MS Mincho" w:hint="eastAsia"/>
                <w:sz w:val="18"/>
                <w:szCs w:val="18"/>
              </w:rPr>
              <w:t>和</w:t>
            </w:r>
            <w:r w:rsidRPr="00F746D4">
              <w:rPr>
                <w:rFonts w:cs="SimSun" w:hint="eastAsia"/>
                <w:sz w:val="18"/>
                <w:szCs w:val="18"/>
              </w:rPr>
              <w:t>维</w:t>
            </w:r>
            <w:r w:rsidRPr="00F746D4">
              <w:rPr>
                <w:rFonts w:cs="MS Mincho" w:hint="eastAsia"/>
                <w:sz w:val="18"/>
                <w:szCs w:val="18"/>
              </w:rPr>
              <w:t>持</w:t>
            </w:r>
            <w:r w:rsidRPr="00F746D4">
              <w:rPr>
                <w:sz w:val="18"/>
                <w:szCs w:val="18"/>
              </w:rPr>
              <w:t>WIPO</w:t>
            </w:r>
            <w:r w:rsidRPr="00F746D4">
              <w:rPr>
                <w:rFonts w:cs="SimSun" w:hint="eastAsia"/>
                <w:sz w:val="18"/>
                <w:szCs w:val="18"/>
              </w:rPr>
              <w:t>软</w:t>
            </w:r>
            <w:r w:rsidRPr="00F746D4">
              <w:rPr>
                <w:rFonts w:cs="MS Mincho" w:hint="eastAsia"/>
                <w:sz w:val="18"/>
                <w:szCs w:val="18"/>
              </w:rPr>
              <w:t>件系</w:t>
            </w:r>
            <w:r w:rsidRPr="00F746D4">
              <w:rPr>
                <w:rFonts w:cs="SimSun" w:hint="eastAsia"/>
                <w:sz w:val="18"/>
                <w:szCs w:val="18"/>
              </w:rPr>
              <w:t>统</w:t>
            </w:r>
            <w:r w:rsidRPr="00F746D4">
              <w:rPr>
                <w:rFonts w:cs="MS Mincho" w:hint="eastAsia"/>
                <w:sz w:val="18"/>
                <w:szCs w:val="18"/>
              </w:rPr>
              <w:t>的自支持式运作来用于本局自己的核心</w:t>
            </w:r>
            <w:r w:rsidRPr="00F746D4">
              <w:rPr>
                <w:rFonts w:cs="SimSun" w:hint="eastAsia"/>
                <w:sz w:val="18"/>
                <w:szCs w:val="18"/>
              </w:rPr>
              <w:t>业务</w:t>
            </w:r>
            <w:r w:rsidRPr="00F746D4">
              <w:rPr>
                <w:rFonts w:cs="MS Mincho" w:hint="eastAsia"/>
                <w:sz w:val="18"/>
                <w:szCs w:val="18"/>
              </w:rPr>
              <w:t>。</w:t>
            </w:r>
          </w:p>
        </w:tc>
        <w:tc>
          <w:tcPr>
            <w:tcW w:w="4607" w:type="dxa"/>
            <w:gridSpan w:val="3"/>
            <w:tcMar>
              <w:top w:w="113" w:type="dxa"/>
              <w:bottom w:w="0" w:type="dxa"/>
            </w:tcMar>
          </w:tcPr>
          <w:p w14:paraId="6ACD845C" w14:textId="77777777" w:rsidR="001E3F62" w:rsidRPr="00F746D4" w:rsidRDefault="001E3F62" w:rsidP="00F936B5">
            <w:pPr>
              <w:rPr>
                <w:rFonts w:ascii="Times New Roman" w:hAnsi="Times New Roman"/>
                <w:color w:val="FF0000"/>
                <w:sz w:val="18"/>
                <w:szCs w:val="18"/>
              </w:rPr>
            </w:pPr>
            <w:r w:rsidRPr="00F746D4">
              <w:rPr>
                <w:rFonts w:cs="MS Mincho" w:hint="eastAsia"/>
                <w:sz w:val="18"/>
                <w:szCs w:val="18"/>
              </w:rPr>
              <w:t>确保为本地的知识产权局人员开展培训。建立正规的软件支持和维护程序。</w:t>
            </w:r>
          </w:p>
        </w:tc>
      </w:tr>
      <w:tr w:rsidR="001E3F62" w:rsidRPr="001D1E6F" w14:paraId="73699278" w14:textId="77777777" w:rsidTr="00002673">
        <w:trPr>
          <w:trHeight w:val="820"/>
        </w:trPr>
        <w:tc>
          <w:tcPr>
            <w:tcW w:w="4607" w:type="dxa"/>
            <w:gridSpan w:val="3"/>
            <w:tcMar>
              <w:top w:w="113" w:type="dxa"/>
              <w:bottom w:w="0" w:type="dxa"/>
            </w:tcMar>
          </w:tcPr>
          <w:p w14:paraId="7B3F4611" w14:textId="77777777" w:rsidR="001E3F62" w:rsidRPr="00F746D4" w:rsidRDefault="001E3F62" w:rsidP="00F936B5">
            <w:pPr>
              <w:rPr>
                <w:rFonts w:ascii="Times New Roman" w:hAnsi="Times New Roman"/>
                <w:color w:val="FF0000"/>
                <w:sz w:val="18"/>
                <w:szCs w:val="18"/>
              </w:rPr>
            </w:pPr>
            <w:r w:rsidRPr="00F746D4">
              <w:rPr>
                <w:rFonts w:hint="eastAsia"/>
                <w:sz w:val="18"/>
                <w:szCs w:val="18"/>
              </w:rPr>
              <w:t>缺少实施</w:t>
            </w:r>
            <w:r w:rsidRPr="00F746D4">
              <w:rPr>
                <w:sz w:val="18"/>
                <w:szCs w:val="18"/>
              </w:rPr>
              <w:t>WCC</w:t>
            </w:r>
            <w:r w:rsidRPr="00F746D4">
              <w:rPr>
                <w:rFonts w:hint="eastAsia"/>
                <w:sz w:val="18"/>
                <w:szCs w:val="18"/>
              </w:rPr>
              <w:t>项目时可能需要的由相关利益攸关方所持有的技术和所有权信息，从而导致无法实现核心目标。</w:t>
            </w:r>
          </w:p>
        </w:tc>
        <w:tc>
          <w:tcPr>
            <w:tcW w:w="4607" w:type="dxa"/>
            <w:gridSpan w:val="3"/>
            <w:tcMar>
              <w:top w:w="113" w:type="dxa"/>
              <w:bottom w:w="0" w:type="dxa"/>
            </w:tcMar>
          </w:tcPr>
          <w:p w14:paraId="456FF728" w14:textId="77777777" w:rsidR="001E3F62" w:rsidRPr="00F746D4" w:rsidRDefault="001E3F62" w:rsidP="00F936B5">
            <w:pPr>
              <w:jc w:val="both"/>
              <w:rPr>
                <w:rFonts w:ascii="Times New Roman" w:hAnsi="Times New Roman"/>
                <w:color w:val="FF0000"/>
                <w:sz w:val="18"/>
                <w:szCs w:val="18"/>
              </w:rPr>
            </w:pPr>
            <w:r>
              <w:rPr>
                <w:rFonts w:cs="MS Mincho" w:hint="eastAsia"/>
                <w:sz w:val="18"/>
                <w:szCs w:val="18"/>
              </w:rPr>
              <w:t>邀请相关的利益攸关方</w:t>
            </w:r>
            <w:r w:rsidRPr="00F746D4">
              <w:rPr>
                <w:rFonts w:cs="MS Mincho" w:hint="eastAsia"/>
                <w:sz w:val="18"/>
                <w:szCs w:val="18"/>
              </w:rPr>
              <w:t>参加</w:t>
            </w:r>
            <w:r w:rsidRPr="00F746D4">
              <w:rPr>
                <w:rFonts w:cs="MS Mincho"/>
                <w:sz w:val="18"/>
                <w:szCs w:val="18"/>
              </w:rPr>
              <w:t>WCC</w:t>
            </w:r>
            <w:r w:rsidRPr="00F746D4">
              <w:rPr>
                <w:rFonts w:cs="MS Mincho" w:hint="eastAsia"/>
                <w:sz w:val="18"/>
                <w:szCs w:val="18"/>
              </w:rPr>
              <w:t>项目的业务专家组会议，分享有关信息。</w:t>
            </w:r>
          </w:p>
        </w:tc>
      </w:tr>
      <w:tr w:rsidR="001E3F62" w:rsidRPr="001D1E6F" w14:paraId="47D77A1F" w14:textId="77777777" w:rsidTr="00002673">
        <w:tblPrEx>
          <w:jc w:val="center"/>
          <w:tblLook w:val="00A0" w:firstRow="1" w:lastRow="0" w:firstColumn="1" w:lastColumn="0" w:noHBand="0" w:noVBand="0"/>
        </w:tblPrEx>
        <w:trPr>
          <w:gridAfter w:val="1"/>
          <w:wAfter w:w="144" w:type="dxa"/>
          <w:trHeight w:val="425"/>
          <w:tblHeader/>
          <w:jc w:val="center"/>
        </w:trPr>
        <w:tc>
          <w:tcPr>
            <w:tcW w:w="2267" w:type="dxa"/>
            <w:shd w:val="clear" w:color="000000" w:fill="C5D9F1"/>
            <w:vAlign w:val="center"/>
          </w:tcPr>
          <w:p w14:paraId="56189205" w14:textId="77777777" w:rsidR="001E3F62" w:rsidRPr="00F746D4" w:rsidRDefault="001E3F62" w:rsidP="00F936B5">
            <w:pPr>
              <w:jc w:val="center"/>
              <w:rPr>
                <w:rFonts w:ascii="SimHei" w:eastAsia="SimHei" w:hAnsi="SimHei" w:cs="SimSun"/>
                <w:caps/>
                <w:szCs w:val="21"/>
                <w:lang w:val="zh-CN" w:eastAsia="x-none"/>
              </w:rPr>
            </w:pPr>
            <w:r w:rsidRPr="00F746D4">
              <w:rPr>
                <w:rFonts w:ascii="SimHei" w:eastAsia="SimHei" w:hAnsi="SimHei" w:cs="SimSun" w:hint="eastAsia"/>
                <w:caps/>
                <w:szCs w:val="21"/>
                <w:lang w:val="zh-CN" w:eastAsia="x-none"/>
              </w:rPr>
              <w:t>预期成果</w:t>
            </w:r>
          </w:p>
        </w:tc>
        <w:tc>
          <w:tcPr>
            <w:tcW w:w="2268" w:type="dxa"/>
            <w:shd w:val="clear" w:color="000000" w:fill="C5D9F1"/>
            <w:vAlign w:val="center"/>
          </w:tcPr>
          <w:p w14:paraId="07A6BFD5" w14:textId="77777777" w:rsidR="001E3F62" w:rsidRPr="00F746D4" w:rsidRDefault="001E3F62" w:rsidP="00F936B5">
            <w:pPr>
              <w:jc w:val="center"/>
              <w:rPr>
                <w:rFonts w:ascii="SimHei" w:eastAsia="SimHei" w:hAnsi="SimHei" w:cs="SimSun"/>
                <w:caps/>
                <w:szCs w:val="21"/>
                <w:lang w:val="zh-CN" w:eastAsia="x-none"/>
              </w:rPr>
            </w:pPr>
            <w:r>
              <w:rPr>
                <w:rFonts w:ascii="SimHei" w:eastAsia="SimHei" w:hAnsi="SimHei" w:cs="SimSun" w:hint="eastAsia"/>
                <w:caps/>
                <w:szCs w:val="21"/>
                <w:lang w:val="zh-CN"/>
              </w:rPr>
              <w:t>绩效</w:t>
            </w:r>
            <w:r w:rsidRPr="00F746D4">
              <w:rPr>
                <w:rFonts w:ascii="SimHei" w:eastAsia="SimHei" w:hAnsi="SimHei" w:cs="SimSun" w:hint="eastAsia"/>
                <w:caps/>
                <w:szCs w:val="21"/>
                <w:lang w:val="zh-CN" w:eastAsia="x-none"/>
              </w:rPr>
              <w:t>指标</w:t>
            </w:r>
          </w:p>
        </w:tc>
        <w:tc>
          <w:tcPr>
            <w:tcW w:w="2267" w:type="dxa"/>
            <w:gridSpan w:val="2"/>
            <w:shd w:val="clear" w:color="000000" w:fill="C5D9F1"/>
            <w:vAlign w:val="center"/>
          </w:tcPr>
          <w:p w14:paraId="231A0514" w14:textId="77777777" w:rsidR="001E3F62" w:rsidRPr="00F746D4" w:rsidRDefault="001E3F62" w:rsidP="00F936B5">
            <w:pPr>
              <w:jc w:val="center"/>
              <w:rPr>
                <w:rFonts w:ascii="SimHei" w:eastAsia="SimHei" w:hAnsi="SimHei" w:cs="SimSun"/>
                <w:caps/>
                <w:szCs w:val="21"/>
                <w:lang w:val="zh-CN" w:eastAsia="x-none"/>
              </w:rPr>
            </w:pPr>
            <w:r w:rsidRPr="00F746D4">
              <w:rPr>
                <w:rFonts w:ascii="SimHei" w:eastAsia="SimHei" w:hAnsi="SimHei" w:cs="SimSun" w:hint="eastAsia"/>
                <w:caps/>
                <w:szCs w:val="21"/>
                <w:lang w:val="zh-CN" w:eastAsia="x-none"/>
              </w:rPr>
              <w:t>基　准</w:t>
            </w:r>
          </w:p>
        </w:tc>
        <w:tc>
          <w:tcPr>
            <w:tcW w:w="2268" w:type="dxa"/>
            <w:shd w:val="clear" w:color="000000" w:fill="C5D9F1"/>
            <w:vAlign w:val="center"/>
          </w:tcPr>
          <w:p w14:paraId="38419AAC" w14:textId="77777777" w:rsidR="001E3F62" w:rsidRPr="00F746D4" w:rsidRDefault="001E3F62" w:rsidP="00F936B5">
            <w:pPr>
              <w:jc w:val="center"/>
              <w:rPr>
                <w:rFonts w:ascii="SimHei" w:eastAsia="SimHei" w:hAnsi="SimHei" w:cs="SimSun"/>
                <w:caps/>
                <w:szCs w:val="21"/>
                <w:lang w:val="zh-CN" w:eastAsia="x-none"/>
              </w:rPr>
            </w:pPr>
            <w:r w:rsidRPr="00F746D4">
              <w:rPr>
                <w:rFonts w:ascii="SimHei" w:eastAsia="SimHei" w:hAnsi="SimHei" w:cs="SimSun" w:hint="eastAsia"/>
                <w:caps/>
                <w:szCs w:val="21"/>
                <w:lang w:val="zh-CN" w:eastAsia="x-none"/>
              </w:rPr>
              <w:t>目　标</w:t>
            </w:r>
          </w:p>
        </w:tc>
      </w:tr>
      <w:tr w:rsidR="001E3F62" w:rsidRPr="001D1E6F" w14:paraId="047F9D0E" w14:textId="77777777" w:rsidTr="00002673">
        <w:tblPrEx>
          <w:jc w:val="center"/>
          <w:tblLook w:val="00A0" w:firstRow="1" w:lastRow="0" w:firstColumn="1" w:lastColumn="0" w:noHBand="0" w:noVBand="0"/>
        </w:tblPrEx>
        <w:trPr>
          <w:gridAfter w:val="1"/>
          <w:wAfter w:w="144" w:type="dxa"/>
          <w:trHeight w:val="828"/>
          <w:jc w:val="center"/>
        </w:trPr>
        <w:tc>
          <w:tcPr>
            <w:tcW w:w="2267" w:type="dxa"/>
            <w:vMerge w:val="restart"/>
            <w:shd w:val="clear" w:color="000000" w:fill="FFFFFF"/>
            <w:tcMar>
              <w:top w:w="113" w:type="dxa"/>
            </w:tcMar>
          </w:tcPr>
          <w:p w14:paraId="3074D599" w14:textId="3BAFAB97" w:rsidR="001E3F62" w:rsidRPr="0075413B" w:rsidRDefault="001E3F62" w:rsidP="00F936B5">
            <w:pPr>
              <w:rPr>
                <w:sz w:val="18"/>
                <w:szCs w:val="18"/>
              </w:rPr>
            </w:pPr>
            <w:r w:rsidRPr="0075413B">
              <w:rPr>
                <w:rFonts w:cs="SimSun" w:hint="eastAsia"/>
                <w:sz w:val="18"/>
                <w:szCs w:val="18"/>
              </w:rPr>
              <w:t>四</w:t>
            </w:r>
            <w:r w:rsidRPr="0075413B">
              <w:rPr>
                <w:sz w:val="18"/>
                <w:szCs w:val="18"/>
              </w:rPr>
              <w:t>.4</w:t>
            </w:r>
            <w:r w:rsidRPr="001C50BB">
              <w:rPr>
                <w:rFonts w:hint="eastAsia"/>
                <w:sz w:val="18"/>
                <w:szCs w:val="18"/>
              </w:rPr>
              <w:t>知识产权局和其他知识产权机构的技术和知识基础设施得到加强，为各自的利益攸关方提供更好的服务</w:t>
            </w:r>
            <w:r w:rsidR="00C43E50">
              <w:rPr>
                <w:rFonts w:hint="eastAsia"/>
                <w:sz w:val="18"/>
                <w:szCs w:val="18"/>
              </w:rPr>
              <w:t>（</w:t>
            </w:r>
            <w:r w:rsidRPr="001C50BB">
              <w:rPr>
                <w:rFonts w:hint="eastAsia"/>
                <w:sz w:val="18"/>
                <w:szCs w:val="18"/>
              </w:rPr>
              <w:t>更划算、更快捷、更优质</w:t>
            </w:r>
            <w:r w:rsidR="00890F69">
              <w:rPr>
                <w:rFonts w:hint="eastAsia"/>
                <w:sz w:val="18"/>
                <w:szCs w:val="18"/>
              </w:rPr>
              <w:t>）</w:t>
            </w:r>
            <w:r w:rsidRPr="001C50BB">
              <w:rPr>
                <w:rFonts w:hint="eastAsia"/>
                <w:sz w:val="18"/>
                <w:szCs w:val="18"/>
              </w:rPr>
              <w:t>，知识产权行政管理取得更好成果</w:t>
            </w:r>
          </w:p>
          <w:p w14:paraId="7CD3BDB9" w14:textId="77777777" w:rsidR="001E3F62" w:rsidRPr="0075413B" w:rsidRDefault="001E3F62" w:rsidP="00F936B5">
            <w:pPr>
              <w:jc w:val="right"/>
              <w:rPr>
                <w:color w:val="FF0000"/>
                <w:sz w:val="18"/>
                <w:szCs w:val="18"/>
              </w:rPr>
            </w:pPr>
          </w:p>
        </w:tc>
        <w:tc>
          <w:tcPr>
            <w:tcW w:w="2268" w:type="dxa"/>
            <w:shd w:val="clear" w:color="000000" w:fill="FFFFFF"/>
            <w:tcMar>
              <w:top w:w="113" w:type="dxa"/>
            </w:tcMar>
          </w:tcPr>
          <w:p w14:paraId="62226D46" w14:textId="77777777" w:rsidR="001E3F62" w:rsidRPr="0075413B" w:rsidRDefault="001E3F62" w:rsidP="00F936B5">
            <w:pPr>
              <w:rPr>
                <w:color w:val="FF0000"/>
                <w:sz w:val="18"/>
                <w:szCs w:val="18"/>
              </w:rPr>
            </w:pPr>
            <w:r w:rsidRPr="0075413B">
              <w:rPr>
                <w:rFonts w:cs="SimSun" w:hint="eastAsia"/>
                <w:sz w:val="18"/>
                <w:szCs w:val="18"/>
              </w:rPr>
              <w:t>使用</w:t>
            </w:r>
            <w:r w:rsidRPr="0075413B">
              <w:rPr>
                <w:rFonts w:cs="SimSun"/>
                <w:sz w:val="18"/>
                <w:szCs w:val="18"/>
              </w:rPr>
              <w:t>WIPO</w:t>
            </w:r>
            <w:r w:rsidRPr="0075413B">
              <w:rPr>
                <w:rFonts w:cs="SimSun" w:hint="eastAsia"/>
                <w:sz w:val="18"/>
                <w:szCs w:val="18"/>
              </w:rPr>
              <w:t>基础设施平台的主管局数量</w:t>
            </w:r>
          </w:p>
        </w:tc>
        <w:tc>
          <w:tcPr>
            <w:tcW w:w="2267" w:type="dxa"/>
            <w:gridSpan w:val="2"/>
            <w:shd w:val="clear" w:color="000000" w:fill="FFFFFF"/>
            <w:tcMar>
              <w:top w:w="113" w:type="dxa"/>
            </w:tcMar>
          </w:tcPr>
          <w:p w14:paraId="5DC6F510" w14:textId="77777777" w:rsidR="001E3F62" w:rsidRPr="0075413B" w:rsidRDefault="001E3F62" w:rsidP="00F936B5">
            <w:pPr>
              <w:rPr>
                <w:rFonts w:cs="Times New Roman"/>
                <w:sz w:val="18"/>
                <w:szCs w:val="18"/>
              </w:rPr>
            </w:pPr>
            <w:r w:rsidRPr="0075413B">
              <w:rPr>
                <w:color w:val="000000"/>
                <w:sz w:val="18"/>
                <w:szCs w:val="18"/>
                <w:lang w:val="zh-CN"/>
              </w:rPr>
              <w:t>31</w:t>
            </w:r>
            <w:r w:rsidRPr="0075413B">
              <w:rPr>
                <w:rFonts w:cs="SimSun" w:hint="eastAsia"/>
                <w:color w:val="000000"/>
                <w:sz w:val="18"/>
                <w:szCs w:val="18"/>
                <w:lang w:val="zh-CN"/>
              </w:rPr>
              <w:t>个知识产权局（累计）（截至</w:t>
            </w:r>
            <w:r w:rsidRPr="0075413B">
              <w:rPr>
                <w:color w:val="000000"/>
                <w:sz w:val="18"/>
                <w:szCs w:val="18"/>
                <w:lang w:val="zh-CN"/>
              </w:rPr>
              <w:t>2017</w:t>
            </w:r>
            <w:r w:rsidRPr="0075413B">
              <w:rPr>
                <w:rFonts w:cs="SimSun" w:hint="eastAsia"/>
                <w:color w:val="000000"/>
                <w:sz w:val="18"/>
                <w:szCs w:val="18"/>
                <w:lang w:val="zh-CN"/>
              </w:rPr>
              <w:t>年</w:t>
            </w:r>
            <w:r w:rsidRPr="0075413B">
              <w:rPr>
                <w:color w:val="000000"/>
                <w:sz w:val="18"/>
                <w:szCs w:val="18"/>
                <w:lang w:val="zh-CN"/>
              </w:rPr>
              <w:t>1</w:t>
            </w:r>
            <w:r w:rsidRPr="0075413B">
              <w:rPr>
                <w:rFonts w:cs="SimSun" w:hint="eastAsia"/>
                <w:color w:val="000000"/>
                <w:sz w:val="18"/>
                <w:szCs w:val="18"/>
                <w:lang w:val="zh-CN"/>
              </w:rPr>
              <w:t>月）</w:t>
            </w:r>
          </w:p>
        </w:tc>
        <w:tc>
          <w:tcPr>
            <w:tcW w:w="2268" w:type="dxa"/>
            <w:shd w:val="clear" w:color="000000" w:fill="FFFFFF"/>
            <w:tcMar>
              <w:top w:w="113" w:type="dxa"/>
            </w:tcMar>
          </w:tcPr>
          <w:p w14:paraId="34B45076" w14:textId="77777777" w:rsidR="001E3F62" w:rsidRPr="0075413B" w:rsidRDefault="001E3F62" w:rsidP="00F936B5">
            <w:pPr>
              <w:rPr>
                <w:rFonts w:cs="Times New Roman"/>
                <w:sz w:val="18"/>
                <w:szCs w:val="18"/>
              </w:rPr>
            </w:pPr>
            <w:r w:rsidRPr="0075413B">
              <w:rPr>
                <w:color w:val="000000"/>
                <w:sz w:val="18"/>
                <w:szCs w:val="18"/>
                <w:lang w:val="zh-CN"/>
              </w:rPr>
              <w:t>40</w:t>
            </w:r>
            <w:r w:rsidRPr="0075413B">
              <w:rPr>
                <w:rFonts w:cs="SimSun" w:hint="eastAsia"/>
                <w:color w:val="000000"/>
                <w:sz w:val="18"/>
                <w:szCs w:val="18"/>
                <w:lang w:val="zh-CN"/>
              </w:rPr>
              <w:t>个（每两年期累计）</w:t>
            </w:r>
          </w:p>
        </w:tc>
      </w:tr>
      <w:tr w:rsidR="001E3F62" w:rsidRPr="001D1E6F" w14:paraId="62D26925" w14:textId="77777777" w:rsidTr="00002673">
        <w:tblPrEx>
          <w:jc w:val="center"/>
          <w:tblLook w:val="00A0" w:firstRow="1" w:lastRow="0" w:firstColumn="1" w:lastColumn="0" w:noHBand="0" w:noVBand="0"/>
        </w:tblPrEx>
        <w:trPr>
          <w:gridAfter w:val="1"/>
          <w:wAfter w:w="144" w:type="dxa"/>
          <w:trHeight w:val="801"/>
          <w:jc w:val="center"/>
        </w:trPr>
        <w:tc>
          <w:tcPr>
            <w:tcW w:w="2267" w:type="dxa"/>
            <w:vMerge/>
            <w:shd w:val="clear" w:color="000000" w:fill="FFFFFF"/>
            <w:tcMar>
              <w:top w:w="113" w:type="dxa"/>
            </w:tcMar>
            <w:vAlign w:val="bottom"/>
          </w:tcPr>
          <w:p w14:paraId="2EB8E1ED" w14:textId="77777777" w:rsidR="001E3F62" w:rsidRPr="0075413B" w:rsidRDefault="001E3F62" w:rsidP="00F936B5">
            <w:pPr>
              <w:jc w:val="right"/>
              <w:rPr>
                <w:color w:val="FF0000"/>
                <w:sz w:val="18"/>
                <w:szCs w:val="18"/>
              </w:rPr>
            </w:pPr>
          </w:p>
        </w:tc>
        <w:tc>
          <w:tcPr>
            <w:tcW w:w="2268" w:type="dxa"/>
            <w:shd w:val="clear" w:color="000000" w:fill="FFFFFF"/>
            <w:tcMar>
              <w:top w:w="113" w:type="dxa"/>
            </w:tcMar>
          </w:tcPr>
          <w:p w14:paraId="05C011A6" w14:textId="77777777" w:rsidR="001E3F62" w:rsidRPr="0075413B" w:rsidRDefault="001E3F62" w:rsidP="00F936B5">
            <w:pPr>
              <w:rPr>
                <w:rFonts w:cs="SimSun"/>
                <w:sz w:val="18"/>
                <w:szCs w:val="18"/>
              </w:rPr>
            </w:pPr>
            <w:r w:rsidRPr="0075413B">
              <w:rPr>
                <w:rFonts w:cs="SimSun" w:hint="eastAsia"/>
                <w:sz w:val="18"/>
                <w:szCs w:val="18"/>
              </w:rPr>
              <w:t>接受援助的知识产权局的平均服务水平</w:t>
            </w:r>
            <w:r w:rsidRPr="0075413B">
              <w:rPr>
                <w:rFonts w:cs="SimSun"/>
                <w:sz w:val="18"/>
                <w:szCs w:val="18"/>
              </w:rPr>
              <w:t>（</w:t>
            </w:r>
            <w:r w:rsidRPr="0075413B">
              <w:rPr>
                <w:rFonts w:cs="SimSun" w:hint="eastAsia"/>
                <w:sz w:val="18"/>
                <w:szCs w:val="18"/>
              </w:rPr>
              <w:t>从</w:t>
            </w:r>
            <w:r w:rsidRPr="0075413B">
              <w:rPr>
                <w:rFonts w:cs="SimSun"/>
                <w:sz w:val="18"/>
                <w:szCs w:val="18"/>
              </w:rPr>
              <w:t>1</w:t>
            </w:r>
            <w:r w:rsidRPr="0075413B">
              <w:rPr>
                <w:rFonts w:cs="SimSun" w:hint="eastAsia"/>
                <w:sz w:val="18"/>
                <w:szCs w:val="18"/>
              </w:rPr>
              <w:t>至</w:t>
            </w:r>
            <w:r w:rsidRPr="0075413B">
              <w:rPr>
                <w:rFonts w:cs="SimSun"/>
                <w:sz w:val="18"/>
                <w:szCs w:val="18"/>
              </w:rPr>
              <w:t>5</w:t>
            </w:r>
            <w:r w:rsidRPr="0075413B">
              <w:rPr>
                <w:rFonts w:cs="SimSun" w:hint="eastAsia"/>
                <w:sz w:val="18"/>
                <w:szCs w:val="18"/>
              </w:rPr>
              <w:t>加以分级</w:t>
            </w:r>
            <w:r w:rsidRPr="0075413B">
              <w:rPr>
                <w:rFonts w:cs="SimSun"/>
                <w:sz w:val="18"/>
                <w:szCs w:val="18"/>
              </w:rPr>
              <w:t>）</w:t>
            </w:r>
          </w:p>
        </w:tc>
        <w:tc>
          <w:tcPr>
            <w:tcW w:w="2267" w:type="dxa"/>
            <w:gridSpan w:val="2"/>
            <w:shd w:val="clear" w:color="000000" w:fill="FFFFFF"/>
            <w:tcMar>
              <w:top w:w="113" w:type="dxa"/>
            </w:tcMar>
          </w:tcPr>
          <w:p w14:paraId="3471CAE6" w14:textId="77777777" w:rsidR="001E3F62" w:rsidRPr="0075413B" w:rsidRDefault="001E3F62" w:rsidP="00F936B5">
            <w:pPr>
              <w:rPr>
                <w:rFonts w:cs="Times New Roman"/>
                <w:sz w:val="18"/>
                <w:szCs w:val="18"/>
              </w:rPr>
            </w:pPr>
            <w:r w:rsidRPr="0075413B">
              <w:rPr>
                <w:color w:val="000000"/>
                <w:sz w:val="18"/>
                <w:szCs w:val="18"/>
                <w:lang w:val="zh-CN"/>
              </w:rPr>
              <w:t>3.1</w:t>
            </w:r>
            <w:r w:rsidRPr="0075413B">
              <w:rPr>
                <w:rFonts w:hint="eastAsia"/>
                <w:color w:val="000000"/>
                <w:sz w:val="18"/>
                <w:szCs w:val="18"/>
                <w:lang w:val="zh-CN"/>
              </w:rPr>
              <w:t>个</w:t>
            </w:r>
            <w:r w:rsidRPr="0075413B">
              <w:rPr>
                <w:rFonts w:cs="SimSun" w:hint="eastAsia"/>
                <w:color w:val="000000"/>
                <w:sz w:val="18"/>
                <w:szCs w:val="18"/>
                <w:lang w:val="zh-CN"/>
              </w:rPr>
              <w:t>（</w:t>
            </w:r>
            <w:r w:rsidRPr="0075413B">
              <w:rPr>
                <w:color w:val="000000"/>
                <w:sz w:val="18"/>
                <w:szCs w:val="18"/>
                <w:lang w:val="zh-CN"/>
              </w:rPr>
              <w:t>2016</w:t>
            </w:r>
            <w:r w:rsidRPr="0075413B">
              <w:rPr>
                <w:rFonts w:cs="SimSun" w:hint="eastAsia"/>
                <w:color w:val="000000"/>
                <w:sz w:val="18"/>
                <w:szCs w:val="18"/>
                <w:lang w:val="zh-CN"/>
              </w:rPr>
              <w:t>年底）</w:t>
            </w:r>
          </w:p>
        </w:tc>
        <w:tc>
          <w:tcPr>
            <w:tcW w:w="2268" w:type="dxa"/>
            <w:shd w:val="clear" w:color="000000" w:fill="FFFFFF"/>
            <w:tcMar>
              <w:top w:w="113" w:type="dxa"/>
            </w:tcMar>
          </w:tcPr>
          <w:p w14:paraId="0C8198DF" w14:textId="77777777" w:rsidR="001E3F62" w:rsidRPr="0075413B" w:rsidRDefault="001E3F62" w:rsidP="00F936B5">
            <w:pPr>
              <w:rPr>
                <w:color w:val="000000"/>
                <w:sz w:val="18"/>
                <w:szCs w:val="18"/>
              </w:rPr>
            </w:pPr>
            <w:r w:rsidRPr="0075413B">
              <w:rPr>
                <w:color w:val="000000"/>
                <w:sz w:val="18"/>
                <w:szCs w:val="18"/>
              </w:rPr>
              <w:t>3.2</w:t>
            </w:r>
            <w:r w:rsidRPr="0075413B">
              <w:rPr>
                <w:rFonts w:hint="eastAsia"/>
                <w:color w:val="000000"/>
                <w:sz w:val="18"/>
                <w:szCs w:val="18"/>
              </w:rPr>
              <w:t>个</w:t>
            </w:r>
          </w:p>
        </w:tc>
      </w:tr>
      <w:tr w:rsidR="001E3F62" w:rsidRPr="001D1E6F" w14:paraId="4309C660" w14:textId="77777777" w:rsidTr="00002673">
        <w:tblPrEx>
          <w:jc w:val="center"/>
          <w:tblLook w:val="00A0" w:firstRow="1" w:lastRow="0" w:firstColumn="1" w:lastColumn="0" w:noHBand="0" w:noVBand="0"/>
        </w:tblPrEx>
        <w:trPr>
          <w:gridAfter w:val="1"/>
          <w:wAfter w:w="144" w:type="dxa"/>
          <w:trHeight w:val="1084"/>
          <w:jc w:val="center"/>
        </w:trPr>
        <w:tc>
          <w:tcPr>
            <w:tcW w:w="2267" w:type="dxa"/>
            <w:vMerge/>
            <w:shd w:val="clear" w:color="000000" w:fill="FFFFFF"/>
            <w:tcMar>
              <w:top w:w="113" w:type="dxa"/>
            </w:tcMar>
            <w:vAlign w:val="bottom"/>
          </w:tcPr>
          <w:p w14:paraId="3D188AE1" w14:textId="77777777" w:rsidR="001E3F62" w:rsidRPr="0075413B" w:rsidRDefault="001E3F62" w:rsidP="00F936B5">
            <w:pPr>
              <w:jc w:val="right"/>
              <w:rPr>
                <w:color w:val="FF0000"/>
                <w:sz w:val="18"/>
                <w:szCs w:val="18"/>
              </w:rPr>
            </w:pPr>
          </w:p>
        </w:tc>
        <w:tc>
          <w:tcPr>
            <w:tcW w:w="2268" w:type="dxa"/>
            <w:shd w:val="clear" w:color="000000" w:fill="FFFFFF"/>
            <w:tcMar>
              <w:top w:w="113" w:type="dxa"/>
            </w:tcMar>
          </w:tcPr>
          <w:p w14:paraId="7194BCCA" w14:textId="77777777" w:rsidR="001E3F62" w:rsidRPr="0075413B" w:rsidRDefault="001E3F62" w:rsidP="00F936B5">
            <w:pPr>
              <w:rPr>
                <w:color w:val="FF0000"/>
                <w:sz w:val="18"/>
                <w:szCs w:val="18"/>
              </w:rPr>
            </w:pPr>
            <w:r w:rsidRPr="0075413B">
              <w:rPr>
                <w:rFonts w:cs="SimSun" w:hint="eastAsia"/>
                <w:sz w:val="18"/>
                <w:szCs w:val="18"/>
              </w:rPr>
              <w:t>发展中国家和最不发达国家中，参与</w:t>
            </w:r>
            <w:r w:rsidRPr="0075413B">
              <w:rPr>
                <w:rFonts w:cs="SimSun"/>
                <w:sz w:val="18"/>
                <w:szCs w:val="18"/>
              </w:rPr>
              <w:t>WIPO</w:t>
            </w:r>
            <w:r w:rsidRPr="0075413B">
              <w:rPr>
                <w:rFonts w:cs="SimSun" w:hint="eastAsia"/>
                <w:sz w:val="18"/>
                <w:szCs w:val="18"/>
              </w:rPr>
              <w:t>所扶持的地区和全球网络的集体管理组织（</w:t>
            </w:r>
            <w:r w:rsidRPr="0075413B">
              <w:rPr>
                <w:rFonts w:cs="SimSun"/>
                <w:sz w:val="18"/>
                <w:szCs w:val="18"/>
              </w:rPr>
              <w:t>CMO</w:t>
            </w:r>
            <w:r w:rsidRPr="0075413B">
              <w:rPr>
                <w:rFonts w:cs="SimSun" w:hint="eastAsia"/>
                <w:sz w:val="18"/>
                <w:szCs w:val="18"/>
              </w:rPr>
              <w:t>）的数量</w:t>
            </w:r>
          </w:p>
        </w:tc>
        <w:tc>
          <w:tcPr>
            <w:tcW w:w="2267" w:type="dxa"/>
            <w:gridSpan w:val="2"/>
            <w:shd w:val="clear" w:color="000000" w:fill="FFFFFF"/>
            <w:tcMar>
              <w:top w:w="113" w:type="dxa"/>
            </w:tcMar>
          </w:tcPr>
          <w:p w14:paraId="721B9687" w14:textId="39520BF3" w:rsidR="001E3F62" w:rsidRPr="0075413B" w:rsidRDefault="001E3F62" w:rsidP="00F936B5">
            <w:pPr>
              <w:rPr>
                <w:rFonts w:cs="Times New Roman"/>
                <w:sz w:val="18"/>
                <w:szCs w:val="18"/>
              </w:rPr>
            </w:pPr>
            <w:r w:rsidRPr="0075413B">
              <w:rPr>
                <w:color w:val="000000"/>
                <w:sz w:val="18"/>
                <w:szCs w:val="18"/>
                <w:lang w:val="zh-CN"/>
              </w:rPr>
              <w:t>0</w:t>
            </w:r>
            <w:r w:rsidRPr="0075413B">
              <w:rPr>
                <w:rFonts w:cs="SimSun" w:hint="eastAsia"/>
                <w:color w:val="000000"/>
                <w:sz w:val="18"/>
                <w:szCs w:val="18"/>
                <w:lang w:val="zh-CN"/>
              </w:rPr>
              <w:t>（</w:t>
            </w:r>
            <w:r w:rsidRPr="0075413B">
              <w:rPr>
                <w:color w:val="000000"/>
                <w:sz w:val="18"/>
                <w:szCs w:val="18"/>
                <w:lang w:val="zh-CN"/>
              </w:rPr>
              <w:t>2016</w:t>
            </w:r>
            <w:r w:rsidRPr="0075413B">
              <w:rPr>
                <w:rFonts w:cs="SimSun" w:hint="eastAsia"/>
                <w:color w:val="000000"/>
                <w:sz w:val="18"/>
                <w:szCs w:val="18"/>
                <w:lang w:val="zh-CN"/>
              </w:rPr>
              <w:t>年底）</w:t>
            </w:r>
          </w:p>
        </w:tc>
        <w:tc>
          <w:tcPr>
            <w:tcW w:w="2268" w:type="dxa"/>
            <w:shd w:val="clear" w:color="000000" w:fill="FFFFFF"/>
            <w:tcMar>
              <w:top w:w="113" w:type="dxa"/>
            </w:tcMar>
          </w:tcPr>
          <w:p w14:paraId="276AB0B5" w14:textId="77777777" w:rsidR="001E3F62" w:rsidRPr="0075413B" w:rsidRDefault="001E3F62" w:rsidP="00F936B5">
            <w:pPr>
              <w:rPr>
                <w:rFonts w:cs="Times New Roman"/>
                <w:sz w:val="18"/>
                <w:szCs w:val="18"/>
              </w:rPr>
            </w:pPr>
            <w:r w:rsidRPr="0075413B">
              <w:rPr>
                <w:color w:val="000000"/>
                <w:sz w:val="18"/>
                <w:szCs w:val="18"/>
                <w:lang w:val="zh-CN"/>
              </w:rPr>
              <w:t>12</w:t>
            </w:r>
            <w:r w:rsidRPr="0075413B">
              <w:rPr>
                <w:rFonts w:cs="SimSun" w:hint="eastAsia"/>
                <w:color w:val="000000"/>
                <w:sz w:val="18"/>
                <w:szCs w:val="18"/>
                <w:lang w:val="zh-CN"/>
              </w:rPr>
              <w:t>个（每两年期累计）</w:t>
            </w:r>
          </w:p>
        </w:tc>
      </w:tr>
      <w:tr w:rsidR="001E3F62" w:rsidRPr="001D1E6F" w14:paraId="14936407" w14:textId="77777777" w:rsidTr="00F936B5">
        <w:tblPrEx>
          <w:tblCellMar>
            <w:top w:w="57" w:type="dxa"/>
          </w:tblCellMar>
        </w:tblPrEx>
        <w:trPr>
          <w:trHeight w:val="424"/>
        </w:trPr>
        <w:tc>
          <w:tcPr>
            <w:tcW w:w="9214" w:type="dxa"/>
            <w:gridSpan w:val="6"/>
            <w:shd w:val="clear" w:color="auto" w:fill="C6D9F1"/>
            <w:tcMar>
              <w:top w:w="0" w:type="dxa"/>
            </w:tcMar>
            <w:vAlign w:val="center"/>
          </w:tcPr>
          <w:p w14:paraId="493BC222" w14:textId="06512B49" w:rsidR="001E3F62" w:rsidRPr="00345706" w:rsidRDefault="001E3F62" w:rsidP="00F936B5">
            <w:pPr>
              <w:jc w:val="center"/>
              <w:rPr>
                <w:rFonts w:ascii="Times New Roman" w:eastAsia="SimHei" w:hAnsi="SimHei" w:cs="SimSun"/>
                <w:bCs/>
                <w:sz w:val="20"/>
                <w:lang w:val="zh-CN"/>
              </w:rPr>
            </w:pPr>
            <w:r w:rsidRPr="001E3F62">
              <w:rPr>
                <w:rFonts w:ascii="SimHei" w:eastAsia="SimHei" w:hAnsi="SimHei" w:cs="SimSun"/>
                <w:caps/>
                <w:szCs w:val="21"/>
                <w:lang w:val="zh-CN" w:eastAsia="x-none"/>
              </w:rPr>
              <w:t>计划15的资源</w:t>
            </w:r>
          </w:p>
        </w:tc>
      </w:tr>
    </w:tbl>
    <w:p w14:paraId="37C42FE5" w14:textId="77777777" w:rsidR="00186D77" w:rsidRDefault="00186D77" w:rsidP="00186D77">
      <w:pPr>
        <w:shd w:val="clear" w:color="auto" w:fill="FFFFFF"/>
        <w:suppressAutoHyphens/>
        <w:overflowPunct w:val="0"/>
        <w:spacing w:afterLines="50" w:after="120" w:line="340" w:lineRule="atLeast"/>
        <w:jc w:val="both"/>
        <w:rPr>
          <w:lang w:eastAsia="zh-CN"/>
        </w:rPr>
      </w:pPr>
      <w:r>
        <w:rPr>
          <w:lang w:eastAsia="zh-CN"/>
        </w:rPr>
        <w:t>15.1</w:t>
      </w:r>
      <w:r>
        <w:rPr>
          <w:lang w:eastAsia="zh-CN"/>
        </w:rPr>
        <w:tab/>
        <w:t>2018/19两年期本计划的资源总额比2016/17两年期核定预算增加了5.6%。</w:t>
      </w:r>
    </w:p>
    <w:p w14:paraId="2CB3260E" w14:textId="1994395F" w:rsidR="00186D77" w:rsidRDefault="00186D77" w:rsidP="00186D77">
      <w:pPr>
        <w:shd w:val="clear" w:color="auto" w:fill="FFFFFF"/>
        <w:suppressAutoHyphens/>
        <w:overflowPunct w:val="0"/>
        <w:spacing w:afterLines="50" w:after="120" w:line="340" w:lineRule="atLeast"/>
        <w:jc w:val="both"/>
        <w:rPr>
          <w:lang w:eastAsia="zh-CN"/>
        </w:rPr>
      </w:pPr>
      <w:r>
        <w:rPr>
          <w:lang w:eastAsia="zh-CN"/>
        </w:rPr>
        <w:t>15.2</w:t>
      </w:r>
      <w:r>
        <w:rPr>
          <w:lang w:eastAsia="zh-CN"/>
        </w:rPr>
        <w:tab/>
        <w:t>这一增加是以下因素所致：为国家知识产权局开发和重新设计IPAS套件部分应用的成本增加</w:t>
      </w:r>
      <w:r w:rsidR="00C43E50">
        <w:rPr>
          <w:lang w:eastAsia="zh-CN"/>
        </w:rPr>
        <w:t>（</w:t>
      </w:r>
      <w:r>
        <w:rPr>
          <w:lang w:eastAsia="zh-CN"/>
        </w:rPr>
        <w:t>人事和非人事资源</w:t>
      </w:r>
      <w:r w:rsidR="00890F69">
        <w:rPr>
          <w:lang w:eastAsia="zh-CN"/>
        </w:rPr>
        <w:t>）</w:t>
      </w:r>
      <w:r>
        <w:rPr>
          <w:lang w:eastAsia="zh-CN"/>
        </w:rPr>
        <w:t>；将WIPO Connect部署到其他集体管理组织；以及设立一个咨询小组，以更好地征求各知识产权局对工作计划未来发展方向的直接反馈意见</w:t>
      </w:r>
      <w:r w:rsidR="00C43E50">
        <w:rPr>
          <w:lang w:eastAsia="zh-CN"/>
        </w:rPr>
        <w:t>（</w:t>
      </w:r>
      <w:r>
        <w:rPr>
          <w:lang w:eastAsia="zh-CN"/>
        </w:rPr>
        <w:t>非人事资源</w:t>
      </w:r>
      <w:r w:rsidR="00890F69">
        <w:rPr>
          <w:lang w:eastAsia="zh-CN"/>
        </w:rPr>
        <w:t>）</w:t>
      </w:r>
      <w:r>
        <w:rPr>
          <w:lang w:eastAsia="zh-CN"/>
        </w:rPr>
        <w:t>。</w:t>
      </w:r>
    </w:p>
    <w:p w14:paraId="58D488B9" w14:textId="77777777" w:rsidR="00186D77" w:rsidRDefault="00186D77" w:rsidP="00186D77">
      <w:pPr>
        <w:shd w:val="clear" w:color="auto" w:fill="FFFFFF"/>
        <w:suppressAutoHyphens/>
        <w:overflowPunct w:val="0"/>
        <w:spacing w:afterLines="50" w:after="120" w:line="340" w:lineRule="atLeast"/>
        <w:jc w:val="both"/>
        <w:rPr>
          <w:lang w:eastAsia="zh-CN"/>
        </w:rPr>
      </w:pPr>
      <w:r>
        <w:rPr>
          <w:lang w:eastAsia="zh-CN"/>
        </w:rPr>
        <w:t>15.3</w:t>
      </w:r>
      <w:r>
        <w:rPr>
          <w:lang w:eastAsia="zh-CN"/>
        </w:rPr>
        <w:tab/>
        <w:t>与2016/17两年期调剂使用后预算相比，本计划所设员额数量增加了一个，这反映了对改进国家知识产权局内IPAS项目部署和支助工作一事的重视。</w:t>
      </w:r>
    </w:p>
    <w:p w14:paraId="1EF566F4" w14:textId="229FCB96" w:rsidR="00D17134" w:rsidRPr="00186D77" w:rsidRDefault="00186D77" w:rsidP="00186D77">
      <w:pPr>
        <w:shd w:val="clear" w:color="auto" w:fill="FFFFFF"/>
        <w:suppressAutoHyphens/>
        <w:overflowPunct w:val="0"/>
        <w:spacing w:afterLines="50" w:after="120" w:line="340" w:lineRule="atLeast"/>
        <w:jc w:val="both"/>
        <w:rPr>
          <w:lang w:eastAsia="zh-CN"/>
        </w:rPr>
      </w:pPr>
      <w:r>
        <w:rPr>
          <w:lang w:eastAsia="zh-CN"/>
        </w:rPr>
        <w:t>15.4</w:t>
      </w:r>
      <w:r>
        <w:rPr>
          <w:lang w:eastAsia="zh-CN"/>
        </w:rPr>
        <w:tab/>
        <w:t>本计划下与预期成果七.1</w:t>
      </w:r>
      <w:r w:rsidR="00C43E50">
        <w:rPr>
          <w:lang w:eastAsia="zh-CN"/>
        </w:rPr>
        <w:t>（</w:t>
      </w:r>
      <w:r>
        <w:rPr>
          <w:lang w:eastAsia="zh-CN"/>
        </w:rPr>
        <w:t>基于知识产权的平台</w:t>
      </w:r>
      <w:r w:rsidR="00890F69">
        <w:rPr>
          <w:lang w:eastAsia="zh-CN"/>
        </w:rPr>
        <w:t>）</w:t>
      </w:r>
      <w:r>
        <w:rPr>
          <w:lang w:eastAsia="zh-CN"/>
        </w:rPr>
        <w:t>相关的资源反映了对计划18</w:t>
      </w:r>
      <w:r w:rsidR="00C43E50">
        <w:rPr>
          <w:lang w:eastAsia="zh-CN"/>
        </w:rPr>
        <w:t>（</w:t>
      </w:r>
      <w:r>
        <w:rPr>
          <w:lang w:eastAsia="zh-CN"/>
        </w:rPr>
        <w:t>全球挑战</w:t>
      </w:r>
      <w:r w:rsidR="00890F69">
        <w:rPr>
          <w:lang w:eastAsia="zh-CN"/>
        </w:rPr>
        <w:t>）</w:t>
      </w:r>
      <w:r>
        <w:rPr>
          <w:lang w:eastAsia="zh-CN"/>
        </w:rPr>
        <w:t>中WIPO Green和WIPO Re:Search两个数据库的信息技术支助。</w:t>
      </w:r>
    </w:p>
    <w:p w14:paraId="7F002B8A" w14:textId="78ACADFD" w:rsidR="00186D1C" w:rsidRPr="00575D27" w:rsidRDefault="00ED1C0E" w:rsidP="00186D77">
      <w:pPr>
        <w:pStyle w:val="Body1"/>
        <w:keepNext/>
        <w:spacing w:beforeLines="100" w:before="240" w:line="340" w:lineRule="atLeast"/>
        <w:jc w:val="center"/>
        <w:rPr>
          <w:rFonts w:ascii="SimSun" w:eastAsia="SimSun" w:hAnsi="SimSun" w:cs="Arial"/>
          <w:b/>
          <w:sz w:val="21"/>
          <w:lang w:eastAsia="zh-CN"/>
        </w:rPr>
      </w:pPr>
      <w:r w:rsidRPr="00575D27">
        <w:rPr>
          <w:rFonts w:ascii="SimSun" w:eastAsia="SimSun" w:hAnsi="SimSun" w:cs="Arial" w:hint="eastAsia"/>
          <w:b/>
          <w:sz w:val="21"/>
          <w:lang w:eastAsia="zh-CN"/>
        </w:rPr>
        <w:t>计划</w:t>
      </w:r>
      <w:r w:rsidR="00186D1C" w:rsidRPr="00575D27">
        <w:rPr>
          <w:rFonts w:ascii="SimSun" w:eastAsia="SimSun" w:hAnsi="SimSun" w:cs="Arial" w:hint="eastAsia"/>
          <w:b/>
          <w:sz w:val="21"/>
          <w:lang w:eastAsia="zh-CN"/>
        </w:rPr>
        <w:t>15</w:t>
      </w:r>
      <w:r w:rsidR="008114D3" w:rsidRPr="00575D27">
        <w:rPr>
          <w:rFonts w:ascii="SimSun" w:eastAsia="SimSun" w:hAnsi="SimSun" w:cs="Arial" w:hint="eastAsia"/>
          <w:b/>
          <w:sz w:val="21"/>
          <w:lang w:eastAsia="zh-CN"/>
        </w:rPr>
        <w:t>：</w:t>
      </w:r>
      <w:r w:rsidR="00BE3FEF" w:rsidRPr="00575D27">
        <w:rPr>
          <w:rFonts w:ascii="SimSun" w:eastAsia="SimSun" w:hAnsi="SimSun" w:cs="Arial" w:hint="eastAsia"/>
          <w:b/>
          <w:sz w:val="21"/>
          <w:lang w:eastAsia="zh-CN"/>
        </w:rPr>
        <w:t>按成果开列的资源</w:t>
      </w:r>
    </w:p>
    <w:p w14:paraId="4493434B" w14:textId="5001F4FA" w:rsidR="00186D1C" w:rsidRPr="00D17134" w:rsidRDefault="00C43E50" w:rsidP="00E22698">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BE3FEF" w:rsidRPr="00D17134">
        <w:rPr>
          <w:rFonts w:ascii="KaiTi" w:eastAsia="KaiTi" w:hAnsi="KaiTi" w:cs="Arial" w:hint="eastAsia"/>
          <w:sz w:val="21"/>
          <w:lang w:eastAsia="zh-CN"/>
        </w:rPr>
        <w:t>单位：千瑞郎</w:t>
      </w:r>
      <w:r w:rsidR="00890F69">
        <w:rPr>
          <w:rFonts w:ascii="KaiTi" w:eastAsia="KaiTi" w:hAnsi="KaiTi" w:cs="Arial" w:hint="eastAsia"/>
          <w:sz w:val="21"/>
          <w:lang w:eastAsia="zh-CN"/>
        </w:rPr>
        <w:t>）</w:t>
      </w:r>
    </w:p>
    <w:p w14:paraId="60897F51" w14:textId="3B83C838" w:rsidR="00186D1C" w:rsidRPr="00BD31B3" w:rsidRDefault="00203AEF" w:rsidP="00575D27">
      <w:pPr>
        <w:pStyle w:val="Body1"/>
        <w:keepNext/>
        <w:spacing w:line="340" w:lineRule="atLeast"/>
        <w:jc w:val="center"/>
        <w:rPr>
          <w:lang w:eastAsia="zh-CN"/>
        </w:rPr>
      </w:pPr>
      <w:r w:rsidRPr="00203AEF">
        <w:rPr>
          <w:noProof/>
          <w:lang w:eastAsia="zh-CN"/>
        </w:rPr>
        <w:drawing>
          <wp:inline distT="0" distB="0" distL="0" distR="0" wp14:anchorId="09388AA1" wp14:editId="4E8766E9">
            <wp:extent cx="5724525" cy="1447800"/>
            <wp:effectExtent l="0" t="0" r="9525" b="0"/>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724525" cy="1447800"/>
                    </a:xfrm>
                    <a:prstGeom prst="rect">
                      <a:avLst/>
                    </a:prstGeom>
                    <a:noFill/>
                    <a:ln>
                      <a:noFill/>
                    </a:ln>
                  </pic:spPr>
                </pic:pic>
              </a:graphicData>
            </a:graphic>
          </wp:inline>
        </w:drawing>
      </w:r>
    </w:p>
    <w:p w14:paraId="3BAF5D00" w14:textId="61B81457" w:rsidR="00186D1C" w:rsidRPr="00BD31B3" w:rsidRDefault="00186D1C" w:rsidP="00F16B22">
      <w:pPr>
        <w:pStyle w:val="Body1"/>
        <w:spacing w:line="340" w:lineRule="atLeast"/>
        <w:jc w:val="center"/>
        <w:rPr>
          <w:lang w:eastAsia="zh-CN"/>
        </w:rPr>
      </w:pPr>
    </w:p>
    <w:p w14:paraId="0E138788" w14:textId="22FCD8AF" w:rsidR="00186D1C" w:rsidRPr="00575D27" w:rsidRDefault="00ED1C0E" w:rsidP="00575D27">
      <w:pPr>
        <w:pStyle w:val="Body1"/>
        <w:keepNext/>
        <w:spacing w:line="340" w:lineRule="atLeast"/>
        <w:jc w:val="center"/>
        <w:rPr>
          <w:rFonts w:ascii="SimSun" w:eastAsia="SimSun" w:hAnsi="SimSun" w:cs="Arial"/>
          <w:b/>
          <w:sz w:val="21"/>
          <w:lang w:eastAsia="zh-CN"/>
        </w:rPr>
      </w:pPr>
      <w:r w:rsidRPr="00575D27">
        <w:rPr>
          <w:rFonts w:ascii="SimSun" w:eastAsia="SimSun" w:hAnsi="SimSun" w:cs="Arial" w:hint="eastAsia"/>
          <w:b/>
          <w:sz w:val="21"/>
          <w:lang w:eastAsia="zh-CN"/>
        </w:rPr>
        <w:lastRenderedPageBreak/>
        <w:t>计划</w:t>
      </w:r>
      <w:r w:rsidR="00186D1C" w:rsidRPr="00575D27">
        <w:rPr>
          <w:rFonts w:ascii="SimSun" w:eastAsia="SimSun" w:hAnsi="SimSun" w:cs="Arial" w:hint="eastAsia"/>
          <w:b/>
          <w:sz w:val="21"/>
          <w:lang w:eastAsia="zh-CN"/>
        </w:rPr>
        <w:t>15</w:t>
      </w:r>
      <w:r w:rsidR="00105CA8" w:rsidRPr="00575D27">
        <w:rPr>
          <w:rFonts w:ascii="SimSun" w:eastAsia="SimSun" w:hAnsi="SimSun" w:cs="Arial" w:hint="eastAsia"/>
          <w:b/>
          <w:sz w:val="21"/>
          <w:lang w:eastAsia="zh-CN"/>
        </w:rPr>
        <w:t>：按支出用途开列的资源</w:t>
      </w:r>
    </w:p>
    <w:p w14:paraId="1E4323DB" w14:textId="4380E2FD" w:rsidR="00186D1C" w:rsidRPr="00D17134" w:rsidRDefault="00C43E50" w:rsidP="00E22698">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BE3FEF" w:rsidRPr="00D17134">
        <w:rPr>
          <w:rFonts w:ascii="KaiTi" w:eastAsia="KaiTi" w:hAnsi="KaiTi" w:cs="Arial" w:hint="eastAsia"/>
          <w:sz w:val="21"/>
          <w:lang w:eastAsia="zh-CN"/>
        </w:rPr>
        <w:t>单位：千瑞郎</w:t>
      </w:r>
      <w:r w:rsidR="00890F69">
        <w:rPr>
          <w:rFonts w:ascii="KaiTi" w:eastAsia="KaiTi" w:hAnsi="KaiTi" w:cs="Arial" w:hint="eastAsia"/>
          <w:sz w:val="21"/>
          <w:lang w:eastAsia="zh-CN"/>
        </w:rPr>
        <w:t>）</w:t>
      </w:r>
    </w:p>
    <w:p w14:paraId="10C34BEC" w14:textId="7A4874BD" w:rsidR="00186D1C" w:rsidRPr="00D04678" w:rsidRDefault="00203AEF" w:rsidP="00575D27">
      <w:pPr>
        <w:pStyle w:val="Body1"/>
        <w:keepNext/>
        <w:spacing w:line="340" w:lineRule="atLeast"/>
        <w:jc w:val="center"/>
        <w:rPr>
          <w:lang w:eastAsia="zh-CN"/>
        </w:rPr>
      </w:pPr>
      <w:r w:rsidRPr="00203AEF">
        <w:rPr>
          <w:noProof/>
          <w:lang w:eastAsia="zh-CN"/>
        </w:rPr>
        <w:drawing>
          <wp:inline distT="0" distB="0" distL="0" distR="0" wp14:anchorId="56294E17" wp14:editId="1D5FABA4">
            <wp:extent cx="5514975" cy="6096000"/>
            <wp:effectExtent l="0" t="0" r="9525" b="0"/>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514975" cy="6096000"/>
                    </a:xfrm>
                    <a:prstGeom prst="rect">
                      <a:avLst/>
                    </a:prstGeom>
                    <a:noFill/>
                    <a:ln>
                      <a:noFill/>
                    </a:ln>
                  </pic:spPr>
                </pic:pic>
              </a:graphicData>
            </a:graphic>
          </wp:inline>
        </w:drawing>
      </w:r>
    </w:p>
    <w:p w14:paraId="5381DAC3" w14:textId="7A15B7C6" w:rsidR="00186D1C" w:rsidRPr="00D04678" w:rsidRDefault="00186D1C" w:rsidP="00186D1C">
      <w:pPr>
        <w:jc w:val="center"/>
        <w:rPr>
          <w:lang w:eastAsia="zh-CN"/>
        </w:rPr>
      </w:pPr>
    </w:p>
    <w:p w14:paraId="72D1F0CB" w14:textId="77777777" w:rsidR="00DC6E70" w:rsidRDefault="00DC6E70">
      <w:pPr>
        <w:rPr>
          <w:lang w:eastAsia="zh-CN"/>
        </w:rPr>
        <w:sectPr w:rsidR="00DC6E70" w:rsidSect="00123B3C">
          <w:headerReference w:type="even" r:id="rId192"/>
          <w:headerReference w:type="default" r:id="rId193"/>
          <w:pgSz w:w="11907" w:h="16839" w:code="9"/>
          <w:pgMar w:top="624" w:right="1418" w:bottom="1361" w:left="1418" w:header="510" w:footer="1020" w:gutter="0"/>
          <w:cols w:space="720"/>
          <w:docGrid w:linePitch="360"/>
        </w:sectPr>
      </w:pPr>
    </w:p>
    <w:p w14:paraId="298DFEC5" w14:textId="563D1E5E" w:rsidR="005363E7" w:rsidRPr="006B098F" w:rsidRDefault="00514271" w:rsidP="006B098F">
      <w:pPr>
        <w:pStyle w:val="StyleHeading3ComplexItalic"/>
        <w:tabs>
          <w:tab w:val="clear" w:pos="1985"/>
          <w:tab w:val="left" w:pos="1843"/>
          <w:tab w:val="left" w:pos="2835"/>
        </w:tabs>
        <w:spacing w:afterLines="200" w:after="480" w:line="340" w:lineRule="atLeast"/>
        <w:ind w:left="1843" w:hanging="1843"/>
        <w:rPr>
          <w:rStyle w:val="StyleStyleHeading3ComplexItalicLatin12ptChar"/>
          <w:rFonts w:ascii="SimHei" w:eastAsia="SimHei" w:hAnsi="SimHei"/>
          <w:sz w:val="24"/>
          <w:lang w:eastAsia="zh-CN"/>
        </w:rPr>
      </w:pPr>
      <w:bookmarkStart w:id="48" w:name="_Toc367350592"/>
      <w:bookmarkStart w:id="49" w:name="_Toc482461805"/>
      <w:r w:rsidRPr="006B098F">
        <w:rPr>
          <w:rStyle w:val="StyleStyleHeading3ComplexItalicLatin12ptChar"/>
          <w:rFonts w:ascii="SimHei" w:eastAsia="SimHei" w:hAnsi="SimHei" w:hint="eastAsia"/>
          <w:sz w:val="24"/>
          <w:lang w:eastAsia="zh-CN"/>
        </w:rPr>
        <w:lastRenderedPageBreak/>
        <w:t>战略目标五</w:t>
      </w:r>
      <w:r w:rsidR="00584F84" w:rsidRPr="006B098F">
        <w:rPr>
          <w:rStyle w:val="StyleStyleHeading3ComplexItalicLatin12ptChar"/>
          <w:rFonts w:ascii="SimHei" w:eastAsia="SimHei" w:hAnsi="SimHei" w:hint="eastAsia"/>
          <w:sz w:val="24"/>
          <w:lang w:eastAsia="zh-CN"/>
        </w:rPr>
        <w:tab/>
      </w:r>
      <w:bookmarkEnd w:id="48"/>
      <w:r w:rsidRPr="006B098F">
        <w:rPr>
          <w:rStyle w:val="StyleStyleHeading3ComplexItalicLatin12ptChar"/>
          <w:rFonts w:ascii="SimHei" w:eastAsia="SimHei" w:hAnsi="SimHei" w:hint="eastAsia"/>
          <w:sz w:val="24"/>
          <w:lang w:eastAsia="zh-CN"/>
        </w:rPr>
        <w:t>为全世界提供知识产权信息与分析的参考源</w:t>
      </w:r>
      <w:bookmarkEnd w:id="49"/>
    </w:p>
    <w:tbl>
      <w:tblPr>
        <w:tblStyle w:val="af4"/>
        <w:tblW w:w="9214" w:type="dxa"/>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115" w:type="dxa"/>
          <w:left w:w="115" w:type="dxa"/>
          <w:bottom w:w="115" w:type="dxa"/>
          <w:right w:w="115" w:type="dxa"/>
        </w:tblCellMar>
        <w:tblLook w:val="04A0" w:firstRow="1" w:lastRow="0" w:firstColumn="1" w:lastColumn="0" w:noHBand="0" w:noVBand="1"/>
      </w:tblPr>
      <w:tblGrid>
        <w:gridCol w:w="2936"/>
        <w:gridCol w:w="3848"/>
        <w:gridCol w:w="2430"/>
      </w:tblGrid>
      <w:tr w:rsidR="00AB245A" w:rsidRPr="00B81C60" w14:paraId="18D900A0" w14:textId="77777777" w:rsidTr="00AD423A">
        <w:trPr>
          <w:trHeight w:val="302"/>
        </w:trPr>
        <w:tc>
          <w:tcPr>
            <w:tcW w:w="2936" w:type="dxa"/>
            <w:shd w:val="clear" w:color="auto" w:fill="B8CCE4" w:themeFill="accent1" w:themeFillTint="66"/>
            <w:vAlign w:val="center"/>
            <w:hideMark/>
          </w:tcPr>
          <w:p w14:paraId="5E58FA5B" w14:textId="77777777" w:rsidR="00AB245A" w:rsidRPr="00A72C9C" w:rsidRDefault="00AB245A" w:rsidP="00AD423A">
            <w:pPr>
              <w:jc w:val="center"/>
              <w:rPr>
                <w:rFonts w:ascii="SimHei" w:eastAsia="SimHei" w:hAnsi="SimHei" w:cs="Times New Roman"/>
                <w:caps/>
                <w:szCs w:val="21"/>
                <w:lang w:val="zh-CN" w:eastAsia="x-none"/>
              </w:rPr>
            </w:pPr>
            <w:r w:rsidRPr="00A72C9C">
              <w:rPr>
                <w:rFonts w:ascii="SimHei" w:eastAsia="SimHei" w:hAnsi="SimHei" w:cs="Times New Roman" w:hint="eastAsia"/>
                <w:caps/>
                <w:szCs w:val="21"/>
                <w:lang w:val="zh-CN" w:eastAsia="x-none"/>
              </w:rPr>
              <w:t>预期成果</w:t>
            </w:r>
          </w:p>
        </w:tc>
        <w:tc>
          <w:tcPr>
            <w:tcW w:w="3848" w:type="dxa"/>
            <w:shd w:val="clear" w:color="auto" w:fill="B8CCE4" w:themeFill="accent1" w:themeFillTint="66"/>
            <w:vAlign w:val="center"/>
            <w:hideMark/>
          </w:tcPr>
          <w:p w14:paraId="16895A70" w14:textId="77777777" w:rsidR="00AB245A" w:rsidRPr="00A72C9C" w:rsidRDefault="00AB245A" w:rsidP="00AD423A">
            <w:pPr>
              <w:jc w:val="center"/>
              <w:rPr>
                <w:rFonts w:ascii="SimHei" w:eastAsia="SimHei" w:hAnsi="SimHei" w:cs="Times New Roman"/>
                <w:caps/>
                <w:szCs w:val="21"/>
                <w:lang w:val="zh-CN" w:eastAsia="x-none"/>
              </w:rPr>
            </w:pPr>
            <w:r>
              <w:rPr>
                <w:rFonts w:ascii="SimHei" w:eastAsia="SimHei" w:hAnsi="SimHei" w:cs="Times New Roman" w:hint="eastAsia"/>
                <w:caps/>
                <w:szCs w:val="21"/>
                <w:lang w:val="zh-CN"/>
              </w:rPr>
              <w:t>绩效</w:t>
            </w:r>
            <w:r w:rsidRPr="00A72C9C">
              <w:rPr>
                <w:rFonts w:ascii="SimHei" w:eastAsia="SimHei" w:hAnsi="SimHei" w:cs="Times New Roman" w:hint="eastAsia"/>
                <w:caps/>
                <w:szCs w:val="21"/>
                <w:lang w:val="zh-CN" w:eastAsia="x-none"/>
              </w:rPr>
              <w:t>指标</w:t>
            </w:r>
          </w:p>
        </w:tc>
        <w:tc>
          <w:tcPr>
            <w:tcW w:w="2430" w:type="dxa"/>
            <w:shd w:val="clear" w:color="auto" w:fill="B8CCE4" w:themeFill="accent1" w:themeFillTint="66"/>
            <w:vAlign w:val="center"/>
            <w:hideMark/>
          </w:tcPr>
          <w:p w14:paraId="2E5F4B50" w14:textId="77777777" w:rsidR="00AB245A" w:rsidRPr="00B81C60" w:rsidRDefault="00AB245A" w:rsidP="00AD423A">
            <w:pPr>
              <w:jc w:val="center"/>
              <w:rPr>
                <w:rFonts w:ascii="SimHei" w:eastAsia="SimHei" w:hAnsi="SimHei" w:cs="Times New Roman"/>
                <w:caps/>
                <w:szCs w:val="21"/>
                <w:lang w:val="zh-CN" w:eastAsia="x-none"/>
              </w:rPr>
            </w:pPr>
            <w:r w:rsidRPr="00B81C60">
              <w:rPr>
                <w:rFonts w:ascii="SimHei" w:eastAsia="SimHei" w:hAnsi="SimHei" w:cs="Times New Roman" w:hint="eastAsia"/>
                <w:caps/>
                <w:szCs w:val="21"/>
                <w:lang w:val="zh-CN" w:eastAsia="x-none"/>
              </w:rPr>
              <w:t>归口计划</w:t>
            </w:r>
          </w:p>
        </w:tc>
      </w:tr>
      <w:tr w:rsidR="00AB245A" w:rsidRPr="008A26DE" w14:paraId="3F50347E" w14:textId="77777777" w:rsidTr="00AD423A">
        <w:trPr>
          <w:trHeight w:val="302"/>
        </w:trPr>
        <w:tc>
          <w:tcPr>
            <w:tcW w:w="2936" w:type="dxa"/>
            <w:hideMark/>
          </w:tcPr>
          <w:p w14:paraId="57F9B551" w14:textId="0A152C3C" w:rsidR="00AB245A" w:rsidRPr="00AB245A" w:rsidRDefault="00AB245A" w:rsidP="00AD423A">
            <w:pPr>
              <w:rPr>
                <w:rFonts w:eastAsia="SimSun"/>
                <w:color w:val="FF0000"/>
                <w:sz w:val="18"/>
                <w:szCs w:val="18"/>
                <w:lang w:eastAsia="zh-CN"/>
              </w:rPr>
            </w:pPr>
            <w:r w:rsidRPr="00AB245A">
              <w:rPr>
                <w:rFonts w:eastAsia="SimSun" w:cs="SimSun" w:hint="eastAsia"/>
                <w:sz w:val="18"/>
                <w:szCs w:val="18"/>
                <w:lang w:eastAsia="zh-CN"/>
              </w:rPr>
              <w:t>五</w:t>
            </w:r>
            <w:r w:rsidRPr="00AB245A">
              <w:rPr>
                <w:rFonts w:eastAsia="SimSun"/>
                <w:sz w:val="18"/>
                <w:szCs w:val="18"/>
                <w:lang w:eastAsia="zh-CN"/>
              </w:rPr>
              <w:t>.1</w:t>
            </w:r>
            <w:r w:rsidR="0013006A">
              <w:rPr>
                <w:rFonts w:eastAsia="SimSun" w:hint="eastAsia"/>
                <w:sz w:val="18"/>
                <w:szCs w:val="18"/>
                <w:lang w:eastAsia="zh-CN"/>
              </w:rPr>
              <w:t xml:space="preserve"> </w:t>
            </w:r>
            <w:r w:rsidRPr="00AB245A">
              <w:rPr>
                <w:rFonts w:eastAsia="SimSun"/>
                <w:sz w:val="18"/>
                <w:szCs w:val="18"/>
                <w:lang w:eastAsia="zh-CN"/>
              </w:rPr>
              <w:t>WIPO</w:t>
            </w:r>
            <w:r w:rsidRPr="00AB245A">
              <w:rPr>
                <w:rFonts w:eastAsia="SimSun" w:cs="SimSun" w:hint="eastAsia"/>
                <w:sz w:val="18"/>
                <w:szCs w:val="18"/>
                <w:lang w:eastAsia="zh-CN"/>
              </w:rPr>
              <w:t>知识产权统计信息得到更广泛和更好的利用</w:t>
            </w:r>
          </w:p>
        </w:tc>
        <w:tc>
          <w:tcPr>
            <w:tcW w:w="3848" w:type="dxa"/>
            <w:hideMark/>
          </w:tcPr>
          <w:p w14:paraId="21ADD14C" w14:textId="77777777" w:rsidR="00AB245A" w:rsidRPr="00AB245A" w:rsidRDefault="00AB245A" w:rsidP="00AD423A">
            <w:pPr>
              <w:rPr>
                <w:rFonts w:eastAsia="SimSun"/>
                <w:color w:val="FF0000"/>
                <w:sz w:val="18"/>
                <w:szCs w:val="18"/>
                <w:lang w:eastAsia="zh-CN"/>
              </w:rPr>
            </w:pPr>
            <w:r w:rsidRPr="00AB245A">
              <w:rPr>
                <w:rFonts w:eastAsia="SimSun" w:cs="SimSun" w:hint="eastAsia"/>
                <w:sz w:val="18"/>
                <w:szCs w:val="18"/>
                <w:lang w:eastAsia="zh-CN"/>
              </w:rPr>
              <w:t>知识产权统计数据中心的检索量</w:t>
            </w:r>
          </w:p>
        </w:tc>
        <w:tc>
          <w:tcPr>
            <w:tcW w:w="2430" w:type="dxa"/>
            <w:hideMark/>
          </w:tcPr>
          <w:p w14:paraId="24432787" w14:textId="77777777" w:rsidR="00AB245A" w:rsidRPr="00AB245A" w:rsidRDefault="00AB245A" w:rsidP="00AD423A">
            <w:pPr>
              <w:jc w:val="center"/>
              <w:rPr>
                <w:rFonts w:eastAsia="SimSun"/>
                <w:sz w:val="18"/>
                <w:szCs w:val="18"/>
              </w:rPr>
            </w:pPr>
            <w:r w:rsidRPr="00AB245A">
              <w:rPr>
                <w:rFonts w:eastAsia="SimSun"/>
                <w:sz w:val="18"/>
                <w:szCs w:val="18"/>
              </w:rPr>
              <w:t>计划16</w:t>
            </w:r>
          </w:p>
        </w:tc>
      </w:tr>
      <w:tr w:rsidR="00AB245A" w:rsidRPr="008A26DE" w14:paraId="484C9B1F" w14:textId="77777777" w:rsidTr="00AD423A">
        <w:trPr>
          <w:trHeight w:val="302"/>
        </w:trPr>
        <w:tc>
          <w:tcPr>
            <w:tcW w:w="2936" w:type="dxa"/>
            <w:hideMark/>
          </w:tcPr>
          <w:p w14:paraId="02FAA66F" w14:textId="77777777" w:rsidR="00AB245A" w:rsidRPr="00AB245A" w:rsidRDefault="00AB245A" w:rsidP="00AD423A">
            <w:pPr>
              <w:rPr>
                <w:rFonts w:eastAsia="SimSun"/>
                <w:sz w:val="18"/>
                <w:szCs w:val="18"/>
              </w:rPr>
            </w:pPr>
          </w:p>
        </w:tc>
        <w:tc>
          <w:tcPr>
            <w:tcW w:w="3848" w:type="dxa"/>
            <w:hideMark/>
          </w:tcPr>
          <w:p w14:paraId="64CFAFF0" w14:textId="77777777" w:rsidR="00AB245A" w:rsidRPr="00AB245A" w:rsidRDefault="00AB245A" w:rsidP="00AD423A">
            <w:pPr>
              <w:rPr>
                <w:rFonts w:eastAsia="SimSun"/>
                <w:color w:val="FF0000"/>
                <w:sz w:val="18"/>
                <w:szCs w:val="18"/>
                <w:lang w:eastAsia="zh-CN"/>
              </w:rPr>
            </w:pPr>
            <w:r w:rsidRPr="00AB245A">
              <w:rPr>
                <w:rFonts w:eastAsia="SimSun" w:cs="SimSun" w:hint="eastAsia"/>
                <w:sz w:val="18"/>
                <w:szCs w:val="18"/>
                <w:lang w:eastAsia="zh-CN"/>
              </w:rPr>
              <w:t>年度统计报告在发布后</w:t>
            </w:r>
            <w:r w:rsidRPr="00AB245A">
              <w:rPr>
                <w:rFonts w:eastAsia="SimSun"/>
                <w:sz w:val="18"/>
                <w:szCs w:val="18"/>
                <w:lang w:eastAsia="zh-CN"/>
              </w:rPr>
              <w:t>5</w:t>
            </w:r>
            <w:r w:rsidRPr="00AB245A">
              <w:rPr>
                <w:rFonts w:eastAsia="SimSun" w:cs="SimSun" w:hint="eastAsia"/>
                <w:sz w:val="18"/>
                <w:szCs w:val="18"/>
                <w:lang w:eastAsia="zh-CN"/>
              </w:rPr>
              <w:t>个月内的下载次数</w:t>
            </w:r>
          </w:p>
        </w:tc>
        <w:tc>
          <w:tcPr>
            <w:tcW w:w="2430" w:type="dxa"/>
            <w:hideMark/>
          </w:tcPr>
          <w:p w14:paraId="0E9D6C33" w14:textId="77777777" w:rsidR="00AB245A" w:rsidRPr="00AB245A" w:rsidRDefault="00AB245A" w:rsidP="00AD423A">
            <w:pPr>
              <w:jc w:val="center"/>
              <w:rPr>
                <w:rFonts w:eastAsia="SimSun"/>
                <w:sz w:val="18"/>
                <w:szCs w:val="18"/>
              </w:rPr>
            </w:pPr>
            <w:r w:rsidRPr="00AB245A">
              <w:rPr>
                <w:rFonts w:eastAsia="SimSun"/>
                <w:sz w:val="18"/>
                <w:szCs w:val="18"/>
              </w:rPr>
              <w:t>计划16</w:t>
            </w:r>
          </w:p>
        </w:tc>
      </w:tr>
      <w:tr w:rsidR="00AB245A" w:rsidRPr="008A26DE" w14:paraId="04B57693" w14:textId="77777777" w:rsidTr="00AD423A">
        <w:trPr>
          <w:trHeight w:val="302"/>
        </w:trPr>
        <w:tc>
          <w:tcPr>
            <w:tcW w:w="2936" w:type="dxa"/>
            <w:hideMark/>
          </w:tcPr>
          <w:p w14:paraId="3DE7CFC0" w14:textId="77777777" w:rsidR="00AB245A" w:rsidRPr="00AB245A" w:rsidRDefault="00AB245A" w:rsidP="00AD423A">
            <w:pPr>
              <w:rPr>
                <w:rFonts w:eastAsia="SimSun"/>
                <w:sz w:val="18"/>
                <w:szCs w:val="18"/>
              </w:rPr>
            </w:pPr>
          </w:p>
        </w:tc>
        <w:tc>
          <w:tcPr>
            <w:tcW w:w="3848" w:type="dxa"/>
            <w:hideMark/>
          </w:tcPr>
          <w:p w14:paraId="0119CA47" w14:textId="77777777" w:rsidR="00AB245A" w:rsidRPr="00AB245A" w:rsidRDefault="00AB245A" w:rsidP="00AD423A">
            <w:pPr>
              <w:rPr>
                <w:rFonts w:eastAsia="SimSun"/>
                <w:color w:val="FF0000"/>
                <w:sz w:val="18"/>
                <w:szCs w:val="18"/>
                <w:lang w:eastAsia="zh-CN"/>
              </w:rPr>
            </w:pPr>
            <w:r w:rsidRPr="00AB245A">
              <w:rPr>
                <w:rFonts w:eastAsia="SimSun" w:cs="SimSun" w:hint="eastAsia"/>
                <w:sz w:val="18"/>
                <w:szCs w:val="18"/>
                <w:lang w:eastAsia="zh-CN"/>
              </w:rPr>
              <w:t>一月份对</w:t>
            </w:r>
            <w:r w:rsidRPr="00AB245A">
              <w:rPr>
                <w:rFonts w:eastAsia="SimSun"/>
                <w:sz w:val="18"/>
                <w:szCs w:val="18"/>
                <w:lang w:eastAsia="zh-CN"/>
              </w:rPr>
              <w:t>PCT</w:t>
            </w:r>
            <w:r w:rsidRPr="00AB245A">
              <w:rPr>
                <w:rFonts w:eastAsia="SimSun" w:cs="SimSun" w:hint="eastAsia"/>
                <w:sz w:val="18"/>
                <w:szCs w:val="18"/>
                <w:lang w:eastAsia="zh-CN"/>
              </w:rPr>
              <w:t>、马德里和海牙申请的预测数与实际数之间的差异在阈值范围内</w:t>
            </w:r>
          </w:p>
        </w:tc>
        <w:tc>
          <w:tcPr>
            <w:tcW w:w="2430" w:type="dxa"/>
            <w:hideMark/>
          </w:tcPr>
          <w:p w14:paraId="5571AAE2" w14:textId="77777777" w:rsidR="00AB245A" w:rsidRPr="00AB245A" w:rsidRDefault="00AB245A" w:rsidP="00AD423A">
            <w:pPr>
              <w:jc w:val="center"/>
              <w:rPr>
                <w:rFonts w:eastAsia="SimSun"/>
                <w:sz w:val="18"/>
                <w:szCs w:val="18"/>
              </w:rPr>
            </w:pPr>
            <w:r w:rsidRPr="00AB245A">
              <w:rPr>
                <w:rFonts w:eastAsia="SimSun"/>
                <w:sz w:val="18"/>
                <w:szCs w:val="18"/>
              </w:rPr>
              <w:t>计划16</w:t>
            </w:r>
          </w:p>
        </w:tc>
      </w:tr>
      <w:tr w:rsidR="00AB245A" w:rsidRPr="008A26DE" w14:paraId="1982E6DF" w14:textId="77777777" w:rsidTr="00AD423A">
        <w:trPr>
          <w:trHeight w:val="302"/>
        </w:trPr>
        <w:tc>
          <w:tcPr>
            <w:tcW w:w="2936" w:type="dxa"/>
            <w:hideMark/>
          </w:tcPr>
          <w:p w14:paraId="40929582" w14:textId="60465FB3" w:rsidR="00AB245A" w:rsidRPr="00AB245A" w:rsidRDefault="00AB245A" w:rsidP="00AD423A">
            <w:pPr>
              <w:rPr>
                <w:rFonts w:eastAsia="SimSun"/>
                <w:sz w:val="18"/>
                <w:szCs w:val="18"/>
                <w:lang w:eastAsia="zh-CN"/>
              </w:rPr>
            </w:pPr>
            <w:r w:rsidRPr="00AB245A">
              <w:rPr>
                <w:rFonts w:eastAsia="SimSun" w:cs="SimSun" w:hint="eastAsia"/>
                <w:sz w:val="18"/>
                <w:szCs w:val="18"/>
                <w:lang w:eastAsia="zh-CN"/>
              </w:rPr>
              <w:t>五</w:t>
            </w:r>
            <w:r w:rsidRPr="00AB245A">
              <w:rPr>
                <w:rFonts w:eastAsia="SimSun"/>
                <w:sz w:val="18"/>
                <w:szCs w:val="18"/>
                <w:lang w:eastAsia="zh-CN"/>
              </w:rPr>
              <w:t>.2</w:t>
            </w:r>
            <w:r w:rsidR="005A4ABC">
              <w:rPr>
                <w:rFonts w:eastAsia="SimSun" w:hint="eastAsia"/>
                <w:sz w:val="18"/>
                <w:szCs w:val="18"/>
                <w:lang w:eastAsia="zh-CN"/>
              </w:rPr>
              <w:t xml:space="preserve"> </w:t>
            </w:r>
            <w:r w:rsidRPr="00AB245A">
              <w:rPr>
                <w:rFonts w:eastAsia="SimSun"/>
                <w:sz w:val="18"/>
                <w:szCs w:val="18"/>
                <w:lang w:eastAsia="zh-CN"/>
              </w:rPr>
              <w:t>WIPO</w:t>
            </w:r>
            <w:r w:rsidRPr="00AB245A">
              <w:rPr>
                <w:rFonts w:eastAsia="SimSun" w:cs="SimSun" w:hint="eastAsia"/>
                <w:sz w:val="18"/>
                <w:szCs w:val="18"/>
                <w:lang w:eastAsia="zh-CN"/>
              </w:rPr>
              <w:t>经济分析在政策制定中得到更广泛和更好的利用</w:t>
            </w:r>
          </w:p>
        </w:tc>
        <w:tc>
          <w:tcPr>
            <w:tcW w:w="3848" w:type="dxa"/>
            <w:hideMark/>
          </w:tcPr>
          <w:p w14:paraId="527E673B" w14:textId="77777777" w:rsidR="00AB245A" w:rsidRPr="00AB245A" w:rsidRDefault="00AB245A" w:rsidP="00AD423A">
            <w:pPr>
              <w:rPr>
                <w:rFonts w:eastAsia="SimSun"/>
                <w:sz w:val="18"/>
                <w:szCs w:val="18"/>
                <w:lang w:eastAsia="zh-CN"/>
              </w:rPr>
            </w:pPr>
            <w:r w:rsidRPr="00AB245A">
              <w:rPr>
                <w:rFonts w:eastAsia="SimSun" w:cs="SimSun" w:hint="eastAsia"/>
                <w:sz w:val="18"/>
                <w:szCs w:val="18"/>
                <w:lang w:eastAsia="zh-CN"/>
              </w:rPr>
              <w:t>每年访问全球创新指数网站的访问者数量</w:t>
            </w:r>
          </w:p>
        </w:tc>
        <w:tc>
          <w:tcPr>
            <w:tcW w:w="2430" w:type="dxa"/>
            <w:hideMark/>
          </w:tcPr>
          <w:p w14:paraId="564B1574" w14:textId="77777777" w:rsidR="00AB245A" w:rsidRPr="00AB245A" w:rsidRDefault="00AB245A" w:rsidP="00AD423A">
            <w:pPr>
              <w:jc w:val="center"/>
              <w:rPr>
                <w:rFonts w:eastAsia="SimSun"/>
                <w:sz w:val="18"/>
                <w:szCs w:val="18"/>
              </w:rPr>
            </w:pPr>
            <w:r w:rsidRPr="00AB245A">
              <w:rPr>
                <w:rFonts w:eastAsia="SimSun"/>
                <w:sz w:val="18"/>
                <w:szCs w:val="18"/>
              </w:rPr>
              <w:t>计划16</w:t>
            </w:r>
          </w:p>
        </w:tc>
      </w:tr>
      <w:tr w:rsidR="00AB245A" w:rsidRPr="008A26DE" w14:paraId="2AE2C153" w14:textId="77777777" w:rsidTr="00AD423A">
        <w:trPr>
          <w:trHeight w:val="302"/>
        </w:trPr>
        <w:tc>
          <w:tcPr>
            <w:tcW w:w="2936" w:type="dxa"/>
            <w:hideMark/>
          </w:tcPr>
          <w:p w14:paraId="4DDFC9C9" w14:textId="77777777" w:rsidR="00AB245A" w:rsidRPr="00AB245A" w:rsidRDefault="00AB245A" w:rsidP="00AD423A">
            <w:pPr>
              <w:rPr>
                <w:rFonts w:eastAsia="SimSun"/>
                <w:sz w:val="18"/>
                <w:szCs w:val="18"/>
              </w:rPr>
            </w:pPr>
          </w:p>
        </w:tc>
        <w:tc>
          <w:tcPr>
            <w:tcW w:w="3848" w:type="dxa"/>
            <w:hideMark/>
          </w:tcPr>
          <w:p w14:paraId="1D4CF685" w14:textId="77777777" w:rsidR="00AB245A" w:rsidRPr="00AB245A" w:rsidRDefault="00AB245A" w:rsidP="00AD423A">
            <w:pPr>
              <w:rPr>
                <w:rFonts w:eastAsia="SimSun"/>
                <w:color w:val="FF0000"/>
                <w:sz w:val="18"/>
                <w:szCs w:val="18"/>
                <w:lang w:eastAsia="zh-CN"/>
              </w:rPr>
            </w:pPr>
            <w:r w:rsidRPr="00AB245A">
              <w:rPr>
                <w:rFonts w:eastAsia="SimSun" w:cs="SimSun" w:hint="eastAsia"/>
                <w:sz w:val="18"/>
                <w:szCs w:val="18"/>
                <w:lang w:eastAsia="zh-CN"/>
              </w:rPr>
              <w:t>世界知识产权报告在发布后</w:t>
            </w:r>
            <w:r w:rsidRPr="00AB245A">
              <w:rPr>
                <w:rFonts w:eastAsia="SimSun"/>
                <w:sz w:val="18"/>
                <w:szCs w:val="18"/>
                <w:lang w:eastAsia="zh-CN"/>
              </w:rPr>
              <w:t>5</w:t>
            </w:r>
            <w:r w:rsidRPr="00AB245A">
              <w:rPr>
                <w:rFonts w:eastAsia="SimSun" w:cs="SimSun" w:hint="eastAsia"/>
                <w:sz w:val="18"/>
                <w:szCs w:val="18"/>
                <w:lang w:eastAsia="zh-CN"/>
              </w:rPr>
              <w:t>个月内的下载次数</w:t>
            </w:r>
          </w:p>
        </w:tc>
        <w:tc>
          <w:tcPr>
            <w:tcW w:w="2430" w:type="dxa"/>
            <w:hideMark/>
          </w:tcPr>
          <w:p w14:paraId="2C99FF45" w14:textId="77777777" w:rsidR="00AB245A" w:rsidRPr="00AB245A" w:rsidRDefault="00AB245A" w:rsidP="00AD423A">
            <w:pPr>
              <w:jc w:val="center"/>
              <w:rPr>
                <w:rFonts w:eastAsia="SimSun"/>
                <w:sz w:val="18"/>
                <w:szCs w:val="18"/>
              </w:rPr>
            </w:pPr>
            <w:r w:rsidRPr="00AB245A">
              <w:rPr>
                <w:rFonts w:eastAsia="SimSun"/>
                <w:sz w:val="18"/>
                <w:szCs w:val="18"/>
              </w:rPr>
              <w:t>计划16</w:t>
            </w:r>
          </w:p>
        </w:tc>
      </w:tr>
    </w:tbl>
    <w:p w14:paraId="35376259" w14:textId="77777777" w:rsidR="001A1550" w:rsidRDefault="001A1550">
      <w:pPr>
        <w:rPr>
          <w:bCs/>
          <w:lang w:eastAsia="zh-CN"/>
        </w:rPr>
      </w:pPr>
    </w:p>
    <w:p w14:paraId="7161CBF6" w14:textId="16654D93" w:rsidR="00984F70" w:rsidRPr="00D04678" w:rsidRDefault="00984F70">
      <w:pPr>
        <w:rPr>
          <w:bCs/>
          <w:lang w:eastAsia="zh-CN"/>
        </w:rPr>
      </w:pPr>
      <w:r w:rsidRPr="00D04678">
        <w:rPr>
          <w:rFonts w:hint="eastAsia"/>
          <w:bCs/>
          <w:lang w:eastAsia="zh-CN"/>
        </w:rPr>
        <w:br w:type="page"/>
      </w:r>
    </w:p>
    <w:p w14:paraId="01ED7C2C" w14:textId="3CC30029" w:rsidR="009B4A78" w:rsidRPr="00A457F3" w:rsidRDefault="00514271" w:rsidP="00813957">
      <w:pPr>
        <w:pStyle w:val="StyleHeading3ComplexItalic"/>
        <w:tabs>
          <w:tab w:val="clear" w:pos="1985"/>
          <w:tab w:val="left" w:pos="1843"/>
        </w:tabs>
        <w:spacing w:afterLines="150" w:after="360" w:line="340" w:lineRule="atLeast"/>
        <w:ind w:left="1843" w:hanging="1843"/>
        <w:rPr>
          <w:rStyle w:val="StyleStyleHeading3ComplexItalicLatin12ptChar"/>
          <w:rFonts w:ascii="SimHei" w:eastAsia="SimHei" w:hAnsi="SimHei"/>
          <w:sz w:val="24"/>
          <w:lang w:eastAsia="zh-CN"/>
        </w:rPr>
      </w:pPr>
      <w:bookmarkStart w:id="50" w:name="_Toc482461806"/>
      <w:r w:rsidRPr="00A457F3">
        <w:rPr>
          <w:rStyle w:val="StyleStyleHeading3ComplexItalicLatin12ptChar"/>
          <w:rFonts w:ascii="SimHei" w:eastAsia="SimHei" w:hAnsi="SimHei" w:hint="eastAsia"/>
          <w:sz w:val="24"/>
          <w:lang w:eastAsia="zh-CN"/>
        </w:rPr>
        <w:lastRenderedPageBreak/>
        <w:t>计划</w:t>
      </w:r>
      <w:r w:rsidR="009B4A78" w:rsidRPr="00A457F3">
        <w:rPr>
          <w:rStyle w:val="StyleStyleHeading3ComplexItalicLatin12ptChar"/>
          <w:rFonts w:ascii="SimHei" w:eastAsia="SimHei" w:hAnsi="SimHei" w:hint="eastAsia"/>
          <w:sz w:val="24"/>
          <w:lang w:eastAsia="zh-CN"/>
        </w:rPr>
        <w:t>16</w:t>
      </w:r>
      <w:r w:rsidR="009B4A78" w:rsidRPr="00A457F3">
        <w:rPr>
          <w:rStyle w:val="StyleStyleHeading3ComplexItalicLatin12ptChar"/>
          <w:rFonts w:ascii="SimHei" w:eastAsia="SimHei" w:hAnsi="SimHei" w:hint="eastAsia"/>
          <w:sz w:val="24"/>
          <w:lang w:eastAsia="zh-CN"/>
        </w:rPr>
        <w:tab/>
      </w:r>
      <w:r w:rsidRPr="00A457F3">
        <w:rPr>
          <w:rStyle w:val="StyleStyleHeading3ComplexItalicLatin12ptChar"/>
          <w:rFonts w:ascii="SimHei" w:eastAsia="SimHei" w:hAnsi="SimHei" w:hint="eastAsia"/>
          <w:sz w:val="24"/>
          <w:lang w:eastAsia="zh-CN"/>
        </w:rPr>
        <w:t>经济学与统计</w:t>
      </w:r>
      <w:bookmarkEnd w:id="50"/>
    </w:p>
    <w:tbl>
      <w:tblPr>
        <w:tblW w:w="9185" w:type="dxa"/>
        <w:tblInd w:w="-106" w:type="dxa"/>
        <w:tblLook w:val="01E0" w:firstRow="1" w:lastRow="1" w:firstColumn="1" w:lastColumn="1" w:noHBand="0" w:noVBand="0"/>
      </w:tblPr>
      <w:tblGrid>
        <w:gridCol w:w="9185"/>
      </w:tblGrid>
      <w:tr w:rsidR="00D94474" w:rsidRPr="002C1792" w14:paraId="6627029C" w14:textId="77777777" w:rsidTr="00F936B5">
        <w:trPr>
          <w:trHeight w:val="424"/>
        </w:trPr>
        <w:tc>
          <w:tcPr>
            <w:tcW w:w="9185" w:type="dxa"/>
            <w:shd w:val="clear" w:color="auto" w:fill="C6D9F1"/>
            <w:vAlign w:val="center"/>
          </w:tcPr>
          <w:p w14:paraId="3DFB20D3" w14:textId="4AC6FCB0" w:rsidR="00D94474" w:rsidRPr="00CA30CE" w:rsidRDefault="00D94474" w:rsidP="00F936B5">
            <w:pPr>
              <w:keepNext/>
              <w:keepLines/>
              <w:jc w:val="center"/>
              <w:rPr>
                <w:rFonts w:ascii="SimHei" w:eastAsia="SimHei" w:hAnsi="SimHei"/>
                <w:bCs/>
                <w:szCs w:val="21"/>
                <w:lang w:eastAsia="zh-CN"/>
              </w:rPr>
            </w:pPr>
            <w:r w:rsidRPr="00CA30CE">
              <w:rPr>
                <w:rFonts w:ascii="SimHei" w:eastAsia="SimHei" w:hAnsi="SimHei" w:cs="SimSun" w:hint="eastAsia"/>
                <w:bCs/>
                <w:szCs w:val="21"/>
                <w:lang w:eastAsia="zh-CN"/>
              </w:rPr>
              <w:t>实施战略</w:t>
            </w:r>
          </w:p>
        </w:tc>
      </w:tr>
    </w:tbl>
    <w:p w14:paraId="019C1136" w14:textId="77777777" w:rsidR="00D94474" w:rsidRPr="004B15BC" w:rsidRDefault="00D94474" w:rsidP="00C7108D">
      <w:pPr>
        <w:pStyle w:val="aa"/>
        <w:numPr>
          <w:ilvl w:val="0"/>
          <w:numId w:val="40"/>
        </w:numPr>
        <w:spacing w:afterLines="50" w:after="120" w:line="340" w:lineRule="atLeast"/>
        <w:ind w:left="360"/>
        <w:contextualSpacing w:val="0"/>
        <w:jc w:val="both"/>
        <w:rPr>
          <w:szCs w:val="21"/>
        </w:rPr>
      </w:pPr>
      <w:r w:rsidRPr="004B15BC">
        <w:rPr>
          <w:rFonts w:cs="SimSun" w:hint="eastAsia"/>
          <w:szCs w:val="21"/>
          <w:lang w:eastAsia="zh-CN"/>
        </w:rPr>
        <w:t>继续扩大通过</w:t>
      </w:r>
      <w:r w:rsidRPr="004B15BC">
        <w:rPr>
          <w:szCs w:val="21"/>
          <w:lang w:eastAsia="zh-CN"/>
        </w:rPr>
        <w:t>WIPO</w:t>
      </w:r>
      <w:r w:rsidRPr="004B15BC">
        <w:rPr>
          <w:rFonts w:cs="SimSun" w:hint="eastAsia"/>
          <w:szCs w:val="21"/>
          <w:lang w:eastAsia="zh-CN"/>
        </w:rPr>
        <w:t>年度统计调查收集的知识产权统计数据的地域和专题覆盖面；</w:t>
      </w:r>
    </w:p>
    <w:p w14:paraId="5B4D05BB" w14:textId="77777777" w:rsidR="00D94474" w:rsidRPr="004B15BC" w:rsidRDefault="00D94474" w:rsidP="00C7108D">
      <w:pPr>
        <w:pStyle w:val="aa"/>
        <w:numPr>
          <w:ilvl w:val="0"/>
          <w:numId w:val="40"/>
        </w:numPr>
        <w:spacing w:afterLines="50" w:after="120" w:line="340" w:lineRule="atLeast"/>
        <w:ind w:left="360"/>
        <w:contextualSpacing w:val="0"/>
        <w:jc w:val="both"/>
        <w:rPr>
          <w:szCs w:val="21"/>
        </w:rPr>
      </w:pPr>
      <w:r w:rsidRPr="004B15BC">
        <w:rPr>
          <w:rFonts w:cs="SimSun" w:hint="eastAsia"/>
          <w:szCs w:val="21"/>
          <w:lang w:eastAsia="zh-CN"/>
        </w:rPr>
        <w:t>通过统计出版物和网络工具报告知识产权统计数据，力求满足不同用户群体的需求，其中包括政策制定者、知识产权局、</w:t>
      </w:r>
      <w:r w:rsidRPr="004B15BC">
        <w:rPr>
          <w:szCs w:val="21"/>
          <w:lang w:eastAsia="zh-CN"/>
        </w:rPr>
        <w:t>WIPO</w:t>
      </w:r>
      <w:r w:rsidRPr="004B15BC">
        <w:rPr>
          <w:rFonts w:cs="SimSun" w:hint="eastAsia"/>
          <w:szCs w:val="21"/>
          <w:lang w:eastAsia="zh-CN"/>
        </w:rPr>
        <w:t>申请系统用户、研究员和一般公众；</w:t>
      </w:r>
    </w:p>
    <w:p w14:paraId="34E1AADB" w14:textId="6490AB48" w:rsidR="00D94474" w:rsidRPr="004B15BC" w:rsidRDefault="000E3C4C" w:rsidP="00C7108D">
      <w:pPr>
        <w:pStyle w:val="aa"/>
        <w:numPr>
          <w:ilvl w:val="0"/>
          <w:numId w:val="40"/>
        </w:numPr>
        <w:spacing w:afterLines="50" w:after="120" w:line="340" w:lineRule="atLeast"/>
        <w:ind w:left="360"/>
        <w:contextualSpacing w:val="0"/>
        <w:jc w:val="both"/>
        <w:rPr>
          <w:szCs w:val="21"/>
        </w:rPr>
      </w:pPr>
      <w:r>
        <w:rPr>
          <w:noProof/>
          <w:szCs w:val="21"/>
          <w:lang w:eastAsia="zh-CN"/>
        </w:rPr>
        <w:drawing>
          <wp:anchor distT="0" distB="0" distL="114300" distR="114300" simplePos="0" relativeHeight="251796480" behindDoc="0" locked="0" layoutInCell="1" allowOverlap="1" wp14:anchorId="0E2678F4" wp14:editId="5003E8F6">
            <wp:simplePos x="0" y="0"/>
            <wp:positionH relativeFrom="column">
              <wp:posOffset>4416425</wp:posOffset>
            </wp:positionH>
            <wp:positionV relativeFrom="paragraph">
              <wp:posOffset>248920</wp:posOffset>
            </wp:positionV>
            <wp:extent cx="1273810" cy="1647825"/>
            <wp:effectExtent l="0" t="0" r="2540" b="9525"/>
            <wp:wrapSquare wrapText="bothSides"/>
            <wp:docPr id="1151" name="图片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计划16.PNG"/>
                    <pic:cNvPicPr/>
                  </pic:nvPicPr>
                  <pic:blipFill rotWithShape="1">
                    <a:blip r:embed="rId194">
                      <a:extLst>
                        <a:ext uri="{28A0092B-C50C-407E-A947-70E740481C1C}">
                          <a14:useLocalDpi xmlns:a14="http://schemas.microsoft.com/office/drawing/2010/main" val="0"/>
                        </a:ext>
                      </a:extLst>
                    </a:blip>
                    <a:srcRect l="14726" t="8125" r="20890" b="15938"/>
                    <a:stretch/>
                  </pic:blipFill>
                  <pic:spPr bwMode="auto">
                    <a:xfrm>
                      <a:off x="0" y="0"/>
                      <a:ext cx="1273810" cy="1647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4474" w:rsidRPr="004B15BC">
        <w:rPr>
          <w:rFonts w:cs="SimSun" w:hint="eastAsia"/>
          <w:szCs w:val="21"/>
          <w:lang w:eastAsia="zh-CN"/>
        </w:rPr>
        <w:t>开发数据库，以便利用大数据技术进行统计报告和经济分析，尤其是就与性别、地理、行业联系和其他方面有关的知识产权活动进行报告和分析；</w:t>
      </w:r>
    </w:p>
    <w:p w14:paraId="50646348" w14:textId="0208C3AA" w:rsidR="00D94474" w:rsidRPr="004B15BC" w:rsidRDefault="00D94474" w:rsidP="00C7108D">
      <w:pPr>
        <w:pStyle w:val="aa"/>
        <w:numPr>
          <w:ilvl w:val="0"/>
          <w:numId w:val="40"/>
        </w:numPr>
        <w:spacing w:afterLines="50" w:after="120" w:line="340" w:lineRule="atLeast"/>
        <w:ind w:left="360"/>
        <w:contextualSpacing w:val="0"/>
        <w:jc w:val="both"/>
        <w:rPr>
          <w:szCs w:val="21"/>
        </w:rPr>
      </w:pPr>
      <w:r w:rsidRPr="004B15BC">
        <w:rPr>
          <w:rFonts w:cs="SimSun" w:hint="eastAsia"/>
          <w:szCs w:val="21"/>
          <w:lang w:eastAsia="zh-CN"/>
        </w:rPr>
        <w:t>通过完善和共同发布《全球创新指数》，继续设定创新绩效基准；</w:t>
      </w:r>
      <w:r w:rsidR="00154592" w:rsidRPr="00154592">
        <w:rPr>
          <w:rFonts w:cs="Times New Roman"/>
          <w:szCs w:val="21"/>
        </w:rPr>
        <w:t>寻找机会编制其他全球指数，使之为经济政策和战略方面的决策提供信息；</w:t>
      </w:r>
    </w:p>
    <w:p w14:paraId="3641A530" w14:textId="275BF8BE" w:rsidR="00D94474" w:rsidRPr="004B15BC" w:rsidRDefault="00D94474" w:rsidP="00C7108D">
      <w:pPr>
        <w:pStyle w:val="aa"/>
        <w:numPr>
          <w:ilvl w:val="0"/>
          <w:numId w:val="40"/>
        </w:numPr>
        <w:spacing w:afterLines="50" w:after="120" w:line="340" w:lineRule="atLeast"/>
        <w:ind w:left="360"/>
        <w:contextualSpacing w:val="0"/>
        <w:jc w:val="both"/>
        <w:rPr>
          <w:szCs w:val="21"/>
        </w:rPr>
      </w:pPr>
      <w:r w:rsidRPr="004B15BC">
        <w:rPr>
          <w:rFonts w:cs="SimSun" w:hint="eastAsia"/>
          <w:szCs w:val="21"/>
          <w:lang w:eastAsia="zh-CN"/>
        </w:rPr>
        <w:t>通过发布专题性《世界知识产权报告》，深入分析知识产权制度在全球经济中发挥的作用；</w:t>
      </w:r>
    </w:p>
    <w:p w14:paraId="0F6AE8B9" w14:textId="36A55780" w:rsidR="00D94474" w:rsidRPr="004B15BC" w:rsidRDefault="00D94474" w:rsidP="00C7108D">
      <w:pPr>
        <w:pStyle w:val="aa"/>
        <w:numPr>
          <w:ilvl w:val="0"/>
          <w:numId w:val="40"/>
        </w:numPr>
        <w:spacing w:afterLines="50" w:after="120" w:line="340" w:lineRule="atLeast"/>
        <w:ind w:left="360"/>
        <w:contextualSpacing w:val="0"/>
        <w:jc w:val="both"/>
        <w:rPr>
          <w:szCs w:val="21"/>
        </w:rPr>
      </w:pPr>
      <w:r w:rsidRPr="004B15BC">
        <w:rPr>
          <w:rFonts w:cs="SimSun" w:hint="eastAsia"/>
          <w:szCs w:val="21"/>
          <w:lang w:eastAsia="zh-CN"/>
        </w:rPr>
        <w:t>将经济研究工作纳入发展中国家的主流，这项工作以往是通过发展议程项目“知识产权（</w:t>
      </w:r>
      <w:r w:rsidRPr="004B15BC">
        <w:rPr>
          <w:szCs w:val="21"/>
          <w:lang w:eastAsia="zh-CN"/>
        </w:rPr>
        <w:t>IP</w:t>
      </w:r>
      <w:r w:rsidRPr="004B15BC">
        <w:rPr>
          <w:rFonts w:cs="SimSun" w:hint="eastAsia"/>
          <w:szCs w:val="21"/>
          <w:lang w:eastAsia="zh-CN"/>
        </w:rPr>
        <w:t>）与社会经济发展</w:t>
      </w:r>
      <w:r w:rsidRPr="004B15BC">
        <w:rPr>
          <w:szCs w:val="21"/>
          <w:lang w:eastAsia="zh-CN"/>
        </w:rPr>
        <w:t>——</w:t>
      </w:r>
      <w:r w:rsidRPr="004B15BC">
        <w:rPr>
          <w:rFonts w:cs="SimSun" w:hint="eastAsia"/>
          <w:szCs w:val="21"/>
          <w:lang w:eastAsia="zh-CN"/>
        </w:rPr>
        <w:t>第二阶段”开展的，其目的是通报相关的发展议程建议，尤其是建议</w:t>
      </w:r>
      <w:r w:rsidRPr="004B15BC">
        <w:rPr>
          <w:szCs w:val="21"/>
          <w:lang w:eastAsia="zh-CN"/>
        </w:rPr>
        <w:t>34</w:t>
      </w:r>
      <w:r w:rsidRPr="004B15BC">
        <w:rPr>
          <w:rFonts w:cs="SimSun" w:hint="eastAsia"/>
          <w:szCs w:val="21"/>
          <w:lang w:eastAsia="zh-CN"/>
        </w:rPr>
        <w:t>、</w:t>
      </w:r>
      <w:r w:rsidRPr="004B15BC">
        <w:rPr>
          <w:szCs w:val="21"/>
          <w:lang w:eastAsia="zh-CN"/>
        </w:rPr>
        <w:t>35</w:t>
      </w:r>
      <w:r w:rsidRPr="004B15BC">
        <w:rPr>
          <w:rFonts w:cs="SimSun" w:hint="eastAsia"/>
          <w:szCs w:val="21"/>
          <w:lang w:eastAsia="zh-CN"/>
        </w:rPr>
        <w:t>、</w:t>
      </w:r>
      <w:r w:rsidRPr="004B15BC">
        <w:rPr>
          <w:szCs w:val="21"/>
          <w:lang w:eastAsia="zh-CN"/>
        </w:rPr>
        <w:t>37</w:t>
      </w:r>
      <w:r w:rsidRPr="004B15BC">
        <w:rPr>
          <w:rFonts w:cs="SimSun" w:hint="eastAsia"/>
          <w:szCs w:val="21"/>
          <w:lang w:eastAsia="zh-CN"/>
        </w:rPr>
        <w:t>和</w:t>
      </w:r>
      <w:r w:rsidRPr="004B15BC">
        <w:rPr>
          <w:szCs w:val="21"/>
          <w:lang w:eastAsia="zh-CN"/>
        </w:rPr>
        <w:t>39</w:t>
      </w:r>
      <w:r w:rsidRPr="004B15BC">
        <w:rPr>
          <w:rFonts w:cs="SimSun" w:hint="eastAsia"/>
          <w:szCs w:val="21"/>
          <w:lang w:eastAsia="zh-CN"/>
        </w:rPr>
        <w:t>；</w:t>
      </w:r>
    </w:p>
    <w:p w14:paraId="136EC339" w14:textId="77777777" w:rsidR="00D94474" w:rsidRPr="004B15BC" w:rsidRDefault="00D94474" w:rsidP="00C7108D">
      <w:pPr>
        <w:pStyle w:val="aa"/>
        <w:numPr>
          <w:ilvl w:val="0"/>
          <w:numId w:val="40"/>
        </w:numPr>
        <w:spacing w:afterLines="50" w:after="120" w:line="340" w:lineRule="atLeast"/>
        <w:ind w:left="360"/>
        <w:contextualSpacing w:val="0"/>
        <w:jc w:val="both"/>
        <w:rPr>
          <w:szCs w:val="21"/>
        </w:rPr>
      </w:pPr>
      <w:r w:rsidRPr="004B15BC">
        <w:rPr>
          <w:rFonts w:cs="SimSun" w:hint="eastAsia"/>
          <w:szCs w:val="21"/>
          <w:lang w:eastAsia="zh-CN"/>
        </w:rPr>
        <w:t>进一步发展和巩固在</w:t>
      </w:r>
      <w:r w:rsidRPr="004B15BC">
        <w:rPr>
          <w:szCs w:val="21"/>
          <w:lang w:eastAsia="zh-CN"/>
        </w:rPr>
        <w:t>2016/17</w:t>
      </w:r>
      <w:r w:rsidRPr="004B15BC">
        <w:rPr>
          <w:rFonts w:cs="SimSun" w:hint="eastAsia"/>
          <w:szCs w:val="21"/>
          <w:lang w:eastAsia="zh-CN"/>
        </w:rPr>
        <w:t>两年期内建立的创意经济政策和绩效研究计划，重点是建设实用基础设施，以便加强对创意经济价值链的深入了解；</w:t>
      </w:r>
    </w:p>
    <w:p w14:paraId="1E12DC11" w14:textId="63D4271E" w:rsidR="00D94474" w:rsidRPr="00301F67" w:rsidRDefault="00D94474" w:rsidP="00C7108D">
      <w:pPr>
        <w:pStyle w:val="aa"/>
        <w:numPr>
          <w:ilvl w:val="0"/>
          <w:numId w:val="40"/>
        </w:numPr>
        <w:spacing w:afterLines="50" w:after="120" w:line="340" w:lineRule="atLeast"/>
        <w:ind w:left="360"/>
        <w:contextualSpacing w:val="0"/>
        <w:jc w:val="both"/>
        <w:rPr>
          <w:szCs w:val="21"/>
        </w:rPr>
      </w:pPr>
      <w:r w:rsidRPr="004B15BC">
        <w:rPr>
          <w:rFonts w:cs="SimSun" w:hint="eastAsia"/>
          <w:szCs w:val="21"/>
          <w:lang w:eastAsia="zh-CN"/>
        </w:rPr>
        <w:t>通过继续协调知识产权局经济学家全球网络，最大限度发挥机构协同增效并提高研究质量。</w:t>
      </w:r>
    </w:p>
    <w:p w14:paraId="5491425B" w14:textId="4FDD1BD1" w:rsidR="00D94474" w:rsidRPr="002C1792" w:rsidRDefault="000E3C4C" w:rsidP="00D94474">
      <w:pPr>
        <w:rPr>
          <w:rFonts w:ascii="Times New Roman" w:hAnsi="Times New Roman"/>
          <w:sz w:val="20"/>
        </w:rPr>
      </w:pPr>
      <w:r>
        <w:rPr>
          <w:rFonts w:ascii="Times New Roman" w:hAnsi="Times New Roman"/>
          <w:noProof/>
          <w:sz w:val="20"/>
          <w:lang w:eastAsia="zh-CN"/>
        </w:rPr>
        <w:drawing>
          <wp:anchor distT="0" distB="0" distL="114300" distR="114300" simplePos="0" relativeHeight="251797504" behindDoc="0" locked="0" layoutInCell="1" allowOverlap="1" wp14:anchorId="0FD924F8" wp14:editId="7A6E13F3">
            <wp:simplePos x="0" y="0"/>
            <wp:positionH relativeFrom="column">
              <wp:posOffset>766445</wp:posOffset>
            </wp:positionH>
            <wp:positionV relativeFrom="paragraph">
              <wp:posOffset>534670</wp:posOffset>
            </wp:positionV>
            <wp:extent cx="4091305" cy="3555365"/>
            <wp:effectExtent l="0" t="0" r="4445" b="6985"/>
            <wp:wrapTopAndBottom/>
            <wp:docPr id="1184" name="图片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合作16.PNG"/>
                    <pic:cNvPicPr/>
                  </pic:nvPicPr>
                  <pic:blipFill>
                    <a:blip r:embed="rId195">
                      <a:extLst>
                        <a:ext uri="{28A0092B-C50C-407E-A947-70E740481C1C}">
                          <a14:useLocalDpi xmlns:a14="http://schemas.microsoft.com/office/drawing/2010/main" val="0"/>
                        </a:ext>
                      </a:extLst>
                    </a:blip>
                    <a:stretch>
                      <a:fillRect/>
                    </a:stretch>
                  </pic:blipFill>
                  <pic:spPr>
                    <a:xfrm>
                      <a:off x="0" y="0"/>
                      <a:ext cx="4091305" cy="3555365"/>
                    </a:xfrm>
                    <a:prstGeom prst="rect">
                      <a:avLst/>
                    </a:prstGeom>
                  </pic:spPr>
                </pic:pic>
              </a:graphicData>
            </a:graphic>
            <wp14:sizeRelH relativeFrom="page">
              <wp14:pctWidth>0</wp14:pctWidth>
            </wp14:sizeRelH>
            <wp14:sizeRelV relativeFrom="page">
              <wp14:pctHeight>0</wp14:pctHeight>
            </wp14:sizeRelV>
          </wp:anchor>
        </w:drawing>
      </w:r>
    </w:p>
    <w:tbl>
      <w:tblPr>
        <w:tblpPr w:leftFromText="180" w:rightFromText="180" w:vertAnchor="text" w:horzAnchor="margin" w:tblpX="-68" w:tblpY="-103"/>
        <w:tblOverlap w:val="never"/>
        <w:tblW w:w="9356" w:type="dxa"/>
        <w:tblLook w:val="01E0" w:firstRow="1" w:lastRow="1" w:firstColumn="1" w:lastColumn="1" w:noHBand="0" w:noVBand="0"/>
      </w:tblPr>
      <w:tblGrid>
        <w:gridCol w:w="9356"/>
      </w:tblGrid>
      <w:tr w:rsidR="00D94474" w:rsidRPr="002C1792" w14:paraId="42FA72DE" w14:textId="77777777" w:rsidTr="00DB2DC0">
        <w:trPr>
          <w:trHeight w:val="424"/>
        </w:trPr>
        <w:tc>
          <w:tcPr>
            <w:tcW w:w="9356" w:type="dxa"/>
            <w:shd w:val="clear" w:color="auto" w:fill="C6D9F1"/>
            <w:vAlign w:val="center"/>
          </w:tcPr>
          <w:p w14:paraId="63AB7027" w14:textId="76B4C866" w:rsidR="00D94474" w:rsidRPr="002C1792" w:rsidRDefault="00FF6178" w:rsidP="00DB2DC0">
            <w:pPr>
              <w:keepLines/>
              <w:jc w:val="center"/>
              <w:rPr>
                <w:rFonts w:ascii="Times New Roman" w:hAnsi="Times New Roman"/>
                <w:b/>
                <w:bCs/>
                <w:color w:val="FF0000"/>
                <w:sz w:val="20"/>
                <w:lang w:eastAsia="zh-CN"/>
              </w:rPr>
            </w:pPr>
            <w:r>
              <w:rPr>
                <w:rFonts w:ascii="SimHei" w:eastAsia="SimHei" w:hAnsi="SimHei" w:cs="Times New Roman" w:hint="eastAsia"/>
                <w:caps/>
                <w:szCs w:val="21"/>
                <w:lang w:val="zh-CN" w:eastAsia="x-none"/>
              </w:rPr>
              <w:t>跨计划合作</w:t>
            </w:r>
          </w:p>
        </w:tc>
      </w:tr>
    </w:tbl>
    <w:p w14:paraId="075B3344" w14:textId="04F54177" w:rsidR="00D94474" w:rsidRPr="002C1792" w:rsidRDefault="00D94474" w:rsidP="00D94474">
      <w:pPr>
        <w:rPr>
          <w:rFonts w:ascii="Times New Roman" w:hAnsi="Times New Roman"/>
          <w:color w:val="FF0000"/>
          <w:sz w:val="20"/>
        </w:rPr>
      </w:pPr>
    </w:p>
    <w:tbl>
      <w:tblPr>
        <w:tblW w:w="9183" w:type="dxa"/>
        <w:tblInd w:w="122" w:type="dxa"/>
        <w:tblLook w:val="01E0" w:firstRow="1" w:lastRow="1" w:firstColumn="1" w:lastColumn="1" w:noHBand="0" w:noVBand="0"/>
      </w:tblPr>
      <w:tblGrid>
        <w:gridCol w:w="2068"/>
        <w:gridCol w:w="2296"/>
        <w:gridCol w:w="15"/>
        <w:gridCol w:w="2281"/>
        <w:gridCol w:w="2523"/>
      </w:tblGrid>
      <w:tr w:rsidR="00D94474" w:rsidRPr="002C1792" w14:paraId="562F1D31" w14:textId="77777777" w:rsidTr="00A961A2">
        <w:trPr>
          <w:trHeight w:val="425"/>
        </w:trPr>
        <w:tc>
          <w:tcPr>
            <w:tcW w:w="4379" w:type="dxa"/>
            <w:gridSpan w:val="3"/>
            <w:shd w:val="clear" w:color="auto" w:fill="C6D9F1"/>
            <w:vAlign w:val="center"/>
          </w:tcPr>
          <w:p w14:paraId="50CA6A5B" w14:textId="77777777" w:rsidR="00D94474" w:rsidRPr="0009572D" w:rsidRDefault="00D94474" w:rsidP="00F936B5">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lastRenderedPageBreak/>
              <w:t>风　险</w:t>
            </w:r>
          </w:p>
        </w:tc>
        <w:tc>
          <w:tcPr>
            <w:tcW w:w="4804" w:type="dxa"/>
            <w:gridSpan w:val="2"/>
            <w:shd w:val="clear" w:color="auto" w:fill="C6D9F1"/>
            <w:vAlign w:val="center"/>
          </w:tcPr>
          <w:p w14:paraId="005EF6CF" w14:textId="77777777" w:rsidR="00D94474" w:rsidRPr="0009572D" w:rsidRDefault="00D94474" w:rsidP="00F936B5">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缓减</w:t>
            </w:r>
            <w:r>
              <w:rPr>
                <w:rFonts w:ascii="SimHei" w:eastAsia="SimHei" w:hAnsi="SimHei" w:cs="Times New Roman" w:hint="eastAsia"/>
                <w:caps/>
                <w:szCs w:val="21"/>
                <w:lang w:val="zh-CN" w:eastAsia="zh-CN"/>
              </w:rPr>
              <w:t>风险的行动</w:t>
            </w:r>
          </w:p>
        </w:tc>
      </w:tr>
      <w:tr w:rsidR="00D94474" w:rsidRPr="002C1792" w14:paraId="3C7DFDCA" w14:textId="77777777" w:rsidTr="00A961A2">
        <w:trPr>
          <w:trHeight w:val="350"/>
        </w:trPr>
        <w:tc>
          <w:tcPr>
            <w:tcW w:w="4379" w:type="dxa"/>
            <w:gridSpan w:val="3"/>
            <w:tcMar>
              <w:top w:w="113" w:type="dxa"/>
              <w:left w:w="108" w:type="dxa"/>
              <w:bottom w:w="113" w:type="dxa"/>
              <w:right w:w="108" w:type="dxa"/>
            </w:tcMar>
          </w:tcPr>
          <w:p w14:paraId="687FD144" w14:textId="77777777" w:rsidR="00D94474" w:rsidRPr="00F4742D" w:rsidRDefault="00D94474" w:rsidP="00F936B5">
            <w:pPr>
              <w:jc w:val="both"/>
              <w:rPr>
                <w:sz w:val="18"/>
                <w:szCs w:val="18"/>
              </w:rPr>
            </w:pPr>
            <w:r w:rsidRPr="00F4742D">
              <w:rPr>
                <w:rFonts w:cs="SimSun" w:hint="eastAsia"/>
                <w:sz w:val="18"/>
                <w:szCs w:val="18"/>
              </w:rPr>
              <w:t>发</w:t>
            </w:r>
            <w:r w:rsidRPr="00F4742D">
              <w:rPr>
                <w:rFonts w:cs="MS Mincho" w:hint="eastAsia"/>
                <w:sz w:val="18"/>
                <w:szCs w:val="18"/>
              </w:rPr>
              <w:t>布的</w:t>
            </w:r>
            <w:r w:rsidRPr="00F4742D">
              <w:rPr>
                <w:rFonts w:cs="SimSun" w:hint="eastAsia"/>
                <w:sz w:val="18"/>
                <w:szCs w:val="18"/>
              </w:rPr>
              <w:t>统计</w:t>
            </w:r>
            <w:r w:rsidRPr="00F4742D">
              <w:rPr>
                <w:rFonts w:cs="MS Mincho" w:hint="eastAsia"/>
                <w:sz w:val="18"/>
                <w:szCs w:val="18"/>
              </w:rPr>
              <w:t>信息</w:t>
            </w:r>
            <w:r>
              <w:rPr>
                <w:sz w:val="18"/>
                <w:szCs w:val="18"/>
              </w:rPr>
              <w:t>（</w:t>
            </w:r>
            <w:r w:rsidRPr="00F4742D">
              <w:rPr>
                <w:sz w:val="18"/>
                <w:szCs w:val="18"/>
              </w:rPr>
              <w:t>WIPI</w:t>
            </w:r>
            <w:r>
              <w:rPr>
                <w:sz w:val="18"/>
                <w:szCs w:val="18"/>
              </w:rPr>
              <w:t>）</w:t>
            </w:r>
            <w:r w:rsidRPr="00F4742D">
              <w:rPr>
                <w:rFonts w:cs="MS Mincho" w:hint="eastAsia"/>
                <w:sz w:val="18"/>
                <w:szCs w:val="18"/>
              </w:rPr>
              <w:t>不完整</w:t>
            </w:r>
            <w:r w:rsidRPr="00F4742D">
              <w:rPr>
                <w:rFonts w:hint="eastAsia"/>
                <w:sz w:val="18"/>
                <w:szCs w:val="18"/>
              </w:rPr>
              <w:t>。</w:t>
            </w:r>
          </w:p>
        </w:tc>
        <w:tc>
          <w:tcPr>
            <w:tcW w:w="4804" w:type="dxa"/>
            <w:gridSpan w:val="2"/>
            <w:tcMar>
              <w:top w:w="113" w:type="dxa"/>
              <w:left w:w="108" w:type="dxa"/>
              <w:bottom w:w="113" w:type="dxa"/>
              <w:right w:w="108" w:type="dxa"/>
            </w:tcMar>
          </w:tcPr>
          <w:p w14:paraId="0A8C1E95" w14:textId="77777777" w:rsidR="00D94474" w:rsidRPr="00F4742D" w:rsidRDefault="00D94474" w:rsidP="00F936B5">
            <w:pPr>
              <w:jc w:val="both"/>
              <w:rPr>
                <w:sz w:val="18"/>
                <w:szCs w:val="18"/>
              </w:rPr>
            </w:pPr>
            <w:r w:rsidRPr="00F4742D">
              <w:rPr>
                <w:rFonts w:hint="eastAsia"/>
                <w:sz w:val="18"/>
                <w:szCs w:val="18"/>
              </w:rPr>
              <w:t>提供足</w:t>
            </w:r>
            <w:r w:rsidRPr="00F4742D">
              <w:rPr>
                <w:rFonts w:cs="SimSun" w:hint="eastAsia"/>
                <w:sz w:val="18"/>
                <w:szCs w:val="18"/>
              </w:rPr>
              <w:t>够</w:t>
            </w:r>
            <w:r w:rsidRPr="00F4742D">
              <w:rPr>
                <w:rFonts w:cs="MS Mincho" w:hint="eastAsia"/>
                <w:sz w:val="18"/>
                <w:szCs w:val="18"/>
              </w:rPr>
              <w:t>的答复</w:t>
            </w:r>
            <w:r w:rsidRPr="00F4742D">
              <w:rPr>
                <w:rFonts w:cs="SimSun" w:hint="eastAsia"/>
                <w:sz w:val="18"/>
                <w:szCs w:val="18"/>
              </w:rPr>
              <w:t>时间</w:t>
            </w:r>
            <w:r w:rsidRPr="00F4742D">
              <w:rPr>
                <w:rFonts w:cs="MS Mincho" w:hint="eastAsia"/>
                <w:sz w:val="18"/>
                <w:szCs w:val="18"/>
              </w:rPr>
              <w:t>，并</w:t>
            </w:r>
            <w:r w:rsidRPr="00F4742D">
              <w:rPr>
                <w:rFonts w:cs="SimSun" w:hint="eastAsia"/>
                <w:sz w:val="18"/>
                <w:szCs w:val="18"/>
              </w:rPr>
              <w:t>为</w:t>
            </w:r>
            <w:r w:rsidRPr="00F4742D">
              <w:rPr>
                <w:rFonts w:cs="MS Mincho" w:hint="eastAsia"/>
                <w:sz w:val="18"/>
                <w:szCs w:val="18"/>
              </w:rPr>
              <w:t>各国</w:t>
            </w:r>
            <w:r w:rsidRPr="00F4742D">
              <w:rPr>
                <w:rFonts w:cs="SimSun" w:hint="eastAsia"/>
                <w:sz w:val="18"/>
                <w:szCs w:val="18"/>
              </w:rPr>
              <w:t>统计</w:t>
            </w:r>
            <w:r w:rsidRPr="00F4742D">
              <w:rPr>
                <w:rFonts w:cs="MS Mincho" w:hint="eastAsia"/>
                <w:sz w:val="18"/>
                <w:szCs w:val="18"/>
              </w:rPr>
              <w:t>能力建</w:t>
            </w:r>
            <w:r w:rsidRPr="00F4742D">
              <w:rPr>
                <w:rFonts w:cs="SimSun" w:hint="eastAsia"/>
                <w:sz w:val="18"/>
                <w:szCs w:val="18"/>
              </w:rPr>
              <w:t>设</w:t>
            </w:r>
            <w:r w:rsidRPr="00F4742D">
              <w:rPr>
                <w:rFonts w:cs="MS Mincho" w:hint="eastAsia"/>
                <w:sz w:val="18"/>
                <w:szCs w:val="18"/>
              </w:rPr>
              <w:t>作出</w:t>
            </w:r>
            <w:r w:rsidRPr="00F4742D">
              <w:rPr>
                <w:rFonts w:cs="SimSun" w:hint="eastAsia"/>
                <w:sz w:val="18"/>
                <w:szCs w:val="18"/>
              </w:rPr>
              <w:t>贡</w:t>
            </w:r>
            <w:r w:rsidRPr="00F4742D">
              <w:rPr>
                <w:rFonts w:cs="MS Mincho" w:hint="eastAsia"/>
                <w:sz w:val="18"/>
                <w:szCs w:val="18"/>
              </w:rPr>
              <w:t>献。</w:t>
            </w:r>
          </w:p>
        </w:tc>
      </w:tr>
      <w:tr w:rsidR="00D94474" w:rsidRPr="002C1792" w14:paraId="4911354B" w14:textId="77777777" w:rsidTr="00FD14FE">
        <w:trPr>
          <w:trHeight w:val="1060"/>
        </w:trPr>
        <w:tc>
          <w:tcPr>
            <w:tcW w:w="4379" w:type="dxa"/>
            <w:gridSpan w:val="3"/>
            <w:tcMar>
              <w:top w:w="113" w:type="dxa"/>
              <w:left w:w="108" w:type="dxa"/>
              <w:bottom w:w="113" w:type="dxa"/>
              <w:right w:w="108" w:type="dxa"/>
            </w:tcMar>
          </w:tcPr>
          <w:p w14:paraId="487E090C" w14:textId="77777777" w:rsidR="00D94474" w:rsidRPr="00F4742D" w:rsidRDefault="00D94474" w:rsidP="00F936B5">
            <w:pPr>
              <w:jc w:val="both"/>
              <w:rPr>
                <w:sz w:val="18"/>
                <w:szCs w:val="18"/>
              </w:rPr>
            </w:pPr>
            <w:r w:rsidRPr="00F4742D">
              <w:rPr>
                <w:sz w:val="18"/>
                <w:szCs w:val="18"/>
              </w:rPr>
              <w:t>WIPO</w:t>
            </w:r>
            <w:r w:rsidRPr="00F4742D">
              <w:rPr>
                <w:rFonts w:hint="eastAsia"/>
                <w:sz w:val="18"/>
                <w:szCs w:val="18"/>
              </w:rPr>
              <w:t>出版物</w:t>
            </w:r>
            <w:r w:rsidRPr="00F4742D">
              <w:rPr>
                <w:rFonts w:cs="SimSun" w:hint="eastAsia"/>
                <w:sz w:val="18"/>
                <w:szCs w:val="18"/>
              </w:rPr>
              <w:t>报</w:t>
            </w:r>
            <w:r w:rsidRPr="00F4742D">
              <w:rPr>
                <w:rFonts w:cs="MS Mincho" w:hint="eastAsia"/>
                <w:sz w:val="18"/>
                <w:szCs w:val="18"/>
              </w:rPr>
              <w:t>告了不</w:t>
            </w:r>
            <w:r w:rsidRPr="00F4742D">
              <w:rPr>
                <w:rFonts w:cs="SimSun" w:hint="eastAsia"/>
                <w:sz w:val="18"/>
                <w:szCs w:val="18"/>
              </w:rPr>
              <w:t>实</w:t>
            </w:r>
            <w:r w:rsidRPr="00F4742D">
              <w:rPr>
                <w:rFonts w:cs="MS Mincho" w:hint="eastAsia"/>
                <w:sz w:val="18"/>
                <w:szCs w:val="18"/>
              </w:rPr>
              <w:t>的</w:t>
            </w:r>
            <w:r w:rsidRPr="00F4742D">
              <w:rPr>
                <w:rFonts w:cs="SimSun" w:hint="eastAsia"/>
                <w:sz w:val="18"/>
                <w:szCs w:val="18"/>
              </w:rPr>
              <w:t>统计</w:t>
            </w:r>
            <w:r w:rsidRPr="00F4742D">
              <w:rPr>
                <w:rFonts w:cs="MS Mincho" w:hint="eastAsia"/>
                <w:sz w:val="18"/>
                <w:szCs w:val="18"/>
              </w:rPr>
              <w:t>数据，或反映了分析短板。</w:t>
            </w:r>
          </w:p>
        </w:tc>
        <w:tc>
          <w:tcPr>
            <w:tcW w:w="4804" w:type="dxa"/>
            <w:gridSpan w:val="2"/>
            <w:tcMar>
              <w:top w:w="113" w:type="dxa"/>
              <w:left w:w="108" w:type="dxa"/>
              <w:bottom w:w="113" w:type="dxa"/>
              <w:right w:w="108" w:type="dxa"/>
            </w:tcMar>
          </w:tcPr>
          <w:p w14:paraId="4E525EF1" w14:textId="021E8CAB" w:rsidR="00D94474" w:rsidRPr="00FD14FE" w:rsidRDefault="00D94474" w:rsidP="00F936B5">
            <w:pPr>
              <w:jc w:val="both"/>
              <w:rPr>
                <w:rFonts w:cs="MS Mincho"/>
                <w:sz w:val="18"/>
                <w:szCs w:val="18"/>
              </w:rPr>
            </w:pPr>
            <w:r w:rsidRPr="00F4742D">
              <w:rPr>
                <w:rFonts w:hint="eastAsia"/>
                <w:sz w:val="18"/>
                <w:szCs w:val="18"/>
              </w:rPr>
              <w:t>建立了控制机制，可在知</w:t>
            </w:r>
            <w:r w:rsidRPr="00F4742D">
              <w:rPr>
                <w:rFonts w:cs="SimSun" w:hint="eastAsia"/>
                <w:sz w:val="18"/>
                <w:szCs w:val="18"/>
              </w:rPr>
              <w:t>识产权统计</w:t>
            </w:r>
            <w:r w:rsidRPr="00F4742D">
              <w:rPr>
                <w:rFonts w:cs="MS Mincho" w:hint="eastAsia"/>
                <w:sz w:val="18"/>
                <w:szCs w:val="18"/>
              </w:rPr>
              <w:t>数据的收集</w:t>
            </w:r>
            <w:r w:rsidRPr="00F4742D">
              <w:rPr>
                <w:rFonts w:cs="SimSun" w:hint="eastAsia"/>
                <w:sz w:val="18"/>
                <w:szCs w:val="18"/>
              </w:rPr>
              <w:t>过</w:t>
            </w:r>
            <w:r w:rsidRPr="00F4742D">
              <w:rPr>
                <w:rFonts w:cs="MS Mincho" w:hint="eastAsia"/>
                <w:sz w:val="18"/>
                <w:szCs w:val="18"/>
              </w:rPr>
              <w:t>程中判断出数据前后不一致；所有</w:t>
            </w:r>
            <w:r w:rsidRPr="00F4742D">
              <w:rPr>
                <w:rFonts w:cs="SimSun" w:hint="eastAsia"/>
                <w:sz w:val="18"/>
                <w:szCs w:val="18"/>
              </w:rPr>
              <w:t>统计</w:t>
            </w:r>
            <w:r w:rsidRPr="00F4742D">
              <w:rPr>
                <w:rFonts w:cs="MS Mincho" w:hint="eastAsia"/>
                <w:sz w:val="18"/>
                <w:szCs w:val="18"/>
              </w:rPr>
              <w:t>出版物都要</w:t>
            </w:r>
            <w:r w:rsidRPr="00F4742D">
              <w:rPr>
                <w:rFonts w:cs="SimSun" w:hint="eastAsia"/>
                <w:sz w:val="18"/>
                <w:szCs w:val="18"/>
              </w:rPr>
              <w:t>经过统计</w:t>
            </w:r>
            <w:r w:rsidRPr="00F4742D">
              <w:rPr>
                <w:rFonts w:cs="MS Mincho" w:hint="eastAsia"/>
                <w:sz w:val="18"/>
                <w:szCs w:val="18"/>
              </w:rPr>
              <w:t>数据</w:t>
            </w:r>
            <w:r w:rsidRPr="00F4742D">
              <w:rPr>
                <w:rFonts w:cs="SimSun" w:hint="eastAsia"/>
                <w:sz w:val="18"/>
                <w:szCs w:val="18"/>
              </w:rPr>
              <w:t>专</w:t>
            </w:r>
            <w:r w:rsidRPr="00F4742D">
              <w:rPr>
                <w:rFonts w:cs="MS Mincho" w:hint="eastAsia"/>
                <w:sz w:val="18"/>
                <w:szCs w:val="18"/>
              </w:rPr>
              <w:t>家和相关</w:t>
            </w:r>
            <w:r w:rsidRPr="00F4742D">
              <w:rPr>
                <w:sz w:val="18"/>
                <w:szCs w:val="18"/>
              </w:rPr>
              <w:t>WIPO</w:t>
            </w:r>
            <w:r w:rsidRPr="00F4742D">
              <w:rPr>
                <w:rFonts w:hint="eastAsia"/>
                <w:sz w:val="18"/>
                <w:szCs w:val="18"/>
              </w:rPr>
              <w:t>部</w:t>
            </w:r>
            <w:r w:rsidRPr="00F4742D">
              <w:rPr>
                <w:rFonts w:cs="SimSun" w:hint="eastAsia"/>
                <w:sz w:val="18"/>
                <w:szCs w:val="18"/>
              </w:rPr>
              <w:t>门</w:t>
            </w:r>
            <w:r w:rsidRPr="00F4742D">
              <w:rPr>
                <w:rFonts w:cs="MS Mincho" w:hint="eastAsia"/>
                <w:sz w:val="18"/>
                <w:szCs w:val="18"/>
              </w:rPr>
              <w:t>的</w:t>
            </w:r>
            <w:r w:rsidRPr="00F4742D">
              <w:rPr>
                <w:rFonts w:cs="SimSun" w:hint="eastAsia"/>
                <w:sz w:val="18"/>
                <w:szCs w:val="18"/>
              </w:rPr>
              <w:t>细</w:t>
            </w:r>
            <w:r w:rsidRPr="00F4742D">
              <w:rPr>
                <w:rFonts w:cs="MS Mincho" w:hint="eastAsia"/>
                <w:sz w:val="18"/>
                <w:szCs w:val="18"/>
              </w:rPr>
              <w:t>致</w:t>
            </w:r>
            <w:r w:rsidRPr="00F4742D">
              <w:rPr>
                <w:rFonts w:cs="SimSun" w:hint="eastAsia"/>
                <w:sz w:val="18"/>
                <w:szCs w:val="18"/>
              </w:rPr>
              <w:t>审查</w:t>
            </w:r>
            <w:r w:rsidRPr="00F4742D">
              <w:rPr>
                <w:rFonts w:cs="MS Mincho" w:hint="eastAsia"/>
                <w:sz w:val="18"/>
                <w:szCs w:val="18"/>
              </w:rPr>
              <w:t>；所有分析性出版物都要</w:t>
            </w:r>
            <w:r w:rsidRPr="00F4742D">
              <w:rPr>
                <w:rFonts w:cs="SimSun" w:hint="eastAsia"/>
                <w:sz w:val="18"/>
                <w:szCs w:val="18"/>
              </w:rPr>
              <w:t>经过</w:t>
            </w:r>
            <w:r w:rsidRPr="00F4742D">
              <w:rPr>
                <w:rFonts w:cs="MS Mincho" w:hint="eastAsia"/>
                <w:sz w:val="18"/>
                <w:szCs w:val="18"/>
              </w:rPr>
              <w:t>外聘的同行</w:t>
            </w:r>
            <w:r w:rsidRPr="00F4742D">
              <w:rPr>
                <w:rFonts w:cs="SimSun" w:hint="eastAsia"/>
                <w:sz w:val="18"/>
                <w:szCs w:val="18"/>
              </w:rPr>
              <w:t>评审</w:t>
            </w:r>
            <w:r w:rsidRPr="00F4742D">
              <w:rPr>
                <w:rFonts w:cs="MS Mincho" w:hint="eastAsia"/>
                <w:sz w:val="18"/>
                <w:szCs w:val="18"/>
              </w:rPr>
              <w:t>。</w:t>
            </w:r>
          </w:p>
        </w:tc>
      </w:tr>
      <w:tr w:rsidR="00D94474" w:rsidRPr="002C1792" w14:paraId="292EF9BD" w14:textId="77777777" w:rsidTr="00A961A2">
        <w:tblPrEx>
          <w:tblLook w:val="00A0" w:firstRow="1" w:lastRow="0" w:firstColumn="1" w:lastColumn="0" w:noHBand="0" w:noVBand="0"/>
        </w:tblPrEx>
        <w:trPr>
          <w:trHeight w:val="425"/>
          <w:tblHeader/>
        </w:trPr>
        <w:tc>
          <w:tcPr>
            <w:tcW w:w="2068" w:type="dxa"/>
            <w:shd w:val="clear" w:color="000000" w:fill="C5D9F1"/>
            <w:tcMar>
              <w:top w:w="0" w:type="dxa"/>
            </w:tcMar>
            <w:vAlign w:val="center"/>
          </w:tcPr>
          <w:p w14:paraId="34364DBF" w14:textId="77777777" w:rsidR="00D94474" w:rsidRPr="0009572D" w:rsidRDefault="00D94474" w:rsidP="00F936B5">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预期成果</w:t>
            </w:r>
          </w:p>
        </w:tc>
        <w:tc>
          <w:tcPr>
            <w:tcW w:w="2296" w:type="dxa"/>
            <w:shd w:val="clear" w:color="000000" w:fill="C5D9F1"/>
            <w:tcMar>
              <w:top w:w="0" w:type="dxa"/>
            </w:tcMar>
            <w:vAlign w:val="center"/>
          </w:tcPr>
          <w:p w14:paraId="22516783" w14:textId="77777777" w:rsidR="00D94474" w:rsidRPr="0009572D" w:rsidRDefault="00D94474" w:rsidP="00F936B5">
            <w:pPr>
              <w:keepNext/>
              <w:keepLines/>
              <w:jc w:val="center"/>
              <w:rPr>
                <w:rFonts w:ascii="SimHei" w:eastAsia="SimHei" w:hAnsi="SimHei" w:cs="Times New Roman"/>
                <w:caps/>
                <w:szCs w:val="21"/>
                <w:lang w:val="zh-CN" w:eastAsia="x-none"/>
              </w:rPr>
            </w:pPr>
            <w:r>
              <w:rPr>
                <w:rFonts w:ascii="SimHei" w:eastAsia="SimHei" w:hAnsi="SimHei" w:cs="Times New Roman" w:hint="eastAsia"/>
                <w:caps/>
                <w:szCs w:val="21"/>
                <w:lang w:val="zh-CN" w:eastAsia="zh-CN"/>
              </w:rPr>
              <w:t>绩效</w:t>
            </w:r>
            <w:r w:rsidRPr="0009572D">
              <w:rPr>
                <w:rFonts w:ascii="SimHei" w:eastAsia="SimHei" w:hAnsi="SimHei" w:cs="Times New Roman" w:hint="eastAsia"/>
                <w:caps/>
                <w:szCs w:val="21"/>
                <w:lang w:val="zh-CN" w:eastAsia="x-none"/>
              </w:rPr>
              <w:t>指标</w:t>
            </w:r>
          </w:p>
        </w:tc>
        <w:tc>
          <w:tcPr>
            <w:tcW w:w="2296" w:type="dxa"/>
            <w:gridSpan w:val="2"/>
            <w:shd w:val="clear" w:color="000000" w:fill="C5D9F1"/>
            <w:tcMar>
              <w:top w:w="0" w:type="dxa"/>
            </w:tcMar>
            <w:vAlign w:val="center"/>
          </w:tcPr>
          <w:p w14:paraId="27FCDF3D" w14:textId="77777777" w:rsidR="00D94474" w:rsidRPr="0009572D" w:rsidRDefault="00D94474" w:rsidP="00F936B5">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基　准</w:t>
            </w:r>
          </w:p>
        </w:tc>
        <w:tc>
          <w:tcPr>
            <w:tcW w:w="2523" w:type="dxa"/>
            <w:shd w:val="clear" w:color="000000" w:fill="C5D9F1"/>
            <w:tcMar>
              <w:top w:w="0" w:type="dxa"/>
            </w:tcMar>
            <w:vAlign w:val="center"/>
          </w:tcPr>
          <w:p w14:paraId="2B0CE80D" w14:textId="77777777" w:rsidR="00D94474" w:rsidRPr="0009572D" w:rsidRDefault="00D94474" w:rsidP="00F936B5">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目　标</w:t>
            </w:r>
          </w:p>
        </w:tc>
      </w:tr>
      <w:tr w:rsidR="00D94474" w:rsidRPr="002C1792" w14:paraId="5BEA2DD0" w14:textId="77777777" w:rsidTr="00A961A2">
        <w:tblPrEx>
          <w:tblLook w:val="00A0" w:firstRow="1" w:lastRow="0" w:firstColumn="1" w:lastColumn="0" w:noHBand="0" w:noVBand="0"/>
        </w:tblPrEx>
        <w:trPr>
          <w:trHeight w:val="723"/>
        </w:trPr>
        <w:tc>
          <w:tcPr>
            <w:tcW w:w="2068" w:type="dxa"/>
            <w:shd w:val="clear" w:color="000000" w:fill="FFFFFF"/>
            <w:tcMar>
              <w:top w:w="113" w:type="dxa"/>
            </w:tcMar>
          </w:tcPr>
          <w:p w14:paraId="0A2F9849" w14:textId="305FAB5E" w:rsidR="00D94474" w:rsidRPr="004B15BC" w:rsidRDefault="00D94474" w:rsidP="00F936B5">
            <w:pPr>
              <w:rPr>
                <w:color w:val="FF0000"/>
                <w:sz w:val="18"/>
                <w:szCs w:val="18"/>
                <w:lang w:eastAsia="zh-CN"/>
              </w:rPr>
            </w:pPr>
            <w:r w:rsidRPr="004B15BC">
              <w:rPr>
                <w:rFonts w:cs="SimSun" w:hint="eastAsia"/>
                <w:sz w:val="18"/>
                <w:szCs w:val="18"/>
                <w:lang w:eastAsia="zh-CN"/>
              </w:rPr>
              <w:t>五</w:t>
            </w:r>
            <w:r w:rsidRPr="004B15BC">
              <w:rPr>
                <w:sz w:val="18"/>
                <w:szCs w:val="18"/>
                <w:lang w:eastAsia="zh-CN"/>
              </w:rPr>
              <w:t>.1</w:t>
            </w:r>
            <w:r w:rsidR="001B4329">
              <w:rPr>
                <w:rFonts w:hint="eastAsia"/>
                <w:sz w:val="18"/>
                <w:szCs w:val="18"/>
                <w:lang w:eastAsia="zh-CN"/>
              </w:rPr>
              <w:t xml:space="preserve"> </w:t>
            </w:r>
            <w:r w:rsidRPr="004B15BC">
              <w:rPr>
                <w:sz w:val="18"/>
                <w:szCs w:val="18"/>
                <w:lang w:eastAsia="zh-CN"/>
              </w:rPr>
              <w:t>WIPO</w:t>
            </w:r>
            <w:r w:rsidRPr="004B15BC">
              <w:rPr>
                <w:rFonts w:cs="SimSun" w:hint="eastAsia"/>
                <w:sz w:val="18"/>
                <w:szCs w:val="18"/>
                <w:lang w:eastAsia="zh-CN"/>
              </w:rPr>
              <w:t>知识产权统计信息得到更广泛和更好的利用</w:t>
            </w:r>
          </w:p>
        </w:tc>
        <w:tc>
          <w:tcPr>
            <w:tcW w:w="2296" w:type="dxa"/>
            <w:shd w:val="clear" w:color="000000" w:fill="FFFFFF"/>
            <w:tcMar>
              <w:top w:w="113" w:type="dxa"/>
            </w:tcMar>
          </w:tcPr>
          <w:p w14:paraId="5EF1ED14" w14:textId="77777777" w:rsidR="00D94474" w:rsidRPr="004B15BC" w:rsidRDefault="00D94474" w:rsidP="00F936B5">
            <w:pPr>
              <w:rPr>
                <w:color w:val="FF0000"/>
                <w:sz w:val="18"/>
                <w:szCs w:val="18"/>
                <w:lang w:eastAsia="zh-CN"/>
              </w:rPr>
            </w:pPr>
            <w:r w:rsidRPr="004B15BC">
              <w:rPr>
                <w:rFonts w:cs="SimSun" w:hint="eastAsia"/>
                <w:sz w:val="18"/>
                <w:szCs w:val="18"/>
                <w:lang w:eastAsia="zh-CN"/>
              </w:rPr>
              <w:t>知识产权统计数据中心的检索</w:t>
            </w:r>
            <w:r>
              <w:rPr>
                <w:rFonts w:cs="SimSun" w:hint="eastAsia"/>
                <w:sz w:val="18"/>
                <w:szCs w:val="18"/>
                <w:lang w:eastAsia="zh-CN"/>
              </w:rPr>
              <w:t>量</w:t>
            </w:r>
          </w:p>
        </w:tc>
        <w:tc>
          <w:tcPr>
            <w:tcW w:w="2296" w:type="dxa"/>
            <w:gridSpan w:val="2"/>
            <w:shd w:val="clear" w:color="000000" w:fill="FFFFFF"/>
            <w:tcMar>
              <w:top w:w="113" w:type="dxa"/>
            </w:tcMar>
          </w:tcPr>
          <w:p w14:paraId="0220F9D4" w14:textId="77777777" w:rsidR="00D94474" w:rsidRPr="004B15BC" w:rsidRDefault="00D94474" w:rsidP="00F936B5">
            <w:pPr>
              <w:rPr>
                <w:color w:val="000000"/>
                <w:sz w:val="18"/>
                <w:szCs w:val="18"/>
                <w:lang w:eastAsia="zh-CN"/>
              </w:rPr>
            </w:pPr>
            <w:r w:rsidRPr="004B15BC">
              <w:rPr>
                <w:color w:val="000000"/>
                <w:sz w:val="18"/>
                <w:szCs w:val="18"/>
                <w:lang w:eastAsia="zh-CN"/>
              </w:rPr>
              <w:t>待2017年底确定</w:t>
            </w:r>
          </w:p>
        </w:tc>
        <w:tc>
          <w:tcPr>
            <w:tcW w:w="2523" w:type="dxa"/>
            <w:shd w:val="clear" w:color="000000" w:fill="FFFFFF"/>
            <w:tcMar>
              <w:top w:w="113" w:type="dxa"/>
            </w:tcMar>
          </w:tcPr>
          <w:p w14:paraId="461CDA29" w14:textId="77777777" w:rsidR="00D94474" w:rsidRPr="004B15BC" w:rsidRDefault="00D94474" w:rsidP="00F936B5">
            <w:pPr>
              <w:rPr>
                <w:color w:val="000000"/>
                <w:sz w:val="18"/>
                <w:szCs w:val="18"/>
                <w:lang w:eastAsia="zh-CN"/>
              </w:rPr>
            </w:pPr>
            <w:r w:rsidRPr="004B15BC">
              <w:rPr>
                <w:rFonts w:cs="SimSun" w:hint="eastAsia"/>
                <w:color w:val="000000"/>
                <w:sz w:val="18"/>
                <w:szCs w:val="18"/>
                <w:lang w:eastAsia="zh-CN"/>
              </w:rPr>
              <w:t>增长率达</w:t>
            </w:r>
            <w:r w:rsidRPr="004B15BC">
              <w:rPr>
                <w:color w:val="000000"/>
                <w:sz w:val="18"/>
                <w:szCs w:val="18"/>
                <w:lang w:eastAsia="zh-CN"/>
              </w:rPr>
              <w:t>5%</w:t>
            </w:r>
            <w:r w:rsidRPr="004B15BC">
              <w:rPr>
                <w:rFonts w:cs="SimSun" w:hint="eastAsia"/>
                <w:color w:val="000000"/>
                <w:sz w:val="18"/>
                <w:szCs w:val="18"/>
                <w:lang w:eastAsia="zh-CN"/>
              </w:rPr>
              <w:t>（每年）</w:t>
            </w:r>
          </w:p>
        </w:tc>
      </w:tr>
      <w:tr w:rsidR="00D94474" w:rsidRPr="002C1792" w14:paraId="380B37FC" w14:textId="77777777" w:rsidTr="00A961A2">
        <w:tblPrEx>
          <w:tblLook w:val="00A0" w:firstRow="1" w:lastRow="0" w:firstColumn="1" w:lastColumn="0" w:noHBand="0" w:noVBand="0"/>
        </w:tblPrEx>
        <w:trPr>
          <w:trHeight w:val="1087"/>
        </w:trPr>
        <w:tc>
          <w:tcPr>
            <w:tcW w:w="2068" w:type="dxa"/>
            <w:shd w:val="clear" w:color="000000" w:fill="FFFFFF"/>
            <w:tcMar>
              <w:top w:w="113" w:type="dxa"/>
            </w:tcMar>
            <w:vAlign w:val="bottom"/>
          </w:tcPr>
          <w:p w14:paraId="41EC6A04" w14:textId="77777777" w:rsidR="00D94474" w:rsidRPr="004B15BC" w:rsidRDefault="00D94474" w:rsidP="00F936B5">
            <w:pPr>
              <w:rPr>
                <w:color w:val="FF0000"/>
                <w:sz w:val="18"/>
                <w:szCs w:val="18"/>
                <w:lang w:eastAsia="en-US"/>
              </w:rPr>
            </w:pPr>
          </w:p>
        </w:tc>
        <w:tc>
          <w:tcPr>
            <w:tcW w:w="2296" w:type="dxa"/>
            <w:shd w:val="clear" w:color="000000" w:fill="FFFFFF"/>
            <w:tcMar>
              <w:top w:w="113" w:type="dxa"/>
            </w:tcMar>
          </w:tcPr>
          <w:p w14:paraId="25ABF30C" w14:textId="77777777" w:rsidR="00D94474" w:rsidRPr="004B15BC" w:rsidRDefault="00D94474" w:rsidP="00F936B5">
            <w:pPr>
              <w:rPr>
                <w:color w:val="FF0000"/>
                <w:sz w:val="18"/>
                <w:szCs w:val="18"/>
                <w:lang w:eastAsia="zh-CN"/>
              </w:rPr>
            </w:pPr>
            <w:r w:rsidRPr="004B15BC">
              <w:rPr>
                <w:rFonts w:cs="SimSun" w:hint="eastAsia"/>
                <w:sz w:val="18"/>
                <w:szCs w:val="18"/>
                <w:lang w:eastAsia="zh-CN"/>
              </w:rPr>
              <w:t>年度统计报告在发布后</w:t>
            </w:r>
            <w:r w:rsidRPr="004B15BC">
              <w:rPr>
                <w:sz w:val="18"/>
                <w:szCs w:val="18"/>
                <w:lang w:eastAsia="zh-CN"/>
              </w:rPr>
              <w:t>5</w:t>
            </w:r>
            <w:r w:rsidRPr="004B15BC">
              <w:rPr>
                <w:rFonts w:cs="SimSun" w:hint="eastAsia"/>
                <w:sz w:val="18"/>
                <w:szCs w:val="18"/>
                <w:lang w:eastAsia="zh-CN"/>
              </w:rPr>
              <w:t>个月内的下载次数</w:t>
            </w:r>
          </w:p>
        </w:tc>
        <w:tc>
          <w:tcPr>
            <w:tcW w:w="2296" w:type="dxa"/>
            <w:gridSpan w:val="2"/>
            <w:shd w:val="clear" w:color="000000" w:fill="FFFFFF"/>
            <w:tcMar>
              <w:top w:w="113" w:type="dxa"/>
            </w:tcMar>
          </w:tcPr>
          <w:p w14:paraId="5097D3CC" w14:textId="77777777" w:rsidR="00D94474" w:rsidRPr="004B15BC" w:rsidRDefault="00D94474" w:rsidP="00F936B5">
            <w:pPr>
              <w:rPr>
                <w:color w:val="000000"/>
                <w:sz w:val="18"/>
                <w:szCs w:val="18"/>
                <w:lang w:eastAsia="en-US"/>
              </w:rPr>
            </w:pPr>
            <w:r w:rsidRPr="004B15BC">
              <w:rPr>
                <w:color w:val="000000"/>
                <w:sz w:val="18"/>
                <w:szCs w:val="18"/>
                <w:lang w:eastAsia="zh-CN"/>
              </w:rPr>
              <w:t>待2017年底确定</w:t>
            </w:r>
          </w:p>
        </w:tc>
        <w:tc>
          <w:tcPr>
            <w:tcW w:w="2523" w:type="dxa"/>
            <w:shd w:val="clear" w:color="000000" w:fill="FFFFFF"/>
            <w:tcMar>
              <w:top w:w="113" w:type="dxa"/>
            </w:tcMar>
          </w:tcPr>
          <w:p w14:paraId="6BA51B0A" w14:textId="77777777" w:rsidR="00D94474" w:rsidRPr="004B15BC" w:rsidRDefault="00D94474" w:rsidP="00F936B5">
            <w:pPr>
              <w:rPr>
                <w:color w:val="000000"/>
                <w:sz w:val="18"/>
                <w:szCs w:val="18"/>
                <w:lang w:eastAsia="zh-CN"/>
              </w:rPr>
            </w:pPr>
            <w:r w:rsidRPr="004B15BC">
              <w:rPr>
                <w:rFonts w:cs="SimSun" w:hint="eastAsia"/>
                <w:color w:val="000000"/>
                <w:sz w:val="18"/>
                <w:szCs w:val="18"/>
                <w:lang w:eastAsia="zh-CN"/>
              </w:rPr>
              <w:t>《世界知识产权指标》的增长率达</w:t>
            </w:r>
            <w:r w:rsidRPr="004B15BC">
              <w:rPr>
                <w:color w:val="000000"/>
                <w:sz w:val="18"/>
                <w:szCs w:val="18"/>
                <w:lang w:eastAsia="zh-CN"/>
              </w:rPr>
              <w:t>5%</w:t>
            </w:r>
            <w:r w:rsidRPr="004B15BC">
              <w:rPr>
                <w:rFonts w:cs="SimSun" w:hint="eastAsia"/>
                <w:color w:val="000000"/>
                <w:sz w:val="18"/>
                <w:szCs w:val="18"/>
                <w:lang w:eastAsia="zh-CN"/>
              </w:rPr>
              <w:t>（每年）</w:t>
            </w:r>
            <w:r w:rsidRPr="004B15BC">
              <w:rPr>
                <w:color w:val="000000"/>
                <w:sz w:val="18"/>
                <w:szCs w:val="18"/>
                <w:lang w:eastAsia="zh-CN"/>
              </w:rPr>
              <w:br/>
            </w:r>
            <w:r w:rsidRPr="004B15BC">
              <w:rPr>
                <w:color w:val="000000"/>
                <w:sz w:val="18"/>
                <w:szCs w:val="18"/>
                <w:lang w:eastAsia="zh-CN"/>
              </w:rPr>
              <w:br/>
            </w:r>
            <w:r w:rsidRPr="004B15BC">
              <w:rPr>
                <w:rFonts w:cs="SimSun" w:hint="eastAsia"/>
                <w:color w:val="000000"/>
                <w:sz w:val="18"/>
                <w:szCs w:val="18"/>
                <w:lang w:eastAsia="zh-CN"/>
              </w:rPr>
              <w:t>《年度评述》的增长率达</w:t>
            </w:r>
            <w:r w:rsidRPr="004B15BC">
              <w:rPr>
                <w:color w:val="000000"/>
                <w:sz w:val="18"/>
                <w:szCs w:val="18"/>
                <w:lang w:eastAsia="zh-CN"/>
              </w:rPr>
              <w:t>5%</w:t>
            </w:r>
            <w:r w:rsidRPr="004B15BC">
              <w:rPr>
                <w:rFonts w:cs="SimSun" w:hint="eastAsia"/>
                <w:color w:val="000000"/>
                <w:sz w:val="18"/>
                <w:szCs w:val="18"/>
                <w:lang w:eastAsia="zh-CN"/>
              </w:rPr>
              <w:t>（每年）</w:t>
            </w:r>
          </w:p>
        </w:tc>
      </w:tr>
      <w:tr w:rsidR="00D94474" w:rsidRPr="002C1792" w14:paraId="036420AD" w14:textId="77777777" w:rsidTr="00A961A2">
        <w:tblPrEx>
          <w:tblLook w:val="00A0" w:firstRow="1" w:lastRow="0" w:firstColumn="1" w:lastColumn="0" w:noHBand="0" w:noVBand="0"/>
        </w:tblPrEx>
        <w:trPr>
          <w:trHeight w:val="1431"/>
        </w:trPr>
        <w:tc>
          <w:tcPr>
            <w:tcW w:w="2068" w:type="dxa"/>
            <w:shd w:val="clear" w:color="000000" w:fill="FFFFFF"/>
            <w:tcMar>
              <w:top w:w="113" w:type="dxa"/>
            </w:tcMar>
            <w:vAlign w:val="bottom"/>
          </w:tcPr>
          <w:p w14:paraId="216F80DC" w14:textId="77777777" w:rsidR="00D94474" w:rsidRPr="004B15BC" w:rsidRDefault="00D94474" w:rsidP="00F936B5">
            <w:pPr>
              <w:rPr>
                <w:color w:val="FF0000"/>
                <w:sz w:val="18"/>
                <w:szCs w:val="18"/>
                <w:lang w:eastAsia="zh-CN"/>
              </w:rPr>
            </w:pPr>
          </w:p>
        </w:tc>
        <w:tc>
          <w:tcPr>
            <w:tcW w:w="2296" w:type="dxa"/>
            <w:shd w:val="clear" w:color="000000" w:fill="FFFFFF"/>
            <w:tcMar>
              <w:top w:w="113" w:type="dxa"/>
            </w:tcMar>
          </w:tcPr>
          <w:p w14:paraId="4DAF483F" w14:textId="77777777" w:rsidR="00D94474" w:rsidRPr="004B15BC" w:rsidRDefault="00D94474" w:rsidP="00F936B5">
            <w:pPr>
              <w:rPr>
                <w:color w:val="FF0000"/>
                <w:sz w:val="18"/>
                <w:szCs w:val="18"/>
                <w:lang w:eastAsia="zh-CN"/>
              </w:rPr>
            </w:pPr>
            <w:r w:rsidRPr="004B15BC">
              <w:rPr>
                <w:rFonts w:cs="SimSun" w:hint="eastAsia"/>
                <w:sz w:val="18"/>
                <w:szCs w:val="18"/>
                <w:lang w:eastAsia="zh-CN"/>
              </w:rPr>
              <w:t>一月份对</w:t>
            </w:r>
            <w:r w:rsidRPr="004B15BC">
              <w:rPr>
                <w:sz w:val="18"/>
                <w:szCs w:val="18"/>
                <w:lang w:eastAsia="zh-CN"/>
              </w:rPr>
              <w:t>PCT</w:t>
            </w:r>
            <w:r w:rsidRPr="004B15BC">
              <w:rPr>
                <w:rFonts w:cs="SimSun" w:hint="eastAsia"/>
                <w:sz w:val="18"/>
                <w:szCs w:val="18"/>
                <w:lang w:eastAsia="zh-CN"/>
              </w:rPr>
              <w:t>、马德里和海牙申请的预测数与实际数之间的差异在阈值范围内</w:t>
            </w:r>
          </w:p>
        </w:tc>
        <w:tc>
          <w:tcPr>
            <w:tcW w:w="2296" w:type="dxa"/>
            <w:gridSpan w:val="2"/>
            <w:shd w:val="clear" w:color="000000" w:fill="FFFFFF"/>
            <w:tcMar>
              <w:top w:w="113" w:type="dxa"/>
            </w:tcMar>
          </w:tcPr>
          <w:p w14:paraId="587367EF" w14:textId="77777777" w:rsidR="00D94474" w:rsidRPr="004B15BC" w:rsidDel="001F2116" w:rsidRDefault="00D94474" w:rsidP="00F936B5">
            <w:pPr>
              <w:rPr>
                <w:color w:val="000000"/>
                <w:sz w:val="18"/>
                <w:szCs w:val="18"/>
                <w:lang w:eastAsia="zh-CN"/>
              </w:rPr>
            </w:pPr>
            <w:r w:rsidRPr="004B15BC">
              <w:rPr>
                <w:color w:val="000000"/>
                <w:sz w:val="18"/>
                <w:szCs w:val="18"/>
                <w:lang w:eastAsia="zh-CN"/>
              </w:rPr>
              <w:t>2016</w:t>
            </w:r>
            <w:r w:rsidRPr="004B15BC">
              <w:rPr>
                <w:rFonts w:cs="SimSun" w:hint="eastAsia"/>
                <w:color w:val="000000"/>
                <w:sz w:val="18"/>
                <w:szCs w:val="18"/>
                <w:lang w:eastAsia="zh-CN"/>
              </w:rPr>
              <w:t>年：预测值对实际值</w:t>
            </w:r>
          </w:p>
          <w:p w14:paraId="5E672DDD" w14:textId="77777777" w:rsidR="00D94474" w:rsidRPr="004B15BC" w:rsidRDefault="00D94474" w:rsidP="00C7108D">
            <w:pPr>
              <w:pStyle w:val="aa"/>
              <w:numPr>
                <w:ilvl w:val="0"/>
                <w:numId w:val="39"/>
              </w:numPr>
              <w:ind w:left="144" w:hanging="144"/>
              <w:contextualSpacing w:val="0"/>
              <w:rPr>
                <w:color w:val="000000"/>
                <w:sz w:val="18"/>
                <w:szCs w:val="18"/>
                <w:lang w:eastAsia="en-US"/>
              </w:rPr>
            </w:pPr>
            <w:r w:rsidRPr="004B15BC">
              <w:rPr>
                <w:color w:val="000000"/>
                <w:sz w:val="18"/>
                <w:szCs w:val="18"/>
                <w:lang w:eastAsia="en-US"/>
              </w:rPr>
              <w:t>PCT</w:t>
            </w:r>
            <w:r w:rsidRPr="004B15BC">
              <w:rPr>
                <w:rFonts w:cs="SimSun" w:hint="eastAsia"/>
                <w:color w:val="000000"/>
                <w:sz w:val="18"/>
                <w:szCs w:val="18"/>
                <w:lang w:eastAsia="zh-CN"/>
              </w:rPr>
              <w:t>：</w:t>
            </w:r>
            <w:r w:rsidRPr="004B15BC">
              <w:rPr>
                <w:color w:val="000000"/>
                <w:sz w:val="18"/>
                <w:szCs w:val="18"/>
                <w:lang w:eastAsia="en-US"/>
              </w:rPr>
              <w:t>225</w:t>
            </w:r>
            <w:r w:rsidRPr="004B15BC">
              <w:rPr>
                <w:rFonts w:hint="eastAsia"/>
                <w:color w:val="000000"/>
                <w:sz w:val="18"/>
                <w:szCs w:val="18"/>
                <w:lang w:eastAsia="zh-CN"/>
              </w:rPr>
              <w:t>,</w:t>
            </w:r>
            <w:r w:rsidRPr="004B15BC">
              <w:rPr>
                <w:color w:val="000000"/>
                <w:sz w:val="18"/>
                <w:szCs w:val="18"/>
                <w:lang w:eastAsia="en-US"/>
              </w:rPr>
              <w:t>400</w:t>
            </w:r>
            <w:r w:rsidRPr="004B15BC">
              <w:rPr>
                <w:rFonts w:cs="SimSun" w:hint="eastAsia"/>
                <w:color w:val="000000"/>
                <w:sz w:val="18"/>
                <w:szCs w:val="18"/>
                <w:lang w:eastAsia="en-US"/>
              </w:rPr>
              <w:t>对</w:t>
            </w:r>
            <w:r w:rsidRPr="004B15BC">
              <w:rPr>
                <w:color w:val="000000"/>
                <w:sz w:val="18"/>
                <w:szCs w:val="18"/>
                <w:lang w:eastAsia="en-US"/>
              </w:rPr>
              <w:t>233</w:t>
            </w:r>
            <w:r w:rsidRPr="004B15BC">
              <w:rPr>
                <w:rFonts w:hint="eastAsia"/>
                <w:color w:val="000000"/>
                <w:sz w:val="18"/>
                <w:szCs w:val="18"/>
                <w:lang w:eastAsia="zh-CN"/>
              </w:rPr>
              <w:t>,</w:t>
            </w:r>
            <w:r w:rsidRPr="004B15BC">
              <w:rPr>
                <w:color w:val="000000"/>
                <w:sz w:val="18"/>
                <w:szCs w:val="18"/>
                <w:lang w:eastAsia="en-US"/>
              </w:rPr>
              <w:t>000</w:t>
            </w:r>
            <w:r w:rsidRPr="004B15BC">
              <w:rPr>
                <w:rFonts w:cs="SimSun" w:hint="eastAsia"/>
                <w:color w:val="000000"/>
                <w:sz w:val="18"/>
                <w:szCs w:val="18"/>
                <w:lang w:eastAsia="zh-CN"/>
              </w:rPr>
              <w:t>（</w:t>
            </w:r>
            <w:r w:rsidRPr="004B15BC">
              <w:rPr>
                <w:color w:val="000000"/>
                <w:sz w:val="18"/>
                <w:szCs w:val="18"/>
                <w:lang w:eastAsia="en-US"/>
              </w:rPr>
              <w:t>103%</w:t>
            </w:r>
            <w:r w:rsidRPr="004B15BC">
              <w:rPr>
                <w:rFonts w:cs="SimSun" w:hint="eastAsia"/>
                <w:color w:val="000000"/>
                <w:sz w:val="18"/>
                <w:szCs w:val="18"/>
                <w:lang w:eastAsia="zh-CN"/>
              </w:rPr>
              <w:t>）</w:t>
            </w:r>
          </w:p>
          <w:p w14:paraId="375762A9" w14:textId="77777777" w:rsidR="00D94474" w:rsidRPr="004B15BC" w:rsidRDefault="00D94474" w:rsidP="00C7108D">
            <w:pPr>
              <w:pStyle w:val="aa"/>
              <w:numPr>
                <w:ilvl w:val="0"/>
                <w:numId w:val="39"/>
              </w:numPr>
              <w:ind w:hanging="143"/>
              <w:contextualSpacing w:val="0"/>
              <w:rPr>
                <w:color w:val="000000"/>
                <w:sz w:val="18"/>
                <w:szCs w:val="18"/>
                <w:lang w:eastAsia="en-US"/>
              </w:rPr>
            </w:pPr>
            <w:r w:rsidRPr="004B15BC">
              <w:rPr>
                <w:rFonts w:cs="SimSun" w:hint="eastAsia"/>
                <w:color w:val="000000"/>
                <w:sz w:val="18"/>
                <w:szCs w:val="18"/>
                <w:lang w:eastAsia="zh-CN"/>
              </w:rPr>
              <w:t>马德里：</w:t>
            </w:r>
            <w:r w:rsidRPr="004B15BC">
              <w:rPr>
                <w:color w:val="000000"/>
                <w:sz w:val="18"/>
                <w:szCs w:val="18"/>
                <w:lang w:eastAsia="en-US"/>
              </w:rPr>
              <w:t>52</w:t>
            </w:r>
            <w:r w:rsidRPr="004B15BC">
              <w:rPr>
                <w:rFonts w:hint="eastAsia"/>
                <w:color w:val="000000"/>
                <w:sz w:val="18"/>
                <w:szCs w:val="18"/>
                <w:lang w:eastAsia="zh-CN"/>
              </w:rPr>
              <w:t>,</w:t>
            </w:r>
            <w:r w:rsidRPr="004B15BC">
              <w:rPr>
                <w:color w:val="000000"/>
                <w:sz w:val="18"/>
                <w:szCs w:val="18"/>
                <w:lang w:eastAsia="en-US"/>
              </w:rPr>
              <w:t>030</w:t>
            </w:r>
            <w:r w:rsidRPr="004B15BC">
              <w:rPr>
                <w:rFonts w:cs="SimSun" w:hint="eastAsia"/>
                <w:color w:val="000000"/>
                <w:sz w:val="18"/>
                <w:szCs w:val="18"/>
                <w:lang w:eastAsia="en-US"/>
              </w:rPr>
              <w:t>对</w:t>
            </w:r>
            <w:r w:rsidRPr="004B15BC">
              <w:rPr>
                <w:color w:val="000000"/>
                <w:sz w:val="18"/>
                <w:szCs w:val="18"/>
                <w:lang w:eastAsia="en-US"/>
              </w:rPr>
              <w:t>52</w:t>
            </w:r>
            <w:r w:rsidRPr="004B15BC">
              <w:rPr>
                <w:rFonts w:hint="eastAsia"/>
                <w:color w:val="000000"/>
                <w:sz w:val="18"/>
                <w:szCs w:val="18"/>
                <w:lang w:eastAsia="zh-CN"/>
              </w:rPr>
              <w:t>,</w:t>
            </w:r>
            <w:r w:rsidRPr="004B15BC">
              <w:rPr>
                <w:color w:val="000000"/>
                <w:sz w:val="18"/>
                <w:szCs w:val="18"/>
                <w:lang w:eastAsia="en-US"/>
              </w:rPr>
              <w:t>900</w:t>
            </w:r>
            <w:r w:rsidRPr="004B15BC">
              <w:rPr>
                <w:rFonts w:cs="SimSun" w:hint="eastAsia"/>
                <w:color w:val="000000"/>
                <w:sz w:val="18"/>
                <w:szCs w:val="18"/>
                <w:lang w:eastAsia="zh-CN"/>
              </w:rPr>
              <w:t>（</w:t>
            </w:r>
            <w:r w:rsidRPr="004B15BC">
              <w:rPr>
                <w:color w:val="000000"/>
                <w:sz w:val="18"/>
                <w:szCs w:val="18"/>
                <w:lang w:eastAsia="en-US"/>
              </w:rPr>
              <w:t>102%</w:t>
            </w:r>
            <w:r w:rsidRPr="004B15BC">
              <w:rPr>
                <w:rFonts w:cs="SimSun" w:hint="eastAsia"/>
                <w:color w:val="000000"/>
                <w:sz w:val="18"/>
                <w:szCs w:val="18"/>
                <w:lang w:eastAsia="zh-CN"/>
              </w:rPr>
              <w:t>）</w:t>
            </w:r>
          </w:p>
          <w:p w14:paraId="2E70AC09" w14:textId="77777777" w:rsidR="00D94474" w:rsidRPr="004B15BC" w:rsidRDefault="00D94474" w:rsidP="00C7108D">
            <w:pPr>
              <w:pStyle w:val="aa"/>
              <w:numPr>
                <w:ilvl w:val="0"/>
                <w:numId w:val="39"/>
              </w:numPr>
              <w:ind w:hanging="143"/>
              <w:contextualSpacing w:val="0"/>
              <w:rPr>
                <w:color w:val="000000"/>
                <w:sz w:val="18"/>
                <w:szCs w:val="18"/>
                <w:lang w:eastAsia="en-US"/>
              </w:rPr>
            </w:pPr>
            <w:r w:rsidRPr="004B15BC">
              <w:rPr>
                <w:rFonts w:cs="SimSun" w:hint="eastAsia"/>
                <w:color w:val="000000"/>
                <w:sz w:val="18"/>
                <w:szCs w:val="18"/>
                <w:lang w:eastAsia="zh-CN"/>
              </w:rPr>
              <w:t>海牙：</w:t>
            </w:r>
            <w:r w:rsidRPr="004B15BC">
              <w:rPr>
                <w:color w:val="000000"/>
                <w:sz w:val="18"/>
                <w:szCs w:val="18"/>
                <w:lang w:eastAsia="en-US"/>
              </w:rPr>
              <w:t>5</w:t>
            </w:r>
            <w:r w:rsidRPr="004B15BC">
              <w:rPr>
                <w:rFonts w:hint="eastAsia"/>
                <w:color w:val="000000"/>
                <w:sz w:val="18"/>
                <w:szCs w:val="18"/>
                <w:lang w:eastAsia="zh-CN"/>
              </w:rPr>
              <w:t>,</w:t>
            </w:r>
            <w:r w:rsidRPr="004B15BC">
              <w:rPr>
                <w:color w:val="000000"/>
                <w:sz w:val="18"/>
                <w:szCs w:val="18"/>
                <w:lang w:eastAsia="en-US"/>
              </w:rPr>
              <w:t>560</w:t>
            </w:r>
            <w:r w:rsidRPr="004B15BC">
              <w:rPr>
                <w:rFonts w:cs="SimSun" w:hint="eastAsia"/>
                <w:color w:val="000000"/>
                <w:sz w:val="18"/>
                <w:szCs w:val="18"/>
                <w:lang w:eastAsia="en-US"/>
              </w:rPr>
              <w:t>对</w:t>
            </w:r>
            <w:r w:rsidRPr="004B15BC">
              <w:rPr>
                <w:color w:val="000000"/>
                <w:sz w:val="18"/>
                <w:szCs w:val="18"/>
                <w:lang w:eastAsia="en-US"/>
              </w:rPr>
              <w:t>5</w:t>
            </w:r>
            <w:r w:rsidRPr="004B15BC">
              <w:rPr>
                <w:rFonts w:hint="eastAsia"/>
                <w:color w:val="000000"/>
                <w:sz w:val="18"/>
                <w:szCs w:val="18"/>
                <w:lang w:eastAsia="zh-CN"/>
              </w:rPr>
              <w:t>,</w:t>
            </w:r>
            <w:r w:rsidRPr="004B15BC">
              <w:rPr>
                <w:color w:val="000000"/>
                <w:sz w:val="18"/>
                <w:szCs w:val="18"/>
                <w:lang w:eastAsia="en-US"/>
              </w:rPr>
              <w:t>562</w:t>
            </w:r>
            <w:r w:rsidRPr="004B15BC">
              <w:rPr>
                <w:rFonts w:cs="SimSun" w:hint="eastAsia"/>
                <w:color w:val="000000"/>
                <w:sz w:val="18"/>
                <w:szCs w:val="18"/>
                <w:lang w:eastAsia="zh-CN"/>
              </w:rPr>
              <w:t>（</w:t>
            </w:r>
            <w:r w:rsidRPr="004B15BC">
              <w:rPr>
                <w:color w:val="000000"/>
                <w:sz w:val="18"/>
                <w:szCs w:val="18"/>
                <w:lang w:eastAsia="en-US"/>
              </w:rPr>
              <w:t>100%</w:t>
            </w:r>
            <w:r w:rsidRPr="004B15BC">
              <w:rPr>
                <w:rFonts w:cs="SimSun" w:hint="eastAsia"/>
                <w:color w:val="000000"/>
                <w:sz w:val="18"/>
                <w:szCs w:val="18"/>
                <w:lang w:eastAsia="zh-CN"/>
              </w:rPr>
              <w:t>）</w:t>
            </w:r>
          </w:p>
        </w:tc>
        <w:tc>
          <w:tcPr>
            <w:tcW w:w="2523" w:type="dxa"/>
            <w:shd w:val="clear" w:color="000000" w:fill="FFFFFF"/>
            <w:tcMar>
              <w:top w:w="113" w:type="dxa"/>
            </w:tcMar>
          </w:tcPr>
          <w:p w14:paraId="3384A96A" w14:textId="77777777" w:rsidR="00D94474" w:rsidRPr="004B15BC" w:rsidRDefault="00D94474" w:rsidP="00F936B5">
            <w:pPr>
              <w:rPr>
                <w:color w:val="000000"/>
                <w:sz w:val="18"/>
                <w:szCs w:val="18"/>
                <w:lang w:eastAsia="zh-CN"/>
              </w:rPr>
            </w:pPr>
            <w:r w:rsidRPr="004B15BC">
              <w:rPr>
                <w:rFonts w:cs="SimSun" w:hint="eastAsia"/>
                <w:color w:val="000000"/>
                <w:sz w:val="18"/>
                <w:szCs w:val="18"/>
                <w:lang w:eastAsia="zh-CN"/>
              </w:rPr>
              <w:t>实际值在</w:t>
            </w:r>
            <w:r w:rsidRPr="004B15BC">
              <w:rPr>
                <w:color w:val="000000"/>
                <w:sz w:val="18"/>
                <w:szCs w:val="18"/>
                <w:lang w:eastAsia="zh-CN"/>
              </w:rPr>
              <w:t>80%</w:t>
            </w:r>
            <w:r w:rsidRPr="004B15BC">
              <w:rPr>
                <w:rFonts w:cs="SimSun" w:hint="eastAsia"/>
                <w:color w:val="000000"/>
                <w:sz w:val="18"/>
                <w:szCs w:val="18"/>
                <w:lang w:eastAsia="zh-CN"/>
              </w:rPr>
              <w:t>的置信区间内</w:t>
            </w:r>
          </w:p>
        </w:tc>
      </w:tr>
      <w:tr w:rsidR="00D94474" w:rsidRPr="002C1792" w14:paraId="4171D63E" w14:textId="77777777" w:rsidTr="00A961A2">
        <w:tblPrEx>
          <w:tblLook w:val="00A0" w:firstRow="1" w:lastRow="0" w:firstColumn="1" w:lastColumn="0" w:noHBand="0" w:noVBand="0"/>
        </w:tblPrEx>
        <w:trPr>
          <w:trHeight w:val="1297"/>
        </w:trPr>
        <w:tc>
          <w:tcPr>
            <w:tcW w:w="2068" w:type="dxa"/>
            <w:shd w:val="clear" w:color="000000" w:fill="FFFFFF"/>
            <w:tcMar>
              <w:top w:w="113" w:type="dxa"/>
            </w:tcMar>
          </w:tcPr>
          <w:p w14:paraId="3346462B" w14:textId="613DF43D" w:rsidR="00D94474" w:rsidRPr="004B15BC" w:rsidRDefault="00D94474" w:rsidP="00F936B5">
            <w:pPr>
              <w:rPr>
                <w:sz w:val="18"/>
                <w:szCs w:val="18"/>
                <w:lang w:eastAsia="zh-CN"/>
              </w:rPr>
            </w:pPr>
            <w:r w:rsidRPr="004B15BC">
              <w:rPr>
                <w:rFonts w:cs="SimSun" w:hint="eastAsia"/>
                <w:sz w:val="18"/>
                <w:szCs w:val="18"/>
                <w:lang w:eastAsia="zh-CN"/>
              </w:rPr>
              <w:t>五</w:t>
            </w:r>
            <w:r w:rsidRPr="004B15BC">
              <w:rPr>
                <w:sz w:val="18"/>
                <w:szCs w:val="18"/>
                <w:lang w:eastAsia="zh-CN"/>
              </w:rPr>
              <w:t>.2</w:t>
            </w:r>
            <w:r w:rsidR="001B4329">
              <w:rPr>
                <w:rFonts w:hint="eastAsia"/>
                <w:sz w:val="18"/>
                <w:szCs w:val="18"/>
                <w:lang w:eastAsia="zh-CN"/>
              </w:rPr>
              <w:t xml:space="preserve"> </w:t>
            </w:r>
            <w:r w:rsidRPr="004B15BC">
              <w:rPr>
                <w:sz w:val="18"/>
                <w:szCs w:val="18"/>
                <w:lang w:eastAsia="zh-CN"/>
              </w:rPr>
              <w:t>WIPO</w:t>
            </w:r>
            <w:r w:rsidRPr="004B15BC">
              <w:rPr>
                <w:rFonts w:cs="SimSun" w:hint="eastAsia"/>
                <w:sz w:val="18"/>
                <w:szCs w:val="18"/>
                <w:lang w:eastAsia="zh-CN"/>
              </w:rPr>
              <w:t>经济分析在政策制定中得到更广泛和更好的利用</w:t>
            </w:r>
          </w:p>
        </w:tc>
        <w:tc>
          <w:tcPr>
            <w:tcW w:w="2296" w:type="dxa"/>
            <w:shd w:val="clear" w:color="000000" w:fill="FFFFFF"/>
            <w:tcMar>
              <w:top w:w="113" w:type="dxa"/>
            </w:tcMar>
          </w:tcPr>
          <w:p w14:paraId="29FEB7BD" w14:textId="77777777" w:rsidR="00D94474" w:rsidRPr="004B15BC" w:rsidRDefault="00D94474" w:rsidP="00F936B5">
            <w:pPr>
              <w:rPr>
                <w:sz w:val="18"/>
                <w:szCs w:val="18"/>
                <w:lang w:eastAsia="zh-CN"/>
              </w:rPr>
            </w:pPr>
            <w:r w:rsidRPr="004B15BC">
              <w:rPr>
                <w:rFonts w:cs="SimSun" w:hint="eastAsia"/>
                <w:sz w:val="18"/>
                <w:szCs w:val="18"/>
                <w:lang w:eastAsia="zh-CN"/>
              </w:rPr>
              <w:t>每年访问全球创新指数网站的访问者数量</w:t>
            </w:r>
          </w:p>
        </w:tc>
        <w:tc>
          <w:tcPr>
            <w:tcW w:w="2296" w:type="dxa"/>
            <w:gridSpan w:val="2"/>
            <w:shd w:val="clear" w:color="000000" w:fill="FFFFFF"/>
            <w:tcMar>
              <w:top w:w="113" w:type="dxa"/>
            </w:tcMar>
          </w:tcPr>
          <w:p w14:paraId="2BDB9884" w14:textId="77777777" w:rsidR="00D94474" w:rsidRPr="004B15BC" w:rsidRDefault="00D94474" w:rsidP="00F936B5">
            <w:pPr>
              <w:rPr>
                <w:color w:val="000000"/>
                <w:sz w:val="18"/>
                <w:szCs w:val="18"/>
                <w:lang w:eastAsia="zh-CN"/>
              </w:rPr>
            </w:pPr>
            <w:r w:rsidRPr="004B15BC">
              <w:rPr>
                <w:color w:val="000000"/>
                <w:sz w:val="18"/>
                <w:szCs w:val="18"/>
                <w:lang w:eastAsia="zh-CN"/>
              </w:rPr>
              <w:t>WIPO</w:t>
            </w:r>
            <w:r w:rsidRPr="004B15BC">
              <w:rPr>
                <w:rFonts w:cs="SimSun" w:hint="eastAsia"/>
                <w:color w:val="000000"/>
                <w:sz w:val="18"/>
                <w:szCs w:val="18"/>
                <w:lang w:eastAsia="zh-CN"/>
              </w:rPr>
              <w:t>《全球创新指数》（</w:t>
            </w:r>
            <w:r w:rsidRPr="004B15BC">
              <w:rPr>
                <w:color w:val="000000"/>
                <w:sz w:val="18"/>
                <w:szCs w:val="18"/>
                <w:lang w:eastAsia="zh-CN"/>
              </w:rPr>
              <w:t>GII</w:t>
            </w:r>
            <w:r w:rsidRPr="004B15BC">
              <w:rPr>
                <w:rFonts w:cs="SimSun" w:hint="eastAsia"/>
                <w:color w:val="000000"/>
                <w:sz w:val="18"/>
                <w:szCs w:val="18"/>
                <w:lang w:eastAsia="zh-CN"/>
              </w:rPr>
              <w:t>）网页：</w:t>
            </w:r>
            <w:r w:rsidRPr="004B15BC">
              <w:rPr>
                <w:color w:val="000000"/>
                <w:sz w:val="18"/>
                <w:szCs w:val="18"/>
                <w:lang w:eastAsia="zh-CN"/>
              </w:rPr>
              <w:t>44</w:t>
            </w:r>
            <w:r w:rsidRPr="004B15BC">
              <w:rPr>
                <w:rFonts w:hint="eastAsia"/>
                <w:color w:val="000000"/>
                <w:sz w:val="18"/>
                <w:szCs w:val="18"/>
                <w:lang w:eastAsia="zh-CN"/>
              </w:rPr>
              <w:t>,</w:t>
            </w:r>
            <w:r w:rsidRPr="004B15BC">
              <w:rPr>
                <w:color w:val="000000"/>
                <w:sz w:val="18"/>
                <w:szCs w:val="18"/>
                <w:lang w:eastAsia="zh-CN"/>
              </w:rPr>
              <w:t>244</w:t>
            </w:r>
            <w:r w:rsidRPr="004B15BC">
              <w:rPr>
                <w:rFonts w:cs="SimSun" w:hint="eastAsia"/>
                <w:color w:val="000000"/>
                <w:sz w:val="18"/>
                <w:szCs w:val="18"/>
                <w:lang w:eastAsia="zh-CN"/>
              </w:rPr>
              <w:t>个（</w:t>
            </w:r>
            <w:r w:rsidRPr="004B15BC">
              <w:rPr>
                <w:color w:val="000000"/>
                <w:sz w:val="18"/>
                <w:szCs w:val="18"/>
                <w:lang w:eastAsia="zh-CN"/>
              </w:rPr>
              <w:t>2016</w:t>
            </w:r>
            <w:r w:rsidRPr="004B15BC">
              <w:rPr>
                <w:rFonts w:cs="SimSun" w:hint="eastAsia"/>
                <w:color w:val="000000"/>
                <w:sz w:val="18"/>
                <w:szCs w:val="18"/>
                <w:lang w:eastAsia="zh-CN"/>
              </w:rPr>
              <w:t>年）</w:t>
            </w:r>
            <w:r w:rsidRPr="004B15BC">
              <w:rPr>
                <w:color w:val="000000"/>
                <w:sz w:val="18"/>
                <w:szCs w:val="18"/>
                <w:lang w:eastAsia="zh-CN"/>
              </w:rPr>
              <w:br/>
            </w:r>
            <w:r w:rsidRPr="004B15BC">
              <w:rPr>
                <w:color w:val="000000"/>
                <w:sz w:val="18"/>
                <w:szCs w:val="18"/>
                <w:lang w:eastAsia="zh-CN"/>
              </w:rPr>
              <w:br/>
              <w:t>GII</w:t>
            </w:r>
            <w:r w:rsidRPr="004B15BC">
              <w:rPr>
                <w:rFonts w:cs="SimSun" w:hint="eastAsia"/>
                <w:color w:val="000000"/>
                <w:sz w:val="18"/>
                <w:szCs w:val="18"/>
                <w:lang w:eastAsia="zh-CN"/>
              </w:rPr>
              <w:t>专门网站：</w:t>
            </w:r>
            <w:r w:rsidRPr="004B15BC">
              <w:rPr>
                <w:color w:val="000000"/>
                <w:sz w:val="18"/>
                <w:szCs w:val="18"/>
                <w:lang w:eastAsia="zh-CN"/>
              </w:rPr>
              <w:t>214</w:t>
            </w:r>
            <w:r w:rsidRPr="004B15BC">
              <w:rPr>
                <w:rFonts w:hint="eastAsia"/>
                <w:color w:val="000000"/>
                <w:sz w:val="18"/>
                <w:szCs w:val="18"/>
                <w:lang w:eastAsia="zh-CN"/>
              </w:rPr>
              <w:t>,</w:t>
            </w:r>
            <w:r w:rsidRPr="004B15BC">
              <w:rPr>
                <w:color w:val="000000"/>
                <w:sz w:val="18"/>
                <w:szCs w:val="18"/>
                <w:lang w:eastAsia="zh-CN"/>
              </w:rPr>
              <w:t>122</w:t>
            </w:r>
            <w:r w:rsidRPr="004B15BC">
              <w:rPr>
                <w:rFonts w:cs="SimSun" w:hint="eastAsia"/>
                <w:color w:val="000000"/>
                <w:sz w:val="18"/>
                <w:szCs w:val="18"/>
                <w:lang w:eastAsia="zh-CN"/>
              </w:rPr>
              <w:t>个（</w:t>
            </w:r>
            <w:r w:rsidRPr="004B15BC">
              <w:rPr>
                <w:color w:val="000000"/>
                <w:sz w:val="18"/>
                <w:szCs w:val="18"/>
                <w:lang w:eastAsia="zh-CN"/>
              </w:rPr>
              <w:t>2016</w:t>
            </w:r>
            <w:r w:rsidRPr="004B15BC">
              <w:rPr>
                <w:rFonts w:cs="SimSun" w:hint="eastAsia"/>
                <w:color w:val="000000"/>
                <w:sz w:val="18"/>
                <w:szCs w:val="18"/>
                <w:lang w:eastAsia="zh-CN"/>
              </w:rPr>
              <w:t>年）</w:t>
            </w:r>
          </w:p>
        </w:tc>
        <w:tc>
          <w:tcPr>
            <w:tcW w:w="2523" w:type="dxa"/>
            <w:shd w:val="clear" w:color="000000" w:fill="FFFFFF"/>
            <w:tcMar>
              <w:top w:w="113" w:type="dxa"/>
            </w:tcMar>
          </w:tcPr>
          <w:p w14:paraId="2276C50A" w14:textId="77777777" w:rsidR="00D94474" w:rsidRPr="004B15BC" w:rsidRDefault="00D94474" w:rsidP="00F936B5">
            <w:pPr>
              <w:rPr>
                <w:color w:val="000000"/>
                <w:sz w:val="18"/>
                <w:szCs w:val="18"/>
                <w:lang w:eastAsia="en-US"/>
              </w:rPr>
            </w:pPr>
            <w:r w:rsidRPr="004B15BC">
              <w:rPr>
                <w:rFonts w:cs="SimSun" w:hint="eastAsia"/>
                <w:color w:val="000000"/>
                <w:sz w:val="18"/>
                <w:szCs w:val="18"/>
                <w:lang w:eastAsia="zh-CN"/>
              </w:rPr>
              <w:t>增长率达</w:t>
            </w:r>
            <w:r w:rsidRPr="004B15BC">
              <w:rPr>
                <w:color w:val="000000"/>
                <w:sz w:val="18"/>
                <w:szCs w:val="18"/>
                <w:lang w:eastAsia="zh-CN"/>
              </w:rPr>
              <w:t>10%</w:t>
            </w:r>
            <w:r w:rsidRPr="004B15BC">
              <w:rPr>
                <w:rFonts w:cs="SimSun" w:hint="eastAsia"/>
                <w:color w:val="000000"/>
                <w:sz w:val="18"/>
                <w:szCs w:val="18"/>
                <w:lang w:eastAsia="zh-CN"/>
              </w:rPr>
              <w:t>（每年）</w:t>
            </w:r>
          </w:p>
        </w:tc>
      </w:tr>
      <w:tr w:rsidR="00D94474" w:rsidRPr="002C1792" w14:paraId="57665249" w14:textId="77777777" w:rsidTr="00A961A2">
        <w:tblPrEx>
          <w:tblLook w:val="00A0" w:firstRow="1" w:lastRow="0" w:firstColumn="1" w:lastColumn="0" w:noHBand="0" w:noVBand="0"/>
        </w:tblPrEx>
        <w:trPr>
          <w:trHeight w:val="820"/>
        </w:trPr>
        <w:tc>
          <w:tcPr>
            <w:tcW w:w="2068" w:type="dxa"/>
            <w:shd w:val="clear" w:color="000000" w:fill="FFFFFF"/>
            <w:tcMar>
              <w:top w:w="113" w:type="dxa"/>
            </w:tcMar>
            <w:vAlign w:val="bottom"/>
          </w:tcPr>
          <w:p w14:paraId="4734D88C" w14:textId="77777777" w:rsidR="00D94D39" w:rsidRPr="004B15BC" w:rsidRDefault="00D94D39" w:rsidP="00F936B5">
            <w:pPr>
              <w:rPr>
                <w:color w:val="FF0000"/>
                <w:sz w:val="18"/>
                <w:szCs w:val="18"/>
                <w:lang w:eastAsia="zh-CN"/>
              </w:rPr>
            </w:pPr>
          </w:p>
        </w:tc>
        <w:tc>
          <w:tcPr>
            <w:tcW w:w="2296" w:type="dxa"/>
            <w:shd w:val="clear" w:color="000000" w:fill="FFFFFF"/>
            <w:tcMar>
              <w:top w:w="113" w:type="dxa"/>
            </w:tcMar>
          </w:tcPr>
          <w:p w14:paraId="51644C66" w14:textId="77777777" w:rsidR="00D94474" w:rsidRPr="004B15BC" w:rsidRDefault="00D94474" w:rsidP="00F936B5">
            <w:pPr>
              <w:rPr>
                <w:color w:val="FF0000"/>
                <w:sz w:val="18"/>
                <w:szCs w:val="18"/>
                <w:lang w:eastAsia="zh-CN"/>
              </w:rPr>
            </w:pPr>
            <w:r w:rsidRPr="004B15BC">
              <w:rPr>
                <w:rFonts w:cs="SimSun" w:hint="eastAsia"/>
                <w:sz w:val="18"/>
                <w:szCs w:val="18"/>
                <w:lang w:eastAsia="zh-CN"/>
              </w:rPr>
              <w:t>世界知识产权报告在发布后</w:t>
            </w:r>
            <w:r w:rsidRPr="004B15BC">
              <w:rPr>
                <w:sz w:val="18"/>
                <w:szCs w:val="18"/>
                <w:lang w:eastAsia="zh-CN"/>
              </w:rPr>
              <w:t>5</w:t>
            </w:r>
            <w:r w:rsidRPr="004B15BC">
              <w:rPr>
                <w:rFonts w:cs="SimSun" w:hint="eastAsia"/>
                <w:sz w:val="18"/>
                <w:szCs w:val="18"/>
                <w:lang w:eastAsia="zh-CN"/>
              </w:rPr>
              <w:t>个月内的下载次数</w:t>
            </w:r>
          </w:p>
        </w:tc>
        <w:tc>
          <w:tcPr>
            <w:tcW w:w="2296" w:type="dxa"/>
            <w:gridSpan w:val="2"/>
            <w:shd w:val="clear" w:color="000000" w:fill="FFFFFF"/>
            <w:tcMar>
              <w:top w:w="113" w:type="dxa"/>
            </w:tcMar>
          </w:tcPr>
          <w:p w14:paraId="0FD3C138" w14:textId="77777777" w:rsidR="00D94474" w:rsidRPr="004B15BC" w:rsidRDefault="00D94474" w:rsidP="00F936B5">
            <w:pPr>
              <w:rPr>
                <w:color w:val="000000"/>
                <w:sz w:val="18"/>
                <w:szCs w:val="18"/>
                <w:lang w:eastAsia="zh-CN"/>
              </w:rPr>
            </w:pPr>
            <w:r w:rsidRPr="004B15BC">
              <w:rPr>
                <w:color w:val="000000"/>
                <w:sz w:val="18"/>
                <w:szCs w:val="18"/>
                <w:lang w:eastAsia="zh-CN"/>
              </w:rPr>
              <w:t>2015</w:t>
            </w:r>
            <w:r w:rsidRPr="004B15BC">
              <w:rPr>
                <w:rFonts w:cs="SimSun" w:hint="eastAsia"/>
                <w:color w:val="000000"/>
                <w:sz w:val="18"/>
                <w:szCs w:val="18"/>
                <w:lang w:eastAsia="zh-CN"/>
              </w:rPr>
              <w:t>年《世界知识产权报告》：</w:t>
            </w:r>
            <w:r w:rsidRPr="004B15BC">
              <w:rPr>
                <w:color w:val="000000"/>
                <w:sz w:val="18"/>
                <w:szCs w:val="18"/>
                <w:lang w:eastAsia="zh-CN"/>
              </w:rPr>
              <w:t>25</w:t>
            </w:r>
            <w:r w:rsidRPr="004B15BC">
              <w:rPr>
                <w:rFonts w:hint="eastAsia"/>
                <w:color w:val="000000"/>
                <w:sz w:val="18"/>
                <w:szCs w:val="18"/>
                <w:lang w:eastAsia="zh-CN"/>
              </w:rPr>
              <w:t>,</w:t>
            </w:r>
            <w:r w:rsidRPr="004B15BC">
              <w:rPr>
                <w:color w:val="000000"/>
                <w:sz w:val="18"/>
                <w:szCs w:val="18"/>
                <w:lang w:eastAsia="zh-CN"/>
              </w:rPr>
              <w:t>936</w:t>
            </w:r>
            <w:r w:rsidRPr="004B15BC">
              <w:rPr>
                <w:rFonts w:cs="SimSun" w:hint="eastAsia"/>
                <w:color w:val="000000"/>
                <w:sz w:val="18"/>
                <w:szCs w:val="18"/>
                <w:lang w:eastAsia="zh-CN"/>
              </w:rPr>
              <w:t>次</w:t>
            </w:r>
          </w:p>
        </w:tc>
        <w:tc>
          <w:tcPr>
            <w:tcW w:w="2523" w:type="dxa"/>
            <w:shd w:val="clear" w:color="000000" w:fill="FFFFFF"/>
            <w:tcMar>
              <w:top w:w="113" w:type="dxa"/>
            </w:tcMar>
          </w:tcPr>
          <w:p w14:paraId="49A844DB" w14:textId="77777777" w:rsidR="00D94474" w:rsidRPr="004B15BC" w:rsidRDefault="00D94474" w:rsidP="00F936B5">
            <w:pPr>
              <w:rPr>
                <w:color w:val="000000"/>
                <w:sz w:val="18"/>
                <w:szCs w:val="18"/>
                <w:lang w:eastAsia="en-US"/>
              </w:rPr>
            </w:pPr>
            <w:r w:rsidRPr="004B15BC">
              <w:rPr>
                <w:rFonts w:cs="SimSun" w:hint="eastAsia"/>
                <w:color w:val="000000"/>
                <w:sz w:val="18"/>
                <w:szCs w:val="18"/>
                <w:lang w:eastAsia="zh-CN"/>
              </w:rPr>
              <w:t>增长率达</w:t>
            </w:r>
            <w:r w:rsidRPr="004B15BC">
              <w:rPr>
                <w:color w:val="000000"/>
                <w:sz w:val="18"/>
                <w:szCs w:val="18"/>
                <w:lang w:eastAsia="zh-CN"/>
              </w:rPr>
              <w:t>10%</w:t>
            </w:r>
            <w:r w:rsidRPr="004B15BC">
              <w:rPr>
                <w:rFonts w:cs="SimSun" w:hint="eastAsia"/>
                <w:color w:val="000000"/>
                <w:sz w:val="18"/>
                <w:szCs w:val="18"/>
                <w:lang w:eastAsia="zh-CN"/>
              </w:rPr>
              <w:t>（两年期）</w:t>
            </w:r>
          </w:p>
        </w:tc>
      </w:tr>
      <w:tr w:rsidR="00D94D39" w:rsidRPr="002C1792" w14:paraId="4C027457" w14:textId="77777777" w:rsidTr="00127D63">
        <w:trPr>
          <w:trHeight w:val="424"/>
        </w:trPr>
        <w:tc>
          <w:tcPr>
            <w:tcW w:w="9183" w:type="dxa"/>
            <w:gridSpan w:val="5"/>
            <w:shd w:val="clear" w:color="auto" w:fill="C6D9F1"/>
            <w:vAlign w:val="center"/>
          </w:tcPr>
          <w:p w14:paraId="38EF364A" w14:textId="01E2E2D9" w:rsidR="00D94D39" w:rsidRPr="00CA30CE" w:rsidRDefault="00D94D39" w:rsidP="00F936B5">
            <w:pPr>
              <w:keepNext/>
              <w:keepLines/>
              <w:jc w:val="center"/>
              <w:rPr>
                <w:rFonts w:ascii="SimHei" w:eastAsia="SimHei" w:hAnsi="SimHei"/>
                <w:bCs/>
                <w:szCs w:val="21"/>
                <w:lang w:eastAsia="zh-CN"/>
              </w:rPr>
            </w:pPr>
            <w:r w:rsidRPr="00D94D39">
              <w:rPr>
                <w:rFonts w:ascii="SimHei" w:eastAsia="SimHei" w:hAnsi="SimHei"/>
                <w:bCs/>
                <w:szCs w:val="21"/>
                <w:lang w:eastAsia="zh-CN"/>
              </w:rPr>
              <w:t>计划16的资源</w:t>
            </w:r>
          </w:p>
        </w:tc>
      </w:tr>
    </w:tbl>
    <w:p w14:paraId="3A6E1397" w14:textId="77777777" w:rsidR="00186D77" w:rsidRDefault="00186D77" w:rsidP="00C7108D">
      <w:pPr>
        <w:numPr>
          <w:ilvl w:val="0"/>
          <w:numId w:val="1"/>
        </w:numPr>
        <w:overflowPunct w:val="0"/>
        <w:spacing w:afterLines="50" w:after="120" w:line="340" w:lineRule="atLeast"/>
        <w:jc w:val="both"/>
        <w:rPr>
          <w:lang w:eastAsia="zh-CN"/>
        </w:rPr>
      </w:pPr>
      <w:r>
        <w:rPr>
          <w:lang w:eastAsia="zh-CN"/>
        </w:rPr>
        <w:t>2018/19两年期本计划的资源总额比2016/17两年期核定预算增加了13.9%。</w:t>
      </w:r>
    </w:p>
    <w:p w14:paraId="0902E4B9" w14:textId="77777777" w:rsidR="00186D77" w:rsidRDefault="00186D77" w:rsidP="00C7108D">
      <w:pPr>
        <w:numPr>
          <w:ilvl w:val="0"/>
          <w:numId w:val="1"/>
        </w:numPr>
        <w:overflowPunct w:val="0"/>
        <w:spacing w:afterLines="50" w:after="120" w:line="340" w:lineRule="atLeast"/>
        <w:jc w:val="both"/>
        <w:rPr>
          <w:lang w:eastAsia="zh-CN"/>
        </w:rPr>
      </w:pPr>
      <w:r>
        <w:rPr>
          <w:lang w:eastAsia="zh-CN"/>
        </w:rPr>
        <w:t>与2016/17两年期核定预算相比，2018/19两年期非人事资源有所增加，这反映了在使用大数据技术加强统计报告与经济研究和分析方面的投资。</w:t>
      </w:r>
    </w:p>
    <w:p w14:paraId="4C8DF331" w14:textId="77777777" w:rsidR="00186D77" w:rsidRDefault="00186D77" w:rsidP="00C7108D">
      <w:pPr>
        <w:numPr>
          <w:ilvl w:val="0"/>
          <w:numId w:val="1"/>
        </w:numPr>
        <w:overflowPunct w:val="0"/>
        <w:spacing w:afterLines="50" w:after="120" w:line="340" w:lineRule="atLeast"/>
        <w:jc w:val="both"/>
        <w:rPr>
          <w:lang w:eastAsia="zh-CN"/>
        </w:rPr>
      </w:pPr>
      <w:r>
        <w:rPr>
          <w:lang w:eastAsia="zh-CN"/>
        </w:rPr>
        <w:t>2018/19两年期人事资源增加，这是因为额外向本计划派任了两个员额，负责(i)将发展议程项目——“知识产权与社会经济发展”纳入主流，以及(ii)丰富“全球创新指数”。</w:t>
      </w:r>
    </w:p>
    <w:p w14:paraId="753B40F0" w14:textId="20263611" w:rsidR="009B4A78" w:rsidRPr="00575D27" w:rsidRDefault="00ED1C0E" w:rsidP="00B43691">
      <w:pPr>
        <w:pStyle w:val="Body1"/>
        <w:keepNext/>
        <w:spacing w:beforeLines="100" w:before="240" w:line="340" w:lineRule="atLeast"/>
        <w:jc w:val="center"/>
        <w:rPr>
          <w:rFonts w:ascii="SimSun" w:eastAsia="SimSun" w:hAnsi="SimSun" w:cs="Arial"/>
          <w:b/>
          <w:sz w:val="21"/>
          <w:lang w:eastAsia="zh-CN"/>
        </w:rPr>
      </w:pPr>
      <w:r w:rsidRPr="00575D27">
        <w:rPr>
          <w:rFonts w:ascii="SimSun" w:eastAsia="SimSun" w:hAnsi="SimSun" w:cs="Arial" w:hint="eastAsia"/>
          <w:b/>
          <w:sz w:val="21"/>
          <w:lang w:eastAsia="zh-CN"/>
        </w:rPr>
        <w:t>计划</w:t>
      </w:r>
      <w:r w:rsidR="009B4A78" w:rsidRPr="00575D27">
        <w:rPr>
          <w:rFonts w:ascii="SimSun" w:eastAsia="SimSun" w:hAnsi="SimSun" w:cs="Arial" w:hint="eastAsia"/>
          <w:b/>
          <w:sz w:val="21"/>
          <w:lang w:eastAsia="zh-CN"/>
        </w:rPr>
        <w:t>16</w:t>
      </w:r>
      <w:r w:rsidR="008114D3" w:rsidRPr="00575D27">
        <w:rPr>
          <w:rFonts w:ascii="SimSun" w:eastAsia="SimSun" w:hAnsi="SimSun" w:cs="Arial" w:hint="eastAsia"/>
          <w:b/>
          <w:sz w:val="21"/>
          <w:lang w:eastAsia="zh-CN"/>
        </w:rPr>
        <w:t>：</w:t>
      </w:r>
      <w:r w:rsidR="00BE3FEF" w:rsidRPr="00575D27">
        <w:rPr>
          <w:rFonts w:ascii="SimSun" w:eastAsia="SimSun" w:hAnsi="SimSun" w:cs="Arial" w:hint="eastAsia"/>
          <w:b/>
          <w:sz w:val="21"/>
          <w:lang w:eastAsia="zh-CN"/>
        </w:rPr>
        <w:t>按成果开列的资源</w:t>
      </w:r>
    </w:p>
    <w:p w14:paraId="7D372C4C" w14:textId="4A41A44D" w:rsidR="009B4A78" w:rsidRPr="003E4BA0" w:rsidRDefault="00C43E50" w:rsidP="00F47F41">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BE3FEF" w:rsidRPr="003E4BA0">
        <w:rPr>
          <w:rFonts w:ascii="KaiTi" w:eastAsia="KaiTi" w:hAnsi="KaiTi" w:cs="Arial" w:hint="eastAsia"/>
          <w:sz w:val="21"/>
          <w:lang w:eastAsia="zh-CN"/>
        </w:rPr>
        <w:t>单位：千瑞郎</w:t>
      </w:r>
      <w:r w:rsidR="00890F69">
        <w:rPr>
          <w:rFonts w:ascii="KaiTi" w:eastAsia="KaiTi" w:hAnsi="KaiTi" w:cs="Arial" w:hint="eastAsia"/>
          <w:sz w:val="21"/>
          <w:lang w:eastAsia="zh-CN"/>
        </w:rPr>
        <w:t>）</w:t>
      </w:r>
    </w:p>
    <w:p w14:paraId="48AB5C37" w14:textId="569DA4CC" w:rsidR="009B4A78" w:rsidRPr="00575D27" w:rsidRDefault="00D11C1A" w:rsidP="00575D27">
      <w:pPr>
        <w:pStyle w:val="Body1"/>
        <w:keepNext/>
        <w:spacing w:line="340" w:lineRule="atLeast"/>
        <w:jc w:val="center"/>
        <w:rPr>
          <w:rFonts w:ascii="KaiTi" w:eastAsia="KaiTi" w:hAnsi="KaiTi" w:cs="Arial"/>
          <w:i/>
          <w:sz w:val="21"/>
          <w:lang w:eastAsia="zh-CN"/>
        </w:rPr>
      </w:pPr>
      <w:r w:rsidRPr="00D11C1A">
        <w:rPr>
          <w:noProof/>
          <w:lang w:eastAsia="zh-CN"/>
        </w:rPr>
        <w:drawing>
          <wp:inline distT="0" distB="0" distL="0" distR="0" wp14:anchorId="39C3DD7E" wp14:editId="0786BA16">
            <wp:extent cx="5724525" cy="800100"/>
            <wp:effectExtent l="0" t="0" r="9525" b="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724525" cy="800100"/>
                    </a:xfrm>
                    <a:prstGeom prst="rect">
                      <a:avLst/>
                    </a:prstGeom>
                    <a:noFill/>
                    <a:ln>
                      <a:noFill/>
                    </a:ln>
                  </pic:spPr>
                </pic:pic>
              </a:graphicData>
            </a:graphic>
          </wp:inline>
        </w:drawing>
      </w:r>
    </w:p>
    <w:p w14:paraId="70FD8684" w14:textId="78E72CF8" w:rsidR="009B4A78" w:rsidRPr="00BD31B3" w:rsidRDefault="009B4A78" w:rsidP="00984F70">
      <w:pPr>
        <w:tabs>
          <w:tab w:val="left" w:pos="1427"/>
        </w:tabs>
        <w:jc w:val="center"/>
        <w:rPr>
          <w:lang w:eastAsia="zh-CN"/>
        </w:rPr>
      </w:pPr>
    </w:p>
    <w:p w14:paraId="0EEE2601" w14:textId="0C159C15" w:rsidR="009B4A78" w:rsidRPr="00575D27" w:rsidRDefault="00ED1C0E" w:rsidP="00575D27">
      <w:pPr>
        <w:pStyle w:val="Body1"/>
        <w:keepNext/>
        <w:spacing w:line="340" w:lineRule="atLeast"/>
        <w:jc w:val="center"/>
        <w:rPr>
          <w:rFonts w:ascii="SimSun" w:eastAsia="SimSun" w:hAnsi="SimSun" w:cs="Arial"/>
          <w:b/>
          <w:sz w:val="21"/>
          <w:lang w:eastAsia="zh-CN"/>
        </w:rPr>
      </w:pPr>
      <w:r w:rsidRPr="00575D27">
        <w:rPr>
          <w:rFonts w:ascii="SimSun" w:eastAsia="SimSun" w:hAnsi="SimSun" w:cs="Arial" w:hint="eastAsia"/>
          <w:b/>
          <w:sz w:val="21"/>
          <w:lang w:eastAsia="zh-CN"/>
        </w:rPr>
        <w:lastRenderedPageBreak/>
        <w:t>计划</w:t>
      </w:r>
      <w:r w:rsidR="009B4A78" w:rsidRPr="00575D27">
        <w:rPr>
          <w:rFonts w:ascii="SimSun" w:eastAsia="SimSun" w:hAnsi="SimSun" w:cs="Arial" w:hint="eastAsia"/>
          <w:b/>
          <w:sz w:val="21"/>
          <w:lang w:eastAsia="zh-CN"/>
        </w:rPr>
        <w:t>16</w:t>
      </w:r>
      <w:r w:rsidR="00105CA8" w:rsidRPr="00575D27">
        <w:rPr>
          <w:rFonts w:ascii="SimSun" w:eastAsia="SimSun" w:hAnsi="SimSun" w:cs="Arial" w:hint="eastAsia"/>
          <w:b/>
          <w:sz w:val="21"/>
          <w:lang w:eastAsia="zh-CN"/>
        </w:rPr>
        <w:t>：按支出用途开列的资源</w:t>
      </w:r>
    </w:p>
    <w:p w14:paraId="6134B46D" w14:textId="328E2A45" w:rsidR="009B4A78" w:rsidRPr="003E4BA0" w:rsidRDefault="00C43E50" w:rsidP="00C0564D">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BE3FEF" w:rsidRPr="003E4BA0">
        <w:rPr>
          <w:rFonts w:ascii="KaiTi" w:eastAsia="KaiTi" w:hAnsi="KaiTi" w:cs="Arial" w:hint="eastAsia"/>
          <w:sz w:val="21"/>
          <w:lang w:eastAsia="zh-CN"/>
        </w:rPr>
        <w:t>单位：千瑞郎</w:t>
      </w:r>
      <w:r w:rsidR="00890F69">
        <w:rPr>
          <w:rFonts w:ascii="KaiTi" w:eastAsia="KaiTi" w:hAnsi="KaiTi" w:cs="Arial" w:hint="eastAsia"/>
          <w:sz w:val="21"/>
          <w:lang w:eastAsia="zh-CN"/>
        </w:rPr>
        <w:t>）</w:t>
      </w:r>
    </w:p>
    <w:p w14:paraId="3DFA9F0D" w14:textId="0B452633" w:rsidR="009B4A78" w:rsidRPr="00575D27" w:rsidRDefault="00D11C1A" w:rsidP="00575D27">
      <w:pPr>
        <w:pStyle w:val="Body1"/>
        <w:keepNext/>
        <w:spacing w:line="340" w:lineRule="atLeast"/>
        <w:jc w:val="center"/>
        <w:rPr>
          <w:rFonts w:ascii="KaiTi" w:eastAsia="KaiTi" w:hAnsi="KaiTi" w:cs="Arial"/>
          <w:i/>
          <w:sz w:val="21"/>
          <w:lang w:eastAsia="zh-CN"/>
        </w:rPr>
      </w:pPr>
      <w:r w:rsidRPr="00D11C1A">
        <w:rPr>
          <w:noProof/>
          <w:lang w:eastAsia="zh-CN"/>
        </w:rPr>
        <w:drawing>
          <wp:inline distT="0" distB="0" distL="0" distR="0" wp14:anchorId="39E63B4B" wp14:editId="77CCEA4B">
            <wp:extent cx="5514975" cy="6076950"/>
            <wp:effectExtent l="0" t="0" r="9525" b="0"/>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514975" cy="6076950"/>
                    </a:xfrm>
                    <a:prstGeom prst="rect">
                      <a:avLst/>
                    </a:prstGeom>
                    <a:noFill/>
                    <a:ln>
                      <a:noFill/>
                    </a:ln>
                  </pic:spPr>
                </pic:pic>
              </a:graphicData>
            </a:graphic>
          </wp:inline>
        </w:drawing>
      </w:r>
    </w:p>
    <w:p w14:paraId="52B48D50" w14:textId="57B52AF1" w:rsidR="009B4A78" w:rsidRPr="00BD31B3" w:rsidRDefault="009B4A78" w:rsidP="008B4CD5">
      <w:pPr>
        <w:jc w:val="center"/>
        <w:rPr>
          <w:bCs/>
          <w:lang w:eastAsia="zh-CN"/>
        </w:rPr>
      </w:pPr>
    </w:p>
    <w:p w14:paraId="5B8ADB49" w14:textId="77777777" w:rsidR="00DC6E70" w:rsidRDefault="00DC6E70">
      <w:pPr>
        <w:rPr>
          <w:bCs/>
          <w:lang w:eastAsia="zh-CN"/>
        </w:rPr>
        <w:sectPr w:rsidR="00DC6E70" w:rsidSect="001A1550">
          <w:headerReference w:type="even" r:id="rId198"/>
          <w:headerReference w:type="default" r:id="rId199"/>
          <w:pgSz w:w="11907" w:h="16839" w:code="9"/>
          <w:pgMar w:top="624" w:right="1418" w:bottom="1361" w:left="1418" w:header="510" w:footer="1020" w:gutter="0"/>
          <w:cols w:space="720"/>
          <w:docGrid w:linePitch="360"/>
        </w:sectPr>
      </w:pPr>
    </w:p>
    <w:p w14:paraId="2DBA6246" w14:textId="74F4F5ED" w:rsidR="00DA434C" w:rsidRDefault="00514271" w:rsidP="006B098F">
      <w:pPr>
        <w:pStyle w:val="StyleHeading3ComplexItalic"/>
        <w:tabs>
          <w:tab w:val="clear" w:pos="1985"/>
          <w:tab w:val="left" w:pos="1843"/>
          <w:tab w:val="left" w:pos="2835"/>
        </w:tabs>
        <w:spacing w:afterLines="200" w:after="480" w:line="340" w:lineRule="atLeast"/>
        <w:ind w:left="1843" w:hanging="1843"/>
        <w:rPr>
          <w:rStyle w:val="StyleStyleHeading3ComplexItalicLatin12ptChar"/>
          <w:rFonts w:ascii="SimHei" w:eastAsia="SimHei" w:hAnsi="SimHei"/>
          <w:sz w:val="24"/>
          <w:lang w:eastAsia="zh-CN"/>
        </w:rPr>
      </w:pPr>
      <w:bookmarkStart w:id="51" w:name="_Toc367350594"/>
      <w:bookmarkStart w:id="52" w:name="_Toc482461807"/>
      <w:r w:rsidRPr="006B098F">
        <w:rPr>
          <w:rStyle w:val="StyleStyleHeading3ComplexItalicLatin12ptChar"/>
          <w:rFonts w:ascii="SimHei" w:eastAsia="SimHei" w:hAnsi="SimHei" w:hint="eastAsia"/>
          <w:sz w:val="24"/>
          <w:lang w:eastAsia="zh-CN"/>
        </w:rPr>
        <w:lastRenderedPageBreak/>
        <w:t>战略目标六</w:t>
      </w:r>
      <w:r w:rsidR="003D65C6" w:rsidRPr="006B098F">
        <w:rPr>
          <w:rStyle w:val="StyleStyleHeading3ComplexItalicLatin12ptChar"/>
          <w:rFonts w:ascii="SimHei" w:eastAsia="SimHei" w:hAnsi="SimHei" w:hint="eastAsia"/>
          <w:sz w:val="24"/>
          <w:lang w:eastAsia="zh-CN"/>
        </w:rPr>
        <w:tab/>
      </w:r>
      <w:bookmarkEnd w:id="51"/>
      <w:r w:rsidRPr="006B098F">
        <w:rPr>
          <w:rStyle w:val="StyleStyleHeading3ComplexItalicLatin12ptChar"/>
          <w:rFonts w:ascii="SimHei" w:eastAsia="SimHei" w:hAnsi="SimHei" w:hint="eastAsia"/>
          <w:sz w:val="24"/>
          <w:lang w:eastAsia="zh-CN"/>
        </w:rPr>
        <w:t>开展国际合作树立尊重知识产权的风尚</w:t>
      </w:r>
      <w:bookmarkEnd w:id="52"/>
    </w:p>
    <w:tbl>
      <w:tblPr>
        <w:tblStyle w:val="af4"/>
        <w:tblW w:w="9214" w:type="dxa"/>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115" w:type="dxa"/>
          <w:left w:w="115" w:type="dxa"/>
          <w:bottom w:w="115" w:type="dxa"/>
          <w:right w:w="115" w:type="dxa"/>
        </w:tblCellMar>
        <w:tblLook w:val="04A0" w:firstRow="1" w:lastRow="0" w:firstColumn="1" w:lastColumn="0" w:noHBand="0" w:noVBand="1"/>
      </w:tblPr>
      <w:tblGrid>
        <w:gridCol w:w="2936"/>
        <w:gridCol w:w="3848"/>
        <w:gridCol w:w="2430"/>
      </w:tblGrid>
      <w:tr w:rsidR="00026FA9" w:rsidRPr="00382079" w14:paraId="0128D775" w14:textId="77777777" w:rsidTr="00AD423A">
        <w:trPr>
          <w:trHeight w:val="302"/>
        </w:trPr>
        <w:tc>
          <w:tcPr>
            <w:tcW w:w="2936" w:type="dxa"/>
            <w:shd w:val="clear" w:color="auto" w:fill="B8CCE4" w:themeFill="accent1" w:themeFillTint="66"/>
            <w:vAlign w:val="center"/>
            <w:hideMark/>
          </w:tcPr>
          <w:p w14:paraId="44E0B819" w14:textId="77777777" w:rsidR="00026FA9" w:rsidRPr="0009572D" w:rsidRDefault="00026FA9" w:rsidP="00AD423A">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预期成果</w:t>
            </w:r>
          </w:p>
        </w:tc>
        <w:tc>
          <w:tcPr>
            <w:tcW w:w="3848" w:type="dxa"/>
            <w:shd w:val="clear" w:color="auto" w:fill="B8CCE4" w:themeFill="accent1" w:themeFillTint="66"/>
            <w:vAlign w:val="center"/>
            <w:hideMark/>
          </w:tcPr>
          <w:p w14:paraId="7C0379AF" w14:textId="77777777" w:rsidR="00026FA9" w:rsidRPr="0009572D" w:rsidRDefault="00026FA9" w:rsidP="00AD423A">
            <w:pPr>
              <w:keepNext/>
              <w:keepLines/>
              <w:jc w:val="center"/>
              <w:rPr>
                <w:rFonts w:ascii="SimHei" w:eastAsia="SimHei" w:hAnsi="SimHei" w:cs="Times New Roman"/>
                <w:caps/>
                <w:szCs w:val="21"/>
                <w:lang w:val="zh-CN" w:eastAsia="x-none"/>
              </w:rPr>
            </w:pPr>
            <w:r>
              <w:rPr>
                <w:rFonts w:ascii="SimHei" w:eastAsia="SimHei" w:hAnsi="SimHei" w:cs="Times New Roman" w:hint="eastAsia"/>
                <w:caps/>
                <w:szCs w:val="21"/>
                <w:lang w:val="zh-CN" w:eastAsia="zh-CN"/>
              </w:rPr>
              <w:t>绩效</w:t>
            </w:r>
            <w:r w:rsidRPr="0009572D">
              <w:rPr>
                <w:rFonts w:ascii="SimHei" w:eastAsia="SimHei" w:hAnsi="SimHei" w:cs="Times New Roman" w:hint="eastAsia"/>
                <w:caps/>
                <w:szCs w:val="21"/>
                <w:lang w:val="zh-CN" w:eastAsia="x-none"/>
              </w:rPr>
              <w:t>指标</w:t>
            </w:r>
          </w:p>
        </w:tc>
        <w:tc>
          <w:tcPr>
            <w:tcW w:w="2430" w:type="dxa"/>
            <w:shd w:val="clear" w:color="auto" w:fill="B8CCE4" w:themeFill="accent1" w:themeFillTint="66"/>
            <w:vAlign w:val="center"/>
            <w:hideMark/>
          </w:tcPr>
          <w:p w14:paraId="2C603047" w14:textId="77777777" w:rsidR="00026FA9" w:rsidRPr="00382079" w:rsidRDefault="00026FA9" w:rsidP="00AD423A">
            <w:pPr>
              <w:keepNext/>
              <w:keepLines/>
              <w:jc w:val="center"/>
              <w:rPr>
                <w:rFonts w:ascii="SimHei" w:eastAsia="SimHei" w:hAnsi="SimHei" w:cs="Times New Roman"/>
                <w:caps/>
                <w:szCs w:val="21"/>
                <w:lang w:val="zh-CN" w:eastAsia="x-none"/>
              </w:rPr>
            </w:pPr>
            <w:r w:rsidRPr="00382079">
              <w:rPr>
                <w:rFonts w:ascii="SimHei" w:eastAsia="SimHei" w:hAnsi="SimHei" w:cs="Times New Roman" w:hint="eastAsia"/>
                <w:caps/>
                <w:szCs w:val="21"/>
                <w:lang w:val="zh-CN" w:eastAsia="x-none"/>
              </w:rPr>
              <w:t>归口计划</w:t>
            </w:r>
          </w:p>
        </w:tc>
      </w:tr>
      <w:tr w:rsidR="00026FA9" w:rsidRPr="00CD17BE" w14:paraId="175AB4EC" w14:textId="77777777" w:rsidTr="00AD423A">
        <w:trPr>
          <w:trHeight w:val="302"/>
        </w:trPr>
        <w:tc>
          <w:tcPr>
            <w:tcW w:w="2936" w:type="dxa"/>
            <w:hideMark/>
          </w:tcPr>
          <w:p w14:paraId="16DE57CF" w14:textId="77777777" w:rsidR="00026FA9" w:rsidRPr="00026FA9" w:rsidRDefault="00026FA9" w:rsidP="00AD423A">
            <w:pPr>
              <w:rPr>
                <w:rFonts w:eastAsia="SimSun"/>
                <w:sz w:val="18"/>
                <w:szCs w:val="18"/>
                <w:lang w:eastAsia="zh-CN"/>
              </w:rPr>
            </w:pPr>
            <w:r w:rsidRPr="00026FA9">
              <w:rPr>
                <w:rFonts w:eastAsia="SimSun" w:cs="SimSun" w:hint="eastAsia"/>
                <w:sz w:val="18"/>
                <w:szCs w:val="18"/>
                <w:lang w:eastAsia="zh-CN"/>
              </w:rPr>
              <w:t>六</w:t>
            </w:r>
            <w:r w:rsidRPr="00026FA9">
              <w:rPr>
                <w:rFonts w:eastAsia="SimSun"/>
                <w:sz w:val="18"/>
                <w:szCs w:val="18"/>
                <w:lang w:eastAsia="zh-CN"/>
              </w:rPr>
              <w:t>.1</w:t>
            </w:r>
            <w:r w:rsidRPr="00026FA9">
              <w:rPr>
                <w:rFonts w:eastAsia="SimSun" w:hint="eastAsia"/>
                <w:sz w:val="18"/>
                <w:szCs w:val="18"/>
                <w:lang w:eastAsia="zh-CN"/>
              </w:rPr>
              <w:t>在WIPO发展议程建议45的指导下，WIPO成员国和相关利益攸关方之间就树立尊重知识产权的风尚所开展的国际对话取得进展</w:t>
            </w:r>
          </w:p>
        </w:tc>
        <w:tc>
          <w:tcPr>
            <w:tcW w:w="3848" w:type="dxa"/>
            <w:hideMark/>
          </w:tcPr>
          <w:p w14:paraId="6ADB4B6F" w14:textId="77777777" w:rsidR="00026FA9" w:rsidRPr="00026FA9" w:rsidRDefault="00026FA9" w:rsidP="00AD423A">
            <w:pPr>
              <w:rPr>
                <w:rFonts w:eastAsia="SimSun"/>
                <w:sz w:val="18"/>
                <w:szCs w:val="18"/>
                <w:lang w:eastAsia="zh-CN"/>
              </w:rPr>
            </w:pPr>
            <w:r w:rsidRPr="00026FA9">
              <w:rPr>
                <w:rFonts w:eastAsia="SimSun" w:cs="SimSun" w:hint="eastAsia"/>
                <w:sz w:val="18"/>
                <w:szCs w:val="18"/>
                <w:lang w:eastAsia="zh-CN"/>
              </w:rPr>
              <w:t>成员国对执法咨询委员会</w:t>
            </w:r>
            <w:r w:rsidRPr="00026FA9">
              <w:rPr>
                <w:rFonts w:eastAsia="SimSun"/>
                <w:sz w:val="18"/>
                <w:szCs w:val="18"/>
                <w:lang w:eastAsia="zh-CN"/>
              </w:rPr>
              <w:t>（ACE）</w:t>
            </w:r>
            <w:r w:rsidRPr="00026FA9">
              <w:rPr>
                <w:rFonts w:eastAsia="SimSun" w:cs="SimSun" w:hint="eastAsia"/>
                <w:sz w:val="18"/>
                <w:szCs w:val="18"/>
                <w:lang w:eastAsia="zh-CN"/>
              </w:rPr>
              <w:t>的实质性工作，包括以发展为导向的关切在内，继续达成共识</w:t>
            </w:r>
          </w:p>
        </w:tc>
        <w:tc>
          <w:tcPr>
            <w:tcW w:w="2430" w:type="dxa"/>
            <w:hideMark/>
          </w:tcPr>
          <w:p w14:paraId="79E9BF3E" w14:textId="77777777" w:rsidR="00026FA9" w:rsidRPr="00026FA9" w:rsidRDefault="00026FA9" w:rsidP="00AD423A">
            <w:pPr>
              <w:jc w:val="center"/>
              <w:rPr>
                <w:rFonts w:eastAsia="SimSun"/>
                <w:sz w:val="18"/>
                <w:szCs w:val="18"/>
              </w:rPr>
            </w:pPr>
            <w:r w:rsidRPr="00026FA9">
              <w:rPr>
                <w:rFonts w:eastAsia="SimSun" w:hint="eastAsia"/>
                <w:sz w:val="18"/>
                <w:szCs w:val="18"/>
                <w:lang w:eastAsia="zh-CN"/>
              </w:rPr>
              <w:t>计划</w:t>
            </w:r>
            <w:r w:rsidRPr="00026FA9">
              <w:rPr>
                <w:rFonts w:eastAsia="SimSun"/>
                <w:sz w:val="18"/>
                <w:szCs w:val="18"/>
              </w:rPr>
              <w:t>17</w:t>
            </w:r>
          </w:p>
        </w:tc>
      </w:tr>
      <w:tr w:rsidR="00026FA9" w:rsidRPr="00CD17BE" w14:paraId="311F0D2D" w14:textId="77777777" w:rsidTr="00AD423A">
        <w:trPr>
          <w:trHeight w:val="302"/>
        </w:trPr>
        <w:tc>
          <w:tcPr>
            <w:tcW w:w="2936" w:type="dxa"/>
            <w:hideMark/>
          </w:tcPr>
          <w:p w14:paraId="0DDB7DE8" w14:textId="56AD308F" w:rsidR="00026FA9" w:rsidRPr="00026FA9" w:rsidRDefault="00026FA9" w:rsidP="00AD423A">
            <w:pPr>
              <w:rPr>
                <w:rFonts w:eastAsia="SimSun"/>
                <w:sz w:val="18"/>
                <w:szCs w:val="18"/>
                <w:lang w:eastAsia="zh-CN"/>
              </w:rPr>
            </w:pPr>
            <w:r w:rsidRPr="00026FA9">
              <w:rPr>
                <w:rFonts w:eastAsia="SimSun" w:cs="SimSun" w:hint="eastAsia"/>
                <w:sz w:val="18"/>
                <w:szCs w:val="18"/>
                <w:lang w:eastAsia="zh-CN"/>
              </w:rPr>
              <w:t>六</w:t>
            </w:r>
            <w:r w:rsidRPr="00026FA9">
              <w:rPr>
                <w:rFonts w:eastAsia="SimSun" w:cs="SimSun"/>
                <w:sz w:val="18"/>
                <w:szCs w:val="18"/>
                <w:lang w:eastAsia="zh-CN"/>
              </w:rPr>
              <w:t>.</w:t>
            </w:r>
            <w:r w:rsidR="00B10E2A">
              <w:rPr>
                <w:rFonts w:eastAsia="SimSun" w:cs="SimSun" w:hint="eastAsia"/>
                <w:sz w:val="18"/>
                <w:szCs w:val="18"/>
                <w:lang w:eastAsia="zh-CN"/>
              </w:rPr>
              <w:t>2</w:t>
            </w:r>
            <w:r w:rsidR="009D4FA3">
              <w:rPr>
                <w:rFonts w:eastAsia="SimSun" w:cs="SimSun" w:hint="eastAsia"/>
                <w:sz w:val="18"/>
                <w:szCs w:val="18"/>
                <w:lang w:eastAsia="zh-CN"/>
              </w:rPr>
              <w:t xml:space="preserve"> </w:t>
            </w:r>
            <w:r w:rsidRPr="00026FA9">
              <w:rPr>
                <w:rFonts w:eastAsia="SimSun" w:hint="eastAsia"/>
                <w:sz w:val="18"/>
                <w:szCs w:val="18"/>
                <w:lang w:eastAsia="zh-CN"/>
              </w:rPr>
              <w:t>WIPO和国家组织及国际组织在树立尊重知识产权风尚方面的工作存在系统、有效和透明的合作与协调</w:t>
            </w:r>
          </w:p>
        </w:tc>
        <w:tc>
          <w:tcPr>
            <w:tcW w:w="3848" w:type="dxa"/>
            <w:hideMark/>
          </w:tcPr>
          <w:p w14:paraId="3879DB4A" w14:textId="77777777" w:rsidR="00026FA9" w:rsidRPr="00026FA9" w:rsidRDefault="00026FA9" w:rsidP="00AD423A">
            <w:pPr>
              <w:rPr>
                <w:rFonts w:eastAsia="SimSun"/>
                <w:sz w:val="18"/>
                <w:szCs w:val="18"/>
                <w:lang w:eastAsia="zh-CN"/>
              </w:rPr>
            </w:pPr>
            <w:r w:rsidRPr="00026FA9">
              <w:rPr>
                <w:rFonts w:eastAsia="SimSun" w:cs="SimSun" w:hint="eastAsia"/>
                <w:sz w:val="18"/>
                <w:szCs w:val="18"/>
                <w:lang w:eastAsia="zh-CN"/>
              </w:rPr>
              <w:t>与伙伴组织就树立尊重知识产权的风尚开展的战略协作的数量</w:t>
            </w:r>
          </w:p>
        </w:tc>
        <w:tc>
          <w:tcPr>
            <w:tcW w:w="2430" w:type="dxa"/>
            <w:hideMark/>
          </w:tcPr>
          <w:p w14:paraId="35DE6D97" w14:textId="77777777" w:rsidR="00026FA9" w:rsidRPr="00026FA9" w:rsidRDefault="00026FA9" w:rsidP="00AD423A">
            <w:pPr>
              <w:jc w:val="center"/>
              <w:rPr>
                <w:rFonts w:eastAsia="SimSun"/>
                <w:sz w:val="18"/>
                <w:szCs w:val="18"/>
              </w:rPr>
            </w:pPr>
            <w:r w:rsidRPr="00026FA9">
              <w:rPr>
                <w:rFonts w:eastAsia="SimSun" w:hint="eastAsia"/>
                <w:sz w:val="18"/>
                <w:szCs w:val="18"/>
                <w:lang w:eastAsia="zh-CN"/>
              </w:rPr>
              <w:t>计划</w:t>
            </w:r>
            <w:r w:rsidRPr="00026FA9">
              <w:rPr>
                <w:rFonts w:eastAsia="SimSun"/>
                <w:sz w:val="18"/>
                <w:szCs w:val="18"/>
              </w:rPr>
              <w:t>17</w:t>
            </w:r>
          </w:p>
        </w:tc>
      </w:tr>
    </w:tbl>
    <w:p w14:paraId="7382311C" w14:textId="64A2FF13" w:rsidR="00984F70" w:rsidRPr="00BD31B3" w:rsidRDefault="00984F70">
      <w:pPr>
        <w:rPr>
          <w:bCs/>
          <w:lang w:eastAsia="zh-CN"/>
        </w:rPr>
      </w:pPr>
      <w:r w:rsidRPr="00BD31B3">
        <w:rPr>
          <w:rFonts w:hint="eastAsia"/>
          <w:bCs/>
          <w:lang w:eastAsia="zh-CN"/>
        </w:rPr>
        <w:br w:type="page"/>
      </w:r>
    </w:p>
    <w:p w14:paraId="504F5F4A" w14:textId="71784DC5" w:rsidR="003971D8" w:rsidRPr="00A457F3" w:rsidRDefault="00514271" w:rsidP="00813957">
      <w:pPr>
        <w:pStyle w:val="StyleHeading3ComplexItalic"/>
        <w:tabs>
          <w:tab w:val="clear" w:pos="1985"/>
          <w:tab w:val="left" w:pos="1843"/>
        </w:tabs>
        <w:spacing w:afterLines="150" w:after="360" w:line="340" w:lineRule="atLeast"/>
        <w:ind w:left="1843" w:hanging="1843"/>
        <w:rPr>
          <w:rStyle w:val="StyleStyleHeading3ComplexItalicLatin12ptChar"/>
          <w:rFonts w:ascii="SimHei" w:eastAsia="SimHei" w:hAnsi="SimHei"/>
          <w:sz w:val="24"/>
          <w:lang w:eastAsia="zh-CN"/>
        </w:rPr>
      </w:pPr>
      <w:bookmarkStart w:id="53" w:name="_Toc482461808"/>
      <w:r w:rsidRPr="00A457F3">
        <w:rPr>
          <w:rStyle w:val="StyleStyleHeading3ComplexItalicLatin12ptChar"/>
          <w:rFonts w:ascii="SimHei" w:eastAsia="SimHei" w:hAnsi="SimHei" w:hint="eastAsia"/>
          <w:sz w:val="24"/>
          <w:lang w:eastAsia="zh-CN"/>
        </w:rPr>
        <w:lastRenderedPageBreak/>
        <w:t>计划</w:t>
      </w:r>
      <w:r w:rsidR="003971D8" w:rsidRPr="00A457F3">
        <w:rPr>
          <w:rStyle w:val="StyleStyleHeading3ComplexItalicLatin12ptChar"/>
          <w:rFonts w:ascii="SimHei" w:eastAsia="SimHei" w:hAnsi="SimHei" w:hint="eastAsia"/>
          <w:sz w:val="24"/>
          <w:lang w:eastAsia="zh-CN"/>
        </w:rPr>
        <w:t>17</w:t>
      </w:r>
      <w:r w:rsidR="003971D8" w:rsidRPr="00A457F3">
        <w:rPr>
          <w:rStyle w:val="StyleStyleHeading3ComplexItalicLatin12ptChar"/>
          <w:rFonts w:ascii="SimHei" w:eastAsia="SimHei" w:hAnsi="SimHei" w:hint="eastAsia"/>
          <w:sz w:val="24"/>
          <w:lang w:eastAsia="zh-CN"/>
        </w:rPr>
        <w:tab/>
      </w:r>
      <w:r w:rsidRPr="00A457F3">
        <w:rPr>
          <w:rStyle w:val="StyleStyleHeading3ComplexItalicLatin12ptChar"/>
          <w:rFonts w:ascii="SimHei" w:eastAsia="SimHei" w:hAnsi="SimHei" w:hint="eastAsia"/>
          <w:caps/>
          <w:sz w:val="24"/>
          <w:lang w:eastAsia="zh-CN"/>
        </w:rPr>
        <w:t>树立尊重知识产权的风尚</w:t>
      </w:r>
      <w:bookmarkEnd w:id="53"/>
    </w:p>
    <w:tbl>
      <w:tblPr>
        <w:tblW w:w="9214" w:type="dxa"/>
        <w:tblLayout w:type="fixed"/>
        <w:tblLook w:val="01E0" w:firstRow="1" w:lastRow="1" w:firstColumn="1" w:lastColumn="1" w:noHBand="0" w:noVBand="0"/>
      </w:tblPr>
      <w:tblGrid>
        <w:gridCol w:w="9214"/>
      </w:tblGrid>
      <w:tr w:rsidR="00BD08DF" w:rsidRPr="006E00B2" w14:paraId="6B63AFBA" w14:textId="77777777" w:rsidTr="00F936B5">
        <w:trPr>
          <w:trHeight w:val="424"/>
        </w:trPr>
        <w:tc>
          <w:tcPr>
            <w:tcW w:w="9214" w:type="dxa"/>
            <w:shd w:val="clear" w:color="auto" w:fill="C6D9F1"/>
            <w:vAlign w:val="center"/>
          </w:tcPr>
          <w:p w14:paraId="59A6B467" w14:textId="77777777" w:rsidR="00BD08DF" w:rsidRPr="002F6FB8" w:rsidRDefault="00BD08DF" w:rsidP="00F936B5">
            <w:pPr>
              <w:jc w:val="center"/>
              <w:rPr>
                <w:rFonts w:ascii="Times New Roman" w:eastAsia="SimHei" w:hAnsi="Times New Roman" w:cs="Times New Roman"/>
                <w:sz w:val="20"/>
              </w:rPr>
            </w:pPr>
            <w:r w:rsidRPr="00057718">
              <w:rPr>
                <w:rFonts w:ascii="SimHei" w:eastAsia="SimHei" w:hAnsi="SimHei" w:cs="Times New Roman" w:hint="eastAsia"/>
                <w:bCs/>
                <w:noProof/>
                <w:szCs w:val="21"/>
              </w:rPr>
              <w:t>实施战略</w:t>
            </w:r>
          </w:p>
        </w:tc>
      </w:tr>
    </w:tbl>
    <w:p w14:paraId="6A596A61" w14:textId="5AFC776E" w:rsidR="00BD08DF" w:rsidRPr="008F12A2" w:rsidRDefault="00BD08DF" w:rsidP="00C7108D">
      <w:pPr>
        <w:pStyle w:val="31"/>
        <w:numPr>
          <w:ilvl w:val="0"/>
          <w:numId w:val="25"/>
        </w:numPr>
        <w:spacing w:afterLines="50" w:after="120" w:line="340" w:lineRule="atLeast"/>
        <w:jc w:val="both"/>
        <w:rPr>
          <w:rFonts w:ascii="SimSun" w:eastAsia="SimSun" w:hAnsi="SimSun" w:cs="SimSun"/>
          <w:noProof/>
          <w:snapToGrid/>
          <w:sz w:val="21"/>
          <w:szCs w:val="21"/>
        </w:rPr>
      </w:pPr>
      <w:r w:rsidRPr="008F12A2">
        <w:rPr>
          <w:rFonts w:ascii="SimSun" w:eastAsia="SimSun" w:hAnsi="SimSun" w:cs="SimSun" w:hint="eastAsia"/>
          <w:noProof/>
          <w:snapToGrid/>
          <w:sz w:val="21"/>
          <w:szCs w:val="21"/>
        </w:rPr>
        <w:t>组织举办执法咨询委员会（</w:t>
      </w:r>
      <w:r w:rsidRPr="008F12A2">
        <w:rPr>
          <w:rFonts w:ascii="SimSun" w:eastAsia="SimSun" w:hAnsi="SimSun" w:cs="SimSun"/>
          <w:noProof/>
          <w:snapToGrid/>
          <w:sz w:val="21"/>
          <w:szCs w:val="21"/>
        </w:rPr>
        <w:t>ACE</w:t>
      </w:r>
      <w:r w:rsidRPr="008F12A2">
        <w:rPr>
          <w:rFonts w:ascii="SimSun" w:eastAsia="SimSun" w:hAnsi="SimSun" w:cs="SimSun" w:hint="eastAsia"/>
          <w:noProof/>
          <w:snapToGrid/>
          <w:sz w:val="21"/>
          <w:szCs w:val="21"/>
        </w:rPr>
        <w:t>）会议，促进国家之间相互交流各自在法律和监管执行框架以及解释说明树立尊重知识产权风尚可带来哪些社会经济利益的预防活动方面的经验；</w:t>
      </w:r>
    </w:p>
    <w:p w14:paraId="0352F62A" w14:textId="6C29DE48" w:rsidR="00BD08DF" w:rsidRPr="008F12A2" w:rsidRDefault="00E17F3A" w:rsidP="00C7108D">
      <w:pPr>
        <w:pStyle w:val="31"/>
        <w:numPr>
          <w:ilvl w:val="0"/>
          <w:numId w:val="25"/>
        </w:numPr>
        <w:spacing w:afterLines="50" w:after="120" w:line="340" w:lineRule="atLeast"/>
        <w:jc w:val="both"/>
        <w:rPr>
          <w:rFonts w:ascii="SimSun" w:eastAsia="SimSun" w:hAnsi="SimSun" w:cs="SimSun"/>
          <w:noProof/>
          <w:snapToGrid/>
          <w:sz w:val="21"/>
          <w:szCs w:val="21"/>
        </w:rPr>
      </w:pPr>
      <w:r w:rsidRPr="008F12A2">
        <w:rPr>
          <w:rFonts w:ascii="SimSun" w:eastAsia="SimSun" w:hAnsi="SimSun" w:cs="SimSun"/>
          <w:noProof/>
          <w:snapToGrid/>
          <w:sz w:val="21"/>
          <w:szCs w:val="21"/>
        </w:rPr>
        <w:drawing>
          <wp:anchor distT="0" distB="0" distL="114300" distR="114300" simplePos="0" relativeHeight="251798528" behindDoc="0" locked="0" layoutInCell="1" allowOverlap="1" wp14:anchorId="197A799D" wp14:editId="4F7AF71D">
            <wp:simplePos x="0" y="0"/>
            <wp:positionH relativeFrom="column">
              <wp:posOffset>4572000</wp:posOffset>
            </wp:positionH>
            <wp:positionV relativeFrom="paragraph">
              <wp:posOffset>64770</wp:posOffset>
            </wp:positionV>
            <wp:extent cx="1242060" cy="2800350"/>
            <wp:effectExtent l="0" t="0" r="0" b="0"/>
            <wp:wrapSquare wrapText="bothSides"/>
            <wp:docPr id="1185" name="图片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计划17.PNG"/>
                    <pic:cNvPicPr/>
                  </pic:nvPicPr>
                  <pic:blipFill rotWithShape="1">
                    <a:blip r:embed="rId200">
                      <a:extLst>
                        <a:ext uri="{28A0092B-C50C-407E-A947-70E740481C1C}">
                          <a14:useLocalDpi xmlns:a14="http://schemas.microsoft.com/office/drawing/2010/main" val="0"/>
                        </a:ext>
                      </a:extLst>
                    </a:blip>
                    <a:srcRect l="14072" t="5720" r="30539" b="5932"/>
                    <a:stretch/>
                  </pic:blipFill>
                  <pic:spPr bwMode="auto">
                    <a:xfrm>
                      <a:off x="0" y="0"/>
                      <a:ext cx="1242060" cy="2800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D08DF" w:rsidRPr="008F12A2">
        <w:rPr>
          <w:rFonts w:ascii="SimSun" w:eastAsia="SimSun" w:hAnsi="SimSun" w:cs="SimSun" w:hint="eastAsia"/>
          <w:noProof/>
          <w:snapToGrid/>
          <w:sz w:val="21"/>
          <w:szCs w:val="21"/>
        </w:rPr>
        <w:t>组织一次关于树立尊重知识产权风尚的高级别会议，促进成员国、政府间组织和非政府组织、行业协会和学术机构之间的信息交流；</w:t>
      </w:r>
    </w:p>
    <w:p w14:paraId="20BA6474" w14:textId="6F333130" w:rsidR="00BD08DF" w:rsidRPr="008F12A2" w:rsidRDefault="00BD08DF" w:rsidP="00C7108D">
      <w:pPr>
        <w:pStyle w:val="31"/>
        <w:numPr>
          <w:ilvl w:val="0"/>
          <w:numId w:val="25"/>
        </w:numPr>
        <w:spacing w:afterLines="50" w:after="120" w:line="340" w:lineRule="atLeast"/>
        <w:jc w:val="both"/>
        <w:rPr>
          <w:rFonts w:ascii="SimSun" w:eastAsia="SimSun" w:hAnsi="SimSun" w:cs="SimSun"/>
          <w:noProof/>
          <w:snapToGrid/>
          <w:sz w:val="21"/>
          <w:szCs w:val="21"/>
        </w:rPr>
      </w:pPr>
      <w:r w:rsidRPr="008F12A2">
        <w:rPr>
          <w:rFonts w:ascii="SimSun" w:eastAsia="SimSun" w:hAnsi="SimSun" w:cs="SimSun" w:hint="eastAsia"/>
          <w:noProof/>
          <w:snapToGrid/>
          <w:sz w:val="21"/>
          <w:szCs w:val="21"/>
        </w:rPr>
        <w:t>围绕树立尊重知识产权风尚，加强与国际行为体之间的合作，具体包括促进国家、区域和国际知识产权执法机构之间的协调，以期解决技术和全球化发展带来的执法挑战；</w:t>
      </w:r>
    </w:p>
    <w:p w14:paraId="29AC7CA7" w14:textId="18B29BAD" w:rsidR="00BD08DF" w:rsidRPr="008F12A2" w:rsidRDefault="00BD08DF" w:rsidP="00C7108D">
      <w:pPr>
        <w:pStyle w:val="31"/>
        <w:numPr>
          <w:ilvl w:val="0"/>
          <w:numId w:val="25"/>
        </w:numPr>
        <w:spacing w:afterLines="50" w:after="120" w:line="340" w:lineRule="atLeast"/>
        <w:jc w:val="both"/>
        <w:rPr>
          <w:rFonts w:ascii="SimSun" w:eastAsia="SimSun" w:hAnsi="SimSun" w:cs="SimSun"/>
          <w:noProof/>
          <w:snapToGrid/>
          <w:sz w:val="21"/>
          <w:szCs w:val="21"/>
        </w:rPr>
      </w:pPr>
      <w:r w:rsidRPr="008F12A2">
        <w:rPr>
          <w:rFonts w:ascii="SimSun" w:eastAsia="SimSun" w:hAnsi="SimSun" w:cs="SimSun" w:hint="eastAsia"/>
          <w:noProof/>
          <w:snapToGrid/>
          <w:sz w:val="21"/>
          <w:szCs w:val="21"/>
        </w:rPr>
        <w:t>按照《</w:t>
      </w:r>
      <w:r w:rsidRPr="008F12A2">
        <w:rPr>
          <w:rFonts w:ascii="SimSun" w:eastAsia="SimSun" w:hAnsi="SimSun" w:cs="SimSun"/>
          <w:noProof/>
          <w:snapToGrid/>
          <w:sz w:val="21"/>
          <w:szCs w:val="21"/>
        </w:rPr>
        <w:t>TRIPS</w:t>
      </w:r>
      <w:r w:rsidRPr="008F12A2">
        <w:rPr>
          <w:rFonts w:ascii="SimSun" w:eastAsia="SimSun" w:hAnsi="SimSun" w:cs="SimSun" w:hint="eastAsia"/>
          <w:noProof/>
          <w:snapToGrid/>
          <w:sz w:val="21"/>
          <w:szCs w:val="21"/>
        </w:rPr>
        <w:t>协议》第三部分的规定，根据请求向成员国提供与知识产权执法有关的立法建议；</w:t>
      </w:r>
    </w:p>
    <w:p w14:paraId="5936DA39" w14:textId="1D2C8B0E" w:rsidR="00BD08DF" w:rsidRPr="008F12A2" w:rsidRDefault="00BD08DF" w:rsidP="00C7108D">
      <w:pPr>
        <w:pStyle w:val="31"/>
        <w:numPr>
          <w:ilvl w:val="0"/>
          <w:numId w:val="25"/>
        </w:numPr>
        <w:spacing w:afterLines="50" w:after="120" w:line="340" w:lineRule="atLeast"/>
        <w:jc w:val="both"/>
        <w:rPr>
          <w:rFonts w:ascii="SimSun" w:eastAsia="SimSun" w:hAnsi="SimSun" w:cs="SimSun"/>
          <w:noProof/>
          <w:snapToGrid/>
          <w:sz w:val="21"/>
          <w:szCs w:val="21"/>
        </w:rPr>
      </w:pPr>
      <w:r w:rsidRPr="008F12A2">
        <w:rPr>
          <w:rFonts w:ascii="SimSun" w:eastAsia="SimSun" w:hAnsi="SimSun" w:cs="SimSun" w:hint="eastAsia"/>
          <w:noProof/>
          <w:snapToGrid/>
          <w:sz w:val="21"/>
          <w:szCs w:val="21"/>
        </w:rPr>
        <w:t>向成员国提供支持和援助，以期加强执法人员、检察官和法官执行知识产权的能力，重点是在受益国开展机构培训能力建设，并提供方便易得且可靠的关于知识产权执法和提高公众意识的工具和材料；</w:t>
      </w:r>
    </w:p>
    <w:p w14:paraId="285EA875" w14:textId="101C5D61" w:rsidR="00BD08DF" w:rsidRPr="008F12A2" w:rsidRDefault="00BD08DF" w:rsidP="00C7108D">
      <w:pPr>
        <w:pStyle w:val="31"/>
        <w:numPr>
          <w:ilvl w:val="0"/>
          <w:numId w:val="25"/>
        </w:numPr>
        <w:spacing w:afterLines="50" w:after="120" w:line="340" w:lineRule="atLeast"/>
        <w:jc w:val="both"/>
        <w:rPr>
          <w:rFonts w:ascii="SimSun" w:eastAsia="SimSun" w:hAnsi="SimSun" w:cs="SimSun"/>
          <w:noProof/>
          <w:snapToGrid/>
          <w:sz w:val="21"/>
          <w:szCs w:val="21"/>
        </w:rPr>
      </w:pPr>
      <w:r w:rsidRPr="008F12A2">
        <w:rPr>
          <w:rFonts w:ascii="SimSun" w:eastAsia="SimSun" w:hAnsi="SimSun" w:cs="SimSun" w:hint="eastAsia"/>
          <w:noProof/>
          <w:snapToGrid/>
          <w:sz w:val="21"/>
          <w:szCs w:val="21"/>
        </w:rPr>
        <w:t>协助成员国制定树立尊重知识产权风尚的战略并将之纳入其国家知识产权政策框架，以及协助成员国开发提高认识的产品和开展</w:t>
      </w:r>
      <w:r w:rsidR="005326E7">
        <w:rPr>
          <w:rFonts w:ascii="SimSun" w:eastAsia="SimSun" w:hAnsi="SimSun" w:cs="SimSun" w:hint="eastAsia"/>
          <w:noProof/>
          <w:snapToGrid/>
          <w:sz w:val="21"/>
          <w:szCs w:val="21"/>
        </w:rPr>
        <w:t>提高认识活动，以期扭转消费者态度和营造尊重知识产权的可持续环境；</w:t>
      </w:r>
    </w:p>
    <w:p w14:paraId="52714B9F" w14:textId="50ACE3A0" w:rsidR="00BD08DF" w:rsidRPr="00576E7B" w:rsidRDefault="00301F67" w:rsidP="00C7108D">
      <w:pPr>
        <w:pStyle w:val="31"/>
        <w:numPr>
          <w:ilvl w:val="0"/>
          <w:numId w:val="25"/>
        </w:numPr>
        <w:spacing w:afterLines="50" w:after="120" w:line="340" w:lineRule="atLeast"/>
        <w:jc w:val="both"/>
        <w:rPr>
          <w:rFonts w:ascii="SimSun" w:eastAsia="SimSun" w:hAnsi="SimSun" w:cs="SimSun"/>
          <w:noProof/>
          <w:sz w:val="21"/>
          <w:szCs w:val="21"/>
        </w:rPr>
      </w:pPr>
      <w:r w:rsidRPr="008F12A2">
        <w:rPr>
          <w:rFonts w:ascii="SimSun" w:eastAsia="SimSun" w:hAnsi="SimSun" w:cs="SimSun"/>
          <w:noProof/>
          <w:snapToGrid/>
          <w:sz w:val="21"/>
          <w:szCs w:val="21"/>
        </w:rPr>
        <w:t>所有活动由发展议程建议45指导。</w:t>
      </w:r>
      <w:r w:rsidR="00E17F3A">
        <w:rPr>
          <w:rFonts w:ascii="Times New Roman" w:hAnsi="Times New Roman" w:cs="Times New Roman" w:hint="eastAsia"/>
          <w:noProof/>
          <w:color w:val="FF0000"/>
          <w:sz w:val="20"/>
        </w:rPr>
        <w:drawing>
          <wp:anchor distT="0" distB="0" distL="114300" distR="114300" simplePos="0" relativeHeight="251799552" behindDoc="0" locked="0" layoutInCell="1" allowOverlap="1" wp14:anchorId="3F5C3349" wp14:editId="55B8AD26">
            <wp:simplePos x="0" y="0"/>
            <wp:positionH relativeFrom="column">
              <wp:posOffset>756920</wp:posOffset>
            </wp:positionH>
            <wp:positionV relativeFrom="paragraph">
              <wp:posOffset>687070</wp:posOffset>
            </wp:positionV>
            <wp:extent cx="4362450" cy="3764280"/>
            <wp:effectExtent l="0" t="0" r="0" b="7620"/>
            <wp:wrapTopAndBottom/>
            <wp:docPr id="1186" name="图片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合作17.PNG"/>
                    <pic:cNvPicPr/>
                  </pic:nvPicPr>
                  <pic:blipFill>
                    <a:blip r:embed="rId201">
                      <a:extLst>
                        <a:ext uri="{28A0092B-C50C-407E-A947-70E740481C1C}">
                          <a14:useLocalDpi xmlns:a14="http://schemas.microsoft.com/office/drawing/2010/main" val="0"/>
                        </a:ext>
                      </a:extLst>
                    </a:blip>
                    <a:stretch>
                      <a:fillRect/>
                    </a:stretch>
                  </pic:blipFill>
                  <pic:spPr>
                    <a:xfrm>
                      <a:off x="0" y="0"/>
                      <a:ext cx="4362450" cy="3764280"/>
                    </a:xfrm>
                    <a:prstGeom prst="rect">
                      <a:avLst/>
                    </a:prstGeom>
                  </pic:spPr>
                </pic:pic>
              </a:graphicData>
            </a:graphic>
            <wp14:sizeRelH relativeFrom="page">
              <wp14:pctWidth>0</wp14:pctWidth>
            </wp14:sizeRelH>
            <wp14:sizeRelV relativeFrom="page">
              <wp14:pctHeight>0</wp14:pctHeight>
            </wp14:sizeRelV>
          </wp:anchor>
        </w:drawing>
      </w:r>
    </w:p>
    <w:tbl>
      <w:tblPr>
        <w:tblpPr w:leftFromText="180" w:rightFromText="180" w:vertAnchor="text" w:horzAnchor="margin" w:tblpX="108" w:tblpY="13"/>
        <w:tblOverlap w:val="never"/>
        <w:tblW w:w="9214" w:type="dxa"/>
        <w:tblLayout w:type="fixed"/>
        <w:tblLook w:val="01E0" w:firstRow="1" w:lastRow="1" w:firstColumn="1" w:lastColumn="1" w:noHBand="0" w:noVBand="0"/>
      </w:tblPr>
      <w:tblGrid>
        <w:gridCol w:w="9214"/>
      </w:tblGrid>
      <w:tr w:rsidR="00BD08DF" w:rsidRPr="006E00B2" w14:paraId="3F466CCC" w14:textId="77777777" w:rsidTr="00F936B5">
        <w:trPr>
          <w:trHeight w:val="424"/>
        </w:trPr>
        <w:tc>
          <w:tcPr>
            <w:tcW w:w="9214" w:type="dxa"/>
            <w:shd w:val="clear" w:color="auto" w:fill="C6D9F1"/>
            <w:vAlign w:val="center"/>
          </w:tcPr>
          <w:p w14:paraId="5F6EF8AA" w14:textId="77777777" w:rsidR="00BD08DF" w:rsidRPr="002F6FB8" w:rsidRDefault="00BD08DF" w:rsidP="00F936B5">
            <w:pPr>
              <w:jc w:val="center"/>
              <w:rPr>
                <w:rFonts w:ascii="Times New Roman" w:eastAsia="SimHei" w:hAnsi="SimHei" w:cs="SimSun"/>
                <w:bCs/>
                <w:noProof/>
                <w:sz w:val="20"/>
              </w:rPr>
            </w:pPr>
            <w:r w:rsidRPr="0084358D">
              <w:rPr>
                <w:rFonts w:ascii="SimHei" w:eastAsia="SimHei" w:hAnsi="SimHei" w:cs="Times New Roman" w:hint="eastAsia"/>
                <w:bCs/>
                <w:noProof/>
                <w:szCs w:val="21"/>
              </w:rPr>
              <w:t>跨计划合作</w:t>
            </w:r>
          </w:p>
        </w:tc>
      </w:tr>
    </w:tbl>
    <w:p w14:paraId="0BC89C30" w14:textId="0CA2F67F" w:rsidR="00BD08DF" w:rsidRPr="006E00B2" w:rsidRDefault="00BD08DF" w:rsidP="00BD08DF">
      <w:pPr>
        <w:rPr>
          <w:rFonts w:ascii="Times New Roman" w:hAnsi="Times New Roman" w:cs="Times New Roman"/>
          <w:color w:val="FF0000"/>
          <w:sz w:val="20"/>
        </w:rPr>
      </w:pPr>
    </w:p>
    <w:p w14:paraId="2A1C9B41" w14:textId="77777777" w:rsidR="00BD08DF" w:rsidRDefault="00BD08DF" w:rsidP="00BD08DF">
      <w:pPr>
        <w:rPr>
          <w:rFonts w:ascii="Times New Roman" w:hAnsi="Times New Roman" w:cs="Times New Roman"/>
          <w:color w:val="FF0000"/>
          <w:sz w:val="20"/>
          <w:lang w:eastAsia="zh-CN"/>
        </w:rPr>
      </w:pPr>
    </w:p>
    <w:tbl>
      <w:tblPr>
        <w:tblW w:w="9214" w:type="dxa"/>
        <w:tblInd w:w="108" w:type="dxa"/>
        <w:tblLayout w:type="fixed"/>
        <w:tblCellMar>
          <w:top w:w="113" w:type="dxa"/>
          <w:left w:w="0" w:type="dxa"/>
          <w:right w:w="0" w:type="dxa"/>
        </w:tblCellMar>
        <w:tblLook w:val="00A0" w:firstRow="1" w:lastRow="0" w:firstColumn="1" w:lastColumn="0" w:noHBand="0" w:noVBand="0"/>
      </w:tblPr>
      <w:tblGrid>
        <w:gridCol w:w="2195"/>
        <w:gridCol w:w="2304"/>
        <w:gridCol w:w="108"/>
        <w:gridCol w:w="2195"/>
        <w:gridCol w:w="2412"/>
      </w:tblGrid>
      <w:tr w:rsidR="00BD08DF" w:rsidRPr="006E00B2" w14:paraId="446606BA" w14:textId="77777777" w:rsidTr="00127D63">
        <w:trPr>
          <w:trHeight w:val="410"/>
        </w:trPr>
        <w:tc>
          <w:tcPr>
            <w:tcW w:w="4607" w:type="dxa"/>
            <w:gridSpan w:val="3"/>
            <w:shd w:val="clear" w:color="auto" w:fill="C6D9F1"/>
            <w:tcMar>
              <w:top w:w="0" w:type="dxa"/>
              <w:left w:w="108" w:type="dxa"/>
              <w:bottom w:w="0" w:type="dxa"/>
              <w:right w:w="108" w:type="dxa"/>
            </w:tcMar>
            <w:vAlign w:val="center"/>
          </w:tcPr>
          <w:p w14:paraId="29F41C27" w14:textId="77777777" w:rsidR="00BD08DF" w:rsidRPr="0084358D" w:rsidRDefault="00BD08DF" w:rsidP="00F936B5">
            <w:pPr>
              <w:jc w:val="center"/>
              <w:rPr>
                <w:rFonts w:ascii="SimHei" w:eastAsia="SimHei" w:hAnsi="SimHei" w:cs="Times New Roman"/>
                <w:bCs/>
                <w:noProof/>
                <w:szCs w:val="21"/>
              </w:rPr>
            </w:pPr>
            <w:r w:rsidRPr="0084358D">
              <w:rPr>
                <w:rFonts w:ascii="SimHei" w:eastAsia="SimHei" w:hAnsi="SimHei" w:cs="Times New Roman" w:hint="eastAsia"/>
                <w:bCs/>
                <w:noProof/>
                <w:szCs w:val="21"/>
              </w:rPr>
              <w:lastRenderedPageBreak/>
              <w:t>风　险</w:t>
            </w:r>
          </w:p>
        </w:tc>
        <w:tc>
          <w:tcPr>
            <w:tcW w:w="4607" w:type="dxa"/>
            <w:gridSpan w:val="2"/>
            <w:shd w:val="clear" w:color="auto" w:fill="C6D9F1"/>
            <w:tcMar>
              <w:top w:w="0" w:type="dxa"/>
              <w:left w:w="108" w:type="dxa"/>
              <w:bottom w:w="0" w:type="dxa"/>
              <w:right w:w="108" w:type="dxa"/>
            </w:tcMar>
            <w:vAlign w:val="center"/>
          </w:tcPr>
          <w:p w14:paraId="14E8DCA9" w14:textId="77777777" w:rsidR="00BD08DF" w:rsidRPr="0084358D" w:rsidRDefault="00BD08DF" w:rsidP="00F936B5">
            <w:pPr>
              <w:jc w:val="center"/>
              <w:rPr>
                <w:rFonts w:ascii="SimHei" w:eastAsia="SimHei" w:hAnsi="SimHei" w:cs="Times New Roman"/>
                <w:bCs/>
                <w:noProof/>
                <w:szCs w:val="21"/>
              </w:rPr>
            </w:pPr>
            <w:r w:rsidRPr="0084358D">
              <w:rPr>
                <w:rFonts w:ascii="SimHei" w:eastAsia="SimHei" w:hAnsi="SimHei" w:cs="Times New Roman" w:hint="eastAsia"/>
                <w:bCs/>
                <w:noProof/>
                <w:szCs w:val="21"/>
              </w:rPr>
              <w:t>缓减风险的行动</w:t>
            </w:r>
          </w:p>
        </w:tc>
      </w:tr>
      <w:tr w:rsidR="00BD08DF" w:rsidRPr="00057718" w14:paraId="5DB537B0" w14:textId="77777777" w:rsidTr="00127D63">
        <w:trPr>
          <w:trHeight w:val="309"/>
        </w:trPr>
        <w:tc>
          <w:tcPr>
            <w:tcW w:w="4607" w:type="dxa"/>
            <w:gridSpan w:val="3"/>
            <w:tcMar>
              <w:top w:w="113" w:type="dxa"/>
              <w:left w:w="108" w:type="dxa"/>
              <w:bottom w:w="0" w:type="dxa"/>
              <w:right w:w="108" w:type="dxa"/>
            </w:tcMar>
          </w:tcPr>
          <w:p w14:paraId="191CE46A" w14:textId="77777777" w:rsidR="00BD08DF" w:rsidRPr="00057718" w:rsidRDefault="00BD08DF" w:rsidP="00F936B5">
            <w:pPr>
              <w:rPr>
                <w:rFonts w:ascii="Times New Roman" w:hAnsi="Times New Roman"/>
                <w:sz w:val="18"/>
                <w:szCs w:val="18"/>
              </w:rPr>
            </w:pPr>
            <w:r w:rsidRPr="00057718">
              <w:rPr>
                <w:rFonts w:cs="SimSun" w:hint="eastAsia"/>
                <w:sz w:val="18"/>
                <w:szCs w:val="18"/>
              </w:rPr>
              <w:t>成员国对WIPO在树立尊重知识产权风尚领域的工作缺乏一致意见。WIPO在树立尊重知识产权风尚方面的作用可能被削弱。</w:t>
            </w:r>
          </w:p>
        </w:tc>
        <w:tc>
          <w:tcPr>
            <w:tcW w:w="4607" w:type="dxa"/>
            <w:gridSpan w:val="2"/>
            <w:tcMar>
              <w:top w:w="113" w:type="dxa"/>
              <w:left w:w="108" w:type="dxa"/>
              <w:bottom w:w="0" w:type="dxa"/>
              <w:right w:w="108" w:type="dxa"/>
            </w:tcMar>
          </w:tcPr>
          <w:p w14:paraId="04737DFE" w14:textId="77777777" w:rsidR="00BD08DF" w:rsidRPr="00057718" w:rsidRDefault="00BD08DF" w:rsidP="00F936B5">
            <w:pPr>
              <w:rPr>
                <w:rFonts w:ascii="Times New Roman" w:hAnsi="Times New Roman" w:cs="Times New Roman"/>
                <w:color w:val="FF0000"/>
                <w:sz w:val="18"/>
                <w:szCs w:val="18"/>
              </w:rPr>
            </w:pPr>
            <w:r w:rsidRPr="00057718">
              <w:rPr>
                <w:rFonts w:cs="SimSun" w:hint="eastAsia"/>
                <w:sz w:val="18"/>
                <w:szCs w:val="18"/>
              </w:rPr>
              <w:t>定期与成员国磋商，促进成员国就执法咨询委员会的相关性、工作和政策职能以及有关能力建设活动形成一致意见。在所有活动中采用严格标准，确保活动优质、透明、中立并兼顾各方利益。</w:t>
            </w:r>
          </w:p>
        </w:tc>
      </w:tr>
      <w:tr w:rsidR="00BD08DF" w:rsidRPr="00057718" w14:paraId="4FD321D2" w14:textId="77777777" w:rsidTr="00127D63">
        <w:trPr>
          <w:trHeight w:val="2272"/>
        </w:trPr>
        <w:tc>
          <w:tcPr>
            <w:tcW w:w="4607" w:type="dxa"/>
            <w:gridSpan w:val="3"/>
            <w:tcMar>
              <w:top w:w="113" w:type="dxa"/>
              <w:left w:w="108" w:type="dxa"/>
              <w:bottom w:w="0" w:type="dxa"/>
              <w:right w:w="108" w:type="dxa"/>
            </w:tcMar>
          </w:tcPr>
          <w:p w14:paraId="0C26408B" w14:textId="77777777" w:rsidR="00BD08DF" w:rsidRPr="00057718" w:rsidRDefault="00BD08DF" w:rsidP="00F936B5">
            <w:pPr>
              <w:rPr>
                <w:rFonts w:cs="SimSun"/>
                <w:sz w:val="18"/>
                <w:szCs w:val="18"/>
              </w:rPr>
            </w:pPr>
            <w:r w:rsidRPr="00057718">
              <w:rPr>
                <w:rFonts w:cs="SimSun" w:hint="eastAsia"/>
                <w:sz w:val="18"/>
                <w:szCs w:val="18"/>
              </w:rPr>
              <w:t>一些国家</w:t>
            </w:r>
            <w:r w:rsidRPr="00057718">
              <w:rPr>
                <w:rFonts w:cs="SimSun"/>
                <w:sz w:val="18"/>
                <w:szCs w:val="18"/>
              </w:rPr>
              <w:t>/</w:t>
            </w:r>
            <w:r>
              <w:rPr>
                <w:rFonts w:cs="SimSun" w:hint="eastAsia"/>
                <w:sz w:val="18"/>
                <w:szCs w:val="18"/>
              </w:rPr>
              <w:t>利益攸关方放弃</w:t>
            </w:r>
            <w:r w:rsidRPr="00057718">
              <w:rPr>
                <w:rFonts w:cs="SimSun"/>
                <w:sz w:val="18"/>
                <w:szCs w:val="18"/>
              </w:rPr>
              <w:t>WIPO</w:t>
            </w:r>
            <w:r w:rsidRPr="00057718">
              <w:rPr>
                <w:rFonts w:cs="SimSun" w:hint="eastAsia"/>
                <w:sz w:val="18"/>
                <w:szCs w:val="18"/>
              </w:rPr>
              <w:t>，转向其他国际或地区组织开展树立尊重知识产权风尚领域的活动。</w:t>
            </w:r>
          </w:p>
        </w:tc>
        <w:tc>
          <w:tcPr>
            <w:tcW w:w="4607" w:type="dxa"/>
            <w:gridSpan w:val="2"/>
            <w:tcMar>
              <w:top w:w="113" w:type="dxa"/>
              <w:left w:w="108" w:type="dxa"/>
              <w:bottom w:w="0" w:type="dxa"/>
              <w:right w:w="108" w:type="dxa"/>
            </w:tcMar>
          </w:tcPr>
          <w:p w14:paraId="3286D3A9" w14:textId="77777777" w:rsidR="00BD08DF" w:rsidRPr="00057718" w:rsidRDefault="00BD08DF" w:rsidP="00F936B5">
            <w:pPr>
              <w:rPr>
                <w:rFonts w:cs="SimSun"/>
                <w:sz w:val="18"/>
                <w:szCs w:val="18"/>
              </w:rPr>
            </w:pPr>
            <w:r w:rsidRPr="00057718">
              <w:rPr>
                <w:rFonts w:cs="SimSun" w:hint="eastAsia"/>
                <w:sz w:val="18"/>
                <w:szCs w:val="18"/>
              </w:rPr>
              <w:t>善用伙伴关系，确认并发挥合力，同时明确、细化不同伙伴的不同作用。</w:t>
            </w:r>
          </w:p>
          <w:p w14:paraId="7972D8F3" w14:textId="77777777" w:rsidR="00BD08DF" w:rsidRPr="00057718" w:rsidRDefault="00BD08DF" w:rsidP="00F936B5">
            <w:pPr>
              <w:rPr>
                <w:rFonts w:cs="SimSun"/>
                <w:sz w:val="18"/>
                <w:szCs w:val="18"/>
              </w:rPr>
            </w:pPr>
          </w:p>
          <w:p w14:paraId="45F9EB52" w14:textId="77777777" w:rsidR="00BD08DF" w:rsidRPr="00057718" w:rsidRDefault="00BD08DF" w:rsidP="00F936B5">
            <w:pPr>
              <w:rPr>
                <w:rFonts w:cs="SimSun"/>
                <w:sz w:val="18"/>
                <w:szCs w:val="18"/>
              </w:rPr>
            </w:pPr>
            <w:r w:rsidRPr="00057718">
              <w:rPr>
                <w:rFonts w:cs="SimSun" w:hint="eastAsia"/>
                <w:sz w:val="18"/>
                <w:szCs w:val="18"/>
              </w:rPr>
              <w:t>与</w:t>
            </w:r>
            <w:r w:rsidRPr="00057718">
              <w:rPr>
                <w:rFonts w:cs="SimSun"/>
                <w:sz w:val="18"/>
                <w:szCs w:val="18"/>
              </w:rPr>
              <w:t>WIPO</w:t>
            </w:r>
            <w:r w:rsidRPr="00057718">
              <w:rPr>
                <w:rFonts w:cs="SimSun" w:hint="eastAsia"/>
                <w:sz w:val="18"/>
                <w:szCs w:val="18"/>
              </w:rPr>
              <w:t>地区代表处及转型与发达国家部合作，将树立尊重知识产权风尚的活动和战略纳入国家知识产权政策。</w:t>
            </w:r>
          </w:p>
          <w:p w14:paraId="1FC58B2C" w14:textId="77777777" w:rsidR="00BD08DF" w:rsidRPr="00057718" w:rsidRDefault="00BD08DF" w:rsidP="00F936B5">
            <w:pPr>
              <w:rPr>
                <w:rFonts w:cs="SimSun"/>
                <w:sz w:val="18"/>
                <w:szCs w:val="18"/>
              </w:rPr>
            </w:pPr>
          </w:p>
          <w:p w14:paraId="7878DD6A" w14:textId="77777777" w:rsidR="00BD08DF" w:rsidRPr="00057718" w:rsidRDefault="00BD08DF" w:rsidP="00F936B5">
            <w:pPr>
              <w:rPr>
                <w:rFonts w:cs="SimSun"/>
                <w:sz w:val="18"/>
                <w:szCs w:val="18"/>
              </w:rPr>
            </w:pPr>
            <w:r w:rsidRPr="00057718">
              <w:rPr>
                <w:rFonts w:cs="SimSun" w:hint="eastAsia"/>
                <w:sz w:val="18"/>
                <w:szCs w:val="18"/>
              </w:rPr>
              <w:t>把以政策为导向的活动作为重点，</w:t>
            </w:r>
            <w:r w:rsidRPr="00057718">
              <w:rPr>
                <w:rFonts w:cs="SimSun"/>
                <w:sz w:val="18"/>
                <w:szCs w:val="18"/>
              </w:rPr>
              <w:t>WIPO</w:t>
            </w:r>
            <w:r w:rsidRPr="00057718">
              <w:rPr>
                <w:rFonts w:cs="SimSun" w:hint="eastAsia"/>
                <w:sz w:val="18"/>
                <w:szCs w:val="18"/>
              </w:rPr>
              <w:t>在其中可以发挥显著作用和竞争优势。</w:t>
            </w:r>
          </w:p>
        </w:tc>
      </w:tr>
      <w:tr w:rsidR="00BD08DF" w:rsidRPr="006E00B2" w14:paraId="462A017F" w14:textId="77777777" w:rsidTr="00127D63">
        <w:tblPrEx>
          <w:tblCellMar>
            <w:left w:w="108" w:type="dxa"/>
            <w:right w:w="108" w:type="dxa"/>
          </w:tblCellMar>
        </w:tblPrEx>
        <w:trPr>
          <w:trHeight w:val="446"/>
        </w:trPr>
        <w:tc>
          <w:tcPr>
            <w:tcW w:w="2195" w:type="dxa"/>
            <w:tcBorders>
              <w:top w:val="nil"/>
              <w:left w:val="nil"/>
              <w:bottom w:val="nil"/>
              <w:right w:val="nil"/>
            </w:tcBorders>
            <w:shd w:val="clear" w:color="000000" w:fill="C5D9F1"/>
            <w:tcMar>
              <w:top w:w="0" w:type="dxa"/>
            </w:tcMar>
            <w:vAlign w:val="center"/>
          </w:tcPr>
          <w:p w14:paraId="3C6E7BC8" w14:textId="345193DF" w:rsidR="00BD08DF" w:rsidRPr="0033594D" w:rsidRDefault="00BD08DF" w:rsidP="00F936B5">
            <w:pPr>
              <w:jc w:val="center"/>
              <w:rPr>
                <w:rFonts w:ascii="Times New Roman" w:eastAsia="SimHei" w:hAnsi="SimHei" w:cs="SimSun"/>
                <w:bCs/>
                <w:noProof/>
                <w:szCs w:val="21"/>
              </w:rPr>
            </w:pPr>
            <w:r>
              <w:rPr>
                <w:rFonts w:ascii="Times New Roman" w:hAnsi="Times New Roman" w:cs="Times New Roman"/>
                <w:sz w:val="20"/>
              </w:rPr>
              <w:br w:type="page"/>
            </w:r>
            <w:r w:rsidRPr="0033594D">
              <w:rPr>
                <w:rFonts w:ascii="Times New Roman" w:eastAsia="SimHei" w:hAnsi="SimHei" w:cs="SimSun" w:hint="eastAsia"/>
                <w:bCs/>
                <w:noProof/>
                <w:szCs w:val="21"/>
              </w:rPr>
              <w:t>预期成果</w:t>
            </w:r>
          </w:p>
        </w:tc>
        <w:tc>
          <w:tcPr>
            <w:tcW w:w="2304" w:type="dxa"/>
            <w:tcBorders>
              <w:top w:val="nil"/>
              <w:left w:val="nil"/>
              <w:bottom w:val="nil"/>
              <w:right w:val="nil"/>
            </w:tcBorders>
            <w:shd w:val="clear" w:color="000000" w:fill="C5D9F1"/>
            <w:tcMar>
              <w:top w:w="0" w:type="dxa"/>
            </w:tcMar>
            <w:vAlign w:val="center"/>
          </w:tcPr>
          <w:p w14:paraId="758F6C36" w14:textId="77777777" w:rsidR="00BD08DF" w:rsidRPr="0033594D" w:rsidRDefault="00BD08DF" w:rsidP="00F936B5">
            <w:pPr>
              <w:jc w:val="center"/>
              <w:rPr>
                <w:rFonts w:ascii="Times New Roman" w:eastAsia="SimHei" w:hAnsi="SimHei" w:cs="SimSun"/>
                <w:bCs/>
                <w:noProof/>
                <w:szCs w:val="21"/>
              </w:rPr>
            </w:pPr>
            <w:r w:rsidRPr="0033594D">
              <w:rPr>
                <w:rFonts w:ascii="Times New Roman" w:eastAsia="SimHei" w:hAnsi="SimHei" w:cs="SimSun" w:hint="eastAsia"/>
                <w:bCs/>
                <w:noProof/>
                <w:szCs w:val="21"/>
              </w:rPr>
              <w:t>绩效指标</w:t>
            </w:r>
          </w:p>
        </w:tc>
        <w:tc>
          <w:tcPr>
            <w:tcW w:w="2303" w:type="dxa"/>
            <w:gridSpan w:val="2"/>
            <w:tcBorders>
              <w:top w:val="nil"/>
              <w:left w:val="nil"/>
              <w:bottom w:val="nil"/>
              <w:right w:val="nil"/>
            </w:tcBorders>
            <w:shd w:val="clear" w:color="000000" w:fill="C5D9F1"/>
            <w:tcMar>
              <w:top w:w="0" w:type="dxa"/>
            </w:tcMar>
            <w:vAlign w:val="center"/>
          </w:tcPr>
          <w:p w14:paraId="1A375B8A" w14:textId="77777777" w:rsidR="00BD08DF" w:rsidRPr="0033594D" w:rsidRDefault="00BD08DF" w:rsidP="00F936B5">
            <w:pPr>
              <w:jc w:val="center"/>
              <w:rPr>
                <w:rFonts w:ascii="Times New Roman" w:eastAsia="SimHei" w:hAnsi="SimHei" w:cs="SimSun"/>
                <w:bCs/>
                <w:noProof/>
                <w:szCs w:val="21"/>
              </w:rPr>
            </w:pPr>
            <w:r w:rsidRPr="0033594D">
              <w:rPr>
                <w:rFonts w:ascii="Times New Roman" w:eastAsia="SimHei" w:hAnsi="SimHei" w:cs="SimSun" w:hint="eastAsia"/>
                <w:bCs/>
                <w:noProof/>
                <w:szCs w:val="21"/>
              </w:rPr>
              <w:t>基　准</w:t>
            </w:r>
          </w:p>
        </w:tc>
        <w:tc>
          <w:tcPr>
            <w:tcW w:w="2412" w:type="dxa"/>
            <w:tcBorders>
              <w:top w:val="nil"/>
              <w:left w:val="nil"/>
              <w:bottom w:val="nil"/>
              <w:right w:val="nil"/>
            </w:tcBorders>
            <w:shd w:val="clear" w:color="000000" w:fill="C5D9F1"/>
            <w:tcMar>
              <w:top w:w="0" w:type="dxa"/>
            </w:tcMar>
            <w:vAlign w:val="center"/>
          </w:tcPr>
          <w:p w14:paraId="58BF83A4" w14:textId="77777777" w:rsidR="00BD08DF" w:rsidRPr="0033594D" w:rsidRDefault="00BD08DF" w:rsidP="00F936B5">
            <w:pPr>
              <w:jc w:val="center"/>
              <w:rPr>
                <w:rFonts w:ascii="Times New Roman" w:eastAsia="SimHei" w:hAnsi="SimHei" w:cs="SimSun"/>
                <w:bCs/>
                <w:noProof/>
                <w:szCs w:val="21"/>
              </w:rPr>
            </w:pPr>
            <w:r w:rsidRPr="0033594D">
              <w:rPr>
                <w:rFonts w:ascii="Times New Roman" w:eastAsia="SimHei" w:hAnsi="SimHei" w:cs="SimSun" w:hint="eastAsia"/>
                <w:bCs/>
                <w:noProof/>
                <w:szCs w:val="21"/>
              </w:rPr>
              <w:t>目　标</w:t>
            </w:r>
          </w:p>
        </w:tc>
      </w:tr>
      <w:tr w:rsidR="00BD08DF" w:rsidRPr="006E00B2" w14:paraId="51A66EB6" w14:textId="77777777" w:rsidTr="00127D63">
        <w:tblPrEx>
          <w:tblCellMar>
            <w:left w:w="108" w:type="dxa"/>
            <w:right w:w="108" w:type="dxa"/>
          </w:tblCellMar>
        </w:tblPrEx>
        <w:trPr>
          <w:trHeight w:val="1999"/>
        </w:trPr>
        <w:tc>
          <w:tcPr>
            <w:tcW w:w="2195" w:type="dxa"/>
            <w:tcBorders>
              <w:top w:val="nil"/>
              <w:left w:val="nil"/>
              <w:bottom w:val="nil"/>
              <w:right w:val="nil"/>
            </w:tcBorders>
            <w:shd w:val="clear" w:color="000000" w:fill="FFFFFF"/>
          </w:tcPr>
          <w:p w14:paraId="54883396" w14:textId="209D8C7C" w:rsidR="00BD08DF" w:rsidRPr="003316C0" w:rsidRDefault="00BD08DF" w:rsidP="00F936B5">
            <w:pPr>
              <w:keepNext/>
              <w:keepLines/>
              <w:rPr>
                <w:rFonts w:cs="Times New Roman"/>
                <w:sz w:val="18"/>
                <w:szCs w:val="18"/>
              </w:rPr>
            </w:pPr>
            <w:r w:rsidRPr="003316C0">
              <w:rPr>
                <w:rFonts w:cs="SimSun" w:hint="eastAsia"/>
                <w:sz w:val="18"/>
                <w:szCs w:val="18"/>
              </w:rPr>
              <w:t>一</w:t>
            </w:r>
            <w:r w:rsidRPr="003316C0">
              <w:rPr>
                <w:sz w:val="18"/>
                <w:szCs w:val="18"/>
              </w:rPr>
              <w:t>.2</w:t>
            </w:r>
            <w:r w:rsidR="00542C95">
              <w:rPr>
                <w:rFonts w:cs="SimSun" w:hint="eastAsia"/>
                <w:sz w:val="18"/>
                <w:szCs w:val="18"/>
              </w:rPr>
              <w:t>知识产权立法和政策</w:t>
            </w:r>
            <w:r w:rsidRPr="003316C0">
              <w:rPr>
                <w:rFonts w:cs="SimSun" w:hint="eastAsia"/>
                <w:sz w:val="18"/>
                <w:szCs w:val="18"/>
              </w:rPr>
              <w:t>框架符合国情、兼顾各方利益</w:t>
            </w:r>
          </w:p>
        </w:tc>
        <w:tc>
          <w:tcPr>
            <w:tcW w:w="2304" w:type="dxa"/>
            <w:tcBorders>
              <w:top w:val="nil"/>
              <w:left w:val="nil"/>
              <w:bottom w:val="nil"/>
              <w:right w:val="nil"/>
            </w:tcBorders>
            <w:shd w:val="clear" w:color="000000" w:fill="FFFFFF"/>
          </w:tcPr>
          <w:p w14:paraId="082FE227" w14:textId="77777777" w:rsidR="00BD08DF" w:rsidRPr="003316C0" w:rsidRDefault="00BD08DF" w:rsidP="00F936B5">
            <w:pPr>
              <w:keepNext/>
              <w:keepLines/>
              <w:rPr>
                <w:sz w:val="18"/>
                <w:szCs w:val="18"/>
              </w:rPr>
            </w:pPr>
            <w:r w:rsidRPr="003316C0">
              <w:rPr>
                <w:rFonts w:cs="SimSun" w:hint="eastAsia"/>
                <w:sz w:val="18"/>
                <w:szCs w:val="18"/>
              </w:rPr>
              <w:t>在</w:t>
            </w:r>
            <w:r w:rsidRPr="003316C0">
              <w:rPr>
                <w:sz w:val="18"/>
                <w:szCs w:val="18"/>
              </w:rPr>
              <w:t>WIPO</w:t>
            </w:r>
            <w:r w:rsidRPr="003316C0">
              <w:rPr>
                <w:rFonts w:cs="SimSun" w:hint="eastAsia"/>
                <w:sz w:val="18"/>
                <w:szCs w:val="18"/>
              </w:rPr>
              <w:t>援助之下</w:t>
            </w:r>
            <w:r w:rsidRPr="003316C0">
              <w:rPr>
                <w:sz w:val="18"/>
                <w:szCs w:val="18"/>
              </w:rPr>
              <w:t>,</w:t>
            </w:r>
            <w:r w:rsidRPr="003316C0">
              <w:rPr>
                <w:rFonts w:cs="SimSun" w:hint="eastAsia"/>
                <w:sz w:val="18"/>
                <w:szCs w:val="18"/>
              </w:rPr>
              <w:t>根据</w:t>
            </w:r>
            <w:r w:rsidRPr="003316C0">
              <w:rPr>
                <w:sz w:val="18"/>
                <w:szCs w:val="18"/>
              </w:rPr>
              <w:t>TRIPS</w:t>
            </w:r>
            <w:r w:rsidRPr="003316C0">
              <w:rPr>
                <w:rFonts w:cs="SimSun" w:hint="eastAsia"/>
                <w:sz w:val="18"/>
                <w:szCs w:val="18"/>
              </w:rPr>
              <w:t>协定第三部分和发展议程建议</w:t>
            </w:r>
            <w:r w:rsidRPr="003316C0">
              <w:rPr>
                <w:sz w:val="18"/>
                <w:szCs w:val="18"/>
              </w:rPr>
              <w:t>45</w:t>
            </w:r>
            <w:r w:rsidRPr="003316C0">
              <w:rPr>
                <w:rFonts w:cs="SimSun" w:hint="eastAsia"/>
                <w:sz w:val="18"/>
                <w:szCs w:val="18"/>
              </w:rPr>
              <w:t>，采纳或修改有关框架，以便有效进行知识产权执法的国家</w:t>
            </w:r>
            <w:r>
              <w:rPr>
                <w:rFonts w:cs="SimSun" w:hint="eastAsia"/>
                <w:sz w:val="18"/>
                <w:szCs w:val="18"/>
              </w:rPr>
              <w:t>数量</w:t>
            </w:r>
            <w:r w:rsidRPr="003316C0">
              <w:rPr>
                <w:rFonts w:cs="SimSun" w:hint="eastAsia"/>
                <w:sz w:val="18"/>
                <w:szCs w:val="18"/>
              </w:rPr>
              <w:t>，或正在开展这项工作的国家</w:t>
            </w:r>
            <w:r>
              <w:rPr>
                <w:rFonts w:cs="SimSun" w:hint="eastAsia"/>
                <w:sz w:val="18"/>
                <w:szCs w:val="18"/>
              </w:rPr>
              <w:t>数量</w:t>
            </w:r>
          </w:p>
        </w:tc>
        <w:tc>
          <w:tcPr>
            <w:tcW w:w="2303" w:type="dxa"/>
            <w:gridSpan w:val="2"/>
            <w:tcBorders>
              <w:top w:val="nil"/>
              <w:left w:val="nil"/>
              <w:bottom w:val="nil"/>
              <w:right w:val="nil"/>
            </w:tcBorders>
            <w:shd w:val="clear" w:color="000000" w:fill="FFFFFF"/>
          </w:tcPr>
          <w:p w14:paraId="3003B1C9" w14:textId="77777777" w:rsidR="00BD08DF" w:rsidRPr="003316C0" w:rsidRDefault="00BD08DF" w:rsidP="00F936B5">
            <w:pPr>
              <w:keepNext/>
              <w:keepLines/>
              <w:rPr>
                <w:rFonts w:cs="Times New Roman"/>
                <w:sz w:val="18"/>
                <w:szCs w:val="18"/>
              </w:rPr>
            </w:pPr>
            <w:r w:rsidRPr="003316C0">
              <w:rPr>
                <w:noProof/>
                <w:color w:val="000000"/>
                <w:sz w:val="18"/>
                <w:szCs w:val="18"/>
              </w:rPr>
              <w:t>31</w:t>
            </w:r>
            <w:r w:rsidRPr="003316C0">
              <w:rPr>
                <w:rFonts w:cs="SimSun" w:hint="eastAsia"/>
                <w:noProof/>
                <w:color w:val="000000"/>
                <w:sz w:val="18"/>
                <w:szCs w:val="18"/>
              </w:rPr>
              <w:t>个国家</w:t>
            </w:r>
            <w:r w:rsidRPr="003316C0">
              <w:rPr>
                <w:noProof/>
                <w:color w:val="000000"/>
                <w:sz w:val="18"/>
                <w:szCs w:val="18"/>
              </w:rPr>
              <w:t>/</w:t>
            </w:r>
            <w:r w:rsidRPr="003316C0">
              <w:rPr>
                <w:rFonts w:cs="SimSun" w:hint="eastAsia"/>
                <w:noProof/>
                <w:color w:val="000000"/>
                <w:sz w:val="18"/>
                <w:szCs w:val="18"/>
              </w:rPr>
              <w:t>组织正在修正和</w:t>
            </w:r>
            <w:r w:rsidRPr="003316C0">
              <w:rPr>
                <w:noProof/>
                <w:color w:val="000000"/>
                <w:sz w:val="18"/>
                <w:szCs w:val="18"/>
              </w:rPr>
              <w:t>/</w:t>
            </w:r>
            <w:r w:rsidRPr="003316C0">
              <w:rPr>
                <w:rFonts w:cs="SimSun" w:hint="eastAsia"/>
                <w:noProof/>
                <w:color w:val="000000"/>
                <w:sz w:val="18"/>
                <w:szCs w:val="18"/>
              </w:rPr>
              <w:t>或通过有关框架，以便有效进行知识产权执法，非洲（</w:t>
            </w:r>
            <w:r w:rsidRPr="003316C0">
              <w:rPr>
                <w:noProof/>
                <w:color w:val="000000"/>
                <w:sz w:val="18"/>
                <w:szCs w:val="18"/>
              </w:rPr>
              <w:t>12</w:t>
            </w:r>
            <w:r w:rsidRPr="003316C0">
              <w:rPr>
                <w:rFonts w:cs="SimSun" w:hint="eastAsia"/>
                <w:noProof/>
                <w:color w:val="000000"/>
                <w:sz w:val="18"/>
                <w:szCs w:val="18"/>
              </w:rPr>
              <w:t>个）、阿拉伯地区（</w:t>
            </w:r>
            <w:r w:rsidRPr="003316C0">
              <w:rPr>
                <w:noProof/>
                <w:color w:val="000000"/>
                <w:sz w:val="18"/>
                <w:szCs w:val="18"/>
              </w:rPr>
              <w:t>2</w:t>
            </w:r>
            <w:r w:rsidRPr="003316C0">
              <w:rPr>
                <w:rFonts w:cs="SimSun" w:hint="eastAsia"/>
                <w:noProof/>
                <w:color w:val="000000"/>
                <w:sz w:val="18"/>
                <w:szCs w:val="18"/>
              </w:rPr>
              <w:t>个）、亚太地区（</w:t>
            </w:r>
            <w:r w:rsidRPr="003316C0">
              <w:rPr>
                <w:noProof/>
                <w:color w:val="000000"/>
                <w:sz w:val="18"/>
                <w:szCs w:val="18"/>
              </w:rPr>
              <w:t>10</w:t>
            </w:r>
            <w:r w:rsidRPr="003316C0">
              <w:rPr>
                <w:rFonts w:cs="SimSun" w:hint="eastAsia"/>
                <w:noProof/>
                <w:color w:val="000000"/>
                <w:sz w:val="18"/>
                <w:szCs w:val="18"/>
              </w:rPr>
              <w:t>个）、拉加比地区（</w:t>
            </w:r>
            <w:r w:rsidRPr="003316C0">
              <w:rPr>
                <w:noProof/>
                <w:color w:val="000000"/>
                <w:sz w:val="18"/>
                <w:szCs w:val="18"/>
              </w:rPr>
              <w:t>6</w:t>
            </w:r>
            <w:r w:rsidRPr="003316C0">
              <w:rPr>
                <w:rFonts w:cs="SimSun" w:hint="eastAsia"/>
                <w:noProof/>
                <w:color w:val="000000"/>
                <w:sz w:val="18"/>
                <w:szCs w:val="18"/>
              </w:rPr>
              <w:t>个）、转型国家（</w:t>
            </w:r>
            <w:r w:rsidRPr="003316C0">
              <w:rPr>
                <w:noProof/>
                <w:color w:val="000000"/>
                <w:sz w:val="18"/>
                <w:szCs w:val="18"/>
              </w:rPr>
              <w:t>1</w:t>
            </w:r>
            <w:r w:rsidRPr="003316C0">
              <w:rPr>
                <w:rFonts w:cs="SimSun" w:hint="eastAsia"/>
                <w:noProof/>
                <w:color w:val="000000"/>
                <w:sz w:val="18"/>
                <w:szCs w:val="18"/>
              </w:rPr>
              <w:t>个）（累计，截至</w:t>
            </w:r>
            <w:r w:rsidRPr="003316C0">
              <w:rPr>
                <w:noProof/>
                <w:color w:val="000000"/>
                <w:sz w:val="18"/>
                <w:szCs w:val="18"/>
              </w:rPr>
              <w:t>2016</w:t>
            </w:r>
            <w:r w:rsidRPr="003316C0">
              <w:rPr>
                <w:rFonts w:cs="SimSun" w:hint="eastAsia"/>
                <w:noProof/>
                <w:color w:val="000000"/>
                <w:sz w:val="18"/>
                <w:szCs w:val="18"/>
              </w:rPr>
              <w:t>年</w:t>
            </w:r>
            <w:r w:rsidRPr="003316C0">
              <w:rPr>
                <w:noProof/>
                <w:color w:val="000000"/>
                <w:sz w:val="18"/>
                <w:szCs w:val="18"/>
              </w:rPr>
              <w:t>12</w:t>
            </w:r>
            <w:r w:rsidRPr="003316C0">
              <w:rPr>
                <w:rFonts w:cs="SimSun" w:hint="eastAsia"/>
                <w:noProof/>
                <w:color w:val="000000"/>
                <w:sz w:val="18"/>
                <w:szCs w:val="18"/>
              </w:rPr>
              <w:t>月</w:t>
            </w:r>
            <w:r w:rsidRPr="003316C0">
              <w:rPr>
                <w:noProof/>
                <w:color w:val="000000"/>
                <w:sz w:val="18"/>
                <w:szCs w:val="18"/>
              </w:rPr>
              <w:t>31</w:t>
            </w:r>
            <w:r w:rsidRPr="003316C0">
              <w:rPr>
                <w:rFonts w:cs="SimSun" w:hint="eastAsia"/>
                <w:noProof/>
                <w:color w:val="000000"/>
                <w:sz w:val="18"/>
                <w:szCs w:val="18"/>
              </w:rPr>
              <w:t>日）</w:t>
            </w:r>
          </w:p>
        </w:tc>
        <w:tc>
          <w:tcPr>
            <w:tcW w:w="2412" w:type="dxa"/>
            <w:tcBorders>
              <w:top w:val="nil"/>
              <w:left w:val="nil"/>
              <w:bottom w:val="nil"/>
              <w:right w:val="nil"/>
            </w:tcBorders>
            <w:shd w:val="clear" w:color="000000" w:fill="FFFFFF"/>
          </w:tcPr>
          <w:p w14:paraId="18C827AA" w14:textId="77777777" w:rsidR="00BD08DF" w:rsidRPr="003316C0" w:rsidRDefault="00BD08DF" w:rsidP="00F936B5">
            <w:pPr>
              <w:keepNext/>
              <w:keepLines/>
              <w:rPr>
                <w:rFonts w:cs="Times New Roman"/>
                <w:sz w:val="18"/>
                <w:szCs w:val="18"/>
              </w:rPr>
            </w:pPr>
            <w:r w:rsidRPr="003316C0">
              <w:rPr>
                <w:rFonts w:cs="SimSun" w:hint="eastAsia"/>
                <w:noProof/>
                <w:color w:val="000000"/>
                <w:sz w:val="18"/>
                <w:szCs w:val="18"/>
              </w:rPr>
              <w:t>在</w:t>
            </w:r>
            <w:r w:rsidRPr="003316C0">
              <w:rPr>
                <w:rFonts w:cs="SimSun"/>
                <w:noProof/>
                <w:color w:val="000000"/>
                <w:sz w:val="18"/>
                <w:szCs w:val="18"/>
              </w:rPr>
              <w:t>WIPO</w:t>
            </w:r>
            <w:r w:rsidRPr="003316C0">
              <w:rPr>
                <w:rFonts w:cs="SimSun" w:hint="eastAsia"/>
                <w:noProof/>
                <w:color w:val="000000"/>
                <w:sz w:val="18"/>
                <w:szCs w:val="18"/>
              </w:rPr>
              <w:t>的援助下，已有</w:t>
            </w:r>
            <w:r w:rsidRPr="003316C0">
              <w:rPr>
                <w:rFonts w:cs="SimSun"/>
                <w:noProof/>
                <w:color w:val="000000"/>
                <w:sz w:val="18"/>
                <w:szCs w:val="18"/>
              </w:rPr>
              <w:t>4</w:t>
            </w:r>
            <w:r w:rsidRPr="003316C0">
              <w:rPr>
                <w:rFonts w:cs="SimSun" w:hint="eastAsia"/>
                <w:noProof/>
                <w:color w:val="000000"/>
                <w:sz w:val="18"/>
                <w:szCs w:val="18"/>
              </w:rPr>
              <w:t>个国家</w:t>
            </w:r>
            <w:r w:rsidRPr="003316C0">
              <w:rPr>
                <w:noProof/>
                <w:color w:val="000000"/>
                <w:sz w:val="18"/>
                <w:szCs w:val="18"/>
              </w:rPr>
              <w:t>/</w:t>
            </w:r>
            <w:r w:rsidRPr="003316C0">
              <w:rPr>
                <w:rFonts w:cs="SimSun" w:hint="eastAsia"/>
                <w:noProof/>
                <w:color w:val="000000"/>
                <w:sz w:val="18"/>
                <w:szCs w:val="18"/>
              </w:rPr>
              <w:t>区域组织通过和</w:t>
            </w:r>
            <w:r w:rsidRPr="003316C0">
              <w:rPr>
                <w:noProof/>
                <w:color w:val="000000"/>
                <w:sz w:val="18"/>
                <w:szCs w:val="18"/>
              </w:rPr>
              <w:t>/</w:t>
            </w:r>
            <w:r w:rsidRPr="003316C0">
              <w:rPr>
                <w:rFonts w:cs="SimSun" w:hint="eastAsia"/>
                <w:noProof/>
                <w:color w:val="000000"/>
                <w:sz w:val="18"/>
                <w:szCs w:val="18"/>
              </w:rPr>
              <w:t>或修正了有关框架，以便有效进行知识产权执法</w:t>
            </w:r>
          </w:p>
        </w:tc>
      </w:tr>
      <w:tr w:rsidR="00BD08DF" w:rsidRPr="006E00B2" w14:paraId="180F663F" w14:textId="77777777" w:rsidTr="00127D63">
        <w:tblPrEx>
          <w:tblCellMar>
            <w:left w:w="108" w:type="dxa"/>
            <w:right w:w="108" w:type="dxa"/>
          </w:tblCellMar>
        </w:tblPrEx>
        <w:trPr>
          <w:trHeight w:val="1618"/>
        </w:trPr>
        <w:tc>
          <w:tcPr>
            <w:tcW w:w="2195" w:type="dxa"/>
            <w:tcBorders>
              <w:top w:val="nil"/>
              <w:left w:val="nil"/>
              <w:bottom w:val="nil"/>
              <w:right w:val="nil"/>
            </w:tcBorders>
            <w:shd w:val="clear" w:color="000000" w:fill="FFFFFF"/>
          </w:tcPr>
          <w:p w14:paraId="78F220AB" w14:textId="77777777" w:rsidR="00BD08DF" w:rsidRPr="003316C0" w:rsidRDefault="00BD08DF" w:rsidP="00F936B5">
            <w:pPr>
              <w:rPr>
                <w:sz w:val="18"/>
                <w:szCs w:val="18"/>
              </w:rPr>
            </w:pPr>
            <w:r w:rsidRPr="003316C0">
              <w:rPr>
                <w:rFonts w:cs="SimSun" w:hint="eastAsia"/>
                <w:sz w:val="18"/>
                <w:szCs w:val="18"/>
              </w:rPr>
              <w:t>三</w:t>
            </w:r>
            <w:r w:rsidRPr="003316C0">
              <w:rPr>
                <w:sz w:val="18"/>
                <w:szCs w:val="18"/>
              </w:rPr>
              <w:t>.2</w:t>
            </w:r>
            <w:r w:rsidRPr="003316C0">
              <w:rPr>
                <w:rFonts w:cs="SimSun" w:hint="eastAsia"/>
                <w:sz w:val="18"/>
                <w:szCs w:val="18"/>
              </w:rPr>
              <w:t>发展中国家、最不发达国家、经济转型国家的人力资源能力得到加强，可以胜任在有效运用知识产权促进发展方面的广泛要求</w:t>
            </w:r>
          </w:p>
        </w:tc>
        <w:tc>
          <w:tcPr>
            <w:tcW w:w="2304" w:type="dxa"/>
            <w:tcBorders>
              <w:top w:val="nil"/>
              <w:left w:val="nil"/>
              <w:bottom w:val="nil"/>
              <w:right w:val="nil"/>
            </w:tcBorders>
            <w:shd w:val="clear" w:color="000000" w:fill="FFFFFF"/>
          </w:tcPr>
          <w:p w14:paraId="7BDC372E" w14:textId="77777777" w:rsidR="00BD08DF" w:rsidRPr="003316C0" w:rsidRDefault="00BD08DF" w:rsidP="00F936B5">
            <w:pPr>
              <w:rPr>
                <w:sz w:val="18"/>
                <w:szCs w:val="18"/>
              </w:rPr>
            </w:pPr>
            <w:r w:rsidRPr="003316C0">
              <w:rPr>
                <w:rFonts w:hint="eastAsia"/>
                <w:sz w:val="18"/>
                <w:szCs w:val="18"/>
              </w:rPr>
              <w:t>参加WIPO培训和能力建设活动的代表的满意度</w:t>
            </w:r>
          </w:p>
        </w:tc>
        <w:tc>
          <w:tcPr>
            <w:tcW w:w="2303" w:type="dxa"/>
            <w:gridSpan w:val="2"/>
            <w:tcBorders>
              <w:top w:val="nil"/>
              <w:left w:val="nil"/>
              <w:bottom w:val="nil"/>
              <w:right w:val="nil"/>
            </w:tcBorders>
            <w:shd w:val="clear" w:color="000000" w:fill="FFFFFF"/>
          </w:tcPr>
          <w:p w14:paraId="4A3DD1AD" w14:textId="77777777" w:rsidR="00BD08DF" w:rsidRPr="003316C0" w:rsidRDefault="00BD08DF" w:rsidP="00F936B5">
            <w:pPr>
              <w:rPr>
                <w:rFonts w:cs="Times New Roman"/>
                <w:sz w:val="18"/>
                <w:szCs w:val="18"/>
              </w:rPr>
            </w:pPr>
            <w:r w:rsidRPr="003316C0">
              <w:rPr>
                <w:rFonts w:cs="SimSun" w:hint="eastAsia"/>
                <w:color w:val="000000"/>
                <w:sz w:val="18"/>
                <w:szCs w:val="18"/>
                <w:lang w:val="zh-CN"/>
              </w:rPr>
              <w:t>认为有用的受训人员平均百分比：</w:t>
            </w:r>
            <w:r w:rsidRPr="003316C0">
              <w:rPr>
                <w:color w:val="000000"/>
                <w:sz w:val="18"/>
                <w:szCs w:val="18"/>
                <w:lang w:val="zh-CN"/>
              </w:rPr>
              <w:t>92%</w:t>
            </w:r>
            <w:r w:rsidRPr="003316C0">
              <w:rPr>
                <w:color w:val="000000"/>
                <w:sz w:val="18"/>
                <w:szCs w:val="18"/>
                <w:lang w:val="zh-CN"/>
              </w:rPr>
              <w:br/>
            </w:r>
            <w:r w:rsidRPr="003316C0">
              <w:rPr>
                <w:rFonts w:cs="SimSun" w:hint="eastAsia"/>
                <w:color w:val="000000"/>
                <w:sz w:val="18"/>
                <w:szCs w:val="18"/>
                <w:lang w:val="zh-CN"/>
              </w:rPr>
              <w:t>表示满意的受训人员平均百分比</w:t>
            </w:r>
            <w:r w:rsidRPr="003316C0">
              <w:rPr>
                <w:rFonts w:hint="eastAsia"/>
                <w:noProof/>
                <w:color w:val="000000"/>
                <w:sz w:val="18"/>
                <w:szCs w:val="18"/>
              </w:rPr>
              <w:t>：</w:t>
            </w:r>
            <w:r w:rsidRPr="003316C0">
              <w:rPr>
                <w:noProof/>
                <w:color w:val="000000"/>
                <w:sz w:val="18"/>
                <w:szCs w:val="18"/>
              </w:rPr>
              <w:t>92%</w:t>
            </w:r>
            <w:r w:rsidRPr="003316C0">
              <w:rPr>
                <w:noProof/>
                <w:color w:val="000000"/>
                <w:sz w:val="18"/>
                <w:szCs w:val="18"/>
              </w:rPr>
              <w:br/>
            </w:r>
            <w:r w:rsidRPr="003316C0">
              <w:rPr>
                <w:rFonts w:hint="eastAsia"/>
                <w:noProof/>
                <w:color w:val="000000"/>
                <w:sz w:val="18"/>
                <w:szCs w:val="18"/>
              </w:rPr>
              <w:t>（</w:t>
            </w:r>
            <w:r w:rsidRPr="003316C0">
              <w:rPr>
                <w:noProof/>
                <w:color w:val="000000"/>
                <w:sz w:val="18"/>
                <w:szCs w:val="18"/>
              </w:rPr>
              <w:t>2016</w:t>
            </w:r>
            <w:r w:rsidRPr="003316C0">
              <w:rPr>
                <w:rFonts w:cs="SimSun" w:hint="eastAsia"/>
                <w:noProof/>
                <w:color w:val="000000"/>
                <w:sz w:val="18"/>
                <w:szCs w:val="18"/>
              </w:rPr>
              <w:t>年</w:t>
            </w:r>
            <w:r w:rsidRPr="003316C0">
              <w:rPr>
                <w:rFonts w:hint="eastAsia"/>
                <w:noProof/>
                <w:color w:val="000000"/>
                <w:sz w:val="18"/>
                <w:szCs w:val="18"/>
              </w:rPr>
              <w:t>）</w:t>
            </w:r>
          </w:p>
        </w:tc>
        <w:tc>
          <w:tcPr>
            <w:tcW w:w="2412" w:type="dxa"/>
            <w:tcBorders>
              <w:top w:val="nil"/>
              <w:left w:val="nil"/>
              <w:bottom w:val="nil"/>
              <w:right w:val="nil"/>
            </w:tcBorders>
            <w:shd w:val="clear" w:color="000000" w:fill="FFFFFF"/>
          </w:tcPr>
          <w:p w14:paraId="40A1BE54" w14:textId="77777777" w:rsidR="00BD08DF" w:rsidRPr="003316C0" w:rsidRDefault="00BD08DF" w:rsidP="00F936B5">
            <w:pPr>
              <w:rPr>
                <w:rFonts w:cs="Times New Roman"/>
                <w:sz w:val="18"/>
                <w:szCs w:val="18"/>
              </w:rPr>
            </w:pPr>
            <w:r w:rsidRPr="003316C0">
              <w:rPr>
                <w:rFonts w:cs="SimSun" w:hint="eastAsia"/>
                <w:color w:val="000000"/>
                <w:sz w:val="18"/>
                <w:szCs w:val="18"/>
                <w:lang w:val="zh-CN"/>
              </w:rPr>
              <w:t>认为相关的：</w:t>
            </w:r>
            <w:r w:rsidRPr="003316C0">
              <w:rPr>
                <w:color w:val="000000"/>
                <w:sz w:val="18"/>
                <w:szCs w:val="18"/>
                <w:lang w:val="zh-CN"/>
              </w:rPr>
              <w:t>&gt;85%</w:t>
            </w:r>
            <w:r w:rsidRPr="003316C0">
              <w:rPr>
                <w:color w:val="000000"/>
                <w:sz w:val="18"/>
                <w:szCs w:val="18"/>
                <w:lang w:val="zh-CN"/>
              </w:rPr>
              <w:br/>
            </w:r>
            <w:r w:rsidRPr="003316C0">
              <w:rPr>
                <w:color w:val="000000"/>
                <w:sz w:val="18"/>
                <w:szCs w:val="18"/>
                <w:lang w:val="zh-CN"/>
              </w:rPr>
              <w:br/>
            </w:r>
            <w:r w:rsidRPr="003316C0">
              <w:rPr>
                <w:rFonts w:cs="SimSun" w:hint="eastAsia"/>
                <w:color w:val="000000"/>
                <w:sz w:val="18"/>
                <w:szCs w:val="18"/>
                <w:lang w:val="zh-CN"/>
              </w:rPr>
              <w:t>认为有用的：</w:t>
            </w:r>
            <w:r w:rsidRPr="003316C0">
              <w:rPr>
                <w:noProof/>
                <w:color w:val="000000"/>
                <w:sz w:val="18"/>
                <w:szCs w:val="18"/>
              </w:rPr>
              <w:t>&gt;85%</w:t>
            </w:r>
          </w:p>
        </w:tc>
      </w:tr>
      <w:tr w:rsidR="00BD08DF" w:rsidRPr="006E00B2" w14:paraId="3D8F2A5E" w14:textId="77777777" w:rsidTr="00127D63">
        <w:tblPrEx>
          <w:tblCellMar>
            <w:left w:w="108" w:type="dxa"/>
            <w:right w:w="108" w:type="dxa"/>
          </w:tblCellMar>
        </w:tblPrEx>
        <w:trPr>
          <w:trHeight w:val="1627"/>
        </w:trPr>
        <w:tc>
          <w:tcPr>
            <w:tcW w:w="2195" w:type="dxa"/>
            <w:tcBorders>
              <w:top w:val="nil"/>
              <w:left w:val="nil"/>
              <w:bottom w:val="nil"/>
              <w:right w:val="nil"/>
            </w:tcBorders>
            <w:shd w:val="clear" w:color="000000" w:fill="FFFFFF"/>
          </w:tcPr>
          <w:p w14:paraId="21D24E8A" w14:textId="77777777" w:rsidR="00BD08DF" w:rsidRPr="003316C0" w:rsidRDefault="00BD08DF" w:rsidP="00F936B5">
            <w:pPr>
              <w:rPr>
                <w:sz w:val="18"/>
                <w:szCs w:val="18"/>
              </w:rPr>
            </w:pPr>
            <w:r w:rsidRPr="003316C0">
              <w:rPr>
                <w:rFonts w:cs="SimSun" w:hint="eastAsia"/>
                <w:sz w:val="18"/>
                <w:szCs w:val="18"/>
              </w:rPr>
              <w:t>六</w:t>
            </w:r>
            <w:r w:rsidRPr="003316C0">
              <w:rPr>
                <w:sz w:val="18"/>
                <w:szCs w:val="18"/>
              </w:rPr>
              <w:t>.1</w:t>
            </w:r>
            <w:r w:rsidRPr="00CE04AE">
              <w:rPr>
                <w:rFonts w:hint="eastAsia"/>
                <w:sz w:val="18"/>
                <w:szCs w:val="18"/>
              </w:rPr>
              <w:t>在WIPO发展议程建议45的指导下，WIPO成员国和相关利益攸关方之间就树立尊重知识产权的风尚所开展的国际对话取得进展</w:t>
            </w:r>
          </w:p>
        </w:tc>
        <w:tc>
          <w:tcPr>
            <w:tcW w:w="2304" w:type="dxa"/>
            <w:tcBorders>
              <w:top w:val="nil"/>
              <w:left w:val="nil"/>
              <w:bottom w:val="nil"/>
              <w:right w:val="nil"/>
            </w:tcBorders>
            <w:shd w:val="clear" w:color="000000" w:fill="FFFFFF"/>
          </w:tcPr>
          <w:p w14:paraId="1C1BBAD5" w14:textId="77777777" w:rsidR="00BD08DF" w:rsidRPr="003316C0" w:rsidRDefault="00BD08DF" w:rsidP="00F936B5">
            <w:pPr>
              <w:rPr>
                <w:sz w:val="18"/>
                <w:szCs w:val="18"/>
              </w:rPr>
            </w:pPr>
            <w:r w:rsidRPr="003316C0">
              <w:rPr>
                <w:rFonts w:cs="SimSun" w:hint="eastAsia"/>
                <w:sz w:val="18"/>
                <w:szCs w:val="18"/>
              </w:rPr>
              <w:t>成员国对执法咨询委员会</w:t>
            </w:r>
            <w:r w:rsidRPr="003316C0">
              <w:rPr>
                <w:sz w:val="18"/>
                <w:szCs w:val="18"/>
              </w:rPr>
              <w:t>（ACE）</w:t>
            </w:r>
            <w:r w:rsidRPr="003316C0">
              <w:rPr>
                <w:rFonts w:cs="SimSun" w:hint="eastAsia"/>
                <w:sz w:val="18"/>
                <w:szCs w:val="18"/>
              </w:rPr>
              <w:t>的实质性工作，包括以发展为导向的关切在内，继续达成共识</w:t>
            </w:r>
          </w:p>
        </w:tc>
        <w:tc>
          <w:tcPr>
            <w:tcW w:w="2303" w:type="dxa"/>
            <w:gridSpan w:val="2"/>
            <w:tcBorders>
              <w:top w:val="nil"/>
              <w:left w:val="nil"/>
              <w:bottom w:val="nil"/>
              <w:right w:val="nil"/>
            </w:tcBorders>
          </w:tcPr>
          <w:p w14:paraId="6EDB47C8" w14:textId="77777777" w:rsidR="00BD08DF" w:rsidRPr="003316C0" w:rsidRDefault="00BD08DF" w:rsidP="00F936B5">
            <w:pPr>
              <w:rPr>
                <w:rFonts w:cs="Times New Roman"/>
                <w:sz w:val="18"/>
                <w:szCs w:val="18"/>
              </w:rPr>
            </w:pPr>
            <w:r w:rsidRPr="003316C0">
              <w:rPr>
                <w:rFonts w:cs="SimSun" w:hint="eastAsia"/>
                <w:noProof/>
                <w:color w:val="000000"/>
                <w:sz w:val="18"/>
                <w:szCs w:val="18"/>
              </w:rPr>
              <w:t>成员国在</w:t>
            </w:r>
            <w:r w:rsidRPr="003316C0">
              <w:rPr>
                <w:noProof/>
                <w:color w:val="000000"/>
                <w:sz w:val="18"/>
                <w:szCs w:val="18"/>
              </w:rPr>
              <w:t>ACE</w:t>
            </w:r>
            <w:r w:rsidRPr="003316C0">
              <w:rPr>
                <w:rFonts w:cs="SimSun" w:hint="eastAsia"/>
                <w:noProof/>
                <w:color w:val="000000"/>
                <w:sz w:val="18"/>
                <w:szCs w:val="18"/>
              </w:rPr>
              <w:t>第十和第十一届会议（</w:t>
            </w:r>
            <w:r w:rsidRPr="003316C0">
              <w:rPr>
                <w:noProof/>
                <w:color w:val="000000"/>
                <w:sz w:val="18"/>
                <w:szCs w:val="18"/>
              </w:rPr>
              <w:t>WIPO/ACE/10/26</w:t>
            </w:r>
            <w:r w:rsidRPr="003316C0">
              <w:rPr>
                <w:rFonts w:cs="SimSun" w:hint="eastAsia"/>
                <w:noProof/>
                <w:color w:val="000000"/>
                <w:sz w:val="18"/>
                <w:szCs w:val="18"/>
              </w:rPr>
              <w:t>和</w:t>
            </w:r>
            <w:r w:rsidRPr="003316C0">
              <w:rPr>
                <w:noProof/>
                <w:color w:val="000000"/>
                <w:sz w:val="18"/>
                <w:szCs w:val="18"/>
              </w:rPr>
              <w:t>WIPO/ACE/11/11</w:t>
            </w:r>
            <w:r w:rsidRPr="003316C0">
              <w:rPr>
                <w:rFonts w:cs="SimSun" w:hint="eastAsia"/>
                <w:noProof/>
                <w:color w:val="000000"/>
                <w:sz w:val="18"/>
                <w:szCs w:val="18"/>
              </w:rPr>
              <w:t>）期间就工作计划达成共识（截至</w:t>
            </w:r>
            <w:r w:rsidRPr="003316C0">
              <w:rPr>
                <w:noProof/>
                <w:color w:val="000000"/>
                <w:sz w:val="18"/>
                <w:szCs w:val="18"/>
              </w:rPr>
              <w:t>2016</w:t>
            </w:r>
            <w:r w:rsidRPr="003316C0">
              <w:rPr>
                <w:rFonts w:cs="SimSun" w:hint="eastAsia"/>
                <w:noProof/>
                <w:color w:val="000000"/>
                <w:sz w:val="18"/>
                <w:szCs w:val="18"/>
              </w:rPr>
              <w:t>年</w:t>
            </w:r>
            <w:r w:rsidRPr="003316C0">
              <w:rPr>
                <w:noProof/>
                <w:color w:val="000000"/>
                <w:sz w:val="18"/>
                <w:szCs w:val="18"/>
              </w:rPr>
              <w:t>12</w:t>
            </w:r>
            <w:r w:rsidRPr="003316C0">
              <w:rPr>
                <w:rFonts w:cs="SimSun" w:hint="eastAsia"/>
                <w:noProof/>
                <w:color w:val="000000"/>
                <w:sz w:val="18"/>
                <w:szCs w:val="18"/>
              </w:rPr>
              <w:t>月</w:t>
            </w:r>
            <w:r w:rsidRPr="003316C0">
              <w:rPr>
                <w:noProof/>
                <w:color w:val="000000"/>
                <w:sz w:val="18"/>
                <w:szCs w:val="18"/>
              </w:rPr>
              <w:t>31</w:t>
            </w:r>
            <w:r w:rsidRPr="003316C0">
              <w:rPr>
                <w:rFonts w:cs="SimSun" w:hint="eastAsia"/>
                <w:noProof/>
                <w:color w:val="000000"/>
                <w:sz w:val="18"/>
                <w:szCs w:val="18"/>
              </w:rPr>
              <w:t>日的状况）</w:t>
            </w:r>
            <w:r w:rsidRPr="003316C0">
              <w:rPr>
                <w:rFonts w:cs="SimSun"/>
                <w:color w:val="000000"/>
                <w:sz w:val="18"/>
                <w:szCs w:val="18"/>
                <w:lang w:val="zh-CN"/>
              </w:rPr>
              <w:tab/>
            </w:r>
          </w:p>
        </w:tc>
        <w:tc>
          <w:tcPr>
            <w:tcW w:w="2412" w:type="dxa"/>
            <w:tcBorders>
              <w:top w:val="nil"/>
              <w:left w:val="nil"/>
              <w:bottom w:val="nil"/>
              <w:right w:val="nil"/>
            </w:tcBorders>
            <w:shd w:val="clear" w:color="000000" w:fill="FFFFFF"/>
          </w:tcPr>
          <w:p w14:paraId="6D5DABA7" w14:textId="77777777" w:rsidR="00BD08DF" w:rsidRPr="003316C0" w:rsidRDefault="00BD08DF" w:rsidP="00F936B5">
            <w:pPr>
              <w:rPr>
                <w:rFonts w:cs="Times New Roman"/>
                <w:sz w:val="18"/>
                <w:szCs w:val="18"/>
              </w:rPr>
            </w:pPr>
            <w:r w:rsidRPr="003316C0">
              <w:rPr>
                <w:rFonts w:cs="SimSun" w:hint="eastAsia"/>
                <w:noProof/>
                <w:color w:val="000000"/>
                <w:sz w:val="18"/>
                <w:szCs w:val="18"/>
              </w:rPr>
              <w:t>成员国就第十四届（</w:t>
            </w:r>
            <w:r w:rsidRPr="003316C0">
              <w:rPr>
                <w:noProof/>
                <w:color w:val="000000"/>
                <w:sz w:val="18"/>
                <w:szCs w:val="18"/>
              </w:rPr>
              <w:t>2019</w:t>
            </w:r>
            <w:r w:rsidRPr="003316C0">
              <w:rPr>
                <w:rFonts w:cs="SimSun" w:hint="eastAsia"/>
                <w:noProof/>
                <w:color w:val="000000"/>
                <w:sz w:val="18"/>
                <w:szCs w:val="18"/>
              </w:rPr>
              <w:t>年）和第十五届（</w:t>
            </w:r>
            <w:r w:rsidRPr="003316C0">
              <w:rPr>
                <w:noProof/>
                <w:color w:val="000000"/>
                <w:sz w:val="18"/>
                <w:szCs w:val="18"/>
              </w:rPr>
              <w:t>2020</w:t>
            </w:r>
            <w:r w:rsidRPr="003316C0">
              <w:rPr>
                <w:rFonts w:cs="SimSun" w:hint="eastAsia"/>
                <w:noProof/>
                <w:color w:val="000000"/>
                <w:sz w:val="18"/>
                <w:szCs w:val="18"/>
              </w:rPr>
              <w:t>年）会议的工作计划达成了共识</w:t>
            </w:r>
          </w:p>
        </w:tc>
      </w:tr>
      <w:tr w:rsidR="00BD08DF" w:rsidRPr="006E00B2" w14:paraId="55DC4E35" w14:textId="77777777" w:rsidTr="00127D63">
        <w:tblPrEx>
          <w:tblCellMar>
            <w:left w:w="108" w:type="dxa"/>
            <w:right w:w="108" w:type="dxa"/>
          </w:tblCellMar>
        </w:tblPrEx>
        <w:trPr>
          <w:trHeight w:val="1311"/>
        </w:trPr>
        <w:tc>
          <w:tcPr>
            <w:tcW w:w="2195" w:type="dxa"/>
            <w:tcBorders>
              <w:top w:val="nil"/>
              <w:left w:val="nil"/>
              <w:bottom w:val="nil"/>
              <w:right w:val="nil"/>
            </w:tcBorders>
            <w:shd w:val="clear" w:color="000000" w:fill="FFFFFF"/>
          </w:tcPr>
          <w:p w14:paraId="38592600" w14:textId="45A8E3A1" w:rsidR="00BD08DF" w:rsidRPr="003316C0" w:rsidRDefault="00BD08DF" w:rsidP="00F936B5">
            <w:pPr>
              <w:rPr>
                <w:sz w:val="18"/>
                <w:szCs w:val="18"/>
              </w:rPr>
            </w:pPr>
            <w:r w:rsidRPr="003316C0">
              <w:rPr>
                <w:rFonts w:cs="SimSun" w:hint="eastAsia"/>
                <w:sz w:val="18"/>
                <w:szCs w:val="18"/>
              </w:rPr>
              <w:t>六</w:t>
            </w:r>
            <w:r w:rsidRPr="003316C0">
              <w:rPr>
                <w:rFonts w:cs="SimSun"/>
                <w:sz w:val="18"/>
                <w:szCs w:val="18"/>
              </w:rPr>
              <w:t>.</w:t>
            </w:r>
            <w:r w:rsidR="003E4EE3">
              <w:rPr>
                <w:rFonts w:cs="SimSun" w:hint="eastAsia"/>
                <w:sz w:val="18"/>
                <w:szCs w:val="18"/>
              </w:rPr>
              <w:t>2</w:t>
            </w:r>
            <w:r w:rsidR="003753B0">
              <w:rPr>
                <w:rFonts w:cs="SimSun" w:hint="eastAsia"/>
                <w:sz w:val="18"/>
                <w:szCs w:val="18"/>
                <w:lang w:eastAsia="zh-CN"/>
              </w:rPr>
              <w:t xml:space="preserve"> </w:t>
            </w:r>
            <w:r w:rsidRPr="00CE04AE">
              <w:rPr>
                <w:rFonts w:hint="eastAsia"/>
                <w:sz w:val="18"/>
                <w:szCs w:val="18"/>
              </w:rPr>
              <w:t>WIPO和国家组织及国际组织在树立尊重知识产权风尚方面的工作存在系统、有效和透明的合作与协调</w:t>
            </w:r>
          </w:p>
        </w:tc>
        <w:tc>
          <w:tcPr>
            <w:tcW w:w="2304" w:type="dxa"/>
            <w:tcBorders>
              <w:top w:val="nil"/>
              <w:left w:val="nil"/>
              <w:bottom w:val="nil"/>
              <w:right w:val="nil"/>
            </w:tcBorders>
            <w:shd w:val="clear" w:color="000000" w:fill="FFFFFF"/>
          </w:tcPr>
          <w:p w14:paraId="4F139D46" w14:textId="77777777" w:rsidR="00BD08DF" w:rsidRPr="003316C0" w:rsidRDefault="00BD08DF" w:rsidP="00F936B5">
            <w:pPr>
              <w:rPr>
                <w:sz w:val="18"/>
                <w:szCs w:val="18"/>
              </w:rPr>
            </w:pPr>
            <w:r w:rsidRPr="003316C0">
              <w:rPr>
                <w:rFonts w:cs="SimSun" w:hint="eastAsia"/>
                <w:sz w:val="18"/>
                <w:szCs w:val="18"/>
              </w:rPr>
              <w:t>与伙伴组织就树立尊重知识产权的风尚开展的战略协作的</w:t>
            </w:r>
            <w:r>
              <w:rPr>
                <w:rFonts w:cs="SimSun" w:hint="eastAsia"/>
                <w:sz w:val="18"/>
                <w:szCs w:val="18"/>
              </w:rPr>
              <w:t>数量</w:t>
            </w:r>
          </w:p>
        </w:tc>
        <w:tc>
          <w:tcPr>
            <w:tcW w:w="2303" w:type="dxa"/>
            <w:gridSpan w:val="2"/>
            <w:tcBorders>
              <w:top w:val="nil"/>
              <w:left w:val="nil"/>
              <w:bottom w:val="nil"/>
              <w:right w:val="nil"/>
            </w:tcBorders>
          </w:tcPr>
          <w:p w14:paraId="3E856703" w14:textId="77777777" w:rsidR="00BD08DF" w:rsidRPr="003316C0" w:rsidRDefault="00BD08DF" w:rsidP="00F936B5">
            <w:pPr>
              <w:rPr>
                <w:rFonts w:cs="Times New Roman"/>
                <w:sz w:val="18"/>
                <w:szCs w:val="18"/>
              </w:rPr>
            </w:pPr>
            <w:r w:rsidRPr="003316C0">
              <w:rPr>
                <w:noProof/>
                <w:color w:val="000000"/>
                <w:sz w:val="18"/>
                <w:szCs w:val="18"/>
              </w:rPr>
              <w:t>7</w:t>
            </w:r>
            <w:r w:rsidRPr="003316C0">
              <w:rPr>
                <w:rFonts w:cs="SimSun" w:hint="eastAsia"/>
                <w:noProof/>
                <w:color w:val="000000"/>
                <w:sz w:val="18"/>
                <w:szCs w:val="18"/>
              </w:rPr>
              <w:t>项战略协作（</w:t>
            </w:r>
            <w:r w:rsidRPr="003316C0">
              <w:rPr>
                <w:noProof/>
                <w:color w:val="000000"/>
                <w:sz w:val="18"/>
                <w:szCs w:val="18"/>
              </w:rPr>
              <w:t>2016</w:t>
            </w:r>
            <w:r w:rsidRPr="003316C0">
              <w:rPr>
                <w:rFonts w:cs="SimSun" w:hint="eastAsia"/>
                <w:noProof/>
                <w:color w:val="000000"/>
                <w:sz w:val="18"/>
                <w:szCs w:val="18"/>
              </w:rPr>
              <w:t>年底）</w:t>
            </w:r>
          </w:p>
        </w:tc>
        <w:tc>
          <w:tcPr>
            <w:tcW w:w="2412" w:type="dxa"/>
            <w:tcBorders>
              <w:top w:val="nil"/>
              <w:left w:val="nil"/>
              <w:bottom w:val="nil"/>
              <w:right w:val="nil"/>
            </w:tcBorders>
            <w:shd w:val="clear" w:color="000000" w:fill="FFFFFF"/>
          </w:tcPr>
          <w:p w14:paraId="1ECDBD1A" w14:textId="77777777" w:rsidR="00BD08DF" w:rsidRPr="003316C0" w:rsidRDefault="00BD08DF" w:rsidP="00F936B5">
            <w:pPr>
              <w:rPr>
                <w:rFonts w:cs="Times New Roman"/>
                <w:sz w:val="18"/>
                <w:szCs w:val="18"/>
              </w:rPr>
            </w:pPr>
            <w:r w:rsidRPr="003316C0">
              <w:rPr>
                <w:noProof/>
                <w:color w:val="000000"/>
                <w:sz w:val="18"/>
                <w:szCs w:val="18"/>
              </w:rPr>
              <w:t>7</w:t>
            </w:r>
            <w:r w:rsidRPr="003316C0">
              <w:rPr>
                <w:rFonts w:cs="SimSun" w:hint="eastAsia"/>
                <w:noProof/>
                <w:color w:val="000000"/>
                <w:sz w:val="18"/>
                <w:szCs w:val="18"/>
              </w:rPr>
              <w:t>项积极的战略协作</w:t>
            </w:r>
          </w:p>
        </w:tc>
      </w:tr>
    </w:tbl>
    <w:tbl>
      <w:tblPr>
        <w:tblpPr w:leftFromText="180" w:rightFromText="180" w:vertAnchor="text" w:horzAnchor="margin" w:tblpX="108" w:tblpY="13"/>
        <w:tblOverlap w:val="never"/>
        <w:tblW w:w="9214" w:type="dxa"/>
        <w:tblLayout w:type="fixed"/>
        <w:tblLook w:val="01E0" w:firstRow="1" w:lastRow="1" w:firstColumn="1" w:lastColumn="1" w:noHBand="0" w:noVBand="0"/>
      </w:tblPr>
      <w:tblGrid>
        <w:gridCol w:w="9214"/>
      </w:tblGrid>
      <w:tr w:rsidR="00BD08DF" w:rsidRPr="006E00B2" w14:paraId="6BC1E7C7" w14:textId="77777777" w:rsidTr="00F936B5">
        <w:trPr>
          <w:trHeight w:val="424"/>
        </w:trPr>
        <w:tc>
          <w:tcPr>
            <w:tcW w:w="9214" w:type="dxa"/>
            <w:shd w:val="clear" w:color="auto" w:fill="C6D9F1"/>
            <w:vAlign w:val="center"/>
          </w:tcPr>
          <w:p w14:paraId="5249940F" w14:textId="56572141" w:rsidR="00BD08DF" w:rsidRPr="002F6FB8" w:rsidRDefault="00BD08DF" w:rsidP="00F936B5">
            <w:pPr>
              <w:jc w:val="center"/>
              <w:rPr>
                <w:rFonts w:ascii="Times New Roman" w:eastAsia="SimHei" w:hAnsi="SimHei" w:cs="SimSun"/>
                <w:bCs/>
                <w:noProof/>
                <w:sz w:val="20"/>
              </w:rPr>
            </w:pPr>
            <w:r w:rsidRPr="00D51A7C">
              <w:rPr>
                <w:rFonts w:ascii="SimHei" w:eastAsia="SimHei" w:hAnsi="SimHei" w:cs="Times New Roman"/>
                <w:bCs/>
                <w:noProof/>
                <w:szCs w:val="21"/>
              </w:rPr>
              <w:t>计划17的资源</w:t>
            </w:r>
          </w:p>
        </w:tc>
      </w:tr>
    </w:tbl>
    <w:p w14:paraId="485BEB8B" w14:textId="5CD6688F" w:rsidR="00B43691" w:rsidRDefault="00B43691" w:rsidP="00B43691">
      <w:pPr>
        <w:overflowPunct w:val="0"/>
        <w:spacing w:afterLines="50" w:after="120" w:line="340" w:lineRule="atLeast"/>
        <w:jc w:val="both"/>
        <w:rPr>
          <w:lang w:eastAsia="zh-CN"/>
        </w:rPr>
      </w:pPr>
      <w:r w:rsidRPr="00B43691">
        <w:rPr>
          <w:lang w:eastAsia="zh-CN"/>
        </w:rPr>
        <w:t>17.1</w:t>
      </w:r>
      <w:r w:rsidRPr="00B43691">
        <w:rPr>
          <w:lang w:eastAsia="zh-CN"/>
        </w:rPr>
        <w:tab/>
        <w:t>2018/19两年期计划17的资源总额与2016/17两年期核定预算相比增加了9.3%，这是因为2016/17两年期预算中仅编入了一届ACE会议的举办经费，而2018/19两年期预算中编入了两届会议的举办经费，见预期成果六.1</w:t>
      </w:r>
      <w:r w:rsidR="00C43E50">
        <w:rPr>
          <w:lang w:eastAsia="zh-CN"/>
        </w:rPr>
        <w:t>（</w:t>
      </w:r>
      <w:r w:rsidRPr="00B43691">
        <w:rPr>
          <w:lang w:eastAsia="zh-CN"/>
        </w:rPr>
        <w:t>WIPO成员国之间就树立尊重知识产权风尚开展的国际政策对话取得进展</w:t>
      </w:r>
      <w:r w:rsidR="00890F69">
        <w:rPr>
          <w:lang w:eastAsia="zh-CN"/>
        </w:rPr>
        <w:t>）</w:t>
      </w:r>
      <w:r w:rsidRPr="00B43691">
        <w:rPr>
          <w:lang w:eastAsia="zh-CN"/>
        </w:rPr>
        <w:t>项下。</w:t>
      </w:r>
    </w:p>
    <w:p w14:paraId="2EEC5A4A" w14:textId="09680FBD" w:rsidR="00B43691" w:rsidRPr="00B43691" w:rsidRDefault="00B43691" w:rsidP="00B43691">
      <w:pPr>
        <w:overflowPunct w:val="0"/>
        <w:spacing w:afterLines="50" w:after="120" w:line="340" w:lineRule="atLeast"/>
        <w:jc w:val="both"/>
        <w:rPr>
          <w:lang w:eastAsia="zh-CN"/>
        </w:rPr>
      </w:pPr>
      <w:r w:rsidRPr="00B43691">
        <w:rPr>
          <w:lang w:eastAsia="zh-CN"/>
        </w:rPr>
        <w:t>17.2</w:t>
      </w:r>
      <w:r w:rsidRPr="00B43691">
        <w:rPr>
          <w:lang w:eastAsia="zh-CN"/>
        </w:rPr>
        <w:tab/>
        <w:t>与2016/17两年期核定预算相比，人事资源略有增加，这是人事费法定增加的结果。</w:t>
      </w:r>
    </w:p>
    <w:p w14:paraId="7C3A67FB" w14:textId="7E7B3EFB" w:rsidR="00B43691" w:rsidRPr="00B43691" w:rsidRDefault="00B43691" w:rsidP="00B43691">
      <w:pPr>
        <w:overflowPunct w:val="0"/>
        <w:spacing w:afterLines="50" w:after="120" w:line="340" w:lineRule="atLeast"/>
        <w:jc w:val="both"/>
        <w:rPr>
          <w:lang w:eastAsia="zh-CN"/>
        </w:rPr>
      </w:pPr>
      <w:r w:rsidRPr="00B43691">
        <w:rPr>
          <w:lang w:eastAsia="zh-CN"/>
        </w:rPr>
        <w:lastRenderedPageBreak/>
        <w:t>17.3</w:t>
      </w:r>
      <w:r w:rsidRPr="00B43691">
        <w:rPr>
          <w:lang w:eastAsia="zh-CN"/>
        </w:rPr>
        <w:tab/>
        <w:t>部分资源从预期成果一.2</w:t>
      </w:r>
      <w:r w:rsidR="00C43E50">
        <w:rPr>
          <w:lang w:eastAsia="zh-CN"/>
        </w:rPr>
        <w:t>（</w:t>
      </w:r>
      <w:r w:rsidRPr="00B43691">
        <w:rPr>
          <w:lang w:eastAsia="zh-CN"/>
        </w:rPr>
        <w:t>立法咨询</w:t>
      </w:r>
      <w:r w:rsidR="00890F69">
        <w:rPr>
          <w:lang w:eastAsia="zh-CN"/>
        </w:rPr>
        <w:t>）</w:t>
      </w:r>
      <w:r w:rsidRPr="00B43691">
        <w:rPr>
          <w:lang w:eastAsia="zh-CN"/>
        </w:rPr>
        <w:t>转移至预期成果三.2</w:t>
      </w:r>
      <w:r w:rsidR="00C43E50">
        <w:rPr>
          <w:lang w:eastAsia="zh-CN"/>
        </w:rPr>
        <w:t>（</w:t>
      </w:r>
      <w:r w:rsidRPr="00B43691">
        <w:rPr>
          <w:lang w:eastAsia="zh-CN"/>
        </w:rPr>
        <w:t>人力资源能力得到加强</w:t>
      </w:r>
      <w:r w:rsidR="00890F69">
        <w:rPr>
          <w:lang w:eastAsia="zh-CN"/>
        </w:rPr>
        <w:t>）</w:t>
      </w:r>
      <w:r w:rsidRPr="00B43691">
        <w:rPr>
          <w:lang w:eastAsia="zh-CN"/>
        </w:rPr>
        <w:t>，这反映了2018/19两年期将更加重视能力建设，包括之前在2016/17两年期编入预期成果八.1</w:t>
      </w:r>
      <w:r w:rsidR="00C43E50">
        <w:rPr>
          <w:lang w:eastAsia="zh-CN"/>
        </w:rPr>
        <w:t>（</w:t>
      </w:r>
      <w:r w:rsidRPr="00B43691">
        <w:rPr>
          <w:lang w:eastAsia="zh-CN"/>
        </w:rPr>
        <w:t>与大众进行的交流更为有效</w:t>
      </w:r>
      <w:r w:rsidR="00890F69">
        <w:rPr>
          <w:lang w:eastAsia="zh-CN"/>
        </w:rPr>
        <w:t>）</w:t>
      </w:r>
      <w:r w:rsidRPr="00B43691">
        <w:rPr>
          <w:lang w:eastAsia="zh-CN"/>
        </w:rPr>
        <w:t>预算的外联活动。部分资源从预期成果六.2</w:t>
      </w:r>
      <w:r w:rsidR="00C43E50">
        <w:rPr>
          <w:lang w:eastAsia="zh-CN"/>
        </w:rPr>
        <w:t>（</w:t>
      </w:r>
      <w:r w:rsidRPr="00B43691">
        <w:rPr>
          <w:lang w:eastAsia="zh-CN"/>
        </w:rPr>
        <w:t>在树立尊重知识产权风尚方面存在系统、有效和透明的合作与协调</w:t>
      </w:r>
      <w:r w:rsidR="00890F69">
        <w:rPr>
          <w:lang w:eastAsia="zh-CN"/>
        </w:rPr>
        <w:t>）</w:t>
      </w:r>
      <w:r w:rsidRPr="00B43691">
        <w:rPr>
          <w:lang w:eastAsia="zh-CN"/>
        </w:rPr>
        <w:t>重新分配至预期成果六.1，这反映了树立尊重知识产权风尚高级别会议举办经费的转移。</w:t>
      </w:r>
    </w:p>
    <w:p w14:paraId="583E16CB" w14:textId="0A767FD3" w:rsidR="00BD08DF" w:rsidRPr="00B43691" w:rsidRDefault="00B43691" w:rsidP="00B43691">
      <w:pPr>
        <w:overflowPunct w:val="0"/>
        <w:spacing w:afterLines="50" w:after="120" w:line="340" w:lineRule="atLeast"/>
        <w:jc w:val="both"/>
        <w:rPr>
          <w:lang w:eastAsia="zh-CN"/>
        </w:rPr>
      </w:pPr>
      <w:r w:rsidRPr="00B43691">
        <w:rPr>
          <w:lang w:eastAsia="zh-CN"/>
        </w:rPr>
        <w:t>17.4</w:t>
      </w:r>
      <w:r w:rsidRPr="00B43691">
        <w:rPr>
          <w:lang w:eastAsia="zh-CN"/>
        </w:rPr>
        <w:tab/>
        <w:t>2016/17两年期核定预算中与预期成果八.1相关的资源均与“WIPO奖励计划”有关，而该计划现已外转至计划21</w:t>
      </w:r>
      <w:r w:rsidR="00C43E50">
        <w:rPr>
          <w:lang w:eastAsia="zh-CN"/>
        </w:rPr>
        <w:t>（</w:t>
      </w:r>
      <w:r w:rsidRPr="00B43691">
        <w:rPr>
          <w:lang w:eastAsia="zh-CN"/>
        </w:rPr>
        <w:t>执行管理</w:t>
      </w:r>
      <w:r w:rsidR="00890F69">
        <w:rPr>
          <w:lang w:eastAsia="zh-CN"/>
        </w:rPr>
        <w:t>）</w:t>
      </w:r>
      <w:r w:rsidRPr="00B43691">
        <w:rPr>
          <w:lang w:eastAsia="zh-CN"/>
        </w:rPr>
        <w:t>。因此，2018/19两年期，没有为该预期成果编制支出预算。</w:t>
      </w:r>
    </w:p>
    <w:p w14:paraId="4B6CD59F" w14:textId="497A80A1" w:rsidR="003971D8" w:rsidRPr="00F936B5" w:rsidRDefault="00ED1C0E" w:rsidP="00B43691">
      <w:pPr>
        <w:pStyle w:val="Body1"/>
        <w:keepNext/>
        <w:spacing w:beforeLines="100" w:before="240" w:line="340" w:lineRule="atLeast"/>
        <w:jc w:val="center"/>
        <w:rPr>
          <w:rFonts w:ascii="SimSun" w:eastAsia="SimSun" w:hAnsi="SimSun" w:cs="Arial"/>
          <w:b/>
          <w:sz w:val="21"/>
          <w:lang w:eastAsia="zh-CN"/>
        </w:rPr>
      </w:pPr>
      <w:r w:rsidRPr="00F936B5">
        <w:rPr>
          <w:rFonts w:ascii="SimSun" w:eastAsia="SimSun" w:hAnsi="SimSun" w:cs="Arial" w:hint="eastAsia"/>
          <w:b/>
          <w:sz w:val="21"/>
          <w:lang w:eastAsia="zh-CN"/>
        </w:rPr>
        <w:t>计划</w:t>
      </w:r>
      <w:r w:rsidR="003971D8" w:rsidRPr="00F936B5">
        <w:rPr>
          <w:rFonts w:ascii="SimSun" w:eastAsia="SimSun" w:hAnsi="SimSun" w:cs="Arial" w:hint="eastAsia"/>
          <w:b/>
          <w:sz w:val="21"/>
          <w:lang w:eastAsia="zh-CN"/>
        </w:rPr>
        <w:t>17</w:t>
      </w:r>
      <w:r w:rsidR="00105CA8" w:rsidRPr="00F936B5">
        <w:rPr>
          <w:rFonts w:ascii="SimSun" w:eastAsia="SimSun" w:hAnsi="SimSun" w:cs="Arial" w:hint="eastAsia"/>
          <w:b/>
          <w:sz w:val="21"/>
          <w:lang w:eastAsia="zh-CN"/>
        </w:rPr>
        <w:t>：按支出用途开列的资源</w:t>
      </w:r>
    </w:p>
    <w:p w14:paraId="294C1199" w14:textId="003E7A85" w:rsidR="003971D8" w:rsidRPr="00F936B5" w:rsidRDefault="00C43E50" w:rsidP="003E4EE3">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BE3FEF" w:rsidRPr="00F936B5">
        <w:rPr>
          <w:rFonts w:ascii="KaiTi" w:eastAsia="KaiTi" w:hAnsi="KaiTi" w:cs="Arial" w:hint="eastAsia"/>
          <w:sz w:val="21"/>
          <w:lang w:eastAsia="zh-CN"/>
        </w:rPr>
        <w:t>单位：千瑞郎</w:t>
      </w:r>
      <w:r w:rsidR="00890F69">
        <w:rPr>
          <w:rFonts w:ascii="KaiTi" w:eastAsia="KaiTi" w:hAnsi="KaiTi" w:cs="Arial" w:hint="eastAsia"/>
          <w:sz w:val="21"/>
          <w:lang w:eastAsia="zh-CN"/>
        </w:rPr>
        <w:t>）</w:t>
      </w:r>
    </w:p>
    <w:p w14:paraId="664BF671" w14:textId="7926C592" w:rsidR="003971D8" w:rsidRPr="00575D27" w:rsidRDefault="00D11C1A" w:rsidP="00575D27">
      <w:pPr>
        <w:pStyle w:val="Body1"/>
        <w:keepNext/>
        <w:spacing w:line="340" w:lineRule="atLeast"/>
        <w:jc w:val="center"/>
        <w:rPr>
          <w:rFonts w:ascii="KaiTi" w:eastAsia="KaiTi" w:hAnsi="KaiTi" w:cs="Arial"/>
          <w:i/>
          <w:sz w:val="21"/>
          <w:lang w:eastAsia="zh-CN"/>
        </w:rPr>
      </w:pPr>
      <w:r w:rsidRPr="00D11C1A">
        <w:rPr>
          <w:noProof/>
          <w:lang w:eastAsia="zh-CN"/>
        </w:rPr>
        <w:drawing>
          <wp:inline distT="0" distB="0" distL="0" distR="0" wp14:anchorId="3E74DE93" wp14:editId="54451440">
            <wp:extent cx="5514975" cy="6096000"/>
            <wp:effectExtent l="0" t="0" r="9525" b="0"/>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514975" cy="6096000"/>
                    </a:xfrm>
                    <a:prstGeom prst="rect">
                      <a:avLst/>
                    </a:prstGeom>
                    <a:noFill/>
                    <a:ln>
                      <a:noFill/>
                    </a:ln>
                  </pic:spPr>
                </pic:pic>
              </a:graphicData>
            </a:graphic>
          </wp:inline>
        </w:drawing>
      </w:r>
    </w:p>
    <w:p w14:paraId="0B3A416B" w14:textId="452E3E78" w:rsidR="003971D8" w:rsidRDefault="003971D8" w:rsidP="008B4CD5">
      <w:pPr>
        <w:ind w:hanging="142"/>
        <w:jc w:val="center"/>
        <w:rPr>
          <w:lang w:eastAsia="zh-CN"/>
        </w:rPr>
      </w:pPr>
    </w:p>
    <w:p w14:paraId="64F09BFF" w14:textId="77777777" w:rsidR="007C1837" w:rsidRPr="00575D27" w:rsidRDefault="007C1837" w:rsidP="007C1837">
      <w:pPr>
        <w:pStyle w:val="Body1"/>
        <w:keepNext/>
        <w:spacing w:line="340" w:lineRule="atLeast"/>
        <w:jc w:val="center"/>
        <w:rPr>
          <w:rFonts w:ascii="SimSun" w:eastAsia="SimSun" w:hAnsi="SimSun" w:cs="Arial"/>
          <w:b/>
          <w:sz w:val="21"/>
          <w:lang w:eastAsia="zh-CN"/>
        </w:rPr>
      </w:pPr>
      <w:r w:rsidRPr="00575D27">
        <w:rPr>
          <w:rFonts w:ascii="SimSun" w:eastAsia="SimSun" w:hAnsi="SimSun" w:cs="Arial" w:hint="eastAsia"/>
          <w:b/>
          <w:sz w:val="21"/>
          <w:lang w:eastAsia="zh-CN"/>
        </w:rPr>
        <w:lastRenderedPageBreak/>
        <w:t>计划17：按成果开列的资源</w:t>
      </w:r>
    </w:p>
    <w:p w14:paraId="7D9D7953" w14:textId="25E03ADA" w:rsidR="007C1837" w:rsidRDefault="00C43E50" w:rsidP="003E4EE3">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7C1837" w:rsidRPr="00F936B5">
        <w:rPr>
          <w:rFonts w:ascii="KaiTi" w:eastAsia="KaiTi" w:hAnsi="KaiTi" w:cs="Arial" w:hint="eastAsia"/>
          <w:sz w:val="21"/>
          <w:lang w:eastAsia="zh-CN"/>
        </w:rPr>
        <w:t>单位：千瑞郎</w:t>
      </w:r>
      <w:r w:rsidR="00890F69">
        <w:rPr>
          <w:rFonts w:ascii="KaiTi" w:eastAsia="KaiTi" w:hAnsi="KaiTi" w:cs="Arial" w:hint="eastAsia"/>
          <w:sz w:val="21"/>
          <w:lang w:eastAsia="zh-CN"/>
        </w:rPr>
        <w:t>）</w:t>
      </w:r>
    </w:p>
    <w:p w14:paraId="7680013F" w14:textId="4A4B16CF" w:rsidR="001A3A92" w:rsidRPr="00F936B5" w:rsidRDefault="001A3A92" w:rsidP="003E4EE3">
      <w:pPr>
        <w:pStyle w:val="Body1"/>
        <w:keepNext/>
        <w:spacing w:afterLines="50" w:after="120" w:line="340" w:lineRule="atLeast"/>
        <w:jc w:val="center"/>
        <w:rPr>
          <w:rFonts w:ascii="KaiTi" w:eastAsia="KaiTi" w:hAnsi="KaiTi" w:cs="Arial"/>
          <w:sz w:val="21"/>
          <w:lang w:eastAsia="zh-CN"/>
        </w:rPr>
      </w:pPr>
      <w:r w:rsidRPr="001A3A92">
        <w:rPr>
          <w:noProof/>
          <w:lang w:eastAsia="zh-CN"/>
        </w:rPr>
        <w:drawing>
          <wp:inline distT="0" distB="0" distL="0" distR="0" wp14:anchorId="0803D09A" wp14:editId="6AEABC6A">
            <wp:extent cx="5727700" cy="2035810"/>
            <wp:effectExtent l="0" t="0" r="6350" b="254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27700" cy="2035810"/>
                    </a:xfrm>
                    <a:prstGeom prst="rect">
                      <a:avLst/>
                    </a:prstGeom>
                    <a:noFill/>
                    <a:ln>
                      <a:noFill/>
                    </a:ln>
                  </pic:spPr>
                </pic:pic>
              </a:graphicData>
            </a:graphic>
          </wp:inline>
        </w:drawing>
      </w:r>
    </w:p>
    <w:p w14:paraId="62CFA24C" w14:textId="2AB4D5EF" w:rsidR="007C1837" w:rsidRPr="009B7319" w:rsidRDefault="007C1837" w:rsidP="006202B0">
      <w:pPr>
        <w:pStyle w:val="Body1"/>
        <w:keepNext/>
        <w:spacing w:line="340" w:lineRule="atLeast"/>
        <w:jc w:val="center"/>
        <w:rPr>
          <w:rFonts w:ascii="SimSun" w:eastAsia="SimSun" w:hAnsi="SimSun" w:cs="Arial"/>
          <w:b/>
          <w:sz w:val="21"/>
          <w:lang w:eastAsia="zh-CN"/>
        </w:rPr>
      </w:pPr>
      <w:r>
        <w:rPr>
          <w:rFonts w:ascii="SimSun" w:eastAsia="SimSun" w:hAnsi="SimSun" w:cs="Arial" w:hint="eastAsia"/>
          <w:b/>
          <w:sz w:val="21"/>
          <w:lang w:eastAsia="zh-CN"/>
        </w:rPr>
        <w:t>2018/19</w:t>
      </w:r>
      <w:r w:rsidRPr="009B7319">
        <w:rPr>
          <w:rFonts w:ascii="SimSun" w:eastAsia="SimSun" w:hAnsi="SimSun" w:cs="Arial" w:hint="eastAsia"/>
          <w:b/>
          <w:sz w:val="21"/>
          <w:lang w:eastAsia="zh-CN"/>
        </w:rPr>
        <w:t>年编制计划可动用的潜在信托基金资源</w:t>
      </w:r>
      <w:r w:rsidRPr="009B7319">
        <w:rPr>
          <w:rFonts w:ascii="SimSun" w:eastAsia="SimSun" w:hAnsi="SimSun" w:cs="Arial" w:hint="eastAsia"/>
          <w:b/>
          <w:sz w:val="21"/>
          <w:vertAlign w:val="superscript"/>
          <w:lang w:eastAsia="zh-CN"/>
        </w:rPr>
        <w:t>1</w:t>
      </w:r>
    </w:p>
    <w:p w14:paraId="5292205D" w14:textId="46D6ACBD" w:rsidR="007C1837" w:rsidRPr="009B7319" w:rsidRDefault="00C43E50" w:rsidP="003E4EE3">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7C1837" w:rsidRPr="009B7319">
        <w:rPr>
          <w:rFonts w:ascii="KaiTi" w:eastAsia="KaiTi" w:hAnsi="KaiTi" w:cs="Arial" w:hint="eastAsia"/>
          <w:sz w:val="21"/>
          <w:lang w:eastAsia="zh-CN"/>
        </w:rPr>
        <w:t>单位：千瑞郎</w:t>
      </w:r>
      <w:r w:rsidR="00890F69">
        <w:rPr>
          <w:rFonts w:ascii="KaiTi" w:eastAsia="KaiTi" w:hAnsi="KaiTi" w:cs="Arial" w:hint="eastAsia"/>
          <w:sz w:val="21"/>
          <w:lang w:eastAsia="zh-CN"/>
        </w:rPr>
        <w:t>）</w:t>
      </w:r>
    </w:p>
    <w:p w14:paraId="2E336BE0" w14:textId="063537E6" w:rsidR="007C1837" w:rsidRPr="007C1837" w:rsidRDefault="007C1837" w:rsidP="008B4CD5">
      <w:pPr>
        <w:ind w:hanging="142"/>
        <w:jc w:val="center"/>
        <w:rPr>
          <w:lang w:eastAsia="zh-CN"/>
        </w:rPr>
      </w:pPr>
      <w:r w:rsidRPr="007C1837">
        <w:rPr>
          <w:noProof/>
          <w:lang w:eastAsia="zh-CN"/>
        </w:rPr>
        <w:drawing>
          <wp:inline distT="0" distB="0" distL="0" distR="0" wp14:anchorId="53F3541A" wp14:editId="046FF40C">
            <wp:extent cx="5760085" cy="1747031"/>
            <wp:effectExtent l="0" t="0" r="0" b="5715"/>
            <wp:docPr id="839" name="图片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60085" cy="1747031"/>
                    </a:xfrm>
                    <a:prstGeom prst="rect">
                      <a:avLst/>
                    </a:prstGeom>
                    <a:noFill/>
                    <a:ln>
                      <a:noFill/>
                    </a:ln>
                  </pic:spPr>
                </pic:pic>
              </a:graphicData>
            </a:graphic>
          </wp:inline>
        </w:drawing>
      </w:r>
    </w:p>
    <w:p w14:paraId="61E0D091" w14:textId="77777777" w:rsidR="00F16B22" w:rsidRDefault="00F16B22">
      <w:pPr>
        <w:rPr>
          <w:b/>
          <w:lang w:eastAsia="zh-CN"/>
        </w:rPr>
      </w:pPr>
      <w:r>
        <w:rPr>
          <w:b/>
          <w:lang w:eastAsia="zh-CN"/>
        </w:rPr>
        <w:br w:type="page"/>
      </w:r>
    </w:p>
    <w:p w14:paraId="381529EF" w14:textId="7107883B" w:rsidR="00A55BB0" w:rsidRDefault="00514271" w:rsidP="006B098F">
      <w:pPr>
        <w:pStyle w:val="StyleHeading3ComplexItalic"/>
        <w:tabs>
          <w:tab w:val="clear" w:pos="1985"/>
          <w:tab w:val="left" w:pos="1843"/>
          <w:tab w:val="left" w:pos="2835"/>
        </w:tabs>
        <w:spacing w:afterLines="200" w:after="480" w:line="340" w:lineRule="atLeast"/>
        <w:ind w:left="1843" w:hanging="1843"/>
        <w:rPr>
          <w:rStyle w:val="StyleStyleHeading3ComplexItalicLatin12ptChar"/>
          <w:rFonts w:ascii="SimHei" w:eastAsia="SimHei" w:hAnsi="SimHei"/>
          <w:sz w:val="24"/>
          <w:lang w:eastAsia="zh-CN"/>
        </w:rPr>
      </w:pPr>
      <w:bookmarkStart w:id="54" w:name="_Toc367350596"/>
      <w:bookmarkStart w:id="55" w:name="_Toc482461809"/>
      <w:r w:rsidRPr="006B098F">
        <w:rPr>
          <w:rStyle w:val="StyleStyleHeading3ComplexItalicLatin12ptChar"/>
          <w:rFonts w:ascii="SimHei" w:eastAsia="SimHei" w:hAnsi="SimHei" w:hint="eastAsia"/>
          <w:sz w:val="24"/>
          <w:lang w:eastAsia="zh-CN"/>
        </w:rPr>
        <w:lastRenderedPageBreak/>
        <w:t>战略目标七</w:t>
      </w:r>
      <w:r w:rsidR="003D65C6" w:rsidRPr="006B098F">
        <w:rPr>
          <w:rStyle w:val="StyleStyleHeading3ComplexItalicLatin12ptChar"/>
          <w:rFonts w:ascii="SimHei" w:eastAsia="SimHei" w:hAnsi="SimHei" w:hint="eastAsia"/>
          <w:sz w:val="24"/>
          <w:lang w:eastAsia="zh-CN"/>
        </w:rPr>
        <w:tab/>
      </w:r>
      <w:bookmarkEnd w:id="54"/>
      <w:r w:rsidRPr="006B098F">
        <w:rPr>
          <w:rStyle w:val="StyleStyleHeading3ComplexItalicLatin12ptChar"/>
          <w:rFonts w:ascii="SimHei" w:eastAsia="SimHei" w:hAnsi="SimHei" w:hint="eastAsia"/>
          <w:sz w:val="24"/>
          <w:lang w:eastAsia="zh-CN"/>
        </w:rPr>
        <w:t>根据全球政策主题处理知识产权问题</w:t>
      </w:r>
      <w:bookmarkEnd w:id="55"/>
    </w:p>
    <w:tbl>
      <w:tblPr>
        <w:tblStyle w:val="af4"/>
        <w:tblW w:w="9214" w:type="dxa"/>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115" w:type="dxa"/>
          <w:left w:w="115" w:type="dxa"/>
          <w:bottom w:w="115" w:type="dxa"/>
          <w:right w:w="115" w:type="dxa"/>
        </w:tblCellMar>
        <w:tblLook w:val="04A0" w:firstRow="1" w:lastRow="0" w:firstColumn="1" w:lastColumn="0" w:noHBand="0" w:noVBand="1"/>
      </w:tblPr>
      <w:tblGrid>
        <w:gridCol w:w="2936"/>
        <w:gridCol w:w="3848"/>
        <w:gridCol w:w="2430"/>
      </w:tblGrid>
      <w:tr w:rsidR="00B10E2A" w:rsidRPr="000D4398" w14:paraId="1B3DA763" w14:textId="77777777" w:rsidTr="00AD423A">
        <w:trPr>
          <w:trHeight w:val="302"/>
          <w:tblHeader/>
        </w:trPr>
        <w:tc>
          <w:tcPr>
            <w:tcW w:w="2936" w:type="dxa"/>
            <w:shd w:val="clear" w:color="auto" w:fill="B8CCE4" w:themeFill="accent1" w:themeFillTint="66"/>
            <w:vAlign w:val="center"/>
            <w:hideMark/>
          </w:tcPr>
          <w:p w14:paraId="2C621EBC" w14:textId="77777777" w:rsidR="00B10E2A" w:rsidRPr="0009572D" w:rsidRDefault="00B10E2A" w:rsidP="00AD423A">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预期成果</w:t>
            </w:r>
          </w:p>
        </w:tc>
        <w:tc>
          <w:tcPr>
            <w:tcW w:w="3848" w:type="dxa"/>
            <w:shd w:val="clear" w:color="auto" w:fill="B8CCE4" w:themeFill="accent1" w:themeFillTint="66"/>
            <w:vAlign w:val="center"/>
            <w:hideMark/>
          </w:tcPr>
          <w:p w14:paraId="4B41CC97" w14:textId="77777777" w:rsidR="00B10E2A" w:rsidRPr="0009572D" w:rsidRDefault="00B10E2A" w:rsidP="00AD423A">
            <w:pPr>
              <w:keepNext/>
              <w:keepLines/>
              <w:jc w:val="center"/>
              <w:rPr>
                <w:rFonts w:ascii="SimHei" w:eastAsia="SimHei" w:hAnsi="SimHei"/>
                <w:caps/>
                <w:szCs w:val="21"/>
                <w:lang w:val="zh-CN" w:eastAsia="x-none"/>
              </w:rPr>
            </w:pPr>
            <w:r>
              <w:rPr>
                <w:rFonts w:ascii="SimHei" w:eastAsia="SimHei" w:hAnsi="SimHei" w:hint="eastAsia"/>
                <w:caps/>
                <w:szCs w:val="21"/>
                <w:lang w:val="zh-CN" w:eastAsia="zh-CN"/>
              </w:rPr>
              <w:t>绩效</w:t>
            </w:r>
            <w:r w:rsidRPr="0009572D">
              <w:rPr>
                <w:rFonts w:ascii="SimHei" w:eastAsia="SimHei" w:hAnsi="SimHei" w:hint="eastAsia"/>
                <w:caps/>
                <w:szCs w:val="21"/>
                <w:lang w:val="zh-CN" w:eastAsia="x-none"/>
              </w:rPr>
              <w:t>指标</w:t>
            </w:r>
          </w:p>
        </w:tc>
        <w:tc>
          <w:tcPr>
            <w:tcW w:w="2430" w:type="dxa"/>
            <w:shd w:val="clear" w:color="auto" w:fill="B8CCE4" w:themeFill="accent1" w:themeFillTint="66"/>
            <w:vAlign w:val="center"/>
            <w:hideMark/>
          </w:tcPr>
          <w:p w14:paraId="3652A2D5" w14:textId="77777777" w:rsidR="00B10E2A" w:rsidRPr="00692422" w:rsidRDefault="00B10E2A" w:rsidP="00AD423A">
            <w:pPr>
              <w:keepNext/>
              <w:keepLines/>
              <w:jc w:val="center"/>
              <w:rPr>
                <w:rFonts w:ascii="SimHei" w:eastAsia="SimHei" w:hAnsi="SimHei"/>
                <w:caps/>
                <w:szCs w:val="21"/>
                <w:lang w:val="zh-CN" w:eastAsia="x-none"/>
              </w:rPr>
            </w:pPr>
            <w:r w:rsidRPr="00692422">
              <w:rPr>
                <w:rFonts w:ascii="SimHei" w:eastAsia="SimHei" w:hAnsi="SimHei" w:hint="eastAsia"/>
                <w:caps/>
                <w:szCs w:val="21"/>
                <w:lang w:val="zh-CN" w:eastAsia="x-none"/>
              </w:rPr>
              <w:t>归口计划</w:t>
            </w:r>
          </w:p>
        </w:tc>
      </w:tr>
      <w:tr w:rsidR="00B10E2A" w:rsidRPr="009A78B8" w14:paraId="19EFF8A7" w14:textId="77777777" w:rsidTr="00AD423A">
        <w:trPr>
          <w:trHeight w:val="302"/>
        </w:trPr>
        <w:tc>
          <w:tcPr>
            <w:tcW w:w="2936" w:type="dxa"/>
            <w:vMerge w:val="restart"/>
            <w:hideMark/>
          </w:tcPr>
          <w:p w14:paraId="274B4AEC" w14:textId="77777777" w:rsidR="00B10E2A" w:rsidRPr="009A78B8" w:rsidRDefault="00B10E2A" w:rsidP="00AD423A">
            <w:pPr>
              <w:rPr>
                <w:rFonts w:eastAsia="SimSun"/>
                <w:sz w:val="18"/>
                <w:szCs w:val="18"/>
                <w:lang w:eastAsia="zh-CN"/>
              </w:rPr>
            </w:pPr>
            <w:r w:rsidRPr="009A78B8">
              <w:rPr>
                <w:rFonts w:eastAsia="SimSun" w:cs="SimSun" w:hint="eastAsia"/>
                <w:sz w:val="18"/>
                <w:szCs w:val="18"/>
                <w:lang w:eastAsia="zh-CN"/>
              </w:rPr>
              <w:t>七</w:t>
            </w:r>
            <w:r w:rsidRPr="009A78B8">
              <w:rPr>
                <w:rFonts w:eastAsia="SimSun"/>
                <w:sz w:val="18"/>
                <w:szCs w:val="18"/>
                <w:lang w:eastAsia="zh-CN"/>
              </w:rPr>
              <w:t>.1</w:t>
            </w:r>
            <w:r w:rsidRPr="009A78B8">
              <w:rPr>
                <w:rFonts w:eastAsia="SimSun" w:cs="SimSun" w:hint="eastAsia"/>
                <w:sz w:val="18"/>
                <w:szCs w:val="18"/>
                <w:lang w:eastAsia="zh-CN"/>
              </w:rPr>
              <w:t>为应对全球挑战，基于知识产权的平台和工具被用于从发达国家向发展中国家，尤其是最不发达国家进行知识转移、技术调适和技术扩散</w:t>
            </w:r>
          </w:p>
          <w:p w14:paraId="0E85FDEE" w14:textId="77777777" w:rsidR="00B10E2A" w:rsidRPr="009A78B8" w:rsidRDefault="00B10E2A" w:rsidP="00AD423A">
            <w:pPr>
              <w:rPr>
                <w:rFonts w:eastAsia="SimSun"/>
                <w:sz w:val="18"/>
                <w:szCs w:val="18"/>
                <w:lang w:eastAsia="zh-CN"/>
              </w:rPr>
            </w:pPr>
          </w:p>
        </w:tc>
        <w:tc>
          <w:tcPr>
            <w:tcW w:w="3848" w:type="dxa"/>
            <w:hideMark/>
          </w:tcPr>
          <w:p w14:paraId="456B3DCC" w14:textId="77777777" w:rsidR="00B10E2A" w:rsidRPr="009A78B8" w:rsidRDefault="00B10E2A" w:rsidP="00AD423A">
            <w:pPr>
              <w:rPr>
                <w:rFonts w:eastAsia="SimSun"/>
                <w:sz w:val="18"/>
                <w:szCs w:val="18"/>
                <w:lang w:eastAsia="zh-CN"/>
              </w:rPr>
            </w:pPr>
            <w:r w:rsidRPr="009A78B8">
              <w:rPr>
                <w:rFonts w:eastAsia="SimSun" w:cs="SimSun" w:hint="eastAsia"/>
                <w:sz w:val="18"/>
                <w:szCs w:val="18"/>
                <w:lang w:eastAsia="zh-CN"/>
              </w:rPr>
              <w:t>各参与图书馆通过</w:t>
            </w:r>
            <w:r w:rsidRPr="009A78B8">
              <w:rPr>
                <w:rFonts w:eastAsia="SimSun"/>
                <w:sz w:val="18"/>
                <w:szCs w:val="18"/>
                <w:lang w:eastAsia="zh-CN"/>
              </w:rPr>
              <w:t>ABC</w:t>
            </w:r>
            <w:r w:rsidRPr="009A78B8">
              <w:rPr>
                <w:rFonts w:eastAsia="SimSun" w:cs="SimSun" w:hint="eastAsia"/>
                <w:sz w:val="18"/>
                <w:szCs w:val="18"/>
                <w:lang w:eastAsia="zh-CN"/>
              </w:rPr>
              <w:t>图书服务下载的无障碍格式图书的数量</w:t>
            </w:r>
          </w:p>
        </w:tc>
        <w:tc>
          <w:tcPr>
            <w:tcW w:w="2430" w:type="dxa"/>
            <w:hideMark/>
          </w:tcPr>
          <w:p w14:paraId="3E2E86A3" w14:textId="77777777" w:rsidR="00B10E2A" w:rsidRPr="009A78B8" w:rsidRDefault="00B10E2A" w:rsidP="00AD423A">
            <w:pPr>
              <w:jc w:val="center"/>
              <w:rPr>
                <w:rFonts w:eastAsia="SimSun"/>
                <w:sz w:val="18"/>
                <w:szCs w:val="18"/>
              </w:rPr>
            </w:pPr>
            <w:r w:rsidRPr="009A78B8">
              <w:rPr>
                <w:rFonts w:eastAsia="SimSun"/>
                <w:sz w:val="18"/>
                <w:szCs w:val="18"/>
              </w:rPr>
              <w:t>计划3</w:t>
            </w:r>
          </w:p>
        </w:tc>
      </w:tr>
      <w:tr w:rsidR="00B10E2A" w:rsidRPr="009A78B8" w14:paraId="0FBC62D8" w14:textId="77777777" w:rsidTr="00AD423A">
        <w:trPr>
          <w:trHeight w:val="302"/>
        </w:trPr>
        <w:tc>
          <w:tcPr>
            <w:tcW w:w="2936" w:type="dxa"/>
            <w:vMerge/>
            <w:hideMark/>
          </w:tcPr>
          <w:p w14:paraId="2622E58D" w14:textId="77777777" w:rsidR="00B10E2A" w:rsidRPr="009A78B8" w:rsidRDefault="00B10E2A" w:rsidP="00AD423A">
            <w:pPr>
              <w:rPr>
                <w:rFonts w:eastAsia="SimSun"/>
                <w:sz w:val="18"/>
                <w:szCs w:val="18"/>
              </w:rPr>
            </w:pPr>
          </w:p>
        </w:tc>
        <w:tc>
          <w:tcPr>
            <w:tcW w:w="3848" w:type="dxa"/>
            <w:hideMark/>
          </w:tcPr>
          <w:p w14:paraId="23CD259F" w14:textId="77777777" w:rsidR="00B10E2A" w:rsidRPr="009A78B8" w:rsidRDefault="00B10E2A" w:rsidP="00AD423A">
            <w:pPr>
              <w:rPr>
                <w:rFonts w:eastAsia="SimSun"/>
                <w:sz w:val="18"/>
                <w:szCs w:val="18"/>
                <w:lang w:eastAsia="zh-CN"/>
              </w:rPr>
            </w:pPr>
            <w:r w:rsidRPr="009A78B8">
              <w:rPr>
                <w:rFonts w:eastAsia="SimSun" w:cs="SimSun" w:hint="eastAsia"/>
                <w:sz w:val="18"/>
                <w:szCs w:val="18"/>
                <w:lang w:eastAsia="zh-CN"/>
              </w:rPr>
              <w:t>通过</w:t>
            </w:r>
            <w:r w:rsidRPr="009A78B8">
              <w:rPr>
                <w:rFonts w:eastAsia="SimSun"/>
                <w:sz w:val="18"/>
                <w:szCs w:val="18"/>
                <w:lang w:eastAsia="zh-CN"/>
              </w:rPr>
              <w:t>ABC</w:t>
            </w:r>
            <w:r w:rsidRPr="009A78B8">
              <w:rPr>
                <w:rFonts w:eastAsia="SimSun" w:cs="SimSun" w:hint="eastAsia"/>
                <w:sz w:val="18"/>
                <w:szCs w:val="18"/>
                <w:lang w:eastAsia="zh-CN"/>
              </w:rPr>
              <w:t>参与图书馆向图书馆用户出借的无障碍格式图书的数量</w:t>
            </w:r>
          </w:p>
        </w:tc>
        <w:tc>
          <w:tcPr>
            <w:tcW w:w="2430" w:type="dxa"/>
            <w:hideMark/>
          </w:tcPr>
          <w:p w14:paraId="1028FE9C" w14:textId="77777777" w:rsidR="00B10E2A" w:rsidRPr="009A78B8" w:rsidRDefault="00B10E2A" w:rsidP="00AD423A">
            <w:pPr>
              <w:jc w:val="center"/>
              <w:rPr>
                <w:rFonts w:eastAsia="SimSun"/>
                <w:sz w:val="18"/>
                <w:szCs w:val="18"/>
              </w:rPr>
            </w:pPr>
            <w:r w:rsidRPr="009A78B8">
              <w:rPr>
                <w:rFonts w:eastAsia="SimSun"/>
                <w:sz w:val="18"/>
                <w:szCs w:val="18"/>
              </w:rPr>
              <w:t>计划3</w:t>
            </w:r>
          </w:p>
        </w:tc>
      </w:tr>
      <w:tr w:rsidR="00B10E2A" w:rsidRPr="009A78B8" w14:paraId="2A00C887" w14:textId="77777777" w:rsidTr="00AD423A">
        <w:trPr>
          <w:trHeight w:val="302"/>
        </w:trPr>
        <w:tc>
          <w:tcPr>
            <w:tcW w:w="2936" w:type="dxa"/>
            <w:vMerge/>
            <w:hideMark/>
          </w:tcPr>
          <w:p w14:paraId="4928A679" w14:textId="77777777" w:rsidR="00B10E2A" w:rsidRPr="009A78B8" w:rsidRDefault="00B10E2A" w:rsidP="00AD423A">
            <w:pPr>
              <w:rPr>
                <w:rFonts w:eastAsia="SimSun"/>
                <w:sz w:val="18"/>
                <w:szCs w:val="18"/>
              </w:rPr>
            </w:pPr>
          </w:p>
        </w:tc>
        <w:tc>
          <w:tcPr>
            <w:tcW w:w="3848" w:type="dxa"/>
            <w:hideMark/>
          </w:tcPr>
          <w:p w14:paraId="37875E07" w14:textId="77777777" w:rsidR="00B10E2A" w:rsidRPr="009A78B8" w:rsidRDefault="00B10E2A" w:rsidP="00AD423A">
            <w:pPr>
              <w:rPr>
                <w:rFonts w:eastAsia="SimSun"/>
                <w:color w:val="FF0000"/>
                <w:sz w:val="18"/>
                <w:szCs w:val="18"/>
                <w:lang w:eastAsia="zh-CN"/>
              </w:rPr>
            </w:pPr>
            <w:r w:rsidRPr="009A78B8">
              <w:rPr>
                <w:rFonts w:eastAsia="SimSun"/>
                <w:sz w:val="18"/>
                <w:szCs w:val="18"/>
                <w:lang w:eastAsia="zh-CN"/>
              </w:rPr>
              <w:t>WIPO Re:Search</w:t>
            </w:r>
            <w:r w:rsidRPr="009A78B8">
              <w:rPr>
                <w:rFonts w:eastAsia="SimSun" w:cs="SimSun" w:hint="eastAsia"/>
                <w:sz w:val="18"/>
                <w:szCs w:val="18"/>
                <w:lang w:eastAsia="zh-CN"/>
              </w:rPr>
              <w:t>成员增加，包括来自发展中国家和最不发达国家的成员</w:t>
            </w:r>
          </w:p>
        </w:tc>
        <w:tc>
          <w:tcPr>
            <w:tcW w:w="2430" w:type="dxa"/>
            <w:hideMark/>
          </w:tcPr>
          <w:p w14:paraId="5F2F05DD" w14:textId="77777777" w:rsidR="00B10E2A" w:rsidRPr="009A78B8" w:rsidRDefault="00B10E2A" w:rsidP="00AD423A">
            <w:pPr>
              <w:jc w:val="center"/>
              <w:rPr>
                <w:rFonts w:eastAsia="SimSun"/>
                <w:sz w:val="18"/>
                <w:szCs w:val="18"/>
              </w:rPr>
            </w:pPr>
            <w:r w:rsidRPr="009A78B8">
              <w:rPr>
                <w:rFonts w:eastAsia="SimSun"/>
                <w:sz w:val="18"/>
                <w:szCs w:val="18"/>
              </w:rPr>
              <w:t>计划18</w:t>
            </w:r>
          </w:p>
        </w:tc>
      </w:tr>
      <w:tr w:rsidR="00B10E2A" w:rsidRPr="009A78B8" w14:paraId="3AE086BE" w14:textId="77777777" w:rsidTr="00AD423A">
        <w:trPr>
          <w:trHeight w:val="302"/>
        </w:trPr>
        <w:tc>
          <w:tcPr>
            <w:tcW w:w="2936" w:type="dxa"/>
            <w:hideMark/>
          </w:tcPr>
          <w:p w14:paraId="7B19A354" w14:textId="77777777" w:rsidR="00B10E2A" w:rsidRPr="009A78B8" w:rsidRDefault="00B10E2A" w:rsidP="00AD423A">
            <w:pPr>
              <w:rPr>
                <w:rFonts w:eastAsia="SimSun"/>
                <w:sz w:val="18"/>
                <w:szCs w:val="18"/>
              </w:rPr>
            </w:pPr>
          </w:p>
        </w:tc>
        <w:tc>
          <w:tcPr>
            <w:tcW w:w="3848" w:type="dxa"/>
            <w:hideMark/>
          </w:tcPr>
          <w:p w14:paraId="219BC7E0" w14:textId="77777777" w:rsidR="00B10E2A" w:rsidRPr="009A78B8" w:rsidRDefault="00B10E2A" w:rsidP="00AD423A">
            <w:pPr>
              <w:rPr>
                <w:rFonts w:eastAsia="SimSun"/>
                <w:color w:val="FF0000"/>
                <w:sz w:val="18"/>
                <w:szCs w:val="18"/>
                <w:lang w:eastAsia="zh-CN"/>
              </w:rPr>
            </w:pPr>
            <w:r w:rsidRPr="009A78B8">
              <w:rPr>
                <w:rFonts w:eastAsia="SimSun" w:cs="SimSun" w:hint="eastAsia"/>
                <w:sz w:val="18"/>
                <w:szCs w:val="18"/>
                <w:lang w:eastAsia="zh-CN"/>
              </w:rPr>
              <w:t>使被忽视热带病、疟疾和结核病方面出现新的研发或加速研发的</w:t>
            </w:r>
            <w:r w:rsidRPr="009A78B8">
              <w:rPr>
                <w:rFonts w:eastAsia="SimSun"/>
                <w:sz w:val="18"/>
                <w:szCs w:val="18"/>
                <w:lang w:eastAsia="zh-CN"/>
              </w:rPr>
              <w:t>WIPO Re:Search</w:t>
            </w:r>
            <w:r w:rsidRPr="009A78B8">
              <w:rPr>
                <w:rFonts w:eastAsia="SimSun" w:cs="SimSun" w:hint="eastAsia"/>
                <w:sz w:val="18"/>
                <w:szCs w:val="18"/>
                <w:lang w:eastAsia="zh-CN"/>
              </w:rPr>
              <w:t>协议数</w:t>
            </w:r>
          </w:p>
        </w:tc>
        <w:tc>
          <w:tcPr>
            <w:tcW w:w="2430" w:type="dxa"/>
            <w:hideMark/>
          </w:tcPr>
          <w:p w14:paraId="704FA7AD" w14:textId="77777777" w:rsidR="00B10E2A" w:rsidRPr="009A78B8" w:rsidRDefault="00B10E2A" w:rsidP="00AD423A">
            <w:pPr>
              <w:jc w:val="center"/>
              <w:rPr>
                <w:rFonts w:eastAsia="SimSun"/>
                <w:sz w:val="18"/>
                <w:szCs w:val="18"/>
              </w:rPr>
            </w:pPr>
            <w:r w:rsidRPr="009A78B8">
              <w:rPr>
                <w:rFonts w:eastAsia="SimSun"/>
                <w:sz w:val="18"/>
                <w:szCs w:val="18"/>
              </w:rPr>
              <w:t>计划18</w:t>
            </w:r>
          </w:p>
        </w:tc>
      </w:tr>
      <w:tr w:rsidR="00B10E2A" w:rsidRPr="009A78B8" w14:paraId="53DB5612" w14:textId="77777777" w:rsidTr="00AD423A">
        <w:trPr>
          <w:trHeight w:val="302"/>
        </w:trPr>
        <w:tc>
          <w:tcPr>
            <w:tcW w:w="2936" w:type="dxa"/>
            <w:hideMark/>
          </w:tcPr>
          <w:p w14:paraId="529DFA45" w14:textId="77777777" w:rsidR="00B10E2A" w:rsidRPr="009A78B8" w:rsidRDefault="00B10E2A" w:rsidP="00AD423A">
            <w:pPr>
              <w:rPr>
                <w:rFonts w:eastAsia="SimSun"/>
                <w:sz w:val="18"/>
                <w:szCs w:val="18"/>
              </w:rPr>
            </w:pPr>
          </w:p>
        </w:tc>
        <w:tc>
          <w:tcPr>
            <w:tcW w:w="3848" w:type="dxa"/>
            <w:hideMark/>
          </w:tcPr>
          <w:p w14:paraId="1196FB57" w14:textId="77777777" w:rsidR="00B10E2A" w:rsidRPr="009A78B8" w:rsidRDefault="00B10E2A" w:rsidP="00AD423A">
            <w:pPr>
              <w:rPr>
                <w:rFonts w:eastAsia="SimSun"/>
                <w:color w:val="FF0000"/>
                <w:sz w:val="18"/>
                <w:szCs w:val="18"/>
              </w:rPr>
            </w:pPr>
            <w:r w:rsidRPr="009A78B8">
              <w:rPr>
                <w:rFonts w:eastAsia="SimSun"/>
                <w:sz w:val="18"/>
                <w:szCs w:val="18"/>
                <w:lang w:eastAsia="zh-CN"/>
              </w:rPr>
              <w:t>WIPO Re:Search</w:t>
            </w:r>
            <w:r w:rsidRPr="009A78B8">
              <w:rPr>
                <w:rFonts w:eastAsia="SimSun" w:hint="eastAsia"/>
                <w:sz w:val="18"/>
                <w:szCs w:val="18"/>
                <w:lang w:eastAsia="zh-CN"/>
              </w:rPr>
              <w:t>和</w:t>
            </w:r>
            <w:r w:rsidRPr="009A78B8">
              <w:rPr>
                <w:rFonts w:eastAsia="SimSun"/>
                <w:sz w:val="18"/>
                <w:szCs w:val="18"/>
                <w:lang w:eastAsia="zh-CN"/>
              </w:rPr>
              <w:t>WIPO GREEN</w:t>
            </w:r>
            <w:r w:rsidRPr="009A78B8">
              <w:rPr>
                <w:rFonts w:eastAsia="SimSun" w:hint="eastAsia"/>
                <w:sz w:val="18"/>
                <w:szCs w:val="18"/>
                <w:lang w:eastAsia="zh-CN"/>
              </w:rPr>
              <w:t>数据库的访问量</w:t>
            </w:r>
          </w:p>
        </w:tc>
        <w:tc>
          <w:tcPr>
            <w:tcW w:w="2430" w:type="dxa"/>
            <w:hideMark/>
          </w:tcPr>
          <w:p w14:paraId="6834FD03" w14:textId="77777777" w:rsidR="00B10E2A" w:rsidRPr="009A78B8" w:rsidRDefault="00B10E2A" w:rsidP="00AD423A">
            <w:pPr>
              <w:jc w:val="center"/>
              <w:rPr>
                <w:rFonts w:eastAsia="SimSun"/>
                <w:sz w:val="18"/>
                <w:szCs w:val="18"/>
              </w:rPr>
            </w:pPr>
            <w:r w:rsidRPr="009A78B8">
              <w:rPr>
                <w:rFonts w:eastAsia="SimSun"/>
                <w:sz w:val="18"/>
                <w:szCs w:val="18"/>
              </w:rPr>
              <w:t>计划18</w:t>
            </w:r>
          </w:p>
        </w:tc>
      </w:tr>
      <w:tr w:rsidR="00B10E2A" w:rsidRPr="009A78B8" w14:paraId="6947014D" w14:textId="77777777" w:rsidTr="00AD423A">
        <w:trPr>
          <w:trHeight w:val="302"/>
        </w:trPr>
        <w:tc>
          <w:tcPr>
            <w:tcW w:w="2936" w:type="dxa"/>
            <w:hideMark/>
          </w:tcPr>
          <w:p w14:paraId="2081E5A7" w14:textId="77777777" w:rsidR="00B10E2A" w:rsidRPr="009A78B8" w:rsidRDefault="00B10E2A" w:rsidP="00AD423A">
            <w:pPr>
              <w:rPr>
                <w:rFonts w:eastAsia="SimSun"/>
                <w:sz w:val="18"/>
                <w:szCs w:val="18"/>
              </w:rPr>
            </w:pPr>
          </w:p>
        </w:tc>
        <w:tc>
          <w:tcPr>
            <w:tcW w:w="3848" w:type="dxa"/>
            <w:hideMark/>
          </w:tcPr>
          <w:p w14:paraId="32540DD6" w14:textId="77777777" w:rsidR="00B10E2A" w:rsidRPr="009A78B8" w:rsidRDefault="00B10E2A" w:rsidP="00AD423A">
            <w:pPr>
              <w:rPr>
                <w:rFonts w:eastAsia="SimSun" w:cs="Times New Roman"/>
                <w:sz w:val="18"/>
                <w:szCs w:val="18"/>
                <w:highlight w:val="yellow"/>
              </w:rPr>
            </w:pPr>
            <w:r w:rsidRPr="009A78B8">
              <w:rPr>
                <w:rFonts w:eastAsia="SimSun" w:cs="Times New Roman" w:hint="eastAsia"/>
                <w:sz w:val="18"/>
                <w:szCs w:val="18"/>
              </w:rPr>
              <w:t>利益攸关</w:t>
            </w:r>
            <w:r w:rsidRPr="009A78B8">
              <w:rPr>
                <w:rFonts w:eastAsia="SimSun" w:cs="Times New Roman" w:hint="eastAsia"/>
                <w:sz w:val="18"/>
                <w:szCs w:val="18"/>
                <w:lang w:eastAsia="zh-CN"/>
              </w:rPr>
              <w:t>方</w:t>
            </w:r>
            <w:r w:rsidRPr="009A78B8">
              <w:rPr>
                <w:rFonts w:eastAsia="SimSun" w:cs="Times New Roman" w:hint="eastAsia"/>
                <w:sz w:val="18"/>
                <w:szCs w:val="18"/>
              </w:rPr>
              <w:t>在WIPO GREEN和WIPO Re</w:t>
            </w:r>
            <w:r w:rsidRPr="009A78B8">
              <w:rPr>
                <w:rFonts w:eastAsia="SimSun" w:cs="Times New Roman" w:hint="eastAsia"/>
                <w:sz w:val="18"/>
                <w:szCs w:val="18"/>
                <w:lang w:eastAsia="zh-CN"/>
              </w:rPr>
              <w:t>:</w:t>
            </w:r>
            <w:r w:rsidRPr="009A78B8">
              <w:rPr>
                <w:rFonts w:eastAsia="SimSun" w:cs="Times New Roman" w:hint="eastAsia"/>
                <w:sz w:val="18"/>
                <w:szCs w:val="18"/>
              </w:rPr>
              <w:t>Search</w:t>
            </w:r>
            <w:r w:rsidRPr="009A78B8">
              <w:rPr>
                <w:rFonts w:eastAsia="SimSun" w:cs="Times New Roman" w:hint="eastAsia"/>
                <w:sz w:val="18"/>
                <w:szCs w:val="18"/>
                <w:lang w:eastAsia="zh-CN"/>
              </w:rPr>
              <w:t>等</w:t>
            </w:r>
            <w:r w:rsidRPr="009A78B8">
              <w:rPr>
                <w:rFonts w:eastAsia="SimSun" w:cs="Times New Roman" w:hint="eastAsia"/>
                <w:sz w:val="18"/>
                <w:szCs w:val="18"/>
              </w:rPr>
              <w:t>WIPO平台上的参与度</w:t>
            </w:r>
          </w:p>
        </w:tc>
        <w:tc>
          <w:tcPr>
            <w:tcW w:w="2430" w:type="dxa"/>
            <w:hideMark/>
          </w:tcPr>
          <w:p w14:paraId="5DA3A03C" w14:textId="77777777" w:rsidR="00B10E2A" w:rsidRPr="009A78B8" w:rsidRDefault="00B10E2A" w:rsidP="00AD423A">
            <w:pPr>
              <w:jc w:val="center"/>
              <w:rPr>
                <w:rFonts w:eastAsia="SimSun"/>
                <w:sz w:val="18"/>
                <w:szCs w:val="18"/>
              </w:rPr>
            </w:pPr>
            <w:r w:rsidRPr="009A78B8">
              <w:rPr>
                <w:rFonts w:eastAsia="SimSun"/>
                <w:sz w:val="18"/>
                <w:szCs w:val="18"/>
              </w:rPr>
              <w:t>计划20</w:t>
            </w:r>
          </w:p>
        </w:tc>
      </w:tr>
      <w:tr w:rsidR="00B10E2A" w:rsidRPr="009A78B8" w14:paraId="23B5B4F3" w14:textId="77777777" w:rsidTr="00AD423A">
        <w:trPr>
          <w:trHeight w:val="302"/>
        </w:trPr>
        <w:tc>
          <w:tcPr>
            <w:tcW w:w="2936" w:type="dxa"/>
            <w:hideMark/>
          </w:tcPr>
          <w:p w14:paraId="73D11097" w14:textId="77777777" w:rsidR="00B10E2A" w:rsidRPr="009A78B8" w:rsidRDefault="00B10E2A" w:rsidP="00AD423A">
            <w:pPr>
              <w:rPr>
                <w:rFonts w:eastAsia="SimSun"/>
                <w:sz w:val="18"/>
                <w:szCs w:val="18"/>
              </w:rPr>
            </w:pPr>
          </w:p>
        </w:tc>
        <w:tc>
          <w:tcPr>
            <w:tcW w:w="3848" w:type="dxa"/>
            <w:hideMark/>
          </w:tcPr>
          <w:p w14:paraId="36766F7C" w14:textId="77777777" w:rsidR="00B10E2A" w:rsidRPr="009A78B8" w:rsidRDefault="00B10E2A" w:rsidP="00AD423A">
            <w:pPr>
              <w:rPr>
                <w:rFonts w:eastAsia="SimSun"/>
                <w:color w:val="FF0000"/>
                <w:sz w:val="18"/>
                <w:szCs w:val="18"/>
                <w:lang w:eastAsia="zh-CN"/>
              </w:rPr>
            </w:pPr>
            <w:r w:rsidRPr="009A78B8">
              <w:rPr>
                <w:rFonts w:eastAsia="SimSun" w:cs="SimSun" w:hint="eastAsia"/>
                <w:sz w:val="18"/>
                <w:szCs w:val="18"/>
                <w:lang w:eastAsia="zh-CN"/>
              </w:rPr>
              <w:t>全球挑战网站的访问数量</w:t>
            </w:r>
          </w:p>
        </w:tc>
        <w:tc>
          <w:tcPr>
            <w:tcW w:w="2430" w:type="dxa"/>
            <w:hideMark/>
          </w:tcPr>
          <w:p w14:paraId="789FC0D5" w14:textId="77777777" w:rsidR="00B10E2A" w:rsidRPr="009A78B8" w:rsidRDefault="00B10E2A" w:rsidP="00AD423A">
            <w:pPr>
              <w:jc w:val="center"/>
              <w:rPr>
                <w:rFonts w:eastAsia="SimSun"/>
                <w:sz w:val="18"/>
                <w:szCs w:val="18"/>
              </w:rPr>
            </w:pPr>
            <w:r w:rsidRPr="009A78B8">
              <w:rPr>
                <w:rFonts w:eastAsia="SimSun"/>
                <w:sz w:val="18"/>
                <w:szCs w:val="18"/>
              </w:rPr>
              <w:t>计划18</w:t>
            </w:r>
          </w:p>
        </w:tc>
      </w:tr>
      <w:tr w:rsidR="00B10E2A" w:rsidRPr="009A78B8" w14:paraId="51577F77" w14:textId="77777777" w:rsidTr="00AD423A">
        <w:trPr>
          <w:trHeight w:val="302"/>
        </w:trPr>
        <w:tc>
          <w:tcPr>
            <w:tcW w:w="2936" w:type="dxa"/>
            <w:hideMark/>
          </w:tcPr>
          <w:p w14:paraId="0CEB94A3" w14:textId="77777777" w:rsidR="00B10E2A" w:rsidRPr="009A78B8" w:rsidRDefault="00B10E2A" w:rsidP="00AD423A">
            <w:pPr>
              <w:rPr>
                <w:rFonts w:eastAsia="SimSun"/>
                <w:sz w:val="18"/>
                <w:szCs w:val="18"/>
              </w:rPr>
            </w:pPr>
          </w:p>
        </w:tc>
        <w:tc>
          <w:tcPr>
            <w:tcW w:w="3848" w:type="dxa"/>
            <w:hideMark/>
          </w:tcPr>
          <w:p w14:paraId="44B1FA32" w14:textId="77777777" w:rsidR="00B10E2A" w:rsidRPr="009A78B8" w:rsidRDefault="00B10E2A" w:rsidP="00AD423A">
            <w:pPr>
              <w:rPr>
                <w:rFonts w:eastAsia="SimSun"/>
                <w:color w:val="FF0000"/>
                <w:sz w:val="18"/>
                <w:szCs w:val="18"/>
              </w:rPr>
            </w:pPr>
            <w:r w:rsidRPr="009A78B8">
              <w:rPr>
                <w:rFonts w:eastAsia="SimSun"/>
                <w:sz w:val="18"/>
                <w:szCs w:val="18"/>
              </w:rPr>
              <w:t>WIPO GREEN</w:t>
            </w:r>
            <w:r w:rsidRPr="009A78B8">
              <w:rPr>
                <w:rFonts w:eastAsia="SimSun" w:cs="SimSun" w:hint="eastAsia"/>
                <w:sz w:val="18"/>
                <w:szCs w:val="18"/>
              </w:rPr>
              <w:t>新增成员数</w:t>
            </w:r>
          </w:p>
        </w:tc>
        <w:tc>
          <w:tcPr>
            <w:tcW w:w="2430" w:type="dxa"/>
            <w:hideMark/>
          </w:tcPr>
          <w:p w14:paraId="7AD826DA" w14:textId="77777777" w:rsidR="00B10E2A" w:rsidRPr="009A78B8" w:rsidRDefault="00B10E2A" w:rsidP="00AD423A">
            <w:pPr>
              <w:jc w:val="center"/>
              <w:rPr>
                <w:rFonts w:eastAsia="SimSun"/>
                <w:sz w:val="18"/>
                <w:szCs w:val="18"/>
              </w:rPr>
            </w:pPr>
            <w:r w:rsidRPr="009A78B8">
              <w:rPr>
                <w:rFonts w:eastAsia="SimSun"/>
                <w:sz w:val="18"/>
                <w:szCs w:val="18"/>
              </w:rPr>
              <w:t>计划18</w:t>
            </w:r>
          </w:p>
        </w:tc>
      </w:tr>
      <w:tr w:rsidR="00B10E2A" w:rsidRPr="009A78B8" w14:paraId="433A99DC" w14:textId="77777777" w:rsidTr="00AD423A">
        <w:trPr>
          <w:trHeight w:val="302"/>
        </w:trPr>
        <w:tc>
          <w:tcPr>
            <w:tcW w:w="2936" w:type="dxa"/>
            <w:hideMark/>
          </w:tcPr>
          <w:p w14:paraId="24C1E541" w14:textId="77777777" w:rsidR="00B10E2A" w:rsidRPr="009A78B8" w:rsidRDefault="00B10E2A" w:rsidP="00AD423A">
            <w:pPr>
              <w:rPr>
                <w:rFonts w:eastAsia="SimSun"/>
                <w:sz w:val="18"/>
                <w:szCs w:val="18"/>
              </w:rPr>
            </w:pPr>
          </w:p>
        </w:tc>
        <w:tc>
          <w:tcPr>
            <w:tcW w:w="3848" w:type="dxa"/>
            <w:hideMark/>
          </w:tcPr>
          <w:p w14:paraId="3D84AD1B" w14:textId="77777777" w:rsidR="00B10E2A" w:rsidRPr="009A78B8" w:rsidRDefault="00B10E2A" w:rsidP="00AD423A">
            <w:pPr>
              <w:rPr>
                <w:rFonts w:eastAsia="SimSun"/>
                <w:color w:val="FF0000"/>
                <w:sz w:val="18"/>
                <w:szCs w:val="18"/>
                <w:lang w:eastAsia="zh-CN"/>
              </w:rPr>
            </w:pPr>
            <w:r w:rsidRPr="009A78B8">
              <w:rPr>
                <w:rFonts w:eastAsia="SimSun"/>
                <w:sz w:val="18"/>
                <w:szCs w:val="18"/>
                <w:lang w:eastAsia="zh-CN"/>
              </w:rPr>
              <w:t>WIPO GREEN</w:t>
            </w:r>
            <w:r w:rsidRPr="009A78B8">
              <w:rPr>
                <w:rFonts w:eastAsia="SimSun" w:cs="SimSun" w:hint="eastAsia"/>
                <w:sz w:val="18"/>
                <w:szCs w:val="18"/>
                <w:lang w:eastAsia="zh-CN"/>
              </w:rPr>
              <w:t>推动的为知识转移、技术调适、转让和</w:t>
            </w:r>
            <w:r w:rsidRPr="009A78B8">
              <w:rPr>
                <w:rFonts w:eastAsia="SimSun"/>
                <w:sz w:val="18"/>
                <w:szCs w:val="18"/>
                <w:lang w:eastAsia="zh-CN"/>
              </w:rPr>
              <w:t>/</w:t>
            </w:r>
            <w:r w:rsidRPr="009A78B8">
              <w:rPr>
                <w:rFonts w:eastAsia="SimSun" w:cs="SimSun" w:hint="eastAsia"/>
                <w:sz w:val="18"/>
                <w:szCs w:val="18"/>
                <w:lang w:eastAsia="zh-CN"/>
              </w:rPr>
              <w:t>或扩散提供便利的协议数</w:t>
            </w:r>
          </w:p>
        </w:tc>
        <w:tc>
          <w:tcPr>
            <w:tcW w:w="2430" w:type="dxa"/>
            <w:hideMark/>
          </w:tcPr>
          <w:p w14:paraId="25F1AB05" w14:textId="77777777" w:rsidR="00B10E2A" w:rsidRPr="009A78B8" w:rsidRDefault="00B10E2A" w:rsidP="00AD423A">
            <w:pPr>
              <w:jc w:val="center"/>
              <w:rPr>
                <w:rFonts w:eastAsia="SimSun"/>
                <w:sz w:val="18"/>
                <w:szCs w:val="18"/>
              </w:rPr>
            </w:pPr>
            <w:r w:rsidRPr="009A78B8">
              <w:rPr>
                <w:rFonts w:eastAsia="SimSun"/>
                <w:sz w:val="18"/>
                <w:szCs w:val="18"/>
              </w:rPr>
              <w:t>计划18</w:t>
            </w:r>
          </w:p>
        </w:tc>
      </w:tr>
      <w:tr w:rsidR="00B10E2A" w:rsidRPr="009A78B8" w14:paraId="2856E346" w14:textId="77777777" w:rsidTr="00AD423A">
        <w:trPr>
          <w:trHeight w:val="302"/>
        </w:trPr>
        <w:tc>
          <w:tcPr>
            <w:tcW w:w="2936" w:type="dxa"/>
            <w:hideMark/>
          </w:tcPr>
          <w:p w14:paraId="3A2D6BDB" w14:textId="77777777" w:rsidR="00B10E2A" w:rsidRPr="009A78B8" w:rsidRDefault="00B10E2A" w:rsidP="00AD423A">
            <w:pPr>
              <w:rPr>
                <w:rFonts w:eastAsia="SimSun"/>
                <w:sz w:val="18"/>
                <w:szCs w:val="18"/>
              </w:rPr>
            </w:pPr>
          </w:p>
        </w:tc>
        <w:tc>
          <w:tcPr>
            <w:tcW w:w="3848" w:type="dxa"/>
            <w:hideMark/>
          </w:tcPr>
          <w:p w14:paraId="7B8F8FB7" w14:textId="77777777" w:rsidR="00B10E2A" w:rsidRPr="009A78B8" w:rsidRDefault="00B10E2A" w:rsidP="00AD423A">
            <w:pPr>
              <w:rPr>
                <w:rFonts w:eastAsia="SimSun"/>
                <w:color w:val="FF0000"/>
                <w:sz w:val="18"/>
                <w:szCs w:val="18"/>
                <w:lang w:eastAsia="zh-CN"/>
              </w:rPr>
            </w:pPr>
            <w:r w:rsidRPr="009A78B8">
              <w:rPr>
                <w:rFonts w:eastAsia="SimSun" w:cs="SimSun" w:hint="eastAsia"/>
                <w:sz w:val="18"/>
                <w:szCs w:val="18"/>
                <w:lang w:eastAsia="zh-CN"/>
              </w:rPr>
              <w:t>通过协商进程有效促进知识产权为粮食安全作出贡献的协作框架取得的进展</w:t>
            </w:r>
          </w:p>
        </w:tc>
        <w:tc>
          <w:tcPr>
            <w:tcW w:w="2430" w:type="dxa"/>
            <w:hideMark/>
          </w:tcPr>
          <w:p w14:paraId="4D89538B" w14:textId="77777777" w:rsidR="00B10E2A" w:rsidRPr="009A78B8" w:rsidRDefault="00B10E2A" w:rsidP="00AD423A">
            <w:pPr>
              <w:jc w:val="center"/>
              <w:rPr>
                <w:rFonts w:eastAsia="SimSun"/>
                <w:sz w:val="18"/>
                <w:szCs w:val="18"/>
              </w:rPr>
            </w:pPr>
            <w:r w:rsidRPr="009A78B8">
              <w:rPr>
                <w:rFonts w:eastAsia="SimSun"/>
                <w:sz w:val="18"/>
                <w:szCs w:val="18"/>
              </w:rPr>
              <w:t>计划18</w:t>
            </w:r>
          </w:p>
        </w:tc>
      </w:tr>
    </w:tbl>
    <w:p w14:paraId="2859BDDC" w14:textId="77777777" w:rsidR="00B10E2A" w:rsidRPr="009A78B8" w:rsidRDefault="00B10E2A" w:rsidP="00B10E2A">
      <w:pPr>
        <w:rPr>
          <w:sz w:val="18"/>
          <w:szCs w:val="18"/>
        </w:rPr>
      </w:pPr>
    </w:p>
    <w:p w14:paraId="463B11CD" w14:textId="77777777" w:rsidR="00B10E2A" w:rsidRPr="006B098F" w:rsidRDefault="00B10E2A" w:rsidP="006B098F">
      <w:pPr>
        <w:pStyle w:val="StyleHeading3ComplexItalic"/>
        <w:tabs>
          <w:tab w:val="clear" w:pos="1985"/>
          <w:tab w:val="left" w:pos="1843"/>
          <w:tab w:val="left" w:pos="2835"/>
        </w:tabs>
        <w:spacing w:afterLines="200" w:after="480" w:line="340" w:lineRule="atLeast"/>
        <w:ind w:left="1843" w:hanging="1843"/>
        <w:rPr>
          <w:rStyle w:val="StyleStyleHeading3ComplexItalicLatin12ptChar"/>
          <w:rFonts w:ascii="SimHei" w:eastAsia="SimHei" w:hAnsi="SimHei"/>
          <w:sz w:val="24"/>
          <w:lang w:eastAsia="zh-CN"/>
        </w:rPr>
      </w:pPr>
    </w:p>
    <w:p w14:paraId="13C62C38" w14:textId="47685D02" w:rsidR="00723542" w:rsidRPr="00BD31B3" w:rsidRDefault="00723542">
      <w:pPr>
        <w:rPr>
          <w:bCs/>
          <w:lang w:eastAsia="zh-CN"/>
        </w:rPr>
      </w:pPr>
      <w:r w:rsidRPr="00BD31B3">
        <w:rPr>
          <w:rFonts w:hint="eastAsia"/>
          <w:bCs/>
          <w:lang w:eastAsia="zh-CN"/>
        </w:rPr>
        <w:br w:type="page"/>
      </w:r>
    </w:p>
    <w:p w14:paraId="6972B7C6" w14:textId="529DEF1F" w:rsidR="000C537C" w:rsidRPr="00A457F3" w:rsidRDefault="00514271" w:rsidP="00813957">
      <w:pPr>
        <w:pStyle w:val="StyleHeading3ComplexItalic"/>
        <w:tabs>
          <w:tab w:val="clear" w:pos="1985"/>
          <w:tab w:val="left" w:pos="1843"/>
        </w:tabs>
        <w:spacing w:afterLines="150" w:after="360" w:line="340" w:lineRule="atLeast"/>
        <w:ind w:left="1843" w:hanging="1843"/>
        <w:rPr>
          <w:rStyle w:val="StyleStyleHeading3ComplexItalicLatin12ptChar"/>
          <w:rFonts w:ascii="SimHei" w:eastAsia="SimHei" w:hAnsi="SimHei"/>
          <w:sz w:val="24"/>
          <w:lang w:eastAsia="zh-CN"/>
        </w:rPr>
      </w:pPr>
      <w:bookmarkStart w:id="56" w:name="_Toc367350597"/>
      <w:bookmarkStart w:id="57" w:name="_Toc482461810"/>
      <w:r w:rsidRPr="00A457F3">
        <w:rPr>
          <w:rStyle w:val="StyleStyleHeading3ComplexItalicLatin12ptChar"/>
          <w:rFonts w:ascii="SimHei" w:eastAsia="SimHei" w:hAnsi="SimHei" w:hint="eastAsia"/>
          <w:caps/>
          <w:sz w:val="24"/>
          <w:lang w:eastAsia="zh-CN"/>
        </w:rPr>
        <w:lastRenderedPageBreak/>
        <w:t>计划</w:t>
      </w:r>
      <w:r w:rsidR="000C537C" w:rsidRPr="00A457F3">
        <w:rPr>
          <w:rStyle w:val="StyleStyleHeading3ComplexItalicLatin12ptChar"/>
          <w:rFonts w:ascii="SimHei" w:eastAsia="SimHei" w:hAnsi="SimHei" w:hint="eastAsia"/>
          <w:caps/>
          <w:sz w:val="24"/>
          <w:lang w:eastAsia="zh-CN"/>
        </w:rPr>
        <w:t>18</w:t>
      </w:r>
      <w:r w:rsidR="000C537C" w:rsidRPr="00A457F3">
        <w:rPr>
          <w:rStyle w:val="StyleStyleHeading3ComplexItalicLatin12ptChar"/>
          <w:rFonts w:ascii="SimHei" w:eastAsia="SimHei" w:hAnsi="SimHei" w:hint="eastAsia"/>
          <w:caps/>
          <w:sz w:val="24"/>
          <w:lang w:eastAsia="zh-CN"/>
        </w:rPr>
        <w:tab/>
      </w:r>
      <w:bookmarkEnd w:id="56"/>
      <w:r w:rsidRPr="00A457F3">
        <w:rPr>
          <w:rStyle w:val="StyleStyleHeading3ComplexItalicLatin12ptChar"/>
          <w:rFonts w:ascii="SimHei" w:eastAsia="SimHei" w:hAnsi="SimHei" w:hint="eastAsia"/>
          <w:caps/>
          <w:sz w:val="24"/>
          <w:lang w:eastAsia="zh-CN"/>
        </w:rPr>
        <w:t>知识产权与全球挑战</w:t>
      </w:r>
      <w:bookmarkEnd w:id="57"/>
    </w:p>
    <w:tbl>
      <w:tblPr>
        <w:tblW w:w="9214" w:type="dxa"/>
        <w:tblInd w:w="-106" w:type="dxa"/>
        <w:tblLook w:val="01E0" w:firstRow="1" w:lastRow="1" w:firstColumn="1" w:lastColumn="1" w:noHBand="0" w:noVBand="0"/>
      </w:tblPr>
      <w:tblGrid>
        <w:gridCol w:w="9214"/>
      </w:tblGrid>
      <w:tr w:rsidR="000E6955" w:rsidRPr="00C32C49" w14:paraId="716978C8" w14:textId="77777777" w:rsidTr="006236DC">
        <w:trPr>
          <w:trHeight w:val="424"/>
        </w:trPr>
        <w:tc>
          <w:tcPr>
            <w:tcW w:w="9214" w:type="dxa"/>
            <w:shd w:val="clear" w:color="auto" w:fill="C6D9F1"/>
            <w:vAlign w:val="center"/>
          </w:tcPr>
          <w:p w14:paraId="74761751" w14:textId="77777777" w:rsidR="000E6955" w:rsidRPr="0088489E" w:rsidRDefault="000E6955" w:rsidP="006236DC">
            <w:pPr>
              <w:keepNext/>
              <w:keepLines/>
              <w:jc w:val="center"/>
              <w:rPr>
                <w:rFonts w:ascii="Times New Roman" w:eastAsia="SimHei" w:hAnsi="Times New Roman"/>
                <w:bCs/>
                <w:szCs w:val="21"/>
                <w:lang w:eastAsia="zh-CN"/>
              </w:rPr>
            </w:pPr>
            <w:r w:rsidRPr="0088489E">
              <w:rPr>
                <w:rFonts w:ascii="Times New Roman" w:eastAsia="SimHei" w:hAnsi="SimHei" w:cs="SimSun" w:hint="eastAsia"/>
                <w:bCs/>
                <w:szCs w:val="21"/>
                <w:lang w:eastAsia="zh-CN"/>
              </w:rPr>
              <w:t>实施战略</w:t>
            </w:r>
          </w:p>
        </w:tc>
      </w:tr>
    </w:tbl>
    <w:p w14:paraId="764B8252" w14:textId="09488263" w:rsidR="000E6955" w:rsidRPr="006202B0" w:rsidRDefault="000E6955" w:rsidP="00C7108D">
      <w:pPr>
        <w:pStyle w:val="31"/>
        <w:numPr>
          <w:ilvl w:val="0"/>
          <w:numId w:val="25"/>
        </w:numPr>
        <w:spacing w:afterLines="50" w:after="120" w:line="340" w:lineRule="atLeast"/>
        <w:jc w:val="both"/>
        <w:rPr>
          <w:rFonts w:ascii="SimSun" w:eastAsia="SimSun" w:hAnsi="SimSun" w:cs="SimSun"/>
          <w:noProof/>
          <w:snapToGrid/>
          <w:sz w:val="21"/>
          <w:szCs w:val="21"/>
        </w:rPr>
      </w:pPr>
      <w:r w:rsidRPr="006202B0">
        <w:rPr>
          <w:rFonts w:ascii="SimSun" w:eastAsia="SimSun" w:hAnsi="SimSun" w:cs="SimSun" w:hint="eastAsia"/>
          <w:noProof/>
          <w:snapToGrid/>
          <w:sz w:val="21"/>
          <w:szCs w:val="21"/>
        </w:rPr>
        <w:t>进一步开发和维护两个可促进有效合作网络以及与全球卫生和气候变化相关的技术和知识转让的多利益攸关方平台</w:t>
      </w:r>
      <w:r w:rsidR="00C43E50" w:rsidRPr="006202B0">
        <w:rPr>
          <w:rFonts w:ascii="SimSun" w:eastAsia="SimSun" w:hAnsi="SimSun" w:cs="SimSun" w:hint="eastAsia"/>
          <w:noProof/>
          <w:snapToGrid/>
          <w:sz w:val="21"/>
          <w:szCs w:val="21"/>
        </w:rPr>
        <w:t>（</w:t>
      </w:r>
      <w:r w:rsidRPr="006202B0">
        <w:rPr>
          <w:rFonts w:ascii="SimSun" w:eastAsia="SimSun" w:hAnsi="SimSun" w:cs="SimSun"/>
          <w:noProof/>
          <w:snapToGrid/>
          <w:sz w:val="21"/>
          <w:szCs w:val="21"/>
        </w:rPr>
        <w:t>WIPO Re:Search</w:t>
      </w:r>
      <w:r w:rsidRPr="006202B0">
        <w:rPr>
          <w:rFonts w:ascii="SimSun" w:eastAsia="SimSun" w:hAnsi="SimSun" w:cs="SimSun" w:hint="eastAsia"/>
          <w:noProof/>
          <w:snapToGrid/>
          <w:sz w:val="21"/>
          <w:szCs w:val="21"/>
        </w:rPr>
        <w:t>和</w:t>
      </w:r>
      <w:r w:rsidRPr="006202B0">
        <w:rPr>
          <w:rFonts w:ascii="SimSun" w:eastAsia="SimSun" w:hAnsi="SimSun" w:cs="SimSun"/>
          <w:noProof/>
          <w:snapToGrid/>
          <w:sz w:val="21"/>
          <w:szCs w:val="21"/>
        </w:rPr>
        <w:t>WIPO GREEN</w:t>
      </w:r>
      <w:r w:rsidR="00890F69" w:rsidRPr="006202B0">
        <w:rPr>
          <w:rFonts w:ascii="SimSun" w:eastAsia="SimSun" w:hAnsi="SimSun" w:cs="SimSun" w:hint="eastAsia"/>
          <w:noProof/>
          <w:snapToGrid/>
          <w:sz w:val="21"/>
          <w:szCs w:val="21"/>
        </w:rPr>
        <w:t>）</w:t>
      </w:r>
      <w:r w:rsidRPr="006202B0">
        <w:rPr>
          <w:rFonts w:ascii="SimSun" w:eastAsia="SimSun" w:hAnsi="SimSun" w:cs="SimSun" w:hint="eastAsia"/>
          <w:noProof/>
          <w:snapToGrid/>
          <w:sz w:val="21"/>
          <w:szCs w:val="21"/>
        </w:rPr>
        <w:t>，特别强调加强合作与伙伴关系，以促进发展中国家创新者的全球联系；</w:t>
      </w:r>
    </w:p>
    <w:p w14:paraId="49D372C2" w14:textId="5A51183D" w:rsidR="000E6955" w:rsidRPr="006202B0" w:rsidRDefault="000E6955" w:rsidP="00C7108D">
      <w:pPr>
        <w:pStyle w:val="31"/>
        <w:numPr>
          <w:ilvl w:val="0"/>
          <w:numId w:val="25"/>
        </w:numPr>
        <w:spacing w:afterLines="50" w:after="120" w:line="340" w:lineRule="atLeast"/>
        <w:jc w:val="both"/>
        <w:rPr>
          <w:rFonts w:ascii="SimSun" w:eastAsia="SimSun" w:hAnsi="SimSun" w:cs="SimSun"/>
          <w:noProof/>
          <w:snapToGrid/>
          <w:sz w:val="21"/>
          <w:szCs w:val="21"/>
        </w:rPr>
      </w:pPr>
      <w:r w:rsidRPr="006202B0">
        <w:rPr>
          <w:rFonts w:ascii="SimSun" w:eastAsia="SimSun" w:hAnsi="SimSun" w:cs="SimSun" w:hint="eastAsia"/>
          <w:noProof/>
          <w:snapToGrid/>
          <w:sz w:val="21"/>
          <w:szCs w:val="21"/>
        </w:rPr>
        <w:t>实施《</w:t>
      </w:r>
      <w:r w:rsidRPr="006202B0">
        <w:rPr>
          <w:rFonts w:ascii="SimSun" w:eastAsia="SimSun" w:hAnsi="SimSun" w:cs="SimSun"/>
          <w:noProof/>
          <w:snapToGrid/>
          <w:sz w:val="21"/>
          <w:szCs w:val="21"/>
        </w:rPr>
        <w:t>2017-2021</w:t>
      </w:r>
      <w:r w:rsidRPr="006202B0">
        <w:rPr>
          <w:rFonts w:ascii="SimSun" w:eastAsia="SimSun" w:hAnsi="SimSun" w:cs="SimSun" w:hint="eastAsia"/>
          <w:noProof/>
          <w:snapToGrid/>
          <w:sz w:val="21"/>
          <w:szCs w:val="21"/>
        </w:rPr>
        <w:t>年</w:t>
      </w:r>
      <w:r w:rsidRPr="006202B0">
        <w:rPr>
          <w:rFonts w:ascii="SimSun" w:eastAsia="SimSun" w:hAnsi="SimSun" w:cs="SimSun"/>
          <w:noProof/>
          <w:snapToGrid/>
          <w:sz w:val="21"/>
          <w:szCs w:val="21"/>
        </w:rPr>
        <w:t>WIPO Re:Search</w:t>
      </w:r>
      <w:r w:rsidRPr="006202B0">
        <w:rPr>
          <w:rFonts w:ascii="SimSun" w:eastAsia="SimSun" w:hAnsi="SimSun" w:cs="SimSun" w:hint="eastAsia"/>
          <w:noProof/>
          <w:snapToGrid/>
          <w:sz w:val="21"/>
          <w:szCs w:val="21"/>
        </w:rPr>
        <w:t>战略计划》，所采取的措施包括更加有效地与主要利益攸关方合作、调动额外资源用于能力建设活动，以及支持促进有前景的研究合作，特别是与发展中国家的机构合作；</w:t>
      </w:r>
    </w:p>
    <w:p w14:paraId="4FE656C4" w14:textId="688913FE" w:rsidR="000E6955" w:rsidRPr="006202B0" w:rsidRDefault="0045779B" w:rsidP="00C7108D">
      <w:pPr>
        <w:pStyle w:val="31"/>
        <w:numPr>
          <w:ilvl w:val="0"/>
          <w:numId w:val="25"/>
        </w:numPr>
        <w:spacing w:afterLines="50" w:after="120" w:line="340" w:lineRule="atLeast"/>
        <w:jc w:val="both"/>
        <w:rPr>
          <w:rFonts w:ascii="SimSun" w:eastAsia="SimSun" w:hAnsi="SimSun" w:cs="SimSun"/>
          <w:noProof/>
          <w:snapToGrid/>
          <w:sz w:val="21"/>
          <w:szCs w:val="21"/>
        </w:rPr>
      </w:pPr>
      <w:r w:rsidRPr="006202B0">
        <w:rPr>
          <w:rFonts w:ascii="SimSun" w:eastAsia="SimSun" w:hAnsi="SimSun" w:cs="SimSun" w:hint="eastAsia"/>
          <w:noProof/>
          <w:snapToGrid/>
          <w:sz w:val="21"/>
          <w:szCs w:val="21"/>
        </w:rPr>
        <w:drawing>
          <wp:anchor distT="0" distB="0" distL="114300" distR="114300" simplePos="0" relativeHeight="251800576" behindDoc="0" locked="0" layoutInCell="1" allowOverlap="1" wp14:anchorId="075187E9" wp14:editId="43B05C42">
            <wp:simplePos x="0" y="0"/>
            <wp:positionH relativeFrom="column">
              <wp:posOffset>4424045</wp:posOffset>
            </wp:positionH>
            <wp:positionV relativeFrom="paragraph">
              <wp:posOffset>360045</wp:posOffset>
            </wp:positionV>
            <wp:extent cx="1266825" cy="2228850"/>
            <wp:effectExtent l="0" t="0" r="9525" b="0"/>
            <wp:wrapSquare wrapText="bothSides"/>
            <wp:docPr id="1187" name="图片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计划18.PNG"/>
                    <pic:cNvPicPr/>
                  </pic:nvPicPr>
                  <pic:blipFill rotWithShape="1">
                    <a:blip r:embed="rId205">
                      <a:extLst>
                        <a:ext uri="{28A0092B-C50C-407E-A947-70E740481C1C}">
                          <a14:useLocalDpi xmlns:a14="http://schemas.microsoft.com/office/drawing/2010/main" val="0"/>
                        </a:ext>
                      </a:extLst>
                    </a:blip>
                    <a:srcRect l="14049" t="4773" r="33333" b="15036"/>
                    <a:stretch/>
                  </pic:blipFill>
                  <pic:spPr bwMode="auto">
                    <a:xfrm>
                      <a:off x="0" y="0"/>
                      <a:ext cx="1266825" cy="2228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6955" w:rsidRPr="006202B0">
        <w:rPr>
          <w:rFonts w:ascii="SimSun" w:eastAsia="SimSun" w:hAnsi="SimSun" w:cs="SimSun" w:hint="eastAsia"/>
          <w:noProof/>
          <w:snapToGrid/>
          <w:sz w:val="21"/>
          <w:szCs w:val="21"/>
        </w:rPr>
        <w:t>实施第二轮</w:t>
      </w:r>
      <w:r w:rsidR="000E6955" w:rsidRPr="006202B0">
        <w:rPr>
          <w:rFonts w:ascii="SimSun" w:eastAsia="SimSun" w:hAnsi="SimSun" w:cs="SimSun"/>
          <w:noProof/>
          <w:snapToGrid/>
          <w:sz w:val="21"/>
          <w:szCs w:val="21"/>
        </w:rPr>
        <w:t>WIPO Re:Search</w:t>
      </w:r>
      <w:r w:rsidR="000E6955" w:rsidRPr="006202B0">
        <w:rPr>
          <w:rFonts w:ascii="SimSun" w:eastAsia="SimSun" w:hAnsi="SimSun" w:cs="SimSun" w:hint="eastAsia"/>
          <w:noProof/>
          <w:snapToGrid/>
          <w:sz w:val="21"/>
          <w:szCs w:val="21"/>
        </w:rPr>
        <w:t>奖学金计划，这是由澳大利亚政府赞助的一项能力建设研修计划，重点关注知识转让；</w:t>
      </w:r>
    </w:p>
    <w:p w14:paraId="529B7252" w14:textId="04B2D4FF" w:rsidR="000E6955" w:rsidRPr="006202B0" w:rsidRDefault="000E6955" w:rsidP="00C7108D">
      <w:pPr>
        <w:pStyle w:val="31"/>
        <w:numPr>
          <w:ilvl w:val="0"/>
          <w:numId w:val="25"/>
        </w:numPr>
        <w:spacing w:afterLines="50" w:after="120" w:line="340" w:lineRule="atLeast"/>
        <w:jc w:val="both"/>
        <w:rPr>
          <w:rFonts w:ascii="SimSun" w:eastAsia="SimSun" w:hAnsi="SimSun" w:cs="SimSun"/>
          <w:noProof/>
          <w:snapToGrid/>
          <w:sz w:val="21"/>
          <w:szCs w:val="21"/>
        </w:rPr>
      </w:pPr>
      <w:r w:rsidRPr="006202B0">
        <w:rPr>
          <w:rFonts w:ascii="SimSun" w:eastAsia="SimSun" w:hAnsi="SimSun" w:cs="SimSun" w:hint="eastAsia"/>
          <w:noProof/>
          <w:snapToGrid/>
          <w:sz w:val="21"/>
          <w:szCs w:val="21"/>
        </w:rPr>
        <w:t>扩大</w:t>
      </w:r>
      <w:r w:rsidRPr="006202B0">
        <w:rPr>
          <w:rFonts w:ascii="SimSun" w:eastAsia="SimSun" w:hAnsi="SimSun" w:cs="SimSun"/>
          <w:noProof/>
          <w:snapToGrid/>
          <w:sz w:val="21"/>
          <w:szCs w:val="21"/>
        </w:rPr>
        <w:t>WIPO GREEN</w:t>
      </w:r>
      <w:r w:rsidRPr="006202B0">
        <w:rPr>
          <w:rFonts w:ascii="SimSun" w:eastAsia="SimSun" w:hAnsi="SimSun" w:cs="SimSun" w:hint="eastAsia"/>
          <w:noProof/>
          <w:snapToGrid/>
          <w:sz w:val="21"/>
          <w:szCs w:val="21"/>
        </w:rPr>
        <w:t>数据库的范围。有针对性地拓展</w:t>
      </w:r>
      <w:r w:rsidRPr="006202B0">
        <w:rPr>
          <w:rFonts w:ascii="SimSun" w:eastAsia="SimSun" w:hAnsi="SimSun" w:cs="SimSun"/>
          <w:noProof/>
          <w:snapToGrid/>
          <w:sz w:val="21"/>
          <w:szCs w:val="21"/>
        </w:rPr>
        <w:t>WIPO GREEN</w:t>
      </w:r>
      <w:r w:rsidRPr="006202B0">
        <w:rPr>
          <w:rFonts w:ascii="SimSun" w:eastAsia="SimSun" w:hAnsi="SimSun" w:cs="SimSun" w:hint="eastAsia"/>
          <w:noProof/>
          <w:snapToGrid/>
          <w:sz w:val="21"/>
          <w:szCs w:val="21"/>
        </w:rPr>
        <w:t>网络。加强能力建设活动、服务和资源，目的是将该平台转变为一个环境友好型技术的“可靠市场”；</w:t>
      </w:r>
    </w:p>
    <w:p w14:paraId="307D9AD1" w14:textId="6E2760FB" w:rsidR="000E6955" w:rsidRPr="006202B0" w:rsidRDefault="000E6955" w:rsidP="00C7108D">
      <w:pPr>
        <w:pStyle w:val="31"/>
        <w:numPr>
          <w:ilvl w:val="0"/>
          <w:numId w:val="25"/>
        </w:numPr>
        <w:spacing w:afterLines="50" w:after="120" w:line="340" w:lineRule="atLeast"/>
        <w:jc w:val="both"/>
        <w:rPr>
          <w:rFonts w:ascii="SimSun" w:eastAsia="SimSun" w:hAnsi="SimSun" w:cs="SimSun"/>
          <w:noProof/>
          <w:snapToGrid/>
          <w:sz w:val="21"/>
          <w:szCs w:val="21"/>
        </w:rPr>
      </w:pPr>
      <w:r w:rsidRPr="006202B0">
        <w:rPr>
          <w:rFonts w:ascii="SimSun" w:eastAsia="SimSun" w:hAnsi="SimSun" w:cs="SimSun" w:hint="eastAsia"/>
          <w:noProof/>
          <w:snapToGrid/>
          <w:sz w:val="21"/>
          <w:szCs w:val="21"/>
        </w:rPr>
        <w:t>组织旨在取得切实成果的</w:t>
      </w:r>
      <w:r w:rsidRPr="006202B0">
        <w:rPr>
          <w:rFonts w:ascii="SimSun" w:eastAsia="SimSun" w:hAnsi="SimSun" w:cs="SimSun"/>
          <w:noProof/>
          <w:snapToGrid/>
          <w:sz w:val="21"/>
          <w:szCs w:val="21"/>
        </w:rPr>
        <w:t>WIPO GREEN</w:t>
      </w:r>
      <w:r w:rsidRPr="006202B0">
        <w:rPr>
          <w:rFonts w:ascii="SimSun" w:eastAsia="SimSun" w:hAnsi="SimSun" w:cs="SimSun" w:hint="eastAsia"/>
          <w:noProof/>
          <w:snapToGrid/>
          <w:sz w:val="21"/>
          <w:szCs w:val="21"/>
        </w:rPr>
        <w:t>牵线搭桥计划与活动，并适当考虑不同地区的具体需求；</w:t>
      </w:r>
    </w:p>
    <w:p w14:paraId="5DA91466" w14:textId="2C7AA907" w:rsidR="000E6955" w:rsidRPr="006202B0" w:rsidRDefault="000E6955" w:rsidP="00C7108D">
      <w:pPr>
        <w:pStyle w:val="31"/>
        <w:numPr>
          <w:ilvl w:val="0"/>
          <w:numId w:val="25"/>
        </w:numPr>
        <w:spacing w:afterLines="50" w:after="120" w:line="340" w:lineRule="atLeast"/>
        <w:jc w:val="both"/>
        <w:rPr>
          <w:rFonts w:ascii="SimSun" w:eastAsia="SimSun" w:hAnsi="SimSun" w:cs="SimSun"/>
          <w:noProof/>
          <w:snapToGrid/>
          <w:sz w:val="21"/>
          <w:szCs w:val="21"/>
        </w:rPr>
      </w:pPr>
      <w:r w:rsidRPr="006202B0">
        <w:rPr>
          <w:rFonts w:ascii="SimSun" w:eastAsia="SimSun" w:hAnsi="SimSun" w:cs="SimSun" w:hint="eastAsia"/>
          <w:noProof/>
          <w:snapToGrid/>
          <w:sz w:val="21"/>
          <w:szCs w:val="21"/>
        </w:rPr>
        <w:t>进一步探讨基于</w:t>
      </w:r>
      <w:r w:rsidRPr="006202B0">
        <w:rPr>
          <w:rFonts w:ascii="SimSun" w:eastAsia="SimSun" w:hAnsi="SimSun" w:cs="SimSun"/>
          <w:noProof/>
          <w:snapToGrid/>
          <w:sz w:val="21"/>
          <w:szCs w:val="21"/>
        </w:rPr>
        <w:t>WIPO</w:t>
      </w:r>
      <w:r w:rsidRPr="006202B0">
        <w:rPr>
          <w:rFonts w:ascii="SimSun" w:eastAsia="SimSun" w:hAnsi="SimSun" w:cs="SimSun" w:hint="eastAsia"/>
          <w:noProof/>
          <w:snapToGrid/>
          <w:sz w:val="21"/>
          <w:szCs w:val="21"/>
        </w:rPr>
        <w:t>正在开展的活动，包括</w:t>
      </w:r>
      <w:r w:rsidRPr="006202B0">
        <w:rPr>
          <w:rFonts w:ascii="SimSun" w:eastAsia="SimSun" w:hAnsi="SimSun" w:cs="SimSun"/>
          <w:noProof/>
          <w:snapToGrid/>
          <w:sz w:val="21"/>
          <w:szCs w:val="21"/>
        </w:rPr>
        <w:t>WIPO GREEN</w:t>
      </w:r>
      <w:r w:rsidRPr="006202B0">
        <w:rPr>
          <w:rFonts w:ascii="SimSun" w:eastAsia="SimSun" w:hAnsi="SimSun" w:cs="SimSun" w:hint="eastAsia"/>
          <w:noProof/>
          <w:snapToGrid/>
          <w:sz w:val="21"/>
          <w:szCs w:val="21"/>
        </w:rPr>
        <w:t>中的农业部分，制定解决知识产权和粮食安全问题的可能战略。与相关的</w:t>
      </w:r>
      <w:r w:rsidRPr="006202B0">
        <w:rPr>
          <w:rFonts w:ascii="SimSun" w:eastAsia="SimSun" w:hAnsi="SimSun" w:cs="SimSun"/>
          <w:noProof/>
          <w:snapToGrid/>
          <w:sz w:val="21"/>
          <w:szCs w:val="21"/>
        </w:rPr>
        <w:t>WIPO</w:t>
      </w:r>
      <w:r w:rsidRPr="006202B0">
        <w:rPr>
          <w:rFonts w:ascii="SimSun" w:eastAsia="SimSun" w:hAnsi="SimSun" w:cs="SimSun" w:hint="eastAsia"/>
          <w:noProof/>
          <w:snapToGrid/>
          <w:sz w:val="21"/>
          <w:szCs w:val="21"/>
        </w:rPr>
        <w:t>计划以及外部利益攸关方，尤其是政府间组织、民间社会、慈善组织和私营部门磋商，以确保采取一种具有包容性的方法；</w:t>
      </w:r>
    </w:p>
    <w:p w14:paraId="3A806A0B" w14:textId="0DBC6A2E" w:rsidR="000E6955" w:rsidRPr="006202B0" w:rsidRDefault="000E6955" w:rsidP="00C7108D">
      <w:pPr>
        <w:pStyle w:val="31"/>
        <w:numPr>
          <w:ilvl w:val="0"/>
          <w:numId w:val="25"/>
        </w:numPr>
        <w:spacing w:afterLines="50" w:after="120" w:line="340" w:lineRule="atLeast"/>
        <w:jc w:val="both"/>
        <w:rPr>
          <w:rFonts w:ascii="SimSun" w:eastAsia="SimSun" w:hAnsi="SimSun" w:cs="SimSun"/>
          <w:noProof/>
          <w:snapToGrid/>
          <w:sz w:val="21"/>
          <w:szCs w:val="21"/>
        </w:rPr>
      </w:pPr>
      <w:r w:rsidRPr="006202B0">
        <w:rPr>
          <w:rFonts w:ascii="SimSun" w:eastAsia="SimSun" w:hAnsi="SimSun" w:cs="SimSun" w:hint="eastAsia"/>
          <w:noProof/>
          <w:snapToGrid/>
          <w:sz w:val="21"/>
          <w:szCs w:val="21"/>
        </w:rPr>
        <w:t>推动知识产权与全球挑战方面的政策对话，以期加强</w:t>
      </w:r>
      <w:r w:rsidRPr="006202B0">
        <w:rPr>
          <w:rFonts w:ascii="SimSun" w:eastAsia="SimSun" w:hAnsi="SimSun" w:cs="SimSun"/>
          <w:noProof/>
          <w:snapToGrid/>
          <w:sz w:val="21"/>
          <w:szCs w:val="21"/>
        </w:rPr>
        <w:t>WIPO</w:t>
      </w:r>
      <w:r w:rsidRPr="006202B0">
        <w:rPr>
          <w:rFonts w:ascii="SimSun" w:eastAsia="SimSun" w:hAnsi="SimSun" w:cs="SimSun" w:hint="eastAsia"/>
          <w:noProof/>
          <w:snapToGrid/>
          <w:sz w:val="21"/>
          <w:szCs w:val="21"/>
        </w:rPr>
        <w:t>作为基于事实的可靠信息和分析来源的作用，所采取的措施包括将</w:t>
      </w:r>
      <w:r w:rsidRPr="006202B0">
        <w:rPr>
          <w:rFonts w:ascii="SimSun" w:eastAsia="SimSun" w:hAnsi="SimSun" w:cs="SimSun"/>
          <w:noProof/>
          <w:snapToGrid/>
          <w:sz w:val="21"/>
          <w:szCs w:val="21"/>
        </w:rPr>
        <w:t>WIPO</w:t>
      </w:r>
      <w:r w:rsidRPr="006202B0">
        <w:rPr>
          <w:rFonts w:ascii="SimSun" w:eastAsia="SimSun" w:hAnsi="SimSun" w:cs="SimSun" w:hint="eastAsia"/>
          <w:noProof/>
          <w:snapToGrid/>
          <w:sz w:val="21"/>
          <w:szCs w:val="21"/>
        </w:rPr>
        <w:t>的活动作为就这些事项开展讨论的论坛。确保</w:t>
      </w:r>
      <w:r w:rsidRPr="006202B0">
        <w:rPr>
          <w:rFonts w:ascii="SimSun" w:eastAsia="SimSun" w:hAnsi="SimSun" w:cs="SimSun"/>
          <w:noProof/>
          <w:snapToGrid/>
          <w:sz w:val="21"/>
          <w:szCs w:val="21"/>
        </w:rPr>
        <w:t>WIPO</w:t>
      </w:r>
      <w:r w:rsidRPr="006202B0">
        <w:rPr>
          <w:rFonts w:ascii="SimSun" w:eastAsia="SimSun" w:hAnsi="SimSun" w:cs="SimSun" w:hint="eastAsia"/>
          <w:noProof/>
          <w:snapToGrid/>
          <w:sz w:val="21"/>
          <w:szCs w:val="21"/>
        </w:rPr>
        <w:t>作为联合国系统的组成部分和联合国多个进程的观察员组织，以及时优质的方式响应成员国、联合国和国际组织提出的请求，这项工作将以知识产权与创新在全球卫生、气候变化和粮食安全方面的相关性以及《发展议程》和联合国可持续发展目标为指导；</w:t>
      </w:r>
    </w:p>
    <w:p w14:paraId="6B70EB6E" w14:textId="51C2C2D1" w:rsidR="000E6955" w:rsidRPr="006202B0" w:rsidRDefault="000E6955" w:rsidP="00C7108D">
      <w:pPr>
        <w:pStyle w:val="31"/>
        <w:numPr>
          <w:ilvl w:val="0"/>
          <w:numId w:val="25"/>
        </w:numPr>
        <w:spacing w:afterLines="50" w:after="120" w:line="340" w:lineRule="atLeast"/>
        <w:jc w:val="both"/>
        <w:rPr>
          <w:rFonts w:ascii="SimSun" w:eastAsia="SimSun" w:hAnsi="SimSun" w:cs="SimSun"/>
          <w:noProof/>
          <w:snapToGrid/>
          <w:sz w:val="21"/>
          <w:szCs w:val="21"/>
        </w:rPr>
      </w:pPr>
      <w:r w:rsidRPr="006202B0">
        <w:rPr>
          <w:rFonts w:ascii="SimSun" w:eastAsia="SimSun" w:hAnsi="SimSun" w:cs="SimSun" w:hint="eastAsia"/>
          <w:noProof/>
          <w:snapToGrid/>
          <w:sz w:val="21"/>
          <w:szCs w:val="21"/>
        </w:rPr>
        <w:t>以《全球挑战报告和简介》的形式开展实质性分析，以期促进更好地了解政策和创新及访问连续性的战略推动力，并强调知识产权和知识产权管理作为发展工具的价值，包括通过案例研究共享两个平台的经验；</w:t>
      </w:r>
    </w:p>
    <w:p w14:paraId="6604C715" w14:textId="4CCFBEAD" w:rsidR="000E6955" w:rsidRPr="006202B0" w:rsidRDefault="000E6955" w:rsidP="00C7108D">
      <w:pPr>
        <w:pStyle w:val="31"/>
        <w:numPr>
          <w:ilvl w:val="0"/>
          <w:numId w:val="25"/>
        </w:numPr>
        <w:spacing w:afterLines="50" w:after="120" w:line="340" w:lineRule="atLeast"/>
        <w:jc w:val="both"/>
        <w:rPr>
          <w:rFonts w:ascii="SimSun" w:eastAsia="SimSun" w:hAnsi="SimSun" w:cs="SimSun"/>
          <w:noProof/>
          <w:snapToGrid/>
          <w:sz w:val="21"/>
          <w:szCs w:val="21"/>
        </w:rPr>
      </w:pPr>
      <w:r w:rsidRPr="006202B0">
        <w:rPr>
          <w:rFonts w:ascii="SimSun" w:eastAsia="SimSun" w:hAnsi="SimSun" w:cs="SimSun" w:hint="eastAsia"/>
          <w:noProof/>
          <w:snapToGrid/>
          <w:sz w:val="21"/>
          <w:szCs w:val="21"/>
        </w:rPr>
        <w:t>根据成员国、政府间组织、民间社会和其他利益攸关方的请求，酌情为与全球卫生、环境和粮食安全相关的论坛提供意见，将</w:t>
      </w:r>
      <w:r w:rsidRPr="006202B0">
        <w:rPr>
          <w:rFonts w:ascii="SimSun" w:eastAsia="SimSun" w:hAnsi="SimSun" w:cs="SimSun"/>
          <w:noProof/>
          <w:snapToGrid/>
          <w:sz w:val="21"/>
          <w:szCs w:val="21"/>
        </w:rPr>
        <w:t>WIPO</w:t>
      </w:r>
      <w:r w:rsidRPr="006202B0">
        <w:rPr>
          <w:rFonts w:ascii="SimSun" w:eastAsia="SimSun" w:hAnsi="SimSun" w:cs="SimSun" w:hint="eastAsia"/>
          <w:noProof/>
          <w:snapToGrid/>
          <w:sz w:val="21"/>
          <w:szCs w:val="21"/>
        </w:rPr>
        <w:t>确立为知识产权和全球公共政策议题相关领域的论坛和参照点。在这方面，继续与世界卫生组织</w:t>
      </w:r>
      <w:r w:rsidR="00C43E50" w:rsidRPr="006202B0">
        <w:rPr>
          <w:rFonts w:ascii="SimSun" w:eastAsia="SimSun" w:hAnsi="SimSun" w:cs="SimSun"/>
          <w:noProof/>
          <w:snapToGrid/>
          <w:sz w:val="21"/>
          <w:szCs w:val="21"/>
        </w:rPr>
        <w:t>（</w:t>
      </w:r>
      <w:r w:rsidRPr="006202B0">
        <w:rPr>
          <w:rFonts w:ascii="SimSun" w:eastAsia="SimSun" w:hAnsi="SimSun" w:cs="SimSun"/>
          <w:noProof/>
          <w:snapToGrid/>
          <w:sz w:val="21"/>
          <w:szCs w:val="21"/>
        </w:rPr>
        <w:t>WHO</w:t>
      </w:r>
      <w:r w:rsidR="00890F69" w:rsidRPr="006202B0">
        <w:rPr>
          <w:rFonts w:ascii="SimSun" w:eastAsia="SimSun" w:hAnsi="SimSun" w:cs="SimSun"/>
          <w:noProof/>
          <w:snapToGrid/>
          <w:sz w:val="21"/>
          <w:szCs w:val="21"/>
        </w:rPr>
        <w:t>）</w:t>
      </w:r>
      <w:r w:rsidRPr="006202B0">
        <w:rPr>
          <w:rFonts w:ascii="SimSun" w:eastAsia="SimSun" w:hAnsi="SimSun" w:cs="SimSun" w:hint="eastAsia"/>
          <w:noProof/>
          <w:snapToGrid/>
          <w:sz w:val="21"/>
          <w:szCs w:val="21"/>
        </w:rPr>
        <w:t>和世界贸易组织</w:t>
      </w:r>
      <w:r w:rsidR="00C43E50" w:rsidRPr="006202B0">
        <w:rPr>
          <w:rFonts w:ascii="SimSun" w:eastAsia="SimSun" w:hAnsi="SimSun" w:cs="SimSun"/>
          <w:noProof/>
          <w:snapToGrid/>
          <w:sz w:val="21"/>
          <w:szCs w:val="21"/>
        </w:rPr>
        <w:t>（</w:t>
      </w:r>
      <w:r w:rsidRPr="006202B0">
        <w:rPr>
          <w:rFonts w:ascii="SimSun" w:eastAsia="SimSun" w:hAnsi="SimSun" w:cs="SimSun"/>
          <w:noProof/>
          <w:snapToGrid/>
          <w:sz w:val="21"/>
          <w:szCs w:val="21"/>
        </w:rPr>
        <w:t>WTO</w:t>
      </w:r>
      <w:r w:rsidR="00890F69" w:rsidRPr="006202B0">
        <w:rPr>
          <w:rFonts w:ascii="SimSun" w:eastAsia="SimSun" w:hAnsi="SimSun" w:cs="SimSun"/>
          <w:noProof/>
          <w:snapToGrid/>
          <w:sz w:val="21"/>
          <w:szCs w:val="21"/>
        </w:rPr>
        <w:t>）</w:t>
      </w:r>
      <w:r w:rsidRPr="006202B0">
        <w:rPr>
          <w:rFonts w:ascii="SimSun" w:eastAsia="SimSun" w:hAnsi="SimSun" w:cs="SimSun" w:hint="eastAsia"/>
          <w:noProof/>
          <w:snapToGrid/>
          <w:sz w:val="21"/>
          <w:szCs w:val="21"/>
        </w:rPr>
        <w:t>开展三边合作。</w:t>
      </w:r>
    </w:p>
    <w:p w14:paraId="60564EAA" w14:textId="2693F940" w:rsidR="00942EEE" w:rsidRDefault="00942EEE">
      <w:pPr>
        <w:rPr>
          <w:szCs w:val="21"/>
          <w:lang w:eastAsia="zh-CN"/>
        </w:rPr>
      </w:pPr>
      <w:r>
        <w:rPr>
          <w:szCs w:val="21"/>
          <w:lang w:eastAsia="zh-CN"/>
        </w:rPr>
        <w:br w:type="page"/>
      </w:r>
    </w:p>
    <w:tbl>
      <w:tblPr>
        <w:tblW w:w="9000" w:type="dxa"/>
        <w:tblInd w:w="108" w:type="dxa"/>
        <w:tblLook w:val="01E0" w:firstRow="1" w:lastRow="1" w:firstColumn="1" w:lastColumn="1" w:noHBand="0" w:noVBand="0"/>
      </w:tblPr>
      <w:tblGrid>
        <w:gridCol w:w="9000"/>
      </w:tblGrid>
      <w:tr w:rsidR="000E6955" w:rsidRPr="00C32C49" w14:paraId="5BA3FB4C" w14:textId="77777777" w:rsidTr="00C41D3D">
        <w:trPr>
          <w:trHeight w:val="424"/>
        </w:trPr>
        <w:tc>
          <w:tcPr>
            <w:tcW w:w="9000" w:type="dxa"/>
            <w:shd w:val="clear" w:color="auto" w:fill="C6D9F1"/>
            <w:vAlign w:val="center"/>
          </w:tcPr>
          <w:p w14:paraId="357EC6F8" w14:textId="5FE54D5D" w:rsidR="000E6955" w:rsidRPr="00C32C49" w:rsidRDefault="000E6955" w:rsidP="006236DC">
            <w:pPr>
              <w:keepNext/>
              <w:keepLines/>
              <w:jc w:val="center"/>
              <w:rPr>
                <w:rFonts w:ascii="Times New Roman" w:hAnsi="Times New Roman"/>
                <w:b/>
                <w:bCs/>
                <w:color w:val="FF0000"/>
                <w:sz w:val="20"/>
                <w:lang w:eastAsia="zh-CN"/>
              </w:rPr>
            </w:pPr>
            <w:r>
              <w:rPr>
                <w:rFonts w:ascii="Times New Roman" w:hAnsi="Times New Roman"/>
                <w:sz w:val="20"/>
              </w:rPr>
              <w:lastRenderedPageBreak/>
              <w:br w:type="page"/>
            </w:r>
            <w:r w:rsidR="005E7297">
              <w:rPr>
                <w:rFonts w:ascii="SimHei" w:eastAsia="SimHei" w:hAnsi="SimHei" w:cs="Times New Roman" w:hint="eastAsia"/>
                <w:caps/>
                <w:szCs w:val="21"/>
                <w:lang w:val="zh-CN" w:eastAsia="x-none"/>
              </w:rPr>
              <w:t>跨计划合作</w:t>
            </w:r>
          </w:p>
        </w:tc>
      </w:tr>
    </w:tbl>
    <w:p w14:paraId="6DA3D69D" w14:textId="305D2414" w:rsidR="000E6955" w:rsidRPr="00C32C49" w:rsidRDefault="00942EEE" w:rsidP="000E6955">
      <w:pPr>
        <w:rPr>
          <w:rFonts w:ascii="Times New Roman" w:hAnsi="Times New Roman"/>
          <w:color w:val="FF0000"/>
          <w:sz w:val="20"/>
          <w:lang w:eastAsia="zh-CN"/>
        </w:rPr>
      </w:pPr>
      <w:r>
        <w:rPr>
          <w:rFonts w:ascii="Times New Roman" w:hAnsi="Times New Roman"/>
          <w:noProof/>
          <w:color w:val="FF0000"/>
          <w:sz w:val="20"/>
          <w:lang w:eastAsia="zh-CN"/>
        </w:rPr>
        <w:drawing>
          <wp:anchor distT="0" distB="0" distL="114300" distR="114300" simplePos="0" relativeHeight="251802624" behindDoc="0" locked="0" layoutInCell="1" allowOverlap="1" wp14:anchorId="250B064F" wp14:editId="530CE294">
            <wp:simplePos x="0" y="0"/>
            <wp:positionH relativeFrom="column">
              <wp:posOffset>594995</wp:posOffset>
            </wp:positionH>
            <wp:positionV relativeFrom="paragraph">
              <wp:posOffset>226695</wp:posOffset>
            </wp:positionV>
            <wp:extent cx="4549140" cy="3686175"/>
            <wp:effectExtent l="0" t="0" r="3810" b="9525"/>
            <wp:wrapTopAndBottom/>
            <wp:docPr id="1193" name="图片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合作18.PNG"/>
                    <pic:cNvPicPr/>
                  </pic:nvPicPr>
                  <pic:blipFill>
                    <a:blip r:embed="rId206">
                      <a:extLst>
                        <a:ext uri="{28A0092B-C50C-407E-A947-70E740481C1C}">
                          <a14:useLocalDpi xmlns:a14="http://schemas.microsoft.com/office/drawing/2010/main" val="0"/>
                        </a:ext>
                      </a:extLst>
                    </a:blip>
                    <a:stretch>
                      <a:fillRect/>
                    </a:stretch>
                  </pic:blipFill>
                  <pic:spPr>
                    <a:xfrm>
                      <a:off x="0" y="0"/>
                      <a:ext cx="4549140" cy="3686175"/>
                    </a:xfrm>
                    <a:prstGeom prst="rect">
                      <a:avLst/>
                    </a:prstGeom>
                  </pic:spPr>
                </pic:pic>
              </a:graphicData>
            </a:graphic>
            <wp14:sizeRelH relativeFrom="page">
              <wp14:pctWidth>0</wp14:pctWidth>
            </wp14:sizeRelH>
            <wp14:sizeRelV relativeFrom="page">
              <wp14:pctHeight>0</wp14:pctHeight>
            </wp14:sizeRelV>
          </wp:anchor>
        </w:drawing>
      </w:r>
    </w:p>
    <w:tbl>
      <w:tblPr>
        <w:tblW w:w="8972" w:type="dxa"/>
        <w:tblInd w:w="136" w:type="dxa"/>
        <w:tblLook w:val="01E0" w:firstRow="1" w:lastRow="1" w:firstColumn="1" w:lastColumn="1" w:noHBand="0" w:noVBand="0"/>
      </w:tblPr>
      <w:tblGrid>
        <w:gridCol w:w="2061"/>
        <w:gridCol w:w="2304"/>
        <w:gridCol w:w="2303"/>
        <w:gridCol w:w="2304"/>
      </w:tblGrid>
      <w:tr w:rsidR="000E6955" w:rsidRPr="00C32C49" w14:paraId="5B333666" w14:textId="77777777" w:rsidTr="00C41D3D">
        <w:trPr>
          <w:trHeight w:val="425"/>
        </w:trPr>
        <w:tc>
          <w:tcPr>
            <w:tcW w:w="4365" w:type="dxa"/>
            <w:gridSpan w:val="2"/>
            <w:shd w:val="clear" w:color="auto" w:fill="C6D9F1"/>
            <w:vAlign w:val="center"/>
          </w:tcPr>
          <w:p w14:paraId="132F1E93" w14:textId="77777777" w:rsidR="000E6955" w:rsidRPr="0009572D" w:rsidRDefault="000E6955" w:rsidP="006236DC">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风　险</w:t>
            </w:r>
          </w:p>
        </w:tc>
        <w:tc>
          <w:tcPr>
            <w:tcW w:w="4607" w:type="dxa"/>
            <w:gridSpan w:val="2"/>
            <w:shd w:val="clear" w:color="auto" w:fill="C6D9F1"/>
            <w:vAlign w:val="center"/>
          </w:tcPr>
          <w:p w14:paraId="11B4ABE5" w14:textId="77777777" w:rsidR="000E6955" w:rsidRPr="0009572D" w:rsidRDefault="000E6955" w:rsidP="006236DC">
            <w:pPr>
              <w:keepNext/>
              <w:keepLines/>
              <w:jc w:val="center"/>
              <w:rPr>
                <w:rFonts w:ascii="SimHei" w:eastAsia="SimHei" w:hAnsi="SimHei" w:cs="Times New Roman"/>
                <w:caps/>
                <w:szCs w:val="21"/>
                <w:lang w:val="zh-CN" w:eastAsia="zh-CN"/>
              </w:rPr>
            </w:pPr>
            <w:r w:rsidRPr="0009572D">
              <w:rPr>
                <w:rFonts w:ascii="SimHei" w:eastAsia="SimHei" w:hAnsi="SimHei" w:cs="Times New Roman" w:hint="eastAsia"/>
                <w:caps/>
                <w:szCs w:val="21"/>
                <w:lang w:val="zh-CN" w:eastAsia="x-none"/>
              </w:rPr>
              <w:t>缓减</w:t>
            </w:r>
            <w:r>
              <w:rPr>
                <w:rFonts w:ascii="SimHei" w:eastAsia="SimHei" w:hAnsi="SimHei" w:cs="Times New Roman" w:hint="eastAsia"/>
                <w:caps/>
                <w:szCs w:val="21"/>
                <w:lang w:val="zh-CN" w:eastAsia="zh-CN"/>
              </w:rPr>
              <w:t>风险的行动</w:t>
            </w:r>
          </w:p>
        </w:tc>
      </w:tr>
      <w:tr w:rsidR="000E6955" w:rsidRPr="00C32C49" w14:paraId="7382F606" w14:textId="77777777" w:rsidTr="00C41D3D">
        <w:trPr>
          <w:trHeight w:val="147"/>
        </w:trPr>
        <w:tc>
          <w:tcPr>
            <w:tcW w:w="4365" w:type="dxa"/>
            <w:gridSpan w:val="2"/>
            <w:tcMar>
              <w:top w:w="113" w:type="dxa"/>
              <w:bottom w:w="113" w:type="dxa"/>
            </w:tcMar>
          </w:tcPr>
          <w:p w14:paraId="56BAC876" w14:textId="77777777" w:rsidR="000E6955" w:rsidRPr="00F4742D" w:rsidRDefault="000E6955" w:rsidP="006236DC">
            <w:pPr>
              <w:keepNext/>
              <w:keepLines/>
              <w:rPr>
                <w:sz w:val="18"/>
                <w:szCs w:val="18"/>
              </w:rPr>
            </w:pPr>
            <w:r w:rsidRPr="00F4742D">
              <w:rPr>
                <w:rFonts w:hint="eastAsia"/>
                <w:sz w:val="18"/>
                <w:szCs w:val="18"/>
              </w:rPr>
              <w:t>缺少</w:t>
            </w:r>
            <w:r w:rsidRPr="00F4742D">
              <w:rPr>
                <w:sz w:val="18"/>
                <w:szCs w:val="18"/>
              </w:rPr>
              <w:t>WIPO Re:Search</w:t>
            </w:r>
            <w:r w:rsidRPr="00F4742D">
              <w:rPr>
                <w:rFonts w:hint="eastAsia"/>
                <w:sz w:val="18"/>
                <w:szCs w:val="18"/>
              </w:rPr>
              <w:t>和</w:t>
            </w:r>
            <w:r w:rsidRPr="00F4742D">
              <w:rPr>
                <w:sz w:val="18"/>
                <w:szCs w:val="18"/>
              </w:rPr>
              <w:t>WIPO GREEN</w:t>
            </w:r>
            <w:r w:rsidRPr="00F4742D">
              <w:rPr>
                <w:rFonts w:hint="eastAsia"/>
                <w:sz w:val="18"/>
                <w:szCs w:val="18"/>
              </w:rPr>
              <w:t>成</w:t>
            </w:r>
            <w:r w:rsidRPr="00F4742D">
              <w:rPr>
                <w:rFonts w:cs="SimSun" w:hint="eastAsia"/>
                <w:sz w:val="18"/>
                <w:szCs w:val="18"/>
              </w:rPr>
              <w:t>员</w:t>
            </w:r>
            <w:r w:rsidRPr="00F4742D">
              <w:rPr>
                <w:rFonts w:cs="MS Mincho" w:hint="eastAsia"/>
                <w:sz w:val="18"/>
                <w:szCs w:val="18"/>
              </w:rPr>
              <w:t>或伙伴的承</w:t>
            </w:r>
            <w:r w:rsidRPr="00F4742D">
              <w:rPr>
                <w:rFonts w:cs="SimSun" w:hint="eastAsia"/>
                <w:sz w:val="18"/>
                <w:szCs w:val="18"/>
              </w:rPr>
              <w:t>诺</w:t>
            </w:r>
            <w:r w:rsidRPr="00F4742D">
              <w:rPr>
                <w:rFonts w:cs="MS Mincho" w:hint="eastAsia"/>
                <w:sz w:val="18"/>
                <w:szCs w:val="18"/>
              </w:rPr>
              <w:t>，可能</w:t>
            </w:r>
            <w:r w:rsidRPr="00F4742D">
              <w:rPr>
                <w:rFonts w:cs="SimSun" w:hint="eastAsia"/>
                <w:sz w:val="18"/>
                <w:szCs w:val="18"/>
              </w:rPr>
              <w:t>导</w:t>
            </w:r>
            <w:r w:rsidRPr="00F4742D">
              <w:rPr>
                <w:rFonts w:cs="MS Mincho" w:hint="eastAsia"/>
                <w:sz w:val="18"/>
                <w:szCs w:val="18"/>
              </w:rPr>
              <w:t>致</w:t>
            </w:r>
            <w:r w:rsidRPr="00F4742D">
              <w:rPr>
                <w:rFonts w:cs="SimSun" w:hint="eastAsia"/>
                <w:sz w:val="18"/>
                <w:szCs w:val="18"/>
              </w:rPr>
              <w:t>记录</w:t>
            </w:r>
            <w:r w:rsidRPr="00F4742D">
              <w:rPr>
                <w:rFonts w:cs="MS Mincho" w:hint="eastAsia"/>
                <w:sz w:val="18"/>
                <w:szCs w:val="18"/>
              </w:rPr>
              <w:t>不</w:t>
            </w:r>
            <w:r w:rsidRPr="00F4742D">
              <w:rPr>
                <w:rFonts w:cs="SimSun" w:hint="eastAsia"/>
                <w:sz w:val="18"/>
                <w:szCs w:val="18"/>
              </w:rPr>
              <w:t>够</w:t>
            </w:r>
            <w:r w:rsidRPr="00F4742D">
              <w:rPr>
                <w:rFonts w:cs="MS Mincho" w:hint="eastAsia"/>
                <w:sz w:val="18"/>
                <w:szCs w:val="18"/>
              </w:rPr>
              <w:t>充分，并由此造成平台的可靠性降低。</w:t>
            </w:r>
          </w:p>
          <w:p w14:paraId="56A935CD" w14:textId="77777777" w:rsidR="000E6955" w:rsidRPr="00F4742D" w:rsidRDefault="000E6955" w:rsidP="006236DC">
            <w:pPr>
              <w:keepNext/>
              <w:keepLines/>
              <w:rPr>
                <w:sz w:val="18"/>
                <w:szCs w:val="18"/>
              </w:rPr>
            </w:pPr>
          </w:p>
          <w:p w14:paraId="3481D8A2" w14:textId="77777777" w:rsidR="000E6955" w:rsidRPr="00F4742D" w:rsidRDefault="000E6955" w:rsidP="006236DC">
            <w:pPr>
              <w:keepNext/>
              <w:keepLines/>
              <w:rPr>
                <w:sz w:val="18"/>
                <w:szCs w:val="18"/>
              </w:rPr>
            </w:pPr>
          </w:p>
          <w:p w14:paraId="74608C8D" w14:textId="77777777" w:rsidR="000E6955" w:rsidRPr="00F4742D" w:rsidRDefault="000E6955" w:rsidP="006236DC">
            <w:pPr>
              <w:keepNext/>
              <w:keepLines/>
              <w:rPr>
                <w:sz w:val="18"/>
                <w:szCs w:val="18"/>
              </w:rPr>
            </w:pPr>
          </w:p>
        </w:tc>
        <w:tc>
          <w:tcPr>
            <w:tcW w:w="4607" w:type="dxa"/>
            <w:gridSpan w:val="2"/>
            <w:tcMar>
              <w:top w:w="113" w:type="dxa"/>
              <w:bottom w:w="113" w:type="dxa"/>
            </w:tcMar>
          </w:tcPr>
          <w:p w14:paraId="36FCE4ED" w14:textId="77777777" w:rsidR="000E6955" w:rsidRPr="00F4742D" w:rsidRDefault="000E6955" w:rsidP="006236DC">
            <w:pPr>
              <w:keepNext/>
              <w:keepLines/>
              <w:spacing w:line="276" w:lineRule="auto"/>
              <w:rPr>
                <w:sz w:val="18"/>
                <w:szCs w:val="18"/>
              </w:rPr>
            </w:pPr>
            <w:r w:rsidRPr="00F4742D">
              <w:rPr>
                <w:sz w:val="18"/>
                <w:szCs w:val="18"/>
              </w:rPr>
              <w:t>WIPO Re:Search</w:t>
            </w:r>
            <w:r w:rsidRPr="00F4742D">
              <w:rPr>
                <w:rFonts w:hint="eastAsia"/>
                <w:sz w:val="18"/>
                <w:szCs w:val="18"/>
              </w:rPr>
              <w:t>：开展更多工作，以加</w:t>
            </w:r>
            <w:r w:rsidRPr="00F4742D">
              <w:rPr>
                <w:rFonts w:cs="SimSun" w:hint="eastAsia"/>
                <w:sz w:val="18"/>
                <w:szCs w:val="18"/>
              </w:rPr>
              <w:t>强</w:t>
            </w:r>
            <w:r w:rsidRPr="00F4742D">
              <w:rPr>
                <w:rFonts w:cs="MS Mincho" w:hint="eastAsia"/>
                <w:sz w:val="18"/>
                <w:szCs w:val="18"/>
              </w:rPr>
              <w:t>伙伴关系中心的</w:t>
            </w:r>
            <w:r w:rsidRPr="00F4742D">
              <w:rPr>
                <w:rFonts w:cs="SimSun" w:hint="eastAsia"/>
                <w:sz w:val="18"/>
                <w:szCs w:val="18"/>
              </w:rPr>
              <w:t>资</w:t>
            </w:r>
            <w:r w:rsidRPr="00F4742D">
              <w:rPr>
                <w:rFonts w:cs="MS Mincho" w:hint="eastAsia"/>
                <w:sz w:val="18"/>
                <w:szCs w:val="18"/>
              </w:rPr>
              <w:t>源和活</w:t>
            </w:r>
            <w:r w:rsidRPr="00F4742D">
              <w:rPr>
                <w:rFonts w:cs="SimSun" w:hint="eastAsia"/>
                <w:sz w:val="18"/>
                <w:szCs w:val="18"/>
              </w:rPr>
              <w:t>动</w:t>
            </w:r>
            <w:r w:rsidRPr="00F4742D">
              <w:rPr>
                <w:rFonts w:cs="MS Mincho" w:hint="eastAsia"/>
                <w:sz w:val="18"/>
                <w:szCs w:val="18"/>
              </w:rPr>
              <w:t>。</w:t>
            </w:r>
          </w:p>
          <w:p w14:paraId="1EE71A90" w14:textId="77777777" w:rsidR="000E6955" w:rsidRPr="00F4742D" w:rsidRDefault="000E6955" w:rsidP="006236DC">
            <w:pPr>
              <w:keepNext/>
              <w:keepLines/>
              <w:rPr>
                <w:sz w:val="18"/>
                <w:szCs w:val="18"/>
              </w:rPr>
            </w:pPr>
          </w:p>
          <w:p w14:paraId="5577E46C" w14:textId="53CBF2E4" w:rsidR="000E6955" w:rsidRPr="00F4742D" w:rsidRDefault="000E6955" w:rsidP="006236DC">
            <w:pPr>
              <w:keepNext/>
              <w:keepLines/>
              <w:rPr>
                <w:sz w:val="18"/>
                <w:szCs w:val="18"/>
                <w:lang w:eastAsia="zh-CN"/>
              </w:rPr>
            </w:pPr>
            <w:r w:rsidRPr="00F4742D">
              <w:rPr>
                <w:sz w:val="18"/>
                <w:szCs w:val="18"/>
              </w:rPr>
              <w:t>WIPO GREEN</w:t>
            </w:r>
            <w:r w:rsidRPr="00F4742D">
              <w:rPr>
                <w:rFonts w:hint="eastAsia"/>
                <w:sz w:val="18"/>
                <w:szCs w:val="18"/>
              </w:rPr>
              <w:t>：确保所提供的服</w:t>
            </w:r>
            <w:r w:rsidRPr="00F4742D">
              <w:rPr>
                <w:rFonts w:cs="SimSun" w:hint="eastAsia"/>
                <w:sz w:val="18"/>
                <w:szCs w:val="18"/>
              </w:rPr>
              <w:t>务</w:t>
            </w:r>
            <w:r w:rsidRPr="00F4742D">
              <w:rPr>
                <w:rFonts w:cs="MS Mincho" w:hint="eastAsia"/>
                <w:sz w:val="18"/>
                <w:szCs w:val="18"/>
              </w:rPr>
              <w:t>符合客</w:t>
            </w:r>
            <w:r w:rsidRPr="00F4742D">
              <w:rPr>
                <w:rFonts w:cs="SimSun" w:hint="eastAsia"/>
                <w:sz w:val="18"/>
                <w:szCs w:val="18"/>
              </w:rPr>
              <w:t>户</w:t>
            </w:r>
            <w:r w:rsidRPr="00F4742D">
              <w:rPr>
                <w:rFonts w:cs="MS Mincho" w:hint="eastAsia"/>
                <w:sz w:val="18"/>
                <w:szCs w:val="18"/>
              </w:rPr>
              <w:t>需求，</w:t>
            </w:r>
            <w:r w:rsidRPr="00F4742D">
              <w:rPr>
                <w:rFonts w:cs="SimSun" w:hint="eastAsia"/>
                <w:sz w:val="18"/>
                <w:szCs w:val="18"/>
              </w:rPr>
              <w:t>进</w:t>
            </w:r>
            <w:r w:rsidRPr="00F4742D">
              <w:rPr>
                <w:rFonts w:cs="MS Mincho" w:hint="eastAsia"/>
                <w:sz w:val="18"/>
                <w:szCs w:val="18"/>
              </w:rPr>
              <w:t>行有效的市</w:t>
            </w:r>
            <w:r w:rsidRPr="00F4742D">
              <w:rPr>
                <w:rFonts w:cs="SimSun" w:hint="eastAsia"/>
                <w:sz w:val="18"/>
                <w:szCs w:val="18"/>
              </w:rPr>
              <w:t>场营销</w:t>
            </w:r>
            <w:r w:rsidRPr="00F4742D">
              <w:rPr>
                <w:rFonts w:cs="MS Mincho" w:hint="eastAsia"/>
                <w:sz w:val="18"/>
                <w:szCs w:val="18"/>
              </w:rPr>
              <w:t>，并保持与</w:t>
            </w:r>
            <w:r w:rsidRPr="00F4742D">
              <w:rPr>
                <w:rFonts w:cs="SimSun" w:hint="eastAsia"/>
                <w:sz w:val="18"/>
                <w:szCs w:val="18"/>
              </w:rPr>
              <w:t>现</w:t>
            </w:r>
            <w:r w:rsidRPr="00F4742D">
              <w:rPr>
                <w:rFonts w:cs="MS Mincho" w:hint="eastAsia"/>
                <w:sz w:val="18"/>
                <w:szCs w:val="18"/>
              </w:rPr>
              <w:t>有伙伴</w:t>
            </w:r>
            <w:r w:rsidRPr="00F4742D">
              <w:rPr>
                <w:sz w:val="18"/>
                <w:szCs w:val="18"/>
              </w:rPr>
              <w:t>/</w:t>
            </w:r>
            <w:r w:rsidRPr="00F4742D">
              <w:rPr>
                <w:rFonts w:hint="eastAsia"/>
                <w:sz w:val="18"/>
                <w:szCs w:val="18"/>
              </w:rPr>
              <w:t>利益</w:t>
            </w:r>
            <w:r>
              <w:rPr>
                <w:rFonts w:hint="eastAsia"/>
                <w:sz w:val="18"/>
                <w:szCs w:val="18"/>
                <w:lang w:eastAsia="zh-CN"/>
              </w:rPr>
              <w:t>攸关方</w:t>
            </w:r>
            <w:r w:rsidRPr="00F4742D">
              <w:rPr>
                <w:rFonts w:hint="eastAsia"/>
                <w:sz w:val="18"/>
                <w:szCs w:val="18"/>
              </w:rPr>
              <w:t>的密切合作。</w:t>
            </w:r>
          </w:p>
        </w:tc>
      </w:tr>
      <w:tr w:rsidR="000E6955" w:rsidRPr="00C32C49" w14:paraId="2528D657" w14:textId="77777777" w:rsidTr="00C41D3D">
        <w:tblPrEx>
          <w:tblLook w:val="00A0" w:firstRow="1" w:lastRow="0" w:firstColumn="1" w:lastColumn="0" w:noHBand="0" w:noVBand="0"/>
        </w:tblPrEx>
        <w:trPr>
          <w:trHeight w:val="425"/>
          <w:tblHeader/>
        </w:trPr>
        <w:tc>
          <w:tcPr>
            <w:tcW w:w="2061" w:type="dxa"/>
            <w:shd w:val="clear" w:color="000000" w:fill="C5D9F1"/>
            <w:vAlign w:val="center"/>
          </w:tcPr>
          <w:p w14:paraId="668FE575" w14:textId="77777777" w:rsidR="000E6955" w:rsidRPr="0009572D" w:rsidRDefault="000E6955" w:rsidP="006236DC">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预期成果</w:t>
            </w:r>
          </w:p>
        </w:tc>
        <w:tc>
          <w:tcPr>
            <w:tcW w:w="2304" w:type="dxa"/>
            <w:shd w:val="clear" w:color="000000" w:fill="C5D9F1"/>
            <w:vAlign w:val="center"/>
          </w:tcPr>
          <w:p w14:paraId="3962985E" w14:textId="77777777" w:rsidR="000E6955" w:rsidRPr="0009572D" w:rsidRDefault="000E6955" w:rsidP="006236DC">
            <w:pPr>
              <w:keepNext/>
              <w:keepLines/>
              <w:jc w:val="center"/>
              <w:rPr>
                <w:rFonts w:ascii="SimHei" w:eastAsia="SimHei" w:hAnsi="SimHei" w:cs="Times New Roman"/>
                <w:caps/>
                <w:szCs w:val="21"/>
                <w:lang w:val="zh-CN" w:eastAsia="x-none"/>
              </w:rPr>
            </w:pPr>
            <w:r>
              <w:rPr>
                <w:rFonts w:ascii="SimHei" w:eastAsia="SimHei" w:hAnsi="SimHei" w:cs="Times New Roman" w:hint="eastAsia"/>
                <w:caps/>
                <w:szCs w:val="21"/>
                <w:lang w:val="zh-CN" w:eastAsia="zh-CN"/>
              </w:rPr>
              <w:t>绩效</w:t>
            </w:r>
            <w:r w:rsidRPr="0009572D">
              <w:rPr>
                <w:rFonts w:ascii="SimHei" w:eastAsia="SimHei" w:hAnsi="SimHei" w:cs="Times New Roman" w:hint="eastAsia"/>
                <w:caps/>
                <w:szCs w:val="21"/>
                <w:lang w:val="zh-CN" w:eastAsia="x-none"/>
              </w:rPr>
              <w:t>指标</w:t>
            </w:r>
          </w:p>
        </w:tc>
        <w:tc>
          <w:tcPr>
            <w:tcW w:w="2303" w:type="dxa"/>
            <w:shd w:val="clear" w:color="000000" w:fill="C5D9F1"/>
            <w:vAlign w:val="center"/>
          </w:tcPr>
          <w:p w14:paraId="167C16FB" w14:textId="77777777" w:rsidR="000E6955" w:rsidRPr="0009572D" w:rsidRDefault="000E6955" w:rsidP="006236DC">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基　准</w:t>
            </w:r>
          </w:p>
        </w:tc>
        <w:tc>
          <w:tcPr>
            <w:tcW w:w="2304" w:type="dxa"/>
            <w:shd w:val="clear" w:color="000000" w:fill="C5D9F1"/>
            <w:vAlign w:val="center"/>
          </w:tcPr>
          <w:p w14:paraId="318A63F1" w14:textId="77777777" w:rsidR="000E6955" w:rsidRPr="0009572D" w:rsidRDefault="000E6955" w:rsidP="006236DC">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目　标</w:t>
            </w:r>
          </w:p>
        </w:tc>
      </w:tr>
      <w:tr w:rsidR="000E6955" w:rsidRPr="00C32C49" w14:paraId="43729E81" w14:textId="77777777" w:rsidTr="00C41D3D">
        <w:tblPrEx>
          <w:tblLook w:val="00A0" w:firstRow="1" w:lastRow="0" w:firstColumn="1" w:lastColumn="0" w:noHBand="0" w:noVBand="0"/>
        </w:tblPrEx>
        <w:trPr>
          <w:trHeight w:val="1076"/>
        </w:trPr>
        <w:tc>
          <w:tcPr>
            <w:tcW w:w="2061" w:type="dxa"/>
            <w:vMerge w:val="restart"/>
            <w:shd w:val="clear" w:color="000000" w:fill="FFFFFF"/>
            <w:tcMar>
              <w:top w:w="113" w:type="dxa"/>
            </w:tcMar>
          </w:tcPr>
          <w:p w14:paraId="2AB38D84" w14:textId="7EC3663B" w:rsidR="000E6955" w:rsidRPr="000C1E1E" w:rsidRDefault="000E6955" w:rsidP="006236DC">
            <w:pPr>
              <w:rPr>
                <w:sz w:val="18"/>
                <w:szCs w:val="18"/>
                <w:lang w:eastAsia="zh-CN"/>
              </w:rPr>
            </w:pPr>
            <w:r w:rsidRPr="000C1E1E">
              <w:rPr>
                <w:rFonts w:cs="SimSun" w:hint="eastAsia"/>
                <w:sz w:val="18"/>
                <w:szCs w:val="18"/>
                <w:lang w:eastAsia="zh-CN"/>
              </w:rPr>
              <w:t>一</w:t>
            </w:r>
            <w:r w:rsidRPr="000C1E1E">
              <w:rPr>
                <w:sz w:val="18"/>
                <w:szCs w:val="18"/>
                <w:lang w:eastAsia="zh-CN"/>
              </w:rPr>
              <w:t>.2</w:t>
            </w:r>
            <w:r w:rsidR="00542C95">
              <w:rPr>
                <w:rFonts w:cs="SimSun" w:hint="eastAsia"/>
                <w:sz w:val="18"/>
                <w:szCs w:val="18"/>
                <w:lang w:eastAsia="zh-CN"/>
              </w:rPr>
              <w:t>知识产权立法和政策</w:t>
            </w:r>
            <w:r w:rsidRPr="000C1E1E">
              <w:rPr>
                <w:rFonts w:cs="SimSun" w:hint="eastAsia"/>
                <w:sz w:val="18"/>
                <w:szCs w:val="18"/>
                <w:lang w:eastAsia="zh-CN"/>
              </w:rPr>
              <w:t>框架</w:t>
            </w:r>
            <w:r>
              <w:rPr>
                <w:rFonts w:cs="SimSun" w:hint="eastAsia"/>
                <w:sz w:val="18"/>
                <w:szCs w:val="18"/>
                <w:lang w:eastAsia="zh-CN"/>
              </w:rPr>
              <w:t>符合国情、兼顾各方利益</w:t>
            </w:r>
          </w:p>
          <w:p w14:paraId="4548C67D" w14:textId="77777777" w:rsidR="000E6955" w:rsidRPr="000C1E1E" w:rsidRDefault="000E6955" w:rsidP="006236DC">
            <w:pPr>
              <w:jc w:val="right"/>
              <w:rPr>
                <w:sz w:val="18"/>
                <w:szCs w:val="18"/>
                <w:lang w:eastAsia="zh-CN"/>
              </w:rPr>
            </w:pPr>
          </w:p>
        </w:tc>
        <w:tc>
          <w:tcPr>
            <w:tcW w:w="2304" w:type="dxa"/>
            <w:shd w:val="clear" w:color="000000" w:fill="FFFFFF"/>
            <w:tcMar>
              <w:top w:w="113" w:type="dxa"/>
            </w:tcMar>
          </w:tcPr>
          <w:p w14:paraId="13F37278" w14:textId="77777777" w:rsidR="000E6955" w:rsidRPr="000C1E1E" w:rsidRDefault="000E6955" w:rsidP="006236DC">
            <w:pPr>
              <w:rPr>
                <w:sz w:val="18"/>
                <w:szCs w:val="18"/>
                <w:lang w:eastAsia="zh-CN"/>
              </w:rPr>
            </w:pPr>
            <w:r w:rsidRPr="000C1E1E">
              <w:rPr>
                <w:rFonts w:cs="SimSun" w:hint="eastAsia"/>
                <w:sz w:val="18"/>
                <w:szCs w:val="18"/>
                <w:lang w:eastAsia="zh-CN"/>
              </w:rPr>
              <w:t>就有关竞争政策相关问题的知识产权要求</w:t>
            </w:r>
            <w:r w:rsidRPr="000C1E1E">
              <w:rPr>
                <w:sz w:val="18"/>
                <w:szCs w:val="18"/>
                <w:lang w:eastAsia="zh-CN"/>
              </w:rPr>
              <w:t>WIPO</w:t>
            </w:r>
            <w:r w:rsidRPr="000C1E1E">
              <w:rPr>
                <w:rFonts w:cs="SimSun" w:hint="eastAsia"/>
                <w:sz w:val="18"/>
                <w:szCs w:val="18"/>
                <w:lang w:eastAsia="zh-CN"/>
              </w:rPr>
              <w:t>提供具体建议的国家</w:t>
            </w:r>
            <w:r>
              <w:rPr>
                <w:rFonts w:cs="SimSun" w:hint="eastAsia"/>
                <w:sz w:val="18"/>
                <w:szCs w:val="18"/>
                <w:lang w:eastAsia="zh-CN"/>
              </w:rPr>
              <w:t>数量</w:t>
            </w:r>
          </w:p>
        </w:tc>
        <w:tc>
          <w:tcPr>
            <w:tcW w:w="2303" w:type="dxa"/>
            <w:shd w:val="clear" w:color="000000" w:fill="FFFFFF"/>
            <w:tcMar>
              <w:top w:w="113" w:type="dxa"/>
            </w:tcMar>
          </w:tcPr>
          <w:p w14:paraId="7D7B1CE3" w14:textId="2C0016B8" w:rsidR="000E6955" w:rsidRPr="000C1E1E" w:rsidRDefault="000E6955" w:rsidP="006236DC">
            <w:pPr>
              <w:rPr>
                <w:color w:val="000000"/>
                <w:sz w:val="18"/>
                <w:szCs w:val="18"/>
                <w:lang w:eastAsia="zh-CN"/>
              </w:rPr>
            </w:pPr>
            <w:r w:rsidRPr="000C1E1E">
              <w:rPr>
                <w:color w:val="000000"/>
                <w:sz w:val="18"/>
                <w:szCs w:val="18"/>
                <w:lang w:eastAsia="en-US"/>
              </w:rPr>
              <w:t>2</w:t>
            </w:r>
            <w:r w:rsidRPr="000C1E1E">
              <w:rPr>
                <w:rFonts w:cs="SimSun" w:hint="eastAsia"/>
                <w:color w:val="000000"/>
                <w:sz w:val="18"/>
                <w:szCs w:val="18"/>
                <w:lang w:eastAsia="zh-CN"/>
              </w:rPr>
              <w:t>个国家</w:t>
            </w:r>
            <w:r w:rsidR="00C43E50">
              <w:rPr>
                <w:rFonts w:cs="SimSun" w:hint="eastAsia"/>
                <w:color w:val="000000"/>
                <w:sz w:val="18"/>
                <w:szCs w:val="18"/>
                <w:lang w:eastAsia="zh-CN"/>
              </w:rPr>
              <w:t>（</w:t>
            </w:r>
            <w:r w:rsidRPr="000C1E1E">
              <w:rPr>
                <w:color w:val="000000"/>
                <w:sz w:val="18"/>
                <w:szCs w:val="18"/>
                <w:lang w:eastAsia="en-US"/>
              </w:rPr>
              <w:t>2016</w:t>
            </w:r>
            <w:r w:rsidRPr="000C1E1E">
              <w:rPr>
                <w:rFonts w:cs="SimSun" w:hint="eastAsia"/>
                <w:color w:val="000000"/>
                <w:sz w:val="18"/>
                <w:szCs w:val="18"/>
                <w:lang w:eastAsia="zh-CN"/>
              </w:rPr>
              <w:t>年</w:t>
            </w:r>
            <w:r w:rsidR="00890F69">
              <w:rPr>
                <w:rFonts w:cs="SimSun" w:hint="eastAsia"/>
                <w:color w:val="000000"/>
                <w:sz w:val="18"/>
                <w:szCs w:val="18"/>
                <w:lang w:eastAsia="zh-CN"/>
              </w:rPr>
              <w:t>）</w:t>
            </w:r>
          </w:p>
        </w:tc>
        <w:tc>
          <w:tcPr>
            <w:tcW w:w="2304" w:type="dxa"/>
            <w:shd w:val="clear" w:color="000000" w:fill="FFFFFF"/>
            <w:tcMar>
              <w:top w:w="113" w:type="dxa"/>
            </w:tcMar>
          </w:tcPr>
          <w:p w14:paraId="7710329D" w14:textId="77777777" w:rsidR="000E6955" w:rsidRPr="000C1E1E" w:rsidRDefault="000E6955" w:rsidP="006236DC">
            <w:pPr>
              <w:rPr>
                <w:color w:val="000000"/>
                <w:sz w:val="18"/>
                <w:szCs w:val="18"/>
                <w:lang w:eastAsia="zh-CN"/>
              </w:rPr>
            </w:pPr>
            <w:r w:rsidRPr="000C1E1E">
              <w:rPr>
                <w:rFonts w:cs="SimSun" w:hint="eastAsia"/>
                <w:color w:val="000000"/>
                <w:sz w:val="18"/>
                <w:szCs w:val="18"/>
                <w:lang w:eastAsia="zh-CN"/>
              </w:rPr>
              <w:t>每年</w:t>
            </w:r>
            <w:r w:rsidRPr="000C1E1E">
              <w:rPr>
                <w:color w:val="000000"/>
                <w:sz w:val="18"/>
                <w:szCs w:val="18"/>
                <w:lang w:eastAsia="zh-CN"/>
              </w:rPr>
              <w:t>5</w:t>
            </w:r>
            <w:r w:rsidRPr="000C1E1E">
              <w:rPr>
                <w:rFonts w:cs="SimSun" w:hint="eastAsia"/>
                <w:color w:val="000000"/>
                <w:sz w:val="18"/>
                <w:szCs w:val="18"/>
                <w:lang w:eastAsia="zh-CN"/>
              </w:rPr>
              <w:t>个国家</w:t>
            </w:r>
          </w:p>
        </w:tc>
      </w:tr>
      <w:tr w:rsidR="000E6955" w:rsidRPr="00C32C49" w14:paraId="4FEC573C" w14:textId="77777777" w:rsidTr="00C41D3D">
        <w:tblPrEx>
          <w:tblLook w:val="00A0" w:firstRow="1" w:lastRow="0" w:firstColumn="1" w:lastColumn="0" w:noHBand="0" w:noVBand="0"/>
        </w:tblPrEx>
        <w:trPr>
          <w:trHeight w:val="1411"/>
        </w:trPr>
        <w:tc>
          <w:tcPr>
            <w:tcW w:w="2061" w:type="dxa"/>
            <w:vMerge/>
            <w:shd w:val="clear" w:color="000000" w:fill="FFFFFF"/>
            <w:tcMar>
              <w:top w:w="113" w:type="dxa"/>
            </w:tcMar>
            <w:vAlign w:val="bottom"/>
          </w:tcPr>
          <w:p w14:paraId="1F37A33E" w14:textId="77777777" w:rsidR="000E6955" w:rsidRPr="000C1E1E" w:rsidRDefault="000E6955" w:rsidP="006236DC">
            <w:pPr>
              <w:jc w:val="right"/>
              <w:rPr>
                <w:color w:val="FF0000"/>
                <w:sz w:val="18"/>
                <w:szCs w:val="18"/>
                <w:lang w:eastAsia="en-US"/>
              </w:rPr>
            </w:pPr>
          </w:p>
        </w:tc>
        <w:tc>
          <w:tcPr>
            <w:tcW w:w="2304" w:type="dxa"/>
            <w:shd w:val="clear" w:color="000000" w:fill="FFFFFF"/>
            <w:tcMar>
              <w:top w:w="113" w:type="dxa"/>
            </w:tcMar>
          </w:tcPr>
          <w:p w14:paraId="347E35F9" w14:textId="77777777" w:rsidR="000E6955" w:rsidRPr="000C1E1E" w:rsidRDefault="000E6955" w:rsidP="006236DC">
            <w:pPr>
              <w:rPr>
                <w:color w:val="FF0000"/>
                <w:sz w:val="18"/>
                <w:szCs w:val="18"/>
                <w:lang w:eastAsia="zh-CN"/>
              </w:rPr>
            </w:pPr>
            <w:r w:rsidRPr="000C1E1E">
              <w:rPr>
                <w:rFonts w:hint="eastAsia"/>
                <w:sz w:val="18"/>
                <w:szCs w:val="18"/>
                <w:lang w:eastAsia="zh-CN"/>
              </w:rPr>
              <w:t>参加知识产权与竞争政策方面的培训后，将增进的知识和提高的技能应用于工作的代表的</w:t>
            </w:r>
            <w:r>
              <w:rPr>
                <w:rFonts w:hint="eastAsia"/>
                <w:sz w:val="18"/>
                <w:szCs w:val="18"/>
                <w:lang w:eastAsia="zh-CN"/>
              </w:rPr>
              <w:t>百分比</w:t>
            </w:r>
          </w:p>
        </w:tc>
        <w:tc>
          <w:tcPr>
            <w:tcW w:w="2303" w:type="dxa"/>
            <w:shd w:val="clear" w:color="000000" w:fill="FFFFFF"/>
            <w:tcMar>
              <w:top w:w="113" w:type="dxa"/>
            </w:tcMar>
          </w:tcPr>
          <w:p w14:paraId="68E970FD" w14:textId="77777777" w:rsidR="000E6955" w:rsidRPr="000C1E1E" w:rsidRDefault="000E6955" w:rsidP="006236DC">
            <w:pPr>
              <w:rPr>
                <w:color w:val="000000"/>
                <w:sz w:val="18"/>
                <w:szCs w:val="18"/>
                <w:lang w:eastAsia="zh-CN"/>
              </w:rPr>
            </w:pPr>
            <w:r w:rsidRPr="000C1E1E">
              <w:rPr>
                <w:rFonts w:cs="SimSun" w:hint="eastAsia"/>
                <w:color w:val="000000"/>
                <w:sz w:val="18"/>
                <w:szCs w:val="18"/>
                <w:lang w:eastAsia="zh-CN"/>
              </w:rPr>
              <w:t>待定</w:t>
            </w:r>
          </w:p>
        </w:tc>
        <w:tc>
          <w:tcPr>
            <w:tcW w:w="2304" w:type="dxa"/>
            <w:shd w:val="clear" w:color="000000" w:fill="FFFFFF"/>
            <w:tcMar>
              <w:top w:w="113" w:type="dxa"/>
            </w:tcMar>
          </w:tcPr>
          <w:p w14:paraId="5EA08A73" w14:textId="77777777" w:rsidR="000E6955" w:rsidRPr="000C1E1E" w:rsidRDefault="000E6955" w:rsidP="006236DC">
            <w:pPr>
              <w:rPr>
                <w:color w:val="000000"/>
                <w:sz w:val="18"/>
                <w:szCs w:val="18"/>
                <w:lang w:eastAsia="zh-CN"/>
              </w:rPr>
            </w:pPr>
            <w:r w:rsidRPr="000C1E1E">
              <w:rPr>
                <w:color w:val="000000"/>
                <w:sz w:val="18"/>
                <w:szCs w:val="18"/>
                <w:lang w:eastAsia="en-US"/>
              </w:rPr>
              <w:t>50%</w:t>
            </w:r>
            <w:r w:rsidRPr="000C1E1E">
              <w:rPr>
                <w:rFonts w:cs="SimSun" w:hint="eastAsia"/>
                <w:color w:val="000000"/>
                <w:sz w:val="18"/>
                <w:szCs w:val="18"/>
                <w:lang w:eastAsia="zh-CN"/>
              </w:rPr>
              <w:t>的参与者</w:t>
            </w:r>
            <w:r w:rsidRPr="000C1E1E">
              <w:rPr>
                <w:color w:val="000000"/>
                <w:sz w:val="18"/>
                <w:szCs w:val="18"/>
                <w:lang w:eastAsia="en-US"/>
              </w:rPr>
              <w:br/>
            </w:r>
            <w:r w:rsidRPr="000C1E1E">
              <w:rPr>
                <w:color w:val="000000"/>
                <w:sz w:val="18"/>
                <w:szCs w:val="18"/>
                <w:lang w:eastAsia="en-US"/>
              </w:rPr>
              <w:br/>
              <w:t>50%</w:t>
            </w:r>
            <w:r w:rsidRPr="000C1E1E">
              <w:rPr>
                <w:rFonts w:cs="SimSun" w:hint="eastAsia"/>
                <w:color w:val="000000"/>
                <w:sz w:val="18"/>
                <w:szCs w:val="18"/>
                <w:lang w:eastAsia="zh-CN"/>
              </w:rPr>
              <w:t>的监管者</w:t>
            </w:r>
          </w:p>
        </w:tc>
      </w:tr>
      <w:tr w:rsidR="000E6955" w:rsidRPr="00C32C49" w14:paraId="17D9C4CD" w14:textId="77777777" w:rsidTr="00C41D3D">
        <w:tblPrEx>
          <w:tblLook w:val="00A0" w:firstRow="1" w:lastRow="0" w:firstColumn="1" w:lastColumn="0" w:noHBand="0" w:noVBand="0"/>
        </w:tblPrEx>
        <w:trPr>
          <w:trHeight w:val="1739"/>
        </w:trPr>
        <w:tc>
          <w:tcPr>
            <w:tcW w:w="2061" w:type="dxa"/>
            <w:shd w:val="clear" w:color="000000" w:fill="FFFFFF"/>
            <w:tcMar>
              <w:top w:w="113" w:type="dxa"/>
            </w:tcMar>
          </w:tcPr>
          <w:p w14:paraId="38DB837F" w14:textId="77777777" w:rsidR="000E6955" w:rsidRPr="000C1E1E" w:rsidRDefault="000E6955" w:rsidP="006236DC">
            <w:pPr>
              <w:rPr>
                <w:sz w:val="18"/>
                <w:szCs w:val="18"/>
                <w:lang w:eastAsia="zh-CN"/>
              </w:rPr>
            </w:pPr>
            <w:r w:rsidRPr="000C1E1E">
              <w:rPr>
                <w:rFonts w:cs="SimSun" w:hint="eastAsia"/>
                <w:sz w:val="18"/>
                <w:szCs w:val="18"/>
                <w:lang w:eastAsia="zh-CN"/>
              </w:rPr>
              <w:t>三</w:t>
            </w:r>
            <w:r w:rsidRPr="000C1E1E">
              <w:rPr>
                <w:sz w:val="18"/>
                <w:szCs w:val="18"/>
                <w:lang w:eastAsia="zh-CN"/>
              </w:rPr>
              <w:t>.2</w:t>
            </w:r>
            <w:r w:rsidRPr="000C1E1E">
              <w:rPr>
                <w:rFonts w:cs="SimSun" w:hint="eastAsia"/>
                <w:sz w:val="18"/>
                <w:szCs w:val="18"/>
                <w:lang w:eastAsia="zh-CN"/>
              </w:rPr>
              <w:t>发展中国家、最不发达国家、经济转型国家的人力资源能力得到加强，可以胜任在有效运用知识产权促进发展方面的广泛要求</w:t>
            </w:r>
          </w:p>
        </w:tc>
        <w:tc>
          <w:tcPr>
            <w:tcW w:w="2304" w:type="dxa"/>
            <w:shd w:val="clear" w:color="000000" w:fill="FFFFFF"/>
            <w:tcMar>
              <w:top w:w="113" w:type="dxa"/>
            </w:tcMar>
          </w:tcPr>
          <w:p w14:paraId="58506BCA" w14:textId="77777777" w:rsidR="000E6955" w:rsidRPr="000C1E1E" w:rsidRDefault="000E6955" w:rsidP="006236DC">
            <w:pPr>
              <w:rPr>
                <w:sz w:val="18"/>
                <w:szCs w:val="18"/>
                <w:lang w:eastAsia="zh-CN"/>
              </w:rPr>
            </w:pPr>
            <w:r w:rsidRPr="000C1E1E">
              <w:rPr>
                <w:rFonts w:cs="SimSun" w:hint="eastAsia"/>
                <w:sz w:val="18"/>
                <w:szCs w:val="18"/>
                <w:lang w:eastAsia="zh-CN"/>
              </w:rPr>
              <w:t>接待安排发展中国家科学家的次数</w:t>
            </w:r>
          </w:p>
        </w:tc>
        <w:tc>
          <w:tcPr>
            <w:tcW w:w="2303" w:type="dxa"/>
            <w:shd w:val="clear" w:color="000000" w:fill="FFFFFF"/>
            <w:tcMar>
              <w:top w:w="113" w:type="dxa"/>
            </w:tcMar>
          </w:tcPr>
          <w:p w14:paraId="2043F741" w14:textId="7F082EEC" w:rsidR="000E6955" w:rsidRPr="000C1E1E" w:rsidRDefault="000E6955" w:rsidP="006236DC">
            <w:pPr>
              <w:rPr>
                <w:color w:val="000000"/>
                <w:sz w:val="18"/>
                <w:szCs w:val="18"/>
                <w:lang w:eastAsia="zh-CN"/>
              </w:rPr>
            </w:pPr>
            <w:r w:rsidRPr="000C1E1E">
              <w:rPr>
                <w:rFonts w:cs="SimSun" w:hint="eastAsia"/>
                <w:color w:val="000000"/>
                <w:sz w:val="18"/>
                <w:szCs w:val="18"/>
                <w:lang w:eastAsia="zh-CN"/>
              </w:rPr>
              <w:t>累计</w:t>
            </w:r>
            <w:r w:rsidRPr="000C1E1E">
              <w:rPr>
                <w:color w:val="000000"/>
                <w:sz w:val="18"/>
                <w:szCs w:val="18"/>
                <w:lang w:eastAsia="zh-CN"/>
              </w:rPr>
              <w:t>6</w:t>
            </w:r>
            <w:r w:rsidRPr="000C1E1E">
              <w:rPr>
                <w:rFonts w:cs="SimSun" w:hint="eastAsia"/>
                <w:color w:val="000000"/>
                <w:sz w:val="18"/>
                <w:szCs w:val="18"/>
                <w:lang w:eastAsia="zh-CN"/>
              </w:rPr>
              <w:t>次</w:t>
            </w:r>
            <w:r w:rsidR="00C43E50">
              <w:rPr>
                <w:rFonts w:cs="SimSun" w:hint="eastAsia"/>
                <w:color w:val="000000"/>
                <w:sz w:val="18"/>
                <w:szCs w:val="18"/>
                <w:lang w:eastAsia="zh-CN"/>
              </w:rPr>
              <w:t>（</w:t>
            </w:r>
            <w:r w:rsidRPr="000C1E1E">
              <w:rPr>
                <w:color w:val="000000"/>
                <w:sz w:val="18"/>
                <w:szCs w:val="18"/>
                <w:lang w:eastAsia="zh-CN"/>
              </w:rPr>
              <w:t>2016</w:t>
            </w:r>
            <w:r w:rsidRPr="000C1E1E">
              <w:rPr>
                <w:rFonts w:cs="SimSun" w:hint="eastAsia"/>
                <w:color w:val="000000"/>
                <w:sz w:val="18"/>
                <w:szCs w:val="18"/>
                <w:lang w:eastAsia="zh-CN"/>
              </w:rPr>
              <w:t>年底</w:t>
            </w:r>
            <w:r w:rsidR="00890F69">
              <w:rPr>
                <w:rFonts w:cs="SimSun" w:hint="eastAsia"/>
                <w:color w:val="000000"/>
                <w:sz w:val="18"/>
                <w:szCs w:val="18"/>
                <w:lang w:eastAsia="zh-CN"/>
              </w:rPr>
              <w:t>）</w:t>
            </w:r>
          </w:p>
        </w:tc>
        <w:tc>
          <w:tcPr>
            <w:tcW w:w="2304" w:type="dxa"/>
            <w:shd w:val="clear" w:color="000000" w:fill="FFFFFF"/>
            <w:tcMar>
              <w:top w:w="113" w:type="dxa"/>
            </w:tcMar>
          </w:tcPr>
          <w:p w14:paraId="6A714E67" w14:textId="77777777" w:rsidR="000E6955" w:rsidRPr="000C1E1E" w:rsidRDefault="000E6955" w:rsidP="006236DC">
            <w:pPr>
              <w:rPr>
                <w:color w:val="000000"/>
                <w:sz w:val="18"/>
                <w:szCs w:val="18"/>
                <w:lang w:eastAsia="zh-CN"/>
              </w:rPr>
            </w:pPr>
            <w:r w:rsidRPr="000C1E1E">
              <w:rPr>
                <w:rFonts w:cs="SimSun" w:hint="eastAsia"/>
                <w:color w:val="000000"/>
                <w:sz w:val="18"/>
                <w:szCs w:val="18"/>
                <w:lang w:eastAsia="zh-CN"/>
              </w:rPr>
              <w:t>新增</w:t>
            </w:r>
            <w:r w:rsidRPr="000C1E1E">
              <w:rPr>
                <w:color w:val="000000"/>
                <w:sz w:val="18"/>
                <w:szCs w:val="18"/>
                <w:lang w:eastAsia="zh-CN"/>
              </w:rPr>
              <w:t>4</w:t>
            </w:r>
            <w:r w:rsidRPr="000C1E1E">
              <w:rPr>
                <w:rFonts w:cs="SimSun" w:hint="eastAsia"/>
                <w:color w:val="000000"/>
                <w:sz w:val="18"/>
                <w:szCs w:val="18"/>
                <w:lang w:eastAsia="zh-CN"/>
              </w:rPr>
              <w:t>次接待安排</w:t>
            </w:r>
          </w:p>
        </w:tc>
      </w:tr>
      <w:tr w:rsidR="00AB29AE" w:rsidRPr="0009572D" w14:paraId="77AA6FB9" w14:textId="77777777" w:rsidTr="009D5F54">
        <w:tblPrEx>
          <w:tblLook w:val="00A0" w:firstRow="1" w:lastRow="0" w:firstColumn="1" w:lastColumn="0" w:noHBand="0" w:noVBand="0"/>
        </w:tblPrEx>
        <w:trPr>
          <w:trHeight w:val="425"/>
          <w:tblHeader/>
        </w:trPr>
        <w:tc>
          <w:tcPr>
            <w:tcW w:w="2061" w:type="dxa"/>
            <w:shd w:val="clear" w:color="000000" w:fill="C5D9F1"/>
            <w:vAlign w:val="center"/>
          </w:tcPr>
          <w:p w14:paraId="6066A77B" w14:textId="77777777" w:rsidR="00AB29AE" w:rsidRPr="0009572D" w:rsidRDefault="00AB29AE" w:rsidP="009D5F54">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lastRenderedPageBreak/>
              <w:t>预期成果</w:t>
            </w:r>
          </w:p>
        </w:tc>
        <w:tc>
          <w:tcPr>
            <w:tcW w:w="2304" w:type="dxa"/>
            <w:shd w:val="clear" w:color="000000" w:fill="C5D9F1"/>
            <w:vAlign w:val="center"/>
          </w:tcPr>
          <w:p w14:paraId="5D340C19" w14:textId="77777777" w:rsidR="00AB29AE" w:rsidRPr="0009572D" w:rsidRDefault="00AB29AE" w:rsidP="009D5F54">
            <w:pPr>
              <w:keepNext/>
              <w:keepLines/>
              <w:jc w:val="center"/>
              <w:rPr>
                <w:rFonts w:ascii="SimHei" w:eastAsia="SimHei" w:hAnsi="SimHei" w:cs="Times New Roman"/>
                <w:caps/>
                <w:szCs w:val="21"/>
                <w:lang w:val="zh-CN" w:eastAsia="x-none"/>
              </w:rPr>
            </w:pPr>
            <w:r>
              <w:rPr>
                <w:rFonts w:ascii="SimHei" w:eastAsia="SimHei" w:hAnsi="SimHei" w:cs="Times New Roman" w:hint="eastAsia"/>
                <w:caps/>
                <w:szCs w:val="21"/>
                <w:lang w:val="zh-CN" w:eastAsia="zh-CN"/>
              </w:rPr>
              <w:t>绩效</w:t>
            </w:r>
            <w:r w:rsidRPr="0009572D">
              <w:rPr>
                <w:rFonts w:ascii="SimHei" w:eastAsia="SimHei" w:hAnsi="SimHei" w:cs="Times New Roman" w:hint="eastAsia"/>
                <w:caps/>
                <w:szCs w:val="21"/>
                <w:lang w:val="zh-CN" w:eastAsia="x-none"/>
              </w:rPr>
              <w:t>指标</w:t>
            </w:r>
          </w:p>
        </w:tc>
        <w:tc>
          <w:tcPr>
            <w:tcW w:w="2303" w:type="dxa"/>
            <w:shd w:val="clear" w:color="000000" w:fill="C5D9F1"/>
            <w:vAlign w:val="center"/>
          </w:tcPr>
          <w:p w14:paraId="30C102EF" w14:textId="77777777" w:rsidR="00AB29AE" w:rsidRPr="0009572D" w:rsidRDefault="00AB29AE" w:rsidP="009D5F54">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基　准</w:t>
            </w:r>
          </w:p>
        </w:tc>
        <w:tc>
          <w:tcPr>
            <w:tcW w:w="2304" w:type="dxa"/>
            <w:shd w:val="clear" w:color="000000" w:fill="C5D9F1"/>
            <w:vAlign w:val="center"/>
          </w:tcPr>
          <w:p w14:paraId="779A5B38" w14:textId="77777777" w:rsidR="00AB29AE" w:rsidRPr="0009572D" w:rsidRDefault="00AB29AE" w:rsidP="009D5F54">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目　标</w:t>
            </w:r>
          </w:p>
        </w:tc>
      </w:tr>
      <w:tr w:rsidR="000E6955" w:rsidRPr="00C32C49" w14:paraId="065F4314" w14:textId="77777777" w:rsidTr="00C41D3D">
        <w:tblPrEx>
          <w:tblLook w:val="00A0" w:firstRow="1" w:lastRow="0" w:firstColumn="1" w:lastColumn="0" w:noHBand="0" w:noVBand="0"/>
        </w:tblPrEx>
        <w:trPr>
          <w:trHeight w:val="730"/>
        </w:trPr>
        <w:tc>
          <w:tcPr>
            <w:tcW w:w="2061" w:type="dxa"/>
            <w:vMerge w:val="restart"/>
            <w:shd w:val="clear" w:color="000000" w:fill="FFFFFF"/>
            <w:tcMar>
              <w:top w:w="113" w:type="dxa"/>
            </w:tcMar>
          </w:tcPr>
          <w:p w14:paraId="185F97DC" w14:textId="77777777" w:rsidR="000E6955" w:rsidRPr="000C1E1E" w:rsidRDefault="000E6955" w:rsidP="006236DC">
            <w:pPr>
              <w:rPr>
                <w:sz w:val="18"/>
                <w:szCs w:val="18"/>
                <w:lang w:eastAsia="zh-CN"/>
              </w:rPr>
            </w:pPr>
            <w:r w:rsidRPr="000C1E1E">
              <w:rPr>
                <w:rFonts w:cs="SimSun" w:hint="eastAsia"/>
                <w:sz w:val="18"/>
                <w:szCs w:val="18"/>
                <w:lang w:eastAsia="zh-CN"/>
              </w:rPr>
              <w:t>七</w:t>
            </w:r>
            <w:r w:rsidRPr="000C1E1E">
              <w:rPr>
                <w:sz w:val="18"/>
                <w:szCs w:val="18"/>
                <w:lang w:eastAsia="zh-CN"/>
              </w:rPr>
              <w:t>.1</w:t>
            </w:r>
            <w:r w:rsidRPr="000C1E1E">
              <w:rPr>
                <w:rFonts w:cs="SimSun" w:hint="eastAsia"/>
                <w:sz w:val="18"/>
                <w:szCs w:val="18"/>
                <w:lang w:eastAsia="zh-CN"/>
              </w:rPr>
              <w:t>为应对全球挑战，基于知识产</w:t>
            </w:r>
            <w:r>
              <w:rPr>
                <w:rFonts w:cs="SimSun" w:hint="eastAsia"/>
                <w:sz w:val="18"/>
                <w:szCs w:val="18"/>
                <w:lang w:eastAsia="zh-CN"/>
              </w:rPr>
              <w:t>权的平台和工具被用于从发达国家向发展中国家，尤其是最不发达国家进行</w:t>
            </w:r>
            <w:r w:rsidRPr="000C1E1E">
              <w:rPr>
                <w:rFonts w:cs="SimSun" w:hint="eastAsia"/>
                <w:sz w:val="18"/>
                <w:szCs w:val="18"/>
                <w:lang w:eastAsia="zh-CN"/>
              </w:rPr>
              <w:t>知识转移、技术调适和技术扩散</w:t>
            </w:r>
          </w:p>
          <w:p w14:paraId="26518CEB" w14:textId="77777777" w:rsidR="000E6955" w:rsidRPr="000C1E1E" w:rsidRDefault="000E6955" w:rsidP="006236DC">
            <w:pPr>
              <w:jc w:val="right"/>
              <w:rPr>
                <w:color w:val="FF0000"/>
                <w:sz w:val="18"/>
                <w:szCs w:val="18"/>
                <w:lang w:eastAsia="zh-CN"/>
              </w:rPr>
            </w:pPr>
          </w:p>
        </w:tc>
        <w:tc>
          <w:tcPr>
            <w:tcW w:w="2304" w:type="dxa"/>
            <w:shd w:val="clear" w:color="000000" w:fill="FFFFFF"/>
            <w:tcMar>
              <w:top w:w="113" w:type="dxa"/>
            </w:tcMar>
          </w:tcPr>
          <w:p w14:paraId="2197DD7A" w14:textId="77777777" w:rsidR="000E6955" w:rsidRPr="000C1E1E" w:rsidRDefault="000E6955" w:rsidP="006236DC">
            <w:pPr>
              <w:rPr>
                <w:color w:val="FF0000"/>
                <w:sz w:val="18"/>
                <w:szCs w:val="18"/>
                <w:lang w:eastAsia="zh-CN"/>
              </w:rPr>
            </w:pPr>
            <w:r w:rsidRPr="000C1E1E">
              <w:rPr>
                <w:sz w:val="18"/>
                <w:szCs w:val="18"/>
                <w:lang w:eastAsia="zh-CN"/>
              </w:rPr>
              <w:t>WIPO Re:Search</w:t>
            </w:r>
            <w:r w:rsidRPr="000C1E1E">
              <w:rPr>
                <w:rFonts w:cs="SimSun" w:hint="eastAsia"/>
                <w:sz w:val="18"/>
                <w:szCs w:val="18"/>
                <w:lang w:eastAsia="zh-CN"/>
              </w:rPr>
              <w:t>成员增加，包括来自发展中国家和最不发达国家的成员</w:t>
            </w:r>
          </w:p>
        </w:tc>
        <w:tc>
          <w:tcPr>
            <w:tcW w:w="2303" w:type="dxa"/>
            <w:shd w:val="clear" w:color="000000" w:fill="FFFFFF"/>
            <w:tcMar>
              <w:top w:w="113" w:type="dxa"/>
            </w:tcMar>
          </w:tcPr>
          <w:p w14:paraId="5A185D72" w14:textId="4528F662" w:rsidR="000E6955" w:rsidRPr="000C1E1E" w:rsidRDefault="000E6955" w:rsidP="006236DC">
            <w:pPr>
              <w:rPr>
                <w:color w:val="000000"/>
                <w:sz w:val="18"/>
                <w:szCs w:val="18"/>
                <w:lang w:eastAsia="zh-CN"/>
              </w:rPr>
            </w:pPr>
            <w:r w:rsidRPr="000C1E1E">
              <w:rPr>
                <w:color w:val="000000"/>
                <w:sz w:val="18"/>
                <w:szCs w:val="18"/>
                <w:lang w:eastAsia="zh-CN"/>
              </w:rPr>
              <w:t>1</w:t>
            </w:r>
            <w:r w:rsidR="003E4EE3">
              <w:rPr>
                <w:rFonts w:hint="eastAsia"/>
                <w:color w:val="000000"/>
                <w:sz w:val="18"/>
                <w:szCs w:val="18"/>
                <w:lang w:eastAsia="zh-CN"/>
              </w:rPr>
              <w:t>08</w:t>
            </w:r>
            <w:r w:rsidRPr="000C1E1E">
              <w:rPr>
                <w:rFonts w:cs="SimSun" w:hint="eastAsia"/>
                <w:color w:val="000000"/>
                <w:sz w:val="18"/>
                <w:szCs w:val="18"/>
                <w:lang w:eastAsia="zh-CN"/>
              </w:rPr>
              <w:t>个成员，其中有</w:t>
            </w:r>
            <w:r w:rsidRPr="000C1E1E">
              <w:rPr>
                <w:color w:val="000000"/>
                <w:sz w:val="18"/>
                <w:szCs w:val="18"/>
                <w:lang w:eastAsia="zh-CN"/>
              </w:rPr>
              <w:t>4</w:t>
            </w:r>
            <w:r w:rsidR="003E4EE3">
              <w:rPr>
                <w:rFonts w:hint="eastAsia"/>
                <w:color w:val="000000"/>
                <w:sz w:val="18"/>
                <w:szCs w:val="18"/>
                <w:lang w:eastAsia="zh-CN"/>
              </w:rPr>
              <w:t>1</w:t>
            </w:r>
            <w:r w:rsidRPr="000C1E1E">
              <w:rPr>
                <w:rFonts w:cs="SimSun" w:hint="eastAsia"/>
                <w:color w:val="000000"/>
                <w:sz w:val="18"/>
                <w:szCs w:val="18"/>
                <w:lang w:eastAsia="zh-CN"/>
              </w:rPr>
              <w:t>个来自发展中国家</w:t>
            </w:r>
            <w:r w:rsidR="00C43E50">
              <w:rPr>
                <w:rFonts w:cs="SimSun" w:hint="eastAsia"/>
                <w:color w:val="000000"/>
                <w:sz w:val="18"/>
                <w:szCs w:val="18"/>
                <w:lang w:eastAsia="zh-CN"/>
              </w:rPr>
              <w:t>（</w:t>
            </w:r>
            <w:r w:rsidRPr="000C1E1E">
              <w:rPr>
                <w:rFonts w:cs="SimSun" w:hint="eastAsia"/>
                <w:color w:val="000000"/>
                <w:sz w:val="18"/>
                <w:szCs w:val="18"/>
                <w:lang w:eastAsia="zh-CN"/>
              </w:rPr>
              <w:t>2016年底累计</w:t>
            </w:r>
            <w:r w:rsidR="00890F69">
              <w:rPr>
                <w:rFonts w:cs="SimSun" w:hint="eastAsia"/>
                <w:color w:val="000000"/>
                <w:sz w:val="18"/>
                <w:szCs w:val="18"/>
                <w:lang w:eastAsia="zh-CN"/>
              </w:rPr>
              <w:t>）</w:t>
            </w:r>
          </w:p>
        </w:tc>
        <w:tc>
          <w:tcPr>
            <w:tcW w:w="2304" w:type="dxa"/>
            <w:shd w:val="clear" w:color="000000" w:fill="FFFFFF"/>
            <w:tcMar>
              <w:top w:w="113" w:type="dxa"/>
            </w:tcMar>
          </w:tcPr>
          <w:p w14:paraId="73C5CD3B" w14:textId="77777777" w:rsidR="000E6955" w:rsidRPr="000C1E1E" w:rsidRDefault="000E6955" w:rsidP="006236DC">
            <w:pPr>
              <w:rPr>
                <w:color w:val="000000"/>
                <w:sz w:val="18"/>
                <w:szCs w:val="18"/>
                <w:lang w:eastAsia="zh-CN"/>
              </w:rPr>
            </w:pPr>
            <w:r w:rsidRPr="000C1E1E">
              <w:rPr>
                <w:color w:val="000000"/>
                <w:sz w:val="18"/>
                <w:szCs w:val="18"/>
                <w:lang w:eastAsia="zh-CN"/>
              </w:rPr>
              <w:t>6</w:t>
            </w:r>
            <w:r w:rsidRPr="000C1E1E">
              <w:rPr>
                <w:rFonts w:cs="SimSun" w:hint="eastAsia"/>
                <w:color w:val="000000"/>
                <w:sz w:val="18"/>
                <w:szCs w:val="18"/>
                <w:lang w:eastAsia="zh-CN"/>
              </w:rPr>
              <w:t>名新成员，其中有</w:t>
            </w:r>
            <w:r w:rsidRPr="000C1E1E">
              <w:rPr>
                <w:color w:val="000000"/>
                <w:sz w:val="18"/>
                <w:szCs w:val="18"/>
                <w:lang w:eastAsia="zh-CN"/>
              </w:rPr>
              <w:t>4</w:t>
            </w:r>
            <w:r w:rsidRPr="000C1E1E">
              <w:rPr>
                <w:rFonts w:cs="SimSun" w:hint="eastAsia"/>
                <w:color w:val="000000"/>
                <w:sz w:val="18"/>
                <w:szCs w:val="18"/>
                <w:lang w:eastAsia="zh-CN"/>
              </w:rPr>
              <w:t>个来自发展中国家，有</w:t>
            </w:r>
            <w:r w:rsidRPr="000C1E1E">
              <w:rPr>
                <w:color w:val="000000"/>
                <w:sz w:val="18"/>
                <w:szCs w:val="18"/>
                <w:lang w:eastAsia="zh-CN"/>
              </w:rPr>
              <w:t>1</w:t>
            </w:r>
            <w:r w:rsidRPr="000C1E1E">
              <w:rPr>
                <w:rFonts w:cs="SimSun" w:hint="eastAsia"/>
                <w:color w:val="000000"/>
                <w:sz w:val="18"/>
                <w:szCs w:val="18"/>
                <w:lang w:eastAsia="zh-CN"/>
              </w:rPr>
              <w:t>个是私营部门新成员</w:t>
            </w:r>
          </w:p>
        </w:tc>
      </w:tr>
      <w:tr w:rsidR="000E6955" w:rsidRPr="00C32C49" w14:paraId="444E01D7" w14:textId="77777777" w:rsidTr="00C41D3D">
        <w:tblPrEx>
          <w:tblLook w:val="00A0" w:firstRow="1" w:lastRow="0" w:firstColumn="1" w:lastColumn="0" w:noHBand="0" w:noVBand="0"/>
        </w:tblPrEx>
        <w:trPr>
          <w:trHeight w:val="603"/>
        </w:trPr>
        <w:tc>
          <w:tcPr>
            <w:tcW w:w="2061" w:type="dxa"/>
            <w:vMerge/>
            <w:shd w:val="clear" w:color="000000" w:fill="FFFFFF"/>
            <w:tcMar>
              <w:top w:w="113" w:type="dxa"/>
            </w:tcMar>
            <w:vAlign w:val="bottom"/>
          </w:tcPr>
          <w:p w14:paraId="0F9D064C" w14:textId="77777777" w:rsidR="000E6955" w:rsidRPr="000C1E1E" w:rsidRDefault="000E6955" w:rsidP="006236DC">
            <w:pPr>
              <w:jc w:val="right"/>
              <w:rPr>
                <w:color w:val="FF0000"/>
                <w:sz w:val="18"/>
                <w:szCs w:val="18"/>
                <w:lang w:eastAsia="zh-CN"/>
              </w:rPr>
            </w:pPr>
          </w:p>
        </w:tc>
        <w:tc>
          <w:tcPr>
            <w:tcW w:w="2304" w:type="dxa"/>
            <w:shd w:val="clear" w:color="000000" w:fill="FFFFFF"/>
            <w:tcMar>
              <w:top w:w="113" w:type="dxa"/>
            </w:tcMar>
          </w:tcPr>
          <w:p w14:paraId="160755A6" w14:textId="77777777" w:rsidR="000E6955" w:rsidRPr="000C1E1E" w:rsidRDefault="000E6955" w:rsidP="006236DC">
            <w:pPr>
              <w:rPr>
                <w:color w:val="FF0000"/>
                <w:sz w:val="18"/>
                <w:szCs w:val="18"/>
                <w:lang w:eastAsia="zh-CN"/>
              </w:rPr>
            </w:pPr>
            <w:r w:rsidRPr="000C1E1E">
              <w:rPr>
                <w:rFonts w:cs="SimSun" w:hint="eastAsia"/>
                <w:sz w:val="18"/>
                <w:szCs w:val="18"/>
                <w:lang w:eastAsia="zh-CN"/>
              </w:rPr>
              <w:t>使被忽视热带病、疟疾和结核病方面出现新的研发或加速研发的</w:t>
            </w:r>
            <w:r w:rsidRPr="000C1E1E">
              <w:rPr>
                <w:sz w:val="18"/>
                <w:szCs w:val="18"/>
                <w:lang w:eastAsia="zh-CN"/>
              </w:rPr>
              <w:t>WIPO Re:Search</w:t>
            </w:r>
            <w:r w:rsidRPr="000C1E1E">
              <w:rPr>
                <w:rFonts w:cs="SimSun" w:hint="eastAsia"/>
                <w:sz w:val="18"/>
                <w:szCs w:val="18"/>
                <w:lang w:eastAsia="zh-CN"/>
              </w:rPr>
              <w:t>协议数</w:t>
            </w:r>
          </w:p>
        </w:tc>
        <w:tc>
          <w:tcPr>
            <w:tcW w:w="2303" w:type="dxa"/>
            <w:shd w:val="clear" w:color="000000" w:fill="FFFFFF"/>
            <w:tcMar>
              <w:top w:w="113" w:type="dxa"/>
            </w:tcMar>
          </w:tcPr>
          <w:p w14:paraId="326D7216" w14:textId="1E3EB71B" w:rsidR="000E6955" w:rsidRPr="000C1E1E" w:rsidRDefault="000E6955" w:rsidP="006236DC">
            <w:pPr>
              <w:rPr>
                <w:color w:val="000000"/>
                <w:sz w:val="18"/>
                <w:szCs w:val="18"/>
                <w:lang w:eastAsia="zh-CN"/>
              </w:rPr>
            </w:pPr>
            <w:r w:rsidRPr="000C1E1E">
              <w:rPr>
                <w:color w:val="000000"/>
                <w:sz w:val="18"/>
                <w:szCs w:val="18"/>
                <w:lang w:eastAsia="zh-CN"/>
              </w:rPr>
              <w:t>10</w:t>
            </w:r>
            <w:r w:rsidR="003E4EE3">
              <w:rPr>
                <w:rFonts w:hint="eastAsia"/>
                <w:color w:val="000000"/>
                <w:sz w:val="18"/>
                <w:szCs w:val="18"/>
                <w:lang w:eastAsia="zh-CN"/>
              </w:rPr>
              <w:t>8</w:t>
            </w:r>
            <w:r w:rsidRPr="000C1E1E">
              <w:rPr>
                <w:rFonts w:cs="SimSun" w:hint="eastAsia"/>
                <w:color w:val="000000"/>
                <w:sz w:val="18"/>
                <w:szCs w:val="18"/>
                <w:lang w:eastAsia="zh-CN"/>
              </w:rPr>
              <w:t>项协议，其中有</w:t>
            </w:r>
            <w:r w:rsidRPr="000C1E1E">
              <w:rPr>
                <w:color w:val="000000"/>
                <w:sz w:val="18"/>
                <w:szCs w:val="18"/>
                <w:lang w:eastAsia="zh-CN"/>
              </w:rPr>
              <w:t>3</w:t>
            </w:r>
            <w:r w:rsidRPr="000C1E1E">
              <w:rPr>
                <w:rFonts w:cs="SimSun" w:hint="eastAsia"/>
                <w:color w:val="000000"/>
                <w:sz w:val="18"/>
                <w:szCs w:val="18"/>
                <w:lang w:eastAsia="zh-CN"/>
              </w:rPr>
              <w:t>项是续签协议</w:t>
            </w:r>
            <w:r w:rsidR="00C43E50">
              <w:rPr>
                <w:rFonts w:cs="SimSun" w:hint="eastAsia"/>
                <w:color w:val="000000"/>
                <w:sz w:val="18"/>
                <w:szCs w:val="18"/>
                <w:lang w:eastAsia="zh-CN"/>
              </w:rPr>
              <w:t>（</w:t>
            </w:r>
            <w:r w:rsidRPr="000C1E1E">
              <w:rPr>
                <w:rFonts w:cs="SimSun" w:hint="eastAsia"/>
                <w:color w:val="000000"/>
                <w:sz w:val="18"/>
                <w:szCs w:val="18"/>
                <w:lang w:eastAsia="zh-CN"/>
              </w:rPr>
              <w:t>2016年底累计</w:t>
            </w:r>
            <w:r w:rsidR="00890F69">
              <w:rPr>
                <w:rFonts w:cs="SimSun" w:hint="eastAsia"/>
                <w:color w:val="000000"/>
                <w:sz w:val="18"/>
                <w:szCs w:val="18"/>
                <w:lang w:eastAsia="zh-CN"/>
              </w:rPr>
              <w:t>）</w:t>
            </w:r>
          </w:p>
        </w:tc>
        <w:tc>
          <w:tcPr>
            <w:tcW w:w="2304" w:type="dxa"/>
            <w:shd w:val="clear" w:color="000000" w:fill="FFFFFF"/>
            <w:tcMar>
              <w:top w:w="113" w:type="dxa"/>
            </w:tcMar>
          </w:tcPr>
          <w:p w14:paraId="2BBE72FC" w14:textId="77777777" w:rsidR="000E6955" w:rsidRPr="000C1E1E" w:rsidRDefault="000E6955" w:rsidP="006236DC">
            <w:pPr>
              <w:rPr>
                <w:color w:val="000000"/>
                <w:sz w:val="18"/>
                <w:szCs w:val="18"/>
                <w:lang w:eastAsia="zh-CN"/>
              </w:rPr>
            </w:pPr>
            <w:r w:rsidRPr="000C1E1E">
              <w:rPr>
                <w:color w:val="000000"/>
                <w:sz w:val="18"/>
                <w:szCs w:val="18"/>
                <w:lang w:eastAsia="zh-CN"/>
              </w:rPr>
              <w:t>20</w:t>
            </w:r>
            <w:r w:rsidRPr="000C1E1E">
              <w:rPr>
                <w:rFonts w:cs="SimSun" w:hint="eastAsia"/>
                <w:color w:val="000000"/>
                <w:sz w:val="18"/>
                <w:szCs w:val="18"/>
                <w:lang w:eastAsia="zh-CN"/>
              </w:rPr>
              <w:t>项协议，其中有</w:t>
            </w:r>
            <w:r w:rsidRPr="000C1E1E">
              <w:rPr>
                <w:color w:val="000000"/>
                <w:sz w:val="18"/>
                <w:szCs w:val="18"/>
                <w:lang w:eastAsia="zh-CN"/>
              </w:rPr>
              <w:t>8</w:t>
            </w:r>
            <w:r w:rsidRPr="000C1E1E">
              <w:rPr>
                <w:rFonts w:cs="SimSun" w:hint="eastAsia"/>
                <w:color w:val="000000"/>
                <w:sz w:val="18"/>
                <w:szCs w:val="18"/>
                <w:lang w:eastAsia="zh-CN"/>
              </w:rPr>
              <w:t>项是续签协议</w:t>
            </w:r>
          </w:p>
        </w:tc>
      </w:tr>
      <w:tr w:rsidR="000E6955" w:rsidRPr="00C32C49" w14:paraId="10069279" w14:textId="77777777" w:rsidTr="00C41D3D">
        <w:tblPrEx>
          <w:tblLook w:val="00A0" w:firstRow="1" w:lastRow="0" w:firstColumn="1" w:lastColumn="0" w:noHBand="0" w:noVBand="0"/>
        </w:tblPrEx>
        <w:trPr>
          <w:trHeight w:val="523"/>
        </w:trPr>
        <w:tc>
          <w:tcPr>
            <w:tcW w:w="2061" w:type="dxa"/>
            <w:vMerge/>
            <w:shd w:val="clear" w:color="000000" w:fill="FFFFFF"/>
            <w:tcMar>
              <w:top w:w="113" w:type="dxa"/>
            </w:tcMar>
            <w:vAlign w:val="bottom"/>
          </w:tcPr>
          <w:p w14:paraId="7FA97C34" w14:textId="77777777" w:rsidR="000E6955" w:rsidRPr="000C1E1E" w:rsidRDefault="000E6955" w:rsidP="006236DC">
            <w:pPr>
              <w:jc w:val="right"/>
              <w:rPr>
                <w:color w:val="FF0000"/>
                <w:sz w:val="18"/>
                <w:szCs w:val="18"/>
                <w:lang w:eastAsia="zh-CN"/>
              </w:rPr>
            </w:pPr>
          </w:p>
        </w:tc>
        <w:tc>
          <w:tcPr>
            <w:tcW w:w="2304" w:type="dxa"/>
            <w:shd w:val="clear" w:color="000000" w:fill="FFFFFF"/>
            <w:tcMar>
              <w:top w:w="113" w:type="dxa"/>
            </w:tcMar>
          </w:tcPr>
          <w:p w14:paraId="240ED4B2" w14:textId="77777777" w:rsidR="000E6955" w:rsidRPr="000C1E1E" w:rsidRDefault="000E6955" w:rsidP="006236DC">
            <w:pPr>
              <w:rPr>
                <w:color w:val="FF0000"/>
                <w:sz w:val="18"/>
                <w:szCs w:val="18"/>
                <w:lang w:eastAsia="en-US"/>
              </w:rPr>
            </w:pPr>
            <w:r w:rsidRPr="000C1E1E">
              <w:rPr>
                <w:sz w:val="18"/>
                <w:szCs w:val="18"/>
                <w:lang w:eastAsia="en-US"/>
              </w:rPr>
              <w:t>WIPO GREEN</w:t>
            </w:r>
            <w:r w:rsidRPr="000C1E1E">
              <w:rPr>
                <w:rFonts w:cs="SimSun" w:hint="eastAsia"/>
                <w:sz w:val="18"/>
                <w:szCs w:val="18"/>
                <w:lang w:eastAsia="en-US"/>
              </w:rPr>
              <w:t>新增成员数</w:t>
            </w:r>
          </w:p>
        </w:tc>
        <w:tc>
          <w:tcPr>
            <w:tcW w:w="2303" w:type="dxa"/>
            <w:shd w:val="clear" w:color="000000" w:fill="FFFFFF"/>
            <w:tcMar>
              <w:top w:w="113" w:type="dxa"/>
            </w:tcMar>
          </w:tcPr>
          <w:p w14:paraId="6802899A" w14:textId="046976F8" w:rsidR="000E6955" w:rsidRPr="000C1E1E" w:rsidRDefault="000E6955" w:rsidP="006236DC">
            <w:pPr>
              <w:rPr>
                <w:color w:val="000000"/>
                <w:sz w:val="18"/>
                <w:szCs w:val="18"/>
                <w:lang w:eastAsia="zh-CN"/>
              </w:rPr>
            </w:pPr>
            <w:r w:rsidRPr="000C1E1E">
              <w:rPr>
                <w:color w:val="000000"/>
                <w:sz w:val="18"/>
                <w:szCs w:val="18"/>
                <w:lang w:eastAsia="zh-CN"/>
              </w:rPr>
              <w:t>74</w:t>
            </w:r>
            <w:r w:rsidRPr="000C1E1E">
              <w:rPr>
                <w:rFonts w:cs="SimSun" w:hint="eastAsia"/>
                <w:color w:val="000000"/>
                <w:sz w:val="18"/>
                <w:szCs w:val="18"/>
                <w:lang w:eastAsia="zh-CN"/>
              </w:rPr>
              <w:t>个合作伙伴和</w:t>
            </w:r>
            <w:r w:rsidR="003E4EE3">
              <w:rPr>
                <w:rFonts w:hint="eastAsia"/>
                <w:color w:val="000000"/>
                <w:sz w:val="18"/>
                <w:szCs w:val="18"/>
                <w:lang w:eastAsia="zh-CN"/>
              </w:rPr>
              <w:t>808</w:t>
            </w:r>
            <w:r w:rsidRPr="000C1E1E">
              <w:rPr>
                <w:rFonts w:cs="SimSun" w:hint="eastAsia"/>
                <w:color w:val="000000"/>
                <w:sz w:val="18"/>
                <w:szCs w:val="18"/>
                <w:lang w:eastAsia="zh-CN"/>
              </w:rPr>
              <w:t>个用户</w:t>
            </w:r>
            <w:r w:rsidR="00C43E50">
              <w:rPr>
                <w:rFonts w:cs="SimSun" w:hint="eastAsia"/>
                <w:color w:val="000000"/>
                <w:sz w:val="18"/>
                <w:szCs w:val="18"/>
                <w:lang w:eastAsia="zh-CN"/>
              </w:rPr>
              <w:t>（</w:t>
            </w:r>
            <w:r w:rsidRPr="000C1E1E">
              <w:rPr>
                <w:rFonts w:cs="SimSun" w:hint="eastAsia"/>
                <w:color w:val="000000"/>
                <w:sz w:val="18"/>
                <w:szCs w:val="18"/>
                <w:lang w:eastAsia="zh-CN"/>
              </w:rPr>
              <w:t>2016年底累计</w:t>
            </w:r>
            <w:r w:rsidR="00890F69">
              <w:rPr>
                <w:rFonts w:cs="SimSun" w:hint="eastAsia"/>
                <w:color w:val="000000"/>
                <w:sz w:val="18"/>
                <w:szCs w:val="18"/>
                <w:lang w:eastAsia="zh-CN"/>
              </w:rPr>
              <w:t>）</w:t>
            </w:r>
          </w:p>
        </w:tc>
        <w:tc>
          <w:tcPr>
            <w:tcW w:w="2304" w:type="dxa"/>
            <w:shd w:val="clear" w:color="000000" w:fill="FFFFFF"/>
            <w:tcMar>
              <w:top w:w="113" w:type="dxa"/>
            </w:tcMar>
          </w:tcPr>
          <w:p w14:paraId="4465CA16" w14:textId="77777777" w:rsidR="000E6955" w:rsidRPr="000C1E1E" w:rsidRDefault="000E6955" w:rsidP="006236DC">
            <w:pPr>
              <w:rPr>
                <w:color w:val="000000"/>
                <w:sz w:val="18"/>
                <w:szCs w:val="18"/>
                <w:lang w:eastAsia="zh-CN"/>
              </w:rPr>
            </w:pPr>
            <w:r w:rsidRPr="000C1E1E">
              <w:rPr>
                <w:rFonts w:cs="SimSun" w:hint="eastAsia"/>
                <w:color w:val="000000"/>
                <w:sz w:val="18"/>
                <w:szCs w:val="18"/>
                <w:lang w:eastAsia="zh-CN"/>
              </w:rPr>
              <w:t>新增</w:t>
            </w:r>
            <w:r w:rsidRPr="000C1E1E">
              <w:rPr>
                <w:color w:val="000000"/>
                <w:sz w:val="18"/>
                <w:szCs w:val="18"/>
                <w:lang w:eastAsia="zh-CN"/>
              </w:rPr>
              <w:t>14</w:t>
            </w:r>
            <w:r w:rsidRPr="000C1E1E">
              <w:rPr>
                <w:rFonts w:cs="SimSun" w:hint="eastAsia"/>
                <w:color w:val="000000"/>
                <w:sz w:val="18"/>
                <w:szCs w:val="18"/>
                <w:lang w:eastAsia="zh-CN"/>
              </w:rPr>
              <w:t>个合作伙伴；新增</w:t>
            </w:r>
            <w:r w:rsidRPr="000C1E1E">
              <w:rPr>
                <w:color w:val="000000"/>
                <w:sz w:val="18"/>
                <w:szCs w:val="18"/>
                <w:lang w:eastAsia="zh-CN"/>
              </w:rPr>
              <w:t>200</w:t>
            </w:r>
            <w:r w:rsidRPr="000C1E1E">
              <w:rPr>
                <w:rFonts w:cs="SimSun" w:hint="eastAsia"/>
                <w:color w:val="000000"/>
                <w:sz w:val="18"/>
                <w:szCs w:val="18"/>
                <w:lang w:eastAsia="zh-CN"/>
              </w:rPr>
              <w:t>个用户</w:t>
            </w:r>
          </w:p>
        </w:tc>
      </w:tr>
      <w:tr w:rsidR="000E6955" w:rsidRPr="00C32C49" w14:paraId="0FA73DEA" w14:textId="77777777" w:rsidTr="00C41D3D">
        <w:tblPrEx>
          <w:tblLook w:val="00A0" w:firstRow="1" w:lastRow="0" w:firstColumn="1" w:lastColumn="0" w:noHBand="0" w:noVBand="0"/>
        </w:tblPrEx>
        <w:trPr>
          <w:trHeight w:val="399"/>
        </w:trPr>
        <w:tc>
          <w:tcPr>
            <w:tcW w:w="2061" w:type="dxa"/>
            <w:vMerge/>
            <w:shd w:val="clear" w:color="000000" w:fill="FFFFFF"/>
            <w:tcMar>
              <w:top w:w="113" w:type="dxa"/>
            </w:tcMar>
            <w:vAlign w:val="bottom"/>
          </w:tcPr>
          <w:p w14:paraId="672DF5AF" w14:textId="77777777" w:rsidR="000E6955" w:rsidRPr="000C1E1E" w:rsidRDefault="000E6955" w:rsidP="006236DC">
            <w:pPr>
              <w:jc w:val="right"/>
              <w:rPr>
                <w:color w:val="FF0000"/>
                <w:sz w:val="18"/>
                <w:szCs w:val="18"/>
                <w:lang w:eastAsia="zh-CN"/>
              </w:rPr>
            </w:pPr>
          </w:p>
        </w:tc>
        <w:tc>
          <w:tcPr>
            <w:tcW w:w="2304" w:type="dxa"/>
            <w:shd w:val="clear" w:color="000000" w:fill="FFFFFF"/>
            <w:tcMar>
              <w:top w:w="113" w:type="dxa"/>
            </w:tcMar>
          </w:tcPr>
          <w:p w14:paraId="69373096" w14:textId="77777777" w:rsidR="000E6955" w:rsidRPr="000C1E1E" w:rsidRDefault="000E6955" w:rsidP="006236DC">
            <w:pPr>
              <w:rPr>
                <w:color w:val="FF0000"/>
                <w:sz w:val="18"/>
                <w:szCs w:val="18"/>
                <w:lang w:eastAsia="zh-CN"/>
              </w:rPr>
            </w:pPr>
            <w:r w:rsidRPr="000C1E1E">
              <w:rPr>
                <w:sz w:val="18"/>
                <w:szCs w:val="18"/>
                <w:lang w:eastAsia="zh-CN"/>
              </w:rPr>
              <w:t>WIPO GREEN</w:t>
            </w:r>
            <w:r w:rsidRPr="000C1E1E">
              <w:rPr>
                <w:rFonts w:cs="SimSun" w:hint="eastAsia"/>
                <w:sz w:val="18"/>
                <w:szCs w:val="18"/>
                <w:lang w:eastAsia="zh-CN"/>
              </w:rPr>
              <w:t>数据库所载记录的数量</w:t>
            </w:r>
          </w:p>
        </w:tc>
        <w:tc>
          <w:tcPr>
            <w:tcW w:w="2303" w:type="dxa"/>
            <w:shd w:val="clear" w:color="000000" w:fill="FFFFFF"/>
            <w:tcMar>
              <w:top w:w="113" w:type="dxa"/>
            </w:tcMar>
          </w:tcPr>
          <w:p w14:paraId="054FC78F" w14:textId="3E5034DA" w:rsidR="000E6955" w:rsidRPr="000C1E1E" w:rsidRDefault="000E6955" w:rsidP="006236DC">
            <w:pPr>
              <w:rPr>
                <w:color w:val="000000"/>
                <w:sz w:val="18"/>
                <w:szCs w:val="18"/>
                <w:lang w:eastAsia="zh-CN"/>
              </w:rPr>
            </w:pPr>
            <w:r w:rsidRPr="000C1E1E">
              <w:rPr>
                <w:color w:val="000000"/>
                <w:sz w:val="18"/>
                <w:szCs w:val="18"/>
                <w:lang w:eastAsia="zh-CN"/>
              </w:rPr>
              <w:t>2</w:t>
            </w:r>
            <w:r w:rsidRPr="000C1E1E">
              <w:rPr>
                <w:rFonts w:hint="eastAsia"/>
                <w:color w:val="000000"/>
                <w:sz w:val="18"/>
                <w:szCs w:val="18"/>
                <w:lang w:eastAsia="zh-CN"/>
              </w:rPr>
              <w:t>,</w:t>
            </w:r>
            <w:r w:rsidR="003E4EE3">
              <w:rPr>
                <w:rFonts w:hint="eastAsia"/>
                <w:color w:val="000000"/>
                <w:sz w:val="18"/>
                <w:szCs w:val="18"/>
                <w:lang w:eastAsia="zh-CN"/>
              </w:rPr>
              <w:t>621</w:t>
            </w:r>
            <w:r w:rsidRPr="000C1E1E">
              <w:rPr>
                <w:rFonts w:cs="SimSun" w:hint="eastAsia"/>
                <w:color w:val="000000"/>
                <w:sz w:val="18"/>
                <w:szCs w:val="18"/>
                <w:lang w:eastAsia="zh-CN"/>
              </w:rPr>
              <w:t>条记录</w:t>
            </w:r>
            <w:r w:rsidR="00C43E50">
              <w:rPr>
                <w:rFonts w:cs="SimSun" w:hint="eastAsia"/>
                <w:color w:val="000000"/>
                <w:sz w:val="18"/>
                <w:szCs w:val="18"/>
                <w:lang w:eastAsia="zh-CN"/>
              </w:rPr>
              <w:t>（</w:t>
            </w:r>
            <w:r w:rsidRPr="000C1E1E">
              <w:rPr>
                <w:rFonts w:cs="SimSun" w:hint="eastAsia"/>
                <w:color w:val="000000"/>
                <w:sz w:val="18"/>
                <w:szCs w:val="18"/>
                <w:lang w:eastAsia="zh-CN"/>
              </w:rPr>
              <w:t>2016年底累计</w:t>
            </w:r>
            <w:r w:rsidR="00890F69">
              <w:rPr>
                <w:rFonts w:cs="SimSun" w:hint="eastAsia"/>
                <w:color w:val="000000"/>
                <w:sz w:val="18"/>
                <w:szCs w:val="18"/>
                <w:lang w:eastAsia="zh-CN"/>
              </w:rPr>
              <w:t>）</w:t>
            </w:r>
          </w:p>
        </w:tc>
        <w:tc>
          <w:tcPr>
            <w:tcW w:w="2304" w:type="dxa"/>
            <w:shd w:val="clear" w:color="000000" w:fill="FFFFFF"/>
            <w:tcMar>
              <w:top w:w="113" w:type="dxa"/>
            </w:tcMar>
          </w:tcPr>
          <w:p w14:paraId="60A75CFD" w14:textId="77777777" w:rsidR="000E6955" w:rsidRPr="000C1E1E" w:rsidRDefault="000E6955" w:rsidP="003E4EE3">
            <w:pPr>
              <w:rPr>
                <w:color w:val="000000"/>
                <w:sz w:val="18"/>
                <w:szCs w:val="18"/>
                <w:lang w:eastAsia="zh-CN"/>
              </w:rPr>
            </w:pPr>
            <w:r w:rsidRPr="000C1E1E">
              <w:rPr>
                <w:color w:val="000000"/>
                <w:sz w:val="18"/>
                <w:szCs w:val="18"/>
                <w:lang w:eastAsia="en-US"/>
              </w:rPr>
              <w:t>2018/19</w:t>
            </w:r>
            <w:r w:rsidRPr="000C1E1E">
              <w:rPr>
                <w:rFonts w:cs="SimSun" w:hint="eastAsia"/>
                <w:color w:val="000000"/>
                <w:sz w:val="18"/>
                <w:szCs w:val="18"/>
                <w:lang w:eastAsia="zh-CN"/>
              </w:rPr>
              <w:t>两年期新增</w:t>
            </w:r>
            <w:r w:rsidRPr="000C1E1E">
              <w:rPr>
                <w:color w:val="000000"/>
                <w:sz w:val="18"/>
                <w:szCs w:val="18"/>
                <w:lang w:eastAsia="zh-CN"/>
              </w:rPr>
              <w:t>1</w:t>
            </w:r>
            <w:r w:rsidRPr="000C1E1E">
              <w:rPr>
                <w:rFonts w:hint="eastAsia"/>
                <w:color w:val="000000"/>
                <w:sz w:val="18"/>
                <w:szCs w:val="18"/>
                <w:lang w:eastAsia="zh-CN"/>
              </w:rPr>
              <w:t>,</w:t>
            </w:r>
            <w:r w:rsidRPr="000C1E1E">
              <w:rPr>
                <w:color w:val="000000"/>
                <w:sz w:val="18"/>
                <w:szCs w:val="18"/>
                <w:lang w:eastAsia="zh-CN"/>
              </w:rPr>
              <w:t>200</w:t>
            </w:r>
            <w:r w:rsidRPr="000C1E1E">
              <w:rPr>
                <w:rFonts w:cs="SimSun" w:hint="eastAsia"/>
                <w:color w:val="000000"/>
                <w:sz w:val="18"/>
                <w:szCs w:val="18"/>
                <w:lang w:eastAsia="zh-CN"/>
              </w:rPr>
              <w:t>条记录</w:t>
            </w:r>
          </w:p>
        </w:tc>
      </w:tr>
      <w:tr w:rsidR="000E6955" w:rsidRPr="00C32C49" w14:paraId="37048F30" w14:textId="77777777" w:rsidTr="00C41D3D">
        <w:tblPrEx>
          <w:tblLook w:val="00A0" w:firstRow="1" w:lastRow="0" w:firstColumn="1" w:lastColumn="0" w:noHBand="0" w:noVBand="0"/>
        </w:tblPrEx>
        <w:trPr>
          <w:trHeight w:val="1060"/>
        </w:trPr>
        <w:tc>
          <w:tcPr>
            <w:tcW w:w="2061" w:type="dxa"/>
            <w:vMerge/>
            <w:shd w:val="clear" w:color="000000" w:fill="FFFFFF"/>
            <w:tcMar>
              <w:top w:w="113" w:type="dxa"/>
            </w:tcMar>
            <w:vAlign w:val="bottom"/>
          </w:tcPr>
          <w:p w14:paraId="1DFEF1FB" w14:textId="77777777" w:rsidR="000E6955" w:rsidRPr="000C1E1E" w:rsidRDefault="000E6955" w:rsidP="006236DC">
            <w:pPr>
              <w:jc w:val="right"/>
              <w:rPr>
                <w:color w:val="FF0000"/>
                <w:sz w:val="18"/>
                <w:szCs w:val="18"/>
                <w:lang w:eastAsia="en-US"/>
              </w:rPr>
            </w:pPr>
          </w:p>
        </w:tc>
        <w:tc>
          <w:tcPr>
            <w:tcW w:w="2304" w:type="dxa"/>
            <w:shd w:val="clear" w:color="000000" w:fill="FFFFFF"/>
            <w:tcMar>
              <w:top w:w="113" w:type="dxa"/>
            </w:tcMar>
          </w:tcPr>
          <w:p w14:paraId="5895F7F5" w14:textId="77777777" w:rsidR="000E6955" w:rsidRPr="000C1E1E" w:rsidRDefault="000E6955" w:rsidP="006236DC">
            <w:pPr>
              <w:rPr>
                <w:color w:val="FF0000"/>
                <w:sz w:val="18"/>
                <w:szCs w:val="18"/>
                <w:lang w:eastAsia="zh-CN"/>
              </w:rPr>
            </w:pPr>
            <w:r w:rsidRPr="000C1E1E">
              <w:rPr>
                <w:sz w:val="18"/>
                <w:szCs w:val="18"/>
                <w:lang w:eastAsia="zh-CN"/>
              </w:rPr>
              <w:t>WIPO GREEN</w:t>
            </w:r>
            <w:r w:rsidRPr="000C1E1E">
              <w:rPr>
                <w:rFonts w:cs="SimSun" w:hint="eastAsia"/>
                <w:sz w:val="18"/>
                <w:szCs w:val="18"/>
                <w:lang w:eastAsia="zh-CN"/>
              </w:rPr>
              <w:t>推动的为知识转移、技术调适、转让和</w:t>
            </w:r>
            <w:r w:rsidRPr="000C1E1E">
              <w:rPr>
                <w:sz w:val="18"/>
                <w:szCs w:val="18"/>
                <w:lang w:eastAsia="zh-CN"/>
              </w:rPr>
              <w:t>/</w:t>
            </w:r>
            <w:r w:rsidRPr="000C1E1E">
              <w:rPr>
                <w:rFonts w:cs="SimSun" w:hint="eastAsia"/>
                <w:sz w:val="18"/>
                <w:szCs w:val="18"/>
                <w:lang w:eastAsia="zh-CN"/>
              </w:rPr>
              <w:t>或扩散提供便利的协议数</w:t>
            </w:r>
          </w:p>
        </w:tc>
        <w:tc>
          <w:tcPr>
            <w:tcW w:w="2303" w:type="dxa"/>
            <w:shd w:val="clear" w:color="000000" w:fill="FFFFFF"/>
            <w:tcMar>
              <w:top w:w="113" w:type="dxa"/>
            </w:tcMar>
          </w:tcPr>
          <w:p w14:paraId="0C5660AD" w14:textId="65872503" w:rsidR="000E6955" w:rsidRPr="000C1E1E" w:rsidRDefault="000E6955" w:rsidP="006236DC">
            <w:pPr>
              <w:rPr>
                <w:color w:val="000000"/>
                <w:sz w:val="18"/>
                <w:szCs w:val="18"/>
                <w:lang w:eastAsia="zh-CN"/>
              </w:rPr>
            </w:pPr>
            <w:r w:rsidRPr="000C1E1E">
              <w:rPr>
                <w:color w:val="000000"/>
                <w:sz w:val="18"/>
                <w:szCs w:val="18"/>
                <w:lang w:eastAsia="zh-CN"/>
              </w:rPr>
              <w:t>-</w:t>
            </w:r>
            <w:r w:rsidRPr="000C1E1E">
              <w:rPr>
                <w:rFonts w:cs="SimSun" w:hint="eastAsia"/>
                <w:color w:val="000000"/>
                <w:sz w:val="18"/>
                <w:szCs w:val="18"/>
                <w:lang w:eastAsia="zh-CN"/>
              </w:rPr>
              <w:t>数据共享协议：</w:t>
            </w:r>
            <w:r w:rsidRPr="000C1E1E">
              <w:rPr>
                <w:color w:val="000000"/>
                <w:sz w:val="18"/>
                <w:szCs w:val="18"/>
                <w:lang w:eastAsia="zh-CN"/>
              </w:rPr>
              <w:t>9</w:t>
            </w:r>
            <w:r w:rsidRPr="000C1E1E">
              <w:rPr>
                <w:rFonts w:cs="SimSun" w:hint="eastAsia"/>
                <w:color w:val="000000"/>
                <w:sz w:val="18"/>
                <w:szCs w:val="18"/>
                <w:lang w:eastAsia="zh-CN"/>
              </w:rPr>
              <w:t>项</w:t>
            </w:r>
            <w:r w:rsidRPr="000C1E1E">
              <w:rPr>
                <w:color w:val="000000"/>
                <w:sz w:val="18"/>
                <w:szCs w:val="18"/>
                <w:lang w:eastAsia="zh-CN"/>
              </w:rPr>
              <w:br/>
              <w:t>-</w:t>
            </w:r>
            <w:r w:rsidRPr="000C1E1E">
              <w:rPr>
                <w:rFonts w:cs="SimSun" w:hint="eastAsia"/>
                <w:color w:val="000000"/>
                <w:sz w:val="18"/>
                <w:szCs w:val="18"/>
                <w:lang w:eastAsia="zh-CN"/>
              </w:rPr>
              <w:t>正式联系：</w:t>
            </w:r>
            <w:r w:rsidRPr="000C1E1E">
              <w:rPr>
                <w:color w:val="000000"/>
                <w:sz w:val="18"/>
                <w:szCs w:val="18"/>
                <w:lang w:eastAsia="zh-CN"/>
              </w:rPr>
              <w:t>26</w:t>
            </w:r>
            <w:r w:rsidRPr="000C1E1E">
              <w:rPr>
                <w:rFonts w:cs="SimSun" w:hint="eastAsia"/>
                <w:color w:val="000000"/>
                <w:sz w:val="18"/>
                <w:szCs w:val="18"/>
                <w:lang w:eastAsia="zh-CN"/>
              </w:rPr>
              <w:t>项</w:t>
            </w:r>
            <w:r w:rsidR="00C43E50">
              <w:rPr>
                <w:rFonts w:cs="SimSun" w:hint="eastAsia"/>
                <w:color w:val="000000"/>
                <w:sz w:val="18"/>
                <w:szCs w:val="18"/>
                <w:lang w:eastAsia="zh-CN"/>
              </w:rPr>
              <w:t>（</w:t>
            </w:r>
            <w:r w:rsidRPr="000C1E1E">
              <w:rPr>
                <w:color w:val="000000"/>
                <w:sz w:val="18"/>
                <w:szCs w:val="18"/>
                <w:lang w:eastAsia="zh-CN"/>
              </w:rPr>
              <w:t>25</w:t>
            </w:r>
            <w:r w:rsidRPr="000C1E1E">
              <w:rPr>
                <w:rFonts w:cs="SimSun" w:hint="eastAsia"/>
                <w:color w:val="000000"/>
                <w:sz w:val="18"/>
                <w:szCs w:val="18"/>
                <w:lang w:eastAsia="zh-CN"/>
              </w:rPr>
              <w:t>份意向书，</w:t>
            </w:r>
            <w:r w:rsidRPr="000C1E1E">
              <w:rPr>
                <w:color w:val="000000"/>
                <w:sz w:val="18"/>
                <w:szCs w:val="18"/>
                <w:lang w:eastAsia="zh-CN"/>
              </w:rPr>
              <w:t>1</w:t>
            </w:r>
            <w:r w:rsidRPr="000C1E1E">
              <w:rPr>
                <w:rFonts w:cs="SimSun" w:hint="eastAsia"/>
                <w:color w:val="000000"/>
                <w:sz w:val="18"/>
                <w:szCs w:val="18"/>
                <w:lang w:eastAsia="zh-CN"/>
              </w:rPr>
              <w:t>份谅解备忘录</w:t>
            </w:r>
            <w:r w:rsidR="00890F69">
              <w:rPr>
                <w:rFonts w:cs="SimSun" w:hint="eastAsia"/>
                <w:color w:val="000000"/>
                <w:sz w:val="18"/>
                <w:szCs w:val="18"/>
                <w:lang w:eastAsia="zh-CN"/>
              </w:rPr>
              <w:t>）</w:t>
            </w:r>
            <w:r w:rsidRPr="000C1E1E">
              <w:rPr>
                <w:color w:val="000000"/>
                <w:sz w:val="18"/>
                <w:szCs w:val="18"/>
                <w:lang w:eastAsia="zh-CN"/>
              </w:rPr>
              <w:br/>
              <w:t>-</w:t>
            </w:r>
            <w:r w:rsidRPr="000C1E1E">
              <w:rPr>
                <w:rFonts w:cs="SimSun" w:hint="eastAsia"/>
                <w:color w:val="000000"/>
                <w:sz w:val="18"/>
                <w:szCs w:val="18"/>
                <w:lang w:eastAsia="zh-CN"/>
              </w:rPr>
              <w:t>催生协议：</w:t>
            </w:r>
            <w:r w:rsidRPr="000C1E1E">
              <w:rPr>
                <w:color w:val="000000"/>
                <w:sz w:val="18"/>
                <w:szCs w:val="18"/>
                <w:lang w:eastAsia="zh-CN"/>
              </w:rPr>
              <w:t>0</w:t>
            </w:r>
            <w:r w:rsidRPr="000C1E1E">
              <w:rPr>
                <w:color w:val="000000"/>
                <w:sz w:val="18"/>
                <w:szCs w:val="18"/>
                <w:lang w:eastAsia="zh-CN"/>
              </w:rPr>
              <w:br/>
            </w:r>
            <w:r w:rsidR="00C43E50">
              <w:rPr>
                <w:rFonts w:cs="SimSun" w:hint="eastAsia"/>
                <w:color w:val="000000"/>
                <w:sz w:val="18"/>
                <w:szCs w:val="18"/>
                <w:lang w:eastAsia="zh-CN"/>
              </w:rPr>
              <w:t>（</w:t>
            </w:r>
            <w:r w:rsidRPr="000C1E1E">
              <w:rPr>
                <w:rFonts w:cs="SimSun" w:hint="eastAsia"/>
                <w:color w:val="000000"/>
                <w:sz w:val="18"/>
                <w:szCs w:val="18"/>
                <w:lang w:eastAsia="zh-CN"/>
              </w:rPr>
              <w:t>2016年底累计</w:t>
            </w:r>
            <w:r w:rsidR="00890F69">
              <w:rPr>
                <w:rFonts w:cs="SimSun" w:hint="eastAsia"/>
                <w:color w:val="000000"/>
                <w:sz w:val="18"/>
                <w:szCs w:val="18"/>
                <w:lang w:eastAsia="zh-CN"/>
              </w:rPr>
              <w:t>）</w:t>
            </w:r>
          </w:p>
        </w:tc>
        <w:tc>
          <w:tcPr>
            <w:tcW w:w="2304" w:type="dxa"/>
            <w:shd w:val="clear" w:color="000000" w:fill="FFFFFF"/>
            <w:tcMar>
              <w:top w:w="113" w:type="dxa"/>
            </w:tcMar>
          </w:tcPr>
          <w:p w14:paraId="68C78B30" w14:textId="77777777" w:rsidR="000E6955" w:rsidRPr="000C1E1E" w:rsidRDefault="000E6955" w:rsidP="006236DC">
            <w:pPr>
              <w:rPr>
                <w:color w:val="000000"/>
                <w:sz w:val="18"/>
                <w:szCs w:val="18"/>
                <w:lang w:eastAsia="zh-CN"/>
              </w:rPr>
            </w:pPr>
            <w:r w:rsidRPr="000C1E1E">
              <w:rPr>
                <w:color w:val="000000"/>
                <w:sz w:val="18"/>
                <w:szCs w:val="18"/>
                <w:lang w:eastAsia="zh-CN"/>
              </w:rPr>
              <w:t>-</w:t>
            </w:r>
            <w:r w:rsidRPr="000C1E1E">
              <w:rPr>
                <w:rFonts w:cs="SimSun" w:hint="eastAsia"/>
                <w:color w:val="000000"/>
                <w:sz w:val="18"/>
                <w:szCs w:val="18"/>
                <w:lang w:eastAsia="zh-CN"/>
              </w:rPr>
              <w:t>数据共享协议：新增</w:t>
            </w:r>
            <w:r w:rsidRPr="000C1E1E">
              <w:rPr>
                <w:color w:val="000000"/>
                <w:sz w:val="18"/>
                <w:szCs w:val="18"/>
                <w:lang w:eastAsia="zh-CN"/>
              </w:rPr>
              <w:t>2</w:t>
            </w:r>
            <w:r w:rsidRPr="000C1E1E">
              <w:rPr>
                <w:rFonts w:cs="SimSun" w:hint="eastAsia"/>
                <w:color w:val="000000"/>
                <w:sz w:val="18"/>
                <w:szCs w:val="18"/>
                <w:lang w:eastAsia="zh-CN"/>
              </w:rPr>
              <w:t>项</w:t>
            </w:r>
            <w:r w:rsidRPr="000C1E1E">
              <w:rPr>
                <w:color w:val="000000"/>
                <w:sz w:val="18"/>
                <w:szCs w:val="18"/>
                <w:lang w:eastAsia="zh-CN"/>
              </w:rPr>
              <w:br/>
              <w:t>-</w:t>
            </w:r>
            <w:r w:rsidRPr="000C1E1E">
              <w:rPr>
                <w:rFonts w:cs="SimSun" w:hint="eastAsia"/>
                <w:color w:val="000000"/>
                <w:sz w:val="18"/>
                <w:szCs w:val="18"/>
                <w:lang w:eastAsia="zh-CN"/>
              </w:rPr>
              <w:t>正式联系：新增</w:t>
            </w:r>
            <w:r w:rsidRPr="000C1E1E">
              <w:rPr>
                <w:color w:val="000000"/>
                <w:sz w:val="18"/>
                <w:szCs w:val="18"/>
                <w:lang w:eastAsia="zh-CN"/>
              </w:rPr>
              <w:t>8</w:t>
            </w:r>
            <w:r w:rsidRPr="000C1E1E">
              <w:rPr>
                <w:rFonts w:cs="SimSun" w:hint="eastAsia"/>
                <w:color w:val="000000"/>
                <w:sz w:val="18"/>
                <w:szCs w:val="18"/>
                <w:lang w:eastAsia="zh-CN"/>
              </w:rPr>
              <w:t>项</w:t>
            </w:r>
            <w:r w:rsidRPr="000C1E1E">
              <w:rPr>
                <w:color w:val="000000"/>
                <w:sz w:val="18"/>
                <w:szCs w:val="18"/>
                <w:lang w:eastAsia="zh-CN"/>
              </w:rPr>
              <w:br/>
              <w:t>-</w:t>
            </w:r>
            <w:r w:rsidRPr="000C1E1E">
              <w:rPr>
                <w:rFonts w:cs="SimSun" w:hint="eastAsia"/>
                <w:color w:val="000000"/>
                <w:sz w:val="18"/>
                <w:szCs w:val="18"/>
                <w:lang w:eastAsia="zh-CN"/>
              </w:rPr>
              <w:t>催生协议：</w:t>
            </w:r>
            <w:r w:rsidRPr="000C1E1E">
              <w:rPr>
                <w:color w:val="000000"/>
                <w:sz w:val="18"/>
                <w:szCs w:val="18"/>
                <w:lang w:eastAsia="zh-CN"/>
              </w:rPr>
              <w:t>2</w:t>
            </w:r>
          </w:p>
          <w:p w14:paraId="4A338F12" w14:textId="063AA5C4" w:rsidR="000E6955" w:rsidRPr="000C1E1E" w:rsidRDefault="00C43E50" w:rsidP="006236DC">
            <w:pPr>
              <w:rPr>
                <w:color w:val="000000"/>
                <w:sz w:val="18"/>
                <w:szCs w:val="18"/>
                <w:lang w:eastAsia="zh-CN"/>
              </w:rPr>
            </w:pPr>
            <w:r>
              <w:rPr>
                <w:rFonts w:cs="SimSun" w:hint="eastAsia"/>
                <w:color w:val="000000"/>
                <w:sz w:val="18"/>
                <w:szCs w:val="18"/>
                <w:lang w:eastAsia="zh-CN"/>
              </w:rPr>
              <w:t>（</w:t>
            </w:r>
            <w:r w:rsidR="000E6955" w:rsidRPr="000C1E1E">
              <w:rPr>
                <w:rFonts w:cs="SimSun" w:hint="eastAsia"/>
                <w:color w:val="000000"/>
                <w:sz w:val="18"/>
                <w:szCs w:val="18"/>
                <w:lang w:eastAsia="zh-CN"/>
              </w:rPr>
              <w:t>截至</w:t>
            </w:r>
            <w:r w:rsidR="000E6955" w:rsidRPr="000C1E1E">
              <w:rPr>
                <w:color w:val="000000"/>
                <w:sz w:val="18"/>
                <w:szCs w:val="18"/>
                <w:lang w:eastAsia="zh-CN"/>
              </w:rPr>
              <w:t>2019</w:t>
            </w:r>
            <w:r w:rsidR="000E6955" w:rsidRPr="000C1E1E">
              <w:rPr>
                <w:rFonts w:cs="SimSun" w:hint="eastAsia"/>
                <w:color w:val="000000"/>
                <w:sz w:val="18"/>
                <w:szCs w:val="18"/>
                <w:lang w:eastAsia="zh-CN"/>
              </w:rPr>
              <w:t>年底</w:t>
            </w:r>
            <w:r w:rsidR="00890F69">
              <w:rPr>
                <w:rFonts w:cs="SimSun" w:hint="eastAsia"/>
                <w:color w:val="000000"/>
                <w:sz w:val="18"/>
                <w:szCs w:val="18"/>
                <w:lang w:eastAsia="zh-CN"/>
              </w:rPr>
              <w:t>）</w:t>
            </w:r>
          </w:p>
        </w:tc>
      </w:tr>
      <w:tr w:rsidR="000E6955" w:rsidRPr="00C32C49" w14:paraId="7B484310" w14:textId="77777777" w:rsidTr="00C41D3D">
        <w:tblPrEx>
          <w:tblLook w:val="00A0" w:firstRow="1" w:lastRow="0" w:firstColumn="1" w:lastColumn="0" w:noHBand="0" w:noVBand="0"/>
        </w:tblPrEx>
        <w:trPr>
          <w:trHeight w:val="1203"/>
        </w:trPr>
        <w:tc>
          <w:tcPr>
            <w:tcW w:w="2061" w:type="dxa"/>
            <w:vMerge/>
            <w:shd w:val="clear" w:color="000000" w:fill="FFFFFF"/>
            <w:tcMar>
              <w:top w:w="113" w:type="dxa"/>
            </w:tcMar>
            <w:vAlign w:val="bottom"/>
          </w:tcPr>
          <w:p w14:paraId="44F6029F" w14:textId="77777777" w:rsidR="000E6955" w:rsidRPr="000C1E1E" w:rsidRDefault="000E6955" w:rsidP="006236DC">
            <w:pPr>
              <w:jc w:val="right"/>
              <w:rPr>
                <w:color w:val="FF0000"/>
                <w:sz w:val="18"/>
                <w:szCs w:val="18"/>
                <w:lang w:eastAsia="zh-CN"/>
              </w:rPr>
            </w:pPr>
          </w:p>
        </w:tc>
        <w:tc>
          <w:tcPr>
            <w:tcW w:w="2304" w:type="dxa"/>
            <w:shd w:val="clear" w:color="000000" w:fill="FFFFFF"/>
            <w:tcMar>
              <w:top w:w="113" w:type="dxa"/>
            </w:tcMar>
          </w:tcPr>
          <w:p w14:paraId="2CCF73F7" w14:textId="77777777" w:rsidR="000E6955" w:rsidRPr="000C1E1E" w:rsidRDefault="000E6955" w:rsidP="006236DC">
            <w:pPr>
              <w:rPr>
                <w:color w:val="FF0000"/>
                <w:sz w:val="18"/>
                <w:szCs w:val="18"/>
                <w:lang w:eastAsia="en-US"/>
              </w:rPr>
            </w:pPr>
            <w:r w:rsidRPr="000C1E1E">
              <w:rPr>
                <w:sz w:val="18"/>
                <w:szCs w:val="18"/>
                <w:lang w:eastAsia="zh-CN"/>
              </w:rPr>
              <w:t>WIPO Re:Search</w:t>
            </w:r>
            <w:r w:rsidRPr="000C1E1E">
              <w:rPr>
                <w:rFonts w:hint="eastAsia"/>
                <w:sz w:val="18"/>
                <w:szCs w:val="18"/>
                <w:lang w:eastAsia="zh-CN"/>
              </w:rPr>
              <w:t>和</w:t>
            </w:r>
            <w:r w:rsidRPr="000C1E1E">
              <w:rPr>
                <w:sz w:val="18"/>
                <w:szCs w:val="18"/>
                <w:lang w:eastAsia="zh-CN"/>
              </w:rPr>
              <w:t>WIPO GREEN</w:t>
            </w:r>
            <w:r w:rsidRPr="000C1E1E">
              <w:rPr>
                <w:rFonts w:hint="eastAsia"/>
                <w:sz w:val="18"/>
                <w:szCs w:val="18"/>
                <w:lang w:eastAsia="zh-CN"/>
              </w:rPr>
              <w:t>数据库的访问量</w:t>
            </w:r>
          </w:p>
        </w:tc>
        <w:tc>
          <w:tcPr>
            <w:tcW w:w="2303" w:type="dxa"/>
            <w:shd w:val="clear" w:color="000000" w:fill="FFFFFF"/>
            <w:tcMar>
              <w:top w:w="113" w:type="dxa"/>
            </w:tcMar>
          </w:tcPr>
          <w:p w14:paraId="2DA09B48" w14:textId="69EDA27F" w:rsidR="000E6955" w:rsidRPr="000C1E1E" w:rsidRDefault="000E6955" w:rsidP="006236DC">
            <w:pPr>
              <w:rPr>
                <w:color w:val="000000"/>
                <w:sz w:val="18"/>
                <w:szCs w:val="18"/>
                <w:lang w:eastAsia="zh-CN"/>
              </w:rPr>
            </w:pPr>
            <w:r w:rsidRPr="000C1E1E">
              <w:rPr>
                <w:color w:val="000000"/>
                <w:sz w:val="18"/>
                <w:szCs w:val="18"/>
                <w:lang w:eastAsia="zh-CN"/>
              </w:rPr>
              <w:t>WIPO Re:Search</w:t>
            </w:r>
            <w:r w:rsidRPr="000C1E1E">
              <w:rPr>
                <w:rFonts w:cs="SimSun" w:hint="eastAsia"/>
                <w:color w:val="000000"/>
                <w:sz w:val="18"/>
                <w:szCs w:val="18"/>
                <w:lang w:eastAsia="zh-CN"/>
              </w:rPr>
              <w:t>数据库：单一浏览页面量为</w:t>
            </w:r>
            <w:r w:rsidRPr="000C1E1E">
              <w:rPr>
                <w:color w:val="000000"/>
                <w:sz w:val="18"/>
                <w:szCs w:val="18"/>
                <w:lang w:eastAsia="zh-CN"/>
              </w:rPr>
              <w:t>4</w:t>
            </w:r>
            <w:r w:rsidRPr="000C1E1E">
              <w:rPr>
                <w:rFonts w:hint="eastAsia"/>
                <w:color w:val="000000"/>
                <w:sz w:val="18"/>
                <w:szCs w:val="18"/>
                <w:lang w:eastAsia="zh-CN"/>
              </w:rPr>
              <w:t>,</w:t>
            </w:r>
            <w:r w:rsidRPr="000C1E1E">
              <w:rPr>
                <w:color w:val="000000"/>
                <w:sz w:val="18"/>
                <w:szCs w:val="18"/>
                <w:lang w:eastAsia="zh-CN"/>
              </w:rPr>
              <w:t>581</w:t>
            </w:r>
            <w:r w:rsidRPr="000C1E1E">
              <w:rPr>
                <w:rFonts w:cs="SimSun" w:hint="eastAsia"/>
                <w:color w:val="000000"/>
                <w:sz w:val="18"/>
                <w:szCs w:val="18"/>
                <w:lang w:eastAsia="zh-CN"/>
              </w:rPr>
              <w:t>次</w:t>
            </w:r>
            <w:r w:rsidR="00C43E50">
              <w:rPr>
                <w:rFonts w:cs="SimSun" w:hint="eastAsia"/>
                <w:color w:val="000000"/>
                <w:sz w:val="18"/>
                <w:szCs w:val="18"/>
                <w:lang w:eastAsia="zh-CN"/>
              </w:rPr>
              <w:t>（</w:t>
            </w:r>
            <w:r w:rsidRPr="000C1E1E">
              <w:rPr>
                <w:color w:val="000000"/>
                <w:sz w:val="18"/>
                <w:szCs w:val="18"/>
                <w:lang w:eastAsia="zh-CN"/>
              </w:rPr>
              <w:t>2016</w:t>
            </w:r>
            <w:r w:rsidRPr="000C1E1E">
              <w:rPr>
                <w:rFonts w:cs="SimSun" w:hint="eastAsia"/>
                <w:color w:val="000000"/>
                <w:sz w:val="18"/>
                <w:szCs w:val="18"/>
                <w:lang w:eastAsia="zh-CN"/>
              </w:rPr>
              <w:t>年</w:t>
            </w:r>
            <w:r w:rsidR="00890F69">
              <w:rPr>
                <w:rFonts w:cs="SimSun" w:hint="eastAsia"/>
                <w:color w:val="000000"/>
                <w:sz w:val="18"/>
                <w:szCs w:val="18"/>
                <w:lang w:eastAsia="zh-CN"/>
              </w:rPr>
              <w:t>）</w:t>
            </w:r>
            <w:r w:rsidRPr="000C1E1E">
              <w:rPr>
                <w:color w:val="000000"/>
                <w:sz w:val="18"/>
                <w:szCs w:val="18"/>
                <w:lang w:eastAsia="zh-CN"/>
              </w:rPr>
              <w:br/>
            </w:r>
            <w:r w:rsidRPr="000C1E1E">
              <w:rPr>
                <w:color w:val="000000"/>
                <w:sz w:val="18"/>
                <w:szCs w:val="18"/>
                <w:lang w:eastAsia="zh-CN"/>
              </w:rPr>
              <w:br/>
              <w:t>WIPO GREEN</w:t>
            </w:r>
            <w:r w:rsidRPr="000C1E1E">
              <w:rPr>
                <w:rFonts w:cs="SimSun" w:hint="eastAsia"/>
                <w:color w:val="000000"/>
                <w:sz w:val="18"/>
                <w:szCs w:val="18"/>
                <w:lang w:eastAsia="zh-CN"/>
              </w:rPr>
              <w:t>数据库：单一浏览页面量为</w:t>
            </w:r>
            <w:r w:rsidRPr="000C1E1E">
              <w:rPr>
                <w:color w:val="000000"/>
                <w:sz w:val="18"/>
                <w:szCs w:val="18"/>
                <w:lang w:eastAsia="zh-CN"/>
              </w:rPr>
              <w:t>48</w:t>
            </w:r>
            <w:r w:rsidRPr="000C1E1E">
              <w:rPr>
                <w:rFonts w:hint="eastAsia"/>
                <w:color w:val="000000"/>
                <w:sz w:val="18"/>
                <w:szCs w:val="18"/>
                <w:lang w:eastAsia="zh-CN"/>
              </w:rPr>
              <w:t>,</w:t>
            </w:r>
            <w:r w:rsidRPr="000C1E1E">
              <w:rPr>
                <w:color w:val="000000"/>
                <w:sz w:val="18"/>
                <w:szCs w:val="18"/>
                <w:lang w:eastAsia="zh-CN"/>
              </w:rPr>
              <w:t>447</w:t>
            </w:r>
            <w:r w:rsidRPr="000C1E1E">
              <w:rPr>
                <w:rFonts w:cs="SimSun" w:hint="eastAsia"/>
                <w:color w:val="000000"/>
                <w:sz w:val="18"/>
                <w:szCs w:val="18"/>
                <w:lang w:eastAsia="zh-CN"/>
              </w:rPr>
              <w:t>次</w:t>
            </w:r>
            <w:r w:rsidR="00C43E50">
              <w:rPr>
                <w:rFonts w:cs="SimSun" w:hint="eastAsia"/>
                <w:color w:val="000000"/>
                <w:sz w:val="18"/>
                <w:szCs w:val="18"/>
                <w:lang w:eastAsia="zh-CN"/>
              </w:rPr>
              <w:t>（</w:t>
            </w:r>
            <w:r w:rsidRPr="000C1E1E">
              <w:rPr>
                <w:color w:val="000000"/>
                <w:sz w:val="18"/>
                <w:szCs w:val="18"/>
                <w:lang w:eastAsia="zh-CN"/>
              </w:rPr>
              <w:t>2016</w:t>
            </w:r>
            <w:r w:rsidRPr="000C1E1E">
              <w:rPr>
                <w:rFonts w:cs="SimSun" w:hint="eastAsia"/>
                <w:color w:val="000000"/>
                <w:sz w:val="18"/>
                <w:szCs w:val="18"/>
                <w:lang w:eastAsia="zh-CN"/>
              </w:rPr>
              <w:t>年</w:t>
            </w:r>
            <w:r w:rsidR="00890F69">
              <w:rPr>
                <w:rFonts w:cs="SimSun" w:hint="eastAsia"/>
                <w:color w:val="000000"/>
                <w:sz w:val="18"/>
                <w:szCs w:val="18"/>
                <w:lang w:eastAsia="zh-CN"/>
              </w:rPr>
              <w:t>）</w:t>
            </w:r>
          </w:p>
        </w:tc>
        <w:tc>
          <w:tcPr>
            <w:tcW w:w="2304" w:type="dxa"/>
            <w:shd w:val="clear" w:color="000000" w:fill="FFFFFF"/>
            <w:tcMar>
              <w:top w:w="113" w:type="dxa"/>
            </w:tcMar>
          </w:tcPr>
          <w:p w14:paraId="0571D6C0" w14:textId="77777777" w:rsidR="000E6955" w:rsidRPr="000C1E1E" w:rsidRDefault="000E6955" w:rsidP="006236DC">
            <w:pPr>
              <w:rPr>
                <w:color w:val="000000"/>
                <w:sz w:val="18"/>
                <w:szCs w:val="18"/>
                <w:lang w:eastAsia="en-US"/>
              </w:rPr>
            </w:pPr>
            <w:r w:rsidRPr="000C1E1E">
              <w:rPr>
                <w:color w:val="000000"/>
                <w:sz w:val="18"/>
                <w:szCs w:val="18"/>
                <w:lang w:eastAsia="en-US"/>
              </w:rPr>
              <w:t>WIPO Re:Search</w:t>
            </w:r>
            <w:r w:rsidRPr="000C1E1E">
              <w:rPr>
                <w:rFonts w:cs="SimSun" w:hint="eastAsia"/>
                <w:color w:val="000000"/>
                <w:sz w:val="18"/>
                <w:szCs w:val="18"/>
                <w:lang w:eastAsia="zh-CN"/>
              </w:rPr>
              <w:t>：两年期增长</w:t>
            </w:r>
            <w:r w:rsidRPr="000C1E1E">
              <w:rPr>
                <w:color w:val="000000"/>
                <w:sz w:val="18"/>
                <w:szCs w:val="18"/>
                <w:lang w:eastAsia="en-US"/>
              </w:rPr>
              <w:t>10%</w:t>
            </w:r>
            <w:r w:rsidRPr="000C1E1E">
              <w:rPr>
                <w:color w:val="000000"/>
                <w:sz w:val="18"/>
                <w:szCs w:val="18"/>
                <w:lang w:eastAsia="en-US"/>
              </w:rPr>
              <w:br/>
            </w:r>
            <w:r w:rsidRPr="000C1E1E">
              <w:rPr>
                <w:color w:val="000000"/>
                <w:sz w:val="18"/>
                <w:szCs w:val="18"/>
                <w:lang w:eastAsia="en-US"/>
              </w:rPr>
              <w:br/>
              <w:t>WIPO GREEN</w:t>
            </w:r>
            <w:r w:rsidRPr="000C1E1E">
              <w:rPr>
                <w:rFonts w:cs="SimSun" w:hint="eastAsia"/>
                <w:color w:val="000000"/>
                <w:sz w:val="18"/>
                <w:szCs w:val="18"/>
                <w:lang w:eastAsia="zh-CN"/>
              </w:rPr>
              <w:t>：两年期增长</w:t>
            </w:r>
            <w:r w:rsidRPr="000C1E1E">
              <w:rPr>
                <w:color w:val="000000"/>
                <w:sz w:val="18"/>
                <w:szCs w:val="18"/>
                <w:lang w:eastAsia="en-US"/>
              </w:rPr>
              <w:t>10%</w:t>
            </w:r>
          </w:p>
        </w:tc>
      </w:tr>
      <w:tr w:rsidR="000E6955" w:rsidRPr="00C32C49" w14:paraId="7A4EF8FD" w14:textId="77777777" w:rsidTr="00AB29AE">
        <w:tblPrEx>
          <w:tblLook w:val="00A0" w:firstRow="1" w:lastRow="0" w:firstColumn="1" w:lastColumn="0" w:noHBand="0" w:noVBand="0"/>
        </w:tblPrEx>
        <w:trPr>
          <w:trHeight w:val="2475"/>
        </w:trPr>
        <w:tc>
          <w:tcPr>
            <w:tcW w:w="2061" w:type="dxa"/>
            <w:shd w:val="clear" w:color="000000" w:fill="FFFFFF"/>
            <w:tcMar>
              <w:top w:w="113" w:type="dxa"/>
            </w:tcMar>
            <w:vAlign w:val="bottom"/>
          </w:tcPr>
          <w:p w14:paraId="1E41A950" w14:textId="77777777" w:rsidR="000E6955" w:rsidRPr="000C1E1E" w:rsidRDefault="000E6955" w:rsidP="006236DC">
            <w:pPr>
              <w:jc w:val="right"/>
              <w:rPr>
                <w:color w:val="000000"/>
                <w:sz w:val="18"/>
                <w:szCs w:val="18"/>
                <w:lang w:eastAsia="en-US"/>
              </w:rPr>
            </w:pPr>
          </w:p>
        </w:tc>
        <w:tc>
          <w:tcPr>
            <w:tcW w:w="2304" w:type="dxa"/>
            <w:shd w:val="clear" w:color="000000" w:fill="FFFFFF"/>
            <w:tcMar>
              <w:top w:w="113" w:type="dxa"/>
            </w:tcMar>
          </w:tcPr>
          <w:p w14:paraId="58091623" w14:textId="77777777" w:rsidR="000E6955" w:rsidRPr="000C1E1E" w:rsidRDefault="000E6955" w:rsidP="006236DC">
            <w:pPr>
              <w:rPr>
                <w:color w:val="FF0000"/>
                <w:sz w:val="18"/>
                <w:szCs w:val="18"/>
                <w:lang w:eastAsia="zh-CN"/>
              </w:rPr>
            </w:pPr>
            <w:r w:rsidRPr="000C1E1E">
              <w:rPr>
                <w:rFonts w:cs="SimSun" w:hint="eastAsia"/>
                <w:sz w:val="18"/>
                <w:szCs w:val="18"/>
                <w:lang w:eastAsia="zh-CN"/>
              </w:rPr>
              <w:t>全球挑战网站的访问数量</w:t>
            </w:r>
          </w:p>
        </w:tc>
        <w:tc>
          <w:tcPr>
            <w:tcW w:w="2303" w:type="dxa"/>
            <w:shd w:val="clear" w:color="000000" w:fill="FFFFFF"/>
            <w:tcMar>
              <w:top w:w="113" w:type="dxa"/>
            </w:tcMar>
          </w:tcPr>
          <w:p w14:paraId="10D3A9C9" w14:textId="77777777" w:rsidR="003E4EE3" w:rsidRDefault="003E4EE3" w:rsidP="003E4EE3">
            <w:pPr>
              <w:rPr>
                <w:rFonts w:cs="SimSun"/>
                <w:color w:val="000000"/>
                <w:sz w:val="18"/>
                <w:szCs w:val="18"/>
                <w:lang w:eastAsia="zh-CN"/>
              </w:rPr>
            </w:pPr>
            <w:r>
              <w:rPr>
                <w:color w:val="000000"/>
                <w:sz w:val="18"/>
                <w:szCs w:val="18"/>
                <w:lang w:eastAsia="zh-CN"/>
              </w:rPr>
              <w:t>201</w:t>
            </w:r>
            <w:r>
              <w:rPr>
                <w:rFonts w:hint="eastAsia"/>
                <w:color w:val="000000"/>
                <w:sz w:val="18"/>
                <w:szCs w:val="18"/>
                <w:lang w:eastAsia="zh-CN"/>
              </w:rPr>
              <w:t>6</w:t>
            </w:r>
            <w:r>
              <w:rPr>
                <w:rFonts w:cs="SimSun" w:hint="eastAsia"/>
                <w:color w:val="000000"/>
                <w:sz w:val="18"/>
                <w:szCs w:val="18"/>
                <w:lang w:eastAsia="zh-CN"/>
              </w:rPr>
              <w:t>年</w:t>
            </w:r>
            <w:r w:rsidR="000E6955" w:rsidRPr="000C1E1E">
              <w:rPr>
                <w:rFonts w:cs="SimSun" w:hint="eastAsia"/>
                <w:color w:val="000000"/>
                <w:sz w:val="18"/>
                <w:szCs w:val="18"/>
                <w:lang w:eastAsia="zh-CN"/>
              </w:rPr>
              <w:t>单一浏览页面次数：</w:t>
            </w:r>
            <w:r w:rsidR="000E6955" w:rsidRPr="000C1E1E">
              <w:rPr>
                <w:color w:val="000000"/>
                <w:sz w:val="18"/>
                <w:szCs w:val="18"/>
                <w:lang w:eastAsia="zh-CN"/>
              </w:rPr>
              <w:br/>
              <w:t>-GCD</w:t>
            </w:r>
            <w:r w:rsidR="000E6955" w:rsidRPr="000C1E1E">
              <w:rPr>
                <w:rFonts w:cs="SimSun" w:hint="eastAsia"/>
                <w:color w:val="000000"/>
                <w:sz w:val="18"/>
                <w:szCs w:val="18"/>
                <w:lang w:eastAsia="zh-CN"/>
              </w:rPr>
              <w:t>：</w:t>
            </w:r>
            <w:r>
              <w:rPr>
                <w:rFonts w:hint="eastAsia"/>
                <w:color w:val="000000"/>
                <w:sz w:val="18"/>
                <w:szCs w:val="18"/>
                <w:lang w:eastAsia="zh-CN"/>
              </w:rPr>
              <w:t>742</w:t>
            </w:r>
            <w:r w:rsidR="000E6955" w:rsidRPr="000C1E1E">
              <w:rPr>
                <w:color w:val="000000"/>
                <w:sz w:val="18"/>
                <w:szCs w:val="18"/>
                <w:lang w:eastAsia="zh-CN"/>
              </w:rPr>
              <w:br/>
              <w:t>-</w:t>
            </w:r>
            <w:r w:rsidR="000E6955" w:rsidRPr="000C1E1E">
              <w:rPr>
                <w:rFonts w:cs="SimSun" w:hint="eastAsia"/>
                <w:color w:val="000000"/>
                <w:sz w:val="18"/>
                <w:szCs w:val="18"/>
                <w:lang w:eastAsia="zh-CN"/>
              </w:rPr>
              <w:t>全球卫生和知识产权：</w:t>
            </w:r>
          </w:p>
          <w:p w14:paraId="6FA31FC4" w14:textId="00842E7F" w:rsidR="000E6955" w:rsidRPr="000C1E1E" w:rsidRDefault="003E4EE3" w:rsidP="003E4EE3">
            <w:pPr>
              <w:rPr>
                <w:color w:val="000000"/>
                <w:sz w:val="18"/>
                <w:szCs w:val="18"/>
                <w:lang w:eastAsia="zh-CN"/>
              </w:rPr>
            </w:pPr>
            <w:r>
              <w:rPr>
                <w:rFonts w:hint="eastAsia"/>
                <w:color w:val="000000"/>
                <w:sz w:val="18"/>
                <w:szCs w:val="18"/>
                <w:lang w:eastAsia="zh-CN"/>
              </w:rPr>
              <w:t>4</w:t>
            </w:r>
            <w:r w:rsidR="000E6955" w:rsidRPr="000C1E1E">
              <w:rPr>
                <w:rFonts w:hint="eastAsia"/>
                <w:color w:val="000000"/>
                <w:sz w:val="18"/>
                <w:szCs w:val="18"/>
                <w:lang w:eastAsia="zh-CN"/>
              </w:rPr>
              <w:t>,</w:t>
            </w:r>
            <w:r>
              <w:rPr>
                <w:rFonts w:hint="eastAsia"/>
                <w:color w:val="000000"/>
                <w:sz w:val="18"/>
                <w:szCs w:val="18"/>
                <w:lang w:eastAsia="zh-CN"/>
              </w:rPr>
              <w:t>566</w:t>
            </w:r>
            <w:r w:rsidR="000E6955" w:rsidRPr="000C1E1E">
              <w:rPr>
                <w:color w:val="000000"/>
                <w:sz w:val="18"/>
                <w:szCs w:val="18"/>
                <w:lang w:eastAsia="zh-CN"/>
              </w:rPr>
              <w:br/>
              <w:t>-</w:t>
            </w:r>
            <w:r w:rsidR="000E6955" w:rsidRPr="000C1E1E">
              <w:rPr>
                <w:rFonts w:cs="SimSun" w:hint="eastAsia"/>
                <w:color w:val="000000"/>
                <w:sz w:val="18"/>
                <w:szCs w:val="18"/>
                <w:lang w:eastAsia="zh-CN"/>
              </w:rPr>
              <w:t>气候变化和知识产权：</w:t>
            </w:r>
            <w:r>
              <w:rPr>
                <w:rFonts w:hint="eastAsia"/>
                <w:color w:val="000000"/>
                <w:sz w:val="18"/>
                <w:szCs w:val="18"/>
                <w:lang w:eastAsia="zh-CN"/>
              </w:rPr>
              <w:t>2</w:t>
            </w:r>
            <w:r w:rsidR="000E6955" w:rsidRPr="000C1E1E">
              <w:rPr>
                <w:rFonts w:hint="eastAsia"/>
                <w:color w:val="000000"/>
                <w:sz w:val="18"/>
                <w:szCs w:val="18"/>
                <w:lang w:eastAsia="zh-CN"/>
              </w:rPr>
              <w:t>,</w:t>
            </w:r>
            <w:r>
              <w:rPr>
                <w:rFonts w:hint="eastAsia"/>
                <w:color w:val="000000"/>
                <w:sz w:val="18"/>
                <w:szCs w:val="18"/>
                <w:lang w:eastAsia="zh-CN"/>
              </w:rPr>
              <w:t>709</w:t>
            </w:r>
            <w:r w:rsidR="00045767">
              <w:rPr>
                <w:color w:val="000000"/>
                <w:sz w:val="18"/>
                <w:szCs w:val="18"/>
                <w:lang w:eastAsia="zh-CN"/>
              </w:rPr>
              <w:br/>
              <w:t>-WIPO Re:</w:t>
            </w:r>
            <w:r w:rsidR="000E6955" w:rsidRPr="000C1E1E">
              <w:rPr>
                <w:color w:val="000000"/>
                <w:sz w:val="18"/>
                <w:szCs w:val="18"/>
                <w:lang w:eastAsia="zh-CN"/>
              </w:rPr>
              <w:t>Search</w:t>
            </w:r>
            <w:r w:rsidR="000E6955" w:rsidRPr="000C1E1E">
              <w:rPr>
                <w:rFonts w:cs="SimSun" w:hint="eastAsia"/>
                <w:color w:val="000000"/>
                <w:sz w:val="18"/>
                <w:szCs w:val="18"/>
                <w:lang w:eastAsia="zh-CN"/>
              </w:rPr>
              <w:t>：</w:t>
            </w:r>
            <w:r>
              <w:rPr>
                <w:rFonts w:hint="eastAsia"/>
                <w:color w:val="000000"/>
                <w:sz w:val="18"/>
                <w:szCs w:val="18"/>
                <w:lang w:eastAsia="zh-CN"/>
              </w:rPr>
              <w:t>18</w:t>
            </w:r>
            <w:r w:rsidR="000E6955" w:rsidRPr="000C1E1E">
              <w:rPr>
                <w:rFonts w:hint="eastAsia"/>
                <w:color w:val="000000"/>
                <w:sz w:val="18"/>
                <w:szCs w:val="18"/>
                <w:lang w:eastAsia="zh-CN"/>
              </w:rPr>
              <w:t>,</w:t>
            </w:r>
            <w:r>
              <w:rPr>
                <w:rFonts w:hint="eastAsia"/>
                <w:color w:val="000000"/>
                <w:sz w:val="18"/>
                <w:szCs w:val="18"/>
                <w:lang w:eastAsia="zh-CN"/>
              </w:rPr>
              <w:t>345</w:t>
            </w:r>
            <w:r w:rsidR="000E6955" w:rsidRPr="000C1E1E">
              <w:rPr>
                <w:color w:val="000000"/>
                <w:sz w:val="18"/>
                <w:szCs w:val="18"/>
                <w:lang w:eastAsia="zh-CN"/>
              </w:rPr>
              <w:br/>
              <w:t>-WIPO GREEN</w:t>
            </w:r>
            <w:r w:rsidR="000E6955" w:rsidRPr="000C1E1E">
              <w:rPr>
                <w:rFonts w:cs="SimSun" w:hint="eastAsia"/>
                <w:color w:val="000000"/>
                <w:sz w:val="18"/>
                <w:szCs w:val="18"/>
                <w:lang w:eastAsia="zh-CN"/>
              </w:rPr>
              <w:t>：</w:t>
            </w:r>
            <w:r>
              <w:rPr>
                <w:rFonts w:hint="eastAsia"/>
                <w:color w:val="000000"/>
                <w:sz w:val="18"/>
                <w:szCs w:val="18"/>
                <w:lang w:eastAsia="zh-CN"/>
              </w:rPr>
              <w:t>117</w:t>
            </w:r>
            <w:r w:rsidR="000E6955" w:rsidRPr="000C1E1E">
              <w:rPr>
                <w:rFonts w:hint="eastAsia"/>
                <w:color w:val="000000"/>
                <w:sz w:val="18"/>
                <w:szCs w:val="18"/>
                <w:lang w:eastAsia="zh-CN"/>
              </w:rPr>
              <w:t>,</w:t>
            </w:r>
            <w:r w:rsidR="000E6955" w:rsidRPr="000C1E1E">
              <w:rPr>
                <w:color w:val="000000"/>
                <w:sz w:val="18"/>
                <w:szCs w:val="18"/>
                <w:lang w:eastAsia="zh-CN"/>
              </w:rPr>
              <w:t>1</w:t>
            </w:r>
            <w:r>
              <w:rPr>
                <w:rFonts w:hint="eastAsia"/>
                <w:color w:val="000000"/>
                <w:sz w:val="18"/>
                <w:szCs w:val="18"/>
                <w:lang w:eastAsia="zh-CN"/>
              </w:rPr>
              <w:t>7</w:t>
            </w:r>
            <w:r w:rsidR="000E6955" w:rsidRPr="000C1E1E">
              <w:rPr>
                <w:color w:val="000000"/>
                <w:sz w:val="18"/>
                <w:szCs w:val="18"/>
                <w:lang w:eastAsia="zh-CN"/>
              </w:rPr>
              <w:t>6</w:t>
            </w:r>
            <w:r w:rsidR="000E6955" w:rsidRPr="000C1E1E">
              <w:rPr>
                <w:color w:val="000000"/>
                <w:sz w:val="18"/>
                <w:szCs w:val="18"/>
                <w:lang w:eastAsia="zh-CN"/>
              </w:rPr>
              <w:br/>
              <w:t>-pdf</w:t>
            </w:r>
            <w:r w:rsidR="000E6955" w:rsidRPr="000C1E1E">
              <w:rPr>
                <w:rFonts w:cs="SimSun" w:hint="eastAsia"/>
                <w:color w:val="000000"/>
                <w:sz w:val="18"/>
                <w:szCs w:val="18"/>
                <w:lang w:eastAsia="zh-CN"/>
              </w:rPr>
              <w:t>文件下载：</w:t>
            </w:r>
            <w:r>
              <w:rPr>
                <w:rFonts w:hint="eastAsia"/>
                <w:color w:val="000000"/>
                <w:sz w:val="18"/>
                <w:szCs w:val="18"/>
                <w:lang w:eastAsia="zh-CN"/>
              </w:rPr>
              <w:t>37</w:t>
            </w:r>
            <w:r w:rsidR="000E6955" w:rsidRPr="000C1E1E">
              <w:rPr>
                <w:rFonts w:hint="eastAsia"/>
                <w:color w:val="000000"/>
                <w:sz w:val="18"/>
                <w:szCs w:val="18"/>
                <w:lang w:eastAsia="zh-CN"/>
              </w:rPr>
              <w:t>,</w:t>
            </w:r>
            <w:r>
              <w:rPr>
                <w:rFonts w:hint="eastAsia"/>
                <w:color w:val="000000"/>
                <w:sz w:val="18"/>
                <w:szCs w:val="18"/>
                <w:lang w:eastAsia="zh-CN"/>
              </w:rPr>
              <w:t>868</w:t>
            </w:r>
          </w:p>
        </w:tc>
        <w:tc>
          <w:tcPr>
            <w:tcW w:w="2304" w:type="dxa"/>
            <w:shd w:val="clear" w:color="000000" w:fill="FFFFFF"/>
            <w:tcMar>
              <w:top w:w="113" w:type="dxa"/>
            </w:tcMar>
          </w:tcPr>
          <w:p w14:paraId="6006A759" w14:textId="2145F0C2" w:rsidR="000E6955" w:rsidRPr="000C1E1E" w:rsidRDefault="000E6955" w:rsidP="00045767">
            <w:pPr>
              <w:rPr>
                <w:color w:val="000000"/>
                <w:sz w:val="18"/>
                <w:szCs w:val="18"/>
                <w:lang w:eastAsia="en-US"/>
              </w:rPr>
            </w:pPr>
            <w:r w:rsidRPr="000C1E1E">
              <w:rPr>
                <w:rFonts w:cs="SimSun" w:hint="eastAsia"/>
                <w:color w:val="000000"/>
                <w:sz w:val="18"/>
                <w:szCs w:val="18"/>
                <w:lang w:eastAsia="zh-CN"/>
              </w:rPr>
              <w:t>两年期增长：</w:t>
            </w:r>
            <w:r w:rsidRPr="000C1E1E">
              <w:rPr>
                <w:color w:val="000000"/>
                <w:sz w:val="18"/>
                <w:szCs w:val="18"/>
                <w:lang w:eastAsia="en-US"/>
              </w:rPr>
              <w:br/>
              <w:t>-GCD</w:t>
            </w:r>
            <w:r w:rsidRPr="000C1E1E">
              <w:rPr>
                <w:rFonts w:cs="SimSun" w:hint="eastAsia"/>
                <w:color w:val="000000"/>
                <w:sz w:val="18"/>
                <w:szCs w:val="18"/>
                <w:lang w:eastAsia="zh-CN"/>
              </w:rPr>
              <w:t>：</w:t>
            </w:r>
            <w:r w:rsidRPr="000C1E1E">
              <w:rPr>
                <w:color w:val="000000"/>
                <w:sz w:val="18"/>
                <w:szCs w:val="18"/>
                <w:lang w:eastAsia="en-US"/>
              </w:rPr>
              <w:t>10%</w:t>
            </w:r>
            <w:r w:rsidRPr="000C1E1E">
              <w:rPr>
                <w:color w:val="000000"/>
                <w:sz w:val="18"/>
                <w:szCs w:val="18"/>
                <w:lang w:eastAsia="en-US"/>
              </w:rPr>
              <w:br/>
              <w:t>-</w:t>
            </w:r>
            <w:r w:rsidRPr="000C1E1E">
              <w:rPr>
                <w:rFonts w:cs="SimSun" w:hint="eastAsia"/>
                <w:color w:val="000000"/>
                <w:sz w:val="18"/>
                <w:szCs w:val="18"/>
                <w:lang w:eastAsia="zh-CN"/>
              </w:rPr>
              <w:t>全球卫生和知识产权：</w:t>
            </w:r>
            <w:r w:rsidRPr="000C1E1E">
              <w:rPr>
                <w:color w:val="000000"/>
                <w:sz w:val="18"/>
                <w:szCs w:val="18"/>
                <w:lang w:eastAsia="en-US"/>
              </w:rPr>
              <w:t>10%</w:t>
            </w:r>
            <w:r w:rsidRPr="000C1E1E">
              <w:rPr>
                <w:color w:val="000000"/>
                <w:sz w:val="18"/>
                <w:szCs w:val="18"/>
                <w:lang w:eastAsia="en-US"/>
              </w:rPr>
              <w:br/>
              <w:t>-</w:t>
            </w:r>
            <w:r w:rsidRPr="000C1E1E">
              <w:rPr>
                <w:rFonts w:cs="SimSun" w:hint="eastAsia"/>
                <w:color w:val="000000"/>
                <w:sz w:val="18"/>
                <w:szCs w:val="18"/>
                <w:lang w:eastAsia="zh-CN"/>
              </w:rPr>
              <w:t>气候变化和知识产权：</w:t>
            </w:r>
            <w:r w:rsidR="00045767">
              <w:rPr>
                <w:color w:val="000000"/>
                <w:sz w:val="18"/>
                <w:szCs w:val="18"/>
                <w:lang w:eastAsia="en-US"/>
              </w:rPr>
              <w:t>10%</w:t>
            </w:r>
            <w:r w:rsidR="00045767">
              <w:rPr>
                <w:color w:val="000000"/>
                <w:sz w:val="18"/>
                <w:szCs w:val="18"/>
                <w:lang w:eastAsia="en-US"/>
              </w:rPr>
              <w:br/>
              <w:t>-WIPO Re:</w:t>
            </w:r>
            <w:r w:rsidRPr="000C1E1E">
              <w:rPr>
                <w:color w:val="000000"/>
                <w:sz w:val="18"/>
                <w:szCs w:val="18"/>
                <w:lang w:eastAsia="en-US"/>
              </w:rPr>
              <w:t>Search</w:t>
            </w:r>
            <w:r w:rsidRPr="000C1E1E">
              <w:rPr>
                <w:rFonts w:cs="SimSun" w:hint="eastAsia"/>
                <w:color w:val="000000"/>
                <w:sz w:val="18"/>
                <w:szCs w:val="18"/>
                <w:lang w:eastAsia="zh-CN"/>
              </w:rPr>
              <w:t>：</w:t>
            </w:r>
            <w:r w:rsidRPr="000C1E1E">
              <w:rPr>
                <w:color w:val="000000"/>
                <w:sz w:val="18"/>
                <w:szCs w:val="18"/>
                <w:lang w:eastAsia="en-US"/>
              </w:rPr>
              <w:t>20%</w:t>
            </w:r>
            <w:r w:rsidRPr="000C1E1E">
              <w:rPr>
                <w:color w:val="000000"/>
                <w:sz w:val="18"/>
                <w:szCs w:val="18"/>
                <w:lang w:eastAsia="en-US"/>
              </w:rPr>
              <w:br/>
              <w:t>-WIPO GREEN</w:t>
            </w:r>
            <w:r w:rsidRPr="000C1E1E">
              <w:rPr>
                <w:rFonts w:cs="SimSun" w:hint="eastAsia"/>
                <w:color w:val="000000"/>
                <w:sz w:val="18"/>
                <w:szCs w:val="18"/>
                <w:lang w:eastAsia="zh-CN"/>
              </w:rPr>
              <w:t>：</w:t>
            </w:r>
            <w:r w:rsidRPr="000C1E1E">
              <w:rPr>
                <w:color w:val="000000"/>
                <w:sz w:val="18"/>
                <w:szCs w:val="18"/>
                <w:lang w:eastAsia="en-US"/>
              </w:rPr>
              <w:t>10%</w:t>
            </w:r>
            <w:r w:rsidRPr="000C1E1E">
              <w:rPr>
                <w:color w:val="000000"/>
                <w:sz w:val="18"/>
                <w:szCs w:val="18"/>
                <w:lang w:eastAsia="en-US"/>
              </w:rPr>
              <w:br/>
              <w:t>-pdf</w:t>
            </w:r>
            <w:r w:rsidRPr="000C1E1E">
              <w:rPr>
                <w:rFonts w:cs="SimSun" w:hint="eastAsia"/>
                <w:color w:val="000000"/>
                <w:sz w:val="18"/>
                <w:szCs w:val="18"/>
                <w:lang w:eastAsia="zh-CN"/>
              </w:rPr>
              <w:t>文件下载：</w:t>
            </w:r>
            <w:r w:rsidRPr="000C1E1E">
              <w:rPr>
                <w:color w:val="000000"/>
                <w:sz w:val="18"/>
                <w:szCs w:val="18"/>
                <w:lang w:eastAsia="en-US"/>
              </w:rPr>
              <w:t>10%</w:t>
            </w:r>
          </w:p>
        </w:tc>
      </w:tr>
      <w:tr w:rsidR="005E7297" w:rsidRPr="00C32C49" w14:paraId="0D24F6FF" w14:textId="77777777" w:rsidTr="00C41D3D">
        <w:trPr>
          <w:trHeight w:val="424"/>
        </w:trPr>
        <w:tc>
          <w:tcPr>
            <w:tcW w:w="8972" w:type="dxa"/>
            <w:gridSpan w:val="4"/>
            <w:shd w:val="clear" w:color="auto" w:fill="C6D9F1"/>
            <w:vAlign w:val="center"/>
          </w:tcPr>
          <w:p w14:paraId="14FB70D9" w14:textId="2A677A24" w:rsidR="005E7297" w:rsidRPr="00C32C49" w:rsidRDefault="005E7297" w:rsidP="006236DC">
            <w:pPr>
              <w:keepNext/>
              <w:keepLines/>
              <w:jc w:val="center"/>
              <w:rPr>
                <w:rFonts w:ascii="Times New Roman" w:hAnsi="Times New Roman"/>
                <w:b/>
                <w:bCs/>
                <w:color w:val="FF0000"/>
                <w:sz w:val="20"/>
                <w:lang w:eastAsia="zh-CN"/>
              </w:rPr>
            </w:pPr>
            <w:r>
              <w:rPr>
                <w:rFonts w:ascii="Times New Roman" w:hAnsi="Times New Roman"/>
                <w:sz w:val="20"/>
              </w:rPr>
              <w:br w:type="page"/>
            </w:r>
            <w:r w:rsidRPr="005E7297">
              <w:rPr>
                <w:rFonts w:ascii="SimHei" w:eastAsia="SimHei" w:hAnsi="SimHei" w:cs="Times New Roman"/>
                <w:caps/>
                <w:szCs w:val="21"/>
                <w:lang w:val="zh-CN" w:eastAsia="x-none"/>
              </w:rPr>
              <w:t>计划18的资源</w:t>
            </w:r>
          </w:p>
        </w:tc>
      </w:tr>
    </w:tbl>
    <w:p w14:paraId="66C0E935" w14:textId="2BFC3040" w:rsidR="00221C86" w:rsidRPr="00221C86" w:rsidRDefault="00221C86" w:rsidP="00C7108D">
      <w:pPr>
        <w:numPr>
          <w:ilvl w:val="0"/>
          <w:numId w:val="2"/>
        </w:numPr>
        <w:overflowPunct w:val="0"/>
        <w:spacing w:afterLines="50" w:after="120" w:line="340" w:lineRule="atLeast"/>
        <w:jc w:val="both"/>
        <w:rPr>
          <w:lang w:eastAsia="zh-CN"/>
        </w:rPr>
      </w:pPr>
      <w:r w:rsidRPr="00221C86">
        <w:rPr>
          <w:lang w:eastAsia="zh-CN"/>
        </w:rPr>
        <w:t>2018/19两年期本计划的资源总额比2016/17两年期核定预算减少10.7%。这是因为经重新调配一份临时工作人员资源以支助落实产权组织其他领域的优先事项，人事资源减少，见预期成果一.2</w:t>
      </w:r>
      <w:r w:rsidR="00C43E50">
        <w:rPr>
          <w:lang w:eastAsia="zh-CN"/>
        </w:rPr>
        <w:t>（</w:t>
      </w:r>
      <w:r w:rsidRPr="00221C86">
        <w:rPr>
          <w:lang w:eastAsia="zh-CN"/>
        </w:rPr>
        <w:t>立法咨询</w:t>
      </w:r>
      <w:r w:rsidR="00890F69">
        <w:rPr>
          <w:lang w:eastAsia="zh-CN"/>
        </w:rPr>
        <w:t>）</w:t>
      </w:r>
      <w:r w:rsidRPr="00221C86">
        <w:rPr>
          <w:lang w:eastAsia="zh-CN"/>
        </w:rPr>
        <w:t>项下。</w:t>
      </w:r>
    </w:p>
    <w:p w14:paraId="78C3344F" w14:textId="61F33635" w:rsidR="00221C86" w:rsidRPr="00221C86" w:rsidRDefault="00221C86" w:rsidP="00C7108D">
      <w:pPr>
        <w:numPr>
          <w:ilvl w:val="0"/>
          <w:numId w:val="2"/>
        </w:numPr>
        <w:overflowPunct w:val="0"/>
        <w:spacing w:afterLines="50" w:after="120" w:line="340" w:lineRule="atLeast"/>
        <w:jc w:val="both"/>
        <w:rPr>
          <w:lang w:eastAsia="zh-CN"/>
        </w:rPr>
      </w:pPr>
      <w:r w:rsidRPr="00221C86">
        <w:rPr>
          <w:lang w:eastAsia="zh-CN"/>
        </w:rPr>
        <w:t>预期成果三.2</w:t>
      </w:r>
      <w:r w:rsidR="00C43E50">
        <w:rPr>
          <w:lang w:eastAsia="zh-CN"/>
        </w:rPr>
        <w:t>（</w:t>
      </w:r>
      <w:r w:rsidRPr="00221C86">
        <w:rPr>
          <w:lang w:eastAsia="zh-CN"/>
        </w:rPr>
        <w:t>人力资源能力得到加强</w:t>
      </w:r>
      <w:r w:rsidR="00890F69">
        <w:rPr>
          <w:lang w:eastAsia="zh-CN"/>
        </w:rPr>
        <w:t>）</w:t>
      </w:r>
      <w:r w:rsidRPr="00221C86">
        <w:rPr>
          <w:lang w:eastAsia="zh-CN"/>
        </w:rPr>
        <w:t>下的资源减少，这反映了“知识产权与全球挑战”远程学习课程已经结课，在2018/19两年期，该门课程转由WIPO学院负责实施。预期成果七.1</w:t>
      </w:r>
      <w:r w:rsidR="00C43E50">
        <w:rPr>
          <w:lang w:eastAsia="zh-CN"/>
        </w:rPr>
        <w:t>（</w:t>
      </w:r>
      <w:r w:rsidRPr="00221C86">
        <w:rPr>
          <w:lang w:eastAsia="zh-CN"/>
        </w:rPr>
        <w:t>基于知识产权的平台</w:t>
      </w:r>
      <w:r w:rsidR="00890F69">
        <w:rPr>
          <w:lang w:eastAsia="zh-CN"/>
        </w:rPr>
        <w:t>）</w:t>
      </w:r>
      <w:r w:rsidRPr="00221C86">
        <w:rPr>
          <w:lang w:eastAsia="zh-CN"/>
        </w:rPr>
        <w:t>专用资源增加，这反映出更加注重加强WIPO全球知识产权平台，包括宣传和外联活动。</w:t>
      </w:r>
    </w:p>
    <w:p w14:paraId="5D47E599" w14:textId="77777777" w:rsidR="00221C86" w:rsidRPr="00221C86" w:rsidRDefault="00221C86" w:rsidP="00C7108D">
      <w:pPr>
        <w:numPr>
          <w:ilvl w:val="0"/>
          <w:numId w:val="2"/>
        </w:numPr>
        <w:overflowPunct w:val="0"/>
        <w:spacing w:afterLines="50" w:after="120" w:line="340" w:lineRule="atLeast"/>
        <w:jc w:val="both"/>
        <w:rPr>
          <w:lang w:eastAsia="zh-CN"/>
        </w:rPr>
      </w:pPr>
      <w:r w:rsidRPr="00221C86">
        <w:rPr>
          <w:lang w:eastAsia="zh-CN"/>
        </w:rPr>
        <w:t>本计划下与预期成果一.1、六.1、六.2和八.5相关的资源反映了全球问题部门助理总干事办公室分别为计划4、17和20的活动所作的努力。</w:t>
      </w:r>
    </w:p>
    <w:p w14:paraId="0C3A8A0D" w14:textId="5390D966" w:rsidR="000C537C" w:rsidRPr="00575D27" w:rsidRDefault="00ED1C0E" w:rsidP="00575D27">
      <w:pPr>
        <w:pStyle w:val="Body1"/>
        <w:keepNext/>
        <w:spacing w:line="340" w:lineRule="atLeast"/>
        <w:jc w:val="center"/>
        <w:rPr>
          <w:rFonts w:ascii="SimSun" w:eastAsia="SimSun" w:hAnsi="SimSun" w:cs="Arial"/>
          <w:b/>
          <w:sz w:val="21"/>
          <w:lang w:eastAsia="zh-CN"/>
        </w:rPr>
      </w:pPr>
      <w:r w:rsidRPr="00575D27">
        <w:rPr>
          <w:rFonts w:ascii="SimSun" w:eastAsia="SimSun" w:hAnsi="SimSun" w:cs="Arial" w:hint="eastAsia"/>
          <w:b/>
          <w:sz w:val="21"/>
          <w:lang w:eastAsia="zh-CN"/>
        </w:rPr>
        <w:lastRenderedPageBreak/>
        <w:t>计划</w:t>
      </w:r>
      <w:r w:rsidR="000C537C" w:rsidRPr="00575D27">
        <w:rPr>
          <w:rFonts w:ascii="SimSun" w:eastAsia="SimSun" w:hAnsi="SimSun" w:cs="Arial" w:hint="eastAsia"/>
          <w:b/>
          <w:sz w:val="21"/>
          <w:lang w:eastAsia="zh-CN"/>
        </w:rPr>
        <w:t>18</w:t>
      </w:r>
      <w:r w:rsidR="008114D3" w:rsidRPr="00575D27">
        <w:rPr>
          <w:rFonts w:ascii="SimSun" w:eastAsia="SimSun" w:hAnsi="SimSun" w:cs="Arial" w:hint="eastAsia"/>
          <w:b/>
          <w:sz w:val="21"/>
          <w:lang w:eastAsia="zh-CN"/>
        </w:rPr>
        <w:t>：</w:t>
      </w:r>
      <w:r w:rsidR="00BE3FEF" w:rsidRPr="00575D27">
        <w:rPr>
          <w:rFonts w:ascii="SimSun" w:eastAsia="SimSun" w:hAnsi="SimSun" w:cs="Arial" w:hint="eastAsia"/>
          <w:b/>
          <w:sz w:val="21"/>
          <w:lang w:eastAsia="zh-CN"/>
        </w:rPr>
        <w:t>按成果开列的资源</w:t>
      </w:r>
    </w:p>
    <w:p w14:paraId="3CCEBA90" w14:textId="4DDA929B" w:rsidR="000C537C" w:rsidRPr="005E7297" w:rsidRDefault="00C43E50" w:rsidP="004820F0">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BE3FEF" w:rsidRPr="005E7297">
        <w:rPr>
          <w:rFonts w:ascii="KaiTi" w:eastAsia="KaiTi" w:hAnsi="KaiTi" w:cs="Arial" w:hint="eastAsia"/>
          <w:sz w:val="21"/>
          <w:lang w:eastAsia="zh-CN"/>
        </w:rPr>
        <w:t>单位：千瑞郎</w:t>
      </w:r>
      <w:r w:rsidR="00890F69">
        <w:rPr>
          <w:rFonts w:ascii="KaiTi" w:eastAsia="KaiTi" w:hAnsi="KaiTi" w:cs="Arial" w:hint="eastAsia"/>
          <w:sz w:val="21"/>
          <w:lang w:eastAsia="zh-CN"/>
        </w:rPr>
        <w:t>）</w:t>
      </w:r>
    </w:p>
    <w:p w14:paraId="61D7F5BC" w14:textId="4664DAB5" w:rsidR="000C537C" w:rsidRPr="00575D27" w:rsidRDefault="00AB29AE" w:rsidP="00575D27">
      <w:pPr>
        <w:pStyle w:val="Body1"/>
        <w:keepNext/>
        <w:spacing w:line="340" w:lineRule="atLeast"/>
        <w:jc w:val="center"/>
        <w:rPr>
          <w:rFonts w:ascii="KaiTi" w:eastAsia="KaiTi" w:hAnsi="KaiTi" w:cs="Arial"/>
          <w:i/>
          <w:sz w:val="21"/>
          <w:lang w:eastAsia="zh-CN"/>
        </w:rPr>
      </w:pPr>
      <w:r w:rsidRPr="00AB29AE">
        <w:rPr>
          <w:noProof/>
          <w:lang w:eastAsia="zh-CN"/>
        </w:rPr>
        <w:drawing>
          <wp:inline distT="0" distB="0" distL="0" distR="0" wp14:anchorId="6C296A8A" wp14:editId="3C4BE389">
            <wp:extent cx="5727700" cy="2682875"/>
            <wp:effectExtent l="0" t="0" r="6350" b="317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727700" cy="2682875"/>
                    </a:xfrm>
                    <a:prstGeom prst="rect">
                      <a:avLst/>
                    </a:prstGeom>
                    <a:noFill/>
                    <a:ln>
                      <a:noFill/>
                    </a:ln>
                  </pic:spPr>
                </pic:pic>
              </a:graphicData>
            </a:graphic>
          </wp:inline>
        </w:drawing>
      </w:r>
    </w:p>
    <w:p w14:paraId="34FB1BD1" w14:textId="131B7677" w:rsidR="000C537C" w:rsidRPr="00BD31B3" w:rsidRDefault="000C537C" w:rsidP="00F16B22">
      <w:pPr>
        <w:tabs>
          <w:tab w:val="left" w:pos="567"/>
          <w:tab w:val="left" w:pos="1985"/>
          <w:tab w:val="left" w:pos="9072"/>
        </w:tabs>
        <w:jc w:val="center"/>
        <w:rPr>
          <w:bCs/>
          <w:sz w:val="18"/>
          <w:lang w:eastAsia="zh-CN"/>
        </w:rPr>
      </w:pPr>
    </w:p>
    <w:p w14:paraId="613CB44A" w14:textId="77777777" w:rsidR="000C537C" w:rsidRPr="00D04678" w:rsidRDefault="000C537C">
      <w:pPr>
        <w:rPr>
          <w:b/>
          <w:szCs w:val="24"/>
          <w:lang w:eastAsia="zh-CN"/>
        </w:rPr>
      </w:pPr>
      <w:r w:rsidRPr="00D04678">
        <w:rPr>
          <w:rFonts w:hint="eastAsia"/>
          <w:b/>
          <w:szCs w:val="24"/>
          <w:lang w:eastAsia="zh-CN"/>
        </w:rPr>
        <w:br w:type="page"/>
      </w:r>
    </w:p>
    <w:p w14:paraId="2066F7B2" w14:textId="61810016" w:rsidR="000C537C" w:rsidRPr="00575D27" w:rsidRDefault="00ED1C0E" w:rsidP="00575D27">
      <w:pPr>
        <w:pStyle w:val="Body1"/>
        <w:keepNext/>
        <w:spacing w:line="340" w:lineRule="atLeast"/>
        <w:jc w:val="center"/>
        <w:rPr>
          <w:rFonts w:ascii="SimSun" w:eastAsia="SimSun" w:hAnsi="SimSun" w:cs="Arial"/>
          <w:b/>
          <w:sz w:val="21"/>
          <w:lang w:eastAsia="zh-CN"/>
        </w:rPr>
      </w:pPr>
      <w:r w:rsidRPr="00575D27">
        <w:rPr>
          <w:rFonts w:ascii="SimSun" w:eastAsia="SimSun" w:hAnsi="SimSun" w:cs="Arial" w:hint="eastAsia"/>
          <w:b/>
          <w:sz w:val="21"/>
          <w:lang w:eastAsia="zh-CN"/>
        </w:rPr>
        <w:lastRenderedPageBreak/>
        <w:t>计划</w:t>
      </w:r>
      <w:r w:rsidR="000C537C" w:rsidRPr="00575D27">
        <w:rPr>
          <w:rFonts w:ascii="SimSun" w:eastAsia="SimSun" w:hAnsi="SimSun" w:cs="Arial" w:hint="eastAsia"/>
          <w:b/>
          <w:sz w:val="21"/>
          <w:lang w:eastAsia="zh-CN"/>
        </w:rPr>
        <w:t>18</w:t>
      </w:r>
      <w:r w:rsidR="00105CA8" w:rsidRPr="00575D27">
        <w:rPr>
          <w:rFonts w:ascii="SimSun" w:eastAsia="SimSun" w:hAnsi="SimSun" w:cs="Arial" w:hint="eastAsia"/>
          <w:b/>
          <w:sz w:val="21"/>
          <w:lang w:eastAsia="zh-CN"/>
        </w:rPr>
        <w:t>：按支出用途开列的资源</w:t>
      </w:r>
    </w:p>
    <w:p w14:paraId="2939282E" w14:textId="416C485F" w:rsidR="000C537C" w:rsidRPr="005E7297" w:rsidRDefault="00C43E50" w:rsidP="004820F0">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BE3FEF" w:rsidRPr="005E7297">
        <w:rPr>
          <w:rFonts w:ascii="KaiTi" w:eastAsia="KaiTi" w:hAnsi="KaiTi" w:cs="Arial" w:hint="eastAsia"/>
          <w:sz w:val="21"/>
          <w:lang w:eastAsia="zh-CN"/>
        </w:rPr>
        <w:t>单位：千瑞郎</w:t>
      </w:r>
      <w:r w:rsidR="00890F69">
        <w:rPr>
          <w:rFonts w:ascii="KaiTi" w:eastAsia="KaiTi" w:hAnsi="KaiTi" w:cs="Arial" w:hint="eastAsia"/>
          <w:sz w:val="21"/>
          <w:lang w:eastAsia="zh-CN"/>
        </w:rPr>
        <w:t>）</w:t>
      </w:r>
    </w:p>
    <w:p w14:paraId="10C72F40" w14:textId="602D1033" w:rsidR="000C537C" w:rsidRPr="00575D27" w:rsidRDefault="00842CD0" w:rsidP="00575D27">
      <w:pPr>
        <w:pStyle w:val="Body1"/>
        <w:keepNext/>
        <w:spacing w:line="340" w:lineRule="atLeast"/>
        <w:jc w:val="center"/>
        <w:rPr>
          <w:rFonts w:ascii="KaiTi" w:eastAsia="KaiTi" w:hAnsi="KaiTi" w:cs="Arial"/>
          <w:i/>
          <w:sz w:val="21"/>
          <w:lang w:eastAsia="zh-CN"/>
        </w:rPr>
      </w:pPr>
      <w:r w:rsidRPr="00842CD0">
        <w:rPr>
          <w:noProof/>
          <w:lang w:eastAsia="zh-CN"/>
        </w:rPr>
        <w:drawing>
          <wp:inline distT="0" distB="0" distL="0" distR="0" wp14:anchorId="48872B24" wp14:editId="646A618B">
            <wp:extent cx="5514975" cy="6105525"/>
            <wp:effectExtent l="0" t="0" r="9525" b="9525"/>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514975" cy="6105525"/>
                    </a:xfrm>
                    <a:prstGeom prst="rect">
                      <a:avLst/>
                    </a:prstGeom>
                    <a:noFill/>
                    <a:ln>
                      <a:noFill/>
                    </a:ln>
                  </pic:spPr>
                </pic:pic>
              </a:graphicData>
            </a:graphic>
          </wp:inline>
        </w:drawing>
      </w:r>
    </w:p>
    <w:p w14:paraId="446C691D" w14:textId="1F9C7073" w:rsidR="000C537C" w:rsidRPr="00D04678" w:rsidRDefault="000C537C" w:rsidP="008B4CD5">
      <w:pPr>
        <w:tabs>
          <w:tab w:val="left" w:pos="567"/>
          <w:tab w:val="left" w:pos="1985"/>
        </w:tabs>
        <w:jc w:val="center"/>
        <w:rPr>
          <w:bCs/>
          <w:lang w:eastAsia="zh-CN"/>
        </w:rPr>
      </w:pPr>
    </w:p>
    <w:p w14:paraId="1043008F" w14:textId="77777777" w:rsidR="00DC6E70" w:rsidRDefault="00DC6E70">
      <w:pPr>
        <w:rPr>
          <w:bCs/>
          <w:lang w:eastAsia="zh-CN"/>
        </w:rPr>
        <w:sectPr w:rsidR="00DC6E70" w:rsidSect="000E6955">
          <w:headerReference w:type="even" r:id="rId209"/>
          <w:headerReference w:type="default" r:id="rId210"/>
          <w:pgSz w:w="11907" w:h="16839" w:code="9"/>
          <w:pgMar w:top="624" w:right="1418" w:bottom="1361" w:left="1418" w:header="510" w:footer="1020" w:gutter="0"/>
          <w:cols w:space="720"/>
          <w:docGrid w:linePitch="360"/>
        </w:sectPr>
      </w:pPr>
    </w:p>
    <w:p w14:paraId="0A49C6D1" w14:textId="3FB8AC2D" w:rsidR="00A52130" w:rsidRDefault="00514271" w:rsidP="006B098F">
      <w:pPr>
        <w:pStyle w:val="StyleHeading3ComplexItalic"/>
        <w:tabs>
          <w:tab w:val="clear" w:pos="1985"/>
          <w:tab w:val="left" w:pos="1843"/>
          <w:tab w:val="left" w:pos="2835"/>
        </w:tabs>
        <w:spacing w:afterLines="200" w:after="480" w:line="340" w:lineRule="atLeast"/>
        <w:ind w:left="1843" w:hanging="1843"/>
        <w:rPr>
          <w:rStyle w:val="StyleStyleHeading3ComplexItalicLatin12ptChar"/>
          <w:rFonts w:ascii="SimHei" w:eastAsia="SimHei" w:hAnsi="SimHei"/>
          <w:sz w:val="24"/>
          <w:lang w:eastAsia="zh-CN"/>
        </w:rPr>
      </w:pPr>
      <w:bookmarkStart w:id="58" w:name="_Toc367350598"/>
      <w:bookmarkStart w:id="59" w:name="_Toc482461811"/>
      <w:r w:rsidRPr="006B098F">
        <w:rPr>
          <w:rStyle w:val="StyleStyleHeading3ComplexItalicLatin12ptChar"/>
          <w:rFonts w:ascii="SimHei" w:eastAsia="SimHei" w:hAnsi="SimHei" w:hint="eastAsia"/>
          <w:sz w:val="24"/>
          <w:lang w:eastAsia="zh-CN"/>
        </w:rPr>
        <w:lastRenderedPageBreak/>
        <w:t>战略目标八</w:t>
      </w:r>
      <w:r w:rsidR="003D65C6" w:rsidRPr="006B098F">
        <w:rPr>
          <w:rStyle w:val="StyleStyleHeading3ComplexItalicLatin12ptChar"/>
          <w:rFonts w:ascii="SimHei" w:eastAsia="SimHei" w:hAnsi="SimHei" w:hint="eastAsia"/>
          <w:sz w:val="24"/>
          <w:lang w:eastAsia="zh-CN"/>
        </w:rPr>
        <w:tab/>
      </w:r>
      <w:bookmarkEnd w:id="58"/>
      <w:r w:rsidRPr="006B098F">
        <w:rPr>
          <w:rStyle w:val="StyleStyleHeading3ComplexItalicLatin12ptChar"/>
          <w:rFonts w:ascii="SimHei" w:eastAsia="SimHei" w:hAnsi="SimHei" w:hint="eastAsia"/>
          <w:sz w:val="24"/>
          <w:lang w:eastAsia="zh-CN"/>
        </w:rPr>
        <w:t>在WIPO、其成员国和所有利益攸关者之间建立敏感的交流关系</w:t>
      </w:r>
      <w:bookmarkEnd w:id="59"/>
    </w:p>
    <w:tbl>
      <w:tblPr>
        <w:tblStyle w:val="af4"/>
        <w:tblW w:w="9214" w:type="dxa"/>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115" w:type="dxa"/>
          <w:left w:w="115" w:type="dxa"/>
          <w:bottom w:w="115" w:type="dxa"/>
          <w:right w:w="115" w:type="dxa"/>
        </w:tblCellMar>
        <w:tblLook w:val="04A0" w:firstRow="1" w:lastRow="0" w:firstColumn="1" w:lastColumn="0" w:noHBand="0" w:noVBand="1"/>
      </w:tblPr>
      <w:tblGrid>
        <w:gridCol w:w="2936"/>
        <w:gridCol w:w="3848"/>
        <w:gridCol w:w="2430"/>
      </w:tblGrid>
      <w:tr w:rsidR="005A4A4A" w:rsidRPr="000D4398" w14:paraId="17264C23" w14:textId="77777777" w:rsidTr="00B93A91">
        <w:trPr>
          <w:trHeight w:val="302"/>
        </w:trPr>
        <w:tc>
          <w:tcPr>
            <w:tcW w:w="2936" w:type="dxa"/>
            <w:shd w:val="clear" w:color="auto" w:fill="B8CCE4" w:themeFill="accent1" w:themeFillTint="66"/>
            <w:hideMark/>
          </w:tcPr>
          <w:p w14:paraId="08F3093D" w14:textId="77777777" w:rsidR="005A4A4A" w:rsidRPr="000D4398" w:rsidRDefault="005A4A4A" w:rsidP="00B93A91">
            <w:pPr>
              <w:jc w:val="center"/>
              <w:rPr>
                <w:b/>
                <w:bCs/>
                <w:sz w:val="18"/>
                <w:szCs w:val="18"/>
              </w:rPr>
            </w:pPr>
            <w:r w:rsidRPr="0009572D">
              <w:rPr>
                <w:rFonts w:ascii="SimHei" w:eastAsia="SimHei" w:hAnsi="SimHei" w:cs="Times New Roman" w:hint="eastAsia"/>
                <w:caps/>
                <w:szCs w:val="21"/>
                <w:lang w:val="zh-CN" w:eastAsia="x-none"/>
              </w:rPr>
              <w:t>预期成果</w:t>
            </w:r>
          </w:p>
        </w:tc>
        <w:tc>
          <w:tcPr>
            <w:tcW w:w="3848" w:type="dxa"/>
            <w:shd w:val="clear" w:color="auto" w:fill="B8CCE4" w:themeFill="accent1" w:themeFillTint="66"/>
            <w:hideMark/>
          </w:tcPr>
          <w:p w14:paraId="6EB6209B" w14:textId="77777777" w:rsidR="005A4A4A" w:rsidRPr="000D4398" w:rsidRDefault="005A4A4A" w:rsidP="00B93A91">
            <w:pPr>
              <w:jc w:val="center"/>
              <w:rPr>
                <w:b/>
                <w:bCs/>
                <w:sz w:val="18"/>
                <w:szCs w:val="18"/>
              </w:rPr>
            </w:pPr>
            <w:r>
              <w:rPr>
                <w:rFonts w:ascii="SimHei" w:eastAsia="SimHei" w:hAnsi="SimHei" w:cs="Times New Roman" w:hint="eastAsia"/>
                <w:caps/>
                <w:szCs w:val="21"/>
                <w:lang w:val="zh-CN" w:eastAsia="zh-CN"/>
              </w:rPr>
              <w:t>绩效</w:t>
            </w:r>
            <w:r w:rsidRPr="0009572D">
              <w:rPr>
                <w:rFonts w:ascii="SimHei" w:eastAsia="SimHei" w:hAnsi="SimHei" w:cs="Times New Roman" w:hint="eastAsia"/>
                <w:caps/>
                <w:szCs w:val="21"/>
                <w:lang w:val="zh-CN" w:eastAsia="x-none"/>
              </w:rPr>
              <w:t>指标</w:t>
            </w:r>
          </w:p>
        </w:tc>
        <w:tc>
          <w:tcPr>
            <w:tcW w:w="2430" w:type="dxa"/>
            <w:shd w:val="clear" w:color="auto" w:fill="B8CCE4" w:themeFill="accent1" w:themeFillTint="66"/>
            <w:hideMark/>
          </w:tcPr>
          <w:p w14:paraId="5C0DC408" w14:textId="77777777" w:rsidR="005A4A4A" w:rsidRPr="00A674BC" w:rsidRDefault="005A4A4A" w:rsidP="00B93A91">
            <w:pPr>
              <w:jc w:val="center"/>
              <w:rPr>
                <w:rFonts w:ascii="SimHei" w:eastAsia="SimHei" w:hAnsi="SimHei" w:cs="Times New Roman"/>
                <w:caps/>
                <w:szCs w:val="21"/>
                <w:lang w:val="zh-CN" w:eastAsia="x-none"/>
              </w:rPr>
            </w:pPr>
            <w:r w:rsidRPr="00A674BC">
              <w:rPr>
                <w:rFonts w:ascii="SimHei" w:eastAsia="SimHei" w:hAnsi="SimHei" w:cs="Times New Roman" w:hint="eastAsia"/>
                <w:caps/>
                <w:szCs w:val="21"/>
                <w:lang w:val="zh-CN" w:eastAsia="x-none"/>
              </w:rPr>
              <w:t>归口计划</w:t>
            </w:r>
          </w:p>
        </w:tc>
      </w:tr>
      <w:tr w:rsidR="005A4A4A" w:rsidRPr="00461CDF" w14:paraId="397BE3B8" w14:textId="77777777" w:rsidTr="00B93A91">
        <w:trPr>
          <w:trHeight w:val="302"/>
        </w:trPr>
        <w:tc>
          <w:tcPr>
            <w:tcW w:w="2936" w:type="dxa"/>
            <w:hideMark/>
          </w:tcPr>
          <w:p w14:paraId="33439D67" w14:textId="77777777" w:rsidR="005A4A4A" w:rsidRPr="005A4A4A" w:rsidRDefault="005A4A4A" w:rsidP="00B93A91">
            <w:pPr>
              <w:rPr>
                <w:rFonts w:eastAsia="SimSun"/>
                <w:sz w:val="18"/>
                <w:szCs w:val="18"/>
                <w:lang w:eastAsia="zh-CN"/>
              </w:rPr>
            </w:pPr>
            <w:r w:rsidRPr="005A4A4A">
              <w:rPr>
                <w:rFonts w:eastAsia="SimSun" w:cs="SimSun" w:hint="eastAsia"/>
                <w:sz w:val="18"/>
                <w:szCs w:val="18"/>
                <w:lang w:eastAsia="zh-CN"/>
              </w:rPr>
              <w:t>八</w:t>
            </w:r>
            <w:r w:rsidRPr="005A4A4A">
              <w:rPr>
                <w:rFonts w:eastAsia="SimSun"/>
                <w:sz w:val="18"/>
                <w:szCs w:val="18"/>
                <w:lang w:eastAsia="zh-CN"/>
              </w:rPr>
              <w:t>.1</w:t>
            </w:r>
            <w:r w:rsidRPr="005A4A4A">
              <w:rPr>
                <w:rFonts w:eastAsia="SimSun" w:hint="eastAsia"/>
                <w:sz w:val="18"/>
                <w:szCs w:val="18"/>
                <w:lang w:eastAsia="zh-CN"/>
              </w:rPr>
              <w:t>就知识产权和WIPO的作用与各方面公众进行的交流更为有效</w:t>
            </w:r>
          </w:p>
        </w:tc>
        <w:tc>
          <w:tcPr>
            <w:tcW w:w="3848" w:type="dxa"/>
            <w:hideMark/>
          </w:tcPr>
          <w:p w14:paraId="43FA4538" w14:textId="77777777" w:rsidR="005A4A4A" w:rsidRPr="005A4A4A" w:rsidRDefault="005A4A4A" w:rsidP="00B93A91">
            <w:pPr>
              <w:rPr>
                <w:rFonts w:eastAsia="SimSun"/>
                <w:sz w:val="18"/>
                <w:szCs w:val="18"/>
                <w:lang w:eastAsia="zh-CN"/>
              </w:rPr>
            </w:pPr>
            <w:r w:rsidRPr="005A4A4A">
              <w:rPr>
                <w:rFonts w:eastAsia="SimSun" w:hint="eastAsia"/>
                <w:sz w:val="18"/>
                <w:szCs w:val="18"/>
                <w:lang w:eastAsia="zh-CN"/>
              </w:rPr>
              <w:t>品牌</w:t>
            </w:r>
            <w:r w:rsidRPr="005A4A4A">
              <w:rPr>
                <w:rFonts w:eastAsia="SimSun"/>
                <w:sz w:val="18"/>
                <w:szCs w:val="18"/>
                <w:lang w:eastAsia="zh-CN"/>
              </w:rPr>
              <w:t>/</w:t>
            </w:r>
            <w:r w:rsidRPr="005A4A4A">
              <w:rPr>
                <w:rFonts w:eastAsia="SimSun" w:hint="eastAsia"/>
                <w:sz w:val="18"/>
                <w:szCs w:val="18"/>
                <w:lang w:eastAsia="zh-CN"/>
              </w:rPr>
              <w:t>声誉：利益攸关方了解</w:t>
            </w:r>
            <w:r w:rsidRPr="005A4A4A">
              <w:rPr>
                <w:rFonts w:eastAsia="SimSun"/>
                <w:sz w:val="18"/>
                <w:szCs w:val="18"/>
                <w:lang w:eastAsia="zh-CN"/>
              </w:rPr>
              <w:t>WIPO</w:t>
            </w:r>
            <w:r w:rsidRPr="005A4A4A">
              <w:rPr>
                <w:rFonts w:eastAsia="SimSun" w:hint="eastAsia"/>
                <w:sz w:val="18"/>
                <w:szCs w:val="18"/>
                <w:lang w:eastAsia="zh-CN"/>
              </w:rPr>
              <w:t>的品牌定位，对</w:t>
            </w:r>
            <w:r w:rsidRPr="005A4A4A">
              <w:rPr>
                <w:rFonts w:eastAsia="SimSun"/>
                <w:sz w:val="18"/>
                <w:szCs w:val="18"/>
                <w:lang w:eastAsia="zh-CN"/>
              </w:rPr>
              <w:t>WIPO</w:t>
            </w:r>
            <w:r w:rsidRPr="005A4A4A">
              <w:rPr>
                <w:rFonts w:eastAsia="SimSun" w:hint="eastAsia"/>
                <w:sz w:val="18"/>
                <w:szCs w:val="18"/>
                <w:lang w:eastAsia="zh-CN"/>
              </w:rPr>
              <w:t>的声誉有积极的认知</w:t>
            </w:r>
          </w:p>
        </w:tc>
        <w:tc>
          <w:tcPr>
            <w:tcW w:w="2430" w:type="dxa"/>
            <w:hideMark/>
          </w:tcPr>
          <w:p w14:paraId="733E5626" w14:textId="77777777" w:rsidR="005A4A4A" w:rsidRPr="005A4A4A" w:rsidRDefault="005A4A4A" w:rsidP="00B93A91">
            <w:pPr>
              <w:jc w:val="center"/>
              <w:rPr>
                <w:rFonts w:eastAsia="SimSun"/>
                <w:sz w:val="18"/>
                <w:szCs w:val="18"/>
              </w:rPr>
            </w:pPr>
            <w:r w:rsidRPr="005A4A4A">
              <w:rPr>
                <w:rFonts w:eastAsia="SimSun"/>
                <w:sz w:val="18"/>
                <w:szCs w:val="18"/>
              </w:rPr>
              <w:t>计划19</w:t>
            </w:r>
          </w:p>
        </w:tc>
      </w:tr>
      <w:tr w:rsidR="005A4A4A" w:rsidRPr="00461CDF" w14:paraId="61966617" w14:textId="77777777" w:rsidTr="00B93A91">
        <w:trPr>
          <w:trHeight w:val="302"/>
        </w:trPr>
        <w:tc>
          <w:tcPr>
            <w:tcW w:w="2936" w:type="dxa"/>
            <w:hideMark/>
          </w:tcPr>
          <w:p w14:paraId="60DBE3AE" w14:textId="77777777" w:rsidR="005A4A4A" w:rsidRPr="005A4A4A" w:rsidRDefault="005A4A4A" w:rsidP="00B93A91">
            <w:pPr>
              <w:rPr>
                <w:rFonts w:eastAsia="SimSun"/>
                <w:sz w:val="18"/>
                <w:szCs w:val="18"/>
              </w:rPr>
            </w:pPr>
          </w:p>
        </w:tc>
        <w:tc>
          <w:tcPr>
            <w:tcW w:w="3848" w:type="dxa"/>
            <w:hideMark/>
          </w:tcPr>
          <w:p w14:paraId="6EBA823E" w14:textId="77777777" w:rsidR="005A4A4A" w:rsidRPr="005A4A4A" w:rsidRDefault="005A4A4A" w:rsidP="00B93A91">
            <w:pPr>
              <w:rPr>
                <w:rFonts w:eastAsia="SimSun"/>
                <w:sz w:val="18"/>
                <w:szCs w:val="18"/>
                <w:lang w:eastAsia="zh-CN"/>
              </w:rPr>
            </w:pPr>
            <w:r w:rsidRPr="005A4A4A">
              <w:rPr>
                <w:rFonts w:eastAsia="SimSun" w:hint="eastAsia"/>
                <w:sz w:val="18"/>
                <w:szCs w:val="18"/>
                <w:lang w:eastAsia="zh-CN"/>
              </w:rPr>
              <w:t>品牌/声誉：传播内容为</w:t>
            </w:r>
            <w:r w:rsidRPr="005A4A4A">
              <w:rPr>
                <w:rFonts w:eastAsia="SimSun"/>
                <w:sz w:val="18"/>
                <w:szCs w:val="18"/>
                <w:lang w:eastAsia="zh-CN"/>
              </w:rPr>
              <w:t>WIPO</w:t>
            </w:r>
            <w:r w:rsidRPr="005A4A4A">
              <w:rPr>
                <w:rFonts w:eastAsia="SimSun" w:hint="eastAsia"/>
                <w:sz w:val="18"/>
                <w:szCs w:val="18"/>
                <w:lang w:eastAsia="zh-CN"/>
              </w:rPr>
              <w:t>大事、产品、活动的电子通讯的读者数量</w:t>
            </w:r>
          </w:p>
        </w:tc>
        <w:tc>
          <w:tcPr>
            <w:tcW w:w="2430" w:type="dxa"/>
            <w:hideMark/>
          </w:tcPr>
          <w:p w14:paraId="04238448" w14:textId="77777777" w:rsidR="005A4A4A" w:rsidRPr="005A4A4A" w:rsidRDefault="005A4A4A" w:rsidP="00B93A91">
            <w:pPr>
              <w:jc w:val="center"/>
              <w:rPr>
                <w:rFonts w:eastAsia="SimSun"/>
                <w:sz w:val="18"/>
                <w:szCs w:val="18"/>
              </w:rPr>
            </w:pPr>
            <w:r w:rsidRPr="005A4A4A">
              <w:rPr>
                <w:rFonts w:eastAsia="SimSun"/>
                <w:sz w:val="18"/>
                <w:szCs w:val="18"/>
              </w:rPr>
              <w:t>计划19</w:t>
            </w:r>
          </w:p>
        </w:tc>
      </w:tr>
      <w:tr w:rsidR="005A4A4A" w:rsidRPr="00461CDF" w14:paraId="0C5DB322" w14:textId="77777777" w:rsidTr="00B93A91">
        <w:trPr>
          <w:trHeight w:val="302"/>
        </w:trPr>
        <w:tc>
          <w:tcPr>
            <w:tcW w:w="2936" w:type="dxa"/>
            <w:hideMark/>
          </w:tcPr>
          <w:p w14:paraId="61D77970" w14:textId="77777777" w:rsidR="005A4A4A" w:rsidRPr="005A4A4A" w:rsidRDefault="005A4A4A" w:rsidP="00B93A91">
            <w:pPr>
              <w:rPr>
                <w:rFonts w:eastAsia="SimSun"/>
                <w:sz w:val="18"/>
                <w:szCs w:val="18"/>
              </w:rPr>
            </w:pPr>
          </w:p>
        </w:tc>
        <w:tc>
          <w:tcPr>
            <w:tcW w:w="3848" w:type="dxa"/>
            <w:hideMark/>
          </w:tcPr>
          <w:p w14:paraId="225AABE9" w14:textId="77777777" w:rsidR="005A4A4A" w:rsidRPr="005A4A4A" w:rsidRDefault="005A4A4A" w:rsidP="00B93A91">
            <w:pPr>
              <w:rPr>
                <w:rFonts w:eastAsia="SimSun"/>
                <w:sz w:val="18"/>
                <w:szCs w:val="18"/>
                <w:lang w:eastAsia="zh-CN"/>
              </w:rPr>
            </w:pPr>
            <w:r w:rsidRPr="005A4A4A">
              <w:rPr>
                <w:rFonts w:eastAsia="SimSun" w:cs="SimSun" w:hint="eastAsia"/>
                <w:sz w:val="18"/>
                <w:szCs w:val="18"/>
                <w:lang w:eastAsia="zh-CN"/>
              </w:rPr>
              <w:t>参与情况：全球参与世界知识产权日活动</w:t>
            </w:r>
          </w:p>
        </w:tc>
        <w:tc>
          <w:tcPr>
            <w:tcW w:w="2430" w:type="dxa"/>
            <w:hideMark/>
          </w:tcPr>
          <w:p w14:paraId="0B81C48B" w14:textId="77777777" w:rsidR="005A4A4A" w:rsidRPr="005A4A4A" w:rsidRDefault="005A4A4A" w:rsidP="00B93A91">
            <w:pPr>
              <w:jc w:val="center"/>
              <w:rPr>
                <w:rFonts w:eastAsia="SimSun"/>
                <w:sz w:val="18"/>
                <w:szCs w:val="18"/>
              </w:rPr>
            </w:pPr>
            <w:r w:rsidRPr="005A4A4A">
              <w:rPr>
                <w:rFonts w:eastAsia="SimSun"/>
                <w:sz w:val="18"/>
                <w:szCs w:val="18"/>
              </w:rPr>
              <w:t>计划19</w:t>
            </w:r>
          </w:p>
        </w:tc>
      </w:tr>
      <w:tr w:rsidR="005A4A4A" w:rsidRPr="00461CDF" w14:paraId="34F8C571" w14:textId="77777777" w:rsidTr="00B93A91">
        <w:trPr>
          <w:trHeight w:val="302"/>
        </w:trPr>
        <w:tc>
          <w:tcPr>
            <w:tcW w:w="2936" w:type="dxa"/>
            <w:hideMark/>
          </w:tcPr>
          <w:p w14:paraId="01ADE065" w14:textId="77777777" w:rsidR="005A4A4A" w:rsidRPr="005A4A4A" w:rsidRDefault="005A4A4A" w:rsidP="00B93A91">
            <w:pPr>
              <w:rPr>
                <w:rFonts w:eastAsia="SimSun"/>
                <w:sz w:val="18"/>
                <w:szCs w:val="18"/>
              </w:rPr>
            </w:pPr>
          </w:p>
        </w:tc>
        <w:tc>
          <w:tcPr>
            <w:tcW w:w="3848" w:type="dxa"/>
            <w:hideMark/>
          </w:tcPr>
          <w:p w14:paraId="06862949" w14:textId="77777777" w:rsidR="005A4A4A" w:rsidRPr="005A4A4A" w:rsidRDefault="005A4A4A" w:rsidP="00B93A91">
            <w:pPr>
              <w:rPr>
                <w:rFonts w:eastAsia="SimSun"/>
                <w:sz w:val="18"/>
                <w:szCs w:val="18"/>
                <w:lang w:eastAsia="zh-CN"/>
              </w:rPr>
            </w:pPr>
            <w:r w:rsidRPr="005A4A4A">
              <w:rPr>
                <w:rFonts w:eastAsia="SimSun" w:hint="eastAsia"/>
                <w:sz w:val="18"/>
                <w:szCs w:val="18"/>
                <w:lang w:eastAsia="zh-CN"/>
              </w:rPr>
              <w:t>参与：以不同语言和格式提供的</w:t>
            </w:r>
            <w:r w:rsidRPr="005A4A4A">
              <w:rPr>
                <w:rFonts w:eastAsia="SimSun"/>
                <w:sz w:val="18"/>
                <w:szCs w:val="18"/>
                <w:lang w:eastAsia="zh-CN"/>
              </w:rPr>
              <w:t>WIPO</w:t>
            </w:r>
            <w:r w:rsidRPr="005A4A4A">
              <w:rPr>
                <w:rFonts w:eastAsia="SimSun" w:hint="eastAsia"/>
                <w:sz w:val="18"/>
                <w:szCs w:val="18"/>
                <w:lang w:eastAsia="zh-CN"/>
              </w:rPr>
              <w:t>出版物和宣传材料更易获得，包括未得到充分服务的受众</w:t>
            </w:r>
          </w:p>
        </w:tc>
        <w:tc>
          <w:tcPr>
            <w:tcW w:w="2430" w:type="dxa"/>
            <w:hideMark/>
          </w:tcPr>
          <w:p w14:paraId="63EA778A" w14:textId="77777777" w:rsidR="005A4A4A" w:rsidRPr="005A4A4A" w:rsidRDefault="005A4A4A" w:rsidP="00B93A91">
            <w:pPr>
              <w:jc w:val="center"/>
              <w:rPr>
                <w:rFonts w:eastAsia="SimSun"/>
                <w:sz w:val="18"/>
                <w:szCs w:val="18"/>
              </w:rPr>
            </w:pPr>
            <w:r w:rsidRPr="005A4A4A">
              <w:rPr>
                <w:rFonts w:eastAsia="SimSun"/>
                <w:sz w:val="18"/>
                <w:szCs w:val="18"/>
              </w:rPr>
              <w:t>计划19</w:t>
            </w:r>
          </w:p>
        </w:tc>
      </w:tr>
      <w:tr w:rsidR="005A4A4A" w:rsidRPr="00461CDF" w14:paraId="1B3111AA" w14:textId="77777777" w:rsidTr="00B93A91">
        <w:trPr>
          <w:trHeight w:val="302"/>
        </w:trPr>
        <w:tc>
          <w:tcPr>
            <w:tcW w:w="2936" w:type="dxa"/>
            <w:hideMark/>
          </w:tcPr>
          <w:p w14:paraId="46BB49DB" w14:textId="77777777" w:rsidR="005A4A4A" w:rsidRPr="005A4A4A" w:rsidRDefault="005A4A4A" w:rsidP="00B93A91">
            <w:pPr>
              <w:rPr>
                <w:rFonts w:eastAsia="SimSun"/>
                <w:sz w:val="18"/>
                <w:szCs w:val="18"/>
              </w:rPr>
            </w:pPr>
          </w:p>
        </w:tc>
        <w:tc>
          <w:tcPr>
            <w:tcW w:w="3848" w:type="dxa"/>
            <w:hideMark/>
          </w:tcPr>
          <w:p w14:paraId="1A0D2D2E" w14:textId="77777777" w:rsidR="005A4A4A" w:rsidRPr="005A4A4A" w:rsidRDefault="005A4A4A" w:rsidP="00B93A91">
            <w:pPr>
              <w:rPr>
                <w:rFonts w:eastAsia="SimSun"/>
                <w:sz w:val="18"/>
                <w:szCs w:val="18"/>
                <w:lang w:eastAsia="zh-CN"/>
              </w:rPr>
            </w:pPr>
            <w:r w:rsidRPr="005A4A4A">
              <w:rPr>
                <w:rFonts w:eastAsia="SimSun" w:hint="eastAsia"/>
                <w:sz w:val="18"/>
                <w:szCs w:val="18"/>
                <w:lang w:eastAsia="zh-CN"/>
              </w:rPr>
              <w:t>参与：网络内容覆盖面广；作为网关的顶级网页有效地提供更多信息</w:t>
            </w:r>
          </w:p>
        </w:tc>
        <w:tc>
          <w:tcPr>
            <w:tcW w:w="2430" w:type="dxa"/>
            <w:hideMark/>
          </w:tcPr>
          <w:p w14:paraId="068AF04B" w14:textId="77777777" w:rsidR="005A4A4A" w:rsidRPr="005A4A4A" w:rsidRDefault="005A4A4A" w:rsidP="00B93A91">
            <w:pPr>
              <w:jc w:val="center"/>
              <w:rPr>
                <w:rFonts w:eastAsia="SimSun"/>
                <w:sz w:val="18"/>
                <w:szCs w:val="18"/>
              </w:rPr>
            </w:pPr>
            <w:r w:rsidRPr="005A4A4A">
              <w:rPr>
                <w:rFonts w:eastAsia="SimSun"/>
                <w:sz w:val="18"/>
                <w:szCs w:val="18"/>
              </w:rPr>
              <w:t>计划19</w:t>
            </w:r>
          </w:p>
        </w:tc>
      </w:tr>
      <w:tr w:rsidR="005A4A4A" w:rsidRPr="00461CDF" w14:paraId="7C529414" w14:textId="77777777" w:rsidTr="00B93A91">
        <w:trPr>
          <w:trHeight w:val="302"/>
        </w:trPr>
        <w:tc>
          <w:tcPr>
            <w:tcW w:w="2936" w:type="dxa"/>
            <w:hideMark/>
          </w:tcPr>
          <w:p w14:paraId="447F64E0" w14:textId="77777777" w:rsidR="005A4A4A" w:rsidRPr="005A4A4A" w:rsidRDefault="005A4A4A" w:rsidP="00B93A91">
            <w:pPr>
              <w:rPr>
                <w:rFonts w:eastAsia="SimSun"/>
                <w:sz w:val="18"/>
                <w:szCs w:val="18"/>
              </w:rPr>
            </w:pPr>
          </w:p>
        </w:tc>
        <w:tc>
          <w:tcPr>
            <w:tcW w:w="3848" w:type="dxa"/>
            <w:hideMark/>
          </w:tcPr>
          <w:p w14:paraId="664DAF1A" w14:textId="77777777" w:rsidR="005A4A4A" w:rsidRPr="005A4A4A" w:rsidRDefault="005A4A4A" w:rsidP="00B93A91">
            <w:pPr>
              <w:rPr>
                <w:rFonts w:eastAsia="SimSun" w:cs="Times New Roman"/>
                <w:sz w:val="18"/>
                <w:szCs w:val="18"/>
                <w:lang w:eastAsia="zh-CN"/>
              </w:rPr>
            </w:pPr>
            <w:r w:rsidRPr="005A4A4A">
              <w:rPr>
                <w:rFonts w:eastAsia="SimSun"/>
                <w:sz w:val="18"/>
                <w:szCs w:val="18"/>
                <w:lang w:eastAsia="zh-CN"/>
              </w:rPr>
              <w:t>WIPO</w:t>
            </w:r>
            <w:r w:rsidRPr="005A4A4A">
              <w:rPr>
                <w:rFonts w:eastAsia="SimSun" w:cs="SimSun" w:hint="eastAsia"/>
                <w:sz w:val="18"/>
                <w:szCs w:val="18"/>
                <w:lang w:eastAsia="zh-CN"/>
              </w:rPr>
              <w:t>驻外办事处网站浏览量增加</w:t>
            </w:r>
          </w:p>
          <w:p w14:paraId="4D436E75" w14:textId="77777777" w:rsidR="005A4A4A" w:rsidRPr="005A4A4A" w:rsidRDefault="005A4A4A" w:rsidP="00B93A91">
            <w:pPr>
              <w:rPr>
                <w:rFonts w:eastAsia="SimSun"/>
                <w:sz w:val="18"/>
                <w:szCs w:val="18"/>
                <w:lang w:eastAsia="zh-CN"/>
              </w:rPr>
            </w:pPr>
          </w:p>
        </w:tc>
        <w:tc>
          <w:tcPr>
            <w:tcW w:w="2430" w:type="dxa"/>
            <w:hideMark/>
          </w:tcPr>
          <w:p w14:paraId="2EF15B91" w14:textId="77777777" w:rsidR="005A4A4A" w:rsidRPr="005A4A4A" w:rsidRDefault="005A4A4A" w:rsidP="00B93A91">
            <w:pPr>
              <w:jc w:val="center"/>
              <w:rPr>
                <w:rFonts w:eastAsia="SimSun"/>
                <w:sz w:val="18"/>
                <w:szCs w:val="18"/>
              </w:rPr>
            </w:pPr>
            <w:r w:rsidRPr="005A4A4A">
              <w:rPr>
                <w:rFonts w:eastAsia="SimSun"/>
                <w:sz w:val="18"/>
                <w:szCs w:val="18"/>
              </w:rPr>
              <w:t>计划20</w:t>
            </w:r>
          </w:p>
        </w:tc>
      </w:tr>
      <w:tr w:rsidR="005A4A4A" w:rsidRPr="00461CDF" w14:paraId="1CA89B74" w14:textId="77777777" w:rsidTr="00B93A91">
        <w:trPr>
          <w:trHeight w:val="302"/>
        </w:trPr>
        <w:tc>
          <w:tcPr>
            <w:tcW w:w="2936" w:type="dxa"/>
            <w:hideMark/>
          </w:tcPr>
          <w:p w14:paraId="0707AB45" w14:textId="77777777" w:rsidR="005A4A4A" w:rsidRPr="005A4A4A" w:rsidRDefault="005A4A4A" w:rsidP="00B93A91">
            <w:pPr>
              <w:rPr>
                <w:rFonts w:eastAsia="SimSun"/>
                <w:sz w:val="18"/>
                <w:szCs w:val="18"/>
              </w:rPr>
            </w:pPr>
          </w:p>
        </w:tc>
        <w:tc>
          <w:tcPr>
            <w:tcW w:w="3848" w:type="dxa"/>
            <w:hideMark/>
          </w:tcPr>
          <w:p w14:paraId="4C422E0A" w14:textId="77777777" w:rsidR="005A4A4A" w:rsidRPr="005A4A4A" w:rsidRDefault="005A4A4A" w:rsidP="00B93A91">
            <w:pPr>
              <w:rPr>
                <w:rFonts w:eastAsia="SimSun"/>
                <w:sz w:val="18"/>
                <w:szCs w:val="18"/>
                <w:lang w:eastAsia="zh-CN"/>
              </w:rPr>
            </w:pPr>
            <w:r w:rsidRPr="005A4A4A">
              <w:rPr>
                <w:rFonts w:eastAsia="SimSun" w:cs="SimSun" w:hint="eastAsia"/>
                <w:sz w:val="18"/>
                <w:szCs w:val="18"/>
                <w:lang w:eastAsia="zh-CN"/>
              </w:rPr>
              <w:t>参与</w:t>
            </w:r>
            <w:r w:rsidRPr="005A4A4A">
              <w:rPr>
                <w:rFonts w:eastAsia="SimSun"/>
                <w:sz w:val="18"/>
                <w:szCs w:val="18"/>
                <w:lang w:eastAsia="zh-CN"/>
              </w:rPr>
              <w:t>WIPO</w:t>
            </w:r>
            <w:r w:rsidRPr="005A4A4A">
              <w:rPr>
                <w:rFonts w:eastAsia="SimSun" w:cs="SimSun" w:hint="eastAsia"/>
                <w:sz w:val="18"/>
                <w:szCs w:val="18"/>
                <w:lang w:eastAsia="zh-CN"/>
              </w:rPr>
              <w:t>奖励项目的成员国数量</w:t>
            </w:r>
          </w:p>
        </w:tc>
        <w:tc>
          <w:tcPr>
            <w:tcW w:w="2430" w:type="dxa"/>
            <w:hideMark/>
          </w:tcPr>
          <w:p w14:paraId="21ED0369" w14:textId="77777777" w:rsidR="005A4A4A" w:rsidRPr="005A4A4A" w:rsidRDefault="005A4A4A" w:rsidP="00B93A91">
            <w:pPr>
              <w:jc w:val="center"/>
              <w:rPr>
                <w:rFonts w:eastAsia="SimSun"/>
                <w:sz w:val="18"/>
                <w:szCs w:val="18"/>
              </w:rPr>
            </w:pPr>
            <w:r w:rsidRPr="005A4A4A">
              <w:rPr>
                <w:rFonts w:eastAsia="SimSun"/>
                <w:sz w:val="18"/>
                <w:szCs w:val="18"/>
              </w:rPr>
              <w:t>计划21</w:t>
            </w:r>
          </w:p>
        </w:tc>
      </w:tr>
      <w:tr w:rsidR="005A4A4A" w:rsidRPr="00461CDF" w14:paraId="121E1017" w14:textId="77777777" w:rsidTr="00B93A91">
        <w:trPr>
          <w:trHeight w:val="302"/>
        </w:trPr>
        <w:tc>
          <w:tcPr>
            <w:tcW w:w="2936" w:type="dxa"/>
            <w:hideMark/>
          </w:tcPr>
          <w:p w14:paraId="0B606F7C" w14:textId="77777777" w:rsidR="005A4A4A" w:rsidRPr="005A4A4A" w:rsidRDefault="005A4A4A" w:rsidP="00B93A91">
            <w:pPr>
              <w:rPr>
                <w:rFonts w:eastAsia="SimSun"/>
                <w:sz w:val="18"/>
                <w:szCs w:val="18"/>
              </w:rPr>
            </w:pPr>
          </w:p>
        </w:tc>
        <w:tc>
          <w:tcPr>
            <w:tcW w:w="3848" w:type="dxa"/>
            <w:hideMark/>
          </w:tcPr>
          <w:p w14:paraId="0DA1A052" w14:textId="77777777" w:rsidR="005A4A4A" w:rsidRPr="005A4A4A" w:rsidRDefault="005A4A4A" w:rsidP="00B93A91">
            <w:pPr>
              <w:rPr>
                <w:rFonts w:eastAsia="SimSun"/>
                <w:sz w:val="18"/>
                <w:szCs w:val="18"/>
                <w:lang w:eastAsia="zh-CN"/>
              </w:rPr>
            </w:pPr>
            <w:r w:rsidRPr="005A4A4A">
              <w:rPr>
                <w:rFonts w:eastAsia="SimSun" w:hint="eastAsia"/>
                <w:sz w:val="18"/>
                <w:szCs w:val="18"/>
                <w:lang w:eastAsia="zh-CN"/>
              </w:rPr>
              <w:t>品牌</w:t>
            </w:r>
            <w:r w:rsidRPr="005A4A4A">
              <w:rPr>
                <w:rFonts w:eastAsia="SimSun"/>
                <w:sz w:val="18"/>
                <w:szCs w:val="18"/>
                <w:lang w:eastAsia="zh-CN"/>
              </w:rPr>
              <w:t>/</w:t>
            </w:r>
            <w:r w:rsidRPr="005A4A4A">
              <w:rPr>
                <w:rFonts w:eastAsia="SimSun" w:hint="eastAsia"/>
                <w:sz w:val="18"/>
                <w:szCs w:val="18"/>
                <w:lang w:eastAsia="zh-CN"/>
              </w:rPr>
              <w:t>声誉：</w:t>
            </w:r>
            <w:r w:rsidRPr="005A4A4A">
              <w:rPr>
                <w:rFonts w:eastAsia="SimSun"/>
                <w:sz w:val="18"/>
                <w:szCs w:val="18"/>
                <w:lang w:eastAsia="zh-CN"/>
              </w:rPr>
              <w:t>WIPO</w:t>
            </w:r>
            <w:r w:rsidRPr="005A4A4A">
              <w:rPr>
                <w:rFonts w:eastAsia="SimSun" w:hint="eastAsia"/>
                <w:sz w:val="18"/>
                <w:szCs w:val="18"/>
                <w:lang w:eastAsia="zh-CN"/>
              </w:rPr>
              <w:t>在全球媒体上的主要活动</w:t>
            </w:r>
            <w:r w:rsidRPr="005A4A4A">
              <w:rPr>
                <w:rFonts w:eastAsia="SimSun"/>
                <w:sz w:val="18"/>
                <w:szCs w:val="18"/>
                <w:lang w:eastAsia="zh-CN"/>
              </w:rPr>
              <w:t>/</w:t>
            </w:r>
            <w:r w:rsidRPr="005A4A4A">
              <w:rPr>
                <w:rFonts w:eastAsia="SimSun" w:hint="eastAsia"/>
                <w:sz w:val="18"/>
                <w:szCs w:val="18"/>
                <w:lang w:eastAsia="zh-CN"/>
              </w:rPr>
              <w:t>成就得到积极报道</w:t>
            </w:r>
          </w:p>
        </w:tc>
        <w:tc>
          <w:tcPr>
            <w:tcW w:w="2430" w:type="dxa"/>
            <w:hideMark/>
          </w:tcPr>
          <w:p w14:paraId="0C902D14" w14:textId="77777777" w:rsidR="005A4A4A" w:rsidRPr="005A4A4A" w:rsidRDefault="005A4A4A" w:rsidP="00B93A91">
            <w:pPr>
              <w:jc w:val="center"/>
              <w:rPr>
                <w:rFonts w:eastAsia="SimSun"/>
                <w:sz w:val="18"/>
                <w:szCs w:val="18"/>
              </w:rPr>
            </w:pPr>
            <w:r w:rsidRPr="005A4A4A">
              <w:rPr>
                <w:rFonts w:eastAsia="SimSun"/>
                <w:sz w:val="18"/>
                <w:szCs w:val="18"/>
              </w:rPr>
              <w:t>计划19</w:t>
            </w:r>
          </w:p>
        </w:tc>
      </w:tr>
      <w:tr w:rsidR="005A4A4A" w:rsidRPr="00461CDF" w14:paraId="28C62238" w14:textId="77777777" w:rsidTr="00B93A91">
        <w:trPr>
          <w:trHeight w:val="302"/>
        </w:trPr>
        <w:tc>
          <w:tcPr>
            <w:tcW w:w="2936" w:type="dxa"/>
            <w:hideMark/>
          </w:tcPr>
          <w:p w14:paraId="265C0232" w14:textId="77777777" w:rsidR="005A4A4A" w:rsidRPr="005A4A4A" w:rsidRDefault="005A4A4A" w:rsidP="00B93A91">
            <w:pPr>
              <w:rPr>
                <w:rFonts w:eastAsia="SimSun"/>
                <w:sz w:val="18"/>
                <w:szCs w:val="18"/>
              </w:rPr>
            </w:pPr>
          </w:p>
        </w:tc>
        <w:tc>
          <w:tcPr>
            <w:tcW w:w="3848" w:type="dxa"/>
            <w:hideMark/>
          </w:tcPr>
          <w:p w14:paraId="32CD08B7" w14:textId="77777777" w:rsidR="005A4A4A" w:rsidRPr="005A4A4A" w:rsidRDefault="005A4A4A" w:rsidP="00B93A91">
            <w:pPr>
              <w:rPr>
                <w:rFonts w:eastAsia="SimSun"/>
                <w:sz w:val="18"/>
                <w:szCs w:val="18"/>
                <w:lang w:eastAsia="zh-CN"/>
              </w:rPr>
            </w:pPr>
            <w:r w:rsidRPr="005A4A4A">
              <w:rPr>
                <w:rFonts w:eastAsia="SimSun" w:hint="eastAsia"/>
                <w:sz w:val="18"/>
                <w:szCs w:val="18"/>
                <w:lang w:eastAsia="zh-CN"/>
              </w:rPr>
              <w:t>参与：</w:t>
            </w:r>
            <w:r w:rsidRPr="005A4A4A">
              <w:rPr>
                <w:rFonts w:eastAsia="SimSun"/>
                <w:sz w:val="18"/>
                <w:szCs w:val="18"/>
                <w:lang w:eastAsia="zh-CN"/>
              </w:rPr>
              <w:t>WIPO</w:t>
            </w:r>
            <w:r w:rsidRPr="005A4A4A">
              <w:rPr>
                <w:rFonts w:eastAsia="SimSun" w:hint="eastAsia"/>
                <w:sz w:val="18"/>
                <w:szCs w:val="18"/>
                <w:lang w:eastAsia="zh-CN"/>
              </w:rPr>
              <w:t>在社交媒体和数字媒体上的互动</w:t>
            </w:r>
          </w:p>
        </w:tc>
        <w:tc>
          <w:tcPr>
            <w:tcW w:w="2430" w:type="dxa"/>
            <w:hideMark/>
          </w:tcPr>
          <w:p w14:paraId="7ED41211" w14:textId="77777777" w:rsidR="005A4A4A" w:rsidRPr="005A4A4A" w:rsidRDefault="005A4A4A" w:rsidP="00B93A91">
            <w:pPr>
              <w:jc w:val="center"/>
              <w:rPr>
                <w:rFonts w:eastAsia="SimSun"/>
                <w:sz w:val="18"/>
                <w:szCs w:val="18"/>
              </w:rPr>
            </w:pPr>
            <w:r w:rsidRPr="005A4A4A">
              <w:rPr>
                <w:rFonts w:eastAsia="SimSun"/>
                <w:sz w:val="18"/>
                <w:szCs w:val="18"/>
              </w:rPr>
              <w:t>计划19</w:t>
            </w:r>
          </w:p>
        </w:tc>
      </w:tr>
      <w:tr w:rsidR="005A4A4A" w:rsidRPr="00461CDF" w14:paraId="4C3ED765" w14:textId="77777777" w:rsidTr="00B93A91">
        <w:trPr>
          <w:trHeight w:val="201"/>
        </w:trPr>
        <w:tc>
          <w:tcPr>
            <w:tcW w:w="2936" w:type="dxa"/>
            <w:hideMark/>
          </w:tcPr>
          <w:p w14:paraId="541B848D" w14:textId="77777777" w:rsidR="005A4A4A" w:rsidRPr="005A4A4A" w:rsidRDefault="005A4A4A" w:rsidP="00B93A91">
            <w:pPr>
              <w:rPr>
                <w:rFonts w:eastAsia="SimSun"/>
                <w:sz w:val="18"/>
                <w:szCs w:val="18"/>
              </w:rPr>
            </w:pPr>
          </w:p>
        </w:tc>
        <w:tc>
          <w:tcPr>
            <w:tcW w:w="3848" w:type="dxa"/>
            <w:hideMark/>
          </w:tcPr>
          <w:p w14:paraId="3EB8F6A1" w14:textId="77777777" w:rsidR="005A4A4A" w:rsidRPr="005A4A4A" w:rsidRDefault="005A4A4A" w:rsidP="00B93A91">
            <w:pPr>
              <w:rPr>
                <w:rFonts w:eastAsia="SimSun"/>
                <w:sz w:val="18"/>
                <w:szCs w:val="18"/>
                <w:lang w:eastAsia="zh-CN"/>
              </w:rPr>
            </w:pPr>
            <w:r w:rsidRPr="005A4A4A">
              <w:rPr>
                <w:rFonts w:eastAsia="SimSun" w:hint="eastAsia"/>
                <w:sz w:val="18"/>
                <w:szCs w:val="18"/>
                <w:lang w:eastAsia="zh-CN"/>
              </w:rPr>
              <w:t>参与WIPO的多媒体内容</w:t>
            </w:r>
          </w:p>
        </w:tc>
        <w:tc>
          <w:tcPr>
            <w:tcW w:w="2430" w:type="dxa"/>
            <w:hideMark/>
          </w:tcPr>
          <w:p w14:paraId="58DA5D6C" w14:textId="77777777" w:rsidR="005A4A4A" w:rsidRPr="005A4A4A" w:rsidRDefault="005A4A4A" w:rsidP="00B93A91">
            <w:pPr>
              <w:jc w:val="center"/>
              <w:rPr>
                <w:rFonts w:eastAsia="SimSun"/>
                <w:sz w:val="18"/>
                <w:szCs w:val="18"/>
              </w:rPr>
            </w:pPr>
            <w:r w:rsidRPr="005A4A4A">
              <w:rPr>
                <w:rFonts w:eastAsia="SimSun"/>
                <w:sz w:val="18"/>
                <w:szCs w:val="18"/>
              </w:rPr>
              <w:t>计划19</w:t>
            </w:r>
          </w:p>
        </w:tc>
      </w:tr>
      <w:tr w:rsidR="005A4A4A" w:rsidRPr="00461CDF" w14:paraId="109F3069" w14:textId="77777777" w:rsidTr="00B93A91">
        <w:trPr>
          <w:trHeight w:val="302"/>
        </w:trPr>
        <w:tc>
          <w:tcPr>
            <w:tcW w:w="2936" w:type="dxa"/>
            <w:hideMark/>
          </w:tcPr>
          <w:p w14:paraId="21DA0B65" w14:textId="77777777" w:rsidR="005A4A4A" w:rsidRPr="005A4A4A" w:rsidRDefault="005A4A4A" w:rsidP="00B93A91">
            <w:pPr>
              <w:rPr>
                <w:rFonts w:eastAsia="SimSun"/>
                <w:sz w:val="18"/>
                <w:szCs w:val="18"/>
                <w:lang w:eastAsia="zh-CN"/>
              </w:rPr>
            </w:pPr>
            <w:r w:rsidRPr="005A4A4A">
              <w:rPr>
                <w:rFonts w:eastAsia="SimSun" w:cs="SimSun" w:hint="eastAsia"/>
                <w:sz w:val="18"/>
                <w:szCs w:val="18"/>
                <w:lang w:eastAsia="zh-CN"/>
              </w:rPr>
              <w:t>八</w:t>
            </w:r>
            <w:r w:rsidRPr="005A4A4A">
              <w:rPr>
                <w:rFonts w:eastAsia="SimSun"/>
                <w:sz w:val="18"/>
                <w:szCs w:val="18"/>
                <w:lang w:eastAsia="zh-CN"/>
              </w:rPr>
              <w:t>.2</w:t>
            </w:r>
            <w:r w:rsidRPr="005A4A4A">
              <w:rPr>
                <w:rFonts w:eastAsia="SimSun" w:cs="SimSun" w:hint="eastAsia"/>
                <w:sz w:val="18"/>
                <w:szCs w:val="18"/>
                <w:lang w:eastAsia="zh-CN"/>
              </w:rPr>
              <w:t>服务导向和对咨询的反应能力得到提高</w:t>
            </w:r>
          </w:p>
        </w:tc>
        <w:tc>
          <w:tcPr>
            <w:tcW w:w="3848" w:type="dxa"/>
            <w:hideMark/>
          </w:tcPr>
          <w:p w14:paraId="44F3E307" w14:textId="77777777" w:rsidR="005A4A4A" w:rsidRPr="005A4A4A" w:rsidRDefault="005A4A4A" w:rsidP="00B93A91">
            <w:pPr>
              <w:rPr>
                <w:rFonts w:eastAsia="SimSun"/>
                <w:sz w:val="18"/>
                <w:szCs w:val="18"/>
                <w:lang w:eastAsia="zh-CN"/>
              </w:rPr>
            </w:pPr>
            <w:r w:rsidRPr="005A4A4A">
              <w:rPr>
                <w:rFonts w:eastAsia="SimSun" w:cs="SimSun" w:hint="eastAsia"/>
                <w:sz w:val="18"/>
                <w:szCs w:val="18"/>
                <w:lang w:eastAsia="zh-CN"/>
              </w:rPr>
              <w:t>服务：对</w:t>
            </w:r>
            <w:r w:rsidRPr="005A4A4A">
              <w:rPr>
                <w:rFonts w:eastAsia="SimSun"/>
                <w:sz w:val="18"/>
                <w:szCs w:val="18"/>
                <w:lang w:eastAsia="zh-CN"/>
              </w:rPr>
              <w:t>WIPO</w:t>
            </w:r>
            <w:r w:rsidRPr="005A4A4A">
              <w:rPr>
                <w:rFonts w:eastAsia="SimSun" w:cs="SimSun" w:hint="eastAsia"/>
                <w:sz w:val="18"/>
                <w:szCs w:val="18"/>
                <w:lang w:eastAsia="zh-CN"/>
              </w:rPr>
              <w:t>客户服务的总体满意度</w:t>
            </w:r>
          </w:p>
        </w:tc>
        <w:tc>
          <w:tcPr>
            <w:tcW w:w="2430" w:type="dxa"/>
            <w:hideMark/>
          </w:tcPr>
          <w:p w14:paraId="5B596C5E" w14:textId="77777777" w:rsidR="005A4A4A" w:rsidRPr="005A4A4A" w:rsidRDefault="005A4A4A" w:rsidP="00B93A91">
            <w:pPr>
              <w:jc w:val="center"/>
              <w:rPr>
                <w:rFonts w:eastAsia="SimSun"/>
                <w:sz w:val="18"/>
                <w:szCs w:val="18"/>
              </w:rPr>
            </w:pPr>
            <w:r w:rsidRPr="005A4A4A">
              <w:rPr>
                <w:rFonts w:eastAsia="SimSun"/>
                <w:sz w:val="18"/>
                <w:szCs w:val="18"/>
              </w:rPr>
              <w:t>计划19</w:t>
            </w:r>
          </w:p>
        </w:tc>
      </w:tr>
      <w:tr w:rsidR="005A4A4A" w:rsidRPr="00461CDF" w14:paraId="7A2BA604" w14:textId="77777777" w:rsidTr="00B93A91">
        <w:trPr>
          <w:trHeight w:val="189"/>
        </w:trPr>
        <w:tc>
          <w:tcPr>
            <w:tcW w:w="2936" w:type="dxa"/>
            <w:hideMark/>
          </w:tcPr>
          <w:p w14:paraId="4610F2F4" w14:textId="77777777" w:rsidR="005A4A4A" w:rsidRPr="005A4A4A" w:rsidRDefault="005A4A4A" w:rsidP="00B93A91">
            <w:pPr>
              <w:rPr>
                <w:rFonts w:eastAsia="SimSun"/>
                <w:sz w:val="18"/>
                <w:szCs w:val="18"/>
              </w:rPr>
            </w:pPr>
          </w:p>
        </w:tc>
        <w:tc>
          <w:tcPr>
            <w:tcW w:w="3848" w:type="dxa"/>
            <w:hideMark/>
          </w:tcPr>
          <w:p w14:paraId="13454712" w14:textId="77777777" w:rsidR="005A4A4A" w:rsidRPr="005A4A4A" w:rsidRDefault="005A4A4A" w:rsidP="00B93A91">
            <w:pPr>
              <w:rPr>
                <w:rFonts w:eastAsia="SimSun"/>
                <w:sz w:val="18"/>
                <w:szCs w:val="18"/>
                <w:lang w:eastAsia="zh-CN"/>
              </w:rPr>
            </w:pPr>
            <w:r w:rsidRPr="005A4A4A">
              <w:rPr>
                <w:rFonts w:eastAsia="SimSun" w:cs="SimSun" w:hint="eastAsia"/>
                <w:sz w:val="18"/>
                <w:szCs w:val="18"/>
                <w:lang w:eastAsia="zh-CN"/>
              </w:rPr>
              <w:t>服务：用户对图书馆服务的满意度</w:t>
            </w:r>
          </w:p>
        </w:tc>
        <w:tc>
          <w:tcPr>
            <w:tcW w:w="2430" w:type="dxa"/>
            <w:hideMark/>
          </w:tcPr>
          <w:p w14:paraId="63C43B81" w14:textId="77777777" w:rsidR="005A4A4A" w:rsidRPr="005A4A4A" w:rsidRDefault="005A4A4A" w:rsidP="00B93A91">
            <w:pPr>
              <w:jc w:val="center"/>
              <w:rPr>
                <w:rFonts w:eastAsia="SimSun"/>
                <w:sz w:val="18"/>
                <w:szCs w:val="18"/>
              </w:rPr>
            </w:pPr>
            <w:r w:rsidRPr="005A4A4A">
              <w:rPr>
                <w:rFonts w:eastAsia="SimSun"/>
                <w:sz w:val="18"/>
                <w:szCs w:val="18"/>
              </w:rPr>
              <w:t>计划19</w:t>
            </w:r>
          </w:p>
        </w:tc>
      </w:tr>
      <w:tr w:rsidR="005A4A4A" w:rsidRPr="00461CDF" w14:paraId="28EA2673" w14:textId="77777777" w:rsidTr="00B93A91">
        <w:trPr>
          <w:trHeight w:val="209"/>
        </w:trPr>
        <w:tc>
          <w:tcPr>
            <w:tcW w:w="2936" w:type="dxa"/>
            <w:hideMark/>
          </w:tcPr>
          <w:p w14:paraId="778CE5B4" w14:textId="77777777" w:rsidR="005A4A4A" w:rsidRPr="005A4A4A" w:rsidRDefault="005A4A4A" w:rsidP="00B93A91">
            <w:pPr>
              <w:rPr>
                <w:rFonts w:eastAsia="SimSun"/>
                <w:sz w:val="18"/>
                <w:szCs w:val="18"/>
              </w:rPr>
            </w:pPr>
          </w:p>
        </w:tc>
        <w:tc>
          <w:tcPr>
            <w:tcW w:w="3848" w:type="dxa"/>
            <w:hideMark/>
          </w:tcPr>
          <w:p w14:paraId="73552D23" w14:textId="77777777" w:rsidR="005A4A4A" w:rsidRPr="005A4A4A" w:rsidRDefault="005A4A4A" w:rsidP="00B93A91">
            <w:pPr>
              <w:pStyle w:val="Default"/>
              <w:rPr>
                <w:rFonts w:ascii="SimSun" w:eastAsia="SimSun" w:hAnsi="SimSun"/>
                <w:sz w:val="18"/>
                <w:szCs w:val="18"/>
                <w:lang w:eastAsia="zh-CN"/>
              </w:rPr>
            </w:pPr>
            <w:r w:rsidRPr="005A4A4A">
              <w:rPr>
                <w:rFonts w:ascii="SimSun" w:eastAsia="SimSun" w:hAnsi="SimSun" w:hint="eastAsia"/>
                <w:sz w:val="18"/>
                <w:szCs w:val="18"/>
              </w:rPr>
              <w:t>咨询处理时间</w:t>
            </w:r>
          </w:p>
        </w:tc>
        <w:tc>
          <w:tcPr>
            <w:tcW w:w="2430" w:type="dxa"/>
            <w:hideMark/>
          </w:tcPr>
          <w:p w14:paraId="25B19692" w14:textId="77777777" w:rsidR="005A4A4A" w:rsidRPr="005A4A4A" w:rsidRDefault="005A4A4A" w:rsidP="00B93A91">
            <w:pPr>
              <w:jc w:val="center"/>
              <w:rPr>
                <w:rFonts w:eastAsia="SimSun"/>
                <w:sz w:val="18"/>
                <w:szCs w:val="18"/>
              </w:rPr>
            </w:pPr>
            <w:r w:rsidRPr="005A4A4A">
              <w:rPr>
                <w:rFonts w:eastAsia="SimSun"/>
                <w:sz w:val="18"/>
                <w:szCs w:val="18"/>
              </w:rPr>
              <w:t>计划20</w:t>
            </w:r>
          </w:p>
        </w:tc>
      </w:tr>
      <w:tr w:rsidR="005A4A4A" w:rsidRPr="00461CDF" w14:paraId="0A80509F" w14:textId="77777777" w:rsidTr="00B93A91">
        <w:trPr>
          <w:trHeight w:val="302"/>
        </w:trPr>
        <w:tc>
          <w:tcPr>
            <w:tcW w:w="2936" w:type="dxa"/>
            <w:hideMark/>
          </w:tcPr>
          <w:p w14:paraId="39D1C13A" w14:textId="77777777" w:rsidR="005A4A4A" w:rsidRPr="005A4A4A" w:rsidRDefault="005A4A4A" w:rsidP="00B93A91">
            <w:pPr>
              <w:rPr>
                <w:rFonts w:eastAsia="SimSun"/>
                <w:sz w:val="18"/>
                <w:szCs w:val="18"/>
                <w:lang w:eastAsia="zh-CN"/>
              </w:rPr>
            </w:pPr>
            <w:r w:rsidRPr="005A4A4A">
              <w:rPr>
                <w:rFonts w:eastAsia="SimSun" w:cs="SimSun" w:hint="eastAsia"/>
                <w:sz w:val="18"/>
                <w:szCs w:val="18"/>
                <w:lang w:eastAsia="zh-CN"/>
              </w:rPr>
              <w:t>八</w:t>
            </w:r>
            <w:r w:rsidRPr="005A4A4A">
              <w:rPr>
                <w:rFonts w:eastAsia="SimSun"/>
                <w:sz w:val="18"/>
                <w:szCs w:val="18"/>
                <w:lang w:eastAsia="zh-CN"/>
              </w:rPr>
              <w:t>.3</w:t>
            </w:r>
            <w:r w:rsidRPr="005A4A4A">
              <w:rPr>
                <w:rFonts w:eastAsia="SimSun" w:cs="SimSun" w:hint="eastAsia"/>
                <w:sz w:val="18"/>
                <w:szCs w:val="18"/>
                <w:lang w:eastAsia="zh-CN"/>
              </w:rPr>
              <w:t>与成员国进行有效的交往</w:t>
            </w:r>
          </w:p>
        </w:tc>
        <w:tc>
          <w:tcPr>
            <w:tcW w:w="3848" w:type="dxa"/>
            <w:hideMark/>
          </w:tcPr>
          <w:p w14:paraId="3EEE916E" w14:textId="77777777" w:rsidR="005A4A4A" w:rsidRPr="005A4A4A" w:rsidRDefault="005A4A4A" w:rsidP="00B93A91">
            <w:pPr>
              <w:rPr>
                <w:rFonts w:eastAsia="SimSun"/>
                <w:sz w:val="18"/>
                <w:szCs w:val="18"/>
                <w:lang w:eastAsia="zh-CN"/>
              </w:rPr>
            </w:pPr>
            <w:r w:rsidRPr="005A4A4A">
              <w:rPr>
                <w:rFonts w:eastAsia="SimSun" w:cs="SimSun" w:hint="eastAsia"/>
                <w:sz w:val="18"/>
                <w:szCs w:val="18"/>
                <w:lang w:eastAsia="zh-CN"/>
              </w:rPr>
              <w:t>为成员国举行会前信息通报会的委员会会议所占百分比</w:t>
            </w:r>
          </w:p>
        </w:tc>
        <w:tc>
          <w:tcPr>
            <w:tcW w:w="2430" w:type="dxa"/>
            <w:hideMark/>
          </w:tcPr>
          <w:p w14:paraId="614E0E1D" w14:textId="77777777" w:rsidR="005A4A4A" w:rsidRPr="005A4A4A" w:rsidRDefault="005A4A4A" w:rsidP="00B93A91">
            <w:pPr>
              <w:jc w:val="center"/>
              <w:rPr>
                <w:rFonts w:eastAsia="SimSun"/>
                <w:sz w:val="18"/>
                <w:szCs w:val="18"/>
              </w:rPr>
            </w:pPr>
            <w:r w:rsidRPr="005A4A4A">
              <w:rPr>
                <w:rFonts w:eastAsia="SimSun"/>
                <w:sz w:val="18"/>
                <w:szCs w:val="18"/>
              </w:rPr>
              <w:t>计划21</w:t>
            </w:r>
          </w:p>
        </w:tc>
      </w:tr>
      <w:tr w:rsidR="005A4A4A" w:rsidRPr="00461CDF" w14:paraId="654D6F88" w14:textId="77777777" w:rsidTr="00B93A91">
        <w:trPr>
          <w:trHeight w:val="302"/>
        </w:trPr>
        <w:tc>
          <w:tcPr>
            <w:tcW w:w="2936" w:type="dxa"/>
            <w:hideMark/>
          </w:tcPr>
          <w:p w14:paraId="77A18E51" w14:textId="77777777" w:rsidR="005A4A4A" w:rsidRPr="005A4A4A" w:rsidRDefault="005A4A4A" w:rsidP="00B93A91">
            <w:pPr>
              <w:rPr>
                <w:rFonts w:eastAsia="SimSun"/>
                <w:sz w:val="18"/>
                <w:szCs w:val="18"/>
              </w:rPr>
            </w:pPr>
          </w:p>
        </w:tc>
        <w:tc>
          <w:tcPr>
            <w:tcW w:w="3848" w:type="dxa"/>
            <w:hideMark/>
          </w:tcPr>
          <w:p w14:paraId="0BDDC03A" w14:textId="77777777" w:rsidR="005A4A4A" w:rsidRPr="005A4A4A" w:rsidRDefault="005A4A4A" w:rsidP="00B93A91">
            <w:pPr>
              <w:rPr>
                <w:rFonts w:eastAsia="SimSun"/>
                <w:sz w:val="18"/>
                <w:szCs w:val="18"/>
                <w:lang w:eastAsia="zh-CN"/>
              </w:rPr>
            </w:pPr>
            <w:r w:rsidRPr="005A4A4A">
              <w:rPr>
                <w:rFonts w:eastAsia="SimSun" w:hint="eastAsia"/>
                <w:sz w:val="18"/>
                <w:szCs w:val="18"/>
                <w:lang w:eastAsia="zh-CN"/>
              </w:rPr>
              <w:t>法律顾问办公室编拟的按时发布的官方文件的百分比</w:t>
            </w:r>
          </w:p>
        </w:tc>
        <w:tc>
          <w:tcPr>
            <w:tcW w:w="2430" w:type="dxa"/>
            <w:hideMark/>
          </w:tcPr>
          <w:p w14:paraId="55241BDA" w14:textId="77777777" w:rsidR="005A4A4A" w:rsidRPr="005A4A4A" w:rsidRDefault="005A4A4A" w:rsidP="00B93A91">
            <w:pPr>
              <w:jc w:val="center"/>
              <w:rPr>
                <w:rFonts w:eastAsia="SimSun"/>
                <w:sz w:val="18"/>
                <w:szCs w:val="18"/>
              </w:rPr>
            </w:pPr>
            <w:r w:rsidRPr="005A4A4A">
              <w:rPr>
                <w:rFonts w:eastAsia="SimSun"/>
                <w:sz w:val="18"/>
                <w:szCs w:val="18"/>
              </w:rPr>
              <w:t>计划21</w:t>
            </w:r>
          </w:p>
        </w:tc>
      </w:tr>
      <w:tr w:rsidR="005A4A4A" w:rsidRPr="00461CDF" w14:paraId="4F7A498B" w14:textId="77777777" w:rsidTr="00B93A91">
        <w:trPr>
          <w:trHeight w:val="302"/>
        </w:trPr>
        <w:tc>
          <w:tcPr>
            <w:tcW w:w="2936" w:type="dxa"/>
            <w:hideMark/>
          </w:tcPr>
          <w:p w14:paraId="66BC9F7A" w14:textId="77777777" w:rsidR="005A4A4A" w:rsidRPr="005A4A4A" w:rsidRDefault="005A4A4A" w:rsidP="00B93A91">
            <w:pPr>
              <w:rPr>
                <w:rFonts w:eastAsia="SimSun"/>
                <w:sz w:val="18"/>
                <w:szCs w:val="18"/>
              </w:rPr>
            </w:pPr>
          </w:p>
        </w:tc>
        <w:tc>
          <w:tcPr>
            <w:tcW w:w="3848" w:type="dxa"/>
            <w:hideMark/>
          </w:tcPr>
          <w:p w14:paraId="6D3EFAD0" w14:textId="77777777" w:rsidR="005A4A4A" w:rsidRPr="005A4A4A" w:rsidRDefault="005A4A4A" w:rsidP="00B93A91">
            <w:pPr>
              <w:rPr>
                <w:rFonts w:eastAsia="SimSun"/>
                <w:sz w:val="18"/>
                <w:szCs w:val="18"/>
                <w:lang w:eastAsia="zh-CN"/>
              </w:rPr>
            </w:pPr>
            <w:r w:rsidRPr="005A4A4A">
              <w:rPr>
                <w:rFonts w:eastAsia="SimSun" w:cs="SimSun" w:hint="eastAsia"/>
                <w:sz w:val="18"/>
                <w:szCs w:val="18"/>
                <w:lang w:eastAsia="zh-CN"/>
              </w:rPr>
              <w:t>及时发布成员国大会文件</w:t>
            </w:r>
          </w:p>
        </w:tc>
        <w:tc>
          <w:tcPr>
            <w:tcW w:w="2430" w:type="dxa"/>
            <w:hideMark/>
          </w:tcPr>
          <w:p w14:paraId="2428E231" w14:textId="77777777" w:rsidR="005A4A4A" w:rsidRPr="005A4A4A" w:rsidRDefault="005A4A4A" w:rsidP="00B93A91">
            <w:pPr>
              <w:jc w:val="center"/>
              <w:rPr>
                <w:rFonts w:eastAsia="SimSun"/>
                <w:sz w:val="18"/>
                <w:szCs w:val="18"/>
              </w:rPr>
            </w:pPr>
            <w:r w:rsidRPr="005A4A4A">
              <w:rPr>
                <w:rFonts w:eastAsia="SimSun"/>
                <w:sz w:val="18"/>
                <w:szCs w:val="18"/>
              </w:rPr>
              <w:t>计划21</w:t>
            </w:r>
          </w:p>
        </w:tc>
      </w:tr>
      <w:tr w:rsidR="005A4A4A" w:rsidRPr="00461CDF" w14:paraId="24837D42" w14:textId="77777777" w:rsidTr="00B93A91">
        <w:trPr>
          <w:trHeight w:val="302"/>
        </w:trPr>
        <w:tc>
          <w:tcPr>
            <w:tcW w:w="2936" w:type="dxa"/>
            <w:hideMark/>
          </w:tcPr>
          <w:p w14:paraId="216427E0" w14:textId="77777777" w:rsidR="005A4A4A" w:rsidRPr="005A4A4A" w:rsidRDefault="005A4A4A" w:rsidP="00B93A91">
            <w:pPr>
              <w:rPr>
                <w:rFonts w:eastAsia="SimSun"/>
                <w:sz w:val="18"/>
                <w:szCs w:val="18"/>
              </w:rPr>
            </w:pPr>
          </w:p>
        </w:tc>
        <w:tc>
          <w:tcPr>
            <w:tcW w:w="3848" w:type="dxa"/>
            <w:hideMark/>
          </w:tcPr>
          <w:p w14:paraId="1A5A6FB4" w14:textId="77777777" w:rsidR="005A4A4A" w:rsidRPr="005A4A4A" w:rsidRDefault="005A4A4A" w:rsidP="00B93A91">
            <w:pPr>
              <w:rPr>
                <w:rFonts w:eastAsia="SimSun"/>
                <w:sz w:val="18"/>
                <w:szCs w:val="18"/>
                <w:lang w:eastAsia="zh-CN"/>
              </w:rPr>
            </w:pPr>
            <w:r w:rsidRPr="005A4A4A">
              <w:rPr>
                <w:rFonts w:eastAsia="SimSun" w:cs="SimSun" w:hint="eastAsia"/>
                <w:sz w:val="18"/>
                <w:szCs w:val="18"/>
                <w:lang w:eastAsia="zh-CN"/>
              </w:rPr>
              <w:t>成员国和利益攸关方对所组织活动的满意度</w:t>
            </w:r>
          </w:p>
        </w:tc>
        <w:tc>
          <w:tcPr>
            <w:tcW w:w="2430" w:type="dxa"/>
            <w:hideMark/>
          </w:tcPr>
          <w:p w14:paraId="1A7C1021" w14:textId="77777777" w:rsidR="005A4A4A" w:rsidRPr="005A4A4A" w:rsidRDefault="005A4A4A" w:rsidP="00B93A91">
            <w:pPr>
              <w:jc w:val="center"/>
              <w:rPr>
                <w:rFonts w:eastAsia="SimSun"/>
                <w:sz w:val="18"/>
                <w:szCs w:val="18"/>
              </w:rPr>
            </w:pPr>
            <w:r w:rsidRPr="005A4A4A">
              <w:rPr>
                <w:rFonts w:eastAsia="SimSun"/>
                <w:sz w:val="18"/>
                <w:szCs w:val="18"/>
              </w:rPr>
              <w:t>计划21</w:t>
            </w:r>
          </w:p>
        </w:tc>
      </w:tr>
      <w:tr w:rsidR="005A4A4A" w:rsidRPr="00461CDF" w14:paraId="17A1943A" w14:textId="77777777" w:rsidTr="00B93A91">
        <w:trPr>
          <w:trHeight w:val="302"/>
        </w:trPr>
        <w:tc>
          <w:tcPr>
            <w:tcW w:w="2936" w:type="dxa"/>
            <w:hideMark/>
          </w:tcPr>
          <w:p w14:paraId="63691A73" w14:textId="77777777" w:rsidR="005A4A4A" w:rsidRPr="005A4A4A" w:rsidRDefault="005A4A4A" w:rsidP="00B93A91">
            <w:pPr>
              <w:rPr>
                <w:rFonts w:eastAsia="SimSun"/>
                <w:sz w:val="18"/>
                <w:szCs w:val="18"/>
              </w:rPr>
            </w:pPr>
          </w:p>
        </w:tc>
        <w:tc>
          <w:tcPr>
            <w:tcW w:w="3848" w:type="dxa"/>
            <w:hideMark/>
          </w:tcPr>
          <w:p w14:paraId="5228A6F0" w14:textId="77777777" w:rsidR="005A4A4A" w:rsidRPr="005A4A4A" w:rsidRDefault="005A4A4A" w:rsidP="00B93A91">
            <w:pPr>
              <w:rPr>
                <w:rFonts w:eastAsia="SimSun"/>
                <w:sz w:val="18"/>
                <w:szCs w:val="18"/>
                <w:lang w:eastAsia="zh-CN"/>
              </w:rPr>
            </w:pPr>
            <w:r w:rsidRPr="005A4A4A">
              <w:rPr>
                <w:rFonts w:eastAsia="SimSun" w:cs="SimSun" w:hint="eastAsia"/>
                <w:sz w:val="18"/>
                <w:szCs w:val="18"/>
                <w:lang w:eastAsia="zh-CN"/>
              </w:rPr>
              <w:t>代表对大会组织工作的满意度</w:t>
            </w:r>
          </w:p>
        </w:tc>
        <w:tc>
          <w:tcPr>
            <w:tcW w:w="2430" w:type="dxa"/>
            <w:hideMark/>
          </w:tcPr>
          <w:p w14:paraId="7C991402" w14:textId="77777777" w:rsidR="005A4A4A" w:rsidRPr="005A4A4A" w:rsidRDefault="005A4A4A" w:rsidP="00B93A91">
            <w:pPr>
              <w:jc w:val="center"/>
              <w:rPr>
                <w:rFonts w:eastAsia="SimSun"/>
                <w:sz w:val="18"/>
                <w:szCs w:val="18"/>
              </w:rPr>
            </w:pPr>
            <w:r w:rsidRPr="005A4A4A">
              <w:rPr>
                <w:rFonts w:eastAsia="SimSun"/>
                <w:sz w:val="18"/>
                <w:szCs w:val="18"/>
              </w:rPr>
              <w:t>计划21</w:t>
            </w:r>
          </w:p>
        </w:tc>
      </w:tr>
      <w:tr w:rsidR="005A4A4A" w:rsidRPr="00461CDF" w14:paraId="783CB770" w14:textId="77777777" w:rsidTr="00B93A91">
        <w:trPr>
          <w:trHeight w:val="302"/>
        </w:trPr>
        <w:tc>
          <w:tcPr>
            <w:tcW w:w="2936" w:type="dxa"/>
            <w:hideMark/>
          </w:tcPr>
          <w:p w14:paraId="2CC04685" w14:textId="77777777" w:rsidR="005A4A4A" w:rsidRPr="005A4A4A" w:rsidRDefault="005A4A4A" w:rsidP="00B93A91">
            <w:pPr>
              <w:rPr>
                <w:rFonts w:eastAsia="SimSun"/>
                <w:sz w:val="18"/>
                <w:szCs w:val="18"/>
                <w:lang w:eastAsia="zh-CN"/>
              </w:rPr>
            </w:pPr>
            <w:r w:rsidRPr="005A4A4A">
              <w:rPr>
                <w:rFonts w:eastAsia="SimSun" w:hint="eastAsia"/>
                <w:sz w:val="18"/>
                <w:szCs w:val="18"/>
                <w:lang w:eastAsia="zh-CN"/>
              </w:rPr>
              <w:t>八.4.与非政府利益攸关方进行公开、透明和反应灵敏的交流</w:t>
            </w:r>
          </w:p>
        </w:tc>
        <w:tc>
          <w:tcPr>
            <w:tcW w:w="3848" w:type="dxa"/>
            <w:hideMark/>
          </w:tcPr>
          <w:p w14:paraId="675E20CC" w14:textId="77777777" w:rsidR="005A4A4A" w:rsidRPr="005A4A4A" w:rsidRDefault="005A4A4A" w:rsidP="00B93A91">
            <w:pPr>
              <w:rPr>
                <w:rFonts w:eastAsia="SimSun"/>
                <w:sz w:val="18"/>
                <w:szCs w:val="18"/>
                <w:lang w:eastAsia="zh-CN"/>
              </w:rPr>
            </w:pPr>
            <w:r w:rsidRPr="005A4A4A">
              <w:rPr>
                <w:rFonts w:eastAsia="SimSun" w:cs="Times New Roman" w:hint="eastAsia"/>
                <w:sz w:val="18"/>
                <w:szCs w:val="18"/>
                <w:lang w:eastAsia="zh-CN"/>
              </w:rPr>
              <w:t>作为常设观察员参与WIPO工作的非政府组织数量/WIPO作为常设观察员参与非政府组织工作的数量</w:t>
            </w:r>
          </w:p>
        </w:tc>
        <w:tc>
          <w:tcPr>
            <w:tcW w:w="2430" w:type="dxa"/>
            <w:hideMark/>
          </w:tcPr>
          <w:p w14:paraId="211D3310" w14:textId="77777777" w:rsidR="005A4A4A" w:rsidRPr="005A4A4A" w:rsidRDefault="005A4A4A" w:rsidP="00B93A91">
            <w:pPr>
              <w:jc w:val="center"/>
              <w:rPr>
                <w:rFonts w:eastAsia="SimSun"/>
                <w:sz w:val="18"/>
                <w:szCs w:val="18"/>
              </w:rPr>
            </w:pPr>
            <w:r w:rsidRPr="005A4A4A">
              <w:rPr>
                <w:rFonts w:eastAsia="SimSun"/>
                <w:sz w:val="18"/>
                <w:szCs w:val="18"/>
              </w:rPr>
              <w:t>计划20</w:t>
            </w:r>
          </w:p>
        </w:tc>
      </w:tr>
      <w:tr w:rsidR="005A4A4A" w:rsidRPr="00461CDF" w14:paraId="3AFB5006" w14:textId="77777777" w:rsidTr="00B93A91">
        <w:trPr>
          <w:trHeight w:val="302"/>
        </w:trPr>
        <w:tc>
          <w:tcPr>
            <w:tcW w:w="2936" w:type="dxa"/>
            <w:hideMark/>
          </w:tcPr>
          <w:p w14:paraId="4C564098" w14:textId="77777777" w:rsidR="005A4A4A" w:rsidRPr="005A4A4A" w:rsidRDefault="005A4A4A" w:rsidP="00B93A91">
            <w:pPr>
              <w:rPr>
                <w:rFonts w:eastAsia="SimSun"/>
                <w:sz w:val="18"/>
                <w:szCs w:val="18"/>
                <w:lang w:eastAsia="zh-CN"/>
              </w:rPr>
            </w:pPr>
            <w:r w:rsidRPr="005A4A4A">
              <w:rPr>
                <w:rFonts w:eastAsia="SimSun" w:cs="SimSun" w:hint="eastAsia"/>
                <w:sz w:val="18"/>
                <w:szCs w:val="18"/>
                <w:lang w:eastAsia="zh-CN"/>
              </w:rPr>
              <w:t>八</w:t>
            </w:r>
            <w:r w:rsidRPr="005A4A4A">
              <w:rPr>
                <w:rFonts w:eastAsia="SimSun"/>
                <w:sz w:val="18"/>
                <w:szCs w:val="18"/>
                <w:lang w:eastAsia="zh-CN"/>
              </w:rPr>
              <w:t>.5WIPO</w:t>
            </w:r>
            <w:r w:rsidRPr="005A4A4A">
              <w:rPr>
                <w:rFonts w:eastAsia="SimSun" w:cs="SimSun" w:hint="eastAsia"/>
                <w:sz w:val="18"/>
                <w:szCs w:val="18"/>
                <w:lang w:eastAsia="zh-CN"/>
              </w:rPr>
              <w:t>与联合国和其他政府间组织的进程与谈判进行有效的交流与合作</w:t>
            </w:r>
          </w:p>
        </w:tc>
        <w:tc>
          <w:tcPr>
            <w:tcW w:w="3848" w:type="dxa"/>
            <w:hideMark/>
          </w:tcPr>
          <w:p w14:paraId="23F8D944" w14:textId="77777777" w:rsidR="005A4A4A" w:rsidRPr="005A4A4A" w:rsidRDefault="005A4A4A" w:rsidP="00B93A91">
            <w:pPr>
              <w:rPr>
                <w:rFonts w:eastAsia="SimSun"/>
                <w:sz w:val="18"/>
                <w:szCs w:val="18"/>
                <w:lang w:eastAsia="zh-CN"/>
              </w:rPr>
            </w:pPr>
            <w:r w:rsidRPr="005A4A4A">
              <w:rPr>
                <w:rFonts w:eastAsia="SimSun" w:cs="Times New Roman" w:hint="eastAsia"/>
                <w:sz w:val="18"/>
                <w:szCs w:val="18"/>
                <w:lang w:eastAsia="zh-CN"/>
              </w:rPr>
              <w:t>反映在联合国和政府间组织报告、决议以及有关的针对性进程文件中的WIPO撰稿</w:t>
            </w:r>
          </w:p>
        </w:tc>
        <w:tc>
          <w:tcPr>
            <w:tcW w:w="2430" w:type="dxa"/>
            <w:hideMark/>
          </w:tcPr>
          <w:p w14:paraId="1CB3DB93" w14:textId="77777777" w:rsidR="005A4A4A" w:rsidRPr="005A4A4A" w:rsidRDefault="005A4A4A" w:rsidP="00B93A91">
            <w:pPr>
              <w:jc w:val="center"/>
              <w:rPr>
                <w:rFonts w:eastAsia="SimSun"/>
                <w:sz w:val="18"/>
                <w:szCs w:val="18"/>
              </w:rPr>
            </w:pPr>
            <w:r w:rsidRPr="005A4A4A">
              <w:rPr>
                <w:rFonts w:eastAsia="SimSun"/>
                <w:sz w:val="18"/>
                <w:szCs w:val="18"/>
              </w:rPr>
              <w:t>计划20</w:t>
            </w:r>
          </w:p>
        </w:tc>
      </w:tr>
      <w:tr w:rsidR="005A4A4A" w:rsidRPr="00461CDF" w14:paraId="465A22A6" w14:textId="77777777" w:rsidTr="00B93A91">
        <w:trPr>
          <w:trHeight w:val="302"/>
        </w:trPr>
        <w:tc>
          <w:tcPr>
            <w:tcW w:w="2936" w:type="dxa"/>
            <w:hideMark/>
          </w:tcPr>
          <w:p w14:paraId="5639C3CE" w14:textId="77777777" w:rsidR="005A4A4A" w:rsidRPr="005A4A4A" w:rsidRDefault="005A4A4A" w:rsidP="00B93A91">
            <w:pPr>
              <w:rPr>
                <w:rFonts w:eastAsia="SimSun"/>
                <w:sz w:val="18"/>
                <w:szCs w:val="18"/>
              </w:rPr>
            </w:pPr>
          </w:p>
        </w:tc>
        <w:tc>
          <w:tcPr>
            <w:tcW w:w="3848" w:type="dxa"/>
            <w:hideMark/>
          </w:tcPr>
          <w:p w14:paraId="01199693" w14:textId="77777777" w:rsidR="005A4A4A" w:rsidRPr="005A4A4A" w:rsidRDefault="005A4A4A" w:rsidP="00B93A91">
            <w:pPr>
              <w:rPr>
                <w:rFonts w:eastAsia="SimSun"/>
                <w:sz w:val="18"/>
                <w:szCs w:val="18"/>
                <w:lang w:eastAsia="zh-CN"/>
              </w:rPr>
            </w:pPr>
            <w:r w:rsidRPr="005A4A4A">
              <w:rPr>
                <w:rFonts w:eastAsia="SimSun" w:cs="SimSun" w:hint="eastAsia"/>
                <w:sz w:val="18"/>
                <w:szCs w:val="18"/>
                <w:lang w:eastAsia="zh-CN"/>
              </w:rPr>
              <w:t>与其他联合国机构</w:t>
            </w:r>
            <w:r w:rsidRPr="005A4A4A">
              <w:rPr>
                <w:rFonts w:eastAsia="SimSun"/>
                <w:sz w:val="18"/>
                <w:szCs w:val="18"/>
                <w:lang w:eastAsia="zh-CN"/>
              </w:rPr>
              <w:t>/</w:t>
            </w:r>
            <w:r w:rsidRPr="005A4A4A">
              <w:rPr>
                <w:rFonts w:eastAsia="SimSun" w:cs="SimSun" w:hint="eastAsia"/>
                <w:sz w:val="18"/>
                <w:szCs w:val="18"/>
                <w:lang w:eastAsia="zh-CN"/>
              </w:rPr>
              <w:t>政府间组织的联合新举措</w:t>
            </w:r>
          </w:p>
        </w:tc>
        <w:tc>
          <w:tcPr>
            <w:tcW w:w="2430" w:type="dxa"/>
            <w:hideMark/>
          </w:tcPr>
          <w:p w14:paraId="4DB2259F" w14:textId="77777777" w:rsidR="005A4A4A" w:rsidRPr="005A4A4A" w:rsidRDefault="005A4A4A" w:rsidP="00B93A91">
            <w:pPr>
              <w:jc w:val="center"/>
              <w:rPr>
                <w:rFonts w:eastAsia="SimSun"/>
                <w:sz w:val="18"/>
                <w:szCs w:val="18"/>
              </w:rPr>
            </w:pPr>
            <w:r w:rsidRPr="005A4A4A">
              <w:rPr>
                <w:rFonts w:eastAsia="SimSun"/>
                <w:sz w:val="18"/>
                <w:szCs w:val="18"/>
              </w:rPr>
              <w:t>计划21</w:t>
            </w:r>
          </w:p>
        </w:tc>
      </w:tr>
      <w:tr w:rsidR="005A4A4A" w:rsidRPr="00461CDF" w14:paraId="41009D60" w14:textId="77777777" w:rsidTr="00B93A91">
        <w:trPr>
          <w:trHeight w:val="302"/>
        </w:trPr>
        <w:tc>
          <w:tcPr>
            <w:tcW w:w="2936" w:type="dxa"/>
            <w:hideMark/>
          </w:tcPr>
          <w:p w14:paraId="0AF0101A" w14:textId="77777777" w:rsidR="005A4A4A" w:rsidRPr="005A4A4A" w:rsidRDefault="005A4A4A" w:rsidP="00B93A91">
            <w:pPr>
              <w:rPr>
                <w:rFonts w:eastAsia="SimSun"/>
                <w:sz w:val="18"/>
                <w:szCs w:val="18"/>
              </w:rPr>
            </w:pPr>
          </w:p>
        </w:tc>
        <w:tc>
          <w:tcPr>
            <w:tcW w:w="3848" w:type="dxa"/>
            <w:hideMark/>
          </w:tcPr>
          <w:p w14:paraId="36A66819" w14:textId="77777777" w:rsidR="005A4A4A" w:rsidRPr="005A4A4A" w:rsidRDefault="005A4A4A" w:rsidP="00B93A91">
            <w:pPr>
              <w:rPr>
                <w:rFonts w:eastAsia="SimSun"/>
                <w:sz w:val="18"/>
                <w:szCs w:val="18"/>
                <w:lang w:eastAsia="zh-CN"/>
              </w:rPr>
            </w:pPr>
            <w:r w:rsidRPr="005A4A4A">
              <w:rPr>
                <w:rFonts w:eastAsia="SimSun" w:hint="eastAsia"/>
                <w:sz w:val="18"/>
                <w:szCs w:val="18"/>
                <w:lang w:eastAsia="zh-CN"/>
              </w:rPr>
              <w:t>通过与联合国合作的支出百分比</w:t>
            </w:r>
          </w:p>
        </w:tc>
        <w:tc>
          <w:tcPr>
            <w:tcW w:w="2430" w:type="dxa"/>
            <w:hideMark/>
          </w:tcPr>
          <w:p w14:paraId="28F458D5" w14:textId="77777777" w:rsidR="005A4A4A" w:rsidRPr="005A4A4A" w:rsidRDefault="005A4A4A" w:rsidP="00B93A91">
            <w:pPr>
              <w:jc w:val="center"/>
              <w:rPr>
                <w:rFonts w:eastAsia="SimSun"/>
                <w:sz w:val="18"/>
                <w:szCs w:val="18"/>
              </w:rPr>
            </w:pPr>
            <w:r w:rsidRPr="005A4A4A">
              <w:rPr>
                <w:rFonts w:eastAsia="SimSun"/>
                <w:sz w:val="18"/>
                <w:szCs w:val="18"/>
              </w:rPr>
              <w:t>计划24</w:t>
            </w:r>
          </w:p>
        </w:tc>
      </w:tr>
      <w:tr w:rsidR="005A4A4A" w:rsidRPr="00461CDF" w14:paraId="000AC599" w14:textId="77777777" w:rsidTr="00B93A91">
        <w:trPr>
          <w:trHeight w:val="302"/>
        </w:trPr>
        <w:tc>
          <w:tcPr>
            <w:tcW w:w="2936" w:type="dxa"/>
            <w:hideMark/>
          </w:tcPr>
          <w:p w14:paraId="4FA235FA" w14:textId="77777777" w:rsidR="005A4A4A" w:rsidRPr="005A4A4A" w:rsidRDefault="005A4A4A" w:rsidP="00B93A91">
            <w:pPr>
              <w:rPr>
                <w:rFonts w:eastAsia="SimSun"/>
                <w:sz w:val="18"/>
                <w:szCs w:val="18"/>
              </w:rPr>
            </w:pPr>
          </w:p>
        </w:tc>
        <w:tc>
          <w:tcPr>
            <w:tcW w:w="3848" w:type="dxa"/>
            <w:hideMark/>
          </w:tcPr>
          <w:p w14:paraId="1CFDAA50" w14:textId="7D70B63F" w:rsidR="005A4A4A" w:rsidRPr="005A4A4A" w:rsidRDefault="005A4A4A" w:rsidP="00B93A91">
            <w:pPr>
              <w:rPr>
                <w:rFonts w:eastAsia="SimSun"/>
                <w:sz w:val="18"/>
                <w:szCs w:val="18"/>
                <w:lang w:eastAsia="zh-CN"/>
              </w:rPr>
            </w:pPr>
            <w:r w:rsidRPr="005A4A4A">
              <w:rPr>
                <w:rFonts w:eastAsia="SimSun" w:cs="Times New Roman" w:hint="eastAsia"/>
                <w:sz w:val="18"/>
                <w:szCs w:val="18"/>
                <w:lang w:eastAsia="zh-CN"/>
              </w:rPr>
              <w:t>以WIPO为主导、与联合国和其他政府间组织合作落实可持续发展目标</w:t>
            </w:r>
            <w:r w:rsidR="00C43E50">
              <w:rPr>
                <w:rFonts w:eastAsia="SimSun" w:cs="Times New Roman" w:hint="eastAsia"/>
                <w:sz w:val="18"/>
                <w:szCs w:val="18"/>
                <w:lang w:eastAsia="zh-CN"/>
              </w:rPr>
              <w:t>（</w:t>
            </w:r>
            <w:r w:rsidRPr="005A4A4A">
              <w:rPr>
                <w:rFonts w:eastAsia="SimSun" w:cs="Times New Roman" w:hint="eastAsia"/>
                <w:sz w:val="18"/>
                <w:szCs w:val="18"/>
                <w:lang w:eastAsia="zh-CN"/>
              </w:rPr>
              <w:t>SDG</w:t>
            </w:r>
            <w:r w:rsidR="00890F69">
              <w:rPr>
                <w:rFonts w:eastAsia="SimSun" w:cs="Times New Roman" w:hint="eastAsia"/>
                <w:sz w:val="18"/>
                <w:szCs w:val="18"/>
                <w:lang w:eastAsia="zh-CN"/>
              </w:rPr>
              <w:t>）</w:t>
            </w:r>
            <w:r w:rsidRPr="005A4A4A">
              <w:rPr>
                <w:rFonts w:eastAsia="SimSun" w:cs="Times New Roman" w:hint="eastAsia"/>
                <w:sz w:val="18"/>
                <w:szCs w:val="18"/>
                <w:lang w:eastAsia="zh-CN"/>
              </w:rPr>
              <w:t>的倡议数量</w:t>
            </w:r>
          </w:p>
        </w:tc>
        <w:tc>
          <w:tcPr>
            <w:tcW w:w="2430" w:type="dxa"/>
            <w:hideMark/>
          </w:tcPr>
          <w:p w14:paraId="4A7B8785" w14:textId="77777777" w:rsidR="005A4A4A" w:rsidRPr="005A4A4A" w:rsidRDefault="005A4A4A" w:rsidP="00B93A91">
            <w:pPr>
              <w:jc w:val="center"/>
              <w:rPr>
                <w:rFonts w:eastAsia="SimSun"/>
                <w:sz w:val="18"/>
                <w:szCs w:val="18"/>
              </w:rPr>
            </w:pPr>
            <w:r w:rsidRPr="005A4A4A">
              <w:rPr>
                <w:rFonts w:eastAsia="SimSun"/>
                <w:sz w:val="18"/>
                <w:szCs w:val="18"/>
              </w:rPr>
              <w:t>计划20</w:t>
            </w:r>
          </w:p>
        </w:tc>
      </w:tr>
      <w:tr w:rsidR="005A4A4A" w:rsidRPr="00461CDF" w14:paraId="0F72AD08" w14:textId="77777777" w:rsidTr="00B93A91">
        <w:trPr>
          <w:trHeight w:val="302"/>
        </w:trPr>
        <w:tc>
          <w:tcPr>
            <w:tcW w:w="2936" w:type="dxa"/>
            <w:hideMark/>
          </w:tcPr>
          <w:p w14:paraId="384B2E9D" w14:textId="77777777" w:rsidR="005A4A4A" w:rsidRPr="005A4A4A" w:rsidRDefault="005A4A4A" w:rsidP="00B93A91">
            <w:pPr>
              <w:rPr>
                <w:rFonts w:eastAsia="SimSun"/>
                <w:sz w:val="18"/>
                <w:szCs w:val="18"/>
              </w:rPr>
            </w:pPr>
          </w:p>
        </w:tc>
        <w:tc>
          <w:tcPr>
            <w:tcW w:w="3848" w:type="dxa"/>
            <w:hideMark/>
          </w:tcPr>
          <w:p w14:paraId="37480113" w14:textId="77777777" w:rsidR="005A4A4A" w:rsidRPr="005A4A4A" w:rsidRDefault="005A4A4A" w:rsidP="00B93A91">
            <w:pPr>
              <w:rPr>
                <w:rFonts w:eastAsia="SimSun"/>
                <w:sz w:val="18"/>
                <w:szCs w:val="18"/>
                <w:lang w:eastAsia="zh-CN"/>
              </w:rPr>
            </w:pPr>
            <w:r w:rsidRPr="005A4A4A">
              <w:rPr>
                <w:rFonts w:eastAsia="SimSun" w:cs="SimSun" w:hint="eastAsia"/>
                <w:sz w:val="18"/>
                <w:szCs w:val="18"/>
                <w:lang w:eastAsia="zh-CN"/>
              </w:rPr>
              <w:t>为发展活动采购的物品和服务中，本地采购占采购总额的百分比</w:t>
            </w:r>
          </w:p>
        </w:tc>
        <w:tc>
          <w:tcPr>
            <w:tcW w:w="2430" w:type="dxa"/>
            <w:hideMark/>
          </w:tcPr>
          <w:p w14:paraId="605DF451" w14:textId="77777777" w:rsidR="005A4A4A" w:rsidRPr="005A4A4A" w:rsidRDefault="005A4A4A" w:rsidP="00B93A91">
            <w:pPr>
              <w:jc w:val="center"/>
              <w:rPr>
                <w:rFonts w:eastAsia="SimSun"/>
                <w:sz w:val="18"/>
                <w:szCs w:val="18"/>
              </w:rPr>
            </w:pPr>
            <w:r w:rsidRPr="005A4A4A">
              <w:rPr>
                <w:rFonts w:eastAsia="SimSun"/>
                <w:sz w:val="18"/>
                <w:szCs w:val="18"/>
              </w:rPr>
              <w:t>计划24</w:t>
            </w:r>
          </w:p>
        </w:tc>
      </w:tr>
    </w:tbl>
    <w:p w14:paraId="09C4F617" w14:textId="129B6B9B" w:rsidR="00B66294" w:rsidRPr="00D04678" w:rsidRDefault="00B66294">
      <w:pPr>
        <w:rPr>
          <w:bCs/>
          <w:lang w:eastAsia="zh-CN"/>
        </w:rPr>
      </w:pPr>
      <w:r w:rsidRPr="00D04678">
        <w:rPr>
          <w:rFonts w:hint="eastAsia"/>
          <w:bCs/>
          <w:lang w:eastAsia="zh-CN"/>
        </w:rPr>
        <w:br w:type="page"/>
      </w:r>
    </w:p>
    <w:p w14:paraId="35644957" w14:textId="4E4FCE64" w:rsidR="00B66294" w:rsidRPr="00A457F3" w:rsidRDefault="00514271" w:rsidP="00813957">
      <w:pPr>
        <w:pStyle w:val="StyleHeading3ComplexItalic"/>
        <w:tabs>
          <w:tab w:val="clear" w:pos="1985"/>
          <w:tab w:val="left" w:pos="1843"/>
        </w:tabs>
        <w:spacing w:afterLines="150" w:after="360" w:line="340" w:lineRule="atLeast"/>
        <w:ind w:left="1843" w:hanging="1843"/>
        <w:rPr>
          <w:rStyle w:val="StyleStyleHeading3ComplexItalicLatin12ptChar"/>
          <w:rFonts w:ascii="SimHei" w:eastAsia="SimHei" w:hAnsi="SimHei"/>
          <w:caps/>
          <w:sz w:val="24"/>
          <w:lang w:eastAsia="zh-CN"/>
        </w:rPr>
      </w:pPr>
      <w:bookmarkStart w:id="60" w:name="_Toc482461812"/>
      <w:r w:rsidRPr="00A457F3">
        <w:rPr>
          <w:rStyle w:val="StyleStyleHeading3ComplexItalicLatin12ptChar"/>
          <w:rFonts w:ascii="SimHei" w:eastAsia="SimHei" w:hAnsi="SimHei" w:hint="eastAsia"/>
          <w:caps/>
          <w:sz w:val="24"/>
          <w:lang w:eastAsia="zh-CN"/>
        </w:rPr>
        <w:lastRenderedPageBreak/>
        <w:t>计划</w:t>
      </w:r>
      <w:r w:rsidR="00B66294" w:rsidRPr="00A457F3">
        <w:rPr>
          <w:rStyle w:val="StyleStyleHeading3ComplexItalicLatin12ptChar"/>
          <w:rFonts w:ascii="SimHei" w:eastAsia="SimHei" w:hAnsi="SimHei" w:hint="eastAsia"/>
          <w:caps/>
          <w:sz w:val="24"/>
          <w:lang w:eastAsia="zh-CN"/>
        </w:rPr>
        <w:t>19</w:t>
      </w:r>
      <w:r w:rsidR="00B66294" w:rsidRPr="00A457F3">
        <w:rPr>
          <w:rStyle w:val="StyleStyleHeading3ComplexItalicLatin12ptChar"/>
          <w:rFonts w:ascii="SimHei" w:eastAsia="SimHei" w:hAnsi="SimHei" w:hint="eastAsia"/>
          <w:caps/>
          <w:sz w:val="24"/>
          <w:lang w:eastAsia="zh-CN"/>
        </w:rPr>
        <w:tab/>
      </w:r>
      <w:r w:rsidRPr="00A457F3">
        <w:rPr>
          <w:rStyle w:val="StyleStyleHeading3ComplexItalicLatin12ptChar"/>
          <w:rFonts w:ascii="SimHei" w:eastAsia="SimHei" w:hAnsi="SimHei" w:hint="eastAsia"/>
          <w:caps/>
          <w:sz w:val="24"/>
          <w:lang w:eastAsia="zh-CN"/>
        </w:rPr>
        <w:t>传　播</w:t>
      </w:r>
      <w:bookmarkEnd w:id="60"/>
    </w:p>
    <w:tbl>
      <w:tblPr>
        <w:tblW w:w="9072" w:type="dxa"/>
        <w:tblInd w:w="108" w:type="dxa"/>
        <w:tblLook w:val="01E0" w:firstRow="1" w:lastRow="1" w:firstColumn="1" w:lastColumn="1" w:noHBand="0" w:noVBand="0"/>
      </w:tblPr>
      <w:tblGrid>
        <w:gridCol w:w="9072"/>
      </w:tblGrid>
      <w:tr w:rsidR="009504AF" w:rsidRPr="003C1356" w14:paraId="422F1FFE" w14:textId="77777777" w:rsidTr="007A220B">
        <w:trPr>
          <w:trHeight w:val="424"/>
        </w:trPr>
        <w:tc>
          <w:tcPr>
            <w:tcW w:w="9072" w:type="dxa"/>
            <w:shd w:val="clear" w:color="auto" w:fill="C6D9F1"/>
            <w:vAlign w:val="center"/>
          </w:tcPr>
          <w:p w14:paraId="28FE632B" w14:textId="77777777" w:rsidR="009504AF" w:rsidRPr="00A97607" w:rsidRDefault="009504AF" w:rsidP="006236DC">
            <w:pPr>
              <w:keepNext/>
              <w:keepLines/>
              <w:jc w:val="center"/>
              <w:rPr>
                <w:rFonts w:ascii="Times New Roman" w:eastAsia="SimHei" w:hAnsi="Times New Roman"/>
                <w:bCs/>
                <w:szCs w:val="21"/>
                <w:lang w:eastAsia="zh-CN"/>
              </w:rPr>
            </w:pPr>
            <w:r w:rsidRPr="00A97607">
              <w:rPr>
                <w:rFonts w:ascii="Times New Roman" w:eastAsia="SimHei" w:hAnsi="SimHei" w:cs="SimSun" w:hint="eastAsia"/>
                <w:bCs/>
                <w:szCs w:val="21"/>
                <w:lang w:eastAsia="zh-CN"/>
              </w:rPr>
              <w:t>实施战略</w:t>
            </w:r>
          </w:p>
        </w:tc>
      </w:tr>
    </w:tbl>
    <w:p w14:paraId="24EB3608" w14:textId="77777777" w:rsidR="009504AF" w:rsidRPr="0047323C" w:rsidRDefault="009504AF" w:rsidP="00C7108D">
      <w:pPr>
        <w:pStyle w:val="31"/>
        <w:numPr>
          <w:ilvl w:val="0"/>
          <w:numId w:val="25"/>
        </w:numPr>
        <w:spacing w:afterLines="50" w:after="120" w:line="340" w:lineRule="atLeast"/>
        <w:ind w:left="357" w:hanging="357"/>
        <w:jc w:val="both"/>
        <w:rPr>
          <w:rFonts w:ascii="SimSun" w:eastAsia="SimSun" w:hAnsi="SimSun"/>
          <w:sz w:val="21"/>
          <w:szCs w:val="21"/>
        </w:rPr>
      </w:pPr>
      <w:r w:rsidRPr="0047323C">
        <w:rPr>
          <w:rFonts w:ascii="SimSun" w:eastAsia="SimSun" w:hAnsi="SimSun" w:cs="SimSun" w:hint="eastAsia"/>
          <w:sz w:val="21"/>
          <w:szCs w:val="21"/>
        </w:rPr>
        <w:t>利用附带的多媒体内容资源，实施综合营销、传播和新闻战略，以支持</w:t>
      </w:r>
      <w:r w:rsidRPr="0047323C">
        <w:rPr>
          <w:rFonts w:ascii="SimSun" w:eastAsia="SimSun" w:hAnsi="SimSun" w:cs="Times New Roman"/>
          <w:sz w:val="21"/>
          <w:szCs w:val="21"/>
        </w:rPr>
        <w:t>WIPO</w:t>
      </w:r>
      <w:r w:rsidRPr="0047323C">
        <w:rPr>
          <w:rFonts w:ascii="SimSun" w:eastAsia="SimSun" w:hAnsi="SimSun" w:cs="SimSun" w:hint="eastAsia"/>
          <w:sz w:val="21"/>
          <w:szCs w:val="21"/>
        </w:rPr>
        <w:t>的计划举措和服务；</w:t>
      </w:r>
    </w:p>
    <w:p w14:paraId="6E8493D1" w14:textId="77777777" w:rsidR="009504AF" w:rsidRPr="0047323C" w:rsidRDefault="009504AF" w:rsidP="00C7108D">
      <w:pPr>
        <w:pStyle w:val="31"/>
        <w:numPr>
          <w:ilvl w:val="0"/>
          <w:numId w:val="25"/>
        </w:numPr>
        <w:spacing w:afterLines="50" w:after="120" w:line="340" w:lineRule="atLeast"/>
        <w:ind w:left="357" w:hanging="357"/>
        <w:jc w:val="both"/>
        <w:rPr>
          <w:rFonts w:ascii="SimSun" w:eastAsia="SimSun" w:hAnsi="SimSun" w:cs="SimSun"/>
          <w:sz w:val="21"/>
          <w:szCs w:val="21"/>
        </w:rPr>
      </w:pPr>
      <w:r w:rsidRPr="0047323C">
        <w:rPr>
          <w:rFonts w:ascii="SimSun" w:eastAsia="SimSun" w:hAnsi="SimSun" w:cs="SimSun" w:hint="eastAsia"/>
          <w:sz w:val="21"/>
          <w:szCs w:val="21"/>
        </w:rPr>
        <w:t>制造有吸引力的多媒体内容和新闻，通过</w:t>
      </w:r>
      <w:r w:rsidRPr="0047323C">
        <w:rPr>
          <w:rFonts w:ascii="SimSun" w:eastAsia="SimSun" w:hAnsi="SimSun" w:cs="SimSun"/>
          <w:sz w:val="21"/>
          <w:szCs w:val="21"/>
        </w:rPr>
        <w:t>WIPO</w:t>
      </w:r>
      <w:r w:rsidRPr="0047323C">
        <w:rPr>
          <w:rFonts w:ascii="SimSun" w:eastAsia="SimSun" w:hAnsi="SimSun" w:cs="SimSun" w:hint="eastAsia"/>
          <w:sz w:val="21"/>
          <w:szCs w:val="21"/>
        </w:rPr>
        <w:t>所拥有的内容渠道（例如，</w:t>
      </w:r>
      <w:r w:rsidRPr="0047323C">
        <w:rPr>
          <w:rFonts w:ascii="SimSun" w:eastAsia="SimSun" w:hAnsi="SimSun" w:cs="SimSun"/>
          <w:sz w:val="21"/>
          <w:szCs w:val="21"/>
        </w:rPr>
        <w:t>WIPO</w:t>
      </w:r>
      <w:r w:rsidRPr="0047323C">
        <w:rPr>
          <w:rFonts w:ascii="SimSun" w:eastAsia="SimSun" w:hAnsi="SimSun" w:cs="SimSun" w:hint="eastAsia"/>
          <w:sz w:val="21"/>
          <w:szCs w:val="21"/>
        </w:rPr>
        <w:t>网站和社交媒体渠道、</w:t>
      </w:r>
      <w:r w:rsidRPr="0047323C">
        <w:rPr>
          <w:rFonts w:ascii="SimSun" w:eastAsia="SimSun" w:hAnsi="SimSun" w:cs="SimSun"/>
          <w:sz w:val="21"/>
          <w:szCs w:val="21"/>
        </w:rPr>
        <w:t>WIPO Wire</w:t>
      </w:r>
      <w:r w:rsidRPr="0047323C">
        <w:rPr>
          <w:rFonts w:ascii="SimSun" w:eastAsia="SimSun" w:hAnsi="SimSun" w:cs="SimSun" w:hint="eastAsia"/>
          <w:sz w:val="21"/>
          <w:szCs w:val="21"/>
        </w:rPr>
        <w:t>、</w:t>
      </w:r>
      <w:r w:rsidRPr="0047323C">
        <w:rPr>
          <w:rFonts w:ascii="SimSun" w:eastAsia="SimSun" w:hAnsi="SimSun" w:cs="SimSun"/>
          <w:sz w:val="21"/>
          <w:szCs w:val="21"/>
        </w:rPr>
        <w:t>WIPO</w:t>
      </w:r>
      <w:r w:rsidRPr="0047323C">
        <w:rPr>
          <w:rFonts w:ascii="SimSun" w:eastAsia="SimSun" w:hAnsi="SimSun" w:cs="SimSun" w:hint="eastAsia"/>
          <w:sz w:val="21"/>
          <w:szCs w:val="21"/>
        </w:rPr>
        <w:t>杂志和新闻通讯等）向主要受众传播，并特别关注青年人、缺少服务和未覆盖的受众；</w:t>
      </w:r>
    </w:p>
    <w:p w14:paraId="6F279AA1" w14:textId="77777777" w:rsidR="009504AF" w:rsidRPr="0047323C" w:rsidRDefault="009504AF" w:rsidP="00C7108D">
      <w:pPr>
        <w:pStyle w:val="31"/>
        <w:numPr>
          <w:ilvl w:val="0"/>
          <w:numId w:val="25"/>
        </w:numPr>
        <w:spacing w:afterLines="50" w:after="120" w:line="340" w:lineRule="atLeast"/>
        <w:ind w:left="357" w:hanging="357"/>
        <w:jc w:val="both"/>
        <w:rPr>
          <w:rFonts w:ascii="SimSun" w:eastAsia="SimSun" w:hAnsi="SimSun" w:cs="SimSun"/>
          <w:sz w:val="21"/>
          <w:szCs w:val="21"/>
        </w:rPr>
      </w:pPr>
      <w:r w:rsidRPr="0047323C">
        <w:rPr>
          <w:rFonts w:ascii="SimSun" w:eastAsia="SimSun" w:hAnsi="SimSun" w:cs="SimSun" w:hint="eastAsia"/>
          <w:sz w:val="21"/>
          <w:szCs w:val="21"/>
        </w:rPr>
        <w:t>通过印刷、数字化和存储渠道与服务，创建、设计、出版、散发和宣传</w:t>
      </w:r>
      <w:r w:rsidRPr="0047323C">
        <w:rPr>
          <w:rFonts w:ascii="SimSun" w:eastAsia="SimSun" w:hAnsi="SimSun" w:cs="SimSun"/>
          <w:sz w:val="21"/>
          <w:szCs w:val="21"/>
        </w:rPr>
        <w:t>WIPO</w:t>
      </w:r>
      <w:r w:rsidRPr="0047323C">
        <w:rPr>
          <w:rFonts w:ascii="SimSun" w:eastAsia="SimSun" w:hAnsi="SimSun" w:cs="SimSun" w:hint="eastAsia"/>
          <w:sz w:val="21"/>
          <w:szCs w:val="21"/>
        </w:rPr>
        <w:t>的旗舰经济和统计年度报告与其他出版物；</w:t>
      </w:r>
    </w:p>
    <w:p w14:paraId="5D640D4B" w14:textId="77777777" w:rsidR="009504AF" w:rsidRPr="0047323C" w:rsidRDefault="009504AF" w:rsidP="00C7108D">
      <w:pPr>
        <w:pStyle w:val="31"/>
        <w:numPr>
          <w:ilvl w:val="0"/>
          <w:numId w:val="25"/>
        </w:numPr>
        <w:spacing w:afterLines="50" w:after="120" w:line="340" w:lineRule="atLeast"/>
        <w:ind w:left="357" w:hanging="357"/>
        <w:jc w:val="both"/>
        <w:rPr>
          <w:rFonts w:ascii="SimSun" w:eastAsia="SimSun" w:hAnsi="SimSun" w:cs="SimSun"/>
          <w:sz w:val="21"/>
          <w:szCs w:val="21"/>
        </w:rPr>
      </w:pPr>
      <w:r w:rsidRPr="0047323C">
        <w:rPr>
          <w:rFonts w:ascii="SimSun" w:eastAsia="SimSun" w:hAnsi="SimSun" w:cs="SimSun" w:hint="eastAsia"/>
          <w:sz w:val="21"/>
          <w:szCs w:val="21"/>
        </w:rPr>
        <w:t>支持并促进</w:t>
      </w:r>
      <w:r w:rsidRPr="0047323C">
        <w:rPr>
          <w:rFonts w:ascii="SimSun" w:eastAsia="SimSun" w:hAnsi="SimSun" w:cs="SimSun"/>
          <w:sz w:val="21"/>
          <w:szCs w:val="21"/>
        </w:rPr>
        <w:t>WIPO</w:t>
      </w:r>
      <w:r w:rsidRPr="0047323C">
        <w:rPr>
          <w:rFonts w:ascii="SimSun" w:eastAsia="SimSun" w:hAnsi="SimSun" w:cs="SimSun" w:hint="eastAsia"/>
          <w:sz w:val="21"/>
          <w:szCs w:val="21"/>
        </w:rPr>
        <w:t>的公共和私营部门旗舰举措，包括无障碍图书联合会、</w:t>
      </w:r>
      <w:r w:rsidRPr="0047323C">
        <w:rPr>
          <w:rFonts w:ascii="SimSun" w:eastAsia="SimSun" w:hAnsi="SimSun" w:cs="SimSun"/>
          <w:sz w:val="21"/>
          <w:szCs w:val="21"/>
        </w:rPr>
        <w:t>WIPO Green</w:t>
      </w:r>
      <w:r w:rsidRPr="0047323C">
        <w:rPr>
          <w:rFonts w:ascii="SimSun" w:eastAsia="SimSun" w:hAnsi="SimSun" w:cs="SimSun" w:hint="eastAsia"/>
          <w:sz w:val="21"/>
          <w:szCs w:val="21"/>
        </w:rPr>
        <w:t>、</w:t>
      </w:r>
      <w:r w:rsidRPr="0047323C">
        <w:rPr>
          <w:rFonts w:ascii="SimSun" w:eastAsia="SimSun" w:hAnsi="SimSun" w:cs="SimSun"/>
          <w:sz w:val="21"/>
          <w:szCs w:val="21"/>
        </w:rPr>
        <w:t>WIPO Re:Search</w:t>
      </w:r>
      <w:r w:rsidRPr="0047323C">
        <w:rPr>
          <w:rFonts w:ascii="SimSun" w:eastAsia="SimSun" w:hAnsi="SimSun" w:cs="SimSun" w:hint="eastAsia"/>
          <w:sz w:val="21"/>
          <w:szCs w:val="21"/>
        </w:rPr>
        <w:t>和其他举措；</w:t>
      </w:r>
    </w:p>
    <w:p w14:paraId="625EEB5B" w14:textId="77777777" w:rsidR="009504AF" w:rsidRPr="0047323C" w:rsidRDefault="009504AF" w:rsidP="00C7108D">
      <w:pPr>
        <w:pStyle w:val="31"/>
        <w:numPr>
          <w:ilvl w:val="0"/>
          <w:numId w:val="25"/>
        </w:numPr>
        <w:spacing w:afterLines="50" w:after="120" w:line="340" w:lineRule="atLeast"/>
        <w:ind w:left="357" w:hanging="357"/>
        <w:jc w:val="both"/>
        <w:rPr>
          <w:rFonts w:ascii="SimSun" w:eastAsia="SimSun" w:hAnsi="SimSun" w:cs="SimSun"/>
          <w:sz w:val="21"/>
          <w:szCs w:val="21"/>
        </w:rPr>
      </w:pPr>
      <w:r w:rsidRPr="0047323C">
        <w:rPr>
          <w:rFonts w:ascii="SimSun" w:eastAsia="SimSun" w:hAnsi="SimSun" w:cs="SimSun" w:hint="eastAsia"/>
          <w:sz w:val="21"/>
          <w:szCs w:val="21"/>
        </w:rPr>
        <w:t>优化并加强</w:t>
      </w:r>
      <w:r w:rsidRPr="0047323C">
        <w:rPr>
          <w:rFonts w:ascii="SimSun" w:eastAsia="SimSun" w:hAnsi="SimSun" w:cs="SimSun"/>
          <w:sz w:val="21"/>
          <w:szCs w:val="21"/>
        </w:rPr>
        <w:t>WIPO</w:t>
      </w:r>
      <w:r w:rsidRPr="0047323C">
        <w:rPr>
          <w:rFonts w:ascii="SimSun" w:eastAsia="SimSun" w:hAnsi="SimSun" w:cs="SimSun" w:hint="eastAsia"/>
          <w:sz w:val="21"/>
          <w:szCs w:val="21"/>
        </w:rPr>
        <w:t>的社交媒体和其他数字媒体的影响力，包括开发一个新的移动应用软件和增加格式多样化的互动性内容，以便提高全球现有受众和新目标受众的参与度；</w:t>
      </w:r>
    </w:p>
    <w:p w14:paraId="6E77FE96" w14:textId="77777777" w:rsidR="009504AF" w:rsidRPr="0047323C" w:rsidRDefault="009504AF" w:rsidP="00C7108D">
      <w:pPr>
        <w:pStyle w:val="31"/>
        <w:numPr>
          <w:ilvl w:val="0"/>
          <w:numId w:val="25"/>
        </w:numPr>
        <w:spacing w:afterLines="50" w:after="120" w:line="340" w:lineRule="atLeast"/>
        <w:ind w:left="357" w:hanging="357"/>
        <w:jc w:val="both"/>
        <w:rPr>
          <w:rFonts w:ascii="SimSun" w:eastAsia="SimSun" w:hAnsi="SimSun" w:cs="SimSun"/>
          <w:sz w:val="21"/>
          <w:szCs w:val="21"/>
        </w:rPr>
      </w:pPr>
      <w:r w:rsidRPr="0047323C">
        <w:rPr>
          <w:rFonts w:ascii="SimSun" w:eastAsia="SimSun" w:hAnsi="SimSun" w:cs="SimSun" w:hint="eastAsia"/>
          <w:sz w:val="21"/>
          <w:szCs w:val="21"/>
        </w:rPr>
        <w:t>制定、协调和实施服务质量标准，包括评价工具，以完善与</w:t>
      </w:r>
      <w:r w:rsidRPr="0047323C">
        <w:rPr>
          <w:rFonts w:ascii="SimSun" w:eastAsia="SimSun" w:hAnsi="SimSun" w:cs="SimSun"/>
          <w:sz w:val="21"/>
          <w:szCs w:val="21"/>
        </w:rPr>
        <w:t>WIPO</w:t>
      </w:r>
      <w:r w:rsidRPr="0047323C">
        <w:rPr>
          <w:rFonts w:ascii="SimSun" w:eastAsia="SimSun" w:hAnsi="SimSun" w:cs="SimSun" w:hint="eastAsia"/>
          <w:sz w:val="21"/>
          <w:szCs w:val="21"/>
        </w:rPr>
        <w:t>有互动的利益攸关方和客户的体验以及服务；</w:t>
      </w:r>
    </w:p>
    <w:p w14:paraId="0C6EBC5A" w14:textId="77777777" w:rsidR="009504AF" w:rsidRPr="0047323C" w:rsidRDefault="009504AF" w:rsidP="00C7108D">
      <w:pPr>
        <w:pStyle w:val="31"/>
        <w:numPr>
          <w:ilvl w:val="0"/>
          <w:numId w:val="25"/>
        </w:numPr>
        <w:spacing w:afterLines="50" w:after="120" w:line="340" w:lineRule="atLeast"/>
        <w:ind w:left="357" w:hanging="357"/>
        <w:jc w:val="both"/>
        <w:rPr>
          <w:rFonts w:ascii="SimSun" w:eastAsia="SimSun" w:hAnsi="SimSun" w:cs="SimSun"/>
          <w:sz w:val="21"/>
          <w:szCs w:val="21"/>
        </w:rPr>
      </w:pPr>
      <w:r w:rsidRPr="0047323C">
        <w:rPr>
          <w:rFonts w:ascii="SimSun" w:eastAsia="SimSun" w:hAnsi="SimSun" w:cs="SimSun" w:hint="eastAsia"/>
          <w:sz w:val="21"/>
          <w:szCs w:val="21"/>
        </w:rPr>
        <w:t>在与主要利益攸关方和受众进行接触时，确保</w:t>
      </w:r>
      <w:r w:rsidRPr="0047323C">
        <w:rPr>
          <w:rFonts w:ascii="SimSun" w:eastAsia="SimSun" w:hAnsi="SimSun" w:cs="SimSun"/>
          <w:sz w:val="21"/>
          <w:szCs w:val="21"/>
        </w:rPr>
        <w:t>WIPO</w:t>
      </w:r>
      <w:r w:rsidRPr="0047323C">
        <w:rPr>
          <w:rFonts w:ascii="SimSun" w:eastAsia="SimSun" w:hAnsi="SimSun" w:cs="SimSun" w:hint="eastAsia"/>
          <w:sz w:val="21"/>
          <w:szCs w:val="21"/>
        </w:rPr>
        <w:t>的声誉、品牌和视觉形象保持一致；</w:t>
      </w:r>
    </w:p>
    <w:p w14:paraId="0F3C85EA" w14:textId="77777777" w:rsidR="009504AF" w:rsidRPr="0047323C" w:rsidRDefault="009504AF" w:rsidP="00C7108D">
      <w:pPr>
        <w:pStyle w:val="31"/>
        <w:numPr>
          <w:ilvl w:val="0"/>
          <w:numId w:val="25"/>
        </w:numPr>
        <w:spacing w:afterLines="50" w:after="120" w:line="340" w:lineRule="atLeast"/>
        <w:ind w:left="357" w:hanging="357"/>
        <w:jc w:val="both"/>
        <w:rPr>
          <w:rFonts w:ascii="SimSun" w:eastAsia="SimSun" w:hAnsi="SimSun" w:cs="SimSun"/>
          <w:sz w:val="21"/>
          <w:szCs w:val="21"/>
        </w:rPr>
      </w:pPr>
      <w:r w:rsidRPr="0047323C">
        <w:rPr>
          <w:rFonts w:ascii="SimSun" w:eastAsia="SimSun" w:hAnsi="SimSun" w:cs="SimSun" w:hint="eastAsia"/>
          <w:sz w:val="21"/>
          <w:szCs w:val="21"/>
        </w:rPr>
        <w:t>维持</w:t>
      </w:r>
      <w:r w:rsidRPr="0047323C">
        <w:rPr>
          <w:rFonts w:ascii="SimSun" w:eastAsia="SimSun" w:hAnsi="SimSun" w:cs="SimSun"/>
          <w:sz w:val="21"/>
          <w:szCs w:val="21"/>
        </w:rPr>
        <w:t>WIPO</w:t>
      </w:r>
      <w:r w:rsidRPr="0047323C">
        <w:rPr>
          <w:rFonts w:ascii="SimSun" w:eastAsia="SimSun" w:hAnsi="SimSun" w:cs="SimSun" w:hint="eastAsia"/>
          <w:sz w:val="21"/>
          <w:szCs w:val="21"/>
        </w:rPr>
        <w:t>网页和</w:t>
      </w:r>
      <w:r w:rsidRPr="0047323C">
        <w:rPr>
          <w:rFonts w:ascii="SimSun" w:eastAsia="SimSun" w:hAnsi="SimSun" w:cs="SimSun"/>
          <w:sz w:val="21"/>
          <w:szCs w:val="21"/>
        </w:rPr>
        <w:t>WIPO</w:t>
      </w:r>
      <w:r w:rsidRPr="0047323C">
        <w:rPr>
          <w:rFonts w:ascii="SimSun" w:eastAsia="SimSun" w:hAnsi="SimSun" w:cs="SimSun" w:hint="eastAsia"/>
          <w:sz w:val="21"/>
          <w:szCs w:val="21"/>
        </w:rPr>
        <w:t>所拥有渠道的可用性和技术性能，以便及时向全世界的受众传播</w:t>
      </w:r>
      <w:r w:rsidRPr="0047323C">
        <w:rPr>
          <w:rFonts w:ascii="SimSun" w:eastAsia="SimSun" w:hAnsi="SimSun" w:cs="SimSun"/>
          <w:sz w:val="21"/>
          <w:szCs w:val="21"/>
        </w:rPr>
        <w:t>WIPO</w:t>
      </w:r>
      <w:r w:rsidRPr="0047323C">
        <w:rPr>
          <w:rFonts w:ascii="SimSun" w:eastAsia="SimSun" w:hAnsi="SimSun" w:cs="SimSun" w:hint="eastAsia"/>
          <w:sz w:val="21"/>
          <w:szCs w:val="21"/>
        </w:rPr>
        <w:t>的信息。</w:t>
      </w:r>
    </w:p>
    <w:tbl>
      <w:tblPr>
        <w:tblW w:w="9214" w:type="dxa"/>
        <w:tblInd w:w="2" w:type="dxa"/>
        <w:tblCellMar>
          <w:left w:w="0" w:type="dxa"/>
          <w:right w:w="0" w:type="dxa"/>
        </w:tblCellMar>
        <w:tblLook w:val="00A0" w:firstRow="1" w:lastRow="0" w:firstColumn="1" w:lastColumn="0" w:noHBand="0" w:noVBand="0"/>
      </w:tblPr>
      <w:tblGrid>
        <w:gridCol w:w="2195"/>
        <w:gridCol w:w="2304"/>
        <w:gridCol w:w="108"/>
        <w:gridCol w:w="2195"/>
        <w:gridCol w:w="2412"/>
      </w:tblGrid>
      <w:tr w:rsidR="009504AF" w:rsidRPr="003C1356" w14:paraId="7FD8C096" w14:textId="77777777" w:rsidTr="007A220B">
        <w:trPr>
          <w:trHeight w:val="425"/>
        </w:trPr>
        <w:tc>
          <w:tcPr>
            <w:tcW w:w="4607" w:type="dxa"/>
            <w:gridSpan w:val="3"/>
            <w:shd w:val="clear" w:color="auto" w:fill="C6D9F1"/>
            <w:tcMar>
              <w:top w:w="0" w:type="dxa"/>
              <w:left w:w="108" w:type="dxa"/>
              <w:bottom w:w="0" w:type="dxa"/>
              <w:right w:w="108" w:type="dxa"/>
            </w:tcMar>
            <w:vAlign w:val="center"/>
          </w:tcPr>
          <w:p w14:paraId="74944D34" w14:textId="77777777" w:rsidR="009504AF" w:rsidRPr="0009572D" w:rsidRDefault="009504AF" w:rsidP="006236DC">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风　险</w:t>
            </w:r>
          </w:p>
        </w:tc>
        <w:tc>
          <w:tcPr>
            <w:tcW w:w="4607" w:type="dxa"/>
            <w:gridSpan w:val="2"/>
            <w:shd w:val="clear" w:color="auto" w:fill="C6D9F1"/>
            <w:tcMar>
              <w:top w:w="0" w:type="dxa"/>
              <w:left w:w="108" w:type="dxa"/>
              <w:bottom w:w="0" w:type="dxa"/>
              <w:right w:w="108" w:type="dxa"/>
            </w:tcMar>
            <w:vAlign w:val="center"/>
          </w:tcPr>
          <w:p w14:paraId="7862C2D1" w14:textId="77777777" w:rsidR="009504AF" w:rsidRPr="0009572D" w:rsidRDefault="009504AF" w:rsidP="006236DC">
            <w:pPr>
              <w:keepNext/>
              <w:keepLines/>
              <w:jc w:val="center"/>
              <w:rPr>
                <w:rFonts w:ascii="SimHei" w:eastAsia="SimHei" w:hAnsi="SimHei" w:cs="Times New Roman"/>
                <w:caps/>
                <w:szCs w:val="21"/>
                <w:lang w:val="zh-CN" w:eastAsia="zh-CN"/>
              </w:rPr>
            </w:pPr>
            <w:r w:rsidRPr="0009572D">
              <w:rPr>
                <w:rFonts w:ascii="SimHei" w:eastAsia="SimHei" w:hAnsi="SimHei" w:cs="Times New Roman" w:hint="eastAsia"/>
                <w:caps/>
                <w:szCs w:val="21"/>
                <w:lang w:val="zh-CN" w:eastAsia="x-none"/>
              </w:rPr>
              <w:t>缓减</w:t>
            </w:r>
            <w:r>
              <w:rPr>
                <w:rFonts w:ascii="SimHei" w:eastAsia="SimHei" w:hAnsi="SimHei" w:cs="Times New Roman" w:hint="eastAsia"/>
                <w:caps/>
                <w:szCs w:val="21"/>
                <w:lang w:val="zh-CN" w:eastAsia="zh-CN"/>
              </w:rPr>
              <w:t>风险的行动</w:t>
            </w:r>
          </w:p>
        </w:tc>
      </w:tr>
      <w:tr w:rsidR="009504AF" w:rsidRPr="003C1356" w14:paraId="72770AC7" w14:textId="77777777" w:rsidTr="009E429A">
        <w:trPr>
          <w:trHeight w:val="790"/>
        </w:trPr>
        <w:tc>
          <w:tcPr>
            <w:tcW w:w="4607" w:type="dxa"/>
            <w:gridSpan w:val="3"/>
            <w:tcMar>
              <w:top w:w="113" w:type="dxa"/>
              <w:left w:w="108" w:type="dxa"/>
              <w:bottom w:w="0" w:type="dxa"/>
              <w:right w:w="108" w:type="dxa"/>
            </w:tcMar>
          </w:tcPr>
          <w:p w14:paraId="396133A7" w14:textId="77777777" w:rsidR="009504AF" w:rsidRPr="00084A93" w:rsidRDefault="009504AF" w:rsidP="006236DC">
            <w:pPr>
              <w:rPr>
                <w:sz w:val="18"/>
                <w:szCs w:val="18"/>
                <w:lang w:eastAsia="zh-CN"/>
              </w:rPr>
            </w:pPr>
            <w:r w:rsidRPr="00084A93">
              <w:rPr>
                <w:rFonts w:hint="eastAsia"/>
                <w:sz w:val="18"/>
                <w:szCs w:val="18"/>
                <w:lang w:eastAsia="zh-CN"/>
              </w:rPr>
              <w:t>负面宣传导致声誉受损，可能对产权组织和</w:t>
            </w:r>
            <w:r w:rsidRPr="00084A93">
              <w:rPr>
                <w:sz w:val="18"/>
                <w:szCs w:val="18"/>
                <w:lang w:eastAsia="zh-CN"/>
              </w:rPr>
              <w:t>WIPO</w:t>
            </w:r>
            <w:r w:rsidRPr="00084A93">
              <w:rPr>
                <w:rFonts w:hint="eastAsia"/>
                <w:sz w:val="18"/>
                <w:szCs w:val="18"/>
                <w:lang w:eastAsia="zh-CN"/>
              </w:rPr>
              <w:t>品牌的信誉造成重大损害，也可能对业务和工作人员的士气产生不利影响。</w:t>
            </w:r>
          </w:p>
        </w:tc>
        <w:tc>
          <w:tcPr>
            <w:tcW w:w="4607" w:type="dxa"/>
            <w:gridSpan w:val="2"/>
            <w:tcMar>
              <w:top w:w="113" w:type="dxa"/>
              <w:left w:w="108" w:type="dxa"/>
              <w:bottom w:w="0" w:type="dxa"/>
              <w:right w:w="108" w:type="dxa"/>
            </w:tcMar>
          </w:tcPr>
          <w:p w14:paraId="61075C91" w14:textId="77777777" w:rsidR="009504AF" w:rsidRPr="00084A93" w:rsidRDefault="009504AF" w:rsidP="006236DC">
            <w:pPr>
              <w:rPr>
                <w:sz w:val="18"/>
                <w:szCs w:val="18"/>
                <w:lang w:eastAsia="zh-CN"/>
              </w:rPr>
            </w:pPr>
            <w:r w:rsidRPr="00084A93">
              <w:rPr>
                <w:rFonts w:hint="eastAsia"/>
                <w:sz w:val="18"/>
                <w:szCs w:val="18"/>
                <w:lang w:eastAsia="zh-CN"/>
              </w:rPr>
              <w:t>进行公开披露，主动提供信息，进行媒体传播，并在回应问询时做到公开。持续监督面向新闻界和社会媒体的推广覆盖面，以便能在有需要时及时作出回应。</w:t>
            </w:r>
          </w:p>
        </w:tc>
      </w:tr>
      <w:tr w:rsidR="009504AF" w:rsidRPr="003C1356" w14:paraId="3EEC2B7F" w14:textId="77777777" w:rsidTr="007A220B">
        <w:tblPrEx>
          <w:tblCellMar>
            <w:left w:w="108" w:type="dxa"/>
            <w:right w:w="108" w:type="dxa"/>
          </w:tblCellMar>
        </w:tblPrEx>
        <w:trPr>
          <w:trHeight w:val="425"/>
          <w:tblHeader/>
        </w:trPr>
        <w:tc>
          <w:tcPr>
            <w:tcW w:w="2195" w:type="dxa"/>
            <w:shd w:val="clear" w:color="000000" w:fill="C5D9F1"/>
            <w:vAlign w:val="center"/>
          </w:tcPr>
          <w:p w14:paraId="6B8D29D3" w14:textId="77777777" w:rsidR="009504AF" w:rsidRPr="0009572D" w:rsidRDefault="009504AF" w:rsidP="006236DC">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预期成果</w:t>
            </w:r>
          </w:p>
        </w:tc>
        <w:tc>
          <w:tcPr>
            <w:tcW w:w="2304" w:type="dxa"/>
            <w:shd w:val="clear" w:color="000000" w:fill="C5D9F1"/>
            <w:vAlign w:val="center"/>
          </w:tcPr>
          <w:p w14:paraId="218A81E9" w14:textId="77777777" w:rsidR="009504AF" w:rsidRPr="0009572D" w:rsidRDefault="009504AF" w:rsidP="006236DC">
            <w:pPr>
              <w:keepNext/>
              <w:keepLines/>
              <w:jc w:val="center"/>
              <w:rPr>
                <w:rFonts w:ascii="SimHei" w:eastAsia="SimHei" w:hAnsi="SimHei" w:cs="Times New Roman"/>
                <w:caps/>
                <w:szCs w:val="21"/>
                <w:lang w:val="zh-CN" w:eastAsia="x-none"/>
              </w:rPr>
            </w:pPr>
            <w:r>
              <w:rPr>
                <w:rFonts w:ascii="SimHei" w:eastAsia="SimHei" w:hAnsi="SimHei" w:cs="Times New Roman" w:hint="eastAsia"/>
                <w:caps/>
                <w:szCs w:val="21"/>
                <w:lang w:val="zh-CN" w:eastAsia="zh-CN"/>
              </w:rPr>
              <w:t>绩效</w:t>
            </w:r>
            <w:r w:rsidRPr="0009572D">
              <w:rPr>
                <w:rFonts w:ascii="SimHei" w:eastAsia="SimHei" w:hAnsi="SimHei" w:cs="Times New Roman" w:hint="eastAsia"/>
                <w:caps/>
                <w:szCs w:val="21"/>
                <w:lang w:val="zh-CN" w:eastAsia="x-none"/>
              </w:rPr>
              <w:t>指标</w:t>
            </w:r>
          </w:p>
        </w:tc>
        <w:tc>
          <w:tcPr>
            <w:tcW w:w="2303" w:type="dxa"/>
            <w:gridSpan w:val="2"/>
            <w:shd w:val="clear" w:color="000000" w:fill="C5D9F1"/>
            <w:vAlign w:val="center"/>
          </w:tcPr>
          <w:p w14:paraId="59A67DAB" w14:textId="77777777" w:rsidR="009504AF" w:rsidRPr="0009572D" w:rsidRDefault="009504AF" w:rsidP="006236DC">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基　准</w:t>
            </w:r>
          </w:p>
        </w:tc>
        <w:tc>
          <w:tcPr>
            <w:tcW w:w="2412" w:type="dxa"/>
            <w:shd w:val="clear" w:color="000000" w:fill="C5D9F1"/>
            <w:vAlign w:val="center"/>
          </w:tcPr>
          <w:p w14:paraId="632FE189" w14:textId="77777777" w:rsidR="009504AF" w:rsidRPr="0009572D" w:rsidRDefault="009504AF" w:rsidP="006236DC">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目　标</w:t>
            </w:r>
          </w:p>
        </w:tc>
      </w:tr>
      <w:tr w:rsidR="009504AF" w:rsidRPr="003C1356" w14:paraId="132BCF56" w14:textId="77777777" w:rsidTr="007A220B">
        <w:tblPrEx>
          <w:tblCellMar>
            <w:left w:w="108" w:type="dxa"/>
            <w:right w:w="108" w:type="dxa"/>
          </w:tblCellMar>
        </w:tblPrEx>
        <w:trPr>
          <w:trHeight w:val="1034"/>
        </w:trPr>
        <w:tc>
          <w:tcPr>
            <w:tcW w:w="2195" w:type="dxa"/>
            <w:shd w:val="clear" w:color="000000" w:fill="FFFFFF"/>
            <w:tcMar>
              <w:top w:w="113" w:type="dxa"/>
            </w:tcMar>
          </w:tcPr>
          <w:p w14:paraId="054D821B" w14:textId="77777777" w:rsidR="009504AF" w:rsidRPr="00253B62" w:rsidRDefault="009504AF" w:rsidP="006236DC">
            <w:pPr>
              <w:rPr>
                <w:rFonts w:cs="Times New Roman"/>
                <w:color w:val="FF0000"/>
                <w:sz w:val="18"/>
                <w:szCs w:val="18"/>
                <w:lang w:eastAsia="zh-CN"/>
              </w:rPr>
            </w:pPr>
            <w:r w:rsidRPr="00253B62">
              <w:rPr>
                <w:rFonts w:cs="SimSun" w:hint="eastAsia"/>
                <w:sz w:val="18"/>
                <w:szCs w:val="18"/>
                <w:lang w:eastAsia="zh-CN"/>
              </w:rPr>
              <w:t>八</w:t>
            </w:r>
            <w:r w:rsidRPr="00253B62">
              <w:rPr>
                <w:sz w:val="18"/>
                <w:szCs w:val="18"/>
                <w:lang w:eastAsia="zh-CN"/>
              </w:rPr>
              <w:t>.1</w:t>
            </w:r>
            <w:r w:rsidRPr="0049504D">
              <w:rPr>
                <w:rFonts w:hint="eastAsia"/>
                <w:sz w:val="18"/>
                <w:szCs w:val="18"/>
                <w:lang w:eastAsia="zh-CN"/>
              </w:rPr>
              <w:t>就知识产权和WIPO的作用与各方面公众进行的交流更为有效</w:t>
            </w:r>
          </w:p>
        </w:tc>
        <w:tc>
          <w:tcPr>
            <w:tcW w:w="2304" w:type="dxa"/>
            <w:shd w:val="clear" w:color="000000" w:fill="FFFFFF"/>
            <w:tcMar>
              <w:top w:w="113" w:type="dxa"/>
            </w:tcMar>
          </w:tcPr>
          <w:p w14:paraId="0984E68E" w14:textId="77777777" w:rsidR="009504AF" w:rsidRPr="00253B62" w:rsidRDefault="009504AF" w:rsidP="006236DC">
            <w:pPr>
              <w:rPr>
                <w:rFonts w:cs="Times New Roman"/>
                <w:color w:val="FF0000"/>
                <w:sz w:val="18"/>
                <w:szCs w:val="18"/>
                <w:lang w:eastAsia="zh-CN"/>
              </w:rPr>
            </w:pPr>
            <w:r w:rsidRPr="00253B62">
              <w:rPr>
                <w:rFonts w:hint="eastAsia"/>
                <w:sz w:val="18"/>
                <w:szCs w:val="18"/>
                <w:lang w:eastAsia="zh-CN"/>
              </w:rPr>
              <w:t>品牌</w:t>
            </w:r>
            <w:r w:rsidRPr="00253B62">
              <w:rPr>
                <w:sz w:val="18"/>
                <w:szCs w:val="18"/>
                <w:lang w:eastAsia="zh-CN"/>
              </w:rPr>
              <w:t>/</w:t>
            </w:r>
            <w:r w:rsidRPr="00253B62">
              <w:rPr>
                <w:rFonts w:hint="eastAsia"/>
                <w:sz w:val="18"/>
                <w:szCs w:val="18"/>
                <w:lang w:eastAsia="zh-CN"/>
              </w:rPr>
              <w:t>声誉：利益攸关方了解</w:t>
            </w:r>
            <w:r w:rsidRPr="00253B62">
              <w:rPr>
                <w:sz w:val="18"/>
                <w:szCs w:val="18"/>
                <w:lang w:eastAsia="zh-CN"/>
              </w:rPr>
              <w:t>WIPO</w:t>
            </w:r>
            <w:r w:rsidRPr="00253B62">
              <w:rPr>
                <w:rFonts w:hint="eastAsia"/>
                <w:sz w:val="18"/>
                <w:szCs w:val="18"/>
                <w:lang w:eastAsia="zh-CN"/>
              </w:rPr>
              <w:t>的品牌定位，对</w:t>
            </w:r>
            <w:r w:rsidRPr="00253B62">
              <w:rPr>
                <w:sz w:val="18"/>
                <w:szCs w:val="18"/>
                <w:lang w:eastAsia="zh-CN"/>
              </w:rPr>
              <w:t>WIPO</w:t>
            </w:r>
            <w:r w:rsidRPr="00253B62">
              <w:rPr>
                <w:rFonts w:hint="eastAsia"/>
                <w:sz w:val="18"/>
                <w:szCs w:val="18"/>
                <w:lang w:eastAsia="zh-CN"/>
              </w:rPr>
              <w:t>的声誉有积极的认知</w:t>
            </w:r>
          </w:p>
        </w:tc>
        <w:tc>
          <w:tcPr>
            <w:tcW w:w="2303" w:type="dxa"/>
            <w:gridSpan w:val="2"/>
            <w:shd w:val="clear" w:color="000000" w:fill="FFFFFF"/>
            <w:tcMar>
              <w:top w:w="113" w:type="dxa"/>
            </w:tcMar>
          </w:tcPr>
          <w:p w14:paraId="4A8D9786" w14:textId="77777777" w:rsidR="009504AF" w:rsidRPr="00253B62" w:rsidRDefault="009504AF" w:rsidP="006236DC">
            <w:pPr>
              <w:rPr>
                <w:color w:val="000000"/>
                <w:sz w:val="18"/>
                <w:szCs w:val="18"/>
                <w:lang w:eastAsia="zh-CN"/>
              </w:rPr>
            </w:pPr>
            <w:r w:rsidRPr="00253B62">
              <w:rPr>
                <w:rFonts w:cs="Times New Roman"/>
                <w:color w:val="000000"/>
                <w:sz w:val="18"/>
                <w:szCs w:val="18"/>
                <w:lang w:eastAsia="zh-CN"/>
              </w:rPr>
              <w:t>74%</w:t>
            </w:r>
            <w:r w:rsidRPr="00253B62">
              <w:rPr>
                <w:rFonts w:cs="SimSun" w:hint="eastAsia"/>
                <w:color w:val="000000"/>
                <w:sz w:val="18"/>
                <w:szCs w:val="18"/>
                <w:lang w:eastAsia="zh-CN"/>
              </w:rPr>
              <w:t>的调查对象认为</w:t>
            </w:r>
            <w:r w:rsidRPr="00253B62">
              <w:rPr>
                <w:rFonts w:cs="Times New Roman"/>
                <w:color w:val="000000"/>
                <w:sz w:val="18"/>
                <w:szCs w:val="18"/>
                <w:lang w:eastAsia="zh-CN"/>
              </w:rPr>
              <w:t>WIPO</w:t>
            </w:r>
            <w:r w:rsidRPr="00253B62">
              <w:rPr>
                <w:rFonts w:cs="SimSun" w:hint="eastAsia"/>
                <w:color w:val="000000"/>
                <w:sz w:val="18"/>
                <w:szCs w:val="18"/>
                <w:lang w:eastAsia="zh-CN"/>
              </w:rPr>
              <w:t>是一个全球性知识产权论坛（</w:t>
            </w:r>
            <w:r w:rsidRPr="00253B62">
              <w:rPr>
                <w:rFonts w:cs="Times New Roman"/>
                <w:color w:val="000000"/>
                <w:sz w:val="18"/>
                <w:szCs w:val="18"/>
                <w:lang w:eastAsia="zh-CN"/>
              </w:rPr>
              <w:t>2016</w:t>
            </w:r>
            <w:r w:rsidRPr="00253B62">
              <w:rPr>
                <w:rFonts w:cs="SimSun" w:hint="eastAsia"/>
                <w:color w:val="000000"/>
                <w:sz w:val="18"/>
                <w:szCs w:val="18"/>
                <w:lang w:eastAsia="zh-CN"/>
              </w:rPr>
              <w:t>年</w:t>
            </w:r>
            <w:r w:rsidRPr="00253B62">
              <w:rPr>
                <w:rFonts w:cs="Times New Roman"/>
                <w:color w:val="000000"/>
                <w:sz w:val="18"/>
                <w:szCs w:val="18"/>
                <w:lang w:eastAsia="zh-CN"/>
              </w:rPr>
              <w:t>WIPO</w:t>
            </w:r>
            <w:r w:rsidRPr="00253B62">
              <w:rPr>
                <w:rFonts w:cs="SimSun" w:hint="eastAsia"/>
                <w:color w:val="000000"/>
                <w:sz w:val="18"/>
                <w:szCs w:val="18"/>
                <w:lang w:eastAsia="zh-CN"/>
              </w:rPr>
              <w:t>利益攸关方看法调查）</w:t>
            </w:r>
          </w:p>
        </w:tc>
        <w:tc>
          <w:tcPr>
            <w:tcW w:w="2412" w:type="dxa"/>
            <w:shd w:val="clear" w:color="000000" w:fill="FFFFFF"/>
            <w:tcMar>
              <w:top w:w="113" w:type="dxa"/>
            </w:tcMar>
          </w:tcPr>
          <w:p w14:paraId="34FAC387" w14:textId="77777777" w:rsidR="009504AF" w:rsidRPr="00253B62" w:rsidRDefault="009504AF" w:rsidP="006236DC">
            <w:pPr>
              <w:rPr>
                <w:color w:val="000000"/>
                <w:sz w:val="18"/>
                <w:szCs w:val="18"/>
                <w:lang w:eastAsia="zh-CN"/>
              </w:rPr>
            </w:pPr>
            <w:r w:rsidRPr="00253B62">
              <w:rPr>
                <w:rFonts w:cs="Times New Roman"/>
                <w:color w:val="000000"/>
                <w:sz w:val="18"/>
                <w:szCs w:val="18"/>
                <w:lang w:eastAsia="zh-CN"/>
              </w:rPr>
              <w:t>75%</w:t>
            </w:r>
            <w:r w:rsidRPr="00253B62">
              <w:rPr>
                <w:rFonts w:cs="SimSun" w:hint="eastAsia"/>
                <w:color w:val="000000"/>
                <w:sz w:val="18"/>
                <w:szCs w:val="18"/>
                <w:lang w:eastAsia="zh-CN"/>
              </w:rPr>
              <w:t>的调查对象认为</w:t>
            </w:r>
            <w:r w:rsidRPr="00253B62">
              <w:rPr>
                <w:rFonts w:cs="Times New Roman"/>
                <w:color w:val="000000"/>
                <w:sz w:val="18"/>
                <w:szCs w:val="18"/>
                <w:lang w:eastAsia="zh-CN"/>
              </w:rPr>
              <w:t>WIPO</w:t>
            </w:r>
            <w:r w:rsidRPr="00253B62">
              <w:rPr>
                <w:rFonts w:cs="SimSun" w:hint="eastAsia"/>
                <w:color w:val="000000"/>
                <w:sz w:val="18"/>
                <w:szCs w:val="18"/>
                <w:lang w:eastAsia="zh-CN"/>
              </w:rPr>
              <w:t>是一个全球性知识产权论坛</w:t>
            </w:r>
          </w:p>
        </w:tc>
      </w:tr>
      <w:tr w:rsidR="009504AF" w:rsidRPr="003C1356" w14:paraId="53A9B9E0" w14:textId="77777777" w:rsidTr="007A220B">
        <w:tblPrEx>
          <w:tblCellMar>
            <w:left w:w="108" w:type="dxa"/>
            <w:right w:w="108" w:type="dxa"/>
          </w:tblCellMar>
        </w:tblPrEx>
        <w:trPr>
          <w:trHeight w:val="862"/>
        </w:trPr>
        <w:tc>
          <w:tcPr>
            <w:tcW w:w="2195" w:type="dxa"/>
            <w:shd w:val="clear" w:color="000000" w:fill="FFFFFF"/>
            <w:tcMar>
              <w:top w:w="113" w:type="dxa"/>
            </w:tcMar>
            <w:vAlign w:val="bottom"/>
          </w:tcPr>
          <w:p w14:paraId="12BDE00D" w14:textId="77777777" w:rsidR="009504AF" w:rsidRPr="00253B62" w:rsidRDefault="009504AF" w:rsidP="006236DC">
            <w:pPr>
              <w:jc w:val="right"/>
              <w:rPr>
                <w:color w:val="FF0000"/>
                <w:sz w:val="18"/>
                <w:szCs w:val="18"/>
                <w:lang w:eastAsia="zh-CN"/>
              </w:rPr>
            </w:pPr>
          </w:p>
        </w:tc>
        <w:tc>
          <w:tcPr>
            <w:tcW w:w="2304" w:type="dxa"/>
            <w:shd w:val="clear" w:color="000000" w:fill="FFFFFF"/>
            <w:tcMar>
              <w:top w:w="113" w:type="dxa"/>
            </w:tcMar>
          </w:tcPr>
          <w:p w14:paraId="194902FB" w14:textId="77777777" w:rsidR="009504AF" w:rsidRPr="00253B62" w:rsidRDefault="009504AF" w:rsidP="006236DC">
            <w:pPr>
              <w:rPr>
                <w:rFonts w:cs="Times New Roman"/>
                <w:color w:val="FF0000"/>
                <w:sz w:val="18"/>
                <w:szCs w:val="18"/>
                <w:lang w:eastAsia="zh-CN"/>
              </w:rPr>
            </w:pPr>
            <w:r w:rsidRPr="00253B62">
              <w:rPr>
                <w:rFonts w:hint="eastAsia"/>
                <w:sz w:val="18"/>
                <w:szCs w:val="18"/>
                <w:lang w:eastAsia="zh-CN"/>
              </w:rPr>
              <w:t>品牌</w:t>
            </w:r>
            <w:r w:rsidRPr="00253B62">
              <w:rPr>
                <w:sz w:val="18"/>
                <w:szCs w:val="18"/>
                <w:lang w:eastAsia="zh-CN"/>
              </w:rPr>
              <w:t>/</w:t>
            </w:r>
            <w:r w:rsidRPr="00253B62">
              <w:rPr>
                <w:rFonts w:hint="eastAsia"/>
                <w:sz w:val="18"/>
                <w:szCs w:val="18"/>
                <w:lang w:eastAsia="zh-CN"/>
              </w:rPr>
              <w:t>声誉：</w:t>
            </w:r>
            <w:r w:rsidRPr="00253B62">
              <w:rPr>
                <w:sz w:val="18"/>
                <w:szCs w:val="18"/>
                <w:lang w:eastAsia="zh-CN"/>
              </w:rPr>
              <w:t>WIPO</w:t>
            </w:r>
            <w:r w:rsidRPr="00253B62">
              <w:rPr>
                <w:rFonts w:hint="eastAsia"/>
                <w:sz w:val="18"/>
                <w:szCs w:val="18"/>
                <w:lang w:eastAsia="zh-CN"/>
              </w:rPr>
              <w:t>在全球媒体上的主要活动</w:t>
            </w:r>
            <w:r w:rsidRPr="00253B62">
              <w:rPr>
                <w:sz w:val="18"/>
                <w:szCs w:val="18"/>
                <w:lang w:eastAsia="zh-CN"/>
              </w:rPr>
              <w:t>/</w:t>
            </w:r>
            <w:r w:rsidRPr="00253B62">
              <w:rPr>
                <w:rFonts w:hint="eastAsia"/>
                <w:sz w:val="18"/>
                <w:szCs w:val="18"/>
                <w:lang w:eastAsia="zh-CN"/>
              </w:rPr>
              <w:t>成就得到积极报道</w:t>
            </w:r>
          </w:p>
        </w:tc>
        <w:tc>
          <w:tcPr>
            <w:tcW w:w="2303" w:type="dxa"/>
            <w:gridSpan w:val="2"/>
            <w:shd w:val="clear" w:color="000000" w:fill="FFFFFF"/>
            <w:tcMar>
              <w:top w:w="113" w:type="dxa"/>
            </w:tcMar>
          </w:tcPr>
          <w:p w14:paraId="210409C3" w14:textId="77777777" w:rsidR="009504AF" w:rsidRPr="00253B62" w:rsidRDefault="009504AF" w:rsidP="006236DC">
            <w:pPr>
              <w:rPr>
                <w:color w:val="000000"/>
                <w:sz w:val="18"/>
                <w:szCs w:val="18"/>
                <w:lang w:eastAsia="zh-CN"/>
              </w:rPr>
            </w:pPr>
            <w:r w:rsidRPr="00253B62">
              <w:rPr>
                <w:rFonts w:cs="SimSun" w:hint="eastAsia"/>
                <w:sz w:val="18"/>
                <w:szCs w:val="18"/>
                <w:lang w:eastAsia="zh-CN"/>
              </w:rPr>
              <w:t>在所有关于</w:t>
            </w:r>
            <w:r w:rsidRPr="00253B62">
              <w:rPr>
                <w:rFonts w:cs="Times New Roman"/>
                <w:sz w:val="18"/>
                <w:szCs w:val="18"/>
                <w:lang w:eastAsia="zh-CN"/>
              </w:rPr>
              <w:t>WIPO</w:t>
            </w:r>
            <w:r w:rsidRPr="00253B62">
              <w:rPr>
                <w:rFonts w:cs="SimSun" w:hint="eastAsia"/>
                <w:sz w:val="18"/>
                <w:szCs w:val="18"/>
                <w:lang w:eastAsia="zh-CN"/>
              </w:rPr>
              <w:t>的文章中，有</w:t>
            </w:r>
            <w:r w:rsidRPr="00253B62">
              <w:rPr>
                <w:rFonts w:cs="Times New Roman"/>
                <w:sz w:val="18"/>
                <w:szCs w:val="18"/>
                <w:lang w:eastAsia="zh-CN"/>
              </w:rPr>
              <w:t>97%</w:t>
            </w:r>
            <w:r w:rsidRPr="00253B62">
              <w:rPr>
                <w:rFonts w:cs="SimSun" w:hint="eastAsia"/>
                <w:sz w:val="18"/>
                <w:szCs w:val="18"/>
                <w:lang w:eastAsia="zh-CN"/>
              </w:rPr>
              <w:t>持积极或中立态度（</w:t>
            </w:r>
            <w:r w:rsidRPr="00253B62">
              <w:rPr>
                <w:rFonts w:cs="Times New Roman"/>
                <w:sz w:val="18"/>
                <w:szCs w:val="18"/>
                <w:lang w:eastAsia="zh-CN"/>
              </w:rPr>
              <w:t>2016</w:t>
            </w:r>
            <w:r w:rsidRPr="00253B62">
              <w:rPr>
                <w:rFonts w:cs="SimSun" w:hint="eastAsia"/>
                <w:sz w:val="18"/>
                <w:szCs w:val="18"/>
                <w:lang w:eastAsia="zh-CN"/>
              </w:rPr>
              <w:t>年）</w:t>
            </w:r>
          </w:p>
        </w:tc>
        <w:tc>
          <w:tcPr>
            <w:tcW w:w="2412" w:type="dxa"/>
            <w:shd w:val="clear" w:color="000000" w:fill="FFFFFF"/>
            <w:tcMar>
              <w:top w:w="113" w:type="dxa"/>
            </w:tcMar>
          </w:tcPr>
          <w:p w14:paraId="32F7489F" w14:textId="77777777" w:rsidR="009504AF" w:rsidRPr="00253B62" w:rsidRDefault="009504AF" w:rsidP="006236DC">
            <w:pPr>
              <w:rPr>
                <w:color w:val="000000"/>
                <w:sz w:val="18"/>
                <w:szCs w:val="18"/>
                <w:lang w:eastAsia="zh-CN"/>
              </w:rPr>
            </w:pPr>
            <w:r w:rsidRPr="00253B62">
              <w:rPr>
                <w:rFonts w:cs="SimSun" w:hint="eastAsia"/>
                <w:sz w:val="18"/>
                <w:szCs w:val="18"/>
                <w:lang w:eastAsia="zh-CN"/>
              </w:rPr>
              <w:t>在所有关于</w:t>
            </w:r>
            <w:r w:rsidRPr="00253B62">
              <w:rPr>
                <w:rFonts w:cs="Times New Roman"/>
                <w:sz w:val="18"/>
                <w:szCs w:val="18"/>
                <w:lang w:eastAsia="zh-CN"/>
              </w:rPr>
              <w:t>WIPO</w:t>
            </w:r>
            <w:r w:rsidRPr="00253B62">
              <w:rPr>
                <w:rFonts w:cs="SimSun" w:hint="eastAsia"/>
                <w:sz w:val="18"/>
                <w:szCs w:val="18"/>
                <w:lang w:eastAsia="zh-CN"/>
              </w:rPr>
              <w:t>的文章中，至少有</w:t>
            </w:r>
            <w:r w:rsidRPr="00253B62">
              <w:rPr>
                <w:rFonts w:cs="Times New Roman"/>
                <w:sz w:val="18"/>
                <w:szCs w:val="18"/>
                <w:lang w:eastAsia="zh-CN"/>
              </w:rPr>
              <w:t>95%</w:t>
            </w:r>
            <w:r w:rsidRPr="00253B62">
              <w:rPr>
                <w:rFonts w:cs="SimSun" w:hint="eastAsia"/>
                <w:sz w:val="18"/>
                <w:szCs w:val="18"/>
                <w:lang w:eastAsia="zh-CN"/>
              </w:rPr>
              <w:t>持积极或中立态度</w:t>
            </w:r>
          </w:p>
        </w:tc>
      </w:tr>
      <w:tr w:rsidR="009504AF" w:rsidRPr="003C1356" w14:paraId="2F531931" w14:textId="77777777" w:rsidTr="007A220B">
        <w:tblPrEx>
          <w:tblCellMar>
            <w:left w:w="108" w:type="dxa"/>
            <w:right w:w="108" w:type="dxa"/>
          </w:tblCellMar>
        </w:tblPrEx>
        <w:trPr>
          <w:trHeight w:val="1589"/>
        </w:trPr>
        <w:tc>
          <w:tcPr>
            <w:tcW w:w="2195" w:type="dxa"/>
            <w:shd w:val="clear" w:color="000000" w:fill="FFFFFF"/>
            <w:tcMar>
              <w:top w:w="113" w:type="dxa"/>
            </w:tcMar>
            <w:vAlign w:val="bottom"/>
          </w:tcPr>
          <w:p w14:paraId="314CB678" w14:textId="77777777" w:rsidR="009504AF" w:rsidRPr="00253B62" w:rsidRDefault="009504AF" w:rsidP="006236DC">
            <w:pPr>
              <w:jc w:val="right"/>
              <w:rPr>
                <w:color w:val="FF0000"/>
                <w:sz w:val="18"/>
                <w:szCs w:val="18"/>
                <w:lang w:eastAsia="zh-CN"/>
              </w:rPr>
            </w:pPr>
          </w:p>
        </w:tc>
        <w:tc>
          <w:tcPr>
            <w:tcW w:w="2304" w:type="dxa"/>
            <w:shd w:val="clear" w:color="000000" w:fill="FFFFFF"/>
            <w:tcMar>
              <w:top w:w="113" w:type="dxa"/>
            </w:tcMar>
          </w:tcPr>
          <w:p w14:paraId="6700E93E" w14:textId="77777777" w:rsidR="009504AF" w:rsidRPr="00253B62" w:rsidRDefault="009504AF" w:rsidP="006236DC">
            <w:pPr>
              <w:rPr>
                <w:rFonts w:cs="Times New Roman"/>
                <w:color w:val="FF0000"/>
                <w:sz w:val="18"/>
                <w:szCs w:val="18"/>
                <w:lang w:eastAsia="zh-CN"/>
              </w:rPr>
            </w:pPr>
            <w:r w:rsidRPr="00253B62">
              <w:rPr>
                <w:rFonts w:hint="eastAsia"/>
                <w:sz w:val="18"/>
                <w:szCs w:val="18"/>
                <w:lang w:eastAsia="zh-CN"/>
              </w:rPr>
              <w:t>参与：</w:t>
            </w:r>
            <w:r w:rsidRPr="00253B62">
              <w:rPr>
                <w:sz w:val="18"/>
                <w:szCs w:val="18"/>
                <w:lang w:eastAsia="zh-CN"/>
              </w:rPr>
              <w:t>WIPO</w:t>
            </w:r>
            <w:r w:rsidRPr="00253B62">
              <w:rPr>
                <w:rFonts w:hint="eastAsia"/>
                <w:sz w:val="18"/>
                <w:szCs w:val="18"/>
                <w:lang w:eastAsia="zh-CN"/>
              </w:rPr>
              <w:t>在社交媒体和数字媒体上的互动</w:t>
            </w:r>
          </w:p>
        </w:tc>
        <w:tc>
          <w:tcPr>
            <w:tcW w:w="2303" w:type="dxa"/>
            <w:gridSpan w:val="2"/>
            <w:shd w:val="clear" w:color="000000" w:fill="FFFFFF"/>
            <w:tcMar>
              <w:top w:w="113" w:type="dxa"/>
            </w:tcMar>
          </w:tcPr>
          <w:p w14:paraId="2900CC96" w14:textId="77777777" w:rsidR="009504AF" w:rsidRPr="00253B62" w:rsidRDefault="009504AF" w:rsidP="006236DC">
            <w:pPr>
              <w:rPr>
                <w:color w:val="000000"/>
                <w:sz w:val="18"/>
                <w:szCs w:val="18"/>
                <w:lang w:eastAsia="zh-CN"/>
              </w:rPr>
            </w:pPr>
            <w:r w:rsidRPr="00253B62">
              <w:rPr>
                <w:rFonts w:cs="Times New Roman"/>
                <w:color w:val="000000"/>
                <w:sz w:val="18"/>
                <w:szCs w:val="18"/>
                <w:lang w:eastAsia="zh-CN"/>
              </w:rPr>
              <w:t>2016</w:t>
            </w:r>
            <w:r w:rsidRPr="00253B62">
              <w:rPr>
                <w:rFonts w:cs="SimSun" w:hint="eastAsia"/>
                <w:color w:val="000000"/>
                <w:sz w:val="18"/>
                <w:szCs w:val="18"/>
                <w:lang w:eastAsia="zh-CN"/>
              </w:rPr>
              <w:t>年：</w:t>
            </w:r>
            <w:r w:rsidRPr="00253B62">
              <w:rPr>
                <w:color w:val="000000"/>
                <w:sz w:val="18"/>
                <w:szCs w:val="18"/>
                <w:lang w:eastAsia="zh-CN"/>
              </w:rPr>
              <w:br/>
            </w:r>
            <w:r w:rsidRPr="00253B62">
              <w:rPr>
                <w:rFonts w:cs="Times New Roman"/>
                <w:color w:val="000000"/>
                <w:sz w:val="18"/>
                <w:szCs w:val="18"/>
                <w:lang w:eastAsia="zh-CN"/>
              </w:rPr>
              <w:t>(i)</w:t>
            </w:r>
            <w:r w:rsidRPr="00253B62">
              <w:rPr>
                <w:rFonts w:cs="SimSun" w:hint="eastAsia"/>
                <w:color w:val="000000"/>
                <w:sz w:val="18"/>
                <w:szCs w:val="18"/>
                <w:lang w:eastAsia="zh-CN"/>
              </w:rPr>
              <w:t>获“赞”</w:t>
            </w:r>
            <w:r w:rsidRPr="00253B62">
              <w:rPr>
                <w:rFonts w:cs="Times New Roman"/>
                <w:color w:val="000000"/>
                <w:sz w:val="18"/>
                <w:szCs w:val="18"/>
                <w:lang w:eastAsia="zh-CN"/>
              </w:rPr>
              <w:t>19</w:t>
            </w:r>
            <w:r w:rsidRPr="00253B62">
              <w:rPr>
                <w:rFonts w:cs="Times New Roman" w:hint="eastAsia"/>
                <w:color w:val="000000"/>
                <w:sz w:val="18"/>
                <w:szCs w:val="18"/>
                <w:lang w:eastAsia="zh-CN"/>
              </w:rPr>
              <w:t>,</w:t>
            </w:r>
            <w:r w:rsidRPr="00253B62">
              <w:rPr>
                <w:rFonts w:cs="Times New Roman"/>
                <w:color w:val="000000"/>
                <w:sz w:val="18"/>
                <w:szCs w:val="18"/>
                <w:lang w:eastAsia="zh-CN"/>
              </w:rPr>
              <w:t>715</w:t>
            </w:r>
            <w:r w:rsidRPr="00253B62">
              <w:rPr>
                <w:rFonts w:cs="SimSun" w:hint="eastAsia"/>
                <w:color w:val="000000"/>
                <w:sz w:val="18"/>
                <w:szCs w:val="18"/>
                <w:lang w:eastAsia="zh-CN"/>
              </w:rPr>
              <w:t>次；转发</w:t>
            </w:r>
            <w:r w:rsidRPr="00253B62">
              <w:rPr>
                <w:rFonts w:cs="Times New Roman"/>
                <w:color w:val="000000"/>
                <w:sz w:val="18"/>
                <w:szCs w:val="18"/>
                <w:lang w:eastAsia="zh-CN"/>
              </w:rPr>
              <w:t>13</w:t>
            </w:r>
            <w:r w:rsidRPr="00253B62">
              <w:rPr>
                <w:rFonts w:cs="Times New Roman" w:hint="eastAsia"/>
                <w:color w:val="000000"/>
                <w:sz w:val="18"/>
                <w:szCs w:val="18"/>
                <w:lang w:eastAsia="zh-CN"/>
              </w:rPr>
              <w:t>,</w:t>
            </w:r>
            <w:r w:rsidRPr="00253B62">
              <w:rPr>
                <w:rFonts w:cs="Times New Roman"/>
                <w:color w:val="000000"/>
                <w:sz w:val="18"/>
                <w:szCs w:val="18"/>
                <w:lang w:eastAsia="zh-CN"/>
              </w:rPr>
              <w:t>289</w:t>
            </w:r>
            <w:r w:rsidRPr="00253B62">
              <w:rPr>
                <w:rFonts w:cs="SimSun" w:hint="eastAsia"/>
                <w:color w:val="000000"/>
                <w:sz w:val="18"/>
                <w:szCs w:val="18"/>
                <w:lang w:eastAsia="zh-CN"/>
              </w:rPr>
              <w:t>次</w:t>
            </w:r>
            <w:r w:rsidRPr="00253B62">
              <w:rPr>
                <w:color w:val="000000"/>
                <w:sz w:val="18"/>
                <w:szCs w:val="18"/>
                <w:lang w:eastAsia="zh-CN"/>
              </w:rPr>
              <w:br/>
            </w:r>
            <w:r w:rsidRPr="00253B62">
              <w:rPr>
                <w:color w:val="000000"/>
                <w:sz w:val="18"/>
                <w:szCs w:val="18"/>
                <w:lang w:eastAsia="zh-CN"/>
              </w:rPr>
              <w:br/>
            </w:r>
            <w:r w:rsidRPr="00253B62">
              <w:rPr>
                <w:rFonts w:cs="Times New Roman"/>
                <w:color w:val="000000"/>
                <w:sz w:val="18"/>
                <w:szCs w:val="18"/>
                <w:lang w:eastAsia="zh-CN"/>
              </w:rPr>
              <w:t>(ii)</w:t>
            </w:r>
            <w:r w:rsidRPr="00253B62">
              <w:rPr>
                <w:rFonts w:cs="SimSun" w:hint="eastAsia"/>
                <w:color w:val="000000"/>
                <w:sz w:val="18"/>
                <w:szCs w:val="18"/>
                <w:lang w:eastAsia="zh-CN"/>
              </w:rPr>
              <w:t>对供代表使用的应用软件感到满意的用户数量（待定）</w:t>
            </w:r>
          </w:p>
        </w:tc>
        <w:tc>
          <w:tcPr>
            <w:tcW w:w="2412" w:type="dxa"/>
            <w:shd w:val="clear" w:color="000000" w:fill="FFFFFF"/>
            <w:tcMar>
              <w:top w:w="113" w:type="dxa"/>
            </w:tcMar>
          </w:tcPr>
          <w:p w14:paraId="1EB560E6" w14:textId="77777777" w:rsidR="009504AF" w:rsidRPr="00253B62" w:rsidRDefault="009504AF" w:rsidP="006236DC">
            <w:pPr>
              <w:rPr>
                <w:color w:val="000000"/>
                <w:sz w:val="18"/>
                <w:szCs w:val="18"/>
                <w:lang w:eastAsia="zh-CN"/>
              </w:rPr>
            </w:pPr>
            <w:r w:rsidRPr="00253B62">
              <w:rPr>
                <w:rFonts w:cs="Times New Roman"/>
                <w:color w:val="000000"/>
                <w:sz w:val="18"/>
                <w:szCs w:val="18"/>
                <w:lang w:eastAsia="zh-CN"/>
              </w:rPr>
              <w:t>(i)</w:t>
            </w:r>
            <w:r w:rsidRPr="00253B62">
              <w:rPr>
                <w:rFonts w:cs="SimSun" w:hint="eastAsia"/>
                <w:color w:val="000000"/>
                <w:sz w:val="18"/>
                <w:szCs w:val="18"/>
                <w:lang w:eastAsia="zh-CN"/>
              </w:rPr>
              <w:t>关于</w:t>
            </w:r>
            <w:r w:rsidRPr="00253B62">
              <w:rPr>
                <w:rFonts w:cs="Times New Roman"/>
                <w:color w:val="000000"/>
                <w:sz w:val="18"/>
                <w:szCs w:val="18"/>
                <w:lang w:eastAsia="zh-CN"/>
              </w:rPr>
              <w:t>WIPO</w:t>
            </w:r>
            <w:r w:rsidRPr="00253B62">
              <w:rPr>
                <w:rFonts w:cs="SimSun" w:hint="eastAsia"/>
                <w:color w:val="000000"/>
                <w:sz w:val="18"/>
                <w:szCs w:val="18"/>
                <w:lang w:eastAsia="zh-CN"/>
              </w:rPr>
              <w:t>在推特上的内容，获</w:t>
            </w:r>
            <w:r w:rsidRPr="00253B62">
              <w:rPr>
                <w:rFonts w:cs="Times New Roman"/>
                <w:color w:val="000000"/>
                <w:sz w:val="18"/>
                <w:szCs w:val="18"/>
                <w:lang w:eastAsia="zh-CN"/>
              </w:rPr>
              <w:t>“</w:t>
            </w:r>
            <w:r w:rsidRPr="00253B62">
              <w:rPr>
                <w:rFonts w:cs="SimSun" w:hint="eastAsia"/>
                <w:color w:val="000000"/>
                <w:sz w:val="18"/>
                <w:szCs w:val="18"/>
                <w:lang w:eastAsia="zh-CN"/>
              </w:rPr>
              <w:t>赞</w:t>
            </w:r>
            <w:r w:rsidRPr="00253B62">
              <w:rPr>
                <w:rFonts w:cs="Times New Roman"/>
                <w:color w:val="000000"/>
                <w:sz w:val="18"/>
                <w:szCs w:val="18"/>
                <w:lang w:eastAsia="zh-CN"/>
              </w:rPr>
              <w:t>”</w:t>
            </w:r>
            <w:r w:rsidRPr="00253B62">
              <w:rPr>
                <w:rFonts w:cs="SimSun" w:hint="eastAsia"/>
                <w:color w:val="000000"/>
                <w:sz w:val="18"/>
                <w:szCs w:val="18"/>
                <w:lang w:eastAsia="zh-CN"/>
              </w:rPr>
              <w:t>次数和转发次数在两年期增加</w:t>
            </w:r>
            <w:r w:rsidRPr="00253B62">
              <w:rPr>
                <w:rFonts w:cs="Times New Roman"/>
                <w:color w:val="000000"/>
                <w:sz w:val="18"/>
                <w:szCs w:val="18"/>
                <w:lang w:eastAsia="zh-CN"/>
              </w:rPr>
              <w:t>15%</w:t>
            </w:r>
            <w:r w:rsidRPr="00253B62">
              <w:rPr>
                <w:rFonts w:cs="Times New Roman"/>
                <w:color w:val="000000"/>
                <w:sz w:val="18"/>
                <w:szCs w:val="18"/>
                <w:lang w:eastAsia="zh-CN"/>
              </w:rPr>
              <w:br/>
            </w:r>
            <w:r w:rsidRPr="00253B62">
              <w:rPr>
                <w:rFonts w:cs="Times New Roman"/>
                <w:color w:val="000000"/>
                <w:sz w:val="18"/>
                <w:szCs w:val="18"/>
                <w:lang w:eastAsia="zh-CN"/>
              </w:rPr>
              <w:br/>
              <w:t>(ii)</w:t>
            </w:r>
            <w:r w:rsidRPr="00253B62">
              <w:rPr>
                <w:rFonts w:cs="SimSun" w:hint="eastAsia"/>
                <w:color w:val="000000"/>
                <w:sz w:val="18"/>
                <w:szCs w:val="18"/>
                <w:lang w:eastAsia="zh-CN"/>
              </w:rPr>
              <w:t>至少有</w:t>
            </w:r>
            <w:r w:rsidRPr="00253B62">
              <w:rPr>
                <w:rFonts w:cs="Times New Roman"/>
                <w:color w:val="000000"/>
                <w:sz w:val="18"/>
                <w:szCs w:val="18"/>
                <w:lang w:eastAsia="zh-CN"/>
              </w:rPr>
              <w:t>80%</w:t>
            </w:r>
            <w:r w:rsidRPr="00253B62">
              <w:rPr>
                <w:rFonts w:cs="SimSun" w:hint="eastAsia"/>
                <w:color w:val="000000"/>
                <w:sz w:val="18"/>
                <w:szCs w:val="18"/>
                <w:lang w:eastAsia="zh-CN"/>
              </w:rPr>
              <w:t>的用户对供代表使用的应用软件感到满意</w:t>
            </w:r>
          </w:p>
        </w:tc>
      </w:tr>
      <w:tr w:rsidR="009504AF" w:rsidRPr="003C1356" w14:paraId="244670BB" w14:textId="77777777" w:rsidTr="007A220B">
        <w:tblPrEx>
          <w:tblCellMar>
            <w:left w:w="108" w:type="dxa"/>
            <w:right w:w="108" w:type="dxa"/>
          </w:tblCellMar>
        </w:tblPrEx>
        <w:trPr>
          <w:trHeight w:val="658"/>
        </w:trPr>
        <w:tc>
          <w:tcPr>
            <w:tcW w:w="2195" w:type="dxa"/>
            <w:shd w:val="clear" w:color="000000" w:fill="FFFFFF"/>
            <w:tcMar>
              <w:top w:w="113" w:type="dxa"/>
            </w:tcMar>
            <w:vAlign w:val="bottom"/>
          </w:tcPr>
          <w:p w14:paraId="21FA4B23" w14:textId="77777777" w:rsidR="009504AF" w:rsidRPr="00253B62" w:rsidRDefault="009504AF" w:rsidP="006236DC">
            <w:pPr>
              <w:jc w:val="right"/>
              <w:rPr>
                <w:color w:val="000000"/>
                <w:sz w:val="18"/>
                <w:szCs w:val="18"/>
                <w:lang w:eastAsia="zh-CN"/>
              </w:rPr>
            </w:pPr>
          </w:p>
        </w:tc>
        <w:tc>
          <w:tcPr>
            <w:tcW w:w="2304" w:type="dxa"/>
            <w:shd w:val="clear" w:color="000000" w:fill="FFFFFF"/>
            <w:tcMar>
              <w:top w:w="113" w:type="dxa"/>
            </w:tcMar>
          </w:tcPr>
          <w:p w14:paraId="1A214B7E" w14:textId="77777777" w:rsidR="009504AF" w:rsidRPr="00253B62" w:rsidRDefault="009504AF" w:rsidP="006236DC">
            <w:pPr>
              <w:rPr>
                <w:rFonts w:cs="Times New Roman"/>
                <w:color w:val="FF0000"/>
                <w:sz w:val="18"/>
                <w:szCs w:val="18"/>
                <w:lang w:eastAsia="zh-CN"/>
              </w:rPr>
            </w:pPr>
            <w:r w:rsidRPr="00253B62">
              <w:rPr>
                <w:rFonts w:hint="eastAsia"/>
                <w:sz w:val="18"/>
                <w:szCs w:val="18"/>
                <w:lang w:eastAsia="zh-CN"/>
              </w:rPr>
              <w:t>品牌/声誉：传播内容为</w:t>
            </w:r>
            <w:r w:rsidRPr="00253B62">
              <w:rPr>
                <w:sz w:val="18"/>
                <w:szCs w:val="18"/>
                <w:lang w:eastAsia="zh-CN"/>
              </w:rPr>
              <w:t>WIPO</w:t>
            </w:r>
            <w:r w:rsidRPr="00253B62">
              <w:rPr>
                <w:rFonts w:hint="eastAsia"/>
                <w:sz w:val="18"/>
                <w:szCs w:val="18"/>
                <w:lang w:eastAsia="zh-CN"/>
              </w:rPr>
              <w:t>大事、产品、活动的电子通讯的读者数量</w:t>
            </w:r>
          </w:p>
        </w:tc>
        <w:tc>
          <w:tcPr>
            <w:tcW w:w="2303" w:type="dxa"/>
            <w:gridSpan w:val="2"/>
            <w:shd w:val="clear" w:color="000000" w:fill="FFFFFF"/>
            <w:tcMar>
              <w:top w:w="113" w:type="dxa"/>
            </w:tcMar>
          </w:tcPr>
          <w:p w14:paraId="0A59E915" w14:textId="77777777" w:rsidR="009504AF" w:rsidRPr="00253B62" w:rsidRDefault="009504AF" w:rsidP="006236DC">
            <w:pPr>
              <w:rPr>
                <w:color w:val="000000"/>
                <w:sz w:val="18"/>
                <w:szCs w:val="18"/>
                <w:lang w:eastAsia="zh-CN"/>
              </w:rPr>
            </w:pPr>
            <w:r w:rsidRPr="00253B62">
              <w:rPr>
                <w:rFonts w:cs="Times New Roman"/>
                <w:color w:val="000000"/>
                <w:sz w:val="18"/>
                <w:szCs w:val="18"/>
                <w:lang w:eastAsia="zh-CN"/>
              </w:rPr>
              <w:t>WIPO Wire</w:t>
            </w:r>
            <w:r w:rsidRPr="00253B62">
              <w:rPr>
                <w:rFonts w:cs="SimSun" w:hint="eastAsia"/>
                <w:color w:val="000000"/>
                <w:sz w:val="18"/>
                <w:szCs w:val="18"/>
                <w:lang w:eastAsia="zh-CN"/>
              </w:rPr>
              <w:t>各语言版本的订阅者数量为</w:t>
            </w:r>
            <w:r w:rsidRPr="00253B62">
              <w:rPr>
                <w:rFonts w:cs="Times New Roman"/>
                <w:color w:val="000000"/>
                <w:sz w:val="18"/>
                <w:szCs w:val="18"/>
                <w:lang w:eastAsia="zh-CN"/>
              </w:rPr>
              <w:t>12</w:t>
            </w:r>
            <w:r w:rsidRPr="00253B62">
              <w:rPr>
                <w:rFonts w:cs="Times New Roman" w:hint="eastAsia"/>
                <w:color w:val="000000"/>
                <w:sz w:val="18"/>
                <w:szCs w:val="18"/>
                <w:lang w:eastAsia="zh-CN"/>
              </w:rPr>
              <w:t>,</w:t>
            </w:r>
            <w:r w:rsidRPr="00253B62">
              <w:rPr>
                <w:rFonts w:cs="Times New Roman"/>
                <w:color w:val="000000"/>
                <w:sz w:val="18"/>
                <w:szCs w:val="18"/>
                <w:lang w:eastAsia="zh-CN"/>
              </w:rPr>
              <w:t>762</w:t>
            </w:r>
            <w:r w:rsidRPr="00253B62">
              <w:rPr>
                <w:rFonts w:cs="SimSun" w:hint="eastAsia"/>
                <w:color w:val="000000"/>
                <w:sz w:val="18"/>
                <w:szCs w:val="18"/>
                <w:lang w:eastAsia="zh-CN"/>
              </w:rPr>
              <w:t>人（</w:t>
            </w:r>
            <w:r w:rsidRPr="00253B62">
              <w:rPr>
                <w:rFonts w:cs="Times New Roman"/>
                <w:color w:val="000000"/>
                <w:sz w:val="18"/>
                <w:szCs w:val="18"/>
                <w:lang w:eastAsia="zh-CN"/>
              </w:rPr>
              <w:t>2016</w:t>
            </w:r>
            <w:r w:rsidRPr="00253B62">
              <w:rPr>
                <w:rFonts w:cs="SimSun" w:hint="eastAsia"/>
                <w:color w:val="000000"/>
                <w:sz w:val="18"/>
                <w:szCs w:val="18"/>
                <w:lang w:eastAsia="zh-CN"/>
              </w:rPr>
              <w:t>年）</w:t>
            </w:r>
          </w:p>
        </w:tc>
        <w:tc>
          <w:tcPr>
            <w:tcW w:w="2412" w:type="dxa"/>
            <w:shd w:val="clear" w:color="000000" w:fill="FFFFFF"/>
            <w:tcMar>
              <w:top w:w="113" w:type="dxa"/>
            </w:tcMar>
          </w:tcPr>
          <w:p w14:paraId="364F88F8" w14:textId="77777777" w:rsidR="009504AF" w:rsidRPr="00253B62" w:rsidRDefault="009504AF" w:rsidP="006236DC">
            <w:pPr>
              <w:rPr>
                <w:color w:val="000000"/>
                <w:sz w:val="18"/>
                <w:szCs w:val="18"/>
                <w:lang w:eastAsia="zh-CN"/>
              </w:rPr>
            </w:pPr>
            <w:r w:rsidRPr="00253B62">
              <w:rPr>
                <w:rFonts w:cs="Times New Roman"/>
                <w:color w:val="000000"/>
                <w:sz w:val="18"/>
                <w:szCs w:val="18"/>
                <w:lang w:eastAsia="zh-CN"/>
              </w:rPr>
              <w:t>WIPO Wire</w:t>
            </w:r>
            <w:r w:rsidRPr="00253B62">
              <w:rPr>
                <w:rFonts w:cs="SimSun" w:hint="eastAsia"/>
                <w:color w:val="000000"/>
                <w:sz w:val="18"/>
                <w:szCs w:val="18"/>
                <w:lang w:eastAsia="zh-CN"/>
              </w:rPr>
              <w:t>新闻通讯订阅者数量在两年期增加</w:t>
            </w:r>
            <w:r w:rsidRPr="00253B62">
              <w:rPr>
                <w:rFonts w:cs="Times New Roman"/>
                <w:color w:val="000000"/>
                <w:sz w:val="18"/>
                <w:szCs w:val="18"/>
                <w:lang w:eastAsia="zh-CN"/>
              </w:rPr>
              <w:t>10%</w:t>
            </w:r>
            <w:r w:rsidRPr="00253B62">
              <w:rPr>
                <w:rFonts w:cs="SimSun" w:hint="eastAsia"/>
                <w:color w:val="000000"/>
                <w:sz w:val="18"/>
                <w:szCs w:val="18"/>
                <w:lang w:eastAsia="zh-CN"/>
              </w:rPr>
              <w:t>（所有语言）</w:t>
            </w:r>
          </w:p>
        </w:tc>
      </w:tr>
      <w:tr w:rsidR="009E429A" w:rsidRPr="0009572D" w14:paraId="6578FAE5" w14:textId="77777777" w:rsidTr="009D5F54">
        <w:tblPrEx>
          <w:tblCellMar>
            <w:left w:w="108" w:type="dxa"/>
            <w:right w:w="108" w:type="dxa"/>
          </w:tblCellMar>
        </w:tblPrEx>
        <w:trPr>
          <w:trHeight w:val="425"/>
          <w:tblHeader/>
        </w:trPr>
        <w:tc>
          <w:tcPr>
            <w:tcW w:w="2195" w:type="dxa"/>
            <w:shd w:val="clear" w:color="000000" w:fill="C5D9F1"/>
            <w:vAlign w:val="center"/>
          </w:tcPr>
          <w:p w14:paraId="132743E3" w14:textId="77777777" w:rsidR="009E429A" w:rsidRPr="0009572D" w:rsidRDefault="009E429A" w:rsidP="009D5F54">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lastRenderedPageBreak/>
              <w:t>预期成果</w:t>
            </w:r>
          </w:p>
        </w:tc>
        <w:tc>
          <w:tcPr>
            <w:tcW w:w="2304" w:type="dxa"/>
            <w:shd w:val="clear" w:color="000000" w:fill="C5D9F1"/>
            <w:vAlign w:val="center"/>
          </w:tcPr>
          <w:p w14:paraId="64641981" w14:textId="77777777" w:rsidR="009E429A" w:rsidRPr="0009572D" w:rsidRDefault="009E429A" w:rsidP="009D5F54">
            <w:pPr>
              <w:keepNext/>
              <w:keepLines/>
              <w:jc w:val="center"/>
              <w:rPr>
                <w:rFonts w:ascii="SimHei" w:eastAsia="SimHei" w:hAnsi="SimHei" w:cs="Times New Roman"/>
                <w:caps/>
                <w:szCs w:val="21"/>
                <w:lang w:val="zh-CN" w:eastAsia="x-none"/>
              </w:rPr>
            </w:pPr>
            <w:r>
              <w:rPr>
                <w:rFonts w:ascii="SimHei" w:eastAsia="SimHei" w:hAnsi="SimHei" w:cs="Times New Roman" w:hint="eastAsia"/>
                <w:caps/>
                <w:szCs w:val="21"/>
                <w:lang w:val="zh-CN" w:eastAsia="zh-CN"/>
              </w:rPr>
              <w:t>绩效</w:t>
            </w:r>
            <w:r w:rsidRPr="0009572D">
              <w:rPr>
                <w:rFonts w:ascii="SimHei" w:eastAsia="SimHei" w:hAnsi="SimHei" w:cs="Times New Roman" w:hint="eastAsia"/>
                <w:caps/>
                <w:szCs w:val="21"/>
                <w:lang w:val="zh-CN" w:eastAsia="x-none"/>
              </w:rPr>
              <w:t>指标</w:t>
            </w:r>
          </w:p>
        </w:tc>
        <w:tc>
          <w:tcPr>
            <w:tcW w:w="2303" w:type="dxa"/>
            <w:gridSpan w:val="2"/>
            <w:shd w:val="clear" w:color="000000" w:fill="C5D9F1"/>
            <w:vAlign w:val="center"/>
          </w:tcPr>
          <w:p w14:paraId="6F3352FC" w14:textId="77777777" w:rsidR="009E429A" w:rsidRPr="0009572D" w:rsidRDefault="009E429A" w:rsidP="009D5F54">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基　准</w:t>
            </w:r>
          </w:p>
        </w:tc>
        <w:tc>
          <w:tcPr>
            <w:tcW w:w="2412" w:type="dxa"/>
            <w:shd w:val="clear" w:color="000000" w:fill="C5D9F1"/>
            <w:vAlign w:val="center"/>
          </w:tcPr>
          <w:p w14:paraId="1F0387AF" w14:textId="77777777" w:rsidR="009E429A" w:rsidRPr="0009572D" w:rsidRDefault="009E429A" w:rsidP="009D5F54">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目　标</w:t>
            </w:r>
          </w:p>
        </w:tc>
      </w:tr>
      <w:tr w:rsidR="009E429A" w:rsidRPr="003C1356" w14:paraId="2B6E447E" w14:textId="77777777" w:rsidTr="009E429A">
        <w:tblPrEx>
          <w:tblCellMar>
            <w:left w:w="108" w:type="dxa"/>
            <w:right w:w="108" w:type="dxa"/>
          </w:tblCellMar>
        </w:tblPrEx>
        <w:trPr>
          <w:trHeight w:val="878"/>
        </w:trPr>
        <w:tc>
          <w:tcPr>
            <w:tcW w:w="2195" w:type="dxa"/>
            <w:shd w:val="clear" w:color="000000" w:fill="FFFFFF"/>
            <w:tcMar>
              <w:top w:w="113" w:type="dxa"/>
            </w:tcMar>
          </w:tcPr>
          <w:p w14:paraId="5D3B836E" w14:textId="77777777" w:rsidR="009E429A" w:rsidRPr="00253B62" w:rsidRDefault="009E429A" w:rsidP="006236DC">
            <w:pPr>
              <w:rPr>
                <w:rFonts w:cs="SimSun"/>
                <w:sz w:val="18"/>
                <w:szCs w:val="18"/>
                <w:lang w:eastAsia="zh-CN"/>
              </w:rPr>
            </w:pPr>
          </w:p>
        </w:tc>
        <w:tc>
          <w:tcPr>
            <w:tcW w:w="2304" w:type="dxa"/>
            <w:shd w:val="clear" w:color="000000" w:fill="FFFFFF"/>
            <w:tcMar>
              <w:top w:w="113" w:type="dxa"/>
            </w:tcMar>
          </w:tcPr>
          <w:p w14:paraId="4F2E04C7" w14:textId="7AD006EB" w:rsidR="009E429A" w:rsidRPr="00253B62" w:rsidRDefault="009E429A" w:rsidP="006236DC">
            <w:pPr>
              <w:rPr>
                <w:rFonts w:cs="SimSun"/>
                <w:sz w:val="18"/>
                <w:szCs w:val="18"/>
                <w:lang w:eastAsia="zh-CN"/>
              </w:rPr>
            </w:pPr>
            <w:r w:rsidRPr="00253B62">
              <w:rPr>
                <w:rFonts w:hint="eastAsia"/>
                <w:sz w:val="18"/>
                <w:szCs w:val="18"/>
                <w:lang w:eastAsia="zh-CN"/>
              </w:rPr>
              <w:t>参与WIPO的多媒体内容</w:t>
            </w:r>
          </w:p>
        </w:tc>
        <w:tc>
          <w:tcPr>
            <w:tcW w:w="2303" w:type="dxa"/>
            <w:gridSpan w:val="2"/>
            <w:shd w:val="clear" w:color="000000" w:fill="FFFFFF"/>
            <w:tcMar>
              <w:top w:w="113" w:type="dxa"/>
            </w:tcMar>
          </w:tcPr>
          <w:p w14:paraId="337A1CC3" w14:textId="19A6632E" w:rsidR="009E429A" w:rsidRPr="00253B62" w:rsidRDefault="009E429A" w:rsidP="006236DC">
            <w:pPr>
              <w:rPr>
                <w:rFonts w:cs="Times New Roman"/>
                <w:color w:val="000000"/>
                <w:sz w:val="18"/>
                <w:szCs w:val="18"/>
                <w:lang w:eastAsia="zh-CN"/>
              </w:rPr>
            </w:pPr>
            <w:r w:rsidRPr="00253B62">
              <w:rPr>
                <w:rFonts w:cs="Times New Roman"/>
                <w:color w:val="000000"/>
                <w:sz w:val="18"/>
                <w:szCs w:val="18"/>
                <w:lang w:eastAsia="zh-CN"/>
              </w:rPr>
              <w:t>2016</w:t>
            </w:r>
            <w:r w:rsidRPr="00253B62">
              <w:rPr>
                <w:rFonts w:cs="SimSun" w:hint="eastAsia"/>
                <w:color w:val="000000"/>
                <w:sz w:val="18"/>
                <w:szCs w:val="18"/>
                <w:lang w:eastAsia="zh-CN"/>
              </w:rPr>
              <w:t>年</w:t>
            </w:r>
            <w:r w:rsidRPr="00253B62">
              <w:rPr>
                <w:rFonts w:cs="Times New Roman"/>
                <w:color w:val="000000"/>
                <w:sz w:val="18"/>
                <w:szCs w:val="18"/>
                <w:lang w:eastAsia="zh-CN"/>
              </w:rPr>
              <w:t>YouTube</w:t>
            </w:r>
            <w:r w:rsidRPr="00253B62">
              <w:rPr>
                <w:rFonts w:cs="SimSun" w:hint="eastAsia"/>
                <w:color w:val="000000"/>
                <w:sz w:val="18"/>
                <w:szCs w:val="18"/>
                <w:lang w:eastAsia="zh-CN"/>
              </w:rPr>
              <w:t>上</w:t>
            </w:r>
            <w:r w:rsidRPr="00253B62">
              <w:rPr>
                <w:rFonts w:cs="Times New Roman"/>
                <w:color w:val="000000"/>
                <w:sz w:val="18"/>
                <w:szCs w:val="18"/>
                <w:lang w:eastAsia="zh-CN"/>
              </w:rPr>
              <w:t>WIPO</w:t>
            </w:r>
            <w:r w:rsidRPr="00253B62">
              <w:rPr>
                <w:rFonts w:cs="SimSun" w:hint="eastAsia"/>
                <w:color w:val="000000"/>
                <w:sz w:val="18"/>
                <w:szCs w:val="18"/>
                <w:lang w:eastAsia="zh-CN"/>
              </w:rPr>
              <w:t>频道的播放量为</w:t>
            </w:r>
            <w:r w:rsidRPr="00253B62">
              <w:rPr>
                <w:rFonts w:cs="Times New Roman"/>
                <w:color w:val="000000"/>
                <w:sz w:val="18"/>
                <w:szCs w:val="18"/>
                <w:lang w:eastAsia="zh-CN"/>
              </w:rPr>
              <w:t>238</w:t>
            </w:r>
            <w:r w:rsidRPr="00253B62">
              <w:rPr>
                <w:rFonts w:cs="Times New Roman" w:hint="eastAsia"/>
                <w:color w:val="000000"/>
                <w:sz w:val="18"/>
                <w:szCs w:val="18"/>
                <w:lang w:eastAsia="zh-CN"/>
              </w:rPr>
              <w:t>,</w:t>
            </w:r>
            <w:r w:rsidRPr="00253B62">
              <w:rPr>
                <w:rFonts w:cs="Times New Roman"/>
                <w:color w:val="000000"/>
                <w:sz w:val="18"/>
                <w:szCs w:val="18"/>
                <w:lang w:eastAsia="zh-CN"/>
              </w:rPr>
              <w:t>734</w:t>
            </w:r>
            <w:r w:rsidRPr="00253B62">
              <w:rPr>
                <w:rFonts w:cs="SimSun" w:hint="eastAsia"/>
                <w:color w:val="000000"/>
                <w:sz w:val="18"/>
                <w:szCs w:val="18"/>
                <w:lang w:eastAsia="zh-CN"/>
              </w:rPr>
              <w:t>次（</w:t>
            </w:r>
            <w:bookmarkStart w:id="61" w:name="OLE_LINK18"/>
            <w:bookmarkStart w:id="62" w:name="OLE_LINK19"/>
            <w:r w:rsidRPr="00253B62">
              <w:rPr>
                <w:rFonts w:cs="SimSun" w:hint="eastAsia"/>
                <w:color w:val="000000"/>
                <w:sz w:val="18"/>
                <w:szCs w:val="18"/>
                <w:lang w:eastAsia="zh-CN"/>
              </w:rPr>
              <w:t>不含学龄前儿童</w:t>
            </w:r>
            <w:bookmarkEnd w:id="61"/>
            <w:bookmarkEnd w:id="62"/>
            <w:r w:rsidRPr="00253B62">
              <w:rPr>
                <w:rFonts w:cs="SimSun" w:hint="eastAsia"/>
                <w:color w:val="000000"/>
                <w:sz w:val="18"/>
                <w:szCs w:val="18"/>
                <w:lang w:eastAsia="zh-CN"/>
              </w:rPr>
              <w:t>）</w:t>
            </w:r>
          </w:p>
        </w:tc>
        <w:tc>
          <w:tcPr>
            <w:tcW w:w="2412" w:type="dxa"/>
            <w:shd w:val="clear" w:color="000000" w:fill="FFFFFF"/>
            <w:tcMar>
              <w:top w:w="113" w:type="dxa"/>
            </w:tcMar>
          </w:tcPr>
          <w:p w14:paraId="6EAE2FD7" w14:textId="1F378E4A" w:rsidR="009E429A" w:rsidRPr="00253B62" w:rsidRDefault="009E429A" w:rsidP="006236DC">
            <w:pPr>
              <w:rPr>
                <w:rFonts w:cs="Times New Roman"/>
                <w:color w:val="000000"/>
                <w:sz w:val="18"/>
                <w:szCs w:val="18"/>
                <w:lang w:eastAsia="zh-CN"/>
              </w:rPr>
            </w:pPr>
            <w:r w:rsidRPr="00253B62">
              <w:rPr>
                <w:rFonts w:cs="Times New Roman"/>
                <w:color w:val="000000"/>
                <w:sz w:val="18"/>
                <w:szCs w:val="18"/>
                <w:lang w:eastAsia="zh-CN"/>
              </w:rPr>
              <w:t>YouTube</w:t>
            </w:r>
            <w:r w:rsidRPr="00253B62">
              <w:rPr>
                <w:rFonts w:cs="SimSun" w:hint="eastAsia"/>
                <w:color w:val="000000"/>
                <w:sz w:val="18"/>
                <w:szCs w:val="18"/>
                <w:lang w:eastAsia="zh-CN"/>
              </w:rPr>
              <w:t>上</w:t>
            </w:r>
            <w:r w:rsidRPr="00253B62">
              <w:rPr>
                <w:rFonts w:cs="Times New Roman"/>
                <w:color w:val="000000"/>
                <w:sz w:val="18"/>
                <w:szCs w:val="18"/>
                <w:lang w:eastAsia="zh-CN"/>
              </w:rPr>
              <w:t>WIPO</w:t>
            </w:r>
            <w:r w:rsidRPr="00253B62">
              <w:rPr>
                <w:rFonts w:cs="SimSun" w:hint="eastAsia"/>
                <w:color w:val="000000"/>
                <w:sz w:val="18"/>
                <w:szCs w:val="18"/>
                <w:lang w:eastAsia="zh-CN"/>
              </w:rPr>
              <w:t>频道视频总播放量增长</w:t>
            </w:r>
            <w:r w:rsidRPr="00253B62">
              <w:rPr>
                <w:rFonts w:cs="Times New Roman"/>
                <w:color w:val="000000"/>
                <w:sz w:val="18"/>
                <w:szCs w:val="18"/>
                <w:lang w:eastAsia="zh-CN"/>
              </w:rPr>
              <w:t>8%</w:t>
            </w:r>
            <w:r w:rsidRPr="00253B62">
              <w:rPr>
                <w:rFonts w:cs="SimSun" w:hint="eastAsia"/>
                <w:color w:val="000000"/>
                <w:sz w:val="18"/>
                <w:szCs w:val="18"/>
                <w:lang w:eastAsia="zh-CN"/>
              </w:rPr>
              <w:t>（不含学龄前儿童）</w:t>
            </w:r>
          </w:p>
        </w:tc>
      </w:tr>
      <w:tr w:rsidR="009E429A" w:rsidRPr="003C1356" w14:paraId="655D8B86" w14:textId="77777777" w:rsidTr="007A220B">
        <w:tblPrEx>
          <w:tblCellMar>
            <w:left w:w="108" w:type="dxa"/>
            <w:right w:w="108" w:type="dxa"/>
          </w:tblCellMar>
        </w:tblPrEx>
        <w:trPr>
          <w:trHeight w:val="1768"/>
        </w:trPr>
        <w:tc>
          <w:tcPr>
            <w:tcW w:w="2195" w:type="dxa"/>
            <w:shd w:val="clear" w:color="000000" w:fill="FFFFFF"/>
            <w:tcMar>
              <w:top w:w="113" w:type="dxa"/>
            </w:tcMar>
          </w:tcPr>
          <w:p w14:paraId="37CD9461" w14:textId="77777777" w:rsidR="009E429A" w:rsidRPr="00253B62" w:rsidRDefault="009E429A" w:rsidP="006236DC">
            <w:pPr>
              <w:rPr>
                <w:rFonts w:cs="SimSun"/>
                <w:sz w:val="18"/>
                <w:szCs w:val="18"/>
                <w:lang w:eastAsia="zh-CN"/>
              </w:rPr>
            </w:pPr>
          </w:p>
        </w:tc>
        <w:tc>
          <w:tcPr>
            <w:tcW w:w="2304" w:type="dxa"/>
            <w:shd w:val="clear" w:color="000000" w:fill="FFFFFF"/>
            <w:tcMar>
              <w:top w:w="113" w:type="dxa"/>
            </w:tcMar>
          </w:tcPr>
          <w:p w14:paraId="64C21FE2" w14:textId="315A77AA" w:rsidR="009E429A" w:rsidRPr="00253B62" w:rsidRDefault="009E429A" w:rsidP="006236DC">
            <w:pPr>
              <w:rPr>
                <w:rFonts w:cs="SimSun"/>
                <w:sz w:val="18"/>
                <w:szCs w:val="18"/>
                <w:lang w:eastAsia="zh-CN"/>
              </w:rPr>
            </w:pPr>
            <w:r w:rsidRPr="00253B62">
              <w:rPr>
                <w:rFonts w:cs="SimSun" w:hint="eastAsia"/>
                <w:sz w:val="18"/>
                <w:szCs w:val="18"/>
                <w:lang w:eastAsia="zh-CN"/>
              </w:rPr>
              <w:t>参与情况：全球参与世界知识产权日活动</w:t>
            </w:r>
          </w:p>
        </w:tc>
        <w:tc>
          <w:tcPr>
            <w:tcW w:w="2303" w:type="dxa"/>
            <w:gridSpan w:val="2"/>
            <w:shd w:val="clear" w:color="000000" w:fill="FFFFFF"/>
            <w:tcMar>
              <w:top w:w="113" w:type="dxa"/>
            </w:tcMar>
          </w:tcPr>
          <w:p w14:paraId="064E085B" w14:textId="76AD72DF" w:rsidR="009E429A" w:rsidRPr="00253B62" w:rsidRDefault="009E429A" w:rsidP="006236DC">
            <w:pPr>
              <w:rPr>
                <w:rFonts w:cs="Times New Roman"/>
                <w:color w:val="000000"/>
                <w:sz w:val="18"/>
                <w:szCs w:val="18"/>
                <w:lang w:eastAsia="zh-CN"/>
              </w:rPr>
            </w:pPr>
            <w:r w:rsidRPr="00253B62">
              <w:rPr>
                <w:rFonts w:cs="Times New Roman"/>
                <w:color w:val="000000"/>
                <w:sz w:val="18"/>
                <w:szCs w:val="18"/>
                <w:lang w:eastAsia="zh-CN"/>
              </w:rPr>
              <w:t>450</w:t>
            </w:r>
            <w:r w:rsidRPr="00253B62">
              <w:rPr>
                <w:rFonts w:cs="SimSun" w:hint="eastAsia"/>
                <w:color w:val="000000"/>
                <w:sz w:val="18"/>
                <w:szCs w:val="18"/>
                <w:lang w:eastAsia="zh-CN"/>
              </w:rPr>
              <w:t>项活动在</w:t>
            </w:r>
            <w:r w:rsidRPr="00253B62">
              <w:rPr>
                <w:rFonts w:cs="Times New Roman"/>
                <w:color w:val="000000"/>
                <w:sz w:val="18"/>
                <w:szCs w:val="18"/>
                <w:lang w:eastAsia="zh-CN"/>
              </w:rPr>
              <w:t>122</w:t>
            </w:r>
            <w:r w:rsidRPr="00253B62">
              <w:rPr>
                <w:rFonts w:cs="SimSun" w:hint="eastAsia"/>
                <w:color w:val="000000"/>
                <w:sz w:val="18"/>
                <w:szCs w:val="18"/>
                <w:lang w:eastAsia="zh-CN"/>
              </w:rPr>
              <w:t>个国家得到报道（</w:t>
            </w:r>
            <w:r w:rsidRPr="00253B62">
              <w:rPr>
                <w:rFonts w:cs="Times New Roman"/>
                <w:color w:val="000000"/>
                <w:sz w:val="18"/>
                <w:szCs w:val="18"/>
                <w:lang w:eastAsia="zh-CN"/>
              </w:rPr>
              <w:t>2016</w:t>
            </w:r>
            <w:r w:rsidRPr="00253B62">
              <w:rPr>
                <w:rFonts w:cs="SimSun" w:hint="eastAsia"/>
                <w:color w:val="000000"/>
                <w:sz w:val="18"/>
                <w:szCs w:val="18"/>
                <w:lang w:eastAsia="zh-CN"/>
              </w:rPr>
              <w:t>年）</w:t>
            </w:r>
          </w:p>
        </w:tc>
        <w:tc>
          <w:tcPr>
            <w:tcW w:w="2412" w:type="dxa"/>
            <w:shd w:val="clear" w:color="000000" w:fill="FFFFFF"/>
            <w:tcMar>
              <w:top w:w="113" w:type="dxa"/>
            </w:tcMar>
          </w:tcPr>
          <w:p w14:paraId="7AA34A12" w14:textId="771CC51A" w:rsidR="009E429A" w:rsidRPr="00253B62" w:rsidRDefault="009E429A" w:rsidP="006236DC">
            <w:pPr>
              <w:rPr>
                <w:rFonts w:cs="Times New Roman"/>
                <w:color w:val="000000"/>
                <w:sz w:val="18"/>
                <w:szCs w:val="18"/>
                <w:lang w:eastAsia="zh-CN"/>
              </w:rPr>
            </w:pPr>
            <w:r w:rsidRPr="00253B62">
              <w:rPr>
                <w:rFonts w:cs="SimSun" w:hint="eastAsia"/>
                <w:color w:val="000000"/>
                <w:sz w:val="18"/>
                <w:szCs w:val="18"/>
                <w:lang w:eastAsia="zh-CN"/>
              </w:rPr>
              <w:t>全球参与度保持稳定，包括每个地理区域的代表性</w:t>
            </w:r>
          </w:p>
        </w:tc>
      </w:tr>
      <w:tr w:rsidR="009E429A" w:rsidRPr="003C1356" w14:paraId="07813BE6" w14:textId="77777777" w:rsidTr="007A220B">
        <w:tblPrEx>
          <w:tblCellMar>
            <w:left w:w="108" w:type="dxa"/>
            <w:right w:w="108" w:type="dxa"/>
          </w:tblCellMar>
        </w:tblPrEx>
        <w:trPr>
          <w:trHeight w:val="1768"/>
        </w:trPr>
        <w:tc>
          <w:tcPr>
            <w:tcW w:w="2195" w:type="dxa"/>
            <w:shd w:val="clear" w:color="000000" w:fill="FFFFFF"/>
            <w:tcMar>
              <w:top w:w="113" w:type="dxa"/>
            </w:tcMar>
          </w:tcPr>
          <w:p w14:paraId="6CCBA6AC" w14:textId="77777777" w:rsidR="009E429A" w:rsidRPr="00253B62" w:rsidRDefault="009E429A" w:rsidP="006236DC">
            <w:pPr>
              <w:rPr>
                <w:rFonts w:cs="SimSun"/>
                <w:sz w:val="18"/>
                <w:szCs w:val="18"/>
                <w:lang w:eastAsia="zh-CN"/>
              </w:rPr>
            </w:pPr>
          </w:p>
        </w:tc>
        <w:tc>
          <w:tcPr>
            <w:tcW w:w="2304" w:type="dxa"/>
            <w:shd w:val="clear" w:color="000000" w:fill="FFFFFF"/>
            <w:tcMar>
              <w:top w:w="113" w:type="dxa"/>
            </w:tcMar>
          </w:tcPr>
          <w:p w14:paraId="5BC60E64" w14:textId="25C26C76" w:rsidR="009E429A" w:rsidRPr="00253B62" w:rsidRDefault="009E429A" w:rsidP="006236DC">
            <w:pPr>
              <w:rPr>
                <w:rFonts w:cs="SimSun"/>
                <w:sz w:val="18"/>
                <w:szCs w:val="18"/>
                <w:lang w:eastAsia="zh-CN"/>
              </w:rPr>
            </w:pPr>
            <w:r w:rsidRPr="00253B62">
              <w:rPr>
                <w:rFonts w:hint="eastAsia"/>
                <w:sz w:val="18"/>
                <w:szCs w:val="18"/>
                <w:lang w:eastAsia="zh-CN"/>
              </w:rPr>
              <w:t>参与：以不同语言和格式提供的</w:t>
            </w:r>
            <w:r w:rsidRPr="00253B62">
              <w:rPr>
                <w:sz w:val="18"/>
                <w:szCs w:val="18"/>
                <w:lang w:eastAsia="zh-CN"/>
              </w:rPr>
              <w:t>WIPO</w:t>
            </w:r>
            <w:r w:rsidRPr="00253B62">
              <w:rPr>
                <w:rFonts w:hint="eastAsia"/>
                <w:sz w:val="18"/>
                <w:szCs w:val="18"/>
                <w:lang w:eastAsia="zh-CN"/>
              </w:rPr>
              <w:t>出版物和宣传材料更易获得，包括未得到充分服务的受众</w:t>
            </w:r>
          </w:p>
        </w:tc>
        <w:tc>
          <w:tcPr>
            <w:tcW w:w="2303" w:type="dxa"/>
            <w:gridSpan w:val="2"/>
            <w:shd w:val="clear" w:color="000000" w:fill="FFFFFF"/>
            <w:tcMar>
              <w:top w:w="113" w:type="dxa"/>
            </w:tcMar>
          </w:tcPr>
          <w:p w14:paraId="5823008C" w14:textId="2EC7A1A4" w:rsidR="009E429A" w:rsidRPr="00253B62" w:rsidRDefault="009E429A" w:rsidP="006236DC">
            <w:pPr>
              <w:rPr>
                <w:rFonts w:cs="Times New Roman"/>
                <w:color w:val="000000"/>
                <w:sz w:val="18"/>
                <w:szCs w:val="18"/>
                <w:lang w:eastAsia="zh-CN"/>
              </w:rPr>
            </w:pPr>
            <w:r w:rsidRPr="00253B62">
              <w:rPr>
                <w:rFonts w:cs="Times New Roman"/>
                <w:color w:val="000000"/>
                <w:sz w:val="18"/>
                <w:szCs w:val="18"/>
                <w:lang w:eastAsia="zh-CN"/>
              </w:rPr>
              <w:t>WIPO</w:t>
            </w:r>
            <w:r w:rsidRPr="00253B62">
              <w:rPr>
                <w:rFonts w:cs="SimSun" w:hint="eastAsia"/>
                <w:color w:val="000000"/>
                <w:sz w:val="18"/>
                <w:szCs w:val="18"/>
                <w:lang w:eastAsia="zh-CN"/>
              </w:rPr>
              <w:t>出版物总下载量（所有语言）（待定）</w:t>
            </w:r>
          </w:p>
        </w:tc>
        <w:tc>
          <w:tcPr>
            <w:tcW w:w="2412" w:type="dxa"/>
            <w:shd w:val="clear" w:color="000000" w:fill="FFFFFF"/>
            <w:tcMar>
              <w:top w:w="113" w:type="dxa"/>
            </w:tcMar>
          </w:tcPr>
          <w:p w14:paraId="51D8DC1E" w14:textId="3B90E1F3" w:rsidR="009E429A" w:rsidRPr="00253B62" w:rsidRDefault="009E429A" w:rsidP="006236DC">
            <w:pPr>
              <w:rPr>
                <w:rFonts w:cs="Times New Roman"/>
                <w:color w:val="000000"/>
                <w:sz w:val="18"/>
                <w:szCs w:val="18"/>
                <w:lang w:eastAsia="zh-CN"/>
              </w:rPr>
            </w:pPr>
            <w:r w:rsidRPr="00253B62">
              <w:rPr>
                <w:rFonts w:cs="Times New Roman"/>
                <w:color w:val="000000"/>
                <w:sz w:val="18"/>
                <w:szCs w:val="18"/>
                <w:lang w:eastAsia="zh-CN"/>
              </w:rPr>
              <w:t>WIPO</w:t>
            </w:r>
            <w:r w:rsidRPr="00253B62">
              <w:rPr>
                <w:rFonts w:cs="SimSun" w:hint="eastAsia"/>
                <w:color w:val="000000"/>
                <w:sz w:val="18"/>
                <w:szCs w:val="18"/>
                <w:lang w:eastAsia="zh-CN"/>
              </w:rPr>
              <w:t>出版物总下载量增加</w:t>
            </w:r>
            <w:r w:rsidRPr="00253B62">
              <w:rPr>
                <w:rFonts w:cs="Times New Roman"/>
                <w:color w:val="000000"/>
                <w:sz w:val="18"/>
                <w:szCs w:val="18"/>
                <w:lang w:eastAsia="zh-CN"/>
              </w:rPr>
              <w:t>5%</w:t>
            </w:r>
            <w:r w:rsidRPr="00253B62">
              <w:rPr>
                <w:rFonts w:cs="SimSun" w:hint="eastAsia"/>
                <w:color w:val="000000"/>
                <w:sz w:val="18"/>
                <w:szCs w:val="18"/>
                <w:lang w:eastAsia="zh-CN"/>
              </w:rPr>
              <w:t>（截至</w:t>
            </w:r>
            <w:r w:rsidRPr="00253B62">
              <w:rPr>
                <w:rFonts w:cs="Times New Roman"/>
                <w:color w:val="000000"/>
                <w:sz w:val="18"/>
                <w:szCs w:val="18"/>
                <w:lang w:eastAsia="zh-CN"/>
              </w:rPr>
              <w:t>2019</w:t>
            </w:r>
            <w:r w:rsidRPr="00253B62">
              <w:rPr>
                <w:rFonts w:cs="SimSun" w:hint="eastAsia"/>
                <w:color w:val="000000"/>
                <w:sz w:val="18"/>
                <w:szCs w:val="18"/>
                <w:lang w:eastAsia="zh-CN"/>
              </w:rPr>
              <w:t>年底）</w:t>
            </w:r>
          </w:p>
        </w:tc>
      </w:tr>
      <w:tr w:rsidR="009E429A" w:rsidRPr="003C1356" w14:paraId="432F86F9" w14:textId="77777777" w:rsidTr="007A220B">
        <w:tblPrEx>
          <w:tblCellMar>
            <w:left w:w="108" w:type="dxa"/>
            <w:right w:w="108" w:type="dxa"/>
          </w:tblCellMar>
        </w:tblPrEx>
        <w:trPr>
          <w:trHeight w:val="1768"/>
        </w:trPr>
        <w:tc>
          <w:tcPr>
            <w:tcW w:w="2195" w:type="dxa"/>
            <w:shd w:val="clear" w:color="000000" w:fill="FFFFFF"/>
            <w:tcMar>
              <w:top w:w="113" w:type="dxa"/>
            </w:tcMar>
          </w:tcPr>
          <w:p w14:paraId="7C3C0B68" w14:textId="77777777" w:rsidR="009E429A" w:rsidRPr="00253B62" w:rsidRDefault="009E429A" w:rsidP="006236DC">
            <w:pPr>
              <w:rPr>
                <w:rFonts w:cs="SimSun"/>
                <w:sz w:val="18"/>
                <w:szCs w:val="18"/>
                <w:lang w:eastAsia="zh-CN"/>
              </w:rPr>
            </w:pPr>
          </w:p>
        </w:tc>
        <w:tc>
          <w:tcPr>
            <w:tcW w:w="2304" w:type="dxa"/>
            <w:shd w:val="clear" w:color="000000" w:fill="FFFFFF"/>
            <w:tcMar>
              <w:top w:w="113" w:type="dxa"/>
            </w:tcMar>
          </w:tcPr>
          <w:p w14:paraId="268E9BCE" w14:textId="40390B28" w:rsidR="009E429A" w:rsidRPr="00253B62" w:rsidRDefault="009E429A" w:rsidP="006236DC">
            <w:pPr>
              <w:rPr>
                <w:rFonts w:cs="SimSun"/>
                <w:sz w:val="18"/>
                <w:szCs w:val="18"/>
                <w:lang w:eastAsia="zh-CN"/>
              </w:rPr>
            </w:pPr>
            <w:r w:rsidRPr="00253B62">
              <w:rPr>
                <w:rFonts w:hint="eastAsia"/>
                <w:sz w:val="18"/>
                <w:szCs w:val="18"/>
                <w:lang w:eastAsia="zh-CN"/>
              </w:rPr>
              <w:t>参与：网络内容覆盖面广；作为网关的顶级网页有效地提供更多信息</w:t>
            </w:r>
          </w:p>
        </w:tc>
        <w:tc>
          <w:tcPr>
            <w:tcW w:w="2303" w:type="dxa"/>
            <w:gridSpan w:val="2"/>
            <w:shd w:val="clear" w:color="000000" w:fill="FFFFFF"/>
            <w:tcMar>
              <w:top w:w="113" w:type="dxa"/>
            </w:tcMar>
          </w:tcPr>
          <w:p w14:paraId="47FBED73" w14:textId="676DDC3D" w:rsidR="009E429A" w:rsidRPr="00253B62" w:rsidRDefault="009E429A" w:rsidP="006236DC">
            <w:pPr>
              <w:rPr>
                <w:rFonts w:cs="Times New Roman"/>
                <w:color w:val="000000"/>
                <w:sz w:val="18"/>
                <w:szCs w:val="18"/>
                <w:lang w:eastAsia="zh-CN"/>
              </w:rPr>
            </w:pPr>
            <w:r w:rsidRPr="00253B62">
              <w:rPr>
                <w:rFonts w:cs="Times New Roman"/>
                <w:color w:val="000000"/>
                <w:sz w:val="18"/>
                <w:szCs w:val="18"/>
                <w:lang w:eastAsia="zh-CN"/>
              </w:rPr>
              <w:t>(i)WIPO</w:t>
            </w:r>
            <w:r w:rsidRPr="00253B62">
              <w:rPr>
                <w:rFonts w:cs="SimSun" w:hint="eastAsia"/>
                <w:color w:val="000000"/>
                <w:sz w:val="18"/>
                <w:szCs w:val="18"/>
                <w:lang w:eastAsia="zh-CN"/>
              </w:rPr>
              <w:t>网站上跨组织和顶级网页唯一身份浏览量为</w:t>
            </w:r>
            <w:r w:rsidRPr="00253B62">
              <w:rPr>
                <w:rFonts w:cs="Times New Roman"/>
                <w:color w:val="000000"/>
                <w:sz w:val="18"/>
                <w:szCs w:val="18"/>
                <w:lang w:eastAsia="zh-CN"/>
              </w:rPr>
              <w:t>8</w:t>
            </w:r>
            <w:r w:rsidRPr="00253B62">
              <w:rPr>
                <w:rFonts w:cs="Times New Roman" w:hint="eastAsia"/>
                <w:color w:val="000000"/>
                <w:sz w:val="18"/>
                <w:szCs w:val="18"/>
                <w:lang w:eastAsia="zh-CN"/>
              </w:rPr>
              <w:t>,</w:t>
            </w:r>
            <w:r w:rsidRPr="00253B62">
              <w:rPr>
                <w:rFonts w:cs="Times New Roman"/>
                <w:color w:val="000000"/>
                <w:sz w:val="18"/>
                <w:szCs w:val="18"/>
                <w:lang w:eastAsia="zh-CN"/>
              </w:rPr>
              <w:t>914</w:t>
            </w:r>
            <w:r w:rsidRPr="00253B62">
              <w:rPr>
                <w:rFonts w:cs="Times New Roman" w:hint="eastAsia"/>
                <w:color w:val="000000"/>
                <w:sz w:val="18"/>
                <w:szCs w:val="18"/>
                <w:lang w:eastAsia="zh-CN"/>
              </w:rPr>
              <w:t>,</w:t>
            </w:r>
            <w:r w:rsidRPr="00253B62">
              <w:rPr>
                <w:rFonts w:cs="Times New Roman"/>
                <w:color w:val="000000"/>
                <w:sz w:val="18"/>
                <w:szCs w:val="18"/>
                <w:lang w:eastAsia="zh-CN"/>
              </w:rPr>
              <w:t>297</w:t>
            </w:r>
            <w:r w:rsidRPr="00253B62">
              <w:rPr>
                <w:rFonts w:cs="SimSun" w:hint="eastAsia"/>
                <w:color w:val="000000"/>
                <w:sz w:val="18"/>
                <w:szCs w:val="18"/>
                <w:lang w:eastAsia="zh-CN"/>
              </w:rPr>
              <w:t>次</w:t>
            </w:r>
            <w:r w:rsidRPr="00253B62">
              <w:rPr>
                <w:rFonts w:cs="Times New Roman"/>
                <w:color w:val="000000"/>
                <w:sz w:val="18"/>
                <w:szCs w:val="18"/>
                <w:vertAlign w:val="superscript"/>
                <w:lang w:eastAsia="zh-CN"/>
              </w:rPr>
              <w:t>*</w:t>
            </w:r>
            <w:r w:rsidRPr="00253B62">
              <w:rPr>
                <w:rFonts w:cs="Times New Roman"/>
                <w:color w:val="000000"/>
                <w:sz w:val="18"/>
                <w:szCs w:val="18"/>
                <w:lang w:eastAsia="zh-CN"/>
              </w:rPr>
              <w:br/>
            </w:r>
            <w:r w:rsidRPr="00253B62">
              <w:rPr>
                <w:rFonts w:cs="Times New Roman"/>
                <w:color w:val="000000"/>
                <w:sz w:val="18"/>
                <w:szCs w:val="18"/>
                <w:lang w:eastAsia="zh-CN"/>
              </w:rPr>
              <w:br/>
              <w:t>(ii)</w:t>
            </w:r>
            <w:r w:rsidRPr="00253B62">
              <w:rPr>
                <w:rFonts w:cs="SimSun" w:hint="eastAsia"/>
                <w:color w:val="000000"/>
                <w:sz w:val="18"/>
                <w:szCs w:val="18"/>
                <w:lang w:eastAsia="zh-CN"/>
              </w:rPr>
              <w:t>平均有</w:t>
            </w:r>
            <w:r w:rsidRPr="00253B62">
              <w:rPr>
                <w:rFonts w:cs="Times New Roman"/>
                <w:color w:val="000000"/>
                <w:sz w:val="18"/>
                <w:szCs w:val="18"/>
                <w:lang w:eastAsia="zh-CN"/>
              </w:rPr>
              <w:t>80%</w:t>
            </w:r>
            <w:r w:rsidRPr="00253B62">
              <w:rPr>
                <w:rFonts w:cs="SimSun" w:hint="eastAsia"/>
                <w:color w:val="000000"/>
                <w:sz w:val="18"/>
                <w:szCs w:val="18"/>
                <w:lang w:eastAsia="zh-CN"/>
              </w:rPr>
              <w:t>的高级别</w:t>
            </w:r>
            <w:r w:rsidRPr="00253B62">
              <w:rPr>
                <w:rFonts w:cs="Times New Roman"/>
                <w:color w:val="000000"/>
                <w:sz w:val="18"/>
                <w:szCs w:val="18"/>
                <w:lang w:eastAsia="zh-CN"/>
              </w:rPr>
              <w:t>“</w:t>
            </w:r>
            <w:r w:rsidRPr="00253B62">
              <w:rPr>
                <w:rFonts w:cs="SimSun" w:hint="eastAsia"/>
                <w:color w:val="000000"/>
                <w:sz w:val="18"/>
                <w:szCs w:val="18"/>
                <w:lang w:eastAsia="zh-CN"/>
              </w:rPr>
              <w:t>引导页</w:t>
            </w:r>
            <w:r w:rsidRPr="00253B62">
              <w:rPr>
                <w:rFonts w:cs="Times New Roman"/>
                <w:color w:val="000000"/>
                <w:sz w:val="18"/>
                <w:szCs w:val="18"/>
                <w:lang w:eastAsia="zh-CN"/>
              </w:rPr>
              <w:t>”</w:t>
            </w:r>
            <w:r w:rsidRPr="00253B62">
              <w:rPr>
                <w:rFonts w:cs="SimSun" w:hint="eastAsia"/>
                <w:color w:val="000000"/>
                <w:sz w:val="18"/>
                <w:szCs w:val="18"/>
                <w:lang w:eastAsia="zh-CN"/>
              </w:rPr>
              <w:t>（英文）访问者继续浏览其他网页（</w:t>
            </w:r>
            <w:r w:rsidRPr="00253B62">
              <w:rPr>
                <w:rFonts w:cs="Times New Roman"/>
                <w:color w:val="000000"/>
                <w:sz w:val="18"/>
                <w:szCs w:val="18"/>
                <w:lang w:eastAsia="zh-CN"/>
              </w:rPr>
              <w:t>2016</w:t>
            </w:r>
            <w:r w:rsidRPr="00253B62">
              <w:rPr>
                <w:rFonts w:cs="SimSun" w:hint="eastAsia"/>
                <w:color w:val="000000"/>
                <w:sz w:val="18"/>
                <w:szCs w:val="18"/>
                <w:lang w:eastAsia="zh-CN"/>
              </w:rPr>
              <w:t>年）</w:t>
            </w:r>
          </w:p>
        </w:tc>
        <w:tc>
          <w:tcPr>
            <w:tcW w:w="2412" w:type="dxa"/>
            <w:shd w:val="clear" w:color="000000" w:fill="FFFFFF"/>
            <w:tcMar>
              <w:top w:w="113" w:type="dxa"/>
            </w:tcMar>
          </w:tcPr>
          <w:p w14:paraId="7CA700C6" w14:textId="77777777" w:rsidR="009E429A" w:rsidRPr="00253B62" w:rsidRDefault="009E429A" w:rsidP="009D5F54">
            <w:pPr>
              <w:rPr>
                <w:rFonts w:cs="Times New Roman"/>
                <w:color w:val="000000"/>
                <w:sz w:val="18"/>
                <w:szCs w:val="18"/>
                <w:lang w:eastAsia="zh-CN"/>
              </w:rPr>
            </w:pPr>
            <w:r w:rsidRPr="00253B62">
              <w:rPr>
                <w:rFonts w:cs="Times New Roman"/>
                <w:color w:val="000000"/>
                <w:sz w:val="18"/>
                <w:szCs w:val="18"/>
                <w:lang w:eastAsia="zh-CN"/>
              </w:rPr>
              <w:t>(i)</w:t>
            </w:r>
            <w:r w:rsidRPr="00253B62">
              <w:rPr>
                <w:rFonts w:cs="SimSun" w:hint="eastAsia"/>
                <w:color w:val="000000"/>
                <w:sz w:val="18"/>
                <w:szCs w:val="18"/>
                <w:lang w:eastAsia="zh-CN"/>
              </w:rPr>
              <w:t>网页浏览量在两年期增加</w:t>
            </w:r>
            <w:r w:rsidRPr="00253B62">
              <w:rPr>
                <w:rFonts w:cs="Times New Roman"/>
                <w:color w:val="000000"/>
                <w:sz w:val="18"/>
                <w:szCs w:val="18"/>
                <w:lang w:eastAsia="zh-CN"/>
              </w:rPr>
              <w:t>10%</w:t>
            </w:r>
            <w:r w:rsidRPr="00253B62">
              <w:rPr>
                <w:rFonts w:cs="Times New Roman"/>
                <w:color w:val="000000"/>
                <w:sz w:val="18"/>
                <w:szCs w:val="18"/>
                <w:lang w:eastAsia="zh-CN"/>
              </w:rPr>
              <w:br/>
            </w:r>
            <w:r w:rsidRPr="00253B62">
              <w:rPr>
                <w:rFonts w:cs="Times New Roman"/>
                <w:color w:val="000000"/>
                <w:sz w:val="18"/>
                <w:szCs w:val="18"/>
                <w:lang w:eastAsia="zh-CN"/>
              </w:rPr>
              <w:br/>
            </w:r>
          </w:p>
          <w:p w14:paraId="26D136C9" w14:textId="2DD5AC5C" w:rsidR="009E429A" w:rsidRPr="00253B62" w:rsidRDefault="009E429A" w:rsidP="006236DC">
            <w:pPr>
              <w:rPr>
                <w:rFonts w:cs="Times New Roman"/>
                <w:color w:val="000000"/>
                <w:sz w:val="18"/>
                <w:szCs w:val="18"/>
                <w:lang w:eastAsia="zh-CN"/>
              </w:rPr>
            </w:pPr>
            <w:r w:rsidRPr="00253B62">
              <w:rPr>
                <w:rFonts w:cs="Times New Roman"/>
                <w:color w:val="000000"/>
                <w:sz w:val="18"/>
                <w:szCs w:val="18"/>
                <w:lang w:eastAsia="zh-CN"/>
              </w:rPr>
              <w:t>(ii)</w:t>
            </w:r>
            <w:r w:rsidRPr="00253B62">
              <w:rPr>
                <w:rFonts w:cs="SimSun" w:hint="eastAsia"/>
                <w:color w:val="000000"/>
                <w:sz w:val="18"/>
                <w:szCs w:val="18"/>
                <w:lang w:eastAsia="zh-CN"/>
              </w:rPr>
              <w:t>继续浏览其他网页的引导页访问者</w:t>
            </w:r>
            <w:r>
              <w:rPr>
                <w:rFonts w:cs="SimSun" w:hint="eastAsia"/>
                <w:color w:val="000000"/>
                <w:sz w:val="18"/>
                <w:szCs w:val="18"/>
                <w:lang w:eastAsia="zh-CN"/>
              </w:rPr>
              <w:t>百分比</w:t>
            </w:r>
            <w:r w:rsidRPr="00253B62">
              <w:rPr>
                <w:rFonts w:cs="SimSun" w:hint="eastAsia"/>
                <w:color w:val="000000"/>
                <w:sz w:val="18"/>
                <w:szCs w:val="18"/>
                <w:lang w:eastAsia="zh-CN"/>
              </w:rPr>
              <w:t>（约为</w:t>
            </w:r>
            <w:r w:rsidRPr="00253B62">
              <w:rPr>
                <w:rFonts w:cs="Times New Roman"/>
                <w:color w:val="000000"/>
                <w:sz w:val="18"/>
                <w:szCs w:val="18"/>
                <w:lang w:eastAsia="zh-CN"/>
              </w:rPr>
              <w:t>80%</w:t>
            </w:r>
            <w:r w:rsidRPr="00253B62">
              <w:rPr>
                <w:rFonts w:cs="SimSun" w:hint="eastAsia"/>
                <w:color w:val="000000"/>
                <w:sz w:val="18"/>
                <w:szCs w:val="18"/>
                <w:lang w:eastAsia="zh-CN"/>
              </w:rPr>
              <w:t>）保持稳定</w:t>
            </w:r>
          </w:p>
        </w:tc>
      </w:tr>
      <w:tr w:rsidR="009E429A" w:rsidRPr="003C1356" w14:paraId="2196164B" w14:textId="77777777" w:rsidTr="007A220B">
        <w:tblPrEx>
          <w:tblCellMar>
            <w:left w:w="108" w:type="dxa"/>
            <w:right w:w="108" w:type="dxa"/>
          </w:tblCellMar>
        </w:tblPrEx>
        <w:trPr>
          <w:trHeight w:val="1768"/>
        </w:trPr>
        <w:tc>
          <w:tcPr>
            <w:tcW w:w="2195" w:type="dxa"/>
            <w:shd w:val="clear" w:color="000000" w:fill="FFFFFF"/>
            <w:tcMar>
              <w:top w:w="113" w:type="dxa"/>
            </w:tcMar>
          </w:tcPr>
          <w:p w14:paraId="5C325C63" w14:textId="77777777" w:rsidR="009E429A" w:rsidRPr="00253B62" w:rsidRDefault="009E429A" w:rsidP="006236DC">
            <w:pPr>
              <w:rPr>
                <w:color w:val="000000"/>
                <w:sz w:val="18"/>
                <w:szCs w:val="18"/>
                <w:lang w:eastAsia="zh-CN"/>
              </w:rPr>
            </w:pPr>
            <w:r w:rsidRPr="00253B62">
              <w:rPr>
                <w:rFonts w:cs="SimSun" w:hint="eastAsia"/>
                <w:sz w:val="18"/>
                <w:szCs w:val="18"/>
                <w:lang w:eastAsia="zh-CN"/>
              </w:rPr>
              <w:t>八</w:t>
            </w:r>
            <w:r w:rsidRPr="00253B62">
              <w:rPr>
                <w:sz w:val="18"/>
                <w:szCs w:val="18"/>
                <w:lang w:eastAsia="zh-CN"/>
              </w:rPr>
              <w:t>.2</w:t>
            </w:r>
            <w:r w:rsidRPr="00253B62">
              <w:rPr>
                <w:rFonts w:cs="SimSun" w:hint="eastAsia"/>
                <w:sz w:val="18"/>
                <w:szCs w:val="18"/>
                <w:lang w:eastAsia="zh-CN"/>
              </w:rPr>
              <w:t>服务导向和对咨询的反应能力得到提高</w:t>
            </w:r>
          </w:p>
        </w:tc>
        <w:tc>
          <w:tcPr>
            <w:tcW w:w="2304" w:type="dxa"/>
            <w:shd w:val="clear" w:color="000000" w:fill="FFFFFF"/>
            <w:tcMar>
              <w:top w:w="113" w:type="dxa"/>
            </w:tcMar>
          </w:tcPr>
          <w:p w14:paraId="130F3356" w14:textId="77777777" w:rsidR="009E429A" w:rsidRPr="00253B62" w:rsidRDefault="009E429A" w:rsidP="006236DC">
            <w:pPr>
              <w:rPr>
                <w:rFonts w:cs="Times New Roman"/>
                <w:color w:val="FF0000"/>
                <w:sz w:val="18"/>
                <w:szCs w:val="18"/>
                <w:lang w:eastAsia="zh-CN"/>
              </w:rPr>
            </w:pPr>
            <w:r w:rsidRPr="00253B62">
              <w:rPr>
                <w:rFonts w:cs="SimSun" w:hint="eastAsia"/>
                <w:sz w:val="18"/>
                <w:szCs w:val="18"/>
                <w:lang w:eastAsia="zh-CN"/>
              </w:rPr>
              <w:t>服务：对</w:t>
            </w:r>
            <w:r w:rsidRPr="00253B62">
              <w:rPr>
                <w:sz w:val="18"/>
                <w:szCs w:val="18"/>
                <w:lang w:eastAsia="zh-CN"/>
              </w:rPr>
              <w:t>WIPO</w:t>
            </w:r>
            <w:r w:rsidRPr="00253B62">
              <w:rPr>
                <w:rFonts w:cs="SimSun" w:hint="eastAsia"/>
                <w:sz w:val="18"/>
                <w:szCs w:val="18"/>
                <w:lang w:eastAsia="zh-CN"/>
              </w:rPr>
              <w:t>客户服务的总体满意度</w:t>
            </w:r>
          </w:p>
        </w:tc>
        <w:tc>
          <w:tcPr>
            <w:tcW w:w="2303" w:type="dxa"/>
            <w:gridSpan w:val="2"/>
            <w:shd w:val="clear" w:color="000000" w:fill="FFFFFF"/>
            <w:tcMar>
              <w:top w:w="113" w:type="dxa"/>
            </w:tcMar>
          </w:tcPr>
          <w:p w14:paraId="493116E6" w14:textId="77777777" w:rsidR="009E429A" w:rsidRPr="00253B62" w:rsidRDefault="009E429A" w:rsidP="006236DC">
            <w:pPr>
              <w:rPr>
                <w:rFonts w:cs="Times New Roman"/>
                <w:color w:val="000000"/>
                <w:sz w:val="18"/>
                <w:szCs w:val="18"/>
                <w:lang w:eastAsia="zh-CN"/>
              </w:rPr>
            </w:pPr>
            <w:r w:rsidRPr="00253B62">
              <w:rPr>
                <w:rFonts w:cs="Times New Roman"/>
                <w:color w:val="000000"/>
                <w:sz w:val="18"/>
                <w:szCs w:val="18"/>
                <w:lang w:eastAsia="zh-CN"/>
              </w:rPr>
              <w:t>WIPO</w:t>
            </w:r>
            <w:r w:rsidRPr="00253B62">
              <w:rPr>
                <w:rFonts w:cs="SimSun" w:hint="eastAsia"/>
                <w:color w:val="000000"/>
                <w:sz w:val="18"/>
                <w:szCs w:val="18"/>
                <w:lang w:eastAsia="zh-CN"/>
              </w:rPr>
              <w:t>客户满意度指数：</w:t>
            </w:r>
            <w:r w:rsidRPr="00253B62">
              <w:rPr>
                <w:rFonts w:cs="Times New Roman"/>
                <w:color w:val="000000"/>
                <w:sz w:val="18"/>
                <w:szCs w:val="18"/>
                <w:lang w:eastAsia="zh-CN"/>
              </w:rPr>
              <w:t>51%</w:t>
            </w:r>
            <w:r w:rsidRPr="00253B62">
              <w:rPr>
                <w:rFonts w:cs="Times New Roman"/>
                <w:color w:val="000000"/>
                <w:sz w:val="18"/>
                <w:szCs w:val="18"/>
                <w:lang w:eastAsia="zh-CN"/>
              </w:rPr>
              <w:br/>
            </w:r>
            <w:r w:rsidRPr="00253B62">
              <w:rPr>
                <w:rFonts w:cs="Times New Roman"/>
                <w:color w:val="000000"/>
                <w:sz w:val="18"/>
                <w:szCs w:val="18"/>
                <w:lang w:eastAsia="zh-CN"/>
              </w:rPr>
              <w:br/>
            </w:r>
            <w:r w:rsidRPr="00253B62">
              <w:rPr>
                <w:rFonts w:cs="SimSun" w:hint="eastAsia"/>
                <w:color w:val="000000"/>
                <w:sz w:val="18"/>
                <w:szCs w:val="18"/>
                <w:lang w:eastAsia="zh-CN"/>
              </w:rPr>
              <w:t>分项指标：</w:t>
            </w:r>
            <w:r w:rsidRPr="00253B62">
              <w:rPr>
                <w:color w:val="000000"/>
                <w:sz w:val="18"/>
                <w:szCs w:val="18"/>
                <w:lang w:eastAsia="zh-CN"/>
              </w:rPr>
              <w:br/>
            </w:r>
            <w:r w:rsidRPr="00253B62">
              <w:rPr>
                <w:rFonts w:cs="Times New Roman"/>
                <w:color w:val="000000"/>
                <w:sz w:val="18"/>
                <w:szCs w:val="18"/>
                <w:lang w:eastAsia="zh-CN"/>
              </w:rPr>
              <w:t>-</w:t>
            </w:r>
            <w:r w:rsidRPr="00253B62">
              <w:rPr>
                <w:rFonts w:cs="SimSun" w:hint="eastAsia"/>
                <w:color w:val="000000"/>
                <w:sz w:val="18"/>
                <w:szCs w:val="18"/>
                <w:lang w:eastAsia="zh-CN"/>
              </w:rPr>
              <w:t>专业性：</w:t>
            </w:r>
            <w:r w:rsidRPr="00253B62">
              <w:rPr>
                <w:rFonts w:cs="Times New Roman"/>
                <w:color w:val="000000"/>
                <w:sz w:val="18"/>
                <w:szCs w:val="18"/>
                <w:lang w:eastAsia="zh-CN"/>
              </w:rPr>
              <w:t>59%</w:t>
            </w:r>
            <w:r w:rsidRPr="00253B62">
              <w:rPr>
                <w:rFonts w:cs="Times New Roman"/>
                <w:color w:val="000000"/>
                <w:sz w:val="18"/>
                <w:szCs w:val="18"/>
                <w:lang w:eastAsia="zh-CN"/>
              </w:rPr>
              <w:br/>
              <w:t>-</w:t>
            </w:r>
            <w:r w:rsidRPr="00253B62">
              <w:rPr>
                <w:rFonts w:cs="SimSun" w:hint="eastAsia"/>
                <w:color w:val="000000"/>
                <w:sz w:val="18"/>
                <w:szCs w:val="18"/>
                <w:lang w:eastAsia="zh-CN"/>
              </w:rPr>
              <w:t>可靠性：</w:t>
            </w:r>
            <w:r w:rsidRPr="00253B62">
              <w:rPr>
                <w:rFonts w:cs="Times New Roman"/>
                <w:color w:val="000000"/>
                <w:sz w:val="18"/>
                <w:szCs w:val="18"/>
                <w:lang w:eastAsia="zh-CN"/>
              </w:rPr>
              <w:t>57%</w:t>
            </w:r>
            <w:r w:rsidRPr="00253B62">
              <w:rPr>
                <w:rFonts w:cs="Times New Roman"/>
                <w:color w:val="000000"/>
                <w:sz w:val="18"/>
                <w:szCs w:val="18"/>
                <w:lang w:eastAsia="zh-CN"/>
              </w:rPr>
              <w:br/>
              <w:t>-</w:t>
            </w:r>
            <w:r w:rsidRPr="00253B62">
              <w:rPr>
                <w:rFonts w:cs="SimSun" w:hint="eastAsia"/>
                <w:color w:val="000000"/>
                <w:sz w:val="18"/>
                <w:szCs w:val="18"/>
                <w:lang w:eastAsia="zh-CN"/>
              </w:rPr>
              <w:t>反应能力：</w:t>
            </w:r>
            <w:r w:rsidRPr="00253B62">
              <w:rPr>
                <w:rFonts w:cs="Times New Roman"/>
                <w:color w:val="000000"/>
                <w:sz w:val="18"/>
                <w:szCs w:val="18"/>
                <w:lang w:eastAsia="zh-CN"/>
              </w:rPr>
              <w:t>48%</w:t>
            </w:r>
            <w:r w:rsidRPr="00253B62">
              <w:rPr>
                <w:rFonts w:cs="Times New Roman"/>
                <w:color w:val="000000"/>
                <w:sz w:val="18"/>
                <w:szCs w:val="18"/>
                <w:lang w:eastAsia="zh-CN"/>
              </w:rPr>
              <w:br/>
              <w:t>-</w:t>
            </w:r>
            <w:r w:rsidRPr="00253B62">
              <w:rPr>
                <w:rFonts w:cs="SimSun" w:hint="eastAsia"/>
                <w:color w:val="000000"/>
                <w:sz w:val="18"/>
                <w:szCs w:val="18"/>
                <w:lang w:eastAsia="zh-CN"/>
              </w:rPr>
              <w:t>提供有价值信息的能力：</w:t>
            </w:r>
            <w:r w:rsidRPr="00253B62">
              <w:rPr>
                <w:rFonts w:cs="Times New Roman"/>
                <w:color w:val="000000"/>
                <w:sz w:val="18"/>
                <w:szCs w:val="18"/>
                <w:lang w:eastAsia="zh-CN"/>
              </w:rPr>
              <w:t>54%</w:t>
            </w:r>
            <w:r w:rsidRPr="00253B62">
              <w:rPr>
                <w:rFonts w:cs="Times New Roman"/>
                <w:color w:val="000000"/>
                <w:sz w:val="18"/>
                <w:szCs w:val="18"/>
                <w:lang w:eastAsia="zh-CN"/>
              </w:rPr>
              <w:br/>
              <w:t>-</w:t>
            </w:r>
            <w:r w:rsidRPr="00253B62">
              <w:rPr>
                <w:rFonts w:cs="SimSun" w:hint="eastAsia"/>
                <w:color w:val="000000"/>
                <w:sz w:val="18"/>
                <w:szCs w:val="18"/>
                <w:lang w:eastAsia="zh-CN"/>
              </w:rPr>
              <w:t>服务导向：</w:t>
            </w:r>
            <w:r w:rsidRPr="00253B62">
              <w:rPr>
                <w:rFonts w:cs="Times New Roman"/>
                <w:color w:val="000000"/>
                <w:sz w:val="18"/>
                <w:szCs w:val="18"/>
                <w:lang w:eastAsia="zh-CN"/>
              </w:rPr>
              <w:t>49%</w:t>
            </w:r>
          </w:p>
        </w:tc>
        <w:tc>
          <w:tcPr>
            <w:tcW w:w="2412" w:type="dxa"/>
            <w:shd w:val="clear" w:color="000000" w:fill="FFFFFF"/>
            <w:tcMar>
              <w:top w:w="113" w:type="dxa"/>
            </w:tcMar>
          </w:tcPr>
          <w:p w14:paraId="7B485948" w14:textId="77777777" w:rsidR="009E429A" w:rsidRPr="00253B62" w:rsidRDefault="009E429A" w:rsidP="006236DC">
            <w:pPr>
              <w:rPr>
                <w:rFonts w:cs="Times New Roman"/>
                <w:color w:val="000000"/>
                <w:sz w:val="18"/>
                <w:szCs w:val="18"/>
                <w:lang w:eastAsia="zh-CN"/>
              </w:rPr>
            </w:pPr>
            <w:r w:rsidRPr="00253B62">
              <w:rPr>
                <w:rFonts w:cs="Times New Roman"/>
                <w:color w:val="000000"/>
                <w:sz w:val="18"/>
                <w:szCs w:val="18"/>
                <w:lang w:eastAsia="zh-CN"/>
              </w:rPr>
              <w:t>WIPO</w:t>
            </w:r>
            <w:r w:rsidRPr="00253B62">
              <w:rPr>
                <w:rFonts w:cs="SimSun" w:hint="eastAsia"/>
                <w:color w:val="000000"/>
                <w:sz w:val="18"/>
                <w:szCs w:val="18"/>
                <w:lang w:eastAsia="zh-CN"/>
              </w:rPr>
              <w:t>客户满意度指数：</w:t>
            </w:r>
            <w:r w:rsidRPr="00253B62">
              <w:rPr>
                <w:rFonts w:cs="Times New Roman"/>
                <w:color w:val="000000"/>
                <w:sz w:val="18"/>
                <w:szCs w:val="18"/>
                <w:lang w:eastAsia="zh-CN"/>
              </w:rPr>
              <w:t>53%</w:t>
            </w:r>
            <w:r w:rsidRPr="00253B62">
              <w:rPr>
                <w:rFonts w:cs="Times New Roman"/>
                <w:color w:val="000000"/>
                <w:sz w:val="18"/>
                <w:szCs w:val="18"/>
                <w:lang w:eastAsia="zh-CN"/>
              </w:rPr>
              <w:br/>
            </w:r>
            <w:r w:rsidRPr="00253B62">
              <w:rPr>
                <w:rFonts w:cs="Times New Roman"/>
                <w:color w:val="000000"/>
                <w:sz w:val="18"/>
                <w:szCs w:val="18"/>
                <w:lang w:eastAsia="zh-CN"/>
              </w:rPr>
              <w:br/>
            </w:r>
            <w:r w:rsidRPr="00253B62">
              <w:rPr>
                <w:rFonts w:cs="SimSun" w:hint="eastAsia"/>
                <w:color w:val="000000"/>
                <w:sz w:val="18"/>
                <w:szCs w:val="18"/>
                <w:lang w:eastAsia="zh-CN"/>
              </w:rPr>
              <w:t>分项指标：</w:t>
            </w:r>
            <w:r w:rsidRPr="00253B62">
              <w:rPr>
                <w:color w:val="000000"/>
                <w:sz w:val="18"/>
                <w:szCs w:val="18"/>
                <w:lang w:eastAsia="zh-CN"/>
              </w:rPr>
              <w:br/>
            </w:r>
            <w:r w:rsidRPr="00253B62">
              <w:rPr>
                <w:rFonts w:cs="Times New Roman"/>
                <w:color w:val="000000"/>
                <w:sz w:val="18"/>
                <w:szCs w:val="18"/>
                <w:lang w:eastAsia="zh-CN"/>
              </w:rPr>
              <w:t>-</w:t>
            </w:r>
            <w:r w:rsidRPr="00253B62">
              <w:rPr>
                <w:rFonts w:cs="SimSun" w:hint="eastAsia"/>
                <w:color w:val="000000"/>
                <w:sz w:val="18"/>
                <w:szCs w:val="18"/>
                <w:lang w:eastAsia="zh-CN"/>
              </w:rPr>
              <w:t>专业性：</w:t>
            </w:r>
            <w:r w:rsidRPr="00253B62">
              <w:rPr>
                <w:rFonts w:cs="Times New Roman"/>
                <w:color w:val="000000"/>
                <w:sz w:val="18"/>
                <w:szCs w:val="18"/>
                <w:lang w:eastAsia="zh-CN"/>
              </w:rPr>
              <w:t>61%</w:t>
            </w:r>
            <w:r w:rsidRPr="00253B62">
              <w:rPr>
                <w:rFonts w:cs="Times New Roman"/>
                <w:color w:val="000000"/>
                <w:sz w:val="18"/>
                <w:szCs w:val="18"/>
                <w:lang w:eastAsia="zh-CN"/>
              </w:rPr>
              <w:br/>
              <w:t>-</w:t>
            </w:r>
            <w:r w:rsidRPr="00253B62">
              <w:rPr>
                <w:rFonts w:cs="SimSun" w:hint="eastAsia"/>
                <w:color w:val="000000"/>
                <w:sz w:val="18"/>
                <w:szCs w:val="18"/>
                <w:lang w:eastAsia="zh-CN"/>
              </w:rPr>
              <w:t>可靠性：</w:t>
            </w:r>
            <w:r w:rsidRPr="00253B62">
              <w:rPr>
                <w:rFonts w:cs="Times New Roman"/>
                <w:color w:val="000000"/>
                <w:sz w:val="18"/>
                <w:szCs w:val="18"/>
                <w:lang w:eastAsia="zh-CN"/>
              </w:rPr>
              <w:t>59%</w:t>
            </w:r>
            <w:r w:rsidRPr="00253B62">
              <w:rPr>
                <w:rFonts w:cs="Times New Roman"/>
                <w:color w:val="000000"/>
                <w:sz w:val="18"/>
                <w:szCs w:val="18"/>
                <w:lang w:eastAsia="zh-CN"/>
              </w:rPr>
              <w:br/>
              <w:t>-</w:t>
            </w:r>
            <w:r w:rsidRPr="00253B62">
              <w:rPr>
                <w:rFonts w:cs="SimSun" w:hint="eastAsia"/>
                <w:color w:val="000000"/>
                <w:sz w:val="18"/>
                <w:szCs w:val="18"/>
                <w:lang w:eastAsia="zh-CN"/>
              </w:rPr>
              <w:t>反应能力：</w:t>
            </w:r>
            <w:r w:rsidRPr="00253B62">
              <w:rPr>
                <w:rFonts w:cs="Times New Roman"/>
                <w:color w:val="000000"/>
                <w:sz w:val="18"/>
                <w:szCs w:val="18"/>
                <w:lang w:eastAsia="zh-CN"/>
              </w:rPr>
              <w:t>50%</w:t>
            </w:r>
            <w:r w:rsidRPr="00253B62">
              <w:rPr>
                <w:rFonts w:cs="Times New Roman"/>
                <w:color w:val="000000"/>
                <w:sz w:val="18"/>
                <w:szCs w:val="18"/>
                <w:lang w:eastAsia="zh-CN"/>
              </w:rPr>
              <w:br/>
              <w:t>-</w:t>
            </w:r>
            <w:r w:rsidRPr="00253B62">
              <w:rPr>
                <w:rFonts w:cs="SimSun" w:hint="eastAsia"/>
                <w:color w:val="000000"/>
                <w:sz w:val="18"/>
                <w:szCs w:val="18"/>
                <w:lang w:eastAsia="zh-CN"/>
              </w:rPr>
              <w:t>提供有价值信息的能力：</w:t>
            </w:r>
            <w:r w:rsidRPr="00253B62">
              <w:rPr>
                <w:rFonts w:cs="Times New Roman"/>
                <w:color w:val="000000"/>
                <w:sz w:val="18"/>
                <w:szCs w:val="18"/>
                <w:lang w:eastAsia="zh-CN"/>
              </w:rPr>
              <w:t>56%</w:t>
            </w:r>
            <w:r w:rsidRPr="00253B62">
              <w:rPr>
                <w:rFonts w:cs="Times New Roman"/>
                <w:color w:val="000000"/>
                <w:sz w:val="18"/>
                <w:szCs w:val="18"/>
                <w:lang w:eastAsia="zh-CN"/>
              </w:rPr>
              <w:br/>
              <w:t>-</w:t>
            </w:r>
            <w:r w:rsidRPr="00253B62">
              <w:rPr>
                <w:rFonts w:cs="SimSun" w:hint="eastAsia"/>
                <w:color w:val="000000"/>
                <w:sz w:val="18"/>
                <w:szCs w:val="18"/>
                <w:lang w:eastAsia="zh-CN"/>
              </w:rPr>
              <w:t>服务导向：</w:t>
            </w:r>
            <w:r w:rsidRPr="00253B62">
              <w:rPr>
                <w:rFonts w:cs="Times New Roman"/>
                <w:color w:val="000000"/>
                <w:sz w:val="18"/>
                <w:szCs w:val="18"/>
                <w:lang w:eastAsia="zh-CN"/>
              </w:rPr>
              <w:t>51%</w:t>
            </w:r>
          </w:p>
        </w:tc>
      </w:tr>
      <w:tr w:rsidR="009E429A" w:rsidRPr="003C1356" w14:paraId="2890ED80" w14:textId="77777777" w:rsidTr="007A220B">
        <w:tblPrEx>
          <w:tblCellMar>
            <w:left w:w="108" w:type="dxa"/>
            <w:right w:w="108" w:type="dxa"/>
          </w:tblCellMar>
        </w:tblPrEx>
        <w:trPr>
          <w:trHeight w:val="224"/>
        </w:trPr>
        <w:tc>
          <w:tcPr>
            <w:tcW w:w="2195" w:type="dxa"/>
            <w:shd w:val="clear" w:color="000000" w:fill="FFFFFF"/>
            <w:tcMar>
              <w:top w:w="113" w:type="dxa"/>
            </w:tcMar>
          </w:tcPr>
          <w:p w14:paraId="15E20DBF" w14:textId="77777777" w:rsidR="009E429A" w:rsidRPr="00253B62" w:rsidRDefault="009E429A" w:rsidP="006236DC">
            <w:pPr>
              <w:rPr>
                <w:color w:val="000000"/>
                <w:sz w:val="18"/>
                <w:szCs w:val="18"/>
                <w:lang w:eastAsia="zh-CN"/>
              </w:rPr>
            </w:pPr>
          </w:p>
        </w:tc>
        <w:tc>
          <w:tcPr>
            <w:tcW w:w="2304" w:type="dxa"/>
            <w:shd w:val="clear" w:color="000000" w:fill="FFFFFF"/>
            <w:tcMar>
              <w:top w:w="113" w:type="dxa"/>
            </w:tcMar>
          </w:tcPr>
          <w:p w14:paraId="1C360B57" w14:textId="77777777" w:rsidR="009E429A" w:rsidRPr="00253B62" w:rsidRDefault="009E429A" w:rsidP="006236DC">
            <w:pPr>
              <w:rPr>
                <w:rFonts w:cs="Times New Roman"/>
                <w:color w:val="FF0000"/>
                <w:sz w:val="18"/>
                <w:szCs w:val="18"/>
                <w:lang w:eastAsia="zh-CN"/>
              </w:rPr>
            </w:pPr>
            <w:r w:rsidRPr="00253B62">
              <w:rPr>
                <w:rFonts w:cs="SimSun" w:hint="eastAsia"/>
                <w:sz w:val="18"/>
                <w:szCs w:val="18"/>
                <w:lang w:eastAsia="zh-CN"/>
              </w:rPr>
              <w:t>服务：用户对图书馆服务的满意度</w:t>
            </w:r>
          </w:p>
        </w:tc>
        <w:tc>
          <w:tcPr>
            <w:tcW w:w="2303" w:type="dxa"/>
            <w:gridSpan w:val="2"/>
            <w:shd w:val="clear" w:color="000000" w:fill="FFFFFF"/>
            <w:tcMar>
              <w:top w:w="113" w:type="dxa"/>
            </w:tcMar>
          </w:tcPr>
          <w:p w14:paraId="605DCFDC" w14:textId="4267F5F6" w:rsidR="009E429A" w:rsidRPr="00177741" w:rsidRDefault="009E429A" w:rsidP="006236DC">
            <w:pPr>
              <w:rPr>
                <w:color w:val="000000"/>
                <w:sz w:val="18"/>
                <w:szCs w:val="18"/>
                <w:lang w:eastAsia="zh-CN"/>
              </w:rPr>
            </w:pPr>
            <w:r w:rsidRPr="00177741">
              <w:rPr>
                <w:color w:val="000000"/>
                <w:sz w:val="18"/>
                <w:szCs w:val="18"/>
                <w:lang w:eastAsia="zh-CN"/>
              </w:rPr>
              <w:t>70%的客户表示高度满意（“优”）（2016年）</w:t>
            </w:r>
          </w:p>
        </w:tc>
        <w:tc>
          <w:tcPr>
            <w:tcW w:w="2412" w:type="dxa"/>
            <w:shd w:val="clear" w:color="000000" w:fill="FFFFFF"/>
            <w:tcMar>
              <w:top w:w="113" w:type="dxa"/>
            </w:tcMar>
          </w:tcPr>
          <w:p w14:paraId="09FC212A" w14:textId="77777777" w:rsidR="009E429A" w:rsidRPr="00253B62" w:rsidRDefault="009E429A" w:rsidP="006236DC">
            <w:pPr>
              <w:rPr>
                <w:color w:val="000000"/>
                <w:sz w:val="18"/>
                <w:szCs w:val="18"/>
                <w:lang w:eastAsia="zh-CN"/>
              </w:rPr>
            </w:pPr>
            <w:r w:rsidRPr="00253B62">
              <w:rPr>
                <w:rFonts w:cs="SimSun" w:hint="eastAsia"/>
                <w:color w:val="000000"/>
                <w:sz w:val="18"/>
                <w:szCs w:val="18"/>
                <w:lang w:eastAsia="zh-CN"/>
              </w:rPr>
              <w:t>至少有</w:t>
            </w:r>
            <w:r w:rsidRPr="00253B62">
              <w:rPr>
                <w:rFonts w:cs="Times New Roman"/>
                <w:color w:val="000000"/>
                <w:sz w:val="18"/>
                <w:szCs w:val="18"/>
                <w:lang w:eastAsia="zh-CN"/>
              </w:rPr>
              <w:t>80%</w:t>
            </w:r>
            <w:r w:rsidRPr="00253B62">
              <w:rPr>
                <w:rFonts w:cs="SimSun" w:hint="eastAsia"/>
                <w:color w:val="000000"/>
                <w:sz w:val="18"/>
                <w:szCs w:val="18"/>
                <w:lang w:eastAsia="zh-CN"/>
              </w:rPr>
              <w:t>的对象对图书馆服务感到满意</w:t>
            </w:r>
          </w:p>
        </w:tc>
      </w:tr>
    </w:tbl>
    <w:p w14:paraId="1E028280" w14:textId="77777777" w:rsidR="00AA4F11" w:rsidRDefault="00AA4F11" w:rsidP="009504AF">
      <w:pPr>
        <w:jc w:val="both"/>
        <w:rPr>
          <w:rFonts w:ascii="Times New Roman" w:hAnsi="Times New Roman"/>
          <w:sz w:val="20"/>
          <w:lang w:eastAsia="zh-CN"/>
        </w:rPr>
      </w:pPr>
    </w:p>
    <w:tbl>
      <w:tblPr>
        <w:tblW w:w="8986" w:type="dxa"/>
        <w:tblInd w:w="122" w:type="dxa"/>
        <w:tblLook w:val="01E0" w:firstRow="1" w:lastRow="1" w:firstColumn="1" w:lastColumn="1" w:noHBand="0" w:noVBand="0"/>
      </w:tblPr>
      <w:tblGrid>
        <w:gridCol w:w="8986"/>
      </w:tblGrid>
      <w:tr w:rsidR="00AA4F11" w:rsidRPr="003C1356" w14:paraId="0773608E" w14:textId="77777777" w:rsidTr="003F1C31">
        <w:trPr>
          <w:trHeight w:val="424"/>
        </w:trPr>
        <w:tc>
          <w:tcPr>
            <w:tcW w:w="8986" w:type="dxa"/>
            <w:shd w:val="clear" w:color="auto" w:fill="C6D9F1"/>
            <w:vAlign w:val="center"/>
          </w:tcPr>
          <w:p w14:paraId="1CFBEB02" w14:textId="357C036F" w:rsidR="00AA4F11" w:rsidRPr="00A97607" w:rsidRDefault="00AA4F11" w:rsidP="006236DC">
            <w:pPr>
              <w:keepNext/>
              <w:keepLines/>
              <w:jc w:val="center"/>
              <w:rPr>
                <w:rFonts w:ascii="Times New Roman" w:eastAsia="SimHei" w:hAnsi="Times New Roman"/>
                <w:bCs/>
                <w:szCs w:val="21"/>
                <w:lang w:eastAsia="zh-CN"/>
              </w:rPr>
            </w:pPr>
            <w:r w:rsidRPr="00AA4F11">
              <w:rPr>
                <w:rFonts w:ascii="Times New Roman" w:eastAsia="SimHei" w:hAnsi="SimHei" w:cs="SimSun"/>
                <w:bCs/>
                <w:szCs w:val="21"/>
                <w:lang w:eastAsia="zh-CN"/>
              </w:rPr>
              <w:t>计划</w:t>
            </w:r>
            <w:r w:rsidRPr="00AA4F11">
              <w:rPr>
                <w:rFonts w:ascii="Times New Roman" w:eastAsia="SimHei" w:hAnsi="SimHei" w:cs="SimSun"/>
                <w:bCs/>
                <w:szCs w:val="21"/>
                <w:lang w:eastAsia="zh-CN"/>
              </w:rPr>
              <w:t>19</w:t>
            </w:r>
            <w:r w:rsidRPr="00AA4F11">
              <w:rPr>
                <w:rFonts w:ascii="Times New Roman" w:eastAsia="SimHei" w:hAnsi="SimHei" w:cs="SimSun"/>
                <w:bCs/>
                <w:szCs w:val="21"/>
                <w:lang w:eastAsia="zh-CN"/>
              </w:rPr>
              <w:t>的资源</w:t>
            </w:r>
          </w:p>
        </w:tc>
      </w:tr>
    </w:tbl>
    <w:p w14:paraId="2295F1D9" w14:textId="77777777" w:rsidR="00221C86" w:rsidRDefault="00221C86" w:rsidP="00C7108D">
      <w:pPr>
        <w:numPr>
          <w:ilvl w:val="0"/>
          <w:numId w:val="3"/>
        </w:numPr>
        <w:overflowPunct w:val="0"/>
        <w:spacing w:afterLines="50" w:after="120" w:line="340" w:lineRule="atLeast"/>
        <w:jc w:val="both"/>
        <w:rPr>
          <w:lang w:eastAsia="zh-CN"/>
        </w:rPr>
      </w:pPr>
      <w:r>
        <w:rPr>
          <w:lang w:eastAsia="zh-CN"/>
        </w:rPr>
        <w:t>2018/19两年期本计划的资源总额比2016/17两年期核定预算略有减少，减幅为0.4%。</w:t>
      </w:r>
    </w:p>
    <w:p w14:paraId="5E710BD9" w14:textId="459DAE4F" w:rsidR="00221C86" w:rsidRDefault="00221C86" w:rsidP="00C7108D">
      <w:pPr>
        <w:numPr>
          <w:ilvl w:val="0"/>
          <w:numId w:val="3"/>
        </w:numPr>
        <w:overflowPunct w:val="0"/>
        <w:spacing w:afterLines="50" w:after="120" w:line="340" w:lineRule="atLeast"/>
        <w:jc w:val="both"/>
        <w:rPr>
          <w:lang w:eastAsia="zh-CN"/>
        </w:rPr>
      </w:pPr>
      <w:r>
        <w:rPr>
          <w:lang w:eastAsia="zh-CN"/>
        </w:rPr>
        <w:t>人事资源略有下降，这是两方面原因共同作用的净结果：(i)增设了一个员额</w:t>
      </w:r>
      <w:r w:rsidR="00890F69">
        <w:rPr>
          <w:lang w:eastAsia="zh-CN"/>
        </w:rPr>
        <w:t>（</w:t>
      </w:r>
      <w:r>
        <w:rPr>
          <w:lang w:eastAsia="zh-CN"/>
        </w:rPr>
        <w:t>续设岗位转正</w:t>
      </w:r>
      <w:r w:rsidR="00890F69">
        <w:rPr>
          <w:lang w:eastAsia="zh-CN"/>
        </w:rPr>
        <w:t>）</w:t>
      </w:r>
      <w:r>
        <w:rPr>
          <w:lang w:eastAsia="zh-CN"/>
        </w:rPr>
        <w:t>，以加强客户服务科；(ii)人事资源成本发生变动。</w:t>
      </w:r>
    </w:p>
    <w:p w14:paraId="08791585" w14:textId="77777777" w:rsidR="00221C86" w:rsidRDefault="00221C86" w:rsidP="00C7108D">
      <w:pPr>
        <w:numPr>
          <w:ilvl w:val="0"/>
          <w:numId w:val="3"/>
        </w:numPr>
        <w:overflowPunct w:val="0"/>
        <w:spacing w:afterLines="50" w:after="120" w:line="340" w:lineRule="atLeast"/>
        <w:jc w:val="both"/>
        <w:rPr>
          <w:lang w:eastAsia="zh-CN"/>
        </w:rPr>
      </w:pPr>
      <w:r>
        <w:rPr>
          <w:lang w:eastAsia="zh-CN"/>
        </w:rPr>
        <w:t>非人事资源与2016/17两年期核定预算持平。</w:t>
      </w:r>
    </w:p>
    <w:p w14:paraId="7DFEB7B2" w14:textId="476A9100" w:rsidR="00B66294" w:rsidRPr="00575D27" w:rsidRDefault="00ED1C0E" w:rsidP="00221C86">
      <w:pPr>
        <w:pStyle w:val="Body1"/>
        <w:keepNext/>
        <w:spacing w:beforeLines="100" w:before="240" w:line="340" w:lineRule="atLeast"/>
        <w:jc w:val="center"/>
        <w:rPr>
          <w:rFonts w:ascii="SimSun" w:eastAsia="SimSun" w:hAnsi="SimSun" w:cs="Arial"/>
          <w:b/>
          <w:sz w:val="21"/>
          <w:lang w:eastAsia="zh-CN"/>
        </w:rPr>
      </w:pPr>
      <w:r w:rsidRPr="00575D27">
        <w:rPr>
          <w:rFonts w:ascii="SimSun" w:eastAsia="SimSun" w:hAnsi="SimSun" w:cs="Arial" w:hint="eastAsia"/>
          <w:b/>
          <w:sz w:val="21"/>
          <w:lang w:eastAsia="zh-CN"/>
        </w:rPr>
        <w:lastRenderedPageBreak/>
        <w:t>计划</w:t>
      </w:r>
      <w:r w:rsidR="00B66294" w:rsidRPr="00575D27">
        <w:rPr>
          <w:rFonts w:ascii="SimSun" w:eastAsia="SimSun" w:hAnsi="SimSun" w:cs="Arial" w:hint="eastAsia"/>
          <w:b/>
          <w:sz w:val="21"/>
          <w:lang w:eastAsia="zh-CN"/>
        </w:rPr>
        <w:t>19</w:t>
      </w:r>
      <w:r w:rsidR="008114D3" w:rsidRPr="00575D27">
        <w:rPr>
          <w:rFonts w:ascii="SimSun" w:eastAsia="SimSun" w:hAnsi="SimSun" w:cs="Arial" w:hint="eastAsia"/>
          <w:b/>
          <w:sz w:val="21"/>
          <w:lang w:eastAsia="zh-CN"/>
        </w:rPr>
        <w:t>：</w:t>
      </w:r>
      <w:r w:rsidR="00BE3FEF" w:rsidRPr="00575D27">
        <w:rPr>
          <w:rFonts w:ascii="SimSun" w:eastAsia="SimSun" w:hAnsi="SimSun" w:cs="Arial" w:hint="eastAsia"/>
          <w:b/>
          <w:sz w:val="21"/>
          <w:lang w:eastAsia="zh-CN"/>
        </w:rPr>
        <w:t>按成果开列的资源</w:t>
      </w:r>
    </w:p>
    <w:p w14:paraId="2FDA1356" w14:textId="00B6B6BB" w:rsidR="00B66294" w:rsidRPr="00AA4F11" w:rsidRDefault="00890F69" w:rsidP="00177741">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BE3FEF" w:rsidRPr="00AA4F11">
        <w:rPr>
          <w:rFonts w:ascii="KaiTi" w:eastAsia="KaiTi" w:hAnsi="KaiTi" w:cs="Arial" w:hint="eastAsia"/>
          <w:sz w:val="21"/>
          <w:lang w:eastAsia="zh-CN"/>
        </w:rPr>
        <w:t>单位：千瑞郎</w:t>
      </w:r>
      <w:r>
        <w:rPr>
          <w:rFonts w:ascii="KaiTi" w:eastAsia="KaiTi" w:hAnsi="KaiTi" w:cs="Arial" w:hint="eastAsia"/>
          <w:sz w:val="21"/>
          <w:lang w:eastAsia="zh-CN"/>
        </w:rPr>
        <w:t>）</w:t>
      </w:r>
    </w:p>
    <w:p w14:paraId="5C24A4D4" w14:textId="0367FC77" w:rsidR="00B66294" w:rsidRPr="00575D27" w:rsidRDefault="00685A4D" w:rsidP="00575D27">
      <w:pPr>
        <w:pStyle w:val="Body1"/>
        <w:keepNext/>
        <w:spacing w:line="340" w:lineRule="atLeast"/>
        <w:jc w:val="center"/>
        <w:rPr>
          <w:rFonts w:ascii="KaiTi" w:eastAsia="KaiTi" w:hAnsi="KaiTi" w:cs="Arial"/>
          <w:i/>
          <w:sz w:val="21"/>
          <w:lang w:eastAsia="zh-CN"/>
        </w:rPr>
      </w:pPr>
      <w:r w:rsidRPr="00685A4D">
        <w:rPr>
          <w:noProof/>
          <w:lang w:eastAsia="zh-CN"/>
        </w:rPr>
        <w:drawing>
          <wp:inline distT="0" distB="0" distL="0" distR="0" wp14:anchorId="70BF970E" wp14:editId="083564C8">
            <wp:extent cx="5724525" cy="933450"/>
            <wp:effectExtent l="0" t="0" r="9525" b="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724525" cy="933450"/>
                    </a:xfrm>
                    <a:prstGeom prst="rect">
                      <a:avLst/>
                    </a:prstGeom>
                    <a:noFill/>
                    <a:ln>
                      <a:noFill/>
                    </a:ln>
                  </pic:spPr>
                </pic:pic>
              </a:graphicData>
            </a:graphic>
          </wp:inline>
        </w:drawing>
      </w:r>
    </w:p>
    <w:p w14:paraId="5FAB2088" w14:textId="43C14F0E" w:rsidR="00B66294" w:rsidRPr="00575D27" w:rsidRDefault="00ED1C0E" w:rsidP="00B707A0">
      <w:pPr>
        <w:pStyle w:val="Body1"/>
        <w:keepNext/>
        <w:spacing w:beforeLines="50" w:before="120" w:line="340" w:lineRule="atLeast"/>
        <w:jc w:val="center"/>
        <w:rPr>
          <w:rFonts w:ascii="SimSun" w:eastAsia="SimSun" w:hAnsi="SimSun" w:cs="Arial"/>
          <w:b/>
          <w:sz w:val="21"/>
          <w:lang w:eastAsia="zh-CN"/>
        </w:rPr>
      </w:pPr>
      <w:r w:rsidRPr="00575D27">
        <w:rPr>
          <w:rFonts w:ascii="SimSun" w:eastAsia="SimSun" w:hAnsi="SimSun" w:cs="Arial" w:hint="eastAsia"/>
          <w:b/>
          <w:sz w:val="21"/>
          <w:lang w:eastAsia="zh-CN"/>
        </w:rPr>
        <w:t>计划</w:t>
      </w:r>
      <w:r w:rsidR="00B66294" w:rsidRPr="00575D27">
        <w:rPr>
          <w:rFonts w:ascii="SimSun" w:eastAsia="SimSun" w:hAnsi="SimSun" w:cs="Arial" w:hint="eastAsia"/>
          <w:b/>
          <w:sz w:val="21"/>
          <w:lang w:eastAsia="zh-CN"/>
        </w:rPr>
        <w:t>19</w:t>
      </w:r>
      <w:r w:rsidR="008114D3" w:rsidRPr="00575D27">
        <w:rPr>
          <w:rFonts w:ascii="SimSun" w:eastAsia="SimSun" w:hAnsi="SimSun" w:cs="Arial" w:hint="eastAsia"/>
          <w:b/>
          <w:sz w:val="21"/>
          <w:lang w:eastAsia="zh-CN"/>
        </w:rPr>
        <w:t>：</w:t>
      </w:r>
      <w:r w:rsidR="002A1F96" w:rsidRPr="00575D27">
        <w:rPr>
          <w:rFonts w:ascii="SimSun" w:eastAsia="SimSun" w:hAnsi="SimSun" w:cs="Arial" w:hint="eastAsia"/>
          <w:b/>
          <w:sz w:val="21"/>
          <w:lang w:eastAsia="zh-CN"/>
        </w:rPr>
        <w:t>按支出用途开列的资源</w:t>
      </w:r>
    </w:p>
    <w:p w14:paraId="430BE583" w14:textId="447DEE4E" w:rsidR="00B66294" w:rsidRPr="00781F18" w:rsidRDefault="00890F69" w:rsidP="00177741">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BE3FEF" w:rsidRPr="00781F18">
        <w:rPr>
          <w:rFonts w:ascii="KaiTi" w:eastAsia="KaiTi" w:hAnsi="KaiTi" w:cs="Arial" w:hint="eastAsia"/>
          <w:sz w:val="21"/>
          <w:lang w:eastAsia="zh-CN"/>
        </w:rPr>
        <w:t>单位：千瑞郎</w:t>
      </w:r>
      <w:r>
        <w:rPr>
          <w:rFonts w:ascii="KaiTi" w:eastAsia="KaiTi" w:hAnsi="KaiTi" w:cs="Arial" w:hint="eastAsia"/>
          <w:sz w:val="21"/>
          <w:lang w:eastAsia="zh-CN"/>
        </w:rPr>
        <w:t>）</w:t>
      </w:r>
    </w:p>
    <w:p w14:paraId="3A709FD7" w14:textId="5E0A0D13" w:rsidR="00B66294" w:rsidRPr="00575D27" w:rsidRDefault="00685A4D" w:rsidP="00575D27">
      <w:pPr>
        <w:pStyle w:val="Body1"/>
        <w:keepNext/>
        <w:spacing w:line="340" w:lineRule="atLeast"/>
        <w:jc w:val="center"/>
        <w:rPr>
          <w:rFonts w:ascii="KaiTi" w:eastAsia="KaiTi" w:hAnsi="KaiTi" w:cs="Arial"/>
          <w:i/>
          <w:sz w:val="21"/>
          <w:lang w:eastAsia="zh-CN"/>
        </w:rPr>
      </w:pPr>
      <w:r w:rsidRPr="00685A4D">
        <w:rPr>
          <w:noProof/>
          <w:lang w:eastAsia="zh-CN"/>
        </w:rPr>
        <w:drawing>
          <wp:inline distT="0" distB="0" distL="0" distR="0" wp14:anchorId="3044B4E4" wp14:editId="17ACDF95">
            <wp:extent cx="5514975" cy="6096000"/>
            <wp:effectExtent l="0" t="0" r="9525" b="0"/>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514975" cy="6096000"/>
                    </a:xfrm>
                    <a:prstGeom prst="rect">
                      <a:avLst/>
                    </a:prstGeom>
                    <a:noFill/>
                    <a:ln>
                      <a:noFill/>
                    </a:ln>
                  </pic:spPr>
                </pic:pic>
              </a:graphicData>
            </a:graphic>
          </wp:inline>
        </w:drawing>
      </w:r>
    </w:p>
    <w:p w14:paraId="0DB0DF5D" w14:textId="42E68124" w:rsidR="00B66294" w:rsidRPr="00D04678" w:rsidRDefault="00B66294" w:rsidP="00D8384E">
      <w:pPr>
        <w:adjustRightInd w:val="0"/>
        <w:jc w:val="center"/>
        <w:rPr>
          <w:lang w:eastAsia="zh-CN"/>
        </w:rPr>
      </w:pPr>
    </w:p>
    <w:p w14:paraId="6B82CF91" w14:textId="08496C72" w:rsidR="00971C84" w:rsidRPr="00D04678" w:rsidRDefault="00971C84">
      <w:pPr>
        <w:rPr>
          <w:lang w:eastAsia="zh-CN"/>
        </w:rPr>
      </w:pPr>
      <w:r w:rsidRPr="00D04678">
        <w:rPr>
          <w:rFonts w:hint="eastAsia"/>
          <w:lang w:eastAsia="zh-CN"/>
        </w:rPr>
        <w:br w:type="page"/>
      </w:r>
    </w:p>
    <w:p w14:paraId="2573C3E2" w14:textId="47300C0F" w:rsidR="008F759A" w:rsidRPr="008F759A" w:rsidRDefault="00514271" w:rsidP="008F759A">
      <w:pPr>
        <w:pStyle w:val="StyleHeading3ComplexItalic"/>
        <w:tabs>
          <w:tab w:val="clear" w:pos="1985"/>
          <w:tab w:val="left" w:pos="1843"/>
        </w:tabs>
        <w:spacing w:afterLines="150" w:after="360" w:line="340" w:lineRule="atLeast"/>
        <w:ind w:left="1843" w:hanging="1843"/>
        <w:rPr>
          <w:rStyle w:val="StyleStyleHeading3ComplexItalicLatin12ptChar"/>
          <w:rFonts w:ascii="SimHei" w:eastAsia="SimHei" w:hAnsi="SimHei"/>
          <w:sz w:val="24"/>
          <w:lang w:eastAsia="zh-CN"/>
        </w:rPr>
      </w:pPr>
      <w:bookmarkStart w:id="63" w:name="_Toc482461813"/>
      <w:r w:rsidRPr="00A457F3">
        <w:rPr>
          <w:rStyle w:val="StyleStyleHeading3ComplexItalicLatin12ptChar"/>
          <w:rFonts w:ascii="SimHei" w:eastAsia="SimHei" w:hAnsi="SimHei" w:hint="eastAsia"/>
          <w:sz w:val="24"/>
          <w:lang w:eastAsia="zh-CN"/>
        </w:rPr>
        <w:lastRenderedPageBreak/>
        <w:t>计划</w:t>
      </w:r>
      <w:r w:rsidR="00971C84" w:rsidRPr="00A457F3">
        <w:rPr>
          <w:rStyle w:val="StyleStyleHeading3ComplexItalicLatin12ptChar"/>
          <w:rFonts w:ascii="SimHei" w:eastAsia="SimHei" w:hAnsi="SimHei" w:hint="eastAsia"/>
          <w:sz w:val="24"/>
          <w:lang w:eastAsia="zh-CN"/>
        </w:rPr>
        <w:t>20</w:t>
      </w:r>
      <w:r w:rsidR="00971C84" w:rsidRPr="00A457F3">
        <w:rPr>
          <w:rStyle w:val="StyleStyleHeading3ComplexItalicLatin12ptChar"/>
          <w:rFonts w:ascii="SimHei" w:eastAsia="SimHei" w:hAnsi="SimHei" w:hint="eastAsia"/>
          <w:sz w:val="24"/>
          <w:lang w:eastAsia="zh-CN"/>
        </w:rPr>
        <w:tab/>
      </w:r>
      <w:r w:rsidRPr="00A457F3">
        <w:rPr>
          <w:rStyle w:val="StyleStyleHeading3ComplexItalicLatin12ptChar"/>
          <w:rFonts w:ascii="SimHei" w:eastAsia="SimHei" w:hAnsi="SimHei" w:hint="eastAsia"/>
          <w:sz w:val="24"/>
          <w:lang w:eastAsia="zh-CN"/>
        </w:rPr>
        <w:t>对外联系、合作伙伴和驻外办事处</w:t>
      </w:r>
      <w:bookmarkEnd w:id="63"/>
    </w:p>
    <w:tbl>
      <w:tblPr>
        <w:tblW w:w="9576" w:type="dxa"/>
        <w:tblInd w:w="108" w:type="dxa"/>
        <w:tblLook w:val="01E0" w:firstRow="1" w:lastRow="1" w:firstColumn="1" w:lastColumn="1" w:noHBand="0" w:noVBand="0"/>
      </w:tblPr>
      <w:tblGrid>
        <w:gridCol w:w="9576"/>
      </w:tblGrid>
      <w:tr w:rsidR="008F759A" w:rsidRPr="003B217F" w14:paraId="41D8F725" w14:textId="77777777" w:rsidTr="006236DC">
        <w:trPr>
          <w:trHeight w:val="424"/>
        </w:trPr>
        <w:tc>
          <w:tcPr>
            <w:tcW w:w="9576" w:type="dxa"/>
            <w:shd w:val="clear" w:color="auto" w:fill="C6D9F1" w:themeFill="text2" w:themeFillTint="33"/>
            <w:vAlign w:val="center"/>
          </w:tcPr>
          <w:p w14:paraId="652E7204" w14:textId="77777777" w:rsidR="008F759A" w:rsidRPr="00655369" w:rsidRDefault="008F759A" w:rsidP="006236DC">
            <w:pPr>
              <w:keepNext/>
              <w:keepLines/>
              <w:jc w:val="center"/>
              <w:rPr>
                <w:rFonts w:ascii="SimHei" w:eastAsia="SimHei" w:hAnsi="SimHei" w:cs="Times New Roman"/>
                <w:bCs/>
                <w:szCs w:val="21"/>
                <w:lang w:eastAsia="zh-CN"/>
              </w:rPr>
            </w:pPr>
            <w:r w:rsidRPr="00655369">
              <w:rPr>
                <w:rFonts w:ascii="SimHei" w:eastAsia="SimHei" w:hAnsi="SimHei" w:cs="Times New Roman"/>
                <w:bCs/>
                <w:szCs w:val="21"/>
                <w:lang w:eastAsia="zh-CN"/>
              </w:rPr>
              <w:t>实施战略–对外联系和合作伙伴</w:t>
            </w:r>
          </w:p>
        </w:tc>
      </w:tr>
    </w:tbl>
    <w:p w14:paraId="3B8E0B4D" w14:textId="1ECE000F" w:rsidR="008F759A" w:rsidRPr="00177741" w:rsidRDefault="008F759A" w:rsidP="00C7108D">
      <w:pPr>
        <w:pStyle w:val="aa"/>
        <w:numPr>
          <w:ilvl w:val="0"/>
          <w:numId w:val="41"/>
        </w:numPr>
        <w:spacing w:afterLines="50" w:after="120" w:line="340" w:lineRule="atLeast"/>
        <w:jc w:val="both"/>
        <w:rPr>
          <w:rFonts w:cs="Times New Roman"/>
          <w:szCs w:val="21"/>
        </w:rPr>
      </w:pPr>
      <w:r w:rsidRPr="00177741">
        <w:rPr>
          <w:rFonts w:cs="Times New Roman"/>
          <w:szCs w:val="21"/>
        </w:rPr>
        <w:t>加强与联合国各组织和政府间组织的伙伴关系，</w:t>
      </w:r>
      <w:r w:rsidR="00EE5295" w:rsidRPr="00EE5295">
        <w:rPr>
          <w:rFonts w:cs="Times New Roman"/>
          <w:szCs w:val="21"/>
        </w:rPr>
        <w:t>包括通过WIPO驻纽约的联合国协调办事处，</w:t>
      </w:r>
      <w:r w:rsidRPr="00177741">
        <w:rPr>
          <w:rFonts w:cs="Times New Roman"/>
          <w:szCs w:val="21"/>
        </w:rPr>
        <w:t>以支持执行</w:t>
      </w:r>
      <w:r w:rsidRPr="00177741">
        <w:rPr>
          <w:rFonts w:cs="Times New Roman" w:hint="eastAsia"/>
          <w:szCs w:val="21"/>
          <w:lang w:eastAsia="zh-CN"/>
        </w:rPr>
        <w:t>《</w:t>
      </w:r>
      <w:r w:rsidRPr="00177741">
        <w:rPr>
          <w:rFonts w:cs="Times New Roman"/>
          <w:szCs w:val="21"/>
        </w:rPr>
        <w:t>2030年可持续发展议程</w:t>
      </w:r>
      <w:r w:rsidRPr="00177741">
        <w:rPr>
          <w:rFonts w:cs="Times New Roman" w:hint="eastAsia"/>
          <w:szCs w:val="21"/>
          <w:lang w:eastAsia="zh-CN"/>
        </w:rPr>
        <w:t>》</w:t>
      </w:r>
      <w:r w:rsidR="00890F69">
        <w:rPr>
          <w:rFonts w:cs="Times New Roman"/>
          <w:szCs w:val="21"/>
        </w:rPr>
        <w:t>（</w:t>
      </w:r>
      <w:r w:rsidRPr="00177741">
        <w:rPr>
          <w:rFonts w:cs="Times New Roman"/>
          <w:szCs w:val="21"/>
        </w:rPr>
        <w:t>SDG</w:t>
      </w:r>
      <w:r w:rsidR="00890F69">
        <w:rPr>
          <w:rFonts w:cs="Times New Roman"/>
          <w:szCs w:val="21"/>
        </w:rPr>
        <w:t>）</w:t>
      </w:r>
      <w:r w:rsidRPr="00177741">
        <w:rPr>
          <w:rFonts w:cs="Times New Roman"/>
          <w:szCs w:val="21"/>
        </w:rPr>
        <w:t>，</w:t>
      </w:r>
      <w:r w:rsidRPr="00177741">
        <w:rPr>
          <w:rFonts w:cs="Times New Roman" w:hint="eastAsia"/>
          <w:szCs w:val="21"/>
          <w:lang w:eastAsia="zh-CN"/>
        </w:rPr>
        <w:t>《</w:t>
      </w:r>
      <w:r w:rsidRPr="00177741">
        <w:rPr>
          <w:rFonts w:cs="Times New Roman"/>
          <w:szCs w:val="21"/>
        </w:rPr>
        <w:t>亚的斯亚贝巴行动议程</w:t>
      </w:r>
      <w:r w:rsidRPr="00177741">
        <w:rPr>
          <w:rFonts w:cs="Times New Roman" w:hint="eastAsia"/>
          <w:szCs w:val="21"/>
          <w:lang w:eastAsia="zh-CN"/>
        </w:rPr>
        <w:t>》</w:t>
      </w:r>
      <w:r w:rsidR="00890F69">
        <w:rPr>
          <w:rFonts w:cs="Times New Roman"/>
          <w:szCs w:val="21"/>
        </w:rPr>
        <w:t>（</w:t>
      </w:r>
      <w:r w:rsidRPr="00177741">
        <w:rPr>
          <w:rFonts w:cs="Times New Roman"/>
          <w:szCs w:val="21"/>
        </w:rPr>
        <w:t>AAAA</w:t>
      </w:r>
      <w:r w:rsidR="00890F69">
        <w:rPr>
          <w:rFonts w:cs="Times New Roman"/>
          <w:szCs w:val="21"/>
        </w:rPr>
        <w:t>）</w:t>
      </w:r>
      <w:r w:rsidRPr="00177741">
        <w:rPr>
          <w:rFonts w:cs="Times New Roman"/>
          <w:szCs w:val="21"/>
        </w:rPr>
        <w:t>和其他共同的全球目标</w:t>
      </w:r>
      <w:r w:rsidRPr="00177741">
        <w:rPr>
          <w:rFonts w:cs="Times New Roman"/>
          <w:szCs w:val="21"/>
          <w:lang w:eastAsia="zh-CN"/>
        </w:rPr>
        <w:t>；</w:t>
      </w:r>
    </w:p>
    <w:p w14:paraId="5354600A" w14:textId="77777777" w:rsidR="008F759A" w:rsidRPr="00177741" w:rsidRDefault="008F759A" w:rsidP="00C7108D">
      <w:pPr>
        <w:pStyle w:val="aa"/>
        <w:numPr>
          <w:ilvl w:val="0"/>
          <w:numId w:val="41"/>
        </w:numPr>
        <w:spacing w:afterLines="50" w:after="120" w:line="340" w:lineRule="atLeast"/>
        <w:jc w:val="both"/>
        <w:rPr>
          <w:rFonts w:cs="Times New Roman"/>
          <w:szCs w:val="21"/>
        </w:rPr>
      </w:pPr>
      <w:r w:rsidRPr="00177741">
        <w:rPr>
          <w:rFonts w:cs="Times New Roman"/>
          <w:szCs w:val="21"/>
        </w:rPr>
        <w:t>与其他</w:t>
      </w:r>
      <w:r w:rsidRPr="00177741">
        <w:rPr>
          <w:rFonts w:cs="Times New Roman"/>
          <w:szCs w:val="21"/>
          <w:lang w:eastAsia="zh-CN"/>
        </w:rPr>
        <w:t>计划</w:t>
      </w:r>
      <w:r w:rsidRPr="00177741">
        <w:rPr>
          <w:rFonts w:cs="Times New Roman"/>
          <w:szCs w:val="21"/>
        </w:rPr>
        <w:t>密切联系，以推动及时向</w:t>
      </w:r>
      <w:r w:rsidRPr="00177741">
        <w:rPr>
          <w:rFonts w:cs="Times New Roman"/>
          <w:szCs w:val="21"/>
          <w:lang w:eastAsia="zh-CN"/>
        </w:rPr>
        <w:t>相关</w:t>
      </w:r>
      <w:r w:rsidRPr="00177741">
        <w:rPr>
          <w:rFonts w:cs="Times New Roman"/>
          <w:szCs w:val="21"/>
        </w:rPr>
        <w:t>的多边进程和倡议提供WIPO的技术</w:t>
      </w:r>
      <w:r w:rsidRPr="00177741">
        <w:rPr>
          <w:rFonts w:cs="Times New Roman"/>
          <w:szCs w:val="21"/>
          <w:lang w:eastAsia="zh-CN"/>
        </w:rPr>
        <w:t>援助</w:t>
      </w:r>
      <w:r w:rsidRPr="00177741">
        <w:rPr>
          <w:rFonts w:cs="Times New Roman"/>
          <w:szCs w:val="21"/>
        </w:rPr>
        <w:t>和信息，确保这些举措充分受益于WIPO知识和专长</w:t>
      </w:r>
      <w:r w:rsidRPr="00177741">
        <w:rPr>
          <w:rFonts w:cs="Times New Roman"/>
          <w:szCs w:val="21"/>
          <w:lang w:eastAsia="zh-CN"/>
        </w:rPr>
        <w:t>；</w:t>
      </w:r>
    </w:p>
    <w:p w14:paraId="66F53C04" w14:textId="636DF1B6" w:rsidR="008F759A" w:rsidRPr="00177741" w:rsidRDefault="008F759A" w:rsidP="00C7108D">
      <w:pPr>
        <w:pStyle w:val="aa"/>
        <w:numPr>
          <w:ilvl w:val="0"/>
          <w:numId w:val="41"/>
        </w:numPr>
        <w:spacing w:afterLines="50" w:after="120" w:line="340" w:lineRule="atLeast"/>
        <w:jc w:val="both"/>
        <w:rPr>
          <w:rFonts w:cs="Times New Roman"/>
          <w:szCs w:val="21"/>
        </w:rPr>
      </w:pPr>
      <w:r w:rsidRPr="00177741">
        <w:rPr>
          <w:rFonts w:cs="Times New Roman"/>
          <w:szCs w:val="21"/>
        </w:rPr>
        <w:t>支持</w:t>
      </w:r>
      <w:r w:rsidRPr="00177741">
        <w:rPr>
          <w:rFonts w:cs="Times New Roman"/>
          <w:szCs w:val="21"/>
          <w:lang w:eastAsia="zh-CN"/>
        </w:rPr>
        <w:t>《</w:t>
      </w:r>
      <w:r w:rsidRPr="00177741">
        <w:rPr>
          <w:rFonts w:cs="Times New Roman"/>
          <w:szCs w:val="21"/>
        </w:rPr>
        <w:t>联合国气候变化框架公约</w:t>
      </w:r>
      <w:r w:rsidRPr="00177741">
        <w:rPr>
          <w:rFonts w:cs="Times New Roman"/>
          <w:szCs w:val="21"/>
          <w:lang w:eastAsia="zh-CN"/>
        </w:rPr>
        <w:t>》</w:t>
      </w:r>
      <w:r w:rsidR="00890F69">
        <w:rPr>
          <w:rFonts w:cs="Times New Roman"/>
          <w:szCs w:val="21"/>
        </w:rPr>
        <w:t>（</w:t>
      </w:r>
      <w:r w:rsidRPr="00177741">
        <w:rPr>
          <w:rFonts w:cs="Times New Roman"/>
          <w:szCs w:val="21"/>
        </w:rPr>
        <w:t>UNFCCC</w:t>
      </w:r>
      <w:r w:rsidR="00890F69">
        <w:rPr>
          <w:rFonts w:cs="Times New Roman"/>
          <w:szCs w:val="21"/>
        </w:rPr>
        <w:t>）</w:t>
      </w:r>
      <w:r w:rsidRPr="00177741">
        <w:rPr>
          <w:rFonts w:cs="Times New Roman"/>
          <w:szCs w:val="21"/>
        </w:rPr>
        <w:t>进程，特别是UNFCCC技术机制，并促进WIPOGREEN与UNFCCC气候技术中心和网络</w:t>
      </w:r>
      <w:r w:rsidR="00890F69">
        <w:rPr>
          <w:rFonts w:cs="Times New Roman"/>
          <w:szCs w:val="21"/>
        </w:rPr>
        <w:t>（</w:t>
      </w:r>
      <w:r w:rsidRPr="00177741">
        <w:rPr>
          <w:rFonts w:cs="Times New Roman"/>
          <w:szCs w:val="21"/>
        </w:rPr>
        <w:t>CTCN</w:t>
      </w:r>
      <w:r w:rsidR="00890F69">
        <w:rPr>
          <w:rFonts w:cs="Times New Roman"/>
          <w:szCs w:val="21"/>
        </w:rPr>
        <w:t>）</w:t>
      </w:r>
      <w:r w:rsidRPr="00177741">
        <w:rPr>
          <w:rFonts w:cs="Times New Roman"/>
          <w:szCs w:val="21"/>
        </w:rPr>
        <w:t>之间的</w:t>
      </w:r>
      <w:r w:rsidRPr="00177741">
        <w:rPr>
          <w:rFonts w:cs="Times New Roman"/>
          <w:szCs w:val="21"/>
          <w:lang w:eastAsia="zh-CN"/>
        </w:rPr>
        <w:t>切实</w:t>
      </w:r>
      <w:r w:rsidRPr="00177741">
        <w:rPr>
          <w:rFonts w:cs="Times New Roman"/>
          <w:szCs w:val="21"/>
        </w:rPr>
        <w:t>合作</w:t>
      </w:r>
      <w:r w:rsidRPr="00177741">
        <w:rPr>
          <w:rFonts w:cs="Times New Roman"/>
          <w:szCs w:val="21"/>
          <w:lang w:eastAsia="zh-CN"/>
        </w:rPr>
        <w:t>；</w:t>
      </w:r>
      <w:r w:rsidR="00EE5295" w:rsidRPr="00EE5295">
        <w:rPr>
          <w:rFonts w:cs="Times New Roman"/>
          <w:szCs w:val="21"/>
          <w:lang w:eastAsia="zh-CN"/>
        </w:rPr>
        <w:t>WIPO驻纽约的联合国协调办事处代表WIPO，成为科学、技术、创新促进可持续发展目标跨机构任务小组的成员；</w:t>
      </w:r>
    </w:p>
    <w:p w14:paraId="690C643B" w14:textId="7D6F2D31" w:rsidR="008F759A" w:rsidRPr="00177741" w:rsidRDefault="008F759A" w:rsidP="00C7108D">
      <w:pPr>
        <w:pStyle w:val="aa"/>
        <w:numPr>
          <w:ilvl w:val="0"/>
          <w:numId w:val="41"/>
        </w:numPr>
        <w:spacing w:afterLines="50" w:after="120" w:line="340" w:lineRule="atLeast"/>
        <w:jc w:val="both"/>
        <w:rPr>
          <w:rFonts w:cs="Times New Roman"/>
          <w:szCs w:val="21"/>
        </w:rPr>
      </w:pPr>
      <w:r w:rsidRPr="00177741">
        <w:rPr>
          <w:rFonts w:cs="Times New Roman"/>
          <w:szCs w:val="21"/>
        </w:rPr>
        <w:t>参与</w:t>
      </w:r>
      <w:r w:rsidRPr="00177741">
        <w:rPr>
          <w:rFonts w:cs="Times New Roman"/>
          <w:szCs w:val="21"/>
          <w:lang w:eastAsia="zh-CN"/>
        </w:rPr>
        <w:t>知识</w:t>
      </w:r>
      <w:r w:rsidRPr="00177741">
        <w:rPr>
          <w:rFonts w:cs="Times New Roman"/>
          <w:szCs w:val="21"/>
        </w:rPr>
        <w:t>产权组织</w:t>
      </w:r>
      <w:r w:rsidRPr="00177741">
        <w:rPr>
          <w:rFonts w:cs="Times New Roman"/>
          <w:szCs w:val="21"/>
          <w:lang w:eastAsia="zh-CN"/>
        </w:rPr>
        <w:t>-世贸</w:t>
      </w:r>
      <w:r w:rsidRPr="00177741">
        <w:rPr>
          <w:rFonts w:cs="Times New Roman"/>
          <w:szCs w:val="21"/>
        </w:rPr>
        <w:t>组织</w:t>
      </w:r>
      <w:r w:rsidRPr="00177741">
        <w:rPr>
          <w:rFonts w:cs="Times New Roman"/>
          <w:szCs w:val="21"/>
          <w:lang w:eastAsia="zh-CN"/>
        </w:rPr>
        <w:t>-</w:t>
      </w:r>
      <w:r w:rsidRPr="00177741">
        <w:rPr>
          <w:rFonts w:cs="Times New Roman"/>
          <w:szCs w:val="21"/>
        </w:rPr>
        <w:t>世卫组织关于公共卫生</w:t>
      </w:r>
      <w:r w:rsidRPr="00177741">
        <w:rPr>
          <w:rFonts w:cs="Times New Roman"/>
          <w:szCs w:val="21"/>
          <w:lang w:eastAsia="zh-CN"/>
        </w:rPr>
        <w:t>、</w:t>
      </w:r>
      <w:r w:rsidRPr="00177741">
        <w:rPr>
          <w:rFonts w:cs="Times New Roman"/>
          <w:szCs w:val="21"/>
        </w:rPr>
        <w:t>创新和知识产权的三边工作，并</w:t>
      </w:r>
      <w:r w:rsidRPr="00177741">
        <w:rPr>
          <w:rFonts w:cs="Times New Roman"/>
          <w:szCs w:val="21"/>
          <w:lang w:eastAsia="zh-CN"/>
        </w:rPr>
        <w:t>参加</w:t>
      </w:r>
      <w:r w:rsidRPr="00177741">
        <w:rPr>
          <w:rFonts w:cs="Times New Roman"/>
          <w:szCs w:val="21"/>
        </w:rPr>
        <w:t>联合国非传染性疾病机构间工作</w:t>
      </w:r>
      <w:r w:rsidRPr="00177741">
        <w:rPr>
          <w:rFonts w:cs="Times New Roman"/>
          <w:szCs w:val="21"/>
          <w:lang w:eastAsia="zh-CN"/>
        </w:rPr>
        <w:t>队、</w:t>
      </w:r>
      <w:r w:rsidRPr="00177741">
        <w:rPr>
          <w:rFonts w:cs="Times New Roman"/>
          <w:szCs w:val="21"/>
        </w:rPr>
        <w:t>信息社会世界首脑会议</w:t>
      </w:r>
      <w:r w:rsidR="00890F69">
        <w:rPr>
          <w:rFonts w:cs="Times New Roman"/>
          <w:szCs w:val="21"/>
        </w:rPr>
        <w:t>（</w:t>
      </w:r>
      <w:r w:rsidRPr="00177741">
        <w:rPr>
          <w:rFonts w:cs="Times New Roman"/>
          <w:szCs w:val="21"/>
        </w:rPr>
        <w:t>WSIS</w:t>
      </w:r>
      <w:r w:rsidR="00890F69">
        <w:rPr>
          <w:rFonts w:cs="Times New Roman"/>
          <w:szCs w:val="21"/>
        </w:rPr>
        <w:t>）</w:t>
      </w:r>
      <w:r w:rsidRPr="00177741">
        <w:rPr>
          <w:rFonts w:cs="Times New Roman"/>
          <w:szCs w:val="21"/>
          <w:lang w:eastAsia="zh-CN"/>
        </w:rPr>
        <w:t>以及</w:t>
      </w:r>
      <w:r w:rsidRPr="00177741">
        <w:rPr>
          <w:rFonts w:cs="Times New Roman"/>
          <w:szCs w:val="21"/>
        </w:rPr>
        <w:t>关于弥合数字鸿沟的互联网治理论坛</w:t>
      </w:r>
      <w:r w:rsidRPr="00177741">
        <w:rPr>
          <w:rFonts w:cs="Times New Roman"/>
          <w:szCs w:val="21"/>
          <w:lang w:eastAsia="zh-CN"/>
        </w:rPr>
        <w:t>；</w:t>
      </w:r>
    </w:p>
    <w:p w14:paraId="1B6E122A" w14:textId="77777777" w:rsidR="008F759A" w:rsidRPr="00177741" w:rsidRDefault="008F759A" w:rsidP="00C7108D">
      <w:pPr>
        <w:pStyle w:val="aa"/>
        <w:numPr>
          <w:ilvl w:val="0"/>
          <w:numId w:val="41"/>
        </w:numPr>
        <w:spacing w:afterLines="50" w:after="120" w:line="340" w:lineRule="atLeast"/>
        <w:jc w:val="both"/>
        <w:rPr>
          <w:rFonts w:cs="Times New Roman"/>
          <w:szCs w:val="21"/>
        </w:rPr>
      </w:pPr>
      <w:r w:rsidRPr="00177741">
        <w:rPr>
          <w:rFonts w:cs="Times New Roman"/>
          <w:szCs w:val="21"/>
        </w:rPr>
        <w:t>在现有和潜在的合作伙伴之间提高对WIPO各项计划和服务的认识，以便有效利用这些服务实现共同目标</w:t>
      </w:r>
      <w:r w:rsidRPr="00177741">
        <w:rPr>
          <w:rFonts w:cs="Times New Roman"/>
          <w:szCs w:val="21"/>
          <w:lang w:eastAsia="zh-CN"/>
        </w:rPr>
        <w:t>；</w:t>
      </w:r>
    </w:p>
    <w:p w14:paraId="68BB89DB" w14:textId="77777777" w:rsidR="008F759A" w:rsidRPr="00177741" w:rsidRDefault="008F759A" w:rsidP="00C7108D">
      <w:pPr>
        <w:pStyle w:val="aa"/>
        <w:numPr>
          <w:ilvl w:val="0"/>
          <w:numId w:val="41"/>
        </w:numPr>
        <w:spacing w:afterLines="50" w:after="120" w:line="340" w:lineRule="atLeast"/>
        <w:jc w:val="both"/>
        <w:rPr>
          <w:rFonts w:cs="Times New Roman"/>
          <w:szCs w:val="21"/>
        </w:rPr>
      </w:pPr>
      <w:r w:rsidRPr="00177741">
        <w:rPr>
          <w:rFonts w:cs="Times New Roman"/>
          <w:szCs w:val="21"/>
        </w:rPr>
        <w:t>开发与现有伙伴和新合作伙伴开展新的战略合作的可能性，并在调集资源的各项努力中为WIPO的各项计划提供支持</w:t>
      </w:r>
      <w:r w:rsidRPr="00177741">
        <w:rPr>
          <w:rFonts w:cs="Times New Roman"/>
          <w:szCs w:val="21"/>
          <w:lang w:eastAsia="zh-CN"/>
        </w:rPr>
        <w:t>；</w:t>
      </w:r>
    </w:p>
    <w:p w14:paraId="7DA48406" w14:textId="77777777" w:rsidR="008F759A" w:rsidRPr="00177741" w:rsidRDefault="008F759A" w:rsidP="00C7108D">
      <w:pPr>
        <w:pStyle w:val="aa"/>
        <w:numPr>
          <w:ilvl w:val="0"/>
          <w:numId w:val="41"/>
        </w:numPr>
        <w:spacing w:afterLines="50" w:after="120" w:line="340" w:lineRule="atLeast"/>
        <w:jc w:val="both"/>
        <w:rPr>
          <w:rFonts w:cs="Times New Roman"/>
          <w:szCs w:val="21"/>
        </w:rPr>
      </w:pPr>
      <w:r w:rsidRPr="00177741">
        <w:rPr>
          <w:rFonts w:cs="Times New Roman"/>
          <w:szCs w:val="21"/>
        </w:rPr>
        <w:t>支持实施技术促进机制，特别是作为科学、技术、创新促进可持续发展目标跨机构任务小组</w:t>
      </w:r>
      <w:r w:rsidRPr="00177741">
        <w:rPr>
          <w:rFonts w:cs="Times New Roman"/>
          <w:szCs w:val="21"/>
          <w:lang w:eastAsia="zh-CN"/>
        </w:rPr>
        <w:t>的成员提供</w:t>
      </w:r>
      <w:r w:rsidRPr="00177741">
        <w:rPr>
          <w:rFonts w:cs="Times New Roman"/>
          <w:szCs w:val="21"/>
        </w:rPr>
        <w:t>支持</w:t>
      </w:r>
      <w:r w:rsidRPr="00177741">
        <w:rPr>
          <w:rFonts w:cs="Times New Roman"/>
          <w:szCs w:val="21"/>
          <w:lang w:eastAsia="zh-CN"/>
        </w:rPr>
        <w:t>；</w:t>
      </w:r>
    </w:p>
    <w:p w14:paraId="2B69E8D8" w14:textId="468E01C4" w:rsidR="008F759A" w:rsidRDefault="008F759A" w:rsidP="00C7108D">
      <w:pPr>
        <w:pStyle w:val="aa"/>
        <w:numPr>
          <w:ilvl w:val="0"/>
          <w:numId w:val="41"/>
        </w:numPr>
        <w:spacing w:afterLines="50" w:after="120" w:line="340" w:lineRule="atLeast"/>
        <w:jc w:val="both"/>
        <w:rPr>
          <w:rFonts w:cs="Times New Roman"/>
          <w:szCs w:val="21"/>
        </w:rPr>
      </w:pPr>
      <w:r w:rsidRPr="00177741">
        <w:rPr>
          <w:rFonts w:cs="Times New Roman"/>
          <w:szCs w:val="21"/>
        </w:rPr>
        <w:t>参加联合国主要机构</w:t>
      </w:r>
      <w:r w:rsidRPr="00177741">
        <w:rPr>
          <w:rFonts w:cs="Times New Roman"/>
          <w:szCs w:val="21"/>
          <w:lang w:eastAsia="zh-CN"/>
        </w:rPr>
        <w:t>、</w:t>
      </w:r>
      <w:r w:rsidRPr="00177741">
        <w:rPr>
          <w:rFonts w:cs="Times New Roman"/>
          <w:szCs w:val="21"/>
        </w:rPr>
        <w:t>经社理事会和大会的有关会议，</w:t>
      </w:r>
      <w:r w:rsidR="00EE5295" w:rsidRPr="00EE5295">
        <w:rPr>
          <w:rFonts w:cs="Times New Roman"/>
          <w:szCs w:val="21"/>
        </w:rPr>
        <w:t>包括通过WIPO驻纽约的联合国协调办事处，</w:t>
      </w:r>
      <w:r w:rsidRPr="00177741">
        <w:rPr>
          <w:rFonts w:cs="Times New Roman"/>
          <w:szCs w:val="21"/>
        </w:rPr>
        <w:t>并就</w:t>
      </w:r>
      <w:r w:rsidRPr="00177741">
        <w:rPr>
          <w:rFonts w:cs="Times New Roman"/>
          <w:szCs w:val="21"/>
          <w:lang w:eastAsia="zh-CN"/>
        </w:rPr>
        <w:t>涉及</w:t>
      </w:r>
      <w:r w:rsidRPr="00177741">
        <w:rPr>
          <w:rFonts w:cs="Times New Roman"/>
          <w:szCs w:val="21"/>
        </w:rPr>
        <w:t>知识产权</w:t>
      </w:r>
      <w:r w:rsidRPr="00177741">
        <w:rPr>
          <w:rFonts w:cs="Times New Roman"/>
          <w:szCs w:val="21"/>
          <w:lang w:eastAsia="zh-CN"/>
        </w:rPr>
        <w:t>和</w:t>
      </w:r>
      <w:r w:rsidR="00EE5295">
        <w:rPr>
          <w:rFonts w:cs="Times New Roman"/>
          <w:szCs w:val="21"/>
        </w:rPr>
        <w:t>创新的问题与联合国机构间进程进行交流</w:t>
      </w:r>
      <w:r w:rsidR="00EE5295">
        <w:rPr>
          <w:rFonts w:cs="Times New Roman" w:hint="eastAsia"/>
          <w:szCs w:val="21"/>
          <w:lang w:eastAsia="zh-CN"/>
        </w:rPr>
        <w:t>；</w:t>
      </w:r>
    </w:p>
    <w:p w14:paraId="0FAD6580" w14:textId="6370F0DB" w:rsidR="009A1BE4" w:rsidRPr="00177741" w:rsidRDefault="00EE5295" w:rsidP="00C7108D">
      <w:pPr>
        <w:pStyle w:val="aa"/>
        <w:numPr>
          <w:ilvl w:val="0"/>
          <w:numId w:val="41"/>
        </w:numPr>
        <w:spacing w:afterLines="50" w:after="120" w:line="340" w:lineRule="atLeast"/>
        <w:jc w:val="both"/>
        <w:rPr>
          <w:rFonts w:cs="Times New Roman"/>
          <w:szCs w:val="21"/>
        </w:rPr>
      </w:pPr>
      <w:r w:rsidRPr="00EE5295">
        <w:rPr>
          <w:rFonts w:cs="Times New Roman"/>
          <w:szCs w:val="21"/>
        </w:rPr>
        <w:t>寻求与包括非政府组织（NGO）、私营企业和广大民间社会在内的广泛的非政府利益攸关方进行战略性的有效接触，以便促进政策对话，通过国际合作和与多利益攸关方的合作，推动利用知识产权作为促进发展的工具。</w:t>
      </w:r>
    </w:p>
    <w:tbl>
      <w:tblPr>
        <w:tblW w:w="9371" w:type="dxa"/>
        <w:tblInd w:w="93" w:type="dxa"/>
        <w:tblLook w:val="01E0" w:firstRow="1" w:lastRow="1" w:firstColumn="1" w:lastColumn="1" w:noHBand="0" w:noVBand="0"/>
      </w:tblPr>
      <w:tblGrid>
        <w:gridCol w:w="15"/>
        <w:gridCol w:w="2410"/>
        <w:gridCol w:w="1701"/>
        <w:gridCol w:w="709"/>
        <w:gridCol w:w="2268"/>
        <w:gridCol w:w="2092"/>
        <w:gridCol w:w="34"/>
        <w:gridCol w:w="142"/>
      </w:tblGrid>
      <w:tr w:rsidR="008F759A" w:rsidRPr="003B217F" w14:paraId="551F64EC" w14:textId="77777777" w:rsidTr="00B707A0">
        <w:trPr>
          <w:gridBefore w:val="1"/>
          <w:gridAfter w:val="1"/>
          <w:wBefore w:w="15" w:type="dxa"/>
          <w:wAfter w:w="142" w:type="dxa"/>
          <w:trHeight w:val="577"/>
        </w:trPr>
        <w:tc>
          <w:tcPr>
            <w:tcW w:w="4111" w:type="dxa"/>
            <w:gridSpan w:val="2"/>
            <w:shd w:val="clear" w:color="auto" w:fill="B8CCE4" w:themeFill="accent1" w:themeFillTint="66"/>
            <w:vAlign w:val="center"/>
          </w:tcPr>
          <w:p w14:paraId="0E5F32B8" w14:textId="77777777" w:rsidR="008F759A" w:rsidRPr="0009572D" w:rsidRDefault="008F759A" w:rsidP="006236DC">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风　险</w:t>
            </w:r>
          </w:p>
        </w:tc>
        <w:tc>
          <w:tcPr>
            <w:tcW w:w="5103" w:type="dxa"/>
            <w:gridSpan w:val="4"/>
            <w:shd w:val="clear" w:color="auto" w:fill="B8CCE4" w:themeFill="accent1" w:themeFillTint="66"/>
            <w:vAlign w:val="center"/>
          </w:tcPr>
          <w:p w14:paraId="752986A5" w14:textId="77777777" w:rsidR="008F759A" w:rsidRPr="0009572D" w:rsidRDefault="008F759A" w:rsidP="006236DC">
            <w:pPr>
              <w:keepNext/>
              <w:keepLines/>
              <w:jc w:val="center"/>
              <w:rPr>
                <w:rFonts w:ascii="SimHei" w:eastAsia="SimHei" w:hAnsi="SimHei"/>
                <w:caps/>
                <w:szCs w:val="21"/>
                <w:lang w:val="zh-CN" w:eastAsia="zh-CN"/>
              </w:rPr>
            </w:pPr>
            <w:r w:rsidRPr="0009572D">
              <w:rPr>
                <w:rFonts w:ascii="SimHei" w:eastAsia="SimHei" w:hAnsi="SimHei" w:hint="eastAsia"/>
                <w:caps/>
                <w:szCs w:val="21"/>
                <w:lang w:val="zh-CN" w:eastAsia="x-none"/>
              </w:rPr>
              <w:t>缓减</w:t>
            </w:r>
            <w:r>
              <w:rPr>
                <w:rFonts w:ascii="SimHei" w:eastAsia="SimHei" w:hAnsi="SimHei" w:hint="eastAsia"/>
                <w:caps/>
                <w:szCs w:val="21"/>
                <w:lang w:val="zh-CN" w:eastAsia="zh-CN"/>
              </w:rPr>
              <w:t>风险的行动</w:t>
            </w:r>
          </w:p>
        </w:tc>
      </w:tr>
      <w:tr w:rsidR="008F759A" w:rsidRPr="003B217F" w14:paraId="33FB0B0A" w14:textId="77777777" w:rsidTr="00B707A0">
        <w:trPr>
          <w:gridBefore w:val="1"/>
          <w:gridAfter w:val="1"/>
          <w:wBefore w:w="15" w:type="dxa"/>
          <w:wAfter w:w="142" w:type="dxa"/>
          <w:trHeight w:val="764"/>
        </w:trPr>
        <w:tc>
          <w:tcPr>
            <w:tcW w:w="4111" w:type="dxa"/>
            <w:gridSpan w:val="2"/>
            <w:shd w:val="clear" w:color="auto" w:fill="auto"/>
            <w:tcMar>
              <w:top w:w="72" w:type="dxa"/>
              <w:left w:w="72" w:type="dxa"/>
              <w:bottom w:w="72" w:type="dxa"/>
              <w:right w:w="72" w:type="dxa"/>
            </w:tcMar>
          </w:tcPr>
          <w:p w14:paraId="306F8AAD" w14:textId="77777777" w:rsidR="008F759A" w:rsidRPr="00103FD6" w:rsidRDefault="008F759A" w:rsidP="006236DC">
            <w:pPr>
              <w:keepNext/>
              <w:keepLines/>
              <w:jc w:val="both"/>
              <w:rPr>
                <w:rFonts w:asciiTheme="minorEastAsia" w:hAnsiTheme="minorEastAsia" w:cs="Times New Roman"/>
                <w:sz w:val="18"/>
                <w:szCs w:val="18"/>
                <w:lang w:eastAsia="zh-CN"/>
              </w:rPr>
            </w:pPr>
            <w:r w:rsidRPr="00103FD6">
              <w:rPr>
                <w:rFonts w:asciiTheme="minorEastAsia" w:hAnsiTheme="minorEastAsia" w:cs="Times New Roman" w:hint="eastAsia"/>
                <w:sz w:val="18"/>
                <w:szCs w:val="18"/>
                <w:lang w:eastAsia="zh-CN"/>
              </w:rPr>
              <w:t>政府间进程所作的决定</w:t>
            </w:r>
            <w:r w:rsidRPr="00103FD6">
              <w:rPr>
                <w:rFonts w:asciiTheme="minorEastAsia" w:hAnsiTheme="minorEastAsia" w:cs="Times New Roman" w:hint="eastAsia"/>
                <w:sz w:val="18"/>
                <w:szCs w:val="18"/>
                <w:lang w:eastAsia="zh-CN"/>
              </w:rPr>
              <w:t>/</w:t>
            </w:r>
            <w:r w:rsidRPr="00103FD6">
              <w:rPr>
                <w:rFonts w:asciiTheme="minorEastAsia" w:hAnsiTheme="minorEastAsia" w:cs="Times New Roman" w:hint="eastAsia"/>
                <w:sz w:val="18"/>
                <w:szCs w:val="18"/>
                <w:lang w:eastAsia="zh-CN"/>
              </w:rPr>
              <w:t>采取的行动对国际知识产权体系产生不利影响。</w:t>
            </w:r>
          </w:p>
        </w:tc>
        <w:tc>
          <w:tcPr>
            <w:tcW w:w="5103" w:type="dxa"/>
            <w:gridSpan w:val="4"/>
            <w:shd w:val="clear" w:color="auto" w:fill="auto"/>
            <w:tcMar>
              <w:top w:w="72" w:type="dxa"/>
              <w:left w:w="72" w:type="dxa"/>
              <w:bottom w:w="72" w:type="dxa"/>
              <w:right w:w="72" w:type="dxa"/>
            </w:tcMar>
          </w:tcPr>
          <w:p w14:paraId="4227D9A0" w14:textId="77777777" w:rsidR="008F759A" w:rsidRPr="00103FD6" w:rsidRDefault="008F759A" w:rsidP="006236DC">
            <w:pPr>
              <w:keepNext/>
              <w:keepLines/>
              <w:jc w:val="both"/>
              <w:rPr>
                <w:rFonts w:asciiTheme="minorEastAsia" w:hAnsiTheme="minorEastAsia" w:cs="Times New Roman"/>
                <w:sz w:val="18"/>
                <w:szCs w:val="18"/>
                <w:lang w:eastAsia="zh-CN"/>
              </w:rPr>
            </w:pPr>
            <w:r w:rsidRPr="00103FD6">
              <w:rPr>
                <w:rFonts w:asciiTheme="minorEastAsia" w:hAnsiTheme="minorEastAsia" w:cs="Times New Roman" w:hint="eastAsia"/>
                <w:sz w:val="18"/>
                <w:szCs w:val="18"/>
              </w:rPr>
              <w:t>积极参与主要政府间进程，确保在</w:t>
            </w:r>
            <w:r w:rsidRPr="00103FD6">
              <w:rPr>
                <w:rFonts w:asciiTheme="minorEastAsia" w:hAnsiTheme="minorEastAsia" w:cs="Times New Roman" w:hint="eastAsia"/>
                <w:sz w:val="18"/>
                <w:szCs w:val="18"/>
                <w:lang w:eastAsia="zh-CN"/>
              </w:rPr>
              <w:t>其</w:t>
            </w:r>
            <w:r w:rsidRPr="00103FD6">
              <w:rPr>
                <w:rFonts w:asciiTheme="minorEastAsia" w:hAnsiTheme="minorEastAsia" w:cs="Times New Roman" w:hint="eastAsia"/>
                <w:sz w:val="18"/>
                <w:szCs w:val="18"/>
              </w:rPr>
              <w:t>各秘书处</w:t>
            </w:r>
            <w:r w:rsidRPr="00103FD6">
              <w:rPr>
                <w:rFonts w:asciiTheme="minorEastAsia" w:hAnsiTheme="minorEastAsia" w:cs="Times New Roman" w:hint="eastAsia"/>
                <w:sz w:val="18"/>
                <w:szCs w:val="18"/>
                <w:lang w:eastAsia="zh-CN"/>
              </w:rPr>
              <w:t>内部以及与</w:t>
            </w:r>
            <w:r w:rsidRPr="00103FD6">
              <w:rPr>
                <w:rFonts w:asciiTheme="minorEastAsia" w:hAnsiTheme="minorEastAsia" w:cs="Times New Roman" w:hint="eastAsia"/>
                <w:sz w:val="18"/>
                <w:szCs w:val="18"/>
              </w:rPr>
              <w:t>利益攸关方之间建立有效的联系网络</w:t>
            </w:r>
            <w:r w:rsidRPr="00103FD6">
              <w:rPr>
                <w:rFonts w:asciiTheme="minorEastAsia" w:hAnsiTheme="minorEastAsia" w:cs="Times New Roman" w:hint="eastAsia"/>
                <w:sz w:val="18"/>
                <w:szCs w:val="18"/>
                <w:lang w:eastAsia="zh-CN"/>
              </w:rPr>
              <w:t>。</w:t>
            </w:r>
          </w:p>
          <w:p w14:paraId="0DD4B39B" w14:textId="77777777" w:rsidR="008F759A" w:rsidRPr="00103FD6" w:rsidRDefault="008F759A" w:rsidP="006236DC">
            <w:pPr>
              <w:keepNext/>
              <w:keepLines/>
              <w:jc w:val="both"/>
              <w:rPr>
                <w:rFonts w:asciiTheme="minorEastAsia" w:hAnsiTheme="minorEastAsia" w:cs="Times New Roman"/>
                <w:sz w:val="18"/>
                <w:szCs w:val="18"/>
                <w:lang w:eastAsia="zh-CN"/>
              </w:rPr>
            </w:pPr>
            <w:r w:rsidRPr="00103FD6">
              <w:rPr>
                <w:rFonts w:asciiTheme="minorEastAsia" w:hAnsiTheme="minorEastAsia" w:cs="Times New Roman" w:hint="eastAsia"/>
                <w:sz w:val="18"/>
                <w:szCs w:val="18"/>
                <w:lang w:eastAsia="zh-CN"/>
              </w:rPr>
              <w:t>通过向</w:t>
            </w:r>
            <w:r w:rsidRPr="00103FD6">
              <w:rPr>
                <w:rFonts w:asciiTheme="minorEastAsia" w:hAnsiTheme="minorEastAsia" w:cs="Times New Roman" w:hint="eastAsia"/>
                <w:sz w:val="18"/>
                <w:szCs w:val="18"/>
              </w:rPr>
              <w:t>WIPO</w:t>
            </w:r>
            <w:r w:rsidRPr="00103FD6">
              <w:rPr>
                <w:rFonts w:asciiTheme="minorEastAsia" w:hAnsiTheme="minorEastAsia" w:cs="Times New Roman" w:hint="eastAsia"/>
                <w:sz w:val="18"/>
                <w:szCs w:val="18"/>
              </w:rPr>
              <w:t>所有利益攸关者提供分享</w:t>
            </w:r>
            <w:r w:rsidRPr="00103FD6">
              <w:rPr>
                <w:rFonts w:asciiTheme="minorEastAsia" w:hAnsiTheme="minorEastAsia" w:cs="Times New Roman" w:hint="eastAsia"/>
                <w:sz w:val="18"/>
                <w:szCs w:val="18"/>
                <w:lang w:eastAsia="zh-CN"/>
              </w:rPr>
              <w:t>各自</w:t>
            </w:r>
            <w:r w:rsidRPr="00103FD6">
              <w:rPr>
                <w:rFonts w:asciiTheme="minorEastAsia" w:hAnsiTheme="minorEastAsia" w:cs="Times New Roman" w:hint="eastAsia"/>
                <w:sz w:val="18"/>
                <w:szCs w:val="18"/>
              </w:rPr>
              <w:t>观点</w:t>
            </w:r>
            <w:r w:rsidRPr="00103FD6">
              <w:rPr>
                <w:rFonts w:asciiTheme="minorEastAsia" w:hAnsiTheme="minorEastAsia" w:cs="Times New Roman" w:hint="eastAsia"/>
                <w:sz w:val="18"/>
                <w:szCs w:val="18"/>
                <w:lang w:eastAsia="zh-CN"/>
              </w:rPr>
              <w:t>的</w:t>
            </w:r>
            <w:r w:rsidRPr="00103FD6">
              <w:rPr>
                <w:rFonts w:asciiTheme="minorEastAsia" w:hAnsiTheme="minorEastAsia" w:cs="Times New Roman" w:hint="eastAsia"/>
                <w:sz w:val="18"/>
                <w:szCs w:val="18"/>
              </w:rPr>
              <w:t>空间，支持</w:t>
            </w:r>
            <w:r w:rsidRPr="00103FD6">
              <w:rPr>
                <w:rFonts w:asciiTheme="minorEastAsia" w:hAnsiTheme="minorEastAsia" w:cs="Times New Roman" w:hint="eastAsia"/>
                <w:sz w:val="18"/>
                <w:szCs w:val="18"/>
                <w:lang w:eastAsia="zh-CN"/>
              </w:rPr>
              <w:t>对知识产权进行</w:t>
            </w:r>
            <w:r w:rsidRPr="00103FD6">
              <w:rPr>
                <w:rFonts w:asciiTheme="minorEastAsia" w:hAnsiTheme="minorEastAsia" w:cs="Times New Roman" w:hint="eastAsia"/>
                <w:sz w:val="18"/>
                <w:szCs w:val="18"/>
              </w:rPr>
              <w:t>兼顾各方利益</w:t>
            </w:r>
            <w:r w:rsidRPr="00103FD6">
              <w:rPr>
                <w:rFonts w:asciiTheme="minorEastAsia" w:hAnsiTheme="minorEastAsia" w:cs="Times New Roman" w:hint="eastAsia"/>
                <w:sz w:val="18"/>
                <w:szCs w:val="18"/>
                <w:lang w:eastAsia="zh-CN"/>
              </w:rPr>
              <w:t>的</w:t>
            </w:r>
            <w:r w:rsidRPr="00103FD6">
              <w:rPr>
                <w:rFonts w:asciiTheme="minorEastAsia" w:hAnsiTheme="minorEastAsia" w:cs="Times New Roman" w:hint="eastAsia"/>
                <w:sz w:val="18"/>
                <w:szCs w:val="18"/>
              </w:rPr>
              <w:t>包容性讨论</w:t>
            </w:r>
            <w:r w:rsidRPr="00103FD6">
              <w:rPr>
                <w:rFonts w:asciiTheme="minorEastAsia" w:hAnsiTheme="minorEastAsia" w:cs="Times New Roman" w:hint="eastAsia"/>
                <w:sz w:val="18"/>
                <w:szCs w:val="18"/>
                <w:lang w:eastAsia="zh-CN"/>
              </w:rPr>
              <w:t>。</w:t>
            </w:r>
          </w:p>
        </w:tc>
      </w:tr>
      <w:tr w:rsidR="008F759A" w:rsidRPr="003B217F" w14:paraId="37FE97A4" w14:textId="77777777" w:rsidTr="00B707A0">
        <w:tblPrEx>
          <w:tblLook w:val="04A0" w:firstRow="1" w:lastRow="0" w:firstColumn="1" w:lastColumn="0" w:noHBand="0" w:noVBand="1"/>
        </w:tblPrEx>
        <w:trPr>
          <w:gridAfter w:val="2"/>
          <w:wAfter w:w="176" w:type="dxa"/>
          <w:trHeight w:val="570"/>
        </w:trPr>
        <w:tc>
          <w:tcPr>
            <w:tcW w:w="2425" w:type="dxa"/>
            <w:gridSpan w:val="2"/>
            <w:shd w:val="clear" w:color="auto" w:fill="B8CCE4" w:themeFill="accent1" w:themeFillTint="66"/>
            <w:noWrap/>
            <w:vAlign w:val="center"/>
            <w:hideMark/>
          </w:tcPr>
          <w:p w14:paraId="6B3EFD37" w14:textId="77777777" w:rsidR="008F759A" w:rsidRPr="0009572D" w:rsidRDefault="008F759A" w:rsidP="006236DC">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预期成果</w:t>
            </w:r>
          </w:p>
        </w:tc>
        <w:tc>
          <w:tcPr>
            <w:tcW w:w="2410" w:type="dxa"/>
            <w:gridSpan w:val="2"/>
            <w:shd w:val="clear" w:color="auto" w:fill="B8CCE4" w:themeFill="accent1" w:themeFillTint="66"/>
            <w:noWrap/>
            <w:vAlign w:val="center"/>
            <w:hideMark/>
          </w:tcPr>
          <w:p w14:paraId="6A8517BF" w14:textId="77777777" w:rsidR="008F759A" w:rsidRPr="0009572D" w:rsidRDefault="008F759A" w:rsidP="006236DC">
            <w:pPr>
              <w:keepNext/>
              <w:keepLines/>
              <w:jc w:val="center"/>
              <w:rPr>
                <w:rFonts w:ascii="SimHei" w:eastAsia="SimHei" w:hAnsi="SimHei"/>
                <w:caps/>
                <w:szCs w:val="21"/>
                <w:lang w:val="zh-CN" w:eastAsia="x-none"/>
              </w:rPr>
            </w:pPr>
            <w:r>
              <w:rPr>
                <w:rFonts w:ascii="SimHei" w:eastAsia="SimHei" w:hAnsi="SimHei" w:hint="eastAsia"/>
                <w:caps/>
                <w:szCs w:val="21"/>
                <w:lang w:val="zh-CN" w:eastAsia="zh-CN"/>
              </w:rPr>
              <w:t>绩效</w:t>
            </w:r>
            <w:r w:rsidRPr="0009572D">
              <w:rPr>
                <w:rFonts w:ascii="SimHei" w:eastAsia="SimHei" w:hAnsi="SimHei" w:hint="eastAsia"/>
                <w:caps/>
                <w:szCs w:val="21"/>
                <w:lang w:val="zh-CN" w:eastAsia="x-none"/>
              </w:rPr>
              <w:t>指标</w:t>
            </w:r>
          </w:p>
        </w:tc>
        <w:tc>
          <w:tcPr>
            <w:tcW w:w="2268" w:type="dxa"/>
            <w:shd w:val="clear" w:color="auto" w:fill="B8CCE4" w:themeFill="accent1" w:themeFillTint="66"/>
            <w:noWrap/>
            <w:vAlign w:val="center"/>
            <w:hideMark/>
          </w:tcPr>
          <w:p w14:paraId="0EECE277" w14:textId="77777777" w:rsidR="008F759A" w:rsidRPr="0009572D" w:rsidRDefault="008F759A" w:rsidP="006236DC">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基　准</w:t>
            </w:r>
          </w:p>
        </w:tc>
        <w:tc>
          <w:tcPr>
            <w:tcW w:w="2092" w:type="dxa"/>
            <w:shd w:val="clear" w:color="auto" w:fill="B8CCE4" w:themeFill="accent1" w:themeFillTint="66"/>
            <w:noWrap/>
            <w:vAlign w:val="center"/>
            <w:hideMark/>
          </w:tcPr>
          <w:p w14:paraId="30B8AE2C" w14:textId="77777777" w:rsidR="008F759A" w:rsidRPr="0009572D" w:rsidRDefault="008F759A" w:rsidP="006236DC">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目　标</w:t>
            </w:r>
          </w:p>
        </w:tc>
      </w:tr>
      <w:tr w:rsidR="008F759A" w:rsidRPr="008F759A" w14:paraId="59C573CB" w14:textId="77777777" w:rsidTr="00B707A0">
        <w:tblPrEx>
          <w:tblLook w:val="04A0" w:firstRow="1" w:lastRow="0" w:firstColumn="1" w:lastColumn="0" w:noHBand="0" w:noVBand="1"/>
        </w:tblPrEx>
        <w:trPr>
          <w:gridAfter w:val="2"/>
          <w:wAfter w:w="176" w:type="dxa"/>
          <w:trHeight w:val="815"/>
        </w:trPr>
        <w:tc>
          <w:tcPr>
            <w:tcW w:w="2425" w:type="dxa"/>
            <w:gridSpan w:val="2"/>
            <w:shd w:val="clear" w:color="auto" w:fill="auto"/>
          </w:tcPr>
          <w:p w14:paraId="3D0C3742" w14:textId="77777777" w:rsidR="008F759A" w:rsidRPr="008F759A" w:rsidRDefault="008F759A" w:rsidP="006236DC">
            <w:pPr>
              <w:rPr>
                <w:rFonts w:cs="Times New Roman"/>
                <w:sz w:val="18"/>
                <w:szCs w:val="18"/>
              </w:rPr>
            </w:pPr>
            <w:r w:rsidRPr="008F759A">
              <w:rPr>
                <w:rFonts w:cs="Times New Roman" w:hint="eastAsia"/>
                <w:sz w:val="18"/>
                <w:szCs w:val="18"/>
                <w:lang w:eastAsia="zh-CN"/>
              </w:rPr>
              <w:t>八</w:t>
            </w:r>
            <w:r w:rsidRPr="008F759A">
              <w:rPr>
                <w:rFonts w:cs="Times New Roman"/>
                <w:sz w:val="18"/>
                <w:szCs w:val="18"/>
              </w:rPr>
              <w:t>.4</w:t>
            </w:r>
            <w:r w:rsidRPr="008F759A">
              <w:rPr>
                <w:rFonts w:cs="Times New Roman" w:hint="eastAsia"/>
                <w:sz w:val="18"/>
                <w:szCs w:val="18"/>
              </w:rPr>
              <w:t>与非政府利益</w:t>
            </w:r>
            <w:r w:rsidRPr="008F759A">
              <w:rPr>
                <w:rFonts w:cs="Times New Roman" w:hint="eastAsia"/>
                <w:sz w:val="18"/>
                <w:szCs w:val="18"/>
                <w:lang w:eastAsia="zh-CN"/>
              </w:rPr>
              <w:t>攸关方</w:t>
            </w:r>
            <w:r w:rsidRPr="008F759A">
              <w:rPr>
                <w:rFonts w:cs="Times New Roman" w:hint="eastAsia"/>
                <w:sz w:val="18"/>
                <w:szCs w:val="18"/>
              </w:rPr>
              <w:t>进行公开、透明和反应灵敏的交流</w:t>
            </w:r>
          </w:p>
        </w:tc>
        <w:tc>
          <w:tcPr>
            <w:tcW w:w="2410" w:type="dxa"/>
            <w:gridSpan w:val="2"/>
            <w:shd w:val="clear" w:color="auto" w:fill="auto"/>
          </w:tcPr>
          <w:p w14:paraId="18B0C029" w14:textId="77777777" w:rsidR="008F759A" w:rsidRPr="008F759A" w:rsidRDefault="008F759A" w:rsidP="006236DC">
            <w:pPr>
              <w:jc w:val="both"/>
              <w:rPr>
                <w:rFonts w:cs="Times New Roman"/>
                <w:sz w:val="18"/>
                <w:szCs w:val="18"/>
                <w:lang w:eastAsia="zh-CN"/>
              </w:rPr>
            </w:pPr>
            <w:r w:rsidRPr="008F759A">
              <w:rPr>
                <w:rFonts w:cs="Times New Roman" w:hint="eastAsia"/>
                <w:sz w:val="18"/>
                <w:szCs w:val="18"/>
                <w:lang w:eastAsia="zh-CN"/>
              </w:rPr>
              <w:t>作为常设观察员参与WIPO工作的非政府组织数量/WIPO作为常设观察员参与非政府组织工作的数量</w:t>
            </w:r>
          </w:p>
        </w:tc>
        <w:tc>
          <w:tcPr>
            <w:tcW w:w="2268" w:type="dxa"/>
            <w:shd w:val="clear" w:color="000000" w:fill="FFFFFF"/>
          </w:tcPr>
          <w:p w14:paraId="4FC8AEEC" w14:textId="77777777" w:rsidR="008F759A" w:rsidRPr="008F759A" w:rsidRDefault="008F759A" w:rsidP="006236DC">
            <w:pPr>
              <w:ind w:left="87"/>
              <w:rPr>
                <w:rFonts w:cs="Times New Roman"/>
                <w:sz w:val="18"/>
                <w:szCs w:val="18"/>
              </w:rPr>
            </w:pPr>
            <w:r w:rsidRPr="008F759A">
              <w:rPr>
                <w:rFonts w:cs="Times New Roman" w:hint="eastAsia"/>
                <w:sz w:val="18"/>
                <w:szCs w:val="18"/>
                <w:lang w:eastAsia="zh-CN"/>
              </w:rPr>
              <w:t>待定</w:t>
            </w:r>
          </w:p>
          <w:p w14:paraId="60EB7F41" w14:textId="77777777" w:rsidR="008F759A" w:rsidRPr="008F759A" w:rsidRDefault="008F759A" w:rsidP="006236DC">
            <w:pPr>
              <w:rPr>
                <w:rFonts w:cs="Times New Roman"/>
                <w:sz w:val="18"/>
                <w:szCs w:val="18"/>
              </w:rPr>
            </w:pPr>
          </w:p>
          <w:p w14:paraId="457DD38E" w14:textId="77777777" w:rsidR="008F759A" w:rsidRPr="008F759A" w:rsidRDefault="008F759A" w:rsidP="006236DC">
            <w:pPr>
              <w:rPr>
                <w:rFonts w:cs="Times New Roman"/>
                <w:sz w:val="18"/>
                <w:szCs w:val="18"/>
              </w:rPr>
            </w:pPr>
          </w:p>
          <w:p w14:paraId="0729BA7E" w14:textId="77777777" w:rsidR="008F759A" w:rsidRPr="008F759A" w:rsidRDefault="008F759A" w:rsidP="006236DC">
            <w:pPr>
              <w:rPr>
                <w:rFonts w:cs="Times New Roman"/>
                <w:sz w:val="18"/>
                <w:szCs w:val="18"/>
              </w:rPr>
            </w:pPr>
          </w:p>
        </w:tc>
        <w:tc>
          <w:tcPr>
            <w:tcW w:w="2092" w:type="dxa"/>
            <w:shd w:val="clear" w:color="000000" w:fill="FFFFFF"/>
          </w:tcPr>
          <w:p w14:paraId="66E42752" w14:textId="77777777" w:rsidR="008F759A" w:rsidRPr="008F759A" w:rsidRDefault="008F759A" w:rsidP="006236DC">
            <w:pPr>
              <w:rPr>
                <w:rFonts w:cs="Times New Roman"/>
                <w:sz w:val="18"/>
                <w:szCs w:val="18"/>
                <w:lang w:eastAsia="zh-CN"/>
              </w:rPr>
            </w:pPr>
            <w:r w:rsidRPr="008F759A">
              <w:rPr>
                <w:rFonts w:cs="Times New Roman" w:hint="eastAsia"/>
                <w:sz w:val="18"/>
                <w:szCs w:val="18"/>
                <w:lang w:eastAsia="zh-CN"/>
              </w:rPr>
              <w:t>保持或增加参与程度</w:t>
            </w:r>
          </w:p>
        </w:tc>
      </w:tr>
      <w:tr w:rsidR="008F759A" w:rsidRPr="008F759A" w14:paraId="5D4D5476" w14:textId="77777777" w:rsidTr="00B707A0">
        <w:tblPrEx>
          <w:tblLook w:val="04A0" w:firstRow="1" w:lastRow="0" w:firstColumn="1" w:lastColumn="0" w:noHBand="0" w:noVBand="1"/>
        </w:tblPrEx>
        <w:trPr>
          <w:gridAfter w:val="2"/>
          <w:wAfter w:w="176" w:type="dxa"/>
          <w:trHeight w:val="1110"/>
        </w:trPr>
        <w:tc>
          <w:tcPr>
            <w:tcW w:w="2425" w:type="dxa"/>
            <w:gridSpan w:val="2"/>
            <w:vMerge w:val="restart"/>
            <w:shd w:val="clear" w:color="000000" w:fill="FFFFFF"/>
            <w:hideMark/>
          </w:tcPr>
          <w:p w14:paraId="06F80805" w14:textId="77777777" w:rsidR="008F759A" w:rsidRPr="008F759A" w:rsidRDefault="008F759A" w:rsidP="006236DC">
            <w:pPr>
              <w:rPr>
                <w:rFonts w:cs="Times New Roman"/>
                <w:sz w:val="18"/>
                <w:szCs w:val="18"/>
              </w:rPr>
            </w:pPr>
            <w:r w:rsidRPr="008F759A">
              <w:rPr>
                <w:rFonts w:cs="Times New Roman" w:hint="eastAsia"/>
                <w:sz w:val="18"/>
                <w:szCs w:val="18"/>
                <w:lang w:eastAsia="zh-CN"/>
              </w:rPr>
              <w:t>八.5</w:t>
            </w:r>
            <w:r w:rsidRPr="008F759A">
              <w:rPr>
                <w:rFonts w:cs="Times New Roman" w:hint="eastAsia"/>
                <w:sz w:val="18"/>
                <w:szCs w:val="18"/>
              </w:rPr>
              <w:t>WIPO与联合国和其他政府间组织的进程与谈判进行有效的交流与合作</w:t>
            </w:r>
          </w:p>
          <w:p w14:paraId="7458500D" w14:textId="77777777" w:rsidR="008F759A" w:rsidRPr="008F759A" w:rsidRDefault="008F759A" w:rsidP="006236DC">
            <w:pPr>
              <w:rPr>
                <w:rFonts w:cs="Times New Roman"/>
                <w:sz w:val="18"/>
                <w:szCs w:val="18"/>
              </w:rPr>
            </w:pPr>
          </w:p>
        </w:tc>
        <w:tc>
          <w:tcPr>
            <w:tcW w:w="2410" w:type="dxa"/>
            <w:gridSpan w:val="2"/>
            <w:shd w:val="clear" w:color="000000" w:fill="FFFFFF"/>
            <w:hideMark/>
          </w:tcPr>
          <w:p w14:paraId="7B03F150" w14:textId="77777777" w:rsidR="008F759A" w:rsidRPr="008F759A" w:rsidRDefault="008F759A" w:rsidP="006236DC">
            <w:pPr>
              <w:jc w:val="both"/>
              <w:rPr>
                <w:rFonts w:cs="Times New Roman"/>
                <w:sz w:val="18"/>
                <w:szCs w:val="18"/>
                <w:lang w:eastAsia="zh-CN"/>
              </w:rPr>
            </w:pPr>
            <w:r w:rsidRPr="008F759A">
              <w:rPr>
                <w:rFonts w:cs="Times New Roman" w:hint="eastAsia"/>
                <w:sz w:val="18"/>
                <w:szCs w:val="18"/>
                <w:lang w:eastAsia="zh-CN"/>
              </w:rPr>
              <w:t>反映在联合国和政府间组织报告、决议以及有关的针对性进程文件中的WIPO撰稿</w:t>
            </w:r>
          </w:p>
        </w:tc>
        <w:tc>
          <w:tcPr>
            <w:tcW w:w="2268" w:type="dxa"/>
            <w:shd w:val="clear" w:color="000000" w:fill="FFFFFF"/>
            <w:hideMark/>
          </w:tcPr>
          <w:p w14:paraId="614D8E29" w14:textId="77777777" w:rsidR="008F759A" w:rsidRPr="008F759A" w:rsidRDefault="008F759A" w:rsidP="006236DC">
            <w:pPr>
              <w:ind w:left="87"/>
              <w:rPr>
                <w:rFonts w:cs="Times New Roman"/>
                <w:sz w:val="18"/>
                <w:szCs w:val="18"/>
              </w:rPr>
            </w:pPr>
            <w:r w:rsidRPr="008F759A">
              <w:rPr>
                <w:rFonts w:cs="Times New Roman"/>
                <w:sz w:val="18"/>
                <w:szCs w:val="18"/>
                <w:lang w:eastAsia="en-US"/>
              </w:rPr>
              <w:t>80%</w:t>
            </w:r>
            <w:r w:rsidRPr="008F759A">
              <w:rPr>
                <w:rFonts w:cs="Times New Roman" w:hint="eastAsia"/>
                <w:sz w:val="18"/>
                <w:szCs w:val="18"/>
                <w:lang w:eastAsia="zh-CN"/>
              </w:rPr>
              <w:t>的</w:t>
            </w:r>
            <w:r w:rsidRPr="008F759A">
              <w:rPr>
                <w:rFonts w:cs="Times New Roman"/>
                <w:sz w:val="18"/>
                <w:szCs w:val="18"/>
                <w:lang w:eastAsia="en-US"/>
              </w:rPr>
              <w:t>WIPO</w:t>
            </w:r>
            <w:r w:rsidRPr="008F759A">
              <w:rPr>
                <w:rFonts w:cs="Times New Roman" w:hint="eastAsia"/>
                <w:sz w:val="18"/>
                <w:szCs w:val="18"/>
                <w:lang w:eastAsia="zh-CN"/>
              </w:rPr>
              <w:t>撰稿得到反映（33份提交文稿中的26份）（</w:t>
            </w:r>
            <w:r w:rsidRPr="008F759A">
              <w:rPr>
                <w:rFonts w:cs="Times New Roman"/>
                <w:sz w:val="18"/>
                <w:szCs w:val="18"/>
                <w:lang w:eastAsia="en-US"/>
              </w:rPr>
              <w:t>2016</w:t>
            </w:r>
            <w:r w:rsidRPr="008F759A">
              <w:rPr>
                <w:rFonts w:cs="Times New Roman" w:hint="eastAsia"/>
                <w:sz w:val="18"/>
                <w:szCs w:val="18"/>
                <w:lang w:eastAsia="zh-CN"/>
              </w:rPr>
              <w:t>年底）</w:t>
            </w:r>
          </w:p>
          <w:p w14:paraId="5DD6B273" w14:textId="77777777" w:rsidR="008F759A" w:rsidRPr="008F759A" w:rsidRDefault="008F759A" w:rsidP="006236DC">
            <w:pPr>
              <w:rPr>
                <w:rFonts w:cs="Times New Roman"/>
                <w:sz w:val="18"/>
                <w:szCs w:val="18"/>
                <w:lang w:eastAsia="zh-CN"/>
              </w:rPr>
            </w:pPr>
          </w:p>
        </w:tc>
        <w:tc>
          <w:tcPr>
            <w:tcW w:w="2092" w:type="dxa"/>
            <w:shd w:val="clear" w:color="000000" w:fill="FFFFFF"/>
            <w:hideMark/>
          </w:tcPr>
          <w:p w14:paraId="1088C35E" w14:textId="77777777" w:rsidR="008F759A" w:rsidRPr="008F759A" w:rsidRDefault="008F759A" w:rsidP="006236DC">
            <w:pPr>
              <w:rPr>
                <w:rFonts w:cs="Times New Roman"/>
                <w:sz w:val="18"/>
                <w:szCs w:val="18"/>
              </w:rPr>
            </w:pPr>
            <w:r w:rsidRPr="008F759A">
              <w:rPr>
                <w:rFonts w:cs="Times New Roman"/>
                <w:sz w:val="18"/>
                <w:szCs w:val="18"/>
              </w:rPr>
              <w:t>85%</w:t>
            </w:r>
          </w:p>
          <w:p w14:paraId="69BB9B9A" w14:textId="77777777" w:rsidR="008F759A" w:rsidRPr="008F759A" w:rsidRDefault="008F759A" w:rsidP="006236DC">
            <w:pPr>
              <w:rPr>
                <w:rFonts w:cs="Times New Roman"/>
                <w:sz w:val="18"/>
                <w:szCs w:val="18"/>
              </w:rPr>
            </w:pPr>
          </w:p>
        </w:tc>
      </w:tr>
      <w:tr w:rsidR="008F759A" w:rsidRPr="008F759A" w14:paraId="10DBACE1" w14:textId="77777777" w:rsidTr="00B707A0">
        <w:tblPrEx>
          <w:tblLook w:val="04A0" w:firstRow="1" w:lastRow="0" w:firstColumn="1" w:lastColumn="0" w:noHBand="0" w:noVBand="1"/>
        </w:tblPrEx>
        <w:trPr>
          <w:gridAfter w:val="2"/>
          <w:wAfter w:w="176" w:type="dxa"/>
          <w:trHeight w:val="875"/>
        </w:trPr>
        <w:tc>
          <w:tcPr>
            <w:tcW w:w="2425" w:type="dxa"/>
            <w:gridSpan w:val="2"/>
            <w:vMerge/>
            <w:shd w:val="clear" w:color="000000" w:fill="FFFFFF"/>
          </w:tcPr>
          <w:p w14:paraId="7AAE13D2" w14:textId="77777777" w:rsidR="008F759A" w:rsidRPr="008F759A" w:rsidRDefault="008F759A" w:rsidP="006236DC">
            <w:pPr>
              <w:rPr>
                <w:rFonts w:cs="Times New Roman"/>
                <w:sz w:val="18"/>
                <w:szCs w:val="18"/>
              </w:rPr>
            </w:pPr>
          </w:p>
        </w:tc>
        <w:tc>
          <w:tcPr>
            <w:tcW w:w="2410" w:type="dxa"/>
            <w:gridSpan w:val="2"/>
            <w:shd w:val="clear" w:color="000000" w:fill="FFFFFF"/>
          </w:tcPr>
          <w:p w14:paraId="180A73AE" w14:textId="19776B60" w:rsidR="008F759A" w:rsidRPr="008F759A" w:rsidRDefault="008F759A" w:rsidP="006236DC">
            <w:pPr>
              <w:jc w:val="both"/>
              <w:rPr>
                <w:rFonts w:cs="Times New Roman"/>
                <w:sz w:val="18"/>
                <w:szCs w:val="18"/>
              </w:rPr>
            </w:pPr>
            <w:r w:rsidRPr="008F759A">
              <w:rPr>
                <w:rFonts w:cs="Times New Roman" w:hint="eastAsia"/>
                <w:sz w:val="18"/>
                <w:szCs w:val="18"/>
              </w:rPr>
              <w:t>以WIPO为主导、与联合国和其他政府间组织合作落实可持续发展目标</w:t>
            </w:r>
            <w:r w:rsidR="00890F69">
              <w:rPr>
                <w:rFonts w:cs="Times New Roman" w:hint="eastAsia"/>
                <w:sz w:val="18"/>
                <w:szCs w:val="18"/>
              </w:rPr>
              <w:t>（</w:t>
            </w:r>
            <w:r w:rsidRPr="008F759A">
              <w:rPr>
                <w:rFonts w:cs="Times New Roman" w:hint="eastAsia"/>
                <w:sz w:val="18"/>
                <w:szCs w:val="18"/>
              </w:rPr>
              <w:t>SDG</w:t>
            </w:r>
            <w:r w:rsidR="00890F69">
              <w:rPr>
                <w:rFonts w:cs="Times New Roman" w:hint="eastAsia"/>
                <w:sz w:val="18"/>
                <w:szCs w:val="18"/>
              </w:rPr>
              <w:t>）</w:t>
            </w:r>
            <w:r w:rsidRPr="008F759A">
              <w:rPr>
                <w:rFonts w:cs="Times New Roman" w:hint="eastAsia"/>
                <w:sz w:val="18"/>
                <w:szCs w:val="18"/>
              </w:rPr>
              <w:t>的倡议数量</w:t>
            </w:r>
          </w:p>
        </w:tc>
        <w:tc>
          <w:tcPr>
            <w:tcW w:w="2268" w:type="dxa"/>
            <w:shd w:val="clear" w:color="000000" w:fill="FFFFFF"/>
          </w:tcPr>
          <w:p w14:paraId="1C9FEE6B" w14:textId="77777777" w:rsidR="008F759A" w:rsidRPr="008F759A" w:rsidRDefault="008F759A" w:rsidP="006236DC">
            <w:pPr>
              <w:ind w:left="87"/>
              <w:rPr>
                <w:rFonts w:cs="Times New Roman"/>
                <w:sz w:val="18"/>
                <w:szCs w:val="18"/>
              </w:rPr>
            </w:pPr>
            <w:r w:rsidRPr="008F759A">
              <w:rPr>
                <w:rFonts w:cs="Times New Roman"/>
                <w:sz w:val="18"/>
                <w:szCs w:val="18"/>
              </w:rPr>
              <w:t>3</w:t>
            </w:r>
            <w:r w:rsidRPr="008F759A">
              <w:rPr>
                <w:rFonts w:cs="Times New Roman" w:hint="eastAsia"/>
                <w:sz w:val="18"/>
                <w:szCs w:val="18"/>
                <w:lang w:eastAsia="zh-CN"/>
              </w:rPr>
              <w:t>项倡议</w:t>
            </w:r>
          </w:p>
          <w:p w14:paraId="3E8A412F" w14:textId="77777777" w:rsidR="008F759A" w:rsidRPr="008F759A" w:rsidRDefault="008F759A" w:rsidP="006236DC">
            <w:pPr>
              <w:ind w:left="87"/>
              <w:rPr>
                <w:rFonts w:cs="Times New Roman"/>
                <w:sz w:val="18"/>
                <w:szCs w:val="18"/>
              </w:rPr>
            </w:pPr>
            <w:r w:rsidRPr="008F759A">
              <w:rPr>
                <w:rFonts w:cs="Times New Roman" w:hint="eastAsia"/>
                <w:sz w:val="18"/>
                <w:szCs w:val="18"/>
                <w:lang w:eastAsia="zh-CN"/>
              </w:rPr>
              <w:t>（</w:t>
            </w:r>
            <w:r w:rsidRPr="008F759A">
              <w:rPr>
                <w:rFonts w:cs="Times New Roman"/>
                <w:sz w:val="18"/>
                <w:szCs w:val="18"/>
              </w:rPr>
              <w:t>2016</w:t>
            </w:r>
            <w:r w:rsidRPr="008F759A">
              <w:rPr>
                <w:rFonts w:cs="Times New Roman" w:hint="eastAsia"/>
                <w:sz w:val="18"/>
                <w:szCs w:val="18"/>
                <w:lang w:eastAsia="zh-CN"/>
              </w:rPr>
              <w:t>年）</w:t>
            </w:r>
          </w:p>
          <w:p w14:paraId="58F37865" w14:textId="77777777" w:rsidR="008F759A" w:rsidRPr="008F759A" w:rsidRDefault="008F759A" w:rsidP="006236DC">
            <w:pPr>
              <w:ind w:left="87"/>
              <w:rPr>
                <w:rFonts w:cs="Times New Roman"/>
                <w:sz w:val="18"/>
                <w:szCs w:val="18"/>
              </w:rPr>
            </w:pPr>
          </w:p>
          <w:p w14:paraId="0F5EB01B" w14:textId="77777777" w:rsidR="008F759A" w:rsidRPr="008F759A" w:rsidRDefault="008F759A" w:rsidP="006236DC">
            <w:pPr>
              <w:ind w:left="87"/>
              <w:rPr>
                <w:rFonts w:cs="Times New Roman"/>
                <w:sz w:val="18"/>
                <w:szCs w:val="18"/>
              </w:rPr>
            </w:pPr>
          </w:p>
        </w:tc>
        <w:tc>
          <w:tcPr>
            <w:tcW w:w="2092" w:type="dxa"/>
            <w:shd w:val="clear" w:color="000000" w:fill="FFFFFF"/>
          </w:tcPr>
          <w:p w14:paraId="396FCB6B" w14:textId="77777777" w:rsidR="008F759A" w:rsidRPr="008F759A" w:rsidRDefault="008F759A" w:rsidP="006236DC">
            <w:pPr>
              <w:rPr>
                <w:rFonts w:cs="Times New Roman"/>
                <w:sz w:val="18"/>
                <w:szCs w:val="18"/>
              </w:rPr>
            </w:pPr>
            <w:r w:rsidRPr="008F759A">
              <w:rPr>
                <w:rFonts w:cs="Times New Roman"/>
                <w:sz w:val="18"/>
                <w:szCs w:val="18"/>
              </w:rPr>
              <w:t>6</w:t>
            </w:r>
            <w:r w:rsidRPr="008F759A">
              <w:rPr>
                <w:rFonts w:cs="Times New Roman" w:hint="eastAsia"/>
                <w:sz w:val="18"/>
                <w:szCs w:val="18"/>
                <w:lang w:eastAsia="zh-CN"/>
              </w:rPr>
              <w:t>项倡议</w:t>
            </w:r>
          </w:p>
        </w:tc>
      </w:tr>
      <w:tr w:rsidR="008F759A" w:rsidRPr="003B217F" w14:paraId="71A33D3F" w14:textId="77777777" w:rsidTr="00B707A0">
        <w:trPr>
          <w:gridBefore w:val="1"/>
          <w:wBefore w:w="15" w:type="dxa"/>
          <w:trHeight w:val="424"/>
        </w:trPr>
        <w:tc>
          <w:tcPr>
            <w:tcW w:w="9356" w:type="dxa"/>
            <w:gridSpan w:val="7"/>
            <w:shd w:val="clear" w:color="auto" w:fill="C6D9F1" w:themeFill="text2" w:themeFillTint="33"/>
            <w:vAlign w:val="center"/>
          </w:tcPr>
          <w:p w14:paraId="48F4C7D6" w14:textId="77777777" w:rsidR="008F759A" w:rsidRPr="00655369" w:rsidRDefault="008F759A" w:rsidP="006236DC">
            <w:pPr>
              <w:keepNext/>
              <w:keepLines/>
              <w:jc w:val="center"/>
              <w:rPr>
                <w:rFonts w:ascii="SimHei" w:eastAsia="SimHei" w:hAnsi="SimHei" w:cs="Times New Roman"/>
                <w:bCs/>
                <w:szCs w:val="21"/>
                <w:lang w:eastAsia="zh-CN"/>
              </w:rPr>
            </w:pPr>
            <w:r w:rsidRPr="00655369">
              <w:rPr>
                <w:rFonts w:ascii="SimHei" w:eastAsia="SimHei" w:hAnsi="SimHei" w:cs="Times New Roman"/>
                <w:bCs/>
                <w:szCs w:val="21"/>
                <w:lang w:eastAsia="zh-CN"/>
              </w:rPr>
              <w:lastRenderedPageBreak/>
              <w:t>实施战略–</w:t>
            </w:r>
            <w:r>
              <w:rPr>
                <w:rFonts w:ascii="SimHei" w:eastAsia="SimHei" w:hAnsi="SimHei" w:cs="Times New Roman" w:hint="eastAsia"/>
                <w:bCs/>
                <w:szCs w:val="21"/>
                <w:lang w:eastAsia="zh-CN"/>
              </w:rPr>
              <w:t>驻外办事处</w:t>
            </w:r>
          </w:p>
        </w:tc>
      </w:tr>
    </w:tbl>
    <w:p w14:paraId="1E71984B" w14:textId="786A1EAE" w:rsidR="008F759A" w:rsidRPr="009A1BE4" w:rsidRDefault="008F759A" w:rsidP="00C7108D">
      <w:pPr>
        <w:pStyle w:val="aa"/>
        <w:numPr>
          <w:ilvl w:val="0"/>
          <w:numId w:val="42"/>
        </w:numPr>
        <w:spacing w:afterLines="50" w:after="120" w:line="340" w:lineRule="atLeast"/>
        <w:jc w:val="both"/>
        <w:rPr>
          <w:rFonts w:cs="Times New Roman"/>
          <w:szCs w:val="21"/>
        </w:rPr>
      </w:pPr>
      <w:r w:rsidRPr="009A1BE4">
        <w:rPr>
          <w:rFonts w:cs="Times New Roman"/>
          <w:szCs w:val="21"/>
        </w:rPr>
        <w:t>确保现有的五个</w:t>
      </w:r>
      <w:r w:rsidRPr="009A1BE4">
        <w:rPr>
          <w:rFonts w:cs="Times New Roman"/>
          <w:szCs w:val="21"/>
          <w:lang w:eastAsia="zh-CN"/>
        </w:rPr>
        <w:t>驻外</w:t>
      </w:r>
      <w:r w:rsidRPr="009A1BE4">
        <w:rPr>
          <w:rFonts w:cs="Times New Roman" w:hint="eastAsia"/>
          <w:szCs w:val="21"/>
          <w:lang w:eastAsia="zh-CN"/>
        </w:rPr>
        <w:t>办</w:t>
      </w:r>
      <w:r w:rsidRPr="009A1BE4">
        <w:rPr>
          <w:rFonts w:cs="Times New Roman"/>
          <w:szCs w:val="21"/>
        </w:rPr>
        <w:t>事处</w:t>
      </w:r>
      <w:r w:rsidR="00890F69">
        <w:rPr>
          <w:rFonts w:cs="Times New Roman" w:hint="eastAsia"/>
          <w:szCs w:val="21"/>
          <w:lang w:eastAsia="zh-CN"/>
        </w:rPr>
        <w:t>（</w:t>
      </w:r>
      <w:r w:rsidRPr="009A1BE4">
        <w:rPr>
          <w:rFonts w:cs="Times New Roman"/>
          <w:szCs w:val="21"/>
        </w:rPr>
        <w:t>WIPO巴西办事处</w:t>
      </w:r>
      <w:r w:rsidRPr="009A1BE4">
        <w:rPr>
          <w:rFonts w:cs="Times New Roman"/>
          <w:szCs w:val="21"/>
          <w:lang w:eastAsia="zh-CN"/>
        </w:rPr>
        <w:t>、</w:t>
      </w:r>
      <w:r w:rsidRPr="009A1BE4">
        <w:rPr>
          <w:rFonts w:cs="Times New Roman"/>
          <w:szCs w:val="21"/>
        </w:rPr>
        <w:t>WIPO中国办事处</w:t>
      </w:r>
      <w:r w:rsidRPr="009A1BE4">
        <w:rPr>
          <w:rFonts w:cs="Times New Roman"/>
          <w:szCs w:val="21"/>
          <w:lang w:eastAsia="zh-CN"/>
        </w:rPr>
        <w:t>、</w:t>
      </w:r>
      <w:r w:rsidRPr="009A1BE4">
        <w:rPr>
          <w:rFonts w:cs="Times New Roman"/>
          <w:szCs w:val="21"/>
        </w:rPr>
        <w:t>WIPO日本办事处</w:t>
      </w:r>
      <w:r w:rsidRPr="009A1BE4">
        <w:rPr>
          <w:rFonts w:cs="Times New Roman"/>
          <w:szCs w:val="21"/>
          <w:lang w:eastAsia="zh-CN"/>
        </w:rPr>
        <w:t>、</w:t>
      </w:r>
      <w:r w:rsidRPr="009A1BE4">
        <w:rPr>
          <w:rFonts w:cs="Times New Roman"/>
          <w:szCs w:val="21"/>
        </w:rPr>
        <w:t>WIPO新加坡办事处和WIPO俄罗斯联邦办事处</w:t>
      </w:r>
      <w:r w:rsidR="00890F69">
        <w:rPr>
          <w:rFonts w:cs="Times New Roman" w:hint="eastAsia"/>
          <w:szCs w:val="21"/>
          <w:lang w:eastAsia="zh-CN"/>
        </w:rPr>
        <w:t>）</w:t>
      </w:r>
      <w:r w:rsidRPr="009A1BE4">
        <w:rPr>
          <w:rFonts w:cs="Times New Roman"/>
          <w:szCs w:val="21"/>
        </w:rPr>
        <w:t>成为本组织在外地的无缝延伸，并全面</w:t>
      </w:r>
      <w:r w:rsidRPr="009A1BE4">
        <w:rPr>
          <w:rFonts w:cs="Times New Roman"/>
          <w:szCs w:val="21"/>
          <w:lang w:eastAsia="zh-CN"/>
        </w:rPr>
        <w:t>融入</w:t>
      </w:r>
      <w:r w:rsidRPr="009A1BE4">
        <w:rPr>
          <w:rFonts w:cs="Times New Roman"/>
          <w:szCs w:val="21"/>
        </w:rPr>
        <w:t>本组织的运作</w:t>
      </w:r>
      <w:r w:rsidRPr="009A1BE4">
        <w:rPr>
          <w:rFonts w:cs="Times New Roman"/>
          <w:szCs w:val="21"/>
          <w:lang w:eastAsia="zh-CN"/>
        </w:rPr>
        <w:t>；</w:t>
      </w:r>
    </w:p>
    <w:p w14:paraId="06EC3936" w14:textId="77777777" w:rsidR="008F759A" w:rsidRDefault="008F759A" w:rsidP="00C7108D">
      <w:pPr>
        <w:pStyle w:val="aa"/>
        <w:numPr>
          <w:ilvl w:val="0"/>
          <w:numId w:val="42"/>
        </w:numPr>
        <w:spacing w:afterLines="50" w:after="120" w:line="340" w:lineRule="atLeast"/>
        <w:jc w:val="both"/>
        <w:rPr>
          <w:rFonts w:cs="Times New Roman"/>
          <w:szCs w:val="21"/>
        </w:rPr>
      </w:pPr>
      <w:r w:rsidRPr="009A1BE4">
        <w:rPr>
          <w:rFonts w:cs="Times New Roman"/>
          <w:szCs w:val="21"/>
        </w:rPr>
        <w:t>促进在阿尔及利亚和尼日利亚设立新的</w:t>
      </w:r>
      <w:r w:rsidRPr="009A1BE4">
        <w:rPr>
          <w:rFonts w:cs="Times New Roman"/>
          <w:szCs w:val="21"/>
          <w:lang w:eastAsia="zh-CN"/>
        </w:rPr>
        <w:t>驻外</w:t>
      </w:r>
      <w:r w:rsidRPr="009A1BE4">
        <w:rPr>
          <w:rFonts w:cs="Times New Roman"/>
          <w:szCs w:val="21"/>
        </w:rPr>
        <w:t>办事处，</w:t>
      </w:r>
      <w:r w:rsidRPr="009A1BE4">
        <w:rPr>
          <w:rFonts w:cs="Times New Roman"/>
          <w:szCs w:val="21"/>
          <w:lang w:eastAsia="zh-CN"/>
        </w:rPr>
        <w:t>并按照</w:t>
      </w:r>
      <w:r w:rsidRPr="009A1BE4">
        <w:rPr>
          <w:rFonts w:cs="Times New Roman"/>
          <w:szCs w:val="21"/>
        </w:rPr>
        <w:t>成员国的决定，促进设立任何其他新的</w:t>
      </w:r>
      <w:r w:rsidRPr="009A1BE4">
        <w:rPr>
          <w:rFonts w:cs="Times New Roman"/>
          <w:szCs w:val="21"/>
          <w:lang w:eastAsia="zh-CN"/>
        </w:rPr>
        <w:t>驻外</w:t>
      </w:r>
      <w:r w:rsidRPr="009A1BE4">
        <w:rPr>
          <w:rFonts w:cs="Times New Roman"/>
          <w:szCs w:val="21"/>
        </w:rPr>
        <w:t>办事处</w:t>
      </w:r>
      <w:r w:rsidRPr="009A1BE4">
        <w:rPr>
          <w:rFonts w:cs="Times New Roman"/>
          <w:szCs w:val="21"/>
          <w:lang w:eastAsia="zh-CN"/>
        </w:rPr>
        <w:t>；</w:t>
      </w:r>
    </w:p>
    <w:p w14:paraId="2385F5CC" w14:textId="7CAC8B10" w:rsidR="00EE5295" w:rsidRPr="00EE5295" w:rsidRDefault="00EE5295" w:rsidP="00C7108D">
      <w:pPr>
        <w:pStyle w:val="aa"/>
        <w:numPr>
          <w:ilvl w:val="0"/>
          <w:numId w:val="42"/>
        </w:numPr>
        <w:rPr>
          <w:rFonts w:cs="Times New Roman"/>
          <w:szCs w:val="21"/>
        </w:rPr>
      </w:pPr>
      <w:r w:rsidRPr="00EE5295">
        <w:rPr>
          <w:rFonts w:cs="Times New Roman"/>
          <w:szCs w:val="21"/>
        </w:rPr>
        <w:t>确保WIPO驻外办事处网络继续以以下核心原则为基础开展工作：为产权组织的工作带来增值；有效并高效地开展业务；以互补的方式推动实现任务授权，避免重复劳动；作为完全融入产权组织成果框架的工作单位发挥职能；并以可持续的方式开展业务；</w:t>
      </w:r>
    </w:p>
    <w:p w14:paraId="2F5B766E" w14:textId="77777777" w:rsidR="008F759A" w:rsidRPr="009A1BE4" w:rsidRDefault="008F759A" w:rsidP="00C7108D">
      <w:pPr>
        <w:pStyle w:val="aa"/>
        <w:numPr>
          <w:ilvl w:val="0"/>
          <w:numId w:val="42"/>
        </w:numPr>
        <w:spacing w:afterLines="50" w:after="120" w:line="340" w:lineRule="atLeast"/>
        <w:jc w:val="both"/>
        <w:rPr>
          <w:rFonts w:cs="Times New Roman"/>
          <w:szCs w:val="21"/>
        </w:rPr>
      </w:pPr>
      <w:r w:rsidRPr="009A1BE4">
        <w:rPr>
          <w:rFonts w:cs="Times New Roman"/>
          <w:szCs w:val="21"/>
          <w:lang w:eastAsia="zh-CN"/>
        </w:rPr>
        <w:t>由于</w:t>
      </w:r>
      <w:r w:rsidRPr="009A1BE4">
        <w:rPr>
          <w:rFonts w:cs="Times New Roman"/>
          <w:szCs w:val="21"/>
        </w:rPr>
        <w:t>驻外办事处的地理覆盖面广泛，与广泛的利益</w:t>
      </w:r>
      <w:r w:rsidRPr="009A1BE4">
        <w:rPr>
          <w:rFonts w:cs="Times New Roman" w:hint="eastAsia"/>
          <w:szCs w:val="21"/>
          <w:lang w:eastAsia="zh-CN"/>
        </w:rPr>
        <w:t>攸</w:t>
      </w:r>
      <w:r w:rsidRPr="009A1BE4">
        <w:rPr>
          <w:rFonts w:cs="Times New Roman"/>
          <w:szCs w:val="21"/>
        </w:rPr>
        <w:t>关</w:t>
      </w:r>
      <w:r w:rsidRPr="009A1BE4">
        <w:rPr>
          <w:rFonts w:cs="Times New Roman" w:hint="eastAsia"/>
          <w:szCs w:val="21"/>
          <w:lang w:eastAsia="zh-CN"/>
        </w:rPr>
        <w:t>方</w:t>
      </w:r>
      <w:r w:rsidRPr="009A1BE4">
        <w:rPr>
          <w:rFonts w:cs="Times New Roman"/>
          <w:szCs w:val="21"/>
        </w:rPr>
        <w:t>建立了牢固关系，拥有在当地衡量发展情况并迅速做出应对的独特地位</w:t>
      </w:r>
      <w:r w:rsidRPr="009A1BE4">
        <w:rPr>
          <w:rFonts w:cs="Times New Roman"/>
          <w:szCs w:val="21"/>
          <w:lang w:eastAsia="zh-CN"/>
        </w:rPr>
        <w:t>，并且对当地的需求、要求和语言有着深入的了解，因此驻外办事处的活动能为各项预期成果带来比较优势，驻外办事处应将其活动的重点放在以下方面的预期成果上：</w:t>
      </w:r>
    </w:p>
    <w:p w14:paraId="3077C384" w14:textId="4BE4479B" w:rsidR="00EE5295" w:rsidRPr="00EE5295" w:rsidRDefault="00EE5295" w:rsidP="00C7108D">
      <w:pPr>
        <w:pStyle w:val="aa"/>
        <w:numPr>
          <w:ilvl w:val="0"/>
          <w:numId w:val="43"/>
        </w:numPr>
        <w:rPr>
          <w:rFonts w:cs="Times New Roman"/>
          <w:szCs w:val="21"/>
        </w:rPr>
      </w:pPr>
      <w:r w:rsidRPr="00EE5295">
        <w:rPr>
          <w:rFonts w:cs="Times New Roman"/>
          <w:szCs w:val="21"/>
        </w:rPr>
        <w:t>战略目标一（以兼顾各方利益的方式发展国际知识产权规范性框架）</w:t>
      </w:r>
    </w:p>
    <w:p w14:paraId="62DB1B12" w14:textId="525736DE" w:rsidR="008F759A" w:rsidRPr="009A1BE4" w:rsidRDefault="008F759A" w:rsidP="00C7108D">
      <w:pPr>
        <w:pStyle w:val="aa"/>
        <w:numPr>
          <w:ilvl w:val="0"/>
          <w:numId w:val="43"/>
        </w:numPr>
        <w:spacing w:afterLines="50" w:after="120" w:line="340" w:lineRule="atLeast"/>
        <w:jc w:val="both"/>
        <w:rPr>
          <w:rFonts w:cs="Times New Roman"/>
          <w:szCs w:val="21"/>
        </w:rPr>
      </w:pPr>
      <w:r w:rsidRPr="009A1BE4">
        <w:rPr>
          <w:rFonts w:cs="Times New Roman"/>
          <w:szCs w:val="21"/>
        </w:rPr>
        <w:t>战略目标二</w:t>
      </w:r>
      <w:r w:rsidR="00890F69">
        <w:rPr>
          <w:rFonts w:cs="Times New Roman"/>
          <w:szCs w:val="21"/>
        </w:rPr>
        <w:t>（</w:t>
      </w:r>
      <w:r w:rsidRPr="009A1BE4">
        <w:rPr>
          <w:rFonts w:cs="Times New Roman"/>
          <w:szCs w:val="21"/>
        </w:rPr>
        <w:t>提供首选全球知识产权服务</w:t>
      </w:r>
      <w:r w:rsidR="00890F69">
        <w:rPr>
          <w:rFonts w:cs="Times New Roman"/>
          <w:szCs w:val="21"/>
        </w:rPr>
        <w:t>）</w:t>
      </w:r>
      <w:r w:rsidRPr="009A1BE4">
        <w:rPr>
          <w:rFonts w:cs="Times New Roman"/>
          <w:szCs w:val="21"/>
        </w:rPr>
        <w:t>、战略目标四</w:t>
      </w:r>
      <w:r w:rsidR="00890F69">
        <w:rPr>
          <w:rFonts w:cs="Times New Roman"/>
          <w:szCs w:val="21"/>
        </w:rPr>
        <w:t>（</w:t>
      </w:r>
      <w:r w:rsidRPr="009A1BE4">
        <w:rPr>
          <w:rFonts w:cs="Times New Roman"/>
          <w:szCs w:val="21"/>
        </w:rPr>
        <w:t>协调并发展全球知识产权基础设施</w:t>
      </w:r>
      <w:r w:rsidR="00890F69">
        <w:rPr>
          <w:rFonts w:cs="Times New Roman"/>
          <w:szCs w:val="21"/>
        </w:rPr>
        <w:t>）</w:t>
      </w:r>
      <w:r w:rsidRPr="009A1BE4">
        <w:rPr>
          <w:rFonts w:cs="Times New Roman"/>
          <w:szCs w:val="21"/>
        </w:rPr>
        <w:t>和战略目标七</w:t>
      </w:r>
      <w:r w:rsidR="00890F69">
        <w:rPr>
          <w:rFonts w:cs="Times New Roman"/>
          <w:szCs w:val="21"/>
        </w:rPr>
        <w:t>（</w:t>
      </w:r>
      <w:r w:rsidRPr="009A1BE4">
        <w:rPr>
          <w:rFonts w:cs="Times New Roman"/>
          <w:szCs w:val="21"/>
        </w:rPr>
        <w:t>根据全球政策主题处理知识产权问题</w:t>
      </w:r>
      <w:r w:rsidR="00890F69">
        <w:rPr>
          <w:rFonts w:cs="Times New Roman"/>
          <w:szCs w:val="21"/>
        </w:rPr>
        <w:t>）</w:t>
      </w:r>
      <w:r w:rsidRPr="009A1BE4">
        <w:rPr>
          <w:rFonts w:cs="Times New Roman"/>
          <w:szCs w:val="21"/>
          <w:lang w:eastAsia="zh-CN"/>
        </w:rPr>
        <w:t>。</w:t>
      </w:r>
    </w:p>
    <w:p w14:paraId="0AAA7BD3" w14:textId="29499AF3" w:rsidR="008F759A" w:rsidRPr="009A1BE4" w:rsidRDefault="008F759A" w:rsidP="00C7108D">
      <w:pPr>
        <w:pStyle w:val="aa"/>
        <w:numPr>
          <w:ilvl w:val="0"/>
          <w:numId w:val="43"/>
        </w:numPr>
        <w:spacing w:afterLines="50" w:after="120" w:line="340" w:lineRule="atLeast"/>
        <w:jc w:val="both"/>
        <w:rPr>
          <w:rFonts w:cs="Times New Roman"/>
          <w:szCs w:val="21"/>
        </w:rPr>
      </w:pPr>
      <w:r w:rsidRPr="009A1BE4">
        <w:rPr>
          <w:rFonts w:cs="Times New Roman"/>
          <w:szCs w:val="21"/>
          <w:lang w:eastAsia="zh-CN"/>
        </w:rPr>
        <w:t>战略</w:t>
      </w:r>
      <w:r w:rsidRPr="009A1BE4">
        <w:rPr>
          <w:rFonts w:cs="Times New Roman"/>
          <w:szCs w:val="21"/>
        </w:rPr>
        <w:t>目标三</w:t>
      </w:r>
      <w:r w:rsidR="00890F69">
        <w:rPr>
          <w:rFonts w:cs="Times New Roman"/>
          <w:szCs w:val="21"/>
        </w:rPr>
        <w:t>（</w:t>
      </w:r>
      <w:r w:rsidRPr="009A1BE4">
        <w:rPr>
          <w:rFonts w:cs="Times New Roman"/>
          <w:szCs w:val="21"/>
        </w:rPr>
        <w:t>为利用知识产权促进发展提供便利</w:t>
      </w:r>
      <w:r w:rsidR="00890F69">
        <w:rPr>
          <w:rFonts w:cs="Times New Roman"/>
          <w:szCs w:val="21"/>
        </w:rPr>
        <w:t>）</w:t>
      </w:r>
      <w:r w:rsidRPr="009A1BE4">
        <w:rPr>
          <w:rFonts w:cs="Times New Roman"/>
          <w:szCs w:val="21"/>
          <w:lang w:eastAsia="zh-CN"/>
        </w:rPr>
        <w:t>。</w:t>
      </w:r>
    </w:p>
    <w:p w14:paraId="495D11E9" w14:textId="73517127" w:rsidR="008F759A" w:rsidRPr="009A1BE4" w:rsidRDefault="008F759A" w:rsidP="00C7108D">
      <w:pPr>
        <w:pStyle w:val="aa"/>
        <w:numPr>
          <w:ilvl w:val="0"/>
          <w:numId w:val="43"/>
        </w:numPr>
        <w:spacing w:afterLines="50" w:after="120" w:line="340" w:lineRule="atLeast"/>
        <w:jc w:val="both"/>
        <w:rPr>
          <w:rFonts w:cs="Times New Roman"/>
          <w:szCs w:val="21"/>
        </w:rPr>
      </w:pPr>
      <w:r w:rsidRPr="009A1BE4">
        <w:rPr>
          <w:rFonts w:cs="Times New Roman"/>
          <w:szCs w:val="21"/>
          <w:lang w:eastAsia="zh-CN"/>
        </w:rPr>
        <w:t>战略</w:t>
      </w:r>
      <w:r w:rsidRPr="009A1BE4">
        <w:rPr>
          <w:rFonts w:cs="Times New Roman"/>
          <w:szCs w:val="21"/>
        </w:rPr>
        <w:t>目标八</w:t>
      </w:r>
      <w:r w:rsidR="00890F69">
        <w:rPr>
          <w:rFonts w:cs="Times New Roman"/>
          <w:szCs w:val="21"/>
        </w:rPr>
        <w:t>（</w:t>
      </w:r>
      <w:r w:rsidRPr="009A1BE4">
        <w:rPr>
          <w:rFonts w:cs="Times New Roman"/>
          <w:szCs w:val="21"/>
        </w:rPr>
        <w:t>建立敏感的交流关系</w:t>
      </w:r>
      <w:r w:rsidR="00890F69">
        <w:rPr>
          <w:rFonts w:cs="Times New Roman"/>
          <w:szCs w:val="21"/>
        </w:rPr>
        <w:t>）</w:t>
      </w:r>
      <w:r w:rsidRPr="009A1BE4">
        <w:rPr>
          <w:rFonts w:cs="Times New Roman"/>
          <w:szCs w:val="21"/>
          <w:lang w:eastAsia="zh-CN"/>
        </w:rPr>
        <w:t>。</w:t>
      </w:r>
    </w:p>
    <w:p w14:paraId="128503B2" w14:textId="382B7635" w:rsidR="008F759A" w:rsidRPr="009A1BE4" w:rsidRDefault="008F759A" w:rsidP="008F759A">
      <w:pPr>
        <w:spacing w:after="50" w:line="340" w:lineRule="atLeast"/>
        <w:jc w:val="both"/>
        <w:rPr>
          <w:rFonts w:cs="Times New Roman"/>
          <w:szCs w:val="21"/>
          <w:u w:val="single"/>
        </w:rPr>
      </w:pPr>
      <w:r w:rsidRPr="009A1BE4">
        <w:rPr>
          <w:rFonts w:cs="Times New Roman"/>
          <w:szCs w:val="21"/>
          <w:u w:val="single"/>
        </w:rPr>
        <w:t>WIPO</w:t>
      </w:r>
      <w:r w:rsidRPr="009A1BE4">
        <w:rPr>
          <w:rFonts w:cs="Times New Roman"/>
          <w:szCs w:val="21"/>
          <w:u w:val="single"/>
          <w:lang w:eastAsia="zh-CN"/>
        </w:rPr>
        <w:t>巴西</w:t>
      </w:r>
      <w:r w:rsidRPr="009A1BE4">
        <w:rPr>
          <w:rFonts w:cs="Times New Roman"/>
          <w:szCs w:val="21"/>
          <w:u w:val="single"/>
        </w:rPr>
        <w:t>办事处</w:t>
      </w:r>
      <w:r w:rsidR="00890F69">
        <w:rPr>
          <w:rFonts w:cs="Times New Roman"/>
          <w:szCs w:val="21"/>
          <w:u w:val="single"/>
        </w:rPr>
        <w:t>（</w:t>
      </w:r>
      <w:r w:rsidRPr="009A1BE4">
        <w:rPr>
          <w:rFonts w:cs="Times New Roman"/>
          <w:szCs w:val="21"/>
          <w:u w:val="single"/>
        </w:rPr>
        <w:t>WBO</w:t>
      </w:r>
      <w:r w:rsidR="00890F69">
        <w:rPr>
          <w:rFonts w:cs="Times New Roman"/>
          <w:szCs w:val="21"/>
          <w:u w:val="single"/>
        </w:rPr>
        <w:t>）</w:t>
      </w:r>
    </w:p>
    <w:p w14:paraId="13EB744C" w14:textId="6C3C4A69" w:rsidR="008F759A" w:rsidRPr="009A1BE4" w:rsidRDefault="008F759A" w:rsidP="00C7108D">
      <w:pPr>
        <w:pStyle w:val="aa"/>
        <w:numPr>
          <w:ilvl w:val="0"/>
          <w:numId w:val="47"/>
        </w:numPr>
        <w:spacing w:after="50" w:line="340" w:lineRule="atLeast"/>
        <w:jc w:val="both"/>
        <w:rPr>
          <w:rFonts w:cs="Times New Roman"/>
          <w:szCs w:val="21"/>
          <w:lang w:eastAsia="zh-CN"/>
        </w:rPr>
      </w:pPr>
      <w:r w:rsidRPr="009A1BE4">
        <w:rPr>
          <w:rFonts w:cs="Times New Roman"/>
          <w:szCs w:val="21"/>
          <w:lang w:eastAsia="zh-CN"/>
        </w:rPr>
        <w:t>按照请求向巴西政府提供咨询和援助，以促进巴西加入马德里体系；</w:t>
      </w:r>
    </w:p>
    <w:p w14:paraId="4AD936AA" w14:textId="3FFB468A" w:rsidR="008F759A" w:rsidRPr="009A1BE4" w:rsidRDefault="008F759A" w:rsidP="00C7108D">
      <w:pPr>
        <w:pStyle w:val="aa"/>
        <w:numPr>
          <w:ilvl w:val="0"/>
          <w:numId w:val="47"/>
        </w:numPr>
        <w:spacing w:after="50" w:line="340" w:lineRule="atLeast"/>
        <w:jc w:val="both"/>
        <w:rPr>
          <w:rFonts w:cs="Times New Roman"/>
          <w:szCs w:val="21"/>
          <w:lang w:eastAsia="zh-CN"/>
        </w:rPr>
      </w:pPr>
      <w:r w:rsidRPr="009A1BE4">
        <w:rPr>
          <w:rFonts w:cs="Times New Roman"/>
          <w:szCs w:val="21"/>
          <w:lang w:eastAsia="zh-CN"/>
        </w:rPr>
        <w:t>向WIPO全球知识产权服务的用户提供服务</w:t>
      </w:r>
      <w:r w:rsidR="00890F69">
        <w:rPr>
          <w:rFonts w:cs="Times New Roman"/>
          <w:szCs w:val="21"/>
          <w:lang w:eastAsia="zh-CN"/>
        </w:rPr>
        <w:t>（</w:t>
      </w:r>
      <w:r w:rsidRPr="009A1BE4">
        <w:rPr>
          <w:rFonts w:cs="Times New Roman"/>
          <w:szCs w:val="21"/>
          <w:lang w:eastAsia="zh-CN"/>
        </w:rPr>
        <w:t>服务中心</w:t>
      </w:r>
      <w:r w:rsidR="00890F69">
        <w:rPr>
          <w:rFonts w:cs="Times New Roman"/>
          <w:szCs w:val="21"/>
          <w:lang w:eastAsia="zh-CN"/>
        </w:rPr>
        <w:t>）</w:t>
      </w:r>
      <w:r w:rsidRPr="009A1BE4">
        <w:rPr>
          <w:rFonts w:cs="Times New Roman"/>
          <w:szCs w:val="21"/>
          <w:lang w:eastAsia="zh-CN"/>
        </w:rPr>
        <w:t>，以葡萄牙语</w:t>
      </w:r>
      <w:r w:rsidR="00EE5295">
        <w:rPr>
          <w:rFonts w:asciiTheme="minorEastAsia" w:hAnsiTheme="minorEastAsia" w:cs="Times New Roman" w:hint="eastAsia"/>
          <w:szCs w:val="21"/>
          <w:lang w:eastAsia="zh-CN"/>
        </w:rPr>
        <w:t>对问询</w:t>
      </w:r>
      <w:r w:rsidRPr="009A1BE4">
        <w:rPr>
          <w:rFonts w:cs="Times New Roman"/>
          <w:szCs w:val="21"/>
          <w:lang w:eastAsia="zh-CN"/>
        </w:rPr>
        <w:t>提供信息和反馈意见；</w:t>
      </w:r>
    </w:p>
    <w:p w14:paraId="0A12F44C" w14:textId="1CB8E82B" w:rsidR="008F759A" w:rsidRPr="009A1BE4" w:rsidRDefault="008F759A" w:rsidP="00C7108D">
      <w:pPr>
        <w:pStyle w:val="aa"/>
        <w:numPr>
          <w:ilvl w:val="0"/>
          <w:numId w:val="47"/>
        </w:numPr>
        <w:spacing w:after="50" w:line="340" w:lineRule="atLeast"/>
        <w:jc w:val="both"/>
        <w:rPr>
          <w:rFonts w:cs="Times New Roman"/>
          <w:szCs w:val="21"/>
          <w:lang w:eastAsia="zh-CN"/>
        </w:rPr>
      </w:pPr>
      <w:r w:rsidRPr="009A1BE4">
        <w:rPr>
          <w:rFonts w:cs="Times New Roman"/>
          <w:szCs w:val="21"/>
          <w:lang w:eastAsia="zh-CN"/>
        </w:rPr>
        <w:t>通过开展</w:t>
      </w:r>
      <w:r w:rsidR="00EE5295">
        <w:rPr>
          <w:rFonts w:cs="Times New Roman"/>
          <w:szCs w:val="21"/>
          <w:lang w:eastAsia="zh-CN"/>
        </w:rPr>
        <w:t>针对性</w:t>
      </w:r>
      <w:r w:rsidRPr="009A1BE4">
        <w:rPr>
          <w:rFonts w:cs="Times New Roman"/>
          <w:szCs w:val="21"/>
          <w:lang w:eastAsia="zh-CN"/>
        </w:rPr>
        <w:t>活动</w:t>
      </w:r>
      <w:r w:rsidR="00EE5295">
        <w:rPr>
          <w:rFonts w:cs="Times New Roman" w:hint="eastAsia"/>
          <w:szCs w:val="21"/>
          <w:lang w:eastAsia="zh-CN"/>
        </w:rPr>
        <w:t>，</w:t>
      </w:r>
      <w:r w:rsidRPr="009A1BE4">
        <w:rPr>
          <w:rFonts w:cs="Times New Roman"/>
          <w:szCs w:val="21"/>
          <w:lang w:eastAsia="zh-CN"/>
        </w:rPr>
        <w:t>与目前和潜在的用户</w:t>
      </w:r>
      <w:r w:rsidR="00EE5295" w:rsidRPr="00EE5295">
        <w:rPr>
          <w:rFonts w:cs="Times New Roman"/>
          <w:szCs w:val="21"/>
          <w:lang w:eastAsia="zh-CN"/>
        </w:rPr>
        <w:t>以及相关知识产权机构</w:t>
      </w:r>
      <w:r w:rsidRPr="009A1BE4">
        <w:rPr>
          <w:rFonts w:cs="Times New Roman"/>
          <w:szCs w:val="21"/>
          <w:lang w:eastAsia="zh-CN"/>
        </w:rPr>
        <w:t>进行接触，</w:t>
      </w:r>
      <w:r w:rsidR="00EE5295" w:rsidRPr="00EE5295">
        <w:rPr>
          <w:rFonts w:cs="Times New Roman"/>
          <w:szCs w:val="21"/>
          <w:lang w:eastAsia="zh-CN"/>
        </w:rPr>
        <w:t>有策略地</w:t>
      </w:r>
      <w:r w:rsidRPr="009A1BE4">
        <w:rPr>
          <w:rFonts w:cs="Times New Roman"/>
          <w:szCs w:val="21"/>
          <w:lang w:eastAsia="zh-CN"/>
        </w:rPr>
        <w:t>扩大WIPO全球知识产权服务的使用，用葡萄牙语宣传并提供关于如何使用这些服务的定制信息和建议；</w:t>
      </w:r>
    </w:p>
    <w:p w14:paraId="1432C79A" w14:textId="77777777" w:rsidR="008F759A" w:rsidRPr="009A1BE4" w:rsidRDefault="008F759A" w:rsidP="00C7108D">
      <w:pPr>
        <w:pStyle w:val="aa"/>
        <w:numPr>
          <w:ilvl w:val="0"/>
          <w:numId w:val="47"/>
        </w:numPr>
        <w:spacing w:after="50" w:line="340" w:lineRule="atLeast"/>
        <w:jc w:val="both"/>
        <w:rPr>
          <w:rFonts w:cs="Times New Roman"/>
          <w:szCs w:val="21"/>
          <w:lang w:eastAsia="zh-CN"/>
        </w:rPr>
      </w:pPr>
      <w:r w:rsidRPr="009A1BE4">
        <w:rPr>
          <w:rFonts w:cs="Times New Roman"/>
          <w:szCs w:val="21"/>
          <w:lang w:eastAsia="zh-CN"/>
        </w:rPr>
        <w:t>为利用知识产权促进发展提供便利，具体办法是在巴西和其他与巴西有合作方案的发展中国家，组织并促进旨在加强知识产权领域的人力资源能力的活动；</w:t>
      </w:r>
    </w:p>
    <w:p w14:paraId="7B201710" w14:textId="77777777" w:rsidR="008F759A" w:rsidRPr="009A1BE4" w:rsidRDefault="008F759A" w:rsidP="00C7108D">
      <w:pPr>
        <w:pStyle w:val="aa"/>
        <w:numPr>
          <w:ilvl w:val="0"/>
          <w:numId w:val="47"/>
        </w:numPr>
        <w:spacing w:after="50" w:line="340" w:lineRule="atLeast"/>
        <w:jc w:val="both"/>
        <w:rPr>
          <w:rFonts w:cs="Times New Roman"/>
          <w:szCs w:val="21"/>
        </w:rPr>
      </w:pPr>
      <w:r w:rsidRPr="009A1BE4">
        <w:rPr>
          <w:rFonts w:cs="Times New Roman"/>
          <w:szCs w:val="21"/>
          <w:lang w:eastAsia="zh-CN"/>
        </w:rPr>
        <w:t>通过与政府机构、大学、行业以及其他与巴西办事处发展了牢固联系的利益攸关方密切合作，加强各项努力，特别是在全球知识产权服务方面；通过建立新的旨在增进知识产权的伙伴关系，扩大利益攸关方联系网络。</w:t>
      </w:r>
    </w:p>
    <w:p w14:paraId="1921C2E4" w14:textId="6AA414A4" w:rsidR="008F759A" w:rsidRPr="009A1BE4" w:rsidRDefault="008F759A" w:rsidP="008F759A">
      <w:pPr>
        <w:spacing w:after="50" w:line="340" w:lineRule="atLeast"/>
        <w:jc w:val="both"/>
        <w:rPr>
          <w:rFonts w:cs="Times New Roman"/>
          <w:szCs w:val="21"/>
          <w:u w:val="single"/>
        </w:rPr>
      </w:pPr>
      <w:r w:rsidRPr="009A1BE4">
        <w:rPr>
          <w:rFonts w:cs="Times New Roman"/>
          <w:szCs w:val="21"/>
          <w:u w:val="single"/>
        </w:rPr>
        <w:t>WIPO</w:t>
      </w:r>
      <w:r w:rsidRPr="009A1BE4">
        <w:rPr>
          <w:rFonts w:cs="Times New Roman"/>
          <w:szCs w:val="21"/>
          <w:u w:val="single"/>
          <w:lang w:eastAsia="zh-CN"/>
        </w:rPr>
        <w:t>中国</w:t>
      </w:r>
      <w:r w:rsidRPr="009A1BE4">
        <w:rPr>
          <w:rFonts w:cs="Times New Roman"/>
          <w:szCs w:val="21"/>
          <w:u w:val="single"/>
        </w:rPr>
        <w:t>办事处</w:t>
      </w:r>
      <w:r w:rsidR="00890F69">
        <w:rPr>
          <w:rFonts w:cs="Times New Roman"/>
          <w:szCs w:val="21"/>
          <w:u w:val="single"/>
        </w:rPr>
        <w:t>（</w:t>
      </w:r>
      <w:r w:rsidRPr="009A1BE4">
        <w:rPr>
          <w:rFonts w:cs="Times New Roman"/>
          <w:szCs w:val="21"/>
          <w:u w:val="single"/>
        </w:rPr>
        <w:t>WOC</w:t>
      </w:r>
      <w:r w:rsidR="00890F69">
        <w:rPr>
          <w:rFonts w:cs="Times New Roman"/>
          <w:szCs w:val="21"/>
          <w:u w:val="single"/>
        </w:rPr>
        <w:t>）</w:t>
      </w:r>
    </w:p>
    <w:p w14:paraId="359D4254" w14:textId="77777777" w:rsidR="00EE5295" w:rsidRPr="00EE5295" w:rsidRDefault="00EE5295" w:rsidP="00C7108D">
      <w:pPr>
        <w:pStyle w:val="aa"/>
        <w:numPr>
          <w:ilvl w:val="0"/>
          <w:numId w:val="44"/>
        </w:numPr>
        <w:spacing w:after="50" w:line="340" w:lineRule="atLeast"/>
        <w:jc w:val="both"/>
        <w:rPr>
          <w:rFonts w:cs="Times New Roman"/>
          <w:szCs w:val="21"/>
          <w:lang w:eastAsia="zh-CN"/>
        </w:rPr>
      </w:pPr>
      <w:r w:rsidRPr="00EE5295">
        <w:rPr>
          <w:rFonts w:cs="Times New Roman"/>
          <w:szCs w:val="21"/>
          <w:lang w:eastAsia="zh-CN"/>
        </w:rPr>
        <w:t>向WIPO全球知识产权服务的用户提供服务（服务中心），用中文对问询提供信息和反馈意见；</w:t>
      </w:r>
    </w:p>
    <w:p w14:paraId="57B16448" w14:textId="6B52DB61" w:rsidR="008F759A" w:rsidRPr="00EE5295" w:rsidRDefault="00EE5295" w:rsidP="00C7108D">
      <w:pPr>
        <w:pStyle w:val="aa"/>
        <w:numPr>
          <w:ilvl w:val="0"/>
          <w:numId w:val="44"/>
        </w:numPr>
        <w:spacing w:after="50" w:line="340" w:lineRule="atLeast"/>
        <w:jc w:val="both"/>
        <w:rPr>
          <w:rFonts w:cs="Times New Roman"/>
          <w:szCs w:val="21"/>
        </w:rPr>
      </w:pPr>
      <w:r w:rsidRPr="00EE5295">
        <w:rPr>
          <w:rFonts w:cs="Times New Roman"/>
          <w:szCs w:val="21"/>
          <w:lang w:eastAsia="zh-CN"/>
        </w:rPr>
        <w:t>通过开展针对性活动，与目前和潜在的用户以及相关知识产权机构进行接触，有策略地扩大WIPO全球知识产权服务的使用，用中文宣传并提供关于如何使用这些服务的定制信息和建议；</w:t>
      </w:r>
      <w:r w:rsidR="008F759A" w:rsidRPr="009A1BE4">
        <w:rPr>
          <w:rFonts w:cs="Times New Roman"/>
          <w:szCs w:val="21"/>
          <w:lang w:eastAsia="zh-CN"/>
        </w:rPr>
        <w:t>战略性扩大WIPO全球知识产权服务的使用，并与全国各地的当前和潜在用户进行沟通；</w:t>
      </w:r>
    </w:p>
    <w:p w14:paraId="61C08730" w14:textId="77777777" w:rsidR="008F759A" w:rsidRPr="009A1BE4" w:rsidRDefault="008F759A" w:rsidP="00C7108D">
      <w:pPr>
        <w:pStyle w:val="aa"/>
        <w:numPr>
          <w:ilvl w:val="0"/>
          <w:numId w:val="44"/>
        </w:numPr>
        <w:spacing w:after="50" w:line="340" w:lineRule="atLeast"/>
        <w:jc w:val="both"/>
        <w:rPr>
          <w:rFonts w:cs="Times New Roman"/>
          <w:szCs w:val="21"/>
        </w:rPr>
      </w:pPr>
      <w:r w:rsidRPr="009A1BE4">
        <w:rPr>
          <w:rFonts w:cs="Times New Roman"/>
          <w:szCs w:val="21"/>
          <w:lang w:eastAsia="zh-CN"/>
        </w:rPr>
        <w:t>按照请求向中国政府提供咨询和协助，以便利其加入海牙体系</w:t>
      </w:r>
      <w:r w:rsidRPr="009A1BE4">
        <w:rPr>
          <w:rFonts w:cs="Times New Roman" w:hint="eastAsia"/>
          <w:szCs w:val="21"/>
          <w:lang w:eastAsia="zh-CN"/>
        </w:rPr>
        <w:t>；</w:t>
      </w:r>
    </w:p>
    <w:p w14:paraId="320F1E5F" w14:textId="32A6CE0C" w:rsidR="008F759A" w:rsidRPr="009A1BE4" w:rsidRDefault="008F759A" w:rsidP="00C7108D">
      <w:pPr>
        <w:pStyle w:val="aa"/>
        <w:numPr>
          <w:ilvl w:val="0"/>
          <w:numId w:val="44"/>
        </w:numPr>
        <w:spacing w:after="50" w:line="340" w:lineRule="atLeast"/>
        <w:jc w:val="both"/>
        <w:rPr>
          <w:rFonts w:cs="Times New Roman"/>
          <w:szCs w:val="21"/>
        </w:rPr>
      </w:pPr>
      <w:r w:rsidRPr="009A1BE4">
        <w:rPr>
          <w:rFonts w:cs="Times New Roman"/>
          <w:szCs w:val="21"/>
          <w:lang w:eastAsia="zh-CN"/>
        </w:rPr>
        <w:t>通过量身定制的宣传推广活动和制度化的伙伴关系，应对中国不断增加的对替代性争议解决</w:t>
      </w:r>
      <w:r w:rsidR="00890F69">
        <w:rPr>
          <w:rFonts w:cs="Times New Roman"/>
          <w:szCs w:val="21"/>
          <w:lang w:eastAsia="zh-CN"/>
        </w:rPr>
        <w:t>（</w:t>
      </w:r>
      <w:r w:rsidRPr="009A1BE4">
        <w:rPr>
          <w:rFonts w:cs="Times New Roman"/>
          <w:szCs w:val="21"/>
          <w:lang w:eastAsia="zh-CN"/>
        </w:rPr>
        <w:t>ADR</w:t>
      </w:r>
      <w:r w:rsidR="00890F69">
        <w:rPr>
          <w:rFonts w:cs="Times New Roman"/>
          <w:szCs w:val="21"/>
          <w:lang w:eastAsia="zh-CN"/>
        </w:rPr>
        <w:t>）</w:t>
      </w:r>
      <w:r w:rsidRPr="009A1BE4">
        <w:rPr>
          <w:rFonts w:cs="Times New Roman"/>
          <w:szCs w:val="21"/>
          <w:lang w:eastAsia="zh-CN"/>
        </w:rPr>
        <w:t>服务的需求，以鼓励更多地使用WIPO仲裁与调解中心</w:t>
      </w:r>
      <w:r w:rsidR="00890F69">
        <w:rPr>
          <w:rFonts w:cs="Times New Roman"/>
          <w:szCs w:val="21"/>
          <w:lang w:eastAsia="zh-CN"/>
        </w:rPr>
        <w:t>（</w:t>
      </w:r>
      <w:r w:rsidRPr="009A1BE4">
        <w:rPr>
          <w:rFonts w:cs="Times New Roman"/>
          <w:szCs w:val="21"/>
          <w:lang w:eastAsia="zh-CN"/>
        </w:rPr>
        <w:t>AMC</w:t>
      </w:r>
      <w:r w:rsidR="00890F69">
        <w:rPr>
          <w:rFonts w:cs="Times New Roman"/>
          <w:szCs w:val="21"/>
          <w:lang w:eastAsia="zh-CN"/>
        </w:rPr>
        <w:t>）</w:t>
      </w:r>
      <w:r w:rsidRPr="009A1BE4">
        <w:rPr>
          <w:rFonts w:cs="Times New Roman"/>
          <w:szCs w:val="21"/>
          <w:lang w:eastAsia="zh-CN"/>
        </w:rPr>
        <w:t>；</w:t>
      </w:r>
    </w:p>
    <w:p w14:paraId="090CE580" w14:textId="77777777" w:rsidR="008F759A" w:rsidRPr="009A1BE4" w:rsidRDefault="008F759A" w:rsidP="00C7108D">
      <w:pPr>
        <w:pStyle w:val="aa"/>
        <w:numPr>
          <w:ilvl w:val="0"/>
          <w:numId w:val="44"/>
        </w:numPr>
        <w:spacing w:after="50" w:line="340" w:lineRule="atLeast"/>
        <w:jc w:val="both"/>
        <w:rPr>
          <w:rFonts w:cs="Times New Roman"/>
          <w:szCs w:val="21"/>
          <w:lang w:eastAsia="zh-CN"/>
        </w:rPr>
      </w:pPr>
      <w:r w:rsidRPr="009A1BE4">
        <w:rPr>
          <w:rFonts w:cs="Times New Roman"/>
          <w:szCs w:val="21"/>
          <w:lang w:eastAsia="zh-CN"/>
        </w:rPr>
        <w:t>在中国国内，特别是在中西部省份开展针对性的外联活动，并向包括政府、私营部门以及学术和研究机构在内的范围广泛的利益攸关方介绍知识产权与WIPO的作用；</w:t>
      </w:r>
    </w:p>
    <w:p w14:paraId="4ECD21D0" w14:textId="77777777" w:rsidR="008F759A" w:rsidRPr="009A1BE4" w:rsidRDefault="008F759A" w:rsidP="00C7108D">
      <w:pPr>
        <w:pStyle w:val="aa"/>
        <w:numPr>
          <w:ilvl w:val="0"/>
          <w:numId w:val="44"/>
        </w:numPr>
        <w:spacing w:after="50" w:line="340" w:lineRule="atLeast"/>
        <w:jc w:val="both"/>
        <w:rPr>
          <w:rFonts w:cs="Times New Roman"/>
          <w:szCs w:val="21"/>
          <w:lang w:eastAsia="zh-CN"/>
        </w:rPr>
      </w:pPr>
      <w:r w:rsidRPr="009A1BE4">
        <w:rPr>
          <w:rFonts w:cs="Times New Roman"/>
          <w:szCs w:val="21"/>
          <w:lang w:eastAsia="zh-CN"/>
        </w:rPr>
        <w:lastRenderedPageBreak/>
        <w:t>通过与中国政府，特别是知识产权相关部门开展联合活动，在已建立的坚实关系基础上进一步加强合作。</w:t>
      </w:r>
    </w:p>
    <w:p w14:paraId="2E96F8E3" w14:textId="3718D938" w:rsidR="008F759A" w:rsidRPr="009A1BE4" w:rsidRDefault="008F759A" w:rsidP="008F759A">
      <w:pPr>
        <w:spacing w:after="50" w:line="340" w:lineRule="atLeast"/>
        <w:jc w:val="both"/>
        <w:rPr>
          <w:rFonts w:cs="Times New Roman"/>
          <w:szCs w:val="21"/>
          <w:u w:val="single"/>
        </w:rPr>
      </w:pPr>
      <w:r w:rsidRPr="009A1BE4">
        <w:rPr>
          <w:rFonts w:cs="Times New Roman"/>
          <w:szCs w:val="21"/>
          <w:u w:val="single"/>
        </w:rPr>
        <w:t>WIPO</w:t>
      </w:r>
      <w:r w:rsidRPr="009A1BE4">
        <w:rPr>
          <w:rFonts w:cs="Times New Roman"/>
          <w:szCs w:val="21"/>
          <w:u w:val="single"/>
          <w:lang w:eastAsia="zh-CN"/>
        </w:rPr>
        <w:t>日本</w:t>
      </w:r>
      <w:r w:rsidRPr="009A1BE4">
        <w:rPr>
          <w:rFonts w:cs="Times New Roman"/>
          <w:szCs w:val="21"/>
          <w:u w:val="single"/>
        </w:rPr>
        <w:t>办事处</w:t>
      </w:r>
      <w:r w:rsidR="00890F69">
        <w:rPr>
          <w:rFonts w:cs="Times New Roman"/>
          <w:szCs w:val="21"/>
          <w:u w:val="single"/>
        </w:rPr>
        <w:t>（</w:t>
      </w:r>
      <w:r w:rsidRPr="009A1BE4">
        <w:rPr>
          <w:rFonts w:cs="Times New Roman"/>
          <w:szCs w:val="21"/>
          <w:u w:val="single"/>
        </w:rPr>
        <w:t>WJO</w:t>
      </w:r>
      <w:r w:rsidR="00890F69">
        <w:rPr>
          <w:rFonts w:cs="Times New Roman"/>
          <w:szCs w:val="21"/>
          <w:u w:val="single"/>
        </w:rPr>
        <w:t>）</w:t>
      </w:r>
    </w:p>
    <w:p w14:paraId="2244C922" w14:textId="77777777" w:rsidR="00EE5295" w:rsidRPr="00EE5295" w:rsidRDefault="00EE5295" w:rsidP="00C7108D">
      <w:pPr>
        <w:pStyle w:val="aa"/>
        <w:numPr>
          <w:ilvl w:val="0"/>
          <w:numId w:val="45"/>
        </w:numPr>
        <w:spacing w:after="50" w:line="340" w:lineRule="atLeast"/>
        <w:jc w:val="both"/>
        <w:rPr>
          <w:rFonts w:cs="Times New Roman"/>
          <w:szCs w:val="21"/>
        </w:rPr>
      </w:pPr>
      <w:r>
        <w:rPr>
          <w:rFonts w:asciiTheme="minorEastAsia" w:hAnsiTheme="minorEastAsia" w:cs="Times New Roman" w:hint="eastAsia"/>
          <w:szCs w:val="21"/>
          <w:lang w:eastAsia="zh-CN"/>
        </w:rPr>
        <w:t>向</w:t>
      </w:r>
      <w:r>
        <w:rPr>
          <w:rFonts w:asciiTheme="minorEastAsia" w:hAnsiTheme="minorEastAsia" w:cs="Times New Roman" w:hint="eastAsia"/>
          <w:szCs w:val="21"/>
          <w:lang w:eastAsia="zh-CN"/>
        </w:rPr>
        <w:t>WIPO</w:t>
      </w:r>
      <w:r>
        <w:rPr>
          <w:rFonts w:asciiTheme="minorEastAsia" w:hAnsiTheme="minorEastAsia" w:cs="Times New Roman" w:hint="eastAsia"/>
          <w:szCs w:val="21"/>
          <w:lang w:eastAsia="zh-CN"/>
        </w:rPr>
        <w:t>全球知识产权服务的用户提供服务（服务中心），用日语对问询提供信息和反馈意见；</w:t>
      </w:r>
    </w:p>
    <w:p w14:paraId="6C50F6F4" w14:textId="77777777" w:rsidR="00EE5295" w:rsidRDefault="00EE5295" w:rsidP="00C7108D">
      <w:pPr>
        <w:pStyle w:val="aa"/>
        <w:numPr>
          <w:ilvl w:val="0"/>
          <w:numId w:val="45"/>
        </w:numPr>
        <w:spacing w:after="50" w:line="340" w:lineRule="atLeast"/>
        <w:jc w:val="both"/>
        <w:rPr>
          <w:rFonts w:cs="Times New Roman"/>
          <w:szCs w:val="21"/>
          <w:lang w:eastAsia="zh-CN"/>
        </w:rPr>
      </w:pPr>
      <w:r w:rsidRPr="00EE5295">
        <w:rPr>
          <w:rFonts w:cs="Times New Roman"/>
          <w:szCs w:val="21"/>
          <w:lang w:eastAsia="zh-CN"/>
        </w:rPr>
        <w:t>通过开展针对性活动，与目前和潜在的用户以及相关知识产权机构进行接触，有策略地扩大WIPO全球知识产权服务的使用，用日语宣传并提供关于如何使用这些服务的定制信息和建议；</w:t>
      </w:r>
    </w:p>
    <w:p w14:paraId="6509F5DC" w14:textId="791ED404" w:rsidR="008F759A" w:rsidRPr="009A1BE4" w:rsidRDefault="008F759A" w:rsidP="00C7108D">
      <w:pPr>
        <w:pStyle w:val="aa"/>
        <w:numPr>
          <w:ilvl w:val="0"/>
          <w:numId w:val="45"/>
        </w:numPr>
        <w:spacing w:after="50" w:line="340" w:lineRule="atLeast"/>
        <w:jc w:val="both"/>
        <w:rPr>
          <w:rFonts w:cs="Times New Roman"/>
          <w:szCs w:val="21"/>
          <w:lang w:eastAsia="zh-CN"/>
        </w:rPr>
      </w:pPr>
      <w:r w:rsidRPr="009A1BE4">
        <w:rPr>
          <w:rFonts w:cs="Times New Roman"/>
          <w:szCs w:val="21"/>
          <w:lang w:eastAsia="zh-CN"/>
        </w:rPr>
        <w:t>在日本2015年加入海牙体系后，促进该体系的使用；</w:t>
      </w:r>
    </w:p>
    <w:p w14:paraId="4A29DDED" w14:textId="77777777" w:rsidR="008F759A" w:rsidRPr="009A1BE4" w:rsidRDefault="008F759A" w:rsidP="00C7108D">
      <w:pPr>
        <w:pStyle w:val="aa"/>
        <w:numPr>
          <w:ilvl w:val="0"/>
          <w:numId w:val="45"/>
        </w:numPr>
        <w:spacing w:after="50" w:line="340" w:lineRule="atLeast"/>
        <w:jc w:val="both"/>
        <w:rPr>
          <w:rFonts w:cs="Times New Roman"/>
          <w:szCs w:val="21"/>
          <w:lang w:eastAsia="zh-CN"/>
        </w:rPr>
      </w:pPr>
      <w:r w:rsidRPr="009A1BE4">
        <w:rPr>
          <w:rFonts w:cs="Times New Roman"/>
          <w:szCs w:val="21"/>
          <w:lang w:eastAsia="zh-CN"/>
        </w:rPr>
        <w:t>借助于与包括知识产权协会在内的广泛利益攸关方建立的强大关系，促进重视环保技术的日本公司更广泛地使用WIPO GREEN；</w:t>
      </w:r>
    </w:p>
    <w:p w14:paraId="4333AEE1" w14:textId="77777777" w:rsidR="008F759A" w:rsidRPr="009A1BE4" w:rsidRDefault="008F759A" w:rsidP="00C7108D">
      <w:pPr>
        <w:pStyle w:val="aa"/>
        <w:numPr>
          <w:ilvl w:val="0"/>
          <w:numId w:val="45"/>
        </w:numPr>
        <w:spacing w:after="50" w:line="340" w:lineRule="atLeast"/>
        <w:jc w:val="both"/>
        <w:rPr>
          <w:rFonts w:cs="Times New Roman"/>
          <w:szCs w:val="21"/>
          <w:lang w:eastAsia="zh-CN"/>
        </w:rPr>
      </w:pPr>
      <w:r w:rsidRPr="009A1BE4">
        <w:rPr>
          <w:rFonts w:cs="Times New Roman"/>
          <w:szCs w:val="21"/>
          <w:lang w:eastAsia="zh-CN"/>
        </w:rPr>
        <w:t>通过利用WJO与日本政府特别是JPO的密切关系和建设性关系，对旨在在亚太地区的发展中国家和最不发达国家建设能力和加强知识产权使用的日本信托基金的方方面面进行管理。这将涉及项目的实施，例如进一步发展知识产权优势数据库，以及为目标国家的知识产权局官员和WIPO服务和知识产权基础设施用户开办实践培训课程。</w:t>
      </w:r>
    </w:p>
    <w:p w14:paraId="30C8C927" w14:textId="1B57BC82" w:rsidR="008F759A" w:rsidRPr="009A1BE4" w:rsidRDefault="008F759A" w:rsidP="008F759A">
      <w:pPr>
        <w:spacing w:after="50" w:line="340" w:lineRule="atLeast"/>
        <w:jc w:val="both"/>
        <w:rPr>
          <w:rFonts w:cs="Times New Roman"/>
          <w:szCs w:val="21"/>
          <w:u w:val="single"/>
        </w:rPr>
      </w:pPr>
      <w:r w:rsidRPr="009A1BE4">
        <w:rPr>
          <w:rFonts w:cs="Times New Roman"/>
          <w:szCs w:val="21"/>
          <w:u w:val="single"/>
        </w:rPr>
        <w:t>WIPO俄罗斯联邦办事处</w:t>
      </w:r>
      <w:r w:rsidR="00890F69">
        <w:rPr>
          <w:rFonts w:cs="Times New Roman"/>
          <w:szCs w:val="21"/>
          <w:u w:val="single"/>
        </w:rPr>
        <w:t>（</w:t>
      </w:r>
      <w:r w:rsidRPr="009A1BE4">
        <w:rPr>
          <w:rFonts w:cs="Times New Roman"/>
          <w:szCs w:val="21"/>
          <w:u w:val="single"/>
        </w:rPr>
        <w:t>WRO</w:t>
      </w:r>
      <w:r w:rsidR="00890F69">
        <w:rPr>
          <w:rFonts w:cs="Times New Roman"/>
          <w:szCs w:val="21"/>
          <w:u w:val="single"/>
        </w:rPr>
        <w:t>）</w:t>
      </w:r>
    </w:p>
    <w:p w14:paraId="348A7DCE" w14:textId="77777777" w:rsidR="00EE5295" w:rsidRDefault="00EE5295" w:rsidP="00C7108D">
      <w:pPr>
        <w:pStyle w:val="aa"/>
        <w:numPr>
          <w:ilvl w:val="0"/>
          <w:numId w:val="46"/>
        </w:numPr>
        <w:spacing w:after="50" w:line="340" w:lineRule="atLeast"/>
        <w:jc w:val="both"/>
        <w:rPr>
          <w:rFonts w:cs="Times New Roman"/>
          <w:szCs w:val="21"/>
          <w:lang w:eastAsia="zh-CN"/>
        </w:rPr>
      </w:pPr>
      <w:r w:rsidRPr="00EE5295">
        <w:rPr>
          <w:rFonts w:cs="Times New Roman"/>
          <w:szCs w:val="21"/>
          <w:lang w:eastAsia="zh-CN"/>
        </w:rPr>
        <w:t>向WIPO全球知识产权服务的用户提供服务（服务中心），用俄语对问询提供信息和反馈意见；</w:t>
      </w:r>
    </w:p>
    <w:p w14:paraId="360433C8" w14:textId="58897F39" w:rsidR="008F759A" w:rsidRPr="009A1BE4" w:rsidRDefault="00EE5295" w:rsidP="00C7108D">
      <w:pPr>
        <w:pStyle w:val="aa"/>
        <w:numPr>
          <w:ilvl w:val="0"/>
          <w:numId w:val="46"/>
        </w:numPr>
        <w:spacing w:after="50" w:line="340" w:lineRule="atLeast"/>
        <w:jc w:val="both"/>
        <w:rPr>
          <w:rFonts w:cs="Times New Roman"/>
          <w:szCs w:val="21"/>
          <w:lang w:eastAsia="zh-CN"/>
        </w:rPr>
      </w:pPr>
      <w:r w:rsidRPr="00EE5295">
        <w:rPr>
          <w:rFonts w:cs="Times New Roman"/>
          <w:szCs w:val="21"/>
          <w:lang w:eastAsia="zh-CN"/>
        </w:rPr>
        <w:t>通过开展针对性活动，与目前和潜在的用户以及相关知识产权机构进行接触，有策略地扩大WIPO全球知识产权服务的使用，用俄语宣传并提供关于如何使用这些服务的定制信息和建议；</w:t>
      </w:r>
    </w:p>
    <w:p w14:paraId="5A4355BF" w14:textId="77777777" w:rsidR="008F759A" w:rsidRPr="009A1BE4" w:rsidRDefault="008F759A" w:rsidP="00C7108D">
      <w:pPr>
        <w:pStyle w:val="aa"/>
        <w:numPr>
          <w:ilvl w:val="0"/>
          <w:numId w:val="46"/>
        </w:numPr>
        <w:spacing w:after="50" w:line="340" w:lineRule="atLeast"/>
        <w:jc w:val="both"/>
        <w:rPr>
          <w:rFonts w:cs="Times New Roman"/>
          <w:szCs w:val="21"/>
          <w:lang w:eastAsia="zh-CN"/>
        </w:rPr>
      </w:pPr>
      <w:r w:rsidRPr="009A1BE4">
        <w:rPr>
          <w:rFonts w:cs="Times New Roman"/>
          <w:szCs w:val="21"/>
          <w:lang w:eastAsia="zh-CN"/>
        </w:rPr>
        <w:t>按照请求向俄罗斯联邦政府提供咨询和协助，以便俄罗斯加入海牙体系；</w:t>
      </w:r>
    </w:p>
    <w:p w14:paraId="643D7546" w14:textId="77777777" w:rsidR="008F759A" w:rsidRPr="009A1BE4" w:rsidRDefault="008F759A" w:rsidP="00C7108D">
      <w:pPr>
        <w:pStyle w:val="aa"/>
        <w:numPr>
          <w:ilvl w:val="0"/>
          <w:numId w:val="46"/>
        </w:numPr>
        <w:spacing w:after="50" w:line="340" w:lineRule="atLeast"/>
        <w:jc w:val="both"/>
        <w:rPr>
          <w:rFonts w:cs="Times New Roman"/>
          <w:szCs w:val="21"/>
          <w:lang w:eastAsia="zh-CN"/>
        </w:rPr>
      </w:pPr>
      <w:r w:rsidRPr="009A1BE4">
        <w:rPr>
          <w:rFonts w:cs="Times New Roman"/>
          <w:szCs w:val="21"/>
          <w:lang w:eastAsia="zh-CN"/>
        </w:rPr>
        <w:t>进一步扩大在俄罗斯联邦设立的现有的140个TISC网络，以扩大这些网络在促进广泛的公共和私人利益攸关方获取和利用知识产权信息方面的影响力；</w:t>
      </w:r>
    </w:p>
    <w:p w14:paraId="24C8E60F" w14:textId="77777777" w:rsidR="008F759A" w:rsidRPr="009A1BE4" w:rsidRDefault="008F759A" w:rsidP="00C7108D">
      <w:pPr>
        <w:pStyle w:val="aa"/>
        <w:numPr>
          <w:ilvl w:val="0"/>
          <w:numId w:val="46"/>
        </w:numPr>
        <w:spacing w:after="50" w:line="340" w:lineRule="atLeast"/>
        <w:jc w:val="both"/>
        <w:rPr>
          <w:rFonts w:cs="Times New Roman"/>
          <w:szCs w:val="21"/>
          <w:lang w:eastAsia="zh-CN"/>
        </w:rPr>
      </w:pPr>
      <w:r w:rsidRPr="009A1BE4">
        <w:rPr>
          <w:rFonts w:cs="Times New Roman"/>
          <w:szCs w:val="21"/>
          <w:lang w:eastAsia="zh-CN"/>
        </w:rPr>
        <w:t>加强并增进与政府机构、学术界、发明家团体以及其他与俄罗斯办事处建立了富有成效的牢固关系的利益攸关方的接触和交流；建立新的合作伙伴关系，在知识产权领域提高认识并建设能力，特别是在教育和科学机构之间。</w:t>
      </w:r>
    </w:p>
    <w:p w14:paraId="4A2E88F1" w14:textId="3E32DEE0" w:rsidR="008F759A" w:rsidRPr="009A1BE4" w:rsidRDefault="008F759A" w:rsidP="008F759A">
      <w:pPr>
        <w:keepNext/>
        <w:keepLines/>
        <w:spacing w:after="50" w:line="340" w:lineRule="atLeast"/>
        <w:jc w:val="both"/>
        <w:rPr>
          <w:rFonts w:cs="Times New Roman"/>
          <w:szCs w:val="21"/>
          <w:u w:val="single"/>
        </w:rPr>
      </w:pPr>
      <w:r w:rsidRPr="009A1BE4">
        <w:rPr>
          <w:rFonts w:cs="Times New Roman"/>
          <w:szCs w:val="21"/>
          <w:u w:val="single"/>
        </w:rPr>
        <w:t>WIPO</w:t>
      </w:r>
      <w:r w:rsidRPr="009A1BE4">
        <w:rPr>
          <w:rFonts w:cs="Times New Roman"/>
          <w:szCs w:val="21"/>
          <w:u w:val="single"/>
          <w:lang w:eastAsia="zh-CN"/>
        </w:rPr>
        <w:t>新加坡</w:t>
      </w:r>
      <w:r w:rsidRPr="009A1BE4">
        <w:rPr>
          <w:rFonts w:cs="Times New Roman"/>
          <w:szCs w:val="21"/>
          <w:u w:val="single"/>
        </w:rPr>
        <w:t>办事处</w:t>
      </w:r>
      <w:r w:rsidR="00890F69">
        <w:rPr>
          <w:rFonts w:cs="Times New Roman"/>
          <w:szCs w:val="21"/>
          <w:u w:val="single"/>
        </w:rPr>
        <w:t>（</w:t>
      </w:r>
      <w:r w:rsidRPr="009A1BE4">
        <w:rPr>
          <w:rFonts w:cs="Times New Roman"/>
          <w:szCs w:val="21"/>
          <w:u w:val="single"/>
        </w:rPr>
        <w:t>WSO</w:t>
      </w:r>
      <w:r w:rsidR="00890F69">
        <w:rPr>
          <w:rFonts w:cs="Times New Roman"/>
          <w:szCs w:val="21"/>
          <w:u w:val="single"/>
        </w:rPr>
        <w:t>）</w:t>
      </w:r>
    </w:p>
    <w:p w14:paraId="764867EE" w14:textId="398514F5" w:rsidR="008F759A" w:rsidRPr="009A1BE4" w:rsidRDefault="008F759A" w:rsidP="00C7108D">
      <w:pPr>
        <w:pStyle w:val="aa"/>
        <w:keepNext/>
        <w:keepLines/>
        <w:numPr>
          <w:ilvl w:val="0"/>
          <w:numId w:val="46"/>
        </w:numPr>
        <w:spacing w:after="50" w:line="340" w:lineRule="atLeast"/>
        <w:jc w:val="both"/>
        <w:rPr>
          <w:rFonts w:cs="Times New Roman"/>
          <w:szCs w:val="21"/>
        </w:rPr>
      </w:pPr>
      <w:r w:rsidRPr="009A1BE4">
        <w:rPr>
          <w:rFonts w:cs="Times New Roman"/>
          <w:szCs w:val="21"/>
          <w:lang w:eastAsia="zh-CN"/>
        </w:rPr>
        <w:t>依靠WSO与私营部门发展的广泛工作关系，支持东盟在实施“2016至2025年东盟知识产权行动计划”方面的努力，特别是在战略目标3</w:t>
      </w:r>
      <w:r w:rsidR="00890F69">
        <w:rPr>
          <w:rFonts w:cs="Times New Roman"/>
          <w:szCs w:val="21"/>
          <w:lang w:eastAsia="zh-CN"/>
        </w:rPr>
        <w:t>（</w:t>
      </w:r>
      <w:r w:rsidRPr="009A1BE4">
        <w:rPr>
          <w:rFonts w:cs="Times New Roman"/>
          <w:szCs w:val="21"/>
          <w:lang w:eastAsia="zh-CN"/>
        </w:rPr>
        <w:t>“发展一个范围扩大并具有包容性的东盟知识产权生态系统”</w:t>
      </w:r>
      <w:r w:rsidR="00890F69">
        <w:rPr>
          <w:rFonts w:cs="Times New Roman"/>
          <w:szCs w:val="21"/>
          <w:lang w:eastAsia="zh-CN"/>
        </w:rPr>
        <w:t>）</w:t>
      </w:r>
      <w:r w:rsidRPr="009A1BE4">
        <w:rPr>
          <w:rFonts w:cs="Times New Roman"/>
          <w:szCs w:val="21"/>
          <w:lang w:eastAsia="zh-CN"/>
        </w:rPr>
        <w:t>方面；加强该地区各知识产权局的外部和内部IT系统，以支持战略目标2</w:t>
      </w:r>
      <w:r w:rsidR="00890F69">
        <w:rPr>
          <w:rFonts w:cs="Times New Roman"/>
          <w:szCs w:val="21"/>
          <w:lang w:eastAsia="zh-CN"/>
        </w:rPr>
        <w:t>（</w:t>
      </w:r>
      <w:r w:rsidRPr="009A1BE4">
        <w:rPr>
          <w:rFonts w:cs="Times New Roman"/>
          <w:szCs w:val="21"/>
          <w:lang w:eastAsia="zh-CN"/>
        </w:rPr>
        <w:t>“发展区域知识产权平台和基础设施以促进加强东盟经济共同体”</w:t>
      </w:r>
      <w:r w:rsidR="00890F69">
        <w:rPr>
          <w:rFonts w:cs="Times New Roman"/>
          <w:szCs w:val="21"/>
          <w:lang w:eastAsia="zh-CN"/>
        </w:rPr>
        <w:t>）</w:t>
      </w:r>
      <w:r w:rsidRPr="009A1BE4">
        <w:rPr>
          <w:rFonts w:cs="Times New Roman"/>
          <w:szCs w:val="21"/>
          <w:lang w:eastAsia="zh-CN"/>
        </w:rPr>
        <w:t>。</w:t>
      </w:r>
    </w:p>
    <w:p w14:paraId="52C80242" w14:textId="3638F3FD" w:rsidR="008F759A" w:rsidRPr="009A1BE4" w:rsidRDefault="005C480A" w:rsidP="00C7108D">
      <w:pPr>
        <w:pStyle w:val="aa"/>
        <w:numPr>
          <w:ilvl w:val="0"/>
          <w:numId w:val="46"/>
        </w:numPr>
        <w:spacing w:after="50" w:line="340" w:lineRule="atLeast"/>
        <w:jc w:val="both"/>
        <w:rPr>
          <w:rFonts w:cs="Times New Roman"/>
          <w:szCs w:val="21"/>
        </w:rPr>
      </w:pPr>
      <w:r w:rsidRPr="005C480A">
        <w:rPr>
          <w:rFonts w:cs="Times New Roman"/>
          <w:szCs w:val="21"/>
        </w:rPr>
        <w:t>通过对问询提供信息和反馈意见，向该地区的WIPO全球知识产权服务用户提供服务（服务中心）；</w:t>
      </w:r>
    </w:p>
    <w:p w14:paraId="43E7494E" w14:textId="0C71ACA5" w:rsidR="005C480A" w:rsidRPr="005C480A" w:rsidRDefault="005C480A" w:rsidP="00C7108D">
      <w:pPr>
        <w:pStyle w:val="aa"/>
        <w:numPr>
          <w:ilvl w:val="0"/>
          <w:numId w:val="46"/>
        </w:numPr>
        <w:rPr>
          <w:rFonts w:cs="Times New Roman"/>
          <w:szCs w:val="21"/>
          <w:lang w:eastAsia="zh-CN"/>
        </w:rPr>
      </w:pPr>
      <w:r w:rsidRPr="005C480A">
        <w:rPr>
          <w:rFonts w:cs="Times New Roman"/>
          <w:szCs w:val="21"/>
          <w:lang w:eastAsia="zh-CN"/>
        </w:rPr>
        <w:t>通过开展针对性活动，与目前和潜在的用户以及相关知识产权机构进行接触，有策略地扩大WIPO全球知识产权服务的使用，重点针对东盟若干成员国最近加入的马德里体系，宣传并提供关于如何使用这些服务的定制信息和建议；</w:t>
      </w:r>
    </w:p>
    <w:p w14:paraId="5E0B6DEC" w14:textId="77777777" w:rsidR="008F759A" w:rsidRPr="009A1BE4" w:rsidRDefault="008F759A" w:rsidP="00C7108D">
      <w:pPr>
        <w:pStyle w:val="aa"/>
        <w:numPr>
          <w:ilvl w:val="0"/>
          <w:numId w:val="46"/>
        </w:numPr>
        <w:spacing w:after="50" w:line="340" w:lineRule="atLeast"/>
        <w:jc w:val="both"/>
        <w:rPr>
          <w:rFonts w:cs="Times New Roman"/>
          <w:szCs w:val="21"/>
          <w:lang w:eastAsia="zh-CN"/>
        </w:rPr>
      </w:pPr>
      <w:r w:rsidRPr="009A1BE4">
        <w:rPr>
          <w:rFonts w:cs="Times New Roman"/>
          <w:szCs w:val="21"/>
          <w:lang w:eastAsia="zh-CN"/>
        </w:rPr>
        <w:t>通过新加坡的仲裁和调解中心，推广WIPO的仲裁与调解服务；</w:t>
      </w:r>
    </w:p>
    <w:p w14:paraId="7784EFAA" w14:textId="77777777" w:rsidR="008F759A" w:rsidRPr="009A1BE4" w:rsidRDefault="008F759A" w:rsidP="00C7108D">
      <w:pPr>
        <w:pStyle w:val="aa"/>
        <w:numPr>
          <w:ilvl w:val="0"/>
          <w:numId w:val="46"/>
        </w:numPr>
        <w:spacing w:after="50" w:line="340" w:lineRule="atLeast"/>
        <w:jc w:val="both"/>
        <w:rPr>
          <w:rFonts w:cs="Times New Roman"/>
          <w:szCs w:val="21"/>
          <w:lang w:eastAsia="zh-CN"/>
        </w:rPr>
      </w:pPr>
      <w:r w:rsidRPr="009A1BE4">
        <w:rPr>
          <w:rFonts w:cs="Times New Roman"/>
          <w:szCs w:val="21"/>
          <w:lang w:eastAsia="zh-CN"/>
        </w:rPr>
        <w:t>宣传WIPO的平台、工具和出版物，以应对知识产权在东盟地区日益增加的重要性；</w:t>
      </w:r>
    </w:p>
    <w:p w14:paraId="41EB5367" w14:textId="77777777" w:rsidR="008F759A" w:rsidRPr="009A1BE4" w:rsidRDefault="008F759A" w:rsidP="00C7108D">
      <w:pPr>
        <w:pStyle w:val="aa"/>
        <w:numPr>
          <w:ilvl w:val="0"/>
          <w:numId w:val="46"/>
        </w:numPr>
        <w:spacing w:after="50" w:line="340" w:lineRule="atLeast"/>
        <w:jc w:val="both"/>
        <w:rPr>
          <w:rFonts w:cs="Times New Roman"/>
          <w:szCs w:val="21"/>
        </w:rPr>
      </w:pPr>
      <w:r w:rsidRPr="009A1BE4">
        <w:rPr>
          <w:rFonts w:cs="Times New Roman"/>
          <w:szCs w:val="21"/>
        </w:rPr>
        <w:t>通过与同WSO建立了牢固关系的各利益攸关方合作开展战略性和针对性的交流沟通</w:t>
      </w:r>
      <w:r w:rsidRPr="009A1BE4">
        <w:rPr>
          <w:rFonts w:cs="Times New Roman"/>
          <w:szCs w:val="21"/>
          <w:lang w:eastAsia="zh-CN"/>
        </w:rPr>
        <w:t>，</w:t>
      </w:r>
      <w:r w:rsidRPr="009A1BE4">
        <w:rPr>
          <w:rFonts w:cs="Times New Roman"/>
          <w:szCs w:val="21"/>
        </w:rPr>
        <w:t>加强和</w:t>
      </w:r>
      <w:r w:rsidRPr="009A1BE4">
        <w:rPr>
          <w:rFonts w:cs="Times New Roman"/>
          <w:szCs w:val="21"/>
          <w:lang w:eastAsia="zh-CN"/>
        </w:rPr>
        <w:t>增进宣传</w:t>
      </w:r>
      <w:r w:rsidRPr="009A1BE4">
        <w:rPr>
          <w:rFonts w:cs="Times New Roman"/>
          <w:szCs w:val="21"/>
        </w:rPr>
        <w:t>工作</w:t>
      </w:r>
      <w:r w:rsidRPr="009A1BE4">
        <w:rPr>
          <w:rFonts w:cs="Times New Roman"/>
          <w:szCs w:val="21"/>
          <w:lang w:eastAsia="zh-CN"/>
        </w:rPr>
        <w:t>；</w:t>
      </w:r>
    </w:p>
    <w:p w14:paraId="7BEB7FFD" w14:textId="77777777" w:rsidR="008F759A" w:rsidRPr="009A1BE4" w:rsidRDefault="008F759A" w:rsidP="00C7108D">
      <w:pPr>
        <w:pStyle w:val="aa"/>
        <w:numPr>
          <w:ilvl w:val="0"/>
          <w:numId w:val="46"/>
        </w:numPr>
        <w:spacing w:after="50" w:line="340" w:lineRule="atLeast"/>
        <w:jc w:val="both"/>
        <w:rPr>
          <w:rFonts w:cs="Times New Roman"/>
          <w:szCs w:val="21"/>
        </w:rPr>
      </w:pPr>
      <w:r w:rsidRPr="009A1BE4">
        <w:rPr>
          <w:rFonts w:cs="Times New Roman"/>
          <w:szCs w:val="21"/>
        </w:rPr>
        <w:lastRenderedPageBreak/>
        <w:t>继续</w:t>
      </w:r>
      <w:r w:rsidRPr="009A1BE4">
        <w:rPr>
          <w:rFonts w:cs="Times New Roman"/>
          <w:szCs w:val="21"/>
          <w:lang w:eastAsia="zh-CN"/>
        </w:rPr>
        <w:t>依据</w:t>
      </w:r>
      <w:r w:rsidRPr="009A1BE4">
        <w:rPr>
          <w:rFonts w:cs="Times New Roman"/>
          <w:szCs w:val="21"/>
        </w:rPr>
        <w:t>WIPO</w:t>
      </w:r>
      <w:r w:rsidRPr="009A1BE4">
        <w:rPr>
          <w:rFonts w:cs="Times New Roman"/>
          <w:szCs w:val="21"/>
          <w:lang w:eastAsia="zh-CN"/>
        </w:rPr>
        <w:t>-</w:t>
      </w:r>
      <w:r w:rsidRPr="009A1BE4">
        <w:rPr>
          <w:rFonts w:cs="Times New Roman"/>
          <w:szCs w:val="21"/>
        </w:rPr>
        <w:t>新加坡谅解备忘录</w:t>
      </w:r>
      <w:r w:rsidRPr="009A1BE4">
        <w:rPr>
          <w:rFonts w:cs="Times New Roman"/>
          <w:szCs w:val="21"/>
          <w:lang w:eastAsia="zh-CN"/>
        </w:rPr>
        <w:t>与</w:t>
      </w:r>
      <w:r w:rsidRPr="009A1BE4">
        <w:rPr>
          <w:rFonts w:cs="Times New Roman"/>
          <w:szCs w:val="21"/>
        </w:rPr>
        <w:t>新加坡政府合作组织和开展联合活动，以提高知识产权意识</w:t>
      </w:r>
      <w:r w:rsidRPr="009A1BE4">
        <w:rPr>
          <w:rFonts w:cs="Times New Roman"/>
          <w:szCs w:val="21"/>
          <w:lang w:eastAsia="zh-CN"/>
        </w:rPr>
        <w:t>并</w:t>
      </w:r>
      <w:r w:rsidRPr="009A1BE4">
        <w:rPr>
          <w:rFonts w:cs="Times New Roman"/>
          <w:szCs w:val="21"/>
        </w:rPr>
        <w:t>建设亚太地区国家的能力。</w:t>
      </w:r>
    </w:p>
    <w:tbl>
      <w:tblPr>
        <w:tblW w:w="9371" w:type="dxa"/>
        <w:tblInd w:w="93" w:type="dxa"/>
        <w:tblLook w:val="01E0" w:firstRow="1" w:lastRow="1" w:firstColumn="1" w:lastColumn="1" w:noHBand="0" w:noVBand="0"/>
      </w:tblPr>
      <w:tblGrid>
        <w:gridCol w:w="15"/>
        <w:gridCol w:w="2365"/>
        <w:gridCol w:w="2030"/>
        <w:gridCol w:w="350"/>
        <w:gridCol w:w="2380"/>
        <w:gridCol w:w="2033"/>
        <w:gridCol w:w="22"/>
        <w:gridCol w:w="176"/>
      </w:tblGrid>
      <w:tr w:rsidR="008F759A" w:rsidRPr="003B217F" w14:paraId="4EE62E12" w14:textId="77777777" w:rsidTr="00EA7AC3">
        <w:trPr>
          <w:gridBefore w:val="1"/>
          <w:gridAfter w:val="2"/>
          <w:wBefore w:w="15" w:type="dxa"/>
          <w:wAfter w:w="198" w:type="dxa"/>
          <w:trHeight w:val="470"/>
        </w:trPr>
        <w:tc>
          <w:tcPr>
            <w:tcW w:w="4395" w:type="dxa"/>
            <w:gridSpan w:val="2"/>
            <w:shd w:val="clear" w:color="auto" w:fill="C6D9F1" w:themeFill="text2" w:themeFillTint="33"/>
            <w:vAlign w:val="center"/>
            <w:hideMark/>
          </w:tcPr>
          <w:p w14:paraId="749147BB" w14:textId="77777777" w:rsidR="008F759A" w:rsidRPr="0009572D" w:rsidRDefault="008F759A" w:rsidP="006236DC">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风　险</w:t>
            </w:r>
          </w:p>
        </w:tc>
        <w:tc>
          <w:tcPr>
            <w:tcW w:w="4763" w:type="dxa"/>
            <w:gridSpan w:val="3"/>
            <w:shd w:val="clear" w:color="auto" w:fill="C6D9F1" w:themeFill="text2" w:themeFillTint="33"/>
            <w:vAlign w:val="center"/>
            <w:hideMark/>
          </w:tcPr>
          <w:p w14:paraId="0479C779" w14:textId="77777777" w:rsidR="008F759A" w:rsidRPr="0009572D" w:rsidRDefault="008F759A" w:rsidP="006236DC">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缓减措施</w:t>
            </w:r>
          </w:p>
        </w:tc>
      </w:tr>
      <w:tr w:rsidR="008F759A" w:rsidRPr="003B217F" w14:paraId="04FD6F6D" w14:textId="77777777" w:rsidTr="00EA7AC3">
        <w:trPr>
          <w:gridBefore w:val="1"/>
          <w:gridAfter w:val="2"/>
          <w:wBefore w:w="15" w:type="dxa"/>
          <w:wAfter w:w="198" w:type="dxa"/>
          <w:trHeight w:val="878"/>
        </w:trPr>
        <w:tc>
          <w:tcPr>
            <w:tcW w:w="4395" w:type="dxa"/>
            <w:gridSpan w:val="2"/>
            <w:tcMar>
              <w:top w:w="113" w:type="dxa"/>
              <w:left w:w="108" w:type="dxa"/>
              <w:bottom w:w="113" w:type="dxa"/>
              <w:right w:w="108" w:type="dxa"/>
            </w:tcMar>
            <w:hideMark/>
          </w:tcPr>
          <w:p w14:paraId="6F823C75" w14:textId="77777777" w:rsidR="008F759A" w:rsidRPr="00103FD6" w:rsidRDefault="008F759A" w:rsidP="006236DC">
            <w:pPr>
              <w:rPr>
                <w:rFonts w:ascii="Times New Roman" w:hAnsi="Times New Roman" w:cs="Times New Roman"/>
                <w:sz w:val="18"/>
                <w:szCs w:val="18"/>
              </w:rPr>
            </w:pPr>
            <w:r w:rsidRPr="00103FD6">
              <w:rPr>
                <w:rFonts w:ascii="Times New Roman" w:hAnsi="Times New Roman" w:cs="Times New Roman" w:hint="eastAsia"/>
                <w:sz w:val="18"/>
                <w:szCs w:val="18"/>
              </w:rPr>
              <w:t>驻外办事处</w:t>
            </w:r>
            <w:r w:rsidRPr="00103FD6">
              <w:rPr>
                <w:rFonts w:ascii="Times New Roman" w:hAnsi="Times New Roman" w:cs="Times New Roman" w:hint="eastAsia"/>
                <w:sz w:val="18"/>
                <w:szCs w:val="18"/>
                <w:lang w:eastAsia="zh-CN"/>
              </w:rPr>
              <w:t>与总部在</w:t>
            </w:r>
            <w:r w:rsidRPr="00103FD6">
              <w:rPr>
                <w:rFonts w:ascii="Times New Roman" w:hAnsi="Times New Roman" w:cs="Times New Roman" w:hint="eastAsia"/>
                <w:sz w:val="18"/>
                <w:szCs w:val="18"/>
              </w:rPr>
              <w:t>地理</w:t>
            </w:r>
            <w:r w:rsidRPr="00103FD6">
              <w:rPr>
                <w:rFonts w:ascii="Times New Roman" w:hAnsi="Times New Roman" w:cs="Times New Roman" w:hint="eastAsia"/>
                <w:sz w:val="18"/>
                <w:szCs w:val="18"/>
                <w:lang w:eastAsia="zh-CN"/>
              </w:rPr>
              <w:t>上的分隔</w:t>
            </w:r>
            <w:r w:rsidRPr="00103FD6">
              <w:rPr>
                <w:rFonts w:ascii="Times New Roman" w:hAnsi="Times New Roman" w:cs="Times New Roman" w:hint="eastAsia"/>
                <w:sz w:val="18"/>
                <w:szCs w:val="18"/>
              </w:rPr>
              <w:t>可能导致协调和沟通的</w:t>
            </w:r>
            <w:r w:rsidRPr="00103FD6">
              <w:rPr>
                <w:rFonts w:ascii="Times New Roman" w:hAnsi="Times New Roman" w:cs="Times New Roman" w:hint="eastAsia"/>
                <w:sz w:val="18"/>
                <w:szCs w:val="18"/>
                <w:lang w:eastAsia="zh-CN"/>
              </w:rPr>
              <w:t>碎片化。</w:t>
            </w:r>
          </w:p>
          <w:p w14:paraId="72563F20" w14:textId="77777777" w:rsidR="008F759A" w:rsidRPr="00103FD6" w:rsidRDefault="008F759A" w:rsidP="006236DC">
            <w:pPr>
              <w:pStyle w:val="Default"/>
              <w:rPr>
                <w:rFonts w:ascii="Times New Roman" w:eastAsia="SimSun" w:hAnsi="Times New Roman" w:cs="Times New Roman"/>
                <w:color w:val="auto"/>
                <w:sz w:val="18"/>
                <w:szCs w:val="18"/>
                <w:lang w:eastAsia="zh-CN"/>
              </w:rPr>
            </w:pPr>
          </w:p>
        </w:tc>
        <w:tc>
          <w:tcPr>
            <w:tcW w:w="4763" w:type="dxa"/>
            <w:gridSpan w:val="3"/>
            <w:tcMar>
              <w:top w:w="113" w:type="dxa"/>
              <w:left w:w="108" w:type="dxa"/>
              <w:bottom w:w="113" w:type="dxa"/>
              <w:right w:w="108" w:type="dxa"/>
            </w:tcMar>
            <w:hideMark/>
          </w:tcPr>
          <w:p w14:paraId="71C09ABE" w14:textId="4C2C4912" w:rsidR="008F759A" w:rsidRPr="00103FD6" w:rsidRDefault="00A6384F" w:rsidP="006236DC">
            <w:pPr>
              <w:rPr>
                <w:rFonts w:ascii="Times New Roman" w:hAnsi="Times New Roman" w:cs="Times New Roman"/>
                <w:sz w:val="18"/>
                <w:szCs w:val="18"/>
                <w:lang w:eastAsia="zh-CN"/>
              </w:rPr>
            </w:pPr>
            <w:r>
              <w:rPr>
                <w:rFonts w:ascii="Times New Roman" w:hAnsi="Times New Roman" w:cs="Times New Roman" w:hint="eastAsia"/>
                <w:sz w:val="18"/>
                <w:szCs w:val="18"/>
              </w:rPr>
              <w:t>保持</w:t>
            </w:r>
            <w:r w:rsidR="008F759A" w:rsidRPr="00103FD6">
              <w:rPr>
                <w:rFonts w:ascii="Times New Roman" w:hAnsi="Times New Roman" w:cs="Times New Roman" w:hint="eastAsia"/>
                <w:sz w:val="18"/>
                <w:szCs w:val="18"/>
              </w:rPr>
              <w:t>持续和</w:t>
            </w:r>
            <w:r w:rsidR="008F759A" w:rsidRPr="00103FD6">
              <w:rPr>
                <w:rFonts w:ascii="Times New Roman" w:hAnsi="Times New Roman" w:cs="Times New Roman" w:hint="eastAsia"/>
                <w:sz w:val="18"/>
                <w:szCs w:val="18"/>
                <w:lang w:eastAsia="zh-CN"/>
              </w:rPr>
              <w:t>有序的接触</w:t>
            </w:r>
            <w:r w:rsidR="008F759A" w:rsidRPr="00103FD6">
              <w:rPr>
                <w:rFonts w:ascii="Times New Roman" w:hAnsi="Times New Roman" w:cs="Times New Roman" w:hint="eastAsia"/>
                <w:sz w:val="18"/>
                <w:szCs w:val="18"/>
              </w:rPr>
              <w:t>，确保驻外办事处的工作按照</w:t>
            </w:r>
            <w:r w:rsidR="008F759A" w:rsidRPr="00103FD6">
              <w:rPr>
                <w:rFonts w:ascii="Times New Roman" w:hAnsi="Times New Roman" w:cs="Times New Roman" w:hint="eastAsia"/>
                <w:sz w:val="18"/>
                <w:szCs w:val="18"/>
                <w:lang w:eastAsia="zh-CN"/>
              </w:rPr>
              <w:t>产权</w:t>
            </w:r>
            <w:r w:rsidR="008F759A" w:rsidRPr="00103FD6">
              <w:rPr>
                <w:rFonts w:ascii="Times New Roman" w:hAnsi="Times New Roman" w:cs="Times New Roman" w:hint="eastAsia"/>
                <w:sz w:val="18"/>
                <w:szCs w:val="18"/>
              </w:rPr>
              <w:t>组织的成果框架</w:t>
            </w:r>
            <w:r w:rsidR="008F759A" w:rsidRPr="00103FD6">
              <w:rPr>
                <w:rFonts w:ascii="Times New Roman" w:hAnsi="Times New Roman" w:cs="Times New Roman" w:hint="eastAsia"/>
                <w:sz w:val="18"/>
                <w:szCs w:val="18"/>
                <w:lang w:eastAsia="zh-CN"/>
              </w:rPr>
              <w:t>、</w:t>
            </w:r>
            <w:r w:rsidR="008F759A" w:rsidRPr="00103FD6">
              <w:rPr>
                <w:rFonts w:ascii="Times New Roman" w:hAnsi="Times New Roman" w:cs="Times New Roman" w:hint="eastAsia"/>
                <w:sz w:val="18"/>
                <w:szCs w:val="18"/>
              </w:rPr>
              <w:t>工作计划和日常</w:t>
            </w:r>
            <w:r w:rsidR="008F759A" w:rsidRPr="00103FD6">
              <w:rPr>
                <w:rFonts w:ascii="Times New Roman" w:hAnsi="Times New Roman" w:cs="Times New Roman" w:hint="eastAsia"/>
                <w:sz w:val="18"/>
                <w:szCs w:val="18"/>
                <w:lang w:eastAsia="zh-CN"/>
              </w:rPr>
              <w:t>安排</w:t>
            </w:r>
            <w:r w:rsidR="008F759A" w:rsidRPr="00103FD6">
              <w:rPr>
                <w:rFonts w:ascii="Times New Roman" w:hAnsi="Times New Roman" w:cs="Times New Roman" w:hint="eastAsia"/>
                <w:sz w:val="18"/>
                <w:szCs w:val="18"/>
              </w:rPr>
              <w:t>，全面融入一个协调一致的网络</w:t>
            </w:r>
            <w:r>
              <w:rPr>
                <w:rStyle w:val="af2"/>
                <w:color w:val="000000"/>
                <w:sz w:val="16"/>
              </w:rPr>
              <w:footnoteReference w:id="36"/>
            </w:r>
            <w:r w:rsidR="008F759A" w:rsidRPr="00103FD6">
              <w:rPr>
                <w:rFonts w:ascii="Times New Roman" w:hAnsi="Times New Roman" w:cs="Times New Roman" w:hint="eastAsia"/>
                <w:sz w:val="18"/>
                <w:szCs w:val="18"/>
                <w:lang w:eastAsia="zh-CN"/>
              </w:rPr>
              <w:t>。</w:t>
            </w:r>
          </w:p>
        </w:tc>
      </w:tr>
      <w:tr w:rsidR="008F759A" w:rsidRPr="003B217F" w14:paraId="50701580" w14:textId="77777777" w:rsidTr="00EA7AC3">
        <w:tblPrEx>
          <w:tblLook w:val="04A0" w:firstRow="1" w:lastRow="0" w:firstColumn="1" w:lastColumn="0" w:noHBand="0" w:noVBand="1"/>
        </w:tblPrEx>
        <w:trPr>
          <w:gridAfter w:val="1"/>
          <w:wAfter w:w="176" w:type="dxa"/>
          <w:trHeight w:val="553"/>
          <w:tblHeader/>
        </w:trPr>
        <w:tc>
          <w:tcPr>
            <w:tcW w:w="2380" w:type="dxa"/>
            <w:gridSpan w:val="2"/>
            <w:shd w:val="clear" w:color="auto" w:fill="C6D9F1" w:themeFill="text2" w:themeFillTint="33"/>
            <w:tcMar>
              <w:top w:w="85" w:type="dxa"/>
            </w:tcMar>
            <w:vAlign w:val="center"/>
            <w:hideMark/>
          </w:tcPr>
          <w:p w14:paraId="14189BEB" w14:textId="77777777" w:rsidR="008F759A" w:rsidRPr="0009572D" w:rsidRDefault="008F759A" w:rsidP="006236DC">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预期成果</w:t>
            </w:r>
          </w:p>
        </w:tc>
        <w:tc>
          <w:tcPr>
            <w:tcW w:w="2380" w:type="dxa"/>
            <w:gridSpan w:val="2"/>
            <w:shd w:val="clear" w:color="auto" w:fill="C6D9F1" w:themeFill="text2" w:themeFillTint="33"/>
            <w:tcMar>
              <w:top w:w="85" w:type="dxa"/>
            </w:tcMar>
            <w:vAlign w:val="center"/>
            <w:hideMark/>
          </w:tcPr>
          <w:p w14:paraId="0F224BD5" w14:textId="77777777" w:rsidR="008F759A" w:rsidRPr="0009572D" w:rsidRDefault="008F759A" w:rsidP="006236DC">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效绩指标</w:t>
            </w:r>
          </w:p>
        </w:tc>
        <w:tc>
          <w:tcPr>
            <w:tcW w:w="2380" w:type="dxa"/>
            <w:shd w:val="clear" w:color="auto" w:fill="C6D9F1" w:themeFill="text2" w:themeFillTint="33"/>
            <w:tcMar>
              <w:top w:w="85" w:type="dxa"/>
            </w:tcMar>
            <w:vAlign w:val="center"/>
            <w:hideMark/>
          </w:tcPr>
          <w:p w14:paraId="31C3EC78" w14:textId="77777777" w:rsidR="008F759A" w:rsidRPr="0009572D" w:rsidRDefault="008F759A" w:rsidP="006236DC">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基　准</w:t>
            </w:r>
          </w:p>
        </w:tc>
        <w:tc>
          <w:tcPr>
            <w:tcW w:w="2055" w:type="dxa"/>
            <w:gridSpan w:val="2"/>
            <w:shd w:val="clear" w:color="auto" w:fill="C6D9F1" w:themeFill="text2" w:themeFillTint="33"/>
            <w:tcMar>
              <w:top w:w="85" w:type="dxa"/>
            </w:tcMar>
            <w:vAlign w:val="center"/>
            <w:hideMark/>
          </w:tcPr>
          <w:p w14:paraId="44537303" w14:textId="77777777" w:rsidR="008F759A" w:rsidRPr="0009572D" w:rsidRDefault="008F759A" w:rsidP="006236DC">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目　标</w:t>
            </w:r>
          </w:p>
        </w:tc>
      </w:tr>
      <w:tr w:rsidR="008F759A" w:rsidRPr="008F759A" w14:paraId="350927B8" w14:textId="77777777" w:rsidTr="00EA7AC3">
        <w:tblPrEx>
          <w:tblLook w:val="04A0" w:firstRow="1" w:lastRow="0" w:firstColumn="1" w:lastColumn="0" w:noHBand="0" w:noVBand="1"/>
        </w:tblPrEx>
        <w:trPr>
          <w:gridAfter w:val="1"/>
          <w:wAfter w:w="176" w:type="dxa"/>
          <w:trHeight w:val="1341"/>
        </w:trPr>
        <w:tc>
          <w:tcPr>
            <w:tcW w:w="2380" w:type="dxa"/>
            <w:gridSpan w:val="2"/>
            <w:shd w:val="clear" w:color="auto" w:fill="auto"/>
            <w:tcMar>
              <w:top w:w="85" w:type="dxa"/>
            </w:tcMar>
            <w:hideMark/>
          </w:tcPr>
          <w:p w14:paraId="76F5C06A" w14:textId="11F9E3EF" w:rsidR="008F759A" w:rsidRPr="008F759A" w:rsidRDefault="008F759A" w:rsidP="006236DC">
            <w:pPr>
              <w:rPr>
                <w:rFonts w:cs="Times New Roman"/>
                <w:sz w:val="18"/>
                <w:szCs w:val="18"/>
                <w:highlight w:val="yellow"/>
                <w:lang w:eastAsia="zh-CN"/>
              </w:rPr>
            </w:pPr>
            <w:r w:rsidRPr="008F759A">
              <w:rPr>
                <w:rFonts w:cs="Times New Roman" w:hint="eastAsia"/>
                <w:sz w:val="18"/>
                <w:szCs w:val="18"/>
                <w:lang w:eastAsia="zh-CN"/>
              </w:rPr>
              <w:t>一</w:t>
            </w:r>
            <w:r w:rsidRPr="008F759A">
              <w:rPr>
                <w:rFonts w:cs="Times New Roman"/>
                <w:sz w:val="18"/>
                <w:szCs w:val="18"/>
              </w:rPr>
              <w:t>.2</w:t>
            </w:r>
            <w:r w:rsidR="00542C95">
              <w:rPr>
                <w:rFonts w:cs="Times New Roman" w:hint="eastAsia"/>
                <w:sz w:val="18"/>
                <w:szCs w:val="18"/>
              </w:rPr>
              <w:t>知识产权立法和政策</w:t>
            </w:r>
            <w:r w:rsidRPr="008F759A">
              <w:rPr>
                <w:rFonts w:cs="Times New Roman" w:hint="eastAsia"/>
                <w:sz w:val="18"/>
                <w:szCs w:val="18"/>
              </w:rPr>
              <w:t>框架符合国情、兼顾各方利益</w:t>
            </w:r>
          </w:p>
        </w:tc>
        <w:tc>
          <w:tcPr>
            <w:tcW w:w="2380" w:type="dxa"/>
            <w:gridSpan w:val="2"/>
            <w:shd w:val="clear" w:color="auto" w:fill="auto"/>
            <w:tcMar>
              <w:top w:w="85" w:type="dxa"/>
            </w:tcMar>
          </w:tcPr>
          <w:p w14:paraId="4CE39872" w14:textId="77777777" w:rsidR="008F759A" w:rsidRPr="008F759A" w:rsidRDefault="008F759A" w:rsidP="006236DC">
            <w:pPr>
              <w:rPr>
                <w:rFonts w:cs="Times New Roman"/>
                <w:sz w:val="18"/>
                <w:szCs w:val="18"/>
                <w:highlight w:val="yellow"/>
              </w:rPr>
            </w:pPr>
            <w:r w:rsidRPr="008F759A">
              <w:rPr>
                <w:rFonts w:cs="Times New Roman" w:hint="eastAsia"/>
                <w:sz w:val="18"/>
                <w:szCs w:val="18"/>
              </w:rPr>
              <w:t>批准或加入</w:t>
            </w:r>
            <w:r w:rsidRPr="008F759A">
              <w:rPr>
                <w:rFonts w:cs="Times New Roman" w:hint="eastAsia"/>
                <w:sz w:val="18"/>
                <w:szCs w:val="18"/>
                <w:lang w:eastAsia="zh-CN"/>
              </w:rPr>
              <w:t>以下条约的国家数量：《WIPO版权条约》（WCT）、《WIPO表演和录音制品条约》（WPPT）、《北京条约》和</w:t>
            </w:r>
            <w:r w:rsidRPr="008F759A">
              <w:rPr>
                <w:rFonts w:cs="Times New Roman" w:hint="eastAsia"/>
                <w:sz w:val="18"/>
                <w:szCs w:val="18"/>
              </w:rPr>
              <w:t>《马拉喀什条约》</w:t>
            </w:r>
          </w:p>
        </w:tc>
        <w:tc>
          <w:tcPr>
            <w:tcW w:w="2380" w:type="dxa"/>
            <w:shd w:val="clear" w:color="auto" w:fill="auto"/>
            <w:tcMar>
              <w:top w:w="85" w:type="dxa"/>
            </w:tcMar>
          </w:tcPr>
          <w:p w14:paraId="525C2382" w14:textId="28C23A66" w:rsidR="008F759A" w:rsidRPr="008F759A" w:rsidRDefault="008F759A" w:rsidP="006236DC">
            <w:pPr>
              <w:rPr>
                <w:rFonts w:cs="Times New Roman"/>
                <w:sz w:val="18"/>
                <w:szCs w:val="18"/>
              </w:rPr>
            </w:pPr>
            <w:r w:rsidRPr="008F759A">
              <w:rPr>
                <w:rFonts w:cs="Times New Roman"/>
                <w:sz w:val="18"/>
                <w:szCs w:val="18"/>
              </w:rPr>
              <w:t>-WCT</w:t>
            </w:r>
            <w:r w:rsidR="00890F69">
              <w:rPr>
                <w:rFonts w:cs="Times New Roman"/>
                <w:sz w:val="18"/>
                <w:szCs w:val="18"/>
              </w:rPr>
              <w:t>（</w:t>
            </w:r>
            <w:r w:rsidRPr="008F759A">
              <w:rPr>
                <w:rFonts w:cs="Times New Roman"/>
                <w:sz w:val="18"/>
                <w:szCs w:val="18"/>
              </w:rPr>
              <w:t>95个）</w:t>
            </w:r>
          </w:p>
          <w:p w14:paraId="33CB00C1" w14:textId="4C776A5B" w:rsidR="008F759A" w:rsidRPr="008F759A" w:rsidRDefault="008F759A" w:rsidP="006236DC">
            <w:pPr>
              <w:rPr>
                <w:rFonts w:cs="Times New Roman"/>
                <w:sz w:val="18"/>
                <w:szCs w:val="18"/>
              </w:rPr>
            </w:pPr>
            <w:r w:rsidRPr="008F759A">
              <w:rPr>
                <w:rFonts w:cs="Times New Roman"/>
                <w:sz w:val="18"/>
                <w:szCs w:val="18"/>
              </w:rPr>
              <w:t>-WPPT</w:t>
            </w:r>
            <w:r w:rsidR="00890F69">
              <w:rPr>
                <w:rFonts w:cs="Times New Roman"/>
                <w:sz w:val="18"/>
                <w:szCs w:val="18"/>
              </w:rPr>
              <w:t>（</w:t>
            </w:r>
            <w:r w:rsidRPr="008F759A">
              <w:rPr>
                <w:rFonts w:cs="Times New Roman"/>
                <w:sz w:val="18"/>
                <w:szCs w:val="18"/>
              </w:rPr>
              <w:t>95个）</w:t>
            </w:r>
          </w:p>
          <w:p w14:paraId="0DE8AD61" w14:textId="2A96B69A" w:rsidR="008F759A" w:rsidRPr="008F759A" w:rsidRDefault="008F759A" w:rsidP="006236DC">
            <w:pPr>
              <w:rPr>
                <w:rFonts w:cs="Times New Roman"/>
                <w:sz w:val="18"/>
                <w:szCs w:val="18"/>
              </w:rPr>
            </w:pPr>
            <w:r w:rsidRPr="008F759A">
              <w:rPr>
                <w:rFonts w:cs="Times New Roman"/>
                <w:sz w:val="18"/>
                <w:szCs w:val="18"/>
              </w:rPr>
              <w:t>-</w:t>
            </w:r>
            <w:r w:rsidRPr="008F759A">
              <w:rPr>
                <w:rFonts w:cs="Times New Roman" w:hint="eastAsia"/>
                <w:sz w:val="18"/>
                <w:szCs w:val="18"/>
                <w:lang w:eastAsia="zh-CN"/>
              </w:rPr>
              <w:t>《北京条约》</w:t>
            </w:r>
            <w:r w:rsidR="00890F69">
              <w:rPr>
                <w:rFonts w:cs="Times New Roman"/>
                <w:sz w:val="18"/>
                <w:szCs w:val="18"/>
              </w:rPr>
              <w:t>（</w:t>
            </w:r>
            <w:r w:rsidRPr="008F759A">
              <w:rPr>
                <w:rFonts w:cs="Times New Roman"/>
                <w:sz w:val="18"/>
                <w:szCs w:val="18"/>
              </w:rPr>
              <w:t>15个）</w:t>
            </w:r>
          </w:p>
          <w:p w14:paraId="32501DBC" w14:textId="45FD0A89" w:rsidR="008F759A" w:rsidRPr="008F759A" w:rsidRDefault="008F759A" w:rsidP="006236DC">
            <w:pPr>
              <w:rPr>
                <w:rFonts w:cs="Times New Roman"/>
                <w:sz w:val="18"/>
                <w:szCs w:val="18"/>
              </w:rPr>
            </w:pPr>
            <w:r w:rsidRPr="008F759A">
              <w:rPr>
                <w:rFonts w:cs="Times New Roman"/>
                <w:sz w:val="18"/>
                <w:szCs w:val="18"/>
              </w:rPr>
              <w:t>-</w:t>
            </w:r>
            <w:r w:rsidRPr="008F759A">
              <w:rPr>
                <w:rFonts w:cs="Times New Roman" w:hint="eastAsia"/>
                <w:sz w:val="18"/>
                <w:szCs w:val="18"/>
              </w:rPr>
              <w:t>马拉喀什条约》</w:t>
            </w:r>
            <w:r w:rsidR="00890F69">
              <w:rPr>
                <w:rFonts w:cs="Times New Roman"/>
                <w:sz w:val="18"/>
                <w:szCs w:val="18"/>
              </w:rPr>
              <w:t>（</w:t>
            </w:r>
            <w:r w:rsidRPr="008F759A">
              <w:rPr>
                <w:rFonts w:cs="Times New Roman"/>
                <w:sz w:val="18"/>
                <w:szCs w:val="18"/>
              </w:rPr>
              <w:t>26个）</w:t>
            </w:r>
          </w:p>
          <w:p w14:paraId="46917150" w14:textId="77777777" w:rsidR="008F759A" w:rsidRPr="008F759A" w:rsidRDefault="008F759A" w:rsidP="006236DC">
            <w:pPr>
              <w:rPr>
                <w:rFonts w:cs="Times New Roman"/>
                <w:sz w:val="18"/>
                <w:szCs w:val="18"/>
                <w:highlight w:val="yellow"/>
              </w:rPr>
            </w:pPr>
            <w:r w:rsidRPr="008F759A">
              <w:rPr>
                <w:rFonts w:cs="Times New Roman"/>
                <w:sz w:val="18"/>
                <w:szCs w:val="18"/>
              </w:rPr>
              <w:t>（截至2017年2月）</w:t>
            </w:r>
          </w:p>
        </w:tc>
        <w:tc>
          <w:tcPr>
            <w:tcW w:w="2055" w:type="dxa"/>
            <w:gridSpan w:val="2"/>
            <w:shd w:val="clear" w:color="auto" w:fill="auto"/>
            <w:tcMar>
              <w:top w:w="85" w:type="dxa"/>
            </w:tcMar>
          </w:tcPr>
          <w:p w14:paraId="54B4F6DC" w14:textId="77777777" w:rsidR="008F759A" w:rsidRPr="008F759A" w:rsidRDefault="008F759A" w:rsidP="006236DC">
            <w:pPr>
              <w:rPr>
                <w:rFonts w:cs="Times New Roman"/>
                <w:sz w:val="18"/>
                <w:szCs w:val="18"/>
              </w:rPr>
            </w:pPr>
            <w:r w:rsidRPr="008F759A">
              <w:rPr>
                <w:rFonts w:cs="Times New Roman"/>
                <w:sz w:val="18"/>
                <w:szCs w:val="18"/>
              </w:rPr>
              <w:t>WCT</w:t>
            </w:r>
            <w:r w:rsidRPr="008F759A">
              <w:rPr>
                <w:rFonts w:cs="Times New Roman" w:hint="eastAsia"/>
                <w:sz w:val="18"/>
                <w:szCs w:val="18"/>
                <w:lang w:eastAsia="zh-CN"/>
              </w:rPr>
              <w:t>：</w:t>
            </w:r>
            <w:r w:rsidRPr="008F759A">
              <w:rPr>
                <w:rFonts w:cs="Times New Roman"/>
                <w:sz w:val="18"/>
                <w:szCs w:val="18"/>
              </w:rPr>
              <w:t>100</w:t>
            </w:r>
            <w:r w:rsidRPr="008F759A">
              <w:rPr>
                <w:rFonts w:cs="Times New Roman" w:hint="eastAsia"/>
                <w:sz w:val="18"/>
                <w:szCs w:val="18"/>
                <w:lang w:eastAsia="zh-CN"/>
              </w:rPr>
              <w:t>个</w:t>
            </w:r>
            <w:r w:rsidRPr="008F759A">
              <w:rPr>
                <w:rFonts w:cs="Times New Roman"/>
                <w:sz w:val="18"/>
                <w:szCs w:val="18"/>
              </w:rPr>
              <w:t>（累计）</w:t>
            </w:r>
          </w:p>
          <w:p w14:paraId="3D6F25DF" w14:textId="77777777" w:rsidR="008F759A" w:rsidRPr="008F759A" w:rsidRDefault="008F759A" w:rsidP="006236DC">
            <w:pPr>
              <w:rPr>
                <w:rFonts w:cs="Times New Roman"/>
                <w:sz w:val="18"/>
                <w:szCs w:val="18"/>
              </w:rPr>
            </w:pPr>
            <w:r w:rsidRPr="008F759A">
              <w:rPr>
                <w:rFonts w:cs="Times New Roman"/>
                <w:sz w:val="18"/>
                <w:szCs w:val="18"/>
              </w:rPr>
              <w:t>WPPT</w:t>
            </w:r>
            <w:r w:rsidRPr="008F759A">
              <w:rPr>
                <w:rFonts w:cs="Times New Roman" w:hint="eastAsia"/>
                <w:sz w:val="18"/>
                <w:szCs w:val="18"/>
                <w:lang w:eastAsia="zh-CN"/>
              </w:rPr>
              <w:t>：</w:t>
            </w:r>
            <w:r w:rsidRPr="008F759A">
              <w:rPr>
                <w:rFonts w:cs="Times New Roman"/>
                <w:sz w:val="18"/>
                <w:szCs w:val="18"/>
              </w:rPr>
              <w:t>100</w:t>
            </w:r>
            <w:r w:rsidRPr="008F759A">
              <w:rPr>
                <w:rFonts w:cs="Times New Roman" w:hint="eastAsia"/>
                <w:sz w:val="18"/>
                <w:szCs w:val="18"/>
                <w:lang w:eastAsia="zh-CN"/>
              </w:rPr>
              <w:t>个</w:t>
            </w:r>
            <w:r w:rsidRPr="008F759A">
              <w:rPr>
                <w:rFonts w:cs="Times New Roman"/>
                <w:sz w:val="18"/>
                <w:szCs w:val="18"/>
              </w:rPr>
              <w:t>（累计）</w:t>
            </w:r>
          </w:p>
          <w:p w14:paraId="6C0CAE95" w14:textId="77777777" w:rsidR="008F759A" w:rsidRPr="008F759A" w:rsidRDefault="008F759A" w:rsidP="006236DC">
            <w:pPr>
              <w:rPr>
                <w:rFonts w:cs="Times New Roman"/>
                <w:sz w:val="18"/>
                <w:szCs w:val="18"/>
              </w:rPr>
            </w:pPr>
            <w:r w:rsidRPr="008F759A">
              <w:rPr>
                <w:rFonts w:cs="Times New Roman" w:hint="eastAsia"/>
                <w:sz w:val="18"/>
                <w:szCs w:val="18"/>
                <w:lang w:eastAsia="zh-CN"/>
              </w:rPr>
              <w:t>北京：</w:t>
            </w:r>
            <w:r w:rsidRPr="008F759A">
              <w:rPr>
                <w:rFonts w:cs="Times New Roman"/>
                <w:sz w:val="18"/>
                <w:szCs w:val="18"/>
              </w:rPr>
              <w:t>40</w:t>
            </w:r>
            <w:r w:rsidRPr="008F759A">
              <w:rPr>
                <w:rFonts w:cs="Times New Roman" w:hint="eastAsia"/>
                <w:sz w:val="18"/>
                <w:szCs w:val="18"/>
                <w:lang w:eastAsia="zh-CN"/>
              </w:rPr>
              <w:t>个</w:t>
            </w:r>
            <w:r w:rsidRPr="008F759A">
              <w:rPr>
                <w:rFonts w:cs="Times New Roman"/>
                <w:sz w:val="18"/>
                <w:szCs w:val="18"/>
              </w:rPr>
              <w:t>（累计）</w:t>
            </w:r>
          </w:p>
          <w:p w14:paraId="3D926A6A" w14:textId="77777777" w:rsidR="008F759A" w:rsidRPr="008F759A" w:rsidRDefault="008F759A" w:rsidP="006236DC">
            <w:pPr>
              <w:rPr>
                <w:rFonts w:cs="Times New Roman"/>
                <w:sz w:val="18"/>
                <w:szCs w:val="18"/>
                <w:highlight w:val="yellow"/>
              </w:rPr>
            </w:pPr>
            <w:r w:rsidRPr="008F759A">
              <w:rPr>
                <w:rFonts w:cs="Times New Roman" w:hint="eastAsia"/>
                <w:sz w:val="18"/>
                <w:szCs w:val="18"/>
                <w:lang w:eastAsia="zh-CN"/>
              </w:rPr>
              <w:t>马拉喀什：</w:t>
            </w:r>
            <w:r w:rsidRPr="008F759A">
              <w:rPr>
                <w:rFonts w:cs="Times New Roman"/>
                <w:sz w:val="18"/>
                <w:szCs w:val="18"/>
              </w:rPr>
              <w:t>40</w:t>
            </w:r>
            <w:r w:rsidRPr="008F759A">
              <w:rPr>
                <w:rFonts w:cs="Times New Roman" w:hint="eastAsia"/>
                <w:sz w:val="18"/>
                <w:szCs w:val="18"/>
                <w:lang w:eastAsia="zh-CN"/>
              </w:rPr>
              <w:t>个</w:t>
            </w:r>
            <w:r w:rsidRPr="008F759A">
              <w:rPr>
                <w:rFonts w:cs="Times New Roman"/>
                <w:sz w:val="18"/>
                <w:szCs w:val="18"/>
              </w:rPr>
              <w:t>（累计）</w:t>
            </w:r>
          </w:p>
        </w:tc>
      </w:tr>
      <w:tr w:rsidR="008F759A" w:rsidRPr="008F759A" w14:paraId="7A24C04A" w14:textId="77777777" w:rsidTr="00EA7AC3">
        <w:tblPrEx>
          <w:tblLook w:val="04A0" w:firstRow="1" w:lastRow="0" w:firstColumn="1" w:lastColumn="0" w:noHBand="0" w:noVBand="1"/>
        </w:tblPrEx>
        <w:trPr>
          <w:gridAfter w:val="1"/>
          <w:wAfter w:w="176" w:type="dxa"/>
          <w:trHeight w:val="716"/>
        </w:trPr>
        <w:tc>
          <w:tcPr>
            <w:tcW w:w="2380" w:type="dxa"/>
            <w:gridSpan w:val="2"/>
            <w:shd w:val="clear" w:color="auto" w:fill="auto"/>
            <w:tcMar>
              <w:top w:w="85" w:type="dxa"/>
            </w:tcMar>
            <w:hideMark/>
          </w:tcPr>
          <w:p w14:paraId="3B459510" w14:textId="77777777" w:rsidR="008F759A" w:rsidRPr="008F759A" w:rsidRDefault="008F759A" w:rsidP="006236DC">
            <w:pPr>
              <w:rPr>
                <w:rFonts w:cs="Times New Roman"/>
                <w:sz w:val="18"/>
                <w:szCs w:val="18"/>
              </w:rPr>
            </w:pPr>
          </w:p>
        </w:tc>
        <w:tc>
          <w:tcPr>
            <w:tcW w:w="2380" w:type="dxa"/>
            <w:gridSpan w:val="2"/>
            <w:shd w:val="clear" w:color="auto" w:fill="auto"/>
            <w:tcMar>
              <w:top w:w="85" w:type="dxa"/>
            </w:tcMar>
            <w:hideMark/>
          </w:tcPr>
          <w:p w14:paraId="77744AC5" w14:textId="77777777" w:rsidR="008F759A" w:rsidRPr="008F759A" w:rsidRDefault="008F759A" w:rsidP="006236DC">
            <w:pPr>
              <w:rPr>
                <w:rFonts w:cs="Times New Roman"/>
                <w:sz w:val="18"/>
                <w:szCs w:val="18"/>
                <w:highlight w:val="yellow"/>
              </w:rPr>
            </w:pPr>
            <w:r w:rsidRPr="008F759A">
              <w:rPr>
                <w:rFonts w:cs="Times New Roman" w:hint="eastAsia"/>
                <w:sz w:val="18"/>
                <w:szCs w:val="18"/>
              </w:rPr>
              <w:t>批准/加入《新加坡条约》的数量</w:t>
            </w:r>
          </w:p>
        </w:tc>
        <w:tc>
          <w:tcPr>
            <w:tcW w:w="2380" w:type="dxa"/>
            <w:shd w:val="clear" w:color="auto" w:fill="auto"/>
            <w:tcMar>
              <w:top w:w="85" w:type="dxa"/>
            </w:tcMar>
            <w:hideMark/>
          </w:tcPr>
          <w:p w14:paraId="43655E1A" w14:textId="77777777" w:rsidR="008F759A" w:rsidRPr="008F759A" w:rsidRDefault="008F759A" w:rsidP="006236DC">
            <w:pPr>
              <w:rPr>
                <w:rFonts w:cs="Times New Roman"/>
                <w:sz w:val="18"/>
                <w:szCs w:val="18"/>
                <w:lang w:eastAsia="zh-CN"/>
              </w:rPr>
            </w:pPr>
            <w:r w:rsidRPr="008F759A">
              <w:rPr>
                <w:rFonts w:cs="Times New Roman"/>
                <w:sz w:val="18"/>
                <w:szCs w:val="18"/>
              </w:rPr>
              <w:t>45</w:t>
            </w:r>
            <w:r w:rsidRPr="008F759A">
              <w:rPr>
                <w:rFonts w:cs="Times New Roman" w:hint="eastAsia"/>
                <w:sz w:val="18"/>
                <w:szCs w:val="18"/>
                <w:lang w:eastAsia="zh-CN"/>
              </w:rPr>
              <w:t>个缔约方</w:t>
            </w:r>
          </w:p>
          <w:p w14:paraId="22D7F2EC" w14:textId="77777777" w:rsidR="008F759A" w:rsidRPr="008F759A" w:rsidRDefault="008F759A" w:rsidP="006236DC">
            <w:pPr>
              <w:rPr>
                <w:rFonts w:cs="Times New Roman"/>
                <w:sz w:val="18"/>
                <w:szCs w:val="18"/>
                <w:highlight w:val="yellow"/>
              </w:rPr>
            </w:pPr>
            <w:r w:rsidRPr="008F759A">
              <w:rPr>
                <w:rFonts w:cs="Times New Roman"/>
                <w:sz w:val="18"/>
                <w:szCs w:val="18"/>
              </w:rPr>
              <w:t>（截至2017年2月）</w:t>
            </w:r>
          </w:p>
        </w:tc>
        <w:tc>
          <w:tcPr>
            <w:tcW w:w="2055" w:type="dxa"/>
            <w:gridSpan w:val="2"/>
            <w:shd w:val="clear" w:color="auto" w:fill="auto"/>
            <w:tcMar>
              <w:top w:w="85" w:type="dxa"/>
            </w:tcMar>
            <w:hideMark/>
          </w:tcPr>
          <w:p w14:paraId="518F1BA7" w14:textId="77777777" w:rsidR="008F759A" w:rsidRPr="008F759A" w:rsidRDefault="008F759A" w:rsidP="006236DC">
            <w:pPr>
              <w:rPr>
                <w:rFonts w:cs="Times New Roman"/>
                <w:sz w:val="18"/>
                <w:szCs w:val="18"/>
                <w:highlight w:val="yellow"/>
              </w:rPr>
            </w:pPr>
            <w:r w:rsidRPr="008F759A">
              <w:rPr>
                <w:rFonts w:cs="Times New Roman" w:hint="eastAsia"/>
                <w:sz w:val="18"/>
                <w:szCs w:val="18"/>
                <w:lang w:eastAsia="zh-CN"/>
              </w:rPr>
              <w:t>新增</w:t>
            </w:r>
            <w:r w:rsidRPr="008F759A">
              <w:rPr>
                <w:rFonts w:cs="Times New Roman"/>
                <w:sz w:val="18"/>
                <w:szCs w:val="18"/>
              </w:rPr>
              <w:t>5</w:t>
            </w:r>
            <w:r w:rsidRPr="008F759A">
              <w:rPr>
                <w:rFonts w:cs="Times New Roman" w:hint="eastAsia"/>
                <w:sz w:val="18"/>
                <w:szCs w:val="18"/>
                <w:lang w:eastAsia="zh-CN"/>
              </w:rPr>
              <w:t>个加入/批准</w:t>
            </w:r>
          </w:p>
        </w:tc>
      </w:tr>
      <w:tr w:rsidR="008F759A" w:rsidRPr="008F759A" w14:paraId="5B844E3A" w14:textId="77777777" w:rsidTr="00EA7AC3">
        <w:tblPrEx>
          <w:tblLook w:val="04A0" w:firstRow="1" w:lastRow="0" w:firstColumn="1" w:lastColumn="0" w:noHBand="0" w:noVBand="1"/>
        </w:tblPrEx>
        <w:trPr>
          <w:gridAfter w:val="1"/>
          <w:wAfter w:w="176" w:type="dxa"/>
          <w:trHeight w:val="1305"/>
        </w:trPr>
        <w:tc>
          <w:tcPr>
            <w:tcW w:w="2380" w:type="dxa"/>
            <w:gridSpan w:val="2"/>
            <w:shd w:val="clear" w:color="auto" w:fill="auto"/>
            <w:tcMar>
              <w:top w:w="85" w:type="dxa"/>
            </w:tcMar>
            <w:hideMark/>
          </w:tcPr>
          <w:p w14:paraId="6EF1C2ED" w14:textId="77777777" w:rsidR="008F759A" w:rsidRPr="008F759A" w:rsidRDefault="008F759A" w:rsidP="006236DC">
            <w:pPr>
              <w:pStyle w:val="Default"/>
              <w:rPr>
                <w:rFonts w:ascii="SimSun" w:eastAsia="SimSun" w:hAnsi="SimSun"/>
                <w:sz w:val="18"/>
                <w:szCs w:val="18"/>
                <w:lang w:eastAsia="zh-CN"/>
              </w:rPr>
            </w:pPr>
            <w:r w:rsidRPr="008F759A">
              <w:rPr>
                <w:rFonts w:ascii="SimSun" w:eastAsia="SimSun" w:hAnsi="SimSun" w:cs="SimSun" w:hint="eastAsia"/>
                <w:sz w:val="18"/>
                <w:szCs w:val="18"/>
                <w:lang w:eastAsia="zh-CN"/>
              </w:rPr>
              <w:t>二</w:t>
            </w:r>
            <w:r w:rsidRPr="008F759A">
              <w:rPr>
                <w:rFonts w:ascii="SimSun" w:eastAsia="SimSun" w:hAnsi="SimSun"/>
                <w:sz w:val="18"/>
                <w:szCs w:val="18"/>
                <w:lang w:eastAsia="zh-CN"/>
              </w:rPr>
              <w:t>.1</w:t>
            </w:r>
            <w:r w:rsidRPr="008F759A">
              <w:rPr>
                <w:rFonts w:ascii="SimSun" w:eastAsia="SimSun" w:hAnsi="SimSun" w:cs="SimSun" w:hint="eastAsia"/>
                <w:sz w:val="18"/>
                <w:szCs w:val="18"/>
                <w:lang w:eastAsia="zh-CN"/>
              </w:rPr>
              <w:t>用于提交国际专利申请的</w:t>
            </w:r>
            <w:r w:rsidRPr="008F759A">
              <w:rPr>
                <w:rFonts w:ascii="SimSun" w:eastAsia="SimSun" w:hAnsi="SimSun"/>
                <w:sz w:val="18"/>
                <w:szCs w:val="18"/>
                <w:lang w:eastAsia="zh-CN"/>
              </w:rPr>
              <w:t>PCT</w:t>
            </w:r>
            <w:r w:rsidRPr="008F759A">
              <w:rPr>
                <w:rFonts w:ascii="SimSun" w:eastAsia="SimSun" w:hAnsi="SimSun" w:cs="SimSun" w:hint="eastAsia"/>
                <w:sz w:val="18"/>
                <w:szCs w:val="18"/>
                <w:lang w:eastAsia="zh-CN"/>
              </w:rPr>
              <w:t>体系得到更加广泛有效的应用</w:t>
            </w:r>
          </w:p>
          <w:p w14:paraId="4BCFFB74" w14:textId="77777777" w:rsidR="008F759A" w:rsidRPr="008F759A" w:rsidRDefault="008F759A" w:rsidP="006236DC">
            <w:pPr>
              <w:rPr>
                <w:rFonts w:cs="Times New Roman"/>
                <w:sz w:val="18"/>
                <w:szCs w:val="18"/>
              </w:rPr>
            </w:pPr>
          </w:p>
        </w:tc>
        <w:tc>
          <w:tcPr>
            <w:tcW w:w="2380" w:type="dxa"/>
            <w:gridSpan w:val="2"/>
            <w:shd w:val="clear" w:color="auto" w:fill="auto"/>
            <w:tcMar>
              <w:top w:w="85" w:type="dxa"/>
            </w:tcMar>
            <w:hideMark/>
          </w:tcPr>
          <w:p w14:paraId="04EE66A3" w14:textId="77777777" w:rsidR="008F759A" w:rsidRPr="008F759A" w:rsidRDefault="008F759A" w:rsidP="006236DC">
            <w:pPr>
              <w:pStyle w:val="Default"/>
              <w:rPr>
                <w:rFonts w:ascii="SimSun" w:eastAsia="SimSun" w:hAnsi="SimSun"/>
                <w:sz w:val="18"/>
                <w:szCs w:val="18"/>
                <w:lang w:eastAsia="zh-CN"/>
              </w:rPr>
            </w:pPr>
            <w:r w:rsidRPr="008F759A">
              <w:rPr>
                <w:rFonts w:ascii="SimSun" w:eastAsia="SimSun" w:hAnsi="SimSun" w:cs="SimSun" w:hint="eastAsia"/>
                <w:sz w:val="18"/>
                <w:szCs w:val="18"/>
                <w:lang w:eastAsia="zh-CN"/>
              </w:rPr>
              <w:t>参加有针对性的讲习班之后增进了对</w:t>
            </w:r>
            <w:r w:rsidRPr="008F759A">
              <w:rPr>
                <w:rFonts w:ascii="SimSun" w:eastAsia="SimSun" w:hAnsi="SimSun"/>
                <w:sz w:val="18"/>
                <w:szCs w:val="18"/>
                <w:lang w:eastAsia="zh-CN"/>
              </w:rPr>
              <w:t>PCT</w:t>
            </w:r>
            <w:r w:rsidRPr="008F759A">
              <w:rPr>
                <w:rFonts w:ascii="SimSun" w:eastAsia="SimSun" w:hAnsi="SimSun" w:cs="SimSun" w:hint="eastAsia"/>
                <w:sz w:val="18"/>
                <w:szCs w:val="18"/>
                <w:lang w:eastAsia="zh-CN"/>
              </w:rPr>
              <w:t>及相关议题了解的政策制定者、政府官员及知识产权从业者和参与者的百分比</w:t>
            </w:r>
          </w:p>
          <w:p w14:paraId="48E4385B" w14:textId="77777777" w:rsidR="008F759A" w:rsidRPr="008F759A" w:rsidRDefault="008F759A" w:rsidP="006236DC">
            <w:pPr>
              <w:rPr>
                <w:rFonts w:cs="Times New Roman"/>
                <w:sz w:val="18"/>
                <w:szCs w:val="18"/>
              </w:rPr>
            </w:pPr>
          </w:p>
        </w:tc>
        <w:tc>
          <w:tcPr>
            <w:tcW w:w="2380" w:type="dxa"/>
            <w:shd w:val="clear" w:color="auto" w:fill="auto"/>
            <w:tcMar>
              <w:top w:w="85" w:type="dxa"/>
            </w:tcMar>
            <w:hideMark/>
          </w:tcPr>
          <w:p w14:paraId="7652DD49" w14:textId="29EF5540" w:rsidR="008F759A" w:rsidRPr="008F759A" w:rsidRDefault="008F759A" w:rsidP="006236DC">
            <w:pPr>
              <w:suppressLineNumbers/>
              <w:suppressAutoHyphens/>
              <w:rPr>
                <w:rFonts w:cs="Times New Roman"/>
                <w:sz w:val="18"/>
                <w:szCs w:val="18"/>
                <w:lang w:eastAsia="zh-CN"/>
              </w:rPr>
            </w:pPr>
            <w:r w:rsidRPr="008F759A">
              <w:rPr>
                <w:rFonts w:cs="Times New Roman"/>
                <w:sz w:val="18"/>
                <w:szCs w:val="18"/>
                <w:lang w:eastAsia="zh-CN"/>
              </w:rPr>
              <w:t>不详</w:t>
            </w:r>
            <w:r w:rsidR="00890F69">
              <w:rPr>
                <w:rFonts w:cs="Times New Roman"/>
                <w:sz w:val="18"/>
                <w:szCs w:val="18"/>
                <w:lang w:eastAsia="zh-CN"/>
              </w:rPr>
              <w:t>（</w:t>
            </w:r>
            <w:r w:rsidRPr="008F759A">
              <w:rPr>
                <w:rFonts w:cs="Times New Roman"/>
                <w:sz w:val="18"/>
                <w:szCs w:val="18"/>
                <w:lang w:eastAsia="zh-CN"/>
              </w:rPr>
              <w:t>WBO</w:t>
            </w:r>
            <w:r w:rsidR="00890F69">
              <w:rPr>
                <w:rFonts w:cs="Times New Roman"/>
                <w:sz w:val="18"/>
                <w:szCs w:val="18"/>
                <w:lang w:eastAsia="zh-CN"/>
              </w:rPr>
              <w:t>）</w:t>
            </w:r>
          </w:p>
          <w:p w14:paraId="64003EBD" w14:textId="4DB6EFE9" w:rsidR="008F759A" w:rsidRPr="008F759A" w:rsidRDefault="008F759A" w:rsidP="006236DC">
            <w:pPr>
              <w:suppressLineNumbers/>
              <w:suppressAutoHyphens/>
              <w:rPr>
                <w:rFonts w:cs="Times New Roman"/>
                <w:sz w:val="18"/>
                <w:szCs w:val="18"/>
                <w:lang w:eastAsia="zh-CN"/>
              </w:rPr>
            </w:pPr>
            <w:r w:rsidRPr="008F759A">
              <w:rPr>
                <w:rFonts w:cs="Times New Roman"/>
                <w:sz w:val="18"/>
                <w:szCs w:val="18"/>
                <w:lang w:eastAsia="zh-CN"/>
              </w:rPr>
              <w:t>不详</w:t>
            </w:r>
            <w:r w:rsidR="00890F69">
              <w:rPr>
                <w:rFonts w:cs="Times New Roman"/>
                <w:sz w:val="18"/>
                <w:szCs w:val="18"/>
                <w:lang w:eastAsia="zh-CN"/>
              </w:rPr>
              <w:t>（</w:t>
            </w:r>
            <w:r w:rsidRPr="008F759A">
              <w:rPr>
                <w:rFonts w:cs="Times New Roman"/>
                <w:sz w:val="18"/>
                <w:szCs w:val="18"/>
                <w:lang w:eastAsia="zh-CN"/>
              </w:rPr>
              <w:t>WOC</w:t>
            </w:r>
            <w:r w:rsidR="00890F69">
              <w:rPr>
                <w:rFonts w:cs="Times New Roman"/>
                <w:sz w:val="18"/>
                <w:szCs w:val="18"/>
                <w:lang w:eastAsia="zh-CN"/>
              </w:rPr>
              <w:t>）</w:t>
            </w:r>
          </w:p>
          <w:p w14:paraId="7873D736" w14:textId="7769B8EC" w:rsidR="008F759A" w:rsidRPr="008F759A" w:rsidRDefault="008F759A" w:rsidP="006236DC">
            <w:pPr>
              <w:suppressLineNumbers/>
              <w:suppressAutoHyphens/>
              <w:rPr>
                <w:rFonts w:cs="Times New Roman"/>
                <w:sz w:val="18"/>
                <w:szCs w:val="18"/>
                <w:lang w:eastAsia="zh-CN"/>
              </w:rPr>
            </w:pPr>
            <w:r w:rsidRPr="008F759A">
              <w:rPr>
                <w:rFonts w:cs="Times New Roman"/>
                <w:sz w:val="18"/>
                <w:szCs w:val="18"/>
                <w:lang w:eastAsia="zh-CN"/>
              </w:rPr>
              <w:t>81%</w:t>
            </w:r>
            <w:r w:rsidR="00890F69">
              <w:rPr>
                <w:rFonts w:cs="Times New Roman"/>
                <w:sz w:val="18"/>
                <w:szCs w:val="18"/>
                <w:lang w:eastAsia="zh-CN"/>
              </w:rPr>
              <w:t>（</w:t>
            </w:r>
            <w:r w:rsidRPr="008F759A">
              <w:rPr>
                <w:rFonts w:cs="Times New Roman"/>
                <w:sz w:val="18"/>
                <w:szCs w:val="18"/>
                <w:lang w:eastAsia="zh-CN"/>
              </w:rPr>
              <w:t>WJO</w:t>
            </w:r>
            <w:r w:rsidR="00890F69">
              <w:rPr>
                <w:rFonts w:cs="Times New Roman"/>
                <w:sz w:val="18"/>
                <w:szCs w:val="18"/>
                <w:lang w:eastAsia="zh-CN"/>
              </w:rPr>
              <w:t>）</w:t>
            </w:r>
          </w:p>
          <w:p w14:paraId="0F142ACE" w14:textId="3E985EE3" w:rsidR="008F759A" w:rsidRPr="008F759A" w:rsidRDefault="008F759A" w:rsidP="006236DC">
            <w:pPr>
              <w:suppressLineNumbers/>
              <w:suppressAutoHyphens/>
              <w:rPr>
                <w:rFonts w:cs="Times New Roman"/>
                <w:sz w:val="18"/>
                <w:szCs w:val="18"/>
                <w:lang w:eastAsia="zh-CN"/>
              </w:rPr>
            </w:pPr>
            <w:r w:rsidRPr="008F759A">
              <w:rPr>
                <w:rFonts w:cs="Times New Roman"/>
                <w:sz w:val="18"/>
                <w:szCs w:val="18"/>
                <w:lang w:eastAsia="zh-CN"/>
              </w:rPr>
              <w:t>不详</w:t>
            </w:r>
            <w:r w:rsidR="00890F69">
              <w:rPr>
                <w:rFonts w:cs="Times New Roman"/>
                <w:sz w:val="18"/>
                <w:szCs w:val="18"/>
                <w:lang w:eastAsia="zh-CN"/>
              </w:rPr>
              <w:t>（</w:t>
            </w:r>
            <w:r w:rsidRPr="008F759A">
              <w:rPr>
                <w:rFonts w:cs="Times New Roman"/>
                <w:sz w:val="18"/>
                <w:szCs w:val="18"/>
                <w:lang w:eastAsia="zh-CN"/>
              </w:rPr>
              <w:t>WRO</w:t>
            </w:r>
            <w:r w:rsidR="00890F69">
              <w:rPr>
                <w:rFonts w:cs="Times New Roman"/>
                <w:sz w:val="18"/>
                <w:szCs w:val="18"/>
                <w:lang w:eastAsia="zh-CN"/>
              </w:rPr>
              <w:t>）</w:t>
            </w:r>
          </w:p>
          <w:p w14:paraId="13BAE1CD" w14:textId="32A57255" w:rsidR="008F759A" w:rsidRPr="008F759A" w:rsidRDefault="008F759A" w:rsidP="006236DC">
            <w:pPr>
              <w:suppressLineNumbers/>
              <w:suppressAutoHyphens/>
              <w:rPr>
                <w:rFonts w:cs="Times New Roman"/>
                <w:sz w:val="18"/>
                <w:szCs w:val="18"/>
                <w:lang w:eastAsia="zh-CN"/>
              </w:rPr>
            </w:pPr>
            <w:r w:rsidRPr="008F759A">
              <w:rPr>
                <w:rFonts w:cs="Times New Roman"/>
                <w:sz w:val="18"/>
                <w:szCs w:val="18"/>
                <w:lang w:eastAsia="zh-CN"/>
              </w:rPr>
              <w:t>94%</w:t>
            </w:r>
            <w:r w:rsidR="00890F69">
              <w:rPr>
                <w:rFonts w:cs="Times New Roman"/>
                <w:sz w:val="18"/>
                <w:szCs w:val="18"/>
                <w:lang w:eastAsia="zh-CN"/>
              </w:rPr>
              <w:t>（</w:t>
            </w:r>
            <w:r w:rsidRPr="008F759A">
              <w:rPr>
                <w:rFonts w:cs="Times New Roman"/>
                <w:sz w:val="18"/>
                <w:szCs w:val="18"/>
                <w:lang w:eastAsia="zh-CN"/>
              </w:rPr>
              <w:t>WSO</w:t>
            </w:r>
            <w:r w:rsidR="00890F69">
              <w:rPr>
                <w:rFonts w:cs="Times New Roman"/>
                <w:sz w:val="18"/>
                <w:szCs w:val="18"/>
                <w:lang w:eastAsia="zh-CN"/>
              </w:rPr>
              <w:t>）</w:t>
            </w:r>
          </w:p>
          <w:p w14:paraId="03753B76" w14:textId="33FF8497" w:rsidR="008F759A" w:rsidRPr="008F759A" w:rsidRDefault="00890F69" w:rsidP="006236DC">
            <w:pPr>
              <w:rPr>
                <w:rFonts w:cs="Times New Roman"/>
                <w:sz w:val="18"/>
                <w:szCs w:val="18"/>
              </w:rPr>
            </w:pPr>
            <w:r>
              <w:rPr>
                <w:rFonts w:cs="Times New Roman"/>
                <w:sz w:val="18"/>
                <w:szCs w:val="18"/>
              </w:rPr>
              <w:t>（</w:t>
            </w:r>
            <w:r w:rsidR="008F759A" w:rsidRPr="008F759A">
              <w:rPr>
                <w:rFonts w:cs="Times New Roman"/>
                <w:sz w:val="18"/>
                <w:szCs w:val="18"/>
              </w:rPr>
              <w:t>2016</w:t>
            </w:r>
            <w:r w:rsidR="008F759A" w:rsidRPr="008F759A">
              <w:rPr>
                <w:rFonts w:cs="Times New Roman" w:hint="eastAsia"/>
                <w:sz w:val="18"/>
                <w:szCs w:val="18"/>
                <w:lang w:eastAsia="zh-CN"/>
              </w:rPr>
              <w:t>年</w:t>
            </w:r>
            <w:r>
              <w:rPr>
                <w:rFonts w:cs="Times New Roman"/>
                <w:sz w:val="18"/>
                <w:szCs w:val="18"/>
              </w:rPr>
              <w:t>）</w:t>
            </w:r>
            <w:r w:rsidR="008F759A" w:rsidRPr="008F759A">
              <w:rPr>
                <w:rFonts w:cs="Times New Roman"/>
                <w:sz w:val="18"/>
                <w:szCs w:val="18"/>
              </w:rPr>
              <w:br/>
            </w:r>
          </w:p>
        </w:tc>
        <w:tc>
          <w:tcPr>
            <w:tcW w:w="2055" w:type="dxa"/>
            <w:gridSpan w:val="2"/>
            <w:shd w:val="clear" w:color="auto" w:fill="auto"/>
            <w:tcMar>
              <w:top w:w="85" w:type="dxa"/>
            </w:tcMar>
            <w:hideMark/>
          </w:tcPr>
          <w:p w14:paraId="4376C401" w14:textId="2D174CE9" w:rsidR="008F759A" w:rsidRPr="008F759A" w:rsidRDefault="008F759A" w:rsidP="006236DC">
            <w:pPr>
              <w:rPr>
                <w:rFonts w:cs="Times New Roman"/>
                <w:sz w:val="18"/>
                <w:szCs w:val="18"/>
              </w:rPr>
            </w:pPr>
            <w:r w:rsidRPr="008F759A">
              <w:rPr>
                <w:rFonts w:cs="Times New Roman"/>
                <w:sz w:val="18"/>
                <w:szCs w:val="18"/>
              </w:rPr>
              <w:t>85%</w:t>
            </w:r>
            <w:r w:rsidR="00890F69">
              <w:rPr>
                <w:rFonts w:cs="Times New Roman"/>
                <w:sz w:val="18"/>
                <w:szCs w:val="18"/>
              </w:rPr>
              <w:t>（</w:t>
            </w:r>
            <w:r w:rsidRPr="008F759A">
              <w:rPr>
                <w:rFonts w:cs="Times New Roman" w:hint="eastAsia"/>
                <w:sz w:val="18"/>
                <w:szCs w:val="18"/>
                <w:lang w:eastAsia="zh-CN"/>
              </w:rPr>
              <w:t>所有办事处</w:t>
            </w:r>
            <w:r w:rsidR="00890F69">
              <w:rPr>
                <w:rFonts w:cs="Times New Roman"/>
                <w:sz w:val="18"/>
                <w:szCs w:val="18"/>
              </w:rPr>
              <w:t>）</w:t>
            </w:r>
          </w:p>
          <w:p w14:paraId="3E4A45A9" w14:textId="77777777" w:rsidR="008F759A" w:rsidRPr="008F759A" w:rsidRDefault="008F759A" w:rsidP="006236DC">
            <w:pPr>
              <w:rPr>
                <w:rFonts w:cs="Times New Roman"/>
                <w:sz w:val="18"/>
                <w:szCs w:val="18"/>
              </w:rPr>
            </w:pPr>
          </w:p>
          <w:p w14:paraId="425F426E" w14:textId="77777777" w:rsidR="008F759A" w:rsidRPr="008F759A" w:rsidRDefault="008F759A" w:rsidP="006236DC">
            <w:pPr>
              <w:rPr>
                <w:rFonts w:cs="Times New Roman"/>
                <w:sz w:val="18"/>
                <w:szCs w:val="18"/>
                <w:highlight w:val="yellow"/>
              </w:rPr>
            </w:pPr>
          </w:p>
        </w:tc>
      </w:tr>
      <w:tr w:rsidR="008F759A" w:rsidRPr="008F759A" w14:paraId="68A23DCA" w14:textId="77777777" w:rsidTr="00EA7AC3">
        <w:tblPrEx>
          <w:tblLook w:val="04A0" w:firstRow="1" w:lastRow="0" w:firstColumn="1" w:lastColumn="0" w:noHBand="0" w:noVBand="1"/>
        </w:tblPrEx>
        <w:trPr>
          <w:gridAfter w:val="1"/>
          <w:wAfter w:w="176" w:type="dxa"/>
          <w:trHeight w:val="707"/>
        </w:trPr>
        <w:tc>
          <w:tcPr>
            <w:tcW w:w="2380" w:type="dxa"/>
            <w:gridSpan w:val="2"/>
            <w:shd w:val="clear" w:color="auto" w:fill="auto"/>
            <w:tcMar>
              <w:top w:w="85" w:type="dxa"/>
            </w:tcMar>
            <w:hideMark/>
          </w:tcPr>
          <w:p w14:paraId="7DB9DFDB" w14:textId="77777777" w:rsidR="008F759A" w:rsidRPr="008F759A" w:rsidRDefault="008F759A" w:rsidP="006236DC">
            <w:pPr>
              <w:rPr>
                <w:sz w:val="18"/>
                <w:szCs w:val="18"/>
                <w:lang w:eastAsia="zh-CN"/>
              </w:rPr>
            </w:pPr>
            <w:r w:rsidRPr="008F759A">
              <w:rPr>
                <w:rFonts w:cs="Times New Roman" w:hint="eastAsia"/>
                <w:sz w:val="18"/>
                <w:szCs w:val="18"/>
                <w:lang w:eastAsia="zh-CN"/>
              </w:rPr>
              <w:t>二</w:t>
            </w:r>
            <w:r w:rsidRPr="008F759A">
              <w:rPr>
                <w:rFonts w:cs="Times New Roman"/>
                <w:sz w:val="18"/>
                <w:szCs w:val="18"/>
              </w:rPr>
              <w:t>.3</w:t>
            </w:r>
            <w:r w:rsidRPr="008F759A">
              <w:rPr>
                <w:rFonts w:hint="eastAsia"/>
                <w:sz w:val="18"/>
                <w:szCs w:val="18"/>
                <w:lang w:eastAsia="zh-CN"/>
              </w:rPr>
              <w:t>海牙体系得到更广泛有效的利用，其中包括发展中国家和最不发达国家的利用</w:t>
            </w:r>
          </w:p>
          <w:p w14:paraId="5ECDDE20" w14:textId="77777777" w:rsidR="008F759A" w:rsidRPr="008F759A" w:rsidRDefault="008F759A" w:rsidP="006236DC">
            <w:pPr>
              <w:rPr>
                <w:rFonts w:cs="Times New Roman"/>
                <w:sz w:val="18"/>
                <w:szCs w:val="18"/>
                <w:highlight w:val="yellow"/>
              </w:rPr>
            </w:pPr>
          </w:p>
        </w:tc>
        <w:tc>
          <w:tcPr>
            <w:tcW w:w="2380" w:type="dxa"/>
            <w:gridSpan w:val="2"/>
            <w:shd w:val="clear" w:color="auto" w:fill="auto"/>
            <w:tcMar>
              <w:top w:w="85" w:type="dxa"/>
            </w:tcMar>
            <w:hideMark/>
          </w:tcPr>
          <w:p w14:paraId="1ACF5E59" w14:textId="5D82EE8D" w:rsidR="008F759A" w:rsidRPr="008F759A" w:rsidRDefault="008F759A" w:rsidP="006236DC">
            <w:pPr>
              <w:pStyle w:val="Default"/>
              <w:rPr>
                <w:rFonts w:ascii="SimSun" w:eastAsia="SimSun" w:hAnsi="SimSun"/>
                <w:sz w:val="18"/>
                <w:szCs w:val="18"/>
                <w:lang w:eastAsia="zh-CN"/>
              </w:rPr>
            </w:pPr>
            <w:r w:rsidRPr="008F759A">
              <w:rPr>
                <w:rFonts w:ascii="SimSun" w:eastAsia="SimSun" w:hAnsi="SimSun" w:cs="SimSun" w:hint="eastAsia"/>
                <w:sz w:val="18"/>
                <w:szCs w:val="18"/>
                <w:lang w:eastAsia="zh-CN"/>
              </w:rPr>
              <w:t>日内瓦</w:t>
            </w:r>
            <w:r w:rsidR="00890F69">
              <w:rPr>
                <w:rFonts w:ascii="SimSun" w:eastAsia="SimSun" w:hAnsi="SimSun"/>
                <w:sz w:val="18"/>
                <w:szCs w:val="18"/>
                <w:lang w:eastAsia="zh-CN"/>
              </w:rPr>
              <w:t>（</w:t>
            </w:r>
            <w:r w:rsidRPr="008F759A">
              <w:rPr>
                <w:rFonts w:ascii="SimSun" w:eastAsia="SimSun" w:hAnsi="SimSun"/>
                <w:sz w:val="18"/>
                <w:szCs w:val="18"/>
                <w:lang w:eastAsia="zh-CN"/>
              </w:rPr>
              <w:t>1999</w:t>
            </w:r>
            <w:r w:rsidRPr="008F759A">
              <w:rPr>
                <w:rFonts w:ascii="SimSun" w:eastAsia="SimSun" w:hAnsi="SimSun" w:cs="SimSun" w:hint="eastAsia"/>
                <w:sz w:val="18"/>
                <w:szCs w:val="18"/>
                <w:lang w:eastAsia="zh-CN"/>
              </w:rPr>
              <w:t>年</w:t>
            </w:r>
            <w:r w:rsidR="00890F69">
              <w:rPr>
                <w:rFonts w:ascii="SimSun" w:eastAsia="SimSun" w:hAnsi="SimSun"/>
                <w:sz w:val="18"/>
                <w:szCs w:val="18"/>
                <w:lang w:eastAsia="zh-CN"/>
              </w:rPr>
              <w:t>）</w:t>
            </w:r>
            <w:r w:rsidRPr="008F759A">
              <w:rPr>
                <w:rFonts w:ascii="SimSun" w:eastAsia="SimSun" w:hAnsi="SimSun" w:cs="SimSun" w:hint="eastAsia"/>
                <w:sz w:val="18"/>
                <w:szCs w:val="18"/>
                <w:lang w:eastAsia="zh-CN"/>
              </w:rPr>
              <w:t>文本的成员数</w:t>
            </w:r>
          </w:p>
          <w:p w14:paraId="20634550" w14:textId="77777777" w:rsidR="008F759A" w:rsidRPr="008F759A" w:rsidRDefault="008F759A" w:rsidP="006236DC">
            <w:pPr>
              <w:rPr>
                <w:rFonts w:cs="Times New Roman"/>
                <w:sz w:val="18"/>
                <w:szCs w:val="18"/>
                <w:highlight w:val="yellow"/>
              </w:rPr>
            </w:pPr>
          </w:p>
        </w:tc>
        <w:tc>
          <w:tcPr>
            <w:tcW w:w="2380" w:type="dxa"/>
            <w:shd w:val="clear" w:color="auto" w:fill="auto"/>
            <w:tcMar>
              <w:top w:w="85" w:type="dxa"/>
            </w:tcMar>
            <w:hideMark/>
          </w:tcPr>
          <w:p w14:paraId="1B66E4C2" w14:textId="77777777" w:rsidR="008F759A" w:rsidRPr="008F759A" w:rsidRDefault="008F759A" w:rsidP="006236DC">
            <w:pPr>
              <w:suppressLineNumbers/>
              <w:suppressAutoHyphens/>
              <w:rPr>
                <w:rFonts w:cs="Times New Roman"/>
                <w:sz w:val="18"/>
                <w:szCs w:val="18"/>
              </w:rPr>
            </w:pPr>
            <w:r w:rsidRPr="008F759A">
              <w:rPr>
                <w:rFonts w:cs="Times New Roman"/>
                <w:sz w:val="18"/>
                <w:szCs w:val="18"/>
                <w:lang w:eastAsia="en-US"/>
              </w:rPr>
              <w:t>52</w:t>
            </w:r>
            <w:r w:rsidRPr="008F759A">
              <w:rPr>
                <w:rFonts w:cs="Times New Roman" w:hint="eastAsia"/>
                <w:sz w:val="18"/>
                <w:szCs w:val="18"/>
                <w:lang w:eastAsia="zh-CN"/>
              </w:rPr>
              <w:t>个成员（</w:t>
            </w:r>
            <w:r w:rsidRPr="008F759A">
              <w:rPr>
                <w:rFonts w:cs="Times New Roman"/>
                <w:sz w:val="18"/>
                <w:szCs w:val="18"/>
                <w:lang w:eastAsia="en-US"/>
              </w:rPr>
              <w:t>2016</w:t>
            </w:r>
            <w:r w:rsidRPr="008F759A">
              <w:rPr>
                <w:rFonts w:cs="Times New Roman" w:hint="eastAsia"/>
                <w:sz w:val="18"/>
                <w:szCs w:val="18"/>
                <w:lang w:eastAsia="zh-CN"/>
              </w:rPr>
              <w:t>年底）</w:t>
            </w:r>
          </w:p>
          <w:p w14:paraId="5562A005" w14:textId="77777777" w:rsidR="008F759A" w:rsidRPr="008F759A" w:rsidRDefault="008F759A" w:rsidP="006236DC">
            <w:pPr>
              <w:rPr>
                <w:rFonts w:cs="Times New Roman"/>
                <w:sz w:val="18"/>
                <w:szCs w:val="18"/>
                <w:highlight w:val="yellow"/>
              </w:rPr>
            </w:pPr>
          </w:p>
        </w:tc>
        <w:tc>
          <w:tcPr>
            <w:tcW w:w="2055" w:type="dxa"/>
            <w:gridSpan w:val="2"/>
            <w:shd w:val="clear" w:color="auto" w:fill="auto"/>
            <w:tcMar>
              <w:top w:w="85" w:type="dxa"/>
            </w:tcMar>
            <w:hideMark/>
          </w:tcPr>
          <w:p w14:paraId="43A1CCD6" w14:textId="77777777" w:rsidR="008F759A" w:rsidRPr="008F759A" w:rsidRDefault="008F759A" w:rsidP="006236DC">
            <w:pPr>
              <w:rPr>
                <w:rFonts w:cs="Times New Roman"/>
                <w:sz w:val="18"/>
                <w:szCs w:val="18"/>
              </w:rPr>
            </w:pPr>
            <w:r w:rsidRPr="008F759A">
              <w:rPr>
                <w:rFonts w:cs="Times New Roman"/>
                <w:sz w:val="18"/>
                <w:szCs w:val="18"/>
              </w:rPr>
              <w:t>62</w:t>
            </w:r>
            <w:r w:rsidRPr="008F759A">
              <w:rPr>
                <w:rFonts w:cs="Times New Roman" w:hint="eastAsia"/>
                <w:sz w:val="18"/>
                <w:szCs w:val="18"/>
                <w:lang w:eastAsia="zh-CN"/>
              </w:rPr>
              <w:t>个成员</w:t>
            </w:r>
          </w:p>
          <w:p w14:paraId="313C1299" w14:textId="77777777" w:rsidR="008F759A" w:rsidRPr="008F759A" w:rsidRDefault="008F759A" w:rsidP="006236DC">
            <w:pPr>
              <w:rPr>
                <w:rFonts w:cs="Times New Roman"/>
                <w:sz w:val="18"/>
                <w:szCs w:val="18"/>
                <w:highlight w:val="yellow"/>
              </w:rPr>
            </w:pPr>
            <w:r w:rsidRPr="008F759A">
              <w:rPr>
                <w:rFonts w:cs="Times New Roman"/>
                <w:sz w:val="18"/>
                <w:szCs w:val="18"/>
              </w:rPr>
              <w:t>（累计）</w:t>
            </w:r>
          </w:p>
        </w:tc>
      </w:tr>
      <w:tr w:rsidR="008F759A" w:rsidRPr="008F759A" w14:paraId="1609C939" w14:textId="77777777" w:rsidTr="00EA7AC3">
        <w:tblPrEx>
          <w:tblLook w:val="04A0" w:firstRow="1" w:lastRow="0" w:firstColumn="1" w:lastColumn="0" w:noHBand="0" w:noVBand="1"/>
        </w:tblPrEx>
        <w:trPr>
          <w:gridAfter w:val="1"/>
          <w:wAfter w:w="176" w:type="dxa"/>
          <w:trHeight w:val="1305"/>
        </w:trPr>
        <w:tc>
          <w:tcPr>
            <w:tcW w:w="2380" w:type="dxa"/>
            <w:gridSpan w:val="2"/>
            <w:shd w:val="clear" w:color="auto" w:fill="auto"/>
            <w:tcMar>
              <w:top w:w="85" w:type="dxa"/>
            </w:tcMar>
            <w:hideMark/>
          </w:tcPr>
          <w:p w14:paraId="33294FCA" w14:textId="77777777" w:rsidR="008F759A" w:rsidRPr="008F759A" w:rsidRDefault="008F759A" w:rsidP="006236DC">
            <w:pPr>
              <w:rPr>
                <w:rFonts w:cs="Times New Roman"/>
                <w:sz w:val="18"/>
                <w:szCs w:val="18"/>
              </w:rPr>
            </w:pPr>
          </w:p>
        </w:tc>
        <w:tc>
          <w:tcPr>
            <w:tcW w:w="2380" w:type="dxa"/>
            <w:gridSpan w:val="2"/>
            <w:shd w:val="clear" w:color="auto" w:fill="auto"/>
            <w:tcMar>
              <w:top w:w="85" w:type="dxa"/>
            </w:tcMar>
            <w:hideMark/>
          </w:tcPr>
          <w:p w14:paraId="52E6D751" w14:textId="77777777" w:rsidR="008F759A" w:rsidRPr="008F759A" w:rsidRDefault="008F759A" w:rsidP="006236DC">
            <w:pPr>
              <w:rPr>
                <w:rFonts w:cs="Times New Roman"/>
                <w:sz w:val="18"/>
                <w:szCs w:val="18"/>
                <w:highlight w:val="yellow"/>
              </w:rPr>
            </w:pPr>
            <w:r w:rsidRPr="008F759A">
              <w:rPr>
                <w:rFonts w:cs="SimSun" w:hint="eastAsia"/>
                <w:sz w:val="18"/>
                <w:szCs w:val="18"/>
                <w:lang w:eastAsia="zh-CN"/>
              </w:rPr>
              <w:t>参加有针对性的讲习班之后增进了对海牙体系了解的政策制定者、政府官员及知识产权从业者和参与者的百分比</w:t>
            </w:r>
          </w:p>
        </w:tc>
        <w:tc>
          <w:tcPr>
            <w:tcW w:w="2380" w:type="dxa"/>
            <w:shd w:val="clear" w:color="auto" w:fill="auto"/>
            <w:tcMar>
              <w:top w:w="85" w:type="dxa"/>
            </w:tcMar>
            <w:hideMark/>
          </w:tcPr>
          <w:p w14:paraId="7CDF1D95" w14:textId="29997F92" w:rsidR="008F759A" w:rsidRPr="008F759A" w:rsidRDefault="008F759A" w:rsidP="006236DC">
            <w:pPr>
              <w:suppressLineNumbers/>
              <w:suppressAutoHyphens/>
              <w:rPr>
                <w:rFonts w:cs="Times New Roman"/>
                <w:sz w:val="18"/>
                <w:szCs w:val="18"/>
                <w:lang w:eastAsia="zh-CN"/>
              </w:rPr>
            </w:pPr>
            <w:r w:rsidRPr="008F759A">
              <w:rPr>
                <w:rFonts w:cs="Times New Roman"/>
                <w:sz w:val="18"/>
                <w:szCs w:val="18"/>
                <w:lang w:eastAsia="zh-CN"/>
              </w:rPr>
              <w:t>不详</w:t>
            </w:r>
            <w:r w:rsidR="00890F69">
              <w:rPr>
                <w:rFonts w:cs="Times New Roman"/>
                <w:sz w:val="18"/>
                <w:szCs w:val="18"/>
                <w:lang w:eastAsia="zh-CN"/>
              </w:rPr>
              <w:t>（</w:t>
            </w:r>
            <w:r w:rsidRPr="008F759A">
              <w:rPr>
                <w:rFonts w:cs="Times New Roman"/>
                <w:sz w:val="18"/>
                <w:szCs w:val="18"/>
                <w:lang w:eastAsia="zh-CN"/>
              </w:rPr>
              <w:t>WBO</w:t>
            </w:r>
            <w:r w:rsidR="00890F69">
              <w:rPr>
                <w:rFonts w:cs="Times New Roman"/>
                <w:sz w:val="18"/>
                <w:szCs w:val="18"/>
                <w:lang w:eastAsia="zh-CN"/>
              </w:rPr>
              <w:t>）</w:t>
            </w:r>
          </w:p>
          <w:p w14:paraId="167ED132" w14:textId="5B25EF9F" w:rsidR="008F759A" w:rsidRPr="008F759A" w:rsidRDefault="008F759A" w:rsidP="006236DC">
            <w:pPr>
              <w:suppressLineNumbers/>
              <w:suppressAutoHyphens/>
              <w:rPr>
                <w:rFonts w:cs="Times New Roman"/>
                <w:sz w:val="18"/>
                <w:szCs w:val="18"/>
                <w:lang w:eastAsia="zh-CN"/>
              </w:rPr>
            </w:pPr>
            <w:r w:rsidRPr="008F759A">
              <w:rPr>
                <w:rFonts w:cs="Times New Roman"/>
                <w:sz w:val="18"/>
                <w:szCs w:val="18"/>
                <w:lang w:eastAsia="zh-CN"/>
              </w:rPr>
              <w:t>不详</w:t>
            </w:r>
            <w:r w:rsidR="00890F69">
              <w:rPr>
                <w:rFonts w:cs="Times New Roman"/>
                <w:sz w:val="18"/>
                <w:szCs w:val="18"/>
                <w:lang w:eastAsia="zh-CN"/>
              </w:rPr>
              <w:t>（</w:t>
            </w:r>
            <w:r w:rsidRPr="008F759A">
              <w:rPr>
                <w:rFonts w:cs="Times New Roman"/>
                <w:sz w:val="18"/>
                <w:szCs w:val="18"/>
                <w:lang w:eastAsia="zh-CN"/>
              </w:rPr>
              <w:t>WOC</w:t>
            </w:r>
            <w:r w:rsidR="00890F69">
              <w:rPr>
                <w:rFonts w:cs="Times New Roman"/>
                <w:sz w:val="18"/>
                <w:szCs w:val="18"/>
                <w:lang w:eastAsia="zh-CN"/>
              </w:rPr>
              <w:t>）</w:t>
            </w:r>
          </w:p>
          <w:p w14:paraId="1A2C2C94" w14:textId="4BD95729" w:rsidR="008F759A" w:rsidRPr="008F759A" w:rsidRDefault="008F759A" w:rsidP="006236DC">
            <w:pPr>
              <w:suppressLineNumbers/>
              <w:suppressAutoHyphens/>
              <w:rPr>
                <w:rFonts w:cs="Times New Roman"/>
                <w:sz w:val="18"/>
                <w:szCs w:val="18"/>
                <w:lang w:eastAsia="en-US"/>
              </w:rPr>
            </w:pPr>
            <w:r w:rsidRPr="008F759A">
              <w:rPr>
                <w:rFonts w:cs="Times New Roman"/>
                <w:sz w:val="18"/>
                <w:szCs w:val="18"/>
                <w:lang w:eastAsia="en-US"/>
              </w:rPr>
              <w:t>62%</w:t>
            </w:r>
            <w:r w:rsidR="00890F69">
              <w:rPr>
                <w:rFonts w:cs="Times New Roman"/>
                <w:sz w:val="18"/>
                <w:szCs w:val="18"/>
                <w:lang w:eastAsia="en-US"/>
              </w:rPr>
              <w:t>（</w:t>
            </w:r>
            <w:r w:rsidRPr="008F759A">
              <w:rPr>
                <w:rFonts w:cs="Times New Roman"/>
                <w:sz w:val="18"/>
                <w:szCs w:val="18"/>
                <w:lang w:eastAsia="en-US"/>
              </w:rPr>
              <w:t>WJO</w:t>
            </w:r>
            <w:r w:rsidR="00890F69">
              <w:rPr>
                <w:rFonts w:cs="Times New Roman"/>
                <w:sz w:val="18"/>
                <w:szCs w:val="18"/>
                <w:lang w:eastAsia="en-US"/>
              </w:rPr>
              <w:t>）</w:t>
            </w:r>
          </w:p>
          <w:p w14:paraId="2BB6F332" w14:textId="2DA69E5A" w:rsidR="008F759A" w:rsidRPr="008F759A" w:rsidRDefault="008F759A" w:rsidP="006236DC">
            <w:pPr>
              <w:suppressLineNumbers/>
              <w:suppressAutoHyphens/>
              <w:rPr>
                <w:rFonts w:cs="Times New Roman"/>
                <w:sz w:val="18"/>
                <w:szCs w:val="18"/>
                <w:lang w:eastAsia="zh-CN"/>
              </w:rPr>
            </w:pPr>
            <w:r w:rsidRPr="008F759A">
              <w:rPr>
                <w:rFonts w:cs="Times New Roman"/>
                <w:sz w:val="18"/>
                <w:szCs w:val="18"/>
                <w:lang w:eastAsia="zh-CN"/>
              </w:rPr>
              <w:t>86%</w:t>
            </w:r>
            <w:r w:rsidR="00890F69">
              <w:rPr>
                <w:rFonts w:cs="Times New Roman"/>
                <w:sz w:val="18"/>
                <w:szCs w:val="18"/>
                <w:lang w:eastAsia="zh-CN"/>
              </w:rPr>
              <w:t>（</w:t>
            </w:r>
            <w:r w:rsidRPr="008F759A">
              <w:rPr>
                <w:rFonts w:cs="Times New Roman"/>
                <w:sz w:val="18"/>
                <w:szCs w:val="18"/>
                <w:lang w:eastAsia="zh-CN"/>
              </w:rPr>
              <w:t>WSO</w:t>
            </w:r>
            <w:r w:rsidR="00890F69">
              <w:rPr>
                <w:rFonts w:cs="Times New Roman"/>
                <w:sz w:val="18"/>
                <w:szCs w:val="18"/>
                <w:lang w:eastAsia="zh-CN"/>
              </w:rPr>
              <w:t>）</w:t>
            </w:r>
          </w:p>
          <w:p w14:paraId="249C9F4E" w14:textId="77777777" w:rsidR="008F759A" w:rsidRPr="008F759A" w:rsidRDefault="008F759A" w:rsidP="006236DC">
            <w:pPr>
              <w:rPr>
                <w:rFonts w:cs="Times New Roman"/>
                <w:sz w:val="18"/>
                <w:szCs w:val="18"/>
                <w:highlight w:val="red"/>
              </w:rPr>
            </w:pPr>
          </w:p>
        </w:tc>
        <w:tc>
          <w:tcPr>
            <w:tcW w:w="2055" w:type="dxa"/>
            <w:gridSpan w:val="2"/>
            <w:shd w:val="clear" w:color="auto" w:fill="auto"/>
            <w:tcMar>
              <w:top w:w="85" w:type="dxa"/>
            </w:tcMar>
            <w:hideMark/>
          </w:tcPr>
          <w:p w14:paraId="27983A85" w14:textId="77777777" w:rsidR="008F759A" w:rsidRPr="008F759A" w:rsidRDefault="008F759A" w:rsidP="006236DC">
            <w:pPr>
              <w:rPr>
                <w:rFonts w:cs="Times New Roman"/>
                <w:sz w:val="18"/>
                <w:szCs w:val="18"/>
                <w:highlight w:val="yellow"/>
              </w:rPr>
            </w:pPr>
            <w:r w:rsidRPr="008F759A">
              <w:rPr>
                <w:rFonts w:cs="Times New Roman"/>
                <w:sz w:val="18"/>
                <w:szCs w:val="18"/>
              </w:rPr>
              <w:t>75%</w:t>
            </w:r>
          </w:p>
        </w:tc>
      </w:tr>
      <w:tr w:rsidR="008F759A" w:rsidRPr="008F759A" w14:paraId="453009BA" w14:textId="77777777" w:rsidTr="00EA7AC3">
        <w:tblPrEx>
          <w:tblLook w:val="04A0" w:firstRow="1" w:lastRow="0" w:firstColumn="1" w:lastColumn="0" w:noHBand="0" w:noVBand="1"/>
        </w:tblPrEx>
        <w:trPr>
          <w:gridAfter w:val="1"/>
          <w:wAfter w:w="176" w:type="dxa"/>
          <w:trHeight w:val="844"/>
        </w:trPr>
        <w:tc>
          <w:tcPr>
            <w:tcW w:w="2380" w:type="dxa"/>
            <w:gridSpan w:val="2"/>
            <w:shd w:val="clear" w:color="auto" w:fill="auto"/>
            <w:tcMar>
              <w:top w:w="85" w:type="dxa"/>
            </w:tcMar>
            <w:hideMark/>
          </w:tcPr>
          <w:p w14:paraId="10795F6F" w14:textId="77777777" w:rsidR="008F759A" w:rsidRPr="008F759A" w:rsidRDefault="008F759A" w:rsidP="006236DC">
            <w:pPr>
              <w:rPr>
                <w:rFonts w:cs="Times New Roman"/>
                <w:sz w:val="18"/>
                <w:szCs w:val="18"/>
                <w:highlight w:val="yellow"/>
              </w:rPr>
            </w:pPr>
            <w:r w:rsidRPr="008F759A">
              <w:rPr>
                <w:rFonts w:cs="Times New Roman" w:hint="eastAsia"/>
                <w:sz w:val="18"/>
                <w:szCs w:val="18"/>
              </w:rPr>
              <w:t>二.5马德里体系得到更广泛有效的利用，其中包括发展中国家和最不发达国家的利用</w:t>
            </w:r>
          </w:p>
        </w:tc>
        <w:tc>
          <w:tcPr>
            <w:tcW w:w="2380" w:type="dxa"/>
            <w:gridSpan w:val="2"/>
            <w:shd w:val="clear" w:color="auto" w:fill="auto"/>
            <w:tcMar>
              <w:top w:w="85" w:type="dxa"/>
            </w:tcMar>
            <w:hideMark/>
          </w:tcPr>
          <w:p w14:paraId="1B4EE2FE" w14:textId="77777777" w:rsidR="008F759A" w:rsidRPr="008F759A" w:rsidRDefault="008F759A" w:rsidP="006236DC">
            <w:pPr>
              <w:rPr>
                <w:rFonts w:cs="Times New Roman"/>
                <w:sz w:val="18"/>
                <w:szCs w:val="18"/>
                <w:lang w:eastAsia="zh-CN"/>
              </w:rPr>
            </w:pPr>
            <w:r w:rsidRPr="008F759A">
              <w:rPr>
                <w:rFonts w:cs="Times New Roman" w:hint="eastAsia"/>
                <w:sz w:val="18"/>
                <w:szCs w:val="18"/>
                <w:lang w:eastAsia="zh-CN"/>
              </w:rPr>
              <w:t>马德里体系的成员总数</w:t>
            </w:r>
          </w:p>
        </w:tc>
        <w:tc>
          <w:tcPr>
            <w:tcW w:w="2380" w:type="dxa"/>
            <w:shd w:val="clear" w:color="auto" w:fill="auto"/>
            <w:tcMar>
              <w:top w:w="85" w:type="dxa"/>
            </w:tcMar>
            <w:hideMark/>
          </w:tcPr>
          <w:p w14:paraId="3C66F08F" w14:textId="77777777" w:rsidR="008F759A" w:rsidRPr="008F759A" w:rsidRDefault="008F759A" w:rsidP="006236DC">
            <w:pPr>
              <w:rPr>
                <w:rFonts w:cs="Times New Roman"/>
                <w:sz w:val="18"/>
                <w:szCs w:val="18"/>
              </w:rPr>
            </w:pPr>
            <w:r w:rsidRPr="008F759A">
              <w:rPr>
                <w:rFonts w:cs="Times New Roman"/>
                <w:sz w:val="18"/>
                <w:szCs w:val="18"/>
              </w:rPr>
              <w:t>98</w:t>
            </w:r>
            <w:r w:rsidRPr="008F759A">
              <w:rPr>
                <w:rFonts w:cs="Times New Roman" w:hint="eastAsia"/>
                <w:sz w:val="18"/>
                <w:szCs w:val="18"/>
                <w:lang w:eastAsia="zh-CN"/>
              </w:rPr>
              <w:t>个成员</w:t>
            </w:r>
            <w:r w:rsidRPr="008F759A">
              <w:rPr>
                <w:rFonts w:cs="Times New Roman"/>
                <w:sz w:val="18"/>
                <w:szCs w:val="18"/>
                <w:lang w:eastAsia="zh-CN"/>
              </w:rPr>
              <w:br/>
            </w:r>
            <w:r w:rsidRPr="008F759A">
              <w:rPr>
                <w:rFonts w:cs="Times New Roman" w:hint="eastAsia"/>
                <w:sz w:val="18"/>
                <w:szCs w:val="18"/>
                <w:lang w:eastAsia="zh-CN"/>
              </w:rPr>
              <w:t>（截至</w:t>
            </w:r>
            <w:r w:rsidRPr="008F759A">
              <w:rPr>
                <w:rFonts w:cs="Times New Roman"/>
                <w:sz w:val="18"/>
                <w:szCs w:val="18"/>
              </w:rPr>
              <w:t>2017</w:t>
            </w:r>
            <w:r w:rsidRPr="008F759A">
              <w:rPr>
                <w:rFonts w:cs="Times New Roman" w:hint="eastAsia"/>
                <w:sz w:val="18"/>
                <w:szCs w:val="18"/>
                <w:lang w:eastAsia="zh-CN"/>
              </w:rPr>
              <w:t>年2月）</w:t>
            </w:r>
            <w:r w:rsidRPr="008F759A">
              <w:rPr>
                <w:rFonts w:cs="Times New Roman"/>
                <w:sz w:val="18"/>
                <w:szCs w:val="18"/>
              </w:rPr>
              <w:br/>
            </w:r>
          </w:p>
          <w:p w14:paraId="54275FF6" w14:textId="77777777" w:rsidR="008F759A" w:rsidRPr="008F759A" w:rsidRDefault="008F759A" w:rsidP="006236DC">
            <w:pPr>
              <w:rPr>
                <w:rFonts w:cs="Times New Roman"/>
                <w:sz w:val="18"/>
                <w:szCs w:val="18"/>
              </w:rPr>
            </w:pPr>
          </w:p>
          <w:p w14:paraId="05993B2F" w14:textId="77777777" w:rsidR="008F759A" w:rsidRPr="008F759A" w:rsidRDefault="008F759A" w:rsidP="006236DC">
            <w:pPr>
              <w:rPr>
                <w:rFonts w:cs="Times New Roman"/>
                <w:sz w:val="18"/>
                <w:szCs w:val="18"/>
              </w:rPr>
            </w:pPr>
            <w:r w:rsidRPr="008F759A">
              <w:rPr>
                <w:rFonts w:cs="Times New Roman"/>
                <w:sz w:val="18"/>
                <w:szCs w:val="18"/>
              </w:rPr>
              <w:br/>
            </w:r>
          </w:p>
        </w:tc>
        <w:tc>
          <w:tcPr>
            <w:tcW w:w="2055" w:type="dxa"/>
            <w:gridSpan w:val="2"/>
            <w:shd w:val="clear" w:color="auto" w:fill="auto"/>
            <w:tcMar>
              <w:top w:w="85" w:type="dxa"/>
            </w:tcMar>
            <w:hideMark/>
          </w:tcPr>
          <w:p w14:paraId="6280333E" w14:textId="77777777" w:rsidR="008F759A" w:rsidRPr="008F759A" w:rsidRDefault="008F759A" w:rsidP="006236DC">
            <w:pPr>
              <w:rPr>
                <w:rFonts w:cs="Times New Roman"/>
                <w:sz w:val="18"/>
                <w:szCs w:val="18"/>
                <w:lang w:eastAsia="zh-CN"/>
              </w:rPr>
            </w:pPr>
            <w:r w:rsidRPr="008F759A">
              <w:rPr>
                <w:rFonts w:cs="Times New Roman"/>
                <w:sz w:val="18"/>
                <w:szCs w:val="18"/>
              </w:rPr>
              <w:t>110</w:t>
            </w:r>
            <w:r w:rsidRPr="008F759A">
              <w:rPr>
                <w:rFonts w:cs="Times New Roman" w:hint="eastAsia"/>
                <w:sz w:val="18"/>
                <w:szCs w:val="18"/>
                <w:lang w:eastAsia="zh-CN"/>
              </w:rPr>
              <w:t>个成员</w:t>
            </w:r>
          </w:p>
          <w:p w14:paraId="6B3AC210" w14:textId="77777777" w:rsidR="008F759A" w:rsidRPr="008F759A" w:rsidRDefault="008F759A" w:rsidP="006236DC">
            <w:pPr>
              <w:rPr>
                <w:rFonts w:cs="Times New Roman"/>
                <w:sz w:val="18"/>
                <w:szCs w:val="18"/>
              </w:rPr>
            </w:pPr>
            <w:r w:rsidRPr="008F759A">
              <w:rPr>
                <w:rFonts w:cs="Times New Roman"/>
                <w:sz w:val="18"/>
                <w:szCs w:val="18"/>
              </w:rPr>
              <w:t>（累计）</w:t>
            </w:r>
            <w:r w:rsidRPr="008F759A">
              <w:rPr>
                <w:rFonts w:cs="Times New Roman"/>
                <w:sz w:val="18"/>
                <w:szCs w:val="18"/>
              </w:rPr>
              <w:br/>
            </w:r>
          </w:p>
          <w:p w14:paraId="4833D945" w14:textId="77777777" w:rsidR="008F759A" w:rsidRPr="008F759A" w:rsidRDefault="008F759A" w:rsidP="006236DC">
            <w:pPr>
              <w:rPr>
                <w:rFonts w:cs="Times New Roman"/>
                <w:sz w:val="18"/>
                <w:szCs w:val="18"/>
              </w:rPr>
            </w:pPr>
          </w:p>
          <w:p w14:paraId="082316D8" w14:textId="77777777" w:rsidR="008F759A" w:rsidRPr="008F759A" w:rsidRDefault="008F759A" w:rsidP="006236DC">
            <w:pPr>
              <w:rPr>
                <w:rFonts w:cs="Times New Roman"/>
                <w:sz w:val="18"/>
                <w:szCs w:val="18"/>
              </w:rPr>
            </w:pPr>
          </w:p>
        </w:tc>
      </w:tr>
      <w:tr w:rsidR="008F759A" w:rsidRPr="008F759A" w14:paraId="6640A8A6" w14:textId="77777777" w:rsidTr="00EA7AC3">
        <w:tblPrEx>
          <w:tblLook w:val="04A0" w:firstRow="1" w:lastRow="0" w:firstColumn="1" w:lastColumn="0" w:noHBand="0" w:noVBand="1"/>
        </w:tblPrEx>
        <w:trPr>
          <w:gridAfter w:val="1"/>
          <w:wAfter w:w="176" w:type="dxa"/>
          <w:trHeight w:val="1337"/>
        </w:trPr>
        <w:tc>
          <w:tcPr>
            <w:tcW w:w="2380" w:type="dxa"/>
            <w:gridSpan w:val="2"/>
            <w:shd w:val="clear" w:color="auto" w:fill="auto"/>
            <w:tcMar>
              <w:top w:w="85" w:type="dxa"/>
            </w:tcMar>
            <w:hideMark/>
          </w:tcPr>
          <w:p w14:paraId="5EF1F352" w14:textId="77777777" w:rsidR="008F759A" w:rsidRPr="008F759A" w:rsidRDefault="008F759A" w:rsidP="006236DC">
            <w:pPr>
              <w:rPr>
                <w:rFonts w:cs="Times New Roman"/>
                <w:sz w:val="18"/>
                <w:szCs w:val="18"/>
                <w:highlight w:val="yellow"/>
              </w:rPr>
            </w:pPr>
          </w:p>
        </w:tc>
        <w:tc>
          <w:tcPr>
            <w:tcW w:w="2380" w:type="dxa"/>
            <w:gridSpan w:val="2"/>
            <w:shd w:val="clear" w:color="auto" w:fill="auto"/>
            <w:tcMar>
              <w:top w:w="85" w:type="dxa"/>
            </w:tcMar>
            <w:hideMark/>
          </w:tcPr>
          <w:p w14:paraId="031066F6" w14:textId="77777777" w:rsidR="008F759A" w:rsidRPr="008F759A" w:rsidRDefault="008F759A" w:rsidP="006236DC">
            <w:pPr>
              <w:rPr>
                <w:rFonts w:cs="Times New Roman"/>
                <w:sz w:val="18"/>
                <w:szCs w:val="18"/>
                <w:highlight w:val="yellow"/>
              </w:rPr>
            </w:pPr>
            <w:r w:rsidRPr="008F759A">
              <w:rPr>
                <w:rFonts w:cs="SimSun" w:hint="eastAsia"/>
                <w:sz w:val="18"/>
                <w:szCs w:val="18"/>
                <w:lang w:eastAsia="zh-CN"/>
              </w:rPr>
              <w:t>参加有针对性的讲习班之后增进了对马德里体系了解的政策制定者、政府官员及知识产权从业者和参与者的百分比</w:t>
            </w:r>
          </w:p>
        </w:tc>
        <w:tc>
          <w:tcPr>
            <w:tcW w:w="2380" w:type="dxa"/>
            <w:shd w:val="clear" w:color="auto" w:fill="auto"/>
            <w:tcMar>
              <w:top w:w="85" w:type="dxa"/>
            </w:tcMar>
            <w:hideMark/>
          </w:tcPr>
          <w:p w14:paraId="274A9A80" w14:textId="15B88A6E" w:rsidR="008F759A" w:rsidRPr="008F759A" w:rsidRDefault="008F759A" w:rsidP="006236DC">
            <w:pPr>
              <w:rPr>
                <w:rFonts w:cs="Times New Roman"/>
                <w:sz w:val="18"/>
                <w:szCs w:val="18"/>
              </w:rPr>
            </w:pPr>
            <w:r w:rsidRPr="008F759A">
              <w:rPr>
                <w:rFonts w:cs="Times New Roman"/>
                <w:sz w:val="18"/>
                <w:szCs w:val="18"/>
              </w:rPr>
              <w:t>94%</w:t>
            </w:r>
            <w:r w:rsidR="00890F69">
              <w:rPr>
                <w:rFonts w:cs="Times New Roman"/>
                <w:sz w:val="18"/>
                <w:szCs w:val="18"/>
              </w:rPr>
              <w:t>（</w:t>
            </w:r>
            <w:r w:rsidRPr="008F759A">
              <w:rPr>
                <w:rFonts w:cs="Times New Roman"/>
                <w:sz w:val="18"/>
                <w:szCs w:val="18"/>
              </w:rPr>
              <w:t>WJO</w:t>
            </w:r>
            <w:r w:rsidR="00890F69">
              <w:rPr>
                <w:rFonts w:cs="Times New Roman"/>
                <w:sz w:val="18"/>
                <w:szCs w:val="18"/>
              </w:rPr>
              <w:t>）</w:t>
            </w:r>
          </w:p>
          <w:p w14:paraId="7415DDA4" w14:textId="0F8E584A" w:rsidR="008F759A" w:rsidRPr="008F759A" w:rsidRDefault="008F759A" w:rsidP="006236DC">
            <w:pPr>
              <w:rPr>
                <w:rFonts w:cs="Times New Roman"/>
                <w:sz w:val="18"/>
                <w:szCs w:val="18"/>
              </w:rPr>
            </w:pPr>
            <w:r w:rsidRPr="008F759A">
              <w:rPr>
                <w:rFonts w:cs="Times New Roman" w:hint="eastAsia"/>
                <w:sz w:val="18"/>
                <w:szCs w:val="18"/>
                <w:lang w:eastAsia="zh-CN"/>
              </w:rPr>
              <w:t>待定</w:t>
            </w:r>
            <w:r w:rsidR="00890F69">
              <w:rPr>
                <w:rFonts w:cs="Times New Roman"/>
                <w:sz w:val="18"/>
                <w:szCs w:val="18"/>
              </w:rPr>
              <w:t>（</w:t>
            </w:r>
            <w:r w:rsidRPr="008F759A">
              <w:rPr>
                <w:rFonts w:cs="Times New Roman"/>
                <w:sz w:val="18"/>
                <w:szCs w:val="18"/>
              </w:rPr>
              <w:t>WRO</w:t>
            </w:r>
            <w:r w:rsidR="00890F69">
              <w:rPr>
                <w:rFonts w:cs="Times New Roman"/>
                <w:sz w:val="18"/>
                <w:szCs w:val="18"/>
              </w:rPr>
              <w:t>）</w:t>
            </w:r>
          </w:p>
          <w:p w14:paraId="05E4D5D1" w14:textId="6FCF5C98" w:rsidR="008F759A" w:rsidRPr="008F759A" w:rsidRDefault="008F759A" w:rsidP="006236DC">
            <w:pPr>
              <w:rPr>
                <w:rFonts w:cs="Times New Roman"/>
                <w:sz w:val="18"/>
                <w:szCs w:val="18"/>
              </w:rPr>
            </w:pPr>
            <w:r w:rsidRPr="008F759A">
              <w:rPr>
                <w:rFonts w:cs="Times New Roman"/>
                <w:sz w:val="18"/>
                <w:szCs w:val="18"/>
              </w:rPr>
              <w:t>86%</w:t>
            </w:r>
            <w:r w:rsidR="00890F69">
              <w:rPr>
                <w:rFonts w:cs="Times New Roman"/>
                <w:sz w:val="18"/>
                <w:szCs w:val="18"/>
              </w:rPr>
              <w:t>（</w:t>
            </w:r>
            <w:r w:rsidRPr="008F759A">
              <w:rPr>
                <w:rFonts w:cs="Times New Roman"/>
                <w:sz w:val="18"/>
                <w:szCs w:val="18"/>
              </w:rPr>
              <w:t>WSO</w:t>
            </w:r>
            <w:r w:rsidR="00890F69">
              <w:rPr>
                <w:rFonts w:cs="Times New Roman"/>
                <w:sz w:val="18"/>
                <w:szCs w:val="18"/>
              </w:rPr>
              <w:t>）</w:t>
            </w:r>
          </w:p>
          <w:p w14:paraId="36EB625B" w14:textId="77777777" w:rsidR="008F759A" w:rsidRPr="008F759A" w:rsidRDefault="008F759A" w:rsidP="006236DC">
            <w:pPr>
              <w:rPr>
                <w:rFonts w:cs="Times New Roman"/>
                <w:sz w:val="18"/>
                <w:szCs w:val="18"/>
                <w:highlight w:val="yellow"/>
              </w:rPr>
            </w:pPr>
          </w:p>
        </w:tc>
        <w:tc>
          <w:tcPr>
            <w:tcW w:w="2055" w:type="dxa"/>
            <w:gridSpan w:val="2"/>
            <w:shd w:val="clear" w:color="auto" w:fill="auto"/>
            <w:tcMar>
              <w:top w:w="85" w:type="dxa"/>
            </w:tcMar>
            <w:hideMark/>
          </w:tcPr>
          <w:p w14:paraId="7F291612" w14:textId="77777777" w:rsidR="008F759A" w:rsidRPr="008F759A" w:rsidRDefault="008F759A" w:rsidP="006236DC">
            <w:pPr>
              <w:rPr>
                <w:rFonts w:cs="Times New Roman"/>
                <w:b/>
                <w:sz w:val="18"/>
                <w:szCs w:val="18"/>
                <w:highlight w:val="yellow"/>
              </w:rPr>
            </w:pPr>
            <w:r w:rsidRPr="008F759A">
              <w:rPr>
                <w:rFonts w:cs="Times New Roman"/>
                <w:sz w:val="18"/>
                <w:szCs w:val="18"/>
              </w:rPr>
              <w:t>90%</w:t>
            </w:r>
          </w:p>
        </w:tc>
      </w:tr>
      <w:tr w:rsidR="00B707A0" w:rsidRPr="0009572D" w14:paraId="6EABEF5C" w14:textId="77777777" w:rsidTr="009D5F54">
        <w:tblPrEx>
          <w:tblLook w:val="04A0" w:firstRow="1" w:lastRow="0" w:firstColumn="1" w:lastColumn="0" w:noHBand="0" w:noVBand="1"/>
        </w:tblPrEx>
        <w:trPr>
          <w:gridAfter w:val="1"/>
          <w:wAfter w:w="176" w:type="dxa"/>
          <w:trHeight w:val="553"/>
          <w:tblHeader/>
        </w:trPr>
        <w:tc>
          <w:tcPr>
            <w:tcW w:w="2380" w:type="dxa"/>
            <w:gridSpan w:val="2"/>
            <w:shd w:val="clear" w:color="auto" w:fill="C6D9F1" w:themeFill="text2" w:themeFillTint="33"/>
            <w:tcMar>
              <w:top w:w="85" w:type="dxa"/>
            </w:tcMar>
            <w:vAlign w:val="center"/>
            <w:hideMark/>
          </w:tcPr>
          <w:p w14:paraId="5EF79B69" w14:textId="77777777" w:rsidR="00B707A0" w:rsidRPr="0009572D" w:rsidRDefault="00B707A0" w:rsidP="009D5F54">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lastRenderedPageBreak/>
              <w:t>预期成果</w:t>
            </w:r>
          </w:p>
        </w:tc>
        <w:tc>
          <w:tcPr>
            <w:tcW w:w="2380" w:type="dxa"/>
            <w:gridSpan w:val="2"/>
            <w:shd w:val="clear" w:color="auto" w:fill="C6D9F1" w:themeFill="text2" w:themeFillTint="33"/>
            <w:tcMar>
              <w:top w:w="85" w:type="dxa"/>
            </w:tcMar>
            <w:vAlign w:val="center"/>
            <w:hideMark/>
          </w:tcPr>
          <w:p w14:paraId="5C12068D" w14:textId="77777777" w:rsidR="00B707A0" w:rsidRPr="0009572D" w:rsidRDefault="00B707A0" w:rsidP="009D5F54">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效绩指标</w:t>
            </w:r>
          </w:p>
        </w:tc>
        <w:tc>
          <w:tcPr>
            <w:tcW w:w="2380" w:type="dxa"/>
            <w:shd w:val="clear" w:color="auto" w:fill="C6D9F1" w:themeFill="text2" w:themeFillTint="33"/>
            <w:tcMar>
              <w:top w:w="85" w:type="dxa"/>
            </w:tcMar>
            <w:vAlign w:val="center"/>
            <w:hideMark/>
          </w:tcPr>
          <w:p w14:paraId="3A922F48" w14:textId="77777777" w:rsidR="00B707A0" w:rsidRPr="0009572D" w:rsidRDefault="00B707A0" w:rsidP="009D5F54">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基　准</w:t>
            </w:r>
          </w:p>
        </w:tc>
        <w:tc>
          <w:tcPr>
            <w:tcW w:w="2055" w:type="dxa"/>
            <w:gridSpan w:val="2"/>
            <w:shd w:val="clear" w:color="auto" w:fill="C6D9F1" w:themeFill="text2" w:themeFillTint="33"/>
            <w:tcMar>
              <w:top w:w="85" w:type="dxa"/>
            </w:tcMar>
            <w:vAlign w:val="center"/>
            <w:hideMark/>
          </w:tcPr>
          <w:p w14:paraId="152CB1C1" w14:textId="77777777" w:rsidR="00B707A0" w:rsidRPr="0009572D" w:rsidRDefault="00B707A0" w:rsidP="009D5F54">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目　标</w:t>
            </w:r>
          </w:p>
        </w:tc>
      </w:tr>
      <w:tr w:rsidR="008F759A" w:rsidRPr="008F759A" w14:paraId="42D3D58B" w14:textId="77777777" w:rsidTr="00EA7AC3">
        <w:tblPrEx>
          <w:tblLook w:val="04A0" w:firstRow="1" w:lastRow="0" w:firstColumn="1" w:lastColumn="0" w:noHBand="0" w:noVBand="1"/>
        </w:tblPrEx>
        <w:trPr>
          <w:gridAfter w:val="1"/>
          <w:wAfter w:w="176" w:type="dxa"/>
          <w:trHeight w:val="1860"/>
        </w:trPr>
        <w:tc>
          <w:tcPr>
            <w:tcW w:w="2380" w:type="dxa"/>
            <w:gridSpan w:val="2"/>
            <w:shd w:val="clear" w:color="auto" w:fill="auto"/>
            <w:tcMar>
              <w:top w:w="85" w:type="dxa"/>
            </w:tcMar>
            <w:hideMark/>
          </w:tcPr>
          <w:p w14:paraId="5992C8BC" w14:textId="77777777" w:rsidR="008F759A" w:rsidRPr="008F759A" w:rsidRDefault="008F759A" w:rsidP="006236DC">
            <w:pPr>
              <w:rPr>
                <w:rFonts w:cs="Times New Roman"/>
                <w:sz w:val="18"/>
                <w:szCs w:val="18"/>
                <w:highlight w:val="yellow"/>
              </w:rPr>
            </w:pPr>
            <w:r w:rsidRPr="008F759A">
              <w:rPr>
                <w:rFonts w:cs="Times New Roman" w:hint="eastAsia"/>
                <w:sz w:val="18"/>
                <w:szCs w:val="18"/>
                <w:lang w:eastAsia="zh-CN"/>
              </w:rPr>
              <w:t>三</w:t>
            </w:r>
            <w:r w:rsidRPr="008F759A">
              <w:rPr>
                <w:rFonts w:cs="Times New Roman"/>
                <w:sz w:val="18"/>
                <w:szCs w:val="18"/>
              </w:rPr>
              <w:t>.2</w:t>
            </w:r>
            <w:r w:rsidRPr="008F759A">
              <w:rPr>
                <w:rFonts w:cs="Times New Roman" w:hint="eastAsia"/>
                <w:sz w:val="18"/>
                <w:szCs w:val="18"/>
              </w:rPr>
              <w:t>发展中国家、最不发达国家、经济转型国家的人力资源能力得到加强，可以胜任在有效运用知识产权促进发展方面的广泛要求</w:t>
            </w:r>
          </w:p>
        </w:tc>
        <w:tc>
          <w:tcPr>
            <w:tcW w:w="2380" w:type="dxa"/>
            <w:gridSpan w:val="2"/>
            <w:shd w:val="clear" w:color="auto" w:fill="auto"/>
            <w:tcMar>
              <w:top w:w="85" w:type="dxa"/>
            </w:tcMar>
            <w:hideMark/>
          </w:tcPr>
          <w:p w14:paraId="6F2BCBBB" w14:textId="77777777" w:rsidR="008F759A" w:rsidRPr="008F759A" w:rsidRDefault="008F759A" w:rsidP="006236DC">
            <w:pPr>
              <w:rPr>
                <w:rFonts w:cs="Times New Roman"/>
                <w:sz w:val="18"/>
                <w:szCs w:val="18"/>
                <w:highlight w:val="yellow"/>
              </w:rPr>
            </w:pPr>
            <w:r w:rsidRPr="008F759A">
              <w:rPr>
                <w:rFonts w:cs="Times New Roman" w:hint="eastAsia"/>
                <w:sz w:val="18"/>
                <w:szCs w:val="18"/>
                <w:lang w:eastAsia="zh-CN"/>
              </w:rPr>
              <w:t>增进对知识产权政策的理解并能有效利用知识产权促进发展的</w:t>
            </w:r>
            <w:r w:rsidRPr="008F759A">
              <w:rPr>
                <w:rFonts w:cs="SimSun" w:hint="eastAsia"/>
                <w:sz w:val="18"/>
                <w:szCs w:val="18"/>
                <w:lang w:eastAsia="zh-CN"/>
              </w:rPr>
              <w:t>政策制定者、政府官员、知识产权从业者和包括高校、集体管理组织、记者等在内的其他目标群体的百分比</w:t>
            </w:r>
          </w:p>
        </w:tc>
        <w:tc>
          <w:tcPr>
            <w:tcW w:w="2380" w:type="dxa"/>
            <w:shd w:val="clear" w:color="auto" w:fill="auto"/>
            <w:tcMar>
              <w:top w:w="85" w:type="dxa"/>
            </w:tcMar>
            <w:hideMark/>
          </w:tcPr>
          <w:p w14:paraId="7E33B34D" w14:textId="46E3BBB6" w:rsidR="008F759A" w:rsidRPr="008F759A" w:rsidRDefault="008F759A" w:rsidP="006236DC">
            <w:pPr>
              <w:rPr>
                <w:rFonts w:cs="Times New Roman"/>
                <w:sz w:val="18"/>
                <w:szCs w:val="18"/>
              </w:rPr>
            </w:pPr>
            <w:r w:rsidRPr="008F759A">
              <w:rPr>
                <w:rFonts w:cs="Times New Roman" w:hint="eastAsia"/>
                <w:sz w:val="18"/>
                <w:szCs w:val="18"/>
                <w:lang w:eastAsia="zh-CN"/>
              </w:rPr>
              <w:t>待定</w:t>
            </w:r>
            <w:r w:rsidR="00890F69">
              <w:rPr>
                <w:rFonts w:cs="Times New Roman"/>
                <w:sz w:val="18"/>
                <w:szCs w:val="18"/>
              </w:rPr>
              <w:t>（</w:t>
            </w:r>
            <w:r w:rsidRPr="008F759A">
              <w:rPr>
                <w:rFonts w:cs="Times New Roman"/>
                <w:sz w:val="18"/>
                <w:szCs w:val="18"/>
              </w:rPr>
              <w:t>WBO</w:t>
            </w:r>
            <w:r w:rsidR="00890F69">
              <w:rPr>
                <w:rFonts w:cs="Times New Roman"/>
                <w:sz w:val="18"/>
                <w:szCs w:val="18"/>
              </w:rPr>
              <w:t>）</w:t>
            </w:r>
          </w:p>
          <w:p w14:paraId="2072803E" w14:textId="3D07C0F5" w:rsidR="008F759A" w:rsidRPr="008F759A" w:rsidRDefault="008F759A" w:rsidP="006236DC">
            <w:pPr>
              <w:rPr>
                <w:rFonts w:cs="Times New Roman"/>
                <w:sz w:val="18"/>
                <w:szCs w:val="18"/>
              </w:rPr>
            </w:pPr>
            <w:r w:rsidRPr="008F759A">
              <w:rPr>
                <w:rFonts w:cs="Times New Roman"/>
                <w:sz w:val="18"/>
                <w:szCs w:val="18"/>
              </w:rPr>
              <w:t>100%</w:t>
            </w:r>
            <w:r w:rsidR="00890F69">
              <w:rPr>
                <w:rFonts w:cs="Times New Roman"/>
                <w:sz w:val="18"/>
                <w:szCs w:val="18"/>
              </w:rPr>
              <w:t>（</w:t>
            </w:r>
            <w:r w:rsidRPr="008F759A">
              <w:rPr>
                <w:rFonts w:cs="Times New Roman"/>
                <w:sz w:val="18"/>
                <w:szCs w:val="18"/>
              </w:rPr>
              <w:t>WJO</w:t>
            </w:r>
            <w:r w:rsidR="00890F69">
              <w:rPr>
                <w:rFonts w:cs="Times New Roman"/>
                <w:sz w:val="18"/>
                <w:szCs w:val="18"/>
              </w:rPr>
              <w:t>）</w:t>
            </w:r>
          </w:p>
          <w:p w14:paraId="63AE9A52" w14:textId="3C44760E" w:rsidR="008F759A" w:rsidRPr="008F759A" w:rsidRDefault="008F759A" w:rsidP="006236DC">
            <w:pPr>
              <w:rPr>
                <w:rFonts w:cs="Times New Roman"/>
                <w:sz w:val="18"/>
                <w:szCs w:val="18"/>
                <w:highlight w:val="yellow"/>
              </w:rPr>
            </w:pPr>
            <w:r w:rsidRPr="008F759A">
              <w:rPr>
                <w:rFonts w:cs="Times New Roman"/>
                <w:sz w:val="18"/>
                <w:szCs w:val="18"/>
              </w:rPr>
              <w:t>87%</w:t>
            </w:r>
            <w:r w:rsidR="00890F69">
              <w:rPr>
                <w:rFonts w:cs="Times New Roman"/>
                <w:sz w:val="18"/>
                <w:szCs w:val="18"/>
              </w:rPr>
              <w:t>（</w:t>
            </w:r>
            <w:r w:rsidRPr="008F759A">
              <w:rPr>
                <w:rFonts w:cs="Times New Roman"/>
                <w:sz w:val="18"/>
                <w:szCs w:val="18"/>
              </w:rPr>
              <w:t>WSO</w:t>
            </w:r>
            <w:r w:rsidR="00890F69">
              <w:rPr>
                <w:rFonts w:cs="Times New Roman"/>
                <w:sz w:val="18"/>
                <w:szCs w:val="18"/>
              </w:rPr>
              <w:t>）</w:t>
            </w:r>
          </w:p>
        </w:tc>
        <w:tc>
          <w:tcPr>
            <w:tcW w:w="2055" w:type="dxa"/>
            <w:gridSpan w:val="2"/>
            <w:shd w:val="clear" w:color="auto" w:fill="auto"/>
            <w:tcMar>
              <w:top w:w="85" w:type="dxa"/>
            </w:tcMar>
            <w:hideMark/>
          </w:tcPr>
          <w:p w14:paraId="3C6326CA" w14:textId="77777777" w:rsidR="008F759A" w:rsidRPr="008F759A" w:rsidRDefault="008F759A" w:rsidP="006236DC">
            <w:pPr>
              <w:ind w:leftChars="-1" w:hangingChars="1" w:hanging="2"/>
              <w:rPr>
                <w:rFonts w:cs="Times New Roman"/>
                <w:sz w:val="18"/>
                <w:szCs w:val="18"/>
                <w:highlight w:val="yellow"/>
              </w:rPr>
            </w:pPr>
            <w:r w:rsidRPr="008F759A">
              <w:rPr>
                <w:rFonts w:cs="Times New Roman"/>
                <w:sz w:val="18"/>
                <w:szCs w:val="18"/>
              </w:rPr>
              <w:t>85%</w:t>
            </w:r>
          </w:p>
        </w:tc>
      </w:tr>
      <w:tr w:rsidR="008F759A" w:rsidRPr="008F759A" w14:paraId="435C75E9" w14:textId="77777777" w:rsidTr="00EA7AC3">
        <w:tblPrEx>
          <w:tblLook w:val="04A0" w:firstRow="1" w:lastRow="0" w:firstColumn="1" w:lastColumn="0" w:noHBand="0" w:noVBand="1"/>
        </w:tblPrEx>
        <w:trPr>
          <w:gridAfter w:val="1"/>
          <w:wAfter w:w="176" w:type="dxa"/>
          <w:trHeight w:val="2253"/>
        </w:trPr>
        <w:tc>
          <w:tcPr>
            <w:tcW w:w="2380" w:type="dxa"/>
            <w:gridSpan w:val="2"/>
            <w:shd w:val="clear" w:color="auto" w:fill="auto"/>
            <w:tcMar>
              <w:top w:w="85" w:type="dxa"/>
            </w:tcMar>
            <w:hideMark/>
          </w:tcPr>
          <w:p w14:paraId="53B41E3F" w14:textId="77777777" w:rsidR="008F759A" w:rsidRPr="008F759A" w:rsidRDefault="008F759A" w:rsidP="006236DC">
            <w:pPr>
              <w:rPr>
                <w:rFonts w:cs="Times New Roman"/>
                <w:sz w:val="18"/>
                <w:szCs w:val="18"/>
                <w:highlight w:val="yellow"/>
              </w:rPr>
            </w:pPr>
            <w:r w:rsidRPr="008F759A">
              <w:rPr>
                <w:rFonts w:cs="Times New Roman"/>
                <w:sz w:val="18"/>
                <w:szCs w:val="18"/>
                <w:highlight w:val="yellow"/>
              </w:rPr>
              <w:br/>
            </w:r>
            <w:r w:rsidRPr="008F759A">
              <w:rPr>
                <w:rFonts w:cs="Times New Roman" w:hint="eastAsia"/>
                <w:sz w:val="18"/>
                <w:szCs w:val="18"/>
                <w:lang w:eastAsia="zh-CN"/>
              </w:rPr>
              <w:t>四</w:t>
            </w:r>
            <w:r w:rsidRPr="008F759A">
              <w:rPr>
                <w:rFonts w:cs="Times New Roman"/>
                <w:sz w:val="18"/>
                <w:szCs w:val="18"/>
              </w:rPr>
              <w:t>.2</w:t>
            </w:r>
            <w:r w:rsidRPr="008F759A">
              <w:rPr>
                <w:rFonts w:cs="Times New Roman" w:hint="eastAsia"/>
                <w:sz w:val="18"/>
                <w:szCs w:val="18"/>
              </w:rPr>
              <w:t>知识产权机构和公众为促进创新和创造对知识产权信息的获取和利用得到加强</w:t>
            </w:r>
          </w:p>
        </w:tc>
        <w:tc>
          <w:tcPr>
            <w:tcW w:w="2380" w:type="dxa"/>
            <w:gridSpan w:val="2"/>
            <w:shd w:val="clear" w:color="auto" w:fill="auto"/>
            <w:tcMar>
              <w:top w:w="85" w:type="dxa"/>
            </w:tcMar>
            <w:hideMark/>
          </w:tcPr>
          <w:p w14:paraId="3FF92E2E" w14:textId="77777777" w:rsidR="008F759A" w:rsidRPr="008F759A" w:rsidRDefault="008F759A" w:rsidP="006236DC">
            <w:pPr>
              <w:rPr>
                <w:sz w:val="18"/>
                <w:szCs w:val="18"/>
                <w:lang w:eastAsia="zh-CN"/>
              </w:rPr>
            </w:pPr>
            <w:r w:rsidRPr="008F759A">
              <w:rPr>
                <w:rFonts w:cs="Times New Roman"/>
                <w:sz w:val="18"/>
                <w:szCs w:val="18"/>
                <w:highlight w:val="yellow"/>
              </w:rPr>
              <w:br/>
            </w:r>
            <w:r w:rsidRPr="008F759A">
              <w:rPr>
                <w:sz w:val="18"/>
                <w:szCs w:val="18"/>
                <w:lang w:eastAsia="zh-CN"/>
              </w:rPr>
              <w:t>WIPO</w:t>
            </w:r>
            <w:r w:rsidRPr="008F759A">
              <w:rPr>
                <w:rFonts w:cs="SimSun" w:hint="eastAsia"/>
                <w:sz w:val="18"/>
                <w:szCs w:val="18"/>
                <w:lang w:eastAsia="zh-CN"/>
              </w:rPr>
              <w:t>全球数据库：</w:t>
            </w:r>
            <w:r w:rsidRPr="008F759A">
              <w:rPr>
                <w:sz w:val="18"/>
                <w:szCs w:val="18"/>
                <w:lang w:eastAsia="zh-CN"/>
              </w:rPr>
              <w:t>PATENTSCOPE</w:t>
            </w:r>
            <w:r w:rsidRPr="008F759A">
              <w:rPr>
                <w:rFonts w:cs="SimSun" w:hint="eastAsia"/>
                <w:sz w:val="18"/>
                <w:szCs w:val="18"/>
                <w:lang w:eastAsia="zh-CN"/>
              </w:rPr>
              <w:t>、全球品牌数据库和外观设计数据库的用户数量</w:t>
            </w:r>
          </w:p>
          <w:p w14:paraId="556D65A3" w14:textId="77777777" w:rsidR="008F759A" w:rsidRPr="008F759A" w:rsidRDefault="008F759A" w:rsidP="006236DC">
            <w:pPr>
              <w:rPr>
                <w:rFonts w:cs="Times New Roman"/>
                <w:sz w:val="18"/>
                <w:szCs w:val="18"/>
                <w:highlight w:val="yellow"/>
              </w:rPr>
            </w:pPr>
          </w:p>
        </w:tc>
        <w:tc>
          <w:tcPr>
            <w:tcW w:w="2380" w:type="dxa"/>
            <w:shd w:val="clear" w:color="auto" w:fill="auto"/>
            <w:tcMar>
              <w:top w:w="85" w:type="dxa"/>
            </w:tcMar>
            <w:hideMark/>
          </w:tcPr>
          <w:p w14:paraId="60E110A1" w14:textId="0C29FFA3" w:rsidR="008F759A" w:rsidRPr="008F759A" w:rsidRDefault="008F759A" w:rsidP="006236DC">
            <w:pPr>
              <w:rPr>
                <w:rFonts w:cs="Times New Roman"/>
                <w:sz w:val="18"/>
                <w:szCs w:val="18"/>
              </w:rPr>
            </w:pPr>
            <w:r w:rsidRPr="008F759A">
              <w:rPr>
                <w:rFonts w:cs="Times New Roman"/>
                <w:sz w:val="18"/>
                <w:szCs w:val="18"/>
                <w:highlight w:val="yellow"/>
              </w:rPr>
              <w:br/>
            </w:r>
            <w:r w:rsidRPr="008F759A">
              <w:rPr>
                <w:rFonts w:cs="Times New Roman"/>
                <w:sz w:val="18"/>
                <w:szCs w:val="18"/>
              </w:rPr>
              <w:t>PATENTSCOPE</w:t>
            </w:r>
            <w:r w:rsidRPr="008F759A">
              <w:rPr>
                <w:rFonts w:cs="Times New Roman" w:hint="eastAsia"/>
                <w:sz w:val="18"/>
                <w:szCs w:val="18"/>
                <w:lang w:eastAsia="zh-CN"/>
              </w:rPr>
              <w:t>检索：</w:t>
            </w:r>
            <w:r w:rsidRPr="008F759A">
              <w:rPr>
                <w:rFonts w:cs="Times New Roman"/>
                <w:sz w:val="18"/>
                <w:szCs w:val="18"/>
              </w:rPr>
              <w:t>246,516</w:t>
            </w:r>
            <w:r w:rsidRPr="008F759A">
              <w:rPr>
                <w:rFonts w:cs="Times New Roman"/>
                <w:sz w:val="18"/>
                <w:szCs w:val="18"/>
                <w:highlight w:val="yellow"/>
              </w:rPr>
              <w:br/>
            </w:r>
            <w:r w:rsidRPr="008F759A">
              <w:rPr>
                <w:rFonts w:cs="Times New Roman"/>
                <w:sz w:val="18"/>
                <w:szCs w:val="18"/>
                <w:highlight w:val="yellow"/>
              </w:rPr>
              <w:br/>
            </w:r>
            <w:r w:rsidRPr="008F759A">
              <w:rPr>
                <w:rFonts w:cs="Times New Roman"/>
                <w:sz w:val="18"/>
                <w:szCs w:val="18"/>
                <w:highlight w:val="yellow"/>
              </w:rPr>
              <w:br/>
            </w:r>
            <w:r w:rsidRPr="008F759A">
              <w:rPr>
                <w:rFonts w:cs="Times New Roman" w:hint="eastAsia"/>
                <w:sz w:val="18"/>
                <w:szCs w:val="18"/>
                <w:lang w:eastAsia="zh-CN"/>
              </w:rPr>
              <w:t>全球品牌数据库</w:t>
            </w:r>
            <w:r w:rsidR="00890F69">
              <w:rPr>
                <w:rFonts w:cs="Times New Roman"/>
                <w:sz w:val="18"/>
                <w:szCs w:val="18"/>
              </w:rPr>
              <w:t>（</w:t>
            </w:r>
            <w:r w:rsidRPr="008F759A">
              <w:rPr>
                <w:rFonts w:cs="Times New Roman"/>
                <w:sz w:val="18"/>
                <w:szCs w:val="18"/>
              </w:rPr>
              <w:t>GBD</w:t>
            </w:r>
            <w:r w:rsidR="00890F69">
              <w:rPr>
                <w:rFonts w:cs="Times New Roman"/>
                <w:sz w:val="18"/>
                <w:szCs w:val="18"/>
              </w:rPr>
              <w:t>）</w:t>
            </w:r>
            <w:r w:rsidRPr="008F759A">
              <w:rPr>
                <w:rFonts w:cs="Times New Roman" w:hint="eastAsia"/>
                <w:sz w:val="18"/>
                <w:szCs w:val="18"/>
                <w:lang w:eastAsia="zh-CN"/>
              </w:rPr>
              <w:t>：</w:t>
            </w:r>
            <w:r w:rsidRPr="008F759A">
              <w:rPr>
                <w:rFonts w:cs="Times New Roman"/>
                <w:sz w:val="18"/>
                <w:szCs w:val="18"/>
              </w:rPr>
              <w:t>119,208</w:t>
            </w:r>
          </w:p>
          <w:p w14:paraId="3547D857" w14:textId="77777777" w:rsidR="008F759A" w:rsidRPr="008F759A" w:rsidRDefault="008F759A" w:rsidP="006236DC">
            <w:pPr>
              <w:rPr>
                <w:rFonts w:cs="Times New Roman"/>
                <w:sz w:val="18"/>
                <w:szCs w:val="18"/>
              </w:rPr>
            </w:pPr>
          </w:p>
          <w:p w14:paraId="20435201" w14:textId="77777777" w:rsidR="008F759A" w:rsidRPr="008F759A" w:rsidRDefault="008F759A" w:rsidP="006236DC">
            <w:pPr>
              <w:rPr>
                <w:rFonts w:cs="Times New Roman"/>
                <w:sz w:val="18"/>
                <w:szCs w:val="18"/>
              </w:rPr>
            </w:pPr>
          </w:p>
          <w:p w14:paraId="51ADC661" w14:textId="4C57CFAD" w:rsidR="008F759A" w:rsidRPr="008F759A" w:rsidRDefault="008F759A" w:rsidP="006236DC">
            <w:pPr>
              <w:rPr>
                <w:rFonts w:cs="Times New Roman"/>
                <w:sz w:val="18"/>
                <w:szCs w:val="18"/>
              </w:rPr>
            </w:pPr>
            <w:r w:rsidRPr="008F759A">
              <w:rPr>
                <w:rFonts w:cs="Times New Roman" w:hint="eastAsia"/>
                <w:sz w:val="18"/>
                <w:szCs w:val="18"/>
                <w:lang w:eastAsia="zh-CN"/>
              </w:rPr>
              <w:t>全球外观设计数据库</w:t>
            </w:r>
            <w:r w:rsidR="00890F69">
              <w:rPr>
                <w:rFonts w:cs="Times New Roman"/>
                <w:sz w:val="18"/>
                <w:szCs w:val="18"/>
              </w:rPr>
              <w:t>（</w:t>
            </w:r>
            <w:r w:rsidRPr="008F759A">
              <w:rPr>
                <w:rFonts w:cs="Times New Roman"/>
                <w:sz w:val="18"/>
                <w:szCs w:val="18"/>
              </w:rPr>
              <w:t>GDD</w:t>
            </w:r>
            <w:r w:rsidR="00890F69">
              <w:rPr>
                <w:rFonts w:cs="Times New Roman"/>
                <w:sz w:val="18"/>
                <w:szCs w:val="18"/>
              </w:rPr>
              <w:t>）</w:t>
            </w:r>
            <w:r w:rsidRPr="008F759A">
              <w:rPr>
                <w:rFonts w:cs="Times New Roman" w:hint="eastAsia"/>
                <w:sz w:val="18"/>
                <w:szCs w:val="18"/>
                <w:lang w:eastAsia="zh-CN"/>
              </w:rPr>
              <w:t>：</w:t>
            </w:r>
            <w:r w:rsidRPr="008F759A">
              <w:rPr>
                <w:rFonts w:cs="Times New Roman"/>
                <w:sz w:val="18"/>
                <w:szCs w:val="18"/>
              </w:rPr>
              <w:t>16,868</w:t>
            </w:r>
          </w:p>
          <w:p w14:paraId="12A06529" w14:textId="6F5A2720" w:rsidR="008F759A" w:rsidRPr="008F759A" w:rsidRDefault="00890F69" w:rsidP="006236DC">
            <w:pPr>
              <w:rPr>
                <w:rFonts w:cs="Times New Roman"/>
                <w:sz w:val="18"/>
                <w:szCs w:val="18"/>
                <w:highlight w:val="yellow"/>
              </w:rPr>
            </w:pPr>
            <w:r>
              <w:rPr>
                <w:rFonts w:cs="Times New Roman"/>
                <w:sz w:val="18"/>
                <w:szCs w:val="18"/>
              </w:rPr>
              <w:t>（</w:t>
            </w:r>
            <w:r w:rsidR="008F759A" w:rsidRPr="008F759A">
              <w:rPr>
                <w:rFonts w:cs="Times New Roman"/>
                <w:sz w:val="18"/>
                <w:szCs w:val="18"/>
              </w:rPr>
              <w:t>2016</w:t>
            </w:r>
            <w:r w:rsidR="008F759A" w:rsidRPr="008F759A">
              <w:rPr>
                <w:rFonts w:cs="Times New Roman" w:hint="eastAsia"/>
                <w:sz w:val="18"/>
                <w:szCs w:val="18"/>
                <w:lang w:eastAsia="zh-CN"/>
              </w:rPr>
              <w:t>年最后一个季度</w:t>
            </w:r>
            <w:r>
              <w:rPr>
                <w:rFonts w:cs="Times New Roman"/>
                <w:sz w:val="18"/>
                <w:szCs w:val="18"/>
              </w:rPr>
              <w:t>）</w:t>
            </w:r>
          </w:p>
        </w:tc>
        <w:tc>
          <w:tcPr>
            <w:tcW w:w="2055" w:type="dxa"/>
            <w:gridSpan w:val="2"/>
            <w:shd w:val="clear" w:color="auto" w:fill="auto"/>
            <w:tcMar>
              <w:top w:w="85" w:type="dxa"/>
            </w:tcMar>
            <w:hideMark/>
          </w:tcPr>
          <w:p w14:paraId="2E559B48" w14:textId="27005B4E" w:rsidR="008F759A" w:rsidRPr="008F759A" w:rsidRDefault="008F759A" w:rsidP="006236DC">
            <w:pPr>
              <w:rPr>
                <w:rFonts w:cs="Times New Roman"/>
                <w:sz w:val="18"/>
                <w:szCs w:val="18"/>
                <w:highlight w:val="yellow"/>
              </w:rPr>
            </w:pPr>
            <w:r w:rsidRPr="008F759A">
              <w:rPr>
                <w:rFonts w:cs="Times New Roman"/>
                <w:sz w:val="18"/>
                <w:szCs w:val="18"/>
                <w:highlight w:val="yellow"/>
              </w:rPr>
              <w:br/>
            </w:r>
            <w:r w:rsidRPr="008F759A">
              <w:rPr>
                <w:rFonts w:cs="Times New Roman"/>
                <w:sz w:val="18"/>
                <w:szCs w:val="18"/>
              </w:rPr>
              <w:t>+5%</w:t>
            </w:r>
            <w:r w:rsidR="00890F69">
              <w:rPr>
                <w:rFonts w:cs="Times New Roman"/>
                <w:sz w:val="18"/>
                <w:szCs w:val="18"/>
              </w:rPr>
              <w:t>（</w:t>
            </w:r>
            <w:r w:rsidRPr="008F759A">
              <w:rPr>
                <w:rFonts w:cs="Times New Roman" w:hint="eastAsia"/>
                <w:sz w:val="18"/>
                <w:szCs w:val="18"/>
                <w:lang w:eastAsia="zh-CN"/>
              </w:rPr>
              <w:t>每年</w:t>
            </w:r>
            <w:r w:rsidR="00890F69">
              <w:rPr>
                <w:rFonts w:cs="Times New Roman"/>
                <w:sz w:val="18"/>
                <w:szCs w:val="18"/>
              </w:rPr>
              <w:t>）</w:t>
            </w:r>
          </w:p>
          <w:p w14:paraId="2532D447" w14:textId="77777777" w:rsidR="008F759A" w:rsidRPr="008F759A" w:rsidRDefault="008F759A" w:rsidP="006236DC">
            <w:pPr>
              <w:rPr>
                <w:rFonts w:cs="Times New Roman"/>
                <w:sz w:val="18"/>
                <w:szCs w:val="18"/>
                <w:highlight w:val="yellow"/>
              </w:rPr>
            </w:pPr>
          </w:p>
          <w:p w14:paraId="2A066755" w14:textId="77777777" w:rsidR="008F759A" w:rsidRPr="008F759A" w:rsidRDefault="008F759A" w:rsidP="006236DC">
            <w:pPr>
              <w:rPr>
                <w:rFonts w:cs="Times New Roman"/>
                <w:sz w:val="18"/>
                <w:szCs w:val="18"/>
                <w:highlight w:val="yellow"/>
              </w:rPr>
            </w:pPr>
          </w:p>
          <w:p w14:paraId="52B702EA" w14:textId="77777777" w:rsidR="008F759A" w:rsidRPr="008F759A" w:rsidRDefault="008F759A" w:rsidP="006236DC">
            <w:pPr>
              <w:rPr>
                <w:rFonts w:cs="Times New Roman"/>
                <w:sz w:val="18"/>
                <w:szCs w:val="18"/>
                <w:highlight w:val="yellow"/>
              </w:rPr>
            </w:pPr>
          </w:p>
          <w:p w14:paraId="51F7BF72" w14:textId="5A3E9B14" w:rsidR="008F759A" w:rsidRPr="008F759A" w:rsidRDefault="008F759A" w:rsidP="006236DC">
            <w:pPr>
              <w:rPr>
                <w:rFonts w:cs="Times New Roman"/>
                <w:sz w:val="18"/>
                <w:szCs w:val="18"/>
                <w:highlight w:val="yellow"/>
              </w:rPr>
            </w:pPr>
            <w:r w:rsidRPr="008F759A">
              <w:rPr>
                <w:rFonts w:cs="Times New Roman"/>
                <w:sz w:val="18"/>
                <w:szCs w:val="18"/>
              </w:rPr>
              <w:t>+5%</w:t>
            </w:r>
            <w:r w:rsidR="00890F69">
              <w:rPr>
                <w:rFonts w:cs="Times New Roman"/>
                <w:sz w:val="18"/>
                <w:szCs w:val="18"/>
              </w:rPr>
              <w:t>（</w:t>
            </w:r>
            <w:r w:rsidRPr="008F759A">
              <w:rPr>
                <w:rFonts w:cs="Times New Roman" w:hint="eastAsia"/>
                <w:sz w:val="18"/>
                <w:szCs w:val="18"/>
                <w:lang w:eastAsia="zh-CN"/>
              </w:rPr>
              <w:t>每年</w:t>
            </w:r>
            <w:r w:rsidR="00890F69">
              <w:rPr>
                <w:rFonts w:cs="Times New Roman"/>
                <w:sz w:val="18"/>
                <w:szCs w:val="18"/>
              </w:rPr>
              <w:t>）</w:t>
            </w:r>
          </w:p>
          <w:p w14:paraId="28785C98" w14:textId="77777777" w:rsidR="008F759A" w:rsidRPr="008F759A" w:rsidRDefault="008F759A" w:rsidP="006236DC">
            <w:pPr>
              <w:rPr>
                <w:rFonts w:cs="Times New Roman"/>
                <w:sz w:val="18"/>
                <w:szCs w:val="18"/>
                <w:highlight w:val="yellow"/>
              </w:rPr>
            </w:pPr>
          </w:p>
          <w:p w14:paraId="2C850771" w14:textId="77777777" w:rsidR="008F759A" w:rsidRPr="008F759A" w:rsidRDefault="008F759A" w:rsidP="006236DC">
            <w:pPr>
              <w:rPr>
                <w:rFonts w:cs="Times New Roman"/>
                <w:sz w:val="18"/>
                <w:szCs w:val="18"/>
                <w:highlight w:val="yellow"/>
              </w:rPr>
            </w:pPr>
          </w:p>
          <w:p w14:paraId="067B33D3" w14:textId="77777777" w:rsidR="008F759A" w:rsidRPr="008F759A" w:rsidRDefault="008F759A" w:rsidP="006236DC">
            <w:pPr>
              <w:rPr>
                <w:rFonts w:cs="Times New Roman"/>
                <w:sz w:val="18"/>
                <w:szCs w:val="18"/>
                <w:highlight w:val="yellow"/>
              </w:rPr>
            </w:pPr>
          </w:p>
          <w:p w14:paraId="3F7FDADA" w14:textId="01FE6CBA" w:rsidR="008F759A" w:rsidRPr="008F759A" w:rsidRDefault="008F759A" w:rsidP="006236DC">
            <w:pPr>
              <w:rPr>
                <w:rFonts w:cs="Times New Roman"/>
                <w:sz w:val="18"/>
                <w:szCs w:val="18"/>
                <w:highlight w:val="yellow"/>
              </w:rPr>
            </w:pPr>
            <w:r w:rsidRPr="008F759A">
              <w:rPr>
                <w:rFonts w:cs="Times New Roman"/>
                <w:sz w:val="18"/>
                <w:szCs w:val="18"/>
              </w:rPr>
              <w:t>+5%</w:t>
            </w:r>
            <w:r w:rsidR="00890F69">
              <w:rPr>
                <w:rFonts w:cs="Times New Roman"/>
                <w:sz w:val="18"/>
                <w:szCs w:val="18"/>
              </w:rPr>
              <w:t>（</w:t>
            </w:r>
            <w:r w:rsidRPr="008F759A">
              <w:rPr>
                <w:rFonts w:cs="Times New Roman" w:hint="eastAsia"/>
                <w:sz w:val="18"/>
                <w:szCs w:val="18"/>
                <w:lang w:eastAsia="zh-CN"/>
              </w:rPr>
              <w:t>每年</w:t>
            </w:r>
            <w:r w:rsidR="00890F69">
              <w:rPr>
                <w:rFonts w:cs="Times New Roman"/>
                <w:sz w:val="18"/>
                <w:szCs w:val="18"/>
              </w:rPr>
              <w:t>）</w:t>
            </w:r>
          </w:p>
          <w:p w14:paraId="26FBB5B0" w14:textId="77777777" w:rsidR="008F759A" w:rsidRPr="008F759A" w:rsidRDefault="008F759A" w:rsidP="006236DC">
            <w:pPr>
              <w:rPr>
                <w:rFonts w:cs="Times New Roman"/>
                <w:sz w:val="18"/>
                <w:szCs w:val="18"/>
                <w:highlight w:val="yellow"/>
              </w:rPr>
            </w:pPr>
          </w:p>
          <w:p w14:paraId="2175E845" w14:textId="77777777" w:rsidR="008F759A" w:rsidRPr="008F759A" w:rsidRDefault="008F759A" w:rsidP="006236DC">
            <w:pPr>
              <w:rPr>
                <w:rFonts w:cs="Times New Roman"/>
                <w:sz w:val="18"/>
                <w:szCs w:val="18"/>
                <w:highlight w:val="yellow"/>
              </w:rPr>
            </w:pPr>
          </w:p>
        </w:tc>
      </w:tr>
      <w:tr w:rsidR="008F759A" w:rsidRPr="008F759A" w14:paraId="59191CEF" w14:textId="77777777" w:rsidTr="00EA7AC3">
        <w:tblPrEx>
          <w:tblLook w:val="04A0" w:firstRow="1" w:lastRow="0" w:firstColumn="1" w:lastColumn="0" w:noHBand="0" w:noVBand="1"/>
        </w:tblPrEx>
        <w:trPr>
          <w:gridAfter w:val="1"/>
          <w:wAfter w:w="176" w:type="dxa"/>
          <w:trHeight w:val="671"/>
        </w:trPr>
        <w:tc>
          <w:tcPr>
            <w:tcW w:w="2380" w:type="dxa"/>
            <w:gridSpan w:val="2"/>
            <w:shd w:val="clear" w:color="auto" w:fill="auto"/>
            <w:tcMar>
              <w:top w:w="85" w:type="dxa"/>
            </w:tcMar>
            <w:hideMark/>
          </w:tcPr>
          <w:p w14:paraId="4D243320" w14:textId="77777777" w:rsidR="008F759A" w:rsidRPr="008F759A" w:rsidRDefault="008F759A" w:rsidP="006236DC">
            <w:pPr>
              <w:rPr>
                <w:rFonts w:cs="Times New Roman"/>
                <w:sz w:val="18"/>
                <w:szCs w:val="18"/>
                <w:highlight w:val="yellow"/>
              </w:rPr>
            </w:pPr>
          </w:p>
        </w:tc>
        <w:tc>
          <w:tcPr>
            <w:tcW w:w="2380" w:type="dxa"/>
            <w:gridSpan w:val="2"/>
            <w:shd w:val="clear" w:color="auto" w:fill="auto"/>
            <w:tcMar>
              <w:top w:w="85" w:type="dxa"/>
            </w:tcMar>
            <w:hideMark/>
          </w:tcPr>
          <w:p w14:paraId="00CA3768" w14:textId="77777777" w:rsidR="008F759A" w:rsidRPr="008F759A" w:rsidRDefault="008F759A" w:rsidP="006236DC">
            <w:pPr>
              <w:rPr>
                <w:rFonts w:cs="Times New Roman"/>
                <w:sz w:val="18"/>
                <w:szCs w:val="18"/>
                <w:lang w:eastAsia="zh-CN"/>
              </w:rPr>
            </w:pPr>
            <w:r w:rsidRPr="008F759A">
              <w:rPr>
                <w:rFonts w:cs="Times New Roman" w:hint="eastAsia"/>
                <w:sz w:val="18"/>
                <w:szCs w:val="18"/>
                <w:lang w:eastAsia="zh-CN"/>
              </w:rPr>
              <w:t>可持续的</w:t>
            </w:r>
            <w:r w:rsidRPr="008F759A">
              <w:rPr>
                <w:rFonts w:cs="Times New Roman"/>
                <w:sz w:val="18"/>
                <w:szCs w:val="18"/>
                <w:vertAlign w:val="superscript"/>
              </w:rPr>
              <w:footnoteReference w:id="37"/>
            </w:r>
            <w:r w:rsidRPr="008F759A">
              <w:rPr>
                <w:rFonts w:cs="Times New Roman" w:hint="eastAsia"/>
                <w:sz w:val="18"/>
                <w:szCs w:val="18"/>
                <w:lang w:eastAsia="zh-CN"/>
              </w:rPr>
              <w:t>国家TISC网络的数量</w:t>
            </w:r>
          </w:p>
        </w:tc>
        <w:tc>
          <w:tcPr>
            <w:tcW w:w="2380" w:type="dxa"/>
            <w:shd w:val="clear" w:color="auto" w:fill="auto"/>
            <w:tcMar>
              <w:top w:w="85" w:type="dxa"/>
            </w:tcMar>
            <w:hideMark/>
          </w:tcPr>
          <w:p w14:paraId="68BC5005" w14:textId="77777777" w:rsidR="008F759A" w:rsidRPr="008F759A" w:rsidRDefault="008F759A" w:rsidP="006236DC">
            <w:pPr>
              <w:rPr>
                <w:rFonts w:cs="Times New Roman"/>
                <w:sz w:val="18"/>
                <w:szCs w:val="18"/>
              </w:rPr>
            </w:pPr>
            <w:r w:rsidRPr="008F759A">
              <w:rPr>
                <w:rFonts w:cs="Times New Roman"/>
                <w:sz w:val="18"/>
                <w:szCs w:val="18"/>
              </w:rPr>
              <w:t>28</w:t>
            </w:r>
            <w:r w:rsidRPr="008F759A">
              <w:rPr>
                <w:rFonts w:cs="Times New Roman" w:hint="eastAsia"/>
                <w:sz w:val="18"/>
                <w:szCs w:val="18"/>
                <w:lang w:eastAsia="zh-CN"/>
              </w:rPr>
              <w:t>个可持续国家网络</w:t>
            </w:r>
          </w:p>
          <w:p w14:paraId="1B56B559" w14:textId="792290C6" w:rsidR="008F759A" w:rsidRPr="008F759A" w:rsidRDefault="00890F69" w:rsidP="006236DC">
            <w:pPr>
              <w:rPr>
                <w:rFonts w:cs="Times New Roman"/>
                <w:sz w:val="18"/>
                <w:szCs w:val="18"/>
              </w:rPr>
            </w:pPr>
            <w:r>
              <w:rPr>
                <w:rFonts w:cs="Times New Roman"/>
                <w:sz w:val="18"/>
                <w:szCs w:val="18"/>
              </w:rPr>
              <w:t>（</w:t>
            </w:r>
            <w:r w:rsidR="008F759A" w:rsidRPr="008F759A">
              <w:rPr>
                <w:rFonts w:cs="Times New Roman" w:hint="eastAsia"/>
                <w:sz w:val="18"/>
                <w:szCs w:val="18"/>
                <w:lang w:eastAsia="zh-CN"/>
              </w:rPr>
              <w:t>2016年底的累计数量</w:t>
            </w:r>
            <w:r>
              <w:rPr>
                <w:rFonts w:cs="Times New Roman" w:hint="eastAsia"/>
                <w:sz w:val="18"/>
                <w:szCs w:val="18"/>
                <w:lang w:eastAsia="zh-CN"/>
              </w:rPr>
              <w:t>）</w:t>
            </w:r>
          </w:p>
        </w:tc>
        <w:tc>
          <w:tcPr>
            <w:tcW w:w="2055" w:type="dxa"/>
            <w:gridSpan w:val="2"/>
            <w:shd w:val="clear" w:color="auto" w:fill="auto"/>
            <w:tcMar>
              <w:top w:w="85" w:type="dxa"/>
            </w:tcMar>
            <w:hideMark/>
          </w:tcPr>
          <w:p w14:paraId="6877DAFD" w14:textId="77777777" w:rsidR="008F759A" w:rsidRPr="008F759A" w:rsidRDefault="008F759A" w:rsidP="006236DC">
            <w:pPr>
              <w:rPr>
                <w:rFonts w:cs="Times New Roman"/>
                <w:sz w:val="18"/>
                <w:szCs w:val="18"/>
              </w:rPr>
            </w:pPr>
            <w:r w:rsidRPr="008F759A">
              <w:rPr>
                <w:rFonts w:cs="Times New Roman"/>
                <w:sz w:val="18"/>
                <w:szCs w:val="18"/>
              </w:rPr>
              <w:t>34</w:t>
            </w:r>
            <w:r w:rsidRPr="008F759A">
              <w:rPr>
                <w:rFonts w:cs="Times New Roman" w:hint="eastAsia"/>
                <w:sz w:val="18"/>
                <w:szCs w:val="18"/>
                <w:lang w:eastAsia="zh-CN"/>
              </w:rPr>
              <w:t>个可持续国家</w:t>
            </w:r>
            <w:r w:rsidRPr="008F759A">
              <w:rPr>
                <w:rFonts w:cs="Times New Roman"/>
                <w:sz w:val="18"/>
                <w:szCs w:val="18"/>
              </w:rPr>
              <w:t>TISC</w:t>
            </w:r>
            <w:r w:rsidRPr="008F759A">
              <w:rPr>
                <w:rFonts w:cs="Times New Roman" w:hint="eastAsia"/>
                <w:sz w:val="18"/>
                <w:szCs w:val="18"/>
                <w:lang w:eastAsia="zh-CN"/>
              </w:rPr>
              <w:t>网络</w:t>
            </w:r>
            <w:r w:rsidRPr="008F759A">
              <w:rPr>
                <w:rFonts w:cs="Times New Roman"/>
                <w:sz w:val="18"/>
                <w:szCs w:val="18"/>
              </w:rPr>
              <w:t>（累计）</w:t>
            </w:r>
          </w:p>
        </w:tc>
      </w:tr>
      <w:tr w:rsidR="008F759A" w:rsidRPr="008F759A" w14:paraId="7BA0CA6F" w14:textId="77777777" w:rsidTr="00EA7AC3">
        <w:tblPrEx>
          <w:tblLook w:val="04A0" w:firstRow="1" w:lastRow="0" w:firstColumn="1" w:lastColumn="0" w:noHBand="0" w:noVBand="1"/>
        </w:tblPrEx>
        <w:trPr>
          <w:gridAfter w:val="1"/>
          <w:wAfter w:w="176" w:type="dxa"/>
          <w:trHeight w:val="1616"/>
        </w:trPr>
        <w:tc>
          <w:tcPr>
            <w:tcW w:w="2380" w:type="dxa"/>
            <w:gridSpan w:val="2"/>
            <w:shd w:val="clear" w:color="auto" w:fill="auto"/>
            <w:tcMar>
              <w:top w:w="85" w:type="dxa"/>
            </w:tcMar>
            <w:hideMark/>
          </w:tcPr>
          <w:p w14:paraId="3377F4C9" w14:textId="5BF2BF89" w:rsidR="008F759A" w:rsidRPr="008F759A" w:rsidRDefault="008F759A" w:rsidP="006236DC">
            <w:pPr>
              <w:rPr>
                <w:rFonts w:cs="Times New Roman"/>
                <w:sz w:val="18"/>
                <w:szCs w:val="18"/>
                <w:highlight w:val="yellow"/>
              </w:rPr>
            </w:pPr>
            <w:r w:rsidRPr="008F759A">
              <w:rPr>
                <w:rFonts w:cs="Times New Roman" w:hint="eastAsia"/>
                <w:sz w:val="18"/>
                <w:szCs w:val="18"/>
              </w:rPr>
              <w:t>四.4</w:t>
            </w:r>
            <w:r w:rsidRPr="008F759A">
              <w:rPr>
                <w:rFonts w:hint="eastAsia"/>
                <w:sz w:val="18"/>
                <w:szCs w:val="18"/>
                <w:lang w:eastAsia="zh-CN"/>
              </w:rPr>
              <w:t>知识产权局和其他知识产权机构的技术和知识基础设施得到加强，为各自的利益攸关方提供更好的服务</w:t>
            </w:r>
            <w:r w:rsidR="00890F69">
              <w:rPr>
                <w:rFonts w:hint="eastAsia"/>
                <w:sz w:val="18"/>
                <w:szCs w:val="18"/>
                <w:lang w:eastAsia="zh-CN"/>
              </w:rPr>
              <w:t>（</w:t>
            </w:r>
            <w:r w:rsidRPr="008F759A">
              <w:rPr>
                <w:rFonts w:hint="eastAsia"/>
                <w:sz w:val="18"/>
                <w:szCs w:val="18"/>
                <w:lang w:eastAsia="zh-CN"/>
              </w:rPr>
              <w:t>更划算、更快捷、更优质</w:t>
            </w:r>
            <w:r w:rsidR="00890F69">
              <w:rPr>
                <w:rFonts w:hint="eastAsia"/>
                <w:sz w:val="18"/>
                <w:szCs w:val="18"/>
                <w:lang w:eastAsia="zh-CN"/>
              </w:rPr>
              <w:t>）</w:t>
            </w:r>
            <w:r w:rsidRPr="008F759A">
              <w:rPr>
                <w:rFonts w:hint="eastAsia"/>
                <w:sz w:val="18"/>
                <w:szCs w:val="18"/>
                <w:lang w:eastAsia="zh-CN"/>
              </w:rPr>
              <w:t>，知识产权行政管理取得更好成果</w:t>
            </w:r>
          </w:p>
        </w:tc>
        <w:tc>
          <w:tcPr>
            <w:tcW w:w="2380" w:type="dxa"/>
            <w:gridSpan w:val="2"/>
            <w:shd w:val="clear" w:color="auto" w:fill="auto"/>
            <w:tcMar>
              <w:top w:w="85" w:type="dxa"/>
            </w:tcMar>
            <w:hideMark/>
          </w:tcPr>
          <w:p w14:paraId="1BF69571" w14:textId="77777777" w:rsidR="008F759A" w:rsidRPr="008F759A" w:rsidRDefault="008F759A" w:rsidP="006236DC">
            <w:pPr>
              <w:pStyle w:val="Default"/>
              <w:rPr>
                <w:rFonts w:ascii="SimSun" w:eastAsia="SimSun" w:hAnsi="SimSun"/>
                <w:sz w:val="18"/>
                <w:szCs w:val="18"/>
                <w:lang w:eastAsia="zh-CN"/>
              </w:rPr>
            </w:pPr>
            <w:r w:rsidRPr="008F759A">
              <w:rPr>
                <w:rFonts w:ascii="SimSun" w:eastAsia="SimSun" w:hAnsi="SimSun" w:cs="SimSun" w:hint="eastAsia"/>
                <w:sz w:val="18"/>
                <w:szCs w:val="18"/>
                <w:lang w:eastAsia="zh-CN"/>
              </w:rPr>
              <w:t>使用</w:t>
            </w:r>
            <w:r w:rsidRPr="008F759A">
              <w:rPr>
                <w:rFonts w:ascii="SimSun" w:eastAsia="SimSun" w:hAnsi="SimSun"/>
                <w:sz w:val="18"/>
                <w:szCs w:val="18"/>
                <w:lang w:eastAsia="zh-CN"/>
              </w:rPr>
              <w:t>WIPO</w:t>
            </w:r>
            <w:r w:rsidRPr="008F759A">
              <w:rPr>
                <w:rFonts w:ascii="SimSun" w:eastAsia="SimSun" w:hAnsi="SimSun" w:cs="SimSun" w:hint="eastAsia"/>
                <w:sz w:val="18"/>
                <w:szCs w:val="18"/>
                <w:lang w:eastAsia="zh-CN"/>
              </w:rPr>
              <w:t>基础设施平台的主管局数量</w:t>
            </w:r>
          </w:p>
          <w:p w14:paraId="5DCFE265" w14:textId="77777777" w:rsidR="008F759A" w:rsidRPr="008F759A" w:rsidRDefault="008F759A" w:rsidP="006236DC">
            <w:pPr>
              <w:rPr>
                <w:rFonts w:cs="Times New Roman"/>
                <w:sz w:val="18"/>
                <w:szCs w:val="18"/>
              </w:rPr>
            </w:pPr>
          </w:p>
        </w:tc>
        <w:tc>
          <w:tcPr>
            <w:tcW w:w="2380" w:type="dxa"/>
            <w:shd w:val="clear" w:color="auto" w:fill="auto"/>
            <w:tcMar>
              <w:top w:w="85" w:type="dxa"/>
            </w:tcMar>
            <w:hideMark/>
          </w:tcPr>
          <w:p w14:paraId="0B2D2E70" w14:textId="77777777" w:rsidR="008F759A" w:rsidRPr="008F759A" w:rsidRDefault="008F759A" w:rsidP="006236DC">
            <w:pPr>
              <w:rPr>
                <w:rFonts w:cs="Times New Roman"/>
                <w:sz w:val="18"/>
                <w:szCs w:val="18"/>
                <w:lang w:eastAsia="zh-CN"/>
              </w:rPr>
            </w:pPr>
            <w:r w:rsidRPr="008F759A">
              <w:rPr>
                <w:rFonts w:cs="Times New Roman"/>
                <w:sz w:val="18"/>
                <w:szCs w:val="18"/>
                <w:lang w:eastAsia="zh-CN"/>
              </w:rPr>
              <w:t>31</w:t>
            </w:r>
            <w:r w:rsidRPr="008F759A">
              <w:rPr>
                <w:rFonts w:cs="Times New Roman" w:hint="eastAsia"/>
                <w:sz w:val="18"/>
                <w:szCs w:val="18"/>
                <w:lang w:eastAsia="zh-CN"/>
              </w:rPr>
              <w:t>个主管局</w:t>
            </w:r>
          </w:p>
          <w:p w14:paraId="5F5B27D2" w14:textId="56FA272D" w:rsidR="008F759A" w:rsidRPr="008F759A" w:rsidRDefault="00890F69" w:rsidP="006236DC">
            <w:pPr>
              <w:rPr>
                <w:rFonts w:cs="Times New Roman"/>
                <w:sz w:val="18"/>
                <w:szCs w:val="18"/>
              </w:rPr>
            </w:pPr>
            <w:r>
              <w:rPr>
                <w:rFonts w:cs="Times New Roman"/>
                <w:sz w:val="18"/>
                <w:szCs w:val="18"/>
                <w:lang w:eastAsia="zh-CN"/>
              </w:rPr>
              <w:t>（</w:t>
            </w:r>
            <w:r w:rsidR="008F759A" w:rsidRPr="008F759A">
              <w:rPr>
                <w:rFonts w:cs="Times New Roman" w:hint="eastAsia"/>
                <w:sz w:val="18"/>
                <w:szCs w:val="18"/>
                <w:lang w:eastAsia="zh-CN"/>
              </w:rPr>
              <w:t>截至2017年1月的累计数量</w:t>
            </w:r>
            <w:r>
              <w:rPr>
                <w:rFonts w:cs="Times New Roman" w:hint="eastAsia"/>
                <w:sz w:val="18"/>
                <w:szCs w:val="18"/>
                <w:lang w:eastAsia="zh-CN"/>
              </w:rPr>
              <w:t>）</w:t>
            </w:r>
          </w:p>
        </w:tc>
        <w:tc>
          <w:tcPr>
            <w:tcW w:w="2055" w:type="dxa"/>
            <w:gridSpan w:val="2"/>
            <w:shd w:val="clear" w:color="auto" w:fill="auto"/>
            <w:tcMar>
              <w:top w:w="85" w:type="dxa"/>
            </w:tcMar>
            <w:hideMark/>
          </w:tcPr>
          <w:p w14:paraId="471398C7" w14:textId="77777777" w:rsidR="008F759A" w:rsidRPr="008F759A" w:rsidRDefault="008F759A" w:rsidP="006236DC">
            <w:pPr>
              <w:rPr>
                <w:rFonts w:cs="Times New Roman"/>
                <w:sz w:val="18"/>
                <w:szCs w:val="18"/>
              </w:rPr>
            </w:pPr>
            <w:r w:rsidRPr="008F759A">
              <w:rPr>
                <w:rFonts w:cs="Times New Roman"/>
                <w:sz w:val="18"/>
                <w:szCs w:val="18"/>
              </w:rPr>
              <w:t>40</w:t>
            </w:r>
            <w:r w:rsidRPr="008F759A">
              <w:rPr>
                <w:rFonts w:cs="Times New Roman" w:hint="eastAsia"/>
                <w:sz w:val="18"/>
                <w:szCs w:val="18"/>
                <w:lang w:eastAsia="zh-CN"/>
              </w:rPr>
              <w:t>个主管局</w:t>
            </w:r>
          </w:p>
          <w:p w14:paraId="55D8DCF0" w14:textId="77777777" w:rsidR="008F759A" w:rsidRPr="008F759A" w:rsidRDefault="008F759A" w:rsidP="006236DC">
            <w:pPr>
              <w:rPr>
                <w:rFonts w:cs="Times New Roman"/>
                <w:sz w:val="18"/>
                <w:szCs w:val="18"/>
              </w:rPr>
            </w:pPr>
            <w:r w:rsidRPr="008F759A">
              <w:rPr>
                <w:rFonts w:cs="Times New Roman"/>
                <w:sz w:val="18"/>
                <w:szCs w:val="18"/>
              </w:rPr>
              <w:t>（累计）</w:t>
            </w:r>
          </w:p>
        </w:tc>
      </w:tr>
      <w:tr w:rsidR="008F759A" w:rsidRPr="008F759A" w14:paraId="636D7979" w14:textId="77777777" w:rsidTr="00EA7AC3">
        <w:tblPrEx>
          <w:tblLook w:val="04A0" w:firstRow="1" w:lastRow="0" w:firstColumn="1" w:lastColumn="0" w:noHBand="0" w:noVBand="1"/>
        </w:tblPrEx>
        <w:trPr>
          <w:gridAfter w:val="1"/>
          <w:wAfter w:w="176" w:type="dxa"/>
          <w:trHeight w:val="1498"/>
        </w:trPr>
        <w:tc>
          <w:tcPr>
            <w:tcW w:w="2380" w:type="dxa"/>
            <w:gridSpan w:val="2"/>
            <w:shd w:val="clear" w:color="auto" w:fill="auto"/>
            <w:tcMar>
              <w:top w:w="85" w:type="dxa"/>
            </w:tcMar>
            <w:hideMark/>
          </w:tcPr>
          <w:p w14:paraId="62831010" w14:textId="77777777" w:rsidR="008F759A" w:rsidRPr="008F759A" w:rsidRDefault="008F759A" w:rsidP="006236DC">
            <w:pPr>
              <w:rPr>
                <w:rFonts w:cs="Times New Roman"/>
                <w:sz w:val="18"/>
                <w:szCs w:val="18"/>
                <w:highlight w:val="yellow"/>
              </w:rPr>
            </w:pPr>
            <w:r w:rsidRPr="008F759A">
              <w:rPr>
                <w:rFonts w:cs="Times New Roman" w:hint="eastAsia"/>
                <w:sz w:val="18"/>
                <w:szCs w:val="18"/>
              </w:rPr>
              <w:t>七.1</w:t>
            </w:r>
            <w:r w:rsidRPr="008F759A">
              <w:rPr>
                <w:rFonts w:hint="eastAsia"/>
                <w:sz w:val="18"/>
                <w:szCs w:val="18"/>
                <w:lang w:eastAsia="zh-CN"/>
              </w:rPr>
              <w:t>为应对全球挑战，基于知识产权的平台和工具被用于从发达国家向发展中国家，尤其是最不发达国家进行知识转移、技术调适和技术扩散</w:t>
            </w:r>
          </w:p>
        </w:tc>
        <w:tc>
          <w:tcPr>
            <w:tcW w:w="2380" w:type="dxa"/>
            <w:gridSpan w:val="2"/>
            <w:shd w:val="clear" w:color="auto" w:fill="auto"/>
            <w:tcMar>
              <w:top w:w="85" w:type="dxa"/>
            </w:tcMar>
            <w:hideMark/>
          </w:tcPr>
          <w:p w14:paraId="590C2CDF" w14:textId="77777777" w:rsidR="008F759A" w:rsidRPr="008F759A" w:rsidRDefault="008F759A" w:rsidP="006236DC">
            <w:pPr>
              <w:rPr>
                <w:rFonts w:cs="Times New Roman"/>
                <w:sz w:val="18"/>
                <w:szCs w:val="18"/>
                <w:highlight w:val="yellow"/>
              </w:rPr>
            </w:pPr>
            <w:r w:rsidRPr="008F759A">
              <w:rPr>
                <w:rFonts w:cs="Times New Roman" w:hint="eastAsia"/>
                <w:sz w:val="18"/>
                <w:szCs w:val="18"/>
              </w:rPr>
              <w:t>利益攸关</w:t>
            </w:r>
            <w:r w:rsidRPr="008F759A">
              <w:rPr>
                <w:rFonts w:cs="Times New Roman" w:hint="eastAsia"/>
                <w:sz w:val="18"/>
                <w:szCs w:val="18"/>
                <w:lang w:eastAsia="zh-CN"/>
              </w:rPr>
              <w:t>方</w:t>
            </w:r>
            <w:r w:rsidRPr="008F759A">
              <w:rPr>
                <w:rFonts w:cs="Times New Roman" w:hint="eastAsia"/>
                <w:sz w:val="18"/>
                <w:szCs w:val="18"/>
              </w:rPr>
              <w:t>在WIPO GREEN和WIPO Re</w:t>
            </w:r>
            <w:r w:rsidRPr="008F759A">
              <w:rPr>
                <w:rFonts w:cs="Times New Roman" w:hint="eastAsia"/>
                <w:sz w:val="18"/>
                <w:szCs w:val="18"/>
                <w:lang w:eastAsia="zh-CN"/>
              </w:rPr>
              <w:t>:</w:t>
            </w:r>
            <w:r w:rsidRPr="008F759A">
              <w:rPr>
                <w:rFonts w:cs="Times New Roman" w:hint="eastAsia"/>
                <w:sz w:val="18"/>
                <w:szCs w:val="18"/>
              </w:rPr>
              <w:t>Search</w:t>
            </w:r>
            <w:r w:rsidRPr="008F759A">
              <w:rPr>
                <w:rFonts w:cs="Times New Roman" w:hint="eastAsia"/>
                <w:sz w:val="18"/>
                <w:szCs w:val="18"/>
                <w:lang w:eastAsia="zh-CN"/>
              </w:rPr>
              <w:t>等</w:t>
            </w:r>
            <w:r w:rsidRPr="008F759A">
              <w:rPr>
                <w:rFonts w:cs="Times New Roman" w:hint="eastAsia"/>
                <w:sz w:val="18"/>
                <w:szCs w:val="18"/>
              </w:rPr>
              <w:t>WIPO平台上的参与度</w:t>
            </w:r>
          </w:p>
        </w:tc>
        <w:tc>
          <w:tcPr>
            <w:tcW w:w="2380" w:type="dxa"/>
            <w:shd w:val="clear" w:color="auto" w:fill="auto"/>
            <w:tcMar>
              <w:top w:w="85" w:type="dxa"/>
            </w:tcMar>
            <w:hideMark/>
          </w:tcPr>
          <w:p w14:paraId="432258E7" w14:textId="77777777" w:rsidR="008F759A" w:rsidRPr="008F759A" w:rsidRDefault="008F759A" w:rsidP="006236DC">
            <w:pPr>
              <w:rPr>
                <w:rFonts w:cs="Times New Roman"/>
                <w:sz w:val="18"/>
                <w:szCs w:val="18"/>
                <w:lang w:eastAsia="zh-CN"/>
              </w:rPr>
            </w:pPr>
            <w:r w:rsidRPr="008F759A">
              <w:rPr>
                <w:rFonts w:cs="Times New Roman"/>
                <w:sz w:val="18"/>
                <w:szCs w:val="18"/>
                <w:lang w:eastAsia="en-US"/>
              </w:rPr>
              <w:t>WIPO Re:Search</w:t>
            </w:r>
            <w:r w:rsidRPr="008F759A">
              <w:rPr>
                <w:rFonts w:cs="Times New Roman" w:hint="eastAsia"/>
                <w:sz w:val="18"/>
                <w:szCs w:val="18"/>
                <w:lang w:eastAsia="zh-CN"/>
              </w:rPr>
              <w:t>：</w:t>
            </w:r>
            <w:r w:rsidRPr="008F759A">
              <w:rPr>
                <w:rFonts w:cs="Times New Roman"/>
                <w:sz w:val="18"/>
                <w:szCs w:val="18"/>
                <w:lang w:eastAsia="en-US"/>
              </w:rPr>
              <w:t>16</w:t>
            </w:r>
            <w:r w:rsidRPr="008F759A">
              <w:rPr>
                <w:rFonts w:cs="Times New Roman" w:hint="eastAsia"/>
                <w:sz w:val="18"/>
                <w:szCs w:val="18"/>
                <w:lang w:eastAsia="zh-CN"/>
              </w:rPr>
              <w:t>个</w:t>
            </w:r>
          </w:p>
          <w:p w14:paraId="17B9735B" w14:textId="77777777" w:rsidR="008F759A" w:rsidRPr="008F759A" w:rsidRDefault="008F759A" w:rsidP="006236DC">
            <w:pPr>
              <w:rPr>
                <w:rFonts w:cs="Times New Roman"/>
                <w:sz w:val="18"/>
                <w:szCs w:val="18"/>
                <w:lang w:eastAsia="en-US"/>
              </w:rPr>
            </w:pPr>
          </w:p>
          <w:p w14:paraId="408B30F1" w14:textId="77777777" w:rsidR="008F759A" w:rsidRPr="008F759A" w:rsidRDefault="008F759A" w:rsidP="006236DC">
            <w:pPr>
              <w:rPr>
                <w:rFonts w:cs="Times New Roman"/>
                <w:iCs/>
                <w:sz w:val="18"/>
                <w:szCs w:val="18"/>
                <w:lang w:eastAsia="zh-CN"/>
              </w:rPr>
            </w:pPr>
            <w:r w:rsidRPr="008F759A">
              <w:rPr>
                <w:rFonts w:cs="Times New Roman"/>
                <w:sz w:val="18"/>
                <w:szCs w:val="18"/>
                <w:lang w:eastAsia="en-US"/>
              </w:rPr>
              <w:t>WIPO GREEN</w:t>
            </w:r>
            <w:r w:rsidRPr="008F759A">
              <w:rPr>
                <w:rFonts w:cs="Times New Roman" w:hint="eastAsia"/>
                <w:iCs/>
                <w:sz w:val="18"/>
                <w:szCs w:val="18"/>
                <w:lang w:eastAsia="zh-CN"/>
              </w:rPr>
              <w:t>：</w:t>
            </w:r>
            <w:r w:rsidRPr="008F759A">
              <w:rPr>
                <w:rFonts w:cs="Times New Roman"/>
                <w:iCs/>
                <w:sz w:val="18"/>
                <w:szCs w:val="18"/>
                <w:lang w:eastAsia="en-US"/>
              </w:rPr>
              <w:t>225</w:t>
            </w:r>
            <w:r w:rsidRPr="008F759A">
              <w:rPr>
                <w:rFonts w:cs="Times New Roman" w:hint="eastAsia"/>
                <w:iCs/>
                <w:sz w:val="18"/>
                <w:szCs w:val="18"/>
                <w:lang w:eastAsia="zh-CN"/>
              </w:rPr>
              <w:t>个</w:t>
            </w:r>
          </w:p>
          <w:p w14:paraId="36E160F2" w14:textId="77777777" w:rsidR="008F759A" w:rsidRPr="008F759A" w:rsidRDefault="008F759A" w:rsidP="006236DC">
            <w:pPr>
              <w:rPr>
                <w:rFonts w:cs="Times New Roman"/>
                <w:sz w:val="18"/>
                <w:szCs w:val="18"/>
                <w:lang w:eastAsia="en-US"/>
              </w:rPr>
            </w:pPr>
          </w:p>
          <w:p w14:paraId="7F51041E" w14:textId="77777777" w:rsidR="008F759A" w:rsidRPr="008F759A" w:rsidRDefault="008F759A" w:rsidP="006236DC">
            <w:pPr>
              <w:rPr>
                <w:rFonts w:cs="Times New Roman"/>
                <w:sz w:val="18"/>
                <w:szCs w:val="18"/>
                <w:highlight w:val="yellow"/>
              </w:rPr>
            </w:pPr>
          </w:p>
        </w:tc>
        <w:tc>
          <w:tcPr>
            <w:tcW w:w="2055" w:type="dxa"/>
            <w:gridSpan w:val="2"/>
            <w:shd w:val="clear" w:color="auto" w:fill="auto"/>
            <w:tcMar>
              <w:top w:w="85" w:type="dxa"/>
            </w:tcMar>
            <w:hideMark/>
          </w:tcPr>
          <w:p w14:paraId="6217FBCA" w14:textId="77777777" w:rsidR="008F759A" w:rsidRPr="008F759A" w:rsidRDefault="008F759A" w:rsidP="006236DC">
            <w:pPr>
              <w:rPr>
                <w:rFonts w:cs="Times New Roman"/>
                <w:sz w:val="18"/>
                <w:szCs w:val="18"/>
                <w:lang w:eastAsia="zh-CN"/>
              </w:rPr>
            </w:pPr>
            <w:r w:rsidRPr="008F759A">
              <w:rPr>
                <w:rFonts w:cs="Times New Roman"/>
                <w:sz w:val="18"/>
                <w:szCs w:val="18"/>
              </w:rPr>
              <w:t>WIPO GREEN</w:t>
            </w:r>
            <w:r w:rsidRPr="008F759A">
              <w:rPr>
                <w:rFonts w:cs="Times New Roman" w:hint="eastAsia"/>
                <w:sz w:val="18"/>
                <w:szCs w:val="18"/>
                <w:lang w:eastAsia="zh-CN"/>
              </w:rPr>
              <w:t>和</w:t>
            </w:r>
            <w:r w:rsidRPr="008F759A">
              <w:rPr>
                <w:rFonts w:cs="Times New Roman"/>
                <w:sz w:val="18"/>
                <w:szCs w:val="18"/>
              </w:rPr>
              <w:t>Re:Search</w:t>
            </w:r>
            <w:r w:rsidRPr="008F759A">
              <w:rPr>
                <w:rFonts w:cs="Times New Roman" w:hint="eastAsia"/>
                <w:sz w:val="18"/>
                <w:szCs w:val="18"/>
                <w:lang w:eastAsia="zh-CN"/>
              </w:rPr>
              <w:t>各增长20%</w:t>
            </w:r>
          </w:p>
          <w:p w14:paraId="4D236F31" w14:textId="77777777" w:rsidR="008F759A" w:rsidRPr="008F759A" w:rsidRDefault="008F759A" w:rsidP="006236DC">
            <w:pPr>
              <w:rPr>
                <w:rFonts w:cs="Times New Roman"/>
                <w:sz w:val="18"/>
                <w:szCs w:val="18"/>
                <w:highlight w:val="yellow"/>
              </w:rPr>
            </w:pPr>
          </w:p>
        </w:tc>
      </w:tr>
      <w:tr w:rsidR="008F759A" w:rsidRPr="008F759A" w14:paraId="45F39030" w14:textId="77777777" w:rsidTr="00EA7AC3">
        <w:tblPrEx>
          <w:tblLook w:val="04A0" w:firstRow="1" w:lastRow="0" w:firstColumn="1" w:lastColumn="0" w:noHBand="0" w:noVBand="1"/>
        </w:tblPrEx>
        <w:trPr>
          <w:gridAfter w:val="1"/>
          <w:wAfter w:w="176" w:type="dxa"/>
          <w:trHeight w:val="915"/>
        </w:trPr>
        <w:tc>
          <w:tcPr>
            <w:tcW w:w="2380" w:type="dxa"/>
            <w:gridSpan w:val="2"/>
            <w:shd w:val="clear" w:color="auto" w:fill="auto"/>
            <w:tcMar>
              <w:top w:w="85" w:type="dxa"/>
            </w:tcMar>
            <w:hideMark/>
          </w:tcPr>
          <w:p w14:paraId="79DA0C84" w14:textId="77777777" w:rsidR="008F759A" w:rsidRPr="008F759A" w:rsidRDefault="008F759A" w:rsidP="006236DC">
            <w:pPr>
              <w:rPr>
                <w:rFonts w:cs="Times New Roman"/>
                <w:sz w:val="18"/>
                <w:szCs w:val="18"/>
                <w:highlight w:val="yellow"/>
              </w:rPr>
            </w:pPr>
            <w:r w:rsidRPr="008F759A">
              <w:rPr>
                <w:rFonts w:cs="Times New Roman" w:hint="eastAsia"/>
                <w:sz w:val="18"/>
                <w:szCs w:val="18"/>
                <w:lang w:eastAsia="zh-CN"/>
              </w:rPr>
              <w:t>八</w:t>
            </w:r>
            <w:r w:rsidRPr="008F759A">
              <w:rPr>
                <w:rFonts w:cs="Times New Roman"/>
                <w:sz w:val="18"/>
                <w:szCs w:val="18"/>
              </w:rPr>
              <w:t>.1</w:t>
            </w:r>
            <w:r w:rsidRPr="008F759A">
              <w:rPr>
                <w:rFonts w:hint="eastAsia"/>
                <w:sz w:val="18"/>
                <w:szCs w:val="18"/>
                <w:lang w:eastAsia="zh-CN"/>
              </w:rPr>
              <w:t>就知识产权和WIPO的作用与各方面公众进行的交流更为有效</w:t>
            </w:r>
          </w:p>
        </w:tc>
        <w:tc>
          <w:tcPr>
            <w:tcW w:w="2380" w:type="dxa"/>
            <w:gridSpan w:val="2"/>
            <w:shd w:val="clear" w:color="auto" w:fill="auto"/>
            <w:tcMar>
              <w:top w:w="85" w:type="dxa"/>
            </w:tcMar>
            <w:hideMark/>
          </w:tcPr>
          <w:p w14:paraId="3D1F23EE" w14:textId="77777777" w:rsidR="008F759A" w:rsidRPr="008F759A" w:rsidRDefault="008F759A" w:rsidP="006236DC">
            <w:pPr>
              <w:rPr>
                <w:rFonts w:cs="Times New Roman"/>
                <w:sz w:val="18"/>
                <w:szCs w:val="18"/>
              </w:rPr>
            </w:pPr>
            <w:r w:rsidRPr="008F759A">
              <w:rPr>
                <w:sz w:val="18"/>
                <w:szCs w:val="18"/>
                <w:lang w:eastAsia="zh-CN"/>
              </w:rPr>
              <w:t>WIPO</w:t>
            </w:r>
            <w:r w:rsidRPr="008F759A">
              <w:rPr>
                <w:rFonts w:cs="SimSun" w:hint="eastAsia"/>
                <w:sz w:val="18"/>
                <w:szCs w:val="18"/>
                <w:lang w:eastAsia="zh-CN"/>
              </w:rPr>
              <w:t>驻外办事处网站浏览量增加</w:t>
            </w:r>
          </w:p>
          <w:p w14:paraId="6EB24497" w14:textId="77777777" w:rsidR="008F759A" w:rsidRPr="008F759A" w:rsidRDefault="008F759A" w:rsidP="006236DC">
            <w:pPr>
              <w:rPr>
                <w:rFonts w:cs="Times New Roman"/>
                <w:sz w:val="18"/>
                <w:szCs w:val="18"/>
                <w:highlight w:val="yellow"/>
              </w:rPr>
            </w:pPr>
            <w:r w:rsidRPr="008F759A">
              <w:rPr>
                <w:rFonts w:cs="Times New Roman"/>
                <w:sz w:val="18"/>
                <w:szCs w:val="18"/>
              </w:rPr>
              <w:br/>
            </w:r>
          </w:p>
        </w:tc>
        <w:tc>
          <w:tcPr>
            <w:tcW w:w="2380" w:type="dxa"/>
            <w:shd w:val="clear" w:color="auto" w:fill="auto"/>
            <w:tcMar>
              <w:top w:w="85" w:type="dxa"/>
            </w:tcMar>
            <w:hideMark/>
          </w:tcPr>
          <w:p w14:paraId="47FE3A9C" w14:textId="6C887383" w:rsidR="008F759A" w:rsidRPr="008F759A" w:rsidRDefault="008F759A" w:rsidP="006236DC">
            <w:pPr>
              <w:suppressLineNumbers/>
              <w:suppressAutoHyphens/>
              <w:rPr>
                <w:rFonts w:cs="Times New Roman"/>
                <w:sz w:val="18"/>
                <w:szCs w:val="18"/>
                <w:lang w:eastAsia="en-US"/>
              </w:rPr>
            </w:pPr>
            <w:r w:rsidRPr="008F759A">
              <w:rPr>
                <w:rFonts w:cs="Times New Roman"/>
                <w:sz w:val="18"/>
                <w:szCs w:val="18"/>
                <w:lang w:eastAsia="en-US"/>
              </w:rPr>
              <w:t>4,722</w:t>
            </w:r>
            <w:r w:rsidR="00890F69">
              <w:rPr>
                <w:rFonts w:cs="Times New Roman"/>
                <w:sz w:val="18"/>
                <w:szCs w:val="18"/>
                <w:lang w:eastAsia="en-US"/>
              </w:rPr>
              <w:t>（</w:t>
            </w:r>
            <w:r w:rsidRPr="008F759A">
              <w:rPr>
                <w:rFonts w:cs="Times New Roman"/>
                <w:sz w:val="18"/>
                <w:szCs w:val="18"/>
                <w:lang w:eastAsia="en-US"/>
              </w:rPr>
              <w:t>WOC</w:t>
            </w:r>
            <w:r w:rsidR="00890F69">
              <w:rPr>
                <w:rFonts w:cs="Times New Roman"/>
                <w:sz w:val="18"/>
                <w:szCs w:val="18"/>
                <w:lang w:eastAsia="en-US"/>
              </w:rPr>
              <w:t>）</w:t>
            </w:r>
          </w:p>
          <w:p w14:paraId="7F1B3FC5" w14:textId="0C2385E2" w:rsidR="008F759A" w:rsidRPr="008F759A" w:rsidRDefault="008F759A" w:rsidP="006236DC">
            <w:pPr>
              <w:suppressLineNumbers/>
              <w:suppressAutoHyphens/>
              <w:autoSpaceDE w:val="0"/>
              <w:autoSpaceDN w:val="0"/>
              <w:adjustRightInd w:val="0"/>
              <w:rPr>
                <w:rFonts w:cs="Times New Roman"/>
                <w:sz w:val="18"/>
                <w:szCs w:val="18"/>
                <w:lang w:eastAsia="en-US"/>
              </w:rPr>
            </w:pPr>
            <w:r w:rsidRPr="008F759A">
              <w:rPr>
                <w:rFonts w:cs="Times New Roman"/>
                <w:sz w:val="18"/>
                <w:szCs w:val="18"/>
                <w:lang w:eastAsia="en-US"/>
              </w:rPr>
              <w:t>2,932</w:t>
            </w:r>
            <w:r w:rsidR="00890F69">
              <w:rPr>
                <w:rFonts w:cs="Times New Roman"/>
                <w:sz w:val="18"/>
                <w:szCs w:val="18"/>
                <w:lang w:eastAsia="zh-CN"/>
              </w:rPr>
              <w:t>（</w:t>
            </w:r>
            <w:r w:rsidRPr="008F759A">
              <w:rPr>
                <w:rFonts w:cs="Times New Roman"/>
                <w:sz w:val="18"/>
                <w:szCs w:val="18"/>
                <w:lang w:eastAsia="en-US"/>
              </w:rPr>
              <w:t>WBO</w:t>
            </w:r>
            <w:r w:rsidR="00890F69">
              <w:rPr>
                <w:rFonts w:cs="Times New Roman"/>
                <w:sz w:val="18"/>
                <w:szCs w:val="18"/>
                <w:lang w:eastAsia="en-US"/>
              </w:rPr>
              <w:t>）</w:t>
            </w:r>
          </w:p>
          <w:p w14:paraId="536A653F" w14:textId="60603CAB" w:rsidR="008F759A" w:rsidRPr="008F759A" w:rsidRDefault="008F759A" w:rsidP="006236DC">
            <w:pPr>
              <w:suppressLineNumbers/>
              <w:suppressAutoHyphens/>
              <w:autoSpaceDE w:val="0"/>
              <w:autoSpaceDN w:val="0"/>
              <w:adjustRightInd w:val="0"/>
              <w:rPr>
                <w:rFonts w:cs="Times New Roman"/>
                <w:sz w:val="18"/>
                <w:szCs w:val="18"/>
                <w:lang w:eastAsia="en-US"/>
              </w:rPr>
            </w:pPr>
            <w:r w:rsidRPr="008F759A">
              <w:rPr>
                <w:rFonts w:cs="Times New Roman"/>
                <w:sz w:val="18"/>
                <w:szCs w:val="18"/>
                <w:lang w:eastAsia="en-US"/>
              </w:rPr>
              <w:t>7,724</w:t>
            </w:r>
            <w:r w:rsidR="00890F69">
              <w:rPr>
                <w:rFonts w:cs="Times New Roman"/>
                <w:sz w:val="18"/>
                <w:szCs w:val="18"/>
                <w:lang w:eastAsia="zh-CN"/>
              </w:rPr>
              <w:t>（</w:t>
            </w:r>
            <w:r w:rsidRPr="008F759A">
              <w:rPr>
                <w:rFonts w:cs="Times New Roman"/>
                <w:sz w:val="18"/>
                <w:szCs w:val="18"/>
                <w:lang w:eastAsia="en-US"/>
              </w:rPr>
              <w:t>WJO</w:t>
            </w:r>
            <w:r w:rsidR="00890F69">
              <w:rPr>
                <w:rFonts w:cs="Times New Roman"/>
                <w:sz w:val="18"/>
                <w:szCs w:val="18"/>
                <w:lang w:eastAsia="en-US"/>
              </w:rPr>
              <w:t>）</w:t>
            </w:r>
          </w:p>
          <w:p w14:paraId="33BB0551" w14:textId="2DDC736C" w:rsidR="008F759A" w:rsidRPr="008F759A" w:rsidRDefault="008F759A" w:rsidP="006236DC">
            <w:pPr>
              <w:suppressLineNumbers/>
              <w:suppressAutoHyphens/>
              <w:autoSpaceDE w:val="0"/>
              <w:autoSpaceDN w:val="0"/>
              <w:adjustRightInd w:val="0"/>
              <w:rPr>
                <w:rFonts w:cs="Times New Roman"/>
                <w:sz w:val="18"/>
                <w:szCs w:val="18"/>
                <w:lang w:eastAsia="en-US"/>
              </w:rPr>
            </w:pPr>
            <w:r w:rsidRPr="008F759A">
              <w:rPr>
                <w:rFonts w:cs="Times New Roman"/>
                <w:sz w:val="18"/>
                <w:szCs w:val="18"/>
                <w:lang w:eastAsia="en-US"/>
              </w:rPr>
              <w:t>5,894</w:t>
            </w:r>
            <w:r w:rsidR="00890F69">
              <w:rPr>
                <w:rFonts w:cs="Times New Roman"/>
                <w:sz w:val="18"/>
                <w:szCs w:val="18"/>
                <w:lang w:eastAsia="en-US"/>
              </w:rPr>
              <w:t>（</w:t>
            </w:r>
            <w:r w:rsidRPr="008F759A">
              <w:rPr>
                <w:rFonts w:cs="Times New Roman"/>
                <w:sz w:val="18"/>
                <w:szCs w:val="18"/>
                <w:lang w:eastAsia="en-US"/>
              </w:rPr>
              <w:t>WRO</w:t>
            </w:r>
            <w:r w:rsidR="00890F69">
              <w:rPr>
                <w:rFonts w:cs="Times New Roman"/>
                <w:sz w:val="18"/>
                <w:szCs w:val="18"/>
                <w:lang w:eastAsia="en-US"/>
              </w:rPr>
              <w:t>）</w:t>
            </w:r>
          </w:p>
          <w:p w14:paraId="28C7CFB1" w14:textId="5384DF5C" w:rsidR="008F759A" w:rsidRPr="008F759A" w:rsidRDefault="008F759A" w:rsidP="006236DC">
            <w:pPr>
              <w:suppressLineNumbers/>
              <w:suppressAutoHyphens/>
              <w:autoSpaceDE w:val="0"/>
              <w:autoSpaceDN w:val="0"/>
              <w:adjustRightInd w:val="0"/>
              <w:rPr>
                <w:rFonts w:cs="Times New Roman"/>
                <w:sz w:val="18"/>
                <w:szCs w:val="18"/>
                <w:lang w:eastAsia="en-US"/>
              </w:rPr>
            </w:pPr>
            <w:r w:rsidRPr="008F759A">
              <w:rPr>
                <w:rFonts w:cs="Times New Roman"/>
                <w:sz w:val="18"/>
                <w:szCs w:val="18"/>
                <w:lang w:eastAsia="en-US"/>
              </w:rPr>
              <w:t>7,752</w:t>
            </w:r>
            <w:r w:rsidR="00890F69">
              <w:rPr>
                <w:rFonts w:cs="Times New Roman"/>
                <w:sz w:val="18"/>
                <w:szCs w:val="18"/>
                <w:lang w:eastAsia="en-US"/>
              </w:rPr>
              <w:t>（</w:t>
            </w:r>
            <w:r w:rsidRPr="008F759A">
              <w:rPr>
                <w:rFonts w:cs="Times New Roman"/>
                <w:sz w:val="18"/>
                <w:szCs w:val="18"/>
                <w:lang w:eastAsia="en-US"/>
              </w:rPr>
              <w:t>WSO</w:t>
            </w:r>
            <w:r w:rsidR="00890F69">
              <w:rPr>
                <w:rFonts w:cs="Times New Roman"/>
                <w:sz w:val="18"/>
                <w:szCs w:val="18"/>
                <w:lang w:eastAsia="en-US"/>
              </w:rPr>
              <w:t>）</w:t>
            </w:r>
            <w:r w:rsidRPr="008F759A">
              <w:rPr>
                <w:rFonts w:cs="Times New Roman"/>
                <w:sz w:val="18"/>
                <w:szCs w:val="18"/>
                <w:highlight w:val="yellow"/>
              </w:rPr>
              <w:br/>
            </w:r>
          </w:p>
        </w:tc>
        <w:tc>
          <w:tcPr>
            <w:tcW w:w="2055" w:type="dxa"/>
            <w:gridSpan w:val="2"/>
            <w:shd w:val="clear" w:color="auto" w:fill="auto"/>
            <w:tcMar>
              <w:top w:w="85" w:type="dxa"/>
            </w:tcMar>
            <w:hideMark/>
          </w:tcPr>
          <w:p w14:paraId="147775EC" w14:textId="77777777" w:rsidR="008F759A" w:rsidRPr="008F759A" w:rsidRDefault="008F759A" w:rsidP="006236DC">
            <w:pPr>
              <w:rPr>
                <w:rFonts w:cs="Times New Roman"/>
                <w:sz w:val="18"/>
                <w:szCs w:val="18"/>
                <w:highlight w:val="yellow"/>
                <w:lang w:eastAsia="zh-CN"/>
              </w:rPr>
            </w:pPr>
            <w:r w:rsidRPr="008F759A">
              <w:rPr>
                <w:rFonts w:cs="Times New Roman" w:hint="eastAsia"/>
                <w:sz w:val="18"/>
                <w:szCs w:val="18"/>
                <w:lang w:eastAsia="zh-CN"/>
              </w:rPr>
              <w:t>增长</w:t>
            </w:r>
            <w:r w:rsidRPr="008F759A">
              <w:rPr>
                <w:rFonts w:cs="Times New Roman"/>
                <w:sz w:val="18"/>
                <w:szCs w:val="18"/>
              </w:rPr>
              <w:t>5%</w:t>
            </w:r>
            <w:r w:rsidRPr="008F759A">
              <w:rPr>
                <w:rFonts w:cs="Times New Roman" w:hint="eastAsia"/>
                <w:sz w:val="18"/>
                <w:szCs w:val="18"/>
                <w:lang w:eastAsia="zh-CN"/>
              </w:rPr>
              <w:t>（所有办事处）</w:t>
            </w:r>
          </w:p>
        </w:tc>
      </w:tr>
      <w:tr w:rsidR="008F759A" w:rsidRPr="008F759A" w14:paraId="12E64965" w14:textId="77777777" w:rsidTr="00EA7AC3">
        <w:tblPrEx>
          <w:tblLook w:val="04A0" w:firstRow="1" w:lastRow="0" w:firstColumn="1" w:lastColumn="0" w:noHBand="0" w:noVBand="1"/>
        </w:tblPrEx>
        <w:trPr>
          <w:gridAfter w:val="1"/>
          <w:wAfter w:w="176" w:type="dxa"/>
          <w:trHeight w:val="660"/>
        </w:trPr>
        <w:tc>
          <w:tcPr>
            <w:tcW w:w="2380" w:type="dxa"/>
            <w:gridSpan w:val="2"/>
            <w:shd w:val="clear" w:color="auto" w:fill="auto"/>
            <w:tcMar>
              <w:top w:w="85" w:type="dxa"/>
            </w:tcMar>
            <w:hideMark/>
          </w:tcPr>
          <w:p w14:paraId="2BEF56C8" w14:textId="77777777" w:rsidR="008F759A" w:rsidRPr="008F759A" w:rsidRDefault="008F759A" w:rsidP="006236DC">
            <w:pPr>
              <w:rPr>
                <w:rFonts w:cs="Times New Roman"/>
                <w:sz w:val="18"/>
                <w:szCs w:val="18"/>
                <w:highlight w:val="yellow"/>
              </w:rPr>
            </w:pPr>
            <w:r w:rsidRPr="008F759A">
              <w:rPr>
                <w:rFonts w:cs="Times New Roman" w:hint="eastAsia"/>
                <w:sz w:val="18"/>
                <w:szCs w:val="18"/>
                <w:lang w:eastAsia="zh-CN"/>
              </w:rPr>
              <w:t>八</w:t>
            </w:r>
            <w:r w:rsidRPr="008F759A">
              <w:rPr>
                <w:rFonts w:cs="Times New Roman"/>
                <w:sz w:val="18"/>
                <w:szCs w:val="18"/>
              </w:rPr>
              <w:t>.2</w:t>
            </w:r>
            <w:r w:rsidRPr="008F759A">
              <w:rPr>
                <w:rFonts w:cs="Times New Roman" w:hint="eastAsia"/>
                <w:sz w:val="18"/>
                <w:szCs w:val="18"/>
              </w:rPr>
              <w:t>服务导向和对咨询的反应能力得到提高</w:t>
            </w:r>
          </w:p>
        </w:tc>
        <w:tc>
          <w:tcPr>
            <w:tcW w:w="2380" w:type="dxa"/>
            <w:gridSpan w:val="2"/>
            <w:shd w:val="clear" w:color="auto" w:fill="auto"/>
            <w:tcMar>
              <w:top w:w="85" w:type="dxa"/>
            </w:tcMar>
            <w:hideMark/>
          </w:tcPr>
          <w:p w14:paraId="17E10C3A" w14:textId="77777777" w:rsidR="008F759A" w:rsidRPr="008F759A" w:rsidRDefault="008F759A" w:rsidP="006236DC">
            <w:pPr>
              <w:pStyle w:val="Default"/>
              <w:rPr>
                <w:rFonts w:ascii="SimSun" w:eastAsia="SimSun" w:hAnsi="SimSun"/>
                <w:sz w:val="18"/>
                <w:szCs w:val="18"/>
              </w:rPr>
            </w:pPr>
            <w:r w:rsidRPr="008F759A">
              <w:rPr>
                <w:rFonts w:ascii="SimSun" w:eastAsia="SimSun" w:hAnsi="SimSun" w:hint="eastAsia"/>
                <w:sz w:val="18"/>
                <w:szCs w:val="18"/>
              </w:rPr>
              <w:t>咨询处理时间</w:t>
            </w:r>
          </w:p>
          <w:p w14:paraId="2F9ED12E" w14:textId="77777777" w:rsidR="008F759A" w:rsidRPr="008F759A" w:rsidRDefault="008F759A" w:rsidP="006236DC">
            <w:pPr>
              <w:rPr>
                <w:rFonts w:cs="Times New Roman"/>
                <w:sz w:val="18"/>
                <w:szCs w:val="18"/>
                <w:highlight w:val="yellow"/>
              </w:rPr>
            </w:pPr>
          </w:p>
        </w:tc>
        <w:tc>
          <w:tcPr>
            <w:tcW w:w="2380" w:type="dxa"/>
            <w:shd w:val="clear" w:color="auto" w:fill="auto"/>
            <w:tcMar>
              <w:top w:w="85" w:type="dxa"/>
            </w:tcMar>
            <w:hideMark/>
          </w:tcPr>
          <w:p w14:paraId="7ACBAFD1" w14:textId="4FCE0C50" w:rsidR="008F759A" w:rsidRPr="008F759A" w:rsidRDefault="008F759A" w:rsidP="006236DC">
            <w:pPr>
              <w:rPr>
                <w:rFonts w:cs="Times New Roman"/>
                <w:sz w:val="18"/>
                <w:szCs w:val="18"/>
                <w:lang w:eastAsia="zh-CN"/>
              </w:rPr>
            </w:pPr>
            <w:r w:rsidRPr="008F759A">
              <w:rPr>
                <w:rFonts w:cs="Times New Roman" w:hint="eastAsia"/>
                <w:sz w:val="18"/>
                <w:szCs w:val="18"/>
                <w:lang w:eastAsia="zh-CN"/>
              </w:rPr>
              <w:t>待定</w:t>
            </w:r>
          </w:p>
          <w:p w14:paraId="2ADA559B" w14:textId="2EBB2A83" w:rsidR="008F759A" w:rsidRPr="008F759A" w:rsidRDefault="008F759A" w:rsidP="006236DC">
            <w:pPr>
              <w:rPr>
                <w:rFonts w:cs="Times New Roman"/>
                <w:sz w:val="18"/>
                <w:szCs w:val="18"/>
                <w:highlight w:val="yellow"/>
              </w:rPr>
            </w:pPr>
          </w:p>
        </w:tc>
        <w:tc>
          <w:tcPr>
            <w:tcW w:w="2055" w:type="dxa"/>
            <w:gridSpan w:val="2"/>
            <w:shd w:val="clear" w:color="auto" w:fill="auto"/>
            <w:tcMar>
              <w:top w:w="85" w:type="dxa"/>
            </w:tcMar>
            <w:hideMark/>
          </w:tcPr>
          <w:p w14:paraId="1512F24E" w14:textId="77777777" w:rsidR="008F759A" w:rsidRPr="008F759A" w:rsidRDefault="008F759A" w:rsidP="006236DC">
            <w:pPr>
              <w:rPr>
                <w:rFonts w:cs="Times New Roman"/>
                <w:sz w:val="18"/>
                <w:szCs w:val="18"/>
                <w:highlight w:val="yellow"/>
                <w:lang w:eastAsia="zh-CN"/>
              </w:rPr>
            </w:pPr>
            <w:r w:rsidRPr="008F759A">
              <w:rPr>
                <w:rFonts w:cs="Times New Roman" w:hint="eastAsia"/>
                <w:sz w:val="18"/>
                <w:szCs w:val="18"/>
                <w:lang w:eastAsia="zh-CN"/>
              </w:rPr>
              <w:t>待定</w:t>
            </w:r>
          </w:p>
        </w:tc>
      </w:tr>
      <w:tr w:rsidR="008F759A" w:rsidRPr="003B217F" w14:paraId="3622DB50" w14:textId="77777777" w:rsidTr="00EA7AC3">
        <w:trPr>
          <w:gridBefore w:val="1"/>
          <w:wBefore w:w="15" w:type="dxa"/>
          <w:trHeight w:val="424"/>
        </w:trPr>
        <w:tc>
          <w:tcPr>
            <w:tcW w:w="9356" w:type="dxa"/>
            <w:gridSpan w:val="7"/>
            <w:shd w:val="clear" w:color="auto" w:fill="C6D9F1" w:themeFill="text2" w:themeFillTint="33"/>
            <w:vAlign w:val="center"/>
          </w:tcPr>
          <w:p w14:paraId="2E560C4E" w14:textId="4106B40D" w:rsidR="008F759A" w:rsidRPr="00655369" w:rsidRDefault="008F759A" w:rsidP="006236DC">
            <w:pPr>
              <w:keepNext/>
              <w:keepLines/>
              <w:jc w:val="center"/>
              <w:rPr>
                <w:rFonts w:ascii="SimHei" w:eastAsia="SimHei" w:hAnsi="SimHei" w:cs="Times New Roman"/>
                <w:bCs/>
                <w:szCs w:val="21"/>
                <w:lang w:eastAsia="zh-CN"/>
              </w:rPr>
            </w:pPr>
            <w:r w:rsidRPr="008F759A">
              <w:rPr>
                <w:rFonts w:ascii="SimHei" w:eastAsia="SimHei" w:hAnsi="SimHei" w:cs="Times New Roman"/>
                <w:bCs/>
                <w:szCs w:val="21"/>
                <w:lang w:eastAsia="zh-CN"/>
              </w:rPr>
              <w:t>计划20的资源</w:t>
            </w:r>
          </w:p>
        </w:tc>
      </w:tr>
    </w:tbl>
    <w:p w14:paraId="0B74F1B2" w14:textId="77777777" w:rsidR="00221C86" w:rsidRPr="00221C86" w:rsidRDefault="00221C86" w:rsidP="00221C86">
      <w:pPr>
        <w:overflowPunct w:val="0"/>
        <w:spacing w:afterLines="50" w:after="120" w:line="340" w:lineRule="atLeast"/>
        <w:jc w:val="both"/>
        <w:rPr>
          <w:lang w:eastAsia="zh-CN"/>
        </w:rPr>
      </w:pPr>
      <w:r w:rsidRPr="00221C86">
        <w:rPr>
          <w:lang w:eastAsia="zh-CN"/>
        </w:rPr>
        <w:t>20.1</w:t>
      </w:r>
      <w:r w:rsidRPr="00221C86">
        <w:rPr>
          <w:lang w:eastAsia="zh-CN"/>
        </w:rPr>
        <w:tab/>
        <w:t>2018/19两年期本计划的资源总额比2016/17两年期核定预算增加了6.9%。</w:t>
      </w:r>
    </w:p>
    <w:p w14:paraId="76247B50" w14:textId="2B4D2F56" w:rsidR="00221C86" w:rsidRPr="00221C86" w:rsidRDefault="00221C86" w:rsidP="00221C86">
      <w:pPr>
        <w:overflowPunct w:val="0"/>
        <w:spacing w:afterLines="50" w:after="120" w:line="340" w:lineRule="atLeast"/>
        <w:jc w:val="both"/>
        <w:rPr>
          <w:lang w:eastAsia="zh-CN"/>
        </w:rPr>
      </w:pPr>
      <w:r w:rsidRPr="00221C86">
        <w:rPr>
          <w:lang w:eastAsia="zh-CN"/>
        </w:rPr>
        <w:t>20.2</w:t>
      </w:r>
      <w:r w:rsidRPr="00221C86">
        <w:rPr>
          <w:lang w:eastAsia="zh-CN"/>
        </w:rPr>
        <w:tab/>
        <w:t>非人事资源增加，这反映了(i)用于在阿尔及利亚和尼日利亚设立的两个新驻外办事处的资源，见预期成果三.2</w:t>
      </w:r>
      <w:r w:rsidR="00890F69">
        <w:rPr>
          <w:lang w:eastAsia="zh-CN"/>
        </w:rPr>
        <w:t>（</w:t>
      </w:r>
      <w:r w:rsidRPr="00221C86">
        <w:rPr>
          <w:lang w:eastAsia="zh-CN"/>
        </w:rPr>
        <w:t>人力资源能力得到加强)项下；以及(ii)用于满足WIPO纽约协调办事处</w:t>
      </w:r>
      <w:r w:rsidRPr="00221C86">
        <w:rPr>
          <w:lang w:eastAsia="zh-CN"/>
        </w:rPr>
        <w:lastRenderedPageBreak/>
        <w:t>2018/19两年期业务需求的资源</w:t>
      </w:r>
      <w:r w:rsidR="00890F69">
        <w:rPr>
          <w:lang w:eastAsia="zh-CN"/>
        </w:rPr>
        <w:t>（</w:t>
      </w:r>
      <w:r w:rsidRPr="00221C86">
        <w:rPr>
          <w:lang w:eastAsia="zh-CN"/>
        </w:rPr>
        <w:t>2016/17两年期核定预算中仅编入了一年的业务费用</w:t>
      </w:r>
      <w:r w:rsidR="00890F69">
        <w:rPr>
          <w:lang w:eastAsia="zh-CN"/>
        </w:rPr>
        <w:t>）</w:t>
      </w:r>
      <w:r w:rsidRPr="00221C86">
        <w:rPr>
          <w:lang w:eastAsia="zh-CN"/>
        </w:rPr>
        <w:t>，见预期成果八.5</w:t>
      </w:r>
      <w:r w:rsidR="00890F69">
        <w:rPr>
          <w:lang w:eastAsia="zh-CN"/>
        </w:rPr>
        <w:t>（</w:t>
      </w:r>
      <w:r w:rsidRPr="00221C86">
        <w:rPr>
          <w:lang w:eastAsia="zh-CN"/>
        </w:rPr>
        <w:t>WIPO与联合国和其他政府间组织的进程与谈判进行有效的交流与合作</w:t>
      </w:r>
      <w:r w:rsidR="00890F69">
        <w:rPr>
          <w:lang w:eastAsia="zh-CN"/>
        </w:rPr>
        <w:t>）</w:t>
      </w:r>
      <w:r w:rsidRPr="00221C86">
        <w:rPr>
          <w:lang w:eastAsia="zh-CN"/>
        </w:rPr>
        <w:t>项下。</w:t>
      </w:r>
    </w:p>
    <w:p w14:paraId="7B2F3155" w14:textId="48EEC91A" w:rsidR="00221C86" w:rsidRPr="00221C86" w:rsidRDefault="00221C86" w:rsidP="00221C86">
      <w:pPr>
        <w:overflowPunct w:val="0"/>
        <w:spacing w:afterLines="50" w:after="120" w:line="340" w:lineRule="atLeast"/>
        <w:jc w:val="both"/>
        <w:rPr>
          <w:lang w:eastAsia="zh-CN"/>
        </w:rPr>
      </w:pPr>
      <w:r w:rsidRPr="00221C86">
        <w:rPr>
          <w:lang w:eastAsia="zh-CN"/>
        </w:rPr>
        <w:t>20.3</w:t>
      </w:r>
      <w:r w:rsidRPr="00221C86">
        <w:rPr>
          <w:lang w:eastAsia="zh-CN"/>
        </w:rPr>
        <w:tab/>
        <w:t>员额数量和相关人事资源均有增加，这反映了：(i)为加强驻外办事处的工作而增设的四个员额，包括WRO的主任和行政支助人员以及WOC的两名本国专业干事。</w:t>
      </w:r>
    </w:p>
    <w:p w14:paraId="62D4C342" w14:textId="12615220" w:rsidR="00221C86" w:rsidRPr="00221C86" w:rsidRDefault="00221C86" w:rsidP="00221C86">
      <w:pPr>
        <w:overflowPunct w:val="0"/>
        <w:spacing w:afterLines="50" w:after="120" w:line="340" w:lineRule="atLeast"/>
        <w:jc w:val="both"/>
        <w:rPr>
          <w:lang w:eastAsia="zh-CN"/>
        </w:rPr>
      </w:pPr>
      <w:r w:rsidRPr="00221C86">
        <w:rPr>
          <w:lang w:eastAsia="zh-CN"/>
        </w:rPr>
        <w:t>20.4</w:t>
      </w:r>
      <w:r w:rsidRPr="00221C86">
        <w:rPr>
          <w:lang w:eastAsia="zh-CN"/>
        </w:rPr>
        <w:tab/>
        <w:t>预期成果一.1</w:t>
      </w:r>
      <w:r w:rsidR="00890F69">
        <w:rPr>
          <w:lang w:eastAsia="zh-CN"/>
        </w:rPr>
        <w:t>（</w:t>
      </w:r>
      <w:r w:rsidRPr="00221C86">
        <w:rPr>
          <w:lang w:eastAsia="zh-CN"/>
        </w:rPr>
        <w:t>成员国之间的合作得到加强</w:t>
      </w:r>
      <w:r w:rsidR="00890F69">
        <w:rPr>
          <w:lang w:eastAsia="zh-CN"/>
        </w:rPr>
        <w:t>）</w:t>
      </w:r>
      <w:r w:rsidRPr="00221C86">
        <w:rPr>
          <w:lang w:eastAsia="zh-CN"/>
        </w:rPr>
        <w:t>项下部分资源经重新分配转入预期成果一.2</w:t>
      </w:r>
      <w:r w:rsidR="00890F69">
        <w:rPr>
          <w:lang w:eastAsia="zh-CN"/>
        </w:rPr>
        <w:t>（</w:t>
      </w:r>
      <w:r w:rsidRPr="00221C86">
        <w:rPr>
          <w:lang w:eastAsia="zh-CN"/>
        </w:rPr>
        <w:t>立法建议</w:t>
      </w:r>
      <w:r w:rsidR="00890F69">
        <w:rPr>
          <w:lang w:eastAsia="zh-CN"/>
        </w:rPr>
        <w:t>）</w:t>
      </w:r>
      <w:r w:rsidRPr="00221C86">
        <w:rPr>
          <w:lang w:eastAsia="zh-CN"/>
        </w:rPr>
        <w:t>，这反映了资源与实质性计划的匹配性提高。预期成果九.1</w:t>
      </w:r>
      <w:r w:rsidR="00890F69">
        <w:rPr>
          <w:lang w:eastAsia="zh-CN"/>
        </w:rPr>
        <w:t>（</w:t>
      </w:r>
      <w:r w:rsidRPr="00221C86">
        <w:rPr>
          <w:lang w:eastAsia="zh-CN"/>
        </w:rPr>
        <w:t>有效、高效、优质、面向客户的支助服务</w:t>
      </w:r>
      <w:r w:rsidR="00890F69">
        <w:rPr>
          <w:lang w:eastAsia="zh-CN"/>
        </w:rPr>
        <w:t>）</w:t>
      </w:r>
      <w:r w:rsidRPr="00221C86">
        <w:rPr>
          <w:lang w:eastAsia="zh-CN"/>
        </w:rPr>
        <w:t>专用资源已转移至预期成果八.4</w:t>
      </w:r>
      <w:r w:rsidR="00890F69">
        <w:rPr>
          <w:lang w:eastAsia="zh-CN"/>
        </w:rPr>
        <w:t>（</w:t>
      </w:r>
      <w:r w:rsidRPr="00221C86">
        <w:rPr>
          <w:lang w:eastAsia="zh-CN"/>
        </w:rPr>
        <w:t>与非政府利益攸关方进行公开、透明和反应灵敏的交流</w:t>
      </w:r>
      <w:r w:rsidR="00890F69">
        <w:rPr>
          <w:lang w:eastAsia="zh-CN"/>
        </w:rPr>
        <w:t>）</w:t>
      </w:r>
      <w:r w:rsidRPr="00221C86">
        <w:rPr>
          <w:lang w:eastAsia="zh-CN"/>
        </w:rPr>
        <w:t>。</w:t>
      </w:r>
    </w:p>
    <w:p w14:paraId="46B68B97" w14:textId="5C7A0F3A" w:rsidR="008F759A" w:rsidRPr="00221C86" w:rsidRDefault="00221C86" w:rsidP="008F759A">
      <w:pPr>
        <w:pStyle w:val="aa"/>
        <w:overflowPunct w:val="0"/>
        <w:spacing w:afterLines="50" w:after="120" w:line="340" w:lineRule="atLeast"/>
        <w:ind w:left="0"/>
        <w:contextualSpacing w:val="0"/>
        <w:jc w:val="both"/>
        <w:rPr>
          <w:lang w:eastAsia="zh-CN"/>
        </w:rPr>
      </w:pPr>
      <w:r w:rsidRPr="00221C86">
        <w:rPr>
          <w:lang w:eastAsia="zh-CN"/>
        </w:rPr>
        <w:t>20.5</w:t>
      </w:r>
      <w:r w:rsidRPr="00221C86">
        <w:rPr>
          <w:lang w:eastAsia="zh-CN"/>
        </w:rPr>
        <w:tab/>
        <w:t>与2016/17两年期核定预算相比，各项预期成果下的资源均有变动，这主要是资源与2018/19两年期所有WIPO驻外办事处预期结果的匹配准确度进一步提高的结果。</w:t>
      </w:r>
    </w:p>
    <w:p w14:paraId="00DD7FBA" w14:textId="197272E4" w:rsidR="00971C84" w:rsidRPr="00575D27" w:rsidRDefault="00ED1C0E" w:rsidP="00221C86">
      <w:pPr>
        <w:pStyle w:val="Body1"/>
        <w:keepNext/>
        <w:spacing w:beforeLines="100" w:before="240" w:line="340" w:lineRule="atLeast"/>
        <w:jc w:val="center"/>
        <w:rPr>
          <w:rFonts w:ascii="SimSun" w:eastAsia="SimSun" w:hAnsi="SimSun" w:cs="Arial"/>
          <w:b/>
          <w:sz w:val="21"/>
          <w:lang w:eastAsia="zh-CN"/>
        </w:rPr>
      </w:pPr>
      <w:r w:rsidRPr="00575D27">
        <w:rPr>
          <w:rFonts w:ascii="SimSun" w:eastAsia="SimSun" w:hAnsi="SimSun" w:cs="Arial" w:hint="eastAsia"/>
          <w:b/>
          <w:sz w:val="21"/>
          <w:lang w:eastAsia="zh-CN"/>
        </w:rPr>
        <w:lastRenderedPageBreak/>
        <w:t>计划</w:t>
      </w:r>
      <w:r w:rsidR="00971C84" w:rsidRPr="00575D27">
        <w:rPr>
          <w:rFonts w:ascii="SimSun" w:eastAsia="SimSun" w:hAnsi="SimSun" w:cs="Arial" w:hint="eastAsia"/>
          <w:b/>
          <w:sz w:val="21"/>
          <w:lang w:eastAsia="zh-CN"/>
        </w:rPr>
        <w:t>20</w:t>
      </w:r>
      <w:r w:rsidR="00105CA8" w:rsidRPr="00575D27">
        <w:rPr>
          <w:rFonts w:ascii="SimSun" w:eastAsia="SimSun" w:hAnsi="SimSun" w:cs="Arial" w:hint="eastAsia"/>
          <w:b/>
          <w:sz w:val="21"/>
          <w:lang w:eastAsia="zh-CN"/>
        </w:rPr>
        <w:t>：按支出用途开列的资源</w:t>
      </w:r>
    </w:p>
    <w:p w14:paraId="4C79A2DD" w14:textId="7F7B5924" w:rsidR="00971C84" w:rsidRPr="00BA53CC" w:rsidRDefault="00890F69" w:rsidP="0054524B">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BE3FEF" w:rsidRPr="00BA53CC">
        <w:rPr>
          <w:rFonts w:ascii="KaiTi" w:eastAsia="KaiTi" w:hAnsi="KaiTi" w:cs="Arial" w:hint="eastAsia"/>
          <w:sz w:val="21"/>
          <w:lang w:eastAsia="zh-CN"/>
        </w:rPr>
        <w:t>单位：千瑞郎</w:t>
      </w:r>
      <w:r>
        <w:rPr>
          <w:rFonts w:ascii="KaiTi" w:eastAsia="KaiTi" w:hAnsi="KaiTi" w:cs="Arial" w:hint="eastAsia"/>
          <w:sz w:val="21"/>
          <w:lang w:eastAsia="zh-CN"/>
        </w:rPr>
        <w:t>）</w:t>
      </w:r>
    </w:p>
    <w:p w14:paraId="7169DD23" w14:textId="7A687A7A" w:rsidR="00971C84" w:rsidRPr="00DA060E" w:rsidRDefault="00685A4D" w:rsidP="00575D27">
      <w:pPr>
        <w:pStyle w:val="Body1"/>
        <w:keepNext/>
        <w:spacing w:line="340" w:lineRule="atLeast"/>
        <w:jc w:val="center"/>
        <w:rPr>
          <w:rFonts w:ascii="KaiTi" w:eastAsia="KaiTi" w:hAnsi="KaiTi" w:cs="Arial"/>
          <w:i/>
          <w:vanish/>
          <w:sz w:val="21"/>
          <w:lang w:eastAsia="zh-CN"/>
        </w:rPr>
      </w:pPr>
      <w:r w:rsidRPr="00685A4D">
        <w:rPr>
          <w:noProof/>
          <w:lang w:eastAsia="zh-CN"/>
        </w:rPr>
        <w:drawing>
          <wp:inline distT="0" distB="0" distL="0" distR="0" wp14:anchorId="0F13A5AC" wp14:editId="5030C7A9">
            <wp:extent cx="5514975" cy="6096000"/>
            <wp:effectExtent l="0" t="0" r="9525" b="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514975" cy="6096000"/>
                    </a:xfrm>
                    <a:prstGeom prst="rect">
                      <a:avLst/>
                    </a:prstGeom>
                    <a:noFill/>
                    <a:ln>
                      <a:noFill/>
                    </a:ln>
                  </pic:spPr>
                </pic:pic>
              </a:graphicData>
            </a:graphic>
          </wp:inline>
        </w:drawing>
      </w:r>
    </w:p>
    <w:p w14:paraId="4F258063" w14:textId="77777777" w:rsidR="00C226E3" w:rsidRPr="0010787B" w:rsidRDefault="00C226E3" w:rsidP="00C226E3">
      <w:pPr>
        <w:rPr>
          <w:rFonts w:ascii="KaiTi" w:eastAsia="KaiTi" w:hAnsi="KaiTi"/>
          <w:sz w:val="18"/>
          <w:szCs w:val="18"/>
        </w:rPr>
      </w:pPr>
      <w:r w:rsidRPr="0010787B">
        <w:rPr>
          <w:rFonts w:ascii="KaiTi" w:eastAsia="KaiTi" w:hAnsi="KaiTi" w:hint="eastAsia"/>
          <w:sz w:val="18"/>
          <w:szCs w:val="18"/>
        </w:rPr>
        <w:t>注：附件五表</w:t>
      </w:r>
      <w:r w:rsidRPr="0010787B">
        <w:rPr>
          <w:rFonts w:ascii="KaiTi" w:eastAsia="KaiTi" w:hAnsi="KaiTi"/>
          <w:sz w:val="18"/>
          <w:szCs w:val="18"/>
        </w:rPr>
        <w:t>14</w:t>
      </w:r>
      <w:r w:rsidRPr="0010787B">
        <w:rPr>
          <w:rFonts w:ascii="KaiTi" w:eastAsia="KaiTi" w:hAnsi="KaiTi" w:hint="eastAsia"/>
          <w:sz w:val="18"/>
          <w:szCs w:val="18"/>
        </w:rPr>
        <w:t>所示的在日本</w:t>
      </w:r>
      <w:r w:rsidRPr="0010787B">
        <w:rPr>
          <w:rFonts w:ascii="KaiTi" w:eastAsia="KaiTi" w:hAnsi="KaiTi"/>
          <w:sz w:val="18"/>
          <w:szCs w:val="18"/>
        </w:rPr>
        <w:t>/</w:t>
      </w:r>
      <w:r w:rsidRPr="0010787B">
        <w:rPr>
          <w:rFonts w:ascii="KaiTi" w:eastAsia="KaiTi" w:hAnsi="KaiTi" w:hint="eastAsia"/>
          <w:sz w:val="18"/>
          <w:szCs w:val="18"/>
        </w:rPr>
        <w:t>工业产权局信托基金项下收到的自愿捐助，用于支持驻日本办事处开展实质性活动，并用作其业务费用。</w:t>
      </w:r>
    </w:p>
    <w:p w14:paraId="05557FC1" w14:textId="063C0128" w:rsidR="00971C84" w:rsidRPr="00C226E3" w:rsidRDefault="00971C84" w:rsidP="00971C84">
      <w:pPr>
        <w:jc w:val="center"/>
        <w:rPr>
          <w:lang w:eastAsia="zh-CN"/>
        </w:rPr>
      </w:pPr>
    </w:p>
    <w:p w14:paraId="2A2653D3" w14:textId="77777777" w:rsidR="000870A2" w:rsidRPr="00575D27" w:rsidRDefault="000870A2" w:rsidP="0054524B">
      <w:pPr>
        <w:pStyle w:val="aa"/>
        <w:keepNext/>
        <w:overflowPunct w:val="0"/>
        <w:spacing w:line="340" w:lineRule="atLeast"/>
        <w:ind w:left="0"/>
        <w:contextualSpacing w:val="0"/>
        <w:jc w:val="center"/>
        <w:rPr>
          <w:b/>
          <w:lang w:eastAsia="zh-CN"/>
        </w:rPr>
      </w:pPr>
      <w:r w:rsidRPr="00575D27">
        <w:rPr>
          <w:rFonts w:hint="eastAsia"/>
          <w:b/>
          <w:lang w:eastAsia="zh-CN"/>
        </w:rPr>
        <w:lastRenderedPageBreak/>
        <w:t>计划20：按成果开列的资源</w:t>
      </w:r>
    </w:p>
    <w:p w14:paraId="1B6A89EA" w14:textId="388C2DC6" w:rsidR="000870A2" w:rsidRPr="008F759A" w:rsidRDefault="00890F69" w:rsidP="0054524B">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0870A2" w:rsidRPr="008F759A">
        <w:rPr>
          <w:rFonts w:ascii="KaiTi" w:eastAsia="KaiTi" w:hAnsi="KaiTi" w:cs="Arial" w:hint="eastAsia"/>
          <w:sz w:val="21"/>
          <w:lang w:eastAsia="zh-CN"/>
        </w:rPr>
        <w:t>单位：千瑞郎</w:t>
      </w:r>
      <w:r>
        <w:rPr>
          <w:rFonts w:ascii="KaiTi" w:eastAsia="KaiTi" w:hAnsi="KaiTi" w:cs="Arial" w:hint="eastAsia"/>
          <w:sz w:val="21"/>
          <w:lang w:eastAsia="zh-CN"/>
        </w:rPr>
        <w:t>）</w:t>
      </w:r>
    </w:p>
    <w:p w14:paraId="61399BB0" w14:textId="63CBC05B" w:rsidR="000870A2" w:rsidRPr="00575D27" w:rsidRDefault="00233CCB" w:rsidP="000870A2">
      <w:pPr>
        <w:pStyle w:val="Body1"/>
        <w:keepNext/>
        <w:spacing w:line="340" w:lineRule="atLeast"/>
        <w:jc w:val="center"/>
        <w:rPr>
          <w:rFonts w:ascii="KaiTi" w:eastAsia="KaiTi" w:hAnsi="KaiTi" w:cs="Arial"/>
          <w:i/>
          <w:sz w:val="21"/>
          <w:lang w:eastAsia="zh-CN"/>
        </w:rPr>
      </w:pPr>
      <w:r w:rsidRPr="00233CCB">
        <w:rPr>
          <w:noProof/>
          <w:lang w:eastAsia="zh-CN"/>
        </w:rPr>
        <w:drawing>
          <wp:inline distT="0" distB="0" distL="0" distR="0" wp14:anchorId="582BA338" wp14:editId="3D759B18">
            <wp:extent cx="5727700" cy="4598035"/>
            <wp:effectExtent l="0" t="0" r="635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727700" cy="4598035"/>
                    </a:xfrm>
                    <a:prstGeom prst="rect">
                      <a:avLst/>
                    </a:prstGeom>
                    <a:noFill/>
                    <a:ln>
                      <a:noFill/>
                    </a:ln>
                  </pic:spPr>
                </pic:pic>
              </a:graphicData>
            </a:graphic>
          </wp:inline>
        </w:drawing>
      </w:r>
    </w:p>
    <w:p w14:paraId="2D2BD9C4" w14:textId="77777777" w:rsidR="000870A2" w:rsidRDefault="000870A2">
      <w:pPr>
        <w:rPr>
          <w:rFonts w:ascii="KaiTi" w:eastAsia="KaiTi" w:hAnsi="KaiTi"/>
          <w:i/>
          <w:vanish/>
          <w:lang w:eastAsia="zh-CN"/>
        </w:rPr>
      </w:pPr>
    </w:p>
    <w:p w14:paraId="142DC55A" w14:textId="532AD4A0" w:rsidR="00F16B22" w:rsidRDefault="00F16B22">
      <w:pPr>
        <w:rPr>
          <w:b/>
          <w:color w:val="000000"/>
          <w:lang w:eastAsia="zh-CN"/>
        </w:rPr>
      </w:pPr>
      <w:r>
        <w:rPr>
          <w:b/>
          <w:lang w:eastAsia="zh-CN"/>
        </w:rPr>
        <w:br w:type="page"/>
      </w:r>
    </w:p>
    <w:p w14:paraId="3062A538" w14:textId="4EAC630D" w:rsidR="00770C06" w:rsidRDefault="00514271" w:rsidP="006B098F">
      <w:pPr>
        <w:pStyle w:val="StyleHeading3ComplexItalic"/>
        <w:tabs>
          <w:tab w:val="clear" w:pos="1985"/>
          <w:tab w:val="left" w:pos="1843"/>
          <w:tab w:val="left" w:pos="2835"/>
        </w:tabs>
        <w:spacing w:afterLines="200" w:after="480" w:line="340" w:lineRule="atLeast"/>
        <w:ind w:left="1843" w:hanging="1843"/>
        <w:rPr>
          <w:rStyle w:val="StyleStyleHeading3ComplexItalicLatin12ptChar"/>
          <w:rFonts w:ascii="SimHei" w:eastAsia="SimHei" w:hAnsi="SimHei"/>
          <w:sz w:val="24"/>
          <w:lang w:eastAsia="zh-CN"/>
        </w:rPr>
      </w:pPr>
      <w:bookmarkStart w:id="64" w:name="_Toc367350601"/>
      <w:bookmarkStart w:id="65" w:name="_Toc482461814"/>
      <w:r w:rsidRPr="006B098F">
        <w:rPr>
          <w:rStyle w:val="StyleStyleHeading3ComplexItalicLatin12ptChar"/>
          <w:rFonts w:ascii="SimHei" w:eastAsia="SimHei" w:hAnsi="SimHei" w:hint="eastAsia"/>
          <w:sz w:val="24"/>
          <w:lang w:eastAsia="zh-CN"/>
        </w:rPr>
        <w:lastRenderedPageBreak/>
        <w:t>战略目标九</w:t>
      </w:r>
      <w:r w:rsidR="003D65C6" w:rsidRPr="006B098F">
        <w:rPr>
          <w:rStyle w:val="StyleStyleHeading3ComplexItalicLatin12ptChar"/>
          <w:rFonts w:ascii="SimHei" w:eastAsia="SimHei" w:hAnsi="SimHei" w:hint="eastAsia"/>
          <w:sz w:val="24"/>
          <w:lang w:eastAsia="zh-CN"/>
        </w:rPr>
        <w:tab/>
      </w:r>
      <w:bookmarkEnd w:id="64"/>
      <w:r w:rsidRPr="006B098F">
        <w:rPr>
          <w:rStyle w:val="StyleStyleHeading3ComplexItalicLatin12ptChar"/>
          <w:rFonts w:ascii="SimHei" w:eastAsia="SimHei" w:hAnsi="SimHei" w:hint="eastAsia"/>
          <w:sz w:val="24"/>
          <w:lang w:eastAsia="zh-CN"/>
        </w:rPr>
        <w:t>有效的行政和财政支助</w:t>
      </w:r>
      <w:bookmarkEnd w:id="65"/>
    </w:p>
    <w:tbl>
      <w:tblPr>
        <w:tblStyle w:val="af4"/>
        <w:tblW w:w="9214" w:type="dxa"/>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115" w:type="dxa"/>
          <w:left w:w="115" w:type="dxa"/>
          <w:bottom w:w="115" w:type="dxa"/>
          <w:right w:w="115" w:type="dxa"/>
        </w:tblCellMar>
        <w:tblLook w:val="04A0" w:firstRow="1" w:lastRow="0" w:firstColumn="1" w:lastColumn="0" w:noHBand="0" w:noVBand="1"/>
      </w:tblPr>
      <w:tblGrid>
        <w:gridCol w:w="2936"/>
        <w:gridCol w:w="3848"/>
        <w:gridCol w:w="2430"/>
      </w:tblGrid>
      <w:tr w:rsidR="006C249A" w:rsidRPr="000D4398" w14:paraId="2C47AE8C" w14:textId="77777777" w:rsidTr="00B93A91">
        <w:trPr>
          <w:trHeight w:val="302"/>
          <w:tblHeader/>
        </w:trPr>
        <w:tc>
          <w:tcPr>
            <w:tcW w:w="2936" w:type="dxa"/>
            <w:shd w:val="clear" w:color="auto" w:fill="B8CCE4" w:themeFill="accent1" w:themeFillTint="66"/>
            <w:vAlign w:val="center"/>
            <w:hideMark/>
          </w:tcPr>
          <w:p w14:paraId="54A61781" w14:textId="77777777" w:rsidR="006C249A" w:rsidRPr="00483561" w:rsidRDefault="006C249A" w:rsidP="00B93A91">
            <w:pPr>
              <w:jc w:val="center"/>
              <w:rPr>
                <w:rFonts w:ascii="SimHei" w:eastAsia="SimHei" w:hAnsi="SimHei"/>
                <w:bCs/>
                <w:szCs w:val="21"/>
              </w:rPr>
            </w:pPr>
            <w:r w:rsidRPr="00483561">
              <w:rPr>
                <w:rFonts w:ascii="SimHei" w:eastAsia="SimHei" w:hAnsi="SimHei" w:cs="Times New Roman" w:hint="eastAsia"/>
                <w:caps/>
                <w:szCs w:val="21"/>
                <w:lang w:val="zh-CN" w:eastAsia="x-none"/>
              </w:rPr>
              <w:t>预期成果</w:t>
            </w:r>
          </w:p>
        </w:tc>
        <w:tc>
          <w:tcPr>
            <w:tcW w:w="3848" w:type="dxa"/>
            <w:shd w:val="clear" w:color="auto" w:fill="B8CCE4" w:themeFill="accent1" w:themeFillTint="66"/>
            <w:vAlign w:val="center"/>
            <w:hideMark/>
          </w:tcPr>
          <w:p w14:paraId="02E0A175" w14:textId="77777777" w:rsidR="006C249A" w:rsidRPr="00483561" w:rsidRDefault="006C249A" w:rsidP="00B93A91">
            <w:pPr>
              <w:jc w:val="center"/>
              <w:rPr>
                <w:rFonts w:ascii="SimHei" w:eastAsia="SimHei" w:hAnsi="SimHei"/>
                <w:bCs/>
                <w:szCs w:val="21"/>
              </w:rPr>
            </w:pPr>
            <w:r w:rsidRPr="00483561">
              <w:rPr>
                <w:rFonts w:ascii="SimHei" w:eastAsia="SimHei" w:hAnsi="SimHei" w:cs="Times New Roman" w:hint="eastAsia"/>
                <w:caps/>
                <w:szCs w:val="21"/>
                <w:lang w:val="zh-CN" w:eastAsia="zh-CN"/>
              </w:rPr>
              <w:t>绩效</w:t>
            </w:r>
            <w:r w:rsidRPr="00483561">
              <w:rPr>
                <w:rFonts w:ascii="SimHei" w:eastAsia="SimHei" w:hAnsi="SimHei" w:cs="Times New Roman" w:hint="eastAsia"/>
                <w:caps/>
                <w:szCs w:val="21"/>
                <w:lang w:val="zh-CN" w:eastAsia="x-none"/>
              </w:rPr>
              <w:t>指标</w:t>
            </w:r>
          </w:p>
        </w:tc>
        <w:tc>
          <w:tcPr>
            <w:tcW w:w="2430" w:type="dxa"/>
            <w:shd w:val="clear" w:color="auto" w:fill="B8CCE4" w:themeFill="accent1" w:themeFillTint="66"/>
            <w:vAlign w:val="center"/>
            <w:hideMark/>
          </w:tcPr>
          <w:p w14:paraId="7E9EC710" w14:textId="77777777" w:rsidR="006C249A" w:rsidRPr="00483561" w:rsidRDefault="006C249A" w:rsidP="00B93A91">
            <w:pPr>
              <w:jc w:val="center"/>
              <w:rPr>
                <w:rFonts w:ascii="SimHei" w:eastAsia="SimHei" w:hAnsi="SimHei"/>
                <w:bCs/>
                <w:szCs w:val="21"/>
              </w:rPr>
            </w:pPr>
            <w:r w:rsidRPr="00483561">
              <w:rPr>
                <w:rFonts w:ascii="SimHei" w:eastAsia="SimHei" w:hAnsi="SimHei" w:hint="eastAsia"/>
                <w:bCs/>
                <w:szCs w:val="21"/>
                <w:lang w:eastAsia="zh-CN"/>
              </w:rPr>
              <w:t>归口计划</w:t>
            </w:r>
          </w:p>
        </w:tc>
      </w:tr>
      <w:tr w:rsidR="006C249A" w:rsidRPr="006C249A" w14:paraId="381089E9" w14:textId="77777777" w:rsidTr="00B93A91">
        <w:trPr>
          <w:trHeight w:val="302"/>
        </w:trPr>
        <w:tc>
          <w:tcPr>
            <w:tcW w:w="2936" w:type="dxa"/>
            <w:hideMark/>
          </w:tcPr>
          <w:p w14:paraId="54FFF352" w14:textId="77777777" w:rsidR="006C249A" w:rsidRPr="006C249A" w:rsidRDefault="006C249A" w:rsidP="006C249A">
            <w:pPr>
              <w:rPr>
                <w:rFonts w:eastAsia="SimSun"/>
                <w:sz w:val="18"/>
                <w:szCs w:val="18"/>
                <w:lang w:eastAsia="zh-CN"/>
              </w:rPr>
            </w:pPr>
            <w:r w:rsidRPr="006C249A">
              <w:rPr>
                <w:rFonts w:eastAsia="SimSun" w:cs="SimSun" w:hint="eastAsia"/>
                <w:sz w:val="18"/>
                <w:szCs w:val="18"/>
                <w:lang w:eastAsia="zh-CN"/>
              </w:rPr>
              <w:t>九</w:t>
            </w:r>
            <w:r w:rsidRPr="006C249A">
              <w:rPr>
                <w:rFonts w:eastAsia="SimSun"/>
                <w:sz w:val="18"/>
                <w:szCs w:val="18"/>
                <w:lang w:eastAsia="zh-CN"/>
              </w:rPr>
              <w:t>.1</w:t>
            </w:r>
            <w:r w:rsidRPr="006C249A">
              <w:rPr>
                <w:rFonts w:eastAsia="SimSun" w:cs="SimSun" w:hint="eastAsia"/>
                <w:sz w:val="18"/>
                <w:szCs w:val="18"/>
                <w:lang w:eastAsia="zh-CN"/>
              </w:rPr>
              <w:t>向内部客户和外部利益攸关方提供便捷、高效、优质、面向客户的支助服务</w:t>
            </w:r>
          </w:p>
        </w:tc>
        <w:tc>
          <w:tcPr>
            <w:tcW w:w="3848" w:type="dxa"/>
            <w:hideMark/>
          </w:tcPr>
          <w:p w14:paraId="7A266F0C" w14:textId="77777777" w:rsidR="006C249A" w:rsidRPr="006C249A" w:rsidRDefault="006C249A" w:rsidP="006C249A">
            <w:pPr>
              <w:rPr>
                <w:rFonts w:eastAsia="SimSun"/>
                <w:sz w:val="18"/>
                <w:szCs w:val="18"/>
                <w:lang w:eastAsia="zh-CN"/>
              </w:rPr>
            </w:pPr>
            <w:r w:rsidRPr="006C249A">
              <w:rPr>
                <w:rFonts w:eastAsia="SimSun" w:cs="SimSun" w:hint="eastAsia"/>
                <w:sz w:val="18"/>
                <w:szCs w:val="18"/>
                <w:lang w:eastAsia="zh-CN"/>
              </w:rPr>
              <w:t>有关法律建议和服务的咨询得到法律顾问办公室及时回复的百分比</w:t>
            </w:r>
          </w:p>
        </w:tc>
        <w:tc>
          <w:tcPr>
            <w:tcW w:w="2430" w:type="dxa"/>
            <w:hideMark/>
          </w:tcPr>
          <w:p w14:paraId="2F7F0C88" w14:textId="77777777" w:rsidR="006C249A" w:rsidRPr="006C249A" w:rsidRDefault="006C249A" w:rsidP="006C249A">
            <w:pPr>
              <w:jc w:val="center"/>
              <w:rPr>
                <w:rFonts w:eastAsia="SimSun"/>
                <w:sz w:val="18"/>
                <w:szCs w:val="18"/>
              </w:rPr>
            </w:pPr>
            <w:r w:rsidRPr="006C249A">
              <w:rPr>
                <w:rFonts w:eastAsia="SimSun"/>
                <w:sz w:val="18"/>
                <w:szCs w:val="18"/>
              </w:rPr>
              <w:t>计划21</w:t>
            </w:r>
          </w:p>
        </w:tc>
      </w:tr>
      <w:tr w:rsidR="006C249A" w:rsidRPr="006C249A" w14:paraId="66474252" w14:textId="77777777" w:rsidTr="00B93A91">
        <w:trPr>
          <w:trHeight w:val="302"/>
        </w:trPr>
        <w:tc>
          <w:tcPr>
            <w:tcW w:w="2936" w:type="dxa"/>
            <w:hideMark/>
          </w:tcPr>
          <w:p w14:paraId="6D877493" w14:textId="77777777" w:rsidR="006C249A" w:rsidRPr="006C249A" w:rsidRDefault="006C249A" w:rsidP="006C249A">
            <w:pPr>
              <w:rPr>
                <w:rFonts w:eastAsia="SimSun"/>
                <w:sz w:val="18"/>
                <w:szCs w:val="18"/>
              </w:rPr>
            </w:pPr>
          </w:p>
        </w:tc>
        <w:tc>
          <w:tcPr>
            <w:tcW w:w="3848" w:type="dxa"/>
            <w:hideMark/>
          </w:tcPr>
          <w:p w14:paraId="00902FCE" w14:textId="77777777" w:rsidR="006C249A" w:rsidRPr="006C249A" w:rsidRDefault="006C249A" w:rsidP="006C249A">
            <w:pPr>
              <w:keepNext/>
              <w:keepLines/>
              <w:rPr>
                <w:rFonts w:eastAsia="SimSun"/>
                <w:sz w:val="18"/>
                <w:szCs w:val="18"/>
                <w:lang w:eastAsia="zh-CN"/>
              </w:rPr>
            </w:pPr>
            <w:r w:rsidRPr="006C249A">
              <w:rPr>
                <w:rFonts w:eastAsia="SimSun" w:hint="eastAsia"/>
                <w:sz w:val="18"/>
                <w:szCs w:val="18"/>
                <w:lang w:eastAsia="zh-CN"/>
              </w:rPr>
              <w:t>向高级管理层、计划管理人和成员国及时提供财务和管理报告与分析</w:t>
            </w:r>
          </w:p>
        </w:tc>
        <w:tc>
          <w:tcPr>
            <w:tcW w:w="2430" w:type="dxa"/>
            <w:hideMark/>
          </w:tcPr>
          <w:p w14:paraId="3686A3D0" w14:textId="77777777" w:rsidR="006C249A" w:rsidRPr="006C249A" w:rsidRDefault="006C249A" w:rsidP="006C249A">
            <w:pPr>
              <w:jc w:val="center"/>
              <w:rPr>
                <w:rFonts w:eastAsia="SimSun"/>
                <w:sz w:val="18"/>
                <w:szCs w:val="18"/>
              </w:rPr>
            </w:pPr>
            <w:r w:rsidRPr="006C249A">
              <w:rPr>
                <w:rFonts w:eastAsia="SimSun"/>
                <w:sz w:val="18"/>
                <w:szCs w:val="18"/>
              </w:rPr>
              <w:t>计划22</w:t>
            </w:r>
          </w:p>
        </w:tc>
      </w:tr>
      <w:tr w:rsidR="006C249A" w:rsidRPr="006C249A" w14:paraId="366874F6" w14:textId="77777777" w:rsidTr="00B93A91">
        <w:trPr>
          <w:trHeight w:val="302"/>
        </w:trPr>
        <w:tc>
          <w:tcPr>
            <w:tcW w:w="2936" w:type="dxa"/>
            <w:hideMark/>
          </w:tcPr>
          <w:p w14:paraId="56C82E56" w14:textId="77777777" w:rsidR="006C249A" w:rsidRPr="006C249A" w:rsidRDefault="006C249A" w:rsidP="006C249A">
            <w:pPr>
              <w:rPr>
                <w:rFonts w:eastAsia="SimSun"/>
                <w:sz w:val="18"/>
                <w:szCs w:val="18"/>
              </w:rPr>
            </w:pPr>
          </w:p>
        </w:tc>
        <w:tc>
          <w:tcPr>
            <w:tcW w:w="3848" w:type="dxa"/>
            <w:hideMark/>
          </w:tcPr>
          <w:p w14:paraId="58A67E52" w14:textId="77777777" w:rsidR="006C249A" w:rsidRPr="006C249A" w:rsidRDefault="006C249A" w:rsidP="006C249A">
            <w:pPr>
              <w:rPr>
                <w:rFonts w:eastAsia="SimSun"/>
                <w:sz w:val="18"/>
                <w:szCs w:val="18"/>
                <w:lang w:eastAsia="zh-CN"/>
              </w:rPr>
            </w:pPr>
            <w:r w:rsidRPr="006C249A">
              <w:rPr>
                <w:rFonts w:eastAsia="SimSun" w:hint="eastAsia"/>
                <w:sz w:val="18"/>
                <w:szCs w:val="18"/>
                <w:lang w:eastAsia="zh-CN"/>
              </w:rPr>
              <w:t>及时发布的</w:t>
            </w:r>
            <w:r w:rsidRPr="006C249A">
              <w:rPr>
                <w:rFonts w:eastAsia="SimSun"/>
                <w:sz w:val="18"/>
                <w:szCs w:val="18"/>
                <w:lang w:eastAsia="zh-CN"/>
              </w:rPr>
              <w:t>PBC</w:t>
            </w:r>
            <w:r w:rsidRPr="006C249A">
              <w:rPr>
                <w:rFonts w:eastAsia="SimSun" w:hint="eastAsia"/>
                <w:sz w:val="18"/>
                <w:szCs w:val="18"/>
                <w:lang w:eastAsia="zh-CN"/>
              </w:rPr>
              <w:t>文件的百分比</w:t>
            </w:r>
          </w:p>
        </w:tc>
        <w:tc>
          <w:tcPr>
            <w:tcW w:w="2430" w:type="dxa"/>
            <w:hideMark/>
          </w:tcPr>
          <w:p w14:paraId="0648EAE8" w14:textId="77777777" w:rsidR="006C249A" w:rsidRPr="006C249A" w:rsidRDefault="006C249A" w:rsidP="006C249A">
            <w:pPr>
              <w:jc w:val="center"/>
              <w:rPr>
                <w:rFonts w:eastAsia="SimSun"/>
                <w:sz w:val="18"/>
                <w:szCs w:val="18"/>
              </w:rPr>
            </w:pPr>
            <w:r w:rsidRPr="006C249A">
              <w:rPr>
                <w:rFonts w:eastAsia="SimSun"/>
                <w:sz w:val="18"/>
                <w:szCs w:val="18"/>
              </w:rPr>
              <w:t>计划22</w:t>
            </w:r>
          </w:p>
        </w:tc>
      </w:tr>
      <w:tr w:rsidR="006C249A" w:rsidRPr="006C249A" w14:paraId="35A6EC77" w14:textId="77777777" w:rsidTr="00B93A91">
        <w:trPr>
          <w:trHeight w:val="302"/>
        </w:trPr>
        <w:tc>
          <w:tcPr>
            <w:tcW w:w="2936" w:type="dxa"/>
            <w:hideMark/>
          </w:tcPr>
          <w:p w14:paraId="605BE16C" w14:textId="77777777" w:rsidR="006C249A" w:rsidRPr="006C249A" w:rsidRDefault="006C249A" w:rsidP="006C249A">
            <w:pPr>
              <w:rPr>
                <w:rFonts w:eastAsia="SimSun"/>
                <w:sz w:val="18"/>
                <w:szCs w:val="18"/>
              </w:rPr>
            </w:pPr>
          </w:p>
        </w:tc>
        <w:tc>
          <w:tcPr>
            <w:tcW w:w="3848" w:type="dxa"/>
            <w:hideMark/>
          </w:tcPr>
          <w:p w14:paraId="3FE3E731" w14:textId="77777777" w:rsidR="006C249A" w:rsidRPr="006C249A" w:rsidRDefault="006C249A" w:rsidP="006C249A">
            <w:pPr>
              <w:rPr>
                <w:rFonts w:eastAsia="SimSun"/>
                <w:sz w:val="18"/>
                <w:szCs w:val="18"/>
                <w:lang w:eastAsia="zh-CN"/>
              </w:rPr>
            </w:pPr>
            <w:r w:rsidRPr="006C249A">
              <w:rPr>
                <w:rFonts w:eastAsia="SimSun"/>
                <w:sz w:val="18"/>
                <w:szCs w:val="18"/>
                <w:lang w:eastAsia="zh-CN"/>
              </w:rPr>
              <w:t>WIPO</w:t>
            </w:r>
            <w:r w:rsidRPr="006C249A">
              <w:rPr>
                <w:rFonts w:eastAsia="SimSun" w:hint="eastAsia"/>
                <w:sz w:val="18"/>
                <w:szCs w:val="18"/>
                <w:lang w:eastAsia="zh-CN"/>
              </w:rPr>
              <w:t>的</w:t>
            </w:r>
            <w:r w:rsidRPr="006C249A">
              <w:rPr>
                <w:rFonts w:eastAsia="SimSun"/>
                <w:sz w:val="18"/>
                <w:szCs w:val="18"/>
                <w:lang w:eastAsia="zh-CN"/>
              </w:rPr>
              <w:t>ERP</w:t>
            </w:r>
            <w:r w:rsidRPr="006C249A">
              <w:rPr>
                <w:rFonts w:eastAsia="SimSun" w:hint="eastAsia"/>
                <w:sz w:val="18"/>
                <w:szCs w:val="18"/>
                <w:lang w:eastAsia="zh-CN"/>
              </w:rPr>
              <w:t>系统</w:t>
            </w:r>
            <w:r w:rsidRPr="006C249A">
              <w:rPr>
                <w:rFonts w:eastAsia="SimSun"/>
                <w:sz w:val="18"/>
                <w:szCs w:val="18"/>
                <w:lang w:eastAsia="zh-CN"/>
              </w:rPr>
              <w:t>（AIMS）</w:t>
            </w:r>
            <w:r w:rsidRPr="006C249A">
              <w:rPr>
                <w:rFonts w:eastAsia="SimSun" w:hint="eastAsia"/>
                <w:sz w:val="18"/>
                <w:szCs w:val="18"/>
                <w:lang w:eastAsia="zh-CN"/>
              </w:rPr>
              <w:t>有效运行，并根据最佳实践进行管理</w:t>
            </w:r>
          </w:p>
        </w:tc>
        <w:tc>
          <w:tcPr>
            <w:tcW w:w="2430" w:type="dxa"/>
            <w:hideMark/>
          </w:tcPr>
          <w:p w14:paraId="25291F6A" w14:textId="77777777" w:rsidR="006C249A" w:rsidRPr="006C249A" w:rsidRDefault="006C249A" w:rsidP="006C249A">
            <w:pPr>
              <w:jc w:val="center"/>
              <w:rPr>
                <w:rFonts w:eastAsia="SimSun"/>
                <w:sz w:val="18"/>
                <w:szCs w:val="18"/>
              </w:rPr>
            </w:pPr>
            <w:r w:rsidRPr="006C249A">
              <w:rPr>
                <w:rFonts w:eastAsia="SimSun"/>
                <w:sz w:val="18"/>
                <w:szCs w:val="18"/>
              </w:rPr>
              <w:t>计划22</w:t>
            </w:r>
          </w:p>
        </w:tc>
      </w:tr>
      <w:tr w:rsidR="006C249A" w:rsidRPr="006C249A" w14:paraId="07B39460" w14:textId="77777777" w:rsidTr="00B93A91">
        <w:trPr>
          <w:trHeight w:val="302"/>
        </w:trPr>
        <w:tc>
          <w:tcPr>
            <w:tcW w:w="2936" w:type="dxa"/>
            <w:hideMark/>
          </w:tcPr>
          <w:p w14:paraId="5FCA6B98" w14:textId="77777777" w:rsidR="006C249A" w:rsidRPr="006C249A" w:rsidRDefault="006C249A" w:rsidP="006C249A">
            <w:pPr>
              <w:rPr>
                <w:rFonts w:eastAsia="SimSun"/>
                <w:sz w:val="18"/>
                <w:szCs w:val="18"/>
              </w:rPr>
            </w:pPr>
          </w:p>
        </w:tc>
        <w:tc>
          <w:tcPr>
            <w:tcW w:w="3848" w:type="dxa"/>
            <w:hideMark/>
          </w:tcPr>
          <w:p w14:paraId="738E824E" w14:textId="77777777" w:rsidR="006C249A" w:rsidRPr="006C249A" w:rsidRDefault="006C249A" w:rsidP="006C249A">
            <w:pPr>
              <w:rPr>
                <w:rFonts w:eastAsia="SimSun"/>
                <w:sz w:val="18"/>
                <w:szCs w:val="18"/>
              </w:rPr>
            </w:pPr>
            <w:r w:rsidRPr="006C249A">
              <w:rPr>
                <w:rFonts w:eastAsia="SimSun" w:hint="eastAsia"/>
                <w:sz w:val="18"/>
                <w:szCs w:val="18"/>
                <w:lang w:eastAsia="zh-CN"/>
              </w:rPr>
              <w:t>集体医疗保险投保率</w:t>
            </w:r>
          </w:p>
        </w:tc>
        <w:tc>
          <w:tcPr>
            <w:tcW w:w="2430" w:type="dxa"/>
            <w:hideMark/>
          </w:tcPr>
          <w:p w14:paraId="3D29CD3E" w14:textId="77777777" w:rsidR="006C249A" w:rsidRPr="006C249A" w:rsidRDefault="006C249A" w:rsidP="006C249A">
            <w:pPr>
              <w:jc w:val="center"/>
              <w:rPr>
                <w:rFonts w:eastAsia="SimSun"/>
                <w:sz w:val="18"/>
                <w:szCs w:val="18"/>
              </w:rPr>
            </w:pPr>
            <w:r w:rsidRPr="006C249A">
              <w:rPr>
                <w:rFonts w:eastAsia="SimSun"/>
                <w:sz w:val="18"/>
                <w:szCs w:val="18"/>
              </w:rPr>
              <w:t>计划23</w:t>
            </w:r>
          </w:p>
        </w:tc>
      </w:tr>
      <w:tr w:rsidR="006C249A" w:rsidRPr="006C249A" w14:paraId="25033E59" w14:textId="77777777" w:rsidTr="00B93A91">
        <w:trPr>
          <w:trHeight w:val="302"/>
        </w:trPr>
        <w:tc>
          <w:tcPr>
            <w:tcW w:w="2936" w:type="dxa"/>
            <w:hideMark/>
          </w:tcPr>
          <w:p w14:paraId="0F4FD9FB" w14:textId="77777777" w:rsidR="006C249A" w:rsidRPr="006C249A" w:rsidRDefault="006C249A" w:rsidP="006C249A">
            <w:pPr>
              <w:rPr>
                <w:rFonts w:eastAsia="SimSun"/>
                <w:sz w:val="18"/>
                <w:szCs w:val="18"/>
              </w:rPr>
            </w:pPr>
          </w:p>
        </w:tc>
        <w:tc>
          <w:tcPr>
            <w:tcW w:w="3848" w:type="dxa"/>
            <w:hideMark/>
          </w:tcPr>
          <w:p w14:paraId="056A2105" w14:textId="77777777" w:rsidR="006C249A" w:rsidRPr="006C249A" w:rsidRDefault="006C249A" w:rsidP="006C249A">
            <w:pPr>
              <w:rPr>
                <w:rFonts w:eastAsia="SimSun"/>
                <w:sz w:val="18"/>
                <w:szCs w:val="18"/>
                <w:lang w:eastAsia="zh-CN"/>
              </w:rPr>
            </w:pPr>
            <w:r w:rsidRPr="006C249A">
              <w:rPr>
                <w:rFonts w:eastAsia="SimSun"/>
                <w:sz w:val="18"/>
                <w:szCs w:val="18"/>
                <w:lang w:eastAsia="zh-CN"/>
              </w:rPr>
              <w:t>WIPO</w:t>
            </w:r>
            <w:r w:rsidRPr="006C249A">
              <w:rPr>
                <w:rFonts w:eastAsia="SimSun" w:hint="eastAsia"/>
                <w:sz w:val="18"/>
                <w:szCs w:val="18"/>
                <w:lang w:eastAsia="zh-CN"/>
              </w:rPr>
              <w:t>在采购物品和服务方面节省的支出</w:t>
            </w:r>
          </w:p>
        </w:tc>
        <w:tc>
          <w:tcPr>
            <w:tcW w:w="2430" w:type="dxa"/>
            <w:hideMark/>
          </w:tcPr>
          <w:p w14:paraId="53815E15" w14:textId="77777777" w:rsidR="006C249A" w:rsidRPr="006C249A" w:rsidRDefault="006C249A" w:rsidP="006C249A">
            <w:pPr>
              <w:jc w:val="center"/>
              <w:rPr>
                <w:rFonts w:eastAsia="SimSun"/>
                <w:sz w:val="18"/>
                <w:szCs w:val="18"/>
              </w:rPr>
            </w:pPr>
            <w:r w:rsidRPr="006C249A">
              <w:rPr>
                <w:rFonts w:eastAsia="SimSun"/>
                <w:sz w:val="18"/>
                <w:szCs w:val="18"/>
              </w:rPr>
              <w:t>计划24</w:t>
            </w:r>
          </w:p>
        </w:tc>
      </w:tr>
      <w:tr w:rsidR="006C249A" w:rsidRPr="006C249A" w14:paraId="5F907C2C" w14:textId="77777777" w:rsidTr="00B93A91">
        <w:trPr>
          <w:trHeight w:val="302"/>
        </w:trPr>
        <w:tc>
          <w:tcPr>
            <w:tcW w:w="2936" w:type="dxa"/>
            <w:hideMark/>
          </w:tcPr>
          <w:p w14:paraId="087B9355" w14:textId="77777777" w:rsidR="006C249A" w:rsidRPr="006C249A" w:rsidRDefault="006C249A" w:rsidP="006C249A">
            <w:pPr>
              <w:rPr>
                <w:rFonts w:eastAsia="SimSun"/>
                <w:sz w:val="18"/>
                <w:szCs w:val="18"/>
              </w:rPr>
            </w:pPr>
          </w:p>
        </w:tc>
        <w:tc>
          <w:tcPr>
            <w:tcW w:w="3848" w:type="dxa"/>
            <w:hideMark/>
          </w:tcPr>
          <w:p w14:paraId="07CFE3CC" w14:textId="77777777" w:rsidR="006C249A" w:rsidRPr="006C249A" w:rsidRDefault="006C249A" w:rsidP="006C249A">
            <w:pPr>
              <w:rPr>
                <w:rFonts w:eastAsia="SimSun"/>
                <w:sz w:val="18"/>
                <w:szCs w:val="18"/>
              </w:rPr>
            </w:pPr>
            <w:r w:rsidRPr="006C249A">
              <w:rPr>
                <w:rFonts w:eastAsia="SimSun"/>
                <w:sz w:val="18"/>
                <w:szCs w:val="18"/>
              </w:rPr>
              <w:t>ER</w:t>
            </w:r>
            <w:r w:rsidRPr="006C249A">
              <w:rPr>
                <w:rFonts w:eastAsia="SimSun" w:hint="eastAsia"/>
                <w:sz w:val="18"/>
                <w:szCs w:val="18"/>
              </w:rPr>
              <w:t>处理时间</w:t>
            </w:r>
          </w:p>
        </w:tc>
        <w:tc>
          <w:tcPr>
            <w:tcW w:w="2430" w:type="dxa"/>
            <w:hideMark/>
          </w:tcPr>
          <w:p w14:paraId="4D62BA43" w14:textId="77777777" w:rsidR="006C249A" w:rsidRPr="006C249A" w:rsidRDefault="006C249A" w:rsidP="006C249A">
            <w:pPr>
              <w:jc w:val="center"/>
              <w:rPr>
                <w:rFonts w:eastAsia="SimSun"/>
                <w:sz w:val="18"/>
                <w:szCs w:val="18"/>
              </w:rPr>
            </w:pPr>
            <w:r w:rsidRPr="006C249A">
              <w:rPr>
                <w:rFonts w:eastAsia="SimSun"/>
                <w:sz w:val="18"/>
                <w:szCs w:val="18"/>
              </w:rPr>
              <w:t>计划24</w:t>
            </w:r>
          </w:p>
        </w:tc>
      </w:tr>
      <w:tr w:rsidR="006C249A" w:rsidRPr="006C249A" w14:paraId="03D499C7" w14:textId="77777777" w:rsidTr="00B93A91">
        <w:trPr>
          <w:trHeight w:val="302"/>
        </w:trPr>
        <w:tc>
          <w:tcPr>
            <w:tcW w:w="2936" w:type="dxa"/>
            <w:hideMark/>
          </w:tcPr>
          <w:p w14:paraId="44F88A09" w14:textId="77777777" w:rsidR="006C249A" w:rsidRPr="006C249A" w:rsidRDefault="006C249A" w:rsidP="006C249A">
            <w:pPr>
              <w:rPr>
                <w:rFonts w:eastAsia="SimSun"/>
                <w:sz w:val="18"/>
                <w:szCs w:val="18"/>
              </w:rPr>
            </w:pPr>
          </w:p>
        </w:tc>
        <w:tc>
          <w:tcPr>
            <w:tcW w:w="3848" w:type="dxa"/>
            <w:hideMark/>
          </w:tcPr>
          <w:p w14:paraId="0DD4643F" w14:textId="77777777" w:rsidR="006C249A" w:rsidRPr="006C249A" w:rsidRDefault="006C249A" w:rsidP="006C249A">
            <w:pPr>
              <w:rPr>
                <w:rFonts w:eastAsia="SimSun"/>
                <w:sz w:val="18"/>
                <w:szCs w:val="18"/>
              </w:rPr>
            </w:pPr>
            <w:r w:rsidRPr="006C249A">
              <w:rPr>
                <w:rFonts w:eastAsia="SimSun"/>
                <w:sz w:val="18"/>
                <w:szCs w:val="18"/>
              </w:rPr>
              <w:t>ETA</w:t>
            </w:r>
            <w:r w:rsidRPr="006C249A">
              <w:rPr>
                <w:rFonts w:eastAsia="SimSun" w:hint="eastAsia"/>
                <w:sz w:val="18"/>
                <w:szCs w:val="18"/>
              </w:rPr>
              <w:t>处理时间</w:t>
            </w:r>
          </w:p>
        </w:tc>
        <w:tc>
          <w:tcPr>
            <w:tcW w:w="2430" w:type="dxa"/>
            <w:hideMark/>
          </w:tcPr>
          <w:p w14:paraId="28168AB9" w14:textId="77777777" w:rsidR="006C249A" w:rsidRPr="006C249A" w:rsidRDefault="006C249A" w:rsidP="006C249A">
            <w:pPr>
              <w:jc w:val="center"/>
              <w:rPr>
                <w:rFonts w:eastAsia="SimSun"/>
                <w:sz w:val="18"/>
                <w:szCs w:val="18"/>
              </w:rPr>
            </w:pPr>
            <w:r w:rsidRPr="006C249A">
              <w:rPr>
                <w:rFonts w:eastAsia="SimSun"/>
                <w:sz w:val="18"/>
                <w:szCs w:val="18"/>
              </w:rPr>
              <w:t>计划24</w:t>
            </w:r>
          </w:p>
        </w:tc>
      </w:tr>
      <w:tr w:rsidR="006C249A" w:rsidRPr="006C249A" w14:paraId="30A1B72E" w14:textId="77777777" w:rsidTr="00B93A91">
        <w:trPr>
          <w:trHeight w:val="302"/>
        </w:trPr>
        <w:tc>
          <w:tcPr>
            <w:tcW w:w="2936" w:type="dxa"/>
            <w:hideMark/>
          </w:tcPr>
          <w:p w14:paraId="0E1C0E1C" w14:textId="77777777" w:rsidR="006C249A" w:rsidRPr="006C249A" w:rsidRDefault="006C249A" w:rsidP="006C249A">
            <w:pPr>
              <w:rPr>
                <w:rFonts w:eastAsia="SimSun"/>
                <w:sz w:val="18"/>
                <w:szCs w:val="18"/>
              </w:rPr>
            </w:pPr>
          </w:p>
        </w:tc>
        <w:tc>
          <w:tcPr>
            <w:tcW w:w="3848" w:type="dxa"/>
            <w:hideMark/>
          </w:tcPr>
          <w:p w14:paraId="6555FF18" w14:textId="77777777" w:rsidR="006C249A" w:rsidRPr="006C249A" w:rsidRDefault="006C249A" w:rsidP="006C249A">
            <w:pPr>
              <w:rPr>
                <w:rFonts w:eastAsia="SimSun"/>
                <w:sz w:val="18"/>
                <w:szCs w:val="18"/>
              </w:rPr>
            </w:pPr>
            <w:r w:rsidRPr="006C249A">
              <w:rPr>
                <w:rFonts w:eastAsia="SimSun" w:hint="eastAsia"/>
                <w:sz w:val="18"/>
                <w:szCs w:val="18"/>
              </w:rPr>
              <w:t>签证处理时间</w:t>
            </w:r>
          </w:p>
        </w:tc>
        <w:tc>
          <w:tcPr>
            <w:tcW w:w="2430" w:type="dxa"/>
            <w:hideMark/>
          </w:tcPr>
          <w:p w14:paraId="2F281B07" w14:textId="77777777" w:rsidR="006C249A" w:rsidRPr="006C249A" w:rsidRDefault="006C249A" w:rsidP="006C249A">
            <w:pPr>
              <w:jc w:val="center"/>
              <w:rPr>
                <w:rFonts w:eastAsia="SimSun"/>
                <w:sz w:val="18"/>
                <w:szCs w:val="18"/>
              </w:rPr>
            </w:pPr>
            <w:r w:rsidRPr="006C249A">
              <w:rPr>
                <w:rFonts w:eastAsia="SimSun"/>
                <w:sz w:val="18"/>
                <w:szCs w:val="18"/>
              </w:rPr>
              <w:t>计划24</w:t>
            </w:r>
          </w:p>
        </w:tc>
      </w:tr>
      <w:tr w:rsidR="006C249A" w:rsidRPr="006C249A" w14:paraId="10A80291" w14:textId="77777777" w:rsidTr="00B93A91">
        <w:trPr>
          <w:trHeight w:val="302"/>
        </w:trPr>
        <w:tc>
          <w:tcPr>
            <w:tcW w:w="2936" w:type="dxa"/>
            <w:hideMark/>
          </w:tcPr>
          <w:p w14:paraId="46FD3F2B" w14:textId="77777777" w:rsidR="006C249A" w:rsidRPr="006C249A" w:rsidRDefault="006C249A" w:rsidP="006C249A">
            <w:pPr>
              <w:rPr>
                <w:rFonts w:eastAsia="SimSun"/>
                <w:sz w:val="18"/>
                <w:szCs w:val="18"/>
              </w:rPr>
            </w:pPr>
          </w:p>
        </w:tc>
        <w:tc>
          <w:tcPr>
            <w:tcW w:w="3848" w:type="dxa"/>
            <w:hideMark/>
          </w:tcPr>
          <w:p w14:paraId="7C6D3E31" w14:textId="77777777" w:rsidR="006C249A" w:rsidRPr="006C249A" w:rsidRDefault="006C249A" w:rsidP="006C249A">
            <w:pPr>
              <w:rPr>
                <w:rFonts w:eastAsia="SimSun"/>
                <w:sz w:val="18"/>
                <w:szCs w:val="18"/>
              </w:rPr>
            </w:pPr>
            <w:r w:rsidRPr="006C249A">
              <w:rPr>
                <w:rFonts w:eastAsia="SimSun"/>
                <w:sz w:val="18"/>
                <w:szCs w:val="18"/>
              </w:rPr>
              <w:t>WIPO</w:t>
            </w:r>
            <w:r w:rsidRPr="006C249A">
              <w:rPr>
                <w:rFonts w:eastAsia="SimSun" w:cs="SimSun" w:hint="eastAsia"/>
                <w:sz w:val="18"/>
                <w:szCs w:val="18"/>
              </w:rPr>
              <w:t>房舍和设施符合使用要求</w:t>
            </w:r>
          </w:p>
        </w:tc>
        <w:tc>
          <w:tcPr>
            <w:tcW w:w="2430" w:type="dxa"/>
            <w:hideMark/>
          </w:tcPr>
          <w:p w14:paraId="05F7DB62" w14:textId="77777777" w:rsidR="006C249A" w:rsidRPr="006C249A" w:rsidRDefault="006C249A" w:rsidP="006C249A">
            <w:pPr>
              <w:jc w:val="center"/>
              <w:rPr>
                <w:rFonts w:eastAsia="SimSun"/>
                <w:sz w:val="18"/>
                <w:szCs w:val="18"/>
              </w:rPr>
            </w:pPr>
            <w:r w:rsidRPr="006C249A">
              <w:rPr>
                <w:rFonts w:eastAsia="SimSun"/>
                <w:sz w:val="18"/>
                <w:szCs w:val="18"/>
              </w:rPr>
              <w:t>计划24</w:t>
            </w:r>
          </w:p>
        </w:tc>
      </w:tr>
      <w:tr w:rsidR="006C249A" w:rsidRPr="006C249A" w14:paraId="2A901235" w14:textId="77777777" w:rsidTr="00B93A91">
        <w:trPr>
          <w:trHeight w:val="302"/>
        </w:trPr>
        <w:tc>
          <w:tcPr>
            <w:tcW w:w="2936" w:type="dxa"/>
            <w:hideMark/>
          </w:tcPr>
          <w:p w14:paraId="18771E7D" w14:textId="77777777" w:rsidR="006C249A" w:rsidRPr="006C249A" w:rsidRDefault="006C249A" w:rsidP="006C249A">
            <w:pPr>
              <w:rPr>
                <w:rFonts w:eastAsia="SimSun"/>
                <w:sz w:val="18"/>
                <w:szCs w:val="18"/>
              </w:rPr>
            </w:pPr>
          </w:p>
        </w:tc>
        <w:tc>
          <w:tcPr>
            <w:tcW w:w="3848" w:type="dxa"/>
            <w:hideMark/>
          </w:tcPr>
          <w:p w14:paraId="2CD96286" w14:textId="77777777" w:rsidR="006C249A" w:rsidRPr="006C249A" w:rsidRDefault="006C249A" w:rsidP="006C249A">
            <w:pPr>
              <w:rPr>
                <w:rFonts w:eastAsia="SimSun"/>
                <w:sz w:val="18"/>
                <w:szCs w:val="18"/>
                <w:lang w:eastAsia="zh-CN"/>
              </w:rPr>
            </w:pPr>
            <w:r w:rsidRPr="006C249A">
              <w:rPr>
                <w:rFonts w:eastAsia="SimSun" w:hint="eastAsia"/>
                <w:sz w:val="18"/>
                <w:szCs w:val="18"/>
                <w:lang w:eastAsia="zh-CN"/>
              </w:rPr>
              <w:t>按照WIPO议定的数据、应用程序和技术等方面的标准，设计、开发并实施ICT系统</w:t>
            </w:r>
          </w:p>
        </w:tc>
        <w:tc>
          <w:tcPr>
            <w:tcW w:w="2430" w:type="dxa"/>
            <w:hideMark/>
          </w:tcPr>
          <w:p w14:paraId="2AA5829A" w14:textId="77777777" w:rsidR="006C249A" w:rsidRPr="006C249A" w:rsidRDefault="006C249A" w:rsidP="006C249A">
            <w:pPr>
              <w:jc w:val="center"/>
              <w:rPr>
                <w:rFonts w:eastAsia="SimSun"/>
                <w:sz w:val="18"/>
                <w:szCs w:val="18"/>
              </w:rPr>
            </w:pPr>
            <w:r w:rsidRPr="006C249A">
              <w:rPr>
                <w:rFonts w:eastAsia="SimSun"/>
                <w:sz w:val="18"/>
                <w:szCs w:val="18"/>
              </w:rPr>
              <w:t>计划25</w:t>
            </w:r>
          </w:p>
        </w:tc>
      </w:tr>
      <w:tr w:rsidR="006C249A" w:rsidRPr="006C249A" w14:paraId="20B73E66" w14:textId="77777777" w:rsidTr="00B93A91">
        <w:trPr>
          <w:trHeight w:val="302"/>
        </w:trPr>
        <w:tc>
          <w:tcPr>
            <w:tcW w:w="2936" w:type="dxa"/>
            <w:hideMark/>
          </w:tcPr>
          <w:p w14:paraId="741740EF" w14:textId="77777777" w:rsidR="006C249A" w:rsidRPr="006C249A" w:rsidRDefault="006C249A" w:rsidP="006C249A">
            <w:pPr>
              <w:rPr>
                <w:rFonts w:eastAsia="SimSun"/>
                <w:sz w:val="18"/>
                <w:szCs w:val="18"/>
              </w:rPr>
            </w:pPr>
          </w:p>
        </w:tc>
        <w:tc>
          <w:tcPr>
            <w:tcW w:w="3848" w:type="dxa"/>
            <w:hideMark/>
          </w:tcPr>
          <w:p w14:paraId="3B230E2E" w14:textId="77777777" w:rsidR="006C249A" w:rsidRPr="006C249A" w:rsidRDefault="006C249A" w:rsidP="006C249A">
            <w:pPr>
              <w:rPr>
                <w:rFonts w:eastAsia="SimSun"/>
                <w:sz w:val="18"/>
                <w:szCs w:val="18"/>
                <w:lang w:eastAsia="zh-CN"/>
              </w:rPr>
            </w:pPr>
            <w:r w:rsidRPr="006C249A">
              <w:rPr>
                <w:rFonts w:eastAsia="SimSun" w:cs="SimSun" w:hint="eastAsia"/>
                <w:sz w:val="18"/>
                <w:szCs w:val="18"/>
                <w:lang w:eastAsia="zh-CN"/>
              </w:rPr>
              <w:t>根据业务需求对</w:t>
            </w:r>
            <w:r w:rsidRPr="006C249A">
              <w:rPr>
                <w:rFonts w:eastAsia="SimSun"/>
                <w:sz w:val="18"/>
                <w:szCs w:val="18"/>
                <w:lang w:eastAsia="zh-CN"/>
              </w:rPr>
              <w:t>ICT</w:t>
            </w:r>
            <w:r w:rsidRPr="006C249A">
              <w:rPr>
                <w:rFonts w:eastAsia="SimSun" w:cs="SimSun" w:hint="eastAsia"/>
                <w:sz w:val="18"/>
                <w:szCs w:val="18"/>
                <w:lang w:eastAsia="zh-CN"/>
              </w:rPr>
              <w:t>平台进行具有成本效益的托管和管理</w:t>
            </w:r>
          </w:p>
        </w:tc>
        <w:tc>
          <w:tcPr>
            <w:tcW w:w="2430" w:type="dxa"/>
            <w:hideMark/>
          </w:tcPr>
          <w:p w14:paraId="4AE3D034" w14:textId="77777777" w:rsidR="006C249A" w:rsidRPr="006C249A" w:rsidRDefault="006C249A" w:rsidP="006C249A">
            <w:pPr>
              <w:jc w:val="center"/>
              <w:rPr>
                <w:rFonts w:eastAsia="SimSun"/>
                <w:sz w:val="18"/>
                <w:szCs w:val="18"/>
              </w:rPr>
            </w:pPr>
            <w:r w:rsidRPr="006C249A">
              <w:rPr>
                <w:rFonts w:eastAsia="SimSun"/>
                <w:sz w:val="18"/>
                <w:szCs w:val="18"/>
              </w:rPr>
              <w:t>计划25</w:t>
            </w:r>
          </w:p>
        </w:tc>
      </w:tr>
      <w:tr w:rsidR="006C249A" w:rsidRPr="006C249A" w14:paraId="600A1EF7" w14:textId="77777777" w:rsidTr="00B93A91">
        <w:trPr>
          <w:trHeight w:val="302"/>
        </w:trPr>
        <w:tc>
          <w:tcPr>
            <w:tcW w:w="2936" w:type="dxa"/>
            <w:hideMark/>
          </w:tcPr>
          <w:p w14:paraId="30E18AEC" w14:textId="77777777" w:rsidR="006C249A" w:rsidRPr="006C249A" w:rsidRDefault="006C249A" w:rsidP="006C249A">
            <w:pPr>
              <w:rPr>
                <w:rFonts w:eastAsia="SimSun"/>
                <w:sz w:val="18"/>
                <w:szCs w:val="18"/>
              </w:rPr>
            </w:pPr>
          </w:p>
        </w:tc>
        <w:tc>
          <w:tcPr>
            <w:tcW w:w="3848" w:type="dxa"/>
            <w:hideMark/>
          </w:tcPr>
          <w:p w14:paraId="579B5E98" w14:textId="77777777" w:rsidR="006C249A" w:rsidRPr="006C249A" w:rsidRDefault="006C249A" w:rsidP="006C249A">
            <w:pPr>
              <w:rPr>
                <w:rFonts w:eastAsia="SimSun"/>
                <w:sz w:val="18"/>
                <w:szCs w:val="18"/>
                <w:lang w:eastAsia="zh-CN"/>
              </w:rPr>
            </w:pPr>
            <w:r w:rsidRPr="006C249A">
              <w:rPr>
                <w:rFonts w:eastAsia="SimSun" w:cs="SimSun" w:hint="eastAsia"/>
                <w:sz w:val="18"/>
                <w:szCs w:val="18"/>
                <w:lang w:eastAsia="zh-CN"/>
              </w:rPr>
              <w:t>对</w:t>
            </w:r>
            <w:r w:rsidRPr="006C249A">
              <w:rPr>
                <w:rFonts w:eastAsia="SimSun"/>
                <w:sz w:val="18"/>
                <w:szCs w:val="18"/>
                <w:lang w:eastAsia="zh-CN"/>
              </w:rPr>
              <w:t>WIPO</w:t>
            </w:r>
            <w:r w:rsidRPr="006C249A">
              <w:rPr>
                <w:rFonts w:eastAsia="SimSun" w:hint="eastAsia"/>
                <w:sz w:val="18"/>
                <w:szCs w:val="18"/>
                <w:lang w:eastAsia="zh-CN"/>
              </w:rPr>
              <w:t>会</w:t>
            </w:r>
            <w:r w:rsidRPr="006C249A">
              <w:rPr>
                <w:rFonts w:eastAsia="SimSun" w:cs="SimSun" w:hint="eastAsia"/>
                <w:sz w:val="18"/>
                <w:szCs w:val="18"/>
                <w:lang w:eastAsia="zh-CN"/>
              </w:rPr>
              <w:t>务</w:t>
            </w:r>
            <w:r w:rsidRPr="006C249A">
              <w:rPr>
                <w:rFonts w:eastAsia="SimSun" w:cs="MS Mincho" w:hint="eastAsia"/>
                <w:sz w:val="18"/>
                <w:szCs w:val="18"/>
                <w:lang w:eastAsia="zh-CN"/>
              </w:rPr>
              <w:t>工作表示</w:t>
            </w:r>
            <w:r w:rsidRPr="006C249A">
              <w:rPr>
                <w:rFonts w:eastAsia="SimSun" w:cs="SimSun" w:hint="eastAsia"/>
                <w:sz w:val="18"/>
                <w:szCs w:val="18"/>
                <w:lang w:eastAsia="zh-CN"/>
              </w:rPr>
              <w:t>满</w:t>
            </w:r>
            <w:r w:rsidRPr="006C249A">
              <w:rPr>
                <w:rFonts w:eastAsia="SimSun" w:cs="MS Mincho" w:hint="eastAsia"/>
                <w:sz w:val="18"/>
                <w:szCs w:val="18"/>
                <w:lang w:eastAsia="zh-CN"/>
              </w:rPr>
              <w:t>意的内部和外部与会者的百分比</w:t>
            </w:r>
          </w:p>
        </w:tc>
        <w:tc>
          <w:tcPr>
            <w:tcW w:w="2430" w:type="dxa"/>
            <w:hideMark/>
          </w:tcPr>
          <w:p w14:paraId="7E88C568" w14:textId="77777777" w:rsidR="006C249A" w:rsidRPr="006C249A" w:rsidRDefault="006C249A" w:rsidP="006C249A">
            <w:pPr>
              <w:jc w:val="center"/>
              <w:rPr>
                <w:rFonts w:eastAsia="SimSun"/>
                <w:sz w:val="18"/>
                <w:szCs w:val="18"/>
              </w:rPr>
            </w:pPr>
            <w:r w:rsidRPr="006C249A">
              <w:rPr>
                <w:rFonts w:eastAsia="SimSun"/>
                <w:sz w:val="18"/>
                <w:szCs w:val="18"/>
              </w:rPr>
              <w:t>计划27</w:t>
            </w:r>
          </w:p>
        </w:tc>
      </w:tr>
      <w:tr w:rsidR="006C249A" w:rsidRPr="006C249A" w14:paraId="569381F3" w14:textId="77777777" w:rsidTr="00B93A91">
        <w:trPr>
          <w:trHeight w:val="302"/>
        </w:trPr>
        <w:tc>
          <w:tcPr>
            <w:tcW w:w="2936" w:type="dxa"/>
            <w:hideMark/>
          </w:tcPr>
          <w:p w14:paraId="7F52D10E" w14:textId="77777777" w:rsidR="006C249A" w:rsidRPr="006C249A" w:rsidRDefault="006C249A" w:rsidP="006C249A">
            <w:pPr>
              <w:rPr>
                <w:rFonts w:eastAsia="SimSun"/>
                <w:sz w:val="18"/>
                <w:szCs w:val="18"/>
              </w:rPr>
            </w:pPr>
          </w:p>
        </w:tc>
        <w:tc>
          <w:tcPr>
            <w:tcW w:w="3848" w:type="dxa"/>
            <w:hideMark/>
          </w:tcPr>
          <w:p w14:paraId="272AF26F" w14:textId="77777777" w:rsidR="006C249A" w:rsidRPr="006C249A" w:rsidRDefault="006C249A" w:rsidP="006C249A">
            <w:pPr>
              <w:rPr>
                <w:rFonts w:eastAsia="SimSun"/>
                <w:sz w:val="18"/>
                <w:szCs w:val="18"/>
              </w:rPr>
            </w:pPr>
            <w:r w:rsidRPr="006C249A">
              <w:rPr>
                <w:rFonts w:eastAsia="SimSun" w:cs="SimSun" w:hint="eastAsia"/>
                <w:sz w:val="18"/>
                <w:szCs w:val="18"/>
              </w:rPr>
              <w:t>节约</w:t>
            </w:r>
            <w:r w:rsidRPr="006C249A">
              <w:rPr>
                <w:rFonts w:eastAsia="SimSun" w:cs="MS Mincho" w:hint="eastAsia"/>
                <w:sz w:val="18"/>
                <w:szCs w:val="18"/>
              </w:rPr>
              <w:t>印刷成本</w:t>
            </w:r>
          </w:p>
        </w:tc>
        <w:tc>
          <w:tcPr>
            <w:tcW w:w="2430" w:type="dxa"/>
            <w:hideMark/>
          </w:tcPr>
          <w:p w14:paraId="35A358D4" w14:textId="77777777" w:rsidR="006C249A" w:rsidRPr="006C249A" w:rsidRDefault="006C249A" w:rsidP="006C249A">
            <w:pPr>
              <w:jc w:val="center"/>
              <w:rPr>
                <w:rFonts w:eastAsia="SimSun"/>
                <w:sz w:val="18"/>
                <w:szCs w:val="18"/>
              </w:rPr>
            </w:pPr>
            <w:r w:rsidRPr="006C249A">
              <w:rPr>
                <w:rFonts w:eastAsia="SimSun"/>
                <w:sz w:val="18"/>
                <w:szCs w:val="18"/>
              </w:rPr>
              <w:t>计划27</w:t>
            </w:r>
          </w:p>
        </w:tc>
      </w:tr>
      <w:tr w:rsidR="006C249A" w:rsidRPr="006C249A" w14:paraId="4819DC9E" w14:textId="77777777" w:rsidTr="00B93A91">
        <w:trPr>
          <w:trHeight w:val="302"/>
        </w:trPr>
        <w:tc>
          <w:tcPr>
            <w:tcW w:w="2936" w:type="dxa"/>
            <w:hideMark/>
          </w:tcPr>
          <w:p w14:paraId="73ED254F" w14:textId="77777777" w:rsidR="006C249A" w:rsidRPr="006C249A" w:rsidRDefault="006C249A" w:rsidP="006C249A">
            <w:pPr>
              <w:rPr>
                <w:rFonts w:eastAsia="SimSun"/>
                <w:sz w:val="18"/>
                <w:szCs w:val="18"/>
              </w:rPr>
            </w:pPr>
          </w:p>
        </w:tc>
        <w:tc>
          <w:tcPr>
            <w:tcW w:w="3848" w:type="dxa"/>
            <w:hideMark/>
          </w:tcPr>
          <w:p w14:paraId="6BBD4653" w14:textId="77777777" w:rsidR="006C249A" w:rsidRPr="006C249A" w:rsidRDefault="006C249A" w:rsidP="006C249A">
            <w:pPr>
              <w:rPr>
                <w:rFonts w:eastAsia="SimSun"/>
                <w:sz w:val="18"/>
                <w:szCs w:val="18"/>
                <w:lang w:eastAsia="zh-CN"/>
              </w:rPr>
            </w:pPr>
            <w:r w:rsidRPr="006C249A">
              <w:rPr>
                <w:rFonts w:eastAsia="SimSun" w:hint="eastAsia"/>
                <w:sz w:val="18"/>
                <w:szCs w:val="18"/>
                <w:lang w:eastAsia="zh-CN"/>
              </w:rPr>
              <w:t>不断对AIMS进行有效强化，响应业务需求</w:t>
            </w:r>
          </w:p>
        </w:tc>
        <w:tc>
          <w:tcPr>
            <w:tcW w:w="2430" w:type="dxa"/>
            <w:hideMark/>
          </w:tcPr>
          <w:p w14:paraId="573FDD4E" w14:textId="77777777" w:rsidR="006C249A" w:rsidRPr="006C249A" w:rsidRDefault="006C249A" w:rsidP="006C249A">
            <w:pPr>
              <w:jc w:val="center"/>
              <w:rPr>
                <w:rFonts w:eastAsia="SimSun"/>
                <w:sz w:val="18"/>
                <w:szCs w:val="18"/>
              </w:rPr>
            </w:pPr>
            <w:r w:rsidRPr="006C249A">
              <w:rPr>
                <w:rFonts w:eastAsia="SimSun"/>
                <w:sz w:val="18"/>
                <w:szCs w:val="18"/>
              </w:rPr>
              <w:t>计划22</w:t>
            </w:r>
          </w:p>
        </w:tc>
      </w:tr>
      <w:tr w:rsidR="006C249A" w:rsidRPr="006C249A" w14:paraId="58AAD1EE" w14:textId="77777777" w:rsidTr="00B93A91">
        <w:trPr>
          <w:trHeight w:val="302"/>
        </w:trPr>
        <w:tc>
          <w:tcPr>
            <w:tcW w:w="2936" w:type="dxa"/>
            <w:hideMark/>
          </w:tcPr>
          <w:p w14:paraId="233166BA" w14:textId="77777777" w:rsidR="006C249A" w:rsidRPr="006C249A" w:rsidRDefault="006C249A" w:rsidP="006C249A">
            <w:pPr>
              <w:rPr>
                <w:rFonts w:eastAsia="SimSun"/>
                <w:sz w:val="18"/>
                <w:szCs w:val="18"/>
              </w:rPr>
            </w:pPr>
          </w:p>
        </w:tc>
        <w:tc>
          <w:tcPr>
            <w:tcW w:w="3848" w:type="dxa"/>
            <w:hideMark/>
          </w:tcPr>
          <w:p w14:paraId="393EB26E" w14:textId="77777777" w:rsidR="006C249A" w:rsidRPr="006C249A" w:rsidRDefault="006C249A" w:rsidP="006C249A">
            <w:pPr>
              <w:rPr>
                <w:rFonts w:eastAsia="SimSun"/>
                <w:sz w:val="18"/>
                <w:szCs w:val="18"/>
                <w:lang w:eastAsia="zh-CN"/>
              </w:rPr>
            </w:pPr>
            <w:r w:rsidRPr="006C249A">
              <w:rPr>
                <w:rFonts w:eastAsia="SimSun" w:hint="eastAsia"/>
                <w:sz w:val="18"/>
                <w:szCs w:val="18"/>
                <w:lang w:eastAsia="zh-CN"/>
              </w:rPr>
              <w:t>人力资源业务服务科得到强化的新流程</w:t>
            </w:r>
          </w:p>
        </w:tc>
        <w:tc>
          <w:tcPr>
            <w:tcW w:w="2430" w:type="dxa"/>
            <w:hideMark/>
          </w:tcPr>
          <w:p w14:paraId="354FFD07" w14:textId="77777777" w:rsidR="006C249A" w:rsidRPr="006C249A" w:rsidRDefault="006C249A" w:rsidP="006C249A">
            <w:pPr>
              <w:jc w:val="center"/>
              <w:rPr>
                <w:rFonts w:eastAsia="SimSun"/>
                <w:sz w:val="18"/>
                <w:szCs w:val="18"/>
              </w:rPr>
            </w:pPr>
            <w:r w:rsidRPr="006C249A">
              <w:rPr>
                <w:rFonts w:eastAsia="SimSun"/>
                <w:sz w:val="18"/>
                <w:szCs w:val="18"/>
              </w:rPr>
              <w:t>计划23</w:t>
            </w:r>
          </w:p>
        </w:tc>
      </w:tr>
      <w:tr w:rsidR="006C249A" w:rsidRPr="006C249A" w14:paraId="6BD4A640" w14:textId="77777777" w:rsidTr="00B93A91">
        <w:trPr>
          <w:trHeight w:val="302"/>
        </w:trPr>
        <w:tc>
          <w:tcPr>
            <w:tcW w:w="2936" w:type="dxa"/>
            <w:hideMark/>
          </w:tcPr>
          <w:p w14:paraId="2C446FE1" w14:textId="77777777" w:rsidR="006C249A" w:rsidRPr="006C249A" w:rsidRDefault="006C249A" w:rsidP="006C249A">
            <w:pPr>
              <w:rPr>
                <w:rFonts w:eastAsia="SimSun"/>
                <w:sz w:val="18"/>
                <w:szCs w:val="18"/>
              </w:rPr>
            </w:pPr>
          </w:p>
        </w:tc>
        <w:tc>
          <w:tcPr>
            <w:tcW w:w="3848" w:type="dxa"/>
            <w:hideMark/>
          </w:tcPr>
          <w:p w14:paraId="5884CB1A" w14:textId="77777777" w:rsidR="006C249A" w:rsidRPr="006C249A" w:rsidRDefault="006C249A" w:rsidP="006C249A">
            <w:pPr>
              <w:rPr>
                <w:rFonts w:eastAsia="SimSun"/>
                <w:sz w:val="18"/>
                <w:szCs w:val="18"/>
                <w:lang w:eastAsia="zh-CN"/>
              </w:rPr>
            </w:pPr>
            <w:r w:rsidRPr="006C249A">
              <w:rPr>
                <w:rFonts w:eastAsia="SimSun" w:hint="eastAsia"/>
                <w:sz w:val="18"/>
                <w:szCs w:val="18"/>
                <w:lang w:eastAsia="zh-CN"/>
              </w:rPr>
              <w:t>使用长期协议（</w:t>
            </w:r>
            <w:r w:rsidRPr="006C249A">
              <w:rPr>
                <w:rFonts w:eastAsia="SimSun"/>
                <w:sz w:val="18"/>
                <w:szCs w:val="18"/>
                <w:lang w:eastAsia="zh-CN"/>
              </w:rPr>
              <w:t>LTA</w:t>
            </w:r>
            <w:r w:rsidRPr="006C249A">
              <w:rPr>
                <w:rFonts w:eastAsia="SimSun" w:hint="eastAsia"/>
                <w:sz w:val="18"/>
                <w:szCs w:val="18"/>
                <w:lang w:eastAsia="zh-CN"/>
              </w:rPr>
              <w:t>）的非人事费的百分比</w:t>
            </w:r>
          </w:p>
        </w:tc>
        <w:tc>
          <w:tcPr>
            <w:tcW w:w="2430" w:type="dxa"/>
            <w:hideMark/>
          </w:tcPr>
          <w:p w14:paraId="79707F68" w14:textId="77777777" w:rsidR="006C249A" w:rsidRPr="006C249A" w:rsidRDefault="006C249A" w:rsidP="006C249A">
            <w:pPr>
              <w:jc w:val="center"/>
              <w:rPr>
                <w:rFonts w:eastAsia="SimSun"/>
                <w:sz w:val="18"/>
                <w:szCs w:val="18"/>
              </w:rPr>
            </w:pPr>
            <w:r w:rsidRPr="006C249A">
              <w:rPr>
                <w:rFonts w:eastAsia="SimSun"/>
                <w:sz w:val="18"/>
                <w:szCs w:val="18"/>
              </w:rPr>
              <w:t>计划24</w:t>
            </w:r>
          </w:p>
        </w:tc>
      </w:tr>
      <w:tr w:rsidR="006C249A" w:rsidRPr="006C249A" w14:paraId="756D2046" w14:textId="77777777" w:rsidTr="00B93A91">
        <w:trPr>
          <w:trHeight w:val="302"/>
        </w:trPr>
        <w:tc>
          <w:tcPr>
            <w:tcW w:w="2936" w:type="dxa"/>
            <w:hideMark/>
          </w:tcPr>
          <w:p w14:paraId="57FACDA0" w14:textId="77777777" w:rsidR="006C249A" w:rsidRPr="006C249A" w:rsidRDefault="006C249A" w:rsidP="006C249A">
            <w:pPr>
              <w:rPr>
                <w:rFonts w:eastAsia="SimSun"/>
                <w:sz w:val="18"/>
                <w:szCs w:val="18"/>
              </w:rPr>
            </w:pPr>
          </w:p>
        </w:tc>
        <w:tc>
          <w:tcPr>
            <w:tcW w:w="3848" w:type="dxa"/>
            <w:hideMark/>
          </w:tcPr>
          <w:p w14:paraId="4BAF4E03" w14:textId="77777777" w:rsidR="006C249A" w:rsidRPr="006C249A" w:rsidRDefault="006C249A" w:rsidP="006C249A">
            <w:pPr>
              <w:rPr>
                <w:rFonts w:eastAsia="SimSun"/>
                <w:sz w:val="18"/>
                <w:szCs w:val="18"/>
              </w:rPr>
            </w:pPr>
            <w:r w:rsidRPr="006C249A">
              <w:rPr>
                <w:rFonts w:eastAsia="SimSun"/>
                <w:sz w:val="18"/>
                <w:szCs w:val="18"/>
              </w:rPr>
              <w:t>WIPO</w:t>
            </w:r>
            <w:r w:rsidRPr="006C249A">
              <w:rPr>
                <w:rFonts w:eastAsia="SimSun" w:hint="eastAsia"/>
                <w:sz w:val="18"/>
                <w:szCs w:val="18"/>
              </w:rPr>
              <w:t>房舍得到有效利用和分配</w:t>
            </w:r>
          </w:p>
        </w:tc>
        <w:tc>
          <w:tcPr>
            <w:tcW w:w="2430" w:type="dxa"/>
            <w:hideMark/>
          </w:tcPr>
          <w:p w14:paraId="1F50AF98" w14:textId="77777777" w:rsidR="006C249A" w:rsidRPr="006C249A" w:rsidRDefault="006C249A" w:rsidP="006C249A">
            <w:pPr>
              <w:jc w:val="center"/>
              <w:rPr>
                <w:rFonts w:eastAsia="SimSun"/>
                <w:sz w:val="18"/>
                <w:szCs w:val="18"/>
              </w:rPr>
            </w:pPr>
            <w:r w:rsidRPr="006C249A">
              <w:rPr>
                <w:rFonts w:eastAsia="SimSun"/>
                <w:sz w:val="18"/>
                <w:szCs w:val="18"/>
              </w:rPr>
              <w:t>计划24</w:t>
            </w:r>
          </w:p>
        </w:tc>
      </w:tr>
      <w:tr w:rsidR="006C249A" w:rsidRPr="006C249A" w14:paraId="09F29E67" w14:textId="77777777" w:rsidTr="00B93A91">
        <w:trPr>
          <w:trHeight w:val="302"/>
        </w:trPr>
        <w:tc>
          <w:tcPr>
            <w:tcW w:w="2936" w:type="dxa"/>
            <w:hideMark/>
          </w:tcPr>
          <w:p w14:paraId="767C1743" w14:textId="77777777" w:rsidR="006C249A" w:rsidRPr="006C249A" w:rsidRDefault="006C249A" w:rsidP="006C249A">
            <w:pPr>
              <w:rPr>
                <w:rFonts w:eastAsia="SimSun"/>
                <w:sz w:val="18"/>
                <w:szCs w:val="18"/>
              </w:rPr>
            </w:pPr>
          </w:p>
        </w:tc>
        <w:tc>
          <w:tcPr>
            <w:tcW w:w="3848" w:type="dxa"/>
            <w:hideMark/>
          </w:tcPr>
          <w:p w14:paraId="11954C85" w14:textId="77777777" w:rsidR="006C249A" w:rsidRPr="006C249A" w:rsidRDefault="006C249A" w:rsidP="006C249A">
            <w:pPr>
              <w:rPr>
                <w:rFonts w:eastAsia="SimSun"/>
                <w:sz w:val="18"/>
                <w:szCs w:val="18"/>
                <w:lang w:eastAsia="zh-CN"/>
              </w:rPr>
            </w:pPr>
            <w:r w:rsidRPr="006C249A">
              <w:rPr>
                <w:rFonts w:eastAsia="SimSun" w:cs="SimSun" w:hint="eastAsia"/>
                <w:sz w:val="18"/>
                <w:szCs w:val="18"/>
                <w:lang w:eastAsia="zh-CN"/>
              </w:rPr>
              <w:t>对服务台的服务表示满意的客户百分比</w:t>
            </w:r>
          </w:p>
        </w:tc>
        <w:tc>
          <w:tcPr>
            <w:tcW w:w="2430" w:type="dxa"/>
            <w:hideMark/>
          </w:tcPr>
          <w:p w14:paraId="27A54271" w14:textId="77777777" w:rsidR="006C249A" w:rsidRPr="006C249A" w:rsidRDefault="006C249A" w:rsidP="006C249A">
            <w:pPr>
              <w:jc w:val="center"/>
              <w:rPr>
                <w:rFonts w:eastAsia="SimSun"/>
                <w:sz w:val="18"/>
                <w:szCs w:val="18"/>
              </w:rPr>
            </w:pPr>
            <w:r w:rsidRPr="006C249A">
              <w:rPr>
                <w:rFonts w:eastAsia="SimSun"/>
                <w:sz w:val="18"/>
                <w:szCs w:val="18"/>
              </w:rPr>
              <w:t>计划25</w:t>
            </w:r>
          </w:p>
        </w:tc>
      </w:tr>
      <w:tr w:rsidR="006C249A" w:rsidRPr="006C249A" w14:paraId="7E757236" w14:textId="77777777" w:rsidTr="00B93A91">
        <w:trPr>
          <w:trHeight w:val="302"/>
        </w:trPr>
        <w:tc>
          <w:tcPr>
            <w:tcW w:w="2936" w:type="dxa"/>
            <w:hideMark/>
          </w:tcPr>
          <w:p w14:paraId="3BB3957B" w14:textId="77777777" w:rsidR="006C249A" w:rsidRPr="006C249A" w:rsidRDefault="006C249A" w:rsidP="006C249A">
            <w:pPr>
              <w:rPr>
                <w:rFonts w:eastAsia="SimSun"/>
                <w:sz w:val="18"/>
                <w:szCs w:val="18"/>
              </w:rPr>
            </w:pPr>
          </w:p>
        </w:tc>
        <w:tc>
          <w:tcPr>
            <w:tcW w:w="3848" w:type="dxa"/>
            <w:hideMark/>
          </w:tcPr>
          <w:p w14:paraId="737A7522" w14:textId="77777777" w:rsidR="006C249A" w:rsidRPr="006C249A" w:rsidRDefault="006C249A" w:rsidP="006C249A">
            <w:pPr>
              <w:rPr>
                <w:rFonts w:eastAsia="SimSun"/>
                <w:sz w:val="18"/>
                <w:szCs w:val="18"/>
                <w:lang w:eastAsia="zh-CN"/>
              </w:rPr>
            </w:pPr>
            <w:r w:rsidRPr="006C249A">
              <w:rPr>
                <w:rFonts w:eastAsia="SimSun" w:hint="eastAsia"/>
                <w:sz w:val="18"/>
                <w:szCs w:val="18"/>
                <w:lang w:eastAsia="zh-CN"/>
              </w:rPr>
              <w:t>按</w:t>
            </w:r>
            <w:r w:rsidRPr="006C249A">
              <w:rPr>
                <w:rFonts w:eastAsia="SimSun" w:cs="SimSun" w:hint="eastAsia"/>
                <w:sz w:val="18"/>
                <w:szCs w:val="18"/>
                <w:lang w:eastAsia="zh-CN"/>
              </w:rPr>
              <w:t>时发</w:t>
            </w:r>
            <w:r w:rsidRPr="006C249A">
              <w:rPr>
                <w:rFonts w:eastAsia="SimSun" w:cs="MS Mincho" w:hint="eastAsia"/>
                <w:sz w:val="18"/>
                <w:szCs w:val="18"/>
                <w:lang w:eastAsia="zh-CN"/>
              </w:rPr>
              <w:t>布的委</w:t>
            </w:r>
            <w:r w:rsidRPr="006C249A">
              <w:rPr>
                <w:rFonts w:eastAsia="SimSun" w:cs="SimSun" w:hint="eastAsia"/>
                <w:sz w:val="18"/>
                <w:szCs w:val="18"/>
                <w:lang w:eastAsia="zh-CN"/>
              </w:rPr>
              <w:t>员</w:t>
            </w:r>
            <w:r w:rsidRPr="006C249A">
              <w:rPr>
                <w:rFonts w:eastAsia="SimSun" w:cs="MS Mincho" w:hint="eastAsia"/>
                <w:sz w:val="18"/>
                <w:szCs w:val="18"/>
                <w:lang w:eastAsia="zh-CN"/>
              </w:rPr>
              <w:t>会和工作</w:t>
            </w:r>
            <w:r w:rsidRPr="006C249A">
              <w:rPr>
                <w:rFonts w:eastAsia="SimSun" w:cs="SimSun" w:hint="eastAsia"/>
                <w:sz w:val="18"/>
                <w:szCs w:val="18"/>
                <w:lang w:eastAsia="zh-CN"/>
              </w:rPr>
              <w:t>组</w:t>
            </w:r>
            <w:r w:rsidRPr="006C249A">
              <w:rPr>
                <w:rFonts w:eastAsia="SimSun" w:cs="MS Mincho" w:hint="eastAsia"/>
                <w:sz w:val="18"/>
                <w:szCs w:val="18"/>
                <w:lang w:eastAsia="zh-CN"/>
              </w:rPr>
              <w:t>文件的百分比</w:t>
            </w:r>
          </w:p>
        </w:tc>
        <w:tc>
          <w:tcPr>
            <w:tcW w:w="2430" w:type="dxa"/>
            <w:hideMark/>
          </w:tcPr>
          <w:p w14:paraId="3BEC974E" w14:textId="77777777" w:rsidR="006C249A" w:rsidRPr="006C249A" w:rsidRDefault="006C249A" w:rsidP="006C249A">
            <w:pPr>
              <w:jc w:val="center"/>
              <w:rPr>
                <w:rFonts w:eastAsia="SimSun"/>
                <w:sz w:val="18"/>
                <w:szCs w:val="18"/>
              </w:rPr>
            </w:pPr>
            <w:r w:rsidRPr="006C249A">
              <w:rPr>
                <w:rFonts w:eastAsia="SimSun"/>
                <w:sz w:val="18"/>
                <w:szCs w:val="18"/>
              </w:rPr>
              <w:t>计划27</w:t>
            </w:r>
          </w:p>
        </w:tc>
      </w:tr>
      <w:tr w:rsidR="006C249A" w:rsidRPr="006C249A" w14:paraId="0F564584" w14:textId="77777777" w:rsidTr="00B93A91">
        <w:trPr>
          <w:trHeight w:val="302"/>
        </w:trPr>
        <w:tc>
          <w:tcPr>
            <w:tcW w:w="2936" w:type="dxa"/>
            <w:hideMark/>
          </w:tcPr>
          <w:p w14:paraId="7AAB6A83" w14:textId="77777777" w:rsidR="006C249A" w:rsidRPr="006C249A" w:rsidRDefault="006C249A" w:rsidP="006C249A">
            <w:pPr>
              <w:rPr>
                <w:rFonts w:eastAsia="SimSun"/>
                <w:sz w:val="18"/>
                <w:szCs w:val="18"/>
              </w:rPr>
            </w:pPr>
          </w:p>
        </w:tc>
        <w:tc>
          <w:tcPr>
            <w:tcW w:w="3848" w:type="dxa"/>
            <w:hideMark/>
          </w:tcPr>
          <w:p w14:paraId="1D222F2F" w14:textId="77777777" w:rsidR="006C249A" w:rsidRPr="006C249A" w:rsidRDefault="006C249A" w:rsidP="006C249A">
            <w:pPr>
              <w:rPr>
                <w:rFonts w:eastAsia="SimSun"/>
                <w:sz w:val="18"/>
                <w:szCs w:val="18"/>
              </w:rPr>
            </w:pPr>
            <w:r w:rsidRPr="006C249A">
              <w:rPr>
                <w:rFonts w:eastAsia="SimSun" w:hint="eastAsia"/>
                <w:sz w:val="18"/>
                <w:szCs w:val="18"/>
              </w:rPr>
              <w:t>每字翻</w:t>
            </w:r>
            <w:r w:rsidRPr="006C249A">
              <w:rPr>
                <w:rFonts w:eastAsia="SimSun" w:cs="SimSun" w:hint="eastAsia"/>
                <w:sz w:val="18"/>
                <w:szCs w:val="18"/>
              </w:rPr>
              <w:t>译</w:t>
            </w:r>
            <w:r w:rsidRPr="006C249A">
              <w:rPr>
                <w:rFonts w:eastAsia="SimSun" w:cs="MS Mincho" w:hint="eastAsia"/>
                <w:sz w:val="18"/>
                <w:szCs w:val="18"/>
              </w:rPr>
              <w:t>成本</w:t>
            </w:r>
          </w:p>
        </w:tc>
        <w:tc>
          <w:tcPr>
            <w:tcW w:w="2430" w:type="dxa"/>
            <w:hideMark/>
          </w:tcPr>
          <w:p w14:paraId="4378E0D6" w14:textId="77777777" w:rsidR="006C249A" w:rsidRPr="006C249A" w:rsidRDefault="006C249A" w:rsidP="006C249A">
            <w:pPr>
              <w:jc w:val="center"/>
              <w:rPr>
                <w:rFonts w:eastAsia="SimSun"/>
                <w:sz w:val="18"/>
                <w:szCs w:val="18"/>
              </w:rPr>
            </w:pPr>
            <w:r w:rsidRPr="006C249A">
              <w:rPr>
                <w:rFonts w:eastAsia="SimSun"/>
                <w:sz w:val="18"/>
                <w:szCs w:val="18"/>
              </w:rPr>
              <w:t>计划27</w:t>
            </w:r>
          </w:p>
        </w:tc>
      </w:tr>
      <w:tr w:rsidR="006C249A" w:rsidRPr="006C249A" w14:paraId="7A6CD186" w14:textId="77777777" w:rsidTr="00B93A91">
        <w:trPr>
          <w:trHeight w:val="302"/>
        </w:trPr>
        <w:tc>
          <w:tcPr>
            <w:tcW w:w="2936" w:type="dxa"/>
            <w:hideMark/>
          </w:tcPr>
          <w:p w14:paraId="7BB58F46" w14:textId="77777777" w:rsidR="006C249A" w:rsidRPr="006C249A" w:rsidRDefault="006C249A" w:rsidP="006C249A">
            <w:pPr>
              <w:rPr>
                <w:rFonts w:eastAsia="SimSun"/>
                <w:sz w:val="18"/>
                <w:szCs w:val="18"/>
              </w:rPr>
            </w:pPr>
          </w:p>
        </w:tc>
        <w:tc>
          <w:tcPr>
            <w:tcW w:w="3848" w:type="dxa"/>
            <w:hideMark/>
          </w:tcPr>
          <w:p w14:paraId="7F4664B7" w14:textId="77777777" w:rsidR="006C249A" w:rsidRPr="006C249A" w:rsidRDefault="006C249A" w:rsidP="006C249A">
            <w:pPr>
              <w:rPr>
                <w:rFonts w:eastAsia="SimSun"/>
                <w:sz w:val="18"/>
                <w:szCs w:val="18"/>
                <w:lang w:eastAsia="zh-CN"/>
              </w:rPr>
            </w:pPr>
            <w:r w:rsidRPr="006C249A">
              <w:rPr>
                <w:rFonts w:eastAsia="SimSun" w:hint="eastAsia"/>
                <w:sz w:val="18"/>
                <w:szCs w:val="18"/>
                <w:lang w:eastAsia="zh-CN"/>
              </w:rPr>
              <w:t>知</w:t>
            </w:r>
            <w:r w:rsidRPr="006C249A">
              <w:rPr>
                <w:rFonts w:eastAsia="SimSun" w:cs="SimSun" w:hint="eastAsia"/>
                <w:sz w:val="18"/>
                <w:szCs w:val="18"/>
                <w:lang w:eastAsia="zh-CN"/>
              </w:rPr>
              <w:t>晓</w:t>
            </w:r>
            <w:r w:rsidRPr="006C249A">
              <w:rPr>
                <w:rFonts w:eastAsia="SimSun" w:cs="MS Mincho" w:hint="eastAsia"/>
                <w:sz w:val="18"/>
                <w:szCs w:val="18"/>
                <w:lang w:eastAsia="zh-CN"/>
              </w:rPr>
              <w:t>信息安全</w:t>
            </w:r>
            <w:r w:rsidRPr="006C249A">
              <w:rPr>
                <w:rFonts w:eastAsia="SimSun" w:cs="SimSun" w:hint="eastAsia"/>
                <w:sz w:val="18"/>
                <w:szCs w:val="18"/>
                <w:lang w:eastAsia="zh-CN"/>
              </w:rPr>
              <w:t>责</w:t>
            </w:r>
            <w:r w:rsidRPr="006C249A">
              <w:rPr>
                <w:rFonts w:eastAsia="SimSun" w:cs="MS Mincho" w:hint="eastAsia"/>
                <w:sz w:val="18"/>
                <w:szCs w:val="18"/>
                <w:lang w:eastAsia="zh-CN"/>
              </w:rPr>
              <w:t>任、安全政策和最佳做法的工作人</w:t>
            </w:r>
            <w:r w:rsidRPr="006C249A">
              <w:rPr>
                <w:rFonts w:eastAsia="SimSun" w:cs="SimSun" w:hint="eastAsia"/>
                <w:sz w:val="18"/>
                <w:szCs w:val="18"/>
                <w:lang w:eastAsia="zh-CN"/>
              </w:rPr>
              <w:t>员</w:t>
            </w:r>
            <w:r w:rsidRPr="006C249A">
              <w:rPr>
                <w:rFonts w:eastAsia="SimSun" w:cs="MS Mincho" w:hint="eastAsia"/>
                <w:sz w:val="18"/>
                <w:szCs w:val="18"/>
                <w:lang w:eastAsia="zh-CN"/>
              </w:rPr>
              <w:t>的百分比</w:t>
            </w:r>
          </w:p>
        </w:tc>
        <w:tc>
          <w:tcPr>
            <w:tcW w:w="2430" w:type="dxa"/>
            <w:hideMark/>
          </w:tcPr>
          <w:p w14:paraId="4A92BD16" w14:textId="77777777" w:rsidR="006C249A" w:rsidRPr="006C249A" w:rsidRDefault="006C249A" w:rsidP="006C249A">
            <w:pPr>
              <w:jc w:val="center"/>
              <w:rPr>
                <w:rFonts w:eastAsia="SimSun"/>
                <w:sz w:val="18"/>
                <w:szCs w:val="18"/>
              </w:rPr>
            </w:pPr>
            <w:r w:rsidRPr="006C249A">
              <w:rPr>
                <w:rFonts w:eastAsia="SimSun"/>
                <w:sz w:val="18"/>
                <w:szCs w:val="18"/>
              </w:rPr>
              <w:t>计划28</w:t>
            </w:r>
          </w:p>
        </w:tc>
      </w:tr>
      <w:tr w:rsidR="006C249A" w:rsidRPr="006C249A" w14:paraId="061F26E1" w14:textId="77777777" w:rsidTr="00B93A91">
        <w:trPr>
          <w:trHeight w:val="302"/>
        </w:trPr>
        <w:tc>
          <w:tcPr>
            <w:tcW w:w="2936" w:type="dxa"/>
            <w:hideMark/>
          </w:tcPr>
          <w:p w14:paraId="3BAF0E65" w14:textId="77777777" w:rsidR="006C249A" w:rsidRPr="006C249A" w:rsidRDefault="006C249A" w:rsidP="006C249A">
            <w:pPr>
              <w:rPr>
                <w:rFonts w:eastAsia="SimSun"/>
                <w:sz w:val="18"/>
                <w:szCs w:val="18"/>
              </w:rPr>
            </w:pPr>
          </w:p>
        </w:tc>
        <w:tc>
          <w:tcPr>
            <w:tcW w:w="3848" w:type="dxa"/>
            <w:hideMark/>
          </w:tcPr>
          <w:p w14:paraId="45C8172D" w14:textId="77777777" w:rsidR="006C249A" w:rsidRPr="006C249A" w:rsidRDefault="006C249A" w:rsidP="006C249A">
            <w:pPr>
              <w:rPr>
                <w:rFonts w:eastAsia="SimSun"/>
                <w:sz w:val="18"/>
                <w:szCs w:val="18"/>
              </w:rPr>
            </w:pPr>
            <w:r w:rsidRPr="006C249A">
              <w:rPr>
                <w:rFonts w:eastAsia="SimSun" w:hint="eastAsia"/>
                <w:sz w:val="18"/>
                <w:szCs w:val="18"/>
              </w:rPr>
              <w:t>平均机票费</w:t>
            </w:r>
          </w:p>
        </w:tc>
        <w:tc>
          <w:tcPr>
            <w:tcW w:w="2430" w:type="dxa"/>
            <w:hideMark/>
          </w:tcPr>
          <w:p w14:paraId="282DF510" w14:textId="77777777" w:rsidR="006C249A" w:rsidRPr="006C249A" w:rsidRDefault="006C249A" w:rsidP="006C249A">
            <w:pPr>
              <w:jc w:val="center"/>
              <w:rPr>
                <w:rFonts w:eastAsia="SimSun"/>
                <w:sz w:val="18"/>
                <w:szCs w:val="18"/>
              </w:rPr>
            </w:pPr>
            <w:r w:rsidRPr="006C249A">
              <w:rPr>
                <w:rFonts w:eastAsia="SimSun"/>
                <w:sz w:val="18"/>
                <w:szCs w:val="18"/>
              </w:rPr>
              <w:t>计划24</w:t>
            </w:r>
          </w:p>
        </w:tc>
      </w:tr>
      <w:tr w:rsidR="006C249A" w:rsidRPr="006C249A" w14:paraId="5B1CC0F9" w14:textId="77777777" w:rsidTr="00B93A91">
        <w:trPr>
          <w:trHeight w:val="302"/>
        </w:trPr>
        <w:tc>
          <w:tcPr>
            <w:tcW w:w="2936" w:type="dxa"/>
            <w:hideMark/>
          </w:tcPr>
          <w:p w14:paraId="742344D3" w14:textId="77777777" w:rsidR="006C249A" w:rsidRPr="006C249A" w:rsidRDefault="006C249A" w:rsidP="006C249A">
            <w:pPr>
              <w:rPr>
                <w:rFonts w:eastAsia="SimSun"/>
                <w:sz w:val="18"/>
                <w:szCs w:val="18"/>
              </w:rPr>
            </w:pPr>
          </w:p>
        </w:tc>
        <w:tc>
          <w:tcPr>
            <w:tcW w:w="3848" w:type="dxa"/>
            <w:hideMark/>
          </w:tcPr>
          <w:p w14:paraId="0814509C" w14:textId="77777777" w:rsidR="006C249A" w:rsidRPr="006C249A" w:rsidRDefault="006C249A" w:rsidP="006C249A">
            <w:pPr>
              <w:rPr>
                <w:rFonts w:eastAsia="SimSun"/>
                <w:sz w:val="18"/>
                <w:szCs w:val="18"/>
              </w:rPr>
            </w:pPr>
            <w:r w:rsidRPr="006C249A">
              <w:rPr>
                <w:rFonts w:eastAsia="SimSun" w:hint="eastAsia"/>
                <w:sz w:val="18"/>
                <w:szCs w:val="18"/>
              </w:rPr>
              <w:t>平均服务费</w:t>
            </w:r>
          </w:p>
        </w:tc>
        <w:tc>
          <w:tcPr>
            <w:tcW w:w="2430" w:type="dxa"/>
            <w:hideMark/>
          </w:tcPr>
          <w:p w14:paraId="0E653130" w14:textId="77777777" w:rsidR="006C249A" w:rsidRPr="006C249A" w:rsidRDefault="006C249A" w:rsidP="006C249A">
            <w:pPr>
              <w:jc w:val="center"/>
              <w:rPr>
                <w:rFonts w:eastAsia="SimSun"/>
                <w:sz w:val="18"/>
                <w:szCs w:val="18"/>
              </w:rPr>
            </w:pPr>
            <w:r w:rsidRPr="006C249A">
              <w:rPr>
                <w:rFonts w:eastAsia="SimSun"/>
                <w:sz w:val="18"/>
                <w:szCs w:val="18"/>
              </w:rPr>
              <w:t>计划24</w:t>
            </w:r>
          </w:p>
        </w:tc>
      </w:tr>
      <w:tr w:rsidR="006C249A" w:rsidRPr="006C249A" w14:paraId="64DFCDFA" w14:textId="77777777" w:rsidTr="00B93A91">
        <w:trPr>
          <w:trHeight w:val="302"/>
        </w:trPr>
        <w:tc>
          <w:tcPr>
            <w:tcW w:w="2936" w:type="dxa"/>
            <w:hideMark/>
          </w:tcPr>
          <w:p w14:paraId="7923F5AF" w14:textId="77777777" w:rsidR="006C249A" w:rsidRPr="006C249A" w:rsidRDefault="006C249A" w:rsidP="006C249A">
            <w:pPr>
              <w:rPr>
                <w:rFonts w:eastAsia="SimSun"/>
                <w:sz w:val="18"/>
                <w:szCs w:val="18"/>
              </w:rPr>
            </w:pPr>
          </w:p>
        </w:tc>
        <w:tc>
          <w:tcPr>
            <w:tcW w:w="3848" w:type="dxa"/>
            <w:hideMark/>
          </w:tcPr>
          <w:p w14:paraId="7395239F" w14:textId="77777777" w:rsidR="006C249A" w:rsidRPr="006C249A" w:rsidRDefault="006C249A" w:rsidP="006C249A">
            <w:pPr>
              <w:rPr>
                <w:rFonts w:eastAsia="SimSun"/>
                <w:sz w:val="18"/>
                <w:szCs w:val="18"/>
                <w:lang w:eastAsia="zh-CN"/>
              </w:rPr>
            </w:pPr>
            <w:r w:rsidRPr="006C249A">
              <w:rPr>
                <w:rFonts w:eastAsia="SimSun" w:cs="SimSun" w:hint="eastAsia"/>
                <w:sz w:val="18"/>
                <w:szCs w:val="18"/>
                <w:lang w:eastAsia="zh-CN"/>
              </w:rPr>
              <w:t>根据</w:t>
            </w:r>
            <w:r w:rsidRPr="006C249A">
              <w:rPr>
                <w:rFonts w:eastAsia="SimSun"/>
                <w:sz w:val="18"/>
                <w:szCs w:val="18"/>
                <w:lang w:eastAsia="zh-CN"/>
              </w:rPr>
              <w:t>WIPO</w:t>
            </w:r>
            <w:r w:rsidRPr="006C249A">
              <w:rPr>
                <w:rFonts w:eastAsia="SimSun" w:cs="SimSun" w:hint="eastAsia"/>
                <w:sz w:val="18"/>
                <w:szCs w:val="18"/>
                <w:lang w:eastAsia="zh-CN"/>
              </w:rPr>
              <w:t>项目管理和服务交接指南管理的</w:t>
            </w:r>
            <w:r w:rsidRPr="006C249A">
              <w:rPr>
                <w:rFonts w:eastAsia="SimSun"/>
                <w:sz w:val="18"/>
                <w:szCs w:val="18"/>
                <w:lang w:eastAsia="zh-CN"/>
              </w:rPr>
              <w:t>ICT</w:t>
            </w:r>
            <w:r w:rsidRPr="006C249A">
              <w:rPr>
                <w:rFonts w:eastAsia="SimSun" w:cs="SimSun" w:hint="eastAsia"/>
                <w:sz w:val="18"/>
                <w:szCs w:val="18"/>
                <w:lang w:eastAsia="zh-CN"/>
              </w:rPr>
              <w:t>项目</w:t>
            </w:r>
          </w:p>
        </w:tc>
        <w:tc>
          <w:tcPr>
            <w:tcW w:w="2430" w:type="dxa"/>
            <w:hideMark/>
          </w:tcPr>
          <w:p w14:paraId="3B847DED" w14:textId="77777777" w:rsidR="006C249A" w:rsidRPr="006C249A" w:rsidRDefault="006C249A" w:rsidP="006C249A">
            <w:pPr>
              <w:jc w:val="center"/>
              <w:rPr>
                <w:rFonts w:eastAsia="SimSun"/>
                <w:sz w:val="18"/>
                <w:szCs w:val="18"/>
              </w:rPr>
            </w:pPr>
            <w:r w:rsidRPr="006C249A">
              <w:rPr>
                <w:rFonts w:eastAsia="SimSun"/>
                <w:sz w:val="18"/>
                <w:szCs w:val="18"/>
              </w:rPr>
              <w:t>计划25</w:t>
            </w:r>
          </w:p>
        </w:tc>
      </w:tr>
      <w:tr w:rsidR="006C249A" w:rsidRPr="006C249A" w14:paraId="49223D31" w14:textId="77777777" w:rsidTr="00B93A91">
        <w:trPr>
          <w:trHeight w:val="302"/>
        </w:trPr>
        <w:tc>
          <w:tcPr>
            <w:tcW w:w="2936" w:type="dxa"/>
            <w:hideMark/>
          </w:tcPr>
          <w:p w14:paraId="78EDEAB3" w14:textId="77777777" w:rsidR="006C249A" w:rsidRPr="006C249A" w:rsidRDefault="006C249A" w:rsidP="006C249A">
            <w:pPr>
              <w:rPr>
                <w:rFonts w:eastAsia="SimSun"/>
                <w:sz w:val="18"/>
                <w:szCs w:val="18"/>
              </w:rPr>
            </w:pPr>
          </w:p>
        </w:tc>
        <w:tc>
          <w:tcPr>
            <w:tcW w:w="3848" w:type="dxa"/>
            <w:hideMark/>
          </w:tcPr>
          <w:p w14:paraId="5A51D108" w14:textId="77777777" w:rsidR="006C249A" w:rsidRPr="006C249A" w:rsidRDefault="006C249A" w:rsidP="006C249A">
            <w:pPr>
              <w:rPr>
                <w:rFonts w:eastAsia="SimSun"/>
                <w:sz w:val="18"/>
                <w:szCs w:val="18"/>
                <w:lang w:eastAsia="zh-CN"/>
              </w:rPr>
            </w:pPr>
            <w:r w:rsidRPr="006C249A">
              <w:rPr>
                <w:rFonts w:eastAsia="SimSun" w:hint="eastAsia"/>
                <w:sz w:val="18"/>
                <w:szCs w:val="18"/>
                <w:lang w:eastAsia="zh-CN"/>
              </w:rPr>
              <w:t>支付和认证（包括用于一个以上的部门）等用以实施知识产权平台的通用</w:t>
            </w:r>
            <w:r w:rsidRPr="006C249A">
              <w:rPr>
                <w:rFonts w:eastAsia="SimSun"/>
                <w:sz w:val="18"/>
                <w:szCs w:val="18"/>
                <w:lang w:eastAsia="zh-CN"/>
              </w:rPr>
              <w:t>ICT</w:t>
            </w:r>
            <w:r w:rsidRPr="006C249A">
              <w:rPr>
                <w:rFonts w:eastAsia="SimSun" w:hint="eastAsia"/>
                <w:sz w:val="18"/>
                <w:szCs w:val="18"/>
                <w:lang w:eastAsia="zh-CN"/>
              </w:rPr>
              <w:t>组件的增量</w:t>
            </w:r>
          </w:p>
        </w:tc>
        <w:tc>
          <w:tcPr>
            <w:tcW w:w="2430" w:type="dxa"/>
            <w:hideMark/>
          </w:tcPr>
          <w:p w14:paraId="0FCD116D" w14:textId="77777777" w:rsidR="006C249A" w:rsidRPr="006C249A" w:rsidRDefault="006C249A" w:rsidP="006C249A">
            <w:pPr>
              <w:jc w:val="center"/>
              <w:rPr>
                <w:rFonts w:eastAsia="SimSun"/>
                <w:sz w:val="18"/>
                <w:szCs w:val="18"/>
              </w:rPr>
            </w:pPr>
            <w:r w:rsidRPr="006C249A">
              <w:rPr>
                <w:rFonts w:eastAsia="SimSun"/>
                <w:sz w:val="18"/>
                <w:szCs w:val="18"/>
              </w:rPr>
              <w:t>计划25</w:t>
            </w:r>
          </w:p>
        </w:tc>
      </w:tr>
      <w:tr w:rsidR="006C249A" w:rsidRPr="006C249A" w14:paraId="22940544" w14:textId="77777777" w:rsidTr="00B93A91">
        <w:trPr>
          <w:trHeight w:val="302"/>
        </w:trPr>
        <w:tc>
          <w:tcPr>
            <w:tcW w:w="2936" w:type="dxa"/>
            <w:hideMark/>
          </w:tcPr>
          <w:p w14:paraId="41925C4A" w14:textId="77777777" w:rsidR="006C249A" w:rsidRPr="006C249A" w:rsidRDefault="006C249A" w:rsidP="006C249A">
            <w:pPr>
              <w:rPr>
                <w:rFonts w:eastAsia="SimSun"/>
                <w:sz w:val="18"/>
                <w:szCs w:val="18"/>
              </w:rPr>
            </w:pPr>
          </w:p>
        </w:tc>
        <w:tc>
          <w:tcPr>
            <w:tcW w:w="3848" w:type="dxa"/>
            <w:hideMark/>
          </w:tcPr>
          <w:p w14:paraId="26EB5468" w14:textId="77777777" w:rsidR="006C249A" w:rsidRPr="006C249A" w:rsidRDefault="006C249A" w:rsidP="006C249A">
            <w:pPr>
              <w:rPr>
                <w:rFonts w:eastAsia="SimSun"/>
                <w:sz w:val="18"/>
                <w:szCs w:val="18"/>
                <w:lang w:eastAsia="zh-CN"/>
              </w:rPr>
            </w:pPr>
            <w:r w:rsidRPr="006C249A">
              <w:rPr>
                <w:rFonts w:eastAsia="SimSun" w:hint="eastAsia"/>
                <w:sz w:val="18"/>
                <w:szCs w:val="18"/>
                <w:lang w:eastAsia="zh-CN"/>
              </w:rPr>
              <w:t>业务部门对</w:t>
            </w:r>
            <w:r w:rsidRPr="006C249A">
              <w:rPr>
                <w:rFonts w:eastAsia="SimSun"/>
                <w:sz w:val="18"/>
                <w:szCs w:val="18"/>
                <w:lang w:eastAsia="zh-CN"/>
              </w:rPr>
              <w:t>ICTD</w:t>
            </w:r>
            <w:r w:rsidRPr="006C249A">
              <w:rPr>
                <w:rFonts w:eastAsia="SimSun" w:hint="eastAsia"/>
                <w:sz w:val="18"/>
                <w:szCs w:val="18"/>
                <w:lang w:eastAsia="zh-CN"/>
              </w:rPr>
              <w:t>服务的客户满意度</w:t>
            </w:r>
          </w:p>
        </w:tc>
        <w:tc>
          <w:tcPr>
            <w:tcW w:w="2430" w:type="dxa"/>
            <w:hideMark/>
          </w:tcPr>
          <w:p w14:paraId="2D11E53C" w14:textId="77777777" w:rsidR="006C249A" w:rsidRPr="006C249A" w:rsidRDefault="006C249A" w:rsidP="006C249A">
            <w:pPr>
              <w:jc w:val="center"/>
              <w:rPr>
                <w:rFonts w:eastAsia="SimSun"/>
                <w:sz w:val="18"/>
                <w:szCs w:val="18"/>
              </w:rPr>
            </w:pPr>
            <w:r w:rsidRPr="006C249A">
              <w:rPr>
                <w:rFonts w:eastAsia="SimSun"/>
                <w:sz w:val="18"/>
                <w:szCs w:val="18"/>
              </w:rPr>
              <w:t>计划25</w:t>
            </w:r>
          </w:p>
        </w:tc>
      </w:tr>
      <w:tr w:rsidR="006C249A" w:rsidRPr="006C249A" w14:paraId="6E43152A" w14:textId="77777777" w:rsidTr="00B93A91">
        <w:trPr>
          <w:trHeight w:val="302"/>
        </w:trPr>
        <w:tc>
          <w:tcPr>
            <w:tcW w:w="2936" w:type="dxa"/>
            <w:hideMark/>
          </w:tcPr>
          <w:p w14:paraId="239ACCB5" w14:textId="77777777" w:rsidR="006C249A" w:rsidRPr="006C249A" w:rsidRDefault="006C249A" w:rsidP="006C249A">
            <w:pPr>
              <w:rPr>
                <w:rFonts w:eastAsia="SimSun"/>
                <w:sz w:val="18"/>
                <w:szCs w:val="18"/>
                <w:lang w:eastAsia="zh-CN"/>
              </w:rPr>
            </w:pPr>
            <w:r w:rsidRPr="006C249A">
              <w:rPr>
                <w:rFonts w:eastAsia="SimSun" w:cs="SimSun" w:hint="eastAsia"/>
                <w:sz w:val="18"/>
                <w:szCs w:val="18"/>
                <w:lang w:eastAsia="zh-CN"/>
              </w:rPr>
              <w:t>九</w:t>
            </w:r>
            <w:r w:rsidRPr="006C249A">
              <w:rPr>
                <w:rFonts w:eastAsia="SimSun"/>
                <w:sz w:val="18"/>
                <w:szCs w:val="18"/>
                <w:lang w:eastAsia="zh-CN"/>
              </w:rPr>
              <w:t>.2</w:t>
            </w:r>
            <w:r w:rsidRPr="006C249A">
              <w:rPr>
                <w:rFonts w:eastAsia="SimSun" w:cs="SimSun" w:hint="eastAsia"/>
                <w:sz w:val="18"/>
                <w:szCs w:val="18"/>
                <w:lang w:eastAsia="zh-CN"/>
              </w:rPr>
              <w:t>秘书处灵活顺畅地发挥职能，工作人员得到良好管理，具有适当技能，能有效地交付成果</w:t>
            </w:r>
          </w:p>
        </w:tc>
        <w:tc>
          <w:tcPr>
            <w:tcW w:w="3848" w:type="dxa"/>
            <w:hideMark/>
          </w:tcPr>
          <w:p w14:paraId="04AC0EC7" w14:textId="77777777" w:rsidR="006C249A" w:rsidRPr="006C249A" w:rsidRDefault="006C249A" w:rsidP="006C249A">
            <w:pPr>
              <w:rPr>
                <w:rFonts w:eastAsia="SimSun"/>
                <w:sz w:val="18"/>
                <w:szCs w:val="18"/>
                <w:lang w:eastAsia="zh-CN"/>
              </w:rPr>
            </w:pPr>
            <w:r w:rsidRPr="006C249A">
              <w:rPr>
                <w:rFonts w:eastAsia="SimSun" w:cs="SimSun" w:hint="eastAsia"/>
                <w:sz w:val="18"/>
                <w:szCs w:val="18"/>
                <w:lang w:eastAsia="zh-CN"/>
              </w:rPr>
              <w:t>外聘审计员出具的令人满意的财务报告确认财务运作符合适用的</w:t>
            </w:r>
            <w:r w:rsidRPr="006C249A">
              <w:rPr>
                <w:rFonts w:eastAsia="SimSun"/>
                <w:sz w:val="18"/>
                <w:szCs w:val="18"/>
                <w:lang w:eastAsia="zh-CN"/>
              </w:rPr>
              <w:t>WIPO</w:t>
            </w:r>
            <w:r w:rsidRPr="006C249A">
              <w:rPr>
                <w:rFonts w:eastAsia="SimSun" w:cs="SimSun" w:hint="eastAsia"/>
                <w:sz w:val="18"/>
                <w:szCs w:val="18"/>
                <w:lang w:eastAsia="zh-CN"/>
              </w:rPr>
              <w:t>公约和条约条款、</w:t>
            </w:r>
            <w:r w:rsidRPr="006C249A">
              <w:rPr>
                <w:rFonts w:eastAsia="SimSun"/>
                <w:sz w:val="18"/>
                <w:szCs w:val="18"/>
                <w:lang w:eastAsia="zh-CN"/>
              </w:rPr>
              <w:t>WIPO</w:t>
            </w:r>
            <w:r w:rsidRPr="006C249A">
              <w:rPr>
                <w:rFonts w:eastAsia="SimSun" w:cs="SimSun" w:hint="eastAsia"/>
                <w:sz w:val="18"/>
                <w:szCs w:val="18"/>
                <w:lang w:eastAsia="zh-CN"/>
              </w:rPr>
              <w:t>《财务条例与细则》及</w:t>
            </w:r>
            <w:r w:rsidRPr="006C249A">
              <w:rPr>
                <w:rFonts w:eastAsia="SimSun"/>
                <w:sz w:val="18"/>
                <w:szCs w:val="18"/>
                <w:lang w:eastAsia="zh-CN"/>
              </w:rPr>
              <w:t>IPSAS</w:t>
            </w:r>
          </w:p>
        </w:tc>
        <w:tc>
          <w:tcPr>
            <w:tcW w:w="2430" w:type="dxa"/>
            <w:hideMark/>
          </w:tcPr>
          <w:p w14:paraId="57BFA5A8" w14:textId="77777777" w:rsidR="006C249A" w:rsidRPr="006C249A" w:rsidRDefault="006C249A" w:rsidP="006C249A">
            <w:pPr>
              <w:jc w:val="center"/>
              <w:rPr>
                <w:rFonts w:eastAsia="SimSun"/>
                <w:sz w:val="18"/>
                <w:szCs w:val="18"/>
              </w:rPr>
            </w:pPr>
            <w:r w:rsidRPr="006C249A">
              <w:rPr>
                <w:rFonts w:eastAsia="SimSun"/>
                <w:sz w:val="18"/>
                <w:szCs w:val="18"/>
              </w:rPr>
              <w:t>计划22</w:t>
            </w:r>
          </w:p>
        </w:tc>
      </w:tr>
      <w:tr w:rsidR="006C249A" w:rsidRPr="006C249A" w14:paraId="780ABFEC" w14:textId="77777777" w:rsidTr="00B93A91">
        <w:trPr>
          <w:trHeight w:val="302"/>
        </w:trPr>
        <w:tc>
          <w:tcPr>
            <w:tcW w:w="2936" w:type="dxa"/>
            <w:hideMark/>
          </w:tcPr>
          <w:p w14:paraId="1E8FE51F" w14:textId="77777777" w:rsidR="006C249A" w:rsidRPr="006C249A" w:rsidRDefault="006C249A" w:rsidP="006C249A">
            <w:pPr>
              <w:rPr>
                <w:rFonts w:eastAsia="SimSun"/>
                <w:sz w:val="18"/>
                <w:szCs w:val="18"/>
              </w:rPr>
            </w:pPr>
          </w:p>
        </w:tc>
        <w:tc>
          <w:tcPr>
            <w:tcW w:w="3848" w:type="dxa"/>
            <w:hideMark/>
          </w:tcPr>
          <w:p w14:paraId="1155894B" w14:textId="77777777" w:rsidR="006C249A" w:rsidRPr="006C249A" w:rsidRDefault="006C249A" w:rsidP="006C249A">
            <w:pPr>
              <w:rPr>
                <w:rFonts w:eastAsia="SimSun"/>
                <w:sz w:val="18"/>
                <w:szCs w:val="18"/>
                <w:lang w:eastAsia="zh-CN"/>
              </w:rPr>
            </w:pPr>
            <w:r w:rsidRPr="006C249A">
              <w:rPr>
                <w:rFonts w:eastAsia="SimSun" w:hint="eastAsia"/>
                <w:sz w:val="18"/>
                <w:szCs w:val="18"/>
                <w:lang w:eastAsia="zh-CN"/>
              </w:rPr>
              <w:t>地域多样性：按区域开列的工作人员百分比</w:t>
            </w:r>
          </w:p>
        </w:tc>
        <w:tc>
          <w:tcPr>
            <w:tcW w:w="2430" w:type="dxa"/>
            <w:hideMark/>
          </w:tcPr>
          <w:p w14:paraId="1980AA1C" w14:textId="77777777" w:rsidR="006C249A" w:rsidRPr="006C249A" w:rsidRDefault="006C249A" w:rsidP="006C249A">
            <w:pPr>
              <w:jc w:val="center"/>
              <w:rPr>
                <w:rFonts w:eastAsia="SimSun"/>
                <w:sz w:val="18"/>
                <w:szCs w:val="18"/>
              </w:rPr>
            </w:pPr>
            <w:r w:rsidRPr="006C249A">
              <w:rPr>
                <w:rFonts w:eastAsia="SimSun"/>
                <w:sz w:val="18"/>
                <w:szCs w:val="18"/>
              </w:rPr>
              <w:t>计划23</w:t>
            </w:r>
          </w:p>
        </w:tc>
      </w:tr>
      <w:tr w:rsidR="006C249A" w:rsidRPr="006C249A" w14:paraId="25CB8AC7" w14:textId="77777777" w:rsidTr="00B93A91">
        <w:trPr>
          <w:trHeight w:val="302"/>
        </w:trPr>
        <w:tc>
          <w:tcPr>
            <w:tcW w:w="2936" w:type="dxa"/>
            <w:hideMark/>
          </w:tcPr>
          <w:p w14:paraId="4F71B313" w14:textId="77777777" w:rsidR="006C249A" w:rsidRPr="006C249A" w:rsidRDefault="006C249A" w:rsidP="006C249A">
            <w:pPr>
              <w:rPr>
                <w:rFonts w:eastAsia="SimSun"/>
                <w:sz w:val="18"/>
                <w:szCs w:val="18"/>
              </w:rPr>
            </w:pPr>
          </w:p>
        </w:tc>
        <w:tc>
          <w:tcPr>
            <w:tcW w:w="3848" w:type="dxa"/>
            <w:hideMark/>
          </w:tcPr>
          <w:p w14:paraId="57EFC0C9" w14:textId="77777777" w:rsidR="006C249A" w:rsidRPr="006C249A" w:rsidRDefault="006C249A" w:rsidP="006C249A">
            <w:pPr>
              <w:rPr>
                <w:rFonts w:eastAsia="SimSun"/>
                <w:sz w:val="18"/>
                <w:szCs w:val="18"/>
              </w:rPr>
            </w:pPr>
            <w:r w:rsidRPr="006C249A">
              <w:rPr>
                <w:rFonts w:eastAsia="SimSun" w:hint="eastAsia"/>
                <w:sz w:val="18"/>
                <w:szCs w:val="18"/>
                <w:lang w:eastAsia="zh-CN"/>
              </w:rPr>
              <w:t>征聘周期</w:t>
            </w:r>
          </w:p>
        </w:tc>
        <w:tc>
          <w:tcPr>
            <w:tcW w:w="2430" w:type="dxa"/>
            <w:hideMark/>
          </w:tcPr>
          <w:p w14:paraId="23C3B38A" w14:textId="77777777" w:rsidR="006C249A" w:rsidRPr="006C249A" w:rsidRDefault="006C249A" w:rsidP="006C249A">
            <w:pPr>
              <w:jc w:val="center"/>
              <w:rPr>
                <w:rFonts w:eastAsia="SimSun"/>
                <w:sz w:val="18"/>
                <w:szCs w:val="18"/>
              </w:rPr>
            </w:pPr>
            <w:r w:rsidRPr="006C249A">
              <w:rPr>
                <w:rFonts w:eastAsia="SimSun"/>
                <w:sz w:val="18"/>
                <w:szCs w:val="18"/>
              </w:rPr>
              <w:t>计划23</w:t>
            </w:r>
          </w:p>
        </w:tc>
      </w:tr>
      <w:tr w:rsidR="006C249A" w:rsidRPr="006C249A" w14:paraId="227B1A52" w14:textId="77777777" w:rsidTr="00B93A91">
        <w:trPr>
          <w:trHeight w:val="302"/>
        </w:trPr>
        <w:tc>
          <w:tcPr>
            <w:tcW w:w="2936" w:type="dxa"/>
            <w:hideMark/>
          </w:tcPr>
          <w:p w14:paraId="0C97BF60" w14:textId="77777777" w:rsidR="006C249A" w:rsidRPr="006C249A" w:rsidRDefault="006C249A" w:rsidP="006C249A">
            <w:pPr>
              <w:rPr>
                <w:rFonts w:eastAsia="SimSun"/>
                <w:sz w:val="18"/>
                <w:szCs w:val="18"/>
              </w:rPr>
            </w:pPr>
          </w:p>
        </w:tc>
        <w:tc>
          <w:tcPr>
            <w:tcW w:w="3848" w:type="dxa"/>
            <w:hideMark/>
          </w:tcPr>
          <w:p w14:paraId="34957980" w14:textId="77777777" w:rsidR="006C249A" w:rsidRPr="006C249A" w:rsidRDefault="006C249A" w:rsidP="006C249A">
            <w:pPr>
              <w:pStyle w:val="Default"/>
              <w:rPr>
                <w:rFonts w:ascii="SimSun" w:eastAsia="SimSun" w:hAnsi="SimSun"/>
                <w:sz w:val="18"/>
                <w:szCs w:val="18"/>
                <w:lang w:eastAsia="zh-CN"/>
              </w:rPr>
            </w:pPr>
            <w:r w:rsidRPr="006C249A">
              <w:rPr>
                <w:rFonts w:ascii="SimSun" w:eastAsia="SimSun" w:hAnsi="SimSun" w:hint="eastAsia"/>
                <w:sz w:val="18"/>
                <w:szCs w:val="18"/>
                <w:lang w:eastAsia="zh-CN"/>
              </w:rPr>
              <w:t>工作人员实现绩效评估与个人目标和能力挂钩的百分比</w:t>
            </w:r>
          </w:p>
        </w:tc>
        <w:tc>
          <w:tcPr>
            <w:tcW w:w="2430" w:type="dxa"/>
            <w:hideMark/>
          </w:tcPr>
          <w:p w14:paraId="6563031B" w14:textId="77777777" w:rsidR="006C249A" w:rsidRPr="006C249A" w:rsidRDefault="006C249A" w:rsidP="006C249A">
            <w:pPr>
              <w:jc w:val="center"/>
              <w:rPr>
                <w:rFonts w:eastAsia="SimSun"/>
                <w:sz w:val="18"/>
                <w:szCs w:val="18"/>
              </w:rPr>
            </w:pPr>
            <w:r w:rsidRPr="006C249A">
              <w:rPr>
                <w:rFonts w:eastAsia="SimSun"/>
                <w:sz w:val="18"/>
                <w:szCs w:val="18"/>
              </w:rPr>
              <w:t>计划23</w:t>
            </w:r>
          </w:p>
        </w:tc>
      </w:tr>
      <w:tr w:rsidR="006C249A" w:rsidRPr="006C249A" w14:paraId="7AF08257" w14:textId="77777777" w:rsidTr="00B93A91">
        <w:trPr>
          <w:trHeight w:val="302"/>
        </w:trPr>
        <w:tc>
          <w:tcPr>
            <w:tcW w:w="2936" w:type="dxa"/>
            <w:hideMark/>
          </w:tcPr>
          <w:p w14:paraId="67AD8AC3" w14:textId="77777777" w:rsidR="006C249A" w:rsidRPr="006C249A" w:rsidRDefault="006C249A" w:rsidP="006C249A">
            <w:pPr>
              <w:rPr>
                <w:rFonts w:eastAsia="SimSun"/>
                <w:sz w:val="18"/>
                <w:szCs w:val="18"/>
              </w:rPr>
            </w:pPr>
          </w:p>
        </w:tc>
        <w:tc>
          <w:tcPr>
            <w:tcW w:w="3848" w:type="dxa"/>
            <w:hideMark/>
          </w:tcPr>
          <w:p w14:paraId="07B145EB" w14:textId="77777777" w:rsidR="006C249A" w:rsidRPr="006C249A" w:rsidRDefault="006C249A" w:rsidP="006C249A">
            <w:pPr>
              <w:pStyle w:val="Default"/>
              <w:rPr>
                <w:rFonts w:ascii="SimSun" w:eastAsia="SimSun" w:hAnsi="SimSun"/>
                <w:sz w:val="18"/>
                <w:szCs w:val="18"/>
                <w:lang w:eastAsia="zh-CN"/>
              </w:rPr>
            </w:pPr>
            <w:r w:rsidRPr="006C249A">
              <w:rPr>
                <w:rFonts w:ascii="SimSun" w:eastAsia="SimSun" w:hAnsi="SimSun" w:hint="eastAsia"/>
                <w:sz w:val="18"/>
                <w:szCs w:val="18"/>
                <w:lang w:eastAsia="zh-CN"/>
              </w:rPr>
              <w:t>处理以下事项的天数：</w:t>
            </w:r>
            <w:r w:rsidRPr="006C249A">
              <w:rPr>
                <w:rFonts w:ascii="SimSun" w:eastAsia="SimSun" w:hAnsi="SimSun"/>
                <w:sz w:val="18"/>
                <w:szCs w:val="18"/>
                <w:lang w:eastAsia="zh-CN"/>
              </w:rPr>
              <w:br/>
              <w:t>(i)</w:t>
            </w:r>
            <w:r w:rsidRPr="006C249A">
              <w:rPr>
                <w:rFonts w:ascii="SimSun" w:eastAsia="SimSun" w:hAnsi="SimSun" w:hint="eastAsia"/>
                <w:sz w:val="18"/>
                <w:szCs w:val="18"/>
                <w:lang w:eastAsia="zh-CN"/>
              </w:rPr>
              <w:t>通知工作人员有关复核请求（RfR）</w:t>
            </w:r>
            <w:r w:rsidRPr="006C249A">
              <w:rPr>
                <w:rFonts w:ascii="SimSun" w:eastAsia="SimSun" w:hAnsi="SimSun"/>
                <w:sz w:val="18"/>
                <w:szCs w:val="18"/>
                <w:lang w:eastAsia="zh-CN"/>
              </w:rPr>
              <w:t>/</w:t>
            </w:r>
            <w:r w:rsidRPr="006C249A">
              <w:rPr>
                <w:rFonts w:ascii="SimSun" w:eastAsia="SimSun" w:hAnsi="SimSun" w:hint="eastAsia"/>
                <w:sz w:val="18"/>
                <w:szCs w:val="18"/>
                <w:lang w:eastAsia="zh-CN"/>
              </w:rPr>
              <w:t>申诉的决定；</w:t>
            </w:r>
            <w:r w:rsidRPr="006C249A">
              <w:rPr>
                <w:rFonts w:ascii="SimSun" w:eastAsia="SimSun" w:hAnsi="SimSun"/>
                <w:sz w:val="18"/>
                <w:szCs w:val="18"/>
                <w:lang w:eastAsia="zh-CN"/>
              </w:rPr>
              <w:br/>
              <w:t>(ii)</w:t>
            </w:r>
            <w:r w:rsidRPr="006C249A">
              <w:rPr>
                <w:rFonts w:ascii="SimSun" w:eastAsia="SimSun" w:hAnsi="SimSun" w:hint="eastAsia"/>
                <w:sz w:val="18"/>
                <w:szCs w:val="18"/>
                <w:lang w:eastAsia="zh-CN"/>
              </w:rPr>
              <w:t>通知工作人员有关申诉的决定；</w:t>
            </w:r>
            <w:r w:rsidRPr="006C249A">
              <w:rPr>
                <w:rFonts w:ascii="SimSun" w:eastAsia="SimSun" w:hAnsi="SimSun"/>
                <w:sz w:val="18"/>
                <w:szCs w:val="18"/>
                <w:lang w:eastAsia="zh-CN"/>
              </w:rPr>
              <w:br/>
            </w:r>
            <w:r w:rsidRPr="006C249A">
              <w:rPr>
                <w:rFonts w:ascii="SimSun" w:eastAsia="SimSun" w:hAnsi="SimSun" w:hint="eastAsia"/>
                <w:sz w:val="18"/>
                <w:szCs w:val="18"/>
                <w:lang w:eastAsia="zh-CN"/>
              </w:rPr>
              <w:t>(iii)通知工作人员有关抗辩的决定；</w:t>
            </w:r>
            <w:r w:rsidRPr="006C249A">
              <w:rPr>
                <w:rFonts w:ascii="SimSun" w:eastAsia="SimSun" w:hAnsi="SimSun"/>
                <w:sz w:val="18"/>
                <w:szCs w:val="18"/>
                <w:lang w:eastAsia="zh-CN"/>
              </w:rPr>
              <w:br/>
            </w:r>
            <w:r w:rsidRPr="006C249A">
              <w:rPr>
                <w:rFonts w:ascii="SimSun" w:eastAsia="SimSun" w:hAnsi="SimSun" w:hint="eastAsia"/>
                <w:sz w:val="18"/>
                <w:szCs w:val="18"/>
                <w:lang w:eastAsia="zh-CN"/>
              </w:rPr>
              <w:t>(iv)通知工作人员有关纪律处分措施的决定；</w:t>
            </w:r>
            <w:r w:rsidRPr="006C249A">
              <w:rPr>
                <w:rFonts w:ascii="SimSun" w:eastAsia="SimSun" w:hAnsi="SimSun"/>
                <w:sz w:val="18"/>
                <w:szCs w:val="18"/>
                <w:lang w:eastAsia="zh-CN"/>
              </w:rPr>
              <w:br/>
              <w:t>(</w:t>
            </w:r>
            <w:r w:rsidRPr="006C249A">
              <w:rPr>
                <w:rFonts w:ascii="SimSun" w:eastAsia="SimSun" w:hAnsi="SimSun" w:hint="eastAsia"/>
                <w:sz w:val="18"/>
                <w:szCs w:val="18"/>
                <w:lang w:eastAsia="zh-CN"/>
              </w:rPr>
              <w:t>v</w:t>
            </w:r>
            <w:r w:rsidRPr="006C249A">
              <w:rPr>
                <w:rFonts w:ascii="SimSun" w:eastAsia="SimSun" w:hAnsi="SimSun"/>
                <w:sz w:val="18"/>
                <w:szCs w:val="18"/>
                <w:lang w:eastAsia="zh-CN"/>
              </w:rPr>
              <w:t>)</w:t>
            </w:r>
            <w:r w:rsidRPr="006C249A">
              <w:rPr>
                <w:rFonts w:ascii="SimSun" w:eastAsia="SimSun" w:hAnsi="SimSun" w:hint="eastAsia"/>
                <w:sz w:val="18"/>
                <w:szCs w:val="18"/>
                <w:lang w:eastAsia="zh-CN"/>
              </w:rPr>
              <w:t>对建议请求提供反馈</w:t>
            </w:r>
          </w:p>
        </w:tc>
        <w:tc>
          <w:tcPr>
            <w:tcW w:w="2430" w:type="dxa"/>
            <w:hideMark/>
          </w:tcPr>
          <w:p w14:paraId="36D3EB24" w14:textId="77777777" w:rsidR="006C249A" w:rsidRPr="006C249A" w:rsidRDefault="006C249A" w:rsidP="006C249A">
            <w:pPr>
              <w:jc w:val="center"/>
              <w:rPr>
                <w:rFonts w:eastAsia="SimSun"/>
                <w:sz w:val="18"/>
                <w:szCs w:val="18"/>
              </w:rPr>
            </w:pPr>
            <w:r w:rsidRPr="006C249A">
              <w:rPr>
                <w:rFonts w:eastAsia="SimSun"/>
                <w:sz w:val="18"/>
                <w:szCs w:val="18"/>
              </w:rPr>
              <w:t>计划23</w:t>
            </w:r>
          </w:p>
        </w:tc>
      </w:tr>
      <w:tr w:rsidR="006C249A" w:rsidRPr="006C249A" w14:paraId="01FC10A3" w14:textId="77777777" w:rsidTr="00B93A91">
        <w:trPr>
          <w:trHeight w:val="302"/>
        </w:trPr>
        <w:tc>
          <w:tcPr>
            <w:tcW w:w="2936" w:type="dxa"/>
            <w:hideMark/>
          </w:tcPr>
          <w:p w14:paraId="77C541A2" w14:textId="77777777" w:rsidR="006C249A" w:rsidRPr="006C249A" w:rsidRDefault="006C249A" w:rsidP="006C249A">
            <w:pPr>
              <w:rPr>
                <w:rFonts w:eastAsia="SimSun"/>
                <w:sz w:val="18"/>
                <w:szCs w:val="18"/>
              </w:rPr>
            </w:pPr>
          </w:p>
        </w:tc>
        <w:tc>
          <w:tcPr>
            <w:tcW w:w="3848" w:type="dxa"/>
            <w:hideMark/>
          </w:tcPr>
          <w:p w14:paraId="6573D19F" w14:textId="77777777" w:rsidR="006C249A" w:rsidRPr="006C249A" w:rsidRDefault="006C249A" w:rsidP="006C249A">
            <w:pPr>
              <w:rPr>
                <w:rFonts w:eastAsia="SimSun"/>
                <w:sz w:val="18"/>
                <w:szCs w:val="18"/>
                <w:lang w:eastAsia="zh-CN"/>
              </w:rPr>
            </w:pPr>
            <w:r w:rsidRPr="006C249A">
              <w:rPr>
                <w:rFonts w:eastAsia="SimSun" w:hint="eastAsia"/>
                <w:sz w:val="18"/>
                <w:szCs w:val="18"/>
                <w:lang w:eastAsia="zh-CN"/>
              </w:rPr>
              <w:t>投资基金根据投资咨询委员会（</w:t>
            </w:r>
            <w:r w:rsidRPr="006C249A">
              <w:rPr>
                <w:rFonts w:eastAsia="SimSun"/>
                <w:sz w:val="18"/>
                <w:szCs w:val="18"/>
                <w:lang w:eastAsia="zh-CN"/>
              </w:rPr>
              <w:t>ACI</w:t>
            </w:r>
            <w:r w:rsidRPr="006C249A">
              <w:rPr>
                <w:rFonts w:eastAsia="SimSun" w:hint="eastAsia"/>
                <w:sz w:val="18"/>
                <w:szCs w:val="18"/>
                <w:lang w:eastAsia="zh-CN"/>
              </w:rPr>
              <w:t>）或投资政策所得回报</w:t>
            </w:r>
          </w:p>
        </w:tc>
        <w:tc>
          <w:tcPr>
            <w:tcW w:w="2430" w:type="dxa"/>
            <w:hideMark/>
          </w:tcPr>
          <w:p w14:paraId="273D9EA6" w14:textId="77777777" w:rsidR="006C249A" w:rsidRPr="006C249A" w:rsidRDefault="006C249A" w:rsidP="006C249A">
            <w:pPr>
              <w:jc w:val="center"/>
              <w:rPr>
                <w:rFonts w:eastAsia="SimSun"/>
                <w:sz w:val="18"/>
                <w:szCs w:val="18"/>
              </w:rPr>
            </w:pPr>
            <w:r w:rsidRPr="006C249A">
              <w:rPr>
                <w:rFonts w:eastAsia="SimSun"/>
                <w:sz w:val="18"/>
                <w:szCs w:val="18"/>
              </w:rPr>
              <w:t>计划22</w:t>
            </w:r>
          </w:p>
        </w:tc>
      </w:tr>
      <w:tr w:rsidR="006C249A" w:rsidRPr="006C249A" w14:paraId="669DC2D1" w14:textId="77777777" w:rsidTr="00B93A91">
        <w:trPr>
          <w:trHeight w:val="302"/>
        </w:trPr>
        <w:tc>
          <w:tcPr>
            <w:tcW w:w="2936" w:type="dxa"/>
            <w:hideMark/>
          </w:tcPr>
          <w:p w14:paraId="3E16F7E2" w14:textId="77777777" w:rsidR="006C249A" w:rsidRPr="006C249A" w:rsidRDefault="006C249A" w:rsidP="006C249A">
            <w:pPr>
              <w:rPr>
                <w:rFonts w:eastAsia="SimSun"/>
                <w:sz w:val="18"/>
                <w:szCs w:val="18"/>
              </w:rPr>
            </w:pPr>
          </w:p>
        </w:tc>
        <w:tc>
          <w:tcPr>
            <w:tcW w:w="3848" w:type="dxa"/>
            <w:hideMark/>
          </w:tcPr>
          <w:p w14:paraId="12307B90" w14:textId="77777777" w:rsidR="006C249A" w:rsidRPr="006C249A" w:rsidRDefault="006C249A" w:rsidP="006C249A">
            <w:pPr>
              <w:rPr>
                <w:rFonts w:eastAsia="SimSun"/>
                <w:sz w:val="18"/>
                <w:szCs w:val="18"/>
                <w:lang w:eastAsia="zh-CN"/>
              </w:rPr>
            </w:pPr>
            <w:r w:rsidRPr="006C249A">
              <w:rPr>
                <w:rFonts w:eastAsia="SimSun" w:hint="eastAsia"/>
                <w:sz w:val="18"/>
                <w:szCs w:val="18"/>
                <w:lang w:eastAsia="zh-CN"/>
              </w:rPr>
              <w:t>成果管理制（RBM）的成熟度得到提高（包括风险管理）</w:t>
            </w:r>
          </w:p>
        </w:tc>
        <w:tc>
          <w:tcPr>
            <w:tcW w:w="2430" w:type="dxa"/>
            <w:hideMark/>
          </w:tcPr>
          <w:p w14:paraId="6901015A" w14:textId="77777777" w:rsidR="006C249A" w:rsidRPr="006C249A" w:rsidRDefault="006C249A" w:rsidP="006C249A">
            <w:pPr>
              <w:jc w:val="center"/>
              <w:rPr>
                <w:rFonts w:eastAsia="SimSun"/>
                <w:sz w:val="18"/>
                <w:szCs w:val="18"/>
              </w:rPr>
            </w:pPr>
            <w:r w:rsidRPr="006C249A">
              <w:rPr>
                <w:rFonts w:eastAsia="SimSun"/>
                <w:sz w:val="18"/>
                <w:szCs w:val="18"/>
              </w:rPr>
              <w:t>计划22</w:t>
            </w:r>
          </w:p>
        </w:tc>
      </w:tr>
      <w:tr w:rsidR="006C249A" w:rsidRPr="006C249A" w14:paraId="301B9FD2" w14:textId="77777777" w:rsidTr="00B93A91">
        <w:trPr>
          <w:trHeight w:val="302"/>
        </w:trPr>
        <w:tc>
          <w:tcPr>
            <w:tcW w:w="2936" w:type="dxa"/>
            <w:hideMark/>
          </w:tcPr>
          <w:p w14:paraId="4D47C60F" w14:textId="77777777" w:rsidR="006C249A" w:rsidRPr="006C249A" w:rsidRDefault="006C249A" w:rsidP="006C249A">
            <w:pPr>
              <w:rPr>
                <w:rFonts w:eastAsia="SimSun"/>
                <w:sz w:val="18"/>
                <w:szCs w:val="18"/>
              </w:rPr>
            </w:pPr>
          </w:p>
        </w:tc>
        <w:tc>
          <w:tcPr>
            <w:tcW w:w="3848" w:type="dxa"/>
            <w:hideMark/>
          </w:tcPr>
          <w:p w14:paraId="55860A22" w14:textId="77777777" w:rsidR="006C249A" w:rsidRPr="006C249A" w:rsidRDefault="006C249A" w:rsidP="006C249A">
            <w:pPr>
              <w:rPr>
                <w:rFonts w:eastAsia="SimSun"/>
                <w:sz w:val="18"/>
                <w:szCs w:val="18"/>
                <w:lang w:eastAsia="zh-CN"/>
              </w:rPr>
            </w:pPr>
            <w:r w:rsidRPr="006C249A">
              <w:rPr>
                <w:rFonts w:eastAsia="SimSun" w:hint="eastAsia"/>
                <w:sz w:val="18"/>
                <w:szCs w:val="18"/>
                <w:lang w:eastAsia="zh-CN"/>
              </w:rPr>
              <w:t>在年度工作计划中实质上完成性别标识编码的</w:t>
            </w:r>
            <w:r w:rsidRPr="006C249A">
              <w:rPr>
                <w:rFonts w:eastAsia="SimSun"/>
                <w:sz w:val="18"/>
                <w:szCs w:val="18"/>
                <w:lang w:eastAsia="zh-CN"/>
              </w:rPr>
              <w:t>WIPO</w:t>
            </w:r>
            <w:r w:rsidRPr="006C249A">
              <w:rPr>
                <w:rFonts w:eastAsia="SimSun" w:hint="eastAsia"/>
                <w:sz w:val="18"/>
                <w:szCs w:val="18"/>
                <w:lang w:eastAsia="zh-CN"/>
              </w:rPr>
              <w:t>业务部门的百分比</w:t>
            </w:r>
          </w:p>
        </w:tc>
        <w:tc>
          <w:tcPr>
            <w:tcW w:w="2430" w:type="dxa"/>
            <w:hideMark/>
          </w:tcPr>
          <w:p w14:paraId="123FAEA5" w14:textId="77777777" w:rsidR="006C249A" w:rsidRPr="006C249A" w:rsidRDefault="006C249A" w:rsidP="006C249A">
            <w:pPr>
              <w:jc w:val="center"/>
              <w:rPr>
                <w:rFonts w:eastAsia="SimSun"/>
                <w:sz w:val="18"/>
                <w:szCs w:val="18"/>
              </w:rPr>
            </w:pPr>
            <w:r w:rsidRPr="006C249A">
              <w:rPr>
                <w:rFonts w:eastAsia="SimSun"/>
                <w:sz w:val="18"/>
                <w:szCs w:val="18"/>
              </w:rPr>
              <w:t>计划22</w:t>
            </w:r>
          </w:p>
        </w:tc>
      </w:tr>
      <w:tr w:rsidR="006C249A" w:rsidRPr="006C249A" w14:paraId="725C6457" w14:textId="77777777" w:rsidTr="00B93A91">
        <w:trPr>
          <w:trHeight w:val="302"/>
        </w:trPr>
        <w:tc>
          <w:tcPr>
            <w:tcW w:w="2936" w:type="dxa"/>
            <w:hideMark/>
          </w:tcPr>
          <w:p w14:paraId="2ECF17C0" w14:textId="77777777" w:rsidR="006C249A" w:rsidRPr="006C249A" w:rsidRDefault="006C249A" w:rsidP="006C249A">
            <w:pPr>
              <w:rPr>
                <w:rFonts w:eastAsia="SimSun"/>
                <w:sz w:val="18"/>
                <w:szCs w:val="18"/>
              </w:rPr>
            </w:pPr>
          </w:p>
        </w:tc>
        <w:tc>
          <w:tcPr>
            <w:tcW w:w="3848" w:type="dxa"/>
            <w:hideMark/>
          </w:tcPr>
          <w:p w14:paraId="59CF0022" w14:textId="77777777" w:rsidR="006C249A" w:rsidRPr="006C249A" w:rsidRDefault="006C249A" w:rsidP="006C249A">
            <w:pPr>
              <w:rPr>
                <w:rFonts w:eastAsia="SimSun"/>
                <w:sz w:val="18"/>
                <w:szCs w:val="18"/>
                <w:lang w:eastAsia="zh-CN"/>
              </w:rPr>
            </w:pPr>
            <w:r w:rsidRPr="006C249A">
              <w:rPr>
                <w:rFonts w:eastAsia="SimSun" w:hint="eastAsia"/>
                <w:sz w:val="18"/>
                <w:szCs w:val="18"/>
                <w:lang w:eastAsia="zh-CN"/>
              </w:rPr>
              <w:t>性别均衡：P</w:t>
            </w:r>
            <w:r w:rsidRPr="006C249A">
              <w:rPr>
                <w:rFonts w:eastAsia="SimSun"/>
                <w:sz w:val="18"/>
                <w:szCs w:val="18"/>
                <w:lang w:eastAsia="zh-CN"/>
              </w:rPr>
              <w:t>4</w:t>
            </w:r>
            <w:r w:rsidRPr="006C249A">
              <w:rPr>
                <w:rFonts w:eastAsia="SimSun" w:hint="eastAsia"/>
                <w:sz w:val="18"/>
                <w:szCs w:val="18"/>
                <w:lang w:eastAsia="zh-CN"/>
              </w:rPr>
              <w:t>至</w:t>
            </w:r>
            <w:r w:rsidRPr="006C249A">
              <w:rPr>
                <w:rFonts w:eastAsia="SimSun"/>
                <w:sz w:val="18"/>
                <w:szCs w:val="18"/>
                <w:lang w:eastAsia="zh-CN"/>
              </w:rPr>
              <w:t>D2</w:t>
            </w:r>
            <w:r w:rsidRPr="006C249A">
              <w:rPr>
                <w:rFonts w:eastAsia="SimSun" w:hint="eastAsia"/>
                <w:sz w:val="18"/>
                <w:szCs w:val="18"/>
                <w:lang w:eastAsia="zh-CN"/>
              </w:rPr>
              <w:t>的女性比例</w:t>
            </w:r>
          </w:p>
        </w:tc>
        <w:tc>
          <w:tcPr>
            <w:tcW w:w="2430" w:type="dxa"/>
            <w:hideMark/>
          </w:tcPr>
          <w:p w14:paraId="7544FAF4" w14:textId="77777777" w:rsidR="006C249A" w:rsidRPr="006C249A" w:rsidRDefault="006C249A" w:rsidP="006C249A">
            <w:pPr>
              <w:jc w:val="center"/>
              <w:rPr>
                <w:rFonts w:eastAsia="SimSun"/>
                <w:sz w:val="18"/>
                <w:szCs w:val="18"/>
              </w:rPr>
            </w:pPr>
            <w:r w:rsidRPr="006C249A">
              <w:rPr>
                <w:rFonts w:eastAsia="SimSun"/>
                <w:sz w:val="18"/>
                <w:szCs w:val="18"/>
              </w:rPr>
              <w:t>计划23</w:t>
            </w:r>
          </w:p>
        </w:tc>
      </w:tr>
      <w:tr w:rsidR="006C249A" w:rsidRPr="006C249A" w14:paraId="26A97684" w14:textId="77777777" w:rsidTr="00B93A91">
        <w:trPr>
          <w:trHeight w:val="302"/>
        </w:trPr>
        <w:tc>
          <w:tcPr>
            <w:tcW w:w="2936" w:type="dxa"/>
            <w:hideMark/>
          </w:tcPr>
          <w:p w14:paraId="5D8247A1" w14:textId="77777777" w:rsidR="006C249A" w:rsidRPr="006C249A" w:rsidRDefault="006C249A" w:rsidP="006C249A">
            <w:pPr>
              <w:rPr>
                <w:rFonts w:eastAsia="SimSun"/>
                <w:sz w:val="18"/>
                <w:szCs w:val="18"/>
              </w:rPr>
            </w:pPr>
          </w:p>
        </w:tc>
        <w:tc>
          <w:tcPr>
            <w:tcW w:w="3848" w:type="dxa"/>
            <w:hideMark/>
          </w:tcPr>
          <w:p w14:paraId="6A02C639" w14:textId="77777777" w:rsidR="006C249A" w:rsidRPr="006C249A" w:rsidRDefault="006C249A" w:rsidP="006C249A">
            <w:pPr>
              <w:rPr>
                <w:rFonts w:eastAsia="SimSun"/>
                <w:sz w:val="18"/>
                <w:szCs w:val="18"/>
                <w:lang w:eastAsia="zh-CN"/>
              </w:rPr>
            </w:pPr>
            <w:r w:rsidRPr="006C249A">
              <w:rPr>
                <w:rFonts w:eastAsia="SimSun" w:hint="eastAsia"/>
                <w:sz w:val="18"/>
                <w:szCs w:val="18"/>
                <w:lang w:eastAsia="zh-CN"/>
              </w:rPr>
              <w:t>加强人力资源规划的成熟度</w:t>
            </w:r>
          </w:p>
        </w:tc>
        <w:tc>
          <w:tcPr>
            <w:tcW w:w="2430" w:type="dxa"/>
            <w:hideMark/>
          </w:tcPr>
          <w:p w14:paraId="077B77A4" w14:textId="77777777" w:rsidR="006C249A" w:rsidRPr="006C249A" w:rsidRDefault="006C249A" w:rsidP="006C249A">
            <w:pPr>
              <w:jc w:val="center"/>
              <w:rPr>
                <w:rFonts w:eastAsia="SimSun"/>
                <w:sz w:val="18"/>
                <w:szCs w:val="18"/>
              </w:rPr>
            </w:pPr>
            <w:r w:rsidRPr="006C249A">
              <w:rPr>
                <w:rFonts w:eastAsia="SimSun"/>
                <w:sz w:val="18"/>
                <w:szCs w:val="18"/>
              </w:rPr>
              <w:t>计划23</w:t>
            </w:r>
          </w:p>
        </w:tc>
      </w:tr>
      <w:tr w:rsidR="006C249A" w:rsidRPr="006C249A" w14:paraId="00098F4E" w14:textId="77777777" w:rsidTr="00B93A91">
        <w:trPr>
          <w:trHeight w:val="302"/>
        </w:trPr>
        <w:tc>
          <w:tcPr>
            <w:tcW w:w="2936" w:type="dxa"/>
            <w:hideMark/>
          </w:tcPr>
          <w:p w14:paraId="4E3478AC" w14:textId="77777777" w:rsidR="006C249A" w:rsidRPr="006C249A" w:rsidRDefault="006C249A" w:rsidP="006C249A">
            <w:pPr>
              <w:rPr>
                <w:rFonts w:eastAsia="SimSun"/>
                <w:sz w:val="18"/>
                <w:szCs w:val="18"/>
              </w:rPr>
            </w:pPr>
          </w:p>
        </w:tc>
        <w:tc>
          <w:tcPr>
            <w:tcW w:w="3848" w:type="dxa"/>
            <w:hideMark/>
          </w:tcPr>
          <w:p w14:paraId="4E064CB4" w14:textId="77777777" w:rsidR="006C249A" w:rsidRPr="006C249A" w:rsidRDefault="006C249A" w:rsidP="006C249A">
            <w:pPr>
              <w:rPr>
                <w:rFonts w:eastAsia="SimSun"/>
                <w:sz w:val="18"/>
                <w:szCs w:val="18"/>
                <w:lang w:eastAsia="zh-CN"/>
              </w:rPr>
            </w:pPr>
            <w:r w:rsidRPr="006C249A">
              <w:rPr>
                <w:rFonts w:eastAsia="SimSun" w:hint="eastAsia"/>
                <w:sz w:val="18"/>
                <w:szCs w:val="18"/>
                <w:lang w:eastAsia="zh-CN"/>
              </w:rPr>
              <w:t>完成强制培训计划的</w:t>
            </w:r>
            <w:r w:rsidRPr="006C249A">
              <w:rPr>
                <w:rFonts w:eastAsia="SimSun"/>
                <w:sz w:val="18"/>
                <w:szCs w:val="18"/>
                <w:lang w:eastAsia="zh-CN"/>
              </w:rPr>
              <w:t>(a)</w:t>
            </w:r>
            <w:r w:rsidRPr="006C249A">
              <w:rPr>
                <w:rFonts w:eastAsia="SimSun" w:hint="eastAsia"/>
                <w:sz w:val="18"/>
                <w:szCs w:val="18"/>
                <w:lang w:eastAsia="zh-CN"/>
              </w:rPr>
              <w:t>现有工作人员和</w:t>
            </w:r>
            <w:r w:rsidRPr="006C249A">
              <w:rPr>
                <w:rFonts w:eastAsia="SimSun"/>
                <w:sz w:val="18"/>
                <w:szCs w:val="18"/>
                <w:lang w:eastAsia="zh-CN"/>
              </w:rPr>
              <w:t>(b)</w:t>
            </w:r>
            <w:r w:rsidRPr="006C249A">
              <w:rPr>
                <w:rFonts w:eastAsia="SimSun" w:hint="eastAsia"/>
                <w:sz w:val="18"/>
                <w:szCs w:val="18"/>
                <w:lang w:eastAsia="zh-CN"/>
              </w:rPr>
              <w:t>新工作人员的百分比</w:t>
            </w:r>
          </w:p>
        </w:tc>
        <w:tc>
          <w:tcPr>
            <w:tcW w:w="2430" w:type="dxa"/>
            <w:hideMark/>
          </w:tcPr>
          <w:p w14:paraId="62B976A5" w14:textId="77777777" w:rsidR="006C249A" w:rsidRPr="006C249A" w:rsidRDefault="006C249A" w:rsidP="006C249A">
            <w:pPr>
              <w:jc w:val="center"/>
              <w:rPr>
                <w:rFonts w:eastAsia="SimSun"/>
                <w:sz w:val="18"/>
                <w:szCs w:val="18"/>
              </w:rPr>
            </w:pPr>
            <w:r w:rsidRPr="006C249A">
              <w:rPr>
                <w:rFonts w:eastAsia="SimSun"/>
                <w:sz w:val="18"/>
                <w:szCs w:val="18"/>
              </w:rPr>
              <w:t>计划23</w:t>
            </w:r>
          </w:p>
        </w:tc>
      </w:tr>
      <w:tr w:rsidR="006C249A" w:rsidRPr="006C249A" w14:paraId="076902C7" w14:textId="77777777" w:rsidTr="00B93A91">
        <w:trPr>
          <w:trHeight w:val="302"/>
        </w:trPr>
        <w:tc>
          <w:tcPr>
            <w:tcW w:w="2936" w:type="dxa"/>
            <w:hideMark/>
          </w:tcPr>
          <w:p w14:paraId="09CB6461" w14:textId="77777777" w:rsidR="006C249A" w:rsidRPr="006C249A" w:rsidRDefault="006C249A" w:rsidP="006C249A">
            <w:pPr>
              <w:rPr>
                <w:rFonts w:eastAsia="SimSun"/>
                <w:sz w:val="18"/>
                <w:szCs w:val="18"/>
              </w:rPr>
            </w:pPr>
          </w:p>
        </w:tc>
        <w:tc>
          <w:tcPr>
            <w:tcW w:w="3848" w:type="dxa"/>
            <w:hideMark/>
          </w:tcPr>
          <w:p w14:paraId="5AD683D4" w14:textId="77777777" w:rsidR="006C249A" w:rsidRPr="006C249A" w:rsidRDefault="006C249A" w:rsidP="006C249A">
            <w:pPr>
              <w:rPr>
                <w:rFonts w:eastAsia="SimSun"/>
                <w:sz w:val="18"/>
                <w:szCs w:val="18"/>
                <w:lang w:eastAsia="zh-CN"/>
              </w:rPr>
            </w:pPr>
            <w:r w:rsidRPr="006C249A">
              <w:rPr>
                <w:rFonts w:eastAsia="SimSun" w:cs="SimSun" w:hint="eastAsia"/>
                <w:sz w:val="18"/>
                <w:szCs w:val="18"/>
                <w:lang w:eastAsia="zh-CN"/>
              </w:rPr>
              <w:t>组织复原力和防范措施得到改进</w:t>
            </w:r>
          </w:p>
        </w:tc>
        <w:tc>
          <w:tcPr>
            <w:tcW w:w="2430" w:type="dxa"/>
            <w:hideMark/>
          </w:tcPr>
          <w:p w14:paraId="728C320D" w14:textId="77777777" w:rsidR="006C249A" w:rsidRPr="006C249A" w:rsidRDefault="006C249A" w:rsidP="006C249A">
            <w:pPr>
              <w:jc w:val="center"/>
              <w:rPr>
                <w:rFonts w:eastAsia="SimSun"/>
                <w:sz w:val="18"/>
                <w:szCs w:val="18"/>
              </w:rPr>
            </w:pPr>
            <w:r w:rsidRPr="006C249A">
              <w:rPr>
                <w:rFonts w:eastAsia="SimSun"/>
                <w:sz w:val="18"/>
                <w:szCs w:val="18"/>
              </w:rPr>
              <w:t>计划21</w:t>
            </w:r>
          </w:p>
        </w:tc>
      </w:tr>
      <w:tr w:rsidR="006C249A" w:rsidRPr="006C249A" w14:paraId="3AA2AB68" w14:textId="77777777" w:rsidTr="00B93A91">
        <w:trPr>
          <w:trHeight w:val="302"/>
        </w:trPr>
        <w:tc>
          <w:tcPr>
            <w:tcW w:w="2936" w:type="dxa"/>
            <w:hideMark/>
          </w:tcPr>
          <w:p w14:paraId="629C4EE7" w14:textId="77777777" w:rsidR="006C249A" w:rsidRPr="006C249A" w:rsidRDefault="006C249A" w:rsidP="006C249A">
            <w:pPr>
              <w:rPr>
                <w:rFonts w:eastAsia="SimSun"/>
                <w:sz w:val="18"/>
                <w:szCs w:val="18"/>
              </w:rPr>
            </w:pPr>
          </w:p>
        </w:tc>
        <w:tc>
          <w:tcPr>
            <w:tcW w:w="3848" w:type="dxa"/>
            <w:hideMark/>
          </w:tcPr>
          <w:p w14:paraId="218BE01E" w14:textId="77777777" w:rsidR="006C249A" w:rsidRPr="006C249A" w:rsidRDefault="006C249A" w:rsidP="006C249A">
            <w:pPr>
              <w:rPr>
                <w:rFonts w:eastAsia="SimSun"/>
                <w:sz w:val="18"/>
                <w:szCs w:val="18"/>
                <w:lang w:eastAsia="zh-CN"/>
              </w:rPr>
            </w:pPr>
            <w:r w:rsidRPr="006C249A">
              <w:rPr>
                <w:rFonts w:eastAsia="SimSun" w:hint="eastAsia"/>
                <w:sz w:val="18"/>
                <w:szCs w:val="18"/>
                <w:lang w:eastAsia="zh-CN"/>
              </w:rPr>
              <w:t>按时向商业供应商付费</w:t>
            </w:r>
          </w:p>
        </w:tc>
        <w:tc>
          <w:tcPr>
            <w:tcW w:w="2430" w:type="dxa"/>
            <w:hideMark/>
          </w:tcPr>
          <w:p w14:paraId="0E219D78" w14:textId="77777777" w:rsidR="006C249A" w:rsidRPr="006C249A" w:rsidRDefault="006C249A" w:rsidP="006C249A">
            <w:pPr>
              <w:jc w:val="center"/>
              <w:rPr>
                <w:rFonts w:eastAsia="SimSun"/>
                <w:sz w:val="18"/>
                <w:szCs w:val="18"/>
              </w:rPr>
            </w:pPr>
            <w:r w:rsidRPr="006C249A">
              <w:rPr>
                <w:rFonts w:eastAsia="SimSun"/>
                <w:sz w:val="18"/>
                <w:szCs w:val="18"/>
              </w:rPr>
              <w:t>计划22</w:t>
            </w:r>
          </w:p>
        </w:tc>
      </w:tr>
      <w:tr w:rsidR="006C249A" w:rsidRPr="006C249A" w14:paraId="524DA608" w14:textId="77777777" w:rsidTr="00B93A91">
        <w:trPr>
          <w:trHeight w:val="302"/>
        </w:trPr>
        <w:tc>
          <w:tcPr>
            <w:tcW w:w="2936" w:type="dxa"/>
            <w:hideMark/>
          </w:tcPr>
          <w:p w14:paraId="0D969212" w14:textId="77777777" w:rsidR="006C249A" w:rsidRPr="006C249A" w:rsidRDefault="006C249A" w:rsidP="006C249A">
            <w:pPr>
              <w:rPr>
                <w:rFonts w:eastAsia="SimSun"/>
                <w:sz w:val="18"/>
                <w:szCs w:val="18"/>
              </w:rPr>
            </w:pPr>
          </w:p>
        </w:tc>
        <w:tc>
          <w:tcPr>
            <w:tcW w:w="3848" w:type="dxa"/>
            <w:hideMark/>
          </w:tcPr>
          <w:p w14:paraId="646E757C" w14:textId="77777777" w:rsidR="006C249A" w:rsidRPr="006C249A" w:rsidRDefault="006C249A" w:rsidP="006C249A">
            <w:pPr>
              <w:pStyle w:val="Default"/>
              <w:rPr>
                <w:rFonts w:ascii="SimSun" w:eastAsia="SimSun" w:hAnsi="SimSun"/>
                <w:sz w:val="18"/>
                <w:szCs w:val="18"/>
                <w:lang w:eastAsia="zh-CN"/>
              </w:rPr>
            </w:pPr>
            <w:r w:rsidRPr="006C249A">
              <w:rPr>
                <w:rFonts w:ascii="SimSun" w:eastAsia="SimSun" w:hAnsi="SimSun" w:cs="SimSun" w:hint="eastAsia"/>
                <w:sz w:val="18"/>
                <w:szCs w:val="18"/>
                <w:lang w:eastAsia="zh-CN"/>
              </w:rPr>
              <w:t>增加来自无任职人员的成员国的申请和任职人员不足的区域国家的申请</w:t>
            </w:r>
          </w:p>
        </w:tc>
        <w:tc>
          <w:tcPr>
            <w:tcW w:w="2430" w:type="dxa"/>
            <w:hideMark/>
          </w:tcPr>
          <w:p w14:paraId="7C9DF1AE" w14:textId="77777777" w:rsidR="006C249A" w:rsidRPr="006C249A" w:rsidRDefault="006C249A" w:rsidP="006C249A">
            <w:pPr>
              <w:jc w:val="center"/>
              <w:rPr>
                <w:rFonts w:eastAsia="SimSun"/>
                <w:sz w:val="18"/>
                <w:szCs w:val="18"/>
              </w:rPr>
            </w:pPr>
            <w:r w:rsidRPr="006C249A">
              <w:rPr>
                <w:rFonts w:eastAsia="SimSun"/>
                <w:sz w:val="18"/>
                <w:szCs w:val="18"/>
              </w:rPr>
              <w:t>计划23</w:t>
            </w:r>
          </w:p>
        </w:tc>
      </w:tr>
      <w:tr w:rsidR="006C249A" w:rsidRPr="006C249A" w14:paraId="309E03EA" w14:textId="77777777" w:rsidTr="00B93A91">
        <w:trPr>
          <w:trHeight w:val="302"/>
        </w:trPr>
        <w:tc>
          <w:tcPr>
            <w:tcW w:w="2936" w:type="dxa"/>
            <w:hideMark/>
          </w:tcPr>
          <w:p w14:paraId="07E76A7C" w14:textId="77777777" w:rsidR="006C249A" w:rsidRPr="006C249A" w:rsidRDefault="006C249A" w:rsidP="006C249A">
            <w:pPr>
              <w:rPr>
                <w:rFonts w:eastAsia="SimSun"/>
                <w:sz w:val="18"/>
                <w:szCs w:val="18"/>
                <w:lang w:eastAsia="zh-CN"/>
              </w:rPr>
            </w:pPr>
            <w:r w:rsidRPr="006C249A">
              <w:rPr>
                <w:rFonts w:eastAsia="SimSun" w:cs="SimSun" w:hint="eastAsia"/>
                <w:sz w:val="18"/>
                <w:szCs w:val="18"/>
                <w:lang w:eastAsia="zh-CN"/>
              </w:rPr>
              <w:t>九</w:t>
            </w:r>
            <w:r w:rsidRPr="006C249A">
              <w:rPr>
                <w:rFonts w:eastAsia="SimSun"/>
                <w:sz w:val="18"/>
                <w:szCs w:val="18"/>
                <w:lang w:eastAsia="zh-CN"/>
              </w:rPr>
              <w:t>.3</w:t>
            </w:r>
            <w:r w:rsidRPr="006C249A">
              <w:rPr>
                <w:rFonts w:eastAsia="SimSun" w:cs="SimSun" w:hint="eastAsia"/>
                <w:sz w:val="18"/>
                <w:szCs w:val="18"/>
                <w:lang w:eastAsia="zh-CN"/>
              </w:rPr>
              <w:t>以有效的监管框架和解决员工顾虑的适当渠道为辅助的有利工</w:t>
            </w:r>
            <w:r w:rsidRPr="006C249A">
              <w:rPr>
                <w:rFonts w:eastAsia="SimSun" w:cs="SimSun" w:hint="eastAsia"/>
                <w:sz w:val="18"/>
                <w:szCs w:val="18"/>
                <w:lang w:eastAsia="zh-CN"/>
              </w:rPr>
              <w:lastRenderedPageBreak/>
              <w:t>作环境</w:t>
            </w:r>
          </w:p>
        </w:tc>
        <w:tc>
          <w:tcPr>
            <w:tcW w:w="3848" w:type="dxa"/>
            <w:hideMark/>
          </w:tcPr>
          <w:p w14:paraId="53ECC7E6" w14:textId="77777777" w:rsidR="006C249A" w:rsidRPr="006C249A" w:rsidRDefault="006C249A" w:rsidP="006C249A">
            <w:pPr>
              <w:rPr>
                <w:rFonts w:eastAsia="SimSun"/>
                <w:sz w:val="18"/>
                <w:szCs w:val="18"/>
                <w:lang w:eastAsia="zh-CN"/>
              </w:rPr>
            </w:pPr>
            <w:r w:rsidRPr="006C249A">
              <w:rPr>
                <w:rFonts w:eastAsia="SimSun" w:cs="SimSun" w:hint="eastAsia"/>
                <w:sz w:val="18"/>
                <w:szCs w:val="18"/>
                <w:lang w:eastAsia="zh-CN"/>
              </w:rPr>
              <w:lastRenderedPageBreak/>
              <w:t>了解</w:t>
            </w:r>
            <w:r w:rsidRPr="006C249A">
              <w:rPr>
                <w:rFonts w:eastAsia="SimSun"/>
                <w:sz w:val="18"/>
                <w:szCs w:val="18"/>
                <w:lang w:eastAsia="zh-CN"/>
              </w:rPr>
              <w:t>WIPO</w:t>
            </w:r>
            <w:r w:rsidRPr="006C249A">
              <w:rPr>
                <w:rFonts w:eastAsia="SimSun" w:cs="SimSun" w:hint="eastAsia"/>
                <w:sz w:val="18"/>
                <w:szCs w:val="18"/>
                <w:lang w:eastAsia="zh-CN"/>
              </w:rPr>
              <w:t>道德原则和政策的工作人员所占百分比</w:t>
            </w:r>
          </w:p>
        </w:tc>
        <w:tc>
          <w:tcPr>
            <w:tcW w:w="2430" w:type="dxa"/>
            <w:hideMark/>
          </w:tcPr>
          <w:p w14:paraId="3DBDACE1" w14:textId="77777777" w:rsidR="006C249A" w:rsidRPr="006C249A" w:rsidRDefault="006C249A" w:rsidP="006C249A">
            <w:pPr>
              <w:jc w:val="center"/>
              <w:rPr>
                <w:rFonts w:eastAsia="SimSun"/>
                <w:sz w:val="18"/>
                <w:szCs w:val="18"/>
              </w:rPr>
            </w:pPr>
            <w:r w:rsidRPr="006C249A">
              <w:rPr>
                <w:rFonts w:eastAsia="SimSun"/>
                <w:sz w:val="18"/>
                <w:szCs w:val="18"/>
              </w:rPr>
              <w:t>计划21</w:t>
            </w:r>
          </w:p>
        </w:tc>
      </w:tr>
      <w:tr w:rsidR="006C249A" w:rsidRPr="006C249A" w14:paraId="6E4769EC" w14:textId="77777777" w:rsidTr="00B93A91">
        <w:trPr>
          <w:trHeight w:val="302"/>
        </w:trPr>
        <w:tc>
          <w:tcPr>
            <w:tcW w:w="2936" w:type="dxa"/>
            <w:hideMark/>
          </w:tcPr>
          <w:p w14:paraId="3908E91F" w14:textId="77777777" w:rsidR="006C249A" w:rsidRPr="006C249A" w:rsidRDefault="006C249A" w:rsidP="006C249A">
            <w:pPr>
              <w:rPr>
                <w:rFonts w:eastAsia="SimSun"/>
                <w:sz w:val="18"/>
                <w:szCs w:val="18"/>
              </w:rPr>
            </w:pPr>
          </w:p>
        </w:tc>
        <w:tc>
          <w:tcPr>
            <w:tcW w:w="3848" w:type="dxa"/>
            <w:hideMark/>
          </w:tcPr>
          <w:p w14:paraId="25E41E2F" w14:textId="77777777" w:rsidR="006C249A" w:rsidRPr="006C249A" w:rsidRDefault="006C249A" w:rsidP="006C249A">
            <w:pPr>
              <w:rPr>
                <w:rFonts w:eastAsia="SimSun"/>
                <w:sz w:val="18"/>
                <w:szCs w:val="18"/>
                <w:lang w:eastAsia="zh-CN"/>
              </w:rPr>
            </w:pPr>
            <w:r w:rsidRPr="006C249A">
              <w:rPr>
                <w:rFonts w:eastAsia="SimSun" w:hint="eastAsia"/>
                <w:sz w:val="18"/>
                <w:szCs w:val="18"/>
                <w:lang w:eastAsia="zh-CN"/>
              </w:rPr>
              <w:t>管理层对监管框架的适用提高了意识和问责</w:t>
            </w:r>
          </w:p>
        </w:tc>
        <w:tc>
          <w:tcPr>
            <w:tcW w:w="2430" w:type="dxa"/>
            <w:hideMark/>
          </w:tcPr>
          <w:p w14:paraId="3B66B556" w14:textId="77777777" w:rsidR="006C249A" w:rsidRPr="006C249A" w:rsidRDefault="006C249A" w:rsidP="006C249A">
            <w:pPr>
              <w:jc w:val="center"/>
              <w:rPr>
                <w:rFonts w:eastAsia="SimSun"/>
                <w:sz w:val="18"/>
                <w:szCs w:val="18"/>
              </w:rPr>
            </w:pPr>
            <w:r w:rsidRPr="006C249A">
              <w:rPr>
                <w:rFonts w:eastAsia="SimSun"/>
                <w:sz w:val="18"/>
                <w:szCs w:val="18"/>
              </w:rPr>
              <w:t>计划22</w:t>
            </w:r>
          </w:p>
        </w:tc>
      </w:tr>
      <w:tr w:rsidR="006C249A" w:rsidRPr="006C249A" w14:paraId="28D0CC7A" w14:textId="77777777" w:rsidTr="00B93A91">
        <w:trPr>
          <w:trHeight w:val="302"/>
        </w:trPr>
        <w:tc>
          <w:tcPr>
            <w:tcW w:w="2936" w:type="dxa"/>
            <w:hideMark/>
          </w:tcPr>
          <w:p w14:paraId="44B78017" w14:textId="77777777" w:rsidR="006C249A" w:rsidRPr="006C249A" w:rsidRDefault="006C249A" w:rsidP="006C249A">
            <w:pPr>
              <w:rPr>
                <w:rFonts w:eastAsia="SimSun"/>
                <w:sz w:val="18"/>
                <w:szCs w:val="18"/>
                <w:lang w:eastAsia="zh-CN"/>
              </w:rPr>
            </w:pPr>
            <w:r w:rsidRPr="006C249A">
              <w:rPr>
                <w:rFonts w:eastAsia="SimSun" w:cs="SimSun" w:hint="eastAsia"/>
                <w:sz w:val="18"/>
                <w:szCs w:val="18"/>
                <w:lang w:eastAsia="zh-CN"/>
              </w:rPr>
              <w:t>九</w:t>
            </w:r>
            <w:r w:rsidRPr="006C249A">
              <w:rPr>
                <w:rFonts w:eastAsia="SimSun"/>
                <w:sz w:val="18"/>
                <w:szCs w:val="18"/>
                <w:lang w:eastAsia="zh-CN"/>
              </w:rPr>
              <w:t>.4</w:t>
            </w:r>
            <w:r w:rsidRPr="006C249A">
              <w:rPr>
                <w:rFonts w:eastAsia="SimSun" w:cs="SimSun" w:hint="eastAsia"/>
                <w:sz w:val="18"/>
                <w:szCs w:val="18"/>
                <w:lang w:eastAsia="zh-CN"/>
              </w:rPr>
              <w:t>营造一个对环境和社会负责的组织，</w:t>
            </w:r>
            <w:r w:rsidRPr="006C249A">
              <w:rPr>
                <w:rFonts w:eastAsia="SimSun"/>
                <w:sz w:val="18"/>
                <w:szCs w:val="18"/>
                <w:lang w:eastAsia="zh-CN"/>
              </w:rPr>
              <w:t>WIPO</w:t>
            </w:r>
            <w:r w:rsidRPr="006C249A">
              <w:rPr>
                <w:rFonts w:eastAsia="SimSun" w:cs="SimSun" w:hint="eastAsia"/>
                <w:sz w:val="18"/>
                <w:szCs w:val="18"/>
                <w:lang w:eastAsia="zh-CN"/>
              </w:rPr>
              <w:t>工作人员、代表、访客及信息和实物资产安全、有保障</w:t>
            </w:r>
          </w:p>
        </w:tc>
        <w:tc>
          <w:tcPr>
            <w:tcW w:w="3848" w:type="dxa"/>
            <w:hideMark/>
          </w:tcPr>
          <w:p w14:paraId="4EB9C7D9" w14:textId="77777777" w:rsidR="006C249A" w:rsidRPr="006C249A" w:rsidRDefault="006C249A" w:rsidP="006C249A">
            <w:pPr>
              <w:rPr>
                <w:rFonts w:eastAsia="SimSun"/>
                <w:sz w:val="18"/>
                <w:szCs w:val="18"/>
                <w:lang w:eastAsia="zh-CN"/>
              </w:rPr>
            </w:pPr>
            <w:r w:rsidRPr="006C249A">
              <w:rPr>
                <w:rFonts w:eastAsia="SimSun" w:cs="SimSun" w:hint="eastAsia"/>
                <w:sz w:val="18"/>
                <w:szCs w:val="18"/>
                <w:lang w:eastAsia="zh-CN"/>
              </w:rPr>
              <w:t>在</w:t>
            </w:r>
            <w:r w:rsidRPr="006C249A">
              <w:rPr>
                <w:rFonts w:eastAsia="SimSun"/>
                <w:sz w:val="18"/>
                <w:szCs w:val="18"/>
                <w:lang w:eastAsia="zh-CN"/>
              </w:rPr>
              <w:t>WIPO</w:t>
            </w:r>
            <w:r w:rsidRPr="006C249A">
              <w:rPr>
                <w:rFonts w:eastAsia="SimSun" w:cs="SimSun" w:hint="eastAsia"/>
                <w:sz w:val="18"/>
                <w:szCs w:val="18"/>
                <w:lang w:eastAsia="zh-CN"/>
              </w:rPr>
              <w:t>园区通行更加便利</w:t>
            </w:r>
          </w:p>
        </w:tc>
        <w:tc>
          <w:tcPr>
            <w:tcW w:w="2430" w:type="dxa"/>
            <w:hideMark/>
          </w:tcPr>
          <w:p w14:paraId="4834B356" w14:textId="77777777" w:rsidR="006C249A" w:rsidRPr="006C249A" w:rsidRDefault="006C249A" w:rsidP="006C249A">
            <w:pPr>
              <w:jc w:val="center"/>
              <w:rPr>
                <w:rFonts w:eastAsia="SimSun"/>
                <w:sz w:val="18"/>
                <w:szCs w:val="18"/>
              </w:rPr>
            </w:pPr>
            <w:r w:rsidRPr="006C249A">
              <w:rPr>
                <w:rFonts w:eastAsia="SimSun"/>
                <w:sz w:val="18"/>
                <w:szCs w:val="18"/>
              </w:rPr>
              <w:t>计划24</w:t>
            </w:r>
          </w:p>
        </w:tc>
      </w:tr>
      <w:tr w:rsidR="006C249A" w:rsidRPr="006C249A" w14:paraId="5D29F01D" w14:textId="77777777" w:rsidTr="00B93A91">
        <w:trPr>
          <w:trHeight w:val="302"/>
        </w:trPr>
        <w:tc>
          <w:tcPr>
            <w:tcW w:w="2936" w:type="dxa"/>
            <w:hideMark/>
          </w:tcPr>
          <w:p w14:paraId="6D411CD0" w14:textId="77777777" w:rsidR="006C249A" w:rsidRPr="006C249A" w:rsidRDefault="006C249A" w:rsidP="006C249A">
            <w:pPr>
              <w:rPr>
                <w:rFonts w:eastAsia="SimSun"/>
                <w:sz w:val="18"/>
                <w:szCs w:val="18"/>
              </w:rPr>
            </w:pPr>
          </w:p>
        </w:tc>
        <w:tc>
          <w:tcPr>
            <w:tcW w:w="3848" w:type="dxa"/>
            <w:hideMark/>
          </w:tcPr>
          <w:p w14:paraId="75FB561D" w14:textId="77777777" w:rsidR="006C249A" w:rsidRPr="006C249A" w:rsidRDefault="006C249A" w:rsidP="006C249A">
            <w:pPr>
              <w:rPr>
                <w:rFonts w:eastAsia="SimSun"/>
                <w:sz w:val="18"/>
                <w:szCs w:val="18"/>
                <w:lang w:eastAsia="zh-CN"/>
              </w:rPr>
            </w:pPr>
            <w:r w:rsidRPr="006C249A">
              <w:rPr>
                <w:rFonts w:eastAsia="SimSun" w:cs="SimSun" w:hint="eastAsia"/>
                <w:sz w:val="18"/>
                <w:szCs w:val="18"/>
                <w:lang w:eastAsia="zh-CN"/>
              </w:rPr>
              <w:t>降低</w:t>
            </w:r>
            <w:r w:rsidRPr="006C249A">
              <w:rPr>
                <w:rFonts w:eastAsia="SimSun"/>
                <w:sz w:val="18"/>
                <w:szCs w:val="18"/>
                <w:lang w:eastAsia="zh-CN"/>
              </w:rPr>
              <w:t>WIPO</w:t>
            </w:r>
            <w:r w:rsidRPr="006C249A">
              <w:rPr>
                <w:rFonts w:eastAsia="SimSun" w:cs="SimSun" w:hint="eastAsia"/>
                <w:sz w:val="18"/>
                <w:szCs w:val="18"/>
                <w:lang w:eastAsia="zh-CN"/>
              </w:rPr>
              <w:t>活动对环境的影响</w:t>
            </w:r>
          </w:p>
        </w:tc>
        <w:tc>
          <w:tcPr>
            <w:tcW w:w="2430" w:type="dxa"/>
            <w:hideMark/>
          </w:tcPr>
          <w:p w14:paraId="46238ECC" w14:textId="77777777" w:rsidR="006C249A" w:rsidRPr="006C249A" w:rsidRDefault="006C249A" w:rsidP="006C249A">
            <w:pPr>
              <w:jc w:val="center"/>
              <w:rPr>
                <w:rFonts w:eastAsia="SimSun"/>
                <w:sz w:val="18"/>
                <w:szCs w:val="18"/>
              </w:rPr>
            </w:pPr>
            <w:r w:rsidRPr="006C249A">
              <w:rPr>
                <w:rFonts w:eastAsia="SimSun"/>
                <w:sz w:val="18"/>
                <w:szCs w:val="18"/>
              </w:rPr>
              <w:t>计划24</w:t>
            </w:r>
          </w:p>
        </w:tc>
      </w:tr>
      <w:tr w:rsidR="006C249A" w:rsidRPr="006C249A" w14:paraId="6CC07143" w14:textId="77777777" w:rsidTr="00B93A91">
        <w:trPr>
          <w:trHeight w:val="302"/>
        </w:trPr>
        <w:tc>
          <w:tcPr>
            <w:tcW w:w="2936" w:type="dxa"/>
            <w:hideMark/>
          </w:tcPr>
          <w:p w14:paraId="2CED77BB" w14:textId="77777777" w:rsidR="006C249A" w:rsidRPr="006C249A" w:rsidRDefault="006C249A" w:rsidP="006C249A">
            <w:pPr>
              <w:rPr>
                <w:rFonts w:eastAsia="SimSun"/>
                <w:sz w:val="18"/>
                <w:szCs w:val="18"/>
              </w:rPr>
            </w:pPr>
          </w:p>
        </w:tc>
        <w:tc>
          <w:tcPr>
            <w:tcW w:w="3848" w:type="dxa"/>
            <w:hideMark/>
          </w:tcPr>
          <w:p w14:paraId="2D1709B1" w14:textId="77777777" w:rsidR="006C249A" w:rsidRPr="006C249A" w:rsidRDefault="006C249A" w:rsidP="006C249A">
            <w:pPr>
              <w:rPr>
                <w:rFonts w:eastAsia="SimSun"/>
                <w:sz w:val="18"/>
                <w:szCs w:val="18"/>
                <w:lang w:eastAsia="zh-CN"/>
              </w:rPr>
            </w:pPr>
            <w:r w:rsidRPr="006C249A">
              <w:rPr>
                <w:rFonts w:eastAsia="SimSun"/>
                <w:sz w:val="18"/>
                <w:szCs w:val="18"/>
                <w:lang w:eastAsia="zh-CN"/>
              </w:rPr>
              <w:t>WIPO</w:t>
            </w:r>
            <w:r w:rsidRPr="006C249A">
              <w:rPr>
                <w:rFonts w:eastAsia="SimSun" w:hint="eastAsia"/>
                <w:sz w:val="18"/>
                <w:szCs w:val="18"/>
                <w:lang w:eastAsia="zh-CN"/>
              </w:rPr>
              <w:t>办事处符合从安保风险评估中得出的标准</w:t>
            </w:r>
          </w:p>
        </w:tc>
        <w:tc>
          <w:tcPr>
            <w:tcW w:w="2430" w:type="dxa"/>
            <w:hideMark/>
          </w:tcPr>
          <w:p w14:paraId="67DB8D16" w14:textId="77777777" w:rsidR="006C249A" w:rsidRPr="006C249A" w:rsidRDefault="006C249A" w:rsidP="006C249A">
            <w:pPr>
              <w:jc w:val="center"/>
              <w:rPr>
                <w:rFonts w:eastAsia="SimSun"/>
                <w:sz w:val="18"/>
                <w:szCs w:val="18"/>
              </w:rPr>
            </w:pPr>
            <w:r w:rsidRPr="006C249A">
              <w:rPr>
                <w:rFonts w:eastAsia="SimSun"/>
                <w:sz w:val="18"/>
                <w:szCs w:val="18"/>
              </w:rPr>
              <w:t>计划28</w:t>
            </w:r>
          </w:p>
        </w:tc>
      </w:tr>
      <w:tr w:rsidR="006C249A" w:rsidRPr="006C249A" w14:paraId="6B38625D" w14:textId="77777777" w:rsidTr="00B93A91">
        <w:trPr>
          <w:trHeight w:val="302"/>
        </w:trPr>
        <w:tc>
          <w:tcPr>
            <w:tcW w:w="2936" w:type="dxa"/>
            <w:hideMark/>
          </w:tcPr>
          <w:p w14:paraId="2DC6033D" w14:textId="77777777" w:rsidR="006C249A" w:rsidRPr="006C249A" w:rsidRDefault="006C249A" w:rsidP="006C249A">
            <w:pPr>
              <w:rPr>
                <w:rFonts w:eastAsia="SimSun"/>
                <w:sz w:val="18"/>
                <w:szCs w:val="18"/>
              </w:rPr>
            </w:pPr>
          </w:p>
        </w:tc>
        <w:tc>
          <w:tcPr>
            <w:tcW w:w="3848" w:type="dxa"/>
            <w:hideMark/>
          </w:tcPr>
          <w:p w14:paraId="20770438" w14:textId="77777777" w:rsidR="006C249A" w:rsidRPr="006C249A" w:rsidRDefault="006C249A" w:rsidP="006C249A">
            <w:pPr>
              <w:rPr>
                <w:rFonts w:eastAsia="SimSun"/>
                <w:sz w:val="18"/>
                <w:szCs w:val="18"/>
                <w:lang w:eastAsia="zh-CN"/>
              </w:rPr>
            </w:pPr>
            <w:r w:rsidRPr="006C249A">
              <w:rPr>
                <w:rFonts w:eastAsia="SimSun" w:hint="eastAsia"/>
                <w:sz w:val="18"/>
                <w:szCs w:val="18"/>
                <w:lang w:eastAsia="zh-CN"/>
              </w:rPr>
              <w:t>始</w:t>
            </w:r>
            <w:r w:rsidRPr="006C249A">
              <w:rPr>
                <w:rFonts w:eastAsia="SimSun" w:cs="SimSun" w:hint="eastAsia"/>
                <w:sz w:val="18"/>
                <w:szCs w:val="18"/>
                <w:lang w:eastAsia="zh-CN"/>
              </w:rPr>
              <w:t>终</w:t>
            </w:r>
            <w:r w:rsidRPr="006C249A">
              <w:rPr>
                <w:rFonts w:eastAsia="SimSun" w:cs="MS Mincho" w:hint="eastAsia"/>
                <w:sz w:val="18"/>
                <w:szCs w:val="18"/>
                <w:lang w:eastAsia="zh-CN"/>
              </w:rPr>
              <w:t>在</w:t>
            </w:r>
            <w:r w:rsidRPr="006C249A">
              <w:rPr>
                <w:rFonts w:eastAsia="SimSun"/>
                <w:sz w:val="18"/>
                <w:szCs w:val="18"/>
                <w:lang w:eastAsia="zh-CN"/>
              </w:rPr>
              <w:t>WIPO</w:t>
            </w:r>
            <w:r w:rsidRPr="006C249A">
              <w:rPr>
                <w:rFonts w:eastAsia="SimSun" w:cs="SimSun" w:hint="eastAsia"/>
                <w:sz w:val="18"/>
                <w:szCs w:val="18"/>
                <w:lang w:eastAsia="zh-CN"/>
              </w:rPr>
              <w:t>风险</w:t>
            </w:r>
            <w:r w:rsidRPr="006C249A">
              <w:rPr>
                <w:rFonts w:eastAsia="SimSun" w:cs="MS Mincho" w:hint="eastAsia"/>
                <w:sz w:val="18"/>
                <w:szCs w:val="18"/>
                <w:lang w:eastAsia="zh-CN"/>
              </w:rPr>
              <w:t>容忍度范</w:t>
            </w:r>
            <w:r w:rsidRPr="006C249A">
              <w:rPr>
                <w:rFonts w:eastAsia="SimSun" w:cs="SimSun" w:hint="eastAsia"/>
                <w:sz w:val="18"/>
                <w:szCs w:val="18"/>
                <w:lang w:eastAsia="zh-CN"/>
              </w:rPr>
              <w:t>围</w:t>
            </w:r>
            <w:r w:rsidRPr="006C249A">
              <w:rPr>
                <w:rFonts w:eastAsia="SimSun" w:cs="MS Mincho" w:hint="eastAsia"/>
                <w:sz w:val="18"/>
                <w:szCs w:val="18"/>
                <w:lang w:eastAsia="zh-CN"/>
              </w:rPr>
              <w:t>内</w:t>
            </w:r>
            <w:r w:rsidRPr="006C249A">
              <w:rPr>
                <w:rFonts w:eastAsia="SimSun" w:cs="SimSun" w:hint="eastAsia"/>
                <w:sz w:val="18"/>
                <w:szCs w:val="18"/>
                <w:lang w:eastAsia="zh-CN"/>
              </w:rPr>
              <w:t>进</w:t>
            </w:r>
            <w:r w:rsidRPr="006C249A">
              <w:rPr>
                <w:rFonts w:eastAsia="SimSun" w:cs="MS Mincho" w:hint="eastAsia"/>
                <w:sz w:val="18"/>
                <w:szCs w:val="18"/>
                <w:lang w:eastAsia="zh-CN"/>
              </w:rPr>
              <w:t>行</w:t>
            </w:r>
            <w:r w:rsidRPr="006C249A">
              <w:rPr>
                <w:rFonts w:eastAsia="SimSun" w:cs="SimSun" w:hint="eastAsia"/>
                <w:sz w:val="18"/>
                <w:szCs w:val="18"/>
                <w:lang w:eastAsia="zh-CN"/>
              </w:rPr>
              <w:t>报</w:t>
            </w:r>
            <w:r w:rsidRPr="006C249A">
              <w:rPr>
                <w:rFonts w:eastAsia="SimSun" w:cs="MS Mincho" w:hint="eastAsia"/>
                <w:sz w:val="18"/>
                <w:szCs w:val="18"/>
                <w:lang w:eastAsia="zh-CN"/>
              </w:rPr>
              <w:t>告并得到管理的信息</w:t>
            </w:r>
            <w:r w:rsidRPr="006C249A">
              <w:rPr>
                <w:rFonts w:eastAsia="SimSun" w:cs="SimSun" w:hint="eastAsia"/>
                <w:sz w:val="18"/>
                <w:szCs w:val="18"/>
                <w:lang w:eastAsia="zh-CN"/>
              </w:rPr>
              <w:t>风险</w:t>
            </w:r>
            <w:r w:rsidRPr="006C249A">
              <w:rPr>
                <w:rFonts w:eastAsia="SimSun" w:cs="MS Mincho" w:hint="eastAsia"/>
                <w:sz w:val="18"/>
                <w:szCs w:val="18"/>
                <w:lang w:eastAsia="zh-CN"/>
              </w:rPr>
              <w:t>的百分比，包括第三方</w:t>
            </w:r>
            <w:r w:rsidRPr="006C249A">
              <w:rPr>
                <w:rFonts w:eastAsia="SimSun" w:cs="SimSun" w:hint="eastAsia"/>
                <w:sz w:val="18"/>
                <w:szCs w:val="18"/>
                <w:lang w:eastAsia="zh-CN"/>
              </w:rPr>
              <w:t>风险</w:t>
            </w:r>
          </w:p>
        </w:tc>
        <w:tc>
          <w:tcPr>
            <w:tcW w:w="2430" w:type="dxa"/>
            <w:hideMark/>
          </w:tcPr>
          <w:p w14:paraId="10E98FA5" w14:textId="77777777" w:rsidR="006C249A" w:rsidRPr="006C249A" w:rsidRDefault="006C249A" w:rsidP="006C249A">
            <w:pPr>
              <w:jc w:val="center"/>
              <w:rPr>
                <w:rFonts w:eastAsia="SimSun"/>
                <w:sz w:val="18"/>
                <w:szCs w:val="18"/>
              </w:rPr>
            </w:pPr>
            <w:r w:rsidRPr="006C249A">
              <w:rPr>
                <w:rFonts w:eastAsia="SimSun"/>
                <w:sz w:val="18"/>
                <w:szCs w:val="18"/>
              </w:rPr>
              <w:t>计划28</w:t>
            </w:r>
          </w:p>
        </w:tc>
      </w:tr>
      <w:tr w:rsidR="006C249A" w:rsidRPr="006C249A" w14:paraId="4F5ED284" w14:textId="77777777" w:rsidTr="00B93A91">
        <w:trPr>
          <w:trHeight w:val="302"/>
        </w:trPr>
        <w:tc>
          <w:tcPr>
            <w:tcW w:w="2936" w:type="dxa"/>
            <w:hideMark/>
          </w:tcPr>
          <w:p w14:paraId="6D22772E" w14:textId="77777777" w:rsidR="006C249A" w:rsidRPr="006C249A" w:rsidRDefault="006C249A" w:rsidP="006C249A">
            <w:pPr>
              <w:rPr>
                <w:rFonts w:eastAsia="SimSun"/>
                <w:sz w:val="18"/>
                <w:szCs w:val="18"/>
              </w:rPr>
            </w:pPr>
          </w:p>
        </w:tc>
        <w:tc>
          <w:tcPr>
            <w:tcW w:w="3848" w:type="dxa"/>
            <w:hideMark/>
          </w:tcPr>
          <w:p w14:paraId="5E43010B" w14:textId="77777777" w:rsidR="006C249A" w:rsidRPr="006C249A" w:rsidRDefault="006C249A" w:rsidP="006C249A">
            <w:pPr>
              <w:rPr>
                <w:rFonts w:eastAsia="SimSun"/>
                <w:sz w:val="18"/>
                <w:szCs w:val="18"/>
                <w:lang w:eastAsia="zh-CN"/>
              </w:rPr>
            </w:pPr>
            <w:r w:rsidRPr="006C249A">
              <w:rPr>
                <w:rFonts w:eastAsia="SimSun" w:hint="eastAsia"/>
                <w:sz w:val="18"/>
                <w:szCs w:val="18"/>
                <w:lang w:eastAsia="zh-CN"/>
              </w:rPr>
              <w:t>信息安全漏洞按照商定的时间进度得到修补</w:t>
            </w:r>
          </w:p>
        </w:tc>
        <w:tc>
          <w:tcPr>
            <w:tcW w:w="2430" w:type="dxa"/>
            <w:hideMark/>
          </w:tcPr>
          <w:p w14:paraId="4B8BDB09" w14:textId="77777777" w:rsidR="006C249A" w:rsidRPr="006C249A" w:rsidRDefault="006C249A" w:rsidP="006C249A">
            <w:pPr>
              <w:jc w:val="center"/>
              <w:rPr>
                <w:rFonts w:eastAsia="SimSun"/>
                <w:sz w:val="18"/>
                <w:szCs w:val="18"/>
              </w:rPr>
            </w:pPr>
            <w:r w:rsidRPr="006C249A">
              <w:rPr>
                <w:rFonts w:eastAsia="SimSun"/>
                <w:sz w:val="18"/>
                <w:szCs w:val="18"/>
              </w:rPr>
              <w:t>计划28</w:t>
            </w:r>
          </w:p>
        </w:tc>
      </w:tr>
      <w:tr w:rsidR="006C249A" w:rsidRPr="006C249A" w14:paraId="29E2495E" w14:textId="77777777" w:rsidTr="00B93A91">
        <w:trPr>
          <w:trHeight w:val="302"/>
        </w:trPr>
        <w:tc>
          <w:tcPr>
            <w:tcW w:w="2936" w:type="dxa"/>
            <w:hideMark/>
          </w:tcPr>
          <w:p w14:paraId="03BF0186" w14:textId="77777777" w:rsidR="006C249A" w:rsidRPr="006C249A" w:rsidRDefault="006C249A" w:rsidP="006C249A">
            <w:pPr>
              <w:rPr>
                <w:rFonts w:eastAsia="SimSun"/>
                <w:sz w:val="18"/>
                <w:szCs w:val="18"/>
              </w:rPr>
            </w:pPr>
          </w:p>
        </w:tc>
        <w:tc>
          <w:tcPr>
            <w:tcW w:w="3848" w:type="dxa"/>
            <w:hideMark/>
          </w:tcPr>
          <w:p w14:paraId="51AA36EA" w14:textId="77777777" w:rsidR="006C249A" w:rsidRPr="006C249A" w:rsidRDefault="006C249A" w:rsidP="006C249A">
            <w:pPr>
              <w:rPr>
                <w:rFonts w:eastAsia="SimSun"/>
                <w:sz w:val="18"/>
                <w:szCs w:val="18"/>
                <w:lang w:eastAsia="zh-CN"/>
              </w:rPr>
            </w:pPr>
            <w:r w:rsidRPr="006C249A">
              <w:rPr>
                <w:rFonts w:eastAsia="SimSun" w:hint="eastAsia"/>
                <w:sz w:val="18"/>
                <w:szCs w:val="18"/>
                <w:lang w:eastAsia="zh-CN"/>
              </w:rPr>
              <w:t>加强与联合国安保管理框架问责制的合规性</w:t>
            </w:r>
          </w:p>
        </w:tc>
        <w:tc>
          <w:tcPr>
            <w:tcW w:w="2430" w:type="dxa"/>
            <w:hideMark/>
          </w:tcPr>
          <w:p w14:paraId="0A09828E" w14:textId="77777777" w:rsidR="006C249A" w:rsidRPr="006C249A" w:rsidRDefault="006C249A" w:rsidP="006C249A">
            <w:pPr>
              <w:jc w:val="center"/>
              <w:rPr>
                <w:rFonts w:eastAsia="SimSun"/>
                <w:sz w:val="18"/>
                <w:szCs w:val="18"/>
              </w:rPr>
            </w:pPr>
            <w:r w:rsidRPr="006C249A">
              <w:rPr>
                <w:rFonts w:eastAsia="SimSun"/>
                <w:sz w:val="18"/>
                <w:szCs w:val="18"/>
              </w:rPr>
              <w:t>计划28</w:t>
            </w:r>
          </w:p>
        </w:tc>
      </w:tr>
      <w:tr w:rsidR="006C249A" w:rsidRPr="006C249A" w14:paraId="039F0DC3" w14:textId="77777777" w:rsidTr="00B93A91">
        <w:trPr>
          <w:trHeight w:val="302"/>
        </w:trPr>
        <w:tc>
          <w:tcPr>
            <w:tcW w:w="2936" w:type="dxa"/>
            <w:hideMark/>
          </w:tcPr>
          <w:p w14:paraId="6925756F" w14:textId="77777777" w:rsidR="006C249A" w:rsidRPr="006C249A" w:rsidRDefault="006C249A" w:rsidP="006C249A">
            <w:pPr>
              <w:rPr>
                <w:rFonts w:eastAsia="SimSun"/>
                <w:sz w:val="18"/>
                <w:szCs w:val="18"/>
              </w:rPr>
            </w:pPr>
          </w:p>
        </w:tc>
        <w:tc>
          <w:tcPr>
            <w:tcW w:w="3848" w:type="dxa"/>
            <w:hideMark/>
          </w:tcPr>
          <w:p w14:paraId="5D171ECE" w14:textId="77777777" w:rsidR="006C249A" w:rsidRPr="006C249A" w:rsidRDefault="006C249A" w:rsidP="006C249A">
            <w:pPr>
              <w:rPr>
                <w:rFonts w:eastAsia="SimSun"/>
                <w:sz w:val="18"/>
                <w:szCs w:val="18"/>
                <w:lang w:eastAsia="zh-CN"/>
              </w:rPr>
            </w:pPr>
            <w:r w:rsidRPr="006C249A">
              <w:rPr>
                <w:rFonts w:eastAsia="SimSun" w:hint="eastAsia"/>
                <w:sz w:val="18"/>
                <w:szCs w:val="18"/>
                <w:lang w:eastAsia="zh-CN"/>
              </w:rPr>
              <w:t>增强与信息安全政策的合规性</w:t>
            </w:r>
          </w:p>
        </w:tc>
        <w:tc>
          <w:tcPr>
            <w:tcW w:w="2430" w:type="dxa"/>
            <w:hideMark/>
          </w:tcPr>
          <w:p w14:paraId="5B05ABDC" w14:textId="77777777" w:rsidR="006C249A" w:rsidRPr="006C249A" w:rsidRDefault="006C249A" w:rsidP="006C249A">
            <w:pPr>
              <w:jc w:val="center"/>
              <w:rPr>
                <w:rFonts w:eastAsia="SimSun"/>
                <w:sz w:val="18"/>
                <w:szCs w:val="18"/>
              </w:rPr>
            </w:pPr>
            <w:r w:rsidRPr="006C249A">
              <w:rPr>
                <w:rFonts w:eastAsia="SimSun"/>
                <w:sz w:val="18"/>
                <w:szCs w:val="18"/>
              </w:rPr>
              <w:t>计划28</w:t>
            </w:r>
          </w:p>
        </w:tc>
      </w:tr>
      <w:tr w:rsidR="006C249A" w:rsidRPr="006C249A" w14:paraId="4EFAE6B3" w14:textId="77777777" w:rsidTr="00B93A91">
        <w:trPr>
          <w:trHeight w:val="302"/>
        </w:trPr>
        <w:tc>
          <w:tcPr>
            <w:tcW w:w="2936" w:type="dxa"/>
            <w:hideMark/>
          </w:tcPr>
          <w:p w14:paraId="07DFA877" w14:textId="77777777" w:rsidR="006C249A" w:rsidRPr="006C249A" w:rsidRDefault="006C249A" w:rsidP="006C249A">
            <w:pPr>
              <w:rPr>
                <w:rFonts w:eastAsia="SimSun"/>
                <w:sz w:val="18"/>
                <w:szCs w:val="18"/>
              </w:rPr>
            </w:pPr>
          </w:p>
        </w:tc>
        <w:tc>
          <w:tcPr>
            <w:tcW w:w="3848" w:type="dxa"/>
            <w:hideMark/>
          </w:tcPr>
          <w:p w14:paraId="2A4EA0AB" w14:textId="77777777" w:rsidR="006C249A" w:rsidRPr="006C249A" w:rsidRDefault="006C249A" w:rsidP="006C249A">
            <w:pPr>
              <w:rPr>
                <w:rFonts w:eastAsia="SimSun"/>
                <w:sz w:val="18"/>
                <w:szCs w:val="18"/>
                <w:lang w:eastAsia="zh-CN"/>
              </w:rPr>
            </w:pPr>
            <w:r w:rsidRPr="006C249A">
              <w:rPr>
                <w:rFonts w:eastAsia="SimSun" w:hint="eastAsia"/>
                <w:sz w:val="18"/>
                <w:szCs w:val="18"/>
                <w:lang w:eastAsia="zh-CN"/>
              </w:rPr>
              <w:t>提高检测并响应信息安全威胁的能力，确保业务中断降至最低限度</w:t>
            </w:r>
          </w:p>
        </w:tc>
        <w:tc>
          <w:tcPr>
            <w:tcW w:w="2430" w:type="dxa"/>
            <w:hideMark/>
          </w:tcPr>
          <w:p w14:paraId="257685E2" w14:textId="77777777" w:rsidR="006C249A" w:rsidRPr="006C249A" w:rsidRDefault="006C249A" w:rsidP="006C249A">
            <w:pPr>
              <w:jc w:val="center"/>
              <w:rPr>
                <w:rFonts w:eastAsia="SimSun"/>
                <w:sz w:val="18"/>
                <w:szCs w:val="18"/>
              </w:rPr>
            </w:pPr>
            <w:r w:rsidRPr="006C249A">
              <w:rPr>
                <w:rFonts w:eastAsia="SimSun"/>
                <w:sz w:val="18"/>
                <w:szCs w:val="18"/>
              </w:rPr>
              <w:t>计划28</w:t>
            </w:r>
          </w:p>
        </w:tc>
      </w:tr>
      <w:tr w:rsidR="006C249A" w:rsidRPr="006C249A" w14:paraId="755F1AD1" w14:textId="77777777" w:rsidTr="00B93A91">
        <w:trPr>
          <w:trHeight w:val="302"/>
        </w:trPr>
        <w:tc>
          <w:tcPr>
            <w:tcW w:w="2936" w:type="dxa"/>
            <w:hideMark/>
          </w:tcPr>
          <w:p w14:paraId="0A713254" w14:textId="77777777" w:rsidR="006C249A" w:rsidRPr="006C249A" w:rsidRDefault="006C249A" w:rsidP="006C249A">
            <w:pPr>
              <w:rPr>
                <w:rFonts w:eastAsia="SimSun"/>
                <w:sz w:val="18"/>
                <w:szCs w:val="18"/>
                <w:lang w:eastAsia="zh-CN"/>
              </w:rPr>
            </w:pPr>
            <w:r w:rsidRPr="006C249A">
              <w:rPr>
                <w:rFonts w:eastAsia="SimSun" w:hint="eastAsia"/>
                <w:sz w:val="18"/>
                <w:szCs w:val="18"/>
                <w:lang w:eastAsia="zh-CN"/>
              </w:rPr>
              <w:t>九</w:t>
            </w:r>
            <w:r w:rsidRPr="006C249A">
              <w:rPr>
                <w:rFonts w:eastAsia="SimSun"/>
                <w:sz w:val="18"/>
                <w:szCs w:val="18"/>
                <w:lang w:eastAsia="zh-CN"/>
              </w:rPr>
              <w:t>.5</w:t>
            </w:r>
            <w:r w:rsidRPr="006C249A">
              <w:rPr>
                <w:rFonts w:eastAsia="SimSun" w:hint="eastAsia"/>
                <w:sz w:val="18"/>
                <w:szCs w:val="18"/>
                <w:lang w:eastAsia="zh-CN"/>
              </w:rPr>
              <w:t>通过有效和独立的监督提供协助，使问责制、组织学习、资金效益、受托责任、内部控制和组织治理得到完善</w:t>
            </w:r>
          </w:p>
        </w:tc>
        <w:tc>
          <w:tcPr>
            <w:tcW w:w="3848" w:type="dxa"/>
            <w:hideMark/>
          </w:tcPr>
          <w:p w14:paraId="33A47711" w14:textId="77777777" w:rsidR="006C249A" w:rsidRPr="006C249A" w:rsidRDefault="006C249A" w:rsidP="006C249A">
            <w:pPr>
              <w:rPr>
                <w:rFonts w:eastAsia="SimSun"/>
                <w:sz w:val="18"/>
                <w:szCs w:val="18"/>
                <w:lang w:eastAsia="zh-CN"/>
              </w:rPr>
            </w:pPr>
            <w:r w:rsidRPr="006C249A">
              <w:rPr>
                <w:rFonts w:eastAsia="SimSun" w:hint="eastAsia"/>
                <w:sz w:val="18"/>
                <w:szCs w:val="18"/>
                <w:lang w:eastAsia="zh-CN"/>
              </w:rPr>
              <w:t>无干预并且重要利益攸关方可感知的独立性</w:t>
            </w:r>
          </w:p>
        </w:tc>
        <w:tc>
          <w:tcPr>
            <w:tcW w:w="2430" w:type="dxa"/>
            <w:hideMark/>
          </w:tcPr>
          <w:p w14:paraId="477883A5" w14:textId="77777777" w:rsidR="006C249A" w:rsidRPr="006C249A" w:rsidRDefault="006C249A" w:rsidP="006C249A">
            <w:pPr>
              <w:jc w:val="center"/>
              <w:rPr>
                <w:rFonts w:eastAsia="SimSun"/>
                <w:sz w:val="18"/>
                <w:szCs w:val="18"/>
              </w:rPr>
            </w:pPr>
            <w:r w:rsidRPr="006C249A">
              <w:rPr>
                <w:rFonts w:eastAsia="SimSun"/>
                <w:sz w:val="18"/>
                <w:szCs w:val="18"/>
              </w:rPr>
              <w:t>计划26</w:t>
            </w:r>
          </w:p>
        </w:tc>
      </w:tr>
      <w:tr w:rsidR="006C249A" w:rsidRPr="006C249A" w14:paraId="24AFEC47" w14:textId="77777777" w:rsidTr="00B93A91">
        <w:trPr>
          <w:trHeight w:val="302"/>
        </w:trPr>
        <w:tc>
          <w:tcPr>
            <w:tcW w:w="2936" w:type="dxa"/>
            <w:hideMark/>
          </w:tcPr>
          <w:p w14:paraId="5C94C7E0" w14:textId="77777777" w:rsidR="006C249A" w:rsidRPr="006C249A" w:rsidRDefault="006C249A" w:rsidP="006C249A">
            <w:pPr>
              <w:rPr>
                <w:rFonts w:eastAsia="SimSun"/>
                <w:sz w:val="18"/>
                <w:szCs w:val="18"/>
              </w:rPr>
            </w:pPr>
          </w:p>
        </w:tc>
        <w:tc>
          <w:tcPr>
            <w:tcW w:w="3848" w:type="dxa"/>
            <w:hideMark/>
          </w:tcPr>
          <w:p w14:paraId="52C4B145" w14:textId="77777777" w:rsidR="006C249A" w:rsidRPr="006C249A" w:rsidRDefault="006C249A" w:rsidP="006C249A">
            <w:pPr>
              <w:rPr>
                <w:rFonts w:eastAsia="SimSun"/>
                <w:sz w:val="18"/>
                <w:szCs w:val="18"/>
                <w:lang w:eastAsia="zh-CN"/>
              </w:rPr>
            </w:pPr>
            <w:r w:rsidRPr="006C249A">
              <w:rPr>
                <w:rFonts w:eastAsia="SimSun" w:hint="eastAsia"/>
                <w:sz w:val="18"/>
                <w:szCs w:val="18"/>
                <w:lang w:eastAsia="zh-CN"/>
              </w:rPr>
              <w:t>及时完成并进行报告的监督工作的百分比</w:t>
            </w:r>
            <w:r w:rsidRPr="006C249A">
              <w:rPr>
                <w:rFonts w:eastAsia="SimSun"/>
                <w:sz w:val="18"/>
                <w:szCs w:val="18"/>
                <w:lang w:eastAsia="zh-CN"/>
              </w:rPr>
              <w:t>r</w:t>
            </w:r>
          </w:p>
        </w:tc>
        <w:tc>
          <w:tcPr>
            <w:tcW w:w="2430" w:type="dxa"/>
            <w:hideMark/>
          </w:tcPr>
          <w:p w14:paraId="5ED17630" w14:textId="77777777" w:rsidR="006C249A" w:rsidRPr="006C249A" w:rsidRDefault="006C249A" w:rsidP="006C249A">
            <w:pPr>
              <w:jc w:val="center"/>
              <w:rPr>
                <w:rFonts w:eastAsia="SimSun"/>
                <w:sz w:val="18"/>
                <w:szCs w:val="18"/>
              </w:rPr>
            </w:pPr>
            <w:r w:rsidRPr="006C249A">
              <w:rPr>
                <w:rFonts w:eastAsia="SimSun"/>
                <w:sz w:val="18"/>
                <w:szCs w:val="18"/>
              </w:rPr>
              <w:t>计划26</w:t>
            </w:r>
          </w:p>
        </w:tc>
      </w:tr>
      <w:tr w:rsidR="006C249A" w:rsidRPr="006C249A" w14:paraId="584EF96C" w14:textId="77777777" w:rsidTr="00B93A91">
        <w:trPr>
          <w:trHeight w:val="302"/>
        </w:trPr>
        <w:tc>
          <w:tcPr>
            <w:tcW w:w="2936" w:type="dxa"/>
            <w:hideMark/>
          </w:tcPr>
          <w:p w14:paraId="0C08154C" w14:textId="77777777" w:rsidR="006C249A" w:rsidRPr="006C249A" w:rsidRDefault="006C249A" w:rsidP="006C249A">
            <w:pPr>
              <w:rPr>
                <w:rFonts w:eastAsia="SimSun"/>
                <w:sz w:val="18"/>
                <w:szCs w:val="18"/>
              </w:rPr>
            </w:pPr>
          </w:p>
        </w:tc>
        <w:tc>
          <w:tcPr>
            <w:tcW w:w="3848" w:type="dxa"/>
            <w:hideMark/>
          </w:tcPr>
          <w:p w14:paraId="2D25AC3F" w14:textId="77777777" w:rsidR="006C249A" w:rsidRPr="006C249A" w:rsidRDefault="006C249A" w:rsidP="006C249A">
            <w:pPr>
              <w:rPr>
                <w:rFonts w:eastAsia="SimSun"/>
                <w:sz w:val="18"/>
                <w:szCs w:val="18"/>
                <w:lang w:eastAsia="zh-CN"/>
              </w:rPr>
            </w:pPr>
            <w:r w:rsidRPr="006C249A">
              <w:rPr>
                <w:rFonts w:eastAsia="SimSun" w:hint="eastAsia"/>
                <w:sz w:val="18"/>
                <w:szCs w:val="18"/>
                <w:lang w:eastAsia="zh-CN"/>
              </w:rPr>
              <w:t>内部利益攸关方认为IOD建议具有SMART特征的百分比</w:t>
            </w:r>
          </w:p>
        </w:tc>
        <w:tc>
          <w:tcPr>
            <w:tcW w:w="2430" w:type="dxa"/>
            <w:hideMark/>
          </w:tcPr>
          <w:p w14:paraId="194DCA1A" w14:textId="77777777" w:rsidR="006C249A" w:rsidRPr="006C249A" w:rsidRDefault="006C249A" w:rsidP="006C249A">
            <w:pPr>
              <w:jc w:val="center"/>
              <w:rPr>
                <w:rFonts w:eastAsia="SimSun"/>
                <w:sz w:val="18"/>
                <w:szCs w:val="18"/>
              </w:rPr>
            </w:pPr>
            <w:r w:rsidRPr="006C249A">
              <w:rPr>
                <w:rFonts w:eastAsia="SimSun"/>
                <w:sz w:val="18"/>
                <w:szCs w:val="18"/>
              </w:rPr>
              <w:t>计划26</w:t>
            </w:r>
          </w:p>
        </w:tc>
      </w:tr>
      <w:tr w:rsidR="006C249A" w:rsidRPr="006C249A" w14:paraId="6EB349FD" w14:textId="77777777" w:rsidTr="00B93A91">
        <w:trPr>
          <w:trHeight w:val="302"/>
        </w:trPr>
        <w:tc>
          <w:tcPr>
            <w:tcW w:w="2936" w:type="dxa"/>
            <w:hideMark/>
          </w:tcPr>
          <w:p w14:paraId="68C383FE" w14:textId="77777777" w:rsidR="006C249A" w:rsidRPr="006C249A" w:rsidRDefault="006C249A" w:rsidP="006C249A">
            <w:pPr>
              <w:rPr>
                <w:rFonts w:eastAsia="SimSun"/>
                <w:sz w:val="18"/>
                <w:szCs w:val="18"/>
              </w:rPr>
            </w:pPr>
          </w:p>
        </w:tc>
        <w:tc>
          <w:tcPr>
            <w:tcW w:w="3848" w:type="dxa"/>
            <w:hideMark/>
          </w:tcPr>
          <w:p w14:paraId="2FAB865C" w14:textId="77777777" w:rsidR="006C249A" w:rsidRPr="006C249A" w:rsidRDefault="006C249A" w:rsidP="006C249A">
            <w:pPr>
              <w:rPr>
                <w:rFonts w:eastAsia="SimSun"/>
                <w:sz w:val="18"/>
                <w:szCs w:val="18"/>
                <w:lang w:eastAsia="zh-CN"/>
              </w:rPr>
            </w:pPr>
            <w:r w:rsidRPr="006C249A">
              <w:rPr>
                <w:rFonts w:eastAsia="SimSun" w:hint="eastAsia"/>
                <w:sz w:val="18"/>
                <w:szCs w:val="18"/>
                <w:lang w:eastAsia="zh-CN"/>
              </w:rPr>
              <w:t>内部利益攸关方认为监督工作具有相关性的百分比</w:t>
            </w:r>
          </w:p>
        </w:tc>
        <w:tc>
          <w:tcPr>
            <w:tcW w:w="2430" w:type="dxa"/>
            <w:hideMark/>
          </w:tcPr>
          <w:p w14:paraId="624E3E27" w14:textId="77777777" w:rsidR="006C249A" w:rsidRPr="006C249A" w:rsidRDefault="006C249A" w:rsidP="006C249A">
            <w:pPr>
              <w:jc w:val="center"/>
              <w:rPr>
                <w:rFonts w:eastAsia="SimSun"/>
                <w:sz w:val="18"/>
                <w:szCs w:val="18"/>
              </w:rPr>
            </w:pPr>
            <w:r w:rsidRPr="006C249A">
              <w:rPr>
                <w:rFonts w:eastAsia="SimSun"/>
                <w:sz w:val="18"/>
                <w:szCs w:val="18"/>
              </w:rPr>
              <w:t>计划26</w:t>
            </w:r>
          </w:p>
        </w:tc>
      </w:tr>
      <w:tr w:rsidR="006C249A" w:rsidRPr="006C249A" w14:paraId="043A9EC4" w14:textId="77777777" w:rsidTr="00B93A91">
        <w:trPr>
          <w:trHeight w:val="302"/>
        </w:trPr>
        <w:tc>
          <w:tcPr>
            <w:tcW w:w="2936" w:type="dxa"/>
            <w:hideMark/>
          </w:tcPr>
          <w:p w14:paraId="6F2A575C" w14:textId="77777777" w:rsidR="006C249A" w:rsidRPr="006C249A" w:rsidRDefault="006C249A" w:rsidP="006C249A">
            <w:pPr>
              <w:rPr>
                <w:rFonts w:eastAsia="SimSun"/>
                <w:sz w:val="18"/>
                <w:szCs w:val="18"/>
              </w:rPr>
            </w:pPr>
          </w:p>
        </w:tc>
        <w:tc>
          <w:tcPr>
            <w:tcW w:w="3848" w:type="dxa"/>
            <w:hideMark/>
          </w:tcPr>
          <w:p w14:paraId="46664634" w14:textId="77777777" w:rsidR="006C249A" w:rsidRPr="006C249A" w:rsidRDefault="006C249A" w:rsidP="006C249A">
            <w:pPr>
              <w:rPr>
                <w:rFonts w:eastAsia="SimSun"/>
                <w:sz w:val="18"/>
                <w:szCs w:val="18"/>
                <w:lang w:eastAsia="zh-CN"/>
              </w:rPr>
            </w:pPr>
            <w:r w:rsidRPr="006C249A">
              <w:rPr>
                <w:rFonts w:eastAsia="SimSun" w:hint="eastAsia"/>
                <w:sz w:val="18"/>
                <w:szCs w:val="18"/>
                <w:lang w:eastAsia="zh-CN"/>
              </w:rPr>
              <w:t>采纳并实施的监督建议的数量</w:t>
            </w:r>
          </w:p>
        </w:tc>
        <w:tc>
          <w:tcPr>
            <w:tcW w:w="2430" w:type="dxa"/>
            <w:hideMark/>
          </w:tcPr>
          <w:p w14:paraId="5CA01460" w14:textId="77777777" w:rsidR="006C249A" w:rsidRPr="006C249A" w:rsidRDefault="006C249A" w:rsidP="006C249A">
            <w:pPr>
              <w:jc w:val="center"/>
              <w:rPr>
                <w:rFonts w:eastAsia="SimSun"/>
                <w:sz w:val="18"/>
                <w:szCs w:val="18"/>
              </w:rPr>
            </w:pPr>
            <w:r w:rsidRPr="006C249A">
              <w:rPr>
                <w:rFonts w:eastAsia="SimSun"/>
                <w:sz w:val="18"/>
                <w:szCs w:val="18"/>
              </w:rPr>
              <w:t>计划26</w:t>
            </w:r>
          </w:p>
        </w:tc>
      </w:tr>
    </w:tbl>
    <w:p w14:paraId="4A66450A" w14:textId="507371F7" w:rsidR="00984F70" w:rsidRPr="00D04678" w:rsidRDefault="00984F70">
      <w:pPr>
        <w:rPr>
          <w:lang w:eastAsia="zh-CN"/>
        </w:rPr>
      </w:pPr>
      <w:r w:rsidRPr="00D04678">
        <w:rPr>
          <w:rFonts w:hint="eastAsia"/>
          <w:lang w:eastAsia="zh-CN"/>
        </w:rPr>
        <w:br w:type="page"/>
      </w:r>
    </w:p>
    <w:p w14:paraId="171571C6" w14:textId="0B235F3C" w:rsidR="00984F70" w:rsidRPr="00A457F3" w:rsidRDefault="00D36264" w:rsidP="00813957">
      <w:pPr>
        <w:pStyle w:val="StyleHeading3ComplexItalic"/>
        <w:tabs>
          <w:tab w:val="clear" w:pos="1985"/>
          <w:tab w:val="left" w:pos="1843"/>
        </w:tabs>
        <w:spacing w:afterLines="150" w:after="360" w:line="340" w:lineRule="atLeast"/>
        <w:ind w:left="1843" w:hanging="1843"/>
        <w:rPr>
          <w:rStyle w:val="StyleStyleHeading3ComplexItalicLatin12ptChar"/>
          <w:rFonts w:ascii="SimHei" w:eastAsia="SimHei" w:hAnsi="SimHei"/>
          <w:iCs/>
          <w:sz w:val="24"/>
          <w:lang w:eastAsia="zh-CN"/>
        </w:rPr>
      </w:pPr>
      <w:bookmarkStart w:id="66" w:name="_Toc367350602"/>
      <w:bookmarkStart w:id="67" w:name="_Toc482461815"/>
      <w:r w:rsidRPr="00A457F3">
        <w:rPr>
          <w:rStyle w:val="StyleStyleHeading3ComplexItalicLatin12ptChar"/>
          <w:rFonts w:ascii="SimHei" w:eastAsia="SimHei" w:hAnsi="SimHei" w:hint="eastAsia"/>
          <w:iCs/>
          <w:caps/>
          <w:sz w:val="24"/>
          <w:lang w:eastAsia="zh-CN"/>
        </w:rPr>
        <w:lastRenderedPageBreak/>
        <w:t>计划</w:t>
      </w:r>
      <w:r w:rsidR="00502473" w:rsidRPr="00A457F3">
        <w:rPr>
          <w:rStyle w:val="StyleStyleHeading3ComplexItalicLatin12ptChar"/>
          <w:rFonts w:ascii="SimHei" w:eastAsia="SimHei" w:hAnsi="SimHei" w:hint="eastAsia"/>
          <w:iCs/>
          <w:caps/>
          <w:sz w:val="24"/>
          <w:lang w:eastAsia="zh-CN"/>
        </w:rPr>
        <w:t>21</w:t>
      </w:r>
      <w:r w:rsidR="00502473" w:rsidRPr="00A457F3">
        <w:rPr>
          <w:rStyle w:val="StyleStyleHeading3ComplexItalicLatin12ptChar"/>
          <w:rFonts w:ascii="SimHei" w:eastAsia="SimHei" w:hAnsi="SimHei" w:hint="eastAsia"/>
          <w:iCs/>
          <w:caps/>
          <w:sz w:val="24"/>
          <w:lang w:eastAsia="zh-CN"/>
        </w:rPr>
        <w:tab/>
      </w:r>
      <w:bookmarkEnd w:id="66"/>
      <w:r w:rsidRPr="00A457F3">
        <w:rPr>
          <w:rStyle w:val="StyleStyleHeading3ComplexItalicLatin12ptChar"/>
          <w:rFonts w:ascii="SimHei" w:eastAsia="SimHei" w:hAnsi="SimHei" w:hint="eastAsia"/>
          <w:iCs/>
          <w:caps/>
          <w:sz w:val="24"/>
          <w:lang w:eastAsia="zh-CN"/>
        </w:rPr>
        <w:t>执行管理</w:t>
      </w:r>
      <w:bookmarkEnd w:id="67"/>
    </w:p>
    <w:tbl>
      <w:tblPr>
        <w:tblW w:w="9214" w:type="dxa"/>
        <w:tblInd w:w="-106" w:type="dxa"/>
        <w:tblLook w:val="01E0" w:firstRow="1" w:lastRow="1" w:firstColumn="1" w:lastColumn="1" w:noHBand="0" w:noVBand="0"/>
      </w:tblPr>
      <w:tblGrid>
        <w:gridCol w:w="9214"/>
      </w:tblGrid>
      <w:tr w:rsidR="000030A7" w:rsidRPr="004D7C70" w14:paraId="48C9034A" w14:textId="77777777" w:rsidTr="006236DC">
        <w:trPr>
          <w:trHeight w:val="424"/>
        </w:trPr>
        <w:tc>
          <w:tcPr>
            <w:tcW w:w="9214" w:type="dxa"/>
            <w:shd w:val="clear" w:color="auto" w:fill="C6D9F1"/>
            <w:vAlign w:val="center"/>
          </w:tcPr>
          <w:p w14:paraId="03CC1EDF" w14:textId="77777777" w:rsidR="000030A7" w:rsidRPr="00A61CB8" w:rsidRDefault="000030A7" w:rsidP="006236DC">
            <w:pPr>
              <w:keepNext/>
              <w:keepLines/>
              <w:jc w:val="center"/>
              <w:rPr>
                <w:rFonts w:ascii="Times New Roman" w:eastAsia="SimHei" w:hAnsi="Times New Roman"/>
                <w:bCs/>
                <w:szCs w:val="21"/>
                <w:lang w:eastAsia="zh-CN"/>
              </w:rPr>
            </w:pPr>
            <w:r w:rsidRPr="00A61CB8">
              <w:rPr>
                <w:rFonts w:ascii="Times New Roman" w:eastAsia="SimHei" w:cs="SimSun" w:hint="eastAsia"/>
                <w:bCs/>
                <w:szCs w:val="21"/>
                <w:lang w:eastAsia="zh-CN"/>
              </w:rPr>
              <w:t>实施战略</w:t>
            </w:r>
          </w:p>
        </w:tc>
      </w:tr>
    </w:tbl>
    <w:p w14:paraId="62900326" w14:textId="77777777" w:rsidR="000030A7" w:rsidRPr="00A61CB8" w:rsidRDefault="000030A7" w:rsidP="00C7108D">
      <w:pPr>
        <w:pStyle w:val="31"/>
        <w:numPr>
          <w:ilvl w:val="0"/>
          <w:numId w:val="25"/>
        </w:numPr>
        <w:spacing w:afterLines="50" w:after="120" w:line="340" w:lineRule="atLeast"/>
        <w:jc w:val="both"/>
        <w:rPr>
          <w:rFonts w:ascii="Times New Roman" w:hAnsi="Times New Roman" w:cs="Times New Roman"/>
          <w:szCs w:val="21"/>
        </w:rPr>
      </w:pPr>
      <w:r w:rsidRPr="00A61CB8">
        <w:rPr>
          <w:rFonts w:ascii="KaiTi" w:eastAsia="KaiTi" w:hAnsi="KaiTi" w:cs="楷体" w:hint="eastAsia"/>
          <w:szCs w:val="21"/>
        </w:rPr>
        <w:t>加强与成员国接触</w:t>
      </w:r>
      <w:r w:rsidRPr="00A61CB8">
        <w:rPr>
          <w:rFonts w:ascii="KaiTi" w:eastAsia="KaiTi" w:hAnsi="KaiTi" w:cs="SimSun" w:hint="eastAsia"/>
          <w:szCs w:val="21"/>
        </w:rPr>
        <w:t>：</w:t>
      </w:r>
      <w:r w:rsidRPr="009F4A1E">
        <w:rPr>
          <w:rFonts w:ascii="SimSun" w:eastAsia="SimSun" w:hAnsi="SimSun" w:cs="SimSun" w:hint="eastAsia"/>
          <w:sz w:val="21"/>
          <w:szCs w:val="21"/>
        </w:rPr>
        <w:t>定期与成员国开展有针对性的交流，传播信息并获取关于计划实施的反馈意见，以进一步提高透明度；</w:t>
      </w:r>
    </w:p>
    <w:p w14:paraId="49D5BDC4" w14:textId="77777777" w:rsidR="000030A7" w:rsidRPr="006D55CE" w:rsidRDefault="000030A7" w:rsidP="00C7108D">
      <w:pPr>
        <w:pStyle w:val="31"/>
        <w:numPr>
          <w:ilvl w:val="0"/>
          <w:numId w:val="25"/>
        </w:numPr>
        <w:spacing w:afterLines="50" w:after="120" w:line="340" w:lineRule="atLeast"/>
        <w:jc w:val="both"/>
        <w:rPr>
          <w:rFonts w:ascii="SimSun" w:eastAsia="SimSun" w:hAnsi="SimSun" w:cs="楷体"/>
          <w:szCs w:val="21"/>
        </w:rPr>
      </w:pPr>
      <w:r w:rsidRPr="00A61CB8">
        <w:rPr>
          <w:rFonts w:ascii="KaiTi" w:eastAsia="KaiTi" w:hAnsi="KaiTi" w:cs="楷体" w:hint="eastAsia"/>
          <w:szCs w:val="21"/>
        </w:rPr>
        <w:t>加强内部一致性</w:t>
      </w:r>
      <w:r w:rsidRPr="006D55CE">
        <w:rPr>
          <w:rFonts w:ascii="KaiTi" w:eastAsia="KaiTi" w:hAnsi="KaiTi" w:cs="楷体" w:hint="eastAsia"/>
          <w:szCs w:val="21"/>
        </w:rPr>
        <w:t>：</w:t>
      </w:r>
      <w:r w:rsidRPr="006D55CE">
        <w:rPr>
          <w:rFonts w:ascii="SimSun" w:eastAsia="SimSun" w:hAnsi="SimSun" w:cs="SimSun" w:hint="eastAsia"/>
          <w:sz w:val="21"/>
          <w:szCs w:val="21"/>
        </w:rPr>
        <w:t>倡导并支持注重成果交付的果断、综合和负责任的管理，同时增强道德操守和治理责任。确保有效协调</w:t>
      </w:r>
      <w:r w:rsidRPr="006D55CE">
        <w:rPr>
          <w:rFonts w:ascii="SimSun" w:eastAsia="SimSun" w:hAnsi="SimSun" w:cs="SimSun"/>
          <w:sz w:val="21"/>
          <w:szCs w:val="21"/>
        </w:rPr>
        <w:t>WIPO</w:t>
      </w:r>
      <w:r w:rsidRPr="006D55CE">
        <w:rPr>
          <w:rFonts w:ascii="SimSun" w:eastAsia="SimSun" w:hAnsi="SimSun" w:cs="SimSun" w:hint="eastAsia"/>
          <w:sz w:val="21"/>
          <w:szCs w:val="21"/>
        </w:rPr>
        <w:t>有助于实现联合国可持续发展目标（SDG）的活动。协调</w:t>
      </w:r>
      <w:r w:rsidRPr="006D55CE">
        <w:rPr>
          <w:rFonts w:ascii="SimSun" w:eastAsia="SimSun" w:hAnsi="SimSun" w:cs="SimSun"/>
          <w:sz w:val="21"/>
          <w:szCs w:val="21"/>
        </w:rPr>
        <w:t>WIPO</w:t>
      </w:r>
      <w:r w:rsidRPr="006D55CE">
        <w:rPr>
          <w:rFonts w:ascii="SimSun" w:eastAsia="SimSun" w:hAnsi="SimSun" w:cs="SimSun" w:hint="eastAsia"/>
          <w:sz w:val="21"/>
          <w:szCs w:val="21"/>
        </w:rPr>
        <w:t>各驻外办事处的运作，旨在确保该网络以协调和得到认可的方式提高计划交付的价值、效率和效力，并确保根据成员国的决定顺利实现该网络的扩张；</w:t>
      </w:r>
    </w:p>
    <w:p w14:paraId="27DDF6CD" w14:textId="77777777" w:rsidR="000030A7" w:rsidRPr="006D55CE" w:rsidRDefault="000030A7" w:rsidP="00C7108D">
      <w:pPr>
        <w:pStyle w:val="31"/>
        <w:numPr>
          <w:ilvl w:val="0"/>
          <w:numId w:val="25"/>
        </w:numPr>
        <w:spacing w:afterLines="50" w:after="120" w:line="340" w:lineRule="atLeast"/>
        <w:jc w:val="both"/>
        <w:rPr>
          <w:rFonts w:ascii="KaiTi" w:eastAsia="KaiTi" w:hAnsi="KaiTi" w:cs="楷体"/>
          <w:szCs w:val="21"/>
        </w:rPr>
      </w:pPr>
      <w:r w:rsidRPr="00A61CB8">
        <w:rPr>
          <w:rFonts w:ascii="KaiTi" w:eastAsia="KaiTi" w:hAnsi="KaiTi" w:cs="楷体" w:hint="eastAsia"/>
          <w:szCs w:val="21"/>
        </w:rPr>
        <w:t>提供及时和可靠的法律咨询与服务：</w:t>
      </w:r>
      <w:r w:rsidRPr="006D55CE">
        <w:rPr>
          <w:rFonts w:ascii="SimSun" w:eastAsia="SimSun" w:hAnsi="SimSun" w:cs="SimSun" w:hint="eastAsia"/>
          <w:sz w:val="21"/>
          <w:szCs w:val="21"/>
        </w:rPr>
        <w:t>依照法定要求和可适用的法律就宪法、合同、条约和行政法等广泛事项向总干事、秘书处和成员国提供有效支助和咨询，以期确保产权组织及其整个法律体系的有效管理和业绩，包括确保其组成机关的会议顺利运行；</w:t>
      </w:r>
    </w:p>
    <w:p w14:paraId="0951CDD9" w14:textId="77777777" w:rsidR="000030A7" w:rsidRPr="006D55CE" w:rsidRDefault="000030A7" w:rsidP="00C7108D">
      <w:pPr>
        <w:pStyle w:val="31"/>
        <w:numPr>
          <w:ilvl w:val="0"/>
          <w:numId w:val="25"/>
        </w:numPr>
        <w:spacing w:afterLines="50" w:after="120" w:line="340" w:lineRule="atLeast"/>
        <w:jc w:val="both"/>
        <w:rPr>
          <w:rFonts w:ascii="KaiTi" w:eastAsia="KaiTi" w:hAnsi="KaiTi" w:cs="楷体"/>
          <w:szCs w:val="21"/>
        </w:rPr>
      </w:pPr>
      <w:r w:rsidRPr="00A61CB8">
        <w:rPr>
          <w:rFonts w:ascii="KaiTi" w:eastAsia="KaiTi" w:hAnsi="KaiTi" w:cs="楷体" w:hint="eastAsia"/>
          <w:szCs w:val="21"/>
        </w:rPr>
        <w:t>加强</w:t>
      </w:r>
      <w:r w:rsidRPr="00A61CB8">
        <w:rPr>
          <w:rFonts w:ascii="KaiTi" w:eastAsia="KaiTi" w:hAnsi="KaiTi" w:cs="楷体"/>
          <w:szCs w:val="21"/>
        </w:rPr>
        <w:t>WIPO</w:t>
      </w:r>
      <w:r w:rsidRPr="00A61CB8">
        <w:rPr>
          <w:rFonts w:ascii="KaiTi" w:eastAsia="KaiTi" w:hAnsi="KaiTi" w:cs="楷体" w:hint="eastAsia"/>
          <w:szCs w:val="21"/>
        </w:rPr>
        <w:t>大会的组织：</w:t>
      </w:r>
      <w:r w:rsidRPr="006D55CE">
        <w:rPr>
          <w:rFonts w:ascii="SimSun" w:eastAsia="SimSun" w:hAnsi="SimSun" w:cs="SimSun" w:hint="eastAsia"/>
          <w:sz w:val="21"/>
          <w:szCs w:val="21"/>
        </w:rPr>
        <w:t>确保高效和及时开展大会的内部和外部协调、规划与筹备工作，为成员国和</w:t>
      </w:r>
      <w:r w:rsidRPr="006D55CE">
        <w:rPr>
          <w:rFonts w:ascii="SimSun" w:eastAsia="SimSun" w:hAnsi="SimSun" w:cs="SimSun"/>
          <w:sz w:val="21"/>
          <w:szCs w:val="21"/>
        </w:rPr>
        <w:t>WIPO</w:t>
      </w:r>
      <w:r w:rsidRPr="006D55CE">
        <w:rPr>
          <w:rFonts w:ascii="SimSun" w:eastAsia="SimSun" w:hAnsi="SimSun" w:cs="SimSun" w:hint="eastAsia"/>
          <w:sz w:val="21"/>
          <w:szCs w:val="21"/>
        </w:rPr>
        <w:t>领导机构的观察员开展工作提供便利；</w:t>
      </w:r>
    </w:p>
    <w:p w14:paraId="2252BA3A" w14:textId="77777777" w:rsidR="000030A7" w:rsidRPr="006D55CE" w:rsidRDefault="000030A7" w:rsidP="00C7108D">
      <w:pPr>
        <w:pStyle w:val="31"/>
        <w:numPr>
          <w:ilvl w:val="0"/>
          <w:numId w:val="25"/>
        </w:numPr>
        <w:spacing w:afterLines="50" w:after="120" w:line="340" w:lineRule="atLeast"/>
        <w:jc w:val="both"/>
        <w:rPr>
          <w:rFonts w:ascii="KaiTi" w:eastAsia="KaiTi" w:hAnsi="KaiTi" w:cs="楷体"/>
          <w:szCs w:val="21"/>
        </w:rPr>
      </w:pPr>
      <w:r w:rsidRPr="00A61CB8">
        <w:rPr>
          <w:rFonts w:ascii="KaiTi" w:eastAsia="KaiTi" w:hAnsi="KaiTi" w:cs="楷体" w:hint="eastAsia"/>
          <w:szCs w:val="21"/>
        </w:rPr>
        <w:t>进一步发展</w:t>
      </w:r>
      <w:r w:rsidRPr="00A61CB8">
        <w:rPr>
          <w:rFonts w:ascii="KaiTi" w:eastAsia="KaiTi" w:hAnsi="KaiTi" w:cs="楷体"/>
          <w:szCs w:val="21"/>
        </w:rPr>
        <w:t>WIPO</w:t>
      </w:r>
      <w:r w:rsidRPr="00A61CB8">
        <w:rPr>
          <w:rFonts w:ascii="KaiTi" w:eastAsia="KaiTi" w:hAnsi="KaiTi" w:cs="楷体" w:hint="eastAsia"/>
          <w:szCs w:val="21"/>
        </w:rPr>
        <w:t>全面的道德操守和诚信制度：</w:t>
      </w:r>
      <w:r w:rsidRPr="006D55CE">
        <w:rPr>
          <w:rFonts w:ascii="SimSun" w:eastAsia="SimSun" w:hAnsi="SimSun" w:cs="SimSun" w:hint="eastAsia"/>
          <w:sz w:val="21"/>
          <w:szCs w:val="21"/>
        </w:rPr>
        <w:t>根据</w:t>
      </w:r>
      <w:r w:rsidRPr="006D55CE">
        <w:rPr>
          <w:rFonts w:ascii="SimSun" w:eastAsia="SimSun" w:hAnsi="SimSun" w:cs="SimSun"/>
          <w:sz w:val="21"/>
          <w:szCs w:val="21"/>
        </w:rPr>
        <w:t>WIPO</w:t>
      </w:r>
      <w:r w:rsidRPr="006D55CE">
        <w:rPr>
          <w:rFonts w:ascii="SimSun" w:eastAsia="SimSun" w:hAnsi="SimSun" w:cs="SimSun" w:hint="eastAsia"/>
          <w:sz w:val="21"/>
          <w:szCs w:val="21"/>
        </w:rPr>
        <w:t>在其《道德守则》中规定的道德和诚信原则，进一步制定符合联合国系统最佳做法的标准和原则。开展提高认识和宣传活动，以进一步加强产权组织的文化和道德领导力。向</w:t>
      </w:r>
      <w:r w:rsidRPr="006D55CE">
        <w:rPr>
          <w:rFonts w:ascii="SimSun" w:eastAsia="SimSun" w:hAnsi="SimSun" w:cs="SimSun"/>
          <w:sz w:val="21"/>
          <w:szCs w:val="21"/>
        </w:rPr>
        <w:t>WIPO</w:t>
      </w:r>
      <w:r w:rsidRPr="006D55CE">
        <w:rPr>
          <w:rFonts w:ascii="SimSun" w:eastAsia="SimSun" w:hAnsi="SimSun" w:cs="SimSun" w:hint="eastAsia"/>
          <w:sz w:val="21"/>
          <w:szCs w:val="21"/>
        </w:rPr>
        <w:t>的管理人员和工作人员提供咨询服务，同时加强后续程序和指导服务；</w:t>
      </w:r>
    </w:p>
    <w:p w14:paraId="5ABF05FB" w14:textId="77777777" w:rsidR="000030A7" w:rsidRPr="006D55CE" w:rsidRDefault="000030A7" w:rsidP="00C7108D">
      <w:pPr>
        <w:pStyle w:val="31"/>
        <w:numPr>
          <w:ilvl w:val="0"/>
          <w:numId w:val="25"/>
        </w:numPr>
        <w:spacing w:afterLines="50" w:after="120" w:line="340" w:lineRule="atLeast"/>
        <w:jc w:val="both"/>
        <w:rPr>
          <w:rFonts w:ascii="KaiTi" w:eastAsia="KaiTi" w:hAnsi="KaiTi" w:cs="楷体"/>
          <w:szCs w:val="21"/>
        </w:rPr>
      </w:pPr>
      <w:r w:rsidRPr="00A61CB8">
        <w:rPr>
          <w:rFonts w:ascii="KaiTi" w:eastAsia="KaiTi" w:hAnsi="KaiTi" w:cs="楷体" w:hint="eastAsia"/>
          <w:szCs w:val="21"/>
        </w:rPr>
        <w:t>提高</w:t>
      </w:r>
      <w:r w:rsidRPr="00A61CB8">
        <w:rPr>
          <w:rFonts w:ascii="KaiTi" w:eastAsia="KaiTi" w:hAnsi="KaiTi" w:cs="楷体"/>
          <w:szCs w:val="21"/>
        </w:rPr>
        <w:t>WIPO</w:t>
      </w:r>
      <w:r w:rsidRPr="00A61CB8">
        <w:rPr>
          <w:rFonts w:ascii="KaiTi" w:eastAsia="KaiTi" w:hAnsi="KaiTi" w:cs="楷体" w:hint="eastAsia"/>
          <w:szCs w:val="21"/>
        </w:rPr>
        <w:t>的整体业务复原力：</w:t>
      </w:r>
      <w:r w:rsidRPr="006D55CE">
        <w:rPr>
          <w:rFonts w:ascii="SimSun" w:eastAsia="SimSun" w:hAnsi="SimSun" w:cs="SimSun" w:hint="eastAsia"/>
          <w:sz w:val="21"/>
          <w:szCs w:val="21"/>
        </w:rPr>
        <w:t>继续制定政策、计划和指导，以进一步加强必要能力，确保在遭遇大范围风险时维持业务进程。为风险管理组和重要的工作人员团队组织有针对性的培训演习。开展重要的提高认识活动，同时继续就安全培训和灾后恢复演习进行协作；</w:t>
      </w:r>
    </w:p>
    <w:p w14:paraId="6D554FE3" w14:textId="0E128F25" w:rsidR="000030A7" w:rsidRPr="006D55CE" w:rsidRDefault="000030A7" w:rsidP="00C7108D">
      <w:pPr>
        <w:pStyle w:val="31"/>
        <w:numPr>
          <w:ilvl w:val="0"/>
          <w:numId w:val="25"/>
        </w:numPr>
        <w:spacing w:afterLines="50" w:after="120" w:line="340" w:lineRule="atLeast"/>
        <w:jc w:val="both"/>
        <w:rPr>
          <w:rFonts w:ascii="KaiTi" w:eastAsia="KaiTi" w:hAnsi="KaiTi" w:cs="楷体"/>
          <w:szCs w:val="21"/>
        </w:rPr>
      </w:pPr>
      <w:r w:rsidRPr="00A61CB8">
        <w:rPr>
          <w:rFonts w:ascii="KaiTi" w:eastAsia="KaiTi" w:hAnsi="KaiTi" w:cs="楷体" w:hint="eastAsia"/>
          <w:szCs w:val="21"/>
        </w:rPr>
        <w:t>加强</w:t>
      </w:r>
      <w:r w:rsidRPr="00A61CB8">
        <w:rPr>
          <w:rFonts w:ascii="KaiTi" w:eastAsia="KaiTi" w:hAnsi="KaiTi" w:cs="楷体"/>
          <w:szCs w:val="21"/>
        </w:rPr>
        <w:t>WIPO</w:t>
      </w:r>
      <w:r w:rsidRPr="00A61CB8">
        <w:rPr>
          <w:rFonts w:ascii="KaiTi" w:eastAsia="KaiTi" w:hAnsi="KaiTi" w:cs="楷体" w:hint="eastAsia"/>
          <w:szCs w:val="21"/>
        </w:rPr>
        <w:t>对联合国行政首长理事会</w:t>
      </w:r>
      <w:r>
        <w:rPr>
          <w:rFonts w:ascii="KaiTi" w:eastAsia="KaiTi" w:hAnsi="KaiTi" w:cs="楷体" w:hint="eastAsia"/>
          <w:szCs w:val="21"/>
        </w:rPr>
        <w:t>（</w:t>
      </w:r>
      <w:r w:rsidRPr="00A61CB8">
        <w:rPr>
          <w:rFonts w:ascii="KaiTi" w:eastAsia="KaiTi" w:hAnsi="KaiTi" w:cs="楷体"/>
          <w:szCs w:val="21"/>
        </w:rPr>
        <w:t>CEB</w:t>
      </w:r>
      <w:r>
        <w:rPr>
          <w:rFonts w:ascii="KaiTi" w:eastAsia="KaiTi" w:hAnsi="KaiTi" w:cs="楷体" w:hint="eastAsia"/>
          <w:szCs w:val="21"/>
        </w:rPr>
        <w:t>）</w:t>
      </w:r>
      <w:r w:rsidRPr="00A61CB8">
        <w:rPr>
          <w:rFonts w:ascii="KaiTi" w:eastAsia="KaiTi" w:hAnsi="KaiTi" w:cs="楷体" w:hint="eastAsia"/>
          <w:szCs w:val="21"/>
        </w:rPr>
        <w:t>的贡献：</w:t>
      </w:r>
      <w:r w:rsidRPr="006D55CE">
        <w:rPr>
          <w:rFonts w:ascii="SimSun" w:eastAsia="SimSun" w:hAnsi="SimSun" w:cs="SimSun" w:hint="eastAsia"/>
          <w:sz w:val="21"/>
          <w:szCs w:val="21"/>
        </w:rPr>
        <w:t>通过推进实施用于实现可持续发展目标的全系统战略等，加强</w:t>
      </w:r>
      <w:r w:rsidRPr="006D55CE">
        <w:rPr>
          <w:rFonts w:ascii="SimSun" w:eastAsia="SimSun" w:hAnsi="SimSun" w:cs="SimSun"/>
          <w:sz w:val="21"/>
          <w:szCs w:val="21"/>
        </w:rPr>
        <w:t>WIPO</w:t>
      </w:r>
      <w:r w:rsidRPr="006D55CE">
        <w:rPr>
          <w:rFonts w:ascii="SimSun" w:eastAsia="SimSun" w:hAnsi="SimSun" w:cs="SimSun" w:hint="eastAsia"/>
          <w:sz w:val="21"/>
          <w:szCs w:val="21"/>
        </w:rPr>
        <w:t>在</w:t>
      </w:r>
      <w:r w:rsidRPr="006D55CE">
        <w:rPr>
          <w:rFonts w:ascii="SimSun" w:eastAsia="SimSun" w:hAnsi="SimSun" w:cs="SimSun"/>
          <w:sz w:val="21"/>
          <w:szCs w:val="21"/>
        </w:rPr>
        <w:t>CEB</w:t>
      </w:r>
      <w:r w:rsidRPr="006D55CE">
        <w:rPr>
          <w:rFonts w:ascii="SimSun" w:eastAsia="SimSun" w:hAnsi="SimSun" w:cs="SimSun" w:hint="eastAsia"/>
          <w:sz w:val="21"/>
          <w:szCs w:val="21"/>
        </w:rPr>
        <w:t>中的积极作用，以促进联合国系统内的协调与合作。参与联合国范围</w:t>
      </w:r>
      <w:r w:rsidR="009F4A1E" w:rsidRPr="006D55CE">
        <w:rPr>
          <w:rFonts w:ascii="SimSun" w:eastAsia="SimSun" w:hAnsi="SimSun" w:cs="SimSun" w:hint="eastAsia"/>
          <w:sz w:val="21"/>
          <w:szCs w:val="21"/>
        </w:rPr>
        <w:t>内关于促进创新和创造力的举措，包括分享良好做法和吸取的经验教训；</w:t>
      </w:r>
    </w:p>
    <w:p w14:paraId="7CE6B245" w14:textId="6348EA06" w:rsidR="000030A7" w:rsidRPr="006D55CE" w:rsidRDefault="000030A7" w:rsidP="00C7108D">
      <w:pPr>
        <w:pStyle w:val="31"/>
        <w:numPr>
          <w:ilvl w:val="0"/>
          <w:numId w:val="25"/>
        </w:numPr>
        <w:spacing w:afterLines="50" w:after="120" w:line="340" w:lineRule="atLeast"/>
        <w:jc w:val="both"/>
        <w:rPr>
          <w:rFonts w:ascii="KaiTi" w:eastAsia="KaiTi" w:hAnsi="KaiTi" w:cs="楷体"/>
          <w:szCs w:val="21"/>
        </w:rPr>
      </w:pPr>
      <w:r w:rsidRPr="00A61CB8">
        <w:rPr>
          <w:rFonts w:ascii="KaiTi" w:eastAsia="KaiTi" w:hAnsi="KaiTi" w:cs="楷体" w:hint="eastAsia"/>
          <w:szCs w:val="21"/>
        </w:rPr>
        <w:t>向成员国和其他利益攸关方提供活动相关服务：</w:t>
      </w:r>
      <w:r w:rsidRPr="006D55CE">
        <w:rPr>
          <w:rFonts w:ascii="SimSun" w:eastAsia="SimSun" w:hAnsi="SimSun" w:cs="SimSun" w:hint="eastAsia"/>
          <w:sz w:val="21"/>
          <w:szCs w:val="21"/>
        </w:rPr>
        <w:t>为成员国和其他利益攸关方组织高级别活动提供支持，以提高</w:t>
      </w:r>
      <w:r w:rsidR="009F4A1E" w:rsidRPr="006D55CE">
        <w:rPr>
          <w:rFonts w:ascii="SimSun" w:eastAsia="SimSun" w:hAnsi="SimSun" w:cs="SimSun" w:hint="eastAsia"/>
          <w:sz w:val="21"/>
          <w:szCs w:val="21"/>
        </w:rPr>
        <w:t>影响力和对知识产权在促进经济、社会和文化发展方面所起作用的认识；</w:t>
      </w:r>
    </w:p>
    <w:p w14:paraId="3951F62E" w14:textId="77777777" w:rsidR="000030A7" w:rsidRPr="006D55CE" w:rsidRDefault="000030A7" w:rsidP="00C7108D">
      <w:pPr>
        <w:pStyle w:val="31"/>
        <w:numPr>
          <w:ilvl w:val="0"/>
          <w:numId w:val="25"/>
        </w:numPr>
        <w:spacing w:afterLines="50" w:after="120" w:line="340" w:lineRule="atLeast"/>
        <w:jc w:val="both"/>
        <w:rPr>
          <w:rFonts w:ascii="KaiTi" w:eastAsia="KaiTi" w:hAnsi="KaiTi" w:cs="楷体"/>
          <w:szCs w:val="21"/>
        </w:rPr>
      </w:pPr>
      <w:r w:rsidRPr="00A61CB8">
        <w:rPr>
          <w:rFonts w:ascii="KaiTi" w:eastAsia="KaiTi" w:hAnsi="KaiTi" w:cs="楷体" w:hint="eastAsia"/>
          <w:szCs w:val="21"/>
        </w:rPr>
        <w:t>改善对投诉与冲突的预防和处理：</w:t>
      </w:r>
      <w:r w:rsidRPr="006D55CE">
        <w:rPr>
          <w:rFonts w:ascii="SimSun" w:eastAsia="SimSun" w:hAnsi="SimSun" w:cs="SimSun" w:hint="eastAsia"/>
          <w:sz w:val="21"/>
          <w:szCs w:val="21"/>
        </w:rPr>
        <w:t>针对工作人员开展外联活动，包括双边谈话、工作人员会议、培训课程和圆桌讨论，以提高认识并鼓励在适当的情况下诉诸冲突解决机制，尤其是调解，以期促进创造一种和谐、有效的工作环境。</w:t>
      </w:r>
    </w:p>
    <w:tbl>
      <w:tblPr>
        <w:tblW w:w="9000" w:type="dxa"/>
        <w:tblInd w:w="108" w:type="dxa"/>
        <w:tblLook w:val="01E0" w:firstRow="1" w:lastRow="1" w:firstColumn="1" w:lastColumn="1" w:noHBand="0" w:noVBand="0"/>
      </w:tblPr>
      <w:tblGrid>
        <w:gridCol w:w="2069"/>
        <w:gridCol w:w="2284"/>
        <w:gridCol w:w="12"/>
        <w:gridCol w:w="2271"/>
        <w:gridCol w:w="2284"/>
        <w:gridCol w:w="24"/>
        <w:gridCol w:w="56"/>
      </w:tblGrid>
      <w:tr w:rsidR="000030A7" w:rsidRPr="004D7C70" w14:paraId="5C39E8B2" w14:textId="77777777" w:rsidTr="003F5273">
        <w:trPr>
          <w:gridAfter w:val="1"/>
          <w:wAfter w:w="56" w:type="dxa"/>
          <w:trHeight w:val="425"/>
        </w:trPr>
        <w:tc>
          <w:tcPr>
            <w:tcW w:w="4365" w:type="dxa"/>
            <w:gridSpan w:val="3"/>
            <w:shd w:val="clear" w:color="auto" w:fill="C6D9F1"/>
            <w:vAlign w:val="center"/>
          </w:tcPr>
          <w:p w14:paraId="6CF0251A" w14:textId="77777777" w:rsidR="000030A7" w:rsidRPr="0009572D" w:rsidRDefault="000030A7" w:rsidP="006236DC">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风　险</w:t>
            </w:r>
          </w:p>
        </w:tc>
        <w:tc>
          <w:tcPr>
            <w:tcW w:w="4579" w:type="dxa"/>
            <w:gridSpan w:val="3"/>
            <w:shd w:val="clear" w:color="auto" w:fill="C6D9F1"/>
            <w:vAlign w:val="center"/>
          </w:tcPr>
          <w:p w14:paraId="53CC35D4" w14:textId="77777777" w:rsidR="000030A7" w:rsidRPr="0009572D" w:rsidRDefault="000030A7" w:rsidP="006236DC">
            <w:pPr>
              <w:keepNext/>
              <w:keepLines/>
              <w:jc w:val="center"/>
              <w:rPr>
                <w:rFonts w:ascii="SimHei" w:eastAsia="SimHei" w:hAnsi="SimHei" w:cs="Times New Roman"/>
                <w:caps/>
                <w:szCs w:val="21"/>
                <w:lang w:val="zh-CN" w:eastAsia="zh-CN"/>
              </w:rPr>
            </w:pPr>
            <w:r w:rsidRPr="0009572D">
              <w:rPr>
                <w:rFonts w:ascii="SimHei" w:eastAsia="SimHei" w:hAnsi="SimHei" w:cs="Times New Roman" w:hint="eastAsia"/>
                <w:caps/>
                <w:szCs w:val="21"/>
                <w:lang w:val="zh-CN" w:eastAsia="x-none"/>
              </w:rPr>
              <w:t>缓减</w:t>
            </w:r>
            <w:r>
              <w:rPr>
                <w:rFonts w:ascii="SimHei" w:eastAsia="SimHei" w:hAnsi="SimHei" w:cs="Times New Roman" w:hint="eastAsia"/>
                <w:caps/>
                <w:szCs w:val="21"/>
                <w:lang w:val="zh-CN" w:eastAsia="zh-CN"/>
              </w:rPr>
              <w:t>风险的行动</w:t>
            </w:r>
          </w:p>
        </w:tc>
      </w:tr>
      <w:tr w:rsidR="000030A7" w:rsidRPr="004D7C70" w14:paraId="24DFAACE" w14:textId="77777777" w:rsidTr="003F5273">
        <w:trPr>
          <w:gridAfter w:val="1"/>
          <w:wAfter w:w="56" w:type="dxa"/>
          <w:trHeight w:val="224"/>
        </w:trPr>
        <w:tc>
          <w:tcPr>
            <w:tcW w:w="4365" w:type="dxa"/>
            <w:gridSpan w:val="3"/>
            <w:tcMar>
              <w:top w:w="113" w:type="dxa"/>
              <w:left w:w="108" w:type="dxa"/>
              <w:bottom w:w="0" w:type="dxa"/>
              <w:right w:w="108" w:type="dxa"/>
            </w:tcMar>
          </w:tcPr>
          <w:p w14:paraId="34A0D6F9" w14:textId="77777777" w:rsidR="000030A7" w:rsidRPr="004D7C70" w:rsidRDefault="000030A7" w:rsidP="006236DC">
            <w:pPr>
              <w:keepNext/>
              <w:keepLines/>
              <w:rPr>
                <w:rFonts w:ascii="Times New Roman" w:hAnsi="Times New Roman" w:cs="Times New Roman"/>
                <w:color w:val="FF0000"/>
                <w:sz w:val="16"/>
                <w:szCs w:val="16"/>
              </w:rPr>
            </w:pPr>
            <w:r w:rsidRPr="002B3050">
              <w:rPr>
                <w:rFonts w:cs="SimSun" w:hint="eastAsia"/>
                <w:sz w:val="18"/>
                <w:szCs w:val="18"/>
              </w:rPr>
              <w:t>驻</w:t>
            </w:r>
            <w:r w:rsidRPr="002B3050">
              <w:rPr>
                <w:rFonts w:cs="MS Mincho" w:hint="eastAsia"/>
                <w:sz w:val="18"/>
                <w:szCs w:val="18"/>
              </w:rPr>
              <w:t>外</w:t>
            </w:r>
            <w:r w:rsidRPr="002B3050">
              <w:rPr>
                <w:rFonts w:cs="SimSun" w:hint="eastAsia"/>
                <w:sz w:val="18"/>
                <w:szCs w:val="18"/>
              </w:rPr>
              <w:t>办</w:t>
            </w:r>
            <w:r w:rsidRPr="002B3050">
              <w:rPr>
                <w:rFonts w:cs="MS Mincho" w:hint="eastAsia"/>
                <w:sz w:val="18"/>
                <w:szCs w:val="18"/>
              </w:rPr>
              <w:t>事</w:t>
            </w:r>
            <w:r w:rsidRPr="002B3050">
              <w:rPr>
                <w:rFonts w:cs="SimSun" w:hint="eastAsia"/>
                <w:sz w:val="18"/>
                <w:szCs w:val="18"/>
              </w:rPr>
              <w:t>处</w:t>
            </w:r>
            <w:r w:rsidRPr="002B3050">
              <w:rPr>
                <w:rFonts w:cs="MS Mincho" w:hint="eastAsia"/>
                <w:sz w:val="18"/>
                <w:szCs w:val="18"/>
              </w:rPr>
              <w:t>与</w:t>
            </w:r>
            <w:r w:rsidRPr="002B3050">
              <w:rPr>
                <w:rFonts w:cs="SimSun" w:hint="eastAsia"/>
                <w:sz w:val="18"/>
                <w:szCs w:val="18"/>
              </w:rPr>
              <w:t>总</w:t>
            </w:r>
            <w:r w:rsidRPr="002B3050">
              <w:rPr>
                <w:rFonts w:cs="MS Mincho" w:hint="eastAsia"/>
                <w:sz w:val="18"/>
                <w:szCs w:val="18"/>
              </w:rPr>
              <w:t>部之</w:t>
            </w:r>
            <w:r w:rsidRPr="002B3050">
              <w:rPr>
                <w:rFonts w:cs="SimSun" w:hint="eastAsia"/>
                <w:sz w:val="18"/>
                <w:szCs w:val="18"/>
              </w:rPr>
              <w:t>间</w:t>
            </w:r>
            <w:r w:rsidRPr="002B3050">
              <w:rPr>
                <w:rFonts w:cs="MS Mincho" w:hint="eastAsia"/>
                <w:sz w:val="18"/>
                <w:szCs w:val="18"/>
              </w:rPr>
              <w:t>的地理分隔可能造成</w:t>
            </w:r>
            <w:r w:rsidRPr="002B3050">
              <w:rPr>
                <w:rFonts w:cs="SimSun" w:hint="eastAsia"/>
                <w:sz w:val="18"/>
                <w:szCs w:val="18"/>
              </w:rPr>
              <w:t>协调</w:t>
            </w:r>
            <w:r w:rsidRPr="002B3050">
              <w:rPr>
                <w:rFonts w:cs="MS Mincho" w:hint="eastAsia"/>
                <w:sz w:val="18"/>
                <w:szCs w:val="18"/>
              </w:rPr>
              <w:t>和沟通上的碎片化。</w:t>
            </w:r>
          </w:p>
        </w:tc>
        <w:tc>
          <w:tcPr>
            <w:tcW w:w="4579" w:type="dxa"/>
            <w:gridSpan w:val="3"/>
            <w:tcMar>
              <w:top w:w="113" w:type="dxa"/>
              <w:left w:w="108" w:type="dxa"/>
              <w:bottom w:w="0" w:type="dxa"/>
              <w:right w:w="108" w:type="dxa"/>
            </w:tcMar>
          </w:tcPr>
          <w:p w14:paraId="1963CDED" w14:textId="52AF0FEF" w:rsidR="000030A7" w:rsidRPr="002B3050" w:rsidRDefault="000030A7" w:rsidP="00D6335E">
            <w:pPr>
              <w:keepNext/>
              <w:keepLines/>
              <w:rPr>
                <w:sz w:val="18"/>
                <w:szCs w:val="18"/>
              </w:rPr>
            </w:pPr>
            <w:r w:rsidRPr="002B3050">
              <w:rPr>
                <w:rFonts w:hint="eastAsia"/>
                <w:sz w:val="18"/>
                <w:szCs w:val="18"/>
              </w:rPr>
              <w:t>保持</w:t>
            </w:r>
            <w:r w:rsidRPr="002B3050">
              <w:rPr>
                <w:rFonts w:cs="SimSun" w:hint="eastAsia"/>
                <w:sz w:val="18"/>
                <w:szCs w:val="18"/>
              </w:rPr>
              <w:t>连续</w:t>
            </w:r>
            <w:r w:rsidRPr="002B3050">
              <w:rPr>
                <w:rFonts w:cs="MS Mincho" w:hint="eastAsia"/>
                <w:sz w:val="18"/>
                <w:szCs w:val="18"/>
              </w:rPr>
              <w:t>和有序的</w:t>
            </w:r>
            <w:r w:rsidRPr="002B3050">
              <w:rPr>
                <w:rFonts w:hint="eastAsia"/>
                <w:sz w:val="18"/>
                <w:szCs w:val="18"/>
              </w:rPr>
              <w:t>接触，确保</w:t>
            </w:r>
            <w:r w:rsidRPr="002B3050">
              <w:rPr>
                <w:rFonts w:cs="SimSun" w:hint="eastAsia"/>
                <w:sz w:val="18"/>
                <w:szCs w:val="18"/>
              </w:rPr>
              <w:t>驻</w:t>
            </w:r>
            <w:r w:rsidRPr="002B3050">
              <w:rPr>
                <w:rFonts w:cs="MS Mincho" w:hint="eastAsia"/>
                <w:sz w:val="18"/>
                <w:szCs w:val="18"/>
              </w:rPr>
              <w:t>外</w:t>
            </w:r>
            <w:r w:rsidRPr="002B3050">
              <w:rPr>
                <w:rFonts w:cs="SimSun" w:hint="eastAsia"/>
                <w:sz w:val="18"/>
                <w:szCs w:val="18"/>
              </w:rPr>
              <w:t>办</w:t>
            </w:r>
            <w:r w:rsidRPr="002B3050">
              <w:rPr>
                <w:rFonts w:cs="MS Mincho" w:hint="eastAsia"/>
                <w:sz w:val="18"/>
                <w:szCs w:val="18"/>
              </w:rPr>
              <w:t>事</w:t>
            </w:r>
            <w:r w:rsidRPr="002B3050">
              <w:rPr>
                <w:rFonts w:cs="SimSun" w:hint="eastAsia"/>
                <w:sz w:val="18"/>
                <w:szCs w:val="18"/>
              </w:rPr>
              <w:t>处</w:t>
            </w:r>
            <w:r w:rsidRPr="002B3050">
              <w:rPr>
                <w:rFonts w:cs="MS Mincho" w:hint="eastAsia"/>
                <w:sz w:val="18"/>
                <w:szCs w:val="18"/>
              </w:rPr>
              <w:t>的工作完全融入一个</w:t>
            </w:r>
            <w:r w:rsidRPr="002B3050">
              <w:rPr>
                <w:rFonts w:cs="SimSun" w:hint="eastAsia"/>
                <w:sz w:val="18"/>
                <w:szCs w:val="18"/>
              </w:rPr>
              <w:t>连贯</w:t>
            </w:r>
            <w:r w:rsidRPr="002B3050">
              <w:rPr>
                <w:rFonts w:cs="MS Mincho" w:hint="eastAsia"/>
                <w:sz w:val="18"/>
                <w:szCs w:val="18"/>
              </w:rPr>
              <w:t>和</w:t>
            </w:r>
            <w:r w:rsidRPr="002B3050">
              <w:rPr>
                <w:rFonts w:cs="MS Mincho" w:hint="eastAsia"/>
                <w:sz w:val="18"/>
                <w:szCs w:val="18"/>
                <w:lang w:eastAsia="zh-CN"/>
              </w:rPr>
              <w:t>良好</w:t>
            </w:r>
            <w:r w:rsidRPr="002B3050">
              <w:rPr>
                <w:rFonts w:cs="SimSun" w:hint="eastAsia"/>
                <w:sz w:val="18"/>
                <w:szCs w:val="18"/>
              </w:rPr>
              <w:t>协调</w:t>
            </w:r>
            <w:r w:rsidRPr="002B3050">
              <w:rPr>
                <w:rFonts w:cs="MS Mincho" w:hint="eastAsia"/>
                <w:sz w:val="18"/>
                <w:szCs w:val="18"/>
              </w:rPr>
              <w:t>的网</w:t>
            </w:r>
            <w:r w:rsidRPr="002B3050">
              <w:rPr>
                <w:rFonts w:cs="SimSun" w:hint="eastAsia"/>
                <w:sz w:val="18"/>
                <w:szCs w:val="18"/>
              </w:rPr>
              <w:t>络</w:t>
            </w:r>
            <w:r w:rsidRPr="002B3050">
              <w:rPr>
                <w:rFonts w:cs="MS Mincho" w:hint="eastAsia"/>
                <w:sz w:val="18"/>
                <w:szCs w:val="18"/>
              </w:rPr>
              <w:t>，与</w:t>
            </w:r>
            <w:r w:rsidRPr="002B3050">
              <w:rPr>
                <w:rFonts w:cs="SimSun" w:hint="eastAsia"/>
                <w:sz w:val="18"/>
                <w:szCs w:val="18"/>
              </w:rPr>
              <w:t>预</w:t>
            </w:r>
            <w:r w:rsidRPr="002B3050">
              <w:rPr>
                <w:rFonts w:cs="MS Mincho" w:hint="eastAsia"/>
                <w:sz w:val="18"/>
                <w:szCs w:val="18"/>
              </w:rPr>
              <w:t>期成果、工作</w:t>
            </w:r>
            <w:r w:rsidRPr="002B3050">
              <w:rPr>
                <w:rFonts w:cs="SimSun" w:hint="eastAsia"/>
                <w:sz w:val="18"/>
                <w:szCs w:val="18"/>
              </w:rPr>
              <w:t>计</w:t>
            </w:r>
            <w:r w:rsidRPr="002B3050">
              <w:rPr>
                <w:rFonts w:cs="MS Mincho" w:hint="eastAsia"/>
                <w:sz w:val="18"/>
                <w:szCs w:val="18"/>
              </w:rPr>
              <w:t>划和本</w:t>
            </w:r>
            <w:r w:rsidRPr="00D6335E">
              <w:rPr>
                <w:rFonts w:cs="SimSun" w:hint="eastAsia"/>
                <w:sz w:val="18"/>
                <w:szCs w:val="18"/>
              </w:rPr>
              <w:t>组织</w:t>
            </w:r>
            <w:r w:rsidR="00D6335E">
              <w:rPr>
                <w:rStyle w:val="af2"/>
                <w:color w:val="000000"/>
                <w:sz w:val="16"/>
              </w:rPr>
              <w:footnoteReference w:id="38"/>
            </w:r>
            <w:r w:rsidRPr="00D6335E">
              <w:rPr>
                <w:rFonts w:cs="MS Mincho" w:hint="eastAsia"/>
                <w:sz w:val="18"/>
                <w:szCs w:val="18"/>
              </w:rPr>
              <w:t>的</w:t>
            </w:r>
            <w:r w:rsidRPr="002B3050">
              <w:rPr>
                <w:rFonts w:cs="MS Mincho" w:hint="eastAsia"/>
                <w:sz w:val="18"/>
                <w:szCs w:val="18"/>
              </w:rPr>
              <w:t>日常运作保持一致。</w:t>
            </w:r>
          </w:p>
        </w:tc>
      </w:tr>
      <w:tr w:rsidR="000030A7" w:rsidRPr="004D7C70" w14:paraId="607DD44C" w14:textId="77777777" w:rsidTr="003F5273">
        <w:trPr>
          <w:gridAfter w:val="1"/>
          <w:wAfter w:w="56" w:type="dxa"/>
          <w:trHeight w:val="224"/>
        </w:trPr>
        <w:tc>
          <w:tcPr>
            <w:tcW w:w="4365" w:type="dxa"/>
            <w:gridSpan w:val="3"/>
            <w:tcMar>
              <w:top w:w="113" w:type="dxa"/>
              <w:left w:w="108" w:type="dxa"/>
              <w:bottom w:w="0" w:type="dxa"/>
              <w:right w:w="108" w:type="dxa"/>
            </w:tcMar>
          </w:tcPr>
          <w:p w14:paraId="33A87309" w14:textId="77777777" w:rsidR="000030A7" w:rsidRDefault="000030A7" w:rsidP="006236DC">
            <w:pPr>
              <w:pStyle w:val="Default"/>
              <w:jc w:val="both"/>
              <w:rPr>
                <w:rFonts w:ascii="SimSun" w:eastAsia="SimSun" w:hAnsi="SimSun"/>
                <w:color w:val="auto"/>
                <w:sz w:val="18"/>
                <w:szCs w:val="18"/>
                <w:lang w:eastAsia="zh-CN"/>
              </w:rPr>
            </w:pPr>
            <w:r w:rsidRPr="002B3050">
              <w:rPr>
                <w:rFonts w:ascii="SimSun" w:eastAsia="SimSun" w:hAnsi="SimSun"/>
                <w:color w:val="auto"/>
                <w:sz w:val="18"/>
                <w:szCs w:val="18"/>
                <w:lang w:eastAsia="zh-CN"/>
              </w:rPr>
              <w:t>WIPO</w:t>
            </w:r>
            <w:r w:rsidRPr="002B3050">
              <w:rPr>
                <w:rFonts w:ascii="SimSun" w:eastAsia="SimSun" w:hAnsi="SimSun" w:hint="eastAsia"/>
                <w:color w:val="auto"/>
                <w:sz w:val="18"/>
                <w:szCs w:val="18"/>
                <w:lang w:eastAsia="zh-CN"/>
              </w:rPr>
              <w:t>与成员国的有效交往对于及时实现成果至关重要。目前出现的风险是，</w:t>
            </w:r>
            <w:r w:rsidRPr="002B3050">
              <w:rPr>
                <w:rFonts w:ascii="SimSun" w:eastAsia="SimSun" w:hAnsi="SimSun"/>
                <w:color w:val="auto"/>
                <w:sz w:val="18"/>
                <w:szCs w:val="18"/>
                <w:lang w:eastAsia="zh-CN"/>
              </w:rPr>
              <w:t>WIPO</w:t>
            </w:r>
            <w:r w:rsidRPr="002B3050">
              <w:rPr>
                <w:rFonts w:ascii="SimSun" w:eastAsia="SimSun" w:hAnsi="SimSun" w:hint="eastAsia"/>
                <w:color w:val="auto"/>
                <w:sz w:val="18"/>
                <w:szCs w:val="18"/>
                <w:lang w:eastAsia="zh-CN"/>
              </w:rPr>
              <w:t>的政府间进程所获的进展减少，包括制定规范的各项讨论进展缓慢以及费用增加或落实相关计划的时间延长。作为在知识产权方面制定规则的国际机构，这类情况会给</w:t>
            </w:r>
            <w:r w:rsidRPr="002B3050">
              <w:rPr>
                <w:rFonts w:ascii="SimSun" w:eastAsia="SimSun" w:hAnsi="SimSun"/>
                <w:color w:val="auto"/>
                <w:sz w:val="18"/>
                <w:szCs w:val="18"/>
                <w:lang w:eastAsia="zh-CN"/>
              </w:rPr>
              <w:t>WIPO</w:t>
            </w:r>
            <w:r w:rsidRPr="002B3050">
              <w:rPr>
                <w:rFonts w:ascii="SimSun" w:eastAsia="SimSun" w:hAnsi="SimSun" w:hint="eastAsia"/>
                <w:color w:val="auto"/>
                <w:sz w:val="18"/>
                <w:szCs w:val="18"/>
                <w:lang w:eastAsia="zh-CN"/>
              </w:rPr>
              <w:t>的信誉带来负面影响。</w:t>
            </w:r>
          </w:p>
          <w:p w14:paraId="6051DDB6" w14:textId="77777777" w:rsidR="000030A7" w:rsidRPr="004D7C70" w:rsidRDefault="000030A7" w:rsidP="006236DC">
            <w:pPr>
              <w:pStyle w:val="Default"/>
              <w:jc w:val="both"/>
              <w:rPr>
                <w:rFonts w:ascii="Times New Roman" w:hAnsi="Times New Roman" w:cs="Times New Roman"/>
                <w:color w:val="FF0000"/>
                <w:sz w:val="16"/>
                <w:szCs w:val="16"/>
                <w:lang w:eastAsia="zh-CN"/>
              </w:rPr>
            </w:pPr>
          </w:p>
        </w:tc>
        <w:tc>
          <w:tcPr>
            <w:tcW w:w="4579" w:type="dxa"/>
            <w:gridSpan w:val="3"/>
            <w:tcMar>
              <w:top w:w="113" w:type="dxa"/>
              <w:left w:w="108" w:type="dxa"/>
              <w:bottom w:w="0" w:type="dxa"/>
              <w:right w:w="108" w:type="dxa"/>
            </w:tcMar>
          </w:tcPr>
          <w:p w14:paraId="3FB366DC" w14:textId="77777777" w:rsidR="000030A7" w:rsidRPr="002B3050" w:rsidRDefault="000030A7" w:rsidP="006236DC">
            <w:pPr>
              <w:pStyle w:val="Default"/>
              <w:rPr>
                <w:rFonts w:ascii="SimSun" w:eastAsia="SimSun" w:hAnsi="SimSun"/>
                <w:color w:val="auto"/>
                <w:sz w:val="18"/>
                <w:szCs w:val="18"/>
                <w:lang w:eastAsia="zh-CN"/>
              </w:rPr>
            </w:pPr>
            <w:r w:rsidRPr="002B3050">
              <w:rPr>
                <w:rFonts w:ascii="SimSun" w:eastAsia="SimSun" w:hAnsi="SimSun" w:hint="eastAsia"/>
                <w:color w:val="auto"/>
                <w:sz w:val="18"/>
                <w:szCs w:val="18"/>
                <w:lang w:eastAsia="zh-CN"/>
              </w:rPr>
              <w:t>继续在秘书处与成员国之间开展密切、相互信任和透明的协调工作。</w:t>
            </w:r>
          </w:p>
        </w:tc>
      </w:tr>
      <w:tr w:rsidR="000030A7" w:rsidRPr="004D7C70" w14:paraId="76A353D8" w14:textId="77777777" w:rsidTr="003F5273">
        <w:tblPrEx>
          <w:tblLook w:val="00A0" w:firstRow="1" w:lastRow="0" w:firstColumn="1" w:lastColumn="0" w:noHBand="0" w:noVBand="0"/>
        </w:tblPrEx>
        <w:trPr>
          <w:gridAfter w:val="2"/>
          <w:wAfter w:w="80" w:type="dxa"/>
          <w:trHeight w:val="425"/>
          <w:tblHeader/>
        </w:trPr>
        <w:tc>
          <w:tcPr>
            <w:tcW w:w="2069" w:type="dxa"/>
            <w:shd w:val="clear" w:color="000000" w:fill="C5D9F1"/>
            <w:vAlign w:val="center"/>
          </w:tcPr>
          <w:p w14:paraId="5646414C" w14:textId="77777777" w:rsidR="000030A7" w:rsidRPr="0009572D" w:rsidRDefault="000030A7" w:rsidP="006236DC">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lastRenderedPageBreak/>
              <w:t>预期成果</w:t>
            </w:r>
          </w:p>
        </w:tc>
        <w:tc>
          <w:tcPr>
            <w:tcW w:w="2284" w:type="dxa"/>
            <w:shd w:val="clear" w:color="000000" w:fill="C5D9F1"/>
            <w:vAlign w:val="center"/>
          </w:tcPr>
          <w:p w14:paraId="6043EAB5" w14:textId="77777777" w:rsidR="000030A7" w:rsidRPr="0009572D" w:rsidRDefault="000030A7" w:rsidP="006236DC">
            <w:pPr>
              <w:keepNext/>
              <w:keepLines/>
              <w:jc w:val="center"/>
              <w:rPr>
                <w:rFonts w:ascii="SimHei" w:eastAsia="SimHei" w:hAnsi="SimHei" w:cs="Times New Roman"/>
                <w:caps/>
                <w:szCs w:val="21"/>
                <w:lang w:val="zh-CN" w:eastAsia="x-none"/>
              </w:rPr>
            </w:pPr>
            <w:r>
              <w:rPr>
                <w:rFonts w:ascii="SimHei" w:eastAsia="SimHei" w:hAnsi="SimHei" w:cs="Times New Roman" w:hint="eastAsia"/>
                <w:caps/>
                <w:szCs w:val="21"/>
                <w:lang w:val="zh-CN" w:eastAsia="zh-CN"/>
              </w:rPr>
              <w:t>绩效</w:t>
            </w:r>
            <w:r w:rsidRPr="0009572D">
              <w:rPr>
                <w:rFonts w:ascii="SimHei" w:eastAsia="SimHei" w:hAnsi="SimHei" w:cs="Times New Roman" w:hint="eastAsia"/>
                <w:caps/>
                <w:szCs w:val="21"/>
                <w:lang w:val="zh-CN" w:eastAsia="x-none"/>
              </w:rPr>
              <w:t>指标</w:t>
            </w:r>
          </w:p>
        </w:tc>
        <w:tc>
          <w:tcPr>
            <w:tcW w:w="2283" w:type="dxa"/>
            <w:gridSpan w:val="2"/>
            <w:shd w:val="clear" w:color="000000" w:fill="C5D9F1"/>
            <w:vAlign w:val="center"/>
          </w:tcPr>
          <w:p w14:paraId="28900363" w14:textId="77777777" w:rsidR="000030A7" w:rsidRPr="0009572D" w:rsidRDefault="000030A7" w:rsidP="006236DC">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基　准</w:t>
            </w:r>
          </w:p>
        </w:tc>
        <w:tc>
          <w:tcPr>
            <w:tcW w:w="2284" w:type="dxa"/>
            <w:shd w:val="clear" w:color="000000" w:fill="C5D9F1"/>
            <w:vAlign w:val="center"/>
          </w:tcPr>
          <w:p w14:paraId="37DEBA71" w14:textId="77777777" w:rsidR="000030A7" w:rsidRPr="0009572D" w:rsidRDefault="000030A7" w:rsidP="006236DC">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目　标</w:t>
            </w:r>
          </w:p>
        </w:tc>
      </w:tr>
      <w:tr w:rsidR="000030A7" w:rsidRPr="004D7C70" w14:paraId="2D0862C5" w14:textId="77777777" w:rsidTr="00EA7AC3">
        <w:tblPrEx>
          <w:tblLook w:val="00A0" w:firstRow="1" w:lastRow="0" w:firstColumn="1" w:lastColumn="0" w:noHBand="0" w:noVBand="0"/>
        </w:tblPrEx>
        <w:trPr>
          <w:gridAfter w:val="2"/>
          <w:wAfter w:w="80" w:type="dxa"/>
          <w:trHeight w:val="1080"/>
        </w:trPr>
        <w:tc>
          <w:tcPr>
            <w:tcW w:w="2069" w:type="dxa"/>
            <w:shd w:val="clear" w:color="000000" w:fill="FFFFFF"/>
            <w:tcMar>
              <w:top w:w="113" w:type="dxa"/>
            </w:tcMar>
          </w:tcPr>
          <w:p w14:paraId="72D47AA7" w14:textId="77777777" w:rsidR="000030A7" w:rsidRPr="00A05267" w:rsidRDefault="000030A7" w:rsidP="006236DC">
            <w:pPr>
              <w:rPr>
                <w:rFonts w:cs="Times New Roman"/>
                <w:color w:val="FF0000"/>
                <w:sz w:val="18"/>
                <w:szCs w:val="18"/>
                <w:lang w:eastAsia="zh-CN"/>
              </w:rPr>
            </w:pPr>
            <w:r w:rsidRPr="00A05267">
              <w:rPr>
                <w:rFonts w:cs="SimSun" w:hint="eastAsia"/>
                <w:sz w:val="18"/>
                <w:szCs w:val="18"/>
                <w:lang w:eastAsia="zh-CN"/>
              </w:rPr>
              <w:t>一</w:t>
            </w:r>
            <w:r w:rsidRPr="00A05267">
              <w:rPr>
                <w:sz w:val="18"/>
                <w:szCs w:val="18"/>
                <w:lang w:eastAsia="zh-CN"/>
              </w:rPr>
              <w:t>.1</w:t>
            </w:r>
            <w:r w:rsidRPr="00A05267">
              <w:rPr>
                <w:rFonts w:cs="SimSun" w:hint="eastAsia"/>
                <w:sz w:val="18"/>
                <w:szCs w:val="18"/>
                <w:lang w:eastAsia="zh-CN"/>
              </w:rPr>
              <w:t>成员国在发展兼顾各方利益的国际知识产权准则制定框架方面的合作得到加强</w:t>
            </w:r>
          </w:p>
        </w:tc>
        <w:tc>
          <w:tcPr>
            <w:tcW w:w="2284" w:type="dxa"/>
            <w:shd w:val="clear" w:color="000000" w:fill="FFFFFF"/>
            <w:tcMar>
              <w:top w:w="113" w:type="dxa"/>
            </w:tcMar>
          </w:tcPr>
          <w:p w14:paraId="5C725C2A" w14:textId="77777777" w:rsidR="000030A7" w:rsidRPr="00A05267" w:rsidRDefault="000030A7" w:rsidP="006236DC">
            <w:pPr>
              <w:rPr>
                <w:rFonts w:cs="Times New Roman"/>
                <w:color w:val="FF0000"/>
                <w:sz w:val="18"/>
                <w:szCs w:val="18"/>
                <w:lang w:eastAsia="zh-CN"/>
              </w:rPr>
            </w:pPr>
            <w:r w:rsidRPr="00A05267">
              <w:rPr>
                <w:rFonts w:hint="eastAsia"/>
                <w:sz w:val="18"/>
                <w:szCs w:val="18"/>
                <w:lang w:eastAsia="zh-CN"/>
              </w:rPr>
              <w:t>法律顾问办公室及时处理的条约通知的</w:t>
            </w:r>
            <w:r>
              <w:rPr>
                <w:rFonts w:hint="eastAsia"/>
                <w:sz w:val="18"/>
                <w:szCs w:val="18"/>
                <w:lang w:eastAsia="zh-CN"/>
              </w:rPr>
              <w:t>百分比</w:t>
            </w:r>
          </w:p>
        </w:tc>
        <w:tc>
          <w:tcPr>
            <w:tcW w:w="2283" w:type="dxa"/>
            <w:gridSpan w:val="2"/>
            <w:shd w:val="clear" w:color="000000" w:fill="FFFFFF"/>
            <w:tcMar>
              <w:top w:w="113" w:type="dxa"/>
            </w:tcMar>
          </w:tcPr>
          <w:p w14:paraId="2A46AF12" w14:textId="77777777" w:rsidR="000030A7" w:rsidRPr="00A05267" w:rsidRDefault="000030A7" w:rsidP="006236DC">
            <w:pPr>
              <w:rPr>
                <w:color w:val="000000"/>
                <w:sz w:val="18"/>
                <w:szCs w:val="18"/>
                <w:lang w:eastAsia="zh-CN"/>
              </w:rPr>
            </w:pPr>
            <w:r w:rsidRPr="00A05267">
              <w:rPr>
                <w:rFonts w:cs="Times New Roman"/>
                <w:color w:val="000000"/>
                <w:sz w:val="18"/>
                <w:szCs w:val="18"/>
                <w:lang w:eastAsia="zh-CN"/>
              </w:rPr>
              <w:t>95%</w:t>
            </w:r>
            <w:r w:rsidRPr="00A05267">
              <w:rPr>
                <w:rFonts w:cs="SimSun" w:hint="eastAsia"/>
                <w:color w:val="000000"/>
                <w:sz w:val="18"/>
                <w:szCs w:val="18"/>
                <w:lang w:eastAsia="zh-CN"/>
              </w:rPr>
              <w:t>的条约通知在</w:t>
            </w:r>
            <w:r w:rsidRPr="00A05267">
              <w:rPr>
                <w:rFonts w:cs="Times New Roman"/>
                <w:color w:val="000000"/>
                <w:sz w:val="18"/>
                <w:szCs w:val="18"/>
                <w:lang w:eastAsia="zh-CN"/>
              </w:rPr>
              <w:t>3</w:t>
            </w:r>
            <w:r w:rsidRPr="00A05267">
              <w:rPr>
                <w:rFonts w:cs="SimSun" w:hint="eastAsia"/>
                <w:color w:val="000000"/>
                <w:sz w:val="18"/>
                <w:szCs w:val="18"/>
                <w:lang w:eastAsia="zh-CN"/>
              </w:rPr>
              <w:t>天内得到了法律顾问办公室的处理</w:t>
            </w:r>
          </w:p>
        </w:tc>
        <w:tc>
          <w:tcPr>
            <w:tcW w:w="2284" w:type="dxa"/>
            <w:shd w:val="clear" w:color="000000" w:fill="FFFFFF"/>
            <w:tcMar>
              <w:top w:w="113" w:type="dxa"/>
            </w:tcMar>
          </w:tcPr>
          <w:p w14:paraId="74B70A05" w14:textId="77777777" w:rsidR="000030A7" w:rsidRPr="00A05267" w:rsidRDefault="000030A7" w:rsidP="006236DC">
            <w:pPr>
              <w:rPr>
                <w:rFonts w:cs="Times New Roman"/>
                <w:color w:val="000000"/>
                <w:sz w:val="18"/>
                <w:szCs w:val="18"/>
                <w:lang w:eastAsia="en-US"/>
              </w:rPr>
            </w:pPr>
            <w:r w:rsidRPr="00A05267">
              <w:rPr>
                <w:rFonts w:cs="Times New Roman"/>
                <w:color w:val="000000"/>
                <w:sz w:val="18"/>
                <w:szCs w:val="18"/>
                <w:lang w:eastAsia="en-US"/>
              </w:rPr>
              <w:t>95%</w:t>
            </w:r>
          </w:p>
        </w:tc>
      </w:tr>
      <w:tr w:rsidR="000030A7" w:rsidRPr="004D7C70" w14:paraId="7522B3EF" w14:textId="77777777" w:rsidTr="003F5273">
        <w:tblPrEx>
          <w:tblLook w:val="00A0" w:firstRow="1" w:lastRow="0" w:firstColumn="1" w:lastColumn="0" w:noHBand="0" w:noVBand="0"/>
        </w:tblPrEx>
        <w:trPr>
          <w:gridAfter w:val="2"/>
          <w:wAfter w:w="80" w:type="dxa"/>
          <w:trHeight w:val="996"/>
        </w:trPr>
        <w:tc>
          <w:tcPr>
            <w:tcW w:w="2069" w:type="dxa"/>
            <w:shd w:val="clear" w:color="000000" w:fill="FFFFFF"/>
            <w:tcMar>
              <w:top w:w="113" w:type="dxa"/>
            </w:tcMar>
          </w:tcPr>
          <w:p w14:paraId="35C1EA45" w14:textId="55DB02AF" w:rsidR="000030A7" w:rsidRPr="00A05267" w:rsidRDefault="000030A7" w:rsidP="006236DC">
            <w:pPr>
              <w:rPr>
                <w:sz w:val="18"/>
                <w:szCs w:val="18"/>
                <w:lang w:eastAsia="zh-CN"/>
              </w:rPr>
            </w:pPr>
            <w:r>
              <w:rPr>
                <w:noProof/>
                <w:lang w:eastAsia="zh-CN"/>
              </w:rPr>
              <w:drawing>
                <wp:anchor distT="0" distB="0" distL="114300" distR="114300" simplePos="0" relativeHeight="251741184" behindDoc="0" locked="0" layoutInCell="1" allowOverlap="1" wp14:anchorId="60106ACA" wp14:editId="0B713E40">
                  <wp:simplePos x="0" y="0"/>
                  <wp:positionH relativeFrom="column">
                    <wp:posOffset>0</wp:posOffset>
                  </wp:positionH>
                  <wp:positionV relativeFrom="paragraph">
                    <wp:posOffset>0</wp:posOffset>
                  </wp:positionV>
                  <wp:extent cx="9525" cy="9525"/>
                  <wp:effectExtent l="0" t="0" r="0" b="0"/>
                  <wp:wrapNone/>
                  <wp:docPr id="45" name="图片 45" descr="../images/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s/spacer.gif"/>
                          <pic:cNvPicPr>
                            <a:picLocks noChangeAspect="1" noChangeArrowheads="1"/>
                          </pic:cNvPicPr>
                        </pic:nvPicPr>
                        <pic:blipFill>
                          <a:blip r:link="rId12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5267">
              <w:rPr>
                <w:rFonts w:cs="SimSun" w:hint="eastAsia"/>
                <w:sz w:val="18"/>
                <w:szCs w:val="18"/>
                <w:lang w:eastAsia="zh-CN"/>
              </w:rPr>
              <w:t>八</w:t>
            </w:r>
            <w:r w:rsidRPr="00A05267">
              <w:rPr>
                <w:sz w:val="18"/>
                <w:szCs w:val="18"/>
                <w:lang w:eastAsia="zh-CN"/>
              </w:rPr>
              <w:t>.1</w:t>
            </w:r>
            <w:r w:rsidRPr="00CD3BD3">
              <w:rPr>
                <w:rFonts w:hint="eastAsia"/>
                <w:sz w:val="18"/>
                <w:szCs w:val="18"/>
                <w:lang w:eastAsia="zh-CN"/>
              </w:rPr>
              <w:t>就知识产权和WIPO的作用与各方面公众进行的交流更为有</w:t>
            </w:r>
          </w:p>
        </w:tc>
        <w:tc>
          <w:tcPr>
            <w:tcW w:w="2284" w:type="dxa"/>
            <w:shd w:val="clear" w:color="000000" w:fill="FFFFFF"/>
            <w:tcMar>
              <w:top w:w="113" w:type="dxa"/>
            </w:tcMar>
          </w:tcPr>
          <w:p w14:paraId="6B453693" w14:textId="77777777" w:rsidR="000030A7" w:rsidRPr="00A05267" w:rsidRDefault="000030A7" w:rsidP="006236DC">
            <w:pPr>
              <w:rPr>
                <w:sz w:val="18"/>
                <w:szCs w:val="18"/>
                <w:lang w:eastAsia="zh-CN"/>
              </w:rPr>
            </w:pPr>
            <w:r w:rsidRPr="00A05267">
              <w:rPr>
                <w:rFonts w:cs="SimSun" w:hint="eastAsia"/>
                <w:sz w:val="18"/>
                <w:szCs w:val="18"/>
                <w:lang w:eastAsia="zh-CN"/>
              </w:rPr>
              <w:t>参与</w:t>
            </w:r>
            <w:r w:rsidRPr="00A05267">
              <w:rPr>
                <w:sz w:val="18"/>
                <w:szCs w:val="18"/>
                <w:lang w:eastAsia="zh-CN"/>
              </w:rPr>
              <w:t>WIPO</w:t>
            </w:r>
            <w:r w:rsidRPr="00A05267">
              <w:rPr>
                <w:rFonts w:cs="SimSun" w:hint="eastAsia"/>
                <w:sz w:val="18"/>
                <w:szCs w:val="18"/>
                <w:lang w:eastAsia="zh-CN"/>
              </w:rPr>
              <w:t>奖励项目的成员国</w:t>
            </w:r>
            <w:r>
              <w:rPr>
                <w:rFonts w:cs="SimSun" w:hint="eastAsia"/>
                <w:sz w:val="18"/>
                <w:szCs w:val="18"/>
                <w:lang w:eastAsia="zh-CN"/>
              </w:rPr>
              <w:t>数量</w:t>
            </w:r>
          </w:p>
        </w:tc>
        <w:tc>
          <w:tcPr>
            <w:tcW w:w="2283" w:type="dxa"/>
            <w:gridSpan w:val="2"/>
            <w:shd w:val="clear" w:color="000000" w:fill="FFFFFF"/>
            <w:tcMar>
              <w:top w:w="113" w:type="dxa"/>
            </w:tcMar>
          </w:tcPr>
          <w:p w14:paraId="594B999D" w14:textId="77777777" w:rsidR="000030A7" w:rsidRPr="00A05267" w:rsidRDefault="000030A7" w:rsidP="006236DC">
            <w:pPr>
              <w:rPr>
                <w:color w:val="000000"/>
                <w:sz w:val="18"/>
                <w:szCs w:val="18"/>
                <w:lang w:eastAsia="zh-CN"/>
              </w:rPr>
            </w:pPr>
            <w:r w:rsidRPr="00A05267">
              <w:rPr>
                <w:rFonts w:cs="Times New Roman"/>
                <w:color w:val="000000"/>
                <w:sz w:val="18"/>
                <w:szCs w:val="18"/>
                <w:lang w:eastAsia="en-US"/>
              </w:rPr>
              <w:t>45</w:t>
            </w:r>
            <w:r w:rsidRPr="00A05267">
              <w:rPr>
                <w:rFonts w:cs="SimSun" w:hint="eastAsia"/>
                <w:color w:val="000000"/>
                <w:sz w:val="18"/>
                <w:szCs w:val="18"/>
                <w:lang w:eastAsia="zh-CN"/>
              </w:rPr>
              <w:t>个（截至</w:t>
            </w:r>
            <w:r w:rsidRPr="00A05267">
              <w:rPr>
                <w:rFonts w:cs="Times New Roman"/>
                <w:color w:val="000000"/>
                <w:sz w:val="18"/>
                <w:szCs w:val="18"/>
                <w:lang w:eastAsia="zh-CN"/>
              </w:rPr>
              <w:t>2016</w:t>
            </w:r>
            <w:r w:rsidRPr="00A05267">
              <w:rPr>
                <w:rFonts w:cs="SimSun" w:hint="eastAsia"/>
                <w:color w:val="000000"/>
                <w:sz w:val="18"/>
                <w:szCs w:val="18"/>
                <w:lang w:eastAsia="zh-CN"/>
              </w:rPr>
              <w:t>年底）</w:t>
            </w:r>
          </w:p>
        </w:tc>
        <w:tc>
          <w:tcPr>
            <w:tcW w:w="2284" w:type="dxa"/>
            <w:shd w:val="clear" w:color="000000" w:fill="FFFFFF"/>
            <w:tcMar>
              <w:top w:w="113" w:type="dxa"/>
            </w:tcMar>
          </w:tcPr>
          <w:p w14:paraId="445111BF" w14:textId="68C9BCF3" w:rsidR="000030A7" w:rsidRPr="00A05267" w:rsidRDefault="00EA7AC3" w:rsidP="00EA7AC3">
            <w:pPr>
              <w:rPr>
                <w:color w:val="000000"/>
                <w:sz w:val="18"/>
                <w:szCs w:val="18"/>
                <w:lang w:eastAsia="zh-CN"/>
              </w:rPr>
            </w:pPr>
            <w:r w:rsidRPr="00A05267">
              <w:rPr>
                <w:rFonts w:cs="SimSun" w:hint="eastAsia"/>
                <w:color w:val="000000"/>
                <w:sz w:val="18"/>
                <w:szCs w:val="18"/>
                <w:lang w:eastAsia="zh-CN"/>
              </w:rPr>
              <w:t>每年</w:t>
            </w:r>
            <w:r w:rsidR="000030A7" w:rsidRPr="00A05267">
              <w:rPr>
                <w:rFonts w:cs="Times New Roman"/>
                <w:color w:val="000000"/>
                <w:sz w:val="18"/>
                <w:szCs w:val="18"/>
                <w:lang w:eastAsia="en-US"/>
              </w:rPr>
              <w:t>45</w:t>
            </w:r>
            <w:r w:rsidR="000030A7" w:rsidRPr="00A05267">
              <w:rPr>
                <w:rFonts w:cs="SimSun" w:hint="eastAsia"/>
                <w:color w:val="000000"/>
                <w:sz w:val="18"/>
                <w:szCs w:val="18"/>
                <w:lang w:eastAsia="zh-CN"/>
              </w:rPr>
              <w:t>个</w:t>
            </w:r>
          </w:p>
        </w:tc>
      </w:tr>
      <w:tr w:rsidR="000030A7" w:rsidRPr="004D7C70" w14:paraId="3A5494C8" w14:textId="77777777" w:rsidTr="003F5273">
        <w:tblPrEx>
          <w:tblLook w:val="00A0" w:firstRow="1" w:lastRow="0" w:firstColumn="1" w:lastColumn="0" w:noHBand="0" w:noVBand="0"/>
        </w:tblPrEx>
        <w:trPr>
          <w:gridAfter w:val="2"/>
          <w:wAfter w:w="80" w:type="dxa"/>
          <w:trHeight w:val="1063"/>
        </w:trPr>
        <w:tc>
          <w:tcPr>
            <w:tcW w:w="2069" w:type="dxa"/>
            <w:shd w:val="clear" w:color="000000" w:fill="FFFFFF"/>
            <w:tcMar>
              <w:top w:w="113" w:type="dxa"/>
            </w:tcMar>
          </w:tcPr>
          <w:p w14:paraId="4F5DD913" w14:textId="77777777" w:rsidR="000030A7" w:rsidRPr="00A05267" w:rsidRDefault="000030A7" w:rsidP="006236DC">
            <w:pPr>
              <w:rPr>
                <w:sz w:val="18"/>
                <w:szCs w:val="18"/>
                <w:lang w:eastAsia="zh-CN"/>
              </w:rPr>
            </w:pPr>
            <w:r w:rsidRPr="00A05267">
              <w:rPr>
                <w:rFonts w:cs="SimSun" w:hint="eastAsia"/>
                <w:sz w:val="18"/>
                <w:szCs w:val="18"/>
                <w:lang w:eastAsia="zh-CN"/>
              </w:rPr>
              <w:t>八</w:t>
            </w:r>
            <w:r w:rsidRPr="00A05267">
              <w:rPr>
                <w:sz w:val="18"/>
                <w:szCs w:val="18"/>
                <w:lang w:eastAsia="zh-CN"/>
              </w:rPr>
              <w:t>.3</w:t>
            </w:r>
            <w:r w:rsidRPr="00A05267">
              <w:rPr>
                <w:rFonts w:cs="SimSun" w:hint="eastAsia"/>
                <w:sz w:val="18"/>
                <w:szCs w:val="18"/>
                <w:lang w:eastAsia="zh-CN"/>
              </w:rPr>
              <w:t>与成员国进行有效的交往</w:t>
            </w:r>
          </w:p>
        </w:tc>
        <w:tc>
          <w:tcPr>
            <w:tcW w:w="2284" w:type="dxa"/>
            <w:shd w:val="clear" w:color="000000" w:fill="FFFFFF"/>
            <w:tcMar>
              <w:top w:w="113" w:type="dxa"/>
            </w:tcMar>
          </w:tcPr>
          <w:p w14:paraId="5E5D947A" w14:textId="77777777" w:rsidR="000030A7" w:rsidRPr="00A05267" w:rsidRDefault="000030A7" w:rsidP="006236DC">
            <w:pPr>
              <w:rPr>
                <w:sz w:val="18"/>
                <w:szCs w:val="18"/>
                <w:lang w:eastAsia="zh-CN"/>
              </w:rPr>
            </w:pPr>
            <w:r w:rsidRPr="00A05267">
              <w:rPr>
                <w:rFonts w:cs="SimSun" w:hint="eastAsia"/>
                <w:sz w:val="18"/>
                <w:szCs w:val="18"/>
                <w:lang w:eastAsia="zh-CN"/>
              </w:rPr>
              <w:t>为成员国举行会前信息通报会的委员会会议所占百分比</w:t>
            </w:r>
          </w:p>
        </w:tc>
        <w:tc>
          <w:tcPr>
            <w:tcW w:w="2283" w:type="dxa"/>
            <w:gridSpan w:val="2"/>
            <w:shd w:val="clear" w:color="000000" w:fill="FFFFFF"/>
            <w:tcMar>
              <w:top w:w="113" w:type="dxa"/>
            </w:tcMar>
          </w:tcPr>
          <w:p w14:paraId="4715FFB6" w14:textId="77777777" w:rsidR="000030A7" w:rsidRPr="00A05267" w:rsidRDefault="000030A7" w:rsidP="006236DC">
            <w:pPr>
              <w:rPr>
                <w:rFonts w:cs="Times New Roman"/>
                <w:color w:val="000000"/>
                <w:sz w:val="18"/>
                <w:szCs w:val="18"/>
                <w:lang w:eastAsia="zh-CN"/>
              </w:rPr>
            </w:pPr>
            <w:r w:rsidRPr="00A05267">
              <w:rPr>
                <w:rFonts w:cs="SimSun" w:hint="eastAsia"/>
                <w:color w:val="000000"/>
                <w:sz w:val="18"/>
                <w:szCs w:val="18"/>
                <w:lang w:eastAsia="zh-CN"/>
              </w:rPr>
              <w:t>委员会秘书调查显示相关比率为</w:t>
            </w:r>
            <w:r w:rsidRPr="00A05267">
              <w:rPr>
                <w:rFonts w:cs="Times New Roman"/>
                <w:color w:val="000000"/>
                <w:sz w:val="18"/>
                <w:szCs w:val="18"/>
                <w:lang w:eastAsia="zh-CN"/>
              </w:rPr>
              <w:t>100%</w:t>
            </w:r>
          </w:p>
        </w:tc>
        <w:tc>
          <w:tcPr>
            <w:tcW w:w="2284" w:type="dxa"/>
            <w:shd w:val="clear" w:color="000000" w:fill="FFFFFF"/>
            <w:tcMar>
              <w:top w:w="113" w:type="dxa"/>
            </w:tcMar>
          </w:tcPr>
          <w:p w14:paraId="31FFB878" w14:textId="77777777" w:rsidR="000030A7" w:rsidRPr="00A05267" w:rsidRDefault="000030A7" w:rsidP="006236DC">
            <w:pPr>
              <w:rPr>
                <w:rFonts w:cs="Times New Roman"/>
                <w:color w:val="000000"/>
                <w:sz w:val="18"/>
                <w:szCs w:val="18"/>
                <w:lang w:eastAsia="en-US"/>
              </w:rPr>
            </w:pPr>
            <w:r w:rsidRPr="00A05267">
              <w:rPr>
                <w:rFonts w:cs="Times New Roman"/>
                <w:color w:val="000000"/>
                <w:sz w:val="18"/>
                <w:szCs w:val="18"/>
                <w:lang w:eastAsia="en-US"/>
              </w:rPr>
              <w:t>90%</w:t>
            </w:r>
          </w:p>
        </w:tc>
      </w:tr>
      <w:tr w:rsidR="000030A7" w:rsidRPr="004D7C70" w14:paraId="1226EC6C" w14:textId="77777777" w:rsidTr="003F5273">
        <w:tblPrEx>
          <w:tblLook w:val="00A0" w:firstRow="1" w:lastRow="0" w:firstColumn="1" w:lastColumn="0" w:noHBand="0" w:noVBand="0"/>
        </w:tblPrEx>
        <w:trPr>
          <w:gridAfter w:val="2"/>
          <w:wAfter w:w="80" w:type="dxa"/>
          <w:trHeight w:val="793"/>
        </w:trPr>
        <w:tc>
          <w:tcPr>
            <w:tcW w:w="2069" w:type="dxa"/>
            <w:shd w:val="clear" w:color="000000" w:fill="FFFFFF"/>
            <w:tcMar>
              <w:top w:w="113" w:type="dxa"/>
            </w:tcMar>
            <w:vAlign w:val="bottom"/>
          </w:tcPr>
          <w:p w14:paraId="59DC978B" w14:textId="77777777" w:rsidR="000030A7" w:rsidRPr="00A05267" w:rsidRDefault="000030A7" w:rsidP="006236DC">
            <w:pPr>
              <w:jc w:val="right"/>
              <w:rPr>
                <w:rFonts w:cs="Times New Roman"/>
                <w:color w:val="FF0000"/>
                <w:sz w:val="18"/>
                <w:szCs w:val="18"/>
                <w:lang w:eastAsia="en-US"/>
              </w:rPr>
            </w:pPr>
          </w:p>
        </w:tc>
        <w:tc>
          <w:tcPr>
            <w:tcW w:w="2284" w:type="dxa"/>
            <w:shd w:val="clear" w:color="000000" w:fill="FFFFFF"/>
            <w:tcMar>
              <w:top w:w="113" w:type="dxa"/>
            </w:tcMar>
          </w:tcPr>
          <w:p w14:paraId="7EAE95FF" w14:textId="77777777" w:rsidR="000030A7" w:rsidRPr="00A05267" w:rsidRDefault="000030A7" w:rsidP="006236DC">
            <w:pPr>
              <w:rPr>
                <w:rFonts w:cs="Times New Roman"/>
                <w:color w:val="FF0000"/>
                <w:sz w:val="18"/>
                <w:szCs w:val="18"/>
                <w:lang w:eastAsia="zh-CN"/>
              </w:rPr>
            </w:pPr>
            <w:r w:rsidRPr="00A05267">
              <w:rPr>
                <w:rFonts w:cs="SimSun" w:hint="eastAsia"/>
                <w:sz w:val="18"/>
                <w:szCs w:val="18"/>
                <w:lang w:eastAsia="zh-CN"/>
              </w:rPr>
              <w:t>成员国和利益</w:t>
            </w:r>
            <w:r>
              <w:rPr>
                <w:rFonts w:cs="SimSun" w:hint="eastAsia"/>
                <w:sz w:val="18"/>
                <w:szCs w:val="18"/>
                <w:lang w:eastAsia="zh-CN"/>
              </w:rPr>
              <w:t>攸关方</w:t>
            </w:r>
            <w:r w:rsidRPr="00A05267">
              <w:rPr>
                <w:rFonts w:cs="SimSun" w:hint="eastAsia"/>
                <w:sz w:val="18"/>
                <w:szCs w:val="18"/>
                <w:lang w:eastAsia="zh-CN"/>
              </w:rPr>
              <w:t>对所组织活动的满意度</w:t>
            </w:r>
          </w:p>
        </w:tc>
        <w:tc>
          <w:tcPr>
            <w:tcW w:w="2283" w:type="dxa"/>
            <w:gridSpan w:val="2"/>
            <w:shd w:val="clear" w:color="000000" w:fill="FFFFFF"/>
            <w:tcMar>
              <w:top w:w="113" w:type="dxa"/>
            </w:tcMar>
          </w:tcPr>
          <w:p w14:paraId="0ABD4410" w14:textId="77777777" w:rsidR="000030A7" w:rsidRPr="00A05267" w:rsidRDefault="000030A7" w:rsidP="006236DC">
            <w:pPr>
              <w:rPr>
                <w:color w:val="000000"/>
                <w:sz w:val="18"/>
                <w:szCs w:val="18"/>
                <w:lang w:eastAsia="zh-CN"/>
              </w:rPr>
            </w:pPr>
            <w:r w:rsidRPr="00A05267">
              <w:rPr>
                <w:rFonts w:cs="Times New Roman"/>
                <w:color w:val="000000"/>
                <w:sz w:val="18"/>
                <w:szCs w:val="18"/>
                <w:lang w:eastAsia="zh-CN"/>
              </w:rPr>
              <w:t>87%</w:t>
            </w:r>
            <w:r w:rsidRPr="00A05267">
              <w:rPr>
                <w:rFonts w:cs="MS Mincho" w:hint="eastAsia"/>
                <w:color w:val="000000"/>
                <w:sz w:val="18"/>
                <w:szCs w:val="18"/>
                <w:lang w:eastAsia="zh-CN"/>
              </w:rPr>
              <w:t>的</w:t>
            </w:r>
            <w:r w:rsidRPr="00A05267">
              <w:rPr>
                <w:rFonts w:cs="SimSun" w:hint="eastAsia"/>
                <w:color w:val="000000"/>
                <w:sz w:val="18"/>
                <w:szCs w:val="18"/>
                <w:lang w:eastAsia="zh-CN"/>
              </w:rPr>
              <w:t>调查问卷受访者感到满意（</w:t>
            </w:r>
            <w:r w:rsidRPr="00A05267">
              <w:rPr>
                <w:rFonts w:cs="Times New Roman"/>
                <w:color w:val="000000"/>
                <w:sz w:val="18"/>
                <w:szCs w:val="18"/>
                <w:lang w:eastAsia="zh-CN"/>
              </w:rPr>
              <w:t>2016</w:t>
            </w:r>
            <w:r w:rsidRPr="00A05267">
              <w:rPr>
                <w:rFonts w:cs="SimSun" w:hint="eastAsia"/>
                <w:color w:val="000000"/>
                <w:sz w:val="18"/>
                <w:szCs w:val="18"/>
                <w:lang w:eastAsia="zh-CN"/>
              </w:rPr>
              <w:t>年）</w:t>
            </w:r>
          </w:p>
        </w:tc>
        <w:tc>
          <w:tcPr>
            <w:tcW w:w="2284" w:type="dxa"/>
            <w:shd w:val="clear" w:color="000000" w:fill="FFFFFF"/>
            <w:tcMar>
              <w:top w:w="113" w:type="dxa"/>
            </w:tcMar>
          </w:tcPr>
          <w:p w14:paraId="19E8C6FF" w14:textId="77777777" w:rsidR="000030A7" w:rsidRPr="00A05267" w:rsidRDefault="000030A7" w:rsidP="006236DC">
            <w:pPr>
              <w:rPr>
                <w:rFonts w:cs="Times New Roman"/>
                <w:color w:val="000000"/>
                <w:sz w:val="18"/>
                <w:szCs w:val="18"/>
                <w:lang w:eastAsia="en-US"/>
              </w:rPr>
            </w:pPr>
            <w:r w:rsidRPr="00A05267">
              <w:rPr>
                <w:rFonts w:cs="Times New Roman"/>
                <w:color w:val="000000"/>
                <w:sz w:val="18"/>
                <w:szCs w:val="18"/>
                <w:lang w:eastAsia="en-US"/>
              </w:rPr>
              <w:t>85%</w:t>
            </w:r>
          </w:p>
        </w:tc>
      </w:tr>
      <w:tr w:rsidR="000030A7" w:rsidRPr="004D7C70" w14:paraId="7CE8E8F1" w14:textId="77777777" w:rsidTr="003F5273">
        <w:tblPrEx>
          <w:tblLook w:val="00A0" w:firstRow="1" w:lastRow="0" w:firstColumn="1" w:lastColumn="0" w:noHBand="0" w:noVBand="0"/>
        </w:tblPrEx>
        <w:trPr>
          <w:gridAfter w:val="2"/>
          <w:wAfter w:w="80" w:type="dxa"/>
          <w:trHeight w:val="1212"/>
        </w:trPr>
        <w:tc>
          <w:tcPr>
            <w:tcW w:w="2069" w:type="dxa"/>
            <w:shd w:val="clear" w:color="000000" w:fill="FFFFFF"/>
            <w:tcMar>
              <w:top w:w="113" w:type="dxa"/>
            </w:tcMar>
            <w:vAlign w:val="bottom"/>
          </w:tcPr>
          <w:p w14:paraId="7A489F28" w14:textId="77777777" w:rsidR="000030A7" w:rsidRPr="00A05267" w:rsidRDefault="000030A7" w:rsidP="006236DC">
            <w:pPr>
              <w:jc w:val="right"/>
              <w:rPr>
                <w:rFonts w:cs="Times New Roman"/>
                <w:color w:val="FF0000"/>
                <w:sz w:val="18"/>
                <w:szCs w:val="18"/>
                <w:lang w:eastAsia="en-US"/>
              </w:rPr>
            </w:pPr>
          </w:p>
        </w:tc>
        <w:tc>
          <w:tcPr>
            <w:tcW w:w="2284" w:type="dxa"/>
            <w:shd w:val="clear" w:color="000000" w:fill="FFFFFF"/>
            <w:tcMar>
              <w:top w:w="113" w:type="dxa"/>
            </w:tcMar>
          </w:tcPr>
          <w:p w14:paraId="4F0EBD03" w14:textId="77777777" w:rsidR="000030A7" w:rsidRPr="00A05267" w:rsidRDefault="000030A7" w:rsidP="006236DC">
            <w:pPr>
              <w:rPr>
                <w:rFonts w:cs="Times New Roman"/>
                <w:color w:val="FF0000"/>
                <w:sz w:val="18"/>
                <w:szCs w:val="18"/>
                <w:lang w:eastAsia="zh-CN"/>
              </w:rPr>
            </w:pPr>
            <w:r w:rsidRPr="00A05267">
              <w:rPr>
                <w:rFonts w:hint="eastAsia"/>
                <w:sz w:val="18"/>
                <w:szCs w:val="18"/>
                <w:lang w:eastAsia="zh-CN"/>
              </w:rPr>
              <w:t>法律顾问办公室编拟的按时发布的官方文件的</w:t>
            </w:r>
            <w:r>
              <w:rPr>
                <w:rFonts w:hint="eastAsia"/>
                <w:sz w:val="18"/>
                <w:szCs w:val="18"/>
                <w:lang w:eastAsia="zh-CN"/>
              </w:rPr>
              <w:t>百分比</w:t>
            </w:r>
          </w:p>
        </w:tc>
        <w:tc>
          <w:tcPr>
            <w:tcW w:w="2283" w:type="dxa"/>
            <w:gridSpan w:val="2"/>
            <w:shd w:val="clear" w:color="000000" w:fill="FFFFFF"/>
            <w:tcMar>
              <w:top w:w="113" w:type="dxa"/>
            </w:tcMar>
          </w:tcPr>
          <w:p w14:paraId="0376031F" w14:textId="77777777" w:rsidR="000030A7" w:rsidRPr="00A05267" w:rsidRDefault="000030A7" w:rsidP="006236DC">
            <w:pPr>
              <w:rPr>
                <w:color w:val="000000"/>
                <w:sz w:val="18"/>
                <w:szCs w:val="18"/>
                <w:lang w:eastAsia="zh-CN"/>
              </w:rPr>
            </w:pPr>
            <w:r w:rsidRPr="00A05267">
              <w:rPr>
                <w:rFonts w:cs="SimSun" w:hint="eastAsia"/>
                <w:color w:val="000000"/>
                <w:sz w:val="18"/>
                <w:szCs w:val="18"/>
                <w:lang w:eastAsia="zh-CN"/>
              </w:rPr>
              <w:t>待定</w:t>
            </w:r>
          </w:p>
        </w:tc>
        <w:tc>
          <w:tcPr>
            <w:tcW w:w="2284" w:type="dxa"/>
            <w:shd w:val="clear" w:color="000000" w:fill="FFFFFF"/>
            <w:tcMar>
              <w:top w:w="113" w:type="dxa"/>
            </w:tcMar>
          </w:tcPr>
          <w:p w14:paraId="6162665F" w14:textId="77777777" w:rsidR="000030A7" w:rsidRPr="00A05267" w:rsidRDefault="000030A7" w:rsidP="006236DC">
            <w:pPr>
              <w:pStyle w:val="aa"/>
              <w:ind w:left="0"/>
              <w:rPr>
                <w:rFonts w:cs="Times New Roman"/>
                <w:color w:val="000000"/>
                <w:sz w:val="18"/>
                <w:szCs w:val="18"/>
                <w:lang w:eastAsia="zh-CN"/>
              </w:rPr>
            </w:pPr>
            <w:r w:rsidRPr="00A05267">
              <w:rPr>
                <w:rFonts w:cs="SimSun" w:hint="eastAsia"/>
                <w:color w:val="000000"/>
                <w:sz w:val="18"/>
                <w:szCs w:val="18"/>
                <w:lang w:eastAsia="zh-CN"/>
              </w:rPr>
              <w:t>准时率达</w:t>
            </w:r>
            <w:r w:rsidRPr="00A05267">
              <w:rPr>
                <w:rFonts w:cs="Times New Roman"/>
                <w:color w:val="000000"/>
                <w:sz w:val="18"/>
                <w:szCs w:val="18"/>
                <w:lang w:eastAsia="zh-CN"/>
              </w:rPr>
              <w:t>65%</w:t>
            </w:r>
          </w:p>
          <w:p w14:paraId="16FE2780" w14:textId="77777777" w:rsidR="000030A7" w:rsidRPr="00A05267" w:rsidRDefault="000030A7" w:rsidP="006236DC">
            <w:pPr>
              <w:pStyle w:val="aa"/>
              <w:ind w:left="0"/>
              <w:rPr>
                <w:rFonts w:cs="Times New Roman"/>
                <w:color w:val="000000"/>
                <w:sz w:val="18"/>
                <w:szCs w:val="18"/>
                <w:lang w:eastAsia="zh-CN"/>
              </w:rPr>
            </w:pPr>
            <w:r w:rsidRPr="00A05267">
              <w:rPr>
                <w:rFonts w:cs="SimSun" w:hint="eastAsia"/>
                <w:color w:val="000000"/>
                <w:sz w:val="18"/>
                <w:szCs w:val="18"/>
                <w:lang w:eastAsia="zh-CN"/>
              </w:rPr>
              <w:t>到期之后</w:t>
            </w:r>
            <w:r w:rsidRPr="00A05267">
              <w:rPr>
                <w:rFonts w:cs="Times New Roman"/>
                <w:color w:val="000000"/>
                <w:sz w:val="18"/>
                <w:szCs w:val="18"/>
                <w:lang w:eastAsia="zh-CN"/>
              </w:rPr>
              <w:t>1</w:t>
            </w:r>
            <w:r w:rsidRPr="00A05267">
              <w:rPr>
                <w:rFonts w:cs="SimSun" w:hint="eastAsia"/>
                <w:color w:val="000000"/>
                <w:sz w:val="18"/>
                <w:szCs w:val="18"/>
                <w:lang w:eastAsia="zh-CN"/>
              </w:rPr>
              <w:t>周内的</w:t>
            </w:r>
            <w:r>
              <w:rPr>
                <w:rFonts w:cs="SimSun" w:hint="eastAsia"/>
                <w:color w:val="000000"/>
                <w:sz w:val="18"/>
                <w:szCs w:val="18"/>
                <w:lang w:eastAsia="zh-CN"/>
              </w:rPr>
              <w:t>百分比</w:t>
            </w:r>
            <w:r w:rsidRPr="00A05267">
              <w:rPr>
                <w:rFonts w:cs="SimSun" w:hint="eastAsia"/>
                <w:color w:val="000000"/>
                <w:sz w:val="18"/>
                <w:szCs w:val="18"/>
                <w:lang w:eastAsia="zh-CN"/>
              </w:rPr>
              <w:t>达</w:t>
            </w:r>
            <w:r w:rsidRPr="00A05267">
              <w:rPr>
                <w:rFonts w:cs="Times New Roman"/>
                <w:color w:val="000000"/>
                <w:sz w:val="18"/>
                <w:szCs w:val="18"/>
                <w:lang w:eastAsia="zh-CN"/>
              </w:rPr>
              <w:t>3%</w:t>
            </w:r>
          </w:p>
          <w:p w14:paraId="2F3E1CF0" w14:textId="77777777" w:rsidR="000030A7" w:rsidRPr="00A05267" w:rsidRDefault="000030A7" w:rsidP="006236DC">
            <w:pPr>
              <w:pStyle w:val="aa"/>
              <w:ind w:left="0"/>
              <w:rPr>
                <w:rFonts w:cs="Times New Roman"/>
                <w:color w:val="000000"/>
                <w:sz w:val="18"/>
                <w:szCs w:val="18"/>
                <w:lang w:eastAsia="zh-CN"/>
              </w:rPr>
            </w:pPr>
            <w:r w:rsidRPr="00A05267">
              <w:rPr>
                <w:rFonts w:cs="SimSun" w:hint="eastAsia"/>
                <w:color w:val="000000"/>
                <w:sz w:val="18"/>
                <w:szCs w:val="18"/>
                <w:lang w:eastAsia="zh-CN"/>
              </w:rPr>
              <w:t>到期之后</w:t>
            </w:r>
            <w:r w:rsidRPr="00A05267">
              <w:rPr>
                <w:rFonts w:cs="Times New Roman"/>
                <w:color w:val="000000"/>
                <w:sz w:val="18"/>
                <w:szCs w:val="18"/>
                <w:lang w:eastAsia="zh-CN"/>
              </w:rPr>
              <w:t>4</w:t>
            </w:r>
            <w:r w:rsidRPr="00A05267">
              <w:rPr>
                <w:rFonts w:cs="SimSun" w:hint="eastAsia"/>
                <w:color w:val="000000"/>
                <w:sz w:val="18"/>
                <w:szCs w:val="18"/>
                <w:lang w:eastAsia="zh-CN"/>
              </w:rPr>
              <w:t>周内的</w:t>
            </w:r>
            <w:r>
              <w:rPr>
                <w:rFonts w:cs="SimSun" w:hint="eastAsia"/>
                <w:color w:val="000000"/>
                <w:sz w:val="18"/>
                <w:szCs w:val="18"/>
                <w:lang w:eastAsia="zh-CN"/>
              </w:rPr>
              <w:t>百分比</w:t>
            </w:r>
            <w:r w:rsidRPr="00A05267">
              <w:rPr>
                <w:rFonts w:cs="SimSun" w:hint="eastAsia"/>
                <w:color w:val="000000"/>
                <w:sz w:val="18"/>
                <w:szCs w:val="18"/>
                <w:lang w:eastAsia="zh-CN"/>
              </w:rPr>
              <w:t>达</w:t>
            </w:r>
            <w:r w:rsidRPr="00A05267">
              <w:rPr>
                <w:rFonts w:cs="Times New Roman"/>
                <w:color w:val="000000"/>
                <w:sz w:val="18"/>
                <w:szCs w:val="18"/>
                <w:lang w:eastAsia="zh-CN"/>
              </w:rPr>
              <w:t>12%</w:t>
            </w:r>
          </w:p>
        </w:tc>
      </w:tr>
      <w:tr w:rsidR="000030A7" w:rsidRPr="004D7C70" w14:paraId="11934D90" w14:textId="77777777" w:rsidTr="003F5273">
        <w:tblPrEx>
          <w:tblLook w:val="00A0" w:firstRow="1" w:lastRow="0" w:firstColumn="1" w:lastColumn="0" w:noHBand="0" w:noVBand="0"/>
        </w:tblPrEx>
        <w:trPr>
          <w:gridAfter w:val="2"/>
          <w:wAfter w:w="80" w:type="dxa"/>
          <w:trHeight w:val="554"/>
        </w:trPr>
        <w:tc>
          <w:tcPr>
            <w:tcW w:w="2069" w:type="dxa"/>
            <w:shd w:val="clear" w:color="000000" w:fill="FFFFFF"/>
            <w:tcMar>
              <w:top w:w="113" w:type="dxa"/>
            </w:tcMar>
            <w:vAlign w:val="bottom"/>
          </w:tcPr>
          <w:p w14:paraId="0E3D69E1" w14:textId="77777777" w:rsidR="000030A7" w:rsidRPr="00A05267" w:rsidRDefault="000030A7" w:rsidP="006236DC">
            <w:pPr>
              <w:jc w:val="right"/>
              <w:rPr>
                <w:rFonts w:cs="Times New Roman"/>
                <w:color w:val="FF0000"/>
                <w:sz w:val="18"/>
                <w:szCs w:val="18"/>
                <w:lang w:eastAsia="zh-CN"/>
              </w:rPr>
            </w:pPr>
          </w:p>
        </w:tc>
        <w:tc>
          <w:tcPr>
            <w:tcW w:w="2284" w:type="dxa"/>
            <w:shd w:val="clear" w:color="000000" w:fill="FFFFFF"/>
            <w:tcMar>
              <w:top w:w="113" w:type="dxa"/>
            </w:tcMar>
          </w:tcPr>
          <w:p w14:paraId="651387AC" w14:textId="77777777" w:rsidR="000030A7" w:rsidRPr="00A05267" w:rsidRDefault="000030A7" w:rsidP="006236DC">
            <w:pPr>
              <w:rPr>
                <w:rFonts w:cs="Times New Roman"/>
                <w:color w:val="FF0000"/>
                <w:sz w:val="18"/>
                <w:szCs w:val="18"/>
                <w:lang w:eastAsia="zh-CN"/>
              </w:rPr>
            </w:pPr>
            <w:r w:rsidRPr="00A05267">
              <w:rPr>
                <w:rFonts w:cs="SimSun" w:hint="eastAsia"/>
                <w:sz w:val="18"/>
                <w:szCs w:val="18"/>
                <w:lang w:eastAsia="zh-CN"/>
              </w:rPr>
              <w:t>及时发布成员国大会文件</w:t>
            </w:r>
          </w:p>
        </w:tc>
        <w:tc>
          <w:tcPr>
            <w:tcW w:w="2283" w:type="dxa"/>
            <w:gridSpan w:val="2"/>
            <w:shd w:val="clear" w:color="000000" w:fill="FFFFFF"/>
            <w:tcMar>
              <w:top w:w="113" w:type="dxa"/>
            </w:tcMar>
          </w:tcPr>
          <w:p w14:paraId="3948AE65" w14:textId="77777777" w:rsidR="000030A7" w:rsidRPr="00A05267" w:rsidRDefault="000030A7" w:rsidP="006236DC">
            <w:pPr>
              <w:rPr>
                <w:rFonts w:cs="Times New Roman"/>
                <w:color w:val="000000"/>
                <w:sz w:val="18"/>
                <w:szCs w:val="18"/>
                <w:lang w:eastAsia="zh-CN"/>
              </w:rPr>
            </w:pPr>
            <w:r w:rsidRPr="00A05267">
              <w:rPr>
                <w:rFonts w:cs="SimSun" w:hint="eastAsia"/>
                <w:color w:val="000000"/>
                <w:sz w:val="18"/>
                <w:szCs w:val="18"/>
                <w:lang w:eastAsia="zh-CN"/>
              </w:rPr>
              <w:t>准时率为</w:t>
            </w:r>
            <w:r w:rsidRPr="00A05267">
              <w:rPr>
                <w:rFonts w:cs="Times New Roman"/>
                <w:color w:val="000000"/>
                <w:sz w:val="18"/>
                <w:szCs w:val="18"/>
                <w:lang w:eastAsia="zh-CN"/>
              </w:rPr>
              <w:t>93.5%</w:t>
            </w:r>
          </w:p>
        </w:tc>
        <w:tc>
          <w:tcPr>
            <w:tcW w:w="2284" w:type="dxa"/>
            <w:shd w:val="clear" w:color="000000" w:fill="FFFFFF"/>
            <w:tcMar>
              <w:top w:w="113" w:type="dxa"/>
            </w:tcMar>
          </w:tcPr>
          <w:p w14:paraId="34573B86" w14:textId="77777777" w:rsidR="000030A7" w:rsidRPr="00A05267" w:rsidRDefault="000030A7" w:rsidP="006236DC">
            <w:pPr>
              <w:rPr>
                <w:rFonts w:cs="Times New Roman"/>
                <w:color w:val="000000"/>
                <w:sz w:val="18"/>
                <w:szCs w:val="18"/>
                <w:lang w:eastAsia="en-US"/>
              </w:rPr>
            </w:pPr>
            <w:r w:rsidRPr="00A05267">
              <w:rPr>
                <w:rFonts w:cs="SimSun" w:hint="eastAsia"/>
                <w:color w:val="000000"/>
                <w:sz w:val="18"/>
                <w:szCs w:val="18"/>
                <w:lang w:eastAsia="zh-CN"/>
              </w:rPr>
              <w:t>准时率达</w:t>
            </w:r>
            <w:r w:rsidRPr="00A05267">
              <w:rPr>
                <w:rFonts w:cs="Times New Roman"/>
                <w:color w:val="000000"/>
                <w:sz w:val="18"/>
                <w:szCs w:val="18"/>
                <w:lang w:eastAsia="zh-CN"/>
              </w:rPr>
              <w:t>95%</w:t>
            </w:r>
          </w:p>
        </w:tc>
      </w:tr>
      <w:tr w:rsidR="000030A7" w:rsidRPr="004D7C70" w14:paraId="73C78A0F" w14:textId="77777777" w:rsidTr="003F5273">
        <w:tblPrEx>
          <w:tblLook w:val="00A0" w:firstRow="1" w:lastRow="0" w:firstColumn="1" w:lastColumn="0" w:noHBand="0" w:noVBand="0"/>
        </w:tblPrEx>
        <w:trPr>
          <w:gridAfter w:val="2"/>
          <w:wAfter w:w="80" w:type="dxa"/>
          <w:trHeight w:val="853"/>
        </w:trPr>
        <w:tc>
          <w:tcPr>
            <w:tcW w:w="2069" w:type="dxa"/>
            <w:shd w:val="clear" w:color="000000" w:fill="FFFFFF"/>
            <w:tcMar>
              <w:top w:w="113" w:type="dxa"/>
            </w:tcMar>
            <w:vAlign w:val="bottom"/>
          </w:tcPr>
          <w:p w14:paraId="5B134489" w14:textId="77777777" w:rsidR="000030A7" w:rsidRPr="00A05267" w:rsidRDefault="000030A7" w:rsidP="00165542">
            <w:pPr>
              <w:ind w:right="720"/>
              <w:rPr>
                <w:rFonts w:cs="Times New Roman"/>
                <w:color w:val="FF0000"/>
                <w:sz w:val="18"/>
                <w:szCs w:val="18"/>
                <w:lang w:eastAsia="zh-CN"/>
              </w:rPr>
            </w:pPr>
          </w:p>
        </w:tc>
        <w:tc>
          <w:tcPr>
            <w:tcW w:w="2284" w:type="dxa"/>
            <w:shd w:val="clear" w:color="000000" w:fill="FFFFFF"/>
            <w:tcMar>
              <w:top w:w="113" w:type="dxa"/>
            </w:tcMar>
          </w:tcPr>
          <w:p w14:paraId="0D391097" w14:textId="77777777" w:rsidR="000030A7" w:rsidRPr="00A05267" w:rsidRDefault="000030A7" w:rsidP="006236DC">
            <w:pPr>
              <w:rPr>
                <w:rFonts w:cs="Times New Roman"/>
                <w:color w:val="FF0000"/>
                <w:sz w:val="18"/>
                <w:szCs w:val="18"/>
                <w:lang w:eastAsia="zh-CN"/>
              </w:rPr>
            </w:pPr>
            <w:r w:rsidRPr="00A05267">
              <w:rPr>
                <w:rFonts w:cs="SimSun" w:hint="eastAsia"/>
                <w:sz w:val="18"/>
                <w:szCs w:val="18"/>
                <w:lang w:eastAsia="zh-CN"/>
              </w:rPr>
              <w:t>代表对大会组织工作的满意度</w:t>
            </w:r>
          </w:p>
        </w:tc>
        <w:tc>
          <w:tcPr>
            <w:tcW w:w="2283" w:type="dxa"/>
            <w:gridSpan w:val="2"/>
            <w:shd w:val="clear" w:color="000000" w:fill="FFFFFF"/>
            <w:tcMar>
              <w:top w:w="113" w:type="dxa"/>
            </w:tcMar>
          </w:tcPr>
          <w:p w14:paraId="613E3C02" w14:textId="77777777" w:rsidR="000030A7" w:rsidRPr="00A05267" w:rsidRDefault="000030A7" w:rsidP="006236DC">
            <w:pPr>
              <w:rPr>
                <w:color w:val="000000"/>
                <w:sz w:val="18"/>
                <w:szCs w:val="18"/>
                <w:lang w:eastAsia="zh-CN"/>
              </w:rPr>
            </w:pPr>
            <w:r w:rsidRPr="00A05267">
              <w:rPr>
                <w:rFonts w:cs="SimSun" w:hint="eastAsia"/>
                <w:color w:val="000000"/>
                <w:sz w:val="18"/>
                <w:szCs w:val="18"/>
                <w:lang w:eastAsia="zh-CN"/>
              </w:rPr>
              <w:t>对相关安排的满意度为</w:t>
            </w:r>
            <w:r w:rsidRPr="00A05267">
              <w:rPr>
                <w:rFonts w:cs="Times New Roman"/>
                <w:color w:val="000000"/>
                <w:sz w:val="18"/>
                <w:szCs w:val="18"/>
                <w:lang w:eastAsia="zh-CN"/>
              </w:rPr>
              <w:t>94%</w:t>
            </w:r>
            <w:r w:rsidRPr="00A05267">
              <w:rPr>
                <w:rFonts w:cs="SimSun" w:hint="eastAsia"/>
                <w:color w:val="000000"/>
                <w:sz w:val="18"/>
                <w:szCs w:val="18"/>
                <w:lang w:eastAsia="zh-CN"/>
              </w:rPr>
              <w:t>（</w:t>
            </w:r>
            <w:r w:rsidRPr="00A05267">
              <w:rPr>
                <w:rFonts w:cs="Times New Roman"/>
                <w:color w:val="000000"/>
                <w:sz w:val="18"/>
                <w:szCs w:val="18"/>
                <w:lang w:eastAsia="zh-CN"/>
              </w:rPr>
              <w:t>2016</w:t>
            </w:r>
            <w:r w:rsidRPr="00A05267">
              <w:rPr>
                <w:rFonts w:cs="SimSun" w:hint="eastAsia"/>
                <w:color w:val="000000"/>
                <w:sz w:val="18"/>
                <w:szCs w:val="18"/>
                <w:lang w:eastAsia="zh-CN"/>
              </w:rPr>
              <w:t>年大会）</w:t>
            </w:r>
          </w:p>
        </w:tc>
        <w:tc>
          <w:tcPr>
            <w:tcW w:w="2284" w:type="dxa"/>
            <w:shd w:val="clear" w:color="000000" w:fill="FFFFFF"/>
            <w:tcMar>
              <w:top w:w="113" w:type="dxa"/>
            </w:tcMar>
          </w:tcPr>
          <w:p w14:paraId="2B90F9AF" w14:textId="77777777" w:rsidR="000030A7" w:rsidRPr="00A05267" w:rsidRDefault="000030A7" w:rsidP="006236DC">
            <w:pPr>
              <w:rPr>
                <w:rFonts w:cs="Times New Roman"/>
                <w:color w:val="000000"/>
                <w:sz w:val="18"/>
                <w:szCs w:val="18"/>
                <w:lang w:eastAsia="zh-CN"/>
              </w:rPr>
            </w:pPr>
            <w:r w:rsidRPr="00A05267">
              <w:rPr>
                <w:rFonts w:cs="SimSun" w:hint="eastAsia"/>
                <w:color w:val="000000"/>
                <w:sz w:val="18"/>
                <w:szCs w:val="18"/>
                <w:lang w:eastAsia="zh-CN"/>
              </w:rPr>
              <w:t>对相关安排的满意度达</w:t>
            </w:r>
            <w:r w:rsidRPr="00A05267">
              <w:rPr>
                <w:rFonts w:cs="Times New Roman"/>
                <w:color w:val="000000"/>
                <w:sz w:val="18"/>
                <w:szCs w:val="18"/>
                <w:lang w:eastAsia="zh-CN"/>
              </w:rPr>
              <w:t>80%</w:t>
            </w:r>
          </w:p>
        </w:tc>
      </w:tr>
      <w:tr w:rsidR="000030A7" w:rsidRPr="004D7C70" w14:paraId="7018D714" w14:textId="77777777" w:rsidTr="003F5273">
        <w:tblPrEx>
          <w:tblLook w:val="00A0" w:firstRow="1" w:lastRow="0" w:firstColumn="1" w:lastColumn="0" w:noHBand="0" w:noVBand="0"/>
        </w:tblPrEx>
        <w:trPr>
          <w:gridAfter w:val="2"/>
          <w:wAfter w:w="80" w:type="dxa"/>
          <w:trHeight w:val="898"/>
        </w:trPr>
        <w:tc>
          <w:tcPr>
            <w:tcW w:w="2069" w:type="dxa"/>
            <w:shd w:val="clear" w:color="000000" w:fill="FFFFFF"/>
            <w:tcMar>
              <w:top w:w="113" w:type="dxa"/>
            </w:tcMar>
          </w:tcPr>
          <w:p w14:paraId="49085956" w14:textId="5C00A125" w:rsidR="000030A7" w:rsidRPr="00A05267" w:rsidRDefault="000030A7" w:rsidP="006236DC">
            <w:pPr>
              <w:rPr>
                <w:sz w:val="18"/>
                <w:szCs w:val="18"/>
                <w:lang w:eastAsia="zh-CN"/>
              </w:rPr>
            </w:pPr>
            <w:r w:rsidRPr="00A05267">
              <w:rPr>
                <w:rFonts w:cs="SimSun" w:hint="eastAsia"/>
                <w:sz w:val="18"/>
                <w:szCs w:val="18"/>
                <w:lang w:eastAsia="zh-CN"/>
              </w:rPr>
              <w:t>八</w:t>
            </w:r>
            <w:r w:rsidRPr="00A05267">
              <w:rPr>
                <w:sz w:val="18"/>
                <w:szCs w:val="18"/>
                <w:lang w:eastAsia="zh-CN"/>
              </w:rPr>
              <w:t>.5</w:t>
            </w:r>
            <w:r w:rsidR="003F5273">
              <w:rPr>
                <w:rFonts w:hint="eastAsia"/>
                <w:sz w:val="18"/>
                <w:szCs w:val="18"/>
                <w:lang w:eastAsia="zh-CN"/>
              </w:rPr>
              <w:t xml:space="preserve"> </w:t>
            </w:r>
            <w:r w:rsidRPr="00A05267">
              <w:rPr>
                <w:sz w:val="18"/>
                <w:szCs w:val="18"/>
                <w:lang w:eastAsia="zh-CN"/>
              </w:rPr>
              <w:t>WIPO</w:t>
            </w:r>
            <w:r w:rsidRPr="00A05267">
              <w:rPr>
                <w:rFonts w:cs="SimSun" w:hint="eastAsia"/>
                <w:sz w:val="18"/>
                <w:szCs w:val="18"/>
                <w:lang w:eastAsia="zh-CN"/>
              </w:rPr>
              <w:t>与联合国和其他政府间组织的进程与谈判进行有效的交流与合作</w:t>
            </w:r>
          </w:p>
        </w:tc>
        <w:tc>
          <w:tcPr>
            <w:tcW w:w="2284" w:type="dxa"/>
            <w:shd w:val="clear" w:color="000000" w:fill="FFFFFF"/>
            <w:tcMar>
              <w:top w:w="113" w:type="dxa"/>
            </w:tcMar>
          </w:tcPr>
          <w:p w14:paraId="605803B1" w14:textId="77777777" w:rsidR="000030A7" w:rsidRPr="00A05267" w:rsidRDefault="000030A7" w:rsidP="006236DC">
            <w:pPr>
              <w:rPr>
                <w:sz w:val="18"/>
                <w:szCs w:val="18"/>
                <w:lang w:eastAsia="zh-CN"/>
              </w:rPr>
            </w:pPr>
            <w:r w:rsidRPr="00A05267">
              <w:rPr>
                <w:rFonts w:cs="SimSun" w:hint="eastAsia"/>
                <w:sz w:val="18"/>
                <w:szCs w:val="18"/>
                <w:lang w:eastAsia="zh-CN"/>
              </w:rPr>
              <w:t>与其他联合国机构</w:t>
            </w:r>
            <w:r w:rsidRPr="00A05267">
              <w:rPr>
                <w:sz w:val="18"/>
                <w:szCs w:val="18"/>
                <w:lang w:eastAsia="zh-CN"/>
              </w:rPr>
              <w:t>/</w:t>
            </w:r>
            <w:r w:rsidRPr="00A05267">
              <w:rPr>
                <w:rFonts w:cs="SimSun" w:hint="eastAsia"/>
                <w:sz w:val="18"/>
                <w:szCs w:val="18"/>
                <w:lang w:eastAsia="zh-CN"/>
              </w:rPr>
              <w:t>政府间组织的联合新举措</w:t>
            </w:r>
          </w:p>
        </w:tc>
        <w:tc>
          <w:tcPr>
            <w:tcW w:w="2283" w:type="dxa"/>
            <w:gridSpan w:val="2"/>
            <w:shd w:val="clear" w:color="000000" w:fill="FFFFFF"/>
            <w:tcMar>
              <w:top w:w="113" w:type="dxa"/>
            </w:tcMar>
          </w:tcPr>
          <w:p w14:paraId="2B929A22" w14:textId="77777777" w:rsidR="000030A7" w:rsidRPr="00A05267" w:rsidRDefault="000030A7" w:rsidP="006236DC">
            <w:pPr>
              <w:rPr>
                <w:color w:val="000000"/>
                <w:sz w:val="18"/>
                <w:szCs w:val="18"/>
                <w:lang w:eastAsia="zh-CN"/>
              </w:rPr>
            </w:pPr>
            <w:bookmarkStart w:id="68" w:name="OLE_LINK21"/>
            <w:r w:rsidRPr="00A05267">
              <w:rPr>
                <w:rFonts w:cs="SimSun" w:hint="eastAsia"/>
                <w:color w:val="000000"/>
                <w:sz w:val="18"/>
                <w:szCs w:val="18"/>
                <w:lang w:eastAsia="zh-CN"/>
              </w:rPr>
              <w:t>新增</w:t>
            </w:r>
            <w:r w:rsidRPr="00A05267">
              <w:rPr>
                <w:rFonts w:cs="Times New Roman"/>
                <w:color w:val="000000"/>
                <w:sz w:val="18"/>
                <w:szCs w:val="18"/>
                <w:lang w:eastAsia="zh-CN"/>
              </w:rPr>
              <w:t>2</w:t>
            </w:r>
            <w:r w:rsidRPr="00A05267">
              <w:rPr>
                <w:rFonts w:cs="SimSun" w:hint="eastAsia"/>
                <w:color w:val="000000"/>
                <w:sz w:val="18"/>
                <w:szCs w:val="18"/>
                <w:lang w:eastAsia="zh-CN"/>
              </w:rPr>
              <w:t>个</w:t>
            </w:r>
            <w:bookmarkEnd w:id="68"/>
            <w:r w:rsidRPr="00A05267">
              <w:rPr>
                <w:rFonts w:cs="SimSun" w:hint="eastAsia"/>
                <w:color w:val="000000"/>
                <w:sz w:val="18"/>
                <w:szCs w:val="18"/>
                <w:lang w:eastAsia="zh-CN"/>
              </w:rPr>
              <w:t>（</w:t>
            </w:r>
            <w:r w:rsidRPr="00A05267">
              <w:rPr>
                <w:rFonts w:cs="Times New Roman"/>
                <w:color w:val="000000"/>
                <w:sz w:val="18"/>
                <w:szCs w:val="18"/>
                <w:lang w:eastAsia="zh-CN"/>
              </w:rPr>
              <w:t>2016</w:t>
            </w:r>
            <w:r w:rsidRPr="00A05267">
              <w:rPr>
                <w:rFonts w:cs="SimSun" w:hint="eastAsia"/>
                <w:color w:val="000000"/>
                <w:sz w:val="18"/>
                <w:szCs w:val="18"/>
                <w:lang w:eastAsia="zh-CN"/>
              </w:rPr>
              <w:t>年）</w:t>
            </w:r>
          </w:p>
        </w:tc>
        <w:tc>
          <w:tcPr>
            <w:tcW w:w="2284" w:type="dxa"/>
            <w:shd w:val="clear" w:color="000000" w:fill="FFFFFF"/>
            <w:tcMar>
              <w:top w:w="113" w:type="dxa"/>
            </w:tcMar>
          </w:tcPr>
          <w:p w14:paraId="322FD55B" w14:textId="77777777" w:rsidR="000030A7" w:rsidRPr="00A05267" w:rsidRDefault="000030A7" w:rsidP="006236DC">
            <w:pPr>
              <w:rPr>
                <w:rFonts w:cs="Times New Roman"/>
                <w:color w:val="000000"/>
                <w:sz w:val="18"/>
                <w:szCs w:val="18"/>
                <w:lang w:eastAsia="en-US"/>
              </w:rPr>
            </w:pPr>
            <w:r w:rsidRPr="00A05267">
              <w:rPr>
                <w:rFonts w:cs="SimSun" w:hint="eastAsia"/>
                <w:color w:val="000000"/>
                <w:sz w:val="18"/>
                <w:szCs w:val="18"/>
                <w:lang w:eastAsia="zh-CN"/>
              </w:rPr>
              <w:t>新增</w:t>
            </w:r>
            <w:r w:rsidRPr="00A05267">
              <w:rPr>
                <w:rFonts w:cs="Times New Roman"/>
                <w:color w:val="000000"/>
                <w:sz w:val="18"/>
                <w:szCs w:val="18"/>
                <w:lang w:eastAsia="zh-CN"/>
              </w:rPr>
              <w:t>2</w:t>
            </w:r>
            <w:r w:rsidRPr="00A05267">
              <w:rPr>
                <w:rFonts w:cs="SimSun" w:hint="eastAsia"/>
                <w:color w:val="000000"/>
                <w:sz w:val="18"/>
                <w:szCs w:val="18"/>
                <w:lang w:eastAsia="zh-CN"/>
              </w:rPr>
              <w:t>个</w:t>
            </w:r>
          </w:p>
        </w:tc>
      </w:tr>
      <w:tr w:rsidR="000030A7" w:rsidRPr="004D7C70" w14:paraId="669CD2B9" w14:textId="77777777" w:rsidTr="003F5273">
        <w:tblPrEx>
          <w:tblLook w:val="00A0" w:firstRow="1" w:lastRow="0" w:firstColumn="1" w:lastColumn="0" w:noHBand="0" w:noVBand="0"/>
        </w:tblPrEx>
        <w:trPr>
          <w:gridAfter w:val="2"/>
          <w:wAfter w:w="80" w:type="dxa"/>
          <w:trHeight w:val="1257"/>
        </w:trPr>
        <w:tc>
          <w:tcPr>
            <w:tcW w:w="2069" w:type="dxa"/>
            <w:shd w:val="clear" w:color="000000" w:fill="FFFFFF"/>
            <w:tcMar>
              <w:top w:w="113" w:type="dxa"/>
            </w:tcMar>
          </w:tcPr>
          <w:p w14:paraId="03FFFE00" w14:textId="77777777" w:rsidR="000030A7" w:rsidRPr="00A05267" w:rsidRDefault="000030A7" w:rsidP="006236DC">
            <w:pPr>
              <w:rPr>
                <w:sz w:val="18"/>
                <w:szCs w:val="18"/>
                <w:lang w:eastAsia="zh-CN"/>
              </w:rPr>
            </w:pPr>
            <w:r w:rsidRPr="00A05267">
              <w:rPr>
                <w:rFonts w:cs="SimSun" w:hint="eastAsia"/>
                <w:sz w:val="18"/>
                <w:szCs w:val="18"/>
                <w:lang w:eastAsia="zh-CN"/>
              </w:rPr>
              <w:t>九</w:t>
            </w:r>
            <w:r w:rsidRPr="00A05267">
              <w:rPr>
                <w:sz w:val="18"/>
                <w:szCs w:val="18"/>
                <w:lang w:eastAsia="zh-CN"/>
              </w:rPr>
              <w:t>.1</w:t>
            </w:r>
            <w:r>
              <w:rPr>
                <w:rFonts w:cs="SimSun" w:hint="eastAsia"/>
                <w:sz w:val="18"/>
                <w:szCs w:val="18"/>
                <w:lang w:eastAsia="zh-CN"/>
              </w:rPr>
              <w:t>向内部客户和外部利益攸关方</w:t>
            </w:r>
            <w:r w:rsidRPr="00A05267">
              <w:rPr>
                <w:rFonts w:cs="SimSun" w:hint="eastAsia"/>
                <w:sz w:val="18"/>
                <w:szCs w:val="18"/>
                <w:lang w:eastAsia="zh-CN"/>
              </w:rPr>
              <w:t>提供便捷、高效、优质、面向客户的支助服务</w:t>
            </w:r>
          </w:p>
        </w:tc>
        <w:tc>
          <w:tcPr>
            <w:tcW w:w="2284" w:type="dxa"/>
            <w:shd w:val="clear" w:color="000000" w:fill="FFFFFF"/>
            <w:tcMar>
              <w:top w:w="113" w:type="dxa"/>
            </w:tcMar>
          </w:tcPr>
          <w:p w14:paraId="0EBFF07D" w14:textId="77777777" w:rsidR="000030A7" w:rsidRPr="00A05267" w:rsidRDefault="000030A7" w:rsidP="006236DC">
            <w:pPr>
              <w:rPr>
                <w:sz w:val="18"/>
                <w:szCs w:val="18"/>
                <w:lang w:eastAsia="zh-CN"/>
              </w:rPr>
            </w:pPr>
            <w:r w:rsidRPr="00A05267">
              <w:rPr>
                <w:rFonts w:cs="SimSun" w:hint="eastAsia"/>
                <w:sz w:val="18"/>
                <w:szCs w:val="18"/>
                <w:lang w:eastAsia="zh-CN"/>
              </w:rPr>
              <w:t>有关法律建议和服务的咨询得到法律顾问办公室及时回复的百分比</w:t>
            </w:r>
          </w:p>
        </w:tc>
        <w:tc>
          <w:tcPr>
            <w:tcW w:w="2283" w:type="dxa"/>
            <w:gridSpan w:val="2"/>
            <w:shd w:val="clear" w:color="000000" w:fill="FFFFFF"/>
            <w:tcMar>
              <w:top w:w="113" w:type="dxa"/>
            </w:tcMar>
          </w:tcPr>
          <w:p w14:paraId="74799E82" w14:textId="77777777" w:rsidR="000030A7" w:rsidRPr="00A05267" w:rsidRDefault="000030A7" w:rsidP="006236DC">
            <w:pPr>
              <w:rPr>
                <w:color w:val="000000"/>
                <w:sz w:val="18"/>
                <w:szCs w:val="18"/>
                <w:lang w:eastAsia="zh-CN"/>
              </w:rPr>
            </w:pPr>
            <w:r w:rsidRPr="00A05267">
              <w:rPr>
                <w:rFonts w:cs="Times New Roman"/>
                <w:color w:val="000000"/>
                <w:sz w:val="18"/>
                <w:szCs w:val="18"/>
                <w:lang w:eastAsia="zh-CN"/>
              </w:rPr>
              <w:t>95%</w:t>
            </w:r>
            <w:r w:rsidRPr="00A05267">
              <w:rPr>
                <w:rFonts w:cs="SimSun" w:hint="eastAsia"/>
                <w:color w:val="000000"/>
                <w:sz w:val="18"/>
                <w:szCs w:val="18"/>
                <w:lang w:eastAsia="zh-CN"/>
              </w:rPr>
              <w:t>的法律咨询请求在要求的时间段内得到答复，在没有说明截止日期的情况下</w:t>
            </w:r>
            <w:r w:rsidRPr="00A05267">
              <w:rPr>
                <w:rFonts w:cs="Times New Roman"/>
                <w:color w:val="000000"/>
                <w:sz w:val="18"/>
                <w:szCs w:val="18"/>
                <w:lang w:eastAsia="zh-CN"/>
              </w:rPr>
              <w:t>3</w:t>
            </w:r>
            <w:r w:rsidRPr="00A05267">
              <w:rPr>
                <w:rFonts w:cs="SimSun" w:hint="eastAsia"/>
                <w:color w:val="000000"/>
                <w:sz w:val="18"/>
                <w:szCs w:val="18"/>
                <w:lang w:eastAsia="zh-CN"/>
              </w:rPr>
              <w:t>天之内得到答复</w:t>
            </w:r>
          </w:p>
        </w:tc>
        <w:tc>
          <w:tcPr>
            <w:tcW w:w="2284" w:type="dxa"/>
            <w:shd w:val="clear" w:color="000000" w:fill="FFFFFF"/>
            <w:tcMar>
              <w:top w:w="113" w:type="dxa"/>
            </w:tcMar>
          </w:tcPr>
          <w:p w14:paraId="78C2DCC8" w14:textId="77777777" w:rsidR="000030A7" w:rsidRPr="00A05267" w:rsidRDefault="000030A7" w:rsidP="006236DC">
            <w:pPr>
              <w:rPr>
                <w:rFonts w:cs="Times New Roman"/>
                <w:color w:val="000000"/>
                <w:sz w:val="18"/>
                <w:szCs w:val="18"/>
                <w:lang w:eastAsia="en-US"/>
              </w:rPr>
            </w:pPr>
            <w:r w:rsidRPr="00A05267">
              <w:rPr>
                <w:rFonts w:cs="Times New Roman"/>
                <w:color w:val="000000"/>
                <w:sz w:val="18"/>
                <w:szCs w:val="18"/>
                <w:lang w:eastAsia="en-US"/>
              </w:rPr>
              <w:t>95%</w:t>
            </w:r>
          </w:p>
        </w:tc>
      </w:tr>
      <w:tr w:rsidR="000030A7" w:rsidRPr="004D7C70" w14:paraId="142AFCB1" w14:textId="77777777" w:rsidTr="00165542">
        <w:tblPrEx>
          <w:tblLook w:val="00A0" w:firstRow="1" w:lastRow="0" w:firstColumn="1" w:lastColumn="0" w:noHBand="0" w:noVBand="0"/>
        </w:tblPrEx>
        <w:trPr>
          <w:gridAfter w:val="2"/>
          <w:wAfter w:w="80" w:type="dxa"/>
          <w:trHeight w:val="947"/>
        </w:trPr>
        <w:tc>
          <w:tcPr>
            <w:tcW w:w="2069" w:type="dxa"/>
            <w:shd w:val="clear" w:color="000000" w:fill="FFFFFF"/>
            <w:tcMar>
              <w:top w:w="113" w:type="dxa"/>
            </w:tcMar>
          </w:tcPr>
          <w:p w14:paraId="294CFCF8" w14:textId="015F5DF6" w:rsidR="000030A7" w:rsidRPr="00A05267" w:rsidRDefault="000030A7" w:rsidP="006236DC">
            <w:pPr>
              <w:rPr>
                <w:sz w:val="18"/>
                <w:szCs w:val="18"/>
                <w:lang w:eastAsia="zh-CN"/>
              </w:rPr>
            </w:pPr>
            <w:r>
              <w:rPr>
                <w:noProof/>
                <w:lang w:eastAsia="zh-CN"/>
              </w:rPr>
              <w:drawing>
                <wp:anchor distT="0" distB="0" distL="114300" distR="114300" simplePos="0" relativeHeight="251742208" behindDoc="0" locked="0" layoutInCell="1" allowOverlap="1" wp14:anchorId="70DDB094" wp14:editId="126DCC9C">
                  <wp:simplePos x="0" y="0"/>
                  <wp:positionH relativeFrom="column">
                    <wp:posOffset>0</wp:posOffset>
                  </wp:positionH>
                  <wp:positionV relativeFrom="paragraph">
                    <wp:posOffset>0</wp:posOffset>
                  </wp:positionV>
                  <wp:extent cx="9525" cy="9525"/>
                  <wp:effectExtent l="0" t="0" r="0" b="0"/>
                  <wp:wrapNone/>
                  <wp:docPr id="42" name="图片 42" descr="../images/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s/spacer.gif"/>
                          <pic:cNvPicPr>
                            <a:picLocks noChangeAspect="1" noChangeArrowheads="1"/>
                          </pic:cNvPicPr>
                        </pic:nvPicPr>
                        <pic:blipFill>
                          <a:blip r:link="rId12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5267">
              <w:rPr>
                <w:rFonts w:cs="SimSun" w:hint="eastAsia"/>
                <w:sz w:val="18"/>
                <w:szCs w:val="18"/>
                <w:lang w:eastAsia="zh-CN"/>
              </w:rPr>
              <w:t>九</w:t>
            </w:r>
            <w:r w:rsidRPr="00A05267">
              <w:rPr>
                <w:sz w:val="18"/>
                <w:szCs w:val="18"/>
                <w:lang w:eastAsia="zh-CN"/>
              </w:rPr>
              <w:t>.2</w:t>
            </w:r>
            <w:r w:rsidRPr="00A05267">
              <w:rPr>
                <w:rFonts w:cs="SimSun" w:hint="eastAsia"/>
                <w:sz w:val="18"/>
                <w:szCs w:val="18"/>
                <w:lang w:eastAsia="zh-CN"/>
              </w:rPr>
              <w:t>秘书处灵活顺畅地发挥职能，工作人员得到良好管理，具有适当技能，能有效地交付成果</w:t>
            </w:r>
          </w:p>
        </w:tc>
        <w:tc>
          <w:tcPr>
            <w:tcW w:w="2284" w:type="dxa"/>
            <w:shd w:val="clear" w:color="000000" w:fill="FFFFFF"/>
            <w:tcMar>
              <w:top w:w="113" w:type="dxa"/>
            </w:tcMar>
          </w:tcPr>
          <w:p w14:paraId="09916FF1" w14:textId="77777777" w:rsidR="000030A7" w:rsidRPr="00A05267" w:rsidRDefault="000030A7" w:rsidP="006236DC">
            <w:pPr>
              <w:rPr>
                <w:sz w:val="18"/>
                <w:szCs w:val="18"/>
                <w:lang w:eastAsia="zh-CN"/>
              </w:rPr>
            </w:pPr>
            <w:r w:rsidRPr="00A05267">
              <w:rPr>
                <w:rFonts w:cs="SimSun" w:hint="eastAsia"/>
                <w:sz w:val="18"/>
                <w:szCs w:val="18"/>
                <w:lang w:eastAsia="zh-CN"/>
              </w:rPr>
              <w:t>组织复原力和防范措施得到改进</w:t>
            </w:r>
          </w:p>
        </w:tc>
        <w:tc>
          <w:tcPr>
            <w:tcW w:w="2283" w:type="dxa"/>
            <w:gridSpan w:val="2"/>
            <w:shd w:val="clear" w:color="000000" w:fill="FFFFFF"/>
            <w:tcMar>
              <w:top w:w="113" w:type="dxa"/>
            </w:tcMar>
          </w:tcPr>
          <w:p w14:paraId="2B802CB8" w14:textId="2066436C" w:rsidR="000030A7" w:rsidRPr="00A05267" w:rsidRDefault="000030A7" w:rsidP="006236DC">
            <w:pPr>
              <w:rPr>
                <w:color w:val="000000"/>
                <w:sz w:val="18"/>
                <w:szCs w:val="18"/>
                <w:lang w:eastAsia="zh-CN"/>
              </w:rPr>
            </w:pPr>
            <w:r w:rsidRPr="00A05267">
              <w:rPr>
                <w:rFonts w:cs="SimSun" w:hint="eastAsia"/>
                <w:color w:val="000000"/>
                <w:sz w:val="18"/>
                <w:szCs w:val="18"/>
                <w:lang w:eastAsia="zh-CN"/>
              </w:rPr>
              <w:t>已经建立的组织复原力组成部分（已发送办公指令）：</w:t>
            </w:r>
            <w:r w:rsidRPr="00A05267">
              <w:rPr>
                <w:rFonts w:cs="Times New Roman"/>
                <w:color w:val="000000"/>
                <w:sz w:val="18"/>
                <w:szCs w:val="18"/>
                <w:lang w:eastAsia="zh-CN"/>
              </w:rPr>
              <w:br/>
              <w:t>-</w:t>
            </w:r>
            <w:r w:rsidRPr="00A05267">
              <w:rPr>
                <w:rFonts w:cs="SimSun" w:hint="eastAsia"/>
                <w:color w:val="000000"/>
                <w:sz w:val="18"/>
                <w:szCs w:val="18"/>
                <w:lang w:eastAsia="zh-CN"/>
              </w:rPr>
              <w:t>战略</w:t>
            </w:r>
            <w:r w:rsidRPr="00A05267">
              <w:rPr>
                <w:rFonts w:cs="Times New Roman"/>
                <w:color w:val="000000"/>
                <w:sz w:val="18"/>
                <w:szCs w:val="18"/>
                <w:lang w:eastAsia="zh-CN"/>
              </w:rPr>
              <w:br/>
              <w:t>-</w:t>
            </w:r>
            <w:r w:rsidRPr="00A05267">
              <w:rPr>
                <w:rFonts w:cs="SimSun" w:hint="eastAsia"/>
                <w:color w:val="000000"/>
                <w:sz w:val="18"/>
                <w:szCs w:val="18"/>
                <w:lang w:eastAsia="zh-CN"/>
              </w:rPr>
              <w:t>政策</w:t>
            </w:r>
            <w:r w:rsidRPr="00A05267">
              <w:rPr>
                <w:rFonts w:cs="Times New Roman"/>
                <w:color w:val="000000"/>
                <w:sz w:val="18"/>
                <w:szCs w:val="18"/>
                <w:lang w:eastAsia="zh-CN"/>
              </w:rPr>
              <w:br/>
              <w:t>-</w:t>
            </w:r>
            <w:r w:rsidR="00165542">
              <w:rPr>
                <w:rFonts w:cs="SimSun" w:hint="eastAsia"/>
                <w:color w:val="000000"/>
                <w:sz w:val="18"/>
                <w:szCs w:val="18"/>
                <w:lang w:eastAsia="zh-CN"/>
              </w:rPr>
              <w:t>职责（</w:t>
            </w:r>
            <w:r w:rsidRPr="00A05267">
              <w:rPr>
                <w:rFonts w:cs="Times New Roman"/>
                <w:color w:val="000000"/>
                <w:sz w:val="18"/>
                <w:szCs w:val="18"/>
                <w:lang w:eastAsia="zh-CN"/>
              </w:rPr>
              <w:t>2016</w:t>
            </w:r>
            <w:r w:rsidRPr="00A05267">
              <w:rPr>
                <w:rFonts w:cs="SimSun" w:hint="eastAsia"/>
                <w:color w:val="000000"/>
                <w:sz w:val="18"/>
                <w:szCs w:val="18"/>
                <w:lang w:eastAsia="zh-CN"/>
              </w:rPr>
              <w:t>年底）</w:t>
            </w:r>
          </w:p>
        </w:tc>
        <w:tc>
          <w:tcPr>
            <w:tcW w:w="2284" w:type="dxa"/>
            <w:shd w:val="clear" w:color="000000" w:fill="FFFFFF"/>
            <w:tcMar>
              <w:top w:w="113" w:type="dxa"/>
            </w:tcMar>
          </w:tcPr>
          <w:p w14:paraId="6F406336" w14:textId="72AB0632" w:rsidR="00165542" w:rsidRPr="00A05267" w:rsidRDefault="000030A7" w:rsidP="00165542">
            <w:pPr>
              <w:rPr>
                <w:color w:val="000000"/>
                <w:sz w:val="18"/>
                <w:szCs w:val="18"/>
                <w:lang w:eastAsia="zh-CN"/>
              </w:rPr>
            </w:pPr>
            <w:r w:rsidRPr="00A05267">
              <w:rPr>
                <w:rFonts w:cs="SimSun" w:hint="eastAsia"/>
                <w:color w:val="000000"/>
                <w:sz w:val="18"/>
                <w:szCs w:val="18"/>
                <w:lang w:eastAsia="zh-CN"/>
              </w:rPr>
              <w:t>起草组织复原力和业务连续性计划：</w:t>
            </w:r>
            <w:r w:rsidRPr="00A05267">
              <w:rPr>
                <w:rFonts w:cs="Times New Roman"/>
                <w:color w:val="000000"/>
                <w:sz w:val="18"/>
                <w:szCs w:val="18"/>
                <w:lang w:eastAsia="zh-CN"/>
              </w:rPr>
              <w:br/>
              <w:t>(i)</w:t>
            </w:r>
            <w:r w:rsidRPr="00A05267">
              <w:rPr>
                <w:rFonts w:cs="SimSun" w:hint="eastAsia"/>
                <w:color w:val="000000"/>
                <w:sz w:val="18"/>
                <w:szCs w:val="18"/>
                <w:lang w:eastAsia="zh-CN"/>
              </w:rPr>
              <w:t>重要业务功能：</w:t>
            </w:r>
            <w:r w:rsidRPr="00A05267">
              <w:rPr>
                <w:rFonts w:cs="Times New Roman"/>
                <w:color w:val="000000"/>
                <w:sz w:val="18"/>
                <w:szCs w:val="18"/>
                <w:lang w:eastAsia="zh-CN"/>
              </w:rPr>
              <w:br/>
              <w:t>-</w:t>
            </w:r>
            <w:r w:rsidRPr="00A05267">
              <w:rPr>
                <w:rFonts w:cs="SimSun" w:hint="eastAsia"/>
                <w:color w:val="000000"/>
                <w:sz w:val="18"/>
                <w:szCs w:val="18"/>
                <w:lang w:eastAsia="zh-CN"/>
              </w:rPr>
              <w:t>专利合作条约、马德里、海牙、仲裁与调解中心</w:t>
            </w:r>
            <w:r w:rsidRPr="00A05267">
              <w:rPr>
                <w:rFonts w:cs="Times New Roman"/>
                <w:color w:val="000000"/>
                <w:sz w:val="18"/>
                <w:szCs w:val="18"/>
                <w:lang w:eastAsia="zh-CN"/>
              </w:rPr>
              <w:br/>
              <w:t>(ii)</w:t>
            </w:r>
            <w:r w:rsidRPr="00A05267">
              <w:rPr>
                <w:rFonts w:cs="SimSun" w:hint="eastAsia"/>
                <w:color w:val="000000"/>
                <w:sz w:val="18"/>
                <w:szCs w:val="18"/>
                <w:lang w:eastAsia="zh-CN"/>
              </w:rPr>
              <w:t>重要支助功能：</w:t>
            </w:r>
            <w:r w:rsidRPr="00A05267">
              <w:rPr>
                <w:rFonts w:cs="Times New Roman"/>
                <w:color w:val="000000"/>
                <w:sz w:val="18"/>
                <w:szCs w:val="18"/>
                <w:lang w:eastAsia="zh-CN"/>
              </w:rPr>
              <w:br/>
              <w:t>-AMS</w:t>
            </w:r>
            <w:r w:rsidRPr="00A05267">
              <w:rPr>
                <w:rFonts w:cs="SimSun" w:hint="eastAsia"/>
                <w:color w:val="000000"/>
                <w:sz w:val="18"/>
                <w:szCs w:val="18"/>
                <w:lang w:eastAsia="zh-CN"/>
              </w:rPr>
              <w:t>（采购和差旅）</w:t>
            </w:r>
            <w:r w:rsidRPr="00A05267">
              <w:rPr>
                <w:rFonts w:cs="Times New Roman"/>
                <w:color w:val="000000"/>
                <w:sz w:val="18"/>
                <w:szCs w:val="18"/>
                <w:lang w:eastAsia="zh-CN"/>
              </w:rPr>
              <w:br/>
              <w:t>-</w:t>
            </w:r>
            <w:r w:rsidRPr="00A05267">
              <w:rPr>
                <w:rFonts w:cs="SimSun" w:hint="eastAsia"/>
                <w:color w:val="000000"/>
                <w:sz w:val="18"/>
                <w:szCs w:val="18"/>
                <w:lang w:eastAsia="zh-CN"/>
              </w:rPr>
              <w:t>通信</w:t>
            </w:r>
            <w:r w:rsidRPr="00A05267">
              <w:rPr>
                <w:rFonts w:cs="Times New Roman"/>
                <w:color w:val="000000"/>
                <w:sz w:val="18"/>
                <w:szCs w:val="18"/>
                <w:lang w:eastAsia="zh-CN"/>
              </w:rPr>
              <w:br/>
              <w:t>-</w:t>
            </w:r>
            <w:r w:rsidRPr="00A05267">
              <w:rPr>
                <w:rFonts w:cs="SimSun" w:hint="eastAsia"/>
                <w:color w:val="000000"/>
                <w:sz w:val="18"/>
                <w:szCs w:val="18"/>
                <w:lang w:eastAsia="zh-CN"/>
              </w:rPr>
              <w:t>计划编制和财务部、人力资源管理部、信息和通信技术部、法律顾问办公室、房舍基础设施司、安全和信息安全保障司</w:t>
            </w:r>
            <w:r w:rsidRPr="00A05267">
              <w:rPr>
                <w:rFonts w:cs="Times New Roman"/>
                <w:color w:val="000000"/>
                <w:sz w:val="18"/>
                <w:szCs w:val="18"/>
                <w:lang w:eastAsia="zh-CN"/>
              </w:rPr>
              <w:br/>
              <w:t>(iii)</w:t>
            </w:r>
            <w:r w:rsidRPr="00A05267">
              <w:rPr>
                <w:rFonts w:cs="SimSun" w:hint="eastAsia"/>
                <w:color w:val="000000"/>
                <w:sz w:val="18"/>
                <w:szCs w:val="18"/>
                <w:lang w:eastAsia="zh-CN"/>
              </w:rPr>
              <w:t>业务连续性计划涵盖的重要申请</w:t>
            </w:r>
            <w:r w:rsidRPr="00A05267">
              <w:rPr>
                <w:rFonts w:cs="Times New Roman"/>
                <w:color w:val="000000"/>
                <w:sz w:val="18"/>
                <w:szCs w:val="18"/>
                <w:lang w:eastAsia="zh-CN"/>
              </w:rPr>
              <w:t>/</w:t>
            </w:r>
            <w:r w:rsidRPr="00A05267">
              <w:rPr>
                <w:rFonts w:cs="SimSun" w:hint="eastAsia"/>
                <w:color w:val="000000"/>
                <w:sz w:val="18"/>
                <w:szCs w:val="18"/>
                <w:lang w:eastAsia="zh-CN"/>
              </w:rPr>
              <w:t>数据来源：</w:t>
            </w:r>
          </w:p>
        </w:tc>
      </w:tr>
      <w:tr w:rsidR="00165542" w:rsidRPr="0009572D" w14:paraId="6D3A5A67" w14:textId="77777777" w:rsidTr="00C40D66">
        <w:tblPrEx>
          <w:tblLook w:val="00A0" w:firstRow="1" w:lastRow="0" w:firstColumn="1" w:lastColumn="0" w:noHBand="0" w:noVBand="0"/>
        </w:tblPrEx>
        <w:trPr>
          <w:gridAfter w:val="2"/>
          <w:wAfter w:w="80" w:type="dxa"/>
          <w:trHeight w:val="425"/>
          <w:tblHeader/>
        </w:trPr>
        <w:tc>
          <w:tcPr>
            <w:tcW w:w="2069" w:type="dxa"/>
            <w:shd w:val="clear" w:color="000000" w:fill="C5D9F1"/>
            <w:vAlign w:val="center"/>
          </w:tcPr>
          <w:p w14:paraId="367F54C9" w14:textId="77777777" w:rsidR="00165542" w:rsidRPr="0009572D" w:rsidRDefault="00165542" w:rsidP="00C40D66">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lastRenderedPageBreak/>
              <w:t>预期成果</w:t>
            </w:r>
          </w:p>
        </w:tc>
        <w:tc>
          <w:tcPr>
            <w:tcW w:w="2284" w:type="dxa"/>
            <w:shd w:val="clear" w:color="000000" w:fill="C5D9F1"/>
            <w:vAlign w:val="center"/>
          </w:tcPr>
          <w:p w14:paraId="4DE464A8" w14:textId="77777777" w:rsidR="00165542" w:rsidRPr="0009572D" w:rsidRDefault="00165542" w:rsidP="00C40D66">
            <w:pPr>
              <w:keepNext/>
              <w:keepLines/>
              <w:jc w:val="center"/>
              <w:rPr>
                <w:rFonts w:ascii="SimHei" w:eastAsia="SimHei" w:hAnsi="SimHei" w:cs="Times New Roman"/>
                <w:caps/>
                <w:szCs w:val="21"/>
                <w:lang w:val="zh-CN" w:eastAsia="x-none"/>
              </w:rPr>
            </w:pPr>
            <w:r>
              <w:rPr>
                <w:rFonts w:ascii="SimHei" w:eastAsia="SimHei" w:hAnsi="SimHei" w:cs="Times New Roman" w:hint="eastAsia"/>
                <w:caps/>
                <w:szCs w:val="21"/>
                <w:lang w:val="zh-CN" w:eastAsia="zh-CN"/>
              </w:rPr>
              <w:t>绩效</w:t>
            </w:r>
            <w:r w:rsidRPr="0009572D">
              <w:rPr>
                <w:rFonts w:ascii="SimHei" w:eastAsia="SimHei" w:hAnsi="SimHei" w:cs="Times New Roman" w:hint="eastAsia"/>
                <w:caps/>
                <w:szCs w:val="21"/>
                <w:lang w:val="zh-CN" w:eastAsia="x-none"/>
              </w:rPr>
              <w:t>指标</w:t>
            </w:r>
          </w:p>
        </w:tc>
        <w:tc>
          <w:tcPr>
            <w:tcW w:w="2283" w:type="dxa"/>
            <w:gridSpan w:val="2"/>
            <w:shd w:val="clear" w:color="000000" w:fill="C5D9F1"/>
            <w:vAlign w:val="center"/>
          </w:tcPr>
          <w:p w14:paraId="4DF65F5E" w14:textId="77777777" w:rsidR="00165542" w:rsidRPr="0009572D" w:rsidRDefault="00165542" w:rsidP="00C40D66">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基　准</w:t>
            </w:r>
          </w:p>
        </w:tc>
        <w:tc>
          <w:tcPr>
            <w:tcW w:w="2284" w:type="dxa"/>
            <w:shd w:val="clear" w:color="000000" w:fill="C5D9F1"/>
            <w:vAlign w:val="center"/>
          </w:tcPr>
          <w:p w14:paraId="7FB566EC" w14:textId="77777777" w:rsidR="00165542" w:rsidRPr="0009572D" w:rsidRDefault="00165542" w:rsidP="00C40D66">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目　标</w:t>
            </w:r>
          </w:p>
        </w:tc>
      </w:tr>
      <w:tr w:rsidR="00165542" w:rsidRPr="004D7C70" w14:paraId="76F2C674" w14:textId="77777777" w:rsidTr="00165542">
        <w:tblPrEx>
          <w:tblLook w:val="00A0" w:firstRow="1" w:lastRow="0" w:firstColumn="1" w:lastColumn="0" w:noHBand="0" w:noVBand="0"/>
        </w:tblPrEx>
        <w:trPr>
          <w:gridAfter w:val="2"/>
          <w:wAfter w:w="80" w:type="dxa"/>
          <w:trHeight w:val="797"/>
        </w:trPr>
        <w:tc>
          <w:tcPr>
            <w:tcW w:w="2069" w:type="dxa"/>
            <w:shd w:val="clear" w:color="000000" w:fill="FFFFFF"/>
            <w:tcMar>
              <w:top w:w="113" w:type="dxa"/>
            </w:tcMar>
          </w:tcPr>
          <w:p w14:paraId="0459D367" w14:textId="77777777" w:rsidR="00165542" w:rsidRPr="00A05267" w:rsidRDefault="00165542" w:rsidP="006236DC">
            <w:pPr>
              <w:rPr>
                <w:rFonts w:cs="SimSun"/>
                <w:sz w:val="18"/>
                <w:szCs w:val="18"/>
                <w:lang w:eastAsia="zh-CN"/>
              </w:rPr>
            </w:pPr>
          </w:p>
        </w:tc>
        <w:tc>
          <w:tcPr>
            <w:tcW w:w="2284" w:type="dxa"/>
            <w:shd w:val="clear" w:color="000000" w:fill="FFFFFF"/>
            <w:tcMar>
              <w:top w:w="113" w:type="dxa"/>
            </w:tcMar>
          </w:tcPr>
          <w:p w14:paraId="050FBE95" w14:textId="77777777" w:rsidR="00165542" w:rsidRPr="00A05267" w:rsidRDefault="00165542" w:rsidP="006236DC">
            <w:pPr>
              <w:rPr>
                <w:rFonts w:cs="SimSun"/>
                <w:sz w:val="18"/>
                <w:szCs w:val="18"/>
                <w:lang w:eastAsia="zh-CN"/>
              </w:rPr>
            </w:pPr>
          </w:p>
        </w:tc>
        <w:tc>
          <w:tcPr>
            <w:tcW w:w="2283" w:type="dxa"/>
            <w:gridSpan w:val="2"/>
            <w:shd w:val="clear" w:color="000000" w:fill="FFFFFF"/>
            <w:tcMar>
              <w:top w:w="113" w:type="dxa"/>
            </w:tcMar>
          </w:tcPr>
          <w:p w14:paraId="480F1B64" w14:textId="77777777" w:rsidR="00165542" w:rsidRPr="00A05267" w:rsidRDefault="00165542" w:rsidP="006236DC">
            <w:pPr>
              <w:rPr>
                <w:rFonts w:cs="Times New Roman"/>
                <w:color w:val="000000"/>
                <w:sz w:val="18"/>
                <w:szCs w:val="18"/>
                <w:lang w:eastAsia="en-US"/>
              </w:rPr>
            </w:pPr>
          </w:p>
        </w:tc>
        <w:tc>
          <w:tcPr>
            <w:tcW w:w="2284" w:type="dxa"/>
            <w:shd w:val="clear" w:color="000000" w:fill="FFFFFF"/>
            <w:tcMar>
              <w:top w:w="113" w:type="dxa"/>
            </w:tcMar>
          </w:tcPr>
          <w:p w14:paraId="069AAD30" w14:textId="008B6D1F" w:rsidR="00165542" w:rsidRPr="00A05267" w:rsidRDefault="00165542" w:rsidP="006236DC">
            <w:pPr>
              <w:rPr>
                <w:rFonts w:cs="Times New Roman"/>
                <w:color w:val="000000"/>
                <w:sz w:val="18"/>
                <w:szCs w:val="18"/>
                <w:lang w:eastAsia="zh-CN"/>
              </w:rPr>
            </w:pPr>
            <w:r w:rsidRPr="00A05267">
              <w:rPr>
                <w:rFonts w:cs="Times New Roman"/>
                <w:color w:val="000000"/>
                <w:sz w:val="18"/>
                <w:szCs w:val="18"/>
                <w:lang w:eastAsia="zh-CN"/>
              </w:rPr>
              <w:t>-</w:t>
            </w:r>
            <w:r w:rsidRPr="00A05267">
              <w:rPr>
                <w:rFonts w:cs="SimSun" w:hint="eastAsia"/>
                <w:color w:val="000000"/>
                <w:sz w:val="18"/>
                <w:szCs w:val="18"/>
                <w:lang w:eastAsia="zh-CN"/>
              </w:rPr>
              <w:t>全球品牌数据库、</w:t>
            </w:r>
            <w:r w:rsidRPr="00A05267">
              <w:rPr>
                <w:rFonts w:cs="Times New Roman"/>
                <w:color w:val="000000"/>
                <w:sz w:val="18"/>
                <w:szCs w:val="18"/>
                <w:lang w:eastAsia="zh-CN"/>
              </w:rPr>
              <w:t>IPOBS</w:t>
            </w:r>
            <w:r w:rsidRPr="00A05267">
              <w:rPr>
                <w:rFonts w:cs="SimSun" w:hint="eastAsia"/>
                <w:color w:val="000000"/>
                <w:sz w:val="18"/>
                <w:szCs w:val="18"/>
                <w:lang w:eastAsia="zh-CN"/>
              </w:rPr>
              <w:t>、国际植物新品种保护联盟</w:t>
            </w:r>
          </w:p>
        </w:tc>
      </w:tr>
      <w:tr w:rsidR="000030A7" w:rsidRPr="004D7C70" w14:paraId="22CC7D6E" w14:textId="77777777" w:rsidTr="003F5273">
        <w:tblPrEx>
          <w:tblLook w:val="00A0" w:firstRow="1" w:lastRow="0" w:firstColumn="1" w:lastColumn="0" w:noHBand="0" w:noVBand="0"/>
        </w:tblPrEx>
        <w:trPr>
          <w:gridAfter w:val="2"/>
          <w:wAfter w:w="80" w:type="dxa"/>
          <w:trHeight w:val="1018"/>
        </w:trPr>
        <w:tc>
          <w:tcPr>
            <w:tcW w:w="2069" w:type="dxa"/>
            <w:shd w:val="clear" w:color="000000" w:fill="FFFFFF"/>
            <w:tcMar>
              <w:top w:w="113" w:type="dxa"/>
            </w:tcMar>
          </w:tcPr>
          <w:p w14:paraId="502CBF55" w14:textId="77777777" w:rsidR="000030A7" w:rsidRPr="00A05267" w:rsidRDefault="000030A7" w:rsidP="006236DC">
            <w:pPr>
              <w:rPr>
                <w:sz w:val="18"/>
                <w:szCs w:val="18"/>
                <w:lang w:eastAsia="zh-CN"/>
              </w:rPr>
            </w:pPr>
            <w:r w:rsidRPr="00A05267">
              <w:rPr>
                <w:rFonts w:cs="SimSun" w:hint="eastAsia"/>
                <w:sz w:val="18"/>
                <w:szCs w:val="18"/>
                <w:lang w:eastAsia="zh-CN"/>
              </w:rPr>
              <w:t>九</w:t>
            </w:r>
            <w:r w:rsidRPr="00A05267">
              <w:rPr>
                <w:sz w:val="18"/>
                <w:szCs w:val="18"/>
                <w:lang w:eastAsia="zh-CN"/>
              </w:rPr>
              <w:t>.3</w:t>
            </w:r>
            <w:r w:rsidRPr="00A05267">
              <w:rPr>
                <w:rFonts w:cs="SimSun" w:hint="eastAsia"/>
                <w:sz w:val="18"/>
                <w:szCs w:val="18"/>
                <w:lang w:eastAsia="zh-CN"/>
              </w:rPr>
              <w:t>以有效的监管框架和解决员工顾虑的适当渠道为辅助的有利工作环境</w:t>
            </w:r>
          </w:p>
        </w:tc>
        <w:tc>
          <w:tcPr>
            <w:tcW w:w="2284" w:type="dxa"/>
            <w:shd w:val="clear" w:color="000000" w:fill="FFFFFF"/>
            <w:tcMar>
              <w:top w:w="113" w:type="dxa"/>
            </w:tcMar>
          </w:tcPr>
          <w:p w14:paraId="5FB50016" w14:textId="77777777" w:rsidR="000030A7" w:rsidRPr="00A05267" w:rsidRDefault="000030A7" w:rsidP="006236DC">
            <w:pPr>
              <w:rPr>
                <w:sz w:val="18"/>
                <w:szCs w:val="18"/>
                <w:lang w:eastAsia="zh-CN"/>
              </w:rPr>
            </w:pPr>
            <w:r w:rsidRPr="00A05267">
              <w:rPr>
                <w:rFonts w:cs="SimSun" w:hint="eastAsia"/>
                <w:sz w:val="18"/>
                <w:szCs w:val="18"/>
                <w:lang w:eastAsia="zh-CN"/>
              </w:rPr>
              <w:t>了解</w:t>
            </w:r>
            <w:r w:rsidRPr="00A05267">
              <w:rPr>
                <w:sz w:val="18"/>
                <w:szCs w:val="18"/>
                <w:lang w:eastAsia="zh-CN"/>
              </w:rPr>
              <w:t>WIPO</w:t>
            </w:r>
            <w:r w:rsidRPr="00A05267">
              <w:rPr>
                <w:rFonts w:cs="SimSun" w:hint="eastAsia"/>
                <w:sz w:val="18"/>
                <w:szCs w:val="18"/>
                <w:lang w:eastAsia="zh-CN"/>
              </w:rPr>
              <w:t>道德原则和政策的工作人员所占百分比</w:t>
            </w:r>
          </w:p>
        </w:tc>
        <w:tc>
          <w:tcPr>
            <w:tcW w:w="2283" w:type="dxa"/>
            <w:gridSpan w:val="2"/>
            <w:shd w:val="clear" w:color="000000" w:fill="FFFFFF"/>
            <w:tcMar>
              <w:top w:w="113" w:type="dxa"/>
            </w:tcMar>
          </w:tcPr>
          <w:p w14:paraId="3DD12E86" w14:textId="77777777" w:rsidR="000030A7" w:rsidRPr="00A05267" w:rsidRDefault="000030A7" w:rsidP="006236DC">
            <w:pPr>
              <w:rPr>
                <w:color w:val="000000"/>
                <w:sz w:val="18"/>
                <w:szCs w:val="18"/>
                <w:lang w:eastAsia="zh-CN"/>
              </w:rPr>
            </w:pPr>
            <w:r w:rsidRPr="00A05267">
              <w:rPr>
                <w:rFonts w:cs="Times New Roman"/>
                <w:color w:val="000000"/>
                <w:sz w:val="18"/>
                <w:szCs w:val="18"/>
                <w:lang w:eastAsia="en-US"/>
              </w:rPr>
              <w:t>86%</w:t>
            </w:r>
            <w:r w:rsidRPr="00A05267">
              <w:rPr>
                <w:rFonts w:cs="SimSun" w:hint="eastAsia"/>
                <w:color w:val="000000"/>
                <w:sz w:val="18"/>
                <w:szCs w:val="18"/>
                <w:lang w:eastAsia="zh-CN"/>
              </w:rPr>
              <w:t>（</w:t>
            </w:r>
            <w:r w:rsidRPr="00A05267">
              <w:rPr>
                <w:rFonts w:cs="Times New Roman"/>
                <w:color w:val="000000"/>
                <w:sz w:val="18"/>
                <w:szCs w:val="18"/>
                <w:lang w:eastAsia="en-US"/>
              </w:rPr>
              <w:t>2016</w:t>
            </w:r>
            <w:r w:rsidRPr="00A05267">
              <w:rPr>
                <w:rFonts w:cs="SimSun" w:hint="eastAsia"/>
                <w:color w:val="000000"/>
                <w:sz w:val="18"/>
                <w:szCs w:val="18"/>
                <w:lang w:eastAsia="zh-CN"/>
              </w:rPr>
              <w:t>年调查）</w:t>
            </w:r>
          </w:p>
        </w:tc>
        <w:tc>
          <w:tcPr>
            <w:tcW w:w="2284" w:type="dxa"/>
            <w:shd w:val="clear" w:color="000000" w:fill="FFFFFF"/>
            <w:tcMar>
              <w:top w:w="113" w:type="dxa"/>
            </w:tcMar>
          </w:tcPr>
          <w:p w14:paraId="1CF29F0D" w14:textId="77777777" w:rsidR="000030A7" w:rsidRPr="00A05267" w:rsidRDefault="000030A7" w:rsidP="006236DC">
            <w:pPr>
              <w:rPr>
                <w:rFonts w:cs="Times New Roman"/>
                <w:color w:val="000000"/>
                <w:sz w:val="18"/>
                <w:szCs w:val="18"/>
                <w:lang w:eastAsia="en-US"/>
              </w:rPr>
            </w:pPr>
            <w:r w:rsidRPr="00A05267">
              <w:rPr>
                <w:rFonts w:cs="Times New Roman"/>
                <w:color w:val="000000"/>
                <w:sz w:val="18"/>
                <w:szCs w:val="18"/>
                <w:lang w:eastAsia="en-US"/>
              </w:rPr>
              <w:t>85%</w:t>
            </w:r>
          </w:p>
        </w:tc>
      </w:tr>
      <w:tr w:rsidR="000030A7" w:rsidRPr="004D7C70" w14:paraId="4CCEE0A7" w14:textId="77777777" w:rsidTr="003F5273">
        <w:trPr>
          <w:trHeight w:val="424"/>
        </w:trPr>
        <w:tc>
          <w:tcPr>
            <w:tcW w:w="9000" w:type="dxa"/>
            <w:gridSpan w:val="7"/>
            <w:shd w:val="clear" w:color="auto" w:fill="C6D9F1"/>
            <w:vAlign w:val="center"/>
          </w:tcPr>
          <w:p w14:paraId="55C6F5C1" w14:textId="25D70EAA" w:rsidR="000030A7" w:rsidRPr="00A61CB8" w:rsidRDefault="000030A7" w:rsidP="006236DC">
            <w:pPr>
              <w:keepNext/>
              <w:keepLines/>
              <w:jc w:val="center"/>
              <w:rPr>
                <w:rFonts w:ascii="Times New Roman" w:eastAsia="SimHei" w:hAnsi="Times New Roman"/>
                <w:bCs/>
                <w:szCs w:val="21"/>
                <w:lang w:eastAsia="zh-CN"/>
              </w:rPr>
            </w:pPr>
            <w:r w:rsidRPr="000030A7">
              <w:rPr>
                <w:rFonts w:ascii="Times New Roman" w:eastAsia="SimHei" w:cs="SimSun"/>
                <w:bCs/>
                <w:szCs w:val="21"/>
                <w:lang w:eastAsia="zh-CN"/>
              </w:rPr>
              <w:t>计划</w:t>
            </w:r>
            <w:r w:rsidRPr="000030A7">
              <w:rPr>
                <w:rFonts w:ascii="Times New Roman" w:eastAsia="SimHei" w:cs="SimSun"/>
                <w:bCs/>
                <w:szCs w:val="21"/>
                <w:lang w:eastAsia="zh-CN"/>
              </w:rPr>
              <w:t>21</w:t>
            </w:r>
            <w:r w:rsidRPr="000030A7">
              <w:rPr>
                <w:rFonts w:ascii="Times New Roman" w:eastAsia="SimHei" w:cs="SimSun"/>
                <w:bCs/>
                <w:szCs w:val="21"/>
                <w:lang w:eastAsia="zh-CN"/>
              </w:rPr>
              <w:t>的资源</w:t>
            </w:r>
          </w:p>
        </w:tc>
      </w:tr>
    </w:tbl>
    <w:p w14:paraId="4D586D7A" w14:textId="14118EAF" w:rsidR="00221C86" w:rsidRPr="00221C86" w:rsidRDefault="00221C86" w:rsidP="00C7108D">
      <w:pPr>
        <w:numPr>
          <w:ilvl w:val="0"/>
          <w:numId w:val="4"/>
        </w:numPr>
        <w:overflowPunct w:val="0"/>
        <w:spacing w:afterLines="50" w:after="120" w:line="340" w:lineRule="atLeast"/>
        <w:jc w:val="both"/>
        <w:rPr>
          <w:lang w:eastAsia="zh-CN"/>
        </w:rPr>
      </w:pPr>
      <w:r w:rsidRPr="00221C86">
        <w:rPr>
          <w:lang w:eastAsia="zh-CN"/>
        </w:rPr>
        <w:t>2018/19两年期本计划的资源总额比2016/17两年期核定预算减少了3%。</w:t>
      </w:r>
    </w:p>
    <w:p w14:paraId="6DC19E1F" w14:textId="1C689BA5" w:rsidR="00221C86" w:rsidRPr="00221C86" w:rsidRDefault="00221C86" w:rsidP="00C7108D">
      <w:pPr>
        <w:numPr>
          <w:ilvl w:val="0"/>
          <w:numId w:val="4"/>
        </w:numPr>
        <w:overflowPunct w:val="0"/>
        <w:spacing w:afterLines="50" w:after="120" w:line="340" w:lineRule="atLeast"/>
        <w:jc w:val="both"/>
        <w:rPr>
          <w:lang w:eastAsia="zh-CN"/>
        </w:rPr>
      </w:pPr>
      <w:r w:rsidRPr="00221C86">
        <w:rPr>
          <w:lang w:eastAsia="zh-CN"/>
        </w:rPr>
        <w:t>员额数量和相关人事资源均有减少，这反映了2016/17两年期WIPOLex外转至计划13</w:t>
      </w:r>
      <w:r w:rsidR="00890F69">
        <w:rPr>
          <w:lang w:eastAsia="zh-CN"/>
        </w:rPr>
        <w:t>（</w:t>
      </w:r>
      <w:r w:rsidRPr="00221C86">
        <w:rPr>
          <w:lang w:eastAsia="zh-CN"/>
        </w:rPr>
        <w:t>全球数据库</w:t>
      </w:r>
      <w:r w:rsidR="00890F69">
        <w:rPr>
          <w:lang w:eastAsia="zh-CN"/>
        </w:rPr>
        <w:t>）</w:t>
      </w:r>
      <w:r w:rsidRPr="00221C86">
        <w:rPr>
          <w:lang w:eastAsia="zh-CN"/>
        </w:rPr>
        <w:t>，见预期结果四.2</w:t>
      </w:r>
      <w:r w:rsidR="00890F69">
        <w:rPr>
          <w:lang w:eastAsia="zh-CN"/>
        </w:rPr>
        <w:t>（</w:t>
      </w:r>
      <w:r w:rsidRPr="00221C86">
        <w:rPr>
          <w:lang w:eastAsia="zh-CN"/>
        </w:rPr>
        <w:t>对知识产权信息的获取和利用得到加强</w:t>
      </w:r>
      <w:r w:rsidR="00890F69">
        <w:rPr>
          <w:lang w:eastAsia="zh-CN"/>
        </w:rPr>
        <w:t>）</w:t>
      </w:r>
      <w:r w:rsidRPr="00221C86">
        <w:rPr>
          <w:lang w:eastAsia="zh-CN"/>
        </w:rPr>
        <w:t>项下。</w:t>
      </w:r>
    </w:p>
    <w:p w14:paraId="0B3B7940" w14:textId="338B2582" w:rsidR="00221C86" w:rsidRPr="00221C86" w:rsidRDefault="00221C86" w:rsidP="00C7108D">
      <w:pPr>
        <w:numPr>
          <w:ilvl w:val="0"/>
          <w:numId w:val="4"/>
        </w:numPr>
        <w:overflowPunct w:val="0"/>
        <w:spacing w:afterLines="50" w:after="120" w:line="340" w:lineRule="atLeast"/>
        <w:jc w:val="both"/>
        <w:rPr>
          <w:lang w:eastAsia="zh-CN"/>
        </w:rPr>
      </w:pPr>
      <w:r w:rsidRPr="00221C86">
        <w:rPr>
          <w:lang w:eastAsia="zh-CN"/>
        </w:rPr>
        <w:t>非人事资源净增加，这一方面反映了另有一项经费编入其中，用于在WIPO房舍组织举办活动、礼宾服务和组织举办WIPO成员国大会，见预期成果八.3</w:t>
      </w:r>
      <w:r w:rsidR="00890F69">
        <w:rPr>
          <w:lang w:eastAsia="zh-CN"/>
        </w:rPr>
        <w:t>（</w:t>
      </w:r>
      <w:r w:rsidRPr="00221C86">
        <w:rPr>
          <w:lang w:eastAsia="zh-CN"/>
        </w:rPr>
        <w:t>与成员国进行有效的接触</w:t>
      </w:r>
      <w:r w:rsidR="00890F69">
        <w:rPr>
          <w:lang w:eastAsia="zh-CN"/>
        </w:rPr>
        <w:t>）</w:t>
      </w:r>
      <w:r w:rsidRPr="00221C86">
        <w:rPr>
          <w:lang w:eastAsia="zh-CN"/>
        </w:rPr>
        <w:t>项下，另一方面反映了WIPO Lex从本计划转出。</w:t>
      </w:r>
    </w:p>
    <w:p w14:paraId="402B0C6D" w14:textId="581C40B9" w:rsidR="00221C86" w:rsidRPr="00221C86" w:rsidRDefault="00221C86" w:rsidP="00C7108D">
      <w:pPr>
        <w:numPr>
          <w:ilvl w:val="0"/>
          <w:numId w:val="4"/>
        </w:numPr>
        <w:overflowPunct w:val="0"/>
        <w:spacing w:afterLines="50" w:after="120" w:line="340" w:lineRule="atLeast"/>
        <w:jc w:val="both"/>
        <w:rPr>
          <w:lang w:eastAsia="zh-CN"/>
        </w:rPr>
      </w:pPr>
      <w:r w:rsidRPr="00221C86">
        <w:rPr>
          <w:lang w:eastAsia="zh-CN"/>
        </w:rPr>
        <w:t>法律顾问办公室条约通知相关工作专用资源已从预期成果八.3</w:t>
      </w:r>
      <w:r w:rsidR="00890F69">
        <w:rPr>
          <w:lang w:eastAsia="zh-CN"/>
        </w:rPr>
        <w:t>（</w:t>
      </w:r>
      <w:r w:rsidRPr="00221C86">
        <w:rPr>
          <w:lang w:eastAsia="zh-CN"/>
        </w:rPr>
        <w:t>与成员国进行有效的接触</w:t>
      </w:r>
      <w:r w:rsidR="00890F69">
        <w:rPr>
          <w:lang w:eastAsia="zh-CN"/>
        </w:rPr>
        <w:t>）</w:t>
      </w:r>
      <w:r w:rsidRPr="00221C86">
        <w:rPr>
          <w:lang w:eastAsia="zh-CN"/>
        </w:rPr>
        <w:t>项下转入预期成果一.1</w:t>
      </w:r>
      <w:r w:rsidR="00890F69">
        <w:rPr>
          <w:lang w:eastAsia="zh-CN"/>
        </w:rPr>
        <w:t>（</w:t>
      </w:r>
      <w:r w:rsidRPr="00221C86">
        <w:rPr>
          <w:lang w:eastAsia="zh-CN"/>
        </w:rPr>
        <w:t>发展国际规范性框架</w:t>
      </w:r>
      <w:r w:rsidR="00890F69">
        <w:rPr>
          <w:lang w:eastAsia="zh-CN"/>
        </w:rPr>
        <w:t>）</w:t>
      </w:r>
      <w:r w:rsidRPr="00221C86">
        <w:rPr>
          <w:lang w:eastAsia="zh-CN"/>
        </w:rPr>
        <w:t>，以便更准确地反映该项工作的性质。预期成果八.4下的资源减少</w:t>
      </w:r>
      <w:r w:rsidR="00890F69">
        <w:rPr>
          <w:lang w:eastAsia="zh-CN"/>
        </w:rPr>
        <w:t>（</w:t>
      </w:r>
      <w:r w:rsidRPr="00221C86">
        <w:rPr>
          <w:lang w:eastAsia="zh-CN"/>
        </w:rPr>
        <w:t>与非政府利益攸关方进行公开、透明和反应灵敏的交流</w:t>
      </w:r>
      <w:r w:rsidR="00890F69">
        <w:rPr>
          <w:lang w:eastAsia="zh-CN"/>
        </w:rPr>
        <w:t>）</w:t>
      </w:r>
      <w:r w:rsidRPr="00221C86">
        <w:rPr>
          <w:lang w:eastAsia="zh-CN"/>
        </w:rPr>
        <w:t>，这反映了与非政府组织进行接触的职责从法律顾问办公室转移至计划20</w:t>
      </w:r>
      <w:r w:rsidR="00890F69">
        <w:rPr>
          <w:lang w:eastAsia="zh-CN"/>
        </w:rPr>
        <w:t>（</w:t>
      </w:r>
      <w:r w:rsidRPr="00221C86">
        <w:rPr>
          <w:lang w:eastAsia="zh-CN"/>
        </w:rPr>
        <w:t>对外联系、合作伙伴和驻外办事处</w:t>
      </w:r>
      <w:r w:rsidR="00890F69">
        <w:rPr>
          <w:lang w:eastAsia="zh-CN"/>
        </w:rPr>
        <w:t>）</w:t>
      </w:r>
      <w:r w:rsidRPr="00221C86">
        <w:rPr>
          <w:lang w:eastAsia="zh-CN"/>
        </w:rPr>
        <w:t>。</w:t>
      </w:r>
    </w:p>
    <w:p w14:paraId="7A1F30FB" w14:textId="77777777" w:rsidR="00984F70" w:rsidRPr="00D04678" w:rsidRDefault="00984F70">
      <w:pPr>
        <w:rPr>
          <w:b/>
          <w:lang w:eastAsia="zh-CN"/>
        </w:rPr>
      </w:pPr>
      <w:r w:rsidRPr="00D04678">
        <w:rPr>
          <w:rFonts w:hint="eastAsia"/>
          <w:b/>
          <w:lang w:eastAsia="zh-CN"/>
        </w:rPr>
        <w:br w:type="page"/>
      </w:r>
    </w:p>
    <w:p w14:paraId="19A70EF6" w14:textId="227CAAB7" w:rsidR="00984F70" w:rsidRPr="00575D27" w:rsidRDefault="00ED1C0E" w:rsidP="00575D27">
      <w:pPr>
        <w:pStyle w:val="Body1"/>
        <w:keepNext/>
        <w:spacing w:line="340" w:lineRule="atLeast"/>
        <w:jc w:val="center"/>
        <w:rPr>
          <w:rFonts w:ascii="SimSun" w:eastAsia="SimSun" w:hAnsi="SimSun" w:cs="Arial"/>
          <w:b/>
          <w:sz w:val="21"/>
          <w:lang w:eastAsia="zh-CN"/>
        </w:rPr>
      </w:pPr>
      <w:r w:rsidRPr="00575D27">
        <w:rPr>
          <w:rFonts w:ascii="SimSun" w:eastAsia="SimSun" w:hAnsi="SimSun" w:cs="Arial" w:hint="eastAsia"/>
          <w:b/>
          <w:sz w:val="21"/>
          <w:lang w:eastAsia="zh-CN"/>
        </w:rPr>
        <w:lastRenderedPageBreak/>
        <w:t>计划</w:t>
      </w:r>
      <w:r w:rsidR="00984F70" w:rsidRPr="00575D27">
        <w:rPr>
          <w:rFonts w:ascii="SimSun" w:eastAsia="SimSun" w:hAnsi="SimSun" w:cs="Arial" w:hint="eastAsia"/>
          <w:b/>
          <w:sz w:val="21"/>
          <w:lang w:eastAsia="zh-CN"/>
        </w:rPr>
        <w:t>21</w:t>
      </w:r>
      <w:r w:rsidR="008114D3" w:rsidRPr="00575D27">
        <w:rPr>
          <w:rFonts w:ascii="SimSun" w:eastAsia="SimSun" w:hAnsi="SimSun" w:cs="Arial" w:hint="eastAsia"/>
          <w:b/>
          <w:sz w:val="21"/>
          <w:lang w:eastAsia="zh-CN"/>
        </w:rPr>
        <w:t>：</w:t>
      </w:r>
      <w:r w:rsidR="002A1F96" w:rsidRPr="00575D27">
        <w:rPr>
          <w:rFonts w:ascii="SimSun" w:eastAsia="SimSun" w:hAnsi="SimSun" w:cs="Arial" w:hint="eastAsia"/>
          <w:b/>
          <w:sz w:val="21"/>
          <w:lang w:eastAsia="zh-CN"/>
        </w:rPr>
        <w:t>按支出用途开列的资源</w:t>
      </w:r>
    </w:p>
    <w:p w14:paraId="38F5BDEC" w14:textId="4BC0DA5A" w:rsidR="00984F70" w:rsidRPr="00742052" w:rsidRDefault="00890F69" w:rsidP="00050DAE">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BE3FEF" w:rsidRPr="00742052">
        <w:rPr>
          <w:rFonts w:ascii="KaiTi" w:eastAsia="KaiTi" w:hAnsi="KaiTi" w:cs="Arial" w:hint="eastAsia"/>
          <w:sz w:val="21"/>
          <w:lang w:eastAsia="zh-CN"/>
        </w:rPr>
        <w:t>单位：千瑞郎</w:t>
      </w:r>
      <w:r>
        <w:rPr>
          <w:rFonts w:ascii="KaiTi" w:eastAsia="KaiTi" w:hAnsi="KaiTi" w:cs="Arial" w:hint="eastAsia"/>
          <w:sz w:val="21"/>
          <w:lang w:eastAsia="zh-CN"/>
        </w:rPr>
        <w:t>）</w:t>
      </w:r>
    </w:p>
    <w:p w14:paraId="4683D64F" w14:textId="2890768C" w:rsidR="00984F70" w:rsidRPr="00575D27" w:rsidRDefault="0012002D" w:rsidP="00575D27">
      <w:pPr>
        <w:pStyle w:val="Body1"/>
        <w:keepNext/>
        <w:spacing w:line="340" w:lineRule="atLeast"/>
        <w:jc w:val="center"/>
        <w:rPr>
          <w:rFonts w:ascii="KaiTi" w:eastAsia="KaiTi" w:hAnsi="KaiTi" w:cs="Arial"/>
          <w:i/>
          <w:sz w:val="21"/>
          <w:lang w:eastAsia="zh-CN"/>
        </w:rPr>
      </w:pPr>
      <w:r w:rsidRPr="0012002D">
        <w:rPr>
          <w:noProof/>
          <w:lang w:eastAsia="zh-CN"/>
        </w:rPr>
        <w:drawing>
          <wp:inline distT="0" distB="0" distL="0" distR="0" wp14:anchorId="3466111A" wp14:editId="0143FEBE">
            <wp:extent cx="5514975" cy="6096000"/>
            <wp:effectExtent l="0" t="0" r="9525" b="0"/>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514975" cy="6096000"/>
                    </a:xfrm>
                    <a:prstGeom prst="rect">
                      <a:avLst/>
                    </a:prstGeom>
                    <a:noFill/>
                    <a:ln>
                      <a:noFill/>
                    </a:ln>
                  </pic:spPr>
                </pic:pic>
              </a:graphicData>
            </a:graphic>
          </wp:inline>
        </w:drawing>
      </w:r>
    </w:p>
    <w:p w14:paraId="4AC16ACB" w14:textId="72C592B3" w:rsidR="00984F70" w:rsidRDefault="00984F70" w:rsidP="00BC77A3">
      <w:pPr>
        <w:jc w:val="center"/>
        <w:rPr>
          <w:sz w:val="18"/>
          <w:lang w:eastAsia="zh-CN"/>
        </w:rPr>
      </w:pPr>
    </w:p>
    <w:p w14:paraId="0D2A4D6B" w14:textId="77777777" w:rsidR="00AA571D" w:rsidRDefault="00AA571D" w:rsidP="00BC77A3">
      <w:pPr>
        <w:jc w:val="center"/>
        <w:rPr>
          <w:sz w:val="18"/>
          <w:lang w:eastAsia="zh-CN"/>
        </w:rPr>
      </w:pPr>
    </w:p>
    <w:p w14:paraId="2AE8C096" w14:textId="77777777" w:rsidR="00AA571D" w:rsidRDefault="00AA571D" w:rsidP="00BC77A3">
      <w:pPr>
        <w:jc w:val="center"/>
        <w:rPr>
          <w:sz w:val="18"/>
          <w:lang w:eastAsia="zh-CN"/>
        </w:rPr>
      </w:pPr>
    </w:p>
    <w:p w14:paraId="7C16B059" w14:textId="77777777" w:rsidR="00AA571D" w:rsidRPr="00575D27" w:rsidRDefault="00AA571D" w:rsidP="00AA571D">
      <w:pPr>
        <w:pStyle w:val="Body1"/>
        <w:keepNext/>
        <w:spacing w:line="340" w:lineRule="atLeast"/>
        <w:jc w:val="center"/>
        <w:rPr>
          <w:rFonts w:ascii="SimSun" w:eastAsia="SimSun" w:hAnsi="SimSun" w:cs="Arial"/>
          <w:b/>
          <w:sz w:val="21"/>
          <w:lang w:eastAsia="zh-CN"/>
        </w:rPr>
      </w:pPr>
      <w:r w:rsidRPr="00575D27">
        <w:rPr>
          <w:rFonts w:ascii="SimSun" w:eastAsia="SimSun" w:hAnsi="SimSun" w:cs="Arial" w:hint="eastAsia"/>
          <w:b/>
          <w:sz w:val="21"/>
          <w:lang w:eastAsia="zh-CN"/>
        </w:rPr>
        <w:lastRenderedPageBreak/>
        <w:t>计划21：按成果开列的资源</w:t>
      </w:r>
    </w:p>
    <w:p w14:paraId="0D784CC2" w14:textId="60ED1DBF" w:rsidR="00AA571D" w:rsidRPr="00742052" w:rsidRDefault="00890F69" w:rsidP="00050DAE">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AA571D" w:rsidRPr="00742052">
        <w:rPr>
          <w:rFonts w:ascii="KaiTi" w:eastAsia="KaiTi" w:hAnsi="KaiTi" w:cs="Arial" w:hint="eastAsia"/>
          <w:sz w:val="21"/>
          <w:lang w:eastAsia="zh-CN"/>
        </w:rPr>
        <w:t>单位：千瑞郎</w:t>
      </w:r>
      <w:r>
        <w:rPr>
          <w:rFonts w:ascii="KaiTi" w:eastAsia="KaiTi" w:hAnsi="KaiTi" w:cs="Arial" w:hint="eastAsia"/>
          <w:sz w:val="21"/>
          <w:lang w:eastAsia="zh-CN"/>
        </w:rPr>
        <w:t>）</w:t>
      </w:r>
    </w:p>
    <w:p w14:paraId="5B255CB5" w14:textId="77777777" w:rsidR="00AA571D" w:rsidRPr="00575D27" w:rsidRDefault="00AA571D" w:rsidP="00AA571D">
      <w:pPr>
        <w:pStyle w:val="Body1"/>
        <w:keepNext/>
        <w:spacing w:line="340" w:lineRule="atLeast"/>
        <w:jc w:val="center"/>
        <w:rPr>
          <w:rFonts w:ascii="KaiTi" w:eastAsia="KaiTi" w:hAnsi="KaiTi" w:cs="Arial"/>
          <w:i/>
          <w:sz w:val="21"/>
          <w:lang w:eastAsia="zh-CN"/>
        </w:rPr>
      </w:pPr>
      <w:r w:rsidRPr="0012002D">
        <w:rPr>
          <w:noProof/>
          <w:lang w:eastAsia="zh-CN"/>
        </w:rPr>
        <w:drawing>
          <wp:inline distT="0" distB="0" distL="0" distR="0" wp14:anchorId="314AA51B" wp14:editId="17ACD72D">
            <wp:extent cx="5724525" cy="2847975"/>
            <wp:effectExtent l="0" t="0" r="9525" b="9525"/>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724525" cy="2847975"/>
                    </a:xfrm>
                    <a:prstGeom prst="rect">
                      <a:avLst/>
                    </a:prstGeom>
                    <a:noFill/>
                    <a:ln>
                      <a:noFill/>
                    </a:ln>
                  </pic:spPr>
                </pic:pic>
              </a:graphicData>
            </a:graphic>
          </wp:inline>
        </w:drawing>
      </w:r>
    </w:p>
    <w:p w14:paraId="1E274E44" w14:textId="24175E79" w:rsidR="00AA571D" w:rsidRPr="00575D27" w:rsidRDefault="00AA571D" w:rsidP="00322ED0">
      <w:pPr>
        <w:pStyle w:val="Body1"/>
        <w:keepNext/>
        <w:spacing w:beforeLines="100" w:before="240" w:line="340" w:lineRule="atLeast"/>
        <w:jc w:val="center"/>
        <w:rPr>
          <w:rFonts w:ascii="SimSun" w:eastAsia="SimSun" w:hAnsi="SimSun" w:cs="Arial"/>
          <w:b/>
          <w:sz w:val="21"/>
          <w:lang w:eastAsia="zh-CN"/>
        </w:rPr>
      </w:pPr>
      <w:r>
        <w:rPr>
          <w:rFonts w:ascii="SimSun" w:eastAsia="SimSun" w:hAnsi="SimSun" w:cs="Arial" w:hint="eastAsia"/>
          <w:b/>
          <w:sz w:val="21"/>
          <w:lang w:eastAsia="zh-CN"/>
        </w:rPr>
        <w:t>2018/19</w:t>
      </w:r>
      <w:r w:rsidRPr="00575D27">
        <w:rPr>
          <w:rFonts w:ascii="SimSun" w:eastAsia="SimSun" w:hAnsi="SimSun" w:cs="Arial" w:hint="eastAsia"/>
          <w:b/>
          <w:sz w:val="21"/>
          <w:lang w:eastAsia="zh-CN"/>
        </w:rPr>
        <w:t>年编制计划可动用的潜在信托基金资源</w:t>
      </w:r>
      <w:r w:rsidRPr="00F16B22">
        <w:rPr>
          <w:rFonts w:ascii="SimSun" w:eastAsia="SimSun" w:hAnsi="SimSun" w:cs="Arial" w:hint="eastAsia"/>
          <w:b/>
          <w:sz w:val="21"/>
          <w:vertAlign w:val="superscript"/>
          <w:lang w:eastAsia="zh-CN"/>
        </w:rPr>
        <w:t>1</w:t>
      </w:r>
    </w:p>
    <w:p w14:paraId="64F239E1" w14:textId="6EA5663D" w:rsidR="00AA571D" w:rsidRPr="00742052" w:rsidRDefault="00890F69" w:rsidP="00050DAE">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AA571D" w:rsidRPr="00742052">
        <w:rPr>
          <w:rFonts w:ascii="KaiTi" w:eastAsia="KaiTi" w:hAnsi="KaiTi" w:cs="Arial" w:hint="eastAsia"/>
          <w:sz w:val="21"/>
          <w:lang w:eastAsia="zh-CN"/>
        </w:rPr>
        <w:t>单位：千瑞郎</w:t>
      </w:r>
      <w:r>
        <w:rPr>
          <w:rFonts w:ascii="KaiTi" w:eastAsia="KaiTi" w:hAnsi="KaiTi" w:cs="Arial" w:hint="eastAsia"/>
          <w:sz w:val="21"/>
          <w:lang w:eastAsia="zh-CN"/>
        </w:rPr>
        <w:t>）</w:t>
      </w:r>
    </w:p>
    <w:p w14:paraId="3E31159B" w14:textId="409C4D45" w:rsidR="00AA571D" w:rsidRDefault="00AA571D" w:rsidP="00BC77A3">
      <w:pPr>
        <w:jc w:val="center"/>
        <w:rPr>
          <w:sz w:val="18"/>
          <w:lang w:eastAsia="zh-CN"/>
        </w:rPr>
      </w:pPr>
      <w:r w:rsidRPr="00AA571D">
        <w:rPr>
          <w:rFonts w:hint="eastAsia"/>
          <w:noProof/>
          <w:lang w:eastAsia="zh-CN"/>
        </w:rPr>
        <w:drawing>
          <wp:inline distT="0" distB="0" distL="0" distR="0" wp14:anchorId="26A164DC" wp14:editId="5AB06A9E">
            <wp:extent cx="5760085" cy="1856677"/>
            <wp:effectExtent l="0" t="0" r="0" b="0"/>
            <wp:docPr id="840" name="图片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760085" cy="1856677"/>
                    </a:xfrm>
                    <a:prstGeom prst="rect">
                      <a:avLst/>
                    </a:prstGeom>
                    <a:noFill/>
                    <a:ln>
                      <a:noFill/>
                    </a:ln>
                  </pic:spPr>
                </pic:pic>
              </a:graphicData>
            </a:graphic>
          </wp:inline>
        </w:drawing>
      </w:r>
    </w:p>
    <w:p w14:paraId="2F9013DC" w14:textId="77777777" w:rsidR="00AA571D" w:rsidRPr="00BD31B3" w:rsidRDefault="00AA571D" w:rsidP="00BC77A3">
      <w:pPr>
        <w:jc w:val="center"/>
        <w:rPr>
          <w:sz w:val="18"/>
          <w:lang w:eastAsia="zh-CN"/>
        </w:rPr>
      </w:pPr>
    </w:p>
    <w:p w14:paraId="76DD86B6" w14:textId="77777777" w:rsidR="00F16B22" w:rsidRDefault="00F16B22">
      <w:pPr>
        <w:rPr>
          <w:b/>
          <w:color w:val="000000"/>
          <w:lang w:eastAsia="zh-CN"/>
        </w:rPr>
      </w:pPr>
      <w:r>
        <w:rPr>
          <w:b/>
          <w:lang w:eastAsia="zh-CN"/>
        </w:rPr>
        <w:br w:type="page"/>
      </w:r>
    </w:p>
    <w:p w14:paraId="05BA611D" w14:textId="15665008" w:rsidR="00DF5D9A" w:rsidRDefault="00D36264" w:rsidP="00813957">
      <w:pPr>
        <w:pStyle w:val="StyleHeading3ComplexItalic"/>
        <w:tabs>
          <w:tab w:val="clear" w:pos="1985"/>
          <w:tab w:val="left" w:pos="1843"/>
        </w:tabs>
        <w:spacing w:afterLines="150" w:after="360" w:line="340" w:lineRule="atLeast"/>
        <w:ind w:left="1843" w:hanging="1843"/>
        <w:rPr>
          <w:rStyle w:val="StyleStyleHeading3ComplexItalicLatin12ptChar"/>
          <w:rFonts w:ascii="SimHei" w:eastAsia="SimHei" w:hAnsi="SimHei"/>
          <w:sz w:val="24"/>
          <w:lang w:eastAsia="zh-CN"/>
        </w:rPr>
      </w:pPr>
      <w:bookmarkStart w:id="69" w:name="_Toc367350603"/>
      <w:bookmarkStart w:id="70" w:name="_Toc482461816"/>
      <w:r w:rsidRPr="00A457F3">
        <w:rPr>
          <w:rStyle w:val="StyleStyleHeading3ComplexItalicLatin12ptChar"/>
          <w:rFonts w:ascii="SimHei" w:eastAsia="SimHei" w:hAnsi="SimHei" w:hint="eastAsia"/>
          <w:sz w:val="24"/>
          <w:lang w:eastAsia="zh-CN"/>
        </w:rPr>
        <w:lastRenderedPageBreak/>
        <w:t>计划</w:t>
      </w:r>
      <w:r w:rsidR="00DF5D9A" w:rsidRPr="00A457F3">
        <w:rPr>
          <w:rStyle w:val="StyleStyleHeading3ComplexItalicLatin12ptChar"/>
          <w:rFonts w:ascii="SimHei" w:eastAsia="SimHei" w:hAnsi="SimHei" w:hint="eastAsia"/>
          <w:sz w:val="24"/>
          <w:lang w:eastAsia="zh-CN"/>
        </w:rPr>
        <w:t>22</w:t>
      </w:r>
      <w:r w:rsidR="00DF5D9A" w:rsidRPr="00A457F3">
        <w:rPr>
          <w:rStyle w:val="StyleStyleHeading3ComplexItalicLatin12ptChar"/>
          <w:rFonts w:ascii="SimHei" w:eastAsia="SimHei" w:hAnsi="SimHei" w:hint="eastAsia"/>
          <w:sz w:val="24"/>
          <w:lang w:eastAsia="zh-CN"/>
        </w:rPr>
        <w:tab/>
      </w:r>
      <w:bookmarkEnd w:id="69"/>
      <w:r w:rsidRPr="00A457F3">
        <w:rPr>
          <w:rStyle w:val="StyleStyleHeading3ComplexItalicLatin12ptChar"/>
          <w:rFonts w:ascii="SimHei" w:eastAsia="SimHei" w:hAnsi="SimHei" w:hint="eastAsia"/>
          <w:sz w:val="24"/>
          <w:lang w:eastAsia="zh-CN"/>
        </w:rPr>
        <w:t>计划与资源管理</w:t>
      </w:r>
      <w:bookmarkEnd w:id="70"/>
    </w:p>
    <w:tbl>
      <w:tblPr>
        <w:tblW w:w="9214" w:type="dxa"/>
        <w:tblInd w:w="-106" w:type="dxa"/>
        <w:tblLook w:val="01E0" w:firstRow="1" w:lastRow="1" w:firstColumn="1" w:lastColumn="1" w:noHBand="0" w:noVBand="0"/>
      </w:tblPr>
      <w:tblGrid>
        <w:gridCol w:w="9214"/>
      </w:tblGrid>
      <w:tr w:rsidR="00742052" w:rsidRPr="0010744A" w14:paraId="2718B2C1" w14:textId="77777777" w:rsidTr="006236DC">
        <w:trPr>
          <w:trHeight w:val="424"/>
        </w:trPr>
        <w:tc>
          <w:tcPr>
            <w:tcW w:w="9214" w:type="dxa"/>
            <w:shd w:val="clear" w:color="auto" w:fill="C6D9F1"/>
            <w:vAlign w:val="center"/>
          </w:tcPr>
          <w:p w14:paraId="4F7A6F9D" w14:textId="77777777" w:rsidR="00742052" w:rsidRPr="004671EC" w:rsidRDefault="00742052" w:rsidP="006236DC">
            <w:pPr>
              <w:keepNext/>
              <w:keepLines/>
              <w:jc w:val="center"/>
              <w:rPr>
                <w:rFonts w:ascii="Times New Roman" w:eastAsia="SimHei" w:hAnsi="Times New Roman"/>
                <w:bCs/>
                <w:szCs w:val="21"/>
                <w:lang w:eastAsia="zh-CN"/>
              </w:rPr>
            </w:pPr>
            <w:r w:rsidRPr="004671EC">
              <w:rPr>
                <w:rFonts w:ascii="Times New Roman" w:eastAsia="SimHei" w:hAnsi="Times New Roman" w:cs="SimSun" w:hint="eastAsia"/>
                <w:bCs/>
                <w:szCs w:val="21"/>
                <w:lang w:eastAsia="zh-CN"/>
              </w:rPr>
              <w:t>实施战略</w:t>
            </w:r>
          </w:p>
        </w:tc>
      </w:tr>
    </w:tbl>
    <w:p w14:paraId="798E4BFC" w14:textId="7B46197C" w:rsidR="00742052" w:rsidRPr="00017E8C" w:rsidRDefault="00742052" w:rsidP="00C7108D">
      <w:pPr>
        <w:pStyle w:val="31"/>
        <w:numPr>
          <w:ilvl w:val="0"/>
          <w:numId w:val="25"/>
        </w:numPr>
        <w:spacing w:afterLines="50" w:after="120" w:line="340" w:lineRule="atLeast"/>
        <w:jc w:val="both"/>
        <w:rPr>
          <w:rFonts w:ascii="SimSun" w:eastAsia="SimSun" w:hAnsi="SimSun" w:cs="SimSun"/>
          <w:noProof/>
          <w:snapToGrid/>
          <w:sz w:val="21"/>
          <w:szCs w:val="21"/>
        </w:rPr>
      </w:pPr>
      <w:r w:rsidRPr="00017E8C">
        <w:rPr>
          <w:rFonts w:ascii="SimSun" w:eastAsia="SimSun" w:hAnsi="SimSun" w:cs="SimSun" w:hint="eastAsia"/>
          <w:noProof/>
          <w:snapToGrid/>
          <w:sz w:val="21"/>
          <w:szCs w:val="21"/>
        </w:rPr>
        <w:t>在投资咨询委员会（</w:t>
      </w:r>
      <w:r w:rsidRPr="00017E8C">
        <w:rPr>
          <w:rFonts w:ascii="SimSun" w:eastAsia="SimSun" w:hAnsi="SimSun" w:cs="SimSun"/>
          <w:noProof/>
          <w:snapToGrid/>
          <w:sz w:val="21"/>
          <w:szCs w:val="21"/>
        </w:rPr>
        <w:t>ACI</w:t>
      </w:r>
      <w:r w:rsidRPr="00017E8C">
        <w:rPr>
          <w:rFonts w:ascii="SimSun" w:eastAsia="SimSun" w:hAnsi="SimSun" w:cs="SimSun" w:hint="eastAsia"/>
          <w:noProof/>
          <w:snapToGrid/>
          <w:sz w:val="21"/>
          <w:szCs w:val="21"/>
        </w:rPr>
        <w:t>）的监管和投资顾问的协助下进行投资管理（截至</w:t>
      </w:r>
      <w:r w:rsidRPr="00017E8C">
        <w:rPr>
          <w:rFonts w:ascii="SimSun" w:eastAsia="SimSun" w:hAnsi="SimSun" w:cs="SimSun"/>
          <w:noProof/>
          <w:snapToGrid/>
          <w:sz w:val="21"/>
          <w:szCs w:val="21"/>
        </w:rPr>
        <w:t>2017</w:t>
      </w:r>
      <w:r w:rsidRPr="00017E8C">
        <w:rPr>
          <w:rFonts w:ascii="SimSun" w:eastAsia="SimSun" w:hAnsi="SimSun" w:cs="SimSun" w:hint="eastAsia"/>
          <w:noProof/>
          <w:snapToGrid/>
          <w:sz w:val="21"/>
          <w:szCs w:val="21"/>
        </w:rPr>
        <w:t>年底，产权组织将依照其投资政策对大部分或全部的核心和战略性现金进行投资）。在瑞郎存款持续为负利率的背景下，需仔细监控和管理产权组织的营运现金；</w:t>
      </w:r>
    </w:p>
    <w:p w14:paraId="6305F363" w14:textId="77777777" w:rsidR="00742052" w:rsidRPr="00017E8C" w:rsidRDefault="00742052" w:rsidP="00C7108D">
      <w:pPr>
        <w:pStyle w:val="31"/>
        <w:numPr>
          <w:ilvl w:val="0"/>
          <w:numId w:val="25"/>
        </w:numPr>
        <w:spacing w:afterLines="50" w:after="120" w:line="340" w:lineRule="atLeast"/>
        <w:jc w:val="both"/>
        <w:rPr>
          <w:rFonts w:ascii="SimSun" w:eastAsia="SimSun" w:hAnsi="SimSun" w:cs="SimSun"/>
          <w:noProof/>
          <w:snapToGrid/>
          <w:sz w:val="21"/>
          <w:szCs w:val="21"/>
        </w:rPr>
      </w:pPr>
      <w:r w:rsidRPr="00017E8C">
        <w:rPr>
          <w:rFonts w:ascii="SimSun" w:eastAsia="SimSun" w:hAnsi="SimSun" w:cs="SimSun" w:hint="eastAsia"/>
          <w:noProof/>
          <w:snapToGrid/>
          <w:sz w:val="21"/>
          <w:szCs w:val="21"/>
        </w:rPr>
        <w:t>加强外汇风险管理，逐渐将知识产权局和国际局之间的外汇流动净值解决方案延伸到除</w:t>
      </w:r>
      <w:r w:rsidRPr="00017E8C">
        <w:rPr>
          <w:rFonts w:ascii="SimSun" w:eastAsia="SimSun" w:hAnsi="SimSun" w:cs="SimSun"/>
          <w:noProof/>
          <w:snapToGrid/>
          <w:sz w:val="21"/>
          <w:szCs w:val="21"/>
        </w:rPr>
        <w:t>2016/17</w:t>
      </w:r>
      <w:r w:rsidRPr="00017E8C">
        <w:rPr>
          <w:rFonts w:ascii="SimSun" w:eastAsia="SimSun" w:hAnsi="SimSun" w:cs="SimSun" w:hint="eastAsia"/>
          <w:noProof/>
          <w:snapToGrid/>
          <w:sz w:val="21"/>
          <w:szCs w:val="21"/>
        </w:rPr>
        <w:t>两年期试点计划所涵盖的知识产权局之外的其他知识产权局；</w:t>
      </w:r>
    </w:p>
    <w:p w14:paraId="76570BEE" w14:textId="77777777" w:rsidR="00742052" w:rsidRPr="00017E8C" w:rsidRDefault="00742052" w:rsidP="00C7108D">
      <w:pPr>
        <w:pStyle w:val="31"/>
        <w:numPr>
          <w:ilvl w:val="0"/>
          <w:numId w:val="25"/>
        </w:numPr>
        <w:spacing w:afterLines="50" w:after="120" w:line="340" w:lineRule="atLeast"/>
        <w:jc w:val="both"/>
        <w:rPr>
          <w:rFonts w:ascii="SimSun" w:eastAsia="SimSun" w:hAnsi="SimSun" w:cs="SimSun"/>
          <w:noProof/>
          <w:snapToGrid/>
          <w:sz w:val="21"/>
          <w:szCs w:val="21"/>
        </w:rPr>
      </w:pPr>
      <w:r w:rsidRPr="00017E8C">
        <w:rPr>
          <w:rFonts w:ascii="SimSun" w:eastAsia="SimSun" w:hAnsi="SimSun" w:cs="SimSun" w:hint="eastAsia"/>
          <w:noProof/>
          <w:snapToGrid/>
          <w:sz w:val="21"/>
          <w:szCs w:val="21"/>
        </w:rPr>
        <w:t>通过加强金融服务台业务和部署金融客户门户，改善向</w:t>
      </w:r>
      <w:r w:rsidRPr="00017E8C">
        <w:rPr>
          <w:rFonts w:ascii="SimSun" w:eastAsia="SimSun" w:hAnsi="SimSun" w:cs="SimSun"/>
          <w:noProof/>
          <w:snapToGrid/>
          <w:sz w:val="21"/>
          <w:szCs w:val="21"/>
        </w:rPr>
        <w:t>WIPO</w:t>
      </w:r>
      <w:r w:rsidRPr="00017E8C">
        <w:rPr>
          <w:rFonts w:ascii="SimSun" w:eastAsia="SimSun" w:hAnsi="SimSun" w:cs="SimSun" w:hint="eastAsia"/>
          <w:noProof/>
          <w:snapToGrid/>
          <w:sz w:val="21"/>
          <w:szCs w:val="21"/>
        </w:rPr>
        <w:t>全球知识产权体系的付费客户提供的服务。积极参与全球知识产权平台倡议，设立共同支付平台，以便更好地纳入产权组织的业务运作，特别是那些在所收取费用基础上创收的业务运作；</w:t>
      </w:r>
    </w:p>
    <w:p w14:paraId="0471AA0B" w14:textId="77777777" w:rsidR="00742052" w:rsidRPr="00017E8C" w:rsidRDefault="00742052" w:rsidP="00C7108D">
      <w:pPr>
        <w:pStyle w:val="31"/>
        <w:numPr>
          <w:ilvl w:val="0"/>
          <w:numId w:val="25"/>
        </w:numPr>
        <w:spacing w:afterLines="50" w:after="120" w:line="340" w:lineRule="atLeast"/>
        <w:jc w:val="both"/>
        <w:rPr>
          <w:rFonts w:ascii="SimSun" w:eastAsia="SimSun" w:hAnsi="SimSun" w:cs="SimSun"/>
          <w:noProof/>
          <w:snapToGrid/>
          <w:sz w:val="21"/>
          <w:szCs w:val="21"/>
        </w:rPr>
      </w:pPr>
      <w:r w:rsidRPr="00017E8C">
        <w:rPr>
          <w:rFonts w:ascii="SimSun" w:eastAsia="SimSun" w:hAnsi="SimSun" w:cs="SimSun" w:hint="eastAsia"/>
          <w:noProof/>
          <w:snapToGrid/>
          <w:sz w:val="21"/>
          <w:szCs w:val="21"/>
        </w:rPr>
        <w:t>继续巩固并细化以成果为导向的管理实践，以提高</w:t>
      </w:r>
      <w:r w:rsidRPr="00017E8C">
        <w:rPr>
          <w:rFonts w:ascii="SimSun" w:eastAsia="SimSun" w:hAnsi="SimSun" w:cs="SimSun"/>
          <w:noProof/>
          <w:snapToGrid/>
          <w:sz w:val="21"/>
          <w:szCs w:val="21"/>
        </w:rPr>
        <w:t>WIPO</w:t>
      </w:r>
      <w:r w:rsidRPr="00017E8C">
        <w:rPr>
          <w:rFonts w:ascii="SimSun" w:eastAsia="SimSun" w:hAnsi="SimSun" w:cs="SimSun" w:hint="eastAsia"/>
          <w:noProof/>
          <w:snapToGrid/>
          <w:sz w:val="21"/>
          <w:szCs w:val="21"/>
        </w:rPr>
        <w:t>业务的绩效和成本效益，并加强管理问责制。将性别平等视角纳入</w:t>
      </w:r>
      <w:r w:rsidRPr="00017E8C">
        <w:rPr>
          <w:rFonts w:ascii="SimSun" w:eastAsia="SimSun" w:hAnsi="SimSun" w:cs="SimSun"/>
          <w:noProof/>
          <w:snapToGrid/>
          <w:sz w:val="21"/>
          <w:szCs w:val="21"/>
        </w:rPr>
        <w:t>WIPO</w:t>
      </w:r>
      <w:r w:rsidRPr="00017E8C">
        <w:rPr>
          <w:rFonts w:ascii="SimSun" w:eastAsia="SimSun" w:hAnsi="SimSun" w:cs="SimSun" w:hint="eastAsia"/>
          <w:noProof/>
          <w:snapToGrid/>
          <w:sz w:val="21"/>
          <w:szCs w:val="21"/>
        </w:rPr>
        <w:t>政策与计划的主流，包括确定和监测可适用且对性别问题有敏感认识的绩效指标；</w:t>
      </w:r>
    </w:p>
    <w:p w14:paraId="17950FC9" w14:textId="77777777" w:rsidR="00742052" w:rsidRPr="00017E8C" w:rsidRDefault="00742052" w:rsidP="00C7108D">
      <w:pPr>
        <w:pStyle w:val="31"/>
        <w:numPr>
          <w:ilvl w:val="0"/>
          <w:numId w:val="25"/>
        </w:numPr>
        <w:spacing w:afterLines="50" w:after="120" w:line="340" w:lineRule="atLeast"/>
        <w:jc w:val="both"/>
        <w:rPr>
          <w:rFonts w:ascii="SimSun" w:eastAsia="SimSun" w:hAnsi="SimSun" w:cs="SimSun"/>
          <w:noProof/>
          <w:snapToGrid/>
          <w:sz w:val="21"/>
          <w:szCs w:val="21"/>
        </w:rPr>
      </w:pPr>
      <w:r w:rsidRPr="00017E8C">
        <w:rPr>
          <w:rFonts w:ascii="SimSun" w:eastAsia="SimSun" w:hAnsi="SimSun" w:cs="SimSun" w:hint="eastAsia"/>
          <w:noProof/>
          <w:snapToGrid/>
          <w:sz w:val="21"/>
          <w:szCs w:val="21"/>
        </w:rPr>
        <w:t>支持风险管理组的工作，系统落实审计和监管建议，并在更大范围内提高对管控环境与欺诈的认识；</w:t>
      </w:r>
    </w:p>
    <w:p w14:paraId="4C8B56CE" w14:textId="77777777" w:rsidR="00742052" w:rsidRPr="00017E8C" w:rsidRDefault="00742052" w:rsidP="00C7108D">
      <w:pPr>
        <w:pStyle w:val="31"/>
        <w:numPr>
          <w:ilvl w:val="0"/>
          <w:numId w:val="25"/>
        </w:numPr>
        <w:spacing w:afterLines="50" w:after="120" w:line="340" w:lineRule="atLeast"/>
        <w:jc w:val="both"/>
        <w:rPr>
          <w:rFonts w:ascii="SimSun" w:eastAsia="SimSun" w:hAnsi="SimSun" w:cs="SimSun"/>
          <w:noProof/>
          <w:snapToGrid/>
          <w:sz w:val="21"/>
          <w:szCs w:val="21"/>
        </w:rPr>
      </w:pPr>
      <w:r w:rsidRPr="00017E8C">
        <w:rPr>
          <w:rFonts w:ascii="SimSun" w:eastAsia="SimSun" w:hAnsi="SimSun" w:cs="SimSun" w:hint="eastAsia"/>
          <w:noProof/>
          <w:snapToGrid/>
          <w:sz w:val="21"/>
          <w:szCs w:val="21"/>
        </w:rPr>
        <w:t>完成并关闭企业资源规划项目组合，将已完成的系统有效纳入业务主流。规模的扩大和多个重要业务流程对</w:t>
      </w:r>
      <w:r w:rsidRPr="00017E8C">
        <w:rPr>
          <w:rFonts w:ascii="SimSun" w:eastAsia="SimSun" w:hAnsi="SimSun" w:cs="SimSun"/>
          <w:noProof/>
          <w:snapToGrid/>
          <w:sz w:val="21"/>
          <w:szCs w:val="21"/>
        </w:rPr>
        <w:t>EPR</w:t>
      </w:r>
      <w:r w:rsidRPr="00017E8C">
        <w:rPr>
          <w:rFonts w:ascii="SimSun" w:eastAsia="SimSun" w:hAnsi="SimSun" w:cs="SimSun" w:hint="eastAsia"/>
          <w:noProof/>
          <w:snapToGrid/>
          <w:sz w:val="21"/>
          <w:szCs w:val="21"/>
        </w:rPr>
        <w:t>系统的高度依赖需要大幅提高成熟度，以确保</w:t>
      </w:r>
      <w:r w:rsidRPr="00017E8C">
        <w:rPr>
          <w:rFonts w:ascii="SimSun" w:eastAsia="SimSun" w:hAnsi="SimSun" w:cs="SimSun"/>
          <w:noProof/>
          <w:snapToGrid/>
          <w:sz w:val="21"/>
          <w:szCs w:val="21"/>
        </w:rPr>
        <w:t>EPR</w:t>
      </w:r>
      <w:r w:rsidRPr="00017E8C">
        <w:rPr>
          <w:rFonts w:ascii="SimSun" w:eastAsia="SimSun" w:hAnsi="SimSun" w:cs="SimSun" w:hint="eastAsia"/>
          <w:noProof/>
          <w:snapToGrid/>
          <w:sz w:val="21"/>
          <w:szCs w:val="21"/>
        </w:rPr>
        <w:t>系统的有效运作及其根据业务需求正在作出的改变。这要求逐步改变结构、流程和技能组合，并转向管理服务。</w:t>
      </w:r>
    </w:p>
    <w:tbl>
      <w:tblPr>
        <w:tblW w:w="9000" w:type="dxa"/>
        <w:tblInd w:w="108" w:type="dxa"/>
        <w:tblLook w:val="01E0" w:firstRow="1" w:lastRow="1" w:firstColumn="1" w:lastColumn="1" w:noHBand="0" w:noVBand="0"/>
      </w:tblPr>
      <w:tblGrid>
        <w:gridCol w:w="2181"/>
        <w:gridCol w:w="2268"/>
        <w:gridCol w:w="11"/>
        <w:gridCol w:w="2253"/>
        <w:gridCol w:w="2266"/>
        <w:gridCol w:w="21"/>
      </w:tblGrid>
      <w:tr w:rsidR="00742052" w:rsidRPr="0010744A" w14:paraId="79807A9E" w14:textId="77777777" w:rsidTr="000239BC">
        <w:trPr>
          <w:trHeight w:val="425"/>
        </w:trPr>
        <w:tc>
          <w:tcPr>
            <w:tcW w:w="4460" w:type="dxa"/>
            <w:gridSpan w:val="3"/>
            <w:shd w:val="clear" w:color="auto" w:fill="C6D9F1"/>
            <w:vAlign w:val="center"/>
          </w:tcPr>
          <w:p w14:paraId="17C76D56" w14:textId="77777777" w:rsidR="00742052" w:rsidRPr="0009572D" w:rsidRDefault="00742052" w:rsidP="006236DC">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风　险</w:t>
            </w:r>
          </w:p>
        </w:tc>
        <w:tc>
          <w:tcPr>
            <w:tcW w:w="4540" w:type="dxa"/>
            <w:gridSpan w:val="3"/>
            <w:shd w:val="clear" w:color="auto" w:fill="C6D9F1"/>
            <w:vAlign w:val="center"/>
          </w:tcPr>
          <w:p w14:paraId="58BA2DEB" w14:textId="77777777" w:rsidR="00742052" w:rsidRPr="0009572D" w:rsidRDefault="00742052" w:rsidP="006236DC">
            <w:pPr>
              <w:keepNext/>
              <w:keepLines/>
              <w:jc w:val="center"/>
              <w:rPr>
                <w:rFonts w:ascii="SimHei" w:eastAsia="SimHei" w:hAnsi="SimHei" w:cs="Times New Roman"/>
                <w:caps/>
                <w:szCs w:val="21"/>
                <w:lang w:val="zh-CN" w:eastAsia="zh-CN"/>
              </w:rPr>
            </w:pPr>
            <w:r w:rsidRPr="0009572D">
              <w:rPr>
                <w:rFonts w:ascii="SimHei" w:eastAsia="SimHei" w:hAnsi="SimHei" w:cs="Times New Roman" w:hint="eastAsia"/>
                <w:caps/>
                <w:szCs w:val="21"/>
                <w:lang w:val="zh-CN" w:eastAsia="x-none"/>
              </w:rPr>
              <w:t>缓减</w:t>
            </w:r>
            <w:r>
              <w:rPr>
                <w:rFonts w:ascii="SimHei" w:eastAsia="SimHei" w:hAnsi="SimHei" w:cs="Times New Roman" w:hint="eastAsia"/>
                <w:caps/>
                <w:szCs w:val="21"/>
                <w:lang w:val="zh-CN" w:eastAsia="zh-CN"/>
              </w:rPr>
              <w:t>风险的行动</w:t>
            </w:r>
          </w:p>
        </w:tc>
      </w:tr>
      <w:tr w:rsidR="00742052" w:rsidRPr="0010744A" w14:paraId="0885667D" w14:textId="77777777" w:rsidTr="000239BC">
        <w:trPr>
          <w:trHeight w:val="224"/>
        </w:trPr>
        <w:tc>
          <w:tcPr>
            <w:tcW w:w="4460" w:type="dxa"/>
            <w:gridSpan w:val="3"/>
            <w:tcMar>
              <w:top w:w="113" w:type="dxa"/>
              <w:left w:w="108" w:type="dxa"/>
              <w:bottom w:w="113" w:type="dxa"/>
              <w:right w:w="108" w:type="dxa"/>
            </w:tcMar>
          </w:tcPr>
          <w:p w14:paraId="50ECEEF7" w14:textId="77777777" w:rsidR="00742052" w:rsidRPr="002B3050" w:rsidRDefault="00742052" w:rsidP="006236DC">
            <w:pPr>
              <w:rPr>
                <w:sz w:val="18"/>
                <w:szCs w:val="18"/>
                <w:lang w:eastAsia="zh-CN"/>
              </w:rPr>
            </w:pPr>
            <w:r>
              <w:rPr>
                <w:rFonts w:hint="eastAsia"/>
                <w:sz w:val="18"/>
                <w:szCs w:val="18"/>
              </w:rPr>
              <w:t>根据</w:t>
            </w:r>
            <w:r>
              <w:rPr>
                <w:rFonts w:hint="eastAsia"/>
                <w:sz w:val="18"/>
                <w:szCs w:val="18"/>
                <w:lang w:eastAsia="zh-CN"/>
              </w:rPr>
              <w:t>产权</w:t>
            </w:r>
            <w:r w:rsidRPr="004A68E6">
              <w:rPr>
                <w:rFonts w:hint="eastAsia"/>
                <w:sz w:val="18"/>
                <w:szCs w:val="18"/>
              </w:rPr>
              <w:t>组织</w:t>
            </w:r>
            <w:r>
              <w:rPr>
                <w:rFonts w:hint="eastAsia"/>
                <w:sz w:val="18"/>
                <w:szCs w:val="18"/>
                <w:lang w:eastAsia="zh-CN"/>
              </w:rPr>
              <w:t>实施的</w:t>
            </w:r>
            <w:r w:rsidRPr="004A68E6">
              <w:rPr>
                <w:rFonts w:hint="eastAsia"/>
                <w:sz w:val="18"/>
                <w:szCs w:val="18"/>
              </w:rPr>
              <w:t>新投资政策（</w:t>
            </w:r>
            <w:r>
              <w:rPr>
                <w:rFonts w:hint="eastAsia"/>
                <w:sz w:val="18"/>
                <w:szCs w:val="18"/>
                <w:lang w:eastAsia="zh-CN"/>
              </w:rPr>
              <w:t>2015年</w:t>
            </w:r>
            <w:r w:rsidRPr="004A68E6">
              <w:rPr>
                <w:rFonts w:hint="eastAsia"/>
                <w:sz w:val="18"/>
                <w:szCs w:val="18"/>
              </w:rPr>
              <w:t>经成员国批准）</w:t>
            </w:r>
            <w:r>
              <w:rPr>
                <w:rFonts w:hint="eastAsia"/>
                <w:sz w:val="18"/>
                <w:szCs w:val="18"/>
                <w:lang w:eastAsia="zh-CN"/>
              </w:rPr>
              <w:t>，</w:t>
            </w:r>
            <w:r>
              <w:rPr>
                <w:rFonts w:hint="eastAsia"/>
                <w:sz w:val="18"/>
                <w:szCs w:val="18"/>
              </w:rPr>
              <w:t>将对核心现金进行为期五年的投资，</w:t>
            </w:r>
            <w:r>
              <w:rPr>
                <w:rFonts w:hint="eastAsia"/>
                <w:sz w:val="18"/>
                <w:szCs w:val="18"/>
                <w:lang w:eastAsia="zh-CN"/>
              </w:rPr>
              <w:t>对</w:t>
            </w:r>
            <w:r>
              <w:rPr>
                <w:rFonts w:hint="eastAsia"/>
                <w:sz w:val="18"/>
                <w:szCs w:val="18"/>
              </w:rPr>
              <w:t>战略性现金</w:t>
            </w:r>
            <w:r>
              <w:rPr>
                <w:rFonts w:hint="eastAsia"/>
                <w:sz w:val="18"/>
                <w:szCs w:val="18"/>
                <w:lang w:eastAsia="zh-CN"/>
              </w:rPr>
              <w:t>进行为期</w:t>
            </w:r>
            <w:r w:rsidRPr="004A68E6">
              <w:rPr>
                <w:sz w:val="18"/>
                <w:szCs w:val="18"/>
              </w:rPr>
              <w:t>20</w:t>
            </w:r>
            <w:r w:rsidRPr="004A68E6">
              <w:rPr>
                <w:rFonts w:hint="eastAsia"/>
                <w:sz w:val="18"/>
                <w:szCs w:val="18"/>
              </w:rPr>
              <w:t>年</w:t>
            </w:r>
            <w:r>
              <w:rPr>
                <w:rFonts w:hint="eastAsia"/>
                <w:sz w:val="18"/>
                <w:szCs w:val="18"/>
                <w:lang w:eastAsia="zh-CN"/>
              </w:rPr>
              <w:t>的投资</w:t>
            </w:r>
            <w:r w:rsidRPr="004A68E6">
              <w:rPr>
                <w:rFonts w:hint="eastAsia"/>
                <w:sz w:val="18"/>
                <w:szCs w:val="18"/>
              </w:rPr>
              <w:t>，目的是</w:t>
            </w:r>
            <w:r>
              <w:rPr>
                <w:rFonts w:hint="eastAsia"/>
                <w:sz w:val="18"/>
                <w:szCs w:val="18"/>
                <w:lang w:eastAsia="zh-CN"/>
              </w:rPr>
              <w:t>在</w:t>
            </w:r>
            <w:r>
              <w:rPr>
                <w:rFonts w:hint="eastAsia"/>
                <w:sz w:val="18"/>
                <w:szCs w:val="18"/>
              </w:rPr>
              <w:t>这些</w:t>
            </w:r>
            <w:r w:rsidRPr="004A68E6">
              <w:rPr>
                <w:rFonts w:hint="eastAsia"/>
                <w:sz w:val="18"/>
                <w:szCs w:val="18"/>
              </w:rPr>
              <w:t>期限</w:t>
            </w:r>
            <w:r>
              <w:rPr>
                <w:rFonts w:hint="eastAsia"/>
                <w:sz w:val="18"/>
                <w:szCs w:val="18"/>
                <w:lang w:eastAsia="zh-CN"/>
              </w:rPr>
              <w:t>内取得</w:t>
            </w:r>
            <w:r w:rsidRPr="004A68E6">
              <w:rPr>
                <w:rFonts w:hint="eastAsia"/>
                <w:sz w:val="18"/>
                <w:szCs w:val="18"/>
              </w:rPr>
              <w:t>积极回报。在这些期限内，有一种风险是，部分或全部投资的价值可</w:t>
            </w:r>
            <w:r>
              <w:rPr>
                <w:rFonts w:hint="eastAsia"/>
                <w:sz w:val="18"/>
                <w:szCs w:val="18"/>
                <w:lang w:eastAsia="zh-CN"/>
              </w:rPr>
              <w:t>能</w:t>
            </w:r>
            <w:r>
              <w:rPr>
                <w:rFonts w:hint="eastAsia"/>
                <w:sz w:val="18"/>
                <w:szCs w:val="18"/>
              </w:rPr>
              <w:t>暂时或永久下降，</w:t>
            </w:r>
            <w:r>
              <w:rPr>
                <w:rFonts w:hint="eastAsia"/>
                <w:sz w:val="18"/>
                <w:szCs w:val="18"/>
                <w:lang w:eastAsia="zh-CN"/>
              </w:rPr>
              <w:t>可能因此</w:t>
            </w:r>
            <w:r w:rsidRPr="004A68E6">
              <w:rPr>
                <w:rFonts w:hint="eastAsia"/>
                <w:sz w:val="18"/>
                <w:szCs w:val="18"/>
              </w:rPr>
              <w:t>导致净资产（储备金）</w:t>
            </w:r>
            <w:r>
              <w:rPr>
                <w:rFonts w:hint="eastAsia"/>
                <w:sz w:val="18"/>
                <w:szCs w:val="18"/>
                <w:lang w:eastAsia="zh-CN"/>
              </w:rPr>
              <w:t>减少。</w:t>
            </w:r>
            <w:r w:rsidRPr="004A68E6">
              <w:rPr>
                <w:rFonts w:hint="eastAsia"/>
                <w:sz w:val="18"/>
                <w:szCs w:val="18"/>
              </w:rPr>
              <w:t>此外，</w:t>
            </w:r>
            <w:r>
              <w:rPr>
                <w:rFonts w:hint="eastAsia"/>
                <w:sz w:val="18"/>
                <w:szCs w:val="18"/>
                <w:lang w:eastAsia="zh-CN"/>
              </w:rPr>
              <w:t>可能持续的</w:t>
            </w:r>
            <w:r w:rsidRPr="004A68E6">
              <w:rPr>
                <w:rFonts w:hint="eastAsia"/>
                <w:sz w:val="18"/>
                <w:szCs w:val="18"/>
              </w:rPr>
              <w:t>负利率</w:t>
            </w:r>
            <w:r>
              <w:rPr>
                <w:rFonts w:hint="eastAsia"/>
                <w:sz w:val="18"/>
                <w:szCs w:val="18"/>
              </w:rPr>
              <w:t>将</w:t>
            </w:r>
            <w:r>
              <w:rPr>
                <w:rFonts w:hint="eastAsia"/>
                <w:sz w:val="18"/>
                <w:szCs w:val="18"/>
                <w:lang w:eastAsia="zh-CN"/>
              </w:rPr>
              <w:t>为在</w:t>
            </w:r>
            <w:r w:rsidRPr="004A68E6">
              <w:rPr>
                <w:rFonts w:hint="eastAsia"/>
                <w:sz w:val="18"/>
                <w:szCs w:val="18"/>
              </w:rPr>
              <w:t>商业银行持有的流动资产价值</w:t>
            </w:r>
            <w:r>
              <w:rPr>
                <w:rFonts w:hint="eastAsia"/>
                <w:sz w:val="18"/>
                <w:szCs w:val="18"/>
                <w:lang w:eastAsia="zh-CN"/>
              </w:rPr>
              <w:t>带来</w:t>
            </w:r>
            <w:r w:rsidRPr="004A68E6">
              <w:rPr>
                <w:rFonts w:hint="eastAsia"/>
                <w:sz w:val="18"/>
                <w:szCs w:val="18"/>
              </w:rPr>
              <w:t>风险</w:t>
            </w:r>
            <w:r>
              <w:rPr>
                <w:rFonts w:hint="eastAsia"/>
                <w:sz w:val="18"/>
                <w:szCs w:val="18"/>
                <w:lang w:eastAsia="zh-CN"/>
              </w:rPr>
              <w:t>。</w:t>
            </w:r>
          </w:p>
          <w:p w14:paraId="2C986567" w14:textId="77777777" w:rsidR="00742052" w:rsidRPr="002B3050" w:rsidRDefault="00742052" w:rsidP="006236DC">
            <w:pPr>
              <w:rPr>
                <w:sz w:val="18"/>
                <w:szCs w:val="18"/>
              </w:rPr>
            </w:pPr>
          </w:p>
        </w:tc>
        <w:tc>
          <w:tcPr>
            <w:tcW w:w="4540" w:type="dxa"/>
            <w:gridSpan w:val="3"/>
            <w:tcMar>
              <w:top w:w="113" w:type="dxa"/>
              <w:left w:w="108" w:type="dxa"/>
              <w:bottom w:w="113" w:type="dxa"/>
              <w:right w:w="108" w:type="dxa"/>
            </w:tcMar>
          </w:tcPr>
          <w:p w14:paraId="6D76FAEE" w14:textId="77777777" w:rsidR="00742052" w:rsidRPr="002B3050" w:rsidRDefault="00742052" w:rsidP="006236DC">
            <w:pPr>
              <w:rPr>
                <w:sz w:val="18"/>
                <w:szCs w:val="18"/>
                <w:lang w:eastAsia="zh-CN"/>
              </w:rPr>
            </w:pPr>
            <w:r w:rsidRPr="004A68E6">
              <w:rPr>
                <w:rFonts w:hint="eastAsia"/>
                <w:sz w:val="18"/>
                <w:szCs w:val="18"/>
              </w:rPr>
              <w:t>对核心现金和战略性现金进行的投资</w:t>
            </w:r>
            <w:r>
              <w:rPr>
                <w:rFonts w:hint="eastAsia"/>
                <w:sz w:val="18"/>
                <w:szCs w:val="18"/>
                <w:lang w:eastAsia="zh-CN"/>
              </w:rPr>
              <w:t>，</w:t>
            </w:r>
            <w:r>
              <w:rPr>
                <w:rFonts w:hint="eastAsia"/>
                <w:sz w:val="18"/>
                <w:szCs w:val="18"/>
              </w:rPr>
              <w:t>将</w:t>
            </w:r>
            <w:r>
              <w:rPr>
                <w:rFonts w:hint="eastAsia"/>
                <w:sz w:val="18"/>
                <w:szCs w:val="18"/>
                <w:lang w:eastAsia="zh-CN"/>
              </w:rPr>
              <w:t>以</w:t>
            </w:r>
            <w:r w:rsidRPr="004A68E6">
              <w:rPr>
                <w:rFonts w:hint="eastAsia"/>
                <w:sz w:val="18"/>
                <w:szCs w:val="18"/>
              </w:rPr>
              <w:t>新投资政策所允许的信用评级为依据，根据独立的建议</w:t>
            </w:r>
            <w:r>
              <w:rPr>
                <w:rFonts w:hint="eastAsia"/>
                <w:sz w:val="18"/>
                <w:szCs w:val="18"/>
                <w:lang w:eastAsia="zh-CN"/>
              </w:rPr>
              <w:t>，实现多样化</w:t>
            </w:r>
            <w:r w:rsidRPr="004A68E6">
              <w:rPr>
                <w:rFonts w:hint="eastAsia"/>
                <w:sz w:val="18"/>
                <w:szCs w:val="18"/>
              </w:rPr>
              <w:t>。</w:t>
            </w:r>
            <w:r>
              <w:rPr>
                <w:rFonts w:hint="eastAsia"/>
                <w:sz w:val="18"/>
                <w:szCs w:val="18"/>
                <w:lang w:eastAsia="zh-CN"/>
              </w:rPr>
              <w:t>这些投资的表现</w:t>
            </w:r>
            <w:r w:rsidRPr="004A68E6">
              <w:rPr>
                <w:rFonts w:hint="eastAsia"/>
                <w:sz w:val="18"/>
                <w:szCs w:val="18"/>
              </w:rPr>
              <w:t>将</w:t>
            </w:r>
            <w:r>
              <w:rPr>
                <w:rFonts w:hint="eastAsia"/>
                <w:sz w:val="18"/>
                <w:szCs w:val="18"/>
                <w:lang w:eastAsia="zh-CN"/>
              </w:rPr>
              <w:t>受到</w:t>
            </w:r>
            <w:r w:rsidRPr="004A68E6">
              <w:rPr>
                <w:rFonts w:hint="eastAsia"/>
                <w:sz w:val="18"/>
                <w:szCs w:val="18"/>
              </w:rPr>
              <w:t>投资咨询委员会</w:t>
            </w:r>
            <w:r>
              <w:rPr>
                <w:rFonts w:hint="eastAsia"/>
                <w:sz w:val="18"/>
                <w:szCs w:val="18"/>
                <w:lang w:eastAsia="zh-CN"/>
              </w:rPr>
              <w:t>（ACI）</w:t>
            </w:r>
            <w:r w:rsidRPr="004A68E6">
              <w:rPr>
                <w:rFonts w:hint="eastAsia"/>
                <w:sz w:val="18"/>
                <w:szCs w:val="18"/>
              </w:rPr>
              <w:t>和</w:t>
            </w:r>
            <w:r>
              <w:rPr>
                <w:rFonts w:hint="eastAsia"/>
                <w:sz w:val="18"/>
                <w:szCs w:val="18"/>
                <w:lang w:eastAsia="zh-CN"/>
              </w:rPr>
              <w:t>产权</w:t>
            </w:r>
            <w:r w:rsidRPr="004A68E6">
              <w:rPr>
                <w:rFonts w:hint="eastAsia"/>
                <w:sz w:val="18"/>
                <w:szCs w:val="18"/>
              </w:rPr>
              <w:t>组织投资顾问</w:t>
            </w:r>
            <w:r>
              <w:rPr>
                <w:rFonts w:hint="eastAsia"/>
                <w:sz w:val="18"/>
                <w:szCs w:val="18"/>
                <w:lang w:eastAsia="zh-CN"/>
              </w:rPr>
              <w:t>的</w:t>
            </w:r>
            <w:r w:rsidRPr="004A68E6">
              <w:rPr>
                <w:rFonts w:hint="eastAsia"/>
                <w:sz w:val="18"/>
                <w:szCs w:val="18"/>
              </w:rPr>
              <w:t>密切监控</w:t>
            </w:r>
            <w:r>
              <w:rPr>
                <w:rFonts w:hint="eastAsia"/>
                <w:sz w:val="18"/>
                <w:szCs w:val="18"/>
                <w:lang w:eastAsia="zh-CN"/>
              </w:rPr>
              <w:t>，</w:t>
            </w:r>
            <w:r>
              <w:rPr>
                <w:rFonts w:hint="eastAsia"/>
                <w:sz w:val="18"/>
                <w:szCs w:val="18"/>
              </w:rPr>
              <w:t>必要时</w:t>
            </w:r>
            <w:r w:rsidRPr="004A68E6">
              <w:rPr>
                <w:rFonts w:hint="eastAsia"/>
                <w:sz w:val="18"/>
                <w:szCs w:val="18"/>
              </w:rPr>
              <w:t>进行调整。新的投资政策允许</w:t>
            </w:r>
            <w:r>
              <w:rPr>
                <w:rFonts w:hint="eastAsia"/>
                <w:sz w:val="18"/>
                <w:szCs w:val="18"/>
                <w:lang w:eastAsia="zh-CN"/>
              </w:rPr>
              <w:t>产权</w:t>
            </w:r>
            <w:r w:rsidRPr="004A68E6">
              <w:rPr>
                <w:rFonts w:hint="eastAsia"/>
                <w:sz w:val="18"/>
                <w:szCs w:val="18"/>
              </w:rPr>
              <w:t>组织将其流动资产</w:t>
            </w:r>
            <w:r>
              <w:rPr>
                <w:rFonts w:hint="eastAsia"/>
                <w:sz w:val="18"/>
                <w:szCs w:val="18"/>
                <w:lang w:eastAsia="zh-CN"/>
              </w:rPr>
              <w:t>放在</w:t>
            </w:r>
            <w:r w:rsidRPr="004A68E6">
              <w:rPr>
                <w:rFonts w:hint="eastAsia"/>
                <w:sz w:val="18"/>
                <w:szCs w:val="18"/>
              </w:rPr>
              <w:t>信用评级</w:t>
            </w:r>
            <w:r>
              <w:rPr>
                <w:rFonts w:hint="eastAsia"/>
                <w:sz w:val="18"/>
                <w:szCs w:val="18"/>
                <w:lang w:eastAsia="zh-CN"/>
              </w:rPr>
              <w:t>比以前有所降低的金融机构</w:t>
            </w:r>
            <w:r w:rsidRPr="004A68E6">
              <w:rPr>
                <w:rFonts w:hint="eastAsia"/>
                <w:sz w:val="18"/>
                <w:szCs w:val="18"/>
              </w:rPr>
              <w:t>。</w:t>
            </w:r>
            <w:r>
              <w:rPr>
                <w:rFonts w:hint="eastAsia"/>
                <w:sz w:val="18"/>
                <w:szCs w:val="18"/>
                <w:lang w:eastAsia="zh-CN"/>
              </w:rPr>
              <w:t>这将</w:t>
            </w:r>
            <w:r w:rsidRPr="004A68E6">
              <w:rPr>
                <w:rFonts w:hint="eastAsia"/>
                <w:sz w:val="18"/>
                <w:szCs w:val="18"/>
              </w:rPr>
              <w:t>允许</w:t>
            </w:r>
            <w:r w:rsidRPr="004A68E6">
              <w:rPr>
                <w:sz w:val="18"/>
                <w:szCs w:val="18"/>
              </w:rPr>
              <w:t>WIPO</w:t>
            </w:r>
            <w:r>
              <w:rPr>
                <w:rFonts w:hint="eastAsia"/>
                <w:sz w:val="18"/>
                <w:szCs w:val="18"/>
              </w:rPr>
              <w:t>能够</w:t>
            </w:r>
            <w:r>
              <w:rPr>
                <w:rFonts w:hint="eastAsia"/>
                <w:sz w:val="18"/>
                <w:szCs w:val="18"/>
                <w:lang w:eastAsia="zh-CN"/>
              </w:rPr>
              <w:t>在</w:t>
            </w:r>
            <w:r w:rsidRPr="004A68E6">
              <w:rPr>
                <w:rFonts w:hint="eastAsia"/>
                <w:sz w:val="18"/>
                <w:szCs w:val="18"/>
              </w:rPr>
              <w:t>更</w:t>
            </w:r>
            <w:r>
              <w:rPr>
                <w:rFonts w:hint="eastAsia"/>
                <w:sz w:val="18"/>
                <w:szCs w:val="18"/>
                <w:lang w:eastAsia="zh-CN"/>
              </w:rPr>
              <w:t>多</w:t>
            </w:r>
            <w:r w:rsidRPr="004A68E6">
              <w:rPr>
                <w:rFonts w:hint="eastAsia"/>
                <w:sz w:val="18"/>
                <w:szCs w:val="18"/>
              </w:rPr>
              <w:t>金融机构</w:t>
            </w:r>
            <w:r>
              <w:rPr>
                <w:rFonts w:hint="eastAsia"/>
                <w:sz w:val="18"/>
                <w:szCs w:val="18"/>
                <w:lang w:eastAsia="zh-CN"/>
              </w:rPr>
              <w:t>持有</w:t>
            </w:r>
            <w:r w:rsidRPr="004A68E6">
              <w:rPr>
                <w:rFonts w:hint="eastAsia"/>
                <w:sz w:val="18"/>
                <w:szCs w:val="18"/>
              </w:rPr>
              <w:t>现金，</w:t>
            </w:r>
            <w:r>
              <w:rPr>
                <w:rFonts w:hint="eastAsia"/>
                <w:sz w:val="18"/>
                <w:szCs w:val="18"/>
                <w:lang w:eastAsia="zh-CN"/>
              </w:rPr>
              <w:t>由</w:t>
            </w:r>
            <w:r w:rsidRPr="004A68E6">
              <w:rPr>
                <w:rFonts w:hint="eastAsia"/>
                <w:sz w:val="18"/>
                <w:szCs w:val="18"/>
              </w:rPr>
              <w:t>此</w:t>
            </w:r>
            <w:r>
              <w:rPr>
                <w:rFonts w:hint="eastAsia"/>
                <w:sz w:val="18"/>
                <w:szCs w:val="18"/>
                <w:lang w:eastAsia="zh-CN"/>
              </w:rPr>
              <w:t>保持</w:t>
            </w:r>
            <w:r w:rsidRPr="004A68E6">
              <w:rPr>
                <w:rFonts w:hint="eastAsia"/>
                <w:sz w:val="18"/>
                <w:szCs w:val="18"/>
              </w:rPr>
              <w:t>现金</w:t>
            </w:r>
            <w:r>
              <w:rPr>
                <w:rFonts w:hint="eastAsia"/>
                <w:sz w:val="18"/>
                <w:szCs w:val="18"/>
                <w:lang w:eastAsia="zh-CN"/>
              </w:rPr>
              <w:t>的</w:t>
            </w:r>
            <w:r w:rsidRPr="004A68E6">
              <w:rPr>
                <w:rFonts w:hint="eastAsia"/>
                <w:sz w:val="18"/>
                <w:szCs w:val="18"/>
              </w:rPr>
              <w:t>最低限额</w:t>
            </w:r>
            <w:r>
              <w:rPr>
                <w:rFonts w:hint="eastAsia"/>
                <w:sz w:val="18"/>
                <w:szCs w:val="18"/>
                <w:lang w:eastAsia="zh-CN"/>
              </w:rPr>
              <w:t>，</w:t>
            </w:r>
            <w:r w:rsidRPr="004A68E6">
              <w:rPr>
                <w:rFonts w:hint="eastAsia"/>
                <w:sz w:val="18"/>
                <w:szCs w:val="18"/>
              </w:rPr>
              <w:t>目前</w:t>
            </w:r>
            <w:r w:rsidRPr="004A68E6">
              <w:rPr>
                <w:sz w:val="18"/>
                <w:szCs w:val="18"/>
              </w:rPr>
              <w:t>WIPO</w:t>
            </w:r>
            <w:r w:rsidRPr="004A68E6">
              <w:rPr>
                <w:rFonts w:hint="eastAsia"/>
                <w:sz w:val="18"/>
                <w:szCs w:val="18"/>
              </w:rPr>
              <w:t>的金融伙伴</w:t>
            </w:r>
            <w:r>
              <w:rPr>
                <w:rFonts w:hint="eastAsia"/>
                <w:sz w:val="18"/>
                <w:szCs w:val="18"/>
                <w:lang w:eastAsia="zh-CN"/>
              </w:rPr>
              <w:t>在低于这个限额时未采用</w:t>
            </w:r>
            <w:r w:rsidRPr="004A68E6">
              <w:rPr>
                <w:rFonts w:hint="eastAsia"/>
                <w:sz w:val="18"/>
                <w:szCs w:val="18"/>
              </w:rPr>
              <w:t>负利率</w:t>
            </w:r>
            <w:r>
              <w:rPr>
                <w:rFonts w:hint="eastAsia"/>
                <w:sz w:val="18"/>
                <w:szCs w:val="18"/>
                <w:lang w:eastAsia="zh-CN"/>
              </w:rPr>
              <w:t>。</w:t>
            </w:r>
          </w:p>
        </w:tc>
      </w:tr>
      <w:tr w:rsidR="00742052" w:rsidRPr="0010744A" w14:paraId="12F5B34F" w14:textId="77777777" w:rsidTr="000239BC">
        <w:tblPrEx>
          <w:tblLook w:val="00A0" w:firstRow="1" w:lastRow="0" w:firstColumn="1" w:lastColumn="0" w:noHBand="0" w:noVBand="0"/>
        </w:tblPrEx>
        <w:trPr>
          <w:gridAfter w:val="1"/>
          <w:wAfter w:w="21" w:type="dxa"/>
          <w:trHeight w:val="425"/>
          <w:tblHeader/>
        </w:trPr>
        <w:tc>
          <w:tcPr>
            <w:tcW w:w="2181" w:type="dxa"/>
            <w:shd w:val="clear" w:color="000000" w:fill="C5D9F1"/>
            <w:vAlign w:val="center"/>
          </w:tcPr>
          <w:p w14:paraId="671B6095" w14:textId="77777777" w:rsidR="00742052" w:rsidRPr="0009572D" w:rsidRDefault="00742052" w:rsidP="006236DC">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预期成果</w:t>
            </w:r>
          </w:p>
        </w:tc>
        <w:tc>
          <w:tcPr>
            <w:tcW w:w="2268" w:type="dxa"/>
            <w:shd w:val="clear" w:color="000000" w:fill="C5D9F1"/>
            <w:vAlign w:val="center"/>
          </w:tcPr>
          <w:p w14:paraId="205528CC" w14:textId="77777777" w:rsidR="00742052" w:rsidRPr="0009572D" w:rsidRDefault="00742052" w:rsidP="006236DC">
            <w:pPr>
              <w:keepNext/>
              <w:keepLines/>
              <w:jc w:val="center"/>
              <w:rPr>
                <w:rFonts w:ascii="SimHei" w:eastAsia="SimHei" w:hAnsi="SimHei" w:cs="Times New Roman"/>
                <w:caps/>
                <w:szCs w:val="21"/>
                <w:lang w:val="zh-CN" w:eastAsia="x-none"/>
              </w:rPr>
            </w:pPr>
            <w:r>
              <w:rPr>
                <w:rFonts w:ascii="SimHei" w:eastAsia="SimHei" w:hAnsi="SimHei" w:cs="Times New Roman" w:hint="eastAsia"/>
                <w:caps/>
                <w:szCs w:val="21"/>
                <w:lang w:val="zh-CN" w:eastAsia="zh-CN"/>
              </w:rPr>
              <w:t>绩效</w:t>
            </w:r>
            <w:r w:rsidRPr="0009572D">
              <w:rPr>
                <w:rFonts w:ascii="SimHei" w:eastAsia="SimHei" w:hAnsi="SimHei" w:cs="Times New Roman" w:hint="eastAsia"/>
                <w:caps/>
                <w:szCs w:val="21"/>
                <w:lang w:val="zh-CN" w:eastAsia="x-none"/>
              </w:rPr>
              <w:t>指标</w:t>
            </w:r>
          </w:p>
        </w:tc>
        <w:tc>
          <w:tcPr>
            <w:tcW w:w="2264" w:type="dxa"/>
            <w:gridSpan w:val="2"/>
            <w:shd w:val="clear" w:color="000000" w:fill="C5D9F1"/>
            <w:vAlign w:val="center"/>
          </w:tcPr>
          <w:p w14:paraId="7E0AD1ED" w14:textId="77777777" w:rsidR="00742052" w:rsidRPr="0009572D" w:rsidRDefault="00742052" w:rsidP="006236DC">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基　准</w:t>
            </w:r>
          </w:p>
        </w:tc>
        <w:tc>
          <w:tcPr>
            <w:tcW w:w="2266" w:type="dxa"/>
            <w:shd w:val="clear" w:color="000000" w:fill="C5D9F1"/>
            <w:vAlign w:val="center"/>
          </w:tcPr>
          <w:p w14:paraId="00247DAB" w14:textId="77777777" w:rsidR="00742052" w:rsidRPr="0009572D" w:rsidRDefault="00742052" w:rsidP="006236DC">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目　标</w:t>
            </w:r>
          </w:p>
        </w:tc>
      </w:tr>
      <w:tr w:rsidR="00742052" w:rsidRPr="0010744A" w14:paraId="4CCF0F79" w14:textId="77777777" w:rsidTr="000239BC">
        <w:tblPrEx>
          <w:tblLook w:val="00A0" w:firstRow="1" w:lastRow="0" w:firstColumn="1" w:lastColumn="0" w:noHBand="0" w:noVBand="0"/>
        </w:tblPrEx>
        <w:trPr>
          <w:gridAfter w:val="1"/>
          <w:wAfter w:w="21" w:type="dxa"/>
          <w:trHeight w:val="908"/>
        </w:trPr>
        <w:tc>
          <w:tcPr>
            <w:tcW w:w="2181" w:type="dxa"/>
            <w:shd w:val="clear" w:color="000000" w:fill="FFFFFF"/>
            <w:tcMar>
              <w:top w:w="113" w:type="dxa"/>
            </w:tcMar>
          </w:tcPr>
          <w:p w14:paraId="76EC9B4A" w14:textId="23E337F1" w:rsidR="00742052" w:rsidRPr="00AB618B" w:rsidRDefault="00742052" w:rsidP="006236DC">
            <w:pPr>
              <w:keepNext/>
              <w:keepLines/>
              <w:rPr>
                <w:sz w:val="18"/>
                <w:szCs w:val="18"/>
                <w:lang w:eastAsia="zh-CN"/>
              </w:rPr>
            </w:pPr>
            <w:r>
              <w:rPr>
                <w:noProof/>
                <w:lang w:eastAsia="zh-CN"/>
              </w:rPr>
              <w:drawing>
                <wp:anchor distT="0" distB="0" distL="114300" distR="114300" simplePos="0" relativeHeight="251744256" behindDoc="0" locked="0" layoutInCell="1" allowOverlap="1" wp14:anchorId="3511C3FE" wp14:editId="194F285C">
                  <wp:simplePos x="0" y="0"/>
                  <wp:positionH relativeFrom="column">
                    <wp:posOffset>0</wp:posOffset>
                  </wp:positionH>
                  <wp:positionV relativeFrom="paragraph">
                    <wp:posOffset>0</wp:posOffset>
                  </wp:positionV>
                  <wp:extent cx="9525" cy="9525"/>
                  <wp:effectExtent l="0" t="0" r="0" b="0"/>
                  <wp:wrapNone/>
                  <wp:docPr id="961" name="图片 961" descr="../images/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s/spacer.gif"/>
                          <pic:cNvPicPr>
                            <a:picLocks noChangeAspect="1" noChangeArrowheads="1"/>
                          </pic:cNvPicPr>
                        </pic:nvPicPr>
                        <pic:blipFill>
                          <a:blip r:link="rId12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618B">
              <w:rPr>
                <w:rFonts w:cs="SimSun" w:hint="eastAsia"/>
                <w:sz w:val="18"/>
                <w:szCs w:val="18"/>
                <w:lang w:eastAsia="zh-CN"/>
              </w:rPr>
              <w:t>九</w:t>
            </w:r>
            <w:r w:rsidRPr="00AB618B">
              <w:rPr>
                <w:sz w:val="18"/>
                <w:szCs w:val="18"/>
                <w:lang w:eastAsia="zh-CN"/>
              </w:rPr>
              <w:t>.1</w:t>
            </w:r>
            <w:r w:rsidRPr="00AB618B">
              <w:rPr>
                <w:rFonts w:cs="SimSun" w:hint="eastAsia"/>
                <w:sz w:val="18"/>
                <w:szCs w:val="18"/>
                <w:lang w:eastAsia="zh-CN"/>
              </w:rPr>
              <w:t>向内部客户和外部利益</w:t>
            </w:r>
            <w:r>
              <w:rPr>
                <w:rFonts w:cs="SimSun" w:hint="eastAsia"/>
                <w:sz w:val="18"/>
                <w:szCs w:val="18"/>
                <w:lang w:eastAsia="zh-CN"/>
              </w:rPr>
              <w:t>攸关</w:t>
            </w:r>
            <w:r w:rsidRPr="00AB618B">
              <w:rPr>
                <w:rFonts w:cs="SimSun" w:hint="eastAsia"/>
                <w:sz w:val="18"/>
                <w:szCs w:val="18"/>
                <w:lang w:eastAsia="zh-CN"/>
              </w:rPr>
              <w:t>方提供便捷、高效、优质、面向客户的支助服务</w:t>
            </w:r>
          </w:p>
        </w:tc>
        <w:tc>
          <w:tcPr>
            <w:tcW w:w="2268" w:type="dxa"/>
            <w:shd w:val="clear" w:color="000000" w:fill="FFFFFF"/>
            <w:tcMar>
              <w:top w:w="113" w:type="dxa"/>
            </w:tcMar>
          </w:tcPr>
          <w:p w14:paraId="6E0E59ED" w14:textId="77777777" w:rsidR="00742052" w:rsidRPr="00AB618B" w:rsidRDefault="00742052" w:rsidP="006236DC">
            <w:pPr>
              <w:keepNext/>
              <w:keepLines/>
              <w:rPr>
                <w:sz w:val="18"/>
                <w:szCs w:val="18"/>
                <w:lang w:eastAsia="zh-CN"/>
              </w:rPr>
            </w:pPr>
            <w:r w:rsidRPr="00AB618B">
              <w:rPr>
                <w:rFonts w:hint="eastAsia"/>
                <w:sz w:val="18"/>
                <w:szCs w:val="18"/>
                <w:lang w:eastAsia="zh-CN"/>
              </w:rPr>
              <w:t>向高级管理层、计划管理人和成员国及时提供财务和管理报告与分析</w:t>
            </w:r>
          </w:p>
        </w:tc>
        <w:tc>
          <w:tcPr>
            <w:tcW w:w="2264" w:type="dxa"/>
            <w:gridSpan w:val="2"/>
            <w:shd w:val="clear" w:color="000000" w:fill="FFFFFF"/>
            <w:tcMar>
              <w:top w:w="113" w:type="dxa"/>
            </w:tcMar>
          </w:tcPr>
          <w:p w14:paraId="379CC8AB" w14:textId="77777777" w:rsidR="00742052" w:rsidRPr="00AB618B" w:rsidRDefault="00742052" w:rsidP="006236DC">
            <w:pPr>
              <w:keepNext/>
              <w:keepLines/>
              <w:rPr>
                <w:color w:val="000000"/>
                <w:sz w:val="18"/>
                <w:szCs w:val="18"/>
                <w:lang w:eastAsia="zh-CN"/>
              </w:rPr>
            </w:pPr>
            <w:r w:rsidRPr="00AB618B">
              <w:rPr>
                <w:rFonts w:cs="SimSun" w:hint="eastAsia"/>
                <w:color w:val="000000"/>
                <w:sz w:val="18"/>
                <w:szCs w:val="18"/>
                <w:lang w:eastAsia="zh-CN"/>
              </w:rPr>
              <w:t>月末后</w:t>
            </w:r>
            <w:r w:rsidRPr="00AB618B">
              <w:rPr>
                <w:rFonts w:cs="Times New Roman"/>
                <w:color w:val="000000"/>
                <w:sz w:val="18"/>
                <w:szCs w:val="18"/>
                <w:lang w:eastAsia="zh-CN"/>
              </w:rPr>
              <w:t>10</w:t>
            </w:r>
            <w:r w:rsidRPr="00AB618B">
              <w:rPr>
                <w:rFonts w:cs="SimSun" w:hint="eastAsia"/>
                <w:color w:val="000000"/>
                <w:sz w:val="18"/>
                <w:szCs w:val="18"/>
                <w:lang w:eastAsia="zh-CN"/>
              </w:rPr>
              <w:t>个工作日结束月度关账</w:t>
            </w:r>
          </w:p>
        </w:tc>
        <w:tc>
          <w:tcPr>
            <w:tcW w:w="2266" w:type="dxa"/>
            <w:shd w:val="clear" w:color="000000" w:fill="FFFFFF"/>
            <w:tcMar>
              <w:top w:w="113" w:type="dxa"/>
            </w:tcMar>
          </w:tcPr>
          <w:p w14:paraId="14CB0D6F" w14:textId="77777777" w:rsidR="00742052" w:rsidRPr="00AB618B" w:rsidRDefault="00742052" w:rsidP="006236DC">
            <w:pPr>
              <w:keepNext/>
              <w:keepLines/>
              <w:rPr>
                <w:color w:val="000000"/>
                <w:sz w:val="18"/>
                <w:szCs w:val="18"/>
                <w:lang w:eastAsia="zh-CN"/>
              </w:rPr>
            </w:pPr>
            <w:r w:rsidRPr="00AB618B">
              <w:rPr>
                <w:rFonts w:cs="SimSun" w:hint="eastAsia"/>
                <w:color w:val="000000"/>
                <w:sz w:val="18"/>
                <w:szCs w:val="18"/>
                <w:lang w:eastAsia="zh-CN"/>
              </w:rPr>
              <w:t>与基准相同</w:t>
            </w:r>
          </w:p>
        </w:tc>
      </w:tr>
      <w:tr w:rsidR="00742052" w:rsidRPr="0010744A" w14:paraId="2FDC6ED2" w14:textId="77777777" w:rsidTr="000239BC">
        <w:tblPrEx>
          <w:tblLook w:val="00A0" w:firstRow="1" w:lastRow="0" w:firstColumn="1" w:lastColumn="0" w:noHBand="0" w:noVBand="0"/>
        </w:tblPrEx>
        <w:trPr>
          <w:gridAfter w:val="1"/>
          <w:wAfter w:w="21" w:type="dxa"/>
          <w:trHeight w:val="1887"/>
        </w:trPr>
        <w:tc>
          <w:tcPr>
            <w:tcW w:w="2181" w:type="dxa"/>
            <w:shd w:val="clear" w:color="000000" w:fill="FFFFFF"/>
            <w:tcMar>
              <w:top w:w="113" w:type="dxa"/>
            </w:tcMar>
          </w:tcPr>
          <w:p w14:paraId="3E917EFB" w14:textId="77777777" w:rsidR="00742052" w:rsidRPr="00AB618B" w:rsidRDefault="00742052" w:rsidP="006236DC">
            <w:pPr>
              <w:rPr>
                <w:color w:val="FF0000"/>
                <w:sz w:val="18"/>
                <w:szCs w:val="18"/>
                <w:lang w:eastAsia="en-US"/>
              </w:rPr>
            </w:pPr>
          </w:p>
        </w:tc>
        <w:tc>
          <w:tcPr>
            <w:tcW w:w="2268" w:type="dxa"/>
            <w:tcMar>
              <w:top w:w="113" w:type="dxa"/>
            </w:tcMar>
          </w:tcPr>
          <w:p w14:paraId="6EC13DD8" w14:textId="77777777" w:rsidR="00742052" w:rsidRPr="00AB618B" w:rsidRDefault="00742052" w:rsidP="006236DC">
            <w:pPr>
              <w:rPr>
                <w:rFonts w:cs="Times New Roman"/>
                <w:color w:val="FF0000"/>
                <w:sz w:val="18"/>
                <w:szCs w:val="18"/>
                <w:lang w:eastAsia="zh-CN"/>
              </w:rPr>
            </w:pPr>
            <w:r w:rsidRPr="00AB618B">
              <w:rPr>
                <w:sz w:val="18"/>
                <w:szCs w:val="18"/>
                <w:lang w:eastAsia="zh-CN"/>
              </w:rPr>
              <w:t>WIPO</w:t>
            </w:r>
            <w:r w:rsidRPr="00AB618B">
              <w:rPr>
                <w:rFonts w:hint="eastAsia"/>
                <w:sz w:val="18"/>
                <w:szCs w:val="18"/>
                <w:lang w:eastAsia="zh-CN"/>
              </w:rPr>
              <w:t>的</w:t>
            </w:r>
            <w:r w:rsidRPr="00AB618B">
              <w:rPr>
                <w:sz w:val="18"/>
                <w:szCs w:val="18"/>
                <w:lang w:eastAsia="zh-CN"/>
              </w:rPr>
              <w:t>ERP</w:t>
            </w:r>
            <w:r w:rsidRPr="00AB618B">
              <w:rPr>
                <w:rFonts w:hint="eastAsia"/>
                <w:sz w:val="18"/>
                <w:szCs w:val="18"/>
                <w:lang w:eastAsia="zh-CN"/>
              </w:rPr>
              <w:t>系统</w:t>
            </w:r>
            <w:r w:rsidRPr="00AB618B">
              <w:rPr>
                <w:sz w:val="18"/>
                <w:szCs w:val="18"/>
                <w:lang w:eastAsia="zh-CN"/>
              </w:rPr>
              <w:t>（AIMS）</w:t>
            </w:r>
            <w:r w:rsidRPr="00AB618B">
              <w:rPr>
                <w:rFonts w:hint="eastAsia"/>
                <w:sz w:val="18"/>
                <w:szCs w:val="18"/>
                <w:lang w:eastAsia="zh-CN"/>
              </w:rPr>
              <w:t>有效运行，并根据最佳实践进行管理</w:t>
            </w:r>
          </w:p>
        </w:tc>
        <w:tc>
          <w:tcPr>
            <w:tcW w:w="2264" w:type="dxa"/>
            <w:gridSpan w:val="2"/>
            <w:tcMar>
              <w:top w:w="113" w:type="dxa"/>
            </w:tcMar>
          </w:tcPr>
          <w:p w14:paraId="066E7F6F" w14:textId="40115F13" w:rsidR="00742052" w:rsidRPr="00AB618B" w:rsidRDefault="00742052" w:rsidP="00E64B80">
            <w:pPr>
              <w:rPr>
                <w:color w:val="000000"/>
                <w:sz w:val="18"/>
                <w:szCs w:val="18"/>
                <w:lang w:eastAsia="zh-CN"/>
              </w:rPr>
            </w:pPr>
            <w:r w:rsidRPr="00AB618B">
              <w:rPr>
                <w:rFonts w:cs="Times New Roman"/>
                <w:color w:val="000000"/>
                <w:sz w:val="18"/>
                <w:szCs w:val="18"/>
                <w:lang w:eastAsia="zh-CN"/>
              </w:rPr>
              <w:t>-</w:t>
            </w:r>
            <w:r w:rsidRPr="00AB618B">
              <w:rPr>
                <w:rFonts w:cs="SimSun" w:hint="eastAsia"/>
                <w:color w:val="000000"/>
                <w:sz w:val="18"/>
                <w:szCs w:val="18"/>
                <w:lang w:eastAsia="zh-CN"/>
              </w:rPr>
              <w:t>正常运行时间：</w:t>
            </w:r>
            <w:r w:rsidRPr="00AB618B">
              <w:rPr>
                <w:rFonts w:cs="Times New Roman"/>
                <w:color w:val="000000"/>
                <w:sz w:val="18"/>
                <w:szCs w:val="18"/>
                <w:lang w:eastAsia="zh-CN"/>
              </w:rPr>
              <w:t>99.90%</w:t>
            </w:r>
            <w:r w:rsidRPr="00AB618B">
              <w:rPr>
                <w:rFonts w:cs="Times New Roman"/>
                <w:color w:val="000000"/>
                <w:sz w:val="18"/>
                <w:szCs w:val="18"/>
                <w:lang w:eastAsia="zh-CN"/>
              </w:rPr>
              <w:br/>
              <w:t>-</w:t>
            </w:r>
            <w:r w:rsidRPr="00AB618B">
              <w:rPr>
                <w:rFonts w:cs="SimSun" w:hint="eastAsia"/>
                <w:color w:val="000000"/>
                <w:sz w:val="18"/>
                <w:szCs w:val="18"/>
                <w:lang w:eastAsia="zh-CN"/>
              </w:rPr>
              <w:t>解决高优先级事件的平均时间：</w:t>
            </w:r>
            <w:r w:rsidRPr="00AB618B">
              <w:rPr>
                <w:rFonts w:cs="Times New Roman"/>
                <w:color w:val="000000"/>
                <w:sz w:val="18"/>
                <w:szCs w:val="18"/>
                <w:lang w:eastAsia="zh-CN"/>
              </w:rPr>
              <w:t>14</w:t>
            </w:r>
            <w:r w:rsidRPr="00AB618B">
              <w:rPr>
                <w:rFonts w:cs="SimSun" w:hint="eastAsia"/>
                <w:color w:val="000000"/>
                <w:sz w:val="18"/>
                <w:szCs w:val="18"/>
                <w:lang w:eastAsia="zh-CN"/>
              </w:rPr>
              <w:t>天</w:t>
            </w:r>
            <w:r w:rsidRPr="00AB618B">
              <w:rPr>
                <w:color w:val="000000"/>
                <w:sz w:val="18"/>
                <w:szCs w:val="18"/>
                <w:lang w:eastAsia="zh-CN"/>
              </w:rPr>
              <w:br/>
            </w:r>
            <w:r w:rsidRPr="00AB618B">
              <w:rPr>
                <w:rFonts w:cs="Times New Roman"/>
                <w:color w:val="000000"/>
                <w:sz w:val="18"/>
                <w:szCs w:val="18"/>
                <w:lang w:eastAsia="zh-CN"/>
              </w:rPr>
              <w:t>-</w:t>
            </w:r>
            <w:r w:rsidRPr="00AB618B">
              <w:rPr>
                <w:rFonts w:cs="SimSun" w:hint="eastAsia"/>
                <w:color w:val="000000"/>
                <w:sz w:val="18"/>
                <w:szCs w:val="18"/>
                <w:lang w:eastAsia="zh-CN"/>
              </w:rPr>
              <w:t>信息技术基础设施库投诉程序：</w:t>
            </w:r>
            <w:r w:rsidRPr="00AB618B">
              <w:rPr>
                <w:rFonts w:cs="Times New Roman"/>
                <w:color w:val="000000"/>
                <w:sz w:val="18"/>
                <w:szCs w:val="18"/>
                <w:lang w:eastAsia="zh-CN"/>
              </w:rPr>
              <w:t>3</w:t>
            </w:r>
            <w:r w:rsidRPr="00AB618B">
              <w:rPr>
                <w:rFonts w:cs="Times New Roman"/>
                <w:color w:val="000000"/>
                <w:sz w:val="18"/>
                <w:szCs w:val="18"/>
                <w:lang w:eastAsia="zh-CN"/>
              </w:rPr>
              <w:br/>
              <w:t>-</w:t>
            </w:r>
            <w:r w:rsidRPr="00AB618B">
              <w:rPr>
                <w:rFonts w:cs="SimSun" w:hint="eastAsia"/>
                <w:color w:val="000000"/>
                <w:sz w:val="18"/>
                <w:szCs w:val="18"/>
                <w:lang w:eastAsia="zh-CN"/>
              </w:rPr>
              <w:t>每个事件的平均费用：待定</w:t>
            </w:r>
          </w:p>
        </w:tc>
        <w:tc>
          <w:tcPr>
            <w:tcW w:w="2266" w:type="dxa"/>
            <w:tcMar>
              <w:top w:w="113" w:type="dxa"/>
            </w:tcMar>
          </w:tcPr>
          <w:p w14:paraId="581B7175" w14:textId="43416D78" w:rsidR="00742052" w:rsidRPr="00AB618B" w:rsidRDefault="00742052" w:rsidP="00E64B80">
            <w:pPr>
              <w:rPr>
                <w:color w:val="000000"/>
                <w:sz w:val="18"/>
                <w:szCs w:val="18"/>
                <w:lang w:eastAsia="zh-CN"/>
              </w:rPr>
            </w:pPr>
            <w:r w:rsidRPr="00AB618B">
              <w:rPr>
                <w:rFonts w:cs="Times New Roman"/>
                <w:color w:val="000000"/>
                <w:sz w:val="18"/>
                <w:szCs w:val="18"/>
                <w:lang w:eastAsia="zh-CN"/>
              </w:rPr>
              <w:t>-</w:t>
            </w:r>
            <w:r w:rsidRPr="00AB618B">
              <w:rPr>
                <w:rFonts w:cs="SimSun" w:hint="eastAsia"/>
                <w:color w:val="000000"/>
                <w:sz w:val="18"/>
                <w:szCs w:val="18"/>
                <w:lang w:eastAsia="zh-CN"/>
              </w:rPr>
              <w:t>正常运行时间：</w:t>
            </w:r>
            <w:r w:rsidRPr="00AB618B">
              <w:rPr>
                <w:rFonts w:cs="Times New Roman"/>
                <w:color w:val="000000"/>
                <w:sz w:val="18"/>
                <w:szCs w:val="18"/>
                <w:lang w:eastAsia="zh-CN"/>
              </w:rPr>
              <w:t>99.90%</w:t>
            </w:r>
            <w:r w:rsidRPr="00AB618B">
              <w:rPr>
                <w:rFonts w:cs="Times New Roman"/>
                <w:color w:val="000000"/>
                <w:sz w:val="18"/>
                <w:szCs w:val="18"/>
                <w:lang w:eastAsia="zh-CN"/>
              </w:rPr>
              <w:br/>
              <w:t>-</w:t>
            </w:r>
            <w:r w:rsidRPr="00AB618B">
              <w:rPr>
                <w:rFonts w:cs="SimSun" w:hint="eastAsia"/>
                <w:color w:val="000000"/>
                <w:sz w:val="18"/>
                <w:szCs w:val="18"/>
                <w:lang w:eastAsia="zh-CN"/>
              </w:rPr>
              <w:t>解决高优先级事件的平均时间：</w:t>
            </w:r>
            <w:r w:rsidRPr="00AB618B">
              <w:rPr>
                <w:rFonts w:cs="Times New Roman"/>
                <w:color w:val="000000"/>
                <w:sz w:val="18"/>
                <w:szCs w:val="18"/>
                <w:lang w:eastAsia="zh-CN"/>
              </w:rPr>
              <w:t>14</w:t>
            </w:r>
            <w:r w:rsidRPr="00AB618B">
              <w:rPr>
                <w:rFonts w:cs="SimSun" w:hint="eastAsia"/>
                <w:color w:val="000000"/>
                <w:sz w:val="18"/>
                <w:szCs w:val="18"/>
                <w:lang w:eastAsia="zh-CN"/>
              </w:rPr>
              <w:t>天</w:t>
            </w:r>
            <w:r w:rsidRPr="00AB618B">
              <w:rPr>
                <w:color w:val="000000"/>
                <w:sz w:val="18"/>
                <w:szCs w:val="18"/>
                <w:lang w:eastAsia="zh-CN"/>
              </w:rPr>
              <w:br/>
            </w:r>
            <w:r w:rsidRPr="00AB618B">
              <w:rPr>
                <w:rFonts w:cs="Times New Roman"/>
                <w:color w:val="000000"/>
                <w:sz w:val="18"/>
                <w:szCs w:val="18"/>
                <w:lang w:eastAsia="zh-CN"/>
              </w:rPr>
              <w:t>-</w:t>
            </w:r>
            <w:r w:rsidRPr="00AB618B">
              <w:rPr>
                <w:rFonts w:cs="SimSun" w:hint="eastAsia"/>
                <w:color w:val="000000"/>
                <w:sz w:val="18"/>
                <w:szCs w:val="18"/>
                <w:lang w:eastAsia="zh-CN"/>
              </w:rPr>
              <w:t>信息技术基础设施库投诉程序：</w:t>
            </w:r>
            <w:r w:rsidRPr="00AB618B">
              <w:rPr>
                <w:rFonts w:cs="Times New Roman"/>
                <w:color w:val="000000"/>
                <w:sz w:val="18"/>
                <w:szCs w:val="18"/>
                <w:lang w:eastAsia="zh-CN"/>
              </w:rPr>
              <w:t>3</w:t>
            </w:r>
            <w:r w:rsidRPr="00AB618B">
              <w:rPr>
                <w:rFonts w:cs="Times New Roman"/>
                <w:color w:val="000000"/>
                <w:sz w:val="18"/>
                <w:szCs w:val="18"/>
                <w:lang w:eastAsia="zh-CN"/>
              </w:rPr>
              <w:br/>
              <w:t>-</w:t>
            </w:r>
            <w:r w:rsidRPr="00AB618B">
              <w:rPr>
                <w:rFonts w:cs="SimSun" w:hint="eastAsia"/>
                <w:color w:val="000000"/>
                <w:sz w:val="18"/>
                <w:szCs w:val="18"/>
                <w:lang w:eastAsia="zh-CN"/>
              </w:rPr>
              <w:t>每个事件的平均费用：待定</w:t>
            </w:r>
          </w:p>
        </w:tc>
      </w:tr>
      <w:tr w:rsidR="009D5F54" w:rsidRPr="0009572D" w14:paraId="28564426" w14:textId="77777777" w:rsidTr="009D5F54">
        <w:tblPrEx>
          <w:tblLook w:val="00A0" w:firstRow="1" w:lastRow="0" w:firstColumn="1" w:lastColumn="0" w:noHBand="0" w:noVBand="0"/>
        </w:tblPrEx>
        <w:trPr>
          <w:gridAfter w:val="1"/>
          <w:wAfter w:w="21" w:type="dxa"/>
          <w:trHeight w:val="425"/>
          <w:tblHeader/>
        </w:trPr>
        <w:tc>
          <w:tcPr>
            <w:tcW w:w="2181" w:type="dxa"/>
            <w:shd w:val="clear" w:color="000000" w:fill="C5D9F1"/>
            <w:vAlign w:val="center"/>
          </w:tcPr>
          <w:p w14:paraId="66E2DFAB" w14:textId="77777777" w:rsidR="009D5F54" w:rsidRPr="0009572D" w:rsidRDefault="009D5F54" w:rsidP="009D5F54">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lastRenderedPageBreak/>
              <w:t>预期成果</w:t>
            </w:r>
          </w:p>
        </w:tc>
        <w:tc>
          <w:tcPr>
            <w:tcW w:w="2268" w:type="dxa"/>
            <w:shd w:val="clear" w:color="000000" w:fill="C5D9F1"/>
            <w:vAlign w:val="center"/>
          </w:tcPr>
          <w:p w14:paraId="28AB8BA6" w14:textId="77777777" w:rsidR="009D5F54" w:rsidRPr="0009572D" w:rsidRDefault="009D5F54" w:rsidP="009D5F54">
            <w:pPr>
              <w:keepNext/>
              <w:keepLines/>
              <w:jc w:val="center"/>
              <w:rPr>
                <w:rFonts w:ascii="SimHei" w:eastAsia="SimHei" w:hAnsi="SimHei" w:cs="Times New Roman"/>
                <w:caps/>
                <w:szCs w:val="21"/>
                <w:lang w:val="zh-CN" w:eastAsia="x-none"/>
              </w:rPr>
            </w:pPr>
            <w:r>
              <w:rPr>
                <w:rFonts w:ascii="SimHei" w:eastAsia="SimHei" w:hAnsi="SimHei" w:cs="Times New Roman" w:hint="eastAsia"/>
                <w:caps/>
                <w:szCs w:val="21"/>
                <w:lang w:val="zh-CN" w:eastAsia="zh-CN"/>
              </w:rPr>
              <w:t>绩效</w:t>
            </w:r>
            <w:r w:rsidRPr="0009572D">
              <w:rPr>
                <w:rFonts w:ascii="SimHei" w:eastAsia="SimHei" w:hAnsi="SimHei" w:cs="Times New Roman" w:hint="eastAsia"/>
                <w:caps/>
                <w:szCs w:val="21"/>
                <w:lang w:val="zh-CN" w:eastAsia="x-none"/>
              </w:rPr>
              <w:t>指标</w:t>
            </w:r>
          </w:p>
        </w:tc>
        <w:tc>
          <w:tcPr>
            <w:tcW w:w="2264" w:type="dxa"/>
            <w:gridSpan w:val="2"/>
            <w:shd w:val="clear" w:color="000000" w:fill="C5D9F1"/>
            <w:vAlign w:val="center"/>
          </w:tcPr>
          <w:p w14:paraId="581921B1" w14:textId="77777777" w:rsidR="009D5F54" w:rsidRPr="0009572D" w:rsidRDefault="009D5F54" w:rsidP="009D5F54">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基　准</w:t>
            </w:r>
          </w:p>
        </w:tc>
        <w:tc>
          <w:tcPr>
            <w:tcW w:w="2266" w:type="dxa"/>
            <w:shd w:val="clear" w:color="000000" w:fill="C5D9F1"/>
            <w:vAlign w:val="center"/>
          </w:tcPr>
          <w:p w14:paraId="572E5A97" w14:textId="77777777" w:rsidR="009D5F54" w:rsidRPr="0009572D" w:rsidRDefault="009D5F54" w:rsidP="009D5F54">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目　标</w:t>
            </w:r>
          </w:p>
        </w:tc>
      </w:tr>
      <w:tr w:rsidR="009D5F54" w:rsidRPr="0010744A" w14:paraId="0584F870" w14:textId="77777777" w:rsidTr="000239BC">
        <w:tblPrEx>
          <w:tblLook w:val="00A0" w:firstRow="1" w:lastRow="0" w:firstColumn="1" w:lastColumn="0" w:noHBand="0" w:noVBand="0"/>
        </w:tblPrEx>
        <w:trPr>
          <w:gridAfter w:val="1"/>
          <w:wAfter w:w="21" w:type="dxa"/>
          <w:trHeight w:val="1266"/>
        </w:trPr>
        <w:tc>
          <w:tcPr>
            <w:tcW w:w="2181" w:type="dxa"/>
            <w:shd w:val="clear" w:color="000000" w:fill="FFFFFF"/>
            <w:tcMar>
              <w:top w:w="113" w:type="dxa"/>
            </w:tcMar>
          </w:tcPr>
          <w:p w14:paraId="33E11FA2" w14:textId="77777777" w:rsidR="009D5F54" w:rsidRPr="00AB618B" w:rsidRDefault="009D5F54" w:rsidP="006236DC">
            <w:pPr>
              <w:rPr>
                <w:rFonts w:cs="SimSun"/>
                <w:sz w:val="18"/>
                <w:szCs w:val="18"/>
                <w:lang w:eastAsia="zh-CN"/>
              </w:rPr>
            </w:pPr>
          </w:p>
        </w:tc>
        <w:tc>
          <w:tcPr>
            <w:tcW w:w="2268" w:type="dxa"/>
            <w:shd w:val="clear" w:color="000000" w:fill="FFFFFF"/>
            <w:tcMar>
              <w:top w:w="113" w:type="dxa"/>
            </w:tcMar>
          </w:tcPr>
          <w:p w14:paraId="5E8752D5" w14:textId="357122D7" w:rsidR="009D5F54" w:rsidRPr="00AB618B" w:rsidRDefault="009D5F54" w:rsidP="006236DC">
            <w:pPr>
              <w:rPr>
                <w:rFonts w:cs="SimSun"/>
                <w:sz w:val="18"/>
                <w:szCs w:val="18"/>
                <w:lang w:eastAsia="zh-CN"/>
              </w:rPr>
            </w:pPr>
            <w:r w:rsidRPr="00AB618B">
              <w:rPr>
                <w:rFonts w:hint="eastAsia"/>
                <w:sz w:val="18"/>
                <w:szCs w:val="18"/>
                <w:lang w:eastAsia="zh-CN"/>
              </w:rPr>
              <w:t>不断对AIMS进行有效强化，响应业务需求</w:t>
            </w:r>
          </w:p>
        </w:tc>
        <w:tc>
          <w:tcPr>
            <w:tcW w:w="2264" w:type="dxa"/>
            <w:gridSpan w:val="2"/>
            <w:shd w:val="clear" w:color="000000" w:fill="FFFFFF"/>
            <w:tcMar>
              <w:top w:w="113" w:type="dxa"/>
            </w:tcMar>
          </w:tcPr>
          <w:p w14:paraId="50525B3C" w14:textId="77777777" w:rsidR="009D5F54" w:rsidRDefault="009D5F54" w:rsidP="009D5F54">
            <w:pPr>
              <w:rPr>
                <w:rFonts w:cs="SimSun"/>
                <w:color w:val="000000"/>
                <w:sz w:val="18"/>
                <w:szCs w:val="18"/>
                <w:lang w:eastAsia="zh-CN"/>
              </w:rPr>
            </w:pPr>
            <w:r w:rsidRPr="00AB618B">
              <w:rPr>
                <w:rFonts w:cs="SimSun" w:hint="eastAsia"/>
                <w:color w:val="000000"/>
                <w:sz w:val="18"/>
                <w:szCs w:val="18"/>
                <w:lang w:eastAsia="zh-CN"/>
              </w:rPr>
              <w:t>每项更改请求的平均费用：待</w:t>
            </w:r>
            <w:r>
              <w:rPr>
                <w:rFonts w:cs="SimSun" w:hint="eastAsia"/>
                <w:color w:val="000000"/>
                <w:sz w:val="18"/>
                <w:szCs w:val="18"/>
                <w:lang w:eastAsia="zh-CN"/>
              </w:rPr>
              <w:t>2017年底确</w:t>
            </w:r>
            <w:r w:rsidRPr="00AB618B">
              <w:rPr>
                <w:rFonts w:cs="SimSun" w:hint="eastAsia"/>
                <w:color w:val="000000"/>
                <w:sz w:val="18"/>
                <w:szCs w:val="18"/>
                <w:lang w:eastAsia="zh-CN"/>
              </w:rPr>
              <w:t>定</w:t>
            </w:r>
            <w:r w:rsidRPr="00AB618B">
              <w:rPr>
                <w:color w:val="000000"/>
                <w:sz w:val="18"/>
                <w:szCs w:val="18"/>
                <w:lang w:eastAsia="zh-CN"/>
              </w:rPr>
              <w:br/>
            </w:r>
            <w:r w:rsidRPr="00AB618B">
              <w:rPr>
                <w:color w:val="000000"/>
                <w:sz w:val="18"/>
                <w:szCs w:val="18"/>
                <w:lang w:eastAsia="zh-CN"/>
              </w:rPr>
              <w:br/>
            </w:r>
          </w:p>
          <w:p w14:paraId="08818C13" w14:textId="0282F16E" w:rsidR="009D5F54" w:rsidRPr="00AB618B" w:rsidRDefault="009D5F54" w:rsidP="006236DC">
            <w:pPr>
              <w:rPr>
                <w:rFonts w:cs="SimSun"/>
                <w:color w:val="000000"/>
                <w:sz w:val="18"/>
                <w:szCs w:val="18"/>
                <w:lang w:eastAsia="zh-CN"/>
              </w:rPr>
            </w:pPr>
            <w:r w:rsidRPr="00AB618B">
              <w:rPr>
                <w:rFonts w:cs="SimSun" w:hint="eastAsia"/>
                <w:color w:val="000000"/>
                <w:sz w:val="18"/>
                <w:szCs w:val="18"/>
                <w:lang w:eastAsia="zh-CN"/>
              </w:rPr>
              <w:t>用户满意度：待定</w:t>
            </w:r>
          </w:p>
        </w:tc>
        <w:tc>
          <w:tcPr>
            <w:tcW w:w="2266" w:type="dxa"/>
            <w:shd w:val="clear" w:color="000000" w:fill="FFFFFF"/>
            <w:tcMar>
              <w:top w:w="113" w:type="dxa"/>
            </w:tcMar>
          </w:tcPr>
          <w:p w14:paraId="7474BA43" w14:textId="77777777" w:rsidR="009D5F54" w:rsidRPr="00AB618B" w:rsidRDefault="009D5F54" w:rsidP="009D5F54">
            <w:pPr>
              <w:rPr>
                <w:color w:val="000000"/>
                <w:sz w:val="18"/>
                <w:szCs w:val="18"/>
                <w:lang w:eastAsia="zh-CN"/>
              </w:rPr>
            </w:pPr>
            <w:r w:rsidRPr="00AB618B">
              <w:rPr>
                <w:rFonts w:cs="SimSun" w:hint="eastAsia"/>
                <w:color w:val="000000"/>
                <w:sz w:val="18"/>
                <w:szCs w:val="18"/>
                <w:lang w:eastAsia="zh-CN"/>
              </w:rPr>
              <w:t>每项更改请求的平均费用：待定</w:t>
            </w:r>
          </w:p>
          <w:p w14:paraId="6CE76E72" w14:textId="3D1A8A1D" w:rsidR="009D5F54" w:rsidRPr="00AB618B" w:rsidRDefault="009D5F54" w:rsidP="006236DC">
            <w:pPr>
              <w:rPr>
                <w:rFonts w:cs="SimSun"/>
                <w:color w:val="000000"/>
                <w:sz w:val="18"/>
                <w:szCs w:val="18"/>
                <w:lang w:eastAsia="zh-CN"/>
              </w:rPr>
            </w:pPr>
            <w:r w:rsidRPr="00AB618B">
              <w:rPr>
                <w:rFonts w:cs="Times New Roman"/>
                <w:color w:val="000000"/>
                <w:sz w:val="18"/>
                <w:szCs w:val="18"/>
                <w:lang w:eastAsia="zh-CN"/>
              </w:rPr>
              <w:br/>
            </w:r>
            <w:r w:rsidRPr="00AB618B">
              <w:rPr>
                <w:rFonts w:cs="Times New Roman"/>
                <w:color w:val="000000"/>
                <w:sz w:val="18"/>
                <w:szCs w:val="18"/>
                <w:lang w:eastAsia="zh-CN"/>
              </w:rPr>
              <w:br/>
            </w:r>
            <w:r w:rsidRPr="00AB618B">
              <w:rPr>
                <w:rFonts w:cs="SimSun" w:hint="eastAsia"/>
                <w:color w:val="000000"/>
                <w:sz w:val="18"/>
                <w:szCs w:val="18"/>
                <w:lang w:eastAsia="zh-CN"/>
              </w:rPr>
              <w:t>用户满意度：待定</w:t>
            </w:r>
          </w:p>
        </w:tc>
      </w:tr>
      <w:tr w:rsidR="009D5F54" w:rsidRPr="0010744A" w14:paraId="78EB2898" w14:textId="77777777" w:rsidTr="000239BC">
        <w:tblPrEx>
          <w:tblLook w:val="00A0" w:firstRow="1" w:lastRow="0" w:firstColumn="1" w:lastColumn="0" w:noHBand="0" w:noVBand="0"/>
        </w:tblPrEx>
        <w:trPr>
          <w:gridAfter w:val="1"/>
          <w:wAfter w:w="21" w:type="dxa"/>
          <w:trHeight w:val="1266"/>
        </w:trPr>
        <w:tc>
          <w:tcPr>
            <w:tcW w:w="2181" w:type="dxa"/>
            <w:shd w:val="clear" w:color="000000" w:fill="FFFFFF"/>
            <w:tcMar>
              <w:top w:w="113" w:type="dxa"/>
            </w:tcMar>
          </w:tcPr>
          <w:p w14:paraId="15F9DB83" w14:textId="77777777" w:rsidR="009D5F54" w:rsidRPr="00AB618B" w:rsidRDefault="009D5F54" w:rsidP="006236DC">
            <w:pPr>
              <w:rPr>
                <w:rFonts w:cs="SimSun"/>
                <w:sz w:val="18"/>
                <w:szCs w:val="18"/>
                <w:lang w:eastAsia="zh-CN"/>
              </w:rPr>
            </w:pPr>
          </w:p>
        </w:tc>
        <w:tc>
          <w:tcPr>
            <w:tcW w:w="2268" w:type="dxa"/>
            <w:shd w:val="clear" w:color="000000" w:fill="FFFFFF"/>
            <w:tcMar>
              <w:top w:w="113" w:type="dxa"/>
            </w:tcMar>
          </w:tcPr>
          <w:p w14:paraId="2D66F60D" w14:textId="3E3148FC" w:rsidR="009D5F54" w:rsidRPr="00AB618B" w:rsidRDefault="009D5F54" w:rsidP="006236DC">
            <w:pPr>
              <w:rPr>
                <w:rFonts w:cs="SimSun"/>
                <w:sz w:val="18"/>
                <w:szCs w:val="18"/>
                <w:lang w:eastAsia="zh-CN"/>
              </w:rPr>
            </w:pPr>
            <w:r w:rsidRPr="00AB618B">
              <w:rPr>
                <w:rFonts w:hint="eastAsia"/>
                <w:sz w:val="18"/>
                <w:szCs w:val="18"/>
                <w:lang w:eastAsia="zh-CN"/>
              </w:rPr>
              <w:t>及时发布的</w:t>
            </w:r>
            <w:r w:rsidRPr="00AB618B">
              <w:rPr>
                <w:sz w:val="18"/>
                <w:szCs w:val="18"/>
                <w:lang w:eastAsia="zh-CN"/>
              </w:rPr>
              <w:t>PBC</w:t>
            </w:r>
            <w:r w:rsidRPr="00AB618B">
              <w:rPr>
                <w:rFonts w:hint="eastAsia"/>
                <w:sz w:val="18"/>
                <w:szCs w:val="18"/>
                <w:lang w:eastAsia="zh-CN"/>
              </w:rPr>
              <w:t>文件的</w:t>
            </w:r>
            <w:r>
              <w:rPr>
                <w:rFonts w:hint="eastAsia"/>
                <w:sz w:val="18"/>
                <w:szCs w:val="18"/>
                <w:lang w:eastAsia="zh-CN"/>
              </w:rPr>
              <w:t>百分比</w:t>
            </w:r>
          </w:p>
        </w:tc>
        <w:tc>
          <w:tcPr>
            <w:tcW w:w="2264" w:type="dxa"/>
            <w:gridSpan w:val="2"/>
            <w:shd w:val="clear" w:color="000000" w:fill="FFFFFF"/>
            <w:tcMar>
              <w:top w:w="113" w:type="dxa"/>
            </w:tcMar>
          </w:tcPr>
          <w:p w14:paraId="61FA12CF" w14:textId="03C9CC35" w:rsidR="009D5F54" w:rsidRPr="00AB618B" w:rsidRDefault="009D5F54" w:rsidP="006236DC">
            <w:pPr>
              <w:rPr>
                <w:rFonts w:cs="SimSun"/>
                <w:color w:val="000000"/>
                <w:sz w:val="18"/>
                <w:szCs w:val="18"/>
                <w:lang w:eastAsia="zh-CN"/>
              </w:rPr>
            </w:pPr>
            <w:r>
              <w:rPr>
                <w:rFonts w:cs="Times New Roman" w:hint="eastAsia"/>
                <w:color w:val="000000"/>
                <w:sz w:val="18"/>
                <w:szCs w:val="18"/>
                <w:lang w:eastAsia="zh-CN"/>
              </w:rPr>
              <w:t>-</w:t>
            </w:r>
            <w:r w:rsidRPr="00AB618B">
              <w:rPr>
                <w:rFonts w:cs="SimSun" w:hint="eastAsia"/>
                <w:color w:val="000000"/>
                <w:sz w:val="18"/>
                <w:szCs w:val="18"/>
                <w:lang w:eastAsia="zh-CN"/>
              </w:rPr>
              <w:t>准时率为</w:t>
            </w:r>
            <w:r w:rsidRPr="00AB618B">
              <w:rPr>
                <w:rFonts w:cs="Times New Roman"/>
                <w:color w:val="000000"/>
                <w:sz w:val="18"/>
                <w:szCs w:val="18"/>
                <w:lang w:eastAsia="zh-CN"/>
              </w:rPr>
              <w:t>50%</w:t>
            </w:r>
            <w:r w:rsidRPr="00AB618B">
              <w:rPr>
                <w:rFonts w:cs="Times New Roman"/>
                <w:color w:val="000000"/>
                <w:sz w:val="18"/>
                <w:szCs w:val="18"/>
                <w:lang w:eastAsia="zh-CN"/>
              </w:rPr>
              <w:br/>
              <w:t>-</w:t>
            </w:r>
            <w:r w:rsidRPr="00AB618B">
              <w:rPr>
                <w:rFonts w:cs="SimSun" w:hint="eastAsia"/>
                <w:color w:val="000000"/>
                <w:sz w:val="18"/>
                <w:szCs w:val="18"/>
                <w:lang w:eastAsia="zh-CN"/>
              </w:rPr>
              <w:t>到期后</w:t>
            </w:r>
            <w:r w:rsidRPr="00AB618B">
              <w:rPr>
                <w:rFonts w:cs="Times New Roman"/>
                <w:color w:val="000000"/>
                <w:sz w:val="18"/>
                <w:szCs w:val="18"/>
                <w:lang w:eastAsia="zh-CN"/>
              </w:rPr>
              <w:t>1</w:t>
            </w:r>
            <w:r w:rsidRPr="00AB618B">
              <w:rPr>
                <w:rFonts w:cs="SimSun" w:hint="eastAsia"/>
                <w:color w:val="000000"/>
                <w:sz w:val="18"/>
                <w:szCs w:val="18"/>
                <w:lang w:eastAsia="zh-CN"/>
              </w:rPr>
              <w:t>周内的</w:t>
            </w:r>
            <w:r>
              <w:rPr>
                <w:rFonts w:cs="SimSun" w:hint="eastAsia"/>
                <w:color w:val="000000"/>
                <w:sz w:val="18"/>
                <w:szCs w:val="18"/>
                <w:lang w:eastAsia="zh-CN"/>
              </w:rPr>
              <w:t>百分比</w:t>
            </w:r>
            <w:r w:rsidRPr="00AB618B">
              <w:rPr>
                <w:rFonts w:cs="SimSun" w:hint="eastAsia"/>
                <w:color w:val="000000"/>
                <w:sz w:val="18"/>
                <w:szCs w:val="18"/>
                <w:lang w:eastAsia="zh-CN"/>
              </w:rPr>
              <w:t>为</w:t>
            </w:r>
            <w:r w:rsidRPr="00AB618B">
              <w:rPr>
                <w:rFonts w:cs="Times New Roman"/>
                <w:color w:val="000000"/>
                <w:sz w:val="18"/>
                <w:szCs w:val="18"/>
                <w:lang w:eastAsia="zh-CN"/>
              </w:rPr>
              <w:t>0%</w:t>
            </w:r>
            <w:r w:rsidRPr="00AB618B">
              <w:rPr>
                <w:rFonts w:cs="Times New Roman"/>
                <w:color w:val="000000"/>
                <w:sz w:val="18"/>
                <w:szCs w:val="18"/>
                <w:lang w:eastAsia="zh-CN"/>
              </w:rPr>
              <w:br/>
              <w:t>-</w:t>
            </w:r>
            <w:r w:rsidRPr="00AB618B">
              <w:rPr>
                <w:rFonts w:cs="SimSun" w:hint="eastAsia"/>
                <w:color w:val="000000"/>
                <w:sz w:val="18"/>
                <w:szCs w:val="18"/>
                <w:lang w:eastAsia="zh-CN"/>
              </w:rPr>
              <w:t>到期后</w:t>
            </w:r>
            <w:r w:rsidRPr="00AB618B">
              <w:rPr>
                <w:rFonts w:cs="Times New Roman"/>
                <w:color w:val="000000"/>
                <w:sz w:val="18"/>
                <w:szCs w:val="18"/>
                <w:lang w:eastAsia="zh-CN"/>
              </w:rPr>
              <w:t>4</w:t>
            </w:r>
            <w:r w:rsidRPr="00AB618B">
              <w:rPr>
                <w:rFonts w:cs="SimSun" w:hint="eastAsia"/>
                <w:color w:val="000000"/>
                <w:sz w:val="18"/>
                <w:szCs w:val="18"/>
                <w:lang w:eastAsia="zh-CN"/>
              </w:rPr>
              <w:t>周内的</w:t>
            </w:r>
            <w:r>
              <w:rPr>
                <w:rFonts w:cs="SimSun" w:hint="eastAsia"/>
                <w:color w:val="000000"/>
                <w:sz w:val="18"/>
                <w:szCs w:val="18"/>
                <w:lang w:eastAsia="zh-CN"/>
              </w:rPr>
              <w:t>百分比</w:t>
            </w:r>
            <w:r w:rsidRPr="00AB618B">
              <w:rPr>
                <w:rFonts w:cs="SimSun" w:hint="eastAsia"/>
                <w:color w:val="000000"/>
                <w:sz w:val="18"/>
                <w:szCs w:val="18"/>
                <w:lang w:eastAsia="zh-CN"/>
              </w:rPr>
              <w:t>为</w:t>
            </w:r>
            <w:r w:rsidRPr="00AB618B">
              <w:rPr>
                <w:rFonts w:cs="Times New Roman"/>
                <w:color w:val="000000"/>
                <w:sz w:val="18"/>
                <w:szCs w:val="18"/>
                <w:lang w:eastAsia="zh-CN"/>
              </w:rPr>
              <w:t>25%</w:t>
            </w:r>
            <w:r w:rsidRPr="00AB618B">
              <w:rPr>
                <w:rFonts w:cs="Times New Roman"/>
                <w:color w:val="000000"/>
                <w:sz w:val="18"/>
                <w:szCs w:val="18"/>
                <w:lang w:eastAsia="zh-CN"/>
              </w:rPr>
              <w:br/>
            </w:r>
            <w:r w:rsidRPr="00AB618B">
              <w:rPr>
                <w:rFonts w:cs="SimSun" w:hint="eastAsia"/>
                <w:color w:val="000000"/>
                <w:sz w:val="18"/>
                <w:szCs w:val="18"/>
                <w:lang w:eastAsia="zh-CN"/>
              </w:rPr>
              <w:t>（</w:t>
            </w:r>
            <w:r w:rsidRPr="00AB618B">
              <w:rPr>
                <w:rFonts w:cs="Times New Roman"/>
                <w:color w:val="000000"/>
                <w:sz w:val="18"/>
                <w:szCs w:val="18"/>
                <w:lang w:eastAsia="zh-CN"/>
              </w:rPr>
              <w:t>2016</w:t>
            </w:r>
            <w:r w:rsidRPr="00AB618B">
              <w:rPr>
                <w:rFonts w:cs="SimSun" w:hint="eastAsia"/>
                <w:color w:val="000000"/>
                <w:sz w:val="18"/>
                <w:szCs w:val="18"/>
                <w:lang w:eastAsia="zh-CN"/>
              </w:rPr>
              <w:t>年）</w:t>
            </w:r>
          </w:p>
        </w:tc>
        <w:tc>
          <w:tcPr>
            <w:tcW w:w="2266" w:type="dxa"/>
            <w:shd w:val="clear" w:color="000000" w:fill="FFFFFF"/>
            <w:tcMar>
              <w:top w:w="113" w:type="dxa"/>
            </w:tcMar>
          </w:tcPr>
          <w:p w14:paraId="51B070FB" w14:textId="6FABCCDE" w:rsidR="009D5F54" w:rsidRPr="00AB618B" w:rsidRDefault="009D5F54" w:rsidP="006236DC">
            <w:pPr>
              <w:rPr>
                <w:rFonts w:cs="SimSun"/>
                <w:color w:val="000000"/>
                <w:sz w:val="18"/>
                <w:szCs w:val="18"/>
                <w:lang w:eastAsia="zh-CN"/>
              </w:rPr>
            </w:pPr>
            <w:r w:rsidRPr="00AB618B">
              <w:rPr>
                <w:rFonts w:cs="Times New Roman"/>
                <w:color w:val="000000"/>
                <w:sz w:val="18"/>
                <w:szCs w:val="18"/>
                <w:lang w:eastAsia="zh-CN"/>
              </w:rPr>
              <w:t>-</w:t>
            </w:r>
            <w:r w:rsidRPr="00AB618B">
              <w:rPr>
                <w:rFonts w:cs="SimSun" w:hint="eastAsia"/>
                <w:color w:val="000000"/>
                <w:sz w:val="18"/>
                <w:szCs w:val="18"/>
                <w:lang w:eastAsia="zh-CN"/>
              </w:rPr>
              <w:t>准时率</w:t>
            </w:r>
            <w:r>
              <w:rPr>
                <w:rFonts w:cs="SimSun" w:hint="eastAsia"/>
                <w:color w:val="000000"/>
                <w:sz w:val="18"/>
                <w:szCs w:val="18"/>
                <w:lang w:eastAsia="zh-CN"/>
              </w:rPr>
              <w:t>为</w:t>
            </w:r>
            <w:r w:rsidRPr="00AB618B">
              <w:rPr>
                <w:rFonts w:cs="Times New Roman"/>
                <w:color w:val="000000"/>
                <w:sz w:val="18"/>
                <w:szCs w:val="18"/>
                <w:lang w:eastAsia="zh-CN"/>
              </w:rPr>
              <w:t>60%</w:t>
            </w:r>
            <w:r w:rsidRPr="00AB618B">
              <w:rPr>
                <w:rFonts w:cs="Times New Roman"/>
                <w:color w:val="000000"/>
                <w:sz w:val="18"/>
                <w:szCs w:val="18"/>
                <w:lang w:eastAsia="zh-CN"/>
              </w:rPr>
              <w:br/>
              <w:t>-</w:t>
            </w:r>
            <w:r w:rsidRPr="00AB618B">
              <w:rPr>
                <w:rFonts w:cs="SimSun" w:hint="eastAsia"/>
                <w:color w:val="000000"/>
                <w:sz w:val="18"/>
                <w:szCs w:val="18"/>
                <w:lang w:eastAsia="zh-CN"/>
              </w:rPr>
              <w:t>到期后</w:t>
            </w:r>
            <w:r w:rsidRPr="00AB618B">
              <w:rPr>
                <w:rFonts w:cs="Times New Roman"/>
                <w:color w:val="000000"/>
                <w:sz w:val="18"/>
                <w:szCs w:val="18"/>
                <w:lang w:eastAsia="zh-CN"/>
              </w:rPr>
              <w:t>1</w:t>
            </w:r>
            <w:r w:rsidRPr="00AB618B">
              <w:rPr>
                <w:rFonts w:cs="SimSun" w:hint="eastAsia"/>
                <w:color w:val="000000"/>
                <w:sz w:val="18"/>
                <w:szCs w:val="18"/>
                <w:lang w:eastAsia="zh-CN"/>
              </w:rPr>
              <w:t>周内的</w:t>
            </w:r>
            <w:r>
              <w:rPr>
                <w:rFonts w:cs="SimSun" w:hint="eastAsia"/>
                <w:color w:val="000000"/>
                <w:sz w:val="18"/>
                <w:szCs w:val="18"/>
                <w:lang w:eastAsia="zh-CN"/>
              </w:rPr>
              <w:t>百分比</w:t>
            </w:r>
            <w:r w:rsidRPr="00AB618B">
              <w:rPr>
                <w:rFonts w:cs="SimSun" w:hint="eastAsia"/>
                <w:color w:val="000000"/>
                <w:sz w:val="18"/>
                <w:szCs w:val="18"/>
                <w:lang w:eastAsia="zh-CN"/>
              </w:rPr>
              <w:t>为</w:t>
            </w:r>
            <w:r w:rsidRPr="00AB618B">
              <w:rPr>
                <w:rFonts w:cs="Times New Roman"/>
                <w:color w:val="000000"/>
                <w:sz w:val="18"/>
                <w:szCs w:val="18"/>
                <w:lang w:eastAsia="zh-CN"/>
              </w:rPr>
              <w:t>5%</w:t>
            </w:r>
            <w:r w:rsidRPr="00AB618B">
              <w:rPr>
                <w:rFonts w:cs="Times New Roman"/>
                <w:color w:val="000000"/>
                <w:sz w:val="18"/>
                <w:szCs w:val="18"/>
                <w:lang w:eastAsia="zh-CN"/>
              </w:rPr>
              <w:br/>
              <w:t>-</w:t>
            </w:r>
            <w:r w:rsidRPr="00AB618B">
              <w:rPr>
                <w:rFonts w:cs="SimSun" w:hint="eastAsia"/>
                <w:color w:val="000000"/>
                <w:sz w:val="18"/>
                <w:szCs w:val="18"/>
                <w:lang w:eastAsia="zh-CN"/>
              </w:rPr>
              <w:t>到期后</w:t>
            </w:r>
            <w:r w:rsidRPr="00AB618B">
              <w:rPr>
                <w:rFonts w:cs="Times New Roman"/>
                <w:color w:val="000000"/>
                <w:sz w:val="18"/>
                <w:szCs w:val="18"/>
                <w:lang w:eastAsia="zh-CN"/>
              </w:rPr>
              <w:t>4</w:t>
            </w:r>
            <w:r w:rsidRPr="00AB618B">
              <w:rPr>
                <w:rFonts w:cs="SimSun" w:hint="eastAsia"/>
                <w:color w:val="000000"/>
                <w:sz w:val="18"/>
                <w:szCs w:val="18"/>
                <w:lang w:eastAsia="zh-CN"/>
              </w:rPr>
              <w:t>周内的</w:t>
            </w:r>
            <w:r>
              <w:rPr>
                <w:rFonts w:cs="SimSun" w:hint="eastAsia"/>
                <w:color w:val="000000"/>
                <w:sz w:val="18"/>
                <w:szCs w:val="18"/>
                <w:lang w:eastAsia="zh-CN"/>
              </w:rPr>
              <w:t>百分比</w:t>
            </w:r>
            <w:r w:rsidRPr="00AB618B">
              <w:rPr>
                <w:rFonts w:cs="SimSun" w:hint="eastAsia"/>
                <w:color w:val="000000"/>
                <w:sz w:val="18"/>
                <w:szCs w:val="18"/>
                <w:lang w:eastAsia="zh-CN"/>
              </w:rPr>
              <w:t>为</w:t>
            </w:r>
            <w:r w:rsidRPr="00AB618B">
              <w:rPr>
                <w:rFonts w:cs="Times New Roman"/>
                <w:color w:val="000000"/>
                <w:sz w:val="18"/>
                <w:szCs w:val="18"/>
                <w:lang w:eastAsia="zh-CN"/>
              </w:rPr>
              <w:t>15%</w:t>
            </w:r>
          </w:p>
        </w:tc>
      </w:tr>
      <w:tr w:rsidR="009D5F54" w:rsidRPr="0010744A" w14:paraId="0CAB9930" w14:textId="77777777" w:rsidTr="000239BC">
        <w:tblPrEx>
          <w:tblLook w:val="00A0" w:firstRow="1" w:lastRow="0" w:firstColumn="1" w:lastColumn="0" w:noHBand="0" w:noVBand="0"/>
        </w:tblPrEx>
        <w:trPr>
          <w:gridAfter w:val="1"/>
          <w:wAfter w:w="21" w:type="dxa"/>
          <w:trHeight w:val="1266"/>
        </w:trPr>
        <w:tc>
          <w:tcPr>
            <w:tcW w:w="2181" w:type="dxa"/>
            <w:shd w:val="clear" w:color="000000" w:fill="FFFFFF"/>
            <w:tcMar>
              <w:top w:w="113" w:type="dxa"/>
            </w:tcMar>
          </w:tcPr>
          <w:p w14:paraId="0E6BC23D" w14:textId="77777777" w:rsidR="009D5F54" w:rsidRPr="00AB618B" w:rsidRDefault="009D5F54" w:rsidP="006236DC">
            <w:pPr>
              <w:rPr>
                <w:sz w:val="18"/>
                <w:szCs w:val="18"/>
                <w:lang w:eastAsia="zh-CN"/>
              </w:rPr>
            </w:pPr>
            <w:r w:rsidRPr="00AB618B">
              <w:rPr>
                <w:rFonts w:cs="SimSun" w:hint="eastAsia"/>
                <w:sz w:val="18"/>
                <w:szCs w:val="18"/>
                <w:lang w:eastAsia="zh-CN"/>
              </w:rPr>
              <w:t>九</w:t>
            </w:r>
            <w:r w:rsidRPr="00AB618B">
              <w:rPr>
                <w:sz w:val="18"/>
                <w:szCs w:val="18"/>
                <w:lang w:eastAsia="zh-CN"/>
              </w:rPr>
              <w:t>.2</w:t>
            </w:r>
            <w:r w:rsidRPr="00AB618B">
              <w:rPr>
                <w:rFonts w:cs="SimSun" w:hint="eastAsia"/>
                <w:sz w:val="18"/>
                <w:szCs w:val="18"/>
                <w:lang w:eastAsia="zh-CN"/>
              </w:rPr>
              <w:t>秘书处灵活顺畅地发挥职能，工作人员得到良好管理，具有适当技能，能有效地交付成果</w:t>
            </w:r>
          </w:p>
        </w:tc>
        <w:tc>
          <w:tcPr>
            <w:tcW w:w="2268" w:type="dxa"/>
            <w:shd w:val="clear" w:color="000000" w:fill="FFFFFF"/>
            <w:tcMar>
              <w:top w:w="113" w:type="dxa"/>
            </w:tcMar>
          </w:tcPr>
          <w:p w14:paraId="57075C80" w14:textId="77777777" w:rsidR="009D5F54" w:rsidRPr="00AB618B" w:rsidRDefault="009D5F54" w:rsidP="006236DC">
            <w:pPr>
              <w:rPr>
                <w:sz w:val="18"/>
                <w:szCs w:val="18"/>
                <w:lang w:eastAsia="zh-CN"/>
              </w:rPr>
            </w:pPr>
            <w:r w:rsidRPr="00AB618B">
              <w:rPr>
                <w:rFonts w:cs="SimSun" w:hint="eastAsia"/>
                <w:sz w:val="18"/>
                <w:szCs w:val="18"/>
                <w:lang w:eastAsia="zh-CN"/>
              </w:rPr>
              <w:t>外聘审计员出具的令人满意的财务报告确认财务运作符合适用的</w:t>
            </w:r>
            <w:r w:rsidRPr="00AB618B">
              <w:rPr>
                <w:sz w:val="18"/>
                <w:szCs w:val="18"/>
                <w:lang w:eastAsia="zh-CN"/>
              </w:rPr>
              <w:t>WIPO</w:t>
            </w:r>
            <w:r w:rsidRPr="00AB618B">
              <w:rPr>
                <w:rFonts w:cs="SimSun" w:hint="eastAsia"/>
                <w:sz w:val="18"/>
                <w:szCs w:val="18"/>
                <w:lang w:eastAsia="zh-CN"/>
              </w:rPr>
              <w:t>公约和条约条款、</w:t>
            </w:r>
            <w:r w:rsidRPr="00AB618B">
              <w:rPr>
                <w:sz w:val="18"/>
                <w:szCs w:val="18"/>
                <w:lang w:eastAsia="zh-CN"/>
              </w:rPr>
              <w:t>WIPO</w:t>
            </w:r>
            <w:r w:rsidRPr="00AB618B">
              <w:rPr>
                <w:rFonts w:cs="SimSun" w:hint="eastAsia"/>
                <w:sz w:val="18"/>
                <w:szCs w:val="18"/>
                <w:lang w:eastAsia="zh-CN"/>
              </w:rPr>
              <w:t>《财务条例与细则》及</w:t>
            </w:r>
            <w:r w:rsidRPr="00AB618B">
              <w:rPr>
                <w:sz w:val="18"/>
                <w:szCs w:val="18"/>
                <w:lang w:eastAsia="zh-CN"/>
              </w:rPr>
              <w:t>IPSAS</w:t>
            </w:r>
          </w:p>
        </w:tc>
        <w:tc>
          <w:tcPr>
            <w:tcW w:w="2264" w:type="dxa"/>
            <w:gridSpan w:val="2"/>
            <w:shd w:val="clear" w:color="000000" w:fill="FFFFFF"/>
            <w:tcMar>
              <w:top w:w="113" w:type="dxa"/>
            </w:tcMar>
          </w:tcPr>
          <w:p w14:paraId="50747922" w14:textId="77777777" w:rsidR="009D5F54" w:rsidRPr="00AB618B" w:rsidRDefault="009D5F54" w:rsidP="006236DC">
            <w:pPr>
              <w:rPr>
                <w:color w:val="000000"/>
                <w:sz w:val="18"/>
                <w:szCs w:val="18"/>
                <w:lang w:eastAsia="zh-CN"/>
              </w:rPr>
            </w:pPr>
            <w:r w:rsidRPr="00AB618B">
              <w:rPr>
                <w:rFonts w:cs="SimSun" w:hint="eastAsia"/>
                <w:color w:val="000000"/>
                <w:sz w:val="18"/>
                <w:szCs w:val="18"/>
                <w:lang w:eastAsia="zh-CN"/>
              </w:rPr>
              <w:t>收到</w:t>
            </w:r>
            <w:r w:rsidRPr="00AB618B">
              <w:rPr>
                <w:rFonts w:cs="Times New Roman"/>
                <w:color w:val="000000"/>
                <w:sz w:val="18"/>
                <w:szCs w:val="18"/>
                <w:lang w:eastAsia="zh-CN"/>
              </w:rPr>
              <w:t>2018</w:t>
            </w:r>
            <w:r w:rsidRPr="00AB618B">
              <w:rPr>
                <w:rFonts w:cs="SimSun" w:hint="eastAsia"/>
                <w:color w:val="000000"/>
                <w:sz w:val="18"/>
                <w:szCs w:val="18"/>
                <w:lang w:eastAsia="zh-CN"/>
              </w:rPr>
              <w:t>年和</w:t>
            </w:r>
            <w:r w:rsidRPr="00AB618B">
              <w:rPr>
                <w:rFonts w:cs="Times New Roman"/>
                <w:color w:val="000000"/>
                <w:sz w:val="18"/>
                <w:szCs w:val="18"/>
                <w:lang w:eastAsia="zh-CN"/>
              </w:rPr>
              <w:t>2019</w:t>
            </w:r>
            <w:r w:rsidRPr="00AB618B">
              <w:rPr>
                <w:rFonts w:cs="SimSun" w:hint="eastAsia"/>
                <w:color w:val="000000"/>
                <w:sz w:val="18"/>
                <w:szCs w:val="18"/>
                <w:lang w:eastAsia="zh-CN"/>
              </w:rPr>
              <w:t>年的无保留意见审计报告，针对所有财务审计建议作出响应</w:t>
            </w:r>
          </w:p>
        </w:tc>
        <w:tc>
          <w:tcPr>
            <w:tcW w:w="2266" w:type="dxa"/>
            <w:shd w:val="clear" w:color="000000" w:fill="FFFFFF"/>
            <w:tcMar>
              <w:top w:w="113" w:type="dxa"/>
            </w:tcMar>
          </w:tcPr>
          <w:p w14:paraId="1F57F701" w14:textId="77777777" w:rsidR="009D5F54" w:rsidRPr="00AB618B" w:rsidRDefault="009D5F54" w:rsidP="006236DC">
            <w:pPr>
              <w:rPr>
                <w:color w:val="000000"/>
                <w:sz w:val="18"/>
                <w:szCs w:val="18"/>
                <w:lang w:eastAsia="zh-CN"/>
              </w:rPr>
            </w:pPr>
            <w:r w:rsidRPr="00AB618B">
              <w:rPr>
                <w:rFonts w:cs="SimSun" w:hint="eastAsia"/>
                <w:color w:val="000000"/>
                <w:sz w:val="18"/>
                <w:szCs w:val="18"/>
                <w:lang w:eastAsia="zh-CN"/>
              </w:rPr>
              <w:t>两年期各年度的无保留意见审计报告</w:t>
            </w:r>
          </w:p>
        </w:tc>
      </w:tr>
      <w:tr w:rsidR="009D5F54" w:rsidRPr="0010744A" w14:paraId="41CFCC9F" w14:textId="77777777" w:rsidTr="00D86ECA">
        <w:tblPrEx>
          <w:tblLook w:val="00A0" w:firstRow="1" w:lastRow="0" w:firstColumn="1" w:lastColumn="0" w:noHBand="0" w:noVBand="0"/>
        </w:tblPrEx>
        <w:trPr>
          <w:gridAfter w:val="1"/>
          <w:wAfter w:w="21" w:type="dxa"/>
          <w:trHeight w:val="825"/>
        </w:trPr>
        <w:tc>
          <w:tcPr>
            <w:tcW w:w="2181" w:type="dxa"/>
            <w:vMerge w:val="restart"/>
            <w:shd w:val="clear" w:color="000000" w:fill="FFFFFF"/>
            <w:tcMar>
              <w:top w:w="113" w:type="dxa"/>
            </w:tcMar>
            <w:vAlign w:val="bottom"/>
          </w:tcPr>
          <w:p w14:paraId="2E208647" w14:textId="77777777" w:rsidR="009D5F54" w:rsidRPr="00AB618B" w:rsidRDefault="009D5F54" w:rsidP="000C2594">
            <w:pPr>
              <w:rPr>
                <w:color w:val="FF0000"/>
                <w:sz w:val="18"/>
                <w:szCs w:val="18"/>
                <w:lang w:eastAsia="zh-CN"/>
              </w:rPr>
            </w:pPr>
          </w:p>
        </w:tc>
        <w:tc>
          <w:tcPr>
            <w:tcW w:w="2268" w:type="dxa"/>
            <w:shd w:val="clear" w:color="000000" w:fill="FFFFFF"/>
            <w:tcMar>
              <w:top w:w="113" w:type="dxa"/>
            </w:tcMar>
          </w:tcPr>
          <w:p w14:paraId="30CC2258" w14:textId="77777777" w:rsidR="009D5F54" w:rsidRPr="00AB618B" w:rsidRDefault="009D5F54" w:rsidP="006236DC">
            <w:pPr>
              <w:rPr>
                <w:rFonts w:cs="Times New Roman"/>
                <w:color w:val="FF0000"/>
                <w:sz w:val="18"/>
                <w:szCs w:val="18"/>
                <w:lang w:eastAsia="zh-CN"/>
              </w:rPr>
            </w:pPr>
            <w:r w:rsidRPr="00AB618B">
              <w:rPr>
                <w:rFonts w:hint="eastAsia"/>
                <w:sz w:val="18"/>
                <w:szCs w:val="18"/>
                <w:lang w:eastAsia="zh-CN"/>
              </w:rPr>
              <w:t>投资基金根据投资咨询委员会（</w:t>
            </w:r>
            <w:r w:rsidRPr="00AB618B">
              <w:rPr>
                <w:sz w:val="18"/>
                <w:szCs w:val="18"/>
                <w:lang w:eastAsia="zh-CN"/>
              </w:rPr>
              <w:t>ACI</w:t>
            </w:r>
            <w:r w:rsidRPr="00AB618B">
              <w:rPr>
                <w:rFonts w:hint="eastAsia"/>
                <w:sz w:val="18"/>
                <w:szCs w:val="18"/>
                <w:lang w:eastAsia="zh-CN"/>
              </w:rPr>
              <w:t>）或投资政策所得回报</w:t>
            </w:r>
          </w:p>
        </w:tc>
        <w:tc>
          <w:tcPr>
            <w:tcW w:w="2264" w:type="dxa"/>
            <w:gridSpan w:val="2"/>
            <w:shd w:val="clear" w:color="000000" w:fill="FFFFFF"/>
            <w:tcMar>
              <w:top w:w="113" w:type="dxa"/>
            </w:tcMar>
          </w:tcPr>
          <w:p w14:paraId="224E4790" w14:textId="77777777" w:rsidR="009D5F54" w:rsidRPr="00AB618B" w:rsidRDefault="009D5F54" w:rsidP="006236DC">
            <w:pPr>
              <w:rPr>
                <w:color w:val="000000"/>
                <w:sz w:val="18"/>
                <w:szCs w:val="18"/>
                <w:lang w:eastAsia="zh-CN"/>
              </w:rPr>
            </w:pPr>
            <w:r w:rsidRPr="00AB618B">
              <w:rPr>
                <w:rFonts w:cs="SimSun" w:hint="eastAsia"/>
                <w:color w:val="000000"/>
                <w:sz w:val="18"/>
                <w:szCs w:val="18"/>
                <w:lang w:eastAsia="zh-CN"/>
              </w:rPr>
              <w:t>依照投资政策并根据该政策</w:t>
            </w:r>
            <w:r w:rsidRPr="00AB618B">
              <w:rPr>
                <w:rFonts w:cs="Times New Roman"/>
                <w:color w:val="000000"/>
                <w:sz w:val="18"/>
                <w:szCs w:val="18"/>
                <w:lang w:eastAsia="zh-CN"/>
              </w:rPr>
              <w:t>/AC</w:t>
            </w:r>
            <w:r w:rsidRPr="00AB618B">
              <w:rPr>
                <w:rFonts w:cs="Times New Roman" w:hint="eastAsia"/>
                <w:color w:val="000000"/>
                <w:sz w:val="18"/>
                <w:szCs w:val="18"/>
                <w:lang w:eastAsia="zh-CN"/>
              </w:rPr>
              <w:t>I</w:t>
            </w:r>
            <w:r w:rsidRPr="00AB618B">
              <w:rPr>
                <w:rFonts w:cs="SimSun" w:hint="eastAsia"/>
                <w:color w:val="000000"/>
                <w:sz w:val="18"/>
                <w:szCs w:val="18"/>
                <w:lang w:eastAsia="zh-CN"/>
              </w:rPr>
              <w:t>所确定的基准进行投资</w:t>
            </w:r>
          </w:p>
        </w:tc>
        <w:tc>
          <w:tcPr>
            <w:tcW w:w="2266" w:type="dxa"/>
            <w:shd w:val="clear" w:color="000000" w:fill="FFFFFF"/>
            <w:tcMar>
              <w:top w:w="113" w:type="dxa"/>
            </w:tcMar>
          </w:tcPr>
          <w:p w14:paraId="301C1EA1" w14:textId="77777777" w:rsidR="009D5F54" w:rsidRPr="00AB618B" w:rsidRDefault="009D5F54" w:rsidP="006236DC">
            <w:pPr>
              <w:rPr>
                <w:rFonts w:cs="Times New Roman"/>
                <w:color w:val="000000"/>
                <w:sz w:val="18"/>
                <w:szCs w:val="18"/>
                <w:lang w:eastAsia="zh-CN"/>
              </w:rPr>
            </w:pPr>
            <w:r w:rsidRPr="00AB618B">
              <w:rPr>
                <w:rFonts w:cs="SimSun" w:hint="eastAsia"/>
                <w:color w:val="000000"/>
                <w:sz w:val="18"/>
                <w:szCs w:val="18"/>
                <w:lang w:eastAsia="zh-CN"/>
              </w:rPr>
              <w:t>投资基金回报符合投资政策</w:t>
            </w:r>
            <w:r w:rsidRPr="00AB618B">
              <w:rPr>
                <w:rFonts w:cs="Times New Roman"/>
                <w:color w:val="000000"/>
                <w:sz w:val="18"/>
                <w:szCs w:val="18"/>
                <w:lang w:eastAsia="zh-CN"/>
              </w:rPr>
              <w:t>/AC</w:t>
            </w:r>
            <w:r w:rsidRPr="00AB618B">
              <w:rPr>
                <w:rFonts w:cs="Times New Roman" w:hint="eastAsia"/>
                <w:color w:val="000000"/>
                <w:sz w:val="18"/>
                <w:szCs w:val="18"/>
                <w:lang w:eastAsia="zh-CN"/>
              </w:rPr>
              <w:t>I</w:t>
            </w:r>
            <w:r w:rsidRPr="00AB618B">
              <w:rPr>
                <w:rFonts w:cs="SimSun" w:hint="eastAsia"/>
                <w:color w:val="000000"/>
                <w:sz w:val="18"/>
                <w:szCs w:val="18"/>
                <w:lang w:eastAsia="zh-CN"/>
              </w:rPr>
              <w:t>所确定的基准</w:t>
            </w:r>
          </w:p>
        </w:tc>
      </w:tr>
      <w:tr w:rsidR="009D5F54" w:rsidRPr="0010744A" w14:paraId="5F959660" w14:textId="77777777" w:rsidTr="000239BC">
        <w:tblPrEx>
          <w:tblLook w:val="00A0" w:firstRow="1" w:lastRow="0" w:firstColumn="1" w:lastColumn="0" w:noHBand="0" w:noVBand="0"/>
        </w:tblPrEx>
        <w:trPr>
          <w:gridAfter w:val="1"/>
          <w:wAfter w:w="21" w:type="dxa"/>
          <w:trHeight w:val="3476"/>
        </w:trPr>
        <w:tc>
          <w:tcPr>
            <w:tcW w:w="2181" w:type="dxa"/>
            <w:vMerge/>
            <w:tcMar>
              <w:top w:w="113" w:type="dxa"/>
            </w:tcMar>
            <w:vAlign w:val="center"/>
          </w:tcPr>
          <w:p w14:paraId="5BE9CA33" w14:textId="77777777" w:rsidR="009D5F54" w:rsidRPr="00AB618B" w:rsidRDefault="009D5F54" w:rsidP="006236DC">
            <w:pPr>
              <w:rPr>
                <w:color w:val="FF0000"/>
                <w:sz w:val="18"/>
                <w:szCs w:val="18"/>
                <w:lang w:eastAsia="zh-CN"/>
              </w:rPr>
            </w:pPr>
          </w:p>
        </w:tc>
        <w:tc>
          <w:tcPr>
            <w:tcW w:w="2268" w:type="dxa"/>
            <w:shd w:val="clear" w:color="000000" w:fill="FFFFFF"/>
            <w:tcMar>
              <w:top w:w="113" w:type="dxa"/>
            </w:tcMar>
          </w:tcPr>
          <w:p w14:paraId="32FEE995" w14:textId="77777777" w:rsidR="009D5F54" w:rsidRPr="00AB618B" w:rsidRDefault="009D5F54" w:rsidP="006236DC">
            <w:pPr>
              <w:rPr>
                <w:rFonts w:cs="Times New Roman"/>
                <w:color w:val="FF0000"/>
                <w:sz w:val="18"/>
                <w:szCs w:val="18"/>
                <w:lang w:eastAsia="zh-CN"/>
              </w:rPr>
            </w:pPr>
            <w:r w:rsidRPr="00AB618B">
              <w:rPr>
                <w:rFonts w:hint="eastAsia"/>
                <w:sz w:val="18"/>
                <w:szCs w:val="18"/>
                <w:lang w:eastAsia="zh-CN"/>
              </w:rPr>
              <w:t>按时向商业供应商付费</w:t>
            </w:r>
          </w:p>
        </w:tc>
        <w:tc>
          <w:tcPr>
            <w:tcW w:w="2264" w:type="dxa"/>
            <w:gridSpan w:val="2"/>
            <w:tcMar>
              <w:top w:w="113" w:type="dxa"/>
            </w:tcMar>
          </w:tcPr>
          <w:p w14:paraId="21C966FF" w14:textId="77777777" w:rsidR="009D5F54" w:rsidRDefault="009D5F54" w:rsidP="006236DC">
            <w:pPr>
              <w:rPr>
                <w:rFonts w:cs="Times New Roman"/>
                <w:color w:val="000000"/>
                <w:sz w:val="18"/>
                <w:szCs w:val="18"/>
                <w:lang w:eastAsia="zh-CN"/>
              </w:rPr>
            </w:pPr>
            <w:r w:rsidRPr="00AB618B">
              <w:rPr>
                <w:rFonts w:cs="Times New Roman"/>
                <w:color w:val="000000"/>
                <w:sz w:val="18"/>
                <w:szCs w:val="18"/>
                <w:lang w:eastAsia="zh-CN"/>
              </w:rPr>
              <w:t>30</w:t>
            </w:r>
            <w:r w:rsidRPr="00AB618B">
              <w:rPr>
                <w:rFonts w:cs="SimSun" w:hint="eastAsia"/>
                <w:color w:val="000000"/>
                <w:sz w:val="18"/>
                <w:szCs w:val="18"/>
                <w:lang w:eastAsia="zh-CN"/>
              </w:rPr>
              <w:t>天净支付</w:t>
            </w:r>
            <w:r w:rsidRPr="00AB618B">
              <w:rPr>
                <w:color w:val="000000"/>
                <w:sz w:val="18"/>
                <w:szCs w:val="18"/>
                <w:lang w:eastAsia="zh-CN"/>
              </w:rPr>
              <w:br/>
            </w:r>
            <w:r w:rsidRPr="00AB618B">
              <w:rPr>
                <w:rFonts w:cs="Times New Roman"/>
                <w:color w:val="000000"/>
                <w:sz w:val="18"/>
                <w:szCs w:val="18"/>
                <w:lang w:eastAsia="zh-CN"/>
              </w:rPr>
              <w:t>-94%</w:t>
            </w:r>
            <w:r w:rsidRPr="00AB618B">
              <w:rPr>
                <w:rFonts w:cs="SimSun" w:hint="eastAsia"/>
                <w:color w:val="000000"/>
                <w:sz w:val="18"/>
                <w:szCs w:val="18"/>
                <w:lang w:eastAsia="zh-CN"/>
              </w:rPr>
              <w:t>的支付根据供应商指定的发票日期准时办理；</w:t>
            </w:r>
            <w:r w:rsidRPr="00AB618B">
              <w:rPr>
                <w:color w:val="000000"/>
                <w:sz w:val="18"/>
                <w:szCs w:val="18"/>
                <w:lang w:eastAsia="zh-CN"/>
              </w:rPr>
              <w:br/>
            </w:r>
            <w:r w:rsidRPr="00AB618B">
              <w:rPr>
                <w:rFonts w:cs="Times New Roman"/>
                <w:color w:val="000000"/>
                <w:sz w:val="18"/>
                <w:szCs w:val="18"/>
                <w:lang w:eastAsia="zh-CN"/>
              </w:rPr>
              <w:t>-3%</w:t>
            </w:r>
            <w:r w:rsidRPr="00AB618B">
              <w:rPr>
                <w:rFonts w:cs="SimSun" w:hint="eastAsia"/>
                <w:color w:val="000000"/>
                <w:sz w:val="18"/>
                <w:szCs w:val="18"/>
                <w:lang w:eastAsia="zh-CN"/>
              </w:rPr>
              <w:t>的支付在延期收到的情况下于</w:t>
            </w:r>
            <w:r w:rsidRPr="00AB618B">
              <w:rPr>
                <w:rFonts w:cs="Times New Roman"/>
                <w:color w:val="000000"/>
                <w:sz w:val="18"/>
                <w:szCs w:val="18"/>
                <w:lang w:eastAsia="zh-CN"/>
              </w:rPr>
              <w:t>7</w:t>
            </w:r>
            <w:r w:rsidRPr="00AB618B">
              <w:rPr>
                <w:rFonts w:cs="SimSun" w:hint="eastAsia"/>
                <w:color w:val="000000"/>
                <w:sz w:val="18"/>
                <w:szCs w:val="18"/>
                <w:lang w:eastAsia="zh-CN"/>
              </w:rPr>
              <w:t>日内办理；以及</w:t>
            </w:r>
            <w:r w:rsidRPr="00AB618B">
              <w:rPr>
                <w:color w:val="000000"/>
                <w:sz w:val="18"/>
                <w:szCs w:val="18"/>
                <w:lang w:eastAsia="zh-CN"/>
              </w:rPr>
              <w:br/>
            </w:r>
            <w:r w:rsidRPr="00AB618B">
              <w:rPr>
                <w:rFonts w:cs="Times New Roman"/>
                <w:color w:val="000000"/>
                <w:sz w:val="18"/>
                <w:szCs w:val="18"/>
                <w:lang w:eastAsia="zh-CN"/>
              </w:rPr>
              <w:t>-3%</w:t>
            </w:r>
            <w:r w:rsidRPr="00AB618B">
              <w:rPr>
                <w:rFonts w:cs="SimSun" w:hint="eastAsia"/>
                <w:color w:val="000000"/>
                <w:sz w:val="18"/>
                <w:szCs w:val="18"/>
                <w:lang w:eastAsia="zh-CN"/>
              </w:rPr>
              <w:t>的支付延期（事后发票或系统没有请购单）立即支付</w:t>
            </w:r>
            <w:r w:rsidRPr="00AB618B">
              <w:rPr>
                <w:color w:val="000000"/>
                <w:sz w:val="18"/>
                <w:szCs w:val="18"/>
                <w:lang w:eastAsia="zh-CN"/>
              </w:rPr>
              <w:br/>
            </w:r>
          </w:p>
          <w:p w14:paraId="7853D7E9" w14:textId="4680F7BD" w:rsidR="009D5F54" w:rsidRPr="00AB618B" w:rsidRDefault="009D5F54" w:rsidP="006236DC">
            <w:pPr>
              <w:rPr>
                <w:color w:val="000000"/>
                <w:sz w:val="18"/>
                <w:szCs w:val="18"/>
                <w:lang w:eastAsia="zh-CN"/>
              </w:rPr>
            </w:pPr>
            <w:r w:rsidRPr="00AB618B">
              <w:rPr>
                <w:rFonts w:cs="Times New Roman"/>
                <w:color w:val="000000"/>
                <w:sz w:val="18"/>
                <w:szCs w:val="18"/>
                <w:lang w:eastAsia="zh-CN"/>
              </w:rPr>
              <w:t>-94%</w:t>
            </w:r>
            <w:r w:rsidRPr="00AB618B">
              <w:rPr>
                <w:rFonts w:cs="SimSun" w:hint="eastAsia"/>
                <w:color w:val="000000"/>
                <w:sz w:val="18"/>
                <w:szCs w:val="18"/>
                <w:lang w:eastAsia="zh-CN"/>
              </w:rPr>
              <w:t>的支付在收到发票日的</w:t>
            </w:r>
            <w:r w:rsidRPr="00AB618B">
              <w:rPr>
                <w:rFonts w:cs="Times New Roman"/>
                <w:color w:val="000000"/>
                <w:sz w:val="18"/>
                <w:szCs w:val="18"/>
                <w:lang w:eastAsia="zh-CN"/>
              </w:rPr>
              <w:t>1</w:t>
            </w:r>
            <w:r w:rsidRPr="00AB618B">
              <w:rPr>
                <w:rFonts w:cs="SimSun" w:hint="eastAsia"/>
                <w:color w:val="000000"/>
                <w:sz w:val="18"/>
                <w:szCs w:val="18"/>
                <w:lang w:eastAsia="zh-CN"/>
              </w:rPr>
              <w:t>周内办理；以及</w:t>
            </w:r>
            <w:r w:rsidRPr="00AB618B">
              <w:rPr>
                <w:color w:val="000000"/>
                <w:sz w:val="18"/>
                <w:szCs w:val="18"/>
                <w:lang w:eastAsia="zh-CN"/>
              </w:rPr>
              <w:br/>
            </w:r>
            <w:r w:rsidRPr="00AB618B">
              <w:rPr>
                <w:rFonts w:cs="Times New Roman"/>
                <w:color w:val="000000"/>
                <w:sz w:val="18"/>
                <w:szCs w:val="18"/>
                <w:lang w:eastAsia="zh-CN"/>
              </w:rPr>
              <w:t>-6%</w:t>
            </w:r>
            <w:r w:rsidRPr="00AB618B">
              <w:rPr>
                <w:rFonts w:cs="SimSun" w:hint="eastAsia"/>
                <w:color w:val="000000"/>
                <w:sz w:val="18"/>
                <w:szCs w:val="18"/>
                <w:lang w:eastAsia="zh-CN"/>
              </w:rPr>
              <w:t>的支付延期（事后发票或系统没有请购单）（</w:t>
            </w:r>
            <w:r w:rsidRPr="00AB618B">
              <w:rPr>
                <w:rFonts w:cs="Times New Roman"/>
                <w:color w:val="000000"/>
                <w:sz w:val="18"/>
                <w:szCs w:val="18"/>
                <w:lang w:eastAsia="zh-CN"/>
              </w:rPr>
              <w:t>2016</w:t>
            </w:r>
            <w:r w:rsidRPr="00AB618B">
              <w:rPr>
                <w:rFonts w:cs="SimSun" w:hint="eastAsia"/>
                <w:color w:val="000000"/>
                <w:sz w:val="18"/>
                <w:szCs w:val="18"/>
                <w:lang w:eastAsia="zh-CN"/>
              </w:rPr>
              <w:t>年）</w:t>
            </w:r>
          </w:p>
        </w:tc>
        <w:tc>
          <w:tcPr>
            <w:tcW w:w="2266" w:type="dxa"/>
            <w:shd w:val="clear" w:color="000000" w:fill="FFFFFF"/>
            <w:tcMar>
              <w:top w:w="113" w:type="dxa"/>
            </w:tcMar>
          </w:tcPr>
          <w:p w14:paraId="5CACE2DA" w14:textId="77777777" w:rsidR="009D5F54" w:rsidRDefault="009D5F54" w:rsidP="006236DC">
            <w:pPr>
              <w:rPr>
                <w:rFonts w:cs="Times New Roman"/>
                <w:color w:val="000000"/>
                <w:sz w:val="18"/>
                <w:szCs w:val="18"/>
                <w:lang w:eastAsia="zh-CN"/>
              </w:rPr>
            </w:pPr>
            <w:r w:rsidRPr="00AB618B">
              <w:rPr>
                <w:rFonts w:cs="Times New Roman"/>
                <w:color w:val="000000"/>
                <w:sz w:val="18"/>
                <w:szCs w:val="18"/>
                <w:lang w:eastAsia="zh-CN"/>
              </w:rPr>
              <w:t>90%</w:t>
            </w:r>
            <w:r w:rsidRPr="00AB618B">
              <w:rPr>
                <w:rFonts w:cs="SimSun" w:hint="eastAsia"/>
                <w:color w:val="000000"/>
                <w:sz w:val="18"/>
                <w:szCs w:val="18"/>
                <w:lang w:eastAsia="zh-CN"/>
              </w:rPr>
              <w:t>的</w:t>
            </w:r>
            <w:r w:rsidRPr="00AB618B">
              <w:rPr>
                <w:rFonts w:cs="Times New Roman"/>
                <w:color w:val="000000"/>
                <w:sz w:val="18"/>
                <w:szCs w:val="18"/>
                <w:lang w:eastAsia="zh-CN"/>
              </w:rPr>
              <w:t>30</w:t>
            </w:r>
            <w:r w:rsidRPr="00AB618B">
              <w:rPr>
                <w:rFonts w:cs="SimSun" w:hint="eastAsia"/>
                <w:color w:val="000000"/>
                <w:sz w:val="18"/>
                <w:szCs w:val="18"/>
                <w:lang w:eastAsia="zh-CN"/>
              </w:rPr>
              <w:t>天净支付根据供应商指定的发票日期准时办理</w:t>
            </w:r>
            <w:r w:rsidRPr="00AB618B">
              <w:rPr>
                <w:color w:val="000000"/>
                <w:sz w:val="18"/>
                <w:szCs w:val="18"/>
                <w:lang w:eastAsia="zh-CN"/>
              </w:rPr>
              <w:br/>
            </w:r>
            <w:r w:rsidRPr="00AB618B">
              <w:rPr>
                <w:color w:val="000000"/>
                <w:sz w:val="18"/>
                <w:szCs w:val="18"/>
                <w:lang w:eastAsia="zh-CN"/>
              </w:rPr>
              <w:br/>
            </w:r>
          </w:p>
          <w:p w14:paraId="43F22B27" w14:textId="77777777" w:rsidR="009D5F54" w:rsidRDefault="009D5F54" w:rsidP="006236DC">
            <w:pPr>
              <w:rPr>
                <w:rFonts w:cs="Times New Roman"/>
                <w:color w:val="000000"/>
                <w:sz w:val="18"/>
                <w:szCs w:val="18"/>
                <w:lang w:eastAsia="zh-CN"/>
              </w:rPr>
            </w:pPr>
          </w:p>
          <w:p w14:paraId="3C6E549B" w14:textId="77777777" w:rsidR="009D5F54" w:rsidRDefault="009D5F54" w:rsidP="006236DC">
            <w:pPr>
              <w:rPr>
                <w:rFonts w:cs="Times New Roman"/>
                <w:color w:val="000000"/>
                <w:sz w:val="18"/>
                <w:szCs w:val="18"/>
                <w:lang w:eastAsia="zh-CN"/>
              </w:rPr>
            </w:pPr>
          </w:p>
          <w:p w14:paraId="6FB08530" w14:textId="77777777" w:rsidR="009D5F54" w:rsidRDefault="009D5F54" w:rsidP="006236DC">
            <w:pPr>
              <w:rPr>
                <w:rFonts w:cs="Times New Roman"/>
                <w:color w:val="000000"/>
                <w:sz w:val="18"/>
                <w:szCs w:val="18"/>
                <w:lang w:eastAsia="zh-CN"/>
              </w:rPr>
            </w:pPr>
          </w:p>
          <w:p w14:paraId="61F27C32" w14:textId="77777777" w:rsidR="009D5F54" w:rsidRDefault="009D5F54" w:rsidP="006236DC">
            <w:pPr>
              <w:rPr>
                <w:rFonts w:cs="Times New Roman"/>
                <w:color w:val="000000"/>
                <w:sz w:val="18"/>
                <w:szCs w:val="18"/>
                <w:lang w:eastAsia="zh-CN"/>
              </w:rPr>
            </w:pPr>
          </w:p>
          <w:p w14:paraId="2E936A73" w14:textId="77777777" w:rsidR="009D5F54" w:rsidRDefault="009D5F54" w:rsidP="006236DC">
            <w:pPr>
              <w:rPr>
                <w:rFonts w:cs="Times New Roman"/>
                <w:color w:val="000000"/>
                <w:sz w:val="18"/>
                <w:szCs w:val="18"/>
                <w:lang w:eastAsia="zh-CN"/>
              </w:rPr>
            </w:pPr>
          </w:p>
          <w:p w14:paraId="438EFD3B" w14:textId="6F87B330" w:rsidR="009D5F54" w:rsidRPr="00AB618B" w:rsidRDefault="009D5F54" w:rsidP="006236DC">
            <w:pPr>
              <w:rPr>
                <w:color w:val="000000"/>
                <w:sz w:val="18"/>
                <w:szCs w:val="18"/>
                <w:lang w:eastAsia="zh-CN"/>
              </w:rPr>
            </w:pPr>
            <w:r w:rsidRPr="00AB618B">
              <w:rPr>
                <w:rFonts w:cs="Times New Roman"/>
                <w:color w:val="000000"/>
                <w:sz w:val="18"/>
                <w:szCs w:val="18"/>
                <w:lang w:eastAsia="zh-CN"/>
              </w:rPr>
              <w:t>90%</w:t>
            </w:r>
            <w:r w:rsidRPr="00AB618B">
              <w:rPr>
                <w:rFonts w:cs="SimSun" w:hint="eastAsia"/>
                <w:color w:val="000000"/>
                <w:sz w:val="18"/>
                <w:szCs w:val="18"/>
                <w:lang w:eastAsia="zh-CN"/>
              </w:rPr>
              <w:t>的支付应在收到发票日的</w:t>
            </w:r>
            <w:r w:rsidRPr="00AB618B">
              <w:rPr>
                <w:rFonts w:cs="Times New Roman"/>
                <w:color w:val="000000"/>
                <w:sz w:val="18"/>
                <w:szCs w:val="18"/>
                <w:lang w:eastAsia="zh-CN"/>
              </w:rPr>
              <w:t>1</w:t>
            </w:r>
            <w:r w:rsidRPr="00AB618B">
              <w:rPr>
                <w:rFonts w:cs="SimSun" w:hint="eastAsia"/>
                <w:color w:val="000000"/>
                <w:sz w:val="18"/>
                <w:szCs w:val="18"/>
                <w:lang w:eastAsia="zh-CN"/>
              </w:rPr>
              <w:t>周内立即办理</w:t>
            </w:r>
          </w:p>
        </w:tc>
      </w:tr>
      <w:tr w:rsidR="009D5F54" w:rsidRPr="0010744A" w14:paraId="24F598AD" w14:textId="77777777" w:rsidTr="000239BC">
        <w:tblPrEx>
          <w:tblLook w:val="00A0" w:firstRow="1" w:lastRow="0" w:firstColumn="1" w:lastColumn="0" w:noHBand="0" w:noVBand="0"/>
        </w:tblPrEx>
        <w:trPr>
          <w:gridAfter w:val="1"/>
          <w:wAfter w:w="21" w:type="dxa"/>
          <w:trHeight w:val="769"/>
        </w:trPr>
        <w:tc>
          <w:tcPr>
            <w:tcW w:w="2181" w:type="dxa"/>
            <w:vMerge/>
            <w:tcMar>
              <w:top w:w="113" w:type="dxa"/>
            </w:tcMar>
            <w:vAlign w:val="center"/>
          </w:tcPr>
          <w:p w14:paraId="08B6C7D5" w14:textId="77777777" w:rsidR="009D5F54" w:rsidRPr="00AB618B" w:rsidRDefault="009D5F54" w:rsidP="006236DC">
            <w:pPr>
              <w:rPr>
                <w:color w:val="FF0000"/>
                <w:sz w:val="18"/>
                <w:szCs w:val="18"/>
                <w:lang w:eastAsia="zh-CN"/>
              </w:rPr>
            </w:pPr>
          </w:p>
        </w:tc>
        <w:tc>
          <w:tcPr>
            <w:tcW w:w="2268" w:type="dxa"/>
            <w:shd w:val="clear" w:color="000000" w:fill="FFFFFF"/>
            <w:tcMar>
              <w:top w:w="113" w:type="dxa"/>
            </w:tcMar>
          </w:tcPr>
          <w:p w14:paraId="671CD985" w14:textId="77777777" w:rsidR="009D5F54" w:rsidRPr="00AB618B" w:rsidRDefault="009D5F54" w:rsidP="006236DC">
            <w:pPr>
              <w:rPr>
                <w:rFonts w:cs="Times New Roman"/>
                <w:color w:val="FF0000"/>
                <w:sz w:val="18"/>
                <w:szCs w:val="18"/>
                <w:lang w:eastAsia="zh-CN"/>
              </w:rPr>
            </w:pPr>
            <w:r w:rsidRPr="00AB618B">
              <w:rPr>
                <w:rFonts w:hint="eastAsia"/>
                <w:sz w:val="18"/>
                <w:szCs w:val="18"/>
                <w:lang w:eastAsia="zh-CN"/>
              </w:rPr>
              <w:t>成果管理制（RBM）的成熟度得到提高</w:t>
            </w:r>
            <w:r>
              <w:rPr>
                <w:rFonts w:hint="eastAsia"/>
                <w:sz w:val="18"/>
                <w:szCs w:val="18"/>
                <w:lang w:eastAsia="zh-CN"/>
              </w:rPr>
              <w:t>（包括风险管理）</w:t>
            </w:r>
          </w:p>
        </w:tc>
        <w:tc>
          <w:tcPr>
            <w:tcW w:w="2264" w:type="dxa"/>
            <w:gridSpan w:val="2"/>
            <w:shd w:val="clear" w:color="000000" w:fill="FFFFFF"/>
            <w:tcMar>
              <w:top w:w="113" w:type="dxa"/>
            </w:tcMar>
          </w:tcPr>
          <w:p w14:paraId="58D1A46C" w14:textId="77777777" w:rsidR="009D5F54" w:rsidRPr="00AB618B" w:rsidRDefault="009D5F54" w:rsidP="006236DC">
            <w:pPr>
              <w:rPr>
                <w:color w:val="000000"/>
                <w:sz w:val="18"/>
                <w:szCs w:val="18"/>
                <w:lang w:eastAsia="zh-CN"/>
              </w:rPr>
            </w:pPr>
            <w:r w:rsidRPr="00AB618B">
              <w:rPr>
                <w:rFonts w:cs="SimSun" w:hint="eastAsia"/>
                <w:color w:val="000000"/>
                <w:sz w:val="18"/>
                <w:szCs w:val="18"/>
                <w:lang w:eastAsia="zh-CN"/>
              </w:rPr>
              <w:t>成熟度：</w:t>
            </w:r>
            <w:r w:rsidRPr="00AB618B">
              <w:rPr>
                <w:rFonts w:cs="Times New Roman"/>
                <w:color w:val="000000"/>
                <w:sz w:val="18"/>
                <w:szCs w:val="18"/>
                <w:lang w:eastAsia="en-US"/>
              </w:rPr>
              <w:t>4</w:t>
            </w:r>
            <w:r w:rsidRPr="00AB618B">
              <w:rPr>
                <w:rFonts w:cs="SimSun" w:hint="eastAsia"/>
                <w:color w:val="000000"/>
                <w:sz w:val="18"/>
                <w:szCs w:val="18"/>
                <w:lang w:eastAsia="zh-CN"/>
              </w:rPr>
              <w:t>级</w:t>
            </w:r>
          </w:p>
        </w:tc>
        <w:tc>
          <w:tcPr>
            <w:tcW w:w="2266" w:type="dxa"/>
            <w:shd w:val="clear" w:color="000000" w:fill="FFFFFF"/>
            <w:tcMar>
              <w:top w:w="113" w:type="dxa"/>
            </w:tcMar>
          </w:tcPr>
          <w:p w14:paraId="7D9DACA8" w14:textId="77777777" w:rsidR="009D5F54" w:rsidRPr="00AB618B" w:rsidRDefault="009D5F54" w:rsidP="006236DC">
            <w:pPr>
              <w:rPr>
                <w:color w:val="000000"/>
                <w:sz w:val="18"/>
                <w:szCs w:val="18"/>
                <w:lang w:eastAsia="zh-CN"/>
              </w:rPr>
            </w:pPr>
            <w:r w:rsidRPr="00AB618B">
              <w:rPr>
                <w:rFonts w:cs="SimSun" w:hint="eastAsia"/>
                <w:color w:val="000000"/>
                <w:sz w:val="18"/>
                <w:szCs w:val="18"/>
                <w:lang w:eastAsia="zh-CN"/>
              </w:rPr>
              <w:t>成熟度：</w:t>
            </w:r>
            <w:r w:rsidRPr="00AB618B">
              <w:rPr>
                <w:rFonts w:cs="Times New Roman"/>
                <w:color w:val="000000"/>
                <w:sz w:val="18"/>
                <w:szCs w:val="18"/>
                <w:lang w:eastAsia="en-US"/>
              </w:rPr>
              <w:t>4.2</w:t>
            </w:r>
            <w:r w:rsidRPr="00AB618B">
              <w:rPr>
                <w:rFonts w:cs="SimSun" w:hint="eastAsia"/>
                <w:color w:val="000000"/>
                <w:sz w:val="18"/>
                <w:szCs w:val="18"/>
                <w:lang w:eastAsia="zh-CN"/>
              </w:rPr>
              <w:t>级</w:t>
            </w:r>
          </w:p>
        </w:tc>
      </w:tr>
      <w:tr w:rsidR="009D5F54" w:rsidRPr="0010744A" w14:paraId="3F94CF2D" w14:textId="77777777" w:rsidTr="000239BC">
        <w:tblPrEx>
          <w:tblLook w:val="00A0" w:firstRow="1" w:lastRow="0" w:firstColumn="1" w:lastColumn="0" w:noHBand="0" w:noVBand="0"/>
        </w:tblPrEx>
        <w:trPr>
          <w:gridAfter w:val="1"/>
          <w:wAfter w:w="21" w:type="dxa"/>
          <w:trHeight w:val="1010"/>
        </w:trPr>
        <w:tc>
          <w:tcPr>
            <w:tcW w:w="2181" w:type="dxa"/>
            <w:vMerge/>
            <w:tcMar>
              <w:top w:w="113" w:type="dxa"/>
            </w:tcMar>
            <w:vAlign w:val="center"/>
          </w:tcPr>
          <w:p w14:paraId="7CEEF10C" w14:textId="77777777" w:rsidR="009D5F54" w:rsidRPr="00AB618B" w:rsidRDefault="009D5F54" w:rsidP="006236DC">
            <w:pPr>
              <w:rPr>
                <w:color w:val="FF0000"/>
                <w:sz w:val="18"/>
                <w:szCs w:val="18"/>
                <w:lang w:eastAsia="en-US"/>
              </w:rPr>
            </w:pPr>
          </w:p>
        </w:tc>
        <w:tc>
          <w:tcPr>
            <w:tcW w:w="2268" w:type="dxa"/>
            <w:shd w:val="clear" w:color="000000" w:fill="FFFFFF"/>
            <w:tcMar>
              <w:top w:w="113" w:type="dxa"/>
            </w:tcMar>
          </w:tcPr>
          <w:p w14:paraId="75A24F25" w14:textId="77777777" w:rsidR="009D5F54" w:rsidRPr="00AB618B" w:rsidRDefault="009D5F54" w:rsidP="006236DC">
            <w:pPr>
              <w:rPr>
                <w:rFonts w:cs="Times New Roman"/>
                <w:color w:val="FF0000"/>
                <w:sz w:val="18"/>
                <w:szCs w:val="18"/>
                <w:lang w:eastAsia="zh-CN"/>
              </w:rPr>
            </w:pPr>
            <w:r w:rsidRPr="00AB618B">
              <w:rPr>
                <w:rFonts w:hint="eastAsia"/>
                <w:sz w:val="18"/>
                <w:szCs w:val="18"/>
                <w:lang w:eastAsia="zh-CN"/>
              </w:rPr>
              <w:t>在年度工作计划中实质上完成性别标识编码的</w:t>
            </w:r>
            <w:r w:rsidRPr="00AB618B">
              <w:rPr>
                <w:sz w:val="18"/>
                <w:szCs w:val="18"/>
                <w:lang w:eastAsia="zh-CN"/>
              </w:rPr>
              <w:t>WIPO</w:t>
            </w:r>
            <w:r w:rsidRPr="00AB618B">
              <w:rPr>
                <w:rFonts w:hint="eastAsia"/>
                <w:sz w:val="18"/>
                <w:szCs w:val="18"/>
                <w:lang w:eastAsia="zh-CN"/>
              </w:rPr>
              <w:t>业务部门的</w:t>
            </w:r>
            <w:r>
              <w:rPr>
                <w:rFonts w:hint="eastAsia"/>
                <w:sz w:val="18"/>
                <w:szCs w:val="18"/>
                <w:lang w:eastAsia="zh-CN"/>
              </w:rPr>
              <w:t>百分比</w:t>
            </w:r>
          </w:p>
        </w:tc>
        <w:tc>
          <w:tcPr>
            <w:tcW w:w="2264" w:type="dxa"/>
            <w:gridSpan w:val="2"/>
            <w:shd w:val="clear" w:color="000000" w:fill="FFFFFF"/>
            <w:tcMar>
              <w:top w:w="113" w:type="dxa"/>
            </w:tcMar>
          </w:tcPr>
          <w:p w14:paraId="6EC32CF5" w14:textId="77777777" w:rsidR="009D5F54" w:rsidRPr="00AB618B" w:rsidRDefault="009D5F54" w:rsidP="006236DC">
            <w:pPr>
              <w:rPr>
                <w:color w:val="000000"/>
                <w:sz w:val="18"/>
                <w:szCs w:val="18"/>
                <w:lang w:eastAsia="zh-CN"/>
              </w:rPr>
            </w:pPr>
            <w:r w:rsidRPr="00AB618B">
              <w:rPr>
                <w:rFonts w:cs="Times New Roman"/>
                <w:color w:val="000000"/>
                <w:sz w:val="18"/>
                <w:szCs w:val="18"/>
                <w:lang w:eastAsia="zh-CN"/>
              </w:rPr>
              <w:t>97</w:t>
            </w:r>
            <w:r w:rsidRPr="00AB618B">
              <w:rPr>
                <w:rFonts w:cs="SimSun" w:hint="eastAsia"/>
                <w:color w:val="000000"/>
                <w:sz w:val="18"/>
                <w:szCs w:val="18"/>
                <w:lang w:eastAsia="zh-CN"/>
              </w:rPr>
              <w:t>个运营单位中有</w:t>
            </w:r>
            <w:r w:rsidRPr="00AB618B">
              <w:rPr>
                <w:rFonts w:cs="Times New Roman"/>
                <w:color w:val="000000"/>
                <w:sz w:val="18"/>
                <w:szCs w:val="18"/>
                <w:lang w:eastAsia="zh-CN"/>
              </w:rPr>
              <w:t>8</w:t>
            </w:r>
            <w:r w:rsidRPr="00AB618B">
              <w:rPr>
                <w:rFonts w:cs="SimSun" w:hint="eastAsia"/>
                <w:color w:val="000000"/>
                <w:sz w:val="18"/>
                <w:szCs w:val="18"/>
                <w:lang w:eastAsia="zh-CN"/>
              </w:rPr>
              <w:t>个（</w:t>
            </w:r>
            <w:r w:rsidRPr="00AB618B">
              <w:rPr>
                <w:rFonts w:cs="Times New Roman"/>
                <w:color w:val="000000"/>
                <w:sz w:val="18"/>
                <w:szCs w:val="18"/>
                <w:lang w:eastAsia="zh-CN"/>
              </w:rPr>
              <w:t>8%</w:t>
            </w:r>
            <w:r w:rsidRPr="00AB618B">
              <w:rPr>
                <w:rFonts w:cs="SimSun" w:hint="eastAsia"/>
                <w:color w:val="000000"/>
                <w:sz w:val="18"/>
                <w:szCs w:val="18"/>
                <w:lang w:eastAsia="zh-CN"/>
              </w:rPr>
              <w:t>）切实完成了</w:t>
            </w:r>
            <w:r w:rsidRPr="00AB618B">
              <w:rPr>
                <w:rFonts w:cs="Times New Roman"/>
                <w:color w:val="000000"/>
                <w:sz w:val="18"/>
                <w:szCs w:val="18"/>
                <w:lang w:eastAsia="zh-CN"/>
              </w:rPr>
              <w:t>2016</w:t>
            </w:r>
            <w:r w:rsidRPr="00AB618B">
              <w:rPr>
                <w:rFonts w:cs="SimSun" w:hint="eastAsia"/>
                <w:color w:val="000000"/>
                <w:sz w:val="18"/>
                <w:szCs w:val="18"/>
                <w:lang w:eastAsia="zh-CN"/>
              </w:rPr>
              <w:t>年工作计划中的性别平等标码制作</w:t>
            </w:r>
          </w:p>
        </w:tc>
        <w:tc>
          <w:tcPr>
            <w:tcW w:w="2266" w:type="dxa"/>
            <w:shd w:val="clear" w:color="000000" w:fill="FFFFFF"/>
            <w:tcMar>
              <w:top w:w="113" w:type="dxa"/>
            </w:tcMar>
          </w:tcPr>
          <w:p w14:paraId="50A0B035" w14:textId="77777777" w:rsidR="009D5F54" w:rsidRPr="00AB618B" w:rsidRDefault="009D5F54" w:rsidP="006236DC">
            <w:pPr>
              <w:rPr>
                <w:color w:val="000000"/>
                <w:sz w:val="18"/>
                <w:szCs w:val="18"/>
                <w:lang w:eastAsia="zh-CN"/>
              </w:rPr>
            </w:pPr>
            <w:r w:rsidRPr="00AB618B">
              <w:rPr>
                <w:rFonts w:cs="Times New Roman"/>
                <w:color w:val="000000"/>
                <w:sz w:val="18"/>
                <w:szCs w:val="18"/>
                <w:lang w:eastAsia="zh-CN"/>
              </w:rPr>
              <w:t>WIPO</w:t>
            </w:r>
            <w:r w:rsidRPr="00AB618B">
              <w:rPr>
                <w:rFonts w:cs="SimSun" w:hint="eastAsia"/>
                <w:color w:val="000000"/>
                <w:sz w:val="18"/>
                <w:szCs w:val="18"/>
                <w:lang w:eastAsia="zh-CN"/>
              </w:rPr>
              <w:t>的运营单位中至少有</w:t>
            </w:r>
            <w:r w:rsidRPr="00AB618B">
              <w:rPr>
                <w:rFonts w:cs="Times New Roman"/>
                <w:color w:val="000000"/>
                <w:sz w:val="18"/>
                <w:szCs w:val="18"/>
                <w:lang w:eastAsia="zh-CN"/>
              </w:rPr>
              <w:t>40%</w:t>
            </w:r>
            <w:r w:rsidRPr="00AB618B">
              <w:rPr>
                <w:rFonts w:cs="SimSun" w:hint="eastAsia"/>
                <w:color w:val="000000"/>
                <w:sz w:val="18"/>
                <w:szCs w:val="18"/>
                <w:lang w:eastAsia="zh-CN"/>
              </w:rPr>
              <w:t>切实完成了性别平等标码制作</w:t>
            </w:r>
          </w:p>
        </w:tc>
      </w:tr>
      <w:tr w:rsidR="009D5F54" w:rsidRPr="0010744A" w14:paraId="00D0D527" w14:textId="77777777" w:rsidTr="000239BC">
        <w:tblPrEx>
          <w:tblLook w:val="00A0" w:firstRow="1" w:lastRow="0" w:firstColumn="1" w:lastColumn="0" w:noHBand="0" w:noVBand="0"/>
        </w:tblPrEx>
        <w:trPr>
          <w:gridAfter w:val="1"/>
          <w:wAfter w:w="21" w:type="dxa"/>
          <w:trHeight w:val="1010"/>
        </w:trPr>
        <w:tc>
          <w:tcPr>
            <w:tcW w:w="2181" w:type="dxa"/>
            <w:shd w:val="clear" w:color="000000" w:fill="FFFFFF"/>
            <w:tcMar>
              <w:top w:w="113" w:type="dxa"/>
            </w:tcMar>
          </w:tcPr>
          <w:p w14:paraId="4ADCB6BB" w14:textId="77777777" w:rsidR="009D5F54" w:rsidRPr="00AB618B" w:rsidRDefault="009D5F54" w:rsidP="006236DC">
            <w:pPr>
              <w:rPr>
                <w:sz w:val="18"/>
                <w:szCs w:val="18"/>
                <w:lang w:eastAsia="zh-CN"/>
              </w:rPr>
            </w:pPr>
            <w:r w:rsidRPr="00AB618B">
              <w:rPr>
                <w:rFonts w:cs="SimSun" w:hint="eastAsia"/>
                <w:sz w:val="18"/>
                <w:szCs w:val="18"/>
                <w:lang w:eastAsia="zh-CN"/>
              </w:rPr>
              <w:t>九</w:t>
            </w:r>
            <w:r w:rsidRPr="00AB618B">
              <w:rPr>
                <w:sz w:val="18"/>
                <w:szCs w:val="18"/>
                <w:lang w:eastAsia="zh-CN"/>
              </w:rPr>
              <w:t>.3</w:t>
            </w:r>
            <w:r w:rsidRPr="00AB618B">
              <w:rPr>
                <w:rFonts w:cs="SimSun" w:hint="eastAsia"/>
                <w:sz w:val="18"/>
                <w:szCs w:val="18"/>
                <w:lang w:eastAsia="zh-CN"/>
              </w:rPr>
              <w:t>以有效的监管框架和解决员工顾虑的适当渠道为辅助的有利工作环境</w:t>
            </w:r>
          </w:p>
        </w:tc>
        <w:tc>
          <w:tcPr>
            <w:tcW w:w="2268" w:type="dxa"/>
            <w:shd w:val="clear" w:color="000000" w:fill="FFFFFF"/>
            <w:tcMar>
              <w:top w:w="113" w:type="dxa"/>
            </w:tcMar>
          </w:tcPr>
          <w:p w14:paraId="105B056B" w14:textId="77777777" w:rsidR="009D5F54" w:rsidRPr="00AB618B" w:rsidRDefault="009D5F54" w:rsidP="006236DC">
            <w:pPr>
              <w:rPr>
                <w:sz w:val="18"/>
                <w:szCs w:val="18"/>
                <w:lang w:eastAsia="zh-CN"/>
              </w:rPr>
            </w:pPr>
            <w:r w:rsidRPr="00AB618B">
              <w:rPr>
                <w:rFonts w:hint="eastAsia"/>
                <w:sz w:val="18"/>
                <w:szCs w:val="18"/>
                <w:lang w:eastAsia="zh-CN"/>
              </w:rPr>
              <w:t>管理层对监管框架的适用提高了意识和问责</w:t>
            </w:r>
          </w:p>
        </w:tc>
        <w:tc>
          <w:tcPr>
            <w:tcW w:w="2264" w:type="dxa"/>
            <w:gridSpan w:val="2"/>
            <w:shd w:val="clear" w:color="000000" w:fill="FFFFFF"/>
            <w:tcMar>
              <w:top w:w="113" w:type="dxa"/>
            </w:tcMar>
          </w:tcPr>
          <w:p w14:paraId="0EEB996A" w14:textId="77777777" w:rsidR="009D5F54" w:rsidRPr="00AB618B" w:rsidRDefault="009D5F54" w:rsidP="006236DC">
            <w:pPr>
              <w:rPr>
                <w:color w:val="000000"/>
                <w:sz w:val="18"/>
                <w:szCs w:val="18"/>
                <w:lang w:eastAsia="zh-CN"/>
              </w:rPr>
            </w:pPr>
            <w:r w:rsidRPr="00AB618B">
              <w:rPr>
                <w:rFonts w:cs="SimSun" w:hint="eastAsia"/>
                <w:color w:val="000000"/>
                <w:sz w:val="18"/>
                <w:szCs w:val="18"/>
                <w:lang w:eastAsia="zh-CN"/>
              </w:rPr>
              <w:t>待定</w:t>
            </w:r>
          </w:p>
        </w:tc>
        <w:tc>
          <w:tcPr>
            <w:tcW w:w="2266" w:type="dxa"/>
            <w:shd w:val="clear" w:color="000000" w:fill="FFFFFF"/>
            <w:tcMar>
              <w:top w:w="113" w:type="dxa"/>
            </w:tcMar>
          </w:tcPr>
          <w:p w14:paraId="7F692C2E" w14:textId="77777777" w:rsidR="009D5F54" w:rsidRPr="00AB618B" w:rsidRDefault="009D5F54" w:rsidP="006236DC">
            <w:pPr>
              <w:rPr>
                <w:color w:val="000000"/>
                <w:sz w:val="18"/>
                <w:szCs w:val="18"/>
                <w:lang w:eastAsia="zh-CN"/>
              </w:rPr>
            </w:pPr>
            <w:r w:rsidRPr="00AB618B">
              <w:rPr>
                <w:rFonts w:cs="SimSun" w:hint="eastAsia"/>
                <w:color w:val="000000"/>
                <w:sz w:val="18"/>
                <w:szCs w:val="18"/>
                <w:lang w:eastAsia="zh-CN"/>
              </w:rPr>
              <w:t>待定</w:t>
            </w:r>
          </w:p>
        </w:tc>
      </w:tr>
      <w:tr w:rsidR="009D5F54" w:rsidRPr="0010744A" w14:paraId="7477B68C" w14:textId="77777777" w:rsidTr="000239BC">
        <w:trPr>
          <w:trHeight w:val="424"/>
        </w:trPr>
        <w:tc>
          <w:tcPr>
            <w:tcW w:w="9000" w:type="dxa"/>
            <w:gridSpan w:val="6"/>
            <w:shd w:val="clear" w:color="auto" w:fill="C6D9F1"/>
            <w:vAlign w:val="center"/>
          </w:tcPr>
          <w:p w14:paraId="13C12A12" w14:textId="31E6128D" w:rsidR="009D5F54" w:rsidRPr="004671EC" w:rsidRDefault="009D5F54" w:rsidP="00C32B9C">
            <w:pPr>
              <w:keepNext/>
              <w:keepLines/>
              <w:widowControl w:val="0"/>
              <w:jc w:val="center"/>
              <w:rPr>
                <w:rFonts w:ascii="Times New Roman" w:eastAsia="SimHei" w:hAnsi="Times New Roman"/>
                <w:bCs/>
                <w:szCs w:val="21"/>
                <w:lang w:eastAsia="zh-CN"/>
              </w:rPr>
            </w:pPr>
            <w:r w:rsidRPr="00742052">
              <w:rPr>
                <w:rFonts w:ascii="Times New Roman" w:eastAsia="SimHei" w:hAnsi="Times New Roman" w:cs="SimSun"/>
                <w:bCs/>
                <w:szCs w:val="21"/>
                <w:lang w:eastAsia="zh-CN"/>
              </w:rPr>
              <w:t>计划</w:t>
            </w:r>
            <w:r w:rsidRPr="00742052">
              <w:rPr>
                <w:rFonts w:ascii="Times New Roman" w:eastAsia="SimHei" w:hAnsi="Times New Roman" w:cs="SimSun"/>
                <w:bCs/>
                <w:szCs w:val="21"/>
                <w:lang w:eastAsia="zh-CN"/>
              </w:rPr>
              <w:t>22</w:t>
            </w:r>
            <w:r w:rsidRPr="00742052">
              <w:rPr>
                <w:rFonts w:ascii="Times New Roman" w:eastAsia="SimHei" w:hAnsi="Times New Roman" w:cs="SimSun"/>
                <w:bCs/>
                <w:szCs w:val="21"/>
                <w:lang w:eastAsia="zh-CN"/>
              </w:rPr>
              <w:t>的资源</w:t>
            </w:r>
          </w:p>
        </w:tc>
      </w:tr>
    </w:tbl>
    <w:p w14:paraId="68588B0F" w14:textId="77777777" w:rsidR="004F4773" w:rsidRPr="004F4773" w:rsidRDefault="004F4773" w:rsidP="00C7108D">
      <w:pPr>
        <w:keepNext/>
        <w:numPr>
          <w:ilvl w:val="0"/>
          <w:numId w:val="6"/>
        </w:numPr>
        <w:overflowPunct w:val="0"/>
        <w:spacing w:afterLines="50" w:after="120" w:line="340" w:lineRule="atLeast"/>
        <w:jc w:val="both"/>
        <w:rPr>
          <w:lang w:eastAsia="zh-CN"/>
        </w:rPr>
      </w:pPr>
      <w:r w:rsidRPr="004F4773">
        <w:rPr>
          <w:lang w:eastAsia="zh-CN"/>
        </w:rPr>
        <w:t>2018/19两年期本计划的资源总额比2016/17两年期核定预算增加了14.8%。</w:t>
      </w:r>
    </w:p>
    <w:p w14:paraId="2F8AB3C1" w14:textId="6AB3804F" w:rsidR="004F4773" w:rsidRPr="004F4773" w:rsidRDefault="004F4773" w:rsidP="00C7108D">
      <w:pPr>
        <w:numPr>
          <w:ilvl w:val="0"/>
          <w:numId w:val="6"/>
        </w:numPr>
        <w:overflowPunct w:val="0"/>
        <w:spacing w:afterLines="50" w:after="120" w:line="340" w:lineRule="atLeast"/>
        <w:jc w:val="both"/>
        <w:rPr>
          <w:lang w:eastAsia="zh-CN"/>
        </w:rPr>
      </w:pPr>
      <w:r w:rsidRPr="004F4773">
        <w:rPr>
          <w:lang w:eastAsia="zh-CN"/>
        </w:rPr>
        <w:t>资源出现增长是因为：其中编入了多项经费，用于支付正在进行的AIMS加强工作所产生的费用；ERP组合交付的项目实现主流化，见预期成果九.1</w:t>
      </w:r>
      <w:r w:rsidR="00890F69">
        <w:rPr>
          <w:lang w:eastAsia="zh-CN"/>
        </w:rPr>
        <w:t>（</w:t>
      </w:r>
      <w:r w:rsidRPr="004F4773">
        <w:rPr>
          <w:lang w:eastAsia="zh-CN"/>
        </w:rPr>
        <w:t>面向客户的支助服务</w:t>
      </w:r>
      <w:r w:rsidR="00890F69">
        <w:rPr>
          <w:lang w:eastAsia="zh-CN"/>
        </w:rPr>
        <w:t>）</w:t>
      </w:r>
      <w:r w:rsidRPr="004F4773">
        <w:rPr>
          <w:lang w:eastAsia="zh-CN"/>
        </w:rPr>
        <w:t>项下；以及其中额外编入了资源，为财务管理、执行投资政策、将知识产权局和国际局之间的外汇流净额结算计划</w:t>
      </w:r>
      <w:r w:rsidRPr="004F4773">
        <w:rPr>
          <w:lang w:eastAsia="zh-CN"/>
        </w:rPr>
        <w:lastRenderedPageBreak/>
        <w:t>扩大适用于其他局和实施共同付款平台提供支持。这一增长因2016/17两年期核定预算中反映在预期成果九.2</w:t>
      </w:r>
      <w:r w:rsidR="00890F69">
        <w:rPr>
          <w:lang w:eastAsia="zh-CN"/>
        </w:rPr>
        <w:t>（</w:t>
      </w:r>
      <w:r w:rsidRPr="004F4773">
        <w:rPr>
          <w:lang w:eastAsia="zh-CN"/>
        </w:rPr>
        <w:t>秘书处灵活顺畅地发挥职能</w:t>
      </w:r>
      <w:r w:rsidR="00890F69">
        <w:rPr>
          <w:lang w:eastAsia="zh-CN"/>
        </w:rPr>
        <w:t>）</w:t>
      </w:r>
      <w:r w:rsidRPr="004F4773">
        <w:rPr>
          <w:lang w:eastAsia="zh-CN"/>
        </w:rPr>
        <w:t>项下的瑞士法郎存款负利率抵偿经费减少而被抵消。</w:t>
      </w:r>
    </w:p>
    <w:p w14:paraId="6FF2091E" w14:textId="6D9FA226" w:rsidR="004F4773" w:rsidRPr="004F4773" w:rsidRDefault="004F4773" w:rsidP="00C7108D">
      <w:pPr>
        <w:numPr>
          <w:ilvl w:val="0"/>
          <w:numId w:val="6"/>
        </w:numPr>
        <w:overflowPunct w:val="0"/>
        <w:spacing w:afterLines="50" w:after="120" w:line="340" w:lineRule="atLeast"/>
        <w:jc w:val="both"/>
        <w:rPr>
          <w:lang w:eastAsia="zh-CN"/>
        </w:rPr>
      </w:pPr>
      <w:r w:rsidRPr="004F4773">
        <w:rPr>
          <w:lang w:eastAsia="zh-CN"/>
        </w:rPr>
        <w:t>员额数量和相关人事资源均出现净增长，这是因为2016/17两年期的转正岗位实现合并</w:t>
      </w:r>
      <w:r w:rsidR="00890F69">
        <w:rPr>
          <w:lang w:eastAsia="zh-CN"/>
        </w:rPr>
        <w:t>（</w:t>
      </w:r>
      <w:r w:rsidRPr="004F4773">
        <w:rPr>
          <w:lang w:eastAsia="zh-CN"/>
        </w:rPr>
        <w:t>反映为临时工作人员资源相应减少</w:t>
      </w:r>
      <w:r w:rsidR="00890F69">
        <w:rPr>
          <w:lang w:eastAsia="zh-CN"/>
        </w:rPr>
        <w:t>）</w:t>
      </w:r>
      <w:r w:rsidRPr="004F4773">
        <w:rPr>
          <w:lang w:eastAsia="zh-CN"/>
        </w:rPr>
        <w:t>，以及本计划获得额外资源注入，以：(i)提升财务应付账款服务；(ii)加强服务台管理；以及(iii)确保AIMS解决方案在一个明确的解决方案架构的基础上不断发展和强化。</w:t>
      </w:r>
    </w:p>
    <w:p w14:paraId="49224B15" w14:textId="50903CD0" w:rsidR="00DF5D9A" w:rsidRPr="00575D27" w:rsidRDefault="00ED1C0E" w:rsidP="00092916">
      <w:pPr>
        <w:overflowPunct w:val="0"/>
        <w:spacing w:beforeLines="100" w:before="240" w:line="340" w:lineRule="atLeast"/>
        <w:jc w:val="center"/>
        <w:rPr>
          <w:b/>
          <w:lang w:eastAsia="zh-CN"/>
        </w:rPr>
      </w:pPr>
      <w:r w:rsidRPr="00575D27">
        <w:rPr>
          <w:rFonts w:hint="eastAsia"/>
          <w:b/>
          <w:lang w:eastAsia="zh-CN"/>
        </w:rPr>
        <w:t>计划</w:t>
      </w:r>
      <w:r w:rsidR="00DF5D9A" w:rsidRPr="00575D27">
        <w:rPr>
          <w:rFonts w:hint="eastAsia"/>
          <w:b/>
          <w:lang w:eastAsia="zh-CN"/>
        </w:rPr>
        <w:t>22</w:t>
      </w:r>
      <w:r w:rsidR="008114D3" w:rsidRPr="00575D27">
        <w:rPr>
          <w:rFonts w:hint="eastAsia"/>
          <w:b/>
          <w:lang w:eastAsia="zh-CN"/>
        </w:rPr>
        <w:t>：</w:t>
      </w:r>
      <w:r w:rsidR="00BE3FEF" w:rsidRPr="00575D27">
        <w:rPr>
          <w:rFonts w:hint="eastAsia"/>
          <w:b/>
          <w:lang w:eastAsia="zh-CN"/>
        </w:rPr>
        <w:t>按成果开列的资源</w:t>
      </w:r>
    </w:p>
    <w:p w14:paraId="43A74882" w14:textId="0298ACCE" w:rsidR="00DF5D9A" w:rsidRPr="00742052" w:rsidRDefault="00890F69" w:rsidP="00050DAE">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BE3FEF" w:rsidRPr="00742052">
        <w:rPr>
          <w:rFonts w:ascii="KaiTi" w:eastAsia="KaiTi" w:hAnsi="KaiTi" w:cs="Arial" w:hint="eastAsia"/>
          <w:sz w:val="21"/>
          <w:lang w:eastAsia="zh-CN"/>
        </w:rPr>
        <w:t>单位：千瑞郎</w:t>
      </w:r>
      <w:r>
        <w:rPr>
          <w:rFonts w:ascii="KaiTi" w:eastAsia="KaiTi" w:hAnsi="KaiTi" w:cs="Arial" w:hint="eastAsia"/>
          <w:sz w:val="21"/>
          <w:lang w:eastAsia="zh-CN"/>
        </w:rPr>
        <w:t>）</w:t>
      </w:r>
    </w:p>
    <w:p w14:paraId="039581F1" w14:textId="4D223423" w:rsidR="00DF5D9A" w:rsidRPr="00575D27" w:rsidRDefault="003F3674" w:rsidP="00575D27">
      <w:pPr>
        <w:pStyle w:val="Body1"/>
        <w:keepNext/>
        <w:spacing w:line="340" w:lineRule="atLeast"/>
        <w:jc w:val="center"/>
        <w:rPr>
          <w:rFonts w:ascii="KaiTi" w:eastAsia="KaiTi" w:hAnsi="KaiTi" w:cs="Arial"/>
          <w:i/>
          <w:sz w:val="21"/>
          <w:lang w:eastAsia="zh-CN"/>
        </w:rPr>
      </w:pPr>
      <w:r w:rsidRPr="003F3674">
        <w:rPr>
          <w:noProof/>
          <w:lang w:eastAsia="zh-CN"/>
        </w:rPr>
        <w:drawing>
          <wp:inline distT="0" distB="0" distL="0" distR="0" wp14:anchorId="7A752F04" wp14:editId="0E00BB68">
            <wp:extent cx="5724525" cy="1714500"/>
            <wp:effectExtent l="0" t="0" r="9525" b="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724525" cy="1714500"/>
                    </a:xfrm>
                    <a:prstGeom prst="rect">
                      <a:avLst/>
                    </a:prstGeom>
                    <a:noFill/>
                    <a:ln>
                      <a:noFill/>
                    </a:ln>
                  </pic:spPr>
                </pic:pic>
              </a:graphicData>
            </a:graphic>
          </wp:inline>
        </w:drawing>
      </w:r>
    </w:p>
    <w:p w14:paraId="19A69E72" w14:textId="719053DC" w:rsidR="00DF5D9A" w:rsidRPr="00D04678" w:rsidRDefault="00DF5D9A">
      <w:pPr>
        <w:tabs>
          <w:tab w:val="left" w:pos="1427"/>
        </w:tabs>
        <w:jc w:val="center"/>
        <w:rPr>
          <w:i/>
          <w:szCs w:val="24"/>
          <w:lang w:eastAsia="zh-CN"/>
        </w:rPr>
      </w:pPr>
    </w:p>
    <w:p w14:paraId="2B1E36AA" w14:textId="14B57D6B" w:rsidR="00DF5D9A" w:rsidRPr="00575D27" w:rsidRDefault="00ED1C0E" w:rsidP="00575D27">
      <w:pPr>
        <w:pStyle w:val="Body1"/>
        <w:keepNext/>
        <w:spacing w:line="340" w:lineRule="atLeast"/>
        <w:jc w:val="center"/>
        <w:rPr>
          <w:rFonts w:ascii="SimSun" w:eastAsia="SimSun" w:hAnsi="SimSun" w:cs="Arial"/>
          <w:b/>
          <w:sz w:val="21"/>
          <w:lang w:eastAsia="zh-CN"/>
        </w:rPr>
      </w:pPr>
      <w:r w:rsidRPr="00575D27">
        <w:rPr>
          <w:rFonts w:ascii="SimSun" w:eastAsia="SimSun" w:hAnsi="SimSun" w:cs="Arial" w:hint="eastAsia"/>
          <w:b/>
          <w:sz w:val="21"/>
          <w:lang w:eastAsia="zh-CN"/>
        </w:rPr>
        <w:lastRenderedPageBreak/>
        <w:t>计划</w:t>
      </w:r>
      <w:r w:rsidR="00DF5D9A" w:rsidRPr="00575D27">
        <w:rPr>
          <w:rFonts w:ascii="SimSun" w:eastAsia="SimSun" w:hAnsi="SimSun" w:cs="Arial" w:hint="eastAsia"/>
          <w:b/>
          <w:sz w:val="21"/>
          <w:lang w:eastAsia="zh-CN"/>
        </w:rPr>
        <w:t>22</w:t>
      </w:r>
      <w:r w:rsidR="00105CA8" w:rsidRPr="00575D27">
        <w:rPr>
          <w:rFonts w:ascii="SimSun" w:eastAsia="SimSun" w:hAnsi="SimSun" w:cs="Arial" w:hint="eastAsia"/>
          <w:b/>
          <w:sz w:val="21"/>
          <w:lang w:eastAsia="zh-CN"/>
        </w:rPr>
        <w:t>：按支出用途开列的资源</w:t>
      </w:r>
    </w:p>
    <w:p w14:paraId="4123D8F2" w14:textId="055D1149" w:rsidR="00DF5D9A" w:rsidRPr="00742052" w:rsidRDefault="00890F69" w:rsidP="00050DAE">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BE3FEF" w:rsidRPr="00742052">
        <w:rPr>
          <w:rFonts w:ascii="KaiTi" w:eastAsia="KaiTi" w:hAnsi="KaiTi" w:cs="Arial" w:hint="eastAsia"/>
          <w:sz w:val="21"/>
          <w:lang w:eastAsia="zh-CN"/>
        </w:rPr>
        <w:t>单位：千瑞郎</w:t>
      </w:r>
      <w:r>
        <w:rPr>
          <w:rFonts w:ascii="KaiTi" w:eastAsia="KaiTi" w:hAnsi="KaiTi" w:cs="Arial" w:hint="eastAsia"/>
          <w:sz w:val="21"/>
          <w:lang w:eastAsia="zh-CN"/>
        </w:rPr>
        <w:t>）</w:t>
      </w:r>
    </w:p>
    <w:p w14:paraId="174696CE" w14:textId="1E9B4C6F" w:rsidR="00DF5D9A" w:rsidRPr="00575D27" w:rsidRDefault="003F3674" w:rsidP="00575D27">
      <w:pPr>
        <w:pStyle w:val="Body1"/>
        <w:keepNext/>
        <w:spacing w:line="340" w:lineRule="atLeast"/>
        <w:jc w:val="center"/>
        <w:rPr>
          <w:rFonts w:ascii="KaiTi" w:eastAsia="KaiTi" w:hAnsi="KaiTi" w:cs="Arial"/>
          <w:i/>
          <w:sz w:val="21"/>
          <w:lang w:eastAsia="zh-CN"/>
        </w:rPr>
      </w:pPr>
      <w:r w:rsidRPr="003F3674">
        <w:rPr>
          <w:noProof/>
          <w:lang w:eastAsia="zh-CN"/>
        </w:rPr>
        <w:drawing>
          <wp:inline distT="0" distB="0" distL="0" distR="0" wp14:anchorId="43580EC1" wp14:editId="35A1E357">
            <wp:extent cx="5514975" cy="6096000"/>
            <wp:effectExtent l="0" t="0" r="9525" b="0"/>
            <wp:docPr id="520"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514975" cy="6096000"/>
                    </a:xfrm>
                    <a:prstGeom prst="rect">
                      <a:avLst/>
                    </a:prstGeom>
                    <a:noFill/>
                    <a:ln>
                      <a:noFill/>
                    </a:ln>
                  </pic:spPr>
                </pic:pic>
              </a:graphicData>
            </a:graphic>
          </wp:inline>
        </w:drawing>
      </w:r>
    </w:p>
    <w:p w14:paraId="0A141CFA" w14:textId="48EE1861" w:rsidR="00DF5D9A" w:rsidRPr="00D04678" w:rsidRDefault="00DF5D9A" w:rsidP="00BC77A3">
      <w:pPr>
        <w:jc w:val="center"/>
        <w:rPr>
          <w:lang w:eastAsia="zh-CN"/>
        </w:rPr>
      </w:pPr>
    </w:p>
    <w:p w14:paraId="181C060C" w14:textId="77777777" w:rsidR="00984F70" w:rsidRPr="00D04678" w:rsidRDefault="00984F70">
      <w:pPr>
        <w:rPr>
          <w:lang w:eastAsia="zh-CN"/>
        </w:rPr>
      </w:pPr>
      <w:r w:rsidRPr="00D04678">
        <w:rPr>
          <w:rFonts w:hint="eastAsia"/>
          <w:lang w:eastAsia="zh-CN"/>
        </w:rPr>
        <w:br w:type="page"/>
      </w:r>
    </w:p>
    <w:p w14:paraId="36CE09EF" w14:textId="6BA6430F" w:rsidR="00992C5E" w:rsidRPr="00A457F3" w:rsidRDefault="00D36264" w:rsidP="00813957">
      <w:pPr>
        <w:pStyle w:val="StyleHeading3ComplexItalic"/>
        <w:tabs>
          <w:tab w:val="clear" w:pos="1985"/>
          <w:tab w:val="left" w:pos="1843"/>
        </w:tabs>
        <w:spacing w:afterLines="150" w:after="360" w:line="340" w:lineRule="atLeast"/>
        <w:ind w:left="1843" w:hanging="1843"/>
        <w:rPr>
          <w:rStyle w:val="StyleStyleHeading3ComplexItalicLatin12ptChar"/>
          <w:rFonts w:ascii="SimHei" w:eastAsia="SimHei" w:hAnsi="SimHei"/>
          <w:sz w:val="24"/>
          <w:lang w:eastAsia="zh-CN"/>
        </w:rPr>
      </w:pPr>
      <w:bookmarkStart w:id="71" w:name="_Toc482461817"/>
      <w:r w:rsidRPr="00A457F3">
        <w:rPr>
          <w:rStyle w:val="StyleStyleHeading3ComplexItalicLatin12ptChar"/>
          <w:rFonts w:ascii="SimHei" w:eastAsia="SimHei" w:hAnsi="SimHei" w:hint="eastAsia"/>
          <w:sz w:val="24"/>
          <w:lang w:eastAsia="zh-CN"/>
        </w:rPr>
        <w:lastRenderedPageBreak/>
        <w:t>计划</w:t>
      </w:r>
      <w:r w:rsidR="00992C5E" w:rsidRPr="00A457F3">
        <w:rPr>
          <w:rStyle w:val="StyleStyleHeading3ComplexItalicLatin12ptChar"/>
          <w:rFonts w:ascii="SimHei" w:eastAsia="SimHei" w:hAnsi="SimHei" w:hint="eastAsia"/>
          <w:sz w:val="24"/>
          <w:lang w:eastAsia="zh-CN"/>
        </w:rPr>
        <w:t>23</w:t>
      </w:r>
      <w:r w:rsidR="00992C5E" w:rsidRPr="00A457F3">
        <w:rPr>
          <w:rStyle w:val="StyleStyleHeading3ComplexItalicLatin12ptChar"/>
          <w:rFonts w:ascii="SimHei" w:eastAsia="SimHei" w:hAnsi="SimHei" w:hint="eastAsia"/>
          <w:sz w:val="24"/>
          <w:lang w:eastAsia="zh-CN"/>
        </w:rPr>
        <w:tab/>
      </w:r>
      <w:r w:rsidRPr="00A457F3">
        <w:rPr>
          <w:rStyle w:val="StyleStyleHeading3ComplexItalicLatin12ptChar"/>
          <w:rFonts w:ascii="SimHei" w:eastAsia="SimHei" w:hAnsi="SimHei" w:hint="eastAsia"/>
          <w:sz w:val="24"/>
          <w:lang w:eastAsia="zh-CN"/>
        </w:rPr>
        <w:t>人力资源管理与开发</w:t>
      </w:r>
      <w:bookmarkEnd w:id="71"/>
    </w:p>
    <w:tbl>
      <w:tblPr>
        <w:tblW w:w="9214" w:type="dxa"/>
        <w:tblInd w:w="108" w:type="dxa"/>
        <w:tblLook w:val="01E0" w:firstRow="1" w:lastRow="1" w:firstColumn="1" w:lastColumn="1" w:noHBand="0" w:noVBand="0"/>
      </w:tblPr>
      <w:tblGrid>
        <w:gridCol w:w="9214"/>
      </w:tblGrid>
      <w:tr w:rsidR="00DB3D3A" w:rsidRPr="009C0E37" w14:paraId="2D8CF849" w14:textId="77777777" w:rsidTr="006236DC">
        <w:trPr>
          <w:trHeight w:val="424"/>
        </w:trPr>
        <w:tc>
          <w:tcPr>
            <w:tcW w:w="9214" w:type="dxa"/>
            <w:shd w:val="clear" w:color="auto" w:fill="C6D9F1" w:themeFill="text2" w:themeFillTint="33"/>
            <w:vAlign w:val="center"/>
          </w:tcPr>
          <w:p w14:paraId="0CE0F7BE" w14:textId="77777777" w:rsidR="00DB3D3A" w:rsidRPr="009C0E37" w:rsidRDefault="00DB3D3A" w:rsidP="006236DC">
            <w:pPr>
              <w:keepNext/>
              <w:keepLines/>
              <w:jc w:val="center"/>
              <w:rPr>
                <w:bCs/>
                <w:lang w:eastAsia="zh-CN"/>
              </w:rPr>
            </w:pPr>
            <w:r w:rsidRPr="00E06A6A">
              <w:rPr>
                <w:rFonts w:ascii="SimHei" w:eastAsia="SimHei" w:hAnsi="SimHei" w:cs="Times New Roman" w:hint="eastAsia"/>
                <w:bCs/>
                <w:szCs w:val="21"/>
                <w:lang w:eastAsia="zh-CN"/>
              </w:rPr>
              <w:t>实施战略</w:t>
            </w:r>
          </w:p>
        </w:tc>
      </w:tr>
    </w:tbl>
    <w:p w14:paraId="141DCE35" w14:textId="77777777" w:rsidR="00DB3D3A" w:rsidRPr="000C2594" w:rsidRDefault="00DB3D3A" w:rsidP="00C7108D">
      <w:pPr>
        <w:pStyle w:val="31"/>
        <w:numPr>
          <w:ilvl w:val="0"/>
          <w:numId w:val="25"/>
        </w:numPr>
        <w:spacing w:afterLines="50" w:after="120" w:line="340" w:lineRule="atLeast"/>
        <w:jc w:val="both"/>
        <w:rPr>
          <w:rFonts w:ascii="SimSun" w:eastAsia="SimSun" w:hAnsi="SimSun" w:cs="SimSun"/>
          <w:noProof/>
          <w:snapToGrid/>
          <w:sz w:val="21"/>
          <w:szCs w:val="21"/>
        </w:rPr>
      </w:pPr>
      <w:r w:rsidRPr="000C2594">
        <w:rPr>
          <w:rFonts w:ascii="SimSun" w:eastAsia="SimSun" w:hAnsi="SimSun" w:cs="SimSun" w:hint="eastAsia"/>
          <w:noProof/>
          <w:snapToGrid/>
          <w:sz w:val="21"/>
          <w:szCs w:val="21"/>
        </w:rPr>
        <w:t>通过技能调整、按照知识产权组织战略目标完善员工队伍规划和简化人力资源程序，为建设一支更灵活的员工队伍创造有利环境；</w:t>
      </w:r>
    </w:p>
    <w:p w14:paraId="567C77E2" w14:textId="77777777" w:rsidR="00DB3D3A" w:rsidRPr="000C2594" w:rsidRDefault="00DB3D3A" w:rsidP="00C7108D">
      <w:pPr>
        <w:pStyle w:val="31"/>
        <w:numPr>
          <w:ilvl w:val="0"/>
          <w:numId w:val="25"/>
        </w:numPr>
        <w:spacing w:afterLines="50" w:after="120" w:line="340" w:lineRule="atLeast"/>
        <w:jc w:val="both"/>
        <w:rPr>
          <w:rFonts w:ascii="SimSun" w:eastAsia="SimSun" w:hAnsi="SimSun" w:cs="SimSun"/>
          <w:noProof/>
          <w:snapToGrid/>
          <w:sz w:val="21"/>
          <w:szCs w:val="21"/>
        </w:rPr>
      </w:pPr>
      <w:r w:rsidRPr="000C2594">
        <w:rPr>
          <w:rFonts w:ascii="SimSun" w:eastAsia="SimSun" w:hAnsi="SimSun" w:cs="SimSun" w:hint="eastAsia"/>
          <w:noProof/>
          <w:snapToGrid/>
          <w:sz w:val="21"/>
          <w:szCs w:val="21"/>
        </w:rPr>
        <w:t>通过提供有竞争力的雇用条件、和谐的职场环境、专业的成长机会、增加工作人员福利以及兼顾工作与生活的机会，增加员工选择在</w:t>
      </w:r>
      <w:r w:rsidRPr="000C2594">
        <w:rPr>
          <w:rFonts w:ascii="SimSun" w:eastAsia="SimSun" w:hAnsi="SimSun" w:cs="SimSun" w:hint="eastAsia"/>
          <w:iCs/>
          <w:caps/>
          <w:noProof/>
          <w:snapToGrid/>
          <w:sz w:val="21"/>
        </w:rPr>
        <w:t>WIPO</w:t>
      </w:r>
      <w:r w:rsidRPr="000C2594">
        <w:rPr>
          <w:rFonts w:ascii="SimSun" w:eastAsia="SimSun" w:hAnsi="SimSun" w:cs="SimSun" w:hint="eastAsia"/>
          <w:noProof/>
          <w:snapToGrid/>
          <w:sz w:val="21"/>
          <w:szCs w:val="21"/>
        </w:rPr>
        <w:t>工作的可能性；</w:t>
      </w:r>
    </w:p>
    <w:p w14:paraId="000FEE86" w14:textId="77777777" w:rsidR="00DB3D3A" w:rsidRPr="000C2594" w:rsidRDefault="00DB3D3A" w:rsidP="00C7108D">
      <w:pPr>
        <w:pStyle w:val="31"/>
        <w:numPr>
          <w:ilvl w:val="0"/>
          <w:numId w:val="25"/>
        </w:numPr>
        <w:spacing w:afterLines="50" w:after="120" w:line="340" w:lineRule="atLeast"/>
        <w:jc w:val="both"/>
        <w:rPr>
          <w:rFonts w:ascii="SimSun" w:eastAsia="SimSun" w:hAnsi="SimSun" w:cs="SimSun"/>
          <w:noProof/>
          <w:snapToGrid/>
          <w:sz w:val="21"/>
          <w:szCs w:val="21"/>
        </w:rPr>
      </w:pPr>
      <w:r w:rsidRPr="000C2594">
        <w:rPr>
          <w:rFonts w:ascii="SimSun" w:eastAsia="SimSun" w:hAnsi="SimSun" w:cs="SimSun" w:hint="eastAsia"/>
          <w:noProof/>
          <w:snapToGrid/>
          <w:sz w:val="21"/>
          <w:szCs w:val="21"/>
        </w:rPr>
        <w:t>加强人力资源管理司作为业务伙伴的作用，为管理人员和工作人员提供支持和咨询；</w:t>
      </w:r>
    </w:p>
    <w:p w14:paraId="7E3E40D9" w14:textId="77777777" w:rsidR="00DB3D3A" w:rsidRPr="000C2594" w:rsidRDefault="00DB3D3A" w:rsidP="00C7108D">
      <w:pPr>
        <w:pStyle w:val="31"/>
        <w:numPr>
          <w:ilvl w:val="0"/>
          <w:numId w:val="25"/>
        </w:numPr>
        <w:spacing w:afterLines="50" w:after="120" w:line="340" w:lineRule="atLeast"/>
        <w:jc w:val="both"/>
        <w:rPr>
          <w:rFonts w:ascii="SimSun" w:eastAsia="SimSun" w:hAnsi="SimSun" w:cs="SimSun"/>
          <w:noProof/>
          <w:snapToGrid/>
          <w:sz w:val="21"/>
          <w:szCs w:val="21"/>
        </w:rPr>
      </w:pPr>
      <w:r w:rsidRPr="000C2594">
        <w:rPr>
          <w:rFonts w:ascii="SimSun" w:eastAsia="SimSun" w:hAnsi="SimSun" w:cs="SimSun" w:hint="eastAsia"/>
          <w:noProof/>
          <w:snapToGrid/>
          <w:sz w:val="21"/>
          <w:szCs w:val="21"/>
        </w:rPr>
        <w:t>建设忠诚和问责文化，以实现有效的人员管理，为管理人员提供相关指导和培训；</w:t>
      </w:r>
    </w:p>
    <w:p w14:paraId="354AD18D" w14:textId="77777777" w:rsidR="00DB3D3A" w:rsidRPr="000C2594" w:rsidRDefault="00DB3D3A" w:rsidP="00C7108D">
      <w:pPr>
        <w:pStyle w:val="31"/>
        <w:numPr>
          <w:ilvl w:val="0"/>
          <w:numId w:val="25"/>
        </w:numPr>
        <w:spacing w:afterLines="50" w:after="120" w:line="340" w:lineRule="atLeast"/>
        <w:jc w:val="both"/>
        <w:rPr>
          <w:rFonts w:ascii="SimSun" w:eastAsia="SimSun" w:hAnsi="SimSun" w:cs="SimSun"/>
          <w:noProof/>
          <w:snapToGrid/>
          <w:sz w:val="21"/>
          <w:szCs w:val="21"/>
        </w:rPr>
      </w:pPr>
      <w:r w:rsidRPr="000C2594">
        <w:rPr>
          <w:rFonts w:ascii="SimSun" w:eastAsia="SimSun" w:hAnsi="SimSun" w:cs="SimSun" w:hint="eastAsia"/>
          <w:noProof/>
          <w:snapToGrid/>
          <w:sz w:val="21"/>
          <w:szCs w:val="21"/>
        </w:rPr>
        <w:t>维持一个健全、现代化和最新的人力资源管理监管框架，支持提高业务效率和满足知识产权组织及其工作人员不断变化的需求；</w:t>
      </w:r>
    </w:p>
    <w:p w14:paraId="1255D3FC" w14:textId="77777777" w:rsidR="00DB3D3A" w:rsidRPr="000C2594" w:rsidRDefault="00DB3D3A" w:rsidP="00C7108D">
      <w:pPr>
        <w:pStyle w:val="31"/>
        <w:numPr>
          <w:ilvl w:val="0"/>
          <w:numId w:val="25"/>
        </w:numPr>
        <w:spacing w:afterLines="50" w:after="120" w:line="340" w:lineRule="atLeast"/>
        <w:jc w:val="both"/>
        <w:rPr>
          <w:rFonts w:ascii="SimSun" w:eastAsia="SimSun" w:hAnsi="SimSun" w:cs="SimSun"/>
          <w:noProof/>
          <w:snapToGrid/>
          <w:sz w:val="21"/>
          <w:szCs w:val="21"/>
        </w:rPr>
      </w:pPr>
      <w:r w:rsidRPr="000C2594">
        <w:rPr>
          <w:rFonts w:ascii="SimSun" w:eastAsia="SimSun" w:hAnsi="SimSun" w:cs="SimSun" w:hint="eastAsia"/>
          <w:noProof/>
          <w:snapToGrid/>
          <w:sz w:val="21"/>
          <w:szCs w:val="21"/>
        </w:rPr>
        <w:t>与有关成员国合作，通过完善对外征聘计划和倡议，继续为提高公平地域代表性和加强性别平衡做出努力；</w:t>
      </w:r>
    </w:p>
    <w:p w14:paraId="01B22226" w14:textId="77777777" w:rsidR="00DB3D3A" w:rsidRPr="000C2594" w:rsidRDefault="00DB3D3A" w:rsidP="00C7108D">
      <w:pPr>
        <w:pStyle w:val="31"/>
        <w:numPr>
          <w:ilvl w:val="0"/>
          <w:numId w:val="25"/>
        </w:numPr>
        <w:spacing w:afterLines="50" w:after="120" w:line="340" w:lineRule="atLeast"/>
        <w:jc w:val="both"/>
        <w:rPr>
          <w:rFonts w:ascii="SimSun" w:eastAsia="SimSun" w:hAnsi="SimSun" w:cs="SimSun"/>
          <w:noProof/>
          <w:snapToGrid/>
          <w:sz w:val="21"/>
          <w:szCs w:val="21"/>
        </w:rPr>
      </w:pPr>
      <w:r w:rsidRPr="000C2594">
        <w:rPr>
          <w:rFonts w:ascii="SimSun" w:eastAsia="SimSun" w:hAnsi="SimSun" w:cs="SimSun" w:hint="eastAsia"/>
          <w:noProof/>
          <w:snapToGrid/>
          <w:sz w:val="21"/>
          <w:szCs w:val="21"/>
        </w:rPr>
        <w:t>继续更新和整合与人力资源进程有关的</w:t>
      </w:r>
      <w:r w:rsidRPr="000C2594">
        <w:rPr>
          <w:rFonts w:ascii="SimSun" w:eastAsia="SimSun" w:hAnsi="SimSun" w:cs="SimSun" w:hint="eastAsia"/>
          <w:iCs/>
          <w:caps/>
          <w:noProof/>
          <w:snapToGrid/>
          <w:sz w:val="21"/>
        </w:rPr>
        <w:t>ERP</w:t>
      </w:r>
      <w:r w:rsidRPr="000C2594">
        <w:rPr>
          <w:rFonts w:ascii="SimSun" w:eastAsia="SimSun" w:hAnsi="SimSun" w:cs="SimSun" w:hint="eastAsia"/>
          <w:noProof/>
          <w:snapToGrid/>
          <w:sz w:val="21"/>
          <w:szCs w:val="21"/>
        </w:rPr>
        <w:t>系统，以期提高业务效率以及为决策提供高质量数据，与此同时，促进工作人员和管理人员对此种系统的熟练使用。</w:t>
      </w:r>
    </w:p>
    <w:tbl>
      <w:tblPr>
        <w:tblW w:w="9214" w:type="dxa"/>
        <w:tblInd w:w="108" w:type="dxa"/>
        <w:tblLayout w:type="fixed"/>
        <w:tblLook w:val="01E0" w:firstRow="1" w:lastRow="1" w:firstColumn="1" w:lastColumn="1" w:noHBand="0" w:noVBand="0"/>
      </w:tblPr>
      <w:tblGrid>
        <w:gridCol w:w="2303"/>
        <w:gridCol w:w="2304"/>
        <w:gridCol w:w="2303"/>
        <w:gridCol w:w="2304"/>
      </w:tblGrid>
      <w:tr w:rsidR="00DB3D3A" w:rsidRPr="009C0E37" w14:paraId="7093F92F" w14:textId="77777777" w:rsidTr="006236DC">
        <w:trPr>
          <w:trHeight w:val="425"/>
        </w:trPr>
        <w:tc>
          <w:tcPr>
            <w:tcW w:w="4607" w:type="dxa"/>
            <w:gridSpan w:val="2"/>
            <w:shd w:val="clear" w:color="auto" w:fill="C6D9F1" w:themeFill="text2" w:themeFillTint="33"/>
            <w:vAlign w:val="center"/>
          </w:tcPr>
          <w:p w14:paraId="60734D92" w14:textId="77777777" w:rsidR="00DB3D3A" w:rsidRPr="0009572D" w:rsidRDefault="00DB3D3A" w:rsidP="006236DC">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风　险</w:t>
            </w:r>
          </w:p>
        </w:tc>
        <w:tc>
          <w:tcPr>
            <w:tcW w:w="4607" w:type="dxa"/>
            <w:gridSpan w:val="2"/>
            <w:shd w:val="clear" w:color="auto" w:fill="C6D9F1" w:themeFill="text2" w:themeFillTint="33"/>
            <w:vAlign w:val="center"/>
          </w:tcPr>
          <w:p w14:paraId="4273D3DF" w14:textId="77777777" w:rsidR="00DB3D3A" w:rsidRPr="0009572D" w:rsidRDefault="00DB3D3A" w:rsidP="006236DC">
            <w:pPr>
              <w:keepNext/>
              <w:keepLines/>
              <w:jc w:val="center"/>
              <w:rPr>
                <w:rFonts w:ascii="SimHei" w:eastAsia="SimHei" w:hAnsi="SimHei"/>
                <w:caps/>
                <w:szCs w:val="21"/>
                <w:lang w:val="zh-CN" w:eastAsia="zh-CN"/>
              </w:rPr>
            </w:pPr>
            <w:r w:rsidRPr="0009572D">
              <w:rPr>
                <w:rFonts w:ascii="SimHei" w:eastAsia="SimHei" w:hAnsi="SimHei" w:hint="eastAsia"/>
                <w:caps/>
                <w:szCs w:val="21"/>
                <w:lang w:val="zh-CN" w:eastAsia="x-none"/>
              </w:rPr>
              <w:t>缓减</w:t>
            </w:r>
            <w:r>
              <w:rPr>
                <w:rFonts w:ascii="SimHei" w:eastAsia="SimHei" w:hAnsi="SimHei" w:hint="eastAsia"/>
                <w:caps/>
                <w:szCs w:val="21"/>
                <w:lang w:val="zh-CN" w:eastAsia="zh-CN"/>
              </w:rPr>
              <w:t>风险的行动</w:t>
            </w:r>
          </w:p>
        </w:tc>
      </w:tr>
      <w:tr w:rsidR="00DB3D3A" w:rsidRPr="009C0E37" w14:paraId="250E5511" w14:textId="77777777" w:rsidTr="006236DC">
        <w:trPr>
          <w:trHeight w:val="1188"/>
        </w:trPr>
        <w:tc>
          <w:tcPr>
            <w:tcW w:w="4607" w:type="dxa"/>
            <w:gridSpan w:val="2"/>
            <w:shd w:val="clear" w:color="auto" w:fill="auto"/>
            <w:tcMar>
              <w:top w:w="113" w:type="dxa"/>
              <w:bottom w:w="113" w:type="dxa"/>
            </w:tcMar>
          </w:tcPr>
          <w:p w14:paraId="77CB84D8" w14:textId="77777777" w:rsidR="00DB3D3A" w:rsidRPr="00AB5D8F" w:rsidRDefault="00DB3D3A" w:rsidP="006236DC">
            <w:pPr>
              <w:pStyle w:val="Default"/>
              <w:rPr>
                <w:rFonts w:ascii="SimSun" w:eastAsia="SimSun" w:hAnsi="SimSun"/>
                <w:color w:val="auto"/>
                <w:sz w:val="18"/>
                <w:szCs w:val="18"/>
                <w:lang w:eastAsia="zh-CN"/>
              </w:rPr>
            </w:pPr>
            <w:r w:rsidRPr="00AB5D8F">
              <w:rPr>
                <w:rFonts w:ascii="SimSun" w:eastAsia="SimSun" w:hAnsi="SimSun" w:hint="eastAsia"/>
                <w:color w:val="auto"/>
                <w:sz w:val="18"/>
                <w:szCs w:val="18"/>
                <w:lang w:eastAsia="zh-CN"/>
              </w:rPr>
              <w:t>迅速</w:t>
            </w:r>
            <w:r w:rsidRPr="00AB5D8F">
              <w:rPr>
                <w:rFonts w:ascii="SimSun" w:eastAsia="SimSun" w:hAnsi="SimSun" w:cs="SimSun" w:hint="eastAsia"/>
                <w:color w:val="auto"/>
                <w:sz w:val="18"/>
                <w:szCs w:val="18"/>
                <w:lang w:eastAsia="zh-CN"/>
              </w:rPr>
              <w:t>变</w:t>
            </w:r>
            <w:r w:rsidRPr="00AB5D8F">
              <w:rPr>
                <w:rFonts w:ascii="SimSun" w:eastAsia="SimSun" w:hAnsi="SimSun" w:cs="MS Mincho" w:hint="eastAsia"/>
                <w:color w:val="auto"/>
                <w:sz w:val="18"/>
                <w:szCs w:val="18"/>
                <w:lang w:eastAsia="zh-CN"/>
              </w:rPr>
              <w:t>化的外部</w:t>
            </w:r>
            <w:r w:rsidRPr="00AB5D8F">
              <w:rPr>
                <w:rFonts w:ascii="SimSun" w:eastAsia="SimSun" w:hAnsi="SimSun" w:cs="SimSun" w:hint="eastAsia"/>
                <w:color w:val="auto"/>
                <w:sz w:val="18"/>
                <w:szCs w:val="18"/>
                <w:lang w:eastAsia="zh-CN"/>
              </w:rPr>
              <w:t>业务环</w:t>
            </w:r>
            <w:r w:rsidRPr="00AB5D8F">
              <w:rPr>
                <w:rFonts w:ascii="SimSun" w:eastAsia="SimSun" w:hAnsi="SimSun" w:cs="MS Mincho" w:hint="eastAsia"/>
                <w:color w:val="auto"/>
                <w:sz w:val="18"/>
                <w:szCs w:val="18"/>
                <w:lang w:eastAsia="zh-CN"/>
              </w:rPr>
              <w:t>境要求</w:t>
            </w:r>
            <w:r w:rsidRPr="00AB5D8F">
              <w:rPr>
                <w:rFonts w:ascii="SimSun" w:eastAsia="SimSun" w:hAnsi="SimSun" w:cs="SimSun" w:hint="eastAsia"/>
                <w:color w:val="auto"/>
                <w:sz w:val="18"/>
                <w:szCs w:val="18"/>
                <w:lang w:eastAsia="zh-CN"/>
              </w:rPr>
              <w:t>实</w:t>
            </w:r>
            <w:r w:rsidRPr="00AB5D8F">
              <w:rPr>
                <w:rFonts w:ascii="SimSun" w:eastAsia="SimSun" w:hAnsi="SimSun" w:cs="MS Mincho" w:hint="eastAsia"/>
                <w:color w:val="auto"/>
                <w:sz w:val="18"/>
                <w:szCs w:val="18"/>
                <w:lang w:eastAsia="zh-CN"/>
              </w:rPr>
              <w:t>施新的流程、技能和信息技</w:t>
            </w:r>
            <w:r w:rsidRPr="00AB5D8F">
              <w:rPr>
                <w:rFonts w:ascii="SimSun" w:eastAsia="SimSun" w:hAnsi="SimSun" w:cs="SimSun" w:hint="eastAsia"/>
                <w:color w:val="auto"/>
                <w:sz w:val="18"/>
                <w:szCs w:val="18"/>
                <w:lang w:eastAsia="zh-CN"/>
              </w:rPr>
              <w:t>术</w:t>
            </w:r>
            <w:r w:rsidRPr="00AB5D8F">
              <w:rPr>
                <w:rFonts w:ascii="SimSun" w:eastAsia="SimSun" w:hAnsi="SimSun" w:cs="MS Mincho" w:hint="eastAsia"/>
                <w:color w:val="auto"/>
                <w:sz w:val="18"/>
                <w:szCs w:val="18"/>
                <w:lang w:eastAsia="zh-CN"/>
              </w:rPr>
              <w:t>解决方案，因而可能</w:t>
            </w:r>
            <w:r w:rsidRPr="00AB5D8F">
              <w:rPr>
                <w:rFonts w:ascii="SimSun" w:eastAsia="SimSun" w:hAnsi="SimSun" w:cs="SimSun" w:hint="eastAsia"/>
                <w:color w:val="auto"/>
                <w:sz w:val="18"/>
                <w:szCs w:val="18"/>
                <w:lang w:eastAsia="zh-CN"/>
              </w:rPr>
              <w:t>导</w:t>
            </w:r>
            <w:r w:rsidRPr="00AB5D8F">
              <w:rPr>
                <w:rFonts w:ascii="SimSun" w:eastAsia="SimSun" w:hAnsi="SimSun" w:cs="MS Mincho" w:hint="eastAsia"/>
                <w:color w:val="auto"/>
                <w:sz w:val="18"/>
                <w:szCs w:val="18"/>
                <w:lang w:eastAsia="zh-CN"/>
              </w:rPr>
              <w:t>致</w:t>
            </w:r>
            <w:r w:rsidRPr="00AB5D8F">
              <w:rPr>
                <w:rFonts w:ascii="SimSun" w:eastAsia="SimSun" w:hAnsi="SimSun"/>
                <w:color w:val="auto"/>
                <w:sz w:val="18"/>
                <w:szCs w:val="18"/>
                <w:lang w:eastAsia="zh-CN"/>
              </w:rPr>
              <w:t>WIPO</w:t>
            </w:r>
            <w:r w:rsidRPr="00AB5D8F">
              <w:rPr>
                <w:rFonts w:ascii="SimSun" w:eastAsia="SimSun" w:hAnsi="SimSun" w:hint="eastAsia"/>
                <w:color w:val="auto"/>
                <w:sz w:val="18"/>
                <w:szCs w:val="18"/>
                <w:lang w:eastAsia="zh-CN"/>
              </w:rPr>
              <w:t>关</w:t>
            </w:r>
            <w:r w:rsidRPr="00AB5D8F">
              <w:rPr>
                <w:rFonts w:ascii="SimSun" w:eastAsia="SimSun" w:hAnsi="SimSun" w:cs="SimSun" w:hint="eastAsia"/>
                <w:color w:val="auto"/>
                <w:sz w:val="18"/>
                <w:szCs w:val="18"/>
                <w:lang w:eastAsia="zh-CN"/>
              </w:rPr>
              <w:t>键业务领</w:t>
            </w:r>
            <w:r w:rsidRPr="00AB5D8F">
              <w:rPr>
                <w:rFonts w:ascii="SimSun" w:eastAsia="SimSun" w:hAnsi="SimSun" w:cs="MS Mincho" w:hint="eastAsia"/>
                <w:color w:val="auto"/>
                <w:sz w:val="18"/>
                <w:szCs w:val="18"/>
                <w:lang w:eastAsia="zh-CN"/>
              </w:rPr>
              <w:t>域</w:t>
            </w:r>
            <w:r w:rsidRPr="00AB5D8F">
              <w:rPr>
                <w:rFonts w:ascii="SimSun" w:eastAsia="SimSun" w:hAnsi="SimSun" w:cs="SimSun" w:hint="eastAsia"/>
                <w:color w:val="auto"/>
                <w:sz w:val="18"/>
                <w:szCs w:val="18"/>
                <w:lang w:eastAsia="zh-CN"/>
              </w:rPr>
              <w:t>员</w:t>
            </w:r>
            <w:r w:rsidRPr="00AB5D8F">
              <w:rPr>
                <w:rFonts w:ascii="SimSun" w:eastAsia="SimSun" w:hAnsi="SimSun" w:cs="MS Mincho" w:hint="eastAsia"/>
                <w:color w:val="auto"/>
                <w:sz w:val="18"/>
                <w:szCs w:val="18"/>
                <w:lang w:eastAsia="zh-CN"/>
              </w:rPr>
              <w:t>工</w:t>
            </w:r>
            <w:r w:rsidRPr="00AB5D8F">
              <w:rPr>
                <w:rFonts w:ascii="SimSun" w:eastAsia="SimSun" w:hAnsi="SimSun" w:cs="SimSun" w:hint="eastAsia"/>
                <w:color w:val="auto"/>
                <w:sz w:val="18"/>
                <w:szCs w:val="18"/>
                <w:lang w:eastAsia="zh-CN"/>
              </w:rPr>
              <w:t>队</w:t>
            </w:r>
            <w:r w:rsidRPr="00AB5D8F">
              <w:rPr>
                <w:rFonts w:ascii="SimSun" w:eastAsia="SimSun" w:hAnsi="SimSun" w:cs="MS Mincho" w:hint="eastAsia"/>
                <w:color w:val="auto"/>
                <w:sz w:val="18"/>
                <w:szCs w:val="18"/>
                <w:lang w:eastAsia="zh-CN"/>
              </w:rPr>
              <w:t>伍的失</w:t>
            </w:r>
            <w:r w:rsidRPr="00AB5D8F">
              <w:rPr>
                <w:rFonts w:ascii="SimSun" w:eastAsia="SimSun" w:hAnsi="SimSun" w:cs="SimSun" w:hint="eastAsia"/>
                <w:color w:val="auto"/>
                <w:sz w:val="18"/>
                <w:szCs w:val="18"/>
                <w:lang w:eastAsia="zh-CN"/>
              </w:rPr>
              <w:t>调</w:t>
            </w:r>
            <w:r w:rsidRPr="00AB5D8F">
              <w:rPr>
                <w:rFonts w:ascii="SimSun" w:eastAsia="SimSun" w:hAnsi="SimSun" w:cs="MS Mincho" w:hint="eastAsia"/>
                <w:color w:val="auto"/>
                <w:sz w:val="18"/>
                <w:szCs w:val="18"/>
                <w:lang w:eastAsia="zh-CN"/>
              </w:rPr>
              <w:t>。</w:t>
            </w:r>
            <w:r w:rsidRPr="00AB5D8F">
              <w:rPr>
                <w:rFonts w:ascii="SimSun" w:eastAsia="SimSun" w:hAnsi="SimSun" w:cs="SimSun" w:hint="eastAsia"/>
                <w:color w:val="auto"/>
                <w:sz w:val="18"/>
                <w:szCs w:val="18"/>
                <w:lang w:eastAsia="zh-CN"/>
              </w:rPr>
              <w:t>这</w:t>
            </w:r>
            <w:r w:rsidRPr="00AB5D8F">
              <w:rPr>
                <w:rFonts w:ascii="SimSun" w:eastAsia="SimSun" w:hAnsi="SimSun" w:cs="MS Mincho" w:hint="eastAsia"/>
                <w:color w:val="auto"/>
                <w:sz w:val="18"/>
                <w:szCs w:val="18"/>
                <w:lang w:eastAsia="zh-CN"/>
              </w:rPr>
              <w:t>可能带来以下问题：由于需要</w:t>
            </w:r>
            <w:r w:rsidRPr="00AB5D8F">
              <w:rPr>
                <w:rFonts w:ascii="SimSun" w:eastAsia="SimSun" w:hAnsi="SimSun" w:cs="SimSun" w:hint="eastAsia"/>
                <w:color w:val="auto"/>
                <w:sz w:val="18"/>
                <w:szCs w:val="18"/>
                <w:lang w:eastAsia="zh-CN"/>
              </w:rPr>
              <w:t>额</w:t>
            </w:r>
            <w:r w:rsidRPr="00AB5D8F">
              <w:rPr>
                <w:rFonts w:ascii="SimSun" w:eastAsia="SimSun" w:hAnsi="SimSun" w:cs="MS Mincho" w:hint="eastAsia"/>
                <w:color w:val="auto"/>
                <w:sz w:val="18"/>
                <w:szCs w:val="18"/>
                <w:lang w:eastAsia="zh-CN"/>
              </w:rPr>
              <w:t>外短期工作人员而导致高成本、降低流程效率、关</w:t>
            </w:r>
            <w:r w:rsidRPr="00AB5D8F">
              <w:rPr>
                <w:rFonts w:ascii="SimSun" w:eastAsia="SimSun" w:hAnsi="SimSun" w:cs="SimSun" w:hint="eastAsia"/>
                <w:color w:val="auto"/>
                <w:sz w:val="18"/>
                <w:szCs w:val="18"/>
                <w:lang w:eastAsia="zh-CN"/>
              </w:rPr>
              <w:t>键业务领</w:t>
            </w:r>
            <w:r w:rsidRPr="00AB5D8F">
              <w:rPr>
                <w:rFonts w:ascii="SimSun" w:eastAsia="SimSun" w:hAnsi="SimSun" w:cs="MS Mincho" w:hint="eastAsia"/>
                <w:color w:val="auto"/>
                <w:sz w:val="18"/>
                <w:szCs w:val="18"/>
                <w:lang w:eastAsia="zh-CN"/>
              </w:rPr>
              <w:t>域出现</w:t>
            </w:r>
            <w:r w:rsidRPr="00AB5D8F">
              <w:rPr>
                <w:rFonts w:ascii="SimSun" w:eastAsia="SimSun" w:hAnsi="SimSun" w:cs="SimSun" w:hint="eastAsia"/>
                <w:color w:val="auto"/>
                <w:sz w:val="18"/>
                <w:szCs w:val="18"/>
                <w:lang w:eastAsia="zh-CN"/>
              </w:rPr>
              <w:t>积压现</w:t>
            </w:r>
            <w:r w:rsidRPr="00AB5D8F">
              <w:rPr>
                <w:rFonts w:ascii="SimSun" w:eastAsia="SimSun" w:hAnsi="SimSun" w:cs="MS Mincho" w:hint="eastAsia"/>
                <w:color w:val="auto"/>
                <w:sz w:val="18"/>
                <w:szCs w:val="18"/>
                <w:lang w:eastAsia="zh-CN"/>
              </w:rPr>
              <w:t>象，以及</w:t>
            </w:r>
            <w:r w:rsidRPr="00AB5D8F">
              <w:rPr>
                <w:rFonts w:ascii="SimSun" w:eastAsia="SimSun" w:hAnsi="SimSun"/>
                <w:color w:val="auto"/>
                <w:sz w:val="18"/>
                <w:szCs w:val="18"/>
                <w:lang w:eastAsia="zh-CN"/>
              </w:rPr>
              <w:t>WIPO</w:t>
            </w:r>
            <w:r w:rsidRPr="00AB5D8F">
              <w:rPr>
                <w:rFonts w:ascii="SimSun" w:eastAsia="SimSun" w:hAnsi="SimSun" w:hint="eastAsia"/>
                <w:color w:val="auto"/>
                <w:sz w:val="18"/>
                <w:szCs w:val="18"/>
                <w:lang w:eastAsia="zh-CN"/>
              </w:rPr>
              <w:t>声誉下降等。</w:t>
            </w:r>
          </w:p>
          <w:p w14:paraId="55B44D93" w14:textId="77777777" w:rsidR="00DB3D3A" w:rsidRPr="00AB5D8F" w:rsidRDefault="00DB3D3A" w:rsidP="006236DC">
            <w:pPr>
              <w:rPr>
                <w:sz w:val="18"/>
                <w:szCs w:val="18"/>
              </w:rPr>
            </w:pPr>
          </w:p>
        </w:tc>
        <w:tc>
          <w:tcPr>
            <w:tcW w:w="4607" w:type="dxa"/>
            <w:gridSpan w:val="2"/>
            <w:shd w:val="clear" w:color="auto" w:fill="auto"/>
            <w:tcMar>
              <w:top w:w="113" w:type="dxa"/>
              <w:bottom w:w="113" w:type="dxa"/>
            </w:tcMar>
          </w:tcPr>
          <w:p w14:paraId="0115313B" w14:textId="62FA8B72" w:rsidR="00DB3D3A" w:rsidRPr="00AB5D8F" w:rsidRDefault="00DB3D3A" w:rsidP="006236DC">
            <w:pPr>
              <w:rPr>
                <w:sz w:val="18"/>
                <w:szCs w:val="18"/>
              </w:rPr>
            </w:pPr>
            <w:r w:rsidRPr="00AB5D8F">
              <w:rPr>
                <w:rFonts w:hint="eastAsia"/>
                <w:sz w:val="18"/>
                <w:szCs w:val="18"/>
              </w:rPr>
              <w:t>逐步建立一个响应更为迅速和工作方式更加灵活的员工队伍，其结构能够应对需求的波动和新的实际目标</w:t>
            </w:r>
            <w:r w:rsidRPr="00AB5D8F">
              <w:rPr>
                <w:rFonts w:hint="eastAsia"/>
                <w:sz w:val="18"/>
                <w:szCs w:val="18"/>
                <w:lang w:eastAsia="zh-CN"/>
              </w:rPr>
              <w:t>；对</w:t>
            </w:r>
            <w:r w:rsidRPr="00AB5D8F">
              <w:rPr>
                <w:rFonts w:hint="eastAsia"/>
                <w:sz w:val="18"/>
                <w:szCs w:val="18"/>
              </w:rPr>
              <w:t>技能和员工队伍优势</w:t>
            </w:r>
            <w:r w:rsidRPr="00AB5D8F">
              <w:rPr>
                <w:rFonts w:hint="eastAsia"/>
                <w:sz w:val="18"/>
                <w:szCs w:val="18"/>
                <w:lang w:eastAsia="zh-CN"/>
              </w:rPr>
              <w:t>进行更详细的分析，并作</w:t>
            </w:r>
            <w:r w:rsidRPr="00AB5D8F">
              <w:rPr>
                <w:rFonts w:hint="eastAsia"/>
                <w:sz w:val="18"/>
                <w:szCs w:val="18"/>
              </w:rPr>
              <w:t>需求评估，然后制定落实计</w:t>
            </w:r>
            <w:r w:rsidR="00D34924">
              <w:rPr>
                <w:rFonts w:hint="eastAsia"/>
                <w:sz w:val="18"/>
                <w:szCs w:val="18"/>
              </w:rPr>
              <w:t>划，包括重新调整员工岗位、充分的员工培训、征聘关键技能和外包</w:t>
            </w:r>
            <w:r w:rsidR="00D34924">
              <w:rPr>
                <w:rFonts w:hint="eastAsia"/>
                <w:sz w:val="18"/>
                <w:szCs w:val="18"/>
                <w:lang w:eastAsia="zh-CN"/>
              </w:rPr>
              <w:t>，</w:t>
            </w:r>
            <w:r w:rsidRPr="00AB5D8F">
              <w:rPr>
                <w:rFonts w:hint="eastAsia"/>
                <w:sz w:val="18"/>
                <w:szCs w:val="18"/>
              </w:rPr>
              <w:t>更广泛地组合使用合同工具招徕人才。</w:t>
            </w:r>
          </w:p>
        </w:tc>
      </w:tr>
      <w:tr w:rsidR="00DB3D3A" w:rsidRPr="009C0E37" w14:paraId="6350EA18" w14:textId="77777777" w:rsidTr="006236DC">
        <w:tblPrEx>
          <w:tblLook w:val="04A0" w:firstRow="1" w:lastRow="0" w:firstColumn="1" w:lastColumn="0" w:noHBand="0" w:noVBand="1"/>
        </w:tblPrEx>
        <w:trPr>
          <w:trHeight w:val="425"/>
          <w:tblHeader/>
        </w:trPr>
        <w:tc>
          <w:tcPr>
            <w:tcW w:w="2303" w:type="dxa"/>
            <w:shd w:val="clear" w:color="000000" w:fill="C5D9F1"/>
            <w:vAlign w:val="center"/>
            <w:hideMark/>
          </w:tcPr>
          <w:p w14:paraId="31E227BB" w14:textId="77777777" w:rsidR="00DB3D3A" w:rsidRPr="0009572D" w:rsidRDefault="00DB3D3A" w:rsidP="006236DC">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预期成果</w:t>
            </w:r>
          </w:p>
        </w:tc>
        <w:tc>
          <w:tcPr>
            <w:tcW w:w="2304" w:type="dxa"/>
            <w:shd w:val="clear" w:color="000000" w:fill="C5D9F1"/>
            <w:vAlign w:val="center"/>
            <w:hideMark/>
          </w:tcPr>
          <w:p w14:paraId="4C1B051D" w14:textId="77777777" w:rsidR="00DB3D3A" w:rsidRPr="0009572D" w:rsidRDefault="00DB3D3A" w:rsidP="006236DC">
            <w:pPr>
              <w:keepNext/>
              <w:keepLines/>
              <w:jc w:val="center"/>
              <w:rPr>
                <w:rFonts w:ascii="SimHei" w:eastAsia="SimHei" w:hAnsi="SimHei"/>
                <w:caps/>
                <w:szCs w:val="21"/>
                <w:lang w:val="zh-CN" w:eastAsia="x-none"/>
              </w:rPr>
            </w:pPr>
            <w:r>
              <w:rPr>
                <w:rFonts w:ascii="SimHei" w:eastAsia="SimHei" w:hAnsi="SimHei" w:hint="eastAsia"/>
                <w:caps/>
                <w:szCs w:val="21"/>
                <w:lang w:val="zh-CN" w:eastAsia="zh-CN"/>
              </w:rPr>
              <w:t>绩效</w:t>
            </w:r>
            <w:r w:rsidRPr="0009572D">
              <w:rPr>
                <w:rFonts w:ascii="SimHei" w:eastAsia="SimHei" w:hAnsi="SimHei" w:hint="eastAsia"/>
                <w:caps/>
                <w:szCs w:val="21"/>
                <w:lang w:val="zh-CN" w:eastAsia="x-none"/>
              </w:rPr>
              <w:t>指标</w:t>
            </w:r>
          </w:p>
        </w:tc>
        <w:tc>
          <w:tcPr>
            <w:tcW w:w="2303" w:type="dxa"/>
            <w:shd w:val="clear" w:color="000000" w:fill="C5D9F1"/>
            <w:vAlign w:val="center"/>
            <w:hideMark/>
          </w:tcPr>
          <w:p w14:paraId="43A0195E" w14:textId="77777777" w:rsidR="00DB3D3A" w:rsidRPr="0009572D" w:rsidRDefault="00DB3D3A" w:rsidP="006236DC">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基　准</w:t>
            </w:r>
          </w:p>
        </w:tc>
        <w:tc>
          <w:tcPr>
            <w:tcW w:w="2304" w:type="dxa"/>
            <w:shd w:val="clear" w:color="000000" w:fill="C5D9F1"/>
            <w:vAlign w:val="center"/>
            <w:hideMark/>
          </w:tcPr>
          <w:p w14:paraId="6FF9F5A0" w14:textId="77777777" w:rsidR="00DB3D3A" w:rsidRPr="0009572D" w:rsidRDefault="00DB3D3A" w:rsidP="006236DC">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目　标</w:t>
            </w:r>
          </w:p>
        </w:tc>
      </w:tr>
      <w:tr w:rsidR="00DB3D3A" w:rsidRPr="009C0E37" w14:paraId="69BF0CA8" w14:textId="77777777" w:rsidTr="006236DC">
        <w:tblPrEx>
          <w:tblLook w:val="04A0" w:firstRow="1" w:lastRow="0" w:firstColumn="1" w:lastColumn="0" w:noHBand="0" w:noVBand="1"/>
        </w:tblPrEx>
        <w:trPr>
          <w:trHeight w:val="491"/>
        </w:trPr>
        <w:tc>
          <w:tcPr>
            <w:tcW w:w="2303" w:type="dxa"/>
            <w:vMerge w:val="restart"/>
            <w:shd w:val="clear" w:color="000000" w:fill="FFFFFF"/>
            <w:tcMar>
              <w:top w:w="113" w:type="dxa"/>
            </w:tcMar>
            <w:hideMark/>
          </w:tcPr>
          <w:p w14:paraId="32317502" w14:textId="77777777" w:rsidR="00DB3D3A" w:rsidRPr="00AB5D8F" w:rsidRDefault="00DB3D3A" w:rsidP="006236DC">
            <w:pPr>
              <w:rPr>
                <w:sz w:val="18"/>
                <w:szCs w:val="18"/>
                <w:lang w:eastAsia="zh-CN"/>
              </w:rPr>
            </w:pPr>
            <w:r w:rsidRPr="00AB5D8F">
              <w:rPr>
                <w:rFonts w:hint="eastAsia"/>
                <w:noProof/>
                <w:sz w:val="18"/>
                <w:szCs w:val="18"/>
                <w:lang w:eastAsia="zh-CN"/>
              </w:rPr>
              <w:t>九</w:t>
            </w:r>
            <w:r w:rsidRPr="00AB5D8F">
              <w:rPr>
                <w:noProof/>
                <w:sz w:val="18"/>
                <w:szCs w:val="18"/>
                <w:lang w:eastAsia="zh-CN"/>
              </w:rPr>
              <w:t>.1</w:t>
            </w:r>
            <w:r w:rsidRPr="00BC078E">
              <w:rPr>
                <w:rFonts w:hint="eastAsia"/>
                <w:noProof/>
                <w:sz w:val="18"/>
                <w:szCs w:val="18"/>
                <w:lang w:eastAsia="zh-CN"/>
              </w:rPr>
              <w:t>向内部客户和外部利益攸关方提供有效、高效、优质、面向客户的支助服务</w:t>
            </w:r>
          </w:p>
        </w:tc>
        <w:tc>
          <w:tcPr>
            <w:tcW w:w="2304" w:type="dxa"/>
            <w:shd w:val="clear" w:color="000000" w:fill="FFFFFF"/>
            <w:tcMar>
              <w:top w:w="113" w:type="dxa"/>
            </w:tcMar>
          </w:tcPr>
          <w:p w14:paraId="2E62A2D9" w14:textId="77777777" w:rsidR="00DB3D3A" w:rsidRPr="00AB5D8F" w:rsidRDefault="00DB3D3A" w:rsidP="006236DC">
            <w:pPr>
              <w:rPr>
                <w:sz w:val="18"/>
                <w:szCs w:val="18"/>
                <w:lang w:eastAsia="en-US"/>
              </w:rPr>
            </w:pPr>
            <w:r w:rsidRPr="00AB5D8F">
              <w:rPr>
                <w:rFonts w:hint="eastAsia"/>
                <w:sz w:val="18"/>
                <w:szCs w:val="18"/>
                <w:lang w:eastAsia="zh-CN"/>
              </w:rPr>
              <w:t>集体医疗保险投保率</w:t>
            </w:r>
            <w:r w:rsidRPr="00AB5D8F">
              <w:rPr>
                <w:rStyle w:val="af2"/>
                <w:sz w:val="18"/>
                <w:szCs w:val="18"/>
                <w:lang w:eastAsia="en-US"/>
              </w:rPr>
              <w:footnoteReference w:id="39"/>
            </w:r>
          </w:p>
        </w:tc>
        <w:tc>
          <w:tcPr>
            <w:tcW w:w="2303" w:type="dxa"/>
            <w:shd w:val="clear" w:color="000000" w:fill="FFFFFF"/>
            <w:tcMar>
              <w:top w:w="113" w:type="dxa"/>
            </w:tcMar>
          </w:tcPr>
          <w:p w14:paraId="190E1F7F" w14:textId="77777777" w:rsidR="00DB3D3A" w:rsidRPr="00AB5D8F" w:rsidRDefault="00DB3D3A" w:rsidP="006236DC">
            <w:pPr>
              <w:rPr>
                <w:rFonts w:cs="Times New Roman"/>
                <w:sz w:val="18"/>
                <w:szCs w:val="18"/>
                <w:lang w:eastAsia="zh-CN"/>
              </w:rPr>
            </w:pPr>
            <w:r w:rsidRPr="00AB5D8F">
              <w:rPr>
                <w:rFonts w:cs="Times New Roman"/>
                <w:sz w:val="18"/>
                <w:szCs w:val="18"/>
                <w:lang w:eastAsia="en-US"/>
              </w:rPr>
              <w:t>87.8%</w:t>
            </w:r>
            <w:r w:rsidRPr="00AB5D8F">
              <w:rPr>
                <w:rFonts w:cs="Times New Roman" w:hint="eastAsia"/>
                <w:sz w:val="18"/>
                <w:szCs w:val="18"/>
                <w:lang w:eastAsia="zh-CN"/>
              </w:rPr>
              <w:t>（</w:t>
            </w:r>
            <w:r w:rsidRPr="00AB5D8F">
              <w:rPr>
                <w:rFonts w:cs="Times New Roman"/>
                <w:sz w:val="18"/>
                <w:szCs w:val="18"/>
                <w:lang w:eastAsia="en-US"/>
              </w:rPr>
              <w:t>2016</w:t>
            </w:r>
            <w:r w:rsidRPr="00AB5D8F">
              <w:rPr>
                <w:rFonts w:cs="Times New Roman"/>
                <w:sz w:val="18"/>
                <w:szCs w:val="18"/>
                <w:lang w:eastAsia="zh-CN"/>
              </w:rPr>
              <w:t>年</w:t>
            </w:r>
            <w:r w:rsidRPr="00AB5D8F">
              <w:rPr>
                <w:rFonts w:cs="Times New Roman" w:hint="eastAsia"/>
                <w:sz w:val="18"/>
                <w:szCs w:val="18"/>
                <w:lang w:eastAsia="zh-CN"/>
              </w:rPr>
              <w:t>）</w:t>
            </w:r>
          </w:p>
        </w:tc>
        <w:tc>
          <w:tcPr>
            <w:tcW w:w="2304" w:type="dxa"/>
            <w:shd w:val="clear" w:color="000000" w:fill="FFFFFF"/>
            <w:tcMar>
              <w:top w:w="113" w:type="dxa"/>
            </w:tcMar>
          </w:tcPr>
          <w:p w14:paraId="4DDB1B9C" w14:textId="77777777" w:rsidR="00DB3D3A" w:rsidRPr="00AB5D8F" w:rsidRDefault="00DB3D3A" w:rsidP="006236DC">
            <w:pPr>
              <w:rPr>
                <w:rFonts w:cs="Times New Roman"/>
                <w:sz w:val="18"/>
                <w:szCs w:val="18"/>
                <w:lang w:eastAsia="zh-CN"/>
              </w:rPr>
            </w:pPr>
            <w:r w:rsidRPr="00AB5D8F">
              <w:rPr>
                <w:rFonts w:cs="Times New Roman"/>
                <w:sz w:val="18"/>
                <w:szCs w:val="18"/>
                <w:lang w:eastAsia="zh-CN"/>
              </w:rPr>
              <w:t>维持</w:t>
            </w:r>
          </w:p>
        </w:tc>
      </w:tr>
      <w:tr w:rsidR="00DB3D3A" w:rsidRPr="009C0E37" w14:paraId="2904F15B" w14:textId="77777777" w:rsidTr="006236DC">
        <w:tblPrEx>
          <w:tblLook w:val="04A0" w:firstRow="1" w:lastRow="0" w:firstColumn="1" w:lastColumn="0" w:noHBand="0" w:noVBand="1"/>
        </w:tblPrEx>
        <w:trPr>
          <w:trHeight w:val="977"/>
        </w:trPr>
        <w:tc>
          <w:tcPr>
            <w:tcW w:w="2303" w:type="dxa"/>
            <w:vMerge/>
            <w:shd w:val="clear" w:color="000000" w:fill="FFFFFF"/>
            <w:tcMar>
              <w:top w:w="113" w:type="dxa"/>
            </w:tcMar>
          </w:tcPr>
          <w:p w14:paraId="615572D4" w14:textId="77777777" w:rsidR="00DB3D3A" w:rsidRPr="00AB5D8F" w:rsidRDefault="00DB3D3A" w:rsidP="006236DC">
            <w:pPr>
              <w:rPr>
                <w:noProof/>
                <w:sz w:val="18"/>
                <w:szCs w:val="18"/>
                <w:lang w:eastAsia="en-US"/>
              </w:rPr>
            </w:pPr>
          </w:p>
        </w:tc>
        <w:tc>
          <w:tcPr>
            <w:tcW w:w="2304" w:type="dxa"/>
            <w:shd w:val="clear" w:color="000000" w:fill="FFFFFF"/>
            <w:tcMar>
              <w:top w:w="113" w:type="dxa"/>
            </w:tcMar>
          </w:tcPr>
          <w:p w14:paraId="26231B24" w14:textId="2571877E" w:rsidR="00DB3D3A" w:rsidRPr="00AB5D8F" w:rsidRDefault="00335079" w:rsidP="006236DC">
            <w:pPr>
              <w:rPr>
                <w:sz w:val="18"/>
                <w:szCs w:val="18"/>
                <w:lang w:eastAsia="zh-CN"/>
              </w:rPr>
            </w:pPr>
            <w:r>
              <w:rPr>
                <w:rFonts w:hint="eastAsia"/>
                <w:sz w:val="18"/>
                <w:szCs w:val="18"/>
                <w:lang w:eastAsia="zh-CN"/>
              </w:rPr>
              <w:t>人力资源业务处</w:t>
            </w:r>
            <w:r w:rsidR="00DB3D3A" w:rsidRPr="00AB5D8F">
              <w:rPr>
                <w:rFonts w:hint="eastAsia"/>
                <w:sz w:val="18"/>
                <w:szCs w:val="18"/>
                <w:lang w:eastAsia="zh-CN"/>
              </w:rPr>
              <w:t>得到强化的新流程</w:t>
            </w:r>
          </w:p>
        </w:tc>
        <w:tc>
          <w:tcPr>
            <w:tcW w:w="2303" w:type="dxa"/>
            <w:shd w:val="clear" w:color="000000" w:fill="FFFFFF"/>
            <w:tcMar>
              <w:top w:w="113" w:type="dxa"/>
            </w:tcMar>
          </w:tcPr>
          <w:p w14:paraId="2BD4EBAD" w14:textId="77777777" w:rsidR="00DB3D3A" w:rsidRPr="00AB5D8F" w:rsidRDefault="00DB3D3A" w:rsidP="006236DC">
            <w:pPr>
              <w:rPr>
                <w:rFonts w:cs="Times New Roman"/>
                <w:sz w:val="18"/>
                <w:szCs w:val="18"/>
                <w:lang w:eastAsia="zh-CN"/>
              </w:rPr>
            </w:pPr>
            <w:r w:rsidRPr="00AB5D8F">
              <w:rPr>
                <w:rFonts w:cs="Times New Roman"/>
                <w:sz w:val="18"/>
                <w:szCs w:val="18"/>
                <w:lang w:eastAsia="zh-CN"/>
              </w:rPr>
              <w:t>18个</w:t>
            </w:r>
            <w:r w:rsidRPr="00AB5D8F">
              <w:rPr>
                <w:rFonts w:cs="Times New Roman" w:hint="eastAsia"/>
                <w:sz w:val="18"/>
                <w:szCs w:val="18"/>
                <w:lang w:eastAsia="zh-CN"/>
              </w:rPr>
              <w:t>流程</w:t>
            </w:r>
            <w:r w:rsidRPr="00AB5D8F">
              <w:rPr>
                <w:rFonts w:cs="Times New Roman"/>
                <w:sz w:val="18"/>
                <w:szCs w:val="18"/>
                <w:lang w:eastAsia="zh-CN"/>
              </w:rPr>
              <w:t>中的8个</w:t>
            </w:r>
            <w:r w:rsidRPr="00AB5D8F">
              <w:rPr>
                <w:rFonts w:cs="Times New Roman" w:hint="eastAsia"/>
                <w:sz w:val="18"/>
                <w:szCs w:val="18"/>
                <w:lang w:eastAsia="zh-CN"/>
              </w:rPr>
              <w:t>（</w:t>
            </w:r>
            <w:r w:rsidRPr="00AB5D8F">
              <w:rPr>
                <w:rFonts w:cs="Times New Roman"/>
                <w:sz w:val="18"/>
                <w:szCs w:val="18"/>
                <w:lang w:eastAsia="zh-CN"/>
              </w:rPr>
              <w:t>44%</w:t>
            </w:r>
            <w:r w:rsidRPr="00AB5D8F">
              <w:rPr>
                <w:rFonts w:cs="Times New Roman" w:hint="eastAsia"/>
                <w:sz w:val="18"/>
                <w:szCs w:val="18"/>
                <w:lang w:eastAsia="zh-CN"/>
              </w:rPr>
              <w:t>）</w:t>
            </w:r>
            <w:r w:rsidRPr="00AB5D8F">
              <w:rPr>
                <w:rFonts w:cs="Times New Roman"/>
                <w:sz w:val="18"/>
                <w:szCs w:val="18"/>
                <w:lang w:eastAsia="zh-CN"/>
              </w:rPr>
              <w:br/>
            </w:r>
            <w:r w:rsidRPr="00AB5D8F">
              <w:rPr>
                <w:rFonts w:cs="Times New Roman" w:hint="eastAsia"/>
                <w:sz w:val="18"/>
                <w:szCs w:val="18"/>
                <w:lang w:eastAsia="zh-CN"/>
              </w:rPr>
              <w:t>（</w:t>
            </w:r>
            <w:r w:rsidRPr="00AB5D8F">
              <w:rPr>
                <w:rFonts w:cs="Times New Roman"/>
                <w:sz w:val="18"/>
                <w:szCs w:val="18"/>
                <w:lang w:eastAsia="zh-CN"/>
              </w:rPr>
              <w:t>2016年底累计</w:t>
            </w:r>
            <w:r w:rsidRPr="00AB5D8F">
              <w:rPr>
                <w:rFonts w:cs="Times New Roman" w:hint="eastAsia"/>
                <w:sz w:val="18"/>
                <w:szCs w:val="18"/>
                <w:lang w:eastAsia="zh-CN"/>
              </w:rPr>
              <w:t>）</w:t>
            </w:r>
          </w:p>
        </w:tc>
        <w:tc>
          <w:tcPr>
            <w:tcW w:w="2304" w:type="dxa"/>
            <w:shd w:val="clear" w:color="000000" w:fill="FFFFFF"/>
            <w:tcMar>
              <w:top w:w="113" w:type="dxa"/>
            </w:tcMar>
          </w:tcPr>
          <w:p w14:paraId="22621D26" w14:textId="77777777" w:rsidR="00DB3D3A" w:rsidRPr="00AB5D8F" w:rsidRDefault="00DB3D3A" w:rsidP="006236DC">
            <w:pPr>
              <w:rPr>
                <w:rFonts w:cs="Times New Roman"/>
                <w:sz w:val="18"/>
                <w:szCs w:val="18"/>
                <w:lang w:eastAsia="zh-CN"/>
              </w:rPr>
            </w:pPr>
            <w:r w:rsidRPr="00AB5D8F">
              <w:rPr>
                <w:rFonts w:cs="Times New Roman"/>
                <w:sz w:val="18"/>
                <w:szCs w:val="18"/>
                <w:lang w:eastAsia="en-US"/>
              </w:rPr>
              <w:t>18</w:t>
            </w:r>
            <w:r w:rsidRPr="00AB5D8F">
              <w:rPr>
                <w:rFonts w:cs="Times New Roman"/>
                <w:sz w:val="18"/>
                <w:szCs w:val="18"/>
                <w:lang w:eastAsia="zh-CN"/>
              </w:rPr>
              <w:t>个</w:t>
            </w:r>
            <w:r w:rsidRPr="00AB5D8F">
              <w:rPr>
                <w:rFonts w:cs="Times New Roman" w:hint="eastAsia"/>
                <w:sz w:val="18"/>
                <w:szCs w:val="18"/>
                <w:lang w:eastAsia="zh-CN"/>
              </w:rPr>
              <w:t>（</w:t>
            </w:r>
            <w:r w:rsidRPr="00AB5D8F">
              <w:rPr>
                <w:rFonts w:cs="Times New Roman"/>
                <w:sz w:val="18"/>
                <w:szCs w:val="18"/>
                <w:lang w:eastAsia="zh-CN"/>
              </w:rPr>
              <w:t>累计</w:t>
            </w:r>
            <w:r w:rsidRPr="00AB5D8F">
              <w:rPr>
                <w:rFonts w:cs="Times New Roman" w:hint="eastAsia"/>
                <w:sz w:val="18"/>
                <w:szCs w:val="18"/>
                <w:lang w:eastAsia="zh-CN"/>
              </w:rPr>
              <w:t>）</w:t>
            </w:r>
          </w:p>
        </w:tc>
      </w:tr>
      <w:tr w:rsidR="00DE0C0C" w:rsidRPr="009C0E37" w14:paraId="502BA011" w14:textId="77777777" w:rsidTr="00DE0C0C">
        <w:tblPrEx>
          <w:tblLook w:val="04A0" w:firstRow="1" w:lastRow="0" w:firstColumn="1" w:lastColumn="0" w:noHBand="0" w:noVBand="1"/>
        </w:tblPrEx>
        <w:trPr>
          <w:trHeight w:val="2481"/>
        </w:trPr>
        <w:tc>
          <w:tcPr>
            <w:tcW w:w="2303" w:type="dxa"/>
            <w:shd w:val="clear" w:color="000000" w:fill="FFFFFF"/>
            <w:tcMar>
              <w:top w:w="113" w:type="dxa"/>
            </w:tcMar>
          </w:tcPr>
          <w:p w14:paraId="5FB1A8CC" w14:textId="77777777" w:rsidR="00DE0C0C" w:rsidRPr="00AB5D8F" w:rsidRDefault="00DE0C0C" w:rsidP="0063553F">
            <w:pPr>
              <w:rPr>
                <w:sz w:val="18"/>
                <w:szCs w:val="18"/>
                <w:lang w:eastAsia="zh-CN"/>
              </w:rPr>
            </w:pPr>
            <w:r w:rsidRPr="00AB5D8F">
              <w:rPr>
                <w:rFonts w:hint="eastAsia"/>
                <w:sz w:val="18"/>
                <w:szCs w:val="18"/>
                <w:lang w:eastAsia="zh-CN"/>
              </w:rPr>
              <w:t>九</w:t>
            </w:r>
            <w:r w:rsidRPr="00AB5D8F">
              <w:rPr>
                <w:sz w:val="18"/>
                <w:szCs w:val="18"/>
                <w:lang w:eastAsia="zh-CN"/>
              </w:rPr>
              <w:t>.2</w:t>
            </w:r>
            <w:r w:rsidRPr="00AB5D8F">
              <w:rPr>
                <w:rFonts w:hint="eastAsia"/>
                <w:sz w:val="18"/>
                <w:szCs w:val="18"/>
                <w:lang w:eastAsia="zh-CN"/>
              </w:rPr>
              <w:t>秘书处灵活顺畅地发挥职能，工作人员得到良好管理，具有适当技能，能有效地交付成果</w:t>
            </w:r>
          </w:p>
          <w:p w14:paraId="0C35F2AB" w14:textId="77777777" w:rsidR="00DE0C0C" w:rsidRPr="00AB5D8F" w:rsidRDefault="00DE0C0C" w:rsidP="006236DC">
            <w:pPr>
              <w:rPr>
                <w:sz w:val="18"/>
                <w:szCs w:val="18"/>
                <w:lang w:eastAsia="zh-CN"/>
              </w:rPr>
            </w:pPr>
          </w:p>
        </w:tc>
        <w:tc>
          <w:tcPr>
            <w:tcW w:w="2304" w:type="dxa"/>
            <w:shd w:val="clear" w:color="000000" w:fill="FFFFFF"/>
            <w:tcMar>
              <w:top w:w="113" w:type="dxa"/>
            </w:tcMar>
          </w:tcPr>
          <w:p w14:paraId="0CAB34E9" w14:textId="5DCCBB10" w:rsidR="00DE0C0C" w:rsidRPr="00AB5D8F" w:rsidRDefault="00DE0C0C" w:rsidP="006236DC">
            <w:pPr>
              <w:rPr>
                <w:sz w:val="18"/>
                <w:szCs w:val="18"/>
                <w:lang w:eastAsia="zh-CN"/>
              </w:rPr>
            </w:pPr>
            <w:r w:rsidRPr="00AB5D8F">
              <w:rPr>
                <w:rFonts w:hint="eastAsia"/>
                <w:sz w:val="18"/>
                <w:szCs w:val="18"/>
                <w:lang w:eastAsia="zh-CN"/>
              </w:rPr>
              <w:t>地域多样性：按区域开列的工作人员</w:t>
            </w:r>
            <w:r>
              <w:rPr>
                <w:rStyle w:val="af2"/>
                <w:color w:val="000000"/>
                <w:sz w:val="16"/>
                <w:szCs w:val="16"/>
              </w:rPr>
              <w:footnoteReference w:id="40"/>
            </w:r>
            <w:r>
              <w:rPr>
                <w:rFonts w:hint="eastAsia"/>
                <w:sz w:val="18"/>
                <w:szCs w:val="18"/>
                <w:lang w:eastAsia="zh-CN"/>
              </w:rPr>
              <w:t>百分比</w:t>
            </w:r>
          </w:p>
        </w:tc>
        <w:tc>
          <w:tcPr>
            <w:tcW w:w="2303" w:type="dxa"/>
            <w:shd w:val="clear" w:color="000000" w:fill="FFFFFF"/>
            <w:tcMar>
              <w:top w:w="113" w:type="dxa"/>
            </w:tcMar>
          </w:tcPr>
          <w:p w14:paraId="1F197742" w14:textId="084F9ADF" w:rsidR="00DE0C0C" w:rsidRPr="00AB5D8F" w:rsidRDefault="00DE0C0C" w:rsidP="006236DC">
            <w:pPr>
              <w:rPr>
                <w:rFonts w:cs="Times New Roman"/>
                <w:sz w:val="18"/>
                <w:szCs w:val="18"/>
                <w:lang w:eastAsia="zh-CN"/>
              </w:rPr>
            </w:pPr>
            <w:r w:rsidRPr="00AB5D8F">
              <w:rPr>
                <w:rFonts w:cs="Times New Roman"/>
                <w:sz w:val="18"/>
                <w:szCs w:val="18"/>
                <w:lang w:eastAsia="zh-CN"/>
              </w:rPr>
              <w:t>非洲：11.3%</w:t>
            </w:r>
            <w:r w:rsidRPr="00AB5D8F">
              <w:rPr>
                <w:rFonts w:cs="Times New Roman"/>
                <w:sz w:val="18"/>
                <w:szCs w:val="18"/>
                <w:lang w:eastAsia="zh-CN"/>
              </w:rPr>
              <w:br/>
              <w:t>亚洲及太平洋：17.3%</w:t>
            </w:r>
            <w:r w:rsidRPr="00AB5D8F">
              <w:rPr>
                <w:rFonts w:cs="Times New Roman"/>
                <w:sz w:val="18"/>
                <w:szCs w:val="18"/>
                <w:lang w:eastAsia="zh-CN"/>
              </w:rPr>
              <w:br/>
              <w:t>中东欧和中亚：7.8%</w:t>
            </w:r>
            <w:r w:rsidRPr="00AB5D8F">
              <w:rPr>
                <w:rFonts w:cs="Times New Roman"/>
                <w:sz w:val="18"/>
                <w:szCs w:val="18"/>
                <w:lang w:eastAsia="zh-CN"/>
              </w:rPr>
              <w:br/>
              <w:t>拉丁美洲和加勒比：8.0%</w:t>
            </w:r>
            <w:r w:rsidRPr="00AB5D8F">
              <w:rPr>
                <w:rFonts w:cs="Times New Roman"/>
                <w:sz w:val="18"/>
                <w:szCs w:val="18"/>
                <w:lang w:eastAsia="zh-CN"/>
              </w:rPr>
              <w:br/>
              <w:t>中东：1.3%</w:t>
            </w:r>
            <w:r w:rsidRPr="00AB5D8F">
              <w:rPr>
                <w:rFonts w:cs="Times New Roman"/>
                <w:sz w:val="18"/>
                <w:szCs w:val="18"/>
                <w:lang w:eastAsia="zh-CN"/>
              </w:rPr>
              <w:br/>
              <w:t>北美洲：8.4%</w:t>
            </w:r>
            <w:r w:rsidRPr="00AB5D8F">
              <w:rPr>
                <w:rFonts w:cs="Times New Roman"/>
                <w:sz w:val="18"/>
                <w:szCs w:val="18"/>
                <w:lang w:eastAsia="zh-CN"/>
              </w:rPr>
              <w:br/>
              <w:t>西欧：45.9%</w:t>
            </w:r>
            <w:r w:rsidRPr="00AB5D8F">
              <w:rPr>
                <w:rFonts w:cs="Times New Roman"/>
                <w:sz w:val="18"/>
                <w:szCs w:val="18"/>
                <w:lang w:eastAsia="zh-CN"/>
              </w:rPr>
              <w:br/>
            </w:r>
            <w:r w:rsidRPr="00AB5D8F">
              <w:rPr>
                <w:rFonts w:cs="Times New Roman" w:hint="eastAsia"/>
                <w:sz w:val="18"/>
                <w:szCs w:val="18"/>
                <w:lang w:eastAsia="zh-CN"/>
              </w:rPr>
              <w:t>（</w:t>
            </w:r>
            <w:r w:rsidRPr="00AB5D8F">
              <w:rPr>
                <w:rFonts w:cs="Times New Roman"/>
                <w:sz w:val="18"/>
                <w:szCs w:val="18"/>
                <w:lang w:eastAsia="zh-CN"/>
              </w:rPr>
              <w:t>截至2016年12月</w:t>
            </w:r>
            <w:r w:rsidRPr="00AB5D8F">
              <w:rPr>
                <w:rFonts w:cs="Times New Roman" w:hint="eastAsia"/>
                <w:sz w:val="18"/>
                <w:szCs w:val="18"/>
                <w:lang w:eastAsia="zh-CN"/>
              </w:rPr>
              <w:t>）</w:t>
            </w:r>
          </w:p>
        </w:tc>
        <w:tc>
          <w:tcPr>
            <w:tcW w:w="2304" w:type="dxa"/>
            <w:shd w:val="clear" w:color="000000" w:fill="FFFFFF"/>
            <w:tcMar>
              <w:top w:w="113" w:type="dxa"/>
            </w:tcMar>
          </w:tcPr>
          <w:p w14:paraId="2F00E3B0" w14:textId="70F5197A" w:rsidR="00DE0C0C" w:rsidRPr="00AB5D8F" w:rsidRDefault="00DE0C0C" w:rsidP="006236DC">
            <w:pPr>
              <w:rPr>
                <w:rFonts w:cs="Times New Roman"/>
                <w:sz w:val="18"/>
                <w:szCs w:val="18"/>
                <w:lang w:eastAsia="zh-CN"/>
              </w:rPr>
            </w:pPr>
            <w:r w:rsidRPr="00AB5D8F">
              <w:rPr>
                <w:rFonts w:cs="Times New Roman"/>
                <w:sz w:val="18"/>
                <w:szCs w:val="18"/>
                <w:lang w:eastAsia="zh-CN"/>
              </w:rPr>
              <w:t>WIPO关于地域分配的政策</w:t>
            </w:r>
            <w:r w:rsidRPr="00AB5D8F">
              <w:rPr>
                <w:rFonts w:cs="Times New Roman" w:hint="eastAsia"/>
                <w:sz w:val="18"/>
                <w:szCs w:val="18"/>
                <w:lang w:eastAsia="zh-CN"/>
              </w:rPr>
              <w:t>需要得到</w:t>
            </w:r>
            <w:r w:rsidRPr="00AB5D8F">
              <w:rPr>
                <w:rFonts w:cs="Times New Roman"/>
                <w:sz w:val="18"/>
                <w:szCs w:val="18"/>
                <w:lang w:eastAsia="zh-CN"/>
              </w:rPr>
              <w:t>成员国</w:t>
            </w:r>
            <w:r>
              <w:rPr>
                <w:rFonts w:cs="Times New Roman" w:hint="eastAsia"/>
                <w:sz w:val="18"/>
                <w:szCs w:val="18"/>
                <w:lang w:eastAsia="zh-CN"/>
              </w:rPr>
              <w:t>同意</w:t>
            </w:r>
            <w:r w:rsidRPr="00AB5D8F">
              <w:rPr>
                <w:rFonts w:cs="Times New Roman"/>
                <w:sz w:val="18"/>
                <w:szCs w:val="18"/>
                <w:lang w:eastAsia="zh-CN"/>
              </w:rPr>
              <w:t>。</w:t>
            </w:r>
          </w:p>
        </w:tc>
      </w:tr>
      <w:tr w:rsidR="00DE0C0C" w:rsidRPr="0009572D" w14:paraId="79F28AA4" w14:textId="77777777" w:rsidTr="0063553F">
        <w:tblPrEx>
          <w:tblLook w:val="04A0" w:firstRow="1" w:lastRow="0" w:firstColumn="1" w:lastColumn="0" w:noHBand="0" w:noVBand="1"/>
        </w:tblPrEx>
        <w:trPr>
          <w:trHeight w:val="425"/>
          <w:tblHeader/>
        </w:trPr>
        <w:tc>
          <w:tcPr>
            <w:tcW w:w="2303" w:type="dxa"/>
            <w:shd w:val="clear" w:color="000000" w:fill="C5D9F1"/>
            <w:vAlign w:val="center"/>
            <w:hideMark/>
          </w:tcPr>
          <w:p w14:paraId="1F409353" w14:textId="77777777" w:rsidR="00DE0C0C" w:rsidRPr="0009572D" w:rsidRDefault="00DE0C0C" w:rsidP="0063553F">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lastRenderedPageBreak/>
              <w:t>预期成果</w:t>
            </w:r>
          </w:p>
        </w:tc>
        <w:tc>
          <w:tcPr>
            <w:tcW w:w="2304" w:type="dxa"/>
            <w:shd w:val="clear" w:color="000000" w:fill="C5D9F1"/>
            <w:vAlign w:val="center"/>
            <w:hideMark/>
          </w:tcPr>
          <w:p w14:paraId="0B60A2FC" w14:textId="77777777" w:rsidR="00DE0C0C" w:rsidRPr="0009572D" w:rsidRDefault="00DE0C0C" w:rsidP="0063553F">
            <w:pPr>
              <w:keepNext/>
              <w:keepLines/>
              <w:jc w:val="center"/>
              <w:rPr>
                <w:rFonts w:ascii="SimHei" w:eastAsia="SimHei" w:hAnsi="SimHei"/>
                <w:caps/>
                <w:szCs w:val="21"/>
                <w:lang w:val="zh-CN" w:eastAsia="x-none"/>
              </w:rPr>
            </w:pPr>
            <w:r>
              <w:rPr>
                <w:rFonts w:ascii="SimHei" w:eastAsia="SimHei" w:hAnsi="SimHei" w:hint="eastAsia"/>
                <w:caps/>
                <w:szCs w:val="21"/>
                <w:lang w:val="zh-CN" w:eastAsia="zh-CN"/>
              </w:rPr>
              <w:t>绩效</w:t>
            </w:r>
            <w:r w:rsidRPr="0009572D">
              <w:rPr>
                <w:rFonts w:ascii="SimHei" w:eastAsia="SimHei" w:hAnsi="SimHei" w:hint="eastAsia"/>
                <w:caps/>
                <w:szCs w:val="21"/>
                <w:lang w:val="zh-CN" w:eastAsia="x-none"/>
              </w:rPr>
              <w:t>指标</w:t>
            </w:r>
          </w:p>
        </w:tc>
        <w:tc>
          <w:tcPr>
            <w:tcW w:w="2303" w:type="dxa"/>
            <w:shd w:val="clear" w:color="000000" w:fill="C5D9F1"/>
            <w:vAlign w:val="center"/>
            <w:hideMark/>
          </w:tcPr>
          <w:p w14:paraId="15594A22" w14:textId="77777777" w:rsidR="00DE0C0C" w:rsidRPr="0009572D" w:rsidRDefault="00DE0C0C" w:rsidP="0063553F">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基　准</w:t>
            </w:r>
          </w:p>
        </w:tc>
        <w:tc>
          <w:tcPr>
            <w:tcW w:w="2304" w:type="dxa"/>
            <w:shd w:val="clear" w:color="000000" w:fill="C5D9F1"/>
            <w:vAlign w:val="center"/>
            <w:hideMark/>
          </w:tcPr>
          <w:p w14:paraId="1D7DB0C0" w14:textId="77777777" w:rsidR="00DE0C0C" w:rsidRPr="0009572D" w:rsidRDefault="00DE0C0C" w:rsidP="0063553F">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目　标</w:t>
            </w:r>
          </w:p>
        </w:tc>
      </w:tr>
      <w:tr w:rsidR="00DE0C0C" w:rsidRPr="009C0E37" w14:paraId="398861C4" w14:textId="77777777" w:rsidTr="006236DC">
        <w:tblPrEx>
          <w:tblLook w:val="04A0" w:firstRow="1" w:lastRow="0" w:firstColumn="1" w:lastColumn="0" w:noHBand="0" w:noVBand="1"/>
        </w:tblPrEx>
        <w:trPr>
          <w:trHeight w:val="573"/>
        </w:trPr>
        <w:tc>
          <w:tcPr>
            <w:tcW w:w="2303" w:type="dxa"/>
            <w:vMerge w:val="restart"/>
            <w:shd w:val="clear" w:color="000000" w:fill="FFFFFF"/>
            <w:tcMar>
              <w:top w:w="113" w:type="dxa"/>
            </w:tcMar>
            <w:hideMark/>
          </w:tcPr>
          <w:p w14:paraId="6E62A328" w14:textId="77777777" w:rsidR="00DE0C0C" w:rsidRPr="00AB5D8F" w:rsidRDefault="00DE0C0C" w:rsidP="006236DC">
            <w:pPr>
              <w:jc w:val="right"/>
              <w:rPr>
                <w:sz w:val="18"/>
                <w:szCs w:val="18"/>
                <w:lang w:eastAsia="zh-CN"/>
              </w:rPr>
            </w:pPr>
          </w:p>
        </w:tc>
        <w:tc>
          <w:tcPr>
            <w:tcW w:w="2304" w:type="dxa"/>
            <w:shd w:val="clear" w:color="000000" w:fill="FFFFFF"/>
            <w:tcMar>
              <w:top w:w="113" w:type="dxa"/>
            </w:tcMar>
            <w:hideMark/>
          </w:tcPr>
          <w:p w14:paraId="591A2D6A" w14:textId="77777777" w:rsidR="00DE0C0C" w:rsidRPr="00AB5D8F" w:rsidRDefault="00DE0C0C" w:rsidP="006236DC">
            <w:pPr>
              <w:rPr>
                <w:sz w:val="18"/>
                <w:szCs w:val="18"/>
                <w:lang w:eastAsia="zh-CN"/>
              </w:rPr>
            </w:pPr>
            <w:r w:rsidRPr="00AB5D8F">
              <w:rPr>
                <w:rFonts w:hint="eastAsia"/>
                <w:sz w:val="18"/>
                <w:szCs w:val="18"/>
                <w:lang w:eastAsia="zh-CN"/>
              </w:rPr>
              <w:t>性别均衡：P</w:t>
            </w:r>
            <w:r w:rsidRPr="00AB5D8F">
              <w:rPr>
                <w:sz w:val="18"/>
                <w:szCs w:val="18"/>
                <w:lang w:eastAsia="zh-CN"/>
              </w:rPr>
              <w:t>4</w:t>
            </w:r>
            <w:r w:rsidRPr="00AB5D8F">
              <w:rPr>
                <w:rFonts w:hint="eastAsia"/>
                <w:sz w:val="18"/>
                <w:szCs w:val="18"/>
                <w:lang w:eastAsia="zh-CN"/>
              </w:rPr>
              <w:t>至</w:t>
            </w:r>
            <w:r w:rsidRPr="00AB5D8F">
              <w:rPr>
                <w:sz w:val="18"/>
                <w:szCs w:val="18"/>
                <w:lang w:eastAsia="zh-CN"/>
              </w:rPr>
              <w:t>D2</w:t>
            </w:r>
            <w:r w:rsidRPr="00AB5D8F">
              <w:rPr>
                <w:rFonts w:hint="eastAsia"/>
                <w:sz w:val="18"/>
                <w:szCs w:val="18"/>
                <w:lang w:eastAsia="zh-CN"/>
              </w:rPr>
              <w:t>的女性比例</w:t>
            </w:r>
          </w:p>
        </w:tc>
        <w:tc>
          <w:tcPr>
            <w:tcW w:w="2303" w:type="dxa"/>
            <w:shd w:val="clear" w:color="000000" w:fill="FFFFFF"/>
            <w:tcMar>
              <w:top w:w="113" w:type="dxa"/>
            </w:tcMar>
            <w:hideMark/>
          </w:tcPr>
          <w:p w14:paraId="5C4D2D53" w14:textId="77777777" w:rsidR="00DE0C0C" w:rsidRPr="00AB5D8F" w:rsidRDefault="00DE0C0C" w:rsidP="006236DC">
            <w:pPr>
              <w:rPr>
                <w:rFonts w:cs="Times New Roman"/>
                <w:sz w:val="18"/>
                <w:szCs w:val="18"/>
                <w:lang w:eastAsia="zh-CN"/>
              </w:rPr>
            </w:pPr>
            <w:r w:rsidRPr="00AB5D8F">
              <w:rPr>
                <w:rFonts w:cs="Times New Roman"/>
                <w:sz w:val="18"/>
                <w:szCs w:val="18"/>
                <w:lang w:eastAsia="en-US"/>
              </w:rPr>
              <w:t>P4-45.6%</w:t>
            </w:r>
            <w:r w:rsidRPr="00AB5D8F">
              <w:rPr>
                <w:rFonts w:cs="Times New Roman"/>
                <w:sz w:val="18"/>
                <w:szCs w:val="18"/>
                <w:lang w:eastAsia="en-US"/>
              </w:rPr>
              <w:br/>
              <w:t>P5-35.6%</w:t>
            </w:r>
            <w:r w:rsidRPr="00AB5D8F">
              <w:rPr>
                <w:rFonts w:cs="Times New Roman"/>
                <w:sz w:val="18"/>
                <w:szCs w:val="18"/>
                <w:lang w:eastAsia="en-US"/>
              </w:rPr>
              <w:br/>
              <w:t>D1-30.0%</w:t>
            </w:r>
            <w:r w:rsidRPr="00AB5D8F">
              <w:rPr>
                <w:rFonts w:cs="Times New Roman"/>
                <w:sz w:val="18"/>
                <w:szCs w:val="18"/>
                <w:lang w:eastAsia="en-US"/>
              </w:rPr>
              <w:br/>
              <w:t>D2-16.7%</w:t>
            </w:r>
            <w:r w:rsidRPr="00AB5D8F">
              <w:rPr>
                <w:rFonts w:cs="Times New Roman"/>
                <w:sz w:val="18"/>
                <w:szCs w:val="18"/>
                <w:lang w:eastAsia="en-US"/>
              </w:rPr>
              <w:br/>
            </w:r>
            <w:r w:rsidRPr="00AB5D8F">
              <w:rPr>
                <w:rFonts w:cs="Times New Roman" w:hint="eastAsia"/>
                <w:sz w:val="18"/>
                <w:szCs w:val="18"/>
                <w:lang w:eastAsia="zh-CN"/>
              </w:rPr>
              <w:t>（</w:t>
            </w:r>
            <w:r w:rsidRPr="00AB5D8F">
              <w:rPr>
                <w:rFonts w:cs="Times New Roman"/>
                <w:sz w:val="18"/>
                <w:szCs w:val="18"/>
                <w:lang w:eastAsia="zh-CN"/>
              </w:rPr>
              <w:t>2016年底</w:t>
            </w:r>
            <w:r w:rsidRPr="00AB5D8F">
              <w:rPr>
                <w:rFonts w:cs="Times New Roman" w:hint="eastAsia"/>
                <w:sz w:val="18"/>
                <w:szCs w:val="18"/>
                <w:lang w:eastAsia="zh-CN"/>
              </w:rPr>
              <w:t>）</w:t>
            </w:r>
          </w:p>
        </w:tc>
        <w:tc>
          <w:tcPr>
            <w:tcW w:w="2304" w:type="dxa"/>
            <w:shd w:val="clear" w:color="000000" w:fill="FFFFFF"/>
            <w:tcMar>
              <w:top w:w="113" w:type="dxa"/>
            </w:tcMar>
            <w:hideMark/>
          </w:tcPr>
          <w:p w14:paraId="17D09F9F" w14:textId="77777777" w:rsidR="00DE0C0C" w:rsidRPr="00AB5D8F" w:rsidRDefault="00DE0C0C" w:rsidP="006236DC">
            <w:pPr>
              <w:rPr>
                <w:rFonts w:cs="Times New Roman"/>
                <w:sz w:val="18"/>
                <w:szCs w:val="18"/>
                <w:lang w:eastAsia="en-US"/>
              </w:rPr>
            </w:pPr>
            <w:r w:rsidRPr="00AB5D8F">
              <w:rPr>
                <w:rFonts w:cs="Times New Roman"/>
                <w:sz w:val="18"/>
                <w:szCs w:val="18"/>
                <w:lang w:eastAsia="en-US"/>
              </w:rPr>
              <w:t>P4-48%</w:t>
            </w:r>
            <w:r w:rsidRPr="00AB5D8F">
              <w:rPr>
                <w:rFonts w:cs="Times New Roman"/>
                <w:sz w:val="18"/>
                <w:szCs w:val="18"/>
                <w:lang w:eastAsia="en-US"/>
              </w:rPr>
              <w:br/>
              <w:t>P5-40%</w:t>
            </w:r>
            <w:r w:rsidRPr="00AB5D8F">
              <w:rPr>
                <w:rFonts w:cs="Times New Roman"/>
                <w:sz w:val="18"/>
                <w:szCs w:val="18"/>
                <w:lang w:eastAsia="en-US"/>
              </w:rPr>
              <w:br/>
              <w:t>D1-35%</w:t>
            </w:r>
            <w:r w:rsidRPr="00AB5D8F">
              <w:rPr>
                <w:rFonts w:cs="Times New Roman"/>
                <w:sz w:val="18"/>
                <w:szCs w:val="18"/>
                <w:lang w:eastAsia="en-US"/>
              </w:rPr>
              <w:br/>
              <w:t>D2-20%</w:t>
            </w:r>
          </w:p>
        </w:tc>
      </w:tr>
      <w:tr w:rsidR="00DE0C0C" w:rsidRPr="009C0E37" w14:paraId="76F18C19" w14:textId="77777777" w:rsidTr="006236DC">
        <w:tblPrEx>
          <w:tblLook w:val="04A0" w:firstRow="1" w:lastRow="0" w:firstColumn="1" w:lastColumn="0" w:noHBand="0" w:noVBand="1"/>
        </w:tblPrEx>
        <w:trPr>
          <w:trHeight w:val="531"/>
        </w:trPr>
        <w:tc>
          <w:tcPr>
            <w:tcW w:w="2303" w:type="dxa"/>
            <w:vMerge/>
            <w:shd w:val="clear" w:color="000000" w:fill="FFFFFF"/>
            <w:tcMar>
              <w:top w:w="113" w:type="dxa"/>
            </w:tcMar>
            <w:hideMark/>
          </w:tcPr>
          <w:p w14:paraId="401B6F39" w14:textId="77777777" w:rsidR="00DE0C0C" w:rsidRPr="00AB5D8F" w:rsidRDefault="00DE0C0C" w:rsidP="006236DC">
            <w:pPr>
              <w:jc w:val="right"/>
              <w:rPr>
                <w:sz w:val="18"/>
                <w:szCs w:val="18"/>
                <w:lang w:eastAsia="en-US"/>
              </w:rPr>
            </w:pPr>
          </w:p>
        </w:tc>
        <w:tc>
          <w:tcPr>
            <w:tcW w:w="2304" w:type="dxa"/>
            <w:shd w:val="clear" w:color="000000" w:fill="FFFFFF"/>
            <w:tcMar>
              <w:top w:w="113" w:type="dxa"/>
            </w:tcMar>
            <w:hideMark/>
          </w:tcPr>
          <w:p w14:paraId="7786C16F" w14:textId="77777777" w:rsidR="00DE0C0C" w:rsidRPr="00AB5D8F" w:rsidRDefault="00DE0C0C" w:rsidP="006236DC">
            <w:pPr>
              <w:rPr>
                <w:sz w:val="18"/>
                <w:szCs w:val="18"/>
                <w:lang w:eastAsia="zh-CN"/>
              </w:rPr>
            </w:pPr>
            <w:r w:rsidRPr="00AB5D8F">
              <w:rPr>
                <w:rFonts w:hint="eastAsia"/>
                <w:sz w:val="18"/>
                <w:szCs w:val="18"/>
                <w:lang w:eastAsia="zh-CN"/>
              </w:rPr>
              <w:t>征聘周期</w:t>
            </w:r>
          </w:p>
        </w:tc>
        <w:tc>
          <w:tcPr>
            <w:tcW w:w="2303" w:type="dxa"/>
            <w:shd w:val="clear" w:color="000000" w:fill="FFFFFF"/>
            <w:tcMar>
              <w:top w:w="113" w:type="dxa"/>
            </w:tcMar>
            <w:hideMark/>
          </w:tcPr>
          <w:p w14:paraId="07B7B677" w14:textId="77777777" w:rsidR="00DE0C0C" w:rsidRPr="00AB5D8F" w:rsidRDefault="00DE0C0C" w:rsidP="006236DC">
            <w:pPr>
              <w:rPr>
                <w:rFonts w:cs="Times New Roman"/>
                <w:sz w:val="18"/>
                <w:szCs w:val="18"/>
                <w:lang w:eastAsia="zh-CN"/>
              </w:rPr>
            </w:pPr>
            <w:r w:rsidRPr="00AB5D8F">
              <w:rPr>
                <w:rFonts w:cs="Times New Roman"/>
                <w:sz w:val="18"/>
                <w:szCs w:val="18"/>
                <w:lang w:eastAsia="zh-CN"/>
              </w:rPr>
              <w:t>18.81周</w:t>
            </w:r>
            <w:r w:rsidRPr="00AB5D8F">
              <w:rPr>
                <w:rFonts w:cs="Times New Roman" w:hint="eastAsia"/>
                <w:sz w:val="18"/>
                <w:szCs w:val="18"/>
                <w:lang w:eastAsia="zh-CN"/>
              </w:rPr>
              <w:t>（</w:t>
            </w:r>
            <w:r w:rsidRPr="00AB5D8F">
              <w:rPr>
                <w:rFonts w:cs="Times New Roman"/>
                <w:sz w:val="18"/>
                <w:szCs w:val="18"/>
                <w:lang w:eastAsia="zh-CN"/>
              </w:rPr>
              <w:t>截至2017年3月15日，从2016年开始的15次竞争仍在进行中</w:t>
            </w:r>
            <w:r w:rsidRPr="00AB5D8F">
              <w:rPr>
                <w:rFonts w:cs="Times New Roman" w:hint="eastAsia"/>
                <w:sz w:val="18"/>
                <w:szCs w:val="18"/>
                <w:lang w:eastAsia="zh-CN"/>
              </w:rPr>
              <w:t>）</w:t>
            </w:r>
          </w:p>
        </w:tc>
        <w:tc>
          <w:tcPr>
            <w:tcW w:w="2304" w:type="dxa"/>
            <w:shd w:val="clear" w:color="000000" w:fill="FFFFFF"/>
            <w:tcMar>
              <w:top w:w="113" w:type="dxa"/>
            </w:tcMar>
            <w:hideMark/>
          </w:tcPr>
          <w:p w14:paraId="2DDF9F5D" w14:textId="77777777" w:rsidR="00DE0C0C" w:rsidRPr="00AB5D8F" w:rsidRDefault="00DE0C0C" w:rsidP="006236DC">
            <w:pPr>
              <w:rPr>
                <w:rFonts w:cs="Times New Roman"/>
                <w:sz w:val="18"/>
                <w:szCs w:val="18"/>
                <w:lang w:eastAsia="zh-CN"/>
              </w:rPr>
            </w:pPr>
            <w:r w:rsidRPr="00AB5D8F">
              <w:rPr>
                <w:rFonts w:cs="Times New Roman"/>
                <w:sz w:val="18"/>
                <w:szCs w:val="18"/>
                <w:lang w:eastAsia="en-US"/>
              </w:rPr>
              <w:t>19</w:t>
            </w:r>
            <w:r w:rsidRPr="00AB5D8F">
              <w:rPr>
                <w:rFonts w:cs="Times New Roman"/>
                <w:sz w:val="18"/>
                <w:szCs w:val="18"/>
                <w:lang w:eastAsia="zh-CN"/>
              </w:rPr>
              <w:t>周</w:t>
            </w:r>
          </w:p>
        </w:tc>
      </w:tr>
      <w:tr w:rsidR="00DE0C0C" w:rsidRPr="009C0E37" w14:paraId="1B8120FD" w14:textId="77777777" w:rsidTr="006236DC">
        <w:tblPrEx>
          <w:tblLook w:val="04A0" w:firstRow="1" w:lastRow="0" w:firstColumn="1" w:lastColumn="0" w:noHBand="0" w:noVBand="1"/>
        </w:tblPrEx>
        <w:trPr>
          <w:trHeight w:val="20"/>
        </w:trPr>
        <w:tc>
          <w:tcPr>
            <w:tcW w:w="2303" w:type="dxa"/>
            <w:vMerge/>
            <w:shd w:val="clear" w:color="000000" w:fill="FFFFFF"/>
            <w:tcMar>
              <w:top w:w="113" w:type="dxa"/>
            </w:tcMar>
            <w:hideMark/>
          </w:tcPr>
          <w:p w14:paraId="2B9888B4" w14:textId="77777777" w:rsidR="00DE0C0C" w:rsidRPr="00AB5D8F" w:rsidRDefault="00DE0C0C" w:rsidP="006236DC">
            <w:pPr>
              <w:jc w:val="right"/>
              <w:rPr>
                <w:sz w:val="18"/>
                <w:szCs w:val="18"/>
                <w:lang w:eastAsia="en-US"/>
              </w:rPr>
            </w:pPr>
          </w:p>
        </w:tc>
        <w:tc>
          <w:tcPr>
            <w:tcW w:w="2304" w:type="dxa"/>
            <w:shd w:val="clear" w:color="000000" w:fill="FFFFFF"/>
            <w:tcMar>
              <w:top w:w="113" w:type="dxa"/>
            </w:tcMar>
            <w:hideMark/>
          </w:tcPr>
          <w:p w14:paraId="15C13158" w14:textId="77777777" w:rsidR="00DE0C0C" w:rsidRPr="00AB5D8F" w:rsidRDefault="00DE0C0C" w:rsidP="006236DC">
            <w:pPr>
              <w:rPr>
                <w:sz w:val="18"/>
                <w:szCs w:val="18"/>
                <w:lang w:eastAsia="zh-CN"/>
              </w:rPr>
            </w:pPr>
            <w:r w:rsidRPr="00AB5D8F">
              <w:rPr>
                <w:rFonts w:hint="eastAsia"/>
                <w:sz w:val="18"/>
                <w:szCs w:val="18"/>
                <w:lang w:eastAsia="zh-CN"/>
              </w:rPr>
              <w:t>加强人力资源规划的成熟度</w:t>
            </w:r>
          </w:p>
        </w:tc>
        <w:tc>
          <w:tcPr>
            <w:tcW w:w="2303" w:type="dxa"/>
            <w:shd w:val="clear" w:color="000000" w:fill="FFFFFF"/>
            <w:tcMar>
              <w:top w:w="113" w:type="dxa"/>
            </w:tcMar>
            <w:hideMark/>
          </w:tcPr>
          <w:p w14:paraId="2F8EA92E" w14:textId="77777777" w:rsidR="00DE0C0C" w:rsidRPr="00AB5D8F" w:rsidRDefault="00DE0C0C" w:rsidP="006236DC">
            <w:pPr>
              <w:rPr>
                <w:rFonts w:cs="Times New Roman"/>
                <w:sz w:val="18"/>
                <w:szCs w:val="18"/>
                <w:lang w:eastAsia="zh-CN"/>
              </w:rPr>
            </w:pPr>
            <w:r w:rsidRPr="00AB5D8F">
              <w:rPr>
                <w:rFonts w:cs="Times New Roman"/>
                <w:sz w:val="18"/>
                <w:szCs w:val="18"/>
                <w:lang w:eastAsia="zh-CN"/>
              </w:rPr>
              <w:t>2级</w:t>
            </w:r>
            <w:r w:rsidRPr="00AB5D8F">
              <w:rPr>
                <w:rFonts w:cs="Times New Roman" w:hint="eastAsia"/>
                <w:sz w:val="18"/>
                <w:szCs w:val="18"/>
                <w:lang w:eastAsia="zh-CN"/>
              </w:rPr>
              <w:t>（</w:t>
            </w:r>
            <w:r w:rsidRPr="00AB5D8F">
              <w:rPr>
                <w:rFonts w:cs="Times New Roman"/>
                <w:sz w:val="18"/>
                <w:szCs w:val="18"/>
                <w:lang w:eastAsia="zh-CN"/>
              </w:rPr>
              <w:t>2015年底</w:t>
            </w:r>
            <w:r w:rsidRPr="00AB5D8F">
              <w:rPr>
                <w:rFonts w:cs="Times New Roman" w:hint="eastAsia"/>
                <w:sz w:val="18"/>
                <w:szCs w:val="18"/>
                <w:lang w:eastAsia="zh-CN"/>
              </w:rPr>
              <w:t>）</w:t>
            </w:r>
          </w:p>
        </w:tc>
        <w:tc>
          <w:tcPr>
            <w:tcW w:w="2304" w:type="dxa"/>
            <w:shd w:val="clear" w:color="000000" w:fill="FFFFFF"/>
            <w:tcMar>
              <w:top w:w="113" w:type="dxa"/>
            </w:tcMar>
            <w:hideMark/>
          </w:tcPr>
          <w:p w14:paraId="0EFD03A2" w14:textId="77777777" w:rsidR="00DE0C0C" w:rsidRPr="00AB5D8F" w:rsidRDefault="00DE0C0C" w:rsidP="006236DC">
            <w:pPr>
              <w:rPr>
                <w:rFonts w:cs="Times New Roman"/>
                <w:sz w:val="18"/>
                <w:szCs w:val="18"/>
                <w:lang w:eastAsia="zh-CN"/>
              </w:rPr>
            </w:pPr>
            <w:r w:rsidRPr="00AB5D8F">
              <w:rPr>
                <w:rFonts w:cs="Times New Roman"/>
                <w:sz w:val="18"/>
                <w:szCs w:val="18"/>
                <w:lang w:eastAsia="en-US"/>
              </w:rPr>
              <w:t>3.5</w:t>
            </w:r>
            <w:r w:rsidRPr="00AB5D8F">
              <w:rPr>
                <w:rFonts w:cs="Times New Roman"/>
                <w:sz w:val="18"/>
                <w:szCs w:val="18"/>
                <w:lang w:eastAsia="zh-CN"/>
              </w:rPr>
              <w:t>级</w:t>
            </w:r>
          </w:p>
        </w:tc>
      </w:tr>
      <w:tr w:rsidR="00DE0C0C" w:rsidRPr="009C0E37" w14:paraId="2616D9BB" w14:textId="77777777" w:rsidTr="006236DC">
        <w:tblPrEx>
          <w:tblLook w:val="04A0" w:firstRow="1" w:lastRow="0" w:firstColumn="1" w:lastColumn="0" w:noHBand="0" w:noVBand="1"/>
        </w:tblPrEx>
        <w:trPr>
          <w:trHeight w:val="459"/>
        </w:trPr>
        <w:tc>
          <w:tcPr>
            <w:tcW w:w="2303" w:type="dxa"/>
            <w:vMerge/>
            <w:shd w:val="clear" w:color="000000" w:fill="FFFFFF"/>
            <w:tcMar>
              <w:top w:w="113" w:type="dxa"/>
            </w:tcMar>
            <w:hideMark/>
          </w:tcPr>
          <w:p w14:paraId="43DB5A29" w14:textId="77777777" w:rsidR="00DE0C0C" w:rsidRPr="00AB5D8F" w:rsidRDefault="00DE0C0C" w:rsidP="006236DC">
            <w:pPr>
              <w:jc w:val="right"/>
              <w:rPr>
                <w:sz w:val="18"/>
                <w:szCs w:val="18"/>
                <w:lang w:eastAsia="en-US"/>
              </w:rPr>
            </w:pPr>
          </w:p>
        </w:tc>
        <w:tc>
          <w:tcPr>
            <w:tcW w:w="2304" w:type="dxa"/>
            <w:shd w:val="clear" w:color="000000" w:fill="FFFFFF"/>
            <w:tcMar>
              <w:top w:w="113" w:type="dxa"/>
            </w:tcMar>
            <w:hideMark/>
          </w:tcPr>
          <w:p w14:paraId="511E9EFA" w14:textId="77777777" w:rsidR="00DE0C0C" w:rsidRPr="00AB5D8F" w:rsidRDefault="00DE0C0C" w:rsidP="006236DC">
            <w:pPr>
              <w:pStyle w:val="Default"/>
              <w:rPr>
                <w:rFonts w:ascii="SimSun" w:eastAsia="SimSun" w:hAnsi="SimSun"/>
                <w:sz w:val="18"/>
                <w:szCs w:val="18"/>
                <w:lang w:eastAsia="zh-CN"/>
              </w:rPr>
            </w:pPr>
            <w:r w:rsidRPr="00AB5D8F">
              <w:rPr>
                <w:rFonts w:ascii="SimSun" w:eastAsia="SimSun" w:hAnsi="SimSun" w:cs="SimSun" w:hint="eastAsia"/>
                <w:sz w:val="18"/>
                <w:szCs w:val="18"/>
                <w:lang w:eastAsia="zh-CN"/>
              </w:rPr>
              <w:t>增加来自无任职人员的成员国的申请和任职</w:t>
            </w:r>
            <w:r>
              <w:rPr>
                <w:rFonts w:ascii="SimSun" w:eastAsia="SimSun" w:hAnsi="SimSun" w:cs="SimSun" w:hint="eastAsia"/>
                <w:sz w:val="18"/>
                <w:szCs w:val="18"/>
                <w:lang w:eastAsia="zh-CN"/>
              </w:rPr>
              <w:t>人员不足的</w:t>
            </w:r>
            <w:r w:rsidRPr="00AB5D8F">
              <w:rPr>
                <w:rFonts w:ascii="SimSun" w:eastAsia="SimSun" w:hAnsi="SimSun" w:cs="SimSun" w:hint="eastAsia"/>
                <w:sz w:val="18"/>
                <w:szCs w:val="18"/>
                <w:lang w:eastAsia="zh-CN"/>
              </w:rPr>
              <w:t>区域国家的申请</w:t>
            </w:r>
          </w:p>
          <w:p w14:paraId="1EC5AC9F" w14:textId="77777777" w:rsidR="00DE0C0C" w:rsidRPr="00A3245B" w:rsidRDefault="00DE0C0C" w:rsidP="006236DC">
            <w:pPr>
              <w:rPr>
                <w:sz w:val="18"/>
                <w:szCs w:val="18"/>
                <w:lang w:eastAsia="zh-CN"/>
              </w:rPr>
            </w:pPr>
          </w:p>
        </w:tc>
        <w:tc>
          <w:tcPr>
            <w:tcW w:w="2303" w:type="dxa"/>
            <w:shd w:val="clear" w:color="000000" w:fill="FFFFFF"/>
            <w:tcMar>
              <w:top w:w="113" w:type="dxa"/>
            </w:tcMar>
            <w:hideMark/>
          </w:tcPr>
          <w:p w14:paraId="207C1466" w14:textId="4FB50E7E" w:rsidR="00DE0C0C" w:rsidRPr="00AB5D8F" w:rsidRDefault="00DE0C0C" w:rsidP="006236DC">
            <w:pPr>
              <w:rPr>
                <w:rFonts w:cs="Times New Roman"/>
                <w:sz w:val="18"/>
                <w:szCs w:val="18"/>
                <w:lang w:eastAsia="zh-CN"/>
              </w:rPr>
            </w:pPr>
            <w:r w:rsidRPr="00AB5D8F">
              <w:rPr>
                <w:rFonts w:cs="Times New Roman" w:hint="eastAsia"/>
                <w:sz w:val="18"/>
                <w:szCs w:val="18"/>
                <w:lang w:eastAsia="zh-CN"/>
              </w:rPr>
              <w:t>待</w:t>
            </w:r>
            <w:r w:rsidRPr="00AB5D8F">
              <w:rPr>
                <w:rFonts w:cs="Times New Roman"/>
                <w:sz w:val="18"/>
                <w:szCs w:val="18"/>
                <w:lang w:eastAsia="zh-CN"/>
              </w:rPr>
              <w:t>定</w:t>
            </w:r>
          </w:p>
        </w:tc>
        <w:tc>
          <w:tcPr>
            <w:tcW w:w="2304" w:type="dxa"/>
            <w:shd w:val="clear" w:color="000000" w:fill="FFFFFF"/>
            <w:tcMar>
              <w:top w:w="113" w:type="dxa"/>
            </w:tcMar>
            <w:hideMark/>
          </w:tcPr>
          <w:p w14:paraId="53274F37" w14:textId="6FF9D80E" w:rsidR="00DE0C0C" w:rsidRPr="00AB5D8F" w:rsidRDefault="00DE0C0C" w:rsidP="006236DC">
            <w:pPr>
              <w:rPr>
                <w:rFonts w:cs="Times New Roman"/>
                <w:sz w:val="18"/>
                <w:szCs w:val="18"/>
                <w:lang w:eastAsia="en-US"/>
              </w:rPr>
            </w:pPr>
            <w:r w:rsidRPr="00AB5D8F">
              <w:rPr>
                <w:rFonts w:cs="Times New Roman" w:hint="eastAsia"/>
                <w:sz w:val="18"/>
                <w:szCs w:val="18"/>
                <w:lang w:eastAsia="zh-CN"/>
              </w:rPr>
              <w:t>待定</w:t>
            </w:r>
          </w:p>
        </w:tc>
      </w:tr>
      <w:tr w:rsidR="00DE0C0C" w:rsidRPr="009C0E37" w14:paraId="4D12D591" w14:textId="77777777" w:rsidTr="006236DC">
        <w:tblPrEx>
          <w:tblLook w:val="04A0" w:firstRow="1" w:lastRow="0" w:firstColumn="1" w:lastColumn="0" w:noHBand="0" w:noVBand="1"/>
        </w:tblPrEx>
        <w:trPr>
          <w:trHeight w:val="689"/>
        </w:trPr>
        <w:tc>
          <w:tcPr>
            <w:tcW w:w="2303" w:type="dxa"/>
            <w:vMerge/>
            <w:shd w:val="clear" w:color="000000" w:fill="FFFFFF"/>
            <w:tcMar>
              <w:top w:w="113" w:type="dxa"/>
            </w:tcMar>
            <w:hideMark/>
          </w:tcPr>
          <w:p w14:paraId="55ABB239" w14:textId="77777777" w:rsidR="00DE0C0C" w:rsidRPr="00AB5D8F" w:rsidRDefault="00DE0C0C" w:rsidP="006236DC">
            <w:pPr>
              <w:jc w:val="right"/>
              <w:rPr>
                <w:sz w:val="18"/>
                <w:szCs w:val="18"/>
                <w:lang w:eastAsia="en-US"/>
              </w:rPr>
            </w:pPr>
          </w:p>
        </w:tc>
        <w:tc>
          <w:tcPr>
            <w:tcW w:w="2304" w:type="dxa"/>
            <w:shd w:val="clear" w:color="000000" w:fill="FFFFFF"/>
            <w:tcMar>
              <w:top w:w="113" w:type="dxa"/>
            </w:tcMar>
            <w:hideMark/>
          </w:tcPr>
          <w:p w14:paraId="767B9A0D" w14:textId="4627D6C1" w:rsidR="00DE0C0C" w:rsidRPr="00511CC7" w:rsidRDefault="00DE0C0C" w:rsidP="00511CC7">
            <w:pPr>
              <w:pStyle w:val="Default"/>
              <w:rPr>
                <w:rFonts w:ascii="SimSun" w:eastAsia="SimSun" w:hAnsi="SimSun"/>
                <w:sz w:val="18"/>
                <w:szCs w:val="18"/>
                <w:lang w:eastAsia="zh-CN"/>
              </w:rPr>
            </w:pPr>
            <w:r w:rsidRPr="00AB5D8F">
              <w:rPr>
                <w:rFonts w:ascii="SimSun" w:eastAsia="SimSun" w:hAnsi="SimSun" w:hint="eastAsia"/>
                <w:sz w:val="18"/>
                <w:szCs w:val="18"/>
                <w:lang w:eastAsia="zh-CN"/>
              </w:rPr>
              <w:t>工作人员实现绩效评估与个人目标和能力挂钩的百分比</w:t>
            </w:r>
          </w:p>
        </w:tc>
        <w:tc>
          <w:tcPr>
            <w:tcW w:w="2303" w:type="dxa"/>
            <w:shd w:val="clear" w:color="000000" w:fill="FFFFFF"/>
            <w:tcMar>
              <w:top w:w="113" w:type="dxa"/>
            </w:tcMar>
            <w:hideMark/>
          </w:tcPr>
          <w:p w14:paraId="7ED1CC92" w14:textId="77777777" w:rsidR="00DE0C0C" w:rsidRPr="00AB5D8F" w:rsidRDefault="00DE0C0C" w:rsidP="006236DC">
            <w:pPr>
              <w:rPr>
                <w:rFonts w:cs="Times New Roman"/>
                <w:sz w:val="18"/>
                <w:szCs w:val="18"/>
                <w:lang w:eastAsia="zh-CN"/>
              </w:rPr>
            </w:pPr>
            <w:r w:rsidRPr="00AB5D8F">
              <w:rPr>
                <w:rFonts w:cs="Times New Roman"/>
                <w:sz w:val="18"/>
                <w:szCs w:val="18"/>
                <w:lang w:eastAsia="en-US"/>
              </w:rPr>
              <w:t>2016</w:t>
            </w:r>
            <w:r w:rsidRPr="00AB5D8F">
              <w:rPr>
                <w:rFonts w:cs="Times New Roman"/>
                <w:sz w:val="18"/>
                <w:szCs w:val="18"/>
                <w:lang w:eastAsia="zh-CN"/>
              </w:rPr>
              <w:t>年：</w:t>
            </w:r>
            <w:r w:rsidRPr="00AB5D8F">
              <w:rPr>
                <w:rFonts w:cs="Times New Roman"/>
                <w:sz w:val="18"/>
                <w:szCs w:val="18"/>
                <w:lang w:eastAsia="en-US"/>
              </w:rPr>
              <w:t>92.7%</w:t>
            </w:r>
            <w:r w:rsidRPr="00AB5D8F">
              <w:rPr>
                <w:rFonts w:cs="Times New Roman" w:hint="eastAsia"/>
                <w:sz w:val="18"/>
                <w:szCs w:val="18"/>
                <w:lang w:eastAsia="zh-CN"/>
              </w:rPr>
              <w:t>（</w:t>
            </w:r>
            <w:r w:rsidRPr="00AB5D8F">
              <w:rPr>
                <w:rFonts w:cs="Times New Roman"/>
                <w:sz w:val="18"/>
                <w:szCs w:val="18"/>
                <w:lang w:eastAsia="zh-CN"/>
              </w:rPr>
              <w:t>截</w:t>
            </w:r>
            <w:r w:rsidRPr="00AB5D8F">
              <w:rPr>
                <w:rFonts w:cs="Times New Roman" w:hint="eastAsia"/>
                <w:sz w:val="18"/>
                <w:szCs w:val="18"/>
                <w:lang w:eastAsia="zh-CN"/>
              </w:rPr>
              <w:t>至</w:t>
            </w:r>
            <w:r w:rsidRPr="00AB5D8F">
              <w:rPr>
                <w:rFonts w:cs="Times New Roman"/>
                <w:sz w:val="18"/>
                <w:szCs w:val="18"/>
                <w:lang w:eastAsia="zh-CN"/>
              </w:rPr>
              <w:t>第二年4月30日</w:t>
            </w:r>
            <w:r w:rsidRPr="00AB5D8F">
              <w:rPr>
                <w:rFonts w:cs="Times New Roman" w:hint="eastAsia"/>
                <w:sz w:val="18"/>
                <w:szCs w:val="18"/>
                <w:lang w:eastAsia="zh-CN"/>
              </w:rPr>
              <w:t>）</w:t>
            </w:r>
          </w:p>
        </w:tc>
        <w:tc>
          <w:tcPr>
            <w:tcW w:w="2304" w:type="dxa"/>
            <w:shd w:val="clear" w:color="000000" w:fill="FFFFFF"/>
            <w:tcMar>
              <w:top w:w="113" w:type="dxa"/>
            </w:tcMar>
            <w:hideMark/>
          </w:tcPr>
          <w:p w14:paraId="51A1F3CD" w14:textId="77777777" w:rsidR="00DE0C0C" w:rsidRPr="00AB5D8F" w:rsidRDefault="00DE0C0C" w:rsidP="006236DC">
            <w:pPr>
              <w:rPr>
                <w:rFonts w:cs="Times New Roman"/>
                <w:sz w:val="18"/>
                <w:szCs w:val="18"/>
                <w:lang w:eastAsia="en-US"/>
              </w:rPr>
            </w:pPr>
            <w:r w:rsidRPr="00AB5D8F">
              <w:rPr>
                <w:rFonts w:cs="Times New Roman"/>
                <w:sz w:val="18"/>
                <w:szCs w:val="18"/>
                <w:lang w:eastAsia="en-US"/>
              </w:rPr>
              <w:t>95%</w:t>
            </w:r>
          </w:p>
        </w:tc>
      </w:tr>
      <w:tr w:rsidR="00DE0C0C" w:rsidRPr="009C0E37" w14:paraId="4C7BEAE3" w14:textId="77777777" w:rsidTr="006236DC">
        <w:tblPrEx>
          <w:tblLook w:val="04A0" w:firstRow="1" w:lastRow="0" w:firstColumn="1" w:lastColumn="0" w:noHBand="0" w:noVBand="1"/>
        </w:tblPrEx>
        <w:trPr>
          <w:trHeight w:val="221"/>
        </w:trPr>
        <w:tc>
          <w:tcPr>
            <w:tcW w:w="2303" w:type="dxa"/>
            <w:vMerge/>
            <w:shd w:val="clear" w:color="000000" w:fill="FFFFFF"/>
            <w:tcMar>
              <w:top w:w="113" w:type="dxa"/>
            </w:tcMar>
            <w:hideMark/>
          </w:tcPr>
          <w:p w14:paraId="6697EA33" w14:textId="77777777" w:rsidR="00DE0C0C" w:rsidRPr="00AB5D8F" w:rsidRDefault="00DE0C0C" w:rsidP="006236DC">
            <w:pPr>
              <w:jc w:val="right"/>
              <w:rPr>
                <w:sz w:val="18"/>
                <w:szCs w:val="18"/>
                <w:lang w:eastAsia="en-US"/>
              </w:rPr>
            </w:pPr>
          </w:p>
        </w:tc>
        <w:tc>
          <w:tcPr>
            <w:tcW w:w="2304" w:type="dxa"/>
            <w:shd w:val="clear" w:color="000000" w:fill="FFFFFF"/>
            <w:tcMar>
              <w:top w:w="113" w:type="dxa"/>
            </w:tcMar>
            <w:hideMark/>
          </w:tcPr>
          <w:p w14:paraId="6D008E27" w14:textId="77777777" w:rsidR="00DE0C0C" w:rsidRPr="00AB5D8F" w:rsidRDefault="00DE0C0C" w:rsidP="006236DC">
            <w:pPr>
              <w:rPr>
                <w:sz w:val="18"/>
                <w:szCs w:val="18"/>
                <w:lang w:eastAsia="zh-CN"/>
              </w:rPr>
            </w:pPr>
            <w:r w:rsidRPr="00AB5D8F">
              <w:rPr>
                <w:rFonts w:hint="eastAsia"/>
                <w:sz w:val="18"/>
                <w:szCs w:val="18"/>
                <w:lang w:eastAsia="zh-CN"/>
              </w:rPr>
              <w:t>完成强制培训计划的</w:t>
            </w:r>
            <w:r w:rsidRPr="00AB5D8F">
              <w:rPr>
                <w:sz w:val="18"/>
                <w:szCs w:val="18"/>
                <w:lang w:eastAsia="zh-CN"/>
              </w:rPr>
              <w:t>(a)</w:t>
            </w:r>
            <w:r w:rsidRPr="00AB5D8F">
              <w:rPr>
                <w:rFonts w:hint="eastAsia"/>
                <w:sz w:val="18"/>
                <w:szCs w:val="18"/>
                <w:lang w:eastAsia="zh-CN"/>
              </w:rPr>
              <w:t>现有工作人员和</w:t>
            </w:r>
            <w:r w:rsidRPr="00AB5D8F">
              <w:rPr>
                <w:sz w:val="18"/>
                <w:szCs w:val="18"/>
                <w:lang w:eastAsia="zh-CN"/>
              </w:rPr>
              <w:t>(b)</w:t>
            </w:r>
            <w:r w:rsidRPr="00AB5D8F">
              <w:rPr>
                <w:rFonts w:hint="eastAsia"/>
                <w:sz w:val="18"/>
                <w:szCs w:val="18"/>
                <w:lang w:eastAsia="zh-CN"/>
              </w:rPr>
              <w:t>新工作人员的</w:t>
            </w:r>
            <w:r>
              <w:rPr>
                <w:rFonts w:hint="eastAsia"/>
                <w:sz w:val="18"/>
                <w:szCs w:val="18"/>
                <w:lang w:eastAsia="zh-CN"/>
              </w:rPr>
              <w:t>百分比</w:t>
            </w:r>
          </w:p>
        </w:tc>
        <w:tc>
          <w:tcPr>
            <w:tcW w:w="2303" w:type="dxa"/>
            <w:shd w:val="clear" w:color="000000" w:fill="FFFFFF"/>
            <w:tcMar>
              <w:top w:w="113" w:type="dxa"/>
            </w:tcMar>
            <w:hideMark/>
          </w:tcPr>
          <w:p w14:paraId="495A5006" w14:textId="77777777" w:rsidR="00DE0C0C" w:rsidRPr="00AB5D8F" w:rsidRDefault="00DE0C0C" w:rsidP="006236DC">
            <w:pPr>
              <w:rPr>
                <w:rFonts w:cs="Times New Roman"/>
                <w:sz w:val="18"/>
                <w:szCs w:val="18"/>
                <w:lang w:eastAsia="en-US"/>
              </w:rPr>
            </w:pPr>
            <w:r w:rsidRPr="00AB5D8F">
              <w:rPr>
                <w:rFonts w:cs="Times New Roman"/>
                <w:sz w:val="18"/>
                <w:szCs w:val="18"/>
                <w:lang w:eastAsia="en-US"/>
              </w:rPr>
              <w:t>(a)68%</w:t>
            </w:r>
            <w:r w:rsidRPr="00AB5D8F">
              <w:rPr>
                <w:rFonts w:cs="Times New Roman"/>
                <w:sz w:val="18"/>
                <w:szCs w:val="18"/>
                <w:lang w:eastAsia="zh-CN"/>
              </w:rPr>
              <w:t>的现有工作人员</w:t>
            </w:r>
          </w:p>
          <w:p w14:paraId="28BCD890" w14:textId="77777777" w:rsidR="00DE0C0C" w:rsidRPr="00AB5D8F" w:rsidRDefault="00DE0C0C" w:rsidP="006236DC">
            <w:pPr>
              <w:rPr>
                <w:rFonts w:cs="Times New Roman"/>
                <w:sz w:val="18"/>
                <w:szCs w:val="18"/>
                <w:lang w:eastAsia="zh-CN"/>
              </w:rPr>
            </w:pPr>
            <w:r w:rsidRPr="00AB5D8F">
              <w:rPr>
                <w:rFonts w:cs="Times New Roman"/>
                <w:sz w:val="18"/>
                <w:szCs w:val="18"/>
                <w:lang w:eastAsia="zh-CN"/>
              </w:rPr>
              <w:t>(b)54%的新工作人员</w:t>
            </w:r>
            <w:r w:rsidRPr="00AB5D8F">
              <w:rPr>
                <w:rFonts w:cs="Times New Roman"/>
                <w:sz w:val="18"/>
                <w:szCs w:val="18"/>
                <w:lang w:eastAsia="zh-CN"/>
              </w:rPr>
              <w:br/>
            </w:r>
            <w:r w:rsidRPr="00AB5D8F">
              <w:rPr>
                <w:rFonts w:cs="Times New Roman" w:hint="eastAsia"/>
                <w:sz w:val="18"/>
                <w:szCs w:val="18"/>
                <w:lang w:eastAsia="zh-CN"/>
              </w:rPr>
              <w:t>（</w:t>
            </w:r>
            <w:r w:rsidRPr="00AB5D8F">
              <w:rPr>
                <w:rFonts w:cs="Times New Roman"/>
                <w:sz w:val="18"/>
                <w:szCs w:val="18"/>
                <w:lang w:eastAsia="zh-CN"/>
              </w:rPr>
              <w:t>2016年底</w:t>
            </w:r>
            <w:r w:rsidRPr="00AB5D8F">
              <w:rPr>
                <w:rFonts w:cs="Times New Roman" w:hint="eastAsia"/>
                <w:sz w:val="18"/>
                <w:szCs w:val="18"/>
                <w:lang w:eastAsia="zh-CN"/>
              </w:rPr>
              <w:t>）</w:t>
            </w:r>
          </w:p>
        </w:tc>
        <w:tc>
          <w:tcPr>
            <w:tcW w:w="2304" w:type="dxa"/>
            <w:shd w:val="clear" w:color="000000" w:fill="FFFFFF"/>
            <w:tcMar>
              <w:top w:w="113" w:type="dxa"/>
            </w:tcMar>
            <w:hideMark/>
          </w:tcPr>
          <w:p w14:paraId="6FCCD2BE" w14:textId="77777777" w:rsidR="00DE0C0C" w:rsidRPr="00AB5D8F" w:rsidRDefault="00DE0C0C" w:rsidP="006236DC">
            <w:pPr>
              <w:rPr>
                <w:rFonts w:cs="Times New Roman"/>
                <w:sz w:val="18"/>
                <w:szCs w:val="18"/>
                <w:lang w:eastAsia="zh-CN"/>
              </w:rPr>
            </w:pPr>
            <w:r w:rsidRPr="00AB5D8F">
              <w:rPr>
                <w:rFonts w:cs="Times New Roman"/>
                <w:sz w:val="18"/>
                <w:szCs w:val="18"/>
                <w:lang w:eastAsia="zh-CN"/>
              </w:rPr>
              <w:t>(a)80%的现有工作人员</w:t>
            </w:r>
          </w:p>
          <w:p w14:paraId="1FBDB956" w14:textId="77777777" w:rsidR="00DE0C0C" w:rsidRPr="00AB5D8F" w:rsidRDefault="00DE0C0C" w:rsidP="006236DC">
            <w:pPr>
              <w:rPr>
                <w:rFonts w:cs="Times New Roman"/>
                <w:sz w:val="18"/>
                <w:szCs w:val="18"/>
                <w:lang w:eastAsia="zh-CN"/>
              </w:rPr>
            </w:pPr>
            <w:r w:rsidRPr="00AB5D8F">
              <w:rPr>
                <w:rFonts w:cs="Times New Roman"/>
                <w:sz w:val="18"/>
                <w:szCs w:val="18"/>
                <w:lang w:eastAsia="zh-CN"/>
              </w:rPr>
              <w:t>(b)80%的新工作人员</w:t>
            </w:r>
            <w:r w:rsidRPr="00AB5D8F">
              <w:rPr>
                <w:rFonts w:cs="Times New Roman"/>
                <w:sz w:val="18"/>
                <w:szCs w:val="18"/>
                <w:lang w:eastAsia="zh-CN"/>
              </w:rPr>
              <w:br/>
            </w:r>
            <w:r w:rsidRPr="00AB5D8F">
              <w:rPr>
                <w:rFonts w:cs="Times New Roman" w:hint="eastAsia"/>
                <w:sz w:val="18"/>
                <w:szCs w:val="18"/>
                <w:lang w:eastAsia="zh-CN"/>
              </w:rPr>
              <w:t>（</w:t>
            </w:r>
            <w:r w:rsidRPr="00AB5D8F">
              <w:rPr>
                <w:rFonts w:cs="Times New Roman"/>
                <w:sz w:val="18"/>
                <w:szCs w:val="18"/>
                <w:lang w:eastAsia="zh-CN"/>
              </w:rPr>
              <w:t>两年期</w:t>
            </w:r>
            <w:r w:rsidRPr="00AB5D8F">
              <w:rPr>
                <w:rFonts w:cs="Times New Roman" w:hint="eastAsia"/>
                <w:sz w:val="18"/>
                <w:szCs w:val="18"/>
                <w:lang w:eastAsia="zh-CN"/>
              </w:rPr>
              <w:t>）</w:t>
            </w:r>
          </w:p>
        </w:tc>
      </w:tr>
      <w:tr w:rsidR="00DE0C0C" w:rsidRPr="009C0E37" w14:paraId="31C28D57" w14:textId="77777777" w:rsidTr="00511CC7">
        <w:tblPrEx>
          <w:tblLook w:val="04A0" w:firstRow="1" w:lastRow="0" w:firstColumn="1" w:lastColumn="0" w:noHBand="0" w:noVBand="1"/>
        </w:tblPrEx>
        <w:trPr>
          <w:trHeight w:val="2737"/>
        </w:trPr>
        <w:tc>
          <w:tcPr>
            <w:tcW w:w="2303" w:type="dxa"/>
            <w:vMerge/>
            <w:shd w:val="clear" w:color="000000" w:fill="FFFFFF"/>
            <w:tcMar>
              <w:top w:w="113" w:type="dxa"/>
            </w:tcMar>
            <w:hideMark/>
          </w:tcPr>
          <w:p w14:paraId="48EEEDB7" w14:textId="77777777" w:rsidR="00DE0C0C" w:rsidRPr="00AB5D8F" w:rsidRDefault="00DE0C0C" w:rsidP="006236DC">
            <w:pPr>
              <w:jc w:val="right"/>
              <w:rPr>
                <w:sz w:val="18"/>
                <w:szCs w:val="18"/>
                <w:lang w:eastAsia="zh-CN"/>
              </w:rPr>
            </w:pPr>
          </w:p>
        </w:tc>
        <w:tc>
          <w:tcPr>
            <w:tcW w:w="2304" w:type="dxa"/>
            <w:shd w:val="clear" w:color="000000" w:fill="FFFFFF"/>
            <w:tcMar>
              <w:top w:w="113" w:type="dxa"/>
            </w:tcMar>
            <w:hideMark/>
          </w:tcPr>
          <w:p w14:paraId="11226ADD" w14:textId="39E328B3" w:rsidR="00DE0C0C" w:rsidRPr="00AB5D8F" w:rsidRDefault="00DE0C0C" w:rsidP="006236DC">
            <w:pPr>
              <w:pStyle w:val="Default"/>
              <w:rPr>
                <w:rFonts w:ascii="SimSun" w:eastAsia="SimSun" w:hAnsi="SimSun"/>
                <w:sz w:val="18"/>
                <w:szCs w:val="18"/>
                <w:lang w:eastAsia="zh-CN"/>
              </w:rPr>
            </w:pPr>
            <w:r w:rsidRPr="00AB5D8F">
              <w:rPr>
                <w:rFonts w:ascii="SimSun" w:eastAsia="SimSun" w:hAnsi="SimSun" w:hint="eastAsia"/>
                <w:sz w:val="18"/>
                <w:szCs w:val="18"/>
                <w:lang w:eastAsia="zh-CN"/>
              </w:rPr>
              <w:t>处理以下事项的天数：</w:t>
            </w:r>
            <w:r w:rsidRPr="00AB5D8F">
              <w:rPr>
                <w:rFonts w:ascii="SimSun" w:eastAsia="SimSun" w:hAnsi="SimSun"/>
                <w:sz w:val="18"/>
                <w:szCs w:val="18"/>
                <w:lang w:eastAsia="zh-CN"/>
              </w:rPr>
              <w:br/>
              <w:t>(i)</w:t>
            </w:r>
            <w:r w:rsidRPr="00AB5D8F">
              <w:rPr>
                <w:rFonts w:ascii="SimSun" w:eastAsia="SimSun" w:hAnsi="SimSun" w:hint="eastAsia"/>
                <w:sz w:val="18"/>
                <w:szCs w:val="18"/>
                <w:lang w:eastAsia="zh-CN"/>
              </w:rPr>
              <w:t>通知工作人员有关申诉的决定；</w:t>
            </w:r>
            <w:r w:rsidRPr="00AB5D8F">
              <w:rPr>
                <w:rFonts w:ascii="SimSun" w:eastAsia="SimSun" w:hAnsi="SimSun"/>
                <w:sz w:val="18"/>
                <w:szCs w:val="18"/>
                <w:lang w:eastAsia="zh-CN"/>
              </w:rPr>
              <w:br/>
              <w:t>(ii)</w:t>
            </w:r>
            <w:r w:rsidRPr="00AB5D8F">
              <w:rPr>
                <w:rFonts w:ascii="SimSun" w:eastAsia="SimSun" w:hAnsi="SimSun" w:hint="eastAsia"/>
                <w:sz w:val="18"/>
                <w:szCs w:val="18"/>
                <w:lang w:eastAsia="zh-CN"/>
              </w:rPr>
              <w:t>通知工作人员有关抗辩的决定；</w:t>
            </w:r>
            <w:r w:rsidRPr="00AB5D8F">
              <w:rPr>
                <w:rFonts w:ascii="SimSun" w:eastAsia="SimSun" w:hAnsi="SimSun"/>
                <w:sz w:val="18"/>
                <w:szCs w:val="18"/>
                <w:lang w:eastAsia="zh-CN"/>
              </w:rPr>
              <w:br/>
            </w:r>
            <w:r w:rsidRPr="00AB5D8F">
              <w:rPr>
                <w:rFonts w:ascii="SimSun" w:eastAsia="SimSun" w:hAnsi="SimSun" w:hint="eastAsia"/>
                <w:sz w:val="18"/>
                <w:szCs w:val="18"/>
                <w:lang w:eastAsia="zh-CN"/>
              </w:rPr>
              <w:t>(iii)对建议请求提供反馈</w:t>
            </w:r>
            <w:r w:rsidRPr="00AB5D8F">
              <w:rPr>
                <w:rFonts w:ascii="SimSun" w:eastAsia="SimSun" w:hAnsi="SimSun"/>
                <w:sz w:val="18"/>
                <w:szCs w:val="18"/>
                <w:lang w:eastAsia="zh-CN"/>
              </w:rPr>
              <w:br/>
            </w:r>
          </w:p>
          <w:p w14:paraId="706A4A8B" w14:textId="77777777" w:rsidR="00DE0C0C" w:rsidRPr="00AB5D8F" w:rsidRDefault="00DE0C0C" w:rsidP="006236DC">
            <w:pPr>
              <w:rPr>
                <w:sz w:val="18"/>
                <w:szCs w:val="18"/>
                <w:lang w:eastAsia="zh-CN"/>
              </w:rPr>
            </w:pPr>
          </w:p>
        </w:tc>
        <w:tc>
          <w:tcPr>
            <w:tcW w:w="2303" w:type="dxa"/>
            <w:shd w:val="clear" w:color="000000" w:fill="FFFFFF"/>
            <w:tcMar>
              <w:top w:w="113" w:type="dxa"/>
            </w:tcMar>
            <w:hideMark/>
          </w:tcPr>
          <w:p w14:paraId="38BAA16B" w14:textId="5313C829" w:rsidR="00DE0C0C" w:rsidRPr="00AB5D8F" w:rsidRDefault="00DE0C0C" w:rsidP="00860FC1">
            <w:pPr>
              <w:rPr>
                <w:rFonts w:cs="Times New Roman"/>
                <w:sz w:val="18"/>
                <w:szCs w:val="18"/>
                <w:lang w:eastAsia="zh-CN"/>
              </w:rPr>
            </w:pPr>
            <w:r w:rsidRPr="00AB5D8F">
              <w:rPr>
                <w:rFonts w:cs="Times New Roman"/>
                <w:sz w:val="18"/>
                <w:szCs w:val="18"/>
                <w:lang w:eastAsia="zh-CN"/>
              </w:rPr>
              <w:t>(i)接到申诉回复之后60日</w:t>
            </w:r>
            <w:r w:rsidRPr="00AB5D8F">
              <w:rPr>
                <w:rFonts w:cs="Times New Roman"/>
                <w:sz w:val="18"/>
                <w:szCs w:val="18"/>
                <w:lang w:eastAsia="zh-CN"/>
              </w:rPr>
              <w:br/>
              <w:t>(ii)接到</w:t>
            </w:r>
            <w:r w:rsidRPr="00AB5D8F">
              <w:rPr>
                <w:rFonts w:cs="Times New Roman" w:hint="eastAsia"/>
                <w:sz w:val="18"/>
                <w:szCs w:val="18"/>
                <w:lang w:eastAsia="zh-CN"/>
              </w:rPr>
              <w:t>抗辩</w:t>
            </w:r>
            <w:r w:rsidRPr="00AB5D8F">
              <w:rPr>
                <w:rFonts w:cs="Times New Roman"/>
                <w:sz w:val="18"/>
                <w:szCs w:val="18"/>
                <w:lang w:eastAsia="zh-CN"/>
              </w:rPr>
              <w:t>回复之后30日</w:t>
            </w:r>
            <w:r w:rsidRPr="00AB5D8F">
              <w:rPr>
                <w:rFonts w:cs="Times New Roman"/>
                <w:sz w:val="18"/>
                <w:szCs w:val="18"/>
                <w:lang w:eastAsia="zh-CN"/>
              </w:rPr>
              <w:br/>
              <w:t>(iii)在2016年收到的450份咨询请求中，89.3%在1天内做出回复，9.3%在2到4天内做出回复，1.3%</w:t>
            </w:r>
            <w:r w:rsidRPr="00AB5D8F">
              <w:rPr>
                <w:rFonts w:cs="Times New Roman" w:hint="eastAsia"/>
                <w:sz w:val="18"/>
                <w:szCs w:val="18"/>
                <w:lang w:eastAsia="zh-CN"/>
              </w:rPr>
              <w:t>在</w:t>
            </w:r>
            <w:r w:rsidRPr="00AB5D8F">
              <w:rPr>
                <w:rFonts w:cs="Times New Roman"/>
                <w:sz w:val="18"/>
                <w:szCs w:val="18"/>
                <w:lang w:eastAsia="zh-CN"/>
              </w:rPr>
              <w:t>5个工作日或以上时间内做出回复（2016年）</w:t>
            </w:r>
          </w:p>
        </w:tc>
        <w:tc>
          <w:tcPr>
            <w:tcW w:w="2304" w:type="dxa"/>
            <w:shd w:val="clear" w:color="000000" w:fill="FFFFFF"/>
            <w:tcMar>
              <w:top w:w="113" w:type="dxa"/>
            </w:tcMar>
            <w:hideMark/>
          </w:tcPr>
          <w:p w14:paraId="6ACF6780" w14:textId="5217624B" w:rsidR="00DE0C0C" w:rsidRPr="00AB5D8F" w:rsidRDefault="00DE0C0C" w:rsidP="00860FC1">
            <w:pPr>
              <w:rPr>
                <w:rFonts w:cs="Times New Roman"/>
                <w:sz w:val="18"/>
                <w:szCs w:val="18"/>
                <w:lang w:eastAsia="zh-CN"/>
              </w:rPr>
            </w:pPr>
            <w:r w:rsidRPr="00AB5D8F">
              <w:rPr>
                <w:rFonts w:cs="Times New Roman"/>
                <w:sz w:val="18"/>
                <w:szCs w:val="18"/>
                <w:lang w:eastAsia="zh-CN"/>
              </w:rPr>
              <w:t>(i)接到申诉回复之后60日</w:t>
            </w:r>
            <w:r w:rsidRPr="00AB5D8F">
              <w:rPr>
                <w:rFonts w:cs="Times New Roman"/>
                <w:sz w:val="18"/>
                <w:szCs w:val="18"/>
                <w:lang w:eastAsia="zh-CN"/>
              </w:rPr>
              <w:br/>
              <w:t>(ii)接到</w:t>
            </w:r>
            <w:r w:rsidRPr="00AB5D8F">
              <w:rPr>
                <w:rFonts w:cs="Times New Roman" w:hint="eastAsia"/>
                <w:sz w:val="18"/>
                <w:szCs w:val="18"/>
                <w:lang w:eastAsia="zh-CN"/>
              </w:rPr>
              <w:t>抗辩</w:t>
            </w:r>
            <w:r w:rsidRPr="00AB5D8F">
              <w:rPr>
                <w:rFonts w:cs="Times New Roman"/>
                <w:sz w:val="18"/>
                <w:szCs w:val="18"/>
                <w:lang w:eastAsia="zh-CN"/>
              </w:rPr>
              <w:t>回复之后30日</w:t>
            </w:r>
            <w:r w:rsidRPr="00AB5D8F">
              <w:rPr>
                <w:rFonts w:cs="Times New Roman"/>
                <w:sz w:val="18"/>
                <w:szCs w:val="18"/>
                <w:lang w:eastAsia="zh-CN"/>
              </w:rPr>
              <w:br/>
              <w:t>(iii)从接到咨询请求之后5个工作日</w:t>
            </w:r>
            <w:r>
              <w:rPr>
                <w:rFonts w:cs="Times New Roman"/>
                <w:sz w:val="18"/>
                <w:szCs w:val="18"/>
                <w:lang w:eastAsia="zh-CN"/>
              </w:rPr>
              <w:br/>
            </w:r>
          </w:p>
        </w:tc>
      </w:tr>
      <w:tr w:rsidR="00DE0C0C" w:rsidRPr="009C0E37" w14:paraId="493AE0DC" w14:textId="77777777" w:rsidTr="006236DC">
        <w:trPr>
          <w:trHeight w:val="424"/>
        </w:trPr>
        <w:tc>
          <w:tcPr>
            <w:tcW w:w="9214" w:type="dxa"/>
            <w:gridSpan w:val="4"/>
            <w:shd w:val="clear" w:color="auto" w:fill="C6D9F1" w:themeFill="text2" w:themeFillTint="33"/>
            <w:vAlign w:val="center"/>
          </w:tcPr>
          <w:p w14:paraId="1ADA7157" w14:textId="0A61FC8B" w:rsidR="00DE0C0C" w:rsidRPr="009C0E37" w:rsidRDefault="00DE0C0C" w:rsidP="006236DC">
            <w:pPr>
              <w:keepNext/>
              <w:keepLines/>
              <w:jc w:val="center"/>
              <w:rPr>
                <w:bCs/>
                <w:lang w:eastAsia="zh-CN"/>
              </w:rPr>
            </w:pPr>
            <w:r w:rsidRPr="00DB3D3A">
              <w:rPr>
                <w:rFonts w:ascii="SimHei" w:eastAsia="SimHei" w:hAnsi="SimHei" w:cs="Times New Roman"/>
                <w:bCs/>
                <w:szCs w:val="21"/>
                <w:lang w:eastAsia="zh-CN"/>
              </w:rPr>
              <w:t>计划23的资源</w:t>
            </w:r>
          </w:p>
        </w:tc>
      </w:tr>
    </w:tbl>
    <w:p w14:paraId="289BBEBB" w14:textId="77777777" w:rsidR="00092916" w:rsidRDefault="00092916" w:rsidP="00C7108D">
      <w:pPr>
        <w:pStyle w:val="aa"/>
        <w:numPr>
          <w:ilvl w:val="0"/>
          <w:numId w:val="5"/>
        </w:numPr>
        <w:overflowPunct w:val="0"/>
        <w:spacing w:afterLines="50" w:after="120" w:line="340" w:lineRule="atLeast"/>
        <w:ind w:left="357" w:hanging="357"/>
        <w:jc w:val="both"/>
        <w:rPr>
          <w:lang w:eastAsia="zh-CN"/>
        </w:rPr>
      </w:pPr>
      <w:r>
        <w:rPr>
          <w:lang w:eastAsia="zh-CN"/>
        </w:rPr>
        <w:t>2018/19两年期本计划的资源总额保持稳定。</w:t>
      </w:r>
    </w:p>
    <w:p w14:paraId="25CC1239" w14:textId="77777777" w:rsidR="00092916" w:rsidRDefault="00092916" w:rsidP="00C7108D">
      <w:pPr>
        <w:pStyle w:val="aa"/>
        <w:numPr>
          <w:ilvl w:val="0"/>
          <w:numId w:val="67"/>
        </w:numPr>
        <w:overflowPunct w:val="0"/>
        <w:spacing w:afterLines="50" w:after="120" w:line="340" w:lineRule="atLeast"/>
        <w:jc w:val="both"/>
        <w:rPr>
          <w:lang w:eastAsia="zh-CN"/>
        </w:rPr>
      </w:pPr>
      <w:r>
        <w:rPr>
          <w:lang w:eastAsia="zh-CN"/>
        </w:rPr>
        <w:t>非人事资源略有减少，这是由于根据过去的支出模式减少了用于工作人员病假和产假代班人员的经费，但这一减少因获拨其他资源用于促进性别平等主流化而被部分抵消。</w:t>
      </w:r>
    </w:p>
    <w:p w14:paraId="622F4EF2" w14:textId="77777777" w:rsidR="00092916" w:rsidRDefault="00092916" w:rsidP="00C7108D">
      <w:pPr>
        <w:pStyle w:val="aa"/>
        <w:numPr>
          <w:ilvl w:val="0"/>
          <w:numId w:val="5"/>
        </w:numPr>
        <w:overflowPunct w:val="0"/>
        <w:spacing w:afterLines="50" w:after="120" w:line="340" w:lineRule="atLeast"/>
        <w:ind w:left="357" w:hanging="357"/>
        <w:jc w:val="both"/>
        <w:rPr>
          <w:lang w:eastAsia="zh-CN"/>
        </w:rPr>
      </w:pPr>
      <w:r>
        <w:rPr>
          <w:lang w:eastAsia="zh-CN"/>
        </w:rPr>
        <w:t>人事资源略有增加，这是人事费法定增加的结果。</w:t>
      </w:r>
    </w:p>
    <w:p w14:paraId="2EE84B2E" w14:textId="7FD6E764" w:rsidR="00992C5E" w:rsidRPr="00575D27" w:rsidRDefault="00ED1C0E" w:rsidP="00092916">
      <w:pPr>
        <w:pStyle w:val="Body1"/>
        <w:keepNext/>
        <w:spacing w:beforeLines="100" w:before="240" w:line="340" w:lineRule="atLeast"/>
        <w:jc w:val="center"/>
        <w:rPr>
          <w:rFonts w:ascii="SimSun" w:eastAsia="SimSun" w:hAnsi="SimSun" w:cs="Arial"/>
          <w:b/>
          <w:sz w:val="21"/>
          <w:lang w:eastAsia="zh-CN"/>
        </w:rPr>
      </w:pPr>
      <w:r w:rsidRPr="00575D27">
        <w:rPr>
          <w:rFonts w:ascii="SimSun" w:eastAsia="SimSun" w:hAnsi="SimSun" w:cs="Arial" w:hint="eastAsia"/>
          <w:b/>
          <w:sz w:val="21"/>
          <w:lang w:eastAsia="zh-CN"/>
        </w:rPr>
        <w:t>计划</w:t>
      </w:r>
      <w:r w:rsidR="00992C5E" w:rsidRPr="00575D27">
        <w:rPr>
          <w:rFonts w:ascii="SimSun" w:eastAsia="SimSun" w:hAnsi="SimSun" w:cs="Arial" w:hint="eastAsia"/>
          <w:b/>
          <w:sz w:val="21"/>
          <w:lang w:eastAsia="zh-CN"/>
        </w:rPr>
        <w:t>23</w:t>
      </w:r>
      <w:r w:rsidR="008114D3" w:rsidRPr="00575D27">
        <w:rPr>
          <w:rFonts w:ascii="SimSun" w:eastAsia="SimSun" w:hAnsi="SimSun" w:cs="Arial" w:hint="eastAsia"/>
          <w:b/>
          <w:sz w:val="21"/>
          <w:lang w:eastAsia="zh-CN"/>
        </w:rPr>
        <w:t>：</w:t>
      </w:r>
      <w:r w:rsidR="00BE3FEF" w:rsidRPr="00575D27">
        <w:rPr>
          <w:rFonts w:ascii="SimSun" w:eastAsia="SimSun" w:hAnsi="SimSun" w:cs="Arial" w:hint="eastAsia"/>
          <w:b/>
          <w:sz w:val="21"/>
          <w:lang w:eastAsia="zh-CN"/>
        </w:rPr>
        <w:t>按成果开列的资源</w:t>
      </w:r>
    </w:p>
    <w:p w14:paraId="2098FBC1" w14:textId="0FA617CB" w:rsidR="00992C5E" w:rsidRPr="00DB3D3A" w:rsidRDefault="00890F69" w:rsidP="00E20CB0">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BE3FEF" w:rsidRPr="00DB3D3A">
        <w:rPr>
          <w:rFonts w:ascii="KaiTi" w:eastAsia="KaiTi" w:hAnsi="KaiTi" w:cs="Arial" w:hint="eastAsia"/>
          <w:sz w:val="21"/>
          <w:lang w:eastAsia="zh-CN"/>
        </w:rPr>
        <w:t>单位：千瑞郎</w:t>
      </w:r>
      <w:r>
        <w:rPr>
          <w:rFonts w:ascii="KaiTi" w:eastAsia="KaiTi" w:hAnsi="KaiTi" w:cs="Arial" w:hint="eastAsia"/>
          <w:sz w:val="21"/>
          <w:lang w:eastAsia="zh-CN"/>
        </w:rPr>
        <w:t>）</w:t>
      </w:r>
    </w:p>
    <w:p w14:paraId="27FEDF00" w14:textId="39DE5131" w:rsidR="00992C5E" w:rsidRPr="00575D27" w:rsidRDefault="00C226E3" w:rsidP="00575D27">
      <w:pPr>
        <w:pStyle w:val="Body1"/>
        <w:keepNext/>
        <w:spacing w:line="340" w:lineRule="atLeast"/>
        <w:jc w:val="center"/>
        <w:rPr>
          <w:rFonts w:ascii="KaiTi" w:eastAsia="KaiTi" w:hAnsi="KaiTi" w:cs="Arial"/>
          <w:i/>
          <w:sz w:val="21"/>
          <w:lang w:eastAsia="zh-CN"/>
        </w:rPr>
      </w:pPr>
      <w:r w:rsidRPr="00C226E3">
        <w:rPr>
          <w:noProof/>
          <w:lang w:eastAsia="zh-CN"/>
        </w:rPr>
        <w:drawing>
          <wp:inline distT="0" distB="0" distL="0" distR="0" wp14:anchorId="301429CC" wp14:editId="33CC2619">
            <wp:extent cx="5724525" cy="1047750"/>
            <wp:effectExtent l="0" t="0" r="9525" b="0"/>
            <wp:docPr id="531" name="图片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724525" cy="1047750"/>
                    </a:xfrm>
                    <a:prstGeom prst="rect">
                      <a:avLst/>
                    </a:prstGeom>
                    <a:noFill/>
                    <a:ln>
                      <a:noFill/>
                    </a:ln>
                  </pic:spPr>
                </pic:pic>
              </a:graphicData>
            </a:graphic>
          </wp:inline>
        </w:drawing>
      </w:r>
    </w:p>
    <w:p w14:paraId="77BDCC34" w14:textId="5A31C0FE" w:rsidR="00992C5E" w:rsidRPr="00D04678" w:rsidRDefault="00992C5E" w:rsidP="00F16B22">
      <w:pPr>
        <w:tabs>
          <w:tab w:val="left" w:pos="1427"/>
        </w:tabs>
        <w:jc w:val="center"/>
        <w:rPr>
          <w:i/>
          <w:lang w:eastAsia="zh-CN"/>
        </w:rPr>
      </w:pPr>
    </w:p>
    <w:p w14:paraId="3515574F" w14:textId="68AEA05D" w:rsidR="00992C5E" w:rsidRPr="00575D27" w:rsidRDefault="00ED1C0E" w:rsidP="00575D27">
      <w:pPr>
        <w:pStyle w:val="Body1"/>
        <w:keepNext/>
        <w:spacing w:line="340" w:lineRule="atLeast"/>
        <w:jc w:val="center"/>
        <w:rPr>
          <w:rFonts w:ascii="SimSun" w:eastAsia="SimSun" w:hAnsi="SimSun" w:cs="Arial"/>
          <w:b/>
          <w:sz w:val="21"/>
          <w:lang w:eastAsia="zh-CN"/>
        </w:rPr>
      </w:pPr>
      <w:r w:rsidRPr="00575D27">
        <w:rPr>
          <w:rFonts w:ascii="SimSun" w:eastAsia="SimSun" w:hAnsi="SimSun" w:cs="Arial" w:hint="eastAsia"/>
          <w:b/>
          <w:sz w:val="21"/>
          <w:lang w:eastAsia="zh-CN"/>
        </w:rPr>
        <w:lastRenderedPageBreak/>
        <w:t>计划</w:t>
      </w:r>
      <w:r w:rsidR="00992C5E" w:rsidRPr="00575D27">
        <w:rPr>
          <w:rFonts w:ascii="SimSun" w:eastAsia="SimSun" w:hAnsi="SimSun" w:cs="Arial" w:hint="eastAsia"/>
          <w:b/>
          <w:sz w:val="21"/>
          <w:lang w:eastAsia="zh-CN"/>
        </w:rPr>
        <w:t>23</w:t>
      </w:r>
      <w:r w:rsidR="00105CA8" w:rsidRPr="00575D27">
        <w:rPr>
          <w:rFonts w:ascii="SimSun" w:eastAsia="SimSun" w:hAnsi="SimSun" w:cs="Arial" w:hint="eastAsia"/>
          <w:b/>
          <w:sz w:val="21"/>
          <w:lang w:eastAsia="zh-CN"/>
        </w:rPr>
        <w:t>：按支出用途开列的资源</w:t>
      </w:r>
    </w:p>
    <w:p w14:paraId="0EC346D2" w14:textId="74F2C964" w:rsidR="00992C5E" w:rsidRPr="00DB3D3A" w:rsidRDefault="00890F69" w:rsidP="00E20CB0">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BE3FEF" w:rsidRPr="00DB3D3A">
        <w:rPr>
          <w:rFonts w:ascii="KaiTi" w:eastAsia="KaiTi" w:hAnsi="KaiTi" w:cs="Arial" w:hint="eastAsia"/>
          <w:sz w:val="21"/>
          <w:lang w:eastAsia="zh-CN"/>
        </w:rPr>
        <w:t>单位：千瑞郎</w:t>
      </w:r>
      <w:r>
        <w:rPr>
          <w:rFonts w:ascii="KaiTi" w:eastAsia="KaiTi" w:hAnsi="KaiTi" w:cs="Arial" w:hint="eastAsia"/>
          <w:sz w:val="21"/>
          <w:lang w:eastAsia="zh-CN"/>
        </w:rPr>
        <w:t>）</w:t>
      </w:r>
    </w:p>
    <w:p w14:paraId="7480A6F3" w14:textId="56E670BB" w:rsidR="00992C5E" w:rsidRPr="00575D27" w:rsidRDefault="00C226E3" w:rsidP="00575D27">
      <w:pPr>
        <w:pStyle w:val="Body1"/>
        <w:keepNext/>
        <w:spacing w:line="340" w:lineRule="atLeast"/>
        <w:jc w:val="center"/>
        <w:rPr>
          <w:rFonts w:ascii="KaiTi" w:eastAsia="KaiTi" w:hAnsi="KaiTi" w:cs="Arial"/>
          <w:i/>
          <w:sz w:val="21"/>
          <w:lang w:eastAsia="zh-CN"/>
        </w:rPr>
      </w:pPr>
      <w:r w:rsidRPr="00C226E3">
        <w:rPr>
          <w:noProof/>
          <w:lang w:eastAsia="zh-CN"/>
        </w:rPr>
        <w:drawing>
          <wp:inline distT="0" distB="0" distL="0" distR="0" wp14:anchorId="06F9141F" wp14:editId="0B3DA4C3">
            <wp:extent cx="5514975" cy="6096000"/>
            <wp:effectExtent l="0" t="0" r="9525" b="0"/>
            <wp:docPr id="532" name="图片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514975" cy="6096000"/>
                    </a:xfrm>
                    <a:prstGeom prst="rect">
                      <a:avLst/>
                    </a:prstGeom>
                    <a:noFill/>
                    <a:ln>
                      <a:noFill/>
                    </a:ln>
                  </pic:spPr>
                </pic:pic>
              </a:graphicData>
            </a:graphic>
          </wp:inline>
        </w:drawing>
      </w:r>
    </w:p>
    <w:p w14:paraId="0691AF1E" w14:textId="41C5A6D1" w:rsidR="00992C5E" w:rsidRPr="00D04678" w:rsidRDefault="00992C5E" w:rsidP="00F16B22">
      <w:pPr>
        <w:tabs>
          <w:tab w:val="left" w:pos="1427"/>
        </w:tabs>
        <w:jc w:val="center"/>
        <w:rPr>
          <w:i/>
          <w:lang w:eastAsia="zh-CN"/>
        </w:rPr>
      </w:pPr>
    </w:p>
    <w:p w14:paraId="6F7BCF8E" w14:textId="5FE2278E" w:rsidR="00984F70" w:rsidRPr="00D04678" w:rsidRDefault="00984F70">
      <w:pPr>
        <w:rPr>
          <w:bCs/>
          <w:lang w:eastAsia="zh-CN"/>
        </w:rPr>
      </w:pPr>
      <w:r w:rsidRPr="00D04678">
        <w:rPr>
          <w:rFonts w:hint="eastAsia"/>
          <w:bCs/>
          <w:lang w:eastAsia="zh-CN"/>
        </w:rPr>
        <w:br w:type="page"/>
      </w:r>
    </w:p>
    <w:p w14:paraId="70A9F4E3" w14:textId="5B4E2971" w:rsidR="007A45E0" w:rsidRPr="00A457F3" w:rsidRDefault="00D36264" w:rsidP="00813957">
      <w:pPr>
        <w:pStyle w:val="StyleHeading3ComplexItalic"/>
        <w:tabs>
          <w:tab w:val="clear" w:pos="1985"/>
          <w:tab w:val="left" w:pos="1843"/>
        </w:tabs>
        <w:spacing w:afterLines="150" w:after="360" w:line="340" w:lineRule="atLeast"/>
        <w:ind w:left="1843" w:hanging="1843"/>
        <w:rPr>
          <w:rStyle w:val="StyleStyleHeading3ComplexItalicLatin12ptChar"/>
          <w:rFonts w:ascii="SimHei" w:eastAsia="SimHei" w:hAnsi="SimHei"/>
          <w:sz w:val="24"/>
          <w:lang w:eastAsia="zh-CN"/>
        </w:rPr>
      </w:pPr>
      <w:bookmarkStart w:id="72" w:name="_Toc482461818"/>
      <w:r w:rsidRPr="00A457F3">
        <w:rPr>
          <w:rStyle w:val="StyleStyleHeading3ComplexItalicLatin12ptChar"/>
          <w:rFonts w:ascii="SimHei" w:eastAsia="SimHei" w:hAnsi="SimHei" w:hint="eastAsia"/>
          <w:sz w:val="24"/>
          <w:lang w:eastAsia="zh-CN"/>
        </w:rPr>
        <w:lastRenderedPageBreak/>
        <w:t>计划</w:t>
      </w:r>
      <w:r w:rsidR="007A45E0" w:rsidRPr="00A457F3">
        <w:rPr>
          <w:rStyle w:val="StyleStyleHeading3ComplexItalicLatin12ptChar"/>
          <w:rFonts w:ascii="SimHei" w:eastAsia="SimHei" w:hAnsi="SimHei" w:hint="eastAsia"/>
          <w:sz w:val="24"/>
          <w:lang w:eastAsia="zh-CN"/>
        </w:rPr>
        <w:t>24</w:t>
      </w:r>
      <w:r w:rsidR="007A45E0" w:rsidRPr="00A457F3">
        <w:rPr>
          <w:rStyle w:val="StyleStyleHeading3ComplexItalicLatin12ptChar"/>
          <w:rFonts w:ascii="SimHei" w:eastAsia="SimHei" w:hAnsi="SimHei" w:hint="eastAsia"/>
          <w:sz w:val="24"/>
          <w:lang w:eastAsia="zh-CN"/>
        </w:rPr>
        <w:tab/>
      </w:r>
      <w:r w:rsidRPr="00A457F3">
        <w:rPr>
          <w:rStyle w:val="StyleStyleHeading3ComplexItalicLatin12ptChar"/>
          <w:rFonts w:ascii="SimHei" w:eastAsia="SimHei" w:hAnsi="SimHei" w:hint="eastAsia"/>
          <w:sz w:val="24"/>
          <w:lang w:eastAsia="zh-CN"/>
        </w:rPr>
        <w:t>一般性支助服务</w:t>
      </w:r>
      <w:bookmarkEnd w:id="72"/>
    </w:p>
    <w:tbl>
      <w:tblPr>
        <w:tblW w:w="9214" w:type="dxa"/>
        <w:tblLayout w:type="fixed"/>
        <w:tblLook w:val="01E0" w:firstRow="1" w:lastRow="1" w:firstColumn="1" w:lastColumn="1" w:noHBand="0" w:noVBand="0"/>
      </w:tblPr>
      <w:tblGrid>
        <w:gridCol w:w="9214"/>
      </w:tblGrid>
      <w:tr w:rsidR="00FC39F5" w:rsidRPr="007A74BC" w14:paraId="3CE46597" w14:textId="77777777" w:rsidTr="006236DC">
        <w:trPr>
          <w:trHeight w:val="424"/>
        </w:trPr>
        <w:tc>
          <w:tcPr>
            <w:tcW w:w="9214" w:type="dxa"/>
            <w:shd w:val="clear" w:color="auto" w:fill="C6D9F1"/>
            <w:vAlign w:val="center"/>
          </w:tcPr>
          <w:p w14:paraId="68F5E879" w14:textId="77777777" w:rsidR="00FC39F5" w:rsidRPr="007A74BC" w:rsidRDefault="00FC39F5" w:rsidP="006236DC">
            <w:pPr>
              <w:keepNext/>
              <w:keepLines/>
              <w:jc w:val="center"/>
              <w:rPr>
                <w:rFonts w:ascii="SimHei" w:eastAsia="SimHei" w:hAnsi="SimHei" w:cs="Times New Roman"/>
              </w:rPr>
            </w:pPr>
            <w:r w:rsidRPr="003526AF">
              <w:rPr>
                <w:rFonts w:ascii="SimHei" w:eastAsia="SimHei" w:hAnsi="SimHei" w:cs="SimSun" w:hint="eastAsia"/>
                <w:caps/>
                <w:szCs w:val="21"/>
                <w:lang w:val="zh-CN" w:eastAsia="x-none"/>
              </w:rPr>
              <w:t>实施战略</w:t>
            </w:r>
          </w:p>
        </w:tc>
      </w:tr>
    </w:tbl>
    <w:p w14:paraId="211A2075" w14:textId="77777777" w:rsidR="00FC39F5" w:rsidRPr="0010592E" w:rsidRDefault="00FC39F5" w:rsidP="00FC39F5">
      <w:pPr>
        <w:spacing w:afterLines="50" w:after="120" w:line="340" w:lineRule="atLeast"/>
        <w:jc w:val="both"/>
        <w:rPr>
          <w:rFonts w:cs="Times New Roman"/>
          <w:szCs w:val="21"/>
        </w:rPr>
      </w:pPr>
      <w:r w:rsidRPr="0010592E">
        <w:rPr>
          <w:rFonts w:cs="SimSun" w:hint="eastAsia"/>
          <w:szCs w:val="21"/>
          <w:u w:val="single"/>
          <w:lang w:val="zh-CN"/>
        </w:rPr>
        <w:t>采购和差旅</w:t>
      </w:r>
    </w:p>
    <w:p w14:paraId="025BF0BD" w14:textId="77777777" w:rsidR="00FC39F5" w:rsidRPr="0010592E" w:rsidRDefault="00FC39F5" w:rsidP="00C7108D">
      <w:pPr>
        <w:pStyle w:val="40"/>
        <w:numPr>
          <w:ilvl w:val="0"/>
          <w:numId w:val="48"/>
        </w:numPr>
        <w:spacing w:afterLines="50" w:after="120" w:line="340" w:lineRule="atLeast"/>
        <w:ind w:left="360"/>
        <w:jc w:val="both"/>
        <w:rPr>
          <w:rFonts w:ascii="SimSun" w:eastAsia="SimSun" w:hAnsi="SimSun" w:cs="Times New Roman"/>
          <w:sz w:val="21"/>
          <w:szCs w:val="21"/>
        </w:rPr>
      </w:pPr>
      <w:r w:rsidRPr="0010592E">
        <w:rPr>
          <w:rFonts w:ascii="SimSun" w:eastAsia="SimSun" w:hAnsi="SimSun" w:cs="SimSun" w:hint="eastAsia"/>
          <w:sz w:val="21"/>
          <w:szCs w:val="21"/>
          <w:lang w:val="zh-CN"/>
        </w:rPr>
        <w:t>对</w:t>
      </w:r>
      <w:r w:rsidRPr="0010592E">
        <w:rPr>
          <w:rFonts w:ascii="SimSun" w:eastAsia="SimSun" w:hAnsi="SimSun" w:cs="Arial"/>
          <w:sz w:val="21"/>
          <w:szCs w:val="21"/>
        </w:rPr>
        <w:t>WIPO</w:t>
      </w:r>
      <w:r w:rsidRPr="0010592E">
        <w:rPr>
          <w:rFonts w:ascii="SimSun" w:eastAsia="SimSun" w:hAnsi="SimSun" w:cs="SimSun" w:hint="eastAsia"/>
          <w:sz w:val="21"/>
          <w:szCs w:val="21"/>
          <w:lang w:val="zh-CN"/>
        </w:rPr>
        <w:t>采购活动采取主动积极的战略性做法</w:t>
      </w:r>
      <w:r w:rsidRPr="0010592E">
        <w:rPr>
          <w:rFonts w:ascii="SimSun" w:eastAsia="SimSun" w:hAnsi="SimSun" w:cs="SimSun" w:hint="eastAsia"/>
          <w:sz w:val="21"/>
          <w:szCs w:val="21"/>
        </w:rPr>
        <w:t>，</w:t>
      </w:r>
      <w:r w:rsidRPr="0010592E">
        <w:rPr>
          <w:rFonts w:ascii="SimSun" w:eastAsia="SimSun" w:hAnsi="SimSun" w:cs="SimSun" w:hint="eastAsia"/>
          <w:sz w:val="21"/>
          <w:szCs w:val="21"/>
          <w:lang w:val="zh-CN"/>
        </w:rPr>
        <w:t>以确保关于采购货物和服务、与个体承包商订约、差旅和执行活动相关要求的流程高效、以客户为导向和合乎规定</w:t>
      </w:r>
      <w:r w:rsidRPr="0010592E">
        <w:rPr>
          <w:rFonts w:ascii="SimSun" w:eastAsia="SimSun" w:hAnsi="SimSun" w:cs="SimSun" w:hint="eastAsia"/>
          <w:sz w:val="21"/>
          <w:szCs w:val="21"/>
        </w:rPr>
        <w:t>；</w:t>
      </w:r>
    </w:p>
    <w:p w14:paraId="1C2F3A09" w14:textId="77777777" w:rsidR="00FC39F5" w:rsidRPr="0010592E" w:rsidRDefault="00FC39F5" w:rsidP="00C7108D">
      <w:pPr>
        <w:pStyle w:val="40"/>
        <w:numPr>
          <w:ilvl w:val="0"/>
          <w:numId w:val="48"/>
        </w:numPr>
        <w:spacing w:afterLines="50" w:after="120" w:line="340" w:lineRule="atLeast"/>
        <w:ind w:left="360"/>
        <w:jc w:val="both"/>
        <w:rPr>
          <w:rFonts w:ascii="SimSun" w:eastAsia="SimSun" w:hAnsi="SimSun" w:cs="Times New Roman"/>
          <w:sz w:val="21"/>
          <w:szCs w:val="21"/>
        </w:rPr>
      </w:pPr>
      <w:r w:rsidRPr="0010592E">
        <w:rPr>
          <w:rFonts w:ascii="SimSun" w:eastAsia="SimSun" w:hAnsi="SimSun" w:cs="SimSun" w:hint="eastAsia"/>
          <w:sz w:val="21"/>
          <w:szCs w:val="21"/>
          <w:lang w:val="zh-CN"/>
        </w:rPr>
        <w:t>扩大使用长期协议</w:t>
      </w:r>
      <w:r w:rsidRPr="0010592E">
        <w:rPr>
          <w:rFonts w:ascii="SimSun" w:eastAsia="SimSun" w:hAnsi="SimSun" w:cs="SimSun" w:hint="eastAsia"/>
          <w:sz w:val="21"/>
          <w:szCs w:val="21"/>
        </w:rPr>
        <w:t>，</w:t>
      </w:r>
      <w:r w:rsidRPr="0010592E">
        <w:rPr>
          <w:rFonts w:ascii="SimSun" w:eastAsia="SimSun" w:hAnsi="SimSun" w:cs="SimSun" w:hint="eastAsia"/>
          <w:sz w:val="21"/>
          <w:szCs w:val="21"/>
          <w:lang w:val="zh-CN"/>
        </w:rPr>
        <w:t>并加强与联合国的合作</w:t>
      </w:r>
      <w:r w:rsidRPr="0010592E">
        <w:rPr>
          <w:rFonts w:ascii="SimSun" w:eastAsia="SimSun" w:hAnsi="SimSun" w:cs="SimSun" w:hint="eastAsia"/>
          <w:sz w:val="21"/>
          <w:szCs w:val="21"/>
        </w:rPr>
        <w:t>，</w:t>
      </w:r>
      <w:r w:rsidRPr="0010592E">
        <w:rPr>
          <w:rFonts w:ascii="SimSun" w:eastAsia="SimSun" w:hAnsi="SimSun" w:cs="SimSun" w:hint="eastAsia"/>
          <w:sz w:val="21"/>
          <w:szCs w:val="21"/>
          <w:lang w:val="zh-CN"/>
        </w:rPr>
        <w:t>以确保快速灵活地获得货物和服务</w:t>
      </w:r>
      <w:r w:rsidRPr="0010592E">
        <w:rPr>
          <w:rFonts w:ascii="SimSun" w:eastAsia="SimSun" w:hAnsi="SimSun" w:cs="SimSun" w:hint="eastAsia"/>
          <w:sz w:val="21"/>
          <w:szCs w:val="21"/>
        </w:rPr>
        <w:t>，</w:t>
      </w:r>
      <w:r w:rsidRPr="0010592E">
        <w:rPr>
          <w:rFonts w:ascii="SimSun" w:eastAsia="SimSun" w:hAnsi="SimSun" w:cs="SimSun" w:hint="eastAsia"/>
          <w:sz w:val="21"/>
          <w:szCs w:val="21"/>
          <w:lang w:val="zh-CN"/>
        </w:rPr>
        <w:t>并通过规模经济最大限度地节省开支</w:t>
      </w:r>
      <w:r w:rsidRPr="0010592E">
        <w:rPr>
          <w:rFonts w:ascii="SimSun" w:eastAsia="SimSun" w:hAnsi="SimSun" w:cs="SimSun" w:hint="eastAsia"/>
          <w:sz w:val="21"/>
          <w:szCs w:val="21"/>
        </w:rPr>
        <w:t>；</w:t>
      </w:r>
    </w:p>
    <w:p w14:paraId="5AD227AA" w14:textId="77777777" w:rsidR="00FC39F5" w:rsidRPr="0010592E" w:rsidRDefault="00FC39F5" w:rsidP="00C7108D">
      <w:pPr>
        <w:pStyle w:val="40"/>
        <w:numPr>
          <w:ilvl w:val="0"/>
          <w:numId w:val="48"/>
        </w:numPr>
        <w:spacing w:afterLines="50" w:after="120" w:line="340" w:lineRule="atLeast"/>
        <w:ind w:left="360"/>
        <w:jc w:val="both"/>
        <w:rPr>
          <w:rFonts w:ascii="SimSun" w:eastAsia="SimSun" w:hAnsi="SimSun" w:cs="Times New Roman"/>
          <w:sz w:val="21"/>
          <w:szCs w:val="21"/>
        </w:rPr>
      </w:pPr>
      <w:r w:rsidRPr="0010592E">
        <w:rPr>
          <w:rFonts w:ascii="SimSun" w:eastAsia="SimSun" w:hAnsi="SimSun" w:cs="SimSun" w:hint="eastAsia"/>
          <w:sz w:val="21"/>
          <w:szCs w:val="21"/>
          <w:lang w:val="zh-CN"/>
        </w:rPr>
        <w:t>加强市场分析和与私营部门最佳做法的比照评估</w:t>
      </w:r>
      <w:r w:rsidRPr="0010592E">
        <w:rPr>
          <w:rFonts w:ascii="SimSun" w:eastAsia="SimSun" w:hAnsi="SimSun" w:cs="SimSun" w:hint="eastAsia"/>
          <w:sz w:val="21"/>
          <w:szCs w:val="21"/>
        </w:rPr>
        <w:t>，</w:t>
      </w:r>
      <w:r w:rsidRPr="0010592E">
        <w:rPr>
          <w:rFonts w:ascii="SimSun" w:eastAsia="SimSun" w:hAnsi="SimSun" w:cs="SimSun" w:hint="eastAsia"/>
          <w:sz w:val="21"/>
          <w:szCs w:val="21"/>
          <w:lang w:val="zh-CN"/>
        </w:rPr>
        <w:t>使</w:t>
      </w:r>
      <w:r w:rsidRPr="0010592E">
        <w:rPr>
          <w:rFonts w:ascii="SimSun" w:eastAsia="SimSun" w:hAnsi="SimSun" w:cs="Arial"/>
          <w:sz w:val="21"/>
          <w:szCs w:val="21"/>
        </w:rPr>
        <w:t>WIPO</w:t>
      </w:r>
      <w:r w:rsidRPr="0010592E">
        <w:rPr>
          <w:rFonts w:ascii="SimSun" w:eastAsia="SimSun" w:hAnsi="SimSun" w:cs="SimSun" w:hint="eastAsia"/>
          <w:sz w:val="21"/>
          <w:szCs w:val="21"/>
          <w:lang w:val="zh-CN"/>
        </w:rPr>
        <w:t>各项流程更具创新性</w:t>
      </w:r>
      <w:r w:rsidRPr="0010592E">
        <w:rPr>
          <w:rFonts w:ascii="SimSun" w:eastAsia="SimSun" w:hAnsi="SimSun" w:cs="SimSun" w:hint="eastAsia"/>
          <w:sz w:val="21"/>
          <w:szCs w:val="21"/>
        </w:rPr>
        <w:t>，</w:t>
      </w:r>
      <w:r w:rsidRPr="0010592E">
        <w:rPr>
          <w:rFonts w:ascii="SimSun" w:eastAsia="SimSun" w:hAnsi="SimSun" w:cs="SimSun" w:hint="eastAsia"/>
          <w:sz w:val="21"/>
          <w:szCs w:val="21"/>
          <w:lang w:val="zh-CN"/>
        </w:rPr>
        <w:t>并确定同类最佳技术</w:t>
      </w:r>
      <w:r w:rsidRPr="0010592E">
        <w:rPr>
          <w:rFonts w:ascii="SimSun" w:eastAsia="SimSun" w:hAnsi="SimSun" w:cs="SimSun" w:hint="eastAsia"/>
          <w:sz w:val="21"/>
          <w:szCs w:val="21"/>
        </w:rPr>
        <w:t>；</w:t>
      </w:r>
    </w:p>
    <w:p w14:paraId="4B487EAC" w14:textId="77777777" w:rsidR="00FC39F5" w:rsidRPr="0010592E" w:rsidRDefault="00FC39F5" w:rsidP="00C7108D">
      <w:pPr>
        <w:pStyle w:val="40"/>
        <w:numPr>
          <w:ilvl w:val="0"/>
          <w:numId w:val="48"/>
        </w:numPr>
        <w:spacing w:afterLines="50" w:after="120" w:line="340" w:lineRule="atLeast"/>
        <w:ind w:left="360"/>
        <w:jc w:val="both"/>
        <w:rPr>
          <w:rFonts w:ascii="SimSun" w:eastAsia="SimSun" w:hAnsi="SimSun" w:cs="Times New Roman"/>
          <w:sz w:val="21"/>
          <w:szCs w:val="21"/>
        </w:rPr>
      </w:pPr>
      <w:r w:rsidRPr="0010592E">
        <w:rPr>
          <w:rFonts w:ascii="SimSun" w:eastAsia="SimSun" w:hAnsi="SimSun" w:cs="SimSun" w:hint="eastAsia"/>
          <w:sz w:val="21"/>
          <w:szCs w:val="21"/>
          <w:lang w:val="zh-CN"/>
        </w:rPr>
        <w:t>与合同经理密切合作</w:t>
      </w:r>
      <w:r w:rsidRPr="0010592E">
        <w:rPr>
          <w:rFonts w:ascii="SimSun" w:eastAsia="SimSun" w:hAnsi="SimSun" w:cs="SimSun" w:hint="eastAsia"/>
          <w:sz w:val="21"/>
          <w:szCs w:val="21"/>
        </w:rPr>
        <w:t>，</w:t>
      </w:r>
      <w:r w:rsidRPr="0010592E">
        <w:rPr>
          <w:rFonts w:ascii="SimSun" w:eastAsia="SimSun" w:hAnsi="SimSun" w:cs="SimSun" w:hint="eastAsia"/>
          <w:sz w:val="21"/>
          <w:szCs w:val="21"/>
          <w:lang w:val="zh-CN"/>
        </w:rPr>
        <w:t>并使用</w:t>
      </w:r>
      <w:r w:rsidRPr="0010592E">
        <w:rPr>
          <w:rFonts w:ascii="SimSun" w:eastAsia="SimSun" w:hAnsi="SimSun" w:cs="Arial"/>
          <w:sz w:val="21"/>
          <w:szCs w:val="21"/>
        </w:rPr>
        <w:t>ECM</w:t>
      </w:r>
      <w:r w:rsidRPr="0010592E">
        <w:rPr>
          <w:rFonts w:ascii="SimSun" w:eastAsia="SimSun" w:hAnsi="SimSun" w:cs="SimSun" w:hint="eastAsia"/>
          <w:sz w:val="21"/>
          <w:szCs w:val="21"/>
          <w:lang w:val="zh-CN"/>
        </w:rPr>
        <w:t>作为共同知识库</w:t>
      </w:r>
      <w:r w:rsidRPr="0010592E">
        <w:rPr>
          <w:rFonts w:ascii="SimSun" w:eastAsia="SimSun" w:hAnsi="SimSun" w:cs="SimSun" w:hint="eastAsia"/>
          <w:sz w:val="21"/>
          <w:szCs w:val="21"/>
        </w:rPr>
        <w:t>，</w:t>
      </w:r>
      <w:r w:rsidRPr="0010592E">
        <w:rPr>
          <w:rFonts w:ascii="SimSun" w:eastAsia="SimSun" w:hAnsi="SimSun" w:cs="SimSun" w:hint="eastAsia"/>
          <w:sz w:val="21"/>
          <w:szCs w:val="21"/>
          <w:lang w:val="zh-CN"/>
        </w:rPr>
        <w:t>以此提高供应商绩效管理的成熟水平</w:t>
      </w:r>
      <w:r w:rsidRPr="0010592E">
        <w:rPr>
          <w:rFonts w:ascii="SimSun" w:eastAsia="SimSun" w:hAnsi="SimSun" w:cs="SimSun" w:hint="eastAsia"/>
          <w:sz w:val="21"/>
          <w:szCs w:val="21"/>
        </w:rPr>
        <w:t>；</w:t>
      </w:r>
    </w:p>
    <w:p w14:paraId="37306520" w14:textId="77777777" w:rsidR="00FC39F5" w:rsidRPr="0010592E" w:rsidRDefault="00FC39F5" w:rsidP="00C7108D">
      <w:pPr>
        <w:pStyle w:val="40"/>
        <w:numPr>
          <w:ilvl w:val="0"/>
          <w:numId w:val="48"/>
        </w:numPr>
        <w:spacing w:afterLines="50" w:after="120" w:line="340" w:lineRule="atLeast"/>
        <w:ind w:left="360"/>
        <w:jc w:val="both"/>
        <w:rPr>
          <w:rFonts w:ascii="SimSun" w:eastAsia="SimSun" w:hAnsi="SimSun" w:cs="Times New Roman"/>
          <w:sz w:val="21"/>
          <w:szCs w:val="21"/>
        </w:rPr>
      </w:pPr>
      <w:r w:rsidRPr="0010592E">
        <w:rPr>
          <w:rFonts w:ascii="SimSun" w:eastAsia="SimSun" w:hAnsi="SimSun" w:cs="SimSun" w:hint="eastAsia"/>
          <w:sz w:val="21"/>
          <w:szCs w:val="21"/>
          <w:lang w:val="zh-CN"/>
        </w:rPr>
        <w:t>在新的</w:t>
      </w:r>
      <w:r w:rsidRPr="0010592E">
        <w:rPr>
          <w:rFonts w:ascii="SimSun" w:eastAsia="SimSun" w:hAnsi="SimSun" w:cs="SimSun" w:hint="eastAsia"/>
          <w:sz w:val="21"/>
          <w:szCs w:val="21"/>
        </w:rPr>
        <w:t>“</w:t>
      </w:r>
      <w:r w:rsidRPr="0010592E">
        <w:rPr>
          <w:rFonts w:ascii="SimSun" w:eastAsia="SimSun" w:hAnsi="SimSun" w:cs="SimSun" w:hint="eastAsia"/>
          <w:sz w:val="21"/>
          <w:szCs w:val="21"/>
          <w:lang w:val="zh-CN"/>
        </w:rPr>
        <w:t>差旅和活动</w:t>
      </w:r>
      <w:r w:rsidRPr="0010592E">
        <w:rPr>
          <w:rFonts w:ascii="SimSun" w:eastAsia="SimSun" w:hAnsi="SimSun" w:cs="SimSun" w:hint="eastAsia"/>
          <w:sz w:val="21"/>
          <w:szCs w:val="21"/>
        </w:rPr>
        <w:t>”</w:t>
      </w:r>
      <w:r w:rsidRPr="0010592E">
        <w:rPr>
          <w:rFonts w:ascii="SimSun" w:eastAsia="SimSun" w:hAnsi="SimSun" w:cs="SimSun" w:hint="eastAsia"/>
          <w:sz w:val="21"/>
          <w:szCs w:val="21"/>
          <w:lang w:val="zh-CN"/>
        </w:rPr>
        <w:t>电子工具的基础上继续探索成本节约措施</w:t>
      </w:r>
      <w:r w:rsidRPr="0010592E">
        <w:rPr>
          <w:rFonts w:ascii="SimSun" w:eastAsia="SimSun" w:hAnsi="SimSun" w:cs="SimSun" w:hint="eastAsia"/>
          <w:sz w:val="21"/>
          <w:szCs w:val="21"/>
        </w:rPr>
        <w:t>，</w:t>
      </w:r>
      <w:r w:rsidRPr="0010592E">
        <w:rPr>
          <w:rFonts w:ascii="SimSun" w:eastAsia="SimSun" w:hAnsi="SimSun" w:cs="SimSun" w:hint="eastAsia"/>
          <w:sz w:val="21"/>
          <w:szCs w:val="21"/>
          <w:lang w:val="zh-CN"/>
        </w:rPr>
        <w:t>特别是重点关注服务费用</w:t>
      </w:r>
      <w:r w:rsidRPr="0010592E">
        <w:rPr>
          <w:rFonts w:ascii="SimSun" w:eastAsia="SimSun" w:hAnsi="SimSun" w:cs="SimSun" w:hint="eastAsia"/>
          <w:sz w:val="21"/>
          <w:szCs w:val="21"/>
        </w:rPr>
        <w:t>（</w:t>
      </w:r>
      <w:r w:rsidRPr="0010592E">
        <w:rPr>
          <w:rFonts w:ascii="SimSun" w:eastAsia="SimSun" w:hAnsi="SimSun" w:cs="SimSun" w:hint="eastAsia"/>
          <w:sz w:val="21"/>
          <w:szCs w:val="21"/>
          <w:lang w:val="zh-CN"/>
        </w:rPr>
        <w:t>通过扩大使用</w:t>
      </w:r>
      <w:r w:rsidRPr="0010592E">
        <w:rPr>
          <w:rFonts w:ascii="SimSun" w:eastAsia="SimSun" w:hAnsi="SimSun" w:cs="SimSun" w:hint="eastAsia"/>
          <w:sz w:val="21"/>
          <w:szCs w:val="21"/>
        </w:rPr>
        <w:t>“</w:t>
      </w:r>
      <w:r w:rsidRPr="0010592E">
        <w:rPr>
          <w:rFonts w:ascii="SimSun" w:eastAsia="SimSun" w:hAnsi="SimSun" w:cs="SimSun" w:hint="eastAsia"/>
          <w:sz w:val="21"/>
          <w:szCs w:val="21"/>
          <w:lang w:val="zh-CN"/>
        </w:rPr>
        <w:t>在线预订工具</w:t>
      </w:r>
      <w:r w:rsidRPr="0010592E">
        <w:rPr>
          <w:rFonts w:ascii="SimSun" w:eastAsia="SimSun" w:hAnsi="SimSun" w:cs="SimSun" w:hint="eastAsia"/>
          <w:sz w:val="21"/>
          <w:szCs w:val="21"/>
        </w:rPr>
        <w:t>”</w:t>
      </w:r>
      <w:r w:rsidRPr="0010592E">
        <w:rPr>
          <w:rFonts w:ascii="SimSun" w:eastAsia="SimSun" w:hAnsi="SimSun" w:cs="SimSun" w:hint="eastAsia"/>
          <w:sz w:val="21"/>
          <w:szCs w:val="21"/>
          <w:lang w:val="zh-CN"/>
        </w:rPr>
        <w:t>和审查代理费运作模式</w:t>
      </w:r>
      <w:r w:rsidRPr="0010592E">
        <w:rPr>
          <w:rFonts w:ascii="SimSun" w:eastAsia="SimSun" w:hAnsi="SimSun" w:cs="SimSun" w:hint="eastAsia"/>
          <w:sz w:val="21"/>
          <w:szCs w:val="21"/>
        </w:rPr>
        <w:t>）</w:t>
      </w:r>
      <w:r w:rsidRPr="0010592E">
        <w:rPr>
          <w:rFonts w:ascii="SimSun" w:eastAsia="SimSun" w:hAnsi="SimSun" w:cs="SimSun" w:hint="eastAsia"/>
          <w:sz w:val="21"/>
          <w:szCs w:val="21"/>
          <w:lang w:val="zh-CN"/>
        </w:rPr>
        <w:t>和票价</w:t>
      </w:r>
      <w:r w:rsidRPr="0010592E">
        <w:rPr>
          <w:rFonts w:ascii="SimSun" w:eastAsia="SimSun" w:hAnsi="SimSun" w:cs="SimSun" w:hint="eastAsia"/>
          <w:sz w:val="21"/>
          <w:szCs w:val="21"/>
        </w:rPr>
        <w:t>（</w:t>
      </w:r>
      <w:r w:rsidRPr="0010592E">
        <w:rPr>
          <w:rFonts w:ascii="SimSun" w:eastAsia="SimSun" w:hAnsi="SimSun" w:cs="SimSun" w:hint="eastAsia"/>
          <w:sz w:val="21"/>
          <w:szCs w:val="21"/>
          <w:lang w:val="zh-CN"/>
        </w:rPr>
        <w:t>通过与航空公司进行更有针对性的谈判</w:t>
      </w:r>
      <w:r w:rsidRPr="0010592E">
        <w:rPr>
          <w:rFonts w:ascii="SimSun" w:eastAsia="SimSun" w:hAnsi="SimSun" w:cs="SimSun" w:hint="eastAsia"/>
          <w:sz w:val="21"/>
          <w:szCs w:val="21"/>
        </w:rPr>
        <w:t>）；</w:t>
      </w:r>
    </w:p>
    <w:p w14:paraId="56A451E4" w14:textId="77777777" w:rsidR="00FC39F5" w:rsidRPr="0010592E" w:rsidRDefault="00FC39F5" w:rsidP="00C7108D">
      <w:pPr>
        <w:pStyle w:val="40"/>
        <w:numPr>
          <w:ilvl w:val="0"/>
          <w:numId w:val="48"/>
        </w:numPr>
        <w:spacing w:afterLines="50" w:after="120" w:line="340" w:lineRule="atLeast"/>
        <w:ind w:left="360"/>
        <w:jc w:val="both"/>
        <w:rPr>
          <w:rFonts w:ascii="SimSun" w:eastAsia="SimSun" w:hAnsi="SimSun" w:cs="Times New Roman"/>
          <w:sz w:val="21"/>
          <w:szCs w:val="21"/>
        </w:rPr>
      </w:pPr>
      <w:r w:rsidRPr="0010592E">
        <w:rPr>
          <w:rFonts w:ascii="SimSun" w:eastAsia="SimSun" w:hAnsi="SimSun" w:cs="SimSun" w:hint="eastAsia"/>
          <w:sz w:val="21"/>
          <w:szCs w:val="21"/>
          <w:lang w:val="zh-CN"/>
        </w:rPr>
        <w:t>通过进一步广泛使用社交网络</w:t>
      </w:r>
      <w:r w:rsidRPr="0010592E">
        <w:rPr>
          <w:rFonts w:ascii="SimSun" w:eastAsia="SimSun" w:hAnsi="SimSun" w:cs="SimSun" w:hint="eastAsia"/>
          <w:sz w:val="21"/>
          <w:szCs w:val="21"/>
        </w:rPr>
        <w:t>，</w:t>
      </w:r>
      <w:r w:rsidRPr="0010592E">
        <w:rPr>
          <w:rFonts w:ascii="SimSun" w:eastAsia="SimSun" w:hAnsi="SimSun" w:cs="SimSun" w:hint="eastAsia"/>
          <w:sz w:val="21"/>
          <w:szCs w:val="21"/>
          <w:lang w:val="zh-CN"/>
        </w:rPr>
        <w:t>建设外联能力</w:t>
      </w:r>
      <w:r w:rsidRPr="0010592E">
        <w:rPr>
          <w:rFonts w:ascii="SimSun" w:eastAsia="SimSun" w:hAnsi="SimSun" w:cs="SimSun" w:hint="eastAsia"/>
          <w:sz w:val="21"/>
          <w:szCs w:val="21"/>
        </w:rPr>
        <w:t>，</w:t>
      </w:r>
      <w:r w:rsidRPr="0010592E">
        <w:rPr>
          <w:rFonts w:ascii="SimSun" w:eastAsia="SimSun" w:hAnsi="SimSun" w:cs="SimSun" w:hint="eastAsia"/>
          <w:sz w:val="21"/>
          <w:szCs w:val="21"/>
          <w:lang w:val="zh-CN"/>
        </w:rPr>
        <w:t>以鉴别查验世界各地的个体承包商。</w:t>
      </w:r>
    </w:p>
    <w:p w14:paraId="78E68CCA" w14:textId="77777777" w:rsidR="00FC39F5" w:rsidRPr="0010592E" w:rsidRDefault="00FC39F5" w:rsidP="00FC39F5">
      <w:pPr>
        <w:spacing w:afterLines="50" w:after="120" w:line="340" w:lineRule="atLeast"/>
        <w:jc w:val="both"/>
        <w:rPr>
          <w:rFonts w:cs="Times New Roman"/>
          <w:szCs w:val="21"/>
        </w:rPr>
      </w:pPr>
      <w:r w:rsidRPr="0010592E">
        <w:rPr>
          <w:rFonts w:cs="SimSun" w:hint="eastAsia"/>
          <w:szCs w:val="21"/>
          <w:u w:val="single"/>
          <w:lang w:val="zh-CN"/>
        </w:rPr>
        <w:t>房舍维护</w:t>
      </w:r>
    </w:p>
    <w:p w14:paraId="3FB40FFA" w14:textId="77777777" w:rsidR="00FC39F5" w:rsidRPr="0010592E" w:rsidRDefault="00FC39F5" w:rsidP="00C7108D">
      <w:pPr>
        <w:pStyle w:val="40"/>
        <w:numPr>
          <w:ilvl w:val="0"/>
          <w:numId w:val="48"/>
        </w:numPr>
        <w:spacing w:afterLines="50" w:after="120" w:line="340" w:lineRule="atLeast"/>
        <w:ind w:left="360"/>
        <w:jc w:val="both"/>
        <w:rPr>
          <w:rFonts w:ascii="SimSun" w:eastAsia="SimSun" w:hAnsi="SimSun" w:cs="Times New Roman"/>
          <w:sz w:val="21"/>
          <w:szCs w:val="21"/>
        </w:rPr>
      </w:pPr>
      <w:r w:rsidRPr="0010592E">
        <w:rPr>
          <w:rFonts w:ascii="SimSun" w:eastAsia="SimSun" w:hAnsi="SimSun" w:cs="SimSun" w:hint="eastAsia"/>
          <w:sz w:val="21"/>
          <w:szCs w:val="21"/>
          <w:lang w:val="zh-CN"/>
        </w:rPr>
        <w:t>定期对</w:t>
      </w:r>
      <w:r w:rsidRPr="0010592E">
        <w:rPr>
          <w:rFonts w:ascii="SimSun" w:eastAsia="SimSun" w:hAnsi="SimSun" w:cs="Arial"/>
          <w:sz w:val="21"/>
          <w:szCs w:val="21"/>
        </w:rPr>
        <w:t>WIPO</w:t>
      </w:r>
      <w:r w:rsidRPr="0010592E">
        <w:rPr>
          <w:rFonts w:ascii="SimSun" w:eastAsia="SimSun" w:hAnsi="SimSun" w:cs="SimSun" w:hint="eastAsia"/>
          <w:sz w:val="21"/>
          <w:szCs w:val="21"/>
          <w:lang w:val="zh-CN"/>
        </w:rPr>
        <w:t>园区内的房舍和技术设施进行质量维护</w:t>
      </w:r>
      <w:r w:rsidRPr="0010592E">
        <w:rPr>
          <w:rFonts w:ascii="SimSun" w:eastAsia="SimSun" w:hAnsi="SimSun" w:cs="SimSun" w:hint="eastAsia"/>
          <w:sz w:val="21"/>
          <w:szCs w:val="21"/>
        </w:rPr>
        <w:t>，</w:t>
      </w:r>
      <w:r w:rsidRPr="0010592E">
        <w:rPr>
          <w:rFonts w:ascii="SimSun" w:eastAsia="SimSun" w:hAnsi="SimSun" w:cs="SimSun" w:hint="eastAsia"/>
          <w:sz w:val="21"/>
          <w:szCs w:val="21"/>
          <w:lang w:val="zh-CN"/>
        </w:rPr>
        <w:t>以保持最佳工作状态</w:t>
      </w:r>
      <w:r w:rsidRPr="0010592E">
        <w:rPr>
          <w:rFonts w:ascii="SimSun" w:eastAsia="SimSun" w:hAnsi="SimSun" w:cs="SimSun" w:hint="eastAsia"/>
          <w:sz w:val="21"/>
          <w:szCs w:val="21"/>
        </w:rPr>
        <w:t>，</w:t>
      </w:r>
      <w:r w:rsidRPr="0010592E">
        <w:rPr>
          <w:rFonts w:ascii="SimSun" w:eastAsia="SimSun" w:hAnsi="SimSun" w:cs="SimSun" w:hint="eastAsia"/>
          <w:sz w:val="21"/>
          <w:szCs w:val="21"/>
          <w:lang w:val="zh-CN"/>
        </w:rPr>
        <w:t>并减少延迟、紧急和高价进行维修和干预的必要性</w:t>
      </w:r>
      <w:r w:rsidRPr="0010592E">
        <w:rPr>
          <w:rFonts w:ascii="SimSun" w:eastAsia="SimSun" w:hAnsi="SimSun" w:cs="SimSun" w:hint="eastAsia"/>
          <w:sz w:val="21"/>
          <w:szCs w:val="21"/>
        </w:rPr>
        <w:t>；</w:t>
      </w:r>
    </w:p>
    <w:p w14:paraId="79D5C78D" w14:textId="77777777" w:rsidR="00FC39F5" w:rsidRPr="0010592E" w:rsidRDefault="00FC39F5" w:rsidP="00C7108D">
      <w:pPr>
        <w:pStyle w:val="40"/>
        <w:numPr>
          <w:ilvl w:val="0"/>
          <w:numId w:val="48"/>
        </w:numPr>
        <w:spacing w:afterLines="50" w:after="120" w:line="340" w:lineRule="atLeast"/>
        <w:ind w:left="360"/>
        <w:jc w:val="both"/>
        <w:rPr>
          <w:rFonts w:ascii="SimSun" w:eastAsia="SimSun" w:hAnsi="SimSun" w:cs="Times New Roman"/>
          <w:sz w:val="21"/>
          <w:szCs w:val="21"/>
        </w:rPr>
      </w:pPr>
      <w:r w:rsidRPr="0010592E">
        <w:rPr>
          <w:rFonts w:ascii="SimSun" w:eastAsia="SimSun" w:hAnsi="SimSun" w:cs="SimSun" w:hint="eastAsia"/>
          <w:sz w:val="21"/>
          <w:szCs w:val="21"/>
          <w:lang w:val="zh-CN"/>
        </w:rPr>
        <w:t>确保关键设施和设备工作的连续性</w:t>
      </w:r>
      <w:r w:rsidRPr="0010592E">
        <w:rPr>
          <w:rFonts w:ascii="SimSun" w:eastAsia="SimSun" w:hAnsi="SimSun" w:cs="SimSun" w:hint="eastAsia"/>
          <w:sz w:val="21"/>
          <w:szCs w:val="21"/>
        </w:rPr>
        <w:t>，</w:t>
      </w:r>
      <w:r w:rsidRPr="0010592E">
        <w:rPr>
          <w:rFonts w:ascii="SimSun" w:eastAsia="SimSun" w:hAnsi="SimSun" w:cs="SimSun" w:hint="eastAsia"/>
          <w:sz w:val="21"/>
          <w:szCs w:val="21"/>
          <w:lang w:val="zh-CN"/>
        </w:rPr>
        <w:t>以防出现不可预期和无法预料的中断、人为事故或意外事故</w:t>
      </w:r>
      <w:r w:rsidRPr="0010592E">
        <w:rPr>
          <w:rFonts w:ascii="SimSun" w:eastAsia="SimSun" w:hAnsi="SimSun" w:cs="SimSun" w:hint="eastAsia"/>
          <w:sz w:val="21"/>
          <w:szCs w:val="21"/>
        </w:rPr>
        <w:t>，</w:t>
      </w:r>
      <w:r w:rsidRPr="0010592E">
        <w:rPr>
          <w:rFonts w:ascii="SimSun" w:eastAsia="SimSun" w:hAnsi="SimSun" w:cs="SimSun" w:hint="eastAsia"/>
          <w:sz w:val="21"/>
          <w:szCs w:val="21"/>
          <w:lang w:val="zh-CN"/>
        </w:rPr>
        <w:t>并根据潜在的未来需求或预期</w:t>
      </w:r>
      <w:r w:rsidRPr="0010592E">
        <w:rPr>
          <w:rFonts w:ascii="SimSun" w:eastAsia="SimSun" w:hAnsi="SimSun" w:cs="SimSun" w:hint="eastAsia"/>
          <w:sz w:val="21"/>
          <w:szCs w:val="21"/>
        </w:rPr>
        <w:t>，</w:t>
      </w:r>
      <w:r w:rsidRPr="0010592E">
        <w:rPr>
          <w:rFonts w:ascii="SimSun" w:eastAsia="SimSun" w:hAnsi="SimSun" w:cs="SimSun" w:hint="eastAsia"/>
          <w:sz w:val="21"/>
          <w:szCs w:val="21"/>
          <w:lang w:val="zh-CN"/>
        </w:rPr>
        <w:t>审查进一步升级冗余部件的范围和类型的可行性</w:t>
      </w:r>
      <w:r w:rsidRPr="0010592E">
        <w:rPr>
          <w:rFonts w:ascii="SimSun" w:eastAsia="SimSun" w:hAnsi="SimSun" w:cs="SimSun" w:hint="eastAsia"/>
          <w:sz w:val="21"/>
          <w:szCs w:val="21"/>
        </w:rPr>
        <w:t>；</w:t>
      </w:r>
    </w:p>
    <w:p w14:paraId="19557558" w14:textId="77777777" w:rsidR="00FC39F5" w:rsidRPr="0010592E" w:rsidRDefault="00FC39F5" w:rsidP="00C7108D">
      <w:pPr>
        <w:pStyle w:val="40"/>
        <w:numPr>
          <w:ilvl w:val="0"/>
          <w:numId w:val="48"/>
        </w:numPr>
        <w:spacing w:afterLines="50" w:after="120" w:line="340" w:lineRule="atLeast"/>
        <w:ind w:left="360"/>
        <w:jc w:val="both"/>
        <w:rPr>
          <w:rFonts w:ascii="SimSun" w:eastAsia="SimSun" w:hAnsi="SimSun" w:cs="Times New Roman"/>
          <w:sz w:val="21"/>
          <w:szCs w:val="21"/>
        </w:rPr>
      </w:pPr>
      <w:r w:rsidRPr="0010592E">
        <w:rPr>
          <w:rFonts w:ascii="SimSun" w:eastAsia="SimSun" w:hAnsi="SimSun" w:cs="SimSun" w:hint="eastAsia"/>
          <w:sz w:val="21"/>
          <w:szCs w:val="21"/>
          <w:lang w:val="zh-CN"/>
        </w:rPr>
        <w:t>根据关于翻新、改造和重大升级或更换设施和设备的长期基本建设总计划</w:t>
      </w:r>
      <w:r w:rsidRPr="0010592E">
        <w:rPr>
          <w:rFonts w:ascii="SimSun" w:eastAsia="SimSun" w:hAnsi="SimSun" w:cs="SimSun" w:hint="eastAsia"/>
          <w:sz w:val="21"/>
          <w:szCs w:val="21"/>
        </w:rPr>
        <w:t>，</w:t>
      </w:r>
      <w:r w:rsidRPr="0010592E">
        <w:rPr>
          <w:rFonts w:ascii="SimSun" w:eastAsia="SimSun" w:hAnsi="SimSun" w:cs="SimSun" w:hint="eastAsia"/>
          <w:sz w:val="21"/>
          <w:szCs w:val="21"/>
          <w:lang w:val="zh-CN"/>
        </w:rPr>
        <w:t>制定和实施分阶段的资本投资策略</w:t>
      </w:r>
      <w:r w:rsidRPr="0010592E">
        <w:rPr>
          <w:rFonts w:ascii="SimSun" w:eastAsia="SimSun" w:hAnsi="SimSun" w:cs="SimSun" w:hint="eastAsia"/>
          <w:sz w:val="21"/>
          <w:szCs w:val="21"/>
        </w:rPr>
        <w:t>；</w:t>
      </w:r>
    </w:p>
    <w:p w14:paraId="7E8373E0" w14:textId="24618D49" w:rsidR="00FC39F5" w:rsidRPr="0010592E" w:rsidRDefault="00FC39F5" w:rsidP="00C7108D">
      <w:pPr>
        <w:pStyle w:val="40"/>
        <w:numPr>
          <w:ilvl w:val="0"/>
          <w:numId w:val="48"/>
        </w:numPr>
        <w:spacing w:afterLines="50" w:after="120" w:line="340" w:lineRule="atLeast"/>
        <w:ind w:left="360"/>
        <w:jc w:val="both"/>
        <w:rPr>
          <w:rFonts w:ascii="SimSun" w:eastAsia="SimSun" w:hAnsi="SimSun" w:cs="Times New Roman"/>
          <w:sz w:val="21"/>
          <w:szCs w:val="21"/>
        </w:rPr>
      </w:pPr>
      <w:r w:rsidRPr="0010592E">
        <w:rPr>
          <w:rFonts w:ascii="SimSun" w:eastAsia="SimSun" w:hAnsi="SimSun" w:cs="SimSun" w:hint="eastAsia"/>
          <w:sz w:val="21"/>
          <w:szCs w:val="21"/>
          <w:lang w:val="zh-CN"/>
        </w:rPr>
        <w:t>根据东道国监管框架和联合国全系统的情况</w:t>
      </w:r>
      <w:r w:rsidRPr="0010592E">
        <w:rPr>
          <w:rFonts w:ascii="SimSun" w:eastAsia="SimSun" w:hAnsi="SimSun" w:cs="SimSun" w:hint="eastAsia"/>
          <w:sz w:val="21"/>
          <w:szCs w:val="21"/>
        </w:rPr>
        <w:t>，</w:t>
      </w:r>
      <w:r w:rsidRPr="0010592E">
        <w:rPr>
          <w:rFonts w:ascii="SimSun" w:eastAsia="SimSun" w:hAnsi="SimSun" w:cs="SimSun" w:hint="eastAsia"/>
          <w:sz w:val="21"/>
          <w:szCs w:val="21"/>
          <w:lang w:val="zh-CN"/>
        </w:rPr>
        <w:t>将环境方面的考量纳入所有建筑和技术维护和翻新项目</w:t>
      </w:r>
      <w:r w:rsidRPr="0010592E">
        <w:rPr>
          <w:rFonts w:ascii="SimSun" w:eastAsia="SimSun" w:hAnsi="SimSun" w:cs="SimSun" w:hint="eastAsia"/>
          <w:sz w:val="21"/>
          <w:szCs w:val="21"/>
        </w:rPr>
        <w:t>，</w:t>
      </w:r>
      <w:r w:rsidRPr="0010592E">
        <w:rPr>
          <w:rFonts w:ascii="SimSun" w:eastAsia="SimSun" w:hAnsi="SimSun" w:cs="SimSun" w:hint="eastAsia"/>
          <w:sz w:val="21"/>
          <w:szCs w:val="21"/>
          <w:lang w:val="zh-CN"/>
        </w:rPr>
        <w:t>以减少</w:t>
      </w:r>
      <w:r w:rsidRPr="0010592E">
        <w:rPr>
          <w:rFonts w:ascii="SimSun" w:eastAsia="SimSun" w:hAnsi="SimSun" w:cs="Arial"/>
          <w:sz w:val="21"/>
          <w:szCs w:val="21"/>
        </w:rPr>
        <w:t>WIPO</w:t>
      </w:r>
      <w:r w:rsidRPr="0010592E">
        <w:rPr>
          <w:rFonts w:ascii="SimSun" w:eastAsia="SimSun" w:hAnsi="SimSun" w:cs="SimSun" w:hint="eastAsia"/>
          <w:sz w:val="21"/>
          <w:szCs w:val="21"/>
          <w:lang w:val="zh-CN"/>
        </w:rPr>
        <w:t>的环境足迹。在</w:t>
      </w:r>
      <w:r w:rsidRPr="0010592E">
        <w:rPr>
          <w:rFonts w:ascii="SimSun" w:eastAsia="SimSun" w:hAnsi="SimSun" w:cs="Arial"/>
          <w:sz w:val="21"/>
          <w:szCs w:val="21"/>
        </w:rPr>
        <w:t>2014/15</w:t>
      </w:r>
      <w:r w:rsidRPr="0010592E">
        <w:rPr>
          <w:rFonts w:ascii="SimSun" w:eastAsia="SimSun" w:hAnsi="SimSun" w:cs="SimSun" w:hint="eastAsia"/>
          <w:sz w:val="21"/>
          <w:szCs w:val="21"/>
          <w:lang w:val="zh-CN"/>
        </w:rPr>
        <w:t>两年期确立的产权组织</w:t>
      </w:r>
      <w:r w:rsidRPr="0010592E">
        <w:rPr>
          <w:rFonts w:ascii="SimSun" w:eastAsia="SimSun" w:hAnsi="SimSun" w:cs="Arial"/>
          <w:sz w:val="21"/>
          <w:szCs w:val="21"/>
        </w:rPr>
        <w:t>2014-2020</w:t>
      </w:r>
      <w:r w:rsidRPr="0010592E">
        <w:rPr>
          <w:rFonts w:ascii="SimSun" w:eastAsia="SimSun" w:hAnsi="SimSun" w:cs="SimSun" w:hint="eastAsia"/>
          <w:sz w:val="21"/>
          <w:szCs w:val="21"/>
          <w:lang w:val="zh-CN"/>
        </w:rPr>
        <w:t>年气候中立目标框架内</w:t>
      </w:r>
      <w:r w:rsidRPr="0010592E">
        <w:rPr>
          <w:rFonts w:ascii="SimSun" w:eastAsia="SimSun" w:hAnsi="SimSun" w:cs="SimSun" w:hint="eastAsia"/>
          <w:sz w:val="21"/>
          <w:szCs w:val="21"/>
        </w:rPr>
        <w:t>，</w:t>
      </w:r>
      <w:r w:rsidR="00180824">
        <w:rPr>
          <w:rFonts w:ascii="SimSun" w:eastAsia="SimSun" w:hAnsi="SimSun" w:cs="SimSun" w:hint="eastAsia"/>
          <w:sz w:val="21"/>
          <w:szCs w:val="21"/>
        </w:rPr>
        <w:t>除其他外，</w:t>
      </w:r>
      <w:r w:rsidRPr="0010592E">
        <w:rPr>
          <w:rFonts w:ascii="SimSun" w:eastAsia="SimSun" w:hAnsi="SimSun" w:cs="SimSun" w:hint="eastAsia"/>
          <w:sz w:val="21"/>
          <w:szCs w:val="21"/>
          <w:lang w:val="zh-CN"/>
        </w:rPr>
        <w:t>推动和实施旨在减少</w:t>
      </w:r>
      <w:r w:rsidRPr="0010592E">
        <w:rPr>
          <w:rFonts w:ascii="SimSun" w:eastAsia="SimSun" w:hAnsi="SimSun" w:cs="Arial"/>
          <w:sz w:val="21"/>
          <w:szCs w:val="21"/>
        </w:rPr>
        <w:t>WIPO</w:t>
      </w:r>
      <w:r w:rsidRPr="0010592E">
        <w:rPr>
          <w:rFonts w:ascii="SimSun" w:eastAsia="SimSun" w:hAnsi="SimSun" w:cs="SimSun" w:hint="eastAsia"/>
          <w:sz w:val="21"/>
          <w:szCs w:val="21"/>
          <w:lang w:val="zh-CN"/>
        </w:rPr>
        <w:t>活动所产生的碳排放的倡议和措施</w:t>
      </w:r>
      <w:r w:rsidRPr="0010592E">
        <w:rPr>
          <w:rFonts w:ascii="SimSun" w:eastAsia="SimSun" w:hAnsi="SimSun" w:cs="SimSun" w:hint="eastAsia"/>
          <w:sz w:val="21"/>
          <w:szCs w:val="21"/>
        </w:rPr>
        <w:t>；</w:t>
      </w:r>
    </w:p>
    <w:p w14:paraId="14016073" w14:textId="3E33152C" w:rsidR="00FC39F5" w:rsidRPr="0010592E" w:rsidRDefault="00180824" w:rsidP="00C7108D">
      <w:pPr>
        <w:pStyle w:val="40"/>
        <w:numPr>
          <w:ilvl w:val="0"/>
          <w:numId w:val="48"/>
        </w:numPr>
        <w:spacing w:afterLines="50" w:after="120" w:line="340" w:lineRule="atLeast"/>
        <w:ind w:left="360"/>
        <w:jc w:val="both"/>
        <w:rPr>
          <w:rFonts w:ascii="SimSun" w:eastAsia="SimSun" w:hAnsi="SimSun" w:cs="Times New Roman"/>
          <w:sz w:val="21"/>
          <w:szCs w:val="21"/>
        </w:rPr>
      </w:pPr>
      <w:r>
        <w:rPr>
          <w:rFonts w:ascii="SimSun" w:eastAsia="SimSun" w:hAnsi="SimSun" w:cs="SimSun" w:hint="eastAsia"/>
          <w:sz w:val="21"/>
          <w:szCs w:val="21"/>
          <w:lang w:val="zh-CN"/>
        </w:rPr>
        <w:t>除其他外，</w:t>
      </w:r>
      <w:r w:rsidR="00FC39F5" w:rsidRPr="0010592E">
        <w:rPr>
          <w:rFonts w:ascii="SimSun" w:eastAsia="SimSun" w:hAnsi="SimSun" w:cs="SimSun" w:hint="eastAsia"/>
          <w:sz w:val="21"/>
          <w:szCs w:val="21"/>
          <w:lang w:val="zh-CN"/>
        </w:rPr>
        <w:t>在社会责任方面的考量纳入所有建筑维护和翻修项目</w:t>
      </w:r>
      <w:r w:rsidR="00FC39F5" w:rsidRPr="0010592E">
        <w:rPr>
          <w:rFonts w:ascii="SimSun" w:eastAsia="SimSun" w:hAnsi="SimSun" w:cs="SimSun" w:hint="eastAsia"/>
          <w:sz w:val="21"/>
          <w:szCs w:val="21"/>
        </w:rPr>
        <w:t>，</w:t>
      </w:r>
      <w:r w:rsidR="00FC39F5" w:rsidRPr="0010592E">
        <w:rPr>
          <w:rFonts w:ascii="SimSun" w:eastAsia="SimSun" w:hAnsi="SimSun" w:cs="SimSun" w:hint="eastAsia"/>
          <w:sz w:val="21"/>
          <w:szCs w:val="21"/>
          <w:lang w:val="zh-CN"/>
        </w:rPr>
        <w:t>以便继续改善</w:t>
      </w:r>
      <w:r w:rsidR="00FC39F5" w:rsidRPr="0010592E">
        <w:rPr>
          <w:rFonts w:ascii="SimSun" w:eastAsia="SimSun" w:hAnsi="SimSun" w:cs="Arial"/>
          <w:sz w:val="21"/>
          <w:szCs w:val="21"/>
        </w:rPr>
        <w:t>WIPO</w:t>
      </w:r>
      <w:r w:rsidR="00FC39F5" w:rsidRPr="0010592E">
        <w:rPr>
          <w:rFonts w:ascii="SimSun" w:eastAsia="SimSun" w:hAnsi="SimSun" w:cs="SimSun" w:hint="eastAsia"/>
          <w:sz w:val="21"/>
          <w:szCs w:val="21"/>
          <w:lang w:val="zh-CN"/>
        </w:rPr>
        <w:t>园区的无障碍通行情况</w:t>
      </w:r>
      <w:r w:rsidR="00FC39F5" w:rsidRPr="0010592E">
        <w:rPr>
          <w:rFonts w:ascii="SimSun" w:eastAsia="SimSun" w:hAnsi="SimSun" w:cs="SimSun" w:hint="eastAsia"/>
          <w:sz w:val="21"/>
          <w:szCs w:val="21"/>
        </w:rPr>
        <w:t>；</w:t>
      </w:r>
    </w:p>
    <w:p w14:paraId="13DDC9DC" w14:textId="77777777" w:rsidR="00FC39F5" w:rsidRPr="00222E2C" w:rsidRDefault="00FC39F5" w:rsidP="00C7108D">
      <w:pPr>
        <w:pStyle w:val="40"/>
        <w:numPr>
          <w:ilvl w:val="0"/>
          <w:numId w:val="48"/>
        </w:numPr>
        <w:spacing w:afterLines="50" w:after="120" w:line="340" w:lineRule="atLeast"/>
        <w:ind w:left="360"/>
        <w:jc w:val="both"/>
        <w:rPr>
          <w:rFonts w:ascii="SimSun" w:eastAsia="SimSun" w:hAnsi="SimSun" w:cs="Times New Roman"/>
          <w:sz w:val="21"/>
          <w:szCs w:val="21"/>
        </w:rPr>
      </w:pPr>
      <w:r w:rsidRPr="0010592E">
        <w:rPr>
          <w:rFonts w:ascii="SimSun" w:eastAsia="SimSun" w:hAnsi="SimSun" w:cs="SimSun" w:hint="eastAsia"/>
          <w:sz w:val="21"/>
          <w:szCs w:val="21"/>
          <w:lang w:val="zh-CN"/>
        </w:rPr>
        <w:t>管理工作空间和其他类型的空间</w:t>
      </w:r>
      <w:r w:rsidRPr="0010592E">
        <w:rPr>
          <w:rFonts w:ascii="SimSun" w:eastAsia="SimSun" w:hAnsi="SimSun" w:cs="SimSun" w:hint="eastAsia"/>
          <w:sz w:val="21"/>
          <w:szCs w:val="21"/>
        </w:rPr>
        <w:t>，</w:t>
      </w:r>
      <w:r w:rsidRPr="0010592E">
        <w:rPr>
          <w:rFonts w:ascii="SimSun" w:eastAsia="SimSun" w:hAnsi="SimSun" w:cs="SimSun" w:hint="eastAsia"/>
          <w:sz w:val="21"/>
          <w:szCs w:val="21"/>
          <w:lang w:val="zh-CN"/>
        </w:rPr>
        <w:t>以确保</w:t>
      </w:r>
      <w:r w:rsidRPr="0010592E">
        <w:rPr>
          <w:rFonts w:ascii="SimSun" w:eastAsia="SimSun" w:hAnsi="SimSun" w:cs="Arial"/>
          <w:sz w:val="21"/>
          <w:szCs w:val="21"/>
        </w:rPr>
        <w:t>WIPO</w:t>
      </w:r>
      <w:r w:rsidRPr="0010592E">
        <w:rPr>
          <w:rFonts w:ascii="SimSun" w:eastAsia="SimSun" w:hAnsi="SimSun" w:cs="SimSun" w:hint="eastAsia"/>
          <w:sz w:val="21"/>
          <w:szCs w:val="21"/>
          <w:lang w:val="zh-CN"/>
        </w:rPr>
        <w:t>园区适应</w:t>
      </w:r>
      <w:r w:rsidRPr="0010592E">
        <w:rPr>
          <w:rFonts w:ascii="SimSun" w:eastAsia="SimSun" w:hAnsi="SimSun" w:cs="Arial"/>
          <w:sz w:val="21"/>
          <w:szCs w:val="21"/>
        </w:rPr>
        <w:t>WIPO</w:t>
      </w:r>
      <w:r w:rsidRPr="0010592E">
        <w:rPr>
          <w:rFonts w:ascii="SimSun" w:eastAsia="SimSun" w:hAnsi="SimSun" w:cs="SimSun" w:hint="eastAsia"/>
          <w:sz w:val="21"/>
          <w:szCs w:val="21"/>
          <w:lang w:val="zh-CN"/>
        </w:rPr>
        <w:t>不断变化的业务需求。</w:t>
      </w:r>
    </w:p>
    <w:p w14:paraId="13B07BC9" w14:textId="77777777" w:rsidR="00FC39F5" w:rsidRPr="007A74BC" w:rsidRDefault="00FC39F5" w:rsidP="00FC39F5">
      <w:pPr>
        <w:pStyle w:val="40"/>
        <w:ind w:left="0"/>
        <w:jc w:val="both"/>
        <w:rPr>
          <w:rFonts w:ascii="Times New Roman" w:eastAsia="SimSun" w:hAnsi="Times New Roman" w:cs="Arial"/>
          <w:sz w:val="20"/>
          <w:szCs w:val="20"/>
        </w:rPr>
      </w:pPr>
      <w:r>
        <w:rPr>
          <w:rFonts w:ascii="Times New Roman" w:eastAsia="SimSun" w:hAnsi="Times New Roman" w:cs="Arial"/>
          <w:sz w:val="20"/>
          <w:szCs w:val="20"/>
        </w:rPr>
        <w:br w:type="page"/>
      </w:r>
    </w:p>
    <w:tbl>
      <w:tblPr>
        <w:tblW w:w="9214" w:type="dxa"/>
        <w:tblLayout w:type="fixed"/>
        <w:tblLook w:val="01E0" w:firstRow="1" w:lastRow="1" w:firstColumn="1" w:lastColumn="1" w:noHBand="0" w:noVBand="0"/>
      </w:tblPr>
      <w:tblGrid>
        <w:gridCol w:w="2303"/>
        <w:gridCol w:w="1808"/>
        <w:gridCol w:w="496"/>
        <w:gridCol w:w="2303"/>
        <w:gridCol w:w="2304"/>
      </w:tblGrid>
      <w:tr w:rsidR="00FC39F5" w:rsidRPr="007A74BC" w14:paraId="55ED6C0E" w14:textId="77777777" w:rsidTr="006236DC">
        <w:trPr>
          <w:trHeight w:val="425"/>
        </w:trPr>
        <w:tc>
          <w:tcPr>
            <w:tcW w:w="4607" w:type="dxa"/>
            <w:gridSpan w:val="3"/>
            <w:shd w:val="clear" w:color="auto" w:fill="C6D9F1"/>
            <w:vAlign w:val="center"/>
          </w:tcPr>
          <w:p w14:paraId="56D5748D" w14:textId="77777777" w:rsidR="00FC39F5" w:rsidRPr="0009572D" w:rsidRDefault="00FC39F5" w:rsidP="006236DC">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lastRenderedPageBreak/>
              <w:t>风　险</w:t>
            </w:r>
          </w:p>
        </w:tc>
        <w:tc>
          <w:tcPr>
            <w:tcW w:w="4607" w:type="dxa"/>
            <w:gridSpan w:val="2"/>
            <w:shd w:val="clear" w:color="auto" w:fill="C6D9F1"/>
            <w:vAlign w:val="center"/>
          </w:tcPr>
          <w:p w14:paraId="55E539F6" w14:textId="77777777" w:rsidR="00FC39F5" w:rsidRPr="0009572D" w:rsidRDefault="00FC39F5" w:rsidP="006236DC">
            <w:pPr>
              <w:keepNext/>
              <w:keepLines/>
              <w:jc w:val="center"/>
              <w:rPr>
                <w:rFonts w:ascii="SimHei" w:eastAsia="SimHei" w:hAnsi="SimHei" w:cs="Times New Roman"/>
                <w:caps/>
                <w:szCs w:val="21"/>
                <w:lang w:val="zh-CN"/>
              </w:rPr>
            </w:pPr>
            <w:r>
              <w:rPr>
                <w:rFonts w:ascii="SimHei" w:eastAsia="SimHei" w:hAnsi="SimHei" w:cs="Times New Roman" w:hint="eastAsia"/>
                <w:caps/>
                <w:szCs w:val="21"/>
                <w:lang w:val="zh-CN" w:eastAsia="x-none"/>
              </w:rPr>
              <w:t>缓减</w:t>
            </w:r>
            <w:r>
              <w:rPr>
                <w:rFonts w:ascii="SimHei" w:eastAsia="SimHei" w:hAnsi="SimHei" w:cs="Times New Roman" w:hint="eastAsia"/>
                <w:caps/>
                <w:szCs w:val="21"/>
                <w:lang w:val="zh-CN"/>
              </w:rPr>
              <w:t>风险的行动</w:t>
            </w:r>
          </w:p>
        </w:tc>
      </w:tr>
      <w:tr w:rsidR="00FC39F5" w:rsidRPr="007A74BC" w14:paraId="2570203B" w14:textId="77777777" w:rsidTr="006236DC">
        <w:trPr>
          <w:trHeight w:val="498"/>
        </w:trPr>
        <w:tc>
          <w:tcPr>
            <w:tcW w:w="4111" w:type="dxa"/>
            <w:gridSpan w:val="2"/>
            <w:tcMar>
              <w:top w:w="113" w:type="dxa"/>
              <w:bottom w:w="0" w:type="dxa"/>
            </w:tcMar>
          </w:tcPr>
          <w:p w14:paraId="10573F30" w14:textId="77777777" w:rsidR="00FC39F5" w:rsidRPr="003526AF" w:rsidRDefault="00FC39F5" w:rsidP="006236DC">
            <w:pPr>
              <w:rPr>
                <w:sz w:val="18"/>
                <w:szCs w:val="18"/>
              </w:rPr>
            </w:pPr>
            <w:r w:rsidRPr="003526AF">
              <w:rPr>
                <w:rFonts w:cs="SimSun" w:hint="eastAsia"/>
                <w:sz w:val="18"/>
                <w:szCs w:val="18"/>
              </w:rPr>
              <w:t>主要供应商未能交付服务，导致提供给外部客户的服务中断。</w:t>
            </w:r>
          </w:p>
        </w:tc>
        <w:tc>
          <w:tcPr>
            <w:tcW w:w="5103" w:type="dxa"/>
            <w:gridSpan w:val="3"/>
            <w:tcMar>
              <w:top w:w="113" w:type="dxa"/>
              <w:bottom w:w="0" w:type="dxa"/>
            </w:tcMar>
          </w:tcPr>
          <w:p w14:paraId="7E1FCFB4" w14:textId="77777777" w:rsidR="00FC39F5" w:rsidRPr="003526AF" w:rsidRDefault="00FC39F5" w:rsidP="006236DC">
            <w:pPr>
              <w:rPr>
                <w:sz w:val="18"/>
                <w:szCs w:val="18"/>
              </w:rPr>
            </w:pPr>
            <w:r w:rsidRPr="003526AF">
              <w:rPr>
                <w:rFonts w:cs="SimSun" w:hint="eastAsia"/>
                <w:sz w:val="18"/>
                <w:szCs w:val="18"/>
              </w:rPr>
              <w:t>针对认为存在高风险和对业务连续开展具有重要影响的合同，制定一项应急计划。</w:t>
            </w:r>
          </w:p>
        </w:tc>
      </w:tr>
      <w:tr w:rsidR="00FC39F5" w:rsidRPr="007A74BC" w14:paraId="754D291C" w14:textId="77777777" w:rsidTr="0002621D">
        <w:trPr>
          <w:trHeight w:val="1315"/>
        </w:trPr>
        <w:tc>
          <w:tcPr>
            <w:tcW w:w="4111" w:type="dxa"/>
            <w:gridSpan w:val="2"/>
            <w:tcMar>
              <w:top w:w="113" w:type="dxa"/>
              <w:bottom w:w="0" w:type="dxa"/>
            </w:tcMar>
          </w:tcPr>
          <w:p w14:paraId="59914A3A" w14:textId="77777777" w:rsidR="00FC39F5" w:rsidRPr="003526AF" w:rsidRDefault="00FC39F5" w:rsidP="006236DC">
            <w:pPr>
              <w:rPr>
                <w:sz w:val="18"/>
                <w:szCs w:val="18"/>
              </w:rPr>
            </w:pPr>
            <w:r w:rsidRPr="003526AF">
              <w:rPr>
                <w:rFonts w:hint="eastAsia"/>
                <w:sz w:val="18"/>
                <w:szCs w:val="18"/>
              </w:rPr>
              <w:t>由于重大建筑基础设施损坏，至少七天内无法安全进入或使用一栋或多栋建筑</w:t>
            </w:r>
          </w:p>
        </w:tc>
        <w:tc>
          <w:tcPr>
            <w:tcW w:w="5103" w:type="dxa"/>
            <w:gridSpan w:val="3"/>
            <w:tcMar>
              <w:top w:w="113" w:type="dxa"/>
              <w:bottom w:w="0" w:type="dxa"/>
            </w:tcMar>
          </w:tcPr>
          <w:p w14:paraId="35D98842" w14:textId="77777777" w:rsidR="00FC39F5" w:rsidRPr="003526AF" w:rsidRDefault="00FC39F5" w:rsidP="006236DC">
            <w:pPr>
              <w:rPr>
                <w:sz w:val="18"/>
                <w:szCs w:val="18"/>
              </w:rPr>
            </w:pPr>
            <w:r w:rsidRPr="003526AF">
              <w:rPr>
                <w:rFonts w:cs="SimSun" w:hint="eastAsia"/>
                <w:sz w:val="18"/>
                <w:szCs w:val="18"/>
              </w:rPr>
              <w:t>根据既定时间表和标准操作程序，依照产权组织的复原力计划，定期对所有关键技术装置进行核查。继续评估对关键技术装置进行重大预防性维护或改造的必要性。按照产权组织不断变化的复原力计划，对已到位的既定标准操作程序是否恰当进行定期审查。</w:t>
            </w:r>
          </w:p>
        </w:tc>
      </w:tr>
      <w:tr w:rsidR="00FC39F5" w:rsidRPr="007A74BC" w14:paraId="7E67E90E" w14:textId="77777777" w:rsidTr="006236DC">
        <w:tblPrEx>
          <w:tblLook w:val="00A0" w:firstRow="1" w:lastRow="0" w:firstColumn="1" w:lastColumn="0" w:noHBand="0" w:noVBand="0"/>
        </w:tblPrEx>
        <w:trPr>
          <w:trHeight w:val="425"/>
          <w:tblHeader/>
        </w:trPr>
        <w:tc>
          <w:tcPr>
            <w:tcW w:w="2303" w:type="dxa"/>
            <w:shd w:val="clear" w:color="000000" w:fill="C5D9F1"/>
            <w:vAlign w:val="center"/>
          </w:tcPr>
          <w:p w14:paraId="6E9B099A" w14:textId="77777777" w:rsidR="00FC39F5" w:rsidRPr="0009572D" w:rsidRDefault="00FC39F5" w:rsidP="006236DC">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预期成果</w:t>
            </w:r>
          </w:p>
        </w:tc>
        <w:tc>
          <w:tcPr>
            <w:tcW w:w="2304" w:type="dxa"/>
            <w:gridSpan w:val="2"/>
            <w:shd w:val="clear" w:color="000000" w:fill="C5D9F1"/>
            <w:vAlign w:val="center"/>
          </w:tcPr>
          <w:p w14:paraId="4CCC4990" w14:textId="77777777" w:rsidR="00FC39F5" w:rsidRPr="0009572D" w:rsidRDefault="00FC39F5" w:rsidP="006236DC">
            <w:pPr>
              <w:keepNext/>
              <w:keepLines/>
              <w:jc w:val="center"/>
              <w:rPr>
                <w:rFonts w:ascii="SimHei" w:eastAsia="SimHei" w:hAnsi="SimHei" w:cs="Times New Roman"/>
                <w:caps/>
                <w:szCs w:val="21"/>
                <w:lang w:val="zh-CN" w:eastAsia="x-none"/>
              </w:rPr>
            </w:pPr>
            <w:r>
              <w:rPr>
                <w:rFonts w:ascii="SimHei" w:eastAsia="SimHei" w:hAnsi="SimHei" w:cs="Times New Roman" w:hint="eastAsia"/>
                <w:caps/>
                <w:szCs w:val="21"/>
                <w:lang w:val="zh-CN"/>
              </w:rPr>
              <w:t>绩效</w:t>
            </w:r>
            <w:r w:rsidRPr="0009572D">
              <w:rPr>
                <w:rFonts w:ascii="SimHei" w:eastAsia="SimHei" w:hAnsi="SimHei" w:cs="Times New Roman" w:hint="eastAsia"/>
                <w:caps/>
                <w:szCs w:val="21"/>
                <w:lang w:val="zh-CN" w:eastAsia="x-none"/>
              </w:rPr>
              <w:t>指标</w:t>
            </w:r>
          </w:p>
        </w:tc>
        <w:tc>
          <w:tcPr>
            <w:tcW w:w="2303" w:type="dxa"/>
            <w:shd w:val="clear" w:color="000000" w:fill="C5D9F1"/>
            <w:vAlign w:val="center"/>
          </w:tcPr>
          <w:p w14:paraId="542EF373" w14:textId="77777777" w:rsidR="00FC39F5" w:rsidRPr="0009572D" w:rsidRDefault="00FC39F5" w:rsidP="006236DC">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基　准</w:t>
            </w:r>
          </w:p>
        </w:tc>
        <w:tc>
          <w:tcPr>
            <w:tcW w:w="2304" w:type="dxa"/>
            <w:shd w:val="clear" w:color="000000" w:fill="C5D9F1"/>
            <w:vAlign w:val="center"/>
          </w:tcPr>
          <w:p w14:paraId="283E7053" w14:textId="77777777" w:rsidR="00FC39F5" w:rsidRPr="0009572D" w:rsidRDefault="00FC39F5" w:rsidP="006236DC">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目　标</w:t>
            </w:r>
          </w:p>
        </w:tc>
      </w:tr>
      <w:tr w:rsidR="00FC39F5" w:rsidRPr="007A74BC" w14:paraId="114FE93D" w14:textId="77777777" w:rsidTr="0002621D">
        <w:tblPrEx>
          <w:tblLook w:val="00A0" w:firstRow="1" w:lastRow="0" w:firstColumn="1" w:lastColumn="0" w:noHBand="0" w:noVBand="0"/>
        </w:tblPrEx>
        <w:trPr>
          <w:trHeight w:val="463"/>
        </w:trPr>
        <w:tc>
          <w:tcPr>
            <w:tcW w:w="2303" w:type="dxa"/>
            <w:vMerge w:val="restart"/>
            <w:shd w:val="clear" w:color="000000" w:fill="FFFFFF"/>
            <w:tcMar>
              <w:top w:w="113" w:type="dxa"/>
            </w:tcMar>
          </w:tcPr>
          <w:p w14:paraId="7364B42C" w14:textId="016685D4" w:rsidR="00FC39F5" w:rsidRPr="0010592E" w:rsidRDefault="00FC39F5" w:rsidP="006236DC">
            <w:pPr>
              <w:rPr>
                <w:sz w:val="18"/>
                <w:szCs w:val="18"/>
              </w:rPr>
            </w:pPr>
            <w:r w:rsidRPr="0010592E">
              <w:rPr>
                <w:rFonts w:cs="SimSun" w:hint="eastAsia"/>
                <w:sz w:val="18"/>
                <w:szCs w:val="18"/>
              </w:rPr>
              <w:t>八</w:t>
            </w:r>
            <w:r w:rsidRPr="0010592E">
              <w:rPr>
                <w:sz w:val="18"/>
                <w:szCs w:val="18"/>
              </w:rPr>
              <w:t>.5</w:t>
            </w:r>
            <w:r w:rsidR="00511CC7">
              <w:rPr>
                <w:rFonts w:hint="eastAsia"/>
                <w:sz w:val="18"/>
                <w:szCs w:val="18"/>
                <w:lang w:eastAsia="zh-CN"/>
              </w:rPr>
              <w:t xml:space="preserve"> </w:t>
            </w:r>
            <w:r w:rsidRPr="0010592E">
              <w:rPr>
                <w:sz w:val="18"/>
                <w:szCs w:val="18"/>
              </w:rPr>
              <w:t>WIPO</w:t>
            </w:r>
            <w:r w:rsidRPr="0010592E">
              <w:rPr>
                <w:rFonts w:cs="SimSun" w:hint="eastAsia"/>
                <w:sz w:val="18"/>
                <w:szCs w:val="18"/>
              </w:rPr>
              <w:t>与联合国和其他政府间组织的进程与谈判进行有效的交流与合作</w:t>
            </w:r>
            <w:r>
              <w:rPr>
                <w:noProof/>
                <w:lang w:eastAsia="zh-CN"/>
              </w:rPr>
              <w:drawing>
                <wp:anchor distT="0" distB="0" distL="114300" distR="114300" simplePos="0" relativeHeight="251747328" behindDoc="0" locked="0" layoutInCell="1" allowOverlap="1" wp14:anchorId="0D103FB2" wp14:editId="0CCC00EE">
                  <wp:simplePos x="0" y="0"/>
                  <wp:positionH relativeFrom="column">
                    <wp:posOffset>0</wp:posOffset>
                  </wp:positionH>
                  <wp:positionV relativeFrom="paragraph">
                    <wp:posOffset>0</wp:posOffset>
                  </wp:positionV>
                  <wp:extent cx="9525" cy="9525"/>
                  <wp:effectExtent l="0" t="0" r="0" b="0"/>
                  <wp:wrapNone/>
                  <wp:docPr id="969" name="图片 969" descr="../images/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s/spacer.gif"/>
                          <pic:cNvPicPr>
                            <a:picLocks noChangeAspect="1" noChangeArrowheads="1"/>
                          </pic:cNvPicPr>
                        </pic:nvPicPr>
                        <pic:blipFill>
                          <a:blip r:link="rId12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60E003" w14:textId="77777777" w:rsidR="00FC39F5" w:rsidRPr="0010592E" w:rsidRDefault="00FC39F5" w:rsidP="006236DC">
            <w:pPr>
              <w:rPr>
                <w:sz w:val="18"/>
                <w:szCs w:val="18"/>
              </w:rPr>
            </w:pPr>
          </w:p>
        </w:tc>
        <w:tc>
          <w:tcPr>
            <w:tcW w:w="2304" w:type="dxa"/>
            <w:gridSpan w:val="2"/>
            <w:shd w:val="clear" w:color="000000" w:fill="FFFFFF"/>
            <w:tcMar>
              <w:top w:w="113" w:type="dxa"/>
            </w:tcMar>
          </w:tcPr>
          <w:p w14:paraId="147EBFD0" w14:textId="77777777" w:rsidR="00FC39F5" w:rsidRPr="0010592E" w:rsidRDefault="00FC39F5" w:rsidP="006236DC">
            <w:pPr>
              <w:rPr>
                <w:sz w:val="18"/>
                <w:szCs w:val="18"/>
              </w:rPr>
            </w:pPr>
            <w:r w:rsidRPr="0010592E">
              <w:rPr>
                <w:rFonts w:hint="eastAsia"/>
                <w:sz w:val="18"/>
                <w:szCs w:val="18"/>
              </w:rPr>
              <w:t>通过与联合国合作的支出</w:t>
            </w:r>
            <w:r>
              <w:rPr>
                <w:rFonts w:hint="eastAsia"/>
                <w:sz w:val="18"/>
                <w:szCs w:val="18"/>
              </w:rPr>
              <w:t>百分比</w:t>
            </w:r>
          </w:p>
        </w:tc>
        <w:tc>
          <w:tcPr>
            <w:tcW w:w="2303" w:type="dxa"/>
            <w:shd w:val="clear" w:color="000000" w:fill="FFFFFF"/>
            <w:tcMar>
              <w:top w:w="113" w:type="dxa"/>
            </w:tcMar>
          </w:tcPr>
          <w:p w14:paraId="5D91579E" w14:textId="43B7C6A1" w:rsidR="00FC39F5" w:rsidRPr="0010592E" w:rsidRDefault="00FC39F5" w:rsidP="006236DC">
            <w:pPr>
              <w:rPr>
                <w:rFonts w:cs="Times New Roman"/>
                <w:sz w:val="18"/>
                <w:szCs w:val="18"/>
              </w:rPr>
            </w:pPr>
            <w:r w:rsidRPr="0010592E">
              <w:rPr>
                <w:color w:val="000000"/>
                <w:sz w:val="18"/>
                <w:szCs w:val="18"/>
                <w:lang w:val="zh-CN"/>
              </w:rPr>
              <w:t>6.7%</w:t>
            </w:r>
            <w:r w:rsidRPr="0010592E">
              <w:rPr>
                <w:rFonts w:hint="eastAsia"/>
                <w:color w:val="000000"/>
                <w:sz w:val="18"/>
                <w:szCs w:val="18"/>
                <w:lang w:val="zh-CN"/>
              </w:rPr>
              <w:t>（</w:t>
            </w:r>
            <w:r w:rsidRPr="0010592E">
              <w:rPr>
                <w:color w:val="000000"/>
                <w:sz w:val="18"/>
                <w:szCs w:val="18"/>
                <w:lang w:val="zh-CN"/>
              </w:rPr>
              <w:t>2016</w:t>
            </w:r>
            <w:r w:rsidR="00E20CB0">
              <w:rPr>
                <w:rFonts w:cs="SimSun" w:hint="eastAsia"/>
                <w:color w:val="000000"/>
                <w:sz w:val="18"/>
                <w:szCs w:val="18"/>
                <w:lang w:val="zh-CN"/>
              </w:rPr>
              <w:t>年</w:t>
            </w:r>
            <w:r w:rsidRPr="0010592E">
              <w:rPr>
                <w:rFonts w:hint="eastAsia"/>
                <w:color w:val="000000"/>
                <w:sz w:val="18"/>
                <w:szCs w:val="18"/>
                <w:lang w:val="zh-CN"/>
              </w:rPr>
              <w:t>）</w:t>
            </w:r>
          </w:p>
        </w:tc>
        <w:tc>
          <w:tcPr>
            <w:tcW w:w="2304" w:type="dxa"/>
            <w:shd w:val="clear" w:color="000000" w:fill="FFFFFF"/>
            <w:tcMar>
              <w:top w:w="113" w:type="dxa"/>
            </w:tcMar>
          </w:tcPr>
          <w:p w14:paraId="2BDB260F" w14:textId="77777777" w:rsidR="00FC39F5" w:rsidRPr="0010592E" w:rsidRDefault="00FC39F5" w:rsidP="006236DC">
            <w:pPr>
              <w:rPr>
                <w:rFonts w:cs="Times New Roman"/>
                <w:sz w:val="18"/>
                <w:szCs w:val="18"/>
              </w:rPr>
            </w:pPr>
            <w:r w:rsidRPr="0010592E">
              <w:rPr>
                <w:rFonts w:cs="SimSun" w:hint="eastAsia"/>
                <w:color w:val="000000"/>
                <w:sz w:val="18"/>
                <w:szCs w:val="18"/>
                <w:lang w:val="zh-CN"/>
              </w:rPr>
              <w:t>每年</w:t>
            </w:r>
            <w:r w:rsidRPr="0010592E">
              <w:rPr>
                <w:color w:val="000000"/>
                <w:sz w:val="18"/>
                <w:szCs w:val="18"/>
                <w:lang w:val="zh-CN"/>
              </w:rPr>
              <w:t>8%</w:t>
            </w:r>
          </w:p>
        </w:tc>
      </w:tr>
      <w:tr w:rsidR="00FC39F5" w:rsidRPr="007A74BC" w14:paraId="6ADE3814" w14:textId="77777777" w:rsidTr="0002621D">
        <w:tblPrEx>
          <w:tblLook w:val="00A0" w:firstRow="1" w:lastRow="0" w:firstColumn="1" w:lastColumn="0" w:noHBand="0" w:noVBand="0"/>
        </w:tblPrEx>
        <w:trPr>
          <w:trHeight w:val="726"/>
        </w:trPr>
        <w:tc>
          <w:tcPr>
            <w:tcW w:w="2303" w:type="dxa"/>
            <w:vMerge/>
            <w:noWrap/>
            <w:tcMar>
              <w:top w:w="113" w:type="dxa"/>
            </w:tcMar>
            <w:vAlign w:val="bottom"/>
          </w:tcPr>
          <w:p w14:paraId="41B39031" w14:textId="77777777" w:rsidR="00FC39F5" w:rsidRPr="0010592E" w:rsidRDefault="00FC39F5" w:rsidP="006236DC">
            <w:pPr>
              <w:rPr>
                <w:color w:val="FF0000"/>
                <w:sz w:val="18"/>
                <w:szCs w:val="18"/>
              </w:rPr>
            </w:pPr>
          </w:p>
        </w:tc>
        <w:tc>
          <w:tcPr>
            <w:tcW w:w="2304" w:type="dxa"/>
            <w:gridSpan w:val="2"/>
            <w:shd w:val="clear" w:color="000000" w:fill="FFFFFF"/>
            <w:tcMar>
              <w:top w:w="113" w:type="dxa"/>
            </w:tcMar>
          </w:tcPr>
          <w:p w14:paraId="20AF8923" w14:textId="77777777" w:rsidR="00FC39F5" w:rsidRPr="0010592E" w:rsidRDefault="00FC39F5" w:rsidP="006236DC">
            <w:pPr>
              <w:rPr>
                <w:color w:val="FF0000"/>
                <w:sz w:val="18"/>
                <w:szCs w:val="18"/>
              </w:rPr>
            </w:pPr>
            <w:r w:rsidRPr="0010592E">
              <w:rPr>
                <w:rFonts w:cs="SimSun" w:hint="eastAsia"/>
                <w:sz w:val="18"/>
                <w:szCs w:val="18"/>
              </w:rPr>
              <w:t>为发展活动采购的物品和服务中，本地采购占采购总额的</w:t>
            </w:r>
            <w:r>
              <w:rPr>
                <w:rFonts w:cs="SimSun" w:hint="eastAsia"/>
                <w:sz w:val="18"/>
                <w:szCs w:val="18"/>
              </w:rPr>
              <w:t>百分比</w:t>
            </w:r>
          </w:p>
        </w:tc>
        <w:tc>
          <w:tcPr>
            <w:tcW w:w="2303" w:type="dxa"/>
            <w:shd w:val="clear" w:color="000000" w:fill="FFFFFF"/>
            <w:tcMar>
              <w:top w:w="113" w:type="dxa"/>
            </w:tcMar>
          </w:tcPr>
          <w:p w14:paraId="092CB552" w14:textId="061CDBB4" w:rsidR="00FC39F5" w:rsidRPr="0010592E" w:rsidRDefault="00FC39F5" w:rsidP="006236DC">
            <w:pPr>
              <w:rPr>
                <w:rFonts w:cs="Times New Roman"/>
                <w:sz w:val="18"/>
                <w:szCs w:val="18"/>
              </w:rPr>
            </w:pPr>
            <w:r w:rsidRPr="0010592E">
              <w:rPr>
                <w:color w:val="000000"/>
                <w:sz w:val="18"/>
                <w:szCs w:val="18"/>
                <w:lang w:val="zh-CN"/>
              </w:rPr>
              <w:t>60.27%</w:t>
            </w:r>
            <w:r w:rsidRPr="0010592E">
              <w:rPr>
                <w:rFonts w:hint="eastAsia"/>
                <w:color w:val="000000"/>
                <w:sz w:val="18"/>
                <w:szCs w:val="18"/>
                <w:lang w:val="zh-CN"/>
              </w:rPr>
              <w:t>（</w:t>
            </w:r>
            <w:r w:rsidRPr="0010592E">
              <w:rPr>
                <w:color w:val="000000"/>
                <w:sz w:val="18"/>
                <w:szCs w:val="18"/>
                <w:lang w:val="zh-CN"/>
              </w:rPr>
              <w:t>2016</w:t>
            </w:r>
            <w:r w:rsidR="00E20CB0">
              <w:rPr>
                <w:rFonts w:cs="SimSun" w:hint="eastAsia"/>
                <w:color w:val="000000"/>
                <w:sz w:val="18"/>
                <w:szCs w:val="18"/>
                <w:lang w:val="zh-CN"/>
              </w:rPr>
              <w:t>年</w:t>
            </w:r>
            <w:r w:rsidRPr="0010592E">
              <w:rPr>
                <w:rFonts w:hint="eastAsia"/>
                <w:color w:val="000000"/>
                <w:sz w:val="18"/>
                <w:szCs w:val="18"/>
                <w:lang w:val="zh-CN"/>
              </w:rPr>
              <w:t>）</w:t>
            </w:r>
          </w:p>
        </w:tc>
        <w:tc>
          <w:tcPr>
            <w:tcW w:w="2304" w:type="dxa"/>
            <w:shd w:val="clear" w:color="000000" w:fill="FFFFFF"/>
            <w:tcMar>
              <w:top w:w="113" w:type="dxa"/>
            </w:tcMar>
          </w:tcPr>
          <w:p w14:paraId="1334C7B5" w14:textId="77777777" w:rsidR="00FC39F5" w:rsidRPr="0010592E" w:rsidRDefault="00FC39F5" w:rsidP="006236DC">
            <w:pPr>
              <w:rPr>
                <w:rFonts w:cs="Times New Roman"/>
                <w:sz w:val="18"/>
                <w:szCs w:val="18"/>
              </w:rPr>
            </w:pPr>
            <w:r w:rsidRPr="0010592E">
              <w:rPr>
                <w:rFonts w:cs="SimSun" w:hint="eastAsia"/>
                <w:color w:val="000000"/>
                <w:sz w:val="18"/>
                <w:szCs w:val="18"/>
                <w:lang w:val="zh-CN"/>
              </w:rPr>
              <w:t>每年</w:t>
            </w:r>
            <w:r w:rsidRPr="0010592E">
              <w:rPr>
                <w:color w:val="000000"/>
                <w:sz w:val="18"/>
                <w:szCs w:val="18"/>
                <w:lang w:val="zh-CN"/>
              </w:rPr>
              <w:t>50%</w:t>
            </w:r>
          </w:p>
        </w:tc>
      </w:tr>
      <w:tr w:rsidR="00FC39F5" w:rsidRPr="007A74BC" w14:paraId="3252B8AA" w14:textId="77777777" w:rsidTr="006236DC">
        <w:tblPrEx>
          <w:tblLook w:val="00A0" w:firstRow="1" w:lastRow="0" w:firstColumn="1" w:lastColumn="0" w:noHBand="0" w:noVBand="0"/>
        </w:tblPrEx>
        <w:trPr>
          <w:trHeight w:val="563"/>
        </w:trPr>
        <w:tc>
          <w:tcPr>
            <w:tcW w:w="2303" w:type="dxa"/>
            <w:vMerge w:val="restart"/>
            <w:shd w:val="clear" w:color="000000" w:fill="FFFFFF"/>
            <w:tcMar>
              <w:top w:w="113" w:type="dxa"/>
            </w:tcMar>
          </w:tcPr>
          <w:p w14:paraId="6A1A427C" w14:textId="77777777" w:rsidR="00FC39F5" w:rsidRPr="0010592E" w:rsidRDefault="00FC39F5" w:rsidP="006236DC">
            <w:pPr>
              <w:rPr>
                <w:sz w:val="18"/>
                <w:szCs w:val="18"/>
              </w:rPr>
            </w:pPr>
            <w:r w:rsidRPr="0010592E">
              <w:rPr>
                <w:rFonts w:cs="SimSun" w:hint="eastAsia"/>
                <w:sz w:val="18"/>
                <w:szCs w:val="18"/>
              </w:rPr>
              <w:t>九</w:t>
            </w:r>
            <w:r w:rsidRPr="0010592E">
              <w:rPr>
                <w:sz w:val="18"/>
                <w:szCs w:val="18"/>
              </w:rPr>
              <w:t>.1</w:t>
            </w:r>
            <w:r w:rsidRPr="0042748F">
              <w:rPr>
                <w:rFonts w:hint="eastAsia"/>
                <w:sz w:val="18"/>
                <w:szCs w:val="18"/>
              </w:rPr>
              <w:t>向内部客户和外部利益攸关方提供有效、高效、优质、面向客户的支助服务</w:t>
            </w:r>
          </w:p>
          <w:p w14:paraId="0C758C8E" w14:textId="77777777" w:rsidR="00FC39F5" w:rsidRPr="0010592E" w:rsidRDefault="00FC39F5" w:rsidP="006236DC">
            <w:pPr>
              <w:jc w:val="right"/>
              <w:rPr>
                <w:color w:val="FF0000"/>
                <w:sz w:val="18"/>
                <w:szCs w:val="18"/>
              </w:rPr>
            </w:pPr>
          </w:p>
        </w:tc>
        <w:tc>
          <w:tcPr>
            <w:tcW w:w="2304" w:type="dxa"/>
            <w:gridSpan w:val="2"/>
            <w:tcMar>
              <w:top w:w="113" w:type="dxa"/>
            </w:tcMar>
          </w:tcPr>
          <w:p w14:paraId="149DE095" w14:textId="77777777" w:rsidR="00FC39F5" w:rsidRPr="0010592E" w:rsidRDefault="00FC39F5" w:rsidP="006236DC">
            <w:pPr>
              <w:rPr>
                <w:color w:val="FF0000"/>
                <w:sz w:val="18"/>
                <w:szCs w:val="18"/>
              </w:rPr>
            </w:pPr>
            <w:r w:rsidRPr="0010592E">
              <w:rPr>
                <w:sz w:val="18"/>
                <w:szCs w:val="18"/>
              </w:rPr>
              <w:t>WIPO</w:t>
            </w:r>
            <w:r w:rsidRPr="0010592E">
              <w:rPr>
                <w:rFonts w:hint="eastAsia"/>
                <w:sz w:val="18"/>
                <w:szCs w:val="18"/>
              </w:rPr>
              <w:t>在采购物品和服务方面节省的支出</w:t>
            </w:r>
          </w:p>
        </w:tc>
        <w:tc>
          <w:tcPr>
            <w:tcW w:w="2303" w:type="dxa"/>
            <w:shd w:val="clear" w:color="000000" w:fill="FFFFFF"/>
            <w:tcMar>
              <w:top w:w="113" w:type="dxa"/>
            </w:tcMar>
          </w:tcPr>
          <w:p w14:paraId="07BD6210" w14:textId="58E16310" w:rsidR="00FC39F5" w:rsidRPr="0010592E" w:rsidRDefault="00FC39F5" w:rsidP="006236DC">
            <w:pPr>
              <w:rPr>
                <w:rFonts w:cs="Times New Roman"/>
                <w:sz w:val="18"/>
                <w:szCs w:val="18"/>
              </w:rPr>
            </w:pPr>
            <w:r w:rsidRPr="0010592E">
              <w:rPr>
                <w:color w:val="000000"/>
                <w:sz w:val="18"/>
                <w:szCs w:val="18"/>
              </w:rPr>
              <w:t>1,801,919</w:t>
            </w:r>
            <w:r w:rsidRPr="0010592E">
              <w:rPr>
                <w:rFonts w:cs="SimSun" w:hint="eastAsia"/>
                <w:color w:val="000000"/>
                <w:sz w:val="18"/>
                <w:szCs w:val="18"/>
                <w:lang w:val="zh-CN"/>
              </w:rPr>
              <w:t>瑞郎</w:t>
            </w:r>
            <w:r w:rsidRPr="0010592E">
              <w:rPr>
                <w:rFonts w:cs="SimSun" w:hint="eastAsia"/>
                <w:color w:val="000000"/>
                <w:sz w:val="18"/>
                <w:szCs w:val="18"/>
              </w:rPr>
              <w:t>（</w:t>
            </w:r>
            <w:r w:rsidRPr="0010592E">
              <w:rPr>
                <w:color w:val="000000"/>
                <w:sz w:val="18"/>
                <w:szCs w:val="18"/>
              </w:rPr>
              <w:t>2016</w:t>
            </w:r>
            <w:r w:rsidR="00E20CB0">
              <w:rPr>
                <w:rFonts w:cs="SimSun" w:hint="eastAsia"/>
                <w:color w:val="000000"/>
                <w:sz w:val="18"/>
                <w:szCs w:val="18"/>
                <w:lang w:val="zh-CN"/>
              </w:rPr>
              <w:t>年</w:t>
            </w:r>
            <w:r w:rsidRPr="0010592E">
              <w:rPr>
                <w:rFonts w:cs="SimSun" w:hint="eastAsia"/>
                <w:color w:val="000000"/>
                <w:sz w:val="18"/>
                <w:szCs w:val="18"/>
              </w:rPr>
              <w:t>）</w:t>
            </w:r>
          </w:p>
        </w:tc>
        <w:tc>
          <w:tcPr>
            <w:tcW w:w="2304" w:type="dxa"/>
            <w:shd w:val="clear" w:color="000000" w:fill="FFFFFF"/>
            <w:tcMar>
              <w:top w:w="113" w:type="dxa"/>
            </w:tcMar>
          </w:tcPr>
          <w:p w14:paraId="0767C08E" w14:textId="77777777" w:rsidR="00FC39F5" w:rsidRPr="0010592E" w:rsidRDefault="00FC39F5" w:rsidP="006236DC">
            <w:pPr>
              <w:rPr>
                <w:rFonts w:cs="Times New Roman"/>
                <w:sz w:val="18"/>
                <w:szCs w:val="18"/>
              </w:rPr>
            </w:pPr>
            <w:r w:rsidRPr="0010592E">
              <w:rPr>
                <w:color w:val="000000"/>
                <w:sz w:val="18"/>
                <w:szCs w:val="18"/>
                <w:lang w:val="zh-CN"/>
              </w:rPr>
              <w:t>2,000,000</w:t>
            </w:r>
            <w:r w:rsidRPr="0010592E">
              <w:rPr>
                <w:rFonts w:cs="SimSun" w:hint="eastAsia"/>
                <w:color w:val="000000"/>
                <w:sz w:val="18"/>
                <w:szCs w:val="18"/>
                <w:lang w:val="zh-CN"/>
              </w:rPr>
              <w:t>瑞郎</w:t>
            </w:r>
            <w:r w:rsidRPr="0010592E">
              <w:rPr>
                <w:color w:val="000000"/>
                <w:sz w:val="18"/>
                <w:szCs w:val="18"/>
                <w:lang w:val="zh-CN"/>
              </w:rPr>
              <w:br/>
            </w:r>
            <w:r w:rsidRPr="0010592E">
              <w:rPr>
                <w:rFonts w:hint="eastAsia"/>
                <w:color w:val="000000"/>
                <w:sz w:val="18"/>
                <w:szCs w:val="18"/>
                <w:lang w:val="zh-CN"/>
              </w:rPr>
              <w:t>（</w:t>
            </w:r>
            <w:r w:rsidRPr="0010592E">
              <w:rPr>
                <w:rFonts w:cs="SimSun" w:hint="eastAsia"/>
                <w:color w:val="000000"/>
                <w:sz w:val="18"/>
                <w:szCs w:val="18"/>
                <w:lang w:val="zh-CN"/>
              </w:rPr>
              <w:t>每年</w:t>
            </w:r>
            <w:r w:rsidRPr="0010592E">
              <w:rPr>
                <w:rFonts w:hint="eastAsia"/>
                <w:color w:val="000000"/>
                <w:sz w:val="18"/>
                <w:szCs w:val="18"/>
                <w:lang w:val="zh-CN"/>
              </w:rPr>
              <w:t>）</w:t>
            </w:r>
          </w:p>
        </w:tc>
      </w:tr>
      <w:tr w:rsidR="00FC39F5" w:rsidRPr="007A74BC" w14:paraId="5A9F27BC" w14:textId="77777777" w:rsidTr="0002621D">
        <w:tblPrEx>
          <w:tblLook w:val="00A0" w:firstRow="1" w:lastRow="0" w:firstColumn="1" w:lastColumn="0" w:noHBand="0" w:noVBand="0"/>
        </w:tblPrEx>
        <w:trPr>
          <w:trHeight w:val="493"/>
        </w:trPr>
        <w:tc>
          <w:tcPr>
            <w:tcW w:w="2303" w:type="dxa"/>
            <w:vMerge/>
            <w:shd w:val="clear" w:color="000000" w:fill="FFFFFF"/>
            <w:tcMar>
              <w:top w:w="113" w:type="dxa"/>
            </w:tcMar>
            <w:vAlign w:val="bottom"/>
          </w:tcPr>
          <w:p w14:paraId="2A832AA0" w14:textId="77777777" w:rsidR="00FC39F5" w:rsidRPr="0010592E" w:rsidRDefault="00FC39F5" w:rsidP="006236DC">
            <w:pPr>
              <w:jc w:val="right"/>
              <w:rPr>
                <w:color w:val="FF0000"/>
                <w:sz w:val="18"/>
                <w:szCs w:val="18"/>
              </w:rPr>
            </w:pPr>
          </w:p>
        </w:tc>
        <w:tc>
          <w:tcPr>
            <w:tcW w:w="2304" w:type="dxa"/>
            <w:gridSpan w:val="2"/>
            <w:shd w:val="clear" w:color="000000" w:fill="FFFFFF"/>
            <w:tcMar>
              <w:top w:w="113" w:type="dxa"/>
            </w:tcMar>
          </w:tcPr>
          <w:p w14:paraId="0506FFF0" w14:textId="77777777" w:rsidR="00FC39F5" w:rsidRPr="0010592E" w:rsidRDefault="00FC39F5" w:rsidP="006236DC">
            <w:pPr>
              <w:rPr>
                <w:color w:val="FF0000"/>
                <w:sz w:val="18"/>
                <w:szCs w:val="18"/>
              </w:rPr>
            </w:pPr>
            <w:r w:rsidRPr="0010592E">
              <w:rPr>
                <w:rFonts w:hint="eastAsia"/>
                <w:sz w:val="18"/>
                <w:szCs w:val="18"/>
              </w:rPr>
              <w:t>使用长期协议（</w:t>
            </w:r>
            <w:r w:rsidRPr="0010592E">
              <w:rPr>
                <w:sz w:val="18"/>
                <w:szCs w:val="18"/>
              </w:rPr>
              <w:t>LTA</w:t>
            </w:r>
            <w:r w:rsidRPr="0010592E">
              <w:rPr>
                <w:rFonts w:hint="eastAsia"/>
                <w:sz w:val="18"/>
                <w:szCs w:val="18"/>
              </w:rPr>
              <w:t>）的非人事费的</w:t>
            </w:r>
            <w:r>
              <w:rPr>
                <w:rFonts w:hint="eastAsia"/>
                <w:sz w:val="18"/>
                <w:szCs w:val="18"/>
              </w:rPr>
              <w:t>百分比</w:t>
            </w:r>
          </w:p>
        </w:tc>
        <w:tc>
          <w:tcPr>
            <w:tcW w:w="2303" w:type="dxa"/>
            <w:shd w:val="clear" w:color="000000" w:fill="FFFFFF"/>
            <w:tcMar>
              <w:top w:w="113" w:type="dxa"/>
            </w:tcMar>
          </w:tcPr>
          <w:p w14:paraId="78955C6C" w14:textId="5528D614" w:rsidR="00FC39F5" w:rsidRPr="0010592E" w:rsidRDefault="00FC39F5" w:rsidP="00511CC7">
            <w:pPr>
              <w:rPr>
                <w:rFonts w:cs="Times New Roman"/>
                <w:sz w:val="18"/>
                <w:szCs w:val="18"/>
              </w:rPr>
            </w:pPr>
            <w:r w:rsidRPr="0010592E">
              <w:rPr>
                <w:rFonts w:cs="SimSun" w:hint="eastAsia"/>
                <w:color w:val="000000"/>
                <w:sz w:val="18"/>
                <w:szCs w:val="18"/>
                <w:lang w:val="zh-CN"/>
              </w:rPr>
              <w:t>待定</w:t>
            </w:r>
          </w:p>
        </w:tc>
        <w:tc>
          <w:tcPr>
            <w:tcW w:w="2304" w:type="dxa"/>
            <w:shd w:val="clear" w:color="000000" w:fill="FFFFFF"/>
            <w:tcMar>
              <w:top w:w="113" w:type="dxa"/>
            </w:tcMar>
          </w:tcPr>
          <w:p w14:paraId="15078AF5" w14:textId="77777777" w:rsidR="00FC39F5" w:rsidRPr="0010592E" w:rsidRDefault="00FC39F5" w:rsidP="006236DC">
            <w:pPr>
              <w:rPr>
                <w:rFonts w:cs="Times New Roman"/>
                <w:sz w:val="18"/>
                <w:szCs w:val="18"/>
              </w:rPr>
            </w:pPr>
            <w:r w:rsidRPr="0010592E">
              <w:rPr>
                <w:rFonts w:cs="SimSun" w:hint="eastAsia"/>
                <w:color w:val="000000"/>
                <w:sz w:val="18"/>
                <w:szCs w:val="18"/>
                <w:lang w:val="zh-CN"/>
              </w:rPr>
              <w:t>每两年期增加</w:t>
            </w:r>
            <w:r w:rsidRPr="0010592E">
              <w:rPr>
                <w:color w:val="000000"/>
                <w:sz w:val="18"/>
                <w:szCs w:val="18"/>
                <w:lang w:val="zh-CN"/>
              </w:rPr>
              <w:t>10%</w:t>
            </w:r>
          </w:p>
          <w:p w14:paraId="5D6A85E2" w14:textId="77777777" w:rsidR="00FC39F5" w:rsidRPr="0010592E" w:rsidRDefault="00FC39F5" w:rsidP="006236DC">
            <w:pPr>
              <w:rPr>
                <w:color w:val="000000"/>
                <w:sz w:val="18"/>
                <w:szCs w:val="18"/>
              </w:rPr>
            </w:pPr>
          </w:p>
        </w:tc>
      </w:tr>
      <w:tr w:rsidR="00FC39F5" w:rsidRPr="007A74BC" w14:paraId="0E23A2AB" w14:textId="77777777" w:rsidTr="006236DC">
        <w:tblPrEx>
          <w:tblLook w:val="00A0" w:firstRow="1" w:lastRow="0" w:firstColumn="1" w:lastColumn="0" w:noHBand="0" w:noVBand="0"/>
        </w:tblPrEx>
        <w:trPr>
          <w:trHeight w:val="1040"/>
        </w:trPr>
        <w:tc>
          <w:tcPr>
            <w:tcW w:w="2303" w:type="dxa"/>
            <w:shd w:val="clear" w:color="000000" w:fill="FFFFFF"/>
            <w:tcMar>
              <w:top w:w="113" w:type="dxa"/>
            </w:tcMar>
            <w:vAlign w:val="bottom"/>
          </w:tcPr>
          <w:p w14:paraId="26C44212" w14:textId="77777777" w:rsidR="00FC39F5" w:rsidRPr="0010592E" w:rsidRDefault="00FC39F5" w:rsidP="006236DC">
            <w:pPr>
              <w:jc w:val="right"/>
              <w:rPr>
                <w:color w:val="FF0000"/>
                <w:sz w:val="18"/>
                <w:szCs w:val="18"/>
              </w:rPr>
            </w:pPr>
          </w:p>
        </w:tc>
        <w:tc>
          <w:tcPr>
            <w:tcW w:w="2304" w:type="dxa"/>
            <w:gridSpan w:val="2"/>
            <w:shd w:val="clear" w:color="000000" w:fill="FFFFFF"/>
            <w:tcMar>
              <w:top w:w="113" w:type="dxa"/>
            </w:tcMar>
          </w:tcPr>
          <w:p w14:paraId="52278029" w14:textId="77777777" w:rsidR="00FC39F5" w:rsidRPr="0010592E" w:rsidRDefault="00FC39F5" w:rsidP="006236DC">
            <w:pPr>
              <w:rPr>
                <w:sz w:val="18"/>
                <w:szCs w:val="18"/>
              </w:rPr>
            </w:pPr>
            <w:r w:rsidRPr="0010592E">
              <w:rPr>
                <w:sz w:val="18"/>
                <w:szCs w:val="18"/>
              </w:rPr>
              <w:t>ER</w:t>
            </w:r>
            <w:r w:rsidRPr="0010592E">
              <w:rPr>
                <w:rFonts w:hint="eastAsia"/>
                <w:sz w:val="18"/>
                <w:szCs w:val="18"/>
              </w:rPr>
              <w:t>处理时间</w:t>
            </w:r>
            <w:r w:rsidRPr="0010592E">
              <w:rPr>
                <w:sz w:val="18"/>
                <w:szCs w:val="18"/>
              </w:rPr>
              <w:br/>
            </w:r>
            <w:r w:rsidRPr="0010592E">
              <w:rPr>
                <w:sz w:val="18"/>
                <w:szCs w:val="18"/>
              </w:rPr>
              <w:br/>
              <w:t>ETA</w:t>
            </w:r>
            <w:r w:rsidRPr="0010592E">
              <w:rPr>
                <w:rFonts w:hint="eastAsia"/>
                <w:sz w:val="18"/>
                <w:szCs w:val="18"/>
              </w:rPr>
              <w:t>处理时间</w:t>
            </w:r>
            <w:r w:rsidRPr="0010592E">
              <w:rPr>
                <w:sz w:val="18"/>
                <w:szCs w:val="18"/>
              </w:rPr>
              <w:br/>
            </w:r>
            <w:r w:rsidRPr="0010592E">
              <w:rPr>
                <w:sz w:val="18"/>
                <w:szCs w:val="18"/>
              </w:rPr>
              <w:br/>
            </w:r>
            <w:r w:rsidRPr="0010592E">
              <w:rPr>
                <w:rFonts w:hint="eastAsia"/>
                <w:sz w:val="18"/>
                <w:szCs w:val="18"/>
              </w:rPr>
              <w:t>签证处理时间</w:t>
            </w:r>
          </w:p>
        </w:tc>
        <w:tc>
          <w:tcPr>
            <w:tcW w:w="2303" w:type="dxa"/>
            <w:shd w:val="clear" w:color="000000" w:fill="FFFFFF"/>
            <w:tcMar>
              <w:top w:w="113" w:type="dxa"/>
            </w:tcMar>
          </w:tcPr>
          <w:p w14:paraId="506C73A5" w14:textId="77777777" w:rsidR="00FC39F5" w:rsidRPr="0010592E" w:rsidRDefault="00FC39F5" w:rsidP="006236DC">
            <w:pPr>
              <w:rPr>
                <w:rFonts w:cs="Times New Roman"/>
                <w:sz w:val="18"/>
                <w:szCs w:val="18"/>
              </w:rPr>
            </w:pPr>
            <w:r w:rsidRPr="0010592E">
              <w:rPr>
                <w:color w:val="000000"/>
                <w:sz w:val="18"/>
                <w:szCs w:val="18"/>
              </w:rPr>
              <w:t>1/2</w:t>
            </w:r>
            <w:r w:rsidRPr="0010592E">
              <w:rPr>
                <w:rFonts w:cs="SimSun" w:hint="eastAsia"/>
                <w:color w:val="000000"/>
                <w:sz w:val="18"/>
                <w:szCs w:val="18"/>
                <w:lang w:val="zh-CN"/>
              </w:rPr>
              <w:t>天</w:t>
            </w:r>
            <w:r w:rsidRPr="0010592E">
              <w:rPr>
                <w:rFonts w:hint="eastAsia"/>
                <w:color w:val="000000"/>
                <w:sz w:val="18"/>
                <w:szCs w:val="18"/>
              </w:rPr>
              <w:t>（</w:t>
            </w:r>
            <w:r w:rsidRPr="0010592E">
              <w:rPr>
                <w:color w:val="000000"/>
                <w:sz w:val="18"/>
                <w:szCs w:val="18"/>
              </w:rPr>
              <w:t>2016</w:t>
            </w:r>
            <w:r w:rsidRPr="0010592E">
              <w:rPr>
                <w:rFonts w:cs="SimSun" w:hint="eastAsia"/>
                <w:color w:val="000000"/>
                <w:sz w:val="18"/>
                <w:szCs w:val="18"/>
                <w:lang w:val="zh-CN"/>
              </w:rPr>
              <w:t>年</w:t>
            </w:r>
            <w:r w:rsidRPr="0010592E">
              <w:rPr>
                <w:rFonts w:hint="eastAsia"/>
                <w:color w:val="000000"/>
                <w:sz w:val="18"/>
                <w:szCs w:val="18"/>
              </w:rPr>
              <w:t>）</w:t>
            </w:r>
            <w:r w:rsidRPr="0010592E">
              <w:rPr>
                <w:color w:val="000000"/>
                <w:sz w:val="18"/>
                <w:szCs w:val="18"/>
              </w:rPr>
              <w:br/>
            </w:r>
            <w:r w:rsidRPr="0010592E">
              <w:rPr>
                <w:color w:val="000000"/>
                <w:sz w:val="18"/>
                <w:szCs w:val="18"/>
              </w:rPr>
              <w:br/>
            </w:r>
            <w:r w:rsidRPr="0010592E">
              <w:rPr>
                <w:rFonts w:cs="SimSun" w:hint="eastAsia"/>
                <w:color w:val="000000"/>
                <w:sz w:val="18"/>
                <w:szCs w:val="18"/>
                <w:lang w:val="zh-CN"/>
              </w:rPr>
              <w:t>少于</w:t>
            </w:r>
            <w:r w:rsidRPr="0010592E">
              <w:rPr>
                <w:color w:val="000000"/>
                <w:sz w:val="18"/>
                <w:szCs w:val="18"/>
              </w:rPr>
              <w:t>1/2</w:t>
            </w:r>
            <w:r w:rsidRPr="0010592E">
              <w:rPr>
                <w:rFonts w:cs="SimSun" w:hint="eastAsia"/>
                <w:color w:val="000000"/>
                <w:sz w:val="18"/>
                <w:szCs w:val="18"/>
                <w:lang w:val="zh-CN"/>
              </w:rPr>
              <w:t>天</w:t>
            </w:r>
            <w:r w:rsidRPr="0010592E">
              <w:rPr>
                <w:rFonts w:hint="eastAsia"/>
                <w:color w:val="000000"/>
                <w:sz w:val="18"/>
                <w:szCs w:val="18"/>
              </w:rPr>
              <w:t>（</w:t>
            </w:r>
            <w:r w:rsidRPr="0010592E">
              <w:rPr>
                <w:color w:val="000000"/>
                <w:sz w:val="18"/>
                <w:szCs w:val="18"/>
              </w:rPr>
              <w:t>2016</w:t>
            </w:r>
            <w:r w:rsidRPr="0010592E">
              <w:rPr>
                <w:rFonts w:cs="SimSun" w:hint="eastAsia"/>
                <w:color w:val="000000"/>
                <w:sz w:val="18"/>
                <w:szCs w:val="18"/>
                <w:lang w:val="zh-CN"/>
              </w:rPr>
              <w:t>年</w:t>
            </w:r>
            <w:r w:rsidRPr="0010592E">
              <w:rPr>
                <w:rFonts w:hint="eastAsia"/>
                <w:color w:val="000000"/>
                <w:sz w:val="18"/>
                <w:szCs w:val="18"/>
              </w:rPr>
              <w:t>）</w:t>
            </w:r>
            <w:r w:rsidRPr="0010592E">
              <w:rPr>
                <w:color w:val="000000"/>
                <w:sz w:val="18"/>
                <w:szCs w:val="18"/>
              </w:rPr>
              <w:br/>
            </w:r>
            <w:r w:rsidRPr="0010592E">
              <w:rPr>
                <w:color w:val="000000"/>
                <w:sz w:val="18"/>
                <w:szCs w:val="18"/>
              </w:rPr>
              <w:br/>
            </w:r>
            <w:r w:rsidRPr="0010592E">
              <w:rPr>
                <w:rFonts w:cs="SimSun" w:hint="eastAsia"/>
                <w:color w:val="000000"/>
                <w:sz w:val="18"/>
                <w:szCs w:val="18"/>
                <w:lang w:val="zh-CN"/>
              </w:rPr>
              <w:t>少于</w:t>
            </w:r>
            <w:r w:rsidRPr="0010592E">
              <w:rPr>
                <w:color w:val="000000"/>
                <w:sz w:val="18"/>
                <w:szCs w:val="18"/>
              </w:rPr>
              <w:t>1</w:t>
            </w:r>
            <w:r w:rsidRPr="0010592E">
              <w:rPr>
                <w:rFonts w:cs="SimSun" w:hint="eastAsia"/>
                <w:color w:val="000000"/>
                <w:sz w:val="18"/>
                <w:szCs w:val="18"/>
                <w:lang w:val="zh-CN"/>
              </w:rPr>
              <w:t>天</w:t>
            </w:r>
            <w:r w:rsidRPr="0010592E">
              <w:rPr>
                <w:rFonts w:hint="eastAsia"/>
                <w:color w:val="000000"/>
                <w:sz w:val="18"/>
                <w:szCs w:val="18"/>
              </w:rPr>
              <w:t>（</w:t>
            </w:r>
            <w:r w:rsidRPr="0010592E">
              <w:rPr>
                <w:color w:val="000000"/>
                <w:sz w:val="18"/>
                <w:szCs w:val="18"/>
              </w:rPr>
              <w:t>2016</w:t>
            </w:r>
            <w:r w:rsidRPr="0010592E">
              <w:rPr>
                <w:rFonts w:cs="SimSun" w:hint="eastAsia"/>
                <w:color w:val="000000"/>
                <w:sz w:val="18"/>
                <w:szCs w:val="18"/>
                <w:lang w:val="zh-CN"/>
              </w:rPr>
              <w:t>年</w:t>
            </w:r>
            <w:r w:rsidRPr="0010592E">
              <w:rPr>
                <w:rFonts w:hint="eastAsia"/>
                <w:color w:val="000000"/>
                <w:sz w:val="18"/>
                <w:szCs w:val="18"/>
              </w:rPr>
              <w:t>）</w:t>
            </w:r>
          </w:p>
        </w:tc>
        <w:tc>
          <w:tcPr>
            <w:tcW w:w="2304" w:type="dxa"/>
            <w:shd w:val="clear" w:color="000000" w:fill="FFFFFF"/>
            <w:tcMar>
              <w:top w:w="113" w:type="dxa"/>
            </w:tcMar>
          </w:tcPr>
          <w:p w14:paraId="6B9D571B" w14:textId="77777777" w:rsidR="00FC39F5" w:rsidRPr="0010592E" w:rsidRDefault="00FC39F5" w:rsidP="006236DC">
            <w:pPr>
              <w:rPr>
                <w:rFonts w:cs="Times New Roman"/>
                <w:sz w:val="18"/>
                <w:szCs w:val="18"/>
              </w:rPr>
            </w:pPr>
            <w:r w:rsidRPr="0010592E">
              <w:rPr>
                <w:rFonts w:cs="SimSun" w:hint="eastAsia"/>
                <w:color w:val="000000"/>
                <w:sz w:val="18"/>
                <w:szCs w:val="18"/>
                <w:lang w:val="zh-CN"/>
              </w:rPr>
              <w:t>少于</w:t>
            </w:r>
            <w:r w:rsidRPr="0010592E">
              <w:rPr>
                <w:color w:val="000000"/>
                <w:sz w:val="18"/>
                <w:szCs w:val="18"/>
              </w:rPr>
              <w:t>1/2</w:t>
            </w:r>
            <w:r w:rsidRPr="0010592E">
              <w:rPr>
                <w:rFonts w:cs="SimSun" w:hint="eastAsia"/>
                <w:color w:val="000000"/>
                <w:sz w:val="18"/>
                <w:szCs w:val="18"/>
                <w:lang w:val="zh-CN"/>
              </w:rPr>
              <w:t>天</w:t>
            </w:r>
            <w:r w:rsidRPr="0010592E">
              <w:rPr>
                <w:rFonts w:cs="Times New Roman"/>
                <w:color w:val="000000"/>
                <w:sz w:val="18"/>
                <w:szCs w:val="18"/>
              </w:rPr>
              <w:br/>
            </w:r>
            <w:r w:rsidRPr="0010592E">
              <w:rPr>
                <w:rFonts w:cs="Times New Roman"/>
                <w:color w:val="000000"/>
                <w:sz w:val="18"/>
                <w:szCs w:val="18"/>
              </w:rPr>
              <w:br/>
            </w:r>
            <w:r w:rsidRPr="0010592E">
              <w:rPr>
                <w:rFonts w:cs="SimSun" w:hint="eastAsia"/>
                <w:color w:val="000000"/>
                <w:sz w:val="18"/>
                <w:szCs w:val="18"/>
                <w:lang w:val="zh-CN"/>
              </w:rPr>
              <w:t>少于</w:t>
            </w:r>
            <w:r w:rsidRPr="0010592E">
              <w:rPr>
                <w:color w:val="000000"/>
                <w:sz w:val="18"/>
                <w:szCs w:val="18"/>
              </w:rPr>
              <w:t>1/2</w:t>
            </w:r>
            <w:r w:rsidRPr="0010592E">
              <w:rPr>
                <w:rFonts w:cs="SimSun" w:hint="eastAsia"/>
                <w:color w:val="000000"/>
                <w:sz w:val="18"/>
                <w:szCs w:val="18"/>
                <w:lang w:val="zh-CN"/>
              </w:rPr>
              <w:t>天</w:t>
            </w:r>
            <w:r w:rsidRPr="0010592E">
              <w:rPr>
                <w:color w:val="000000"/>
                <w:sz w:val="18"/>
                <w:szCs w:val="18"/>
              </w:rPr>
              <w:br/>
            </w:r>
            <w:r w:rsidRPr="0010592E">
              <w:rPr>
                <w:color w:val="000000"/>
                <w:sz w:val="18"/>
                <w:szCs w:val="18"/>
              </w:rPr>
              <w:br/>
            </w:r>
            <w:r w:rsidRPr="0010592E">
              <w:rPr>
                <w:rFonts w:cs="SimSun" w:hint="eastAsia"/>
                <w:color w:val="000000"/>
                <w:sz w:val="18"/>
                <w:szCs w:val="18"/>
                <w:lang w:val="zh-CN"/>
              </w:rPr>
              <w:t>少于</w:t>
            </w:r>
            <w:r w:rsidRPr="0010592E">
              <w:rPr>
                <w:color w:val="000000"/>
                <w:sz w:val="18"/>
                <w:szCs w:val="18"/>
              </w:rPr>
              <w:t>1</w:t>
            </w:r>
            <w:r w:rsidRPr="0010592E">
              <w:rPr>
                <w:rFonts w:cs="SimSun" w:hint="eastAsia"/>
                <w:color w:val="000000"/>
                <w:sz w:val="18"/>
                <w:szCs w:val="18"/>
                <w:lang w:val="zh-CN"/>
              </w:rPr>
              <w:t>天</w:t>
            </w:r>
          </w:p>
        </w:tc>
      </w:tr>
      <w:tr w:rsidR="00FC39F5" w:rsidRPr="007A74BC" w14:paraId="018BCB40" w14:textId="77777777" w:rsidTr="006236DC">
        <w:tblPrEx>
          <w:tblLook w:val="00A0" w:firstRow="1" w:lastRow="0" w:firstColumn="1" w:lastColumn="0" w:noHBand="0" w:noVBand="0"/>
        </w:tblPrEx>
        <w:trPr>
          <w:trHeight w:val="716"/>
        </w:trPr>
        <w:tc>
          <w:tcPr>
            <w:tcW w:w="2303" w:type="dxa"/>
            <w:shd w:val="clear" w:color="000000" w:fill="FFFFFF"/>
            <w:tcMar>
              <w:top w:w="113" w:type="dxa"/>
            </w:tcMar>
            <w:vAlign w:val="bottom"/>
          </w:tcPr>
          <w:p w14:paraId="08243757" w14:textId="77777777" w:rsidR="00FC39F5" w:rsidRPr="0010592E" w:rsidRDefault="00FC39F5" w:rsidP="006236DC">
            <w:pPr>
              <w:jc w:val="right"/>
              <w:rPr>
                <w:color w:val="FF0000"/>
                <w:sz w:val="18"/>
                <w:szCs w:val="18"/>
              </w:rPr>
            </w:pPr>
          </w:p>
        </w:tc>
        <w:tc>
          <w:tcPr>
            <w:tcW w:w="2304" w:type="dxa"/>
            <w:gridSpan w:val="2"/>
            <w:shd w:val="clear" w:color="000000" w:fill="FFFFFF"/>
            <w:tcMar>
              <w:top w:w="113" w:type="dxa"/>
            </w:tcMar>
          </w:tcPr>
          <w:p w14:paraId="706BC770" w14:textId="1AA9A2B9" w:rsidR="00FC39F5" w:rsidRPr="0010592E" w:rsidRDefault="00511CC7" w:rsidP="006236DC">
            <w:pPr>
              <w:rPr>
                <w:sz w:val="18"/>
                <w:szCs w:val="18"/>
              </w:rPr>
            </w:pPr>
            <w:r>
              <w:rPr>
                <w:sz w:val="18"/>
                <w:szCs w:val="18"/>
                <w:lang w:eastAsia="zh-CN"/>
              </w:rPr>
              <w:br/>
            </w:r>
            <w:r w:rsidR="00FC39F5" w:rsidRPr="0010592E">
              <w:rPr>
                <w:rFonts w:hint="eastAsia"/>
                <w:sz w:val="18"/>
                <w:szCs w:val="18"/>
              </w:rPr>
              <w:t>平均机票费</w:t>
            </w:r>
            <w:r w:rsidR="00FC39F5" w:rsidRPr="0010592E">
              <w:rPr>
                <w:sz w:val="18"/>
                <w:szCs w:val="18"/>
              </w:rPr>
              <w:br/>
            </w:r>
            <w:r w:rsidR="00FC39F5" w:rsidRPr="0010592E">
              <w:rPr>
                <w:sz w:val="18"/>
                <w:szCs w:val="18"/>
              </w:rPr>
              <w:br/>
            </w:r>
            <w:r w:rsidR="00FC39F5" w:rsidRPr="0010592E">
              <w:rPr>
                <w:rFonts w:hint="eastAsia"/>
                <w:sz w:val="18"/>
                <w:szCs w:val="18"/>
              </w:rPr>
              <w:t>平均服务费</w:t>
            </w:r>
          </w:p>
        </w:tc>
        <w:tc>
          <w:tcPr>
            <w:tcW w:w="2303" w:type="dxa"/>
            <w:tcMar>
              <w:top w:w="113" w:type="dxa"/>
            </w:tcMar>
          </w:tcPr>
          <w:p w14:paraId="71CF14C9" w14:textId="78D44FE5" w:rsidR="00FC39F5" w:rsidRPr="0010592E" w:rsidRDefault="00511CC7" w:rsidP="006236DC">
            <w:pPr>
              <w:rPr>
                <w:rFonts w:cs="Times New Roman"/>
                <w:sz w:val="18"/>
                <w:szCs w:val="18"/>
              </w:rPr>
            </w:pPr>
            <w:r>
              <w:rPr>
                <w:rFonts w:hint="eastAsia"/>
                <w:color w:val="000000"/>
                <w:sz w:val="18"/>
                <w:szCs w:val="18"/>
                <w:lang w:eastAsia="zh-CN"/>
              </w:rPr>
              <w:br/>
            </w:r>
            <w:r w:rsidR="00FC39F5" w:rsidRPr="0010592E">
              <w:rPr>
                <w:color w:val="000000"/>
                <w:sz w:val="18"/>
                <w:szCs w:val="18"/>
              </w:rPr>
              <w:t>1,315</w:t>
            </w:r>
            <w:r w:rsidR="00FC39F5" w:rsidRPr="0010592E">
              <w:rPr>
                <w:rFonts w:cs="SimSun" w:hint="eastAsia"/>
                <w:color w:val="000000"/>
                <w:sz w:val="18"/>
                <w:szCs w:val="18"/>
                <w:lang w:val="zh-CN"/>
              </w:rPr>
              <w:t>瑞郎</w:t>
            </w:r>
            <w:r w:rsidR="00FC39F5" w:rsidRPr="0010592E">
              <w:rPr>
                <w:rFonts w:cs="SimSun" w:hint="eastAsia"/>
                <w:color w:val="000000"/>
                <w:sz w:val="18"/>
                <w:szCs w:val="18"/>
              </w:rPr>
              <w:t>（</w:t>
            </w:r>
            <w:r w:rsidR="00FC39F5" w:rsidRPr="0010592E">
              <w:rPr>
                <w:color w:val="000000"/>
                <w:sz w:val="18"/>
                <w:szCs w:val="18"/>
              </w:rPr>
              <w:t>2016</w:t>
            </w:r>
            <w:r w:rsidR="00FC39F5" w:rsidRPr="0010592E">
              <w:rPr>
                <w:rFonts w:cs="SimSun" w:hint="eastAsia"/>
                <w:color w:val="000000"/>
                <w:sz w:val="18"/>
                <w:szCs w:val="18"/>
                <w:lang w:val="zh-CN"/>
              </w:rPr>
              <w:t>年</w:t>
            </w:r>
            <w:r w:rsidR="00FC39F5" w:rsidRPr="0010592E">
              <w:rPr>
                <w:rFonts w:cs="SimSun" w:hint="eastAsia"/>
                <w:color w:val="000000"/>
                <w:sz w:val="18"/>
                <w:szCs w:val="18"/>
              </w:rPr>
              <w:t>）</w:t>
            </w:r>
            <w:r w:rsidR="00FC39F5" w:rsidRPr="0010592E">
              <w:rPr>
                <w:rFonts w:cs="Times New Roman"/>
                <w:color w:val="000000"/>
                <w:sz w:val="18"/>
                <w:szCs w:val="18"/>
              </w:rPr>
              <w:br/>
            </w:r>
            <w:r w:rsidR="00FC39F5" w:rsidRPr="0010592E">
              <w:rPr>
                <w:rFonts w:cs="Times New Roman"/>
                <w:color w:val="000000"/>
                <w:sz w:val="18"/>
                <w:szCs w:val="18"/>
              </w:rPr>
              <w:br/>
            </w:r>
            <w:r w:rsidR="00FC39F5" w:rsidRPr="0010592E">
              <w:rPr>
                <w:color w:val="000000"/>
                <w:sz w:val="18"/>
                <w:szCs w:val="18"/>
              </w:rPr>
              <w:t>92</w:t>
            </w:r>
            <w:r w:rsidR="00FC39F5" w:rsidRPr="0010592E">
              <w:rPr>
                <w:rFonts w:cs="SimSun" w:hint="eastAsia"/>
                <w:color w:val="000000"/>
                <w:sz w:val="18"/>
                <w:szCs w:val="18"/>
                <w:lang w:val="zh-CN"/>
              </w:rPr>
              <w:t>瑞郎</w:t>
            </w:r>
            <w:r w:rsidR="00FC39F5" w:rsidRPr="0010592E">
              <w:rPr>
                <w:rFonts w:cs="SimSun" w:hint="eastAsia"/>
                <w:color w:val="000000"/>
                <w:sz w:val="18"/>
                <w:szCs w:val="18"/>
              </w:rPr>
              <w:t>（</w:t>
            </w:r>
            <w:r w:rsidR="00FC39F5" w:rsidRPr="0010592E">
              <w:rPr>
                <w:color w:val="000000"/>
                <w:sz w:val="18"/>
                <w:szCs w:val="18"/>
              </w:rPr>
              <w:t>2016</w:t>
            </w:r>
            <w:r w:rsidR="00FC39F5" w:rsidRPr="0010592E">
              <w:rPr>
                <w:rFonts w:cs="SimSun" w:hint="eastAsia"/>
                <w:color w:val="000000"/>
                <w:sz w:val="18"/>
                <w:szCs w:val="18"/>
                <w:lang w:val="zh-CN"/>
              </w:rPr>
              <w:t>年</w:t>
            </w:r>
            <w:r w:rsidR="00FC39F5" w:rsidRPr="0010592E">
              <w:rPr>
                <w:rFonts w:cs="SimSun" w:hint="eastAsia"/>
                <w:color w:val="000000"/>
                <w:sz w:val="18"/>
                <w:szCs w:val="18"/>
              </w:rPr>
              <w:t>）</w:t>
            </w:r>
          </w:p>
        </w:tc>
        <w:tc>
          <w:tcPr>
            <w:tcW w:w="2304" w:type="dxa"/>
            <w:shd w:val="clear" w:color="000000" w:fill="FFFFFF"/>
            <w:tcMar>
              <w:top w:w="113" w:type="dxa"/>
            </w:tcMar>
          </w:tcPr>
          <w:p w14:paraId="305D6206" w14:textId="040A0958" w:rsidR="00FC39F5" w:rsidRPr="0010592E" w:rsidRDefault="00511CC7" w:rsidP="006236DC">
            <w:pPr>
              <w:rPr>
                <w:rFonts w:cs="Times New Roman"/>
                <w:sz w:val="18"/>
                <w:szCs w:val="18"/>
              </w:rPr>
            </w:pPr>
            <w:r w:rsidRPr="00C40D66">
              <w:rPr>
                <w:rFonts w:hint="eastAsia"/>
                <w:color w:val="000000"/>
                <w:sz w:val="18"/>
                <w:szCs w:val="18"/>
                <w:lang w:eastAsia="zh-CN"/>
              </w:rPr>
              <w:br/>
            </w:r>
            <w:r w:rsidR="00FC39F5" w:rsidRPr="0010592E">
              <w:rPr>
                <w:color w:val="000000"/>
                <w:sz w:val="18"/>
                <w:szCs w:val="18"/>
                <w:lang w:val="zh-CN"/>
              </w:rPr>
              <w:t>&lt;1,315</w:t>
            </w:r>
            <w:r w:rsidR="00FC39F5" w:rsidRPr="0010592E">
              <w:rPr>
                <w:rFonts w:cs="SimSun" w:hint="eastAsia"/>
                <w:color w:val="000000"/>
                <w:sz w:val="18"/>
                <w:szCs w:val="18"/>
                <w:lang w:val="zh-CN"/>
              </w:rPr>
              <w:t>瑞郎</w:t>
            </w:r>
            <w:r w:rsidR="00FC39F5" w:rsidRPr="0010592E">
              <w:rPr>
                <w:rFonts w:cs="SimSun"/>
                <w:color w:val="000000"/>
                <w:sz w:val="18"/>
                <w:szCs w:val="18"/>
                <w:lang w:val="zh-CN"/>
              </w:rPr>
              <w:br/>
            </w:r>
            <w:r w:rsidR="00FC39F5" w:rsidRPr="0010592E">
              <w:rPr>
                <w:rFonts w:cs="SimSun"/>
                <w:color w:val="000000"/>
                <w:sz w:val="18"/>
                <w:szCs w:val="18"/>
                <w:lang w:val="zh-CN"/>
              </w:rPr>
              <w:br/>
            </w:r>
            <w:r w:rsidR="00FC39F5" w:rsidRPr="0010592E">
              <w:rPr>
                <w:color w:val="000000"/>
                <w:sz w:val="18"/>
                <w:szCs w:val="18"/>
                <w:lang w:val="zh-CN"/>
              </w:rPr>
              <w:t>&lt;92</w:t>
            </w:r>
            <w:r w:rsidR="00FC39F5" w:rsidRPr="0010592E">
              <w:rPr>
                <w:rFonts w:cs="SimSun" w:hint="eastAsia"/>
                <w:color w:val="000000"/>
                <w:sz w:val="18"/>
                <w:szCs w:val="18"/>
                <w:lang w:val="zh-CN"/>
              </w:rPr>
              <w:t>瑞郎</w:t>
            </w:r>
          </w:p>
          <w:p w14:paraId="09865587" w14:textId="77777777" w:rsidR="00FC39F5" w:rsidRPr="0010592E" w:rsidRDefault="00FC39F5" w:rsidP="006236DC">
            <w:pPr>
              <w:rPr>
                <w:color w:val="000000"/>
                <w:sz w:val="18"/>
                <w:szCs w:val="18"/>
              </w:rPr>
            </w:pPr>
          </w:p>
        </w:tc>
      </w:tr>
      <w:tr w:rsidR="00FC39F5" w:rsidRPr="007A74BC" w14:paraId="012D8CA2" w14:textId="77777777" w:rsidTr="0002621D">
        <w:tblPrEx>
          <w:tblLook w:val="00A0" w:firstRow="1" w:lastRow="0" w:firstColumn="1" w:lastColumn="0" w:noHBand="0" w:noVBand="0"/>
        </w:tblPrEx>
        <w:trPr>
          <w:trHeight w:val="1147"/>
        </w:trPr>
        <w:tc>
          <w:tcPr>
            <w:tcW w:w="2303" w:type="dxa"/>
            <w:shd w:val="clear" w:color="000000" w:fill="FFFFFF"/>
            <w:tcMar>
              <w:top w:w="113" w:type="dxa"/>
            </w:tcMar>
            <w:vAlign w:val="bottom"/>
          </w:tcPr>
          <w:p w14:paraId="6B011A5C" w14:textId="77777777" w:rsidR="00FC39F5" w:rsidRPr="0010592E" w:rsidRDefault="00FC39F5" w:rsidP="006236DC">
            <w:pPr>
              <w:jc w:val="right"/>
              <w:rPr>
                <w:color w:val="FF0000"/>
                <w:sz w:val="18"/>
                <w:szCs w:val="18"/>
              </w:rPr>
            </w:pPr>
          </w:p>
        </w:tc>
        <w:tc>
          <w:tcPr>
            <w:tcW w:w="2304" w:type="dxa"/>
            <w:gridSpan w:val="2"/>
            <w:shd w:val="clear" w:color="000000" w:fill="FFFFFF"/>
            <w:tcMar>
              <w:top w:w="113" w:type="dxa"/>
            </w:tcMar>
          </w:tcPr>
          <w:p w14:paraId="245D1989" w14:textId="77777777" w:rsidR="00FC39F5" w:rsidRPr="0010592E" w:rsidRDefault="00FC39F5" w:rsidP="006236DC">
            <w:pPr>
              <w:rPr>
                <w:color w:val="FF0000"/>
                <w:sz w:val="18"/>
                <w:szCs w:val="18"/>
              </w:rPr>
            </w:pPr>
            <w:r w:rsidRPr="0010592E">
              <w:rPr>
                <w:sz w:val="18"/>
                <w:szCs w:val="18"/>
                <w:lang w:eastAsia="zh-CN"/>
              </w:rPr>
              <w:t>WIPO</w:t>
            </w:r>
            <w:r w:rsidRPr="0010592E">
              <w:rPr>
                <w:rFonts w:cs="SimSun" w:hint="eastAsia"/>
                <w:sz w:val="18"/>
                <w:szCs w:val="18"/>
                <w:lang w:eastAsia="zh-CN"/>
              </w:rPr>
              <w:t>房舍和设施符合使用要求</w:t>
            </w:r>
          </w:p>
        </w:tc>
        <w:tc>
          <w:tcPr>
            <w:tcW w:w="2303" w:type="dxa"/>
            <w:shd w:val="clear" w:color="000000" w:fill="FFFFFF"/>
            <w:tcMar>
              <w:top w:w="113" w:type="dxa"/>
            </w:tcMar>
          </w:tcPr>
          <w:p w14:paraId="22A9612E" w14:textId="77777777" w:rsidR="00FC39F5" w:rsidRPr="0010592E" w:rsidRDefault="00FC39F5" w:rsidP="006236DC">
            <w:pPr>
              <w:rPr>
                <w:rFonts w:cs="Times New Roman"/>
                <w:sz w:val="18"/>
                <w:szCs w:val="18"/>
              </w:rPr>
            </w:pPr>
            <w:r w:rsidRPr="0010592E">
              <w:rPr>
                <w:rFonts w:cs="SimSun" w:hint="eastAsia"/>
                <w:color w:val="000000"/>
                <w:sz w:val="18"/>
                <w:szCs w:val="18"/>
                <w:lang w:val="zh-CN"/>
              </w:rPr>
              <w:t>每年最多有一个工作日</w:t>
            </w:r>
            <w:r w:rsidRPr="0010592E">
              <w:rPr>
                <w:rFonts w:cs="SimSun" w:hint="eastAsia"/>
                <w:color w:val="000000"/>
                <w:sz w:val="18"/>
                <w:szCs w:val="18"/>
              </w:rPr>
              <w:t>，</w:t>
            </w:r>
            <w:r w:rsidRPr="0010592E">
              <w:rPr>
                <w:rFonts w:cs="SimSun" w:hint="eastAsia"/>
                <w:color w:val="000000"/>
                <w:sz w:val="18"/>
                <w:szCs w:val="18"/>
                <w:lang w:val="zh-CN"/>
              </w:rPr>
              <w:t>因技术设施</w:t>
            </w:r>
            <w:r w:rsidRPr="0010592E">
              <w:rPr>
                <w:rFonts w:hint="eastAsia"/>
                <w:color w:val="000000"/>
                <w:sz w:val="18"/>
                <w:szCs w:val="18"/>
              </w:rPr>
              <w:t>（</w:t>
            </w:r>
            <w:r w:rsidRPr="0010592E">
              <w:rPr>
                <w:rFonts w:cs="SimSun" w:hint="eastAsia"/>
                <w:color w:val="000000"/>
                <w:sz w:val="18"/>
                <w:szCs w:val="18"/>
                <w:lang w:val="zh-CN"/>
              </w:rPr>
              <w:t>电力、供水、供暖、制冷、通风</w:t>
            </w:r>
            <w:r w:rsidRPr="0010592E">
              <w:rPr>
                <w:rFonts w:hint="eastAsia"/>
                <w:color w:val="000000"/>
                <w:sz w:val="18"/>
                <w:szCs w:val="18"/>
              </w:rPr>
              <w:t>）</w:t>
            </w:r>
            <w:r w:rsidRPr="0010592E">
              <w:rPr>
                <w:rFonts w:cs="SimSun" w:hint="eastAsia"/>
                <w:color w:val="000000"/>
                <w:sz w:val="18"/>
                <w:szCs w:val="18"/>
                <w:lang w:val="zh-CN"/>
              </w:rPr>
              <w:t>故障而影响</w:t>
            </w:r>
            <w:r w:rsidRPr="0010592E">
              <w:rPr>
                <w:color w:val="000000"/>
                <w:sz w:val="18"/>
                <w:szCs w:val="18"/>
              </w:rPr>
              <w:t>WIPO</w:t>
            </w:r>
            <w:r w:rsidRPr="0010592E">
              <w:rPr>
                <w:rFonts w:cs="SimSun" w:hint="eastAsia"/>
                <w:color w:val="000000"/>
                <w:sz w:val="18"/>
                <w:szCs w:val="18"/>
                <w:lang w:val="zh-CN"/>
              </w:rPr>
              <w:t>的核心活动</w:t>
            </w:r>
          </w:p>
        </w:tc>
        <w:tc>
          <w:tcPr>
            <w:tcW w:w="2304" w:type="dxa"/>
            <w:shd w:val="clear" w:color="000000" w:fill="FFFFFF"/>
            <w:tcMar>
              <w:top w:w="113" w:type="dxa"/>
            </w:tcMar>
          </w:tcPr>
          <w:p w14:paraId="5701F554" w14:textId="77777777" w:rsidR="00FC39F5" w:rsidRPr="0010592E" w:rsidRDefault="00FC39F5" w:rsidP="006236DC">
            <w:pPr>
              <w:rPr>
                <w:rFonts w:cs="Times New Roman"/>
                <w:sz w:val="18"/>
                <w:szCs w:val="18"/>
              </w:rPr>
            </w:pPr>
            <w:r w:rsidRPr="0010592E">
              <w:rPr>
                <w:rFonts w:cs="SimSun" w:hint="eastAsia"/>
                <w:color w:val="000000"/>
                <w:sz w:val="18"/>
                <w:szCs w:val="18"/>
                <w:lang w:val="zh-CN"/>
              </w:rPr>
              <w:t>保持每年最多有一个工作日因技术设施</w:t>
            </w:r>
            <w:r w:rsidRPr="0010592E">
              <w:rPr>
                <w:rFonts w:hint="eastAsia"/>
                <w:color w:val="000000"/>
                <w:sz w:val="18"/>
                <w:szCs w:val="18"/>
              </w:rPr>
              <w:t>）</w:t>
            </w:r>
            <w:r w:rsidRPr="0010592E">
              <w:rPr>
                <w:rFonts w:cs="SimSun" w:hint="eastAsia"/>
                <w:color w:val="000000"/>
                <w:sz w:val="18"/>
                <w:szCs w:val="18"/>
                <w:lang w:val="zh-CN"/>
              </w:rPr>
              <w:t>电力、供水、供暖、制冷、通风</w:t>
            </w:r>
            <w:r w:rsidRPr="0010592E">
              <w:rPr>
                <w:rFonts w:hint="eastAsia"/>
                <w:color w:val="000000"/>
                <w:sz w:val="18"/>
                <w:szCs w:val="18"/>
              </w:rPr>
              <w:t>）</w:t>
            </w:r>
            <w:r w:rsidRPr="0010592E">
              <w:rPr>
                <w:rFonts w:cs="SimSun" w:hint="eastAsia"/>
                <w:color w:val="000000"/>
                <w:sz w:val="18"/>
                <w:szCs w:val="18"/>
                <w:lang w:val="zh-CN"/>
              </w:rPr>
              <w:t>故障而影响</w:t>
            </w:r>
            <w:r w:rsidRPr="0010592E">
              <w:rPr>
                <w:color w:val="000000"/>
                <w:sz w:val="18"/>
                <w:szCs w:val="18"/>
              </w:rPr>
              <w:t>WIPO</w:t>
            </w:r>
            <w:r w:rsidRPr="0010592E">
              <w:rPr>
                <w:rFonts w:cs="SimSun" w:hint="eastAsia"/>
                <w:color w:val="000000"/>
                <w:sz w:val="18"/>
                <w:szCs w:val="18"/>
                <w:lang w:val="zh-CN"/>
              </w:rPr>
              <w:t>的核心活动</w:t>
            </w:r>
          </w:p>
        </w:tc>
      </w:tr>
      <w:tr w:rsidR="00FC39F5" w:rsidRPr="007A74BC" w14:paraId="54060556" w14:textId="77777777" w:rsidTr="0002621D">
        <w:tblPrEx>
          <w:tblLook w:val="00A0" w:firstRow="1" w:lastRow="0" w:firstColumn="1" w:lastColumn="0" w:noHBand="0" w:noVBand="0"/>
        </w:tblPrEx>
        <w:trPr>
          <w:trHeight w:val="1294"/>
        </w:trPr>
        <w:tc>
          <w:tcPr>
            <w:tcW w:w="2303" w:type="dxa"/>
            <w:shd w:val="clear" w:color="000000" w:fill="FFFFFF"/>
            <w:tcMar>
              <w:top w:w="113" w:type="dxa"/>
            </w:tcMar>
            <w:vAlign w:val="bottom"/>
          </w:tcPr>
          <w:p w14:paraId="4B78D2A8" w14:textId="77777777" w:rsidR="00FC39F5" w:rsidRPr="0010592E" w:rsidRDefault="00FC39F5" w:rsidP="006236DC">
            <w:pPr>
              <w:jc w:val="right"/>
              <w:rPr>
                <w:color w:val="FF0000"/>
                <w:sz w:val="18"/>
                <w:szCs w:val="18"/>
              </w:rPr>
            </w:pPr>
          </w:p>
        </w:tc>
        <w:tc>
          <w:tcPr>
            <w:tcW w:w="2304" w:type="dxa"/>
            <w:gridSpan w:val="2"/>
            <w:shd w:val="clear" w:color="000000" w:fill="FFFFFF"/>
            <w:tcMar>
              <w:top w:w="113" w:type="dxa"/>
            </w:tcMar>
          </w:tcPr>
          <w:p w14:paraId="75364C86" w14:textId="77777777" w:rsidR="00FC39F5" w:rsidRPr="0010592E" w:rsidRDefault="00FC39F5" w:rsidP="006236DC">
            <w:pPr>
              <w:rPr>
                <w:color w:val="FF0000"/>
                <w:sz w:val="18"/>
                <w:szCs w:val="18"/>
              </w:rPr>
            </w:pPr>
            <w:r w:rsidRPr="0010592E">
              <w:rPr>
                <w:sz w:val="18"/>
                <w:szCs w:val="18"/>
                <w:lang w:eastAsia="en-US"/>
              </w:rPr>
              <w:t>WIPO</w:t>
            </w:r>
            <w:r w:rsidRPr="0010592E">
              <w:rPr>
                <w:rFonts w:hint="eastAsia"/>
                <w:sz w:val="18"/>
                <w:szCs w:val="18"/>
              </w:rPr>
              <w:t>房舍得到有效利用和分配</w:t>
            </w:r>
          </w:p>
        </w:tc>
        <w:tc>
          <w:tcPr>
            <w:tcW w:w="2303" w:type="dxa"/>
            <w:shd w:val="clear" w:color="000000" w:fill="FFFFFF"/>
            <w:tcMar>
              <w:top w:w="113" w:type="dxa"/>
            </w:tcMar>
          </w:tcPr>
          <w:p w14:paraId="3F229FA6" w14:textId="77777777" w:rsidR="00FC39F5" w:rsidRPr="0010592E" w:rsidRDefault="00FC39F5" w:rsidP="006236DC">
            <w:pPr>
              <w:rPr>
                <w:rFonts w:cs="Times New Roman"/>
                <w:sz w:val="18"/>
                <w:szCs w:val="18"/>
              </w:rPr>
            </w:pPr>
            <w:r w:rsidRPr="0010592E">
              <w:rPr>
                <w:color w:val="000000"/>
                <w:sz w:val="18"/>
                <w:szCs w:val="18"/>
                <w:lang w:val="zh-CN"/>
              </w:rPr>
              <w:t>80</w:t>
            </w:r>
            <w:r w:rsidRPr="0010592E">
              <w:rPr>
                <w:rFonts w:cs="SimSun" w:hint="eastAsia"/>
                <w:color w:val="000000"/>
                <w:sz w:val="18"/>
                <w:szCs w:val="18"/>
                <w:lang w:val="zh-CN"/>
              </w:rPr>
              <w:t>个租赁工位；</w:t>
            </w:r>
            <w:r w:rsidRPr="0010592E">
              <w:rPr>
                <w:color w:val="000000"/>
                <w:sz w:val="18"/>
                <w:szCs w:val="18"/>
                <w:lang w:val="zh-CN"/>
              </w:rPr>
              <w:t>4</w:t>
            </w:r>
            <w:r w:rsidRPr="0010592E">
              <w:rPr>
                <w:rFonts w:cs="SimSun" w:hint="eastAsia"/>
                <w:color w:val="000000"/>
                <w:sz w:val="18"/>
                <w:szCs w:val="18"/>
                <w:lang w:val="zh-CN"/>
              </w:rPr>
              <w:t>个办公区外存储</w:t>
            </w:r>
            <w:r w:rsidRPr="0010592E">
              <w:rPr>
                <w:color w:val="000000"/>
                <w:sz w:val="18"/>
                <w:szCs w:val="18"/>
                <w:lang w:val="zh-CN"/>
              </w:rPr>
              <w:t>/</w:t>
            </w:r>
            <w:r w:rsidRPr="0010592E">
              <w:rPr>
                <w:rFonts w:cs="SimSun" w:hint="eastAsia"/>
                <w:color w:val="000000"/>
                <w:sz w:val="18"/>
                <w:szCs w:val="18"/>
                <w:lang w:val="zh-CN"/>
              </w:rPr>
              <w:t>档案存放区域（截至</w:t>
            </w:r>
            <w:r w:rsidRPr="0010592E">
              <w:rPr>
                <w:color w:val="000000"/>
                <w:sz w:val="18"/>
                <w:szCs w:val="18"/>
                <w:lang w:val="zh-CN"/>
              </w:rPr>
              <w:t>2016</w:t>
            </w:r>
            <w:r w:rsidRPr="0010592E">
              <w:rPr>
                <w:rFonts w:cs="SimSun" w:hint="eastAsia"/>
                <w:color w:val="000000"/>
                <w:sz w:val="18"/>
                <w:szCs w:val="18"/>
                <w:lang w:val="zh-CN"/>
              </w:rPr>
              <w:t>年底）</w:t>
            </w:r>
          </w:p>
        </w:tc>
        <w:tc>
          <w:tcPr>
            <w:tcW w:w="2304" w:type="dxa"/>
            <w:shd w:val="clear" w:color="000000" w:fill="FFFFFF"/>
            <w:tcMar>
              <w:top w:w="113" w:type="dxa"/>
            </w:tcMar>
          </w:tcPr>
          <w:p w14:paraId="2E537D98" w14:textId="77777777" w:rsidR="00FC39F5" w:rsidRPr="0010592E" w:rsidRDefault="00FC39F5" w:rsidP="006236DC">
            <w:pPr>
              <w:rPr>
                <w:rFonts w:cs="Times New Roman"/>
                <w:sz w:val="18"/>
                <w:szCs w:val="18"/>
              </w:rPr>
            </w:pPr>
            <w:r w:rsidRPr="0010592E">
              <w:rPr>
                <w:rFonts w:cs="SimSun" w:hint="eastAsia"/>
                <w:color w:val="000000"/>
                <w:sz w:val="18"/>
                <w:szCs w:val="18"/>
                <w:lang w:val="zh-CN"/>
              </w:rPr>
              <w:t>保持</w:t>
            </w:r>
            <w:r w:rsidRPr="0010592E">
              <w:rPr>
                <w:color w:val="000000"/>
                <w:sz w:val="18"/>
                <w:szCs w:val="18"/>
              </w:rPr>
              <w:t>80</w:t>
            </w:r>
            <w:r w:rsidRPr="0010592E">
              <w:rPr>
                <w:rFonts w:cs="SimSun" w:hint="eastAsia"/>
                <w:color w:val="000000"/>
                <w:sz w:val="18"/>
                <w:szCs w:val="18"/>
                <w:lang w:val="zh-CN"/>
              </w:rPr>
              <w:t>个租赁工位</w:t>
            </w:r>
            <w:r w:rsidRPr="0010592E">
              <w:rPr>
                <w:rFonts w:cs="SimSun" w:hint="eastAsia"/>
                <w:color w:val="000000"/>
                <w:sz w:val="18"/>
                <w:szCs w:val="18"/>
              </w:rPr>
              <w:t>（</w:t>
            </w:r>
            <w:r w:rsidRPr="0010592E">
              <w:rPr>
                <w:rFonts w:cs="SimSun" w:hint="eastAsia"/>
                <w:color w:val="000000"/>
                <w:sz w:val="18"/>
                <w:szCs w:val="18"/>
                <w:lang w:val="zh-CN"/>
              </w:rPr>
              <w:t>条件是因</w:t>
            </w:r>
            <w:r w:rsidRPr="0010592E">
              <w:rPr>
                <w:rFonts w:cs="SimSun"/>
                <w:color w:val="000000"/>
                <w:sz w:val="18"/>
                <w:szCs w:val="18"/>
              </w:rPr>
              <w:t>WIPO</w:t>
            </w:r>
            <w:r w:rsidRPr="0010592E">
              <w:rPr>
                <w:rFonts w:cs="SimSun" w:hint="eastAsia"/>
                <w:color w:val="000000"/>
                <w:sz w:val="18"/>
                <w:szCs w:val="18"/>
                <w:lang w:val="zh-CN"/>
              </w:rPr>
              <w:t>注册活动产生的业务需求的增长幅度与近期的年度增幅保持一致</w:t>
            </w:r>
            <w:r w:rsidRPr="0010592E">
              <w:rPr>
                <w:rFonts w:cs="SimSun" w:hint="eastAsia"/>
                <w:color w:val="000000"/>
                <w:sz w:val="18"/>
                <w:szCs w:val="18"/>
              </w:rPr>
              <w:t>）；</w:t>
            </w:r>
            <w:r w:rsidRPr="0010592E">
              <w:rPr>
                <w:color w:val="000000"/>
                <w:sz w:val="18"/>
                <w:szCs w:val="18"/>
              </w:rPr>
              <w:t>2</w:t>
            </w:r>
            <w:r w:rsidRPr="0010592E">
              <w:rPr>
                <w:rFonts w:cs="SimSun" w:hint="eastAsia"/>
                <w:color w:val="000000"/>
                <w:sz w:val="18"/>
                <w:szCs w:val="18"/>
                <w:lang w:val="zh-CN"/>
              </w:rPr>
              <w:t>个办公区外存储</w:t>
            </w:r>
            <w:r w:rsidRPr="0010592E">
              <w:rPr>
                <w:color w:val="000000"/>
                <w:sz w:val="18"/>
                <w:szCs w:val="18"/>
              </w:rPr>
              <w:t>/</w:t>
            </w:r>
            <w:r w:rsidRPr="0010592E">
              <w:rPr>
                <w:rFonts w:cs="SimSun" w:hint="eastAsia"/>
                <w:color w:val="000000"/>
                <w:sz w:val="18"/>
                <w:szCs w:val="18"/>
                <w:lang w:val="zh-CN"/>
              </w:rPr>
              <w:t>档案存放区域</w:t>
            </w:r>
          </w:p>
        </w:tc>
      </w:tr>
      <w:tr w:rsidR="00FC39F5" w:rsidRPr="007A74BC" w14:paraId="160380C2" w14:textId="77777777" w:rsidTr="0002621D">
        <w:tblPrEx>
          <w:tblLook w:val="00A0" w:firstRow="1" w:lastRow="0" w:firstColumn="1" w:lastColumn="0" w:noHBand="0" w:noVBand="0"/>
        </w:tblPrEx>
        <w:trPr>
          <w:trHeight w:val="492"/>
        </w:trPr>
        <w:tc>
          <w:tcPr>
            <w:tcW w:w="2303" w:type="dxa"/>
            <w:vMerge w:val="restart"/>
            <w:shd w:val="clear" w:color="000000" w:fill="FFFFFF"/>
            <w:tcMar>
              <w:top w:w="113" w:type="dxa"/>
            </w:tcMar>
          </w:tcPr>
          <w:tbl>
            <w:tblPr>
              <w:tblW w:w="2225" w:type="dxa"/>
              <w:tblCellSpacing w:w="0" w:type="dxa"/>
              <w:tblLayout w:type="fixed"/>
              <w:tblCellMar>
                <w:left w:w="0" w:type="dxa"/>
                <w:right w:w="0" w:type="dxa"/>
              </w:tblCellMar>
              <w:tblLook w:val="00A0" w:firstRow="1" w:lastRow="0" w:firstColumn="1" w:lastColumn="0" w:noHBand="0" w:noVBand="0"/>
            </w:tblPr>
            <w:tblGrid>
              <w:gridCol w:w="2225"/>
            </w:tblGrid>
            <w:tr w:rsidR="00FC39F5" w:rsidRPr="0010592E" w14:paraId="6A60B1A7" w14:textId="77777777" w:rsidTr="006236DC">
              <w:trPr>
                <w:trHeight w:val="540"/>
                <w:tblCellSpacing w:w="0" w:type="dxa"/>
              </w:trPr>
              <w:tc>
                <w:tcPr>
                  <w:tcW w:w="2225" w:type="dxa"/>
                  <w:shd w:val="clear" w:color="000000" w:fill="FFFFFF"/>
                </w:tcPr>
                <w:p w14:paraId="06079B46" w14:textId="77777777" w:rsidR="00FC39F5" w:rsidRPr="0010592E" w:rsidRDefault="00FC39F5" w:rsidP="006236DC">
                  <w:pPr>
                    <w:rPr>
                      <w:sz w:val="18"/>
                      <w:szCs w:val="18"/>
                    </w:rPr>
                  </w:pPr>
                  <w:r w:rsidRPr="0010592E">
                    <w:rPr>
                      <w:rFonts w:cs="SimSun" w:hint="eastAsia"/>
                      <w:sz w:val="18"/>
                      <w:szCs w:val="18"/>
                    </w:rPr>
                    <w:t>九</w:t>
                  </w:r>
                  <w:r w:rsidRPr="0010592E">
                    <w:rPr>
                      <w:sz w:val="18"/>
                      <w:szCs w:val="18"/>
                    </w:rPr>
                    <w:t>.4</w:t>
                  </w:r>
                  <w:r w:rsidRPr="0010592E">
                    <w:rPr>
                      <w:rFonts w:cs="SimSun" w:hint="eastAsia"/>
                      <w:sz w:val="18"/>
                      <w:szCs w:val="18"/>
                    </w:rPr>
                    <w:t>营造一个对环境和社会负责的组织，</w:t>
                  </w:r>
                  <w:r w:rsidRPr="0010592E">
                    <w:rPr>
                      <w:sz w:val="18"/>
                      <w:szCs w:val="18"/>
                    </w:rPr>
                    <w:t>WIPO</w:t>
                  </w:r>
                  <w:r w:rsidRPr="0010592E">
                    <w:rPr>
                      <w:rFonts w:cs="SimSun" w:hint="eastAsia"/>
                      <w:sz w:val="18"/>
                      <w:szCs w:val="18"/>
                    </w:rPr>
                    <w:t>工作人员、代表、访客及信息和实物资产安全、有保障</w:t>
                  </w:r>
                </w:p>
                <w:tbl>
                  <w:tblPr>
                    <w:tblW w:w="2225" w:type="dxa"/>
                    <w:tblCellSpacing w:w="0" w:type="dxa"/>
                    <w:tblLayout w:type="fixed"/>
                    <w:tblCellMar>
                      <w:left w:w="0" w:type="dxa"/>
                      <w:right w:w="0" w:type="dxa"/>
                    </w:tblCellMar>
                    <w:tblLook w:val="04A0" w:firstRow="1" w:lastRow="0" w:firstColumn="1" w:lastColumn="0" w:noHBand="0" w:noVBand="1"/>
                  </w:tblPr>
                  <w:tblGrid>
                    <w:gridCol w:w="2225"/>
                  </w:tblGrid>
                  <w:tr w:rsidR="00FC39F5" w:rsidRPr="0010592E" w14:paraId="60BC691E" w14:textId="77777777" w:rsidTr="006236DC">
                    <w:trPr>
                      <w:trHeight w:val="540"/>
                      <w:tblCellSpacing w:w="0" w:type="dxa"/>
                    </w:trPr>
                    <w:tc>
                      <w:tcPr>
                        <w:tcW w:w="2225" w:type="dxa"/>
                        <w:tcBorders>
                          <w:top w:val="nil"/>
                          <w:left w:val="nil"/>
                          <w:bottom w:val="nil"/>
                          <w:right w:val="nil"/>
                        </w:tcBorders>
                        <w:shd w:val="clear" w:color="000000" w:fill="FFFFFF"/>
                        <w:hideMark/>
                      </w:tcPr>
                      <w:p w14:paraId="6CDC7689" w14:textId="741CB199" w:rsidR="00FC39F5" w:rsidRPr="0010592E" w:rsidRDefault="00FC39F5" w:rsidP="006236DC">
                        <w:pPr>
                          <w:rPr>
                            <w:sz w:val="18"/>
                            <w:szCs w:val="18"/>
                          </w:rPr>
                        </w:pPr>
                        <w:r>
                          <w:rPr>
                            <w:noProof/>
                            <w:sz w:val="18"/>
                            <w:szCs w:val="18"/>
                            <w:lang w:eastAsia="zh-CN"/>
                          </w:rPr>
                          <w:drawing>
                            <wp:anchor distT="0" distB="0" distL="114300" distR="114300" simplePos="0" relativeHeight="251749376" behindDoc="0" locked="0" layoutInCell="1" allowOverlap="1" wp14:anchorId="43683534" wp14:editId="094C6416">
                              <wp:simplePos x="0" y="0"/>
                              <wp:positionH relativeFrom="column">
                                <wp:posOffset>0</wp:posOffset>
                              </wp:positionH>
                              <wp:positionV relativeFrom="paragraph">
                                <wp:posOffset>0</wp:posOffset>
                              </wp:positionV>
                              <wp:extent cx="9525" cy="9525"/>
                              <wp:effectExtent l="0" t="0" r="0" b="0"/>
                              <wp:wrapNone/>
                              <wp:docPr id="963" name="图片 963" descr="../images/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s/spacer.gif"/>
                                      <pic:cNvPicPr>
                                        <a:picLocks noChangeAspect="1" noChangeArrowheads="1"/>
                                      </pic:cNvPicPr>
                                    </pic:nvPicPr>
                                    <pic:blipFill>
                                      <a:blip r:link="rId12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37198DC6" w14:textId="5FB5B7E0" w:rsidR="00FC39F5" w:rsidRPr="0010592E" w:rsidRDefault="00FC39F5" w:rsidP="006236DC">
                  <w:pPr>
                    <w:rPr>
                      <w:color w:val="FF0000"/>
                      <w:sz w:val="18"/>
                      <w:szCs w:val="18"/>
                    </w:rPr>
                  </w:pPr>
                  <w:r>
                    <w:rPr>
                      <w:noProof/>
                      <w:sz w:val="18"/>
                      <w:szCs w:val="18"/>
                      <w:lang w:eastAsia="zh-CN"/>
                    </w:rPr>
                    <w:drawing>
                      <wp:anchor distT="0" distB="0" distL="114300" distR="114300" simplePos="0" relativeHeight="251748352" behindDoc="0" locked="0" layoutInCell="1" allowOverlap="1" wp14:anchorId="0FCDE5CF" wp14:editId="52A84741">
                        <wp:simplePos x="0" y="0"/>
                        <wp:positionH relativeFrom="column">
                          <wp:posOffset>0</wp:posOffset>
                        </wp:positionH>
                        <wp:positionV relativeFrom="paragraph">
                          <wp:posOffset>0</wp:posOffset>
                        </wp:positionV>
                        <wp:extent cx="9525" cy="9525"/>
                        <wp:effectExtent l="0" t="0" r="0" b="0"/>
                        <wp:wrapNone/>
                        <wp:docPr id="962" name="图片 962" descr="../images/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s/spacer.gif"/>
                                <pic:cNvPicPr>
                                  <a:picLocks noChangeAspect="1" noChangeArrowheads="1"/>
                                </pic:cNvPicPr>
                              </pic:nvPicPr>
                              <pic:blipFill>
                                <a:blip r:link="rId12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1A8C53DF" w14:textId="77777777" w:rsidR="00FC39F5" w:rsidRPr="0010592E" w:rsidRDefault="00FC39F5" w:rsidP="006236DC">
            <w:pPr>
              <w:rPr>
                <w:color w:val="FF0000"/>
                <w:sz w:val="18"/>
                <w:szCs w:val="18"/>
              </w:rPr>
            </w:pPr>
          </w:p>
        </w:tc>
        <w:tc>
          <w:tcPr>
            <w:tcW w:w="2304" w:type="dxa"/>
            <w:gridSpan w:val="2"/>
            <w:shd w:val="clear" w:color="000000" w:fill="FFFFFF"/>
            <w:tcMar>
              <w:top w:w="113" w:type="dxa"/>
            </w:tcMar>
          </w:tcPr>
          <w:p w14:paraId="147A63B0" w14:textId="77777777" w:rsidR="00FC39F5" w:rsidRPr="0010592E" w:rsidRDefault="00FC39F5" w:rsidP="006236DC">
            <w:pPr>
              <w:rPr>
                <w:sz w:val="18"/>
                <w:szCs w:val="18"/>
              </w:rPr>
            </w:pPr>
            <w:r w:rsidRPr="0010592E">
              <w:rPr>
                <w:rFonts w:cs="SimSun" w:hint="eastAsia"/>
                <w:sz w:val="18"/>
                <w:szCs w:val="18"/>
              </w:rPr>
              <w:t>在</w:t>
            </w:r>
            <w:r w:rsidRPr="0010592E">
              <w:rPr>
                <w:sz w:val="18"/>
                <w:szCs w:val="18"/>
              </w:rPr>
              <w:t>WIPO</w:t>
            </w:r>
            <w:r w:rsidRPr="0010592E">
              <w:rPr>
                <w:rFonts w:cs="SimSun" w:hint="eastAsia"/>
                <w:sz w:val="18"/>
                <w:szCs w:val="18"/>
              </w:rPr>
              <w:t>园区通行更加便利</w:t>
            </w:r>
          </w:p>
        </w:tc>
        <w:tc>
          <w:tcPr>
            <w:tcW w:w="2303" w:type="dxa"/>
            <w:shd w:val="clear" w:color="000000" w:fill="FFFFFF"/>
            <w:tcMar>
              <w:top w:w="113" w:type="dxa"/>
            </w:tcMar>
          </w:tcPr>
          <w:p w14:paraId="364F09F7" w14:textId="77777777" w:rsidR="00FC39F5" w:rsidRPr="0010592E" w:rsidRDefault="00FC39F5" w:rsidP="006236DC">
            <w:pPr>
              <w:rPr>
                <w:rFonts w:cs="Times New Roman"/>
                <w:sz w:val="18"/>
                <w:szCs w:val="18"/>
              </w:rPr>
            </w:pPr>
            <w:r w:rsidRPr="0010592E">
              <w:rPr>
                <w:rFonts w:cs="SimSun" w:hint="eastAsia"/>
                <w:color w:val="000000"/>
                <w:sz w:val="18"/>
                <w:szCs w:val="18"/>
                <w:lang w:val="zh-CN"/>
              </w:rPr>
              <w:t>专家报告所载拟于2017年实施的建议</w:t>
            </w:r>
          </w:p>
        </w:tc>
        <w:tc>
          <w:tcPr>
            <w:tcW w:w="2304" w:type="dxa"/>
            <w:shd w:val="clear" w:color="000000" w:fill="FFFFFF"/>
            <w:tcMar>
              <w:top w:w="113" w:type="dxa"/>
            </w:tcMar>
          </w:tcPr>
          <w:p w14:paraId="113E16F5" w14:textId="77777777" w:rsidR="00FC39F5" w:rsidRPr="0010592E" w:rsidRDefault="00FC39F5" w:rsidP="006236DC">
            <w:pPr>
              <w:rPr>
                <w:rFonts w:cs="Times New Roman"/>
                <w:sz w:val="18"/>
                <w:szCs w:val="18"/>
              </w:rPr>
            </w:pPr>
            <w:r w:rsidRPr="0010592E">
              <w:rPr>
                <w:rFonts w:cs="SimSun" w:hint="eastAsia"/>
                <w:color w:val="000000"/>
                <w:sz w:val="18"/>
                <w:szCs w:val="18"/>
                <w:lang w:val="zh-CN"/>
              </w:rPr>
              <w:t>待根据</w:t>
            </w:r>
            <w:r w:rsidRPr="0010592E">
              <w:rPr>
                <w:color w:val="000000"/>
                <w:sz w:val="18"/>
                <w:szCs w:val="18"/>
                <w:lang w:val="zh-CN"/>
              </w:rPr>
              <w:t>2017</w:t>
            </w:r>
            <w:r w:rsidRPr="0010592E">
              <w:rPr>
                <w:rFonts w:cs="SimSun" w:hint="eastAsia"/>
                <w:color w:val="000000"/>
                <w:sz w:val="18"/>
                <w:szCs w:val="18"/>
                <w:lang w:val="zh-CN"/>
              </w:rPr>
              <w:t>年专家建议确定</w:t>
            </w:r>
          </w:p>
        </w:tc>
      </w:tr>
      <w:tr w:rsidR="00FC39F5" w:rsidRPr="007A74BC" w14:paraId="1F44B0A4" w14:textId="77777777" w:rsidTr="0002621D">
        <w:tblPrEx>
          <w:tblLook w:val="00A0" w:firstRow="1" w:lastRow="0" w:firstColumn="1" w:lastColumn="0" w:noHBand="0" w:noVBand="0"/>
        </w:tblPrEx>
        <w:trPr>
          <w:trHeight w:val="366"/>
        </w:trPr>
        <w:tc>
          <w:tcPr>
            <w:tcW w:w="2303" w:type="dxa"/>
            <w:vMerge/>
            <w:tcMar>
              <w:top w:w="113" w:type="dxa"/>
            </w:tcMar>
            <w:vAlign w:val="center"/>
          </w:tcPr>
          <w:p w14:paraId="1F6F5E75" w14:textId="77777777" w:rsidR="00FC39F5" w:rsidRPr="0010592E" w:rsidRDefault="00FC39F5" w:rsidP="006236DC">
            <w:pPr>
              <w:rPr>
                <w:color w:val="FF0000"/>
                <w:sz w:val="18"/>
                <w:szCs w:val="18"/>
              </w:rPr>
            </w:pPr>
          </w:p>
        </w:tc>
        <w:tc>
          <w:tcPr>
            <w:tcW w:w="2304" w:type="dxa"/>
            <w:gridSpan w:val="2"/>
            <w:shd w:val="clear" w:color="000000" w:fill="FFFFFF"/>
            <w:tcMar>
              <w:top w:w="113" w:type="dxa"/>
            </w:tcMar>
          </w:tcPr>
          <w:p w14:paraId="0E876907" w14:textId="77777777" w:rsidR="00FC39F5" w:rsidRPr="0010592E" w:rsidRDefault="00FC39F5" w:rsidP="006236DC">
            <w:pPr>
              <w:rPr>
                <w:sz w:val="18"/>
                <w:szCs w:val="18"/>
              </w:rPr>
            </w:pPr>
            <w:r w:rsidRPr="0010592E">
              <w:rPr>
                <w:rFonts w:cs="SimSun" w:hint="eastAsia"/>
                <w:sz w:val="18"/>
                <w:szCs w:val="18"/>
              </w:rPr>
              <w:t>降低</w:t>
            </w:r>
            <w:r w:rsidRPr="0010592E">
              <w:rPr>
                <w:sz w:val="18"/>
                <w:szCs w:val="18"/>
              </w:rPr>
              <w:t>WIPO</w:t>
            </w:r>
            <w:r w:rsidRPr="0010592E">
              <w:rPr>
                <w:rFonts w:cs="SimSun" w:hint="eastAsia"/>
                <w:sz w:val="18"/>
                <w:szCs w:val="18"/>
              </w:rPr>
              <w:t>活动对环境的影响</w:t>
            </w:r>
          </w:p>
        </w:tc>
        <w:tc>
          <w:tcPr>
            <w:tcW w:w="2303" w:type="dxa"/>
            <w:shd w:val="clear" w:color="000000" w:fill="FFFFFF"/>
            <w:tcMar>
              <w:top w:w="113" w:type="dxa"/>
            </w:tcMar>
          </w:tcPr>
          <w:p w14:paraId="7BD4DFB2" w14:textId="77777777" w:rsidR="00FC39F5" w:rsidRPr="0010592E" w:rsidRDefault="00FC39F5" w:rsidP="006236DC">
            <w:pPr>
              <w:rPr>
                <w:rFonts w:cs="Times New Roman"/>
                <w:sz w:val="18"/>
                <w:szCs w:val="18"/>
              </w:rPr>
            </w:pPr>
            <w:r w:rsidRPr="0010592E">
              <w:rPr>
                <w:rFonts w:cs="SimSun" w:hint="eastAsia"/>
                <w:color w:val="000000"/>
                <w:sz w:val="18"/>
                <w:szCs w:val="18"/>
                <w:lang w:val="zh-CN"/>
              </w:rPr>
              <w:t>日内瓦所有总部建筑和租用建筑的能源消费量</w:t>
            </w:r>
            <w:r w:rsidRPr="0010592E">
              <w:rPr>
                <w:color w:val="000000"/>
                <w:sz w:val="18"/>
                <w:szCs w:val="18"/>
              </w:rPr>
              <w:br/>
              <w:t>-</w:t>
            </w:r>
            <w:r w:rsidRPr="0010592E">
              <w:rPr>
                <w:rFonts w:cs="SimSun" w:hint="eastAsia"/>
                <w:color w:val="000000"/>
                <w:sz w:val="18"/>
                <w:szCs w:val="18"/>
                <w:lang w:val="zh-CN"/>
              </w:rPr>
              <w:t>电力</w:t>
            </w:r>
            <w:r w:rsidRPr="0010592E">
              <w:rPr>
                <w:rFonts w:hint="eastAsia"/>
                <w:color w:val="000000"/>
                <w:sz w:val="18"/>
                <w:szCs w:val="18"/>
              </w:rPr>
              <w:t>（</w:t>
            </w:r>
            <w:r w:rsidRPr="0010592E">
              <w:rPr>
                <w:color w:val="000000"/>
                <w:sz w:val="18"/>
                <w:szCs w:val="18"/>
              </w:rPr>
              <w:t>7</w:t>
            </w:r>
            <w:r w:rsidRPr="0010592E">
              <w:rPr>
                <w:rFonts w:hint="eastAsia"/>
                <w:color w:val="000000"/>
                <w:sz w:val="18"/>
                <w:szCs w:val="18"/>
              </w:rPr>
              <w:t>,</w:t>
            </w:r>
            <w:r w:rsidRPr="0010592E">
              <w:rPr>
                <w:color w:val="000000"/>
                <w:sz w:val="18"/>
                <w:szCs w:val="18"/>
              </w:rPr>
              <w:t>758</w:t>
            </w:r>
            <w:r w:rsidRPr="0010592E">
              <w:rPr>
                <w:rFonts w:hint="eastAsia"/>
                <w:color w:val="000000"/>
                <w:sz w:val="18"/>
                <w:szCs w:val="18"/>
              </w:rPr>
              <w:t>,</w:t>
            </w:r>
            <w:r w:rsidRPr="0010592E">
              <w:rPr>
                <w:color w:val="000000"/>
                <w:sz w:val="18"/>
                <w:szCs w:val="18"/>
              </w:rPr>
              <w:t>000</w:t>
            </w:r>
            <w:r w:rsidRPr="0010592E">
              <w:rPr>
                <w:rFonts w:cs="SimSun" w:hint="eastAsia"/>
                <w:color w:val="000000"/>
                <w:sz w:val="18"/>
                <w:szCs w:val="18"/>
                <w:lang w:val="zh-CN"/>
              </w:rPr>
              <w:t>千瓦时</w:t>
            </w:r>
            <w:r w:rsidRPr="0010592E">
              <w:rPr>
                <w:rFonts w:hint="eastAsia"/>
                <w:color w:val="000000"/>
                <w:sz w:val="18"/>
                <w:szCs w:val="18"/>
              </w:rPr>
              <w:t>）；</w:t>
            </w:r>
            <w:r w:rsidRPr="0010592E">
              <w:rPr>
                <w:color w:val="000000"/>
                <w:sz w:val="18"/>
                <w:szCs w:val="18"/>
              </w:rPr>
              <w:br/>
              <w:t>-</w:t>
            </w:r>
            <w:r w:rsidRPr="0010592E">
              <w:rPr>
                <w:rFonts w:cs="SimSun" w:hint="eastAsia"/>
                <w:color w:val="000000"/>
                <w:sz w:val="18"/>
                <w:szCs w:val="18"/>
                <w:lang w:val="zh-CN"/>
              </w:rPr>
              <w:t>水</w:t>
            </w:r>
            <w:r w:rsidRPr="0010592E">
              <w:rPr>
                <w:rFonts w:hint="eastAsia"/>
                <w:color w:val="000000"/>
                <w:sz w:val="18"/>
                <w:szCs w:val="18"/>
              </w:rPr>
              <w:t>（</w:t>
            </w:r>
            <w:r w:rsidRPr="0010592E">
              <w:rPr>
                <w:color w:val="000000"/>
                <w:sz w:val="18"/>
                <w:szCs w:val="18"/>
              </w:rPr>
              <w:t>40</w:t>
            </w:r>
            <w:r w:rsidRPr="0010592E">
              <w:rPr>
                <w:rFonts w:hint="eastAsia"/>
                <w:color w:val="000000"/>
                <w:sz w:val="18"/>
                <w:szCs w:val="18"/>
              </w:rPr>
              <w:t>,</w:t>
            </w:r>
            <w:r w:rsidRPr="0010592E">
              <w:rPr>
                <w:color w:val="000000"/>
                <w:sz w:val="18"/>
                <w:szCs w:val="18"/>
              </w:rPr>
              <w:t>654</w:t>
            </w:r>
            <w:r w:rsidRPr="0010592E">
              <w:rPr>
                <w:rFonts w:cs="SimSun" w:hint="eastAsia"/>
                <w:color w:val="000000"/>
                <w:sz w:val="18"/>
                <w:szCs w:val="18"/>
                <w:lang w:val="zh-CN"/>
              </w:rPr>
              <w:t>立方米</w:t>
            </w:r>
            <w:r w:rsidRPr="0010592E">
              <w:rPr>
                <w:rFonts w:hint="eastAsia"/>
                <w:color w:val="000000"/>
                <w:sz w:val="18"/>
                <w:szCs w:val="18"/>
              </w:rPr>
              <w:t>）；</w:t>
            </w:r>
            <w:r w:rsidRPr="0010592E">
              <w:rPr>
                <w:color w:val="000000"/>
                <w:sz w:val="18"/>
                <w:szCs w:val="18"/>
              </w:rPr>
              <w:br/>
              <w:t>-</w:t>
            </w:r>
            <w:r w:rsidRPr="0010592E">
              <w:rPr>
                <w:rFonts w:cs="SimSun" w:hint="eastAsia"/>
                <w:color w:val="000000"/>
                <w:sz w:val="18"/>
                <w:szCs w:val="18"/>
                <w:lang w:val="zh-CN"/>
              </w:rPr>
              <w:t>取暖用天然气</w:t>
            </w:r>
            <w:r w:rsidRPr="0010592E">
              <w:rPr>
                <w:rFonts w:hint="eastAsia"/>
                <w:color w:val="000000"/>
                <w:sz w:val="18"/>
                <w:szCs w:val="18"/>
              </w:rPr>
              <w:t>（</w:t>
            </w:r>
            <w:r w:rsidRPr="0010592E">
              <w:rPr>
                <w:color w:val="000000"/>
                <w:sz w:val="18"/>
                <w:szCs w:val="18"/>
              </w:rPr>
              <w:t>7</w:t>
            </w:r>
            <w:r w:rsidRPr="0010592E">
              <w:rPr>
                <w:rFonts w:hint="eastAsia"/>
                <w:color w:val="000000"/>
                <w:sz w:val="18"/>
                <w:szCs w:val="18"/>
              </w:rPr>
              <w:t>,</w:t>
            </w:r>
            <w:r w:rsidRPr="0010592E">
              <w:rPr>
                <w:color w:val="000000"/>
                <w:sz w:val="18"/>
                <w:szCs w:val="18"/>
              </w:rPr>
              <w:t>550</w:t>
            </w:r>
            <w:r w:rsidRPr="0010592E">
              <w:rPr>
                <w:rFonts w:hint="eastAsia"/>
                <w:color w:val="000000"/>
                <w:sz w:val="18"/>
                <w:szCs w:val="18"/>
              </w:rPr>
              <w:t>,</w:t>
            </w:r>
            <w:r w:rsidRPr="0010592E">
              <w:rPr>
                <w:color w:val="000000"/>
                <w:sz w:val="18"/>
                <w:szCs w:val="18"/>
              </w:rPr>
              <w:t>012</w:t>
            </w:r>
            <w:r w:rsidRPr="0010592E">
              <w:rPr>
                <w:rFonts w:cs="SimSun" w:hint="eastAsia"/>
                <w:color w:val="000000"/>
                <w:sz w:val="18"/>
                <w:szCs w:val="18"/>
                <w:lang w:val="zh-CN"/>
              </w:rPr>
              <w:t>千瓦时</w:t>
            </w:r>
            <w:r w:rsidRPr="0010592E">
              <w:rPr>
                <w:rFonts w:hint="eastAsia"/>
                <w:color w:val="000000"/>
                <w:sz w:val="18"/>
                <w:szCs w:val="18"/>
              </w:rPr>
              <w:t>）；</w:t>
            </w:r>
            <w:r w:rsidRPr="0010592E">
              <w:rPr>
                <w:color w:val="000000"/>
                <w:sz w:val="18"/>
                <w:szCs w:val="18"/>
              </w:rPr>
              <w:br/>
              <w:t>-</w:t>
            </w:r>
            <w:r w:rsidRPr="0010592E">
              <w:rPr>
                <w:rFonts w:cs="SimSun" w:hint="eastAsia"/>
                <w:color w:val="000000"/>
                <w:sz w:val="18"/>
                <w:szCs w:val="18"/>
                <w:lang w:val="zh-CN"/>
              </w:rPr>
              <w:t>取暖油</w:t>
            </w:r>
            <w:r w:rsidRPr="0010592E">
              <w:rPr>
                <w:rFonts w:hint="eastAsia"/>
                <w:color w:val="000000"/>
                <w:sz w:val="18"/>
                <w:szCs w:val="18"/>
              </w:rPr>
              <w:t>（</w:t>
            </w:r>
            <w:r w:rsidRPr="0010592E">
              <w:rPr>
                <w:color w:val="000000"/>
                <w:sz w:val="18"/>
                <w:szCs w:val="18"/>
              </w:rPr>
              <w:t>5</w:t>
            </w:r>
            <w:r w:rsidRPr="0010592E">
              <w:rPr>
                <w:rFonts w:hint="eastAsia"/>
                <w:color w:val="000000"/>
                <w:sz w:val="18"/>
                <w:szCs w:val="18"/>
              </w:rPr>
              <w:t>,</w:t>
            </w:r>
            <w:r w:rsidRPr="0010592E">
              <w:rPr>
                <w:color w:val="000000"/>
                <w:sz w:val="18"/>
                <w:szCs w:val="18"/>
              </w:rPr>
              <w:t>500</w:t>
            </w:r>
            <w:r w:rsidRPr="0010592E">
              <w:rPr>
                <w:rFonts w:cs="SimSun" w:hint="eastAsia"/>
                <w:color w:val="000000"/>
                <w:sz w:val="18"/>
                <w:szCs w:val="18"/>
                <w:lang w:val="zh-CN"/>
              </w:rPr>
              <w:t>升</w:t>
            </w:r>
            <w:r w:rsidRPr="0010592E">
              <w:rPr>
                <w:rFonts w:hint="eastAsia"/>
                <w:color w:val="000000"/>
                <w:sz w:val="18"/>
                <w:szCs w:val="18"/>
              </w:rPr>
              <w:t>）</w:t>
            </w:r>
            <w:r w:rsidRPr="0010592E">
              <w:rPr>
                <w:color w:val="000000"/>
                <w:sz w:val="18"/>
                <w:szCs w:val="18"/>
              </w:rPr>
              <w:br/>
            </w:r>
            <w:r w:rsidRPr="0010592E">
              <w:rPr>
                <w:rFonts w:hint="eastAsia"/>
                <w:color w:val="000000"/>
                <w:sz w:val="18"/>
                <w:szCs w:val="18"/>
              </w:rPr>
              <w:t>（</w:t>
            </w:r>
            <w:r w:rsidRPr="0010592E">
              <w:rPr>
                <w:color w:val="000000"/>
                <w:sz w:val="18"/>
                <w:szCs w:val="18"/>
              </w:rPr>
              <w:t>2016</w:t>
            </w:r>
            <w:r w:rsidRPr="0010592E">
              <w:rPr>
                <w:rFonts w:cs="SimSun" w:hint="eastAsia"/>
                <w:color w:val="000000"/>
                <w:sz w:val="18"/>
                <w:szCs w:val="18"/>
                <w:lang w:val="zh-CN"/>
              </w:rPr>
              <w:t>年底</w:t>
            </w:r>
            <w:r w:rsidRPr="0010592E">
              <w:rPr>
                <w:rFonts w:hint="eastAsia"/>
                <w:color w:val="000000"/>
                <w:sz w:val="18"/>
                <w:szCs w:val="18"/>
              </w:rPr>
              <w:t>）</w:t>
            </w:r>
          </w:p>
        </w:tc>
        <w:tc>
          <w:tcPr>
            <w:tcW w:w="2304" w:type="dxa"/>
            <w:shd w:val="clear" w:color="000000" w:fill="FFFFFF"/>
            <w:tcMar>
              <w:top w:w="113" w:type="dxa"/>
            </w:tcMar>
          </w:tcPr>
          <w:p w14:paraId="3096ABAC" w14:textId="77777777" w:rsidR="00FC39F5" w:rsidRPr="0010592E" w:rsidRDefault="00FC39F5" w:rsidP="006236DC">
            <w:pPr>
              <w:rPr>
                <w:rFonts w:cs="Times New Roman"/>
                <w:sz w:val="18"/>
                <w:szCs w:val="18"/>
              </w:rPr>
            </w:pPr>
            <w:r w:rsidRPr="0010592E">
              <w:rPr>
                <w:rFonts w:cs="SimSun" w:hint="eastAsia"/>
                <w:color w:val="000000"/>
                <w:sz w:val="18"/>
                <w:szCs w:val="18"/>
                <w:lang w:val="zh-CN"/>
              </w:rPr>
              <w:t>保持</w:t>
            </w:r>
            <w:r w:rsidRPr="0010592E">
              <w:rPr>
                <w:color w:val="000000"/>
                <w:sz w:val="18"/>
                <w:szCs w:val="18"/>
                <w:lang w:val="zh-CN"/>
              </w:rPr>
              <w:t>2016/17</w:t>
            </w:r>
            <w:r w:rsidRPr="0010592E">
              <w:rPr>
                <w:rFonts w:cs="SimSun" w:hint="eastAsia"/>
                <w:color w:val="000000"/>
                <w:sz w:val="18"/>
                <w:szCs w:val="18"/>
                <w:lang w:val="zh-CN"/>
              </w:rPr>
              <w:t>两年期的能源消费水平</w:t>
            </w:r>
          </w:p>
        </w:tc>
      </w:tr>
      <w:tr w:rsidR="00FC39F5" w:rsidRPr="007A74BC" w14:paraId="7BA0CF2E" w14:textId="77777777" w:rsidTr="006236DC">
        <w:tblPrEx>
          <w:tblLook w:val="00A0" w:firstRow="1" w:lastRow="0" w:firstColumn="1" w:lastColumn="0" w:noHBand="0" w:noVBand="0"/>
        </w:tblPrEx>
        <w:trPr>
          <w:trHeight w:val="437"/>
        </w:trPr>
        <w:tc>
          <w:tcPr>
            <w:tcW w:w="2303" w:type="dxa"/>
            <w:vMerge/>
            <w:noWrap/>
            <w:tcMar>
              <w:top w:w="113" w:type="dxa"/>
            </w:tcMar>
            <w:vAlign w:val="bottom"/>
          </w:tcPr>
          <w:p w14:paraId="29393E2C" w14:textId="77777777" w:rsidR="00FC39F5" w:rsidRPr="0010592E" w:rsidRDefault="00FC39F5" w:rsidP="006236DC">
            <w:pPr>
              <w:rPr>
                <w:color w:val="000000"/>
                <w:sz w:val="18"/>
                <w:szCs w:val="18"/>
              </w:rPr>
            </w:pPr>
          </w:p>
        </w:tc>
        <w:tc>
          <w:tcPr>
            <w:tcW w:w="2304" w:type="dxa"/>
            <w:gridSpan w:val="2"/>
            <w:shd w:val="clear" w:color="000000" w:fill="FFFFFF"/>
            <w:tcMar>
              <w:top w:w="113" w:type="dxa"/>
            </w:tcMar>
          </w:tcPr>
          <w:p w14:paraId="1412F97A" w14:textId="77777777" w:rsidR="00FC39F5" w:rsidRPr="0010592E" w:rsidRDefault="00FC39F5" w:rsidP="006236DC">
            <w:pPr>
              <w:rPr>
                <w:color w:val="000000"/>
                <w:sz w:val="18"/>
                <w:szCs w:val="18"/>
              </w:rPr>
            </w:pPr>
          </w:p>
        </w:tc>
        <w:tc>
          <w:tcPr>
            <w:tcW w:w="2303" w:type="dxa"/>
            <w:shd w:val="clear" w:color="000000" w:fill="FFFFFF"/>
            <w:tcMar>
              <w:top w:w="113" w:type="dxa"/>
            </w:tcMar>
          </w:tcPr>
          <w:p w14:paraId="36F9687B" w14:textId="77777777" w:rsidR="00FC39F5" w:rsidRPr="0010592E" w:rsidRDefault="00FC39F5" w:rsidP="006236DC">
            <w:pPr>
              <w:rPr>
                <w:rFonts w:cs="Times New Roman"/>
                <w:sz w:val="18"/>
                <w:szCs w:val="18"/>
              </w:rPr>
            </w:pPr>
            <w:r w:rsidRPr="0010592E">
              <w:rPr>
                <w:rFonts w:cs="SimSun" w:hint="eastAsia"/>
                <w:color w:val="000000"/>
                <w:sz w:val="18"/>
                <w:szCs w:val="18"/>
                <w:lang w:val="zh-CN"/>
              </w:rPr>
              <w:t>截至</w:t>
            </w:r>
            <w:r w:rsidRPr="0010592E">
              <w:rPr>
                <w:color w:val="000000"/>
                <w:sz w:val="18"/>
                <w:szCs w:val="18"/>
              </w:rPr>
              <w:t>2017</w:t>
            </w:r>
            <w:r w:rsidRPr="0010592E">
              <w:rPr>
                <w:rFonts w:cs="SimSun" w:hint="eastAsia"/>
                <w:color w:val="000000"/>
                <w:sz w:val="18"/>
                <w:szCs w:val="18"/>
                <w:lang w:val="zh-CN"/>
              </w:rPr>
              <w:t>年底的碳排放量</w:t>
            </w:r>
          </w:p>
        </w:tc>
        <w:tc>
          <w:tcPr>
            <w:tcW w:w="2304" w:type="dxa"/>
            <w:shd w:val="clear" w:color="000000" w:fill="FFFFFF"/>
            <w:tcMar>
              <w:top w:w="113" w:type="dxa"/>
            </w:tcMar>
          </w:tcPr>
          <w:p w14:paraId="192A0224" w14:textId="77777777" w:rsidR="00FC39F5" w:rsidRPr="0010592E" w:rsidRDefault="00FC39F5" w:rsidP="006236DC">
            <w:pPr>
              <w:rPr>
                <w:rFonts w:cs="Times New Roman"/>
                <w:sz w:val="18"/>
                <w:szCs w:val="18"/>
              </w:rPr>
            </w:pPr>
            <w:r w:rsidRPr="0010592E">
              <w:rPr>
                <w:rFonts w:cs="SimSun" w:hint="eastAsia"/>
                <w:color w:val="000000"/>
                <w:sz w:val="18"/>
                <w:szCs w:val="18"/>
                <w:lang w:val="zh-CN"/>
              </w:rPr>
              <w:t>保持</w:t>
            </w:r>
            <w:r w:rsidRPr="0010592E">
              <w:rPr>
                <w:color w:val="000000"/>
                <w:sz w:val="18"/>
                <w:szCs w:val="18"/>
                <w:lang w:val="zh-CN"/>
              </w:rPr>
              <w:t>2016/17</w:t>
            </w:r>
            <w:r w:rsidRPr="0010592E">
              <w:rPr>
                <w:rFonts w:cs="SimSun" w:hint="eastAsia"/>
                <w:color w:val="000000"/>
                <w:sz w:val="18"/>
                <w:szCs w:val="18"/>
                <w:lang w:val="zh-CN"/>
              </w:rPr>
              <w:t>两年期的碳排放水平</w:t>
            </w:r>
          </w:p>
        </w:tc>
      </w:tr>
      <w:tr w:rsidR="00FC39F5" w:rsidRPr="007A74BC" w14:paraId="21F1923B" w14:textId="77777777" w:rsidTr="006236DC">
        <w:trPr>
          <w:trHeight w:val="424"/>
        </w:trPr>
        <w:tc>
          <w:tcPr>
            <w:tcW w:w="9214" w:type="dxa"/>
            <w:gridSpan w:val="5"/>
            <w:shd w:val="clear" w:color="auto" w:fill="C6D9F1"/>
            <w:vAlign w:val="center"/>
          </w:tcPr>
          <w:p w14:paraId="64E435D1" w14:textId="4E34BD17" w:rsidR="00FC39F5" w:rsidRPr="007A74BC" w:rsidRDefault="00FC39F5" w:rsidP="006236DC">
            <w:pPr>
              <w:keepNext/>
              <w:keepLines/>
              <w:jc w:val="center"/>
              <w:rPr>
                <w:rFonts w:ascii="SimHei" w:eastAsia="SimHei" w:hAnsi="SimHei" w:cs="Times New Roman"/>
              </w:rPr>
            </w:pPr>
            <w:r w:rsidRPr="00FC39F5">
              <w:rPr>
                <w:rFonts w:ascii="SimHei" w:eastAsia="SimHei" w:hAnsi="SimHei" w:cs="SimSun"/>
                <w:caps/>
                <w:szCs w:val="21"/>
                <w:lang w:val="zh-CN" w:eastAsia="x-none"/>
              </w:rPr>
              <w:lastRenderedPageBreak/>
              <w:t>计划24的资源</w:t>
            </w:r>
          </w:p>
        </w:tc>
      </w:tr>
    </w:tbl>
    <w:p w14:paraId="5B66BD8B" w14:textId="231D0D0B" w:rsidR="00092916" w:rsidRPr="00092916" w:rsidRDefault="00092916" w:rsidP="00092916">
      <w:pPr>
        <w:overflowPunct w:val="0"/>
        <w:spacing w:afterLines="50" w:after="120" w:line="340" w:lineRule="atLeast"/>
        <w:jc w:val="both"/>
        <w:rPr>
          <w:color w:val="000000"/>
          <w:lang w:eastAsia="zh-CN"/>
        </w:rPr>
      </w:pPr>
      <w:r w:rsidRPr="00092916">
        <w:rPr>
          <w:color w:val="000000"/>
          <w:lang w:eastAsia="zh-CN"/>
        </w:rPr>
        <w:t>24.1</w:t>
      </w:r>
      <w:r w:rsidRPr="00092916">
        <w:rPr>
          <w:color w:val="000000"/>
          <w:lang w:eastAsia="zh-CN"/>
        </w:rPr>
        <w:tab/>
        <w:t>2018/19两年期本计划的资源总额比2016/17两年期核定预算减少了18.2%。</w:t>
      </w:r>
    </w:p>
    <w:p w14:paraId="194D4312" w14:textId="1E6120E9" w:rsidR="00092916" w:rsidRPr="00092916" w:rsidRDefault="00092916" w:rsidP="00092916">
      <w:pPr>
        <w:overflowPunct w:val="0"/>
        <w:spacing w:afterLines="50" w:after="120" w:line="340" w:lineRule="atLeast"/>
        <w:jc w:val="both"/>
        <w:rPr>
          <w:color w:val="000000"/>
          <w:lang w:eastAsia="zh-CN"/>
        </w:rPr>
      </w:pPr>
      <w:r w:rsidRPr="00092916">
        <w:rPr>
          <w:color w:val="000000"/>
          <w:lang w:eastAsia="zh-CN"/>
        </w:rPr>
        <w:t>24.2</w:t>
      </w:r>
      <w:r w:rsidRPr="00092916">
        <w:rPr>
          <w:color w:val="000000"/>
          <w:lang w:eastAsia="zh-CN"/>
        </w:rPr>
        <w:tab/>
        <w:t>非人事资源减少，这主要是因为用于偿还新大楼贷款利息的经费减少</w:t>
      </w:r>
      <w:r w:rsidR="00890F69">
        <w:rPr>
          <w:color w:val="000000"/>
          <w:lang w:eastAsia="zh-CN"/>
        </w:rPr>
        <w:t>（</w:t>
      </w:r>
      <w:r w:rsidRPr="00092916">
        <w:rPr>
          <w:color w:val="000000"/>
          <w:lang w:eastAsia="zh-CN"/>
        </w:rPr>
        <w:t>该利息于2017年偿清</w:t>
      </w:r>
      <w:r w:rsidR="00890F69">
        <w:rPr>
          <w:color w:val="000000"/>
          <w:lang w:eastAsia="zh-CN"/>
        </w:rPr>
        <w:t>）</w:t>
      </w:r>
      <w:r w:rsidRPr="00092916">
        <w:rPr>
          <w:color w:val="000000"/>
          <w:lang w:eastAsia="zh-CN"/>
        </w:rPr>
        <w:t>，见预期成果九.1</w:t>
      </w:r>
      <w:r w:rsidR="00890F69">
        <w:rPr>
          <w:color w:val="000000"/>
          <w:lang w:eastAsia="zh-CN"/>
        </w:rPr>
        <w:t>（</w:t>
      </w:r>
      <w:r w:rsidRPr="00092916">
        <w:rPr>
          <w:color w:val="000000"/>
          <w:lang w:eastAsia="zh-CN"/>
        </w:rPr>
        <w:t>高效的、面向客户的支助服务</w:t>
      </w:r>
      <w:r w:rsidR="00890F69">
        <w:rPr>
          <w:color w:val="000000"/>
          <w:lang w:eastAsia="zh-CN"/>
        </w:rPr>
        <w:t>）</w:t>
      </w:r>
      <w:r w:rsidRPr="00092916">
        <w:rPr>
          <w:color w:val="000000"/>
          <w:lang w:eastAsia="zh-CN"/>
        </w:rPr>
        <w:t>项下。</w:t>
      </w:r>
    </w:p>
    <w:p w14:paraId="7274F6FF" w14:textId="03F20724" w:rsidR="00840D40" w:rsidRPr="00092916" w:rsidRDefault="00092916" w:rsidP="00092916">
      <w:pPr>
        <w:pStyle w:val="aa"/>
        <w:overflowPunct w:val="0"/>
        <w:spacing w:afterLines="50" w:after="120" w:line="340" w:lineRule="atLeast"/>
        <w:ind w:left="0"/>
        <w:contextualSpacing w:val="0"/>
        <w:jc w:val="both"/>
        <w:rPr>
          <w:color w:val="000000"/>
          <w:lang w:eastAsia="zh-CN"/>
        </w:rPr>
      </w:pPr>
      <w:r w:rsidRPr="00092916">
        <w:rPr>
          <w:color w:val="000000"/>
          <w:lang w:eastAsia="zh-CN"/>
        </w:rPr>
        <w:t>24.3</w:t>
      </w:r>
      <w:r w:rsidRPr="00092916">
        <w:rPr>
          <w:color w:val="000000"/>
          <w:lang w:eastAsia="zh-CN"/>
        </w:rPr>
        <w:tab/>
        <w:t>人事资源减少，这是因为信使和司机服务的责任转移到计划27</w:t>
      </w:r>
      <w:r w:rsidR="00890F69">
        <w:rPr>
          <w:color w:val="000000"/>
          <w:lang w:eastAsia="zh-CN"/>
        </w:rPr>
        <w:t>（</w:t>
      </w:r>
      <w:r w:rsidRPr="00092916">
        <w:rPr>
          <w:color w:val="000000"/>
          <w:lang w:eastAsia="zh-CN"/>
        </w:rPr>
        <w:t>会务与语文服务</w:t>
      </w:r>
      <w:r w:rsidR="00890F69">
        <w:rPr>
          <w:color w:val="000000"/>
          <w:lang w:eastAsia="zh-CN"/>
        </w:rPr>
        <w:t>）</w:t>
      </w:r>
      <w:r w:rsidRPr="00092916">
        <w:rPr>
          <w:color w:val="000000"/>
          <w:lang w:eastAsia="zh-CN"/>
        </w:rPr>
        <w:t>，这在预期成果九.1和九.4</w:t>
      </w:r>
      <w:r w:rsidR="00890F69">
        <w:rPr>
          <w:color w:val="000000"/>
          <w:lang w:eastAsia="zh-CN"/>
        </w:rPr>
        <w:t>（</w:t>
      </w:r>
      <w:r w:rsidRPr="00092916">
        <w:rPr>
          <w:color w:val="000000"/>
          <w:lang w:eastAsia="zh-CN"/>
        </w:rPr>
        <w:t>营造一个对环境和社会负责的组织</w:t>
      </w:r>
      <w:r w:rsidR="00890F69">
        <w:rPr>
          <w:color w:val="000000"/>
          <w:lang w:eastAsia="zh-CN"/>
        </w:rPr>
        <w:t>）</w:t>
      </w:r>
      <w:r w:rsidRPr="00092916">
        <w:rPr>
          <w:color w:val="000000"/>
          <w:lang w:eastAsia="zh-CN"/>
        </w:rPr>
        <w:t>项下均有反映。</w:t>
      </w:r>
    </w:p>
    <w:p w14:paraId="5939B7D8" w14:textId="2B432C8E" w:rsidR="007A45E0" w:rsidRPr="00575D27" w:rsidRDefault="00ED1C0E" w:rsidP="00092916">
      <w:pPr>
        <w:pStyle w:val="Body1"/>
        <w:keepNext/>
        <w:spacing w:beforeLines="100" w:before="240" w:line="340" w:lineRule="atLeast"/>
        <w:jc w:val="center"/>
        <w:rPr>
          <w:rFonts w:ascii="SimSun" w:eastAsia="SimSun" w:hAnsi="SimSun" w:cs="Arial"/>
          <w:b/>
          <w:sz w:val="21"/>
          <w:lang w:eastAsia="zh-CN"/>
        </w:rPr>
      </w:pPr>
      <w:r w:rsidRPr="00575D27">
        <w:rPr>
          <w:rFonts w:ascii="SimSun" w:eastAsia="SimSun" w:hAnsi="SimSun" w:cs="Arial" w:hint="eastAsia"/>
          <w:b/>
          <w:sz w:val="21"/>
          <w:lang w:eastAsia="zh-CN"/>
        </w:rPr>
        <w:t>计划</w:t>
      </w:r>
      <w:r w:rsidR="007A45E0" w:rsidRPr="00575D27">
        <w:rPr>
          <w:rFonts w:ascii="SimSun" w:eastAsia="SimSun" w:hAnsi="SimSun" w:cs="Arial" w:hint="eastAsia"/>
          <w:b/>
          <w:sz w:val="21"/>
          <w:lang w:eastAsia="zh-CN"/>
        </w:rPr>
        <w:t>24</w:t>
      </w:r>
      <w:r w:rsidR="008114D3" w:rsidRPr="00575D27">
        <w:rPr>
          <w:rFonts w:ascii="SimSun" w:eastAsia="SimSun" w:hAnsi="SimSun" w:cs="Arial" w:hint="eastAsia"/>
          <w:b/>
          <w:sz w:val="21"/>
          <w:lang w:eastAsia="zh-CN"/>
        </w:rPr>
        <w:t>：</w:t>
      </w:r>
      <w:r w:rsidR="00BE3FEF" w:rsidRPr="00575D27">
        <w:rPr>
          <w:rFonts w:ascii="SimSun" w:eastAsia="SimSun" w:hAnsi="SimSun" w:cs="Arial" w:hint="eastAsia"/>
          <w:b/>
          <w:sz w:val="21"/>
          <w:lang w:eastAsia="zh-CN"/>
        </w:rPr>
        <w:t>按成果开列的资源</w:t>
      </w:r>
    </w:p>
    <w:p w14:paraId="164ECFEF" w14:textId="23A2174D" w:rsidR="007A45E0" w:rsidRPr="00840D40" w:rsidRDefault="00890F69" w:rsidP="00E20CB0">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BE3FEF" w:rsidRPr="00840D40">
        <w:rPr>
          <w:rFonts w:ascii="KaiTi" w:eastAsia="KaiTi" w:hAnsi="KaiTi" w:cs="Arial" w:hint="eastAsia"/>
          <w:sz w:val="21"/>
          <w:lang w:eastAsia="zh-CN"/>
        </w:rPr>
        <w:t>单位：千瑞郎</w:t>
      </w:r>
      <w:r>
        <w:rPr>
          <w:rFonts w:ascii="KaiTi" w:eastAsia="KaiTi" w:hAnsi="KaiTi" w:cs="Arial" w:hint="eastAsia"/>
          <w:sz w:val="21"/>
          <w:lang w:eastAsia="zh-CN"/>
        </w:rPr>
        <w:t>）</w:t>
      </w:r>
    </w:p>
    <w:p w14:paraId="5403AB22" w14:textId="3B73A4E6" w:rsidR="007A45E0" w:rsidRPr="00D04678" w:rsidRDefault="00C226E3" w:rsidP="00575D27">
      <w:pPr>
        <w:pStyle w:val="Body1"/>
        <w:keepNext/>
        <w:spacing w:line="340" w:lineRule="atLeast"/>
        <w:jc w:val="center"/>
        <w:rPr>
          <w:lang w:eastAsia="zh-CN"/>
        </w:rPr>
      </w:pPr>
      <w:r w:rsidRPr="00C226E3">
        <w:rPr>
          <w:noProof/>
          <w:lang w:eastAsia="zh-CN"/>
        </w:rPr>
        <w:drawing>
          <wp:inline distT="0" distB="0" distL="0" distR="0" wp14:anchorId="2620C8B6" wp14:editId="2E5985ED">
            <wp:extent cx="5724525" cy="1352550"/>
            <wp:effectExtent l="0" t="0" r="9525" b="0"/>
            <wp:docPr id="533" name="图片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724525" cy="1352550"/>
                    </a:xfrm>
                    <a:prstGeom prst="rect">
                      <a:avLst/>
                    </a:prstGeom>
                    <a:noFill/>
                    <a:ln>
                      <a:noFill/>
                    </a:ln>
                  </pic:spPr>
                </pic:pic>
              </a:graphicData>
            </a:graphic>
          </wp:inline>
        </w:drawing>
      </w:r>
    </w:p>
    <w:p w14:paraId="5E1ADA26" w14:textId="3E096002" w:rsidR="007A45E0" w:rsidRPr="00D04678" w:rsidRDefault="007A45E0" w:rsidP="00EC2DA8">
      <w:pPr>
        <w:pStyle w:val="aa"/>
        <w:tabs>
          <w:tab w:val="left" w:pos="709"/>
        </w:tabs>
        <w:ind w:left="0"/>
        <w:contextualSpacing w:val="0"/>
        <w:jc w:val="center"/>
        <w:rPr>
          <w:lang w:eastAsia="zh-CN"/>
        </w:rPr>
      </w:pPr>
    </w:p>
    <w:p w14:paraId="479E4C83" w14:textId="7784AFA5" w:rsidR="007A45E0" w:rsidRPr="00575D27" w:rsidRDefault="00ED1C0E" w:rsidP="00575D27">
      <w:pPr>
        <w:pStyle w:val="Body1"/>
        <w:keepNext/>
        <w:spacing w:line="340" w:lineRule="atLeast"/>
        <w:jc w:val="center"/>
        <w:rPr>
          <w:rFonts w:ascii="SimSun" w:eastAsia="SimSun" w:hAnsi="SimSun" w:cs="Arial"/>
          <w:b/>
          <w:sz w:val="21"/>
          <w:lang w:eastAsia="zh-CN"/>
        </w:rPr>
      </w:pPr>
      <w:r w:rsidRPr="00575D27">
        <w:rPr>
          <w:rFonts w:ascii="SimSun" w:eastAsia="SimSun" w:hAnsi="SimSun" w:cs="Arial" w:hint="eastAsia"/>
          <w:b/>
          <w:sz w:val="21"/>
          <w:lang w:eastAsia="zh-CN"/>
        </w:rPr>
        <w:lastRenderedPageBreak/>
        <w:t>计划</w:t>
      </w:r>
      <w:r w:rsidR="007A45E0" w:rsidRPr="00575D27">
        <w:rPr>
          <w:rFonts w:ascii="SimSun" w:eastAsia="SimSun" w:hAnsi="SimSun" w:cs="Arial" w:hint="eastAsia"/>
          <w:b/>
          <w:sz w:val="21"/>
          <w:lang w:eastAsia="zh-CN"/>
        </w:rPr>
        <w:t>24</w:t>
      </w:r>
      <w:r w:rsidR="00105CA8" w:rsidRPr="00575D27">
        <w:rPr>
          <w:rFonts w:ascii="SimSun" w:eastAsia="SimSun" w:hAnsi="SimSun" w:cs="Arial" w:hint="eastAsia"/>
          <w:b/>
          <w:sz w:val="21"/>
          <w:lang w:eastAsia="zh-CN"/>
        </w:rPr>
        <w:t>：按支出用途开列的资源</w:t>
      </w:r>
    </w:p>
    <w:p w14:paraId="1EEA17E1" w14:textId="5BB4B460" w:rsidR="007A45E0" w:rsidRPr="00840D40" w:rsidRDefault="00890F69" w:rsidP="00E20CB0">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BE3FEF" w:rsidRPr="00840D40">
        <w:rPr>
          <w:rFonts w:ascii="KaiTi" w:eastAsia="KaiTi" w:hAnsi="KaiTi" w:cs="Arial" w:hint="eastAsia"/>
          <w:sz w:val="21"/>
          <w:lang w:eastAsia="zh-CN"/>
        </w:rPr>
        <w:t>单位：千瑞郎</w:t>
      </w:r>
      <w:r>
        <w:rPr>
          <w:rFonts w:ascii="KaiTi" w:eastAsia="KaiTi" w:hAnsi="KaiTi" w:cs="Arial" w:hint="eastAsia"/>
          <w:sz w:val="21"/>
          <w:lang w:eastAsia="zh-CN"/>
        </w:rPr>
        <w:t>）</w:t>
      </w:r>
    </w:p>
    <w:p w14:paraId="25A5A396" w14:textId="5F358BF4" w:rsidR="007A45E0" w:rsidRPr="00D04678" w:rsidRDefault="00C226E3" w:rsidP="00575D27">
      <w:pPr>
        <w:pStyle w:val="Body1"/>
        <w:keepNext/>
        <w:spacing w:line="340" w:lineRule="atLeast"/>
        <w:jc w:val="center"/>
        <w:rPr>
          <w:lang w:eastAsia="zh-CN"/>
        </w:rPr>
      </w:pPr>
      <w:r w:rsidRPr="00C226E3">
        <w:rPr>
          <w:noProof/>
          <w:lang w:eastAsia="zh-CN"/>
        </w:rPr>
        <w:drawing>
          <wp:inline distT="0" distB="0" distL="0" distR="0" wp14:anchorId="48BC3828" wp14:editId="02E67C27">
            <wp:extent cx="5514975" cy="6096000"/>
            <wp:effectExtent l="0" t="0" r="9525" b="0"/>
            <wp:docPr id="534"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514975" cy="6096000"/>
                    </a:xfrm>
                    <a:prstGeom prst="rect">
                      <a:avLst/>
                    </a:prstGeom>
                    <a:noFill/>
                    <a:ln>
                      <a:noFill/>
                    </a:ln>
                  </pic:spPr>
                </pic:pic>
              </a:graphicData>
            </a:graphic>
          </wp:inline>
        </w:drawing>
      </w:r>
    </w:p>
    <w:p w14:paraId="5E8181F7" w14:textId="08B4FA0E" w:rsidR="007A45E0" w:rsidRPr="00D04678" w:rsidRDefault="007A45E0" w:rsidP="00EC2DA8">
      <w:pPr>
        <w:pStyle w:val="aa"/>
        <w:tabs>
          <w:tab w:val="left" w:pos="709"/>
        </w:tabs>
        <w:ind w:left="0"/>
        <w:contextualSpacing w:val="0"/>
        <w:jc w:val="center"/>
        <w:rPr>
          <w:lang w:eastAsia="zh-CN"/>
        </w:rPr>
      </w:pPr>
    </w:p>
    <w:p w14:paraId="0214618F" w14:textId="5FB4DA43" w:rsidR="003013AB" w:rsidRPr="00D04678" w:rsidRDefault="003013AB">
      <w:pPr>
        <w:rPr>
          <w:bCs/>
          <w:lang w:eastAsia="zh-CN"/>
        </w:rPr>
      </w:pPr>
      <w:r w:rsidRPr="00D04678">
        <w:rPr>
          <w:rFonts w:hint="eastAsia"/>
          <w:bCs/>
          <w:lang w:eastAsia="zh-CN"/>
        </w:rPr>
        <w:br w:type="page"/>
      </w:r>
    </w:p>
    <w:p w14:paraId="18795708" w14:textId="4B1110FD" w:rsidR="003013AB" w:rsidRPr="00A457F3" w:rsidRDefault="00D36264" w:rsidP="00813957">
      <w:pPr>
        <w:pStyle w:val="StyleHeading3ComplexItalic"/>
        <w:tabs>
          <w:tab w:val="clear" w:pos="1985"/>
          <w:tab w:val="left" w:pos="1843"/>
        </w:tabs>
        <w:spacing w:afterLines="150" w:after="360" w:line="340" w:lineRule="atLeast"/>
        <w:ind w:left="1843" w:hanging="1843"/>
        <w:rPr>
          <w:rStyle w:val="StyleStyleHeading3ComplexItalicLatin12ptChar"/>
          <w:rFonts w:ascii="SimHei" w:eastAsia="SimHei" w:hAnsi="SimHei"/>
          <w:b/>
          <w:sz w:val="24"/>
          <w:lang w:eastAsia="zh-CN"/>
        </w:rPr>
      </w:pPr>
      <w:bookmarkStart w:id="73" w:name="_Toc482461819"/>
      <w:r w:rsidRPr="00A457F3">
        <w:rPr>
          <w:rStyle w:val="StyleStyleHeading3ComplexItalicLatin12ptChar"/>
          <w:rFonts w:ascii="SimHei" w:eastAsia="SimHei" w:hAnsi="SimHei" w:hint="eastAsia"/>
          <w:sz w:val="24"/>
          <w:lang w:eastAsia="zh-CN"/>
        </w:rPr>
        <w:lastRenderedPageBreak/>
        <w:t>计划</w:t>
      </w:r>
      <w:r w:rsidR="003013AB" w:rsidRPr="00A457F3">
        <w:rPr>
          <w:rStyle w:val="StyleStyleHeading3ComplexItalicLatin12ptChar"/>
          <w:rFonts w:ascii="SimHei" w:eastAsia="SimHei" w:hAnsi="SimHei" w:hint="eastAsia"/>
          <w:sz w:val="24"/>
          <w:lang w:eastAsia="zh-CN"/>
        </w:rPr>
        <w:t>25</w:t>
      </w:r>
      <w:r w:rsidR="003013AB" w:rsidRPr="00A457F3">
        <w:rPr>
          <w:rStyle w:val="StyleStyleHeading3ComplexItalicLatin12ptChar"/>
          <w:rFonts w:ascii="SimHei" w:eastAsia="SimHei" w:hAnsi="SimHei" w:hint="eastAsia"/>
          <w:sz w:val="24"/>
          <w:lang w:eastAsia="zh-CN"/>
        </w:rPr>
        <w:tab/>
      </w:r>
      <w:r w:rsidRPr="00A457F3">
        <w:rPr>
          <w:rStyle w:val="StyleStyleHeading3ComplexItalicLatin12ptChar"/>
          <w:rFonts w:ascii="SimHei" w:eastAsia="SimHei" w:hAnsi="SimHei" w:hint="eastAsia"/>
          <w:sz w:val="24"/>
          <w:lang w:eastAsia="zh-CN"/>
        </w:rPr>
        <w:t>信息与通信技术</w:t>
      </w:r>
      <w:bookmarkEnd w:id="73"/>
    </w:p>
    <w:tbl>
      <w:tblPr>
        <w:tblW w:w="9214" w:type="dxa"/>
        <w:tblInd w:w="108" w:type="dxa"/>
        <w:tblLook w:val="01E0" w:firstRow="1" w:lastRow="1" w:firstColumn="1" w:lastColumn="1" w:noHBand="0" w:noVBand="0"/>
      </w:tblPr>
      <w:tblGrid>
        <w:gridCol w:w="9214"/>
      </w:tblGrid>
      <w:tr w:rsidR="00840D40" w:rsidRPr="00E85522" w14:paraId="261C35E5" w14:textId="77777777" w:rsidTr="006236DC">
        <w:trPr>
          <w:trHeight w:val="424"/>
        </w:trPr>
        <w:tc>
          <w:tcPr>
            <w:tcW w:w="9214" w:type="dxa"/>
            <w:shd w:val="clear" w:color="auto" w:fill="C6D9F1" w:themeFill="text2" w:themeFillTint="33"/>
            <w:vAlign w:val="center"/>
          </w:tcPr>
          <w:p w14:paraId="519D99A5" w14:textId="77777777" w:rsidR="00840D40" w:rsidRPr="00C153EF" w:rsidRDefault="00840D40" w:rsidP="006236DC">
            <w:pPr>
              <w:keepNext/>
              <w:keepLines/>
              <w:jc w:val="center"/>
              <w:rPr>
                <w:rFonts w:ascii="SimHei" w:eastAsia="SimHei" w:hAnsi="SimHei" w:cs="Times New Roman"/>
                <w:bCs/>
                <w:szCs w:val="21"/>
                <w:lang w:eastAsia="zh-CN"/>
              </w:rPr>
            </w:pPr>
            <w:r w:rsidRPr="00C153EF">
              <w:rPr>
                <w:rFonts w:ascii="SimHei" w:eastAsia="SimHei" w:hAnsi="SimHei" w:cs="Times New Roman" w:hint="eastAsia"/>
                <w:bCs/>
                <w:szCs w:val="21"/>
                <w:lang w:eastAsia="zh-CN"/>
              </w:rPr>
              <w:t>实施战略</w:t>
            </w:r>
          </w:p>
        </w:tc>
      </w:tr>
    </w:tbl>
    <w:p w14:paraId="234C5BB3" w14:textId="77777777" w:rsidR="00840D40" w:rsidRPr="00C153EF" w:rsidRDefault="00840D40" w:rsidP="00C7108D">
      <w:pPr>
        <w:pStyle w:val="aa"/>
        <w:numPr>
          <w:ilvl w:val="0"/>
          <w:numId w:val="50"/>
        </w:numPr>
        <w:spacing w:afterLines="50" w:after="120" w:line="340" w:lineRule="atLeast"/>
        <w:ind w:left="360"/>
        <w:jc w:val="both"/>
        <w:rPr>
          <w:szCs w:val="21"/>
        </w:rPr>
      </w:pPr>
      <w:r w:rsidRPr="00C153EF">
        <w:rPr>
          <w:rFonts w:hint="eastAsia"/>
          <w:szCs w:val="21"/>
          <w:lang w:eastAsia="zh-CN"/>
        </w:rPr>
        <w:t>按照</w:t>
      </w:r>
      <w:r w:rsidRPr="00C153EF">
        <w:rPr>
          <w:rStyle w:val="StyleStyleHeading3ComplexItalicLatin12ptChar"/>
          <w:rFonts w:ascii="SimSun" w:eastAsia="SimSun" w:hAnsi="SimSun" w:cs="Times New Roman" w:hint="eastAsia"/>
          <w:b w:val="0"/>
          <w:szCs w:val="21"/>
          <w:lang w:eastAsia="zh-CN"/>
        </w:rPr>
        <w:t>WIPO</w:t>
      </w:r>
      <w:r w:rsidRPr="00C153EF">
        <w:rPr>
          <w:rFonts w:hint="eastAsia"/>
          <w:szCs w:val="21"/>
          <w:lang w:eastAsia="zh-CN"/>
        </w:rPr>
        <w:t>的安全和风险管理框架，为</w:t>
      </w:r>
      <w:r w:rsidRPr="00C153EF">
        <w:rPr>
          <w:rStyle w:val="StyleStyleHeading3ComplexItalicLatin12ptChar"/>
          <w:rFonts w:ascii="SimSun" w:eastAsia="SimSun" w:hAnsi="SimSun" w:cs="Times New Roman" w:hint="eastAsia"/>
          <w:b w:val="0"/>
          <w:szCs w:val="21"/>
          <w:lang w:eastAsia="zh-CN"/>
        </w:rPr>
        <w:t>WIPO</w:t>
      </w:r>
      <w:r w:rsidRPr="00C153EF">
        <w:rPr>
          <w:rFonts w:hint="eastAsia"/>
          <w:szCs w:val="21"/>
          <w:lang w:eastAsia="zh-CN"/>
        </w:rPr>
        <w:t>日内瓦总部和各外地办事处的关键业务部门和用户提供可靠、安全和有成本效益的</w:t>
      </w:r>
      <w:r w:rsidRPr="00C153EF">
        <w:rPr>
          <w:rStyle w:val="StyleStyleHeading3ComplexItalicLatin12ptChar"/>
          <w:rFonts w:ascii="SimSun" w:eastAsia="SimSun" w:hAnsi="SimSun" w:cs="Times New Roman" w:hint="eastAsia"/>
          <w:b w:val="0"/>
          <w:szCs w:val="21"/>
          <w:lang w:eastAsia="zh-CN"/>
        </w:rPr>
        <w:t>ICTD</w:t>
      </w:r>
      <w:r w:rsidRPr="00C153EF">
        <w:rPr>
          <w:rFonts w:hint="eastAsia"/>
          <w:szCs w:val="21"/>
          <w:lang w:eastAsia="zh-CN"/>
        </w:rPr>
        <w:t>基础设施服务；审查和调查</w:t>
      </w:r>
      <w:r w:rsidRPr="00C153EF">
        <w:rPr>
          <w:rStyle w:val="StyleStyleHeading3ComplexItalicLatin12ptChar"/>
          <w:rFonts w:ascii="SimSun" w:eastAsia="SimSun" w:hAnsi="SimSun" w:cs="Times New Roman" w:hint="eastAsia"/>
          <w:b w:val="0"/>
          <w:szCs w:val="21"/>
          <w:lang w:eastAsia="zh-CN"/>
        </w:rPr>
        <w:t>ICTD</w:t>
      </w:r>
      <w:r w:rsidRPr="00C153EF">
        <w:rPr>
          <w:rFonts w:hint="eastAsia"/>
          <w:szCs w:val="21"/>
          <w:lang w:eastAsia="zh-CN"/>
        </w:rPr>
        <w:t>各项程序、结构和服务提供模式，以增强对各种业务需求的响应；</w:t>
      </w:r>
    </w:p>
    <w:p w14:paraId="43669CC5" w14:textId="77777777" w:rsidR="00840D40" w:rsidRPr="00C153EF" w:rsidRDefault="00840D40" w:rsidP="00C7108D">
      <w:pPr>
        <w:pStyle w:val="aa"/>
        <w:numPr>
          <w:ilvl w:val="0"/>
          <w:numId w:val="50"/>
        </w:numPr>
        <w:spacing w:afterLines="50" w:after="120" w:line="340" w:lineRule="atLeast"/>
        <w:ind w:left="360"/>
        <w:jc w:val="both"/>
        <w:rPr>
          <w:szCs w:val="21"/>
        </w:rPr>
      </w:pPr>
      <w:r w:rsidRPr="00C153EF">
        <w:rPr>
          <w:rFonts w:hint="eastAsia"/>
          <w:szCs w:val="21"/>
          <w:lang w:eastAsia="zh-CN"/>
        </w:rPr>
        <w:t>通过优化现有基础设施和服务、优化对新</w:t>
      </w:r>
      <w:r w:rsidRPr="00C153EF">
        <w:rPr>
          <w:rStyle w:val="StyleStyleHeading3ComplexItalicLatin12ptChar"/>
          <w:rFonts w:ascii="SimSun" w:eastAsia="SimSun" w:hAnsi="SimSun" w:cs="Times New Roman" w:hint="eastAsia"/>
          <w:b w:val="0"/>
          <w:szCs w:val="21"/>
          <w:lang w:eastAsia="zh-CN"/>
        </w:rPr>
        <w:t>ICT</w:t>
      </w:r>
      <w:r w:rsidRPr="00C153EF">
        <w:rPr>
          <w:rFonts w:hint="eastAsia"/>
          <w:szCs w:val="21"/>
          <w:lang w:eastAsia="zh-CN"/>
        </w:rPr>
        <w:t>服务的战略性采购和加强对厂商和服务提供商的管理，确保</w:t>
      </w:r>
      <w:r w:rsidRPr="00C153EF">
        <w:rPr>
          <w:rStyle w:val="StyleStyleHeading3ComplexItalicLatin12ptChar"/>
          <w:rFonts w:ascii="SimSun" w:eastAsia="SimSun" w:hAnsi="SimSun" w:cs="Times New Roman" w:hint="eastAsia"/>
          <w:b w:val="0"/>
          <w:szCs w:val="21"/>
          <w:lang w:eastAsia="zh-CN"/>
        </w:rPr>
        <w:t>ICTD</w:t>
      </w:r>
      <w:r w:rsidRPr="00C153EF">
        <w:rPr>
          <w:rFonts w:hint="eastAsia"/>
          <w:szCs w:val="21"/>
          <w:lang w:eastAsia="zh-CN"/>
        </w:rPr>
        <w:t>业务和服务具有成本效益；</w:t>
      </w:r>
    </w:p>
    <w:p w14:paraId="52991AFD" w14:textId="77777777" w:rsidR="00840D40" w:rsidRPr="00C153EF" w:rsidRDefault="00840D40" w:rsidP="00C7108D">
      <w:pPr>
        <w:pStyle w:val="aa"/>
        <w:numPr>
          <w:ilvl w:val="0"/>
          <w:numId w:val="50"/>
        </w:numPr>
        <w:spacing w:afterLines="50" w:after="120" w:line="340" w:lineRule="atLeast"/>
        <w:ind w:left="360"/>
        <w:jc w:val="both"/>
        <w:rPr>
          <w:szCs w:val="21"/>
        </w:rPr>
      </w:pPr>
      <w:r w:rsidRPr="00C153EF">
        <w:rPr>
          <w:rFonts w:hint="eastAsia"/>
          <w:szCs w:val="21"/>
          <w:lang w:eastAsia="zh-CN"/>
        </w:rPr>
        <w:t>为各种业务体系和项目提供支持，办法包括：</w:t>
      </w:r>
      <w:r w:rsidRPr="00C153EF">
        <w:rPr>
          <w:rStyle w:val="StyleStyleHeading3ComplexItalicLatin12ptChar"/>
          <w:rFonts w:ascii="SimSun" w:eastAsia="SimSun" w:hAnsi="SimSun" w:cs="Times New Roman"/>
          <w:b w:val="0"/>
          <w:szCs w:val="21"/>
          <w:lang w:eastAsia="zh-CN"/>
        </w:rPr>
        <w:t>(</w:t>
      </w:r>
      <w:r w:rsidRPr="00C153EF">
        <w:rPr>
          <w:rStyle w:val="StyleStyleHeading3ComplexItalicLatin12ptChar"/>
          <w:rFonts w:ascii="SimSun" w:eastAsia="SimSun" w:hAnsi="SimSun" w:cs="Times New Roman"/>
          <w:b w:val="0"/>
          <w:caps w:val="0"/>
          <w:szCs w:val="21"/>
          <w:lang w:eastAsia="zh-CN"/>
        </w:rPr>
        <w:t>a</w:t>
      </w:r>
      <w:r w:rsidRPr="00C153EF">
        <w:rPr>
          <w:rStyle w:val="StyleStyleHeading3ComplexItalicLatin12ptChar"/>
          <w:rFonts w:ascii="SimSun" w:eastAsia="SimSun" w:hAnsi="SimSun" w:cs="Times New Roman"/>
          <w:b w:val="0"/>
          <w:szCs w:val="21"/>
          <w:lang w:eastAsia="zh-CN"/>
        </w:rPr>
        <w:t>)</w:t>
      </w:r>
      <w:r w:rsidRPr="00C153EF">
        <w:rPr>
          <w:rFonts w:hint="eastAsia"/>
          <w:szCs w:val="21"/>
          <w:lang w:eastAsia="zh-CN"/>
        </w:rPr>
        <w:t>建设身份和访问管理（</w:t>
      </w:r>
      <w:r w:rsidRPr="00C153EF">
        <w:rPr>
          <w:rFonts w:cs="Times New Roman"/>
          <w:szCs w:val="21"/>
          <w:lang w:eastAsia="zh-CN"/>
        </w:rPr>
        <w:t>IAM</w:t>
      </w:r>
      <w:r w:rsidRPr="00C153EF">
        <w:rPr>
          <w:rFonts w:hint="eastAsia"/>
          <w:szCs w:val="21"/>
          <w:lang w:eastAsia="zh-CN"/>
        </w:rPr>
        <w:t>）能力，以统一方式加强访问知识产权组织内部</w:t>
      </w:r>
      <w:r w:rsidRPr="00C153EF">
        <w:rPr>
          <w:rFonts w:cs="Times New Roman"/>
          <w:szCs w:val="21"/>
          <w:lang w:eastAsia="zh-CN"/>
        </w:rPr>
        <w:t>WIPO</w:t>
      </w:r>
      <w:r w:rsidRPr="00C153EF">
        <w:rPr>
          <w:rFonts w:hint="eastAsia"/>
          <w:szCs w:val="21"/>
          <w:lang w:eastAsia="zh-CN"/>
        </w:rPr>
        <w:t>信息系统和资产的安全；</w:t>
      </w:r>
      <w:r w:rsidRPr="00C153EF">
        <w:rPr>
          <w:szCs w:val="21"/>
        </w:rPr>
        <w:t>(</w:t>
      </w:r>
      <w:r w:rsidRPr="00C153EF">
        <w:rPr>
          <w:rFonts w:cs="Times New Roman"/>
          <w:szCs w:val="21"/>
        </w:rPr>
        <w:t>b</w:t>
      </w:r>
      <w:r w:rsidRPr="00C153EF">
        <w:rPr>
          <w:szCs w:val="21"/>
        </w:rPr>
        <w:t>)</w:t>
      </w:r>
      <w:r w:rsidRPr="00C153EF">
        <w:rPr>
          <w:rFonts w:hint="eastAsia"/>
          <w:szCs w:val="21"/>
          <w:lang w:eastAsia="zh-CN"/>
        </w:rPr>
        <w:t>建立企业内容管理（</w:t>
      </w:r>
      <w:r w:rsidRPr="00C153EF">
        <w:rPr>
          <w:rFonts w:cs="Times New Roman"/>
          <w:szCs w:val="21"/>
        </w:rPr>
        <w:t>ECM</w:t>
      </w:r>
      <w:r w:rsidRPr="00C153EF">
        <w:rPr>
          <w:rFonts w:hint="eastAsia"/>
          <w:szCs w:val="21"/>
          <w:lang w:eastAsia="zh-CN"/>
        </w:rPr>
        <w:t>）能力，以完善整个知识产权组织内部的知识共享和信息；</w:t>
      </w:r>
    </w:p>
    <w:p w14:paraId="56AD4B8D" w14:textId="77777777" w:rsidR="00840D40" w:rsidRPr="00C153EF" w:rsidRDefault="00840D40" w:rsidP="00C7108D">
      <w:pPr>
        <w:pStyle w:val="aa"/>
        <w:numPr>
          <w:ilvl w:val="0"/>
          <w:numId w:val="50"/>
        </w:numPr>
        <w:spacing w:afterLines="50" w:after="120" w:line="340" w:lineRule="atLeast"/>
        <w:ind w:left="360"/>
        <w:jc w:val="both"/>
        <w:rPr>
          <w:szCs w:val="21"/>
        </w:rPr>
      </w:pPr>
      <w:r w:rsidRPr="00C153EF">
        <w:rPr>
          <w:rFonts w:hint="eastAsia"/>
          <w:szCs w:val="21"/>
          <w:lang w:eastAsia="zh-CN"/>
        </w:rPr>
        <w:t>加强向包括全球知识产权平台、海牙平台、共同缴费平台和未来马德里平台倡议在内的与</w:t>
      </w:r>
      <w:r w:rsidRPr="00C153EF">
        <w:rPr>
          <w:rFonts w:cs="Times New Roman"/>
          <w:szCs w:val="21"/>
          <w:lang w:eastAsia="zh-CN"/>
        </w:rPr>
        <w:t>WIPO</w:t>
      </w:r>
      <w:r w:rsidRPr="00C153EF">
        <w:rPr>
          <w:rFonts w:hint="eastAsia"/>
          <w:szCs w:val="21"/>
          <w:lang w:eastAsia="zh-CN"/>
        </w:rPr>
        <w:t>知识产权体系有关的主要新倡议提供企业架构服务的能力；</w:t>
      </w:r>
    </w:p>
    <w:p w14:paraId="513852CA" w14:textId="77777777" w:rsidR="00840D40" w:rsidRPr="00C153EF" w:rsidRDefault="00840D40" w:rsidP="00C7108D">
      <w:pPr>
        <w:pStyle w:val="aa"/>
        <w:numPr>
          <w:ilvl w:val="0"/>
          <w:numId w:val="50"/>
        </w:numPr>
        <w:spacing w:afterLines="50" w:after="120" w:line="340" w:lineRule="atLeast"/>
        <w:ind w:left="360"/>
        <w:jc w:val="both"/>
        <w:rPr>
          <w:szCs w:val="21"/>
        </w:rPr>
      </w:pPr>
      <w:r w:rsidRPr="00C153EF">
        <w:rPr>
          <w:rFonts w:hint="eastAsia"/>
          <w:szCs w:val="21"/>
          <w:lang w:eastAsia="zh-CN"/>
        </w:rPr>
        <w:t>探索和确定多元化机会和云技术战略，以便对风险进行管理和增加</w:t>
      </w:r>
      <w:r w:rsidRPr="00C153EF">
        <w:rPr>
          <w:rFonts w:cs="Times New Roman" w:hint="eastAsia"/>
          <w:szCs w:val="21"/>
          <w:lang w:eastAsia="zh-CN"/>
        </w:rPr>
        <w:t>ICTD</w:t>
      </w:r>
      <w:r w:rsidRPr="00C153EF">
        <w:rPr>
          <w:rFonts w:hint="eastAsia"/>
          <w:szCs w:val="21"/>
          <w:lang w:eastAsia="zh-CN"/>
        </w:rPr>
        <w:t>服务提供模式的未来防护能力；</w:t>
      </w:r>
    </w:p>
    <w:p w14:paraId="78CCDECE" w14:textId="77777777" w:rsidR="00840D40" w:rsidRPr="00C153EF" w:rsidRDefault="00840D40" w:rsidP="00C7108D">
      <w:pPr>
        <w:pStyle w:val="aa"/>
        <w:numPr>
          <w:ilvl w:val="0"/>
          <w:numId w:val="50"/>
        </w:numPr>
        <w:spacing w:afterLines="50" w:after="120" w:line="340" w:lineRule="atLeast"/>
        <w:ind w:left="360"/>
        <w:jc w:val="both"/>
        <w:rPr>
          <w:szCs w:val="21"/>
        </w:rPr>
      </w:pPr>
      <w:r w:rsidRPr="00C153EF">
        <w:rPr>
          <w:rFonts w:hint="eastAsia"/>
          <w:szCs w:val="21"/>
          <w:lang w:eastAsia="zh-CN"/>
        </w:rPr>
        <w:t>通过硬件更新和软件升级，确保最终用户拥有最先进的计算设备；保有可靠且现代化的会议技术和音像服务；</w:t>
      </w:r>
    </w:p>
    <w:p w14:paraId="668C735A" w14:textId="77777777" w:rsidR="00840D40" w:rsidRDefault="00840D40" w:rsidP="00C7108D">
      <w:pPr>
        <w:pStyle w:val="aa"/>
        <w:numPr>
          <w:ilvl w:val="0"/>
          <w:numId w:val="50"/>
        </w:numPr>
        <w:spacing w:afterLines="50" w:after="120" w:line="340" w:lineRule="atLeast"/>
        <w:ind w:left="360"/>
        <w:jc w:val="both"/>
        <w:rPr>
          <w:szCs w:val="21"/>
        </w:rPr>
      </w:pPr>
      <w:r w:rsidRPr="00C153EF">
        <w:rPr>
          <w:rFonts w:hint="eastAsia"/>
          <w:szCs w:val="21"/>
          <w:lang w:eastAsia="zh-CN"/>
        </w:rPr>
        <w:t>继续加强</w:t>
      </w:r>
      <w:r w:rsidRPr="00C153EF">
        <w:rPr>
          <w:rFonts w:cs="Times New Roman" w:hint="eastAsia"/>
          <w:szCs w:val="21"/>
          <w:lang w:eastAsia="zh-CN"/>
        </w:rPr>
        <w:t>ICT</w:t>
      </w:r>
      <w:r w:rsidRPr="00C153EF">
        <w:rPr>
          <w:rFonts w:hint="eastAsia"/>
          <w:szCs w:val="21"/>
          <w:lang w:eastAsia="zh-CN"/>
        </w:rPr>
        <w:t>服务的连续性和故障恢复能力。</w:t>
      </w:r>
    </w:p>
    <w:tbl>
      <w:tblPr>
        <w:tblW w:w="9214" w:type="dxa"/>
        <w:tblInd w:w="108" w:type="dxa"/>
        <w:tblLayout w:type="fixed"/>
        <w:tblCellMar>
          <w:left w:w="0" w:type="dxa"/>
          <w:right w:w="0" w:type="dxa"/>
        </w:tblCellMar>
        <w:tblLook w:val="04A0" w:firstRow="1" w:lastRow="0" w:firstColumn="1" w:lastColumn="0" w:noHBand="0" w:noVBand="1"/>
      </w:tblPr>
      <w:tblGrid>
        <w:gridCol w:w="2303"/>
        <w:gridCol w:w="2304"/>
        <w:gridCol w:w="2303"/>
        <w:gridCol w:w="2304"/>
      </w:tblGrid>
      <w:tr w:rsidR="00840D40" w:rsidRPr="00E85522" w14:paraId="5FD9B6FB" w14:textId="77777777" w:rsidTr="006236DC">
        <w:trPr>
          <w:trHeight w:val="425"/>
        </w:trPr>
        <w:tc>
          <w:tcPr>
            <w:tcW w:w="4607" w:type="dxa"/>
            <w:gridSpan w:val="2"/>
            <w:shd w:val="clear" w:color="auto" w:fill="C6D9F1"/>
            <w:tcMar>
              <w:top w:w="0" w:type="dxa"/>
              <w:left w:w="108" w:type="dxa"/>
              <w:bottom w:w="0" w:type="dxa"/>
              <w:right w:w="108" w:type="dxa"/>
            </w:tcMar>
            <w:vAlign w:val="center"/>
            <w:hideMark/>
          </w:tcPr>
          <w:p w14:paraId="63F0A566" w14:textId="77777777" w:rsidR="00840D40" w:rsidRPr="0009572D" w:rsidRDefault="00840D40" w:rsidP="006236DC">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风　险</w:t>
            </w:r>
          </w:p>
        </w:tc>
        <w:tc>
          <w:tcPr>
            <w:tcW w:w="4607" w:type="dxa"/>
            <w:gridSpan w:val="2"/>
            <w:shd w:val="clear" w:color="auto" w:fill="C6D9F1"/>
            <w:tcMar>
              <w:top w:w="0" w:type="dxa"/>
              <w:left w:w="108" w:type="dxa"/>
              <w:bottom w:w="0" w:type="dxa"/>
              <w:right w:w="108" w:type="dxa"/>
            </w:tcMar>
            <w:vAlign w:val="center"/>
            <w:hideMark/>
          </w:tcPr>
          <w:p w14:paraId="22061ED6" w14:textId="77777777" w:rsidR="00840D40" w:rsidRPr="0009572D" w:rsidRDefault="00840D40" w:rsidP="006236DC">
            <w:pPr>
              <w:keepNext/>
              <w:keepLines/>
              <w:jc w:val="center"/>
              <w:rPr>
                <w:rFonts w:ascii="SimHei" w:eastAsia="SimHei" w:hAnsi="SimHei"/>
                <w:caps/>
                <w:szCs w:val="21"/>
                <w:lang w:val="zh-CN" w:eastAsia="zh-CN"/>
              </w:rPr>
            </w:pPr>
            <w:r w:rsidRPr="0009572D">
              <w:rPr>
                <w:rFonts w:ascii="SimHei" w:eastAsia="SimHei" w:hAnsi="SimHei" w:hint="eastAsia"/>
                <w:caps/>
                <w:szCs w:val="21"/>
                <w:lang w:val="zh-CN" w:eastAsia="x-none"/>
              </w:rPr>
              <w:t>缓减</w:t>
            </w:r>
            <w:r>
              <w:rPr>
                <w:rFonts w:ascii="SimHei" w:eastAsia="SimHei" w:hAnsi="SimHei" w:hint="eastAsia"/>
                <w:caps/>
                <w:szCs w:val="21"/>
                <w:lang w:val="zh-CN" w:eastAsia="zh-CN"/>
              </w:rPr>
              <w:t>风险的行动</w:t>
            </w:r>
          </w:p>
        </w:tc>
      </w:tr>
      <w:tr w:rsidR="00840D40" w:rsidRPr="00E85522" w14:paraId="7F3E8DEC" w14:textId="77777777" w:rsidTr="006236DC">
        <w:trPr>
          <w:trHeight w:val="1142"/>
        </w:trPr>
        <w:tc>
          <w:tcPr>
            <w:tcW w:w="4607" w:type="dxa"/>
            <w:gridSpan w:val="2"/>
            <w:tcMar>
              <w:top w:w="113" w:type="dxa"/>
              <w:left w:w="108" w:type="dxa"/>
              <w:bottom w:w="113" w:type="dxa"/>
              <w:right w:w="108" w:type="dxa"/>
            </w:tcMar>
            <w:hideMark/>
          </w:tcPr>
          <w:p w14:paraId="3E4DA0B6" w14:textId="77777777" w:rsidR="00840D40" w:rsidRPr="00E726A1" w:rsidRDefault="00840D40" w:rsidP="006236DC">
            <w:pPr>
              <w:rPr>
                <w:rFonts w:cs="MS Mincho"/>
                <w:sz w:val="18"/>
                <w:szCs w:val="18"/>
                <w:lang w:eastAsia="zh-CN"/>
              </w:rPr>
            </w:pPr>
            <w:r w:rsidRPr="00E726A1">
              <w:rPr>
                <w:rFonts w:hint="eastAsia"/>
                <w:sz w:val="18"/>
                <w:szCs w:val="18"/>
                <w:lang w:eastAsia="zh-CN"/>
              </w:rPr>
              <w:t>关键</w:t>
            </w:r>
            <w:r w:rsidRPr="00E726A1">
              <w:rPr>
                <w:rFonts w:hint="eastAsia"/>
                <w:sz w:val="18"/>
                <w:szCs w:val="18"/>
              </w:rPr>
              <w:t>信息系</w:t>
            </w:r>
            <w:r w:rsidRPr="00E726A1">
              <w:rPr>
                <w:rFonts w:cs="SimSun" w:hint="eastAsia"/>
                <w:sz w:val="18"/>
                <w:szCs w:val="18"/>
              </w:rPr>
              <w:t>统</w:t>
            </w:r>
            <w:r w:rsidRPr="00E726A1">
              <w:rPr>
                <w:rFonts w:cs="SimSun" w:hint="eastAsia"/>
                <w:sz w:val="18"/>
                <w:szCs w:val="18"/>
                <w:lang w:eastAsia="zh-CN"/>
              </w:rPr>
              <w:t>出现</w:t>
            </w:r>
            <w:r w:rsidRPr="00E726A1">
              <w:rPr>
                <w:rFonts w:cs="MS Mincho" w:hint="eastAsia"/>
                <w:sz w:val="18"/>
                <w:szCs w:val="18"/>
              </w:rPr>
              <w:t>了</w:t>
            </w:r>
            <w:r w:rsidRPr="00E726A1">
              <w:rPr>
                <w:rFonts w:cs="MS Mincho" w:hint="eastAsia"/>
                <w:sz w:val="18"/>
                <w:szCs w:val="18"/>
                <w:lang w:eastAsia="zh-CN"/>
              </w:rPr>
              <w:t>难以</w:t>
            </w:r>
            <w:r w:rsidRPr="00E726A1">
              <w:rPr>
                <w:rFonts w:cs="MS Mincho" w:hint="eastAsia"/>
                <w:sz w:val="18"/>
                <w:szCs w:val="18"/>
              </w:rPr>
              <w:t>接受的中断，</w:t>
            </w:r>
            <w:r w:rsidRPr="00E726A1">
              <w:rPr>
                <w:rFonts w:cs="MS Mincho" w:hint="eastAsia"/>
                <w:sz w:val="18"/>
                <w:szCs w:val="18"/>
                <w:lang w:eastAsia="zh-CN"/>
              </w:rPr>
              <w:t>给产权</w:t>
            </w:r>
            <w:r w:rsidRPr="00E726A1">
              <w:rPr>
                <w:rFonts w:cs="SimSun" w:hint="eastAsia"/>
                <w:sz w:val="18"/>
                <w:szCs w:val="18"/>
              </w:rPr>
              <w:t>组织</w:t>
            </w:r>
            <w:r w:rsidRPr="00E726A1">
              <w:rPr>
                <w:rFonts w:cs="MS Mincho" w:hint="eastAsia"/>
                <w:sz w:val="18"/>
                <w:szCs w:val="18"/>
              </w:rPr>
              <w:t>的主要活</w:t>
            </w:r>
            <w:r w:rsidRPr="00E726A1">
              <w:rPr>
                <w:rFonts w:cs="SimSun" w:hint="eastAsia"/>
                <w:sz w:val="18"/>
                <w:szCs w:val="18"/>
              </w:rPr>
              <w:t>动带</w:t>
            </w:r>
            <w:r w:rsidRPr="00E726A1">
              <w:rPr>
                <w:rFonts w:cs="MS Mincho" w:hint="eastAsia"/>
                <w:sz w:val="18"/>
                <w:szCs w:val="18"/>
              </w:rPr>
              <w:t>来了</w:t>
            </w:r>
            <w:r w:rsidRPr="00E726A1">
              <w:rPr>
                <w:rFonts w:cs="SimSun" w:hint="eastAsia"/>
                <w:sz w:val="18"/>
                <w:szCs w:val="18"/>
              </w:rPr>
              <w:t>负</w:t>
            </w:r>
            <w:r w:rsidRPr="00E726A1">
              <w:rPr>
                <w:rFonts w:cs="MS Mincho" w:hint="eastAsia"/>
                <w:sz w:val="18"/>
                <w:szCs w:val="18"/>
              </w:rPr>
              <w:t>面影响，其中尤其包括</w:t>
            </w:r>
            <w:r w:rsidRPr="00E726A1">
              <w:rPr>
                <w:rFonts w:cs="SimSun" w:hint="eastAsia"/>
                <w:sz w:val="18"/>
                <w:szCs w:val="18"/>
              </w:rPr>
              <w:t>丢</w:t>
            </w:r>
            <w:r w:rsidRPr="00E726A1">
              <w:rPr>
                <w:rFonts w:cs="MS Mincho" w:hint="eastAsia"/>
                <w:sz w:val="18"/>
                <w:szCs w:val="18"/>
              </w:rPr>
              <w:t>失重要</w:t>
            </w:r>
            <w:r w:rsidRPr="00E726A1">
              <w:rPr>
                <w:rFonts w:cs="SimSun" w:hint="eastAsia"/>
                <w:sz w:val="18"/>
                <w:szCs w:val="18"/>
              </w:rPr>
              <w:t>记录</w:t>
            </w:r>
            <w:r w:rsidRPr="00E726A1">
              <w:rPr>
                <w:rFonts w:cs="SimSun" w:hint="eastAsia"/>
                <w:sz w:val="18"/>
                <w:szCs w:val="18"/>
                <w:lang w:eastAsia="zh-CN"/>
              </w:rPr>
              <w:t>和</w:t>
            </w:r>
            <w:r w:rsidRPr="00E726A1">
              <w:rPr>
                <w:rFonts w:cs="MS Mincho" w:hint="eastAsia"/>
                <w:sz w:val="18"/>
                <w:szCs w:val="18"/>
                <w:lang w:eastAsia="zh-CN"/>
              </w:rPr>
              <w:t>申请</w:t>
            </w:r>
            <w:r w:rsidRPr="00E726A1">
              <w:rPr>
                <w:rFonts w:cs="MS Mincho" w:hint="eastAsia"/>
                <w:sz w:val="18"/>
                <w:szCs w:val="18"/>
              </w:rPr>
              <w:t>数据</w:t>
            </w:r>
            <w:r w:rsidRPr="00E726A1">
              <w:rPr>
                <w:rFonts w:cs="MS Mincho" w:hint="eastAsia"/>
                <w:sz w:val="18"/>
                <w:szCs w:val="18"/>
                <w:lang w:eastAsia="zh-CN"/>
              </w:rPr>
              <w:t>，并危及产权</w:t>
            </w:r>
            <w:r w:rsidRPr="00E726A1">
              <w:rPr>
                <w:rFonts w:cs="SimSun" w:hint="eastAsia"/>
                <w:sz w:val="18"/>
                <w:szCs w:val="18"/>
              </w:rPr>
              <w:t>组织</w:t>
            </w:r>
            <w:r w:rsidRPr="00E726A1">
              <w:rPr>
                <w:rFonts w:cs="MS Mincho" w:hint="eastAsia"/>
                <w:sz w:val="18"/>
                <w:szCs w:val="18"/>
              </w:rPr>
              <w:t>的声誉</w:t>
            </w:r>
            <w:r w:rsidRPr="00E726A1">
              <w:rPr>
                <w:rFonts w:cs="MS Mincho" w:hint="eastAsia"/>
                <w:sz w:val="18"/>
                <w:szCs w:val="18"/>
                <w:lang w:eastAsia="zh-CN"/>
              </w:rPr>
              <w:t>。</w:t>
            </w:r>
          </w:p>
          <w:p w14:paraId="431B44AD" w14:textId="77777777" w:rsidR="00840D40" w:rsidRPr="00E726A1" w:rsidRDefault="00840D40" w:rsidP="006236DC">
            <w:pPr>
              <w:rPr>
                <w:rFonts w:cs="MS Mincho"/>
                <w:sz w:val="18"/>
                <w:szCs w:val="18"/>
                <w:lang w:eastAsia="zh-CN"/>
              </w:rPr>
            </w:pPr>
          </w:p>
          <w:p w14:paraId="08268388" w14:textId="77777777" w:rsidR="00840D40" w:rsidRPr="00E726A1" w:rsidRDefault="00840D40" w:rsidP="006236DC">
            <w:pPr>
              <w:rPr>
                <w:sz w:val="18"/>
                <w:szCs w:val="18"/>
                <w:lang w:eastAsia="zh-CN"/>
              </w:rPr>
            </w:pPr>
            <w:r w:rsidRPr="00E726A1">
              <w:rPr>
                <w:rFonts w:cs="MS Mincho" w:hint="eastAsia"/>
                <w:sz w:val="18"/>
                <w:szCs w:val="18"/>
              </w:rPr>
              <w:t>向</w:t>
            </w:r>
            <w:r w:rsidRPr="00E726A1">
              <w:rPr>
                <w:rFonts w:cs="MS Mincho" w:hint="eastAsia"/>
                <w:sz w:val="18"/>
                <w:szCs w:val="18"/>
                <w:lang w:eastAsia="zh-CN"/>
              </w:rPr>
              <w:t>组织</w:t>
            </w:r>
            <w:r w:rsidRPr="00E726A1">
              <w:rPr>
                <w:rFonts w:cs="SimSun" w:hint="eastAsia"/>
                <w:sz w:val="18"/>
                <w:szCs w:val="18"/>
              </w:rPr>
              <w:t>间</w:t>
            </w:r>
            <w:r w:rsidRPr="00E726A1">
              <w:rPr>
                <w:rFonts w:cs="SimSun" w:hint="eastAsia"/>
                <w:sz w:val="18"/>
                <w:szCs w:val="18"/>
                <w:lang w:eastAsia="zh-CN"/>
              </w:rPr>
              <w:t>ICT共享</w:t>
            </w:r>
            <w:r w:rsidRPr="00E726A1">
              <w:rPr>
                <w:rFonts w:cs="MS Mincho" w:hint="eastAsia"/>
                <w:sz w:val="18"/>
                <w:szCs w:val="18"/>
              </w:rPr>
              <w:t>服</w:t>
            </w:r>
            <w:r w:rsidRPr="00E726A1">
              <w:rPr>
                <w:rFonts w:cs="SimSun" w:hint="eastAsia"/>
                <w:sz w:val="18"/>
                <w:szCs w:val="18"/>
              </w:rPr>
              <w:t>务</w:t>
            </w:r>
            <w:r w:rsidRPr="00E726A1">
              <w:rPr>
                <w:rFonts w:cs="MS Mincho" w:hint="eastAsia"/>
                <w:sz w:val="18"/>
                <w:szCs w:val="18"/>
              </w:rPr>
              <w:t>提供商</w:t>
            </w:r>
            <w:r w:rsidRPr="00E726A1">
              <w:rPr>
                <w:rFonts w:cs="MS Mincho" w:hint="eastAsia"/>
                <w:sz w:val="18"/>
                <w:szCs w:val="18"/>
                <w:lang w:eastAsia="zh-CN"/>
              </w:rPr>
              <w:t>——</w:t>
            </w:r>
            <w:r w:rsidRPr="00E726A1">
              <w:rPr>
                <w:rFonts w:cs="SimSun" w:hint="eastAsia"/>
                <w:sz w:val="18"/>
                <w:szCs w:val="18"/>
              </w:rPr>
              <w:t>联</w:t>
            </w:r>
            <w:r w:rsidRPr="00E726A1">
              <w:rPr>
                <w:rFonts w:cs="MS Mincho" w:hint="eastAsia"/>
                <w:sz w:val="18"/>
                <w:szCs w:val="18"/>
              </w:rPr>
              <w:t>合国国</w:t>
            </w:r>
            <w:r w:rsidRPr="00E726A1">
              <w:rPr>
                <w:rFonts w:cs="SimSun" w:hint="eastAsia"/>
                <w:sz w:val="18"/>
                <w:szCs w:val="18"/>
              </w:rPr>
              <w:t>际电</w:t>
            </w:r>
            <w:r w:rsidRPr="00E726A1">
              <w:rPr>
                <w:rFonts w:cs="MS Mincho" w:hint="eastAsia"/>
                <w:sz w:val="18"/>
                <w:szCs w:val="18"/>
              </w:rPr>
              <w:t>子</w:t>
            </w:r>
            <w:r w:rsidRPr="00E726A1">
              <w:rPr>
                <w:rFonts w:cs="SimSun" w:hint="eastAsia"/>
                <w:sz w:val="18"/>
                <w:szCs w:val="18"/>
              </w:rPr>
              <w:t>计</w:t>
            </w:r>
            <w:r w:rsidRPr="00E726A1">
              <w:rPr>
                <w:rFonts w:cs="MS Mincho" w:hint="eastAsia"/>
                <w:sz w:val="18"/>
                <w:szCs w:val="18"/>
              </w:rPr>
              <w:t>算中心（</w:t>
            </w:r>
            <w:r w:rsidRPr="00E726A1">
              <w:rPr>
                <w:sz w:val="18"/>
                <w:szCs w:val="18"/>
              </w:rPr>
              <w:t>ICC</w:t>
            </w:r>
            <w:r w:rsidRPr="00E726A1">
              <w:rPr>
                <w:rFonts w:hint="eastAsia"/>
                <w:sz w:val="18"/>
                <w:szCs w:val="18"/>
              </w:rPr>
              <w:t>）</w:t>
            </w:r>
            <w:r w:rsidRPr="00E726A1">
              <w:rPr>
                <w:rFonts w:hint="eastAsia"/>
                <w:sz w:val="18"/>
                <w:szCs w:val="18"/>
                <w:lang w:eastAsia="zh-CN"/>
              </w:rPr>
              <w:t>——支付</w:t>
            </w:r>
            <w:r w:rsidRPr="00E726A1">
              <w:rPr>
                <w:rFonts w:cs="MS Mincho" w:hint="eastAsia"/>
                <w:sz w:val="18"/>
                <w:szCs w:val="18"/>
              </w:rPr>
              <w:t>的服</w:t>
            </w:r>
            <w:r w:rsidRPr="00E726A1">
              <w:rPr>
                <w:rFonts w:cs="SimSun" w:hint="eastAsia"/>
                <w:sz w:val="18"/>
                <w:szCs w:val="18"/>
              </w:rPr>
              <w:t>务费</w:t>
            </w:r>
            <w:r w:rsidRPr="00E726A1">
              <w:rPr>
                <w:rFonts w:cs="MS Mincho" w:hint="eastAsia"/>
                <w:sz w:val="18"/>
                <w:szCs w:val="18"/>
              </w:rPr>
              <w:t>用</w:t>
            </w:r>
            <w:r w:rsidRPr="00E726A1">
              <w:rPr>
                <w:rFonts w:cs="MS Mincho" w:hint="eastAsia"/>
                <w:sz w:val="18"/>
                <w:szCs w:val="18"/>
                <w:lang w:eastAsia="zh-CN"/>
              </w:rPr>
              <w:t>可能</w:t>
            </w:r>
            <w:r w:rsidRPr="00E726A1">
              <w:rPr>
                <w:rFonts w:cs="MS Mincho" w:hint="eastAsia"/>
                <w:sz w:val="18"/>
                <w:szCs w:val="18"/>
              </w:rPr>
              <w:t>增加，</w:t>
            </w:r>
            <w:r w:rsidRPr="00E726A1">
              <w:rPr>
                <w:rFonts w:cs="SimSun" w:hint="eastAsia"/>
                <w:sz w:val="18"/>
                <w:szCs w:val="18"/>
              </w:rPr>
              <w:t>这</w:t>
            </w:r>
            <w:r w:rsidRPr="00E726A1">
              <w:rPr>
                <w:rFonts w:cs="MS Mincho" w:hint="eastAsia"/>
                <w:sz w:val="18"/>
                <w:szCs w:val="18"/>
              </w:rPr>
              <w:t>是</w:t>
            </w:r>
            <w:r w:rsidRPr="00E726A1">
              <w:rPr>
                <w:rFonts w:cs="MS Mincho" w:hint="eastAsia"/>
                <w:sz w:val="18"/>
                <w:szCs w:val="18"/>
                <w:lang w:eastAsia="zh-CN"/>
              </w:rPr>
              <w:t>由于</w:t>
            </w:r>
            <w:r w:rsidRPr="00E726A1">
              <w:rPr>
                <w:rFonts w:cs="MS Mincho" w:hint="eastAsia"/>
                <w:sz w:val="18"/>
                <w:szCs w:val="18"/>
              </w:rPr>
              <w:t>其他参与</w:t>
            </w:r>
            <w:r w:rsidRPr="00E726A1">
              <w:rPr>
                <w:rFonts w:cs="SimSun" w:hint="eastAsia"/>
                <w:sz w:val="18"/>
                <w:szCs w:val="18"/>
              </w:rPr>
              <w:t>联</w:t>
            </w:r>
            <w:r w:rsidRPr="00E726A1">
              <w:rPr>
                <w:rFonts w:cs="MS Mincho" w:hint="eastAsia"/>
                <w:sz w:val="18"/>
                <w:szCs w:val="18"/>
              </w:rPr>
              <w:t>合国机构</w:t>
            </w:r>
            <w:r w:rsidRPr="00E726A1">
              <w:rPr>
                <w:rFonts w:cs="MS Mincho" w:hint="eastAsia"/>
                <w:sz w:val="18"/>
                <w:szCs w:val="18"/>
                <w:lang w:eastAsia="zh-CN"/>
              </w:rPr>
              <w:t>可能减少使用这种</w:t>
            </w:r>
            <w:r w:rsidRPr="00E726A1">
              <w:rPr>
                <w:rFonts w:cs="MS Mincho" w:hint="eastAsia"/>
                <w:sz w:val="18"/>
                <w:szCs w:val="18"/>
              </w:rPr>
              <w:t>共享服</w:t>
            </w:r>
            <w:r w:rsidRPr="00E726A1">
              <w:rPr>
                <w:rFonts w:cs="SimSun" w:hint="eastAsia"/>
                <w:sz w:val="18"/>
                <w:szCs w:val="18"/>
              </w:rPr>
              <w:t>务</w:t>
            </w:r>
            <w:r w:rsidRPr="00E726A1">
              <w:rPr>
                <w:rFonts w:cs="SimSun" w:hint="eastAsia"/>
                <w:sz w:val="18"/>
                <w:szCs w:val="18"/>
                <w:lang w:eastAsia="zh-CN"/>
              </w:rPr>
              <w:t>。</w:t>
            </w:r>
          </w:p>
        </w:tc>
        <w:tc>
          <w:tcPr>
            <w:tcW w:w="4607" w:type="dxa"/>
            <w:gridSpan w:val="2"/>
            <w:tcMar>
              <w:top w:w="113" w:type="dxa"/>
              <w:left w:w="108" w:type="dxa"/>
              <w:bottom w:w="113" w:type="dxa"/>
              <w:right w:w="108" w:type="dxa"/>
            </w:tcMar>
          </w:tcPr>
          <w:p w14:paraId="4890B459" w14:textId="77777777" w:rsidR="00840D40" w:rsidRPr="00E726A1" w:rsidRDefault="00840D40" w:rsidP="006236DC">
            <w:pPr>
              <w:rPr>
                <w:sz w:val="18"/>
                <w:szCs w:val="18"/>
                <w:lang w:eastAsia="zh-CN"/>
              </w:rPr>
            </w:pPr>
            <w:r w:rsidRPr="00E726A1">
              <w:rPr>
                <w:rFonts w:hint="eastAsia"/>
                <w:sz w:val="18"/>
                <w:szCs w:val="18"/>
                <w:lang w:eastAsia="zh-CN"/>
              </w:rPr>
              <w:t>每年都对作为</w:t>
            </w:r>
            <w:r w:rsidRPr="00E726A1">
              <w:rPr>
                <w:sz w:val="18"/>
                <w:szCs w:val="18"/>
              </w:rPr>
              <w:t>WIPO</w:t>
            </w:r>
            <w:r w:rsidRPr="00E726A1">
              <w:rPr>
                <w:rFonts w:hint="eastAsia"/>
                <w:sz w:val="18"/>
                <w:szCs w:val="18"/>
              </w:rPr>
              <w:t>组织</w:t>
            </w:r>
            <w:r w:rsidRPr="00E726A1">
              <w:rPr>
                <w:rFonts w:hint="eastAsia"/>
                <w:sz w:val="18"/>
                <w:szCs w:val="18"/>
                <w:lang w:eastAsia="zh-CN"/>
              </w:rPr>
              <w:t>复原</w:t>
            </w:r>
            <w:r w:rsidRPr="00E726A1">
              <w:rPr>
                <w:rFonts w:hint="eastAsia"/>
                <w:sz w:val="18"/>
                <w:szCs w:val="18"/>
              </w:rPr>
              <w:t>力战略</w:t>
            </w:r>
            <w:r w:rsidRPr="00E726A1">
              <w:rPr>
                <w:rFonts w:hint="eastAsia"/>
                <w:sz w:val="18"/>
                <w:szCs w:val="18"/>
                <w:lang w:eastAsia="zh-CN"/>
              </w:rPr>
              <w:t>之一</w:t>
            </w:r>
            <w:r w:rsidRPr="00E726A1">
              <w:rPr>
                <w:rFonts w:hint="eastAsia"/>
                <w:sz w:val="18"/>
                <w:szCs w:val="18"/>
              </w:rPr>
              <w:t>的业务连续性措施</w:t>
            </w:r>
            <w:r w:rsidRPr="00E726A1">
              <w:rPr>
                <w:rFonts w:hint="eastAsia"/>
                <w:sz w:val="18"/>
                <w:szCs w:val="18"/>
                <w:lang w:eastAsia="zh-CN"/>
              </w:rPr>
              <w:t>予以</w:t>
            </w:r>
            <w:r w:rsidRPr="00E726A1">
              <w:rPr>
                <w:rFonts w:hint="eastAsia"/>
                <w:sz w:val="18"/>
                <w:szCs w:val="18"/>
              </w:rPr>
              <w:t>维持</w:t>
            </w:r>
            <w:r w:rsidRPr="00E726A1">
              <w:rPr>
                <w:rFonts w:hint="eastAsia"/>
                <w:sz w:val="18"/>
                <w:szCs w:val="18"/>
                <w:lang w:eastAsia="zh-CN"/>
              </w:rPr>
              <w:t>、</w:t>
            </w:r>
            <w:r w:rsidRPr="00E726A1">
              <w:rPr>
                <w:rFonts w:hint="eastAsia"/>
                <w:sz w:val="18"/>
                <w:szCs w:val="18"/>
              </w:rPr>
              <w:t>发展和测试</w:t>
            </w:r>
            <w:r w:rsidRPr="00E726A1">
              <w:rPr>
                <w:rFonts w:hint="eastAsia"/>
                <w:sz w:val="18"/>
                <w:szCs w:val="18"/>
                <w:lang w:eastAsia="zh-CN"/>
              </w:rPr>
              <w:t>，以</w:t>
            </w:r>
            <w:r w:rsidRPr="00E726A1">
              <w:rPr>
                <w:rFonts w:hint="eastAsia"/>
                <w:sz w:val="18"/>
                <w:szCs w:val="18"/>
              </w:rPr>
              <w:t>确保</w:t>
            </w:r>
            <w:r w:rsidRPr="00E726A1">
              <w:rPr>
                <w:sz w:val="18"/>
                <w:szCs w:val="18"/>
              </w:rPr>
              <w:t>ICT</w:t>
            </w:r>
            <w:r w:rsidRPr="00E726A1">
              <w:rPr>
                <w:rFonts w:hint="eastAsia"/>
                <w:sz w:val="18"/>
                <w:szCs w:val="18"/>
              </w:rPr>
              <w:t>能力和业务连续性计划之间继续保持一致</w:t>
            </w:r>
            <w:r w:rsidRPr="00E726A1">
              <w:rPr>
                <w:rFonts w:hint="eastAsia"/>
                <w:sz w:val="18"/>
                <w:szCs w:val="18"/>
                <w:lang w:eastAsia="zh-CN"/>
              </w:rPr>
              <w:t>。</w:t>
            </w:r>
          </w:p>
          <w:p w14:paraId="7263A028" w14:textId="77777777" w:rsidR="00840D40" w:rsidRPr="00E726A1" w:rsidRDefault="00840D40" w:rsidP="006236DC">
            <w:pPr>
              <w:rPr>
                <w:sz w:val="18"/>
                <w:szCs w:val="18"/>
              </w:rPr>
            </w:pPr>
          </w:p>
          <w:p w14:paraId="730418F6" w14:textId="77777777" w:rsidR="00840D40" w:rsidRPr="00E726A1" w:rsidRDefault="00840D40" w:rsidP="006236DC">
            <w:pPr>
              <w:rPr>
                <w:sz w:val="18"/>
                <w:szCs w:val="18"/>
                <w:lang w:eastAsia="zh-CN"/>
              </w:rPr>
            </w:pPr>
            <w:r w:rsidRPr="00E726A1">
              <w:rPr>
                <w:rFonts w:hint="eastAsia"/>
                <w:sz w:val="18"/>
                <w:szCs w:val="18"/>
              </w:rPr>
              <w:t>通过</w:t>
            </w:r>
            <w:r w:rsidRPr="00E726A1">
              <w:rPr>
                <w:rFonts w:hint="eastAsia"/>
                <w:sz w:val="18"/>
                <w:szCs w:val="18"/>
                <w:lang w:eastAsia="zh-CN"/>
              </w:rPr>
              <w:t>深化正在实施的</w:t>
            </w:r>
            <w:r w:rsidRPr="00E726A1">
              <w:rPr>
                <w:rFonts w:hint="eastAsia"/>
                <w:sz w:val="18"/>
                <w:szCs w:val="18"/>
              </w:rPr>
              <w:t>多样化战略</w:t>
            </w:r>
            <w:r w:rsidRPr="00E726A1">
              <w:rPr>
                <w:rFonts w:hint="eastAsia"/>
                <w:sz w:val="18"/>
                <w:szCs w:val="18"/>
                <w:lang w:eastAsia="zh-CN"/>
              </w:rPr>
              <w:t>，</w:t>
            </w:r>
            <w:r w:rsidRPr="00E726A1">
              <w:rPr>
                <w:rFonts w:hint="eastAsia"/>
                <w:sz w:val="18"/>
                <w:szCs w:val="18"/>
              </w:rPr>
              <w:t>减少</w:t>
            </w:r>
            <w:r w:rsidRPr="00E726A1">
              <w:rPr>
                <w:rFonts w:hint="eastAsia"/>
                <w:sz w:val="18"/>
                <w:szCs w:val="18"/>
                <w:lang w:eastAsia="zh-CN"/>
              </w:rPr>
              <w:t>提供</w:t>
            </w:r>
            <w:r w:rsidRPr="00E726A1">
              <w:rPr>
                <w:sz w:val="18"/>
                <w:szCs w:val="18"/>
              </w:rPr>
              <w:t>IC</w:t>
            </w:r>
            <w:r w:rsidRPr="00E726A1">
              <w:rPr>
                <w:rFonts w:hint="eastAsia"/>
                <w:sz w:val="18"/>
                <w:szCs w:val="18"/>
                <w:lang w:eastAsia="zh-CN"/>
              </w:rPr>
              <w:t>T服务时对</w:t>
            </w:r>
            <w:r w:rsidRPr="00E726A1">
              <w:rPr>
                <w:rFonts w:cs="SimSun" w:hint="eastAsia"/>
                <w:sz w:val="18"/>
                <w:szCs w:val="18"/>
              </w:rPr>
              <w:t>联</w:t>
            </w:r>
            <w:r w:rsidRPr="00E726A1">
              <w:rPr>
                <w:rFonts w:cs="MS Mincho" w:hint="eastAsia"/>
                <w:sz w:val="18"/>
                <w:szCs w:val="18"/>
              </w:rPr>
              <w:t>合国国</w:t>
            </w:r>
            <w:r w:rsidRPr="00E726A1">
              <w:rPr>
                <w:rFonts w:cs="SimSun" w:hint="eastAsia"/>
                <w:sz w:val="18"/>
                <w:szCs w:val="18"/>
              </w:rPr>
              <w:t>际电</w:t>
            </w:r>
            <w:r w:rsidRPr="00E726A1">
              <w:rPr>
                <w:rFonts w:cs="MS Mincho" w:hint="eastAsia"/>
                <w:sz w:val="18"/>
                <w:szCs w:val="18"/>
              </w:rPr>
              <w:t>子</w:t>
            </w:r>
            <w:r w:rsidRPr="00E726A1">
              <w:rPr>
                <w:rFonts w:cs="SimSun" w:hint="eastAsia"/>
                <w:sz w:val="18"/>
                <w:szCs w:val="18"/>
              </w:rPr>
              <w:t>计</w:t>
            </w:r>
            <w:r w:rsidRPr="00E726A1">
              <w:rPr>
                <w:rFonts w:cs="MS Mincho" w:hint="eastAsia"/>
                <w:sz w:val="18"/>
                <w:szCs w:val="18"/>
              </w:rPr>
              <w:t>算中心</w:t>
            </w:r>
            <w:r w:rsidRPr="00E726A1">
              <w:rPr>
                <w:rFonts w:hint="eastAsia"/>
                <w:sz w:val="18"/>
                <w:szCs w:val="18"/>
              </w:rPr>
              <w:t>的依赖</w:t>
            </w:r>
            <w:r w:rsidRPr="00E726A1">
              <w:rPr>
                <w:rFonts w:hint="eastAsia"/>
                <w:sz w:val="18"/>
                <w:szCs w:val="18"/>
                <w:lang w:eastAsia="zh-CN"/>
              </w:rPr>
              <w:t>。</w:t>
            </w:r>
          </w:p>
        </w:tc>
      </w:tr>
      <w:tr w:rsidR="00840D40" w:rsidRPr="00E85522" w14:paraId="4415ADE5" w14:textId="77777777" w:rsidTr="006236DC">
        <w:tblPrEx>
          <w:tblCellMar>
            <w:left w:w="108" w:type="dxa"/>
            <w:right w:w="108" w:type="dxa"/>
          </w:tblCellMar>
        </w:tblPrEx>
        <w:trPr>
          <w:trHeight w:val="425"/>
        </w:trPr>
        <w:tc>
          <w:tcPr>
            <w:tcW w:w="2303" w:type="dxa"/>
            <w:shd w:val="clear" w:color="000000" w:fill="C5D9F1"/>
            <w:vAlign w:val="center"/>
            <w:hideMark/>
          </w:tcPr>
          <w:p w14:paraId="7447759A" w14:textId="77777777" w:rsidR="00840D40" w:rsidRPr="0009572D" w:rsidRDefault="00840D40" w:rsidP="006236DC">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预期成果</w:t>
            </w:r>
          </w:p>
        </w:tc>
        <w:tc>
          <w:tcPr>
            <w:tcW w:w="2304" w:type="dxa"/>
            <w:shd w:val="clear" w:color="000000" w:fill="C5D9F1"/>
            <w:vAlign w:val="center"/>
            <w:hideMark/>
          </w:tcPr>
          <w:p w14:paraId="74778C87" w14:textId="77777777" w:rsidR="00840D40" w:rsidRPr="0009572D" w:rsidRDefault="00840D40" w:rsidP="006236DC">
            <w:pPr>
              <w:keepNext/>
              <w:keepLines/>
              <w:jc w:val="center"/>
              <w:rPr>
                <w:rFonts w:ascii="SimHei" w:eastAsia="SimHei" w:hAnsi="SimHei"/>
                <w:caps/>
                <w:szCs w:val="21"/>
                <w:lang w:val="zh-CN" w:eastAsia="x-none"/>
              </w:rPr>
            </w:pPr>
            <w:r>
              <w:rPr>
                <w:rFonts w:ascii="SimHei" w:eastAsia="SimHei" w:hAnsi="SimHei" w:hint="eastAsia"/>
                <w:caps/>
                <w:szCs w:val="21"/>
                <w:lang w:val="zh-CN" w:eastAsia="zh-CN"/>
              </w:rPr>
              <w:t>绩效</w:t>
            </w:r>
            <w:r w:rsidRPr="0009572D">
              <w:rPr>
                <w:rFonts w:ascii="SimHei" w:eastAsia="SimHei" w:hAnsi="SimHei" w:hint="eastAsia"/>
                <w:caps/>
                <w:szCs w:val="21"/>
                <w:lang w:val="zh-CN" w:eastAsia="x-none"/>
              </w:rPr>
              <w:t>指标</w:t>
            </w:r>
          </w:p>
        </w:tc>
        <w:tc>
          <w:tcPr>
            <w:tcW w:w="2303" w:type="dxa"/>
            <w:shd w:val="clear" w:color="000000" w:fill="C5D9F1"/>
            <w:vAlign w:val="center"/>
            <w:hideMark/>
          </w:tcPr>
          <w:p w14:paraId="2957135A" w14:textId="77777777" w:rsidR="00840D40" w:rsidRPr="0009572D" w:rsidRDefault="00840D40" w:rsidP="006236DC">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基　准</w:t>
            </w:r>
          </w:p>
        </w:tc>
        <w:tc>
          <w:tcPr>
            <w:tcW w:w="2304" w:type="dxa"/>
            <w:shd w:val="clear" w:color="000000" w:fill="C5D9F1"/>
            <w:vAlign w:val="center"/>
            <w:hideMark/>
          </w:tcPr>
          <w:p w14:paraId="0C8E245D" w14:textId="77777777" w:rsidR="00840D40" w:rsidRPr="0009572D" w:rsidRDefault="00840D40" w:rsidP="006236DC">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目　标</w:t>
            </w:r>
          </w:p>
        </w:tc>
      </w:tr>
      <w:tr w:rsidR="00436D0C" w:rsidRPr="00E85522" w14:paraId="22076942" w14:textId="77777777" w:rsidTr="006236DC">
        <w:tblPrEx>
          <w:tblCellMar>
            <w:left w:w="108" w:type="dxa"/>
            <w:right w:w="108" w:type="dxa"/>
          </w:tblCellMar>
        </w:tblPrEx>
        <w:trPr>
          <w:trHeight w:val="574"/>
        </w:trPr>
        <w:tc>
          <w:tcPr>
            <w:tcW w:w="2303" w:type="dxa"/>
            <w:shd w:val="clear" w:color="000000" w:fill="FFFFFF"/>
            <w:tcMar>
              <w:top w:w="113" w:type="dxa"/>
            </w:tcMar>
          </w:tcPr>
          <w:p w14:paraId="31ED45D4" w14:textId="4629C397" w:rsidR="00436D0C" w:rsidRPr="00E726A1" w:rsidRDefault="00436D0C" w:rsidP="006236DC">
            <w:pPr>
              <w:rPr>
                <w:noProof/>
                <w:sz w:val="18"/>
                <w:szCs w:val="18"/>
                <w:lang w:eastAsia="zh-CN"/>
              </w:rPr>
            </w:pPr>
            <w:r w:rsidRPr="00E726A1">
              <w:rPr>
                <w:noProof/>
                <w:sz w:val="18"/>
                <w:szCs w:val="18"/>
                <w:lang w:eastAsia="zh-CN"/>
              </w:rPr>
              <w:drawing>
                <wp:anchor distT="0" distB="0" distL="114300" distR="114300" simplePos="0" relativeHeight="251841536" behindDoc="0" locked="0" layoutInCell="1" allowOverlap="1" wp14:anchorId="4B4142A2" wp14:editId="1CC26959">
                  <wp:simplePos x="0" y="0"/>
                  <wp:positionH relativeFrom="column">
                    <wp:posOffset>0</wp:posOffset>
                  </wp:positionH>
                  <wp:positionV relativeFrom="paragraph">
                    <wp:posOffset>0</wp:posOffset>
                  </wp:positionV>
                  <wp:extent cx="9525" cy="9525"/>
                  <wp:effectExtent l="0" t="0" r="0" b="0"/>
                  <wp:wrapNone/>
                  <wp:docPr id="970" name="Picture 3" descr="../images/spacer.gif"/>
                  <wp:cNvGraphicFramePr/>
                  <a:graphic xmlns:a="http://schemas.openxmlformats.org/drawingml/2006/main">
                    <a:graphicData uri="http://schemas.openxmlformats.org/drawingml/2006/picture">
                      <pic:pic xmlns:pic="http://schemas.openxmlformats.org/drawingml/2006/picture">
                        <pic:nvPicPr>
                          <pic:cNvPr id="3" name="Picture 7" descr="../images/spacer.gif"/>
                          <pic:cNvPicPr>
                            <a:picLocks noChangeAspect="1" noChangeArrowheads="1"/>
                          </pic:cNvPicPr>
                        </pic:nvPicPr>
                        <pic:blipFill>
                          <a:blip r:link="rId4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E726A1">
              <w:rPr>
                <w:noProof/>
                <w:sz w:val="18"/>
                <w:szCs w:val="18"/>
                <w:lang w:eastAsia="zh-CN"/>
              </w:rPr>
              <w:drawing>
                <wp:anchor distT="0" distB="0" distL="114300" distR="114300" simplePos="0" relativeHeight="251843584" behindDoc="0" locked="0" layoutInCell="1" allowOverlap="1" wp14:anchorId="7DF2F79B" wp14:editId="695041EA">
                  <wp:simplePos x="0" y="0"/>
                  <wp:positionH relativeFrom="column">
                    <wp:posOffset>0</wp:posOffset>
                  </wp:positionH>
                  <wp:positionV relativeFrom="paragraph">
                    <wp:posOffset>4543425</wp:posOffset>
                  </wp:positionV>
                  <wp:extent cx="9525" cy="9525"/>
                  <wp:effectExtent l="0" t="0" r="0" b="0"/>
                  <wp:wrapNone/>
                  <wp:docPr id="971" name="Picture 10" descr="../images/spacer.gif"/>
                  <wp:cNvGraphicFramePr/>
                  <a:graphic xmlns:a="http://schemas.openxmlformats.org/drawingml/2006/main">
                    <a:graphicData uri="http://schemas.openxmlformats.org/drawingml/2006/picture">
                      <pic:pic xmlns:pic="http://schemas.openxmlformats.org/drawingml/2006/picture">
                        <pic:nvPicPr>
                          <pic:cNvPr id="10" name="Picture 7" descr="../images/spacer.gif"/>
                          <pic:cNvPicPr>
                            <a:picLocks noChangeAspect="1" noChangeArrowheads="1"/>
                          </pic:cNvPicPr>
                        </pic:nvPicPr>
                        <pic:blipFill>
                          <a:blip r:link="rId4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E726A1">
              <w:rPr>
                <w:noProof/>
                <w:sz w:val="18"/>
                <w:szCs w:val="18"/>
                <w:lang w:eastAsia="zh-CN"/>
              </w:rPr>
              <w:drawing>
                <wp:anchor distT="0" distB="0" distL="114300" distR="114300" simplePos="0" relativeHeight="251844608" behindDoc="0" locked="0" layoutInCell="1" allowOverlap="1" wp14:anchorId="637D85EC" wp14:editId="46FD8BE5">
                  <wp:simplePos x="0" y="0"/>
                  <wp:positionH relativeFrom="column">
                    <wp:posOffset>0</wp:posOffset>
                  </wp:positionH>
                  <wp:positionV relativeFrom="paragraph">
                    <wp:posOffset>5200650</wp:posOffset>
                  </wp:positionV>
                  <wp:extent cx="9525" cy="9525"/>
                  <wp:effectExtent l="0" t="0" r="0" b="0"/>
                  <wp:wrapNone/>
                  <wp:docPr id="972" name="Picture 16" descr="../images/spacer.gif"/>
                  <wp:cNvGraphicFramePr/>
                  <a:graphic xmlns:a="http://schemas.openxmlformats.org/drawingml/2006/main">
                    <a:graphicData uri="http://schemas.openxmlformats.org/drawingml/2006/picture">
                      <pic:pic xmlns:pic="http://schemas.openxmlformats.org/drawingml/2006/picture">
                        <pic:nvPicPr>
                          <pic:cNvPr id="16" name="Picture 7" descr="../images/spacer.gif"/>
                          <pic:cNvPicPr>
                            <a:picLocks noChangeAspect="1" noChangeArrowheads="1"/>
                          </pic:cNvPicPr>
                        </pic:nvPicPr>
                        <pic:blipFill>
                          <a:blip r:link="rId4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E726A1">
              <w:rPr>
                <w:noProof/>
                <w:sz w:val="18"/>
                <w:szCs w:val="18"/>
                <w:lang w:eastAsia="zh-CN"/>
              </w:rPr>
              <w:drawing>
                <wp:anchor distT="0" distB="0" distL="114300" distR="114300" simplePos="0" relativeHeight="251842560" behindDoc="0" locked="0" layoutInCell="1" allowOverlap="1" wp14:anchorId="2C0D0D58" wp14:editId="07EC9A86">
                  <wp:simplePos x="0" y="0"/>
                  <wp:positionH relativeFrom="column">
                    <wp:posOffset>0</wp:posOffset>
                  </wp:positionH>
                  <wp:positionV relativeFrom="paragraph">
                    <wp:posOffset>2447925</wp:posOffset>
                  </wp:positionV>
                  <wp:extent cx="9525" cy="9525"/>
                  <wp:effectExtent l="0" t="0" r="0" b="0"/>
                  <wp:wrapNone/>
                  <wp:docPr id="1" name="Picture 1" descr="../images/spacer.gif"/>
                  <wp:cNvGraphicFramePr/>
                  <a:graphic xmlns:a="http://schemas.openxmlformats.org/drawingml/2006/main">
                    <a:graphicData uri="http://schemas.openxmlformats.org/drawingml/2006/picture">
                      <pic:pic xmlns:pic="http://schemas.openxmlformats.org/drawingml/2006/picture">
                        <pic:nvPicPr>
                          <pic:cNvPr id="8" name="Picture 7" descr="../images/spacer.gif"/>
                          <pic:cNvPicPr>
                            <a:picLocks noChangeAspect="1" noChangeArrowheads="1"/>
                          </pic:cNvPicPr>
                        </pic:nvPicPr>
                        <pic:blipFill>
                          <a:blip r:link="rId4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E726A1">
              <w:rPr>
                <w:rFonts w:cs="SimSun" w:hint="eastAsia"/>
                <w:sz w:val="18"/>
                <w:szCs w:val="18"/>
                <w:lang w:eastAsia="zh-CN"/>
              </w:rPr>
              <w:t>九</w:t>
            </w:r>
            <w:r w:rsidRPr="00E726A1">
              <w:rPr>
                <w:sz w:val="18"/>
                <w:szCs w:val="18"/>
                <w:lang w:eastAsia="zh-CN"/>
              </w:rPr>
              <w:t>.1</w:t>
            </w:r>
            <w:r w:rsidRPr="00EA2384">
              <w:rPr>
                <w:rFonts w:cs="SimSun" w:hint="eastAsia"/>
                <w:sz w:val="18"/>
                <w:szCs w:val="18"/>
                <w:lang w:eastAsia="zh-CN"/>
              </w:rPr>
              <w:t>向内部客户和外部利益攸关方提供有效、高效、优质、面向客户的支助服务</w:t>
            </w:r>
          </w:p>
        </w:tc>
        <w:tc>
          <w:tcPr>
            <w:tcW w:w="2304" w:type="dxa"/>
            <w:shd w:val="clear" w:color="000000" w:fill="FFFFFF"/>
            <w:tcMar>
              <w:top w:w="113" w:type="dxa"/>
            </w:tcMar>
          </w:tcPr>
          <w:p w14:paraId="769CA07E" w14:textId="3CEC0F94" w:rsidR="00436D0C" w:rsidRPr="00E726A1" w:rsidRDefault="00436D0C" w:rsidP="006236DC">
            <w:pPr>
              <w:rPr>
                <w:sz w:val="18"/>
                <w:szCs w:val="18"/>
                <w:lang w:eastAsia="zh-CN"/>
              </w:rPr>
            </w:pPr>
            <w:r w:rsidRPr="00E726A1">
              <w:rPr>
                <w:rFonts w:hint="eastAsia"/>
                <w:sz w:val="18"/>
                <w:szCs w:val="18"/>
                <w:lang w:eastAsia="zh-CN"/>
              </w:rPr>
              <w:t>按照WIPO议定的数据、应用程序和技术等方面的标准，设计、开发并实施ICT系统</w:t>
            </w:r>
          </w:p>
        </w:tc>
        <w:tc>
          <w:tcPr>
            <w:tcW w:w="2303" w:type="dxa"/>
            <w:shd w:val="clear" w:color="000000" w:fill="FFFFFF"/>
            <w:tcMar>
              <w:top w:w="113" w:type="dxa"/>
            </w:tcMar>
          </w:tcPr>
          <w:p w14:paraId="71C5F0BD" w14:textId="471E774F" w:rsidR="00436D0C" w:rsidRPr="00E726A1" w:rsidRDefault="00436D0C" w:rsidP="006236DC">
            <w:pPr>
              <w:rPr>
                <w:rFonts w:cs="Times New Roman"/>
                <w:sz w:val="18"/>
                <w:szCs w:val="18"/>
                <w:lang w:eastAsia="zh-CN"/>
              </w:rPr>
            </w:pPr>
            <w:r w:rsidRPr="00E726A1">
              <w:rPr>
                <w:rFonts w:cs="Times New Roman"/>
                <w:sz w:val="18"/>
                <w:szCs w:val="18"/>
                <w:lang w:eastAsia="zh-CN"/>
              </w:rPr>
              <w:t>不适用</w:t>
            </w:r>
          </w:p>
        </w:tc>
        <w:tc>
          <w:tcPr>
            <w:tcW w:w="2304" w:type="dxa"/>
            <w:shd w:val="clear" w:color="000000" w:fill="FFFFFF"/>
            <w:tcMar>
              <w:top w:w="113" w:type="dxa"/>
            </w:tcMar>
          </w:tcPr>
          <w:p w14:paraId="51B18350" w14:textId="76D3E3AB" w:rsidR="00436D0C" w:rsidRPr="00E726A1" w:rsidRDefault="00436D0C" w:rsidP="006236DC">
            <w:pPr>
              <w:rPr>
                <w:rFonts w:cs="Times New Roman"/>
                <w:sz w:val="18"/>
                <w:szCs w:val="18"/>
                <w:lang w:eastAsia="zh-CN"/>
              </w:rPr>
            </w:pPr>
            <w:r w:rsidRPr="00E726A1">
              <w:rPr>
                <w:rFonts w:cs="Times New Roman"/>
                <w:sz w:val="18"/>
                <w:szCs w:val="18"/>
                <w:lang w:eastAsia="zh-CN"/>
              </w:rPr>
              <w:t>至少5个</w:t>
            </w:r>
          </w:p>
        </w:tc>
      </w:tr>
      <w:tr w:rsidR="00436D0C" w:rsidRPr="00E85522" w14:paraId="36A6BDE2" w14:textId="77777777" w:rsidTr="00436D0C">
        <w:tblPrEx>
          <w:tblCellMar>
            <w:left w:w="108" w:type="dxa"/>
            <w:right w:w="108" w:type="dxa"/>
          </w:tblCellMar>
        </w:tblPrEx>
        <w:trPr>
          <w:trHeight w:val="574"/>
        </w:trPr>
        <w:tc>
          <w:tcPr>
            <w:tcW w:w="2303" w:type="dxa"/>
            <w:shd w:val="clear" w:color="000000" w:fill="FFFFFF"/>
            <w:tcMar>
              <w:top w:w="113" w:type="dxa"/>
            </w:tcMar>
          </w:tcPr>
          <w:p w14:paraId="3A69FB01" w14:textId="77777777" w:rsidR="00436D0C" w:rsidRPr="00E726A1" w:rsidRDefault="00436D0C" w:rsidP="006236DC">
            <w:pPr>
              <w:rPr>
                <w:sz w:val="18"/>
                <w:szCs w:val="18"/>
                <w:lang w:eastAsia="zh-CN"/>
              </w:rPr>
            </w:pPr>
          </w:p>
        </w:tc>
        <w:tc>
          <w:tcPr>
            <w:tcW w:w="2304" w:type="dxa"/>
            <w:shd w:val="clear" w:color="000000" w:fill="FFFFFF"/>
            <w:tcMar>
              <w:top w:w="113" w:type="dxa"/>
            </w:tcMar>
          </w:tcPr>
          <w:p w14:paraId="0ECF2B9C" w14:textId="3A45D421" w:rsidR="00436D0C" w:rsidRPr="00E726A1" w:rsidRDefault="00436D0C" w:rsidP="006236DC">
            <w:pPr>
              <w:rPr>
                <w:sz w:val="18"/>
                <w:szCs w:val="18"/>
                <w:lang w:eastAsia="zh-CN"/>
              </w:rPr>
            </w:pPr>
            <w:r w:rsidRPr="00E726A1">
              <w:rPr>
                <w:rFonts w:hint="eastAsia"/>
                <w:sz w:val="18"/>
                <w:szCs w:val="18"/>
                <w:lang w:eastAsia="zh-CN"/>
              </w:rPr>
              <w:t>支付和认证（包括用于一个以上的部门）等用以实施知识产权平台的通用</w:t>
            </w:r>
            <w:r w:rsidRPr="00E726A1">
              <w:rPr>
                <w:sz w:val="18"/>
                <w:szCs w:val="18"/>
                <w:lang w:eastAsia="zh-CN"/>
              </w:rPr>
              <w:t>ICT</w:t>
            </w:r>
            <w:r w:rsidRPr="00E726A1">
              <w:rPr>
                <w:rFonts w:hint="eastAsia"/>
                <w:sz w:val="18"/>
                <w:szCs w:val="18"/>
                <w:lang w:eastAsia="zh-CN"/>
              </w:rPr>
              <w:t>组件的增量</w:t>
            </w:r>
          </w:p>
        </w:tc>
        <w:tc>
          <w:tcPr>
            <w:tcW w:w="2303" w:type="dxa"/>
            <w:shd w:val="clear" w:color="000000" w:fill="FFFFFF"/>
            <w:tcMar>
              <w:top w:w="113" w:type="dxa"/>
            </w:tcMar>
          </w:tcPr>
          <w:p w14:paraId="3CC8B5C5" w14:textId="23E7B920" w:rsidR="00436D0C" w:rsidRPr="00E726A1" w:rsidRDefault="00436D0C" w:rsidP="006236DC">
            <w:pPr>
              <w:rPr>
                <w:rFonts w:cs="Times New Roman"/>
                <w:sz w:val="18"/>
                <w:szCs w:val="18"/>
                <w:lang w:eastAsia="zh-CN"/>
              </w:rPr>
            </w:pPr>
            <w:r w:rsidRPr="00E726A1">
              <w:rPr>
                <w:rFonts w:cs="Times New Roman" w:hint="eastAsia"/>
                <w:sz w:val="18"/>
                <w:szCs w:val="18"/>
                <w:lang w:eastAsia="zh-CN"/>
              </w:rPr>
              <w:t>待定</w:t>
            </w:r>
          </w:p>
        </w:tc>
        <w:tc>
          <w:tcPr>
            <w:tcW w:w="2304" w:type="dxa"/>
            <w:shd w:val="clear" w:color="000000" w:fill="FFFFFF"/>
            <w:tcMar>
              <w:top w:w="113" w:type="dxa"/>
            </w:tcMar>
          </w:tcPr>
          <w:p w14:paraId="7AF225F2" w14:textId="0BB5D0E0" w:rsidR="00436D0C" w:rsidRPr="00E726A1" w:rsidRDefault="00436D0C" w:rsidP="006236DC">
            <w:pPr>
              <w:rPr>
                <w:rFonts w:cs="Times New Roman"/>
                <w:sz w:val="18"/>
                <w:szCs w:val="18"/>
                <w:lang w:eastAsia="zh-CN"/>
              </w:rPr>
            </w:pPr>
            <w:r w:rsidRPr="00E726A1">
              <w:rPr>
                <w:rFonts w:cs="Times New Roman"/>
                <w:sz w:val="18"/>
                <w:szCs w:val="18"/>
                <w:lang w:eastAsia="zh-CN"/>
              </w:rPr>
              <w:t>至少5个</w:t>
            </w:r>
          </w:p>
        </w:tc>
      </w:tr>
      <w:tr w:rsidR="00436D0C" w:rsidRPr="00E85522" w14:paraId="065DA041" w14:textId="77777777" w:rsidTr="00436D0C">
        <w:tblPrEx>
          <w:tblCellMar>
            <w:left w:w="108" w:type="dxa"/>
            <w:right w:w="108" w:type="dxa"/>
          </w:tblCellMar>
        </w:tblPrEx>
        <w:trPr>
          <w:trHeight w:val="574"/>
        </w:trPr>
        <w:tc>
          <w:tcPr>
            <w:tcW w:w="2303" w:type="dxa"/>
            <w:shd w:val="clear" w:color="000000" w:fill="FFFFFF"/>
            <w:tcMar>
              <w:top w:w="113" w:type="dxa"/>
            </w:tcMar>
          </w:tcPr>
          <w:p w14:paraId="18EE59DF" w14:textId="77777777" w:rsidR="00436D0C" w:rsidRPr="00E726A1" w:rsidRDefault="00436D0C" w:rsidP="006236DC">
            <w:pPr>
              <w:rPr>
                <w:sz w:val="18"/>
                <w:szCs w:val="18"/>
                <w:lang w:eastAsia="zh-CN"/>
              </w:rPr>
            </w:pPr>
          </w:p>
        </w:tc>
        <w:tc>
          <w:tcPr>
            <w:tcW w:w="2304" w:type="dxa"/>
            <w:shd w:val="clear" w:color="000000" w:fill="FFFFFF"/>
            <w:tcMar>
              <w:top w:w="113" w:type="dxa"/>
            </w:tcMar>
          </w:tcPr>
          <w:p w14:paraId="0AFA895F" w14:textId="591AE974" w:rsidR="00436D0C" w:rsidRPr="00E726A1" w:rsidRDefault="00436D0C" w:rsidP="006236DC">
            <w:pPr>
              <w:rPr>
                <w:sz w:val="18"/>
                <w:szCs w:val="18"/>
                <w:lang w:eastAsia="zh-CN"/>
              </w:rPr>
            </w:pPr>
            <w:r w:rsidRPr="00E726A1">
              <w:rPr>
                <w:rFonts w:hint="eastAsia"/>
                <w:sz w:val="18"/>
                <w:szCs w:val="18"/>
                <w:lang w:eastAsia="zh-CN"/>
              </w:rPr>
              <w:t>业务部门对</w:t>
            </w:r>
            <w:r w:rsidRPr="00E726A1">
              <w:rPr>
                <w:sz w:val="18"/>
                <w:szCs w:val="18"/>
                <w:lang w:eastAsia="zh-CN"/>
              </w:rPr>
              <w:t>ICTD</w:t>
            </w:r>
            <w:r w:rsidRPr="00E726A1">
              <w:rPr>
                <w:rFonts w:hint="eastAsia"/>
                <w:sz w:val="18"/>
                <w:szCs w:val="18"/>
                <w:lang w:eastAsia="zh-CN"/>
              </w:rPr>
              <w:t>服务的客户满意度</w:t>
            </w:r>
          </w:p>
        </w:tc>
        <w:tc>
          <w:tcPr>
            <w:tcW w:w="2303" w:type="dxa"/>
            <w:shd w:val="clear" w:color="000000" w:fill="FFFFFF"/>
            <w:tcMar>
              <w:top w:w="113" w:type="dxa"/>
            </w:tcMar>
          </w:tcPr>
          <w:p w14:paraId="4874AE52" w14:textId="787AFD4D" w:rsidR="00436D0C" w:rsidRPr="00E726A1" w:rsidRDefault="00436D0C" w:rsidP="006236DC">
            <w:pPr>
              <w:rPr>
                <w:rFonts w:cs="Times New Roman"/>
                <w:sz w:val="18"/>
                <w:szCs w:val="18"/>
                <w:lang w:eastAsia="zh-CN"/>
              </w:rPr>
            </w:pPr>
            <w:r w:rsidRPr="00E726A1">
              <w:rPr>
                <w:rFonts w:cs="Times New Roman" w:hint="eastAsia"/>
                <w:sz w:val="18"/>
                <w:szCs w:val="18"/>
                <w:lang w:eastAsia="zh-CN"/>
              </w:rPr>
              <w:t>待定</w:t>
            </w:r>
          </w:p>
        </w:tc>
        <w:tc>
          <w:tcPr>
            <w:tcW w:w="2304" w:type="dxa"/>
            <w:shd w:val="clear" w:color="000000" w:fill="FFFFFF"/>
            <w:tcMar>
              <w:top w:w="113" w:type="dxa"/>
            </w:tcMar>
          </w:tcPr>
          <w:p w14:paraId="3F504B18" w14:textId="21545DF9" w:rsidR="00436D0C" w:rsidRPr="00E726A1" w:rsidRDefault="00436D0C" w:rsidP="006236DC">
            <w:pPr>
              <w:rPr>
                <w:rFonts w:cs="Times New Roman"/>
                <w:sz w:val="18"/>
                <w:szCs w:val="18"/>
                <w:lang w:eastAsia="zh-CN"/>
              </w:rPr>
            </w:pPr>
            <w:r w:rsidRPr="00E726A1">
              <w:rPr>
                <w:rFonts w:cs="Times New Roman" w:hint="eastAsia"/>
                <w:sz w:val="18"/>
                <w:szCs w:val="18"/>
                <w:lang w:eastAsia="zh-CN"/>
              </w:rPr>
              <w:t>待定</w:t>
            </w:r>
          </w:p>
        </w:tc>
      </w:tr>
      <w:tr w:rsidR="00436D0C" w:rsidRPr="00E85522" w14:paraId="13996F3D" w14:textId="77777777" w:rsidTr="00436D0C">
        <w:tblPrEx>
          <w:tblCellMar>
            <w:left w:w="108" w:type="dxa"/>
            <w:right w:w="108" w:type="dxa"/>
          </w:tblCellMar>
        </w:tblPrEx>
        <w:trPr>
          <w:trHeight w:val="574"/>
        </w:trPr>
        <w:tc>
          <w:tcPr>
            <w:tcW w:w="2303" w:type="dxa"/>
            <w:shd w:val="clear" w:color="000000" w:fill="FFFFFF"/>
            <w:tcMar>
              <w:top w:w="113" w:type="dxa"/>
            </w:tcMar>
          </w:tcPr>
          <w:p w14:paraId="67F955C6" w14:textId="77777777" w:rsidR="00436D0C" w:rsidRPr="00E726A1" w:rsidRDefault="00436D0C" w:rsidP="006236DC">
            <w:pPr>
              <w:rPr>
                <w:sz w:val="18"/>
                <w:szCs w:val="18"/>
                <w:lang w:eastAsia="zh-CN"/>
              </w:rPr>
            </w:pPr>
          </w:p>
        </w:tc>
        <w:tc>
          <w:tcPr>
            <w:tcW w:w="2304" w:type="dxa"/>
            <w:shd w:val="clear" w:color="000000" w:fill="FFFFFF"/>
            <w:tcMar>
              <w:top w:w="113" w:type="dxa"/>
            </w:tcMar>
          </w:tcPr>
          <w:p w14:paraId="635C7C1F" w14:textId="3CA5DB9F" w:rsidR="00436D0C" w:rsidRPr="00E726A1" w:rsidRDefault="00436D0C" w:rsidP="006236DC">
            <w:pPr>
              <w:rPr>
                <w:sz w:val="18"/>
                <w:szCs w:val="18"/>
                <w:lang w:eastAsia="zh-CN"/>
              </w:rPr>
            </w:pPr>
            <w:r w:rsidRPr="00E726A1">
              <w:rPr>
                <w:rFonts w:cs="SimSun" w:hint="eastAsia"/>
                <w:sz w:val="18"/>
                <w:szCs w:val="18"/>
                <w:lang w:eastAsia="zh-CN"/>
              </w:rPr>
              <w:t>根据业务需求对</w:t>
            </w:r>
            <w:r w:rsidRPr="00E726A1">
              <w:rPr>
                <w:sz w:val="18"/>
                <w:szCs w:val="18"/>
                <w:lang w:eastAsia="zh-CN"/>
              </w:rPr>
              <w:t>ICT</w:t>
            </w:r>
            <w:r w:rsidRPr="00E726A1">
              <w:rPr>
                <w:rFonts w:cs="SimSun" w:hint="eastAsia"/>
                <w:sz w:val="18"/>
                <w:szCs w:val="18"/>
                <w:lang w:eastAsia="zh-CN"/>
              </w:rPr>
              <w:t>平台进行具有成本效益的托管和管理</w:t>
            </w:r>
          </w:p>
        </w:tc>
        <w:tc>
          <w:tcPr>
            <w:tcW w:w="2303" w:type="dxa"/>
            <w:shd w:val="clear" w:color="000000" w:fill="FFFFFF"/>
            <w:tcMar>
              <w:top w:w="113" w:type="dxa"/>
            </w:tcMar>
          </w:tcPr>
          <w:p w14:paraId="41E72526" w14:textId="77777777" w:rsidR="00436D0C" w:rsidRPr="00E726A1" w:rsidRDefault="00436D0C" w:rsidP="0063553F">
            <w:pPr>
              <w:pStyle w:val="aa"/>
              <w:numPr>
                <w:ilvl w:val="0"/>
                <w:numId w:val="49"/>
              </w:numPr>
              <w:ind w:left="144" w:hanging="144"/>
              <w:rPr>
                <w:rFonts w:cs="Times New Roman"/>
                <w:sz w:val="18"/>
                <w:szCs w:val="18"/>
                <w:lang w:eastAsia="zh-CN"/>
              </w:rPr>
            </w:pPr>
            <w:r w:rsidRPr="00E726A1">
              <w:rPr>
                <w:rFonts w:cs="Times New Roman"/>
                <w:sz w:val="18"/>
                <w:szCs w:val="18"/>
                <w:lang w:eastAsia="zh-CN"/>
              </w:rPr>
              <w:t>服务器的月均单位成本：418瑞郎</w:t>
            </w:r>
          </w:p>
          <w:p w14:paraId="5B88FA18" w14:textId="77777777" w:rsidR="00436D0C" w:rsidRPr="00E726A1" w:rsidRDefault="00436D0C" w:rsidP="0063553F">
            <w:pPr>
              <w:pStyle w:val="aa"/>
              <w:numPr>
                <w:ilvl w:val="0"/>
                <w:numId w:val="49"/>
              </w:numPr>
              <w:ind w:left="144" w:hanging="144"/>
              <w:rPr>
                <w:rFonts w:cs="Times New Roman"/>
                <w:sz w:val="18"/>
                <w:szCs w:val="18"/>
                <w:lang w:eastAsia="zh-CN"/>
              </w:rPr>
            </w:pPr>
            <w:r w:rsidRPr="00E726A1">
              <w:rPr>
                <w:rFonts w:cs="Times New Roman"/>
                <w:sz w:val="18"/>
                <w:szCs w:val="18"/>
                <w:lang w:eastAsia="zh-CN"/>
              </w:rPr>
              <w:t>每TB字节的月均存储成本：233瑞郎</w:t>
            </w:r>
          </w:p>
          <w:p w14:paraId="30EF5C03" w14:textId="77777777" w:rsidR="00436D0C" w:rsidRPr="00E726A1" w:rsidRDefault="00436D0C" w:rsidP="0063553F">
            <w:pPr>
              <w:pStyle w:val="aa"/>
              <w:numPr>
                <w:ilvl w:val="0"/>
                <w:numId w:val="49"/>
              </w:numPr>
              <w:ind w:left="144" w:hanging="144"/>
              <w:rPr>
                <w:rFonts w:cs="Times New Roman"/>
                <w:sz w:val="18"/>
                <w:szCs w:val="18"/>
                <w:lang w:eastAsia="zh-CN"/>
              </w:rPr>
            </w:pPr>
            <w:r w:rsidRPr="00E726A1">
              <w:rPr>
                <w:rFonts w:cs="Times New Roman"/>
                <w:sz w:val="18"/>
                <w:szCs w:val="18"/>
                <w:lang w:eastAsia="zh-CN"/>
              </w:rPr>
              <w:t>每TB字节的月均备份存储成本：232瑞郎</w:t>
            </w:r>
          </w:p>
          <w:p w14:paraId="69A9AB24" w14:textId="77777777" w:rsidR="00436D0C" w:rsidRPr="00E726A1" w:rsidRDefault="00436D0C" w:rsidP="0063553F">
            <w:pPr>
              <w:pStyle w:val="aa"/>
              <w:numPr>
                <w:ilvl w:val="0"/>
                <w:numId w:val="49"/>
              </w:numPr>
              <w:ind w:left="144" w:hanging="144"/>
              <w:rPr>
                <w:rFonts w:cs="Times New Roman"/>
                <w:sz w:val="18"/>
                <w:szCs w:val="18"/>
                <w:lang w:eastAsia="zh-CN"/>
              </w:rPr>
            </w:pPr>
            <w:r w:rsidRPr="00E726A1">
              <w:rPr>
                <w:rFonts w:cs="Times New Roman"/>
                <w:sz w:val="18"/>
                <w:szCs w:val="18"/>
                <w:lang w:eastAsia="zh-CN"/>
              </w:rPr>
              <w:t>每月产生中高度影响的服务事故1.17次</w:t>
            </w:r>
          </w:p>
          <w:p w14:paraId="6E12A061" w14:textId="2D176BEE" w:rsidR="00436D0C" w:rsidRPr="00E726A1" w:rsidRDefault="00436D0C" w:rsidP="006236DC">
            <w:pPr>
              <w:rPr>
                <w:rFonts w:cs="Times New Roman"/>
                <w:sz w:val="18"/>
                <w:szCs w:val="18"/>
                <w:lang w:eastAsia="zh-CN"/>
              </w:rPr>
            </w:pPr>
            <w:r w:rsidRPr="00E726A1">
              <w:rPr>
                <w:rFonts w:cs="Times New Roman"/>
                <w:sz w:val="18"/>
                <w:szCs w:val="18"/>
                <w:lang w:eastAsia="zh-CN"/>
              </w:rPr>
              <w:t>（</w:t>
            </w:r>
            <w:r w:rsidRPr="00E726A1">
              <w:rPr>
                <w:rFonts w:cs="Times New Roman"/>
                <w:sz w:val="18"/>
                <w:szCs w:val="18"/>
                <w:lang w:eastAsia="en-US"/>
              </w:rPr>
              <w:t>2016</w:t>
            </w:r>
            <w:r w:rsidRPr="00E726A1">
              <w:rPr>
                <w:rFonts w:cs="Times New Roman"/>
                <w:sz w:val="18"/>
                <w:szCs w:val="18"/>
                <w:lang w:eastAsia="zh-CN"/>
              </w:rPr>
              <w:t>年）</w:t>
            </w:r>
          </w:p>
        </w:tc>
        <w:tc>
          <w:tcPr>
            <w:tcW w:w="2304" w:type="dxa"/>
            <w:shd w:val="clear" w:color="000000" w:fill="FFFFFF"/>
            <w:tcMar>
              <w:top w:w="113" w:type="dxa"/>
            </w:tcMar>
          </w:tcPr>
          <w:p w14:paraId="769459DB" w14:textId="77777777" w:rsidR="00436D0C" w:rsidRPr="00E726A1" w:rsidRDefault="00436D0C" w:rsidP="0063553F">
            <w:pPr>
              <w:rPr>
                <w:rFonts w:cs="Times New Roman"/>
                <w:sz w:val="18"/>
                <w:szCs w:val="18"/>
                <w:lang w:eastAsia="zh-CN"/>
              </w:rPr>
            </w:pPr>
            <w:r w:rsidRPr="00E726A1">
              <w:rPr>
                <w:rFonts w:cs="Times New Roman"/>
                <w:sz w:val="18"/>
                <w:szCs w:val="18"/>
                <w:lang w:eastAsia="zh-CN"/>
              </w:rPr>
              <w:t>每年单位成本下降至少3%</w:t>
            </w:r>
            <w:r w:rsidRPr="00E726A1">
              <w:rPr>
                <w:rFonts w:cs="Times New Roman"/>
                <w:sz w:val="18"/>
                <w:szCs w:val="18"/>
                <w:lang w:eastAsia="zh-CN"/>
              </w:rPr>
              <w:br/>
            </w:r>
          </w:p>
          <w:p w14:paraId="344822F1" w14:textId="77777777" w:rsidR="00436D0C" w:rsidRPr="00E726A1" w:rsidRDefault="00436D0C" w:rsidP="0063553F">
            <w:pPr>
              <w:rPr>
                <w:rFonts w:cs="Times New Roman"/>
                <w:sz w:val="18"/>
                <w:szCs w:val="18"/>
                <w:lang w:eastAsia="zh-CN"/>
              </w:rPr>
            </w:pPr>
          </w:p>
          <w:p w14:paraId="4E713F1B" w14:textId="77777777" w:rsidR="00436D0C" w:rsidRPr="00E726A1" w:rsidRDefault="00436D0C" w:rsidP="0063553F">
            <w:pPr>
              <w:rPr>
                <w:rFonts w:cs="Times New Roman"/>
                <w:sz w:val="18"/>
                <w:szCs w:val="18"/>
                <w:lang w:eastAsia="zh-CN"/>
              </w:rPr>
            </w:pPr>
          </w:p>
          <w:p w14:paraId="698EDA8E" w14:textId="77777777" w:rsidR="00436D0C" w:rsidRPr="00E726A1" w:rsidRDefault="00436D0C" w:rsidP="0063553F">
            <w:pPr>
              <w:rPr>
                <w:rFonts w:cs="Times New Roman"/>
                <w:sz w:val="18"/>
                <w:szCs w:val="18"/>
                <w:lang w:eastAsia="zh-CN"/>
              </w:rPr>
            </w:pPr>
          </w:p>
          <w:p w14:paraId="28635B12" w14:textId="77777777" w:rsidR="00436D0C" w:rsidRPr="00E726A1" w:rsidRDefault="00436D0C" w:rsidP="0063553F">
            <w:pPr>
              <w:rPr>
                <w:rFonts w:cs="Times New Roman"/>
                <w:sz w:val="18"/>
                <w:szCs w:val="18"/>
                <w:lang w:eastAsia="zh-CN"/>
              </w:rPr>
            </w:pPr>
          </w:p>
          <w:p w14:paraId="5B9F9163" w14:textId="06A98115" w:rsidR="00436D0C" w:rsidRPr="00E726A1" w:rsidRDefault="00436D0C" w:rsidP="006236DC">
            <w:pPr>
              <w:rPr>
                <w:rFonts w:cs="Times New Roman"/>
                <w:sz w:val="18"/>
                <w:szCs w:val="18"/>
                <w:lang w:eastAsia="zh-CN"/>
              </w:rPr>
            </w:pPr>
            <w:r w:rsidRPr="00E726A1">
              <w:rPr>
                <w:rFonts w:cs="Times New Roman"/>
                <w:sz w:val="18"/>
                <w:szCs w:val="18"/>
                <w:lang w:eastAsia="zh-CN"/>
              </w:rPr>
              <w:t>尽管计划实施一些重大的ICT改造项目，但产生中高度影响的服务事故不增加</w:t>
            </w:r>
          </w:p>
        </w:tc>
      </w:tr>
      <w:tr w:rsidR="00436D0C" w:rsidRPr="0009572D" w14:paraId="16DE6FEB" w14:textId="77777777" w:rsidTr="0063553F">
        <w:tblPrEx>
          <w:tblCellMar>
            <w:left w:w="108" w:type="dxa"/>
            <w:right w:w="108" w:type="dxa"/>
          </w:tblCellMar>
        </w:tblPrEx>
        <w:trPr>
          <w:trHeight w:val="425"/>
        </w:trPr>
        <w:tc>
          <w:tcPr>
            <w:tcW w:w="2303" w:type="dxa"/>
            <w:shd w:val="clear" w:color="000000" w:fill="C5D9F1"/>
            <w:vAlign w:val="center"/>
            <w:hideMark/>
          </w:tcPr>
          <w:p w14:paraId="0BD1A33A" w14:textId="77777777" w:rsidR="00436D0C" w:rsidRPr="0009572D" w:rsidRDefault="00436D0C" w:rsidP="0063553F">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lastRenderedPageBreak/>
              <w:t>预期成果</w:t>
            </w:r>
          </w:p>
        </w:tc>
        <w:tc>
          <w:tcPr>
            <w:tcW w:w="2304" w:type="dxa"/>
            <w:shd w:val="clear" w:color="000000" w:fill="C5D9F1"/>
            <w:vAlign w:val="center"/>
            <w:hideMark/>
          </w:tcPr>
          <w:p w14:paraId="046FAB49" w14:textId="77777777" w:rsidR="00436D0C" w:rsidRPr="0009572D" w:rsidRDefault="00436D0C" w:rsidP="0063553F">
            <w:pPr>
              <w:keepNext/>
              <w:keepLines/>
              <w:jc w:val="center"/>
              <w:rPr>
                <w:rFonts w:ascii="SimHei" w:eastAsia="SimHei" w:hAnsi="SimHei"/>
                <w:caps/>
                <w:szCs w:val="21"/>
                <w:lang w:val="zh-CN" w:eastAsia="x-none"/>
              </w:rPr>
            </w:pPr>
            <w:r>
              <w:rPr>
                <w:rFonts w:ascii="SimHei" w:eastAsia="SimHei" w:hAnsi="SimHei" w:hint="eastAsia"/>
                <w:caps/>
                <w:szCs w:val="21"/>
                <w:lang w:val="zh-CN" w:eastAsia="zh-CN"/>
              </w:rPr>
              <w:t>绩效</w:t>
            </w:r>
            <w:r w:rsidRPr="0009572D">
              <w:rPr>
                <w:rFonts w:ascii="SimHei" w:eastAsia="SimHei" w:hAnsi="SimHei" w:hint="eastAsia"/>
                <w:caps/>
                <w:szCs w:val="21"/>
                <w:lang w:val="zh-CN" w:eastAsia="x-none"/>
              </w:rPr>
              <w:t>指标</w:t>
            </w:r>
          </w:p>
        </w:tc>
        <w:tc>
          <w:tcPr>
            <w:tcW w:w="2303" w:type="dxa"/>
            <w:shd w:val="clear" w:color="000000" w:fill="C5D9F1"/>
            <w:vAlign w:val="center"/>
            <w:hideMark/>
          </w:tcPr>
          <w:p w14:paraId="4B0AC05F" w14:textId="77777777" w:rsidR="00436D0C" w:rsidRPr="0009572D" w:rsidRDefault="00436D0C" w:rsidP="0063553F">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基　准</w:t>
            </w:r>
          </w:p>
        </w:tc>
        <w:tc>
          <w:tcPr>
            <w:tcW w:w="2304" w:type="dxa"/>
            <w:shd w:val="clear" w:color="000000" w:fill="C5D9F1"/>
            <w:vAlign w:val="center"/>
            <w:hideMark/>
          </w:tcPr>
          <w:p w14:paraId="7682E6D5" w14:textId="77777777" w:rsidR="00436D0C" w:rsidRPr="0009572D" w:rsidRDefault="00436D0C" w:rsidP="0063553F">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目　标</w:t>
            </w:r>
          </w:p>
        </w:tc>
      </w:tr>
      <w:tr w:rsidR="00436D0C" w:rsidRPr="00E85522" w14:paraId="00C9565A" w14:textId="77777777" w:rsidTr="006236DC">
        <w:tblPrEx>
          <w:tblCellMar>
            <w:left w:w="108" w:type="dxa"/>
            <w:right w:w="108" w:type="dxa"/>
          </w:tblCellMar>
        </w:tblPrEx>
        <w:trPr>
          <w:trHeight w:val="365"/>
        </w:trPr>
        <w:tc>
          <w:tcPr>
            <w:tcW w:w="2303" w:type="dxa"/>
            <w:vMerge w:val="restart"/>
            <w:tcMar>
              <w:top w:w="113" w:type="dxa"/>
            </w:tcMar>
            <w:vAlign w:val="center"/>
            <w:hideMark/>
          </w:tcPr>
          <w:p w14:paraId="4B827CB3" w14:textId="77777777" w:rsidR="00436D0C" w:rsidRPr="00E726A1" w:rsidRDefault="00436D0C" w:rsidP="006236DC">
            <w:pPr>
              <w:rPr>
                <w:sz w:val="18"/>
                <w:szCs w:val="18"/>
                <w:lang w:eastAsia="zh-CN"/>
              </w:rPr>
            </w:pPr>
          </w:p>
        </w:tc>
        <w:tc>
          <w:tcPr>
            <w:tcW w:w="2304" w:type="dxa"/>
            <w:shd w:val="clear" w:color="000000" w:fill="FFFFFF"/>
            <w:tcMar>
              <w:top w:w="113" w:type="dxa"/>
            </w:tcMar>
            <w:hideMark/>
          </w:tcPr>
          <w:p w14:paraId="67F6CA53" w14:textId="77777777" w:rsidR="00436D0C" w:rsidRPr="00E726A1" w:rsidRDefault="00436D0C" w:rsidP="006236DC">
            <w:pPr>
              <w:rPr>
                <w:sz w:val="18"/>
                <w:szCs w:val="18"/>
                <w:lang w:eastAsia="zh-CN"/>
              </w:rPr>
            </w:pPr>
            <w:r w:rsidRPr="00E726A1">
              <w:rPr>
                <w:rFonts w:cs="SimSun" w:hint="eastAsia"/>
                <w:sz w:val="18"/>
                <w:szCs w:val="18"/>
                <w:lang w:eastAsia="zh-CN"/>
              </w:rPr>
              <w:t>对服务台的服务表示满意的客户百分比</w:t>
            </w:r>
          </w:p>
        </w:tc>
        <w:tc>
          <w:tcPr>
            <w:tcW w:w="2303" w:type="dxa"/>
            <w:shd w:val="clear" w:color="000000" w:fill="FFFFFF"/>
            <w:tcMar>
              <w:top w:w="113" w:type="dxa"/>
            </w:tcMar>
            <w:hideMark/>
          </w:tcPr>
          <w:p w14:paraId="01BCB031" w14:textId="77777777" w:rsidR="00436D0C" w:rsidRPr="00E726A1" w:rsidRDefault="00436D0C" w:rsidP="006236DC">
            <w:pPr>
              <w:rPr>
                <w:rFonts w:cs="Times New Roman"/>
                <w:sz w:val="18"/>
                <w:szCs w:val="18"/>
                <w:lang w:eastAsia="zh-CN"/>
              </w:rPr>
            </w:pPr>
            <w:r w:rsidRPr="00E726A1">
              <w:rPr>
                <w:rFonts w:cs="Times New Roman"/>
                <w:sz w:val="18"/>
                <w:szCs w:val="18"/>
                <w:lang w:eastAsia="zh-CN"/>
              </w:rPr>
              <w:t>97.4%的客户对服务科提供的服务表示满意</w:t>
            </w:r>
          </w:p>
          <w:p w14:paraId="3EBFF9B4" w14:textId="77777777" w:rsidR="00436D0C" w:rsidRPr="00E726A1" w:rsidRDefault="00436D0C" w:rsidP="00C7108D">
            <w:pPr>
              <w:pStyle w:val="aa"/>
              <w:numPr>
                <w:ilvl w:val="0"/>
                <w:numId w:val="49"/>
              </w:numPr>
              <w:ind w:left="144" w:hanging="144"/>
              <w:rPr>
                <w:rFonts w:cs="Times New Roman"/>
                <w:sz w:val="18"/>
                <w:szCs w:val="18"/>
                <w:lang w:eastAsia="en-US"/>
              </w:rPr>
            </w:pPr>
            <w:r w:rsidRPr="00E726A1">
              <w:rPr>
                <w:rFonts w:cs="Times New Roman"/>
                <w:sz w:val="18"/>
                <w:szCs w:val="18"/>
                <w:lang w:eastAsia="en-US"/>
              </w:rPr>
              <w:t>66.7%</w:t>
            </w:r>
            <w:r w:rsidRPr="00E726A1">
              <w:rPr>
                <w:rFonts w:cs="Times New Roman"/>
                <w:sz w:val="18"/>
                <w:szCs w:val="18"/>
                <w:lang w:eastAsia="zh-CN"/>
              </w:rPr>
              <w:t>表示完全满意</w:t>
            </w:r>
          </w:p>
          <w:p w14:paraId="65DB472E" w14:textId="77777777" w:rsidR="00436D0C" w:rsidRPr="00E726A1" w:rsidRDefault="00436D0C" w:rsidP="00C7108D">
            <w:pPr>
              <w:pStyle w:val="aa"/>
              <w:numPr>
                <w:ilvl w:val="0"/>
                <w:numId w:val="49"/>
              </w:numPr>
              <w:ind w:left="144" w:hanging="144"/>
              <w:rPr>
                <w:rFonts w:cs="Times New Roman"/>
                <w:sz w:val="18"/>
                <w:szCs w:val="18"/>
                <w:lang w:eastAsia="en-US"/>
              </w:rPr>
            </w:pPr>
            <w:r w:rsidRPr="00E726A1">
              <w:rPr>
                <w:rFonts w:cs="Times New Roman"/>
                <w:sz w:val="18"/>
                <w:szCs w:val="18"/>
                <w:lang w:eastAsia="en-US"/>
              </w:rPr>
              <w:t>30.7%</w:t>
            </w:r>
            <w:r w:rsidRPr="00E726A1">
              <w:rPr>
                <w:rFonts w:cs="Times New Roman"/>
                <w:sz w:val="18"/>
                <w:szCs w:val="18"/>
                <w:lang w:eastAsia="zh-CN"/>
              </w:rPr>
              <w:t>表示满意</w:t>
            </w:r>
          </w:p>
          <w:p w14:paraId="2846A9EC" w14:textId="77777777" w:rsidR="00436D0C" w:rsidRPr="00E726A1" w:rsidRDefault="00436D0C" w:rsidP="006236DC">
            <w:pPr>
              <w:pStyle w:val="aa"/>
              <w:ind w:left="0"/>
              <w:rPr>
                <w:rFonts w:cs="Times New Roman"/>
                <w:sz w:val="18"/>
                <w:szCs w:val="18"/>
                <w:lang w:eastAsia="en-US"/>
              </w:rPr>
            </w:pPr>
            <w:r w:rsidRPr="00E726A1">
              <w:rPr>
                <w:rFonts w:cs="Times New Roman"/>
                <w:sz w:val="18"/>
                <w:szCs w:val="18"/>
                <w:lang w:eastAsia="zh-CN"/>
              </w:rPr>
              <w:t>（</w:t>
            </w:r>
            <w:r w:rsidRPr="00E726A1">
              <w:rPr>
                <w:rFonts w:cs="Times New Roman"/>
                <w:sz w:val="18"/>
                <w:szCs w:val="18"/>
                <w:lang w:eastAsia="en-US"/>
              </w:rPr>
              <w:t>2016</w:t>
            </w:r>
            <w:r w:rsidRPr="00E726A1">
              <w:rPr>
                <w:rFonts w:cs="Times New Roman"/>
                <w:sz w:val="18"/>
                <w:szCs w:val="18"/>
                <w:lang w:eastAsia="zh-CN"/>
              </w:rPr>
              <w:t>年）</w:t>
            </w:r>
          </w:p>
        </w:tc>
        <w:tc>
          <w:tcPr>
            <w:tcW w:w="2304" w:type="dxa"/>
            <w:shd w:val="clear" w:color="000000" w:fill="FFFFFF"/>
            <w:tcMar>
              <w:top w:w="113" w:type="dxa"/>
            </w:tcMar>
            <w:hideMark/>
          </w:tcPr>
          <w:p w14:paraId="39F18007" w14:textId="77777777" w:rsidR="00436D0C" w:rsidRPr="00E726A1" w:rsidRDefault="00436D0C" w:rsidP="006236DC">
            <w:pPr>
              <w:rPr>
                <w:rFonts w:cs="Times New Roman"/>
                <w:sz w:val="18"/>
                <w:szCs w:val="18"/>
                <w:lang w:eastAsia="en-US"/>
              </w:rPr>
            </w:pPr>
            <w:r w:rsidRPr="00E726A1">
              <w:rPr>
                <w:rFonts w:cs="Times New Roman"/>
                <w:sz w:val="18"/>
                <w:szCs w:val="18"/>
                <w:lang w:eastAsia="zh-CN"/>
              </w:rPr>
              <w:t>维持用户满意度</w:t>
            </w:r>
          </w:p>
        </w:tc>
      </w:tr>
      <w:tr w:rsidR="00436D0C" w:rsidRPr="00E85522" w14:paraId="3FEBBCA0" w14:textId="77777777" w:rsidTr="0059145D">
        <w:tblPrEx>
          <w:tblCellMar>
            <w:left w:w="108" w:type="dxa"/>
            <w:right w:w="108" w:type="dxa"/>
          </w:tblCellMar>
        </w:tblPrEx>
        <w:trPr>
          <w:trHeight w:val="1786"/>
        </w:trPr>
        <w:tc>
          <w:tcPr>
            <w:tcW w:w="2303" w:type="dxa"/>
            <w:vMerge/>
            <w:tcMar>
              <w:top w:w="113" w:type="dxa"/>
            </w:tcMar>
            <w:vAlign w:val="center"/>
            <w:hideMark/>
          </w:tcPr>
          <w:p w14:paraId="47026AF3" w14:textId="77777777" w:rsidR="00436D0C" w:rsidRPr="00E726A1" w:rsidRDefault="00436D0C" w:rsidP="006236DC">
            <w:pPr>
              <w:rPr>
                <w:sz w:val="18"/>
                <w:szCs w:val="18"/>
                <w:lang w:eastAsia="en-US"/>
              </w:rPr>
            </w:pPr>
          </w:p>
        </w:tc>
        <w:tc>
          <w:tcPr>
            <w:tcW w:w="2304" w:type="dxa"/>
            <w:shd w:val="clear" w:color="000000" w:fill="FFFFFF"/>
            <w:tcMar>
              <w:top w:w="113" w:type="dxa"/>
            </w:tcMar>
            <w:hideMark/>
          </w:tcPr>
          <w:p w14:paraId="42CDC538" w14:textId="77777777" w:rsidR="00436D0C" w:rsidRPr="00E726A1" w:rsidRDefault="00436D0C" w:rsidP="006236DC">
            <w:pPr>
              <w:rPr>
                <w:sz w:val="18"/>
                <w:szCs w:val="18"/>
                <w:lang w:eastAsia="zh-CN"/>
              </w:rPr>
            </w:pPr>
            <w:r w:rsidRPr="00E726A1">
              <w:rPr>
                <w:rFonts w:cs="SimSun" w:hint="eastAsia"/>
                <w:sz w:val="18"/>
                <w:szCs w:val="18"/>
                <w:lang w:eastAsia="zh-CN"/>
              </w:rPr>
              <w:t>根据</w:t>
            </w:r>
            <w:r w:rsidRPr="00E726A1">
              <w:rPr>
                <w:sz w:val="18"/>
                <w:szCs w:val="18"/>
                <w:lang w:eastAsia="zh-CN"/>
              </w:rPr>
              <w:t>WIPO</w:t>
            </w:r>
            <w:r w:rsidRPr="00E726A1">
              <w:rPr>
                <w:rFonts w:cs="SimSun" w:hint="eastAsia"/>
                <w:sz w:val="18"/>
                <w:szCs w:val="18"/>
                <w:lang w:eastAsia="zh-CN"/>
              </w:rPr>
              <w:t>项目管理和服务交接指南管理的</w:t>
            </w:r>
            <w:r w:rsidRPr="00E726A1">
              <w:rPr>
                <w:sz w:val="18"/>
                <w:szCs w:val="18"/>
                <w:lang w:eastAsia="zh-CN"/>
              </w:rPr>
              <w:t>ICT</w:t>
            </w:r>
            <w:r w:rsidRPr="00E726A1">
              <w:rPr>
                <w:rFonts w:cs="SimSun" w:hint="eastAsia"/>
                <w:sz w:val="18"/>
                <w:szCs w:val="18"/>
                <w:lang w:eastAsia="zh-CN"/>
              </w:rPr>
              <w:t>项目</w:t>
            </w:r>
          </w:p>
        </w:tc>
        <w:tc>
          <w:tcPr>
            <w:tcW w:w="2303" w:type="dxa"/>
            <w:shd w:val="clear" w:color="000000" w:fill="FFFFFF"/>
            <w:tcMar>
              <w:top w:w="113" w:type="dxa"/>
            </w:tcMar>
            <w:hideMark/>
          </w:tcPr>
          <w:p w14:paraId="6B13CB95" w14:textId="77777777" w:rsidR="00436D0C" w:rsidRPr="00E726A1" w:rsidRDefault="00436D0C" w:rsidP="00C7108D">
            <w:pPr>
              <w:pStyle w:val="aa"/>
              <w:numPr>
                <w:ilvl w:val="0"/>
                <w:numId w:val="49"/>
              </w:numPr>
              <w:ind w:hanging="149"/>
              <w:rPr>
                <w:rFonts w:cs="Times New Roman"/>
                <w:sz w:val="18"/>
                <w:szCs w:val="18"/>
                <w:lang w:eastAsia="en-US"/>
              </w:rPr>
            </w:pPr>
            <w:r w:rsidRPr="00E726A1">
              <w:rPr>
                <w:rFonts w:cs="Times New Roman"/>
                <w:sz w:val="18"/>
                <w:szCs w:val="18"/>
                <w:lang w:eastAsia="en-US"/>
              </w:rPr>
              <w:t>100%</w:t>
            </w:r>
            <w:r w:rsidRPr="00E726A1">
              <w:rPr>
                <w:rFonts w:cs="Times New Roman"/>
                <w:sz w:val="18"/>
                <w:szCs w:val="18"/>
                <w:lang w:eastAsia="zh-CN"/>
              </w:rPr>
              <w:t>的ICTD项目（3个项目</w:t>
            </w:r>
            <w:r w:rsidRPr="00E726A1">
              <w:rPr>
                <w:rFonts w:cs="Times New Roman" w:hint="eastAsia"/>
                <w:sz w:val="18"/>
                <w:szCs w:val="18"/>
                <w:lang w:eastAsia="zh-CN"/>
              </w:rPr>
              <w:t>中的</w:t>
            </w:r>
            <w:r w:rsidRPr="00E726A1">
              <w:rPr>
                <w:rFonts w:cs="Times New Roman"/>
                <w:sz w:val="18"/>
                <w:szCs w:val="18"/>
                <w:lang w:eastAsia="zh-CN"/>
              </w:rPr>
              <w:t>全部）采用PRINCE2方法</w:t>
            </w:r>
          </w:p>
          <w:p w14:paraId="717615F3" w14:textId="77777777" w:rsidR="00436D0C" w:rsidRPr="00E726A1" w:rsidRDefault="00436D0C" w:rsidP="00C7108D">
            <w:pPr>
              <w:pStyle w:val="aa"/>
              <w:numPr>
                <w:ilvl w:val="0"/>
                <w:numId w:val="49"/>
              </w:numPr>
              <w:ind w:hanging="149"/>
              <w:rPr>
                <w:rFonts w:cs="Times New Roman"/>
                <w:sz w:val="18"/>
                <w:szCs w:val="18"/>
                <w:lang w:eastAsia="zh-CN"/>
              </w:rPr>
            </w:pPr>
            <w:r w:rsidRPr="00E726A1">
              <w:rPr>
                <w:rFonts w:cs="Times New Roman"/>
                <w:sz w:val="18"/>
                <w:szCs w:val="18"/>
                <w:lang w:eastAsia="zh-CN"/>
              </w:rPr>
              <w:t>66%的ICTD项目（3个项目中有2个项目）遵循商定的服务过渡准则</w:t>
            </w:r>
          </w:p>
          <w:p w14:paraId="5A351106" w14:textId="77777777" w:rsidR="00436D0C" w:rsidRPr="00E726A1" w:rsidRDefault="00436D0C" w:rsidP="006236DC">
            <w:pPr>
              <w:pStyle w:val="aa"/>
              <w:ind w:left="0"/>
              <w:rPr>
                <w:rFonts w:cs="Times New Roman"/>
                <w:sz w:val="18"/>
                <w:szCs w:val="18"/>
                <w:lang w:eastAsia="en-US"/>
              </w:rPr>
            </w:pPr>
            <w:r w:rsidRPr="00E726A1">
              <w:rPr>
                <w:rFonts w:cs="Times New Roman"/>
                <w:sz w:val="18"/>
                <w:szCs w:val="18"/>
                <w:lang w:eastAsia="zh-CN"/>
              </w:rPr>
              <w:t>（</w:t>
            </w:r>
            <w:r w:rsidRPr="00E726A1">
              <w:rPr>
                <w:rFonts w:cs="Times New Roman"/>
                <w:sz w:val="18"/>
                <w:szCs w:val="18"/>
                <w:lang w:eastAsia="en-US"/>
              </w:rPr>
              <w:t>2016</w:t>
            </w:r>
            <w:r w:rsidRPr="00E726A1">
              <w:rPr>
                <w:rFonts w:cs="Times New Roman"/>
                <w:sz w:val="18"/>
                <w:szCs w:val="18"/>
                <w:lang w:eastAsia="zh-CN"/>
              </w:rPr>
              <w:t>年）</w:t>
            </w:r>
          </w:p>
        </w:tc>
        <w:tc>
          <w:tcPr>
            <w:tcW w:w="2304" w:type="dxa"/>
            <w:shd w:val="clear" w:color="000000" w:fill="FFFFFF"/>
            <w:tcMar>
              <w:top w:w="113" w:type="dxa"/>
            </w:tcMar>
            <w:hideMark/>
          </w:tcPr>
          <w:p w14:paraId="40DAF5DC" w14:textId="77777777" w:rsidR="00436D0C" w:rsidRPr="00E726A1" w:rsidRDefault="00436D0C" w:rsidP="00C7108D">
            <w:pPr>
              <w:pStyle w:val="aa"/>
              <w:numPr>
                <w:ilvl w:val="0"/>
                <w:numId w:val="49"/>
              </w:numPr>
              <w:ind w:left="144" w:hanging="144"/>
              <w:rPr>
                <w:rFonts w:cs="Times New Roman"/>
                <w:sz w:val="18"/>
                <w:szCs w:val="18"/>
                <w:lang w:eastAsia="en-US"/>
              </w:rPr>
            </w:pPr>
            <w:r w:rsidRPr="00E726A1">
              <w:rPr>
                <w:rFonts w:cs="Times New Roman"/>
                <w:sz w:val="18"/>
                <w:szCs w:val="18"/>
                <w:lang w:eastAsia="en-US"/>
              </w:rPr>
              <w:t>100%</w:t>
            </w:r>
            <w:r w:rsidRPr="00E726A1">
              <w:rPr>
                <w:rFonts w:cs="Times New Roman"/>
                <w:sz w:val="18"/>
                <w:szCs w:val="18"/>
                <w:lang w:eastAsia="zh-CN"/>
              </w:rPr>
              <w:t>的ICTD项目采用PRINCE2方法</w:t>
            </w:r>
          </w:p>
          <w:p w14:paraId="2B16DB3B" w14:textId="77777777" w:rsidR="00436D0C" w:rsidRPr="00E726A1" w:rsidRDefault="00436D0C" w:rsidP="00C7108D">
            <w:pPr>
              <w:pStyle w:val="aa"/>
              <w:numPr>
                <w:ilvl w:val="0"/>
                <w:numId w:val="49"/>
              </w:numPr>
              <w:ind w:hanging="149"/>
              <w:rPr>
                <w:rFonts w:cs="Times New Roman"/>
                <w:sz w:val="18"/>
                <w:szCs w:val="18"/>
                <w:lang w:eastAsia="zh-CN"/>
              </w:rPr>
            </w:pPr>
            <w:r w:rsidRPr="00E726A1">
              <w:rPr>
                <w:rFonts w:cs="Times New Roman"/>
                <w:sz w:val="18"/>
                <w:szCs w:val="18"/>
                <w:lang w:eastAsia="zh-CN"/>
              </w:rPr>
              <w:t>100%的ICTD项目遵循商定的服务过渡准则</w:t>
            </w:r>
          </w:p>
          <w:p w14:paraId="26E525E6" w14:textId="77777777" w:rsidR="00436D0C" w:rsidRPr="00E726A1" w:rsidRDefault="00436D0C" w:rsidP="006236DC">
            <w:pPr>
              <w:rPr>
                <w:rFonts w:cs="Times New Roman"/>
                <w:sz w:val="18"/>
                <w:szCs w:val="18"/>
                <w:lang w:eastAsia="zh-CN"/>
              </w:rPr>
            </w:pPr>
            <w:r w:rsidRPr="00E726A1">
              <w:rPr>
                <w:rFonts w:cs="Times New Roman"/>
                <w:sz w:val="18"/>
                <w:szCs w:val="18"/>
                <w:lang w:eastAsia="zh-CN"/>
              </w:rPr>
              <w:t>没有例外</w:t>
            </w:r>
          </w:p>
        </w:tc>
      </w:tr>
      <w:tr w:rsidR="00436D0C" w:rsidRPr="00E85522" w14:paraId="69BACD13" w14:textId="77777777" w:rsidTr="006236DC">
        <w:tblPrEx>
          <w:tblCellMar>
            <w:left w:w="108" w:type="dxa"/>
            <w:right w:w="108" w:type="dxa"/>
          </w:tblCellMar>
          <w:tblLook w:val="01E0" w:firstRow="1" w:lastRow="1" w:firstColumn="1" w:lastColumn="1" w:noHBand="0" w:noVBand="0"/>
        </w:tblPrEx>
        <w:trPr>
          <w:trHeight w:val="424"/>
        </w:trPr>
        <w:tc>
          <w:tcPr>
            <w:tcW w:w="9214" w:type="dxa"/>
            <w:gridSpan w:val="4"/>
            <w:shd w:val="clear" w:color="auto" w:fill="C6D9F1" w:themeFill="text2" w:themeFillTint="33"/>
            <w:vAlign w:val="center"/>
          </w:tcPr>
          <w:p w14:paraId="35CF3897" w14:textId="2F3348B3" w:rsidR="00436D0C" w:rsidRPr="00C153EF" w:rsidRDefault="00436D0C" w:rsidP="006236DC">
            <w:pPr>
              <w:keepNext/>
              <w:keepLines/>
              <w:jc w:val="center"/>
              <w:rPr>
                <w:rFonts w:ascii="SimHei" w:eastAsia="SimHei" w:hAnsi="SimHei" w:cs="Times New Roman"/>
                <w:bCs/>
                <w:szCs w:val="21"/>
                <w:lang w:eastAsia="zh-CN"/>
              </w:rPr>
            </w:pPr>
            <w:r w:rsidRPr="00840D40">
              <w:rPr>
                <w:rFonts w:ascii="SimHei" w:eastAsia="SimHei" w:hAnsi="SimHei" w:cs="Times New Roman"/>
                <w:bCs/>
                <w:szCs w:val="21"/>
                <w:lang w:eastAsia="zh-CN"/>
              </w:rPr>
              <w:t>计划25的资源</w:t>
            </w:r>
          </w:p>
        </w:tc>
      </w:tr>
    </w:tbl>
    <w:p w14:paraId="6F023B6F" w14:textId="77777777" w:rsidR="00B801D4" w:rsidRDefault="00B801D4" w:rsidP="00B801D4">
      <w:pPr>
        <w:overflowPunct w:val="0"/>
        <w:adjustRightInd w:val="0"/>
        <w:spacing w:afterLines="50" w:after="120" w:line="340" w:lineRule="atLeast"/>
        <w:jc w:val="both"/>
        <w:rPr>
          <w:color w:val="000000"/>
          <w:lang w:eastAsia="zh-CN"/>
        </w:rPr>
      </w:pPr>
      <w:r>
        <w:rPr>
          <w:rFonts w:hint="eastAsia"/>
          <w:color w:val="000000"/>
          <w:lang w:eastAsia="zh-CN"/>
        </w:rPr>
        <w:t>25.1</w:t>
      </w:r>
      <w:r>
        <w:rPr>
          <w:rFonts w:hint="eastAsia"/>
          <w:color w:val="000000"/>
          <w:lang w:eastAsia="zh-CN"/>
        </w:rPr>
        <w:tab/>
      </w:r>
      <w:r w:rsidR="00092916" w:rsidRPr="00B801D4">
        <w:rPr>
          <w:color w:val="000000"/>
          <w:lang w:eastAsia="zh-CN"/>
        </w:rPr>
        <w:t>2018/19两年期本计划的资源总额保持稳定。</w:t>
      </w:r>
    </w:p>
    <w:p w14:paraId="3AA780D2" w14:textId="77777777" w:rsidR="00B801D4" w:rsidRDefault="00B801D4" w:rsidP="00B801D4">
      <w:pPr>
        <w:overflowPunct w:val="0"/>
        <w:adjustRightInd w:val="0"/>
        <w:spacing w:afterLines="50" w:after="120" w:line="340" w:lineRule="atLeast"/>
        <w:jc w:val="both"/>
        <w:rPr>
          <w:color w:val="000000"/>
          <w:lang w:eastAsia="zh-CN"/>
        </w:rPr>
      </w:pPr>
      <w:r>
        <w:rPr>
          <w:rFonts w:hint="eastAsia"/>
          <w:color w:val="000000"/>
          <w:lang w:eastAsia="zh-CN"/>
        </w:rPr>
        <w:t>25.2</w:t>
      </w:r>
      <w:r>
        <w:rPr>
          <w:rFonts w:hint="eastAsia"/>
          <w:color w:val="000000"/>
          <w:lang w:eastAsia="zh-CN"/>
        </w:rPr>
        <w:tab/>
      </w:r>
      <w:r w:rsidR="00092916" w:rsidRPr="00B801D4">
        <w:rPr>
          <w:color w:val="000000"/>
          <w:lang w:eastAsia="zh-CN"/>
        </w:rPr>
        <w:t>人事资源减少，这是因为削减了一个员额，而且一个临时职位从本计划转出。</w:t>
      </w:r>
    </w:p>
    <w:p w14:paraId="47C096B6" w14:textId="6D8C96AC" w:rsidR="00092916" w:rsidRPr="00B801D4" w:rsidRDefault="00B801D4" w:rsidP="00B801D4">
      <w:pPr>
        <w:overflowPunct w:val="0"/>
        <w:adjustRightInd w:val="0"/>
        <w:spacing w:afterLines="50" w:after="120" w:line="340" w:lineRule="atLeast"/>
        <w:jc w:val="both"/>
        <w:rPr>
          <w:color w:val="000000"/>
          <w:lang w:eastAsia="zh-CN"/>
        </w:rPr>
      </w:pPr>
      <w:r>
        <w:rPr>
          <w:rFonts w:hint="eastAsia"/>
          <w:color w:val="000000"/>
          <w:lang w:eastAsia="zh-CN"/>
        </w:rPr>
        <w:t>25.3</w:t>
      </w:r>
      <w:r>
        <w:rPr>
          <w:rFonts w:hint="eastAsia"/>
          <w:color w:val="000000"/>
          <w:lang w:eastAsia="zh-CN"/>
        </w:rPr>
        <w:tab/>
      </w:r>
      <w:r w:rsidR="00092916" w:rsidRPr="00B801D4">
        <w:rPr>
          <w:color w:val="000000"/>
          <w:lang w:eastAsia="zh-CN"/>
        </w:rPr>
        <w:t>非人事资源增加，这反映了用于托管WIPO主要业务系统和应用的额外经费。</w:t>
      </w:r>
    </w:p>
    <w:p w14:paraId="426298DC" w14:textId="2C560B1F" w:rsidR="00092916" w:rsidRPr="00B801D4" w:rsidRDefault="00B801D4" w:rsidP="00B801D4">
      <w:pPr>
        <w:overflowPunct w:val="0"/>
        <w:adjustRightInd w:val="0"/>
        <w:spacing w:afterLines="50" w:after="120" w:line="340" w:lineRule="atLeast"/>
        <w:jc w:val="both"/>
        <w:rPr>
          <w:color w:val="000000"/>
          <w:lang w:eastAsia="zh-CN"/>
        </w:rPr>
      </w:pPr>
      <w:r>
        <w:rPr>
          <w:rFonts w:hint="eastAsia"/>
          <w:color w:val="000000"/>
          <w:lang w:eastAsia="zh-CN"/>
        </w:rPr>
        <w:t>25.4</w:t>
      </w:r>
      <w:r>
        <w:rPr>
          <w:rFonts w:hint="eastAsia"/>
          <w:color w:val="000000"/>
          <w:lang w:eastAsia="zh-CN"/>
        </w:rPr>
        <w:tab/>
      </w:r>
      <w:r w:rsidR="00092916" w:rsidRPr="00B801D4">
        <w:rPr>
          <w:color w:val="000000"/>
          <w:lang w:eastAsia="zh-CN"/>
        </w:rPr>
        <w:t>关于预期成果之间的资源差异，据认为，将本计划的活动更宜与预期成果九.1</w:t>
      </w:r>
      <w:r w:rsidR="00890F69">
        <w:rPr>
          <w:color w:val="000000"/>
          <w:lang w:eastAsia="zh-CN"/>
        </w:rPr>
        <w:t>（</w:t>
      </w:r>
      <w:r w:rsidR="00092916" w:rsidRPr="00B801D4">
        <w:rPr>
          <w:color w:val="000000"/>
          <w:lang w:eastAsia="zh-CN"/>
        </w:rPr>
        <w:t>高效的、面向客户的支助服务</w:t>
      </w:r>
      <w:r w:rsidR="00890F69">
        <w:rPr>
          <w:color w:val="000000"/>
          <w:lang w:eastAsia="zh-CN"/>
        </w:rPr>
        <w:t>）</w:t>
      </w:r>
      <w:r w:rsidR="00092916" w:rsidRPr="00B801D4">
        <w:rPr>
          <w:color w:val="000000"/>
          <w:lang w:eastAsia="zh-CN"/>
        </w:rPr>
        <w:t>而非与预期成果九.4</w:t>
      </w:r>
      <w:r w:rsidR="00890F69">
        <w:rPr>
          <w:color w:val="000000"/>
          <w:lang w:eastAsia="zh-CN"/>
        </w:rPr>
        <w:t>（</w:t>
      </w:r>
      <w:r w:rsidR="00092916" w:rsidRPr="00B801D4">
        <w:rPr>
          <w:color w:val="000000"/>
          <w:lang w:eastAsia="zh-CN"/>
        </w:rPr>
        <w:t>营造一个对环境和社会负责的组织</w:t>
      </w:r>
      <w:r w:rsidR="00890F69">
        <w:rPr>
          <w:color w:val="000000"/>
          <w:lang w:eastAsia="zh-CN"/>
        </w:rPr>
        <w:t>）</w:t>
      </w:r>
      <w:r w:rsidR="00092916" w:rsidRPr="00B801D4">
        <w:rPr>
          <w:color w:val="000000"/>
          <w:lang w:eastAsia="zh-CN"/>
        </w:rPr>
        <w:t>相挂钩，2016/17两年期亦是如此。</w:t>
      </w:r>
    </w:p>
    <w:p w14:paraId="4F0E8C3B" w14:textId="65DAF511" w:rsidR="003013AB" w:rsidRPr="00575D27" w:rsidRDefault="00ED1C0E" w:rsidP="00260202">
      <w:pPr>
        <w:pStyle w:val="Body1"/>
        <w:keepNext/>
        <w:spacing w:beforeLines="100" w:before="240" w:line="340" w:lineRule="atLeast"/>
        <w:jc w:val="center"/>
        <w:rPr>
          <w:rFonts w:ascii="SimSun" w:eastAsia="SimSun" w:hAnsi="SimSun" w:cs="Arial"/>
          <w:b/>
          <w:sz w:val="21"/>
          <w:lang w:eastAsia="zh-CN"/>
        </w:rPr>
      </w:pPr>
      <w:r w:rsidRPr="00575D27">
        <w:rPr>
          <w:rFonts w:ascii="SimSun" w:eastAsia="SimSun" w:hAnsi="SimSun" w:cs="Arial" w:hint="eastAsia"/>
          <w:b/>
          <w:sz w:val="21"/>
          <w:lang w:eastAsia="zh-CN"/>
        </w:rPr>
        <w:t>计划</w:t>
      </w:r>
      <w:r w:rsidR="003013AB" w:rsidRPr="00575D27">
        <w:rPr>
          <w:rFonts w:ascii="SimSun" w:eastAsia="SimSun" w:hAnsi="SimSun" w:cs="Arial" w:hint="eastAsia"/>
          <w:b/>
          <w:sz w:val="21"/>
          <w:lang w:eastAsia="zh-CN"/>
        </w:rPr>
        <w:t>25</w:t>
      </w:r>
      <w:r w:rsidR="008114D3" w:rsidRPr="00575D27">
        <w:rPr>
          <w:rFonts w:ascii="SimSun" w:eastAsia="SimSun" w:hAnsi="SimSun" w:cs="Arial" w:hint="eastAsia"/>
          <w:b/>
          <w:sz w:val="21"/>
          <w:lang w:eastAsia="zh-CN"/>
        </w:rPr>
        <w:t>：</w:t>
      </w:r>
      <w:r w:rsidR="00BE3FEF" w:rsidRPr="00575D27">
        <w:rPr>
          <w:rFonts w:ascii="SimSun" w:eastAsia="SimSun" w:hAnsi="SimSun" w:cs="Arial" w:hint="eastAsia"/>
          <w:b/>
          <w:sz w:val="21"/>
          <w:lang w:eastAsia="zh-CN"/>
        </w:rPr>
        <w:t>按成果开列的资源</w:t>
      </w:r>
    </w:p>
    <w:p w14:paraId="7C269297" w14:textId="11D155B1" w:rsidR="003013AB" w:rsidRPr="00840D40" w:rsidRDefault="00890F69" w:rsidP="00E20CB0">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BE3FEF" w:rsidRPr="00840D40">
        <w:rPr>
          <w:rFonts w:ascii="KaiTi" w:eastAsia="KaiTi" w:hAnsi="KaiTi" w:cs="Arial" w:hint="eastAsia"/>
          <w:sz w:val="21"/>
          <w:lang w:eastAsia="zh-CN"/>
        </w:rPr>
        <w:t>单位：千瑞郎</w:t>
      </w:r>
      <w:r>
        <w:rPr>
          <w:rFonts w:ascii="KaiTi" w:eastAsia="KaiTi" w:hAnsi="KaiTi" w:cs="Arial" w:hint="eastAsia"/>
          <w:sz w:val="21"/>
          <w:lang w:eastAsia="zh-CN"/>
        </w:rPr>
        <w:t>）</w:t>
      </w:r>
    </w:p>
    <w:p w14:paraId="21377AA3" w14:textId="1A2C0347" w:rsidR="00D06E1C" w:rsidRPr="00575D27" w:rsidRDefault="00C226E3" w:rsidP="00575D27">
      <w:pPr>
        <w:pStyle w:val="Body1"/>
        <w:keepNext/>
        <w:spacing w:line="340" w:lineRule="atLeast"/>
        <w:jc w:val="center"/>
        <w:rPr>
          <w:rFonts w:ascii="KaiTi" w:eastAsia="KaiTi" w:hAnsi="KaiTi" w:cs="Arial"/>
          <w:i/>
          <w:sz w:val="21"/>
          <w:lang w:eastAsia="zh-CN"/>
        </w:rPr>
      </w:pPr>
      <w:r w:rsidRPr="00C226E3">
        <w:rPr>
          <w:noProof/>
          <w:lang w:eastAsia="zh-CN"/>
        </w:rPr>
        <w:drawing>
          <wp:inline distT="0" distB="0" distL="0" distR="0" wp14:anchorId="24061D79" wp14:editId="53E52E3F">
            <wp:extent cx="5724525" cy="1057275"/>
            <wp:effectExtent l="0" t="0" r="9525" b="9525"/>
            <wp:docPr id="535" name="图片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724525" cy="1057275"/>
                    </a:xfrm>
                    <a:prstGeom prst="rect">
                      <a:avLst/>
                    </a:prstGeom>
                    <a:noFill/>
                    <a:ln>
                      <a:noFill/>
                    </a:ln>
                  </pic:spPr>
                </pic:pic>
              </a:graphicData>
            </a:graphic>
          </wp:inline>
        </w:drawing>
      </w:r>
    </w:p>
    <w:p w14:paraId="10AC92D0" w14:textId="18F029CE" w:rsidR="001859D8" w:rsidRPr="00D04678" w:rsidRDefault="001859D8" w:rsidP="00D06E1C">
      <w:pPr>
        <w:adjustRightInd w:val="0"/>
        <w:jc w:val="center"/>
        <w:rPr>
          <w:b/>
          <w:szCs w:val="24"/>
          <w:lang w:eastAsia="zh-CN"/>
        </w:rPr>
      </w:pPr>
    </w:p>
    <w:p w14:paraId="1F49D3CF" w14:textId="785D7837" w:rsidR="003013AB" w:rsidRPr="00575D27" w:rsidRDefault="00ED1C0E" w:rsidP="00575D27">
      <w:pPr>
        <w:pStyle w:val="Body1"/>
        <w:keepNext/>
        <w:spacing w:line="340" w:lineRule="atLeast"/>
        <w:jc w:val="center"/>
        <w:rPr>
          <w:rFonts w:ascii="SimSun" w:eastAsia="SimSun" w:hAnsi="SimSun" w:cs="Arial"/>
          <w:b/>
          <w:sz w:val="21"/>
          <w:lang w:eastAsia="zh-CN"/>
        </w:rPr>
      </w:pPr>
      <w:r w:rsidRPr="00575D27">
        <w:rPr>
          <w:rFonts w:ascii="SimSun" w:eastAsia="SimSun" w:hAnsi="SimSun" w:cs="Arial" w:hint="eastAsia"/>
          <w:b/>
          <w:sz w:val="21"/>
          <w:lang w:eastAsia="zh-CN"/>
        </w:rPr>
        <w:lastRenderedPageBreak/>
        <w:t>计划</w:t>
      </w:r>
      <w:r w:rsidR="003013AB" w:rsidRPr="00575D27">
        <w:rPr>
          <w:rFonts w:ascii="SimSun" w:eastAsia="SimSun" w:hAnsi="SimSun" w:cs="Arial" w:hint="eastAsia"/>
          <w:b/>
          <w:sz w:val="21"/>
          <w:lang w:eastAsia="zh-CN"/>
        </w:rPr>
        <w:t>25</w:t>
      </w:r>
      <w:r w:rsidR="00105CA8" w:rsidRPr="00575D27">
        <w:rPr>
          <w:rFonts w:ascii="SimSun" w:eastAsia="SimSun" w:hAnsi="SimSun" w:cs="Arial" w:hint="eastAsia"/>
          <w:b/>
          <w:sz w:val="21"/>
          <w:lang w:eastAsia="zh-CN"/>
        </w:rPr>
        <w:t>：按支出用途开列的资源</w:t>
      </w:r>
    </w:p>
    <w:p w14:paraId="6E4F6F42" w14:textId="41477B95" w:rsidR="003013AB" w:rsidRPr="00840D40" w:rsidRDefault="00890F69" w:rsidP="00E20CB0">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BE3FEF" w:rsidRPr="00840D40">
        <w:rPr>
          <w:rFonts w:ascii="KaiTi" w:eastAsia="KaiTi" w:hAnsi="KaiTi" w:cs="Arial" w:hint="eastAsia"/>
          <w:sz w:val="21"/>
          <w:lang w:eastAsia="zh-CN"/>
        </w:rPr>
        <w:t>单位：千瑞郎</w:t>
      </w:r>
      <w:r>
        <w:rPr>
          <w:rFonts w:ascii="KaiTi" w:eastAsia="KaiTi" w:hAnsi="KaiTi" w:cs="Arial" w:hint="eastAsia"/>
          <w:sz w:val="21"/>
          <w:lang w:eastAsia="zh-CN"/>
        </w:rPr>
        <w:t>）</w:t>
      </w:r>
    </w:p>
    <w:p w14:paraId="6868898B" w14:textId="0218F372" w:rsidR="00D06E1C" w:rsidRPr="00575D27" w:rsidRDefault="00C226E3" w:rsidP="00575D27">
      <w:pPr>
        <w:pStyle w:val="Body1"/>
        <w:keepNext/>
        <w:spacing w:line="340" w:lineRule="atLeast"/>
        <w:jc w:val="center"/>
        <w:rPr>
          <w:rFonts w:ascii="KaiTi" w:eastAsia="KaiTi" w:hAnsi="KaiTi" w:cs="Arial"/>
          <w:i/>
          <w:sz w:val="21"/>
          <w:lang w:eastAsia="zh-CN"/>
        </w:rPr>
      </w:pPr>
      <w:r w:rsidRPr="00C226E3">
        <w:rPr>
          <w:noProof/>
          <w:lang w:eastAsia="zh-CN"/>
        </w:rPr>
        <w:drawing>
          <wp:inline distT="0" distB="0" distL="0" distR="0" wp14:anchorId="60A56F3B" wp14:editId="579ECC85">
            <wp:extent cx="5514975" cy="6096000"/>
            <wp:effectExtent l="0" t="0" r="9525" b="0"/>
            <wp:docPr id="536" name="图片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514975" cy="6096000"/>
                    </a:xfrm>
                    <a:prstGeom prst="rect">
                      <a:avLst/>
                    </a:prstGeom>
                    <a:noFill/>
                    <a:ln>
                      <a:noFill/>
                    </a:ln>
                  </pic:spPr>
                </pic:pic>
              </a:graphicData>
            </a:graphic>
          </wp:inline>
        </w:drawing>
      </w:r>
    </w:p>
    <w:p w14:paraId="68126DF6" w14:textId="50808A91" w:rsidR="003013AB" w:rsidRPr="00D04678" w:rsidRDefault="003013AB" w:rsidP="00D8384E">
      <w:pPr>
        <w:adjustRightInd w:val="0"/>
        <w:jc w:val="center"/>
        <w:rPr>
          <w:lang w:eastAsia="zh-CN"/>
        </w:rPr>
      </w:pPr>
    </w:p>
    <w:p w14:paraId="0571E290" w14:textId="5C11C588" w:rsidR="008D3EC2" w:rsidRPr="00D04678" w:rsidRDefault="008D3EC2">
      <w:pPr>
        <w:rPr>
          <w:lang w:eastAsia="zh-CN"/>
        </w:rPr>
      </w:pPr>
      <w:r w:rsidRPr="00D04678">
        <w:rPr>
          <w:rFonts w:hint="eastAsia"/>
          <w:lang w:eastAsia="zh-CN"/>
        </w:rPr>
        <w:br w:type="page"/>
      </w:r>
    </w:p>
    <w:p w14:paraId="0F096CF5" w14:textId="69A74422" w:rsidR="008D3EC2" w:rsidRPr="00A457F3" w:rsidRDefault="00D36264" w:rsidP="00813957">
      <w:pPr>
        <w:pStyle w:val="StyleHeading3ComplexItalic"/>
        <w:tabs>
          <w:tab w:val="clear" w:pos="1985"/>
          <w:tab w:val="left" w:pos="1843"/>
        </w:tabs>
        <w:spacing w:afterLines="150" w:after="360" w:line="340" w:lineRule="atLeast"/>
        <w:ind w:left="1843" w:hanging="1843"/>
        <w:rPr>
          <w:rStyle w:val="StyleStyleHeading3ComplexItalicLatin12ptChar"/>
          <w:rFonts w:ascii="SimHei" w:eastAsia="SimHei" w:hAnsi="SimHei"/>
          <w:sz w:val="24"/>
          <w:lang w:eastAsia="zh-CN"/>
        </w:rPr>
      </w:pPr>
      <w:bookmarkStart w:id="74" w:name="_Toc482461820"/>
      <w:r w:rsidRPr="00A457F3">
        <w:rPr>
          <w:rStyle w:val="StyleStyleHeading3ComplexItalicLatin12ptChar"/>
          <w:rFonts w:ascii="SimHei" w:eastAsia="SimHei" w:hAnsi="SimHei" w:hint="eastAsia"/>
          <w:sz w:val="24"/>
          <w:lang w:eastAsia="zh-CN"/>
        </w:rPr>
        <w:lastRenderedPageBreak/>
        <w:t>计划</w:t>
      </w:r>
      <w:r w:rsidR="008D3EC2" w:rsidRPr="00A457F3">
        <w:rPr>
          <w:rStyle w:val="StyleStyleHeading3ComplexItalicLatin12ptChar"/>
          <w:rFonts w:ascii="SimHei" w:eastAsia="SimHei" w:hAnsi="SimHei" w:hint="eastAsia"/>
          <w:sz w:val="24"/>
          <w:lang w:eastAsia="zh-CN"/>
        </w:rPr>
        <w:t>26</w:t>
      </w:r>
      <w:r w:rsidR="008D3EC2" w:rsidRPr="00A457F3">
        <w:rPr>
          <w:rStyle w:val="StyleStyleHeading3ComplexItalicLatin12ptChar"/>
          <w:rFonts w:ascii="SimHei" w:eastAsia="SimHei" w:hAnsi="SimHei" w:hint="eastAsia"/>
          <w:sz w:val="24"/>
          <w:lang w:eastAsia="zh-CN"/>
        </w:rPr>
        <w:tab/>
      </w:r>
      <w:r w:rsidRPr="00A457F3">
        <w:rPr>
          <w:rStyle w:val="StyleStyleHeading3ComplexItalicLatin12ptChar"/>
          <w:rFonts w:ascii="SimHei" w:eastAsia="SimHei" w:hAnsi="SimHei" w:hint="eastAsia"/>
          <w:sz w:val="24"/>
          <w:lang w:eastAsia="zh-CN"/>
        </w:rPr>
        <w:t>内部监督</w:t>
      </w:r>
      <w:bookmarkEnd w:id="74"/>
    </w:p>
    <w:tbl>
      <w:tblPr>
        <w:tblpPr w:leftFromText="180" w:rightFromText="180" w:vertAnchor="text" w:horzAnchor="margin" w:tblpX="108" w:tblpY="44"/>
        <w:tblW w:w="9180" w:type="dxa"/>
        <w:tblLayout w:type="fixed"/>
        <w:tblLook w:val="01E0" w:firstRow="1" w:lastRow="1" w:firstColumn="1" w:lastColumn="1" w:noHBand="0" w:noVBand="0"/>
      </w:tblPr>
      <w:tblGrid>
        <w:gridCol w:w="9180"/>
      </w:tblGrid>
      <w:tr w:rsidR="00447A53" w:rsidRPr="004D1200" w14:paraId="7610DC67" w14:textId="77777777" w:rsidTr="006236DC">
        <w:trPr>
          <w:trHeight w:val="424"/>
        </w:trPr>
        <w:tc>
          <w:tcPr>
            <w:tcW w:w="9180" w:type="dxa"/>
            <w:shd w:val="clear" w:color="auto" w:fill="C6D9F1" w:themeFill="text2" w:themeFillTint="33"/>
            <w:vAlign w:val="center"/>
            <w:hideMark/>
          </w:tcPr>
          <w:p w14:paraId="2E14FBE9" w14:textId="77777777" w:rsidR="00447A53" w:rsidRPr="004D1200" w:rsidRDefault="00447A53" w:rsidP="006236DC">
            <w:pPr>
              <w:keepNext/>
              <w:keepLines/>
              <w:jc w:val="center"/>
              <w:rPr>
                <w:b/>
                <w:bCs/>
              </w:rPr>
            </w:pPr>
            <w:r w:rsidRPr="00797070">
              <w:rPr>
                <w:rFonts w:ascii="SimHei" w:eastAsia="SimHei" w:hAnsi="SimHei" w:cs="Times New Roman" w:hint="eastAsia"/>
                <w:bCs/>
                <w:szCs w:val="21"/>
                <w:lang w:eastAsia="zh-CN"/>
              </w:rPr>
              <w:t>实施战略</w:t>
            </w:r>
          </w:p>
        </w:tc>
      </w:tr>
    </w:tbl>
    <w:p w14:paraId="7FE4558C" w14:textId="77777777" w:rsidR="00447A53" w:rsidRPr="00797070" w:rsidRDefault="00447A53" w:rsidP="00C7108D">
      <w:pPr>
        <w:pStyle w:val="aa"/>
        <w:numPr>
          <w:ilvl w:val="0"/>
          <w:numId w:val="51"/>
        </w:numPr>
        <w:spacing w:afterLines="50" w:after="120" w:line="340" w:lineRule="atLeast"/>
        <w:ind w:left="360"/>
        <w:jc w:val="both"/>
        <w:rPr>
          <w:szCs w:val="21"/>
          <w:lang w:eastAsia="zh-CN"/>
        </w:rPr>
      </w:pPr>
      <w:r w:rsidRPr="00797070">
        <w:rPr>
          <w:rFonts w:hint="eastAsia"/>
          <w:szCs w:val="21"/>
          <w:lang w:eastAsia="zh-CN"/>
        </w:rPr>
        <w:t>通过对各项管理程序和制度进行客观评估，评估对财务和人力资源进行妥善管理的充分性；</w:t>
      </w:r>
    </w:p>
    <w:p w14:paraId="75B2DEE8" w14:textId="77777777" w:rsidR="00447A53" w:rsidRPr="00797070" w:rsidRDefault="00447A53" w:rsidP="00C7108D">
      <w:pPr>
        <w:pStyle w:val="aa"/>
        <w:numPr>
          <w:ilvl w:val="0"/>
          <w:numId w:val="51"/>
        </w:numPr>
        <w:spacing w:afterLines="50" w:after="120" w:line="340" w:lineRule="atLeast"/>
        <w:ind w:left="360"/>
        <w:jc w:val="both"/>
        <w:rPr>
          <w:szCs w:val="21"/>
          <w:lang w:eastAsia="zh-CN"/>
        </w:rPr>
      </w:pPr>
      <w:r w:rsidRPr="00797070">
        <w:rPr>
          <w:rFonts w:hint="eastAsia"/>
          <w:szCs w:val="21"/>
          <w:lang w:eastAsia="zh-CN"/>
        </w:rPr>
        <w:t>通过对内部控制、风险管理和治理程序的充分性和有效性进行评估，为</w:t>
      </w:r>
      <w:r w:rsidRPr="00797070">
        <w:rPr>
          <w:szCs w:val="21"/>
          <w:lang w:eastAsia="zh-CN"/>
        </w:rPr>
        <w:t>WIPO</w:t>
      </w:r>
      <w:r w:rsidRPr="00797070">
        <w:rPr>
          <w:rFonts w:hint="eastAsia"/>
          <w:szCs w:val="21"/>
          <w:lang w:eastAsia="zh-CN"/>
        </w:rPr>
        <w:t>的业务是否符合其适用条例提供合理保证；</w:t>
      </w:r>
    </w:p>
    <w:p w14:paraId="6A1E5EA5" w14:textId="77777777" w:rsidR="00447A53" w:rsidRPr="00797070" w:rsidRDefault="00447A53" w:rsidP="00C7108D">
      <w:pPr>
        <w:pStyle w:val="aa"/>
        <w:numPr>
          <w:ilvl w:val="0"/>
          <w:numId w:val="51"/>
        </w:numPr>
        <w:spacing w:afterLines="50" w:after="120" w:line="340" w:lineRule="atLeast"/>
        <w:ind w:left="360"/>
        <w:jc w:val="both"/>
        <w:rPr>
          <w:szCs w:val="21"/>
          <w:lang w:eastAsia="zh-CN"/>
        </w:rPr>
      </w:pPr>
      <w:r w:rsidRPr="00797070">
        <w:rPr>
          <w:rFonts w:hint="eastAsia"/>
          <w:szCs w:val="21"/>
          <w:lang w:eastAsia="zh-CN"/>
        </w:rPr>
        <w:t>通过透明和参与性监督程序，促进制度化学习和问责；</w:t>
      </w:r>
    </w:p>
    <w:p w14:paraId="2A21BD3B" w14:textId="77777777" w:rsidR="00447A53" w:rsidRPr="00797070" w:rsidRDefault="00447A53" w:rsidP="00C7108D">
      <w:pPr>
        <w:pStyle w:val="aa"/>
        <w:numPr>
          <w:ilvl w:val="0"/>
          <w:numId w:val="51"/>
        </w:numPr>
        <w:spacing w:afterLines="50" w:after="120" w:line="340" w:lineRule="atLeast"/>
        <w:ind w:left="360"/>
        <w:jc w:val="both"/>
        <w:rPr>
          <w:szCs w:val="21"/>
          <w:lang w:eastAsia="zh-CN"/>
        </w:rPr>
      </w:pPr>
      <w:r w:rsidRPr="00797070">
        <w:rPr>
          <w:rFonts w:hint="eastAsia"/>
          <w:szCs w:val="21"/>
          <w:lang w:eastAsia="zh-CN"/>
        </w:rPr>
        <w:t>继续支持管理层制定和实施高效和有效的道德操守与诚信综合体系，通过及时开展调查和根据既有规则、准则和最佳做法，对所有</w:t>
      </w:r>
      <w:r w:rsidRPr="00797070">
        <w:rPr>
          <w:szCs w:val="21"/>
          <w:lang w:eastAsia="zh-CN"/>
        </w:rPr>
        <w:t>WIPO</w:t>
      </w:r>
      <w:r w:rsidRPr="00797070">
        <w:rPr>
          <w:rFonts w:hint="eastAsia"/>
          <w:szCs w:val="21"/>
          <w:lang w:eastAsia="zh-CN"/>
        </w:rPr>
        <w:t>工作人员的义务、作用、责任和权利进行明确的界定；</w:t>
      </w:r>
    </w:p>
    <w:p w14:paraId="6B653960" w14:textId="77777777" w:rsidR="00447A53" w:rsidRPr="00797070" w:rsidRDefault="00447A53" w:rsidP="00C7108D">
      <w:pPr>
        <w:pStyle w:val="aa"/>
        <w:numPr>
          <w:ilvl w:val="0"/>
          <w:numId w:val="51"/>
        </w:numPr>
        <w:spacing w:afterLines="50" w:after="120" w:line="340" w:lineRule="atLeast"/>
        <w:ind w:left="360"/>
        <w:jc w:val="both"/>
        <w:rPr>
          <w:szCs w:val="21"/>
          <w:lang w:eastAsia="zh-CN"/>
        </w:rPr>
      </w:pPr>
      <w:r w:rsidRPr="00797070">
        <w:rPr>
          <w:rFonts w:hint="eastAsia"/>
          <w:szCs w:val="21"/>
          <w:lang w:eastAsia="zh-CN"/>
        </w:rPr>
        <w:t>利用审计、评价和调查部门进行外部质量评估所取得的成果和提出的建议，通过共同规划、培训和落实活动，加强其协同增效，提高内部监督部门的服务水平；继续开发和更新各种手册、政策和准则等适当的监督工具；</w:t>
      </w:r>
    </w:p>
    <w:p w14:paraId="255719E1" w14:textId="77777777" w:rsidR="00447A53" w:rsidRPr="00797070" w:rsidRDefault="00447A53" w:rsidP="00C7108D">
      <w:pPr>
        <w:pStyle w:val="aa"/>
        <w:numPr>
          <w:ilvl w:val="0"/>
          <w:numId w:val="51"/>
        </w:numPr>
        <w:spacing w:afterLines="50" w:after="120" w:line="340" w:lineRule="atLeast"/>
        <w:ind w:left="360"/>
        <w:jc w:val="both"/>
        <w:rPr>
          <w:szCs w:val="21"/>
          <w:lang w:eastAsia="zh-CN"/>
        </w:rPr>
      </w:pPr>
      <w:r w:rsidRPr="00797070">
        <w:rPr>
          <w:rFonts w:hint="eastAsia"/>
          <w:szCs w:val="21"/>
          <w:lang w:eastAsia="zh-CN"/>
        </w:rPr>
        <w:t>通过对所有相关计划管理人进行持续审计、评价和审查，继续提供专业支持和咨询服务；</w:t>
      </w:r>
    </w:p>
    <w:p w14:paraId="198885E9" w14:textId="77777777" w:rsidR="00447A53" w:rsidRPr="00797070" w:rsidRDefault="00447A53" w:rsidP="00C7108D">
      <w:pPr>
        <w:pStyle w:val="aa"/>
        <w:numPr>
          <w:ilvl w:val="0"/>
          <w:numId w:val="51"/>
        </w:numPr>
        <w:spacing w:afterLines="50" w:after="120" w:line="340" w:lineRule="atLeast"/>
        <w:ind w:left="360"/>
        <w:jc w:val="both"/>
        <w:rPr>
          <w:szCs w:val="21"/>
          <w:lang w:eastAsia="zh-CN"/>
        </w:rPr>
      </w:pPr>
      <w:r w:rsidRPr="00797070">
        <w:rPr>
          <w:rFonts w:hint="eastAsia"/>
          <w:szCs w:val="21"/>
          <w:lang w:eastAsia="zh-CN"/>
        </w:rPr>
        <w:t>与肩负二线防范职能的组织单位合作，促进有效的监督覆盖；</w:t>
      </w:r>
    </w:p>
    <w:p w14:paraId="258605D3" w14:textId="77777777" w:rsidR="00447A53" w:rsidRPr="00797070" w:rsidRDefault="00447A53" w:rsidP="00C7108D">
      <w:pPr>
        <w:pStyle w:val="aa"/>
        <w:numPr>
          <w:ilvl w:val="0"/>
          <w:numId w:val="51"/>
        </w:numPr>
        <w:spacing w:afterLines="50" w:after="120" w:line="340" w:lineRule="atLeast"/>
        <w:ind w:left="360"/>
        <w:jc w:val="both"/>
        <w:rPr>
          <w:szCs w:val="21"/>
          <w:lang w:eastAsia="zh-CN"/>
        </w:rPr>
      </w:pPr>
      <w:r w:rsidRPr="00797070">
        <w:rPr>
          <w:rFonts w:hint="eastAsia"/>
          <w:szCs w:val="21"/>
          <w:lang w:eastAsia="zh-CN"/>
        </w:rPr>
        <w:t>通过审计活动和/或主动调查，查明未报告的欺诈或滥用权力行为，并就如何降低此种行为的危害提出建议，继续开设一条专门用于报告</w:t>
      </w:r>
      <w:r w:rsidRPr="00797070">
        <w:rPr>
          <w:szCs w:val="21"/>
          <w:lang w:eastAsia="zh-CN"/>
        </w:rPr>
        <w:t>WIPO</w:t>
      </w:r>
      <w:r w:rsidRPr="00797070">
        <w:rPr>
          <w:rFonts w:hint="eastAsia"/>
          <w:szCs w:val="21"/>
          <w:lang w:eastAsia="zh-CN"/>
        </w:rPr>
        <w:t>内部不法行为和可能的不当行为的“热线”；</w:t>
      </w:r>
    </w:p>
    <w:p w14:paraId="219A42C0" w14:textId="77777777" w:rsidR="00447A53" w:rsidRPr="00797070" w:rsidRDefault="00447A53" w:rsidP="00C7108D">
      <w:pPr>
        <w:pStyle w:val="aa"/>
        <w:numPr>
          <w:ilvl w:val="0"/>
          <w:numId w:val="51"/>
        </w:numPr>
        <w:spacing w:afterLines="50" w:after="120" w:line="340" w:lineRule="atLeast"/>
        <w:ind w:left="360"/>
        <w:jc w:val="both"/>
        <w:rPr>
          <w:szCs w:val="21"/>
          <w:lang w:eastAsia="zh-CN"/>
        </w:rPr>
      </w:pPr>
      <w:r w:rsidRPr="00797070">
        <w:rPr>
          <w:rFonts w:hint="eastAsia"/>
          <w:szCs w:val="21"/>
          <w:lang w:eastAsia="zh-CN"/>
        </w:rPr>
        <w:t>继续与外聘审计员、其他监督保证提供者、联合国内部监督部门以及各国际和专业协会合作与协调，确保</w:t>
      </w:r>
      <w:r w:rsidRPr="00797070">
        <w:rPr>
          <w:szCs w:val="21"/>
          <w:lang w:eastAsia="zh-CN"/>
        </w:rPr>
        <w:t>WIPO</w:t>
      </w:r>
      <w:r w:rsidRPr="00797070">
        <w:rPr>
          <w:rFonts w:hint="eastAsia"/>
          <w:szCs w:val="21"/>
          <w:lang w:eastAsia="zh-CN"/>
        </w:rPr>
        <w:t>的内部监督有助于推动监督领域内的最新发展并从中受益；</w:t>
      </w:r>
    </w:p>
    <w:p w14:paraId="35FF8416" w14:textId="77777777" w:rsidR="00447A53" w:rsidRDefault="00447A53" w:rsidP="00C7108D">
      <w:pPr>
        <w:pStyle w:val="aa"/>
        <w:numPr>
          <w:ilvl w:val="0"/>
          <w:numId w:val="51"/>
        </w:numPr>
        <w:spacing w:afterLines="50" w:after="120" w:line="340" w:lineRule="atLeast"/>
        <w:ind w:left="360"/>
        <w:jc w:val="both"/>
        <w:rPr>
          <w:szCs w:val="21"/>
          <w:lang w:eastAsia="zh-CN"/>
        </w:rPr>
      </w:pPr>
      <w:r w:rsidRPr="00797070">
        <w:rPr>
          <w:rFonts w:hint="eastAsia"/>
          <w:szCs w:val="21"/>
          <w:lang w:eastAsia="zh-CN"/>
        </w:rPr>
        <w:t>监督执行并向总干事、独立咨询监督委员会（</w:t>
      </w:r>
      <w:r w:rsidRPr="00797070">
        <w:rPr>
          <w:szCs w:val="21"/>
          <w:lang w:eastAsia="zh-CN"/>
        </w:rPr>
        <w:t>IAOC</w:t>
      </w:r>
      <w:r w:rsidRPr="00797070">
        <w:rPr>
          <w:rFonts w:hint="eastAsia"/>
          <w:szCs w:val="21"/>
          <w:lang w:eastAsia="zh-CN"/>
        </w:rPr>
        <w:t>）</w:t>
      </w:r>
      <w:r w:rsidRPr="00797070">
        <w:rPr>
          <w:szCs w:val="21"/>
          <w:lang w:eastAsia="zh-CN"/>
        </w:rPr>
        <w:t>和WIPO</w:t>
      </w:r>
      <w:r w:rsidRPr="00797070">
        <w:rPr>
          <w:rFonts w:hint="eastAsia"/>
          <w:szCs w:val="21"/>
          <w:lang w:eastAsia="zh-CN"/>
        </w:rPr>
        <w:t>大会报告各项监督建议的执行情况。</w:t>
      </w:r>
    </w:p>
    <w:tbl>
      <w:tblPr>
        <w:tblW w:w="9229" w:type="dxa"/>
        <w:tblInd w:w="93" w:type="dxa"/>
        <w:tblLayout w:type="fixed"/>
        <w:tblCellMar>
          <w:left w:w="0" w:type="dxa"/>
          <w:right w:w="0" w:type="dxa"/>
        </w:tblCellMar>
        <w:tblLook w:val="04A0" w:firstRow="1" w:lastRow="0" w:firstColumn="1" w:lastColumn="0" w:noHBand="0" w:noVBand="1"/>
      </w:tblPr>
      <w:tblGrid>
        <w:gridCol w:w="15"/>
        <w:gridCol w:w="2283"/>
        <w:gridCol w:w="2299"/>
        <w:gridCol w:w="25"/>
        <w:gridCol w:w="2274"/>
        <w:gridCol w:w="2299"/>
        <w:gridCol w:w="34"/>
      </w:tblGrid>
      <w:tr w:rsidR="00447A53" w:rsidRPr="004D1200" w14:paraId="44DB0113" w14:textId="77777777" w:rsidTr="006236DC">
        <w:trPr>
          <w:gridBefore w:val="1"/>
          <w:wBefore w:w="15" w:type="dxa"/>
          <w:trHeight w:val="425"/>
        </w:trPr>
        <w:tc>
          <w:tcPr>
            <w:tcW w:w="4607" w:type="dxa"/>
            <w:gridSpan w:val="3"/>
            <w:shd w:val="clear" w:color="auto" w:fill="C6D9F1" w:themeFill="text2" w:themeFillTint="33"/>
            <w:tcMar>
              <w:top w:w="0" w:type="dxa"/>
              <w:left w:w="108" w:type="dxa"/>
              <w:bottom w:w="0" w:type="dxa"/>
              <w:right w:w="108" w:type="dxa"/>
            </w:tcMar>
            <w:vAlign w:val="center"/>
            <w:hideMark/>
          </w:tcPr>
          <w:p w14:paraId="59A0E8D0" w14:textId="77777777" w:rsidR="00447A53" w:rsidRPr="0009572D" w:rsidRDefault="00447A53" w:rsidP="006236DC">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风　险</w:t>
            </w:r>
          </w:p>
        </w:tc>
        <w:tc>
          <w:tcPr>
            <w:tcW w:w="4607" w:type="dxa"/>
            <w:gridSpan w:val="3"/>
            <w:shd w:val="clear" w:color="auto" w:fill="C6D9F1" w:themeFill="text2" w:themeFillTint="33"/>
            <w:tcMar>
              <w:top w:w="0" w:type="dxa"/>
              <w:left w:w="108" w:type="dxa"/>
              <w:bottom w:w="0" w:type="dxa"/>
              <w:right w:w="108" w:type="dxa"/>
            </w:tcMar>
            <w:vAlign w:val="center"/>
            <w:hideMark/>
          </w:tcPr>
          <w:p w14:paraId="0D10495C" w14:textId="77777777" w:rsidR="00447A53" w:rsidRPr="0009572D" w:rsidRDefault="00447A53" w:rsidP="006236DC">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缓减</w:t>
            </w:r>
            <w:r>
              <w:rPr>
                <w:rFonts w:ascii="SimHei" w:eastAsia="SimHei" w:hAnsi="SimHei" w:hint="eastAsia"/>
                <w:caps/>
                <w:szCs w:val="21"/>
                <w:lang w:val="zh-CN" w:eastAsia="zh-CN"/>
              </w:rPr>
              <w:t>风险的行动</w:t>
            </w:r>
          </w:p>
        </w:tc>
      </w:tr>
      <w:tr w:rsidR="00447A53" w:rsidRPr="004D1200" w14:paraId="7C3A82DC" w14:textId="77777777" w:rsidTr="006236DC">
        <w:trPr>
          <w:gridBefore w:val="1"/>
          <w:wBefore w:w="15" w:type="dxa"/>
          <w:trHeight w:val="595"/>
        </w:trPr>
        <w:tc>
          <w:tcPr>
            <w:tcW w:w="4607" w:type="dxa"/>
            <w:gridSpan w:val="3"/>
            <w:tcMar>
              <w:top w:w="113" w:type="dxa"/>
              <w:left w:w="108" w:type="dxa"/>
              <w:bottom w:w="113" w:type="dxa"/>
              <w:right w:w="108" w:type="dxa"/>
            </w:tcMar>
            <w:hideMark/>
          </w:tcPr>
          <w:p w14:paraId="20C507A7" w14:textId="77777777" w:rsidR="00447A53" w:rsidRPr="00797070" w:rsidRDefault="00447A53" w:rsidP="006236DC">
            <w:pPr>
              <w:rPr>
                <w:sz w:val="18"/>
                <w:szCs w:val="18"/>
                <w:lang w:eastAsia="zh-CN"/>
              </w:rPr>
            </w:pPr>
            <w:r w:rsidRPr="00797070">
              <w:rPr>
                <w:rFonts w:hint="eastAsia"/>
                <w:sz w:val="18"/>
                <w:szCs w:val="18"/>
                <w:lang w:eastAsia="zh-CN"/>
              </w:rPr>
              <w:t>内部监督活动不独立，导致产生偏见，令人质疑监督工作的意义。</w:t>
            </w:r>
          </w:p>
        </w:tc>
        <w:tc>
          <w:tcPr>
            <w:tcW w:w="4607" w:type="dxa"/>
            <w:gridSpan w:val="3"/>
            <w:tcMar>
              <w:top w:w="113" w:type="dxa"/>
              <w:left w:w="108" w:type="dxa"/>
              <w:bottom w:w="113" w:type="dxa"/>
              <w:right w:w="108" w:type="dxa"/>
            </w:tcMar>
          </w:tcPr>
          <w:p w14:paraId="41C34BAA" w14:textId="77777777" w:rsidR="00447A53" w:rsidRPr="00797070" w:rsidRDefault="00447A53" w:rsidP="006236DC">
            <w:pPr>
              <w:rPr>
                <w:sz w:val="18"/>
                <w:szCs w:val="18"/>
              </w:rPr>
            </w:pPr>
            <w:r w:rsidRPr="00797070">
              <w:rPr>
                <w:rFonts w:cs="SimSun" w:hint="eastAsia"/>
                <w:sz w:val="18"/>
                <w:szCs w:val="18"/>
                <w:lang w:eastAsia="zh-CN"/>
              </w:rPr>
              <w:t>遵守《内部监督章程》。就独立性定期向独立咨询监督委员会和WIPO大会作报告。</w:t>
            </w:r>
          </w:p>
        </w:tc>
      </w:tr>
      <w:tr w:rsidR="00447A53" w:rsidRPr="004D1200" w14:paraId="6A9F902F" w14:textId="77777777" w:rsidTr="006236DC">
        <w:trPr>
          <w:gridBefore w:val="1"/>
          <w:wBefore w:w="15" w:type="dxa"/>
          <w:trHeight w:val="685"/>
        </w:trPr>
        <w:tc>
          <w:tcPr>
            <w:tcW w:w="4607" w:type="dxa"/>
            <w:gridSpan w:val="3"/>
            <w:tcMar>
              <w:top w:w="113" w:type="dxa"/>
              <w:left w:w="108" w:type="dxa"/>
              <w:bottom w:w="113" w:type="dxa"/>
              <w:right w:w="108" w:type="dxa"/>
            </w:tcMar>
          </w:tcPr>
          <w:p w14:paraId="6BBB2469" w14:textId="77777777" w:rsidR="00447A53" w:rsidRPr="00797070" w:rsidRDefault="00447A53" w:rsidP="006236DC">
            <w:pPr>
              <w:rPr>
                <w:sz w:val="18"/>
                <w:szCs w:val="18"/>
                <w:lang w:eastAsia="zh-CN"/>
              </w:rPr>
            </w:pPr>
            <w:r w:rsidRPr="00797070">
              <w:rPr>
                <w:rFonts w:hint="eastAsia"/>
                <w:sz w:val="18"/>
                <w:szCs w:val="18"/>
                <w:lang w:eastAsia="zh-CN"/>
              </w:rPr>
              <w:t>内部监督司工作人员执行公务时不客观。降低了监督工作的公正性和可信性以及对监督职能的信任。</w:t>
            </w:r>
          </w:p>
        </w:tc>
        <w:tc>
          <w:tcPr>
            <w:tcW w:w="4607" w:type="dxa"/>
            <w:gridSpan w:val="3"/>
            <w:tcMar>
              <w:top w:w="113" w:type="dxa"/>
              <w:left w:w="108" w:type="dxa"/>
              <w:bottom w:w="113" w:type="dxa"/>
              <w:right w:w="108" w:type="dxa"/>
            </w:tcMar>
          </w:tcPr>
          <w:p w14:paraId="24D3C0FE" w14:textId="2DDCE80F" w:rsidR="00447A53" w:rsidRPr="00797070" w:rsidRDefault="00447A53" w:rsidP="006236DC">
            <w:pPr>
              <w:rPr>
                <w:sz w:val="18"/>
                <w:szCs w:val="18"/>
                <w:lang w:eastAsia="zh-CN"/>
              </w:rPr>
            </w:pPr>
            <w:r w:rsidRPr="00797070">
              <w:rPr>
                <w:rFonts w:hint="eastAsia"/>
                <w:sz w:val="18"/>
                <w:szCs w:val="18"/>
                <w:lang w:eastAsia="zh-CN"/>
              </w:rPr>
              <w:t>对正在开展的监督工作实施两级监督。遵守职业道德操守和行为准则。对监督职能定期进行外部质量评估。</w:t>
            </w:r>
          </w:p>
        </w:tc>
      </w:tr>
      <w:tr w:rsidR="00447A53" w:rsidRPr="004D1200" w14:paraId="76995039" w14:textId="77777777" w:rsidTr="006236DC">
        <w:tblPrEx>
          <w:tblCellMar>
            <w:left w:w="108" w:type="dxa"/>
            <w:right w:w="108" w:type="dxa"/>
          </w:tblCellMar>
        </w:tblPrEx>
        <w:trPr>
          <w:gridAfter w:val="1"/>
          <w:wAfter w:w="34" w:type="dxa"/>
          <w:trHeight w:val="425"/>
          <w:tblHeader/>
        </w:trPr>
        <w:tc>
          <w:tcPr>
            <w:tcW w:w="2298" w:type="dxa"/>
            <w:gridSpan w:val="2"/>
            <w:shd w:val="clear" w:color="auto" w:fill="B8CCE4" w:themeFill="accent1" w:themeFillTint="66"/>
            <w:noWrap/>
            <w:vAlign w:val="center"/>
            <w:hideMark/>
          </w:tcPr>
          <w:p w14:paraId="066B58F5" w14:textId="77777777" w:rsidR="00447A53" w:rsidRPr="0009572D" w:rsidRDefault="00447A53" w:rsidP="008D5298">
            <w:pPr>
              <w:jc w:val="center"/>
              <w:rPr>
                <w:rFonts w:ascii="SimHei" w:eastAsia="SimHei" w:hAnsi="SimHei"/>
                <w:caps/>
                <w:szCs w:val="21"/>
                <w:lang w:val="zh-CN" w:eastAsia="x-none"/>
              </w:rPr>
            </w:pPr>
            <w:r w:rsidRPr="0009572D">
              <w:rPr>
                <w:rFonts w:ascii="SimHei" w:eastAsia="SimHei" w:hAnsi="SimHei" w:hint="eastAsia"/>
                <w:caps/>
                <w:szCs w:val="21"/>
                <w:lang w:val="zh-CN" w:eastAsia="x-none"/>
              </w:rPr>
              <w:t>预期成果</w:t>
            </w:r>
          </w:p>
        </w:tc>
        <w:tc>
          <w:tcPr>
            <w:tcW w:w="2299" w:type="dxa"/>
            <w:shd w:val="clear" w:color="auto" w:fill="B8CCE4" w:themeFill="accent1" w:themeFillTint="66"/>
            <w:noWrap/>
            <w:vAlign w:val="center"/>
            <w:hideMark/>
          </w:tcPr>
          <w:p w14:paraId="5F406879" w14:textId="77777777" w:rsidR="00447A53" w:rsidRPr="0009572D" w:rsidRDefault="00447A53" w:rsidP="006236DC">
            <w:pPr>
              <w:keepNext/>
              <w:keepLines/>
              <w:jc w:val="center"/>
              <w:rPr>
                <w:rFonts w:ascii="SimHei" w:eastAsia="SimHei" w:hAnsi="SimHei"/>
                <w:caps/>
                <w:szCs w:val="21"/>
                <w:lang w:val="zh-CN" w:eastAsia="x-none"/>
              </w:rPr>
            </w:pPr>
            <w:r>
              <w:rPr>
                <w:rFonts w:ascii="SimHei" w:eastAsia="SimHei" w:hAnsi="SimHei" w:hint="eastAsia"/>
                <w:caps/>
                <w:szCs w:val="21"/>
                <w:lang w:val="zh-CN" w:eastAsia="zh-CN"/>
              </w:rPr>
              <w:t>绩效</w:t>
            </w:r>
            <w:r w:rsidRPr="0009572D">
              <w:rPr>
                <w:rFonts w:ascii="SimHei" w:eastAsia="SimHei" w:hAnsi="SimHei" w:hint="eastAsia"/>
                <w:caps/>
                <w:szCs w:val="21"/>
                <w:lang w:val="zh-CN" w:eastAsia="x-none"/>
              </w:rPr>
              <w:t>指标</w:t>
            </w:r>
          </w:p>
        </w:tc>
        <w:tc>
          <w:tcPr>
            <w:tcW w:w="2299" w:type="dxa"/>
            <w:gridSpan w:val="2"/>
            <w:shd w:val="clear" w:color="auto" w:fill="B8CCE4" w:themeFill="accent1" w:themeFillTint="66"/>
            <w:noWrap/>
            <w:vAlign w:val="center"/>
            <w:hideMark/>
          </w:tcPr>
          <w:p w14:paraId="44F4D002" w14:textId="77777777" w:rsidR="00447A53" w:rsidRPr="0009572D" w:rsidRDefault="00447A53" w:rsidP="006236DC">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基　准</w:t>
            </w:r>
          </w:p>
        </w:tc>
        <w:tc>
          <w:tcPr>
            <w:tcW w:w="2299" w:type="dxa"/>
            <w:shd w:val="clear" w:color="auto" w:fill="B8CCE4" w:themeFill="accent1" w:themeFillTint="66"/>
            <w:noWrap/>
            <w:vAlign w:val="center"/>
            <w:hideMark/>
          </w:tcPr>
          <w:p w14:paraId="7EDCC5B3" w14:textId="77777777" w:rsidR="00447A53" w:rsidRPr="0009572D" w:rsidRDefault="00447A53" w:rsidP="006236DC">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目　标</w:t>
            </w:r>
          </w:p>
        </w:tc>
      </w:tr>
      <w:tr w:rsidR="008D5298" w:rsidRPr="004D1200" w14:paraId="701EA33C" w14:textId="77777777" w:rsidTr="006236DC">
        <w:tblPrEx>
          <w:tblCellMar>
            <w:left w:w="108" w:type="dxa"/>
            <w:right w:w="108" w:type="dxa"/>
          </w:tblCellMar>
        </w:tblPrEx>
        <w:trPr>
          <w:gridAfter w:val="1"/>
          <w:wAfter w:w="34" w:type="dxa"/>
          <w:trHeight w:val="815"/>
        </w:trPr>
        <w:tc>
          <w:tcPr>
            <w:tcW w:w="2298" w:type="dxa"/>
            <w:gridSpan w:val="2"/>
            <w:shd w:val="clear" w:color="auto" w:fill="auto"/>
            <w:tcMar>
              <w:top w:w="113" w:type="dxa"/>
            </w:tcMar>
          </w:tcPr>
          <w:p w14:paraId="689F94E9" w14:textId="40CFE320" w:rsidR="008D5298" w:rsidRPr="00797070" w:rsidRDefault="008D5298" w:rsidP="008D5298">
            <w:pPr>
              <w:rPr>
                <w:sz w:val="18"/>
                <w:szCs w:val="18"/>
              </w:rPr>
            </w:pPr>
            <w:r w:rsidRPr="00797070">
              <w:rPr>
                <w:rFonts w:hint="eastAsia"/>
                <w:sz w:val="18"/>
                <w:szCs w:val="18"/>
              </w:rPr>
              <w:t>九</w:t>
            </w:r>
            <w:r w:rsidRPr="00797070">
              <w:rPr>
                <w:sz w:val="18"/>
                <w:szCs w:val="18"/>
              </w:rPr>
              <w:t>.5</w:t>
            </w:r>
            <w:r w:rsidRPr="00797070">
              <w:rPr>
                <w:rFonts w:hint="eastAsia"/>
                <w:sz w:val="18"/>
                <w:szCs w:val="18"/>
              </w:rPr>
              <w:t>通过有效和独立的监督提供协助，使问责制、组织学习、资金效益、受托责任、内部控制和组织治理得到完善</w:t>
            </w:r>
          </w:p>
        </w:tc>
        <w:tc>
          <w:tcPr>
            <w:tcW w:w="2299" w:type="dxa"/>
            <w:shd w:val="clear" w:color="auto" w:fill="auto"/>
            <w:tcMar>
              <w:top w:w="113" w:type="dxa"/>
            </w:tcMar>
          </w:tcPr>
          <w:p w14:paraId="4D209931" w14:textId="02491C9E" w:rsidR="008D5298" w:rsidRPr="00797070" w:rsidRDefault="008D5298" w:rsidP="006236DC">
            <w:pPr>
              <w:keepNext/>
              <w:keepLines/>
              <w:jc w:val="both"/>
              <w:rPr>
                <w:sz w:val="18"/>
                <w:szCs w:val="18"/>
              </w:rPr>
            </w:pPr>
            <w:r w:rsidRPr="00797070">
              <w:rPr>
                <w:rFonts w:hint="eastAsia"/>
                <w:sz w:val="18"/>
                <w:szCs w:val="18"/>
              </w:rPr>
              <w:t>无干预</w:t>
            </w:r>
            <w:r w:rsidRPr="00797070">
              <w:rPr>
                <w:rFonts w:hint="eastAsia"/>
                <w:sz w:val="18"/>
                <w:szCs w:val="18"/>
                <w:lang w:eastAsia="zh-CN"/>
              </w:rPr>
              <w:t>并且</w:t>
            </w:r>
            <w:r w:rsidRPr="00797070">
              <w:rPr>
                <w:rFonts w:hint="eastAsia"/>
                <w:sz w:val="18"/>
                <w:szCs w:val="18"/>
              </w:rPr>
              <w:t>重要利益</w:t>
            </w:r>
            <w:r w:rsidRPr="00797070">
              <w:rPr>
                <w:rFonts w:hint="eastAsia"/>
                <w:sz w:val="18"/>
                <w:szCs w:val="18"/>
                <w:lang w:eastAsia="zh-CN"/>
              </w:rPr>
              <w:t>攸关</w:t>
            </w:r>
            <w:r>
              <w:rPr>
                <w:rFonts w:hint="eastAsia"/>
                <w:sz w:val="18"/>
                <w:szCs w:val="18"/>
                <w:lang w:eastAsia="zh-CN"/>
              </w:rPr>
              <w:t>方</w:t>
            </w:r>
            <w:r w:rsidRPr="00797070">
              <w:rPr>
                <w:rFonts w:hint="eastAsia"/>
                <w:sz w:val="18"/>
                <w:szCs w:val="18"/>
              </w:rPr>
              <w:t>可感知的独立性</w:t>
            </w:r>
          </w:p>
        </w:tc>
        <w:tc>
          <w:tcPr>
            <w:tcW w:w="2299" w:type="dxa"/>
            <w:gridSpan w:val="2"/>
            <w:shd w:val="clear" w:color="000000" w:fill="FFFFFF"/>
            <w:tcMar>
              <w:top w:w="113" w:type="dxa"/>
            </w:tcMar>
          </w:tcPr>
          <w:p w14:paraId="76A1D1E0" w14:textId="49DB92A5" w:rsidR="008D5298" w:rsidRPr="00797070" w:rsidRDefault="008D5298" w:rsidP="006236DC">
            <w:pPr>
              <w:keepNext/>
              <w:keepLines/>
              <w:rPr>
                <w:rFonts w:cs="Times New Roman"/>
                <w:sz w:val="18"/>
                <w:szCs w:val="18"/>
                <w:lang w:eastAsia="zh-CN"/>
              </w:rPr>
            </w:pPr>
            <w:r w:rsidRPr="00797070">
              <w:rPr>
                <w:rFonts w:cs="Times New Roman" w:hint="eastAsia"/>
                <w:sz w:val="18"/>
                <w:szCs w:val="18"/>
                <w:lang w:eastAsia="zh-CN"/>
              </w:rPr>
              <w:t>无干预</w:t>
            </w:r>
          </w:p>
        </w:tc>
        <w:tc>
          <w:tcPr>
            <w:tcW w:w="2299" w:type="dxa"/>
            <w:shd w:val="clear" w:color="000000" w:fill="FFFFFF"/>
            <w:tcMar>
              <w:top w:w="113" w:type="dxa"/>
            </w:tcMar>
          </w:tcPr>
          <w:p w14:paraId="38FD7FDA" w14:textId="07959518" w:rsidR="008D5298" w:rsidRPr="00797070" w:rsidRDefault="008D5298" w:rsidP="006236DC">
            <w:pPr>
              <w:keepNext/>
              <w:keepLines/>
              <w:rPr>
                <w:rFonts w:cs="Times New Roman"/>
                <w:sz w:val="18"/>
                <w:szCs w:val="18"/>
                <w:lang w:eastAsia="zh-CN"/>
              </w:rPr>
            </w:pPr>
            <w:r w:rsidRPr="00797070">
              <w:rPr>
                <w:rFonts w:cs="Times New Roman" w:hint="eastAsia"/>
                <w:sz w:val="18"/>
                <w:szCs w:val="18"/>
                <w:lang w:eastAsia="zh-CN"/>
              </w:rPr>
              <w:t>无干预</w:t>
            </w:r>
          </w:p>
        </w:tc>
      </w:tr>
      <w:tr w:rsidR="008D5298" w:rsidRPr="004D1200" w14:paraId="29257542" w14:textId="77777777" w:rsidTr="006236DC">
        <w:tblPrEx>
          <w:tblCellMar>
            <w:left w:w="108" w:type="dxa"/>
            <w:right w:w="108" w:type="dxa"/>
          </w:tblCellMar>
        </w:tblPrEx>
        <w:trPr>
          <w:gridAfter w:val="1"/>
          <w:wAfter w:w="34" w:type="dxa"/>
          <w:trHeight w:val="815"/>
        </w:trPr>
        <w:tc>
          <w:tcPr>
            <w:tcW w:w="2298" w:type="dxa"/>
            <w:gridSpan w:val="2"/>
            <w:shd w:val="clear" w:color="auto" w:fill="auto"/>
            <w:tcMar>
              <w:top w:w="113" w:type="dxa"/>
            </w:tcMar>
          </w:tcPr>
          <w:p w14:paraId="4BDD0FE1" w14:textId="77777777" w:rsidR="008D5298" w:rsidRPr="00797070" w:rsidRDefault="008D5298" w:rsidP="008D5298">
            <w:pPr>
              <w:rPr>
                <w:sz w:val="18"/>
                <w:szCs w:val="18"/>
              </w:rPr>
            </w:pPr>
          </w:p>
        </w:tc>
        <w:tc>
          <w:tcPr>
            <w:tcW w:w="2299" w:type="dxa"/>
            <w:shd w:val="clear" w:color="auto" w:fill="auto"/>
            <w:tcMar>
              <w:top w:w="113" w:type="dxa"/>
            </w:tcMar>
          </w:tcPr>
          <w:p w14:paraId="7AB71762" w14:textId="559510AE" w:rsidR="008D5298" w:rsidRPr="00797070" w:rsidRDefault="008D5298" w:rsidP="006236DC">
            <w:pPr>
              <w:keepNext/>
              <w:keepLines/>
              <w:jc w:val="both"/>
              <w:rPr>
                <w:sz w:val="18"/>
                <w:szCs w:val="18"/>
              </w:rPr>
            </w:pPr>
            <w:r w:rsidRPr="00797070">
              <w:rPr>
                <w:rFonts w:hint="eastAsia"/>
                <w:sz w:val="18"/>
                <w:szCs w:val="18"/>
                <w:lang w:eastAsia="zh-CN"/>
              </w:rPr>
              <w:t>及时完成并进行报告的监督工作的</w:t>
            </w:r>
            <w:r>
              <w:rPr>
                <w:rFonts w:hint="eastAsia"/>
                <w:sz w:val="18"/>
                <w:szCs w:val="18"/>
                <w:lang w:eastAsia="zh-CN"/>
              </w:rPr>
              <w:t>百分比</w:t>
            </w:r>
          </w:p>
        </w:tc>
        <w:tc>
          <w:tcPr>
            <w:tcW w:w="2299" w:type="dxa"/>
            <w:gridSpan w:val="2"/>
            <w:shd w:val="clear" w:color="000000" w:fill="FFFFFF"/>
            <w:tcMar>
              <w:top w:w="113" w:type="dxa"/>
            </w:tcMar>
          </w:tcPr>
          <w:p w14:paraId="52ADC212" w14:textId="77777777" w:rsidR="008D5298" w:rsidRPr="00797070" w:rsidRDefault="008D5298" w:rsidP="0063553F">
            <w:pPr>
              <w:rPr>
                <w:rFonts w:cs="Times New Roman"/>
                <w:sz w:val="18"/>
                <w:szCs w:val="18"/>
              </w:rPr>
            </w:pPr>
            <w:r w:rsidRPr="00797070">
              <w:rPr>
                <w:rFonts w:cs="Times New Roman"/>
                <w:sz w:val="18"/>
                <w:szCs w:val="18"/>
              </w:rPr>
              <w:t>50%</w:t>
            </w:r>
            <w:r w:rsidRPr="00797070">
              <w:rPr>
                <w:rFonts w:cs="Times New Roman"/>
                <w:sz w:val="18"/>
                <w:szCs w:val="18"/>
                <w:lang w:eastAsia="zh-CN"/>
              </w:rPr>
              <w:t>的审计和评价报告在4个月内发布（2016年）</w:t>
            </w:r>
          </w:p>
          <w:p w14:paraId="6EFB04BA" w14:textId="77777777" w:rsidR="008D5298" w:rsidRPr="00797070" w:rsidRDefault="008D5298" w:rsidP="0063553F">
            <w:pPr>
              <w:rPr>
                <w:rFonts w:cs="Times New Roman"/>
                <w:sz w:val="18"/>
                <w:szCs w:val="18"/>
              </w:rPr>
            </w:pPr>
          </w:p>
          <w:p w14:paraId="2EF14BC2" w14:textId="77777777" w:rsidR="008D5298" w:rsidRPr="00797070" w:rsidRDefault="008D5298" w:rsidP="0063553F">
            <w:pPr>
              <w:rPr>
                <w:rFonts w:cs="Times New Roman"/>
                <w:sz w:val="18"/>
                <w:szCs w:val="18"/>
              </w:rPr>
            </w:pPr>
            <w:r w:rsidRPr="00797070">
              <w:rPr>
                <w:rFonts w:cs="Times New Roman"/>
                <w:sz w:val="18"/>
                <w:szCs w:val="18"/>
              </w:rPr>
              <w:t>53%</w:t>
            </w:r>
            <w:r w:rsidRPr="00797070">
              <w:rPr>
                <w:rFonts w:cs="Times New Roman"/>
                <w:sz w:val="18"/>
                <w:szCs w:val="18"/>
                <w:lang w:eastAsia="zh-CN"/>
              </w:rPr>
              <w:t>的调查报告在调查政策截止期限前发布（2016年）</w:t>
            </w:r>
          </w:p>
          <w:p w14:paraId="5D08F2FA" w14:textId="77777777" w:rsidR="008D5298" w:rsidRPr="00797070" w:rsidRDefault="008D5298" w:rsidP="006236DC">
            <w:pPr>
              <w:keepNext/>
              <w:keepLines/>
              <w:rPr>
                <w:rFonts w:cs="Times New Roman"/>
                <w:sz w:val="18"/>
                <w:szCs w:val="18"/>
                <w:lang w:eastAsia="zh-CN"/>
              </w:rPr>
            </w:pPr>
          </w:p>
        </w:tc>
        <w:tc>
          <w:tcPr>
            <w:tcW w:w="2299" w:type="dxa"/>
            <w:shd w:val="clear" w:color="000000" w:fill="FFFFFF"/>
            <w:tcMar>
              <w:top w:w="113" w:type="dxa"/>
            </w:tcMar>
          </w:tcPr>
          <w:p w14:paraId="79F41270" w14:textId="77777777" w:rsidR="008D5298" w:rsidRPr="00797070" w:rsidRDefault="008D5298" w:rsidP="0063553F">
            <w:pPr>
              <w:rPr>
                <w:rFonts w:cs="Times New Roman"/>
                <w:sz w:val="18"/>
                <w:szCs w:val="18"/>
              </w:rPr>
            </w:pPr>
            <w:r w:rsidRPr="00797070">
              <w:rPr>
                <w:rFonts w:cs="Times New Roman"/>
                <w:sz w:val="18"/>
                <w:szCs w:val="18"/>
              </w:rPr>
              <w:t>85%</w:t>
            </w:r>
            <w:r w:rsidRPr="00797070">
              <w:rPr>
                <w:rFonts w:cs="Times New Roman"/>
                <w:sz w:val="18"/>
                <w:szCs w:val="18"/>
                <w:lang w:eastAsia="zh-CN"/>
              </w:rPr>
              <w:t>的计划审计工作在4个月内完成并报告</w:t>
            </w:r>
          </w:p>
          <w:p w14:paraId="23743F09" w14:textId="77777777" w:rsidR="008D5298" w:rsidRPr="00797070" w:rsidRDefault="008D5298" w:rsidP="0063553F">
            <w:pPr>
              <w:rPr>
                <w:rFonts w:cs="Times New Roman"/>
                <w:sz w:val="18"/>
                <w:szCs w:val="18"/>
              </w:rPr>
            </w:pPr>
          </w:p>
          <w:p w14:paraId="3DA308C6" w14:textId="77777777" w:rsidR="008D5298" w:rsidRPr="00797070" w:rsidRDefault="008D5298" w:rsidP="0063553F">
            <w:pPr>
              <w:rPr>
                <w:rFonts w:cs="Times New Roman"/>
                <w:sz w:val="18"/>
                <w:szCs w:val="18"/>
              </w:rPr>
            </w:pPr>
            <w:r w:rsidRPr="00797070">
              <w:rPr>
                <w:rFonts w:cs="Times New Roman"/>
                <w:sz w:val="18"/>
                <w:szCs w:val="18"/>
              </w:rPr>
              <w:t>70%</w:t>
            </w:r>
            <w:r w:rsidRPr="00797070">
              <w:rPr>
                <w:rFonts w:cs="Times New Roman"/>
                <w:sz w:val="18"/>
                <w:szCs w:val="18"/>
                <w:lang w:eastAsia="zh-CN"/>
              </w:rPr>
              <w:t>的计划评价工作在6个月完成并报告</w:t>
            </w:r>
          </w:p>
          <w:p w14:paraId="329458DD" w14:textId="77777777" w:rsidR="008D5298" w:rsidRPr="00797070" w:rsidRDefault="008D5298" w:rsidP="0063553F">
            <w:pPr>
              <w:rPr>
                <w:rFonts w:cs="Times New Roman"/>
                <w:sz w:val="18"/>
                <w:szCs w:val="18"/>
              </w:rPr>
            </w:pPr>
          </w:p>
          <w:p w14:paraId="3B5E3BB5" w14:textId="0021F453" w:rsidR="008D5298" w:rsidRPr="00797070" w:rsidRDefault="008D5298" w:rsidP="006236DC">
            <w:pPr>
              <w:keepNext/>
              <w:keepLines/>
              <w:rPr>
                <w:rFonts w:cs="Times New Roman"/>
                <w:sz w:val="18"/>
                <w:szCs w:val="18"/>
                <w:lang w:eastAsia="zh-CN"/>
              </w:rPr>
            </w:pPr>
            <w:r w:rsidRPr="00797070">
              <w:rPr>
                <w:rFonts w:cs="Times New Roman"/>
                <w:sz w:val="18"/>
                <w:szCs w:val="18"/>
              </w:rPr>
              <w:t>80%</w:t>
            </w:r>
            <w:r w:rsidRPr="00797070">
              <w:rPr>
                <w:rFonts w:cs="Times New Roman"/>
                <w:sz w:val="18"/>
                <w:szCs w:val="18"/>
                <w:lang w:eastAsia="zh-CN"/>
              </w:rPr>
              <w:t>的全面调查在6个月内结束</w:t>
            </w:r>
          </w:p>
        </w:tc>
      </w:tr>
      <w:tr w:rsidR="008D5298" w:rsidRPr="004D1200" w14:paraId="58FE05B3" w14:textId="77777777" w:rsidTr="006236DC">
        <w:tblPrEx>
          <w:tblCellMar>
            <w:left w:w="108" w:type="dxa"/>
            <w:right w:w="108" w:type="dxa"/>
          </w:tblCellMar>
        </w:tblPrEx>
        <w:trPr>
          <w:gridAfter w:val="1"/>
          <w:wAfter w:w="34" w:type="dxa"/>
          <w:trHeight w:val="815"/>
        </w:trPr>
        <w:tc>
          <w:tcPr>
            <w:tcW w:w="2298" w:type="dxa"/>
            <w:gridSpan w:val="2"/>
            <w:shd w:val="clear" w:color="auto" w:fill="auto"/>
            <w:tcMar>
              <w:top w:w="113" w:type="dxa"/>
            </w:tcMar>
          </w:tcPr>
          <w:p w14:paraId="72A77FA2" w14:textId="23699AB0" w:rsidR="008D5298" w:rsidRPr="00797070" w:rsidRDefault="008D5298" w:rsidP="008D5298">
            <w:pPr>
              <w:rPr>
                <w:sz w:val="18"/>
                <w:szCs w:val="18"/>
              </w:rPr>
            </w:pPr>
          </w:p>
        </w:tc>
        <w:tc>
          <w:tcPr>
            <w:tcW w:w="2299" w:type="dxa"/>
            <w:shd w:val="clear" w:color="auto" w:fill="auto"/>
            <w:tcMar>
              <w:top w:w="113" w:type="dxa"/>
            </w:tcMar>
          </w:tcPr>
          <w:p w14:paraId="1ED85D78" w14:textId="66814A03" w:rsidR="008D5298" w:rsidRPr="00797070" w:rsidRDefault="008D5298" w:rsidP="006236DC">
            <w:pPr>
              <w:keepNext/>
              <w:keepLines/>
              <w:jc w:val="both"/>
              <w:rPr>
                <w:sz w:val="18"/>
                <w:szCs w:val="18"/>
              </w:rPr>
            </w:pPr>
            <w:r w:rsidRPr="00797070">
              <w:rPr>
                <w:rFonts w:hint="eastAsia"/>
                <w:sz w:val="18"/>
                <w:szCs w:val="18"/>
                <w:lang w:eastAsia="zh-CN"/>
              </w:rPr>
              <w:t>内部利益攸关方认为IOD建议具有SMART特征的</w:t>
            </w:r>
            <w:r>
              <w:rPr>
                <w:rFonts w:hint="eastAsia"/>
                <w:sz w:val="18"/>
                <w:szCs w:val="18"/>
                <w:lang w:eastAsia="zh-CN"/>
              </w:rPr>
              <w:t>百分比</w:t>
            </w:r>
          </w:p>
        </w:tc>
        <w:tc>
          <w:tcPr>
            <w:tcW w:w="2299" w:type="dxa"/>
            <w:gridSpan w:val="2"/>
            <w:shd w:val="clear" w:color="000000" w:fill="FFFFFF"/>
            <w:tcMar>
              <w:top w:w="113" w:type="dxa"/>
            </w:tcMar>
          </w:tcPr>
          <w:p w14:paraId="6D86828F" w14:textId="09014AA8" w:rsidR="008D5298" w:rsidRPr="00797070" w:rsidRDefault="008D5298" w:rsidP="006236DC">
            <w:pPr>
              <w:keepNext/>
              <w:keepLines/>
              <w:rPr>
                <w:rFonts w:cs="Times New Roman"/>
                <w:sz w:val="18"/>
                <w:szCs w:val="18"/>
                <w:lang w:eastAsia="zh-CN"/>
              </w:rPr>
            </w:pPr>
            <w:r w:rsidRPr="00797070">
              <w:rPr>
                <w:rFonts w:cs="Times New Roman"/>
                <w:sz w:val="18"/>
                <w:szCs w:val="18"/>
              </w:rPr>
              <w:t>81%</w:t>
            </w:r>
            <w:r w:rsidRPr="00797070">
              <w:rPr>
                <w:rFonts w:cs="Times New Roman"/>
                <w:sz w:val="18"/>
                <w:szCs w:val="18"/>
                <w:lang w:eastAsia="zh-CN"/>
              </w:rPr>
              <w:t>的管理人认为IOD建议具有SMART特征和建设性（2016年）</w:t>
            </w:r>
          </w:p>
        </w:tc>
        <w:tc>
          <w:tcPr>
            <w:tcW w:w="2299" w:type="dxa"/>
            <w:shd w:val="clear" w:color="000000" w:fill="FFFFFF"/>
            <w:tcMar>
              <w:top w:w="113" w:type="dxa"/>
            </w:tcMar>
          </w:tcPr>
          <w:p w14:paraId="5C4B8A1B" w14:textId="1199C249" w:rsidR="008D5298" w:rsidRPr="00797070" w:rsidRDefault="008D5298" w:rsidP="006236DC">
            <w:pPr>
              <w:keepNext/>
              <w:keepLines/>
              <w:rPr>
                <w:rFonts w:cs="Times New Roman"/>
                <w:sz w:val="18"/>
                <w:szCs w:val="18"/>
                <w:lang w:eastAsia="zh-CN"/>
              </w:rPr>
            </w:pPr>
            <w:r w:rsidRPr="00797070">
              <w:rPr>
                <w:rFonts w:cs="Times New Roman"/>
                <w:sz w:val="18"/>
                <w:szCs w:val="18"/>
              </w:rPr>
              <w:t>85%</w:t>
            </w:r>
            <w:r w:rsidRPr="00797070">
              <w:rPr>
                <w:rFonts w:cs="Times New Roman"/>
                <w:sz w:val="18"/>
                <w:szCs w:val="18"/>
                <w:lang w:eastAsia="zh-CN"/>
              </w:rPr>
              <w:t>的管理人认为IOD建议具有SMART特征</w:t>
            </w:r>
          </w:p>
        </w:tc>
      </w:tr>
      <w:tr w:rsidR="008D5298" w:rsidRPr="0009572D" w14:paraId="4BC6C230" w14:textId="77777777" w:rsidTr="0063553F">
        <w:tblPrEx>
          <w:tblCellMar>
            <w:left w:w="108" w:type="dxa"/>
            <w:right w:w="108" w:type="dxa"/>
          </w:tblCellMar>
        </w:tblPrEx>
        <w:trPr>
          <w:gridAfter w:val="1"/>
          <w:wAfter w:w="34" w:type="dxa"/>
          <w:trHeight w:val="425"/>
          <w:tblHeader/>
        </w:trPr>
        <w:tc>
          <w:tcPr>
            <w:tcW w:w="2298" w:type="dxa"/>
            <w:gridSpan w:val="2"/>
            <w:shd w:val="clear" w:color="auto" w:fill="B8CCE4" w:themeFill="accent1" w:themeFillTint="66"/>
            <w:noWrap/>
            <w:vAlign w:val="center"/>
            <w:hideMark/>
          </w:tcPr>
          <w:p w14:paraId="7064394C" w14:textId="77777777" w:rsidR="008D5298" w:rsidRPr="0009572D" w:rsidRDefault="008D5298" w:rsidP="0063553F">
            <w:pPr>
              <w:jc w:val="center"/>
              <w:rPr>
                <w:rFonts w:ascii="SimHei" w:eastAsia="SimHei" w:hAnsi="SimHei"/>
                <w:caps/>
                <w:szCs w:val="21"/>
                <w:lang w:val="zh-CN" w:eastAsia="x-none"/>
              </w:rPr>
            </w:pPr>
            <w:r w:rsidRPr="0009572D">
              <w:rPr>
                <w:rFonts w:ascii="SimHei" w:eastAsia="SimHei" w:hAnsi="SimHei" w:hint="eastAsia"/>
                <w:caps/>
                <w:szCs w:val="21"/>
                <w:lang w:val="zh-CN" w:eastAsia="x-none"/>
              </w:rPr>
              <w:lastRenderedPageBreak/>
              <w:t>预期成果</w:t>
            </w:r>
          </w:p>
        </w:tc>
        <w:tc>
          <w:tcPr>
            <w:tcW w:w="2299" w:type="dxa"/>
            <w:shd w:val="clear" w:color="auto" w:fill="B8CCE4" w:themeFill="accent1" w:themeFillTint="66"/>
            <w:noWrap/>
            <w:vAlign w:val="center"/>
            <w:hideMark/>
          </w:tcPr>
          <w:p w14:paraId="4FF716CA" w14:textId="77777777" w:rsidR="008D5298" w:rsidRPr="0009572D" w:rsidRDefault="008D5298" w:rsidP="0063553F">
            <w:pPr>
              <w:keepNext/>
              <w:keepLines/>
              <w:jc w:val="center"/>
              <w:rPr>
                <w:rFonts w:ascii="SimHei" w:eastAsia="SimHei" w:hAnsi="SimHei"/>
                <w:caps/>
                <w:szCs w:val="21"/>
                <w:lang w:val="zh-CN" w:eastAsia="x-none"/>
              </w:rPr>
            </w:pPr>
            <w:r>
              <w:rPr>
                <w:rFonts w:ascii="SimHei" w:eastAsia="SimHei" w:hAnsi="SimHei" w:hint="eastAsia"/>
                <w:caps/>
                <w:szCs w:val="21"/>
                <w:lang w:val="zh-CN" w:eastAsia="zh-CN"/>
              </w:rPr>
              <w:t>绩效</w:t>
            </w:r>
            <w:r w:rsidRPr="0009572D">
              <w:rPr>
                <w:rFonts w:ascii="SimHei" w:eastAsia="SimHei" w:hAnsi="SimHei" w:hint="eastAsia"/>
                <w:caps/>
                <w:szCs w:val="21"/>
                <w:lang w:val="zh-CN" w:eastAsia="x-none"/>
              </w:rPr>
              <w:t>指标</w:t>
            </w:r>
          </w:p>
        </w:tc>
        <w:tc>
          <w:tcPr>
            <w:tcW w:w="2299" w:type="dxa"/>
            <w:gridSpan w:val="2"/>
            <w:shd w:val="clear" w:color="auto" w:fill="B8CCE4" w:themeFill="accent1" w:themeFillTint="66"/>
            <w:noWrap/>
            <w:vAlign w:val="center"/>
            <w:hideMark/>
          </w:tcPr>
          <w:p w14:paraId="553218BA" w14:textId="77777777" w:rsidR="008D5298" w:rsidRPr="0009572D" w:rsidRDefault="008D5298" w:rsidP="0063553F">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基　准</w:t>
            </w:r>
          </w:p>
        </w:tc>
        <w:tc>
          <w:tcPr>
            <w:tcW w:w="2299" w:type="dxa"/>
            <w:shd w:val="clear" w:color="auto" w:fill="B8CCE4" w:themeFill="accent1" w:themeFillTint="66"/>
            <w:noWrap/>
            <w:vAlign w:val="center"/>
            <w:hideMark/>
          </w:tcPr>
          <w:p w14:paraId="7DEB6D23" w14:textId="77777777" w:rsidR="008D5298" w:rsidRPr="0009572D" w:rsidRDefault="008D5298" w:rsidP="0063553F">
            <w:pPr>
              <w:keepNext/>
              <w:keepLines/>
              <w:jc w:val="center"/>
              <w:rPr>
                <w:rFonts w:ascii="SimHei" w:eastAsia="SimHei" w:hAnsi="SimHei"/>
                <w:caps/>
                <w:szCs w:val="21"/>
                <w:lang w:val="zh-CN" w:eastAsia="x-none"/>
              </w:rPr>
            </w:pPr>
            <w:r w:rsidRPr="0009572D">
              <w:rPr>
                <w:rFonts w:ascii="SimHei" w:eastAsia="SimHei" w:hAnsi="SimHei" w:hint="eastAsia"/>
                <w:caps/>
                <w:szCs w:val="21"/>
                <w:lang w:val="zh-CN" w:eastAsia="x-none"/>
              </w:rPr>
              <w:t>目　标</w:t>
            </w:r>
          </w:p>
        </w:tc>
      </w:tr>
      <w:tr w:rsidR="008D5298" w:rsidRPr="004D1200" w14:paraId="0F038D3B" w14:textId="77777777" w:rsidTr="006236DC">
        <w:tblPrEx>
          <w:tblCellMar>
            <w:left w:w="108" w:type="dxa"/>
            <w:right w:w="108" w:type="dxa"/>
          </w:tblCellMar>
        </w:tblPrEx>
        <w:trPr>
          <w:gridAfter w:val="1"/>
          <w:wAfter w:w="34" w:type="dxa"/>
          <w:trHeight w:val="804"/>
        </w:trPr>
        <w:tc>
          <w:tcPr>
            <w:tcW w:w="2298" w:type="dxa"/>
            <w:gridSpan w:val="2"/>
            <w:shd w:val="clear" w:color="000000" w:fill="FFFFFF"/>
            <w:tcMar>
              <w:top w:w="113" w:type="dxa"/>
            </w:tcMar>
          </w:tcPr>
          <w:p w14:paraId="596A77AF" w14:textId="77777777" w:rsidR="008D5298" w:rsidRPr="00797070" w:rsidRDefault="008D5298" w:rsidP="006236DC">
            <w:pPr>
              <w:rPr>
                <w:sz w:val="18"/>
                <w:szCs w:val="18"/>
              </w:rPr>
            </w:pPr>
          </w:p>
        </w:tc>
        <w:tc>
          <w:tcPr>
            <w:tcW w:w="2299" w:type="dxa"/>
            <w:shd w:val="clear" w:color="000000" w:fill="FFFFFF"/>
            <w:tcMar>
              <w:top w:w="113" w:type="dxa"/>
            </w:tcMar>
          </w:tcPr>
          <w:p w14:paraId="647E5096" w14:textId="77777777" w:rsidR="008D5298" w:rsidRPr="00797070" w:rsidRDefault="008D5298" w:rsidP="006236DC">
            <w:pPr>
              <w:jc w:val="both"/>
              <w:rPr>
                <w:sz w:val="18"/>
                <w:szCs w:val="18"/>
              </w:rPr>
            </w:pPr>
            <w:r w:rsidRPr="00797070">
              <w:rPr>
                <w:rFonts w:hint="eastAsia"/>
                <w:sz w:val="18"/>
                <w:szCs w:val="18"/>
                <w:lang w:eastAsia="zh-CN"/>
              </w:rPr>
              <w:t>内部利益攸关方认为监督工作具有相关性的</w:t>
            </w:r>
            <w:r>
              <w:rPr>
                <w:rFonts w:hint="eastAsia"/>
                <w:sz w:val="18"/>
                <w:szCs w:val="18"/>
                <w:lang w:eastAsia="zh-CN"/>
              </w:rPr>
              <w:t>百分比</w:t>
            </w:r>
          </w:p>
        </w:tc>
        <w:tc>
          <w:tcPr>
            <w:tcW w:w="2299" w:type="dxa"/>
            <w:gridSpan w:val="2"/>
            <w:shd w:val="clear" w:color="000000" w:fill="FFFFFF"/>
            <w:tcMar>
              <w:top w:w="113" w:type="dxa"/>
            </w:tcMar>
          </w:tcPr>
          <w:p w14:paraId="5CE6666E" w14:textId="77777777" w:rsidR="008D5298" w:rsidRPr="00797070" w:rsidRDefault="008D5298" w:rsidP="006236DC">
            <w:pPr>
              <w:ind w:left="87"/>
              <w:rPr>
                <w:rFonts w:cs="Times New Roman"/>
                <w:sz w:val="18"/>
                <w:szCs w:val="18"/>
              </w:rPr>
            </w:pPr>
            <w:r w:rsidRPr="00797070">
              <w:rPr>
                <w:rFonts w:cs="Times New Roman"/>
                <w:sz w:val="18"/>
                <w:szCs w:val="18"/>
              </w:rPr>
              <w:t>74%</w:t>
            </w:r>
            <w:r w:rsidRPr="00797070">
              <w:rPr>
                <w:rFonts w:cs="Times New Roman"/>
                <w:sz w:val="18"/>
                <w:szCs w:val="18"/>
                <w:lang w:eastAsia="zh-CN"/>
              </w:rPr>
              <w:t>的回复者认为监督工作具有相关性（2016年）</w:t>
            </w:r>
          </w:p>
          <w:p w14:paraId="72EAA98C" w14:textId="77777777" w:rsidR="008D5298" w:rsidRPr="00797070" w:rsidRDefault="008D5298" w:rsidP="00DC5B1D">
            <w:pPr>
              <w:rPr>
                <w:rFonts w:cs="Times New Roman"/>
                <w:sz w:val="18"/>
                <w:szCs w:val="18"/>
                <w:lang w:eastAsia="zh-CN"/>
              </w:rPr>
            </w:pPr>
          </w:p>
          <w:p w14:paraId="2F775EF0" w14:textId="1ED05B53" w:rsidR="008D5298" w:rsidRPr="00797070" w:rsidRDefault="008D5298" w:rsidP="00DC5B1D">
            <w:pPr>
              <w:ind w:left="87"/>
              <w:rPr>
                <w:rFonts w:cs="Times New Roman"/>
                <w:sz w:val="18"/>
                <w:szCs w:val="18"/>
              </w:rPr>
            </w:pPr>
            <w:r w:rsidRPr="00797070">
              <w:rPr>
                <w:rFonts w:cs="Times New Roman"/>
                <w:sz w:val="18"/>
                <w:szCs w:val="18"/>
              </w:rPr>
              <w:t>IAOC</w:t>
            </w:r>
            <w:r w:rsidRPr="00797070">
              <w:rPr>
                <w:rFonts w:cs="Times New Roman"/>
                <w:sz w:val="18"/>
                <w:szCs w:val="18"/>
                <w:lang w:eastAsia="zh-CN"/>
              </w:rPr>
              <w:t>利益攸关方的</w:t>
            </w:r>
            <w:r>
              <w:rPr>
                <w:rFonts w:cs="Times New Roman"/>
                <w:sz w:val="18"/>
                <w:szCs w:val="18"/>
                <w:lang w:eastAsia="zh-CN"/>
              </w:rPr>
              <w:t>百分比</w:t>
            </w:r>
            <w:r>
              <w:rPr>
                <w:rFonts w:cs="Times New Roman" w:hint="eastAsia"/>
                <w:sz w:val="18"/>
                <w:szCs w:val="18"/>
                <w:lang w:eastAsia="zh-CN"/>
              </w:rPr>
              <w:t>——</w:t>
            </w:r>
            <w:r w:rsidRPr="00797070">
              <w:rPr>
                <w:rFonts w:cs="Times New Roman" w:hint="eastAsia"/>
                <w:sz w:val="18"/>
                <w:szCs w:val="18"/>
                <w:lang w:eastAsia="zh-CN"/>
              </w:rPr>
              <w:t>待定</w:t>
            </w:r>
          </w:p>
        </w:tc>
        <w:tc>
          <w:tcPr>
            <w:tcW w:w="2299" w:type="dxa"/>
            <w:shd w:val="clear" w:color="000000" w:fill="FFFFFF"/>
            <w:tcMar>
              <w:top w:w="113" w:type="dxa"/>
            </w:tcMar>
          </w:tcPr>
          <w:p w14:paraId="1181F96D" w14:textId="77777777" w:rsidR="008D5298" w:rsidRPr="00797070" w:rsidRDefault="008D5298" w:rsidP="006236DC">
            <w:pPr>
              <w:rPr>
                <w:rFonts w:cs="Times New Roman"/>
                <w:sz w:val="18"/>
                <w:szCs w:val="18"/>
              </w:rPr>
            </w:pPr>
            <w:r w:rsidRPr="00797070">
              <w:rPr>
                <w:rFonts w:cs="Times New Roman"/>
                <w:sz w:val="18"/>
                <w:szCs w:val="18"/>
              </w:rPr>
              <w:t>75%</w:t>
            </w:r>
            <w:r w:rsidRPr="00797070">
              <w:rPr>
                <w:rFonts w:cs="Times New Roman"/>
                <w:sz w:val="18"/>
                <w:szCs w:val="18"/>
                <w:lang w:eastAsia="zh-CN"/>
              </w:rPr>
              <w:t>的内部利益攸关方接受调查</w:t>
            </w:r>
          </w:p>
          <w:p w14:paraId="424A9514" w14:textId="77777777" w:rsidR="008D5298" w:rsidRDefault="008D5298" w:rsidP="006236DC">
            <w:pPr>
              <w:rPr>
                <w:rFonts w:cs="Times New Roman"/>
                <w:sz w:val="18"/>
                <w:szCs w:val="18"/>
                <w:lang w:eastAsia="zh-CN"/>
              </w:rPr>
            </w:pPr>
          </w:p>
          <w:p w14:paraId="45AA7D3F" w14:textId="77777777" w:rsidR="008D5298" w:rsidRPr="00797070" w:rsidRDefault="008D5298" w:rsidP="006236DC">
            <w:pPr>
              <w:rPr>
                <w:rFonts w:cs="Times New Roman"/>
                <w:sz w:val="18"/>
                <w:szCs w:val="18"/>
                <w:lang w:eastAsia="zh-CN"/>
              </w:rPr>
            </w:pPr>
          </w:p>
          <w:p w14:paraId="4245E8DF" w14:textId="18DD350D" w:rsidR="008D5298" w:rsidRPr="00797070" w:rsidRDefault="008D5298" w:rsidP="006236DC">
            <w:pPr>
              <w:rPr>
                <w:rFonts w:cs="Times New Roman"/>
                <w:sz w:val="18"/>
                <w:szCs w:val="18"/>
              </w:rPr>
            </w:pPr>
            <w:r w:rsidRPr="00797070">
              <w:rPr>
                <w:rFonts w:cs="Times New Roman"/>
                <w:sz w:val="18"/>
                <w:szCs w:val="18"/>
              </w:rPr>
              <w:t>IAOC</w:t>
            </w:r>
            <w:r w:rsidRPr="00797070">
              <w:rPr>
                <w:rFonts w:cs="Times New Roman"/>
                <w:sz w:val="18"/>
                <w:szCs w:val="18"/>
                <w:lang w:eastAsia="zh-CN"/>
              </w:rPr>
              <w:t>利益攸关方的</w:t>
            </w:r>
            <w:r>
              <w:rPr>
                <w:rFonts w:cs="Times New Roman"/>
                <w:sz w:val="18"/>
                <w:szCs w:val="18"/>
                <w:lang w:eastAsia="zh-CN"/>
              </w:rPr>
              <w:t>百分比</w:t>
            </w:r>
            <w:r>
              <w:rPr>
                <w:rFonts w:cs="Times New Roman" w:hint="eastAsia"/>
                <w:sz w:val="18"/>
                <w:szCs w:val="18"/>
                <w:lang w:eastAsia="zh-CN"/>
              </w:rPr>
              <w:t>——</w:t>
            </w:r>
            <w:r w:rsidRPr="00797070">
              <w:rPr>
                <w:rFonts w:cs="Times New Roman" w:hint="eastAsia"/>
                <w:sz w:val="18"/>
                <w:szCs w:val="18"/>
                <w:lang w:eastAsia="zh-CN"/>
              </w:rPr>
              <w:t>待定</w:t>
            </w:r>
          </w:p>
        </w:tc>
      </w:tr>
      <w:tr w:rsidR="008D5298" w:rsidRPr="004D1200" w14:paraId="5F40C15B" w14:textId="77777777" w:rsidTr="006236DC">
        <w:tblPrEx>
          <w:tblCellMar>
            <w:left w:w="108" w:type="dxa"/>
            <w:right w:w="108" w:type="dxa"/>
          </w:tblCellMar>
        </w:tblPrEx>
        <w:trPr>
          <w:gridAfter w:val="1"/>
          <w:wAfter w:w="34" w:type="dxa"/>
          <w:trHeight w:val="699"/>
        </w:trPr>
        <w:tc>
          <w:tcPr>
            <w:tcW w:w="2298" w:type="dxa"/>
            <w:gridSpan w:val="2"/>
            <w:shd w:val="clear" w:color="000000" w:fill="FFFFFF"/>
            <w:tcMar>
              <w:top w:w="113" w:type="dxa"/>
            </w:tcMar>
          </w:tcPr>
          <w:p w14:paraId="164DB839" w14:textId="77777777" w:rsidR="008D5298" w:rsidRPr="00797070" w:rsidRDefault="008D5298" w:rsidP="006236DC">
            <w:pPr>
              <w:rPr>
                <w:sz w:val="18"/>
                <w:szCs w:val="18"/>
              </w:rPr>
            </w:pPr>
          </w:p>
        </w:tc>
        <w:tc>
          <w:tcPr>
            <w:tcW w:w="2299" w:type="dxa"/>
            <w:shd w:val="clear" w:color="000000" w:fill="FFFFFF"/>
            <w:tcMar>
              <w:top w:w="113" w:type="dxa"/>
            </w:tcMar>
          </w:tcPr>
          <w:p w14:paraId="3EA1277E" w14:textId="77777777" w:rsidR="008D5298" w:rsidRPr="00797070" w:rsidRDefault="008D5298" w:rsidP="006236DC">
            <w:pPr>
              <w:rPr>
                <w:sz w:val="18"/>
                <w:szCs w:val="18"/>
                <w:lang w:eastAsia="zh-CN"/>
              </w:rPr>
            </w:pPr>
            <w:r w:rsidRPr="00797070">
              <w:rPr>
                <w:rFonts w:hint="eastAsia"/>
                <w:sz w:val="18"/>
                <w:szCs w:val="18"/>
                <w:lang w:eastAsia="zh-CN"/>
              </w:rPr>
              <w:t>采纳并实施的监督建议的数量</w:t>
            </w:r>
          </w:p>
        </w:tc>
        <w:tc>
          <w:tcPr>
            <w:tcW w:w="2299" w:type="dxa"/>
            <w:gridSpan w:val="2"/>
            <w:shd w:val="clear" w:color="000000" w:fill="FFFFFF"/>
            <w:tcMar>
              <w:top w:w="113" w:type="dxa"/>
            </w:tcMar>
          </w:tcPr>
          <w:p w14:paraId="4774DCDF" w14:textId="543901DB" w:rsidR="008D5298" w:rsidRPr="00797070" w:rsidRDefault="008D5298" w:rsidP="006236DC">
            <w:pPr>
              <w:rPr>
                <w:rFonts w:cs="Times New Roman"/>
                <w:sz w:val="18"/>
                <w:szCs w:val="18"/>
                <w:lang w:eastAsia="zh-CN"/>
              </w:rPr>
            </w:pPr>
            <w:r>
              <w:rPr>
                <w:rFonts w:cs="Times New Roman" w:hint="eastAsia"/>
                <w:sz w:val="18"/>
                <w:szCs w:val="18"/>
                <w:lang w:eastAsia="zh-CN"/>
              </w:rPr>
              <w:t>-</w:t>
            </w:r>
            <w:r w:rsidRPr="00797070">
              <w:rPr>
                <w:rFonts w:cs="Times New Roman"/>
                <w:sz w:val="18"/>
                <w:szCs w:val="18"/>
                <w:lang w:eastAsia="zh-CN"/>
              </w:rPr>
              <w:t>90%的建议被采纳</w:t>
            </w:r>
            <w:r w:rsidRPr="00797070">
              <w:rPr>
                <w:rFonts w:cs="Times New Roman"/>
                <w:sz w:val="18"/>
                <w:szCs w:val="18"/>
                <w:lang w:eastAsia="zh-CN"/>
              </w:rPr>
              <w:br/>
              <w:t>-90%的建议在</w:t>
            </w:r>
            <w:r w:rsidRPr="00797070">
              <w:rPr>
                <w:rFonts w:cs="Times New Roman" w:hint="eastAsia"/>
                <w:sz w:val="18"/>
                <w:szCs w:val="18"/>
                <w:lang w:eastAsia="zh-CN"/>
              </w:rPr>
              <w:t>两</w:t>
            </w:r>
            <w:r w:rsidRPr="00797070">
              <w:rPr>
                <w:rFonts w:cs="Times New Roman"/>
                <w:sz w:val="18"/>
                <w:szCs w:val="18"/>
                <w:lang w:eastAsia="zh-CN"/>
              </w:rPr>
              <w:t>年期限内得到执行</w:t>
            </w:r>
            <w:r w:rsidRPr="00797070">
              <w:rPr>
                <w:rFonts w:cs="Times New Roman"/>
                <w:sz w:val="18"/>
                <w:szCs w:val="18"/>
                <w:lang w:eastAsia="zh-CN"/>
              </w:rPr>
              <w:br/>
              <w:t>（2016年）</w:t>
            </w:r>
          </w:p>
        </w:tc>
        <w:tc>
          <w:tcPr>
            <w:tcW w:w="2299" w:type="dxa"/>
            <w:shd w:val="clear" w:color="000000" w:fill="FFFFFF"/>
            <w:tcMar>
              <w:top w:w="113" w:type="dxa"/>
            </w:tcMar>
          </w:tcPr>
          <w:p w14:paraId="694A3784" w14:textId="77777777" w:rsidR="008D5298" w:rsidRPr="00797070" w:rsidRDefault="008D5298" w:rsidP="006236DC">
            <w:pPr>
              <w:rPr>
                <w:rFonts w:cs="Times New Roman"/>
                <w:sz w:val="18"/>
                <w:szCs w:val="18"/>
                <w:lang w:eastAsia="zh-CN"/>
              </w:rPr>
            </w:pPr>
            <w:r w:rsidRPr="00797070">
              <w:rPr>
                <w:rFonts w:cs="Times New Roman"/>
                <w:sz w:val="18"/>
                <w:szCs w:val="18"/>
                <w:lang w:eastAsia="zh-CN"/>
              </w:rPr>
              <w:t>-90%的建议被采纳</w:t>
            </w:r>
            <w:r w:rsidRPr="00797070">
              <w:rPr>
                <w:rFonts w:cs="Times New Roman"/>
                <w:sz w:val="18"/>
                <w:szCs w:val="18"/>
                <w:lang w:eastAsia="zh-CN"/>
              </w:rPr>
              <w:br/>
              <w:t>-90%的建议在</w:t>
            </w:r>
            <w:r w:rsidRPr="00797070">
              <w:rPr>
                <w:rFonts w:cs="Times New Roman" w:hint="eastAsia"/>
                <w:sz w:val="18"/>
                <w:szCs w:val="18"/>
                <w:lang w:eastAsia="zh-CN"/>
              </w:rPr>
              <w:t>两</w:t>
            </w:r>
            <w:r w:rsidRPr="00797070">
              <w:rPr>
                <w:rFonts w:cs="Times New Roman"/>
                <w:sz w:val="18"/>
                <w:szCs w:val="18"/>
                <w:lang w:eastAsia="zh-CN"/>
              </w:rPr>
              <w:t>年期限内得到执行</w:t>
            </w:r>
          </w:p>
        </w:tc>
      </w:tr>
    </w:tbl>
    <w:tbl>
      <w:tblPr>
        <w:tblpPr w:leftFromText="180" w:rightFromText="180" w:vertAnchor="text" w:horzAnchor="margin" w:tblpX="108" w:tblpY="44"/>
        <w:tblW w:w="9180" w:type="dxa"/>
        <w:tblLayout w:type="fixed"/>
        <w:tblLook w:val="01E0" w:firstRow="1" w:lastRow="1" w:firstColumn="1" w:lastColumn="1" w:noHBand="0" w:noVBand="0"/>
      </w:tblPr>
      <w:tblGrid>
        <w:gridCol w:w="9180"/>
      </w:tblGrid>
      <w:tr w:rsidR="00447A53" w:rsidRPr="004D1200" w14:paraId="62A1B56E" w14:textId="77777777" w:rsidTr="006236DC">
        <w:trPr>
          <w:trHeight w:val="424"/>
        </w:trPr>
        <w:tc>
          <w:tcPr>
            <w:tcW w:w="9180" w:type="dxa"/>
            <w:shd w:val="clear" w:color="auto" w:fill="C6D9F1" w:themeFill="text2" w:themeFillTint="33"/>
            <w:vAlign w:val="center"/>
            <w:hideMark/>
          </w:tcPr>
          <w:p w14:paraId="19015189" w14:textId="7C0B1746" w:rsidR="00447A53" w:rsidRPr="004D1200" w:rsidRDefault="00447A53" w:rsidP="006236DC">
            <w:pPr>
              <w:keepNext/>
              <w:keepLines/>
              <w:jc w:val="center"/>
              <w:rPr>
                <w:b/>
                <w:bCs/>
              </w:rPr>
            </w:pPr>
            <w:r w:rsidRPr="00447A53">
              <w:rPr>
                <w:rFonts w:ascii="SimHei" w:eastAsia="SimHei" w:hAnsi="SimHei" w:cs="Times New Roman"/>
                <w:bCs/>
                <w:szCs w:val="21"/>
                <w:lang w:eastAsia="zh-CN"/>
              </w:rPr>
              <w:t>计划26的资源</w:t>
            </w:r>
          </w:p>
        </w:tc>
      </w:tr>
    </w:tbl>
    <w:p w14:paraId="320B1A6C" w14:textId="2C3D5B99" w:rsidR="00260202" w:rsidRPr="00260202" w:rsidRDefault="00260202" w:rsidP="00260202">
      <w:pPr>
        <w:overflowPunct w:val="0"/>
        <w:adjustRightInd w:val="0"/>
        <w:spacing w:afterLines="50" w:after="120" w:line="340" w:lineRule="atLeast"/>
        <w:jc w:val="both"/>
        <w:rPr>
          <w:lang w:eastAsia="zh-CN"/>
        </w:rPr>
      </w:pPr>
      <w:r>
        <w:rPr>
          <w:lang w:eastAsia="zh-CN"/>
        </w:rPr>
        <w:t>26.1</w:t>
      </w:r>
      <w:r>
        <w:rPr>
          <w:lang w:eastAsia="zh-CN"/>
        </w:rPr>
        <w:tab/>
        <w:t>2018/19两年期本计划的资源总额比2016/17两年期核定预算增加了3.6%。</w:t>
      </w:r>
    </w:p>
    <w:p w14:paraId="6F01608C" w14:textId="1927A64C" w:rsidR="00260202" w:rsidRDefault="00260202" w:rsidP="00260202">
      <w:pPr>
        <w:overflowPunct w:val="0"/>
        <w:adjustRightInd w:val="0"/>
        <w:spacing w:afterLines="50" w:after="120" w:line="340" w:lineRule="atLeast"/>
        <w:jc w:val="both"/>
        <w:rPr>
          <w:lang w:eastAsia="zh-CN"/>
        </w:rPr>
      </w:pPr>
      <w:r>
        <w:rPr>
          <w:lang w:eastAsia="zh-CN"/>
        </w:rPr>
        <w:t>26.2</w:t>
      </w:r>
      <w:r>
        <w:rPr>
          <w:lang w:eastAsia="zh-CN"/>
        </w:rPr>
        <w:tab/>
        <w:t>非人事资源与2016/17两年期核定预算持平。</w:t>
      </w:r>
    </w:p>
    <w:p w14:paraId="3657CCAB" w14:textId="4AA9C87F" w:rsidR="008D3EC2" w:rsidRPr="00260202" w:rsidRDefault="00260202" w:rsidP="00260202">
      <w:pPr>
        <w:pStyle w:val="aa"/>
        <w:overflowPunct w:val="0"/>
        <w:adjustRightInd w:val="0"/>
        <w:spacing w:afterLines="50" w:after="120" w:line="340" w:lineRule="atLeast"/>
        <w:ind w:left="0"/>
        <w:contextualSpacing w:val="0"/>
        <w:jc w:val="both"/>
        <w:rPr>
          <w:lang w:eastAsia="zh-CN"/>
        </w:rPr>
      </w:pPr>
      <w:r>
        <w:rPr>
          <w:lang w:eastAsia="zh-CN"/>
        </w:rPr>
        <w:t>26.3</w:t>
      </w:r>
      <w:r>
        <w:rPr>
          <w:lang w:eastAsia="zh-CN"/>
        </w:rPr>
        <w:tab/>
        <w:t>员额数量和相关人事资源均有增加，这主要是因为2018/19两年期将有一个续设审计岗位转正并将加强调查职能。</w:t>
      </w:r>
    </w:p>
    <w:p w14:paraId="5DE8AC85" w14:textId="49C2191D" w:rsidR="008D3EC2" w:rsidRPr="00575D27" w:rsidRDefault="00ED1C0E" w:rsidP="00260202">
      <w:pPr>
        <w:pStyle w:val="Body1"/>
        <w:keepNext/>
        <w:spacing w:beforeLines="100" w:before="240" w:line="340" w:lineRule="atLeast"/>
        <w:jc w:val="center"/>
        <w:rPr>
          <w:rFonts w:ascii="SimSun" w:eastAsia="SimSun" w:hAnsi="SimSun" w:cs="Arial"/>
          <w:b/>
          <w:sz w:val="21"/>
          <w:lang w:eastAsia="zh-CN"/>
        </w:rPr>
      </w:pPr>
      <w:r w:rsidRPr="00575D27">
        <w:rPr>
          <w:rFonts w:ascii="SimSun" w:eastAsia="SimSun" w:hAnsi="SimSun" w:cs="Arial" w:hint="eastAsia"/>
          <w:b/>
          <w:sz w:val="21"/>
          <w:lang w:eastAsia="zh-CN"/>
        </w:rPr>
        <w:t>计划</w:t>
      </w:r>
      <w:r w:rsidR="008D3EC2" w:rsidRPr="00575D27">
        <w:rPr>
          <w:rFonts w:ascii="SimSun" w:eastAsia="SimSun" w:hAnsi="SimSun" w:cs="Arial" w:hint="eastAsia"/>
          <w:b/>
          <w:sz w:val="21"/>
          <w:lang w:eastAsia="zh-CN"/>
        </w:rPr>
        <w:t>26</w:t>
      </w:r>
      <w:r w:rsidR="008114D3" w:rsidRPr="00575D27">
        <w:rPr>
          <w:rFonts w:ascii="SimSun" w:eastAsia="SimSun" w:hAnsi="SimSun" w:cs="Arial" w:hint="eastAsia"/>
          <w:b/>
          <w:sz w:val="21"/>
          <w:lang w:eastAsia="zh-CN"/>
        </w:rPr>
        <w:t>：</w:t>
      </w:r>
      <w:r w:rsidR="00BE3FEF" w:rsidRPr="00575D27">
        <w:rPr>
          <w:rFonts w:ascii="SimSun" w:eastAsia="SimSun" w:hAnsi="SimSun" w:cs="Arial" w:hint="eastAsia"/>
          <w:b/>
          <w:sz w:val="21"/>
          <w:lang w:eastAsia="zh-CN"/>
        </w:rPr>
        <w:t>按成果开列的资源</w:t>
      </w:r>
    </w:p>
    <w:p w14:paraId="422F52EB" w14:textId="7C0322D9" w:rsidR="008D3EC2" w:rsidRPr="00447A53" w:rsidRDefault="00890F69" w:rsidP="00E20CB0">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BE3FEF" w:rsidRPr="00447A53">
        <w:rPr>
          <w:rFonts w:ascii="KaiTi" w:eastAsia="KaiTi" w:hAnsi="KaiTi" w:cs="Arial" w:hint="eastAsia"/>
          <w:sz w:val="21"/>
          <w:lang w:eastAsia="zh-CN"/>
        </w:rPr>
        <w:t>单位：千瑞郎</w:t>
      </w:r>
      <w:r>
        <w:rPr>
          <w:rFonts w:ascii="KaiTi" w:eastAsia="KaiTi" w:hAnsi="KaiTi" w:cs="Arial" w:hint="eastAsia"/>
          <w:sz w:val="21"/>
          <w:lang w:eastAsia="zh-CN"/>
        </w:rPr>
        <w:t>）</w:t>
      </w:r>
    </w:p>
    <w:p w14:paraId="2C8CCABA" w14:textId="6101372F" w:rsidR="008D3EC2" w:rsidRPr="00575D27" w:rsidRDefault="00C226E3" w:rsidP="00575D27">
      <w:pPr>
        <w:pStyle w:val="Body1"/>
        <w:keepNext/>
        <w:spacing w:line="340" w:lineRule="atLeast"/>
        <w:jc w:val="center"/>
        <w:rPr>
          <w:rFonts w:ascii="KaiTi" w:eastAsia="KaiTi" w:hAnsi="KaiTi" w:cs="Arial"/>
          <w:i/>
          <w:sz w:val="21"/>
          <w:lang w:eastAsia="zh-CN"/>
        </w:rPr>
      </w:pPr>
      <w:r w:rsidRPr="00C226E3">
        <w:rPr>
          <w:noProof/>
          <w:lang w:eastAsia="zh-CN"/>
        </w:rPr>
        <w:drawing>
          <wp:inline distT="0" distB="0" distL="0" distR="0" wp14:anchorId="7FCB2CE2" wp14:editId="221A2B70">
            <wp:extent cx="5724525" cy="914400"/>
            <wp:effectExtent l="0" t="0" r="9525" b="0"/>
            <wp:docPr id="537" name="图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724525" cy="914400"/>
                    </a:xfrm>
                    <a:prstGeom prst="rect">
                      <a:avLst/>
                    </a:prstGeom>
                    <a:noFill/>
                    <a:ln>
                      <a:noFill/>
                    </a:ln>
                  </pic:spPr>
                </pic:pic>
              </a:graphicData>
            </a:graphic>
          </wp:inline>
        </w:drawing>
      </w:r>
    </w:p>
    <w:p w14:paraId="304A14BE" w14:textId="472B3FA8" w:rsidR="008D3EC2" w:rsidRPr="00D04678" w:rsidRDefault="008D3EC2" w:rsidP="008D3EC2">
      <w:pPr>
        <w:tabs>
          <w:tab w:val="left" w:pos="1427"/>
        </w:tabs>
        <w:jc w:val="center"/>
        <w:rPr>
          <w:i/>
          <w:szCs w:val="24"/>
          <w:lang w:eastAsia="zh-CN"/>
        </w:rPr>
      </w:pPr>
    </w:p>
    <w:p w14:paraId="0B0CEA9C" w14:textId="34CFD04A" w:rsidR="008D3EC2" w:rsidRPr="00575D27" w:rsidRDefault="00ED1C0E" w:rsidP="00575D27">
      <w:pPr>
        <w:pStyle w:val="Body1"/>
        <w:keepNext/>
        <w:spacing w:line="340" w:lineRule="atLeast"/>
        <w:jc w:val="center"/>
        <w:rPr>
          <w:rFonts w:ascii="SimSun" w:eastAsia="SimSun" w:hAnsi="SimSun" w:cs="Arial"/>
          <w:b/>
          <w:sz w:val="21"/>
          <w:lang w:eastAsia="zh-CN"/>
        </w:rPr>
      </w:pPr>
      <w:r w:rsidRPr="00575D27">
        <w:rPr>
          <w:rFonts w:ascii="SimSun" w:eastAsia="SimSun" w:hAnsi="SimSun" w:cs="Arial" w:hint="eastAsia"/>
          <w:b/>
          <w:sz w:val="21"/>
          <w:lang w:eastAsia="zh-CN"/>
        </w:rPr>
        <w:lastRenderedPageBreak/>
        <w:t>计划</w:t>
      </w:r>
      <w:r w:rsidR="008D3EC2" w:rsidRPr="00575D27">
        <w:rPr>
          <w:rFonts w:ascii="SimSun" w:eastAsia="SimSun" w:hAnsi="SimSun" w:cs="Arial" w:hint="eastAsia"/>
          <w:b/>
          <w:sz w:val="21"/>
          <w:lang w:eastAsia="zh-CN"/>
        </w:rPr>
        <w:t>26</w:t>
      </w:r>
      <w:r w:rsidR="00105CA8" w:rsidRPr="00575D27">
        <w:rPr>
          <w:rFonts w:ascii="SimSun" w:eastAsia="SimSun" w:hAnsi="SimSun" w:cs="Arial" w:hint="eastAsia"/>
          <w:b/>
          <w:sz w:val="21"/>
          <w:lang w:eastAsia="zh-CN"/>
        </w:rPr>
        <w:t>：按支出用途开列的资源</w:t>
      </w:r>
    </w:p>
    <w:p w14:paraId="09910E95" w14:textId="485B3439" w:rsidR="008D3EC2" w:rsidRPr="00447A53" w:rsidRDefault="00890F69" w:rsidP="00E20CB0">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BE3FEF" w:rsidRPr="00447A53">
        <w:rPr>
          <w:rFonts w:ascii="KaiTi" w:eastAsia="KaiTi" w:hAnsi="KaiTi" w:cs="Arial" w:hint="eastAsia"/>
          <w:sz w:val="21"/>
          <w:lang w:eastAsia="zh-CN"/>
        </w:rPr>
        <w:t>单位：千瑞郎</w:t>
      </w:r>
      <w:r>
        <w:rPr>
          <w:rFonts w:ascii="KaiTi" w:eastAsia="KaiTi" w:hAnsi="KaiTi" w:cs="Arial" w:hint="eastAsia"/>
          <w:sz w:val="21"/>
          <w:lang w:eastAsia="zh-CN"/>
        </w:rPr>
        <w:t>）</w:t>
      </w:r>
    </w:p>
    <w:p w14:paraId="1CE92E8A" w14:textId="39130E27" w:rsidR="008D3EC2" w:rsidRPr="00575D27" w:rsidRDefault="00C226E3" w:rsidP="00575D27">
      <w:pPr>
        <w:pStyle w:val="Body1"/>
        <w:keepNext/>
        <w:spacing w:line="340" w:lineRule="atLeast"/>
        <w:jc w:val="center"/>
        <w:rPr>
          <w:rFonts w:ascii="KaiTi" w:eastAsia="KaiTi" w:hAnsi="KaiTi" w:cs="Arial"/>
          <w:i/>
          <w:sz w:val="21"/>
          <w:lang w:eastAsia="zh-CN"/>
        </w:rPr>
      </w:pPr>
      <w:r w:rsidRPr="00C226E3">
        <w:rPr>
          <w:noProof/>
          <w:lang w:eastAsia="zh-CN"/>
        </w:rPr>
        <w:drawing>
          <wp:inline distT="0" distB="0" distL="0" distR="0" wp14:anchorId="6E196823" wp14:editId="461BF1AB">
            <wp:extent cx="5514975" cy="6096000"/>
            <wp:effectExtent l="0" t="0" r="9525" b="0"/>
            <wp:docPr id="538"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514975" cy="6096000"/>
                    </a:xfrm>
                    <a:prstGeom prst="rect">
                      <a:avLst/>
                    </a:prstGeom>
                    <a:noFill/>
                    <a:ln>
                      <a:noFill/>
                    </a:ln>
                  </pic:spPr>
                </pic:pic>
              </a:graphicData>
            </a:graphic>
          </wp:inline>
        </w:drawing>
      </w:r>
    </w:p>
    <w:p w14:paraId="38AB37C1" w14:textId="6135E35A" w:rsidR="008D3EC2" w:rsidRPr="00BD31B3" w:rsidRDefault="008D3EC2" w:rsidP="00D06E1C">
      <w:pPr>
        <w:tabs>
          <w:tab w:val="left" w:pos="1427"/>
        </w:tabs>
        <w:jc w:val="center"/>
        <w:rPr>
          <w:lang w:eastAsia="zh-CN"/>
        </w:rPr>
      </w:pPr>
    </w:p>
    <w:p w14:paraId="30D3E6D9" w14:textId="64FC51DC" w:rsidR="00DE3C84" w:rsidRPr="00D04678" w:rsidRDefault="00DE3C84">
      <w:pPr>
        <w:rPr>
          <w:lang w:eastAsia="zh-CN"/>
        </w:rPr>
      </w:pPr>
      <w:r w:rsidRPr="00D04678">
        <w:rPr>
          <w:rFonts w:hint="eastAsia"/>
          <w:lang w:eastAsia="zh-CN"/>
        </w:rPr>
        <w:br w:type="page"/>
      </w:r>
    </w:p>
    <w:p w14:paraId="1E85A4E1" w14:textId="12CB2D13" w:rsidR="00DE3C84" w:rsidRPr="00A457F3" w:rsidRDefault="00D36264" w:rsidP="00813957">
      <w:pPr>
        <w:pStyle w:val="StyleHeading3ComplexItalic"/>
        <w:tabs>
          <w:tab w:val="clear" w:pos="1985"/>
          <w:tab w:val="left" w:pos="1843"/>
        </w:tabs>
        <w:spacing w:afterLines="150" w:after="360" w:line="340" w:lineRule="atLeast"/>
        <w:ind w:left="1843" w:hanging="1843"/>
        <w:rPr>
          <w:rStyle w:val="StyleStyleHeading3ComplexItalicLatin12ptChar"/>
          <w:rFonts w:ascii="SimHei" w:eastAsia="SimHei" w:hAnsi="SimHei"/>
          <w:sz w:val="24"/>
          <w:lang w:eastAsia="zh-CN"/>
        </w:rPr>
      </w:pPr>
      <w:bookmarkStart w:id="75" w:name="_Toc482461821"/>
      <w:r w:rsidRPr="00A457F3">
        <w:rPr>
          <w:rStyle w:val="StyleStyleHeading3ComplexItalicLatin12ptChar"/>
          <w:rFonts w:ascii="SimHei" w:eastAsia="SimHei" w:hAnsi="SimHei" w:hint="eastAsia"/>
          <w:sz w:val="24"/>
          <w:lang w:eastAsia="zh-CN"/>
        </w:rPr>
        <w:lastRenderedPageBreak/>
        <w:t>计划</w:t>
      </w:r>
      <w:r w:rsidR="00DE3C84" w:rsidRPr="00A457F3">
        <w:rPr>
          <w:rStyle w:val="StyleStyleHeading3ComplexItalicLatin12ptChar"/>
          <w:rFonts w:ascii="SimHei" w:eastAsia="SimHei" w:hAnsi="SimHei" w:hint="eastAsia"/>
          <w:sz w:val="24"/>
          <w:lang w:eastAsia="zh-CN"/>
        </w:rPr>
        <w:t>27</w:t>
      </w:r>
      <w:r w:rsidR="00DE3C84" w:rsidRPr="00A457F3">
        <w:rPr>
          <w:rStyle w:val="StyleStyleHeading3ComplexItalicLatin12ptChar"/>
          <w:rFonts w:ascii="SimHei" w:eastAsia="SimHei" w:hAnsi="SimHei" w:hint="eastAsia"/>
          <w:sz w:val="24"/>
          <w:lang w:eastAsia="zh-CN"/>
        </w:rPr>
        <w:tab/>
      </w:r>
      <w:r w:rsidRPr="00A457F3">
        <w:rPr>
          <w:rStyle w:val="StyleStyleHeading3ComplexItalicLatin12ptChar"/>
          <w:rFonts w:ascii="SimHei" w:eastAsia="SimHei" w:hAnsi="SimHei" w:hint="eastAsia"/>
          <w:sz w:val="24"/>
          <w:lang w:eastAsia="zh-CN"/>
        </w:rPr>
        <w:t>会务与语文服务</w:t>
      </w:r>
      <w:bookmarkEnd w:id="75"/>
    </w:p>
    <w:tbl>
      <w:tblPr>
        <w:tblpPr w:leftFromText="180" w:rightFromText="180" w:vertAnchor="text" w:horzAnchor="margin" w:tblpX="108" w:tblpY="44"/>
        <w:tblW w:w="9180" w:type="dxa"/>
        <w:tblLook w:val="01E0" w:firstRow="1" w:lastRow="1" w:firstColumn="1" w:lastColumn="1" w:noHBand="0" w:noVBand="0"/>
      </w:tblPr>
      <w:tblGrid>
        <w:gridCol w:w="9180"/>
      </w:tblGrid>
      <w:tr w:rsidR="00447A53" w:rsidRPr="00445AEF" w14:paraId="38E039C5" w14:textId="77777777" w:rsidTr="006236DC">
        <w:trPr>
          <w:trHeight w:val="424"/>
        </w:trPr>
        <w:tc>
          <w:tcPr>
            <w:tcW w:w="9180" w:type="dxa"/>
            <w:shd w:val="clear" w:color="auto" w:fill="C6D9F1"/>
            <w:vAlign w:val="center"/>
          </w:tcPr>
          <w:p w14:paraId="1487CD6B" w14:textId="77777777" w:rsidR="00447A53" w:rsidRPr="005B0211" w:rsidRDefault="00447A53" w:rsidP="006236DC">
            <w:pPr>
              <w:keepNext/>
              <w:keepLines/>
              <w:jc w:val="center"/>
              <w:rPr>
                <w:rFonts w:ascii="Times New Roman" w:eastAsia="SimHei" w:hAnsi="Times New Roman"/>
                <w:bCs/>
                <w:szCs w:val="21"/>
              </w:rPr>
            </w:pPr>
            <w:r w:rsidRPr="005B0211">
              <w:rPr>
                <w:rFonts w:ascii="Times New Roman" w:eastAsia="SimHei" w:hAnsi="SimHei" w:hint="eastAsia"/>
                <w:bCs/>
                <w:szCs w:val="21"/>
                <w:lang w:eastAsia="zh-CN"/>
              </w:rPr>
              <w:t>实施战略</w:t>
            </w:r>
          </w:p>
        </w:tc>
      </w:tr>
    </w:tbl>
    <w:p w14:paraId="0D150161" w14:textId="77777777" w:rsidR="00447A53" w:rsidRPr="00445AEF" w:rsidRDefault="00447A53" w:rsidP="00C7108D">
      <w:pPr>
        <w:pStyle w:val="aa"/>
        <w:numPr>
          <w:ilvl w:val="0"/>
          <w:numId w:val="52"/>
        </w:numPr>
        <w:spacing w:afterLines="50" w:after="120" w:line="340" w:lineRule="atLeast"/>
        <w:ind w:left="357" w:hanging="357"/>
        <w:jc w:val="both"/>
        <w:rPr>
          <w:szCs w:val="21"/>
          <w:lang w:eastAsia="zh-CN"/>
        </w:rPr>
      </w:pPr>
      <w:r w:rsidRPr="00445AEF">
        <w:rPr>
          <w:rFonts w:hint="eastAsia"/>
          <w:szCs w:val="21"/>
          <w:lang w:eastAsia="zh-CN"/>
        </w:rPr>
        <w:t>根据WIPO语言政策和条约义务，及时提供有成本效益的高质量翻译和口译服务。继续在秘书处推广和实施多语制政策；</w:t>
      </w:r>
    </w:p>
    <w:p w14:paraId="79E28C4C" w14:textId="77777777" w:rsidR="00447A53" w:rsidRPr="00445AEF" w:rsidRDefault="00447A53" w:rsidP="00C7108D">
      <w:pPr>
        <w:pStyle w:val="aa"/>
        <w:numPr>
          <w:ilvl w:val="0"/>
          <w:numId w:val="53"/>
        </w:numPr>
        <w:spacing w:afterLines="50" w:after="120" w:line="340" w:lineRule="atLeast"/>
        <w:ind w:left="357" w:hanging="357"/>
        <w:jc w:val="both"/>
        <w:rPr>
          <w:szCs w:val="21"/>
          <w:lang w:eastAsia="zh-CN"/>
        </w:rPr>
      </w:pPr>
      <w:r w:rsidRPr="00445AEF">
        <w:rPr>
          <w:rFonts w:hint="eastAsia"/>
          <w:szCs w:val="21"/>
          <w:lang w:eastAsia="zh-CN"/>
        </w:rPr>
        <w:t>采用新的翻译技术和最佳实践，以期最大限度发挥内部和外部资源的作用，确保翻译质量的一致性和法律方面的确定性。包括进一步开发计算机辅助翻译（CAT）工具和多语种知识产权术语数据库；</w:t>
      </w:r>
    </w:p>
    <w:p w14:paraId="032D4A4E" w14:textId="77777777" w:rsidR="00447A53" w:rsidRPr="00445AEF" w:rsidRDefault="00447A53" w:rsidP="00C7108D">
      <w:pPr>
        <w:pStyle w:val="aa"/>
        <w:numPr>
          <w:ilvl w:val="0"/>
          <w:numId w:val="53"/>
        </w:numPr>
        <w:spacing w:afterLines="50" w:after="120" w:line="340" w:lineRule="atLeast"/>
        <w:ind w:left="357" w:hanging="357"/>
        <w:jc w:val="both"/>
        <w:rPr>
          <w:szCs w:val="21"/>
          <w:lang w:eastAsia="zh-CN"/>
        </w:rPr>
      </w:pPr>
      <w:r w:rsidRPr="00445AEF">
        <w:rPr>
          <w:rFonts w:hint="eastAsia"/>
          <w:szCs w:val="21"/>
          <w:lang w:eastAsia="zh-CN"/>
        </w:rPr>
        <w:t>完善翻译需求的规划和预报，并通过采用严格的合理化和控制措施，控制翻译量。提高翻译工作流程的效率，加强内部和外包翻译的质量控制措施；</w:t>
      </w:r>
    </w:p>
    <w:p w14:paraId="7B884E33" w14:textId="77777777" w:rsidR="00447A53" w:rsidRPr="00445AEF" w:rsidRDefault="00447A53" w:rsidP="00C7108D">
      <w:pPr>
        <w:pStyle w:val="aa"/>
        <w:numPr>
          <w:ilvl w:val="0"/>
          <w:numId w:val="52"/>
        </w:numPr>
        <w:spacing w:afterLines="50" w:after="120" w:line="340" w:lineRule="atLeast"/>
        <w:ind w:left="357" w:hanging="357"/>
        <w:jc w:val="both"/>
        <w:rPr>
          <w:szCs w:val="21"/>
          <w:lang w:eastAsia="zh-CN"/>
        </w:rPr>
      </w:pPr>
      <w:r w:rsidRPr="00445AEF">
        <w:rPr>
          <w:rFonts w:hint="eastAsia"/>
          <w:szCs w:val="21"/>
          <w:lang w:eastAsia="zh-CN"/>
        </w:rPr>
        <w:t>加强对口译需求的预报，以及通过改进口译管理数据库，雇用自由职业口译员；</w:t>
      </w:r>
    </w:p>
    <w:p w14:paraId="372CFFC1" w14:textId="77777777" w:rsidR="00447A53" w:rsidRPr="00445AEF" w:rsidRDefault="00447A53" w:rsidP="00C7108D">
      <w:pPr>
        <w:pStyle w:val="aa"/>
        <w:numPr>
          <w:ilvl w:val="0"/>
          <w:numId w:val="52"/>
        </w:numPr>
        <w:spacing w:afterLines="50" w:after="120" w:line="340" w:lineRule="atLeast"/>
        <w:ind w:left="357" w:hanging="357"/>
        <w:jc w:val="both"/>
        <w:rPr>
          <w:szCs w:val="21"/>
          <w:lang w:eastAsia="zh-CN"/>
        </w:rPr>
      </w:pPr>
      <w:r w:rsidRPr="00445AEF">
        <w:rPr>
          <w:rFonts w:hint="eastAsia"/>
          <w:szCs w:val="21"/>
          <w:lang w:eastAsia="zh-CN"/>
        </w:rPr>
        <w:t>维持有效和高效的会议组织和文件管理支助服务，通过利用手机应用程序等新的IT工具，提高会议邀请函和文件的制作和分发效率，并采用最佳做法；</w:t>
      </w:r>
    </w:p>
    <w:p w14:paraId="545C57DE" w14:textId="77777777" w:rsidR="00447A53" w:rsidRPr="00445AEF" w:rsidRDefault="00447A53" w:rsidP="00C7108D">
      <w:pPr>
        <w:pStyle w:val="aa"/>
        <w:numPr>
          <w:ilvl w:val="0"/>
          <w:numId w:val="52"/>
        </w:numPr>
        <w:spacing w:afterLines="50" w:after="120" w:line="340" w:lineRule="atLeast"/>
        <w:ind w:left="357" w:hanging="357"/>
        <w:jc w:val="both"/>
        <w:rPr>
          <w:szCs w:val="21"/>
          <w:lang w:eastAsia="zh-CN"/>
        </w:rPr>
      </w:pPr>
      <w:r w:rsidRPr="00445AEF">
        <w:rPr>
          <w:rFonts w:hint="eastAsia"/>
          <w:szCs w:val="21"/>
          <w:lang w:eastAsia="zh-CN"/>
        </w:rPr>
        <w:t>通过升级会议管理IT系统，加强会议管理，重点关注将核心数据库移到一个可扩展的企业级解决方案并与其他相关内部系统合并；</w:t>
      </w:r>
    </w:p>
    <w:p w14:paraId="75A3C7CC" w14:textId="77777777" w:rsidR="00447A53" w:rsidRPr="00445AEF" w:rsidRDefault="00447A53" w:rsidP="00C7108D">
      <w:pPr>
        <w:pStyle w:val="aa"/>
        <w:numPr>
          <w:ilvl w:val="0"/>
          <w:numId w:val="52"/>
        </w:numPr>
        <w:spacing w:afterLines="50" w:after="120" w:line="340" w:lineRule="atLeast"/>
        <w:ind w:left="357" w:hanging="357"/>
        <w:jc w:val="both"/>
        <w:rPr>
          <w:szCs w:val="21"/>
          <w:lang w:eastAsia="zh-CN"/>
        </w:rPr>
      </w:pPr>
      <w:r w:rsidRPr="00445AEF">
        <w:rPr>
          <w:rFonts w:hint="eastAsia"/>
          <w:szCs w:val="21"/>
          <w:lang w:eastAsia="zh-CN"/>
        </w:rPr>
        <w:t>通过采用方便用户使用的外部界面，简化WIPO会议与会代表的在线注册系统的程序并加强其安全；</w:t>
      </w:r>
    </w:p>
    <w:p w14:paraId="2734C962" w14:textId="77777777" w:rsidR="00447A53" w:rsidRPr="00445AEF" w:rsidRDefault="00447A53" w:rsidP="00C7108D">
      <w:pPr>
        <w:pStyle w:val="aa"/>
        <w:numPr>
          <w:ilvl w:val="0"/>
          <w:numId w:val="52"/>
        </w:numPr>
        <w:spacing w:afterLines="50" w:after="120" w:line="340" w:lineRule="atLeast"/>
        <w:ind w:left="357" w:hanging="357"/>
        <w:jc w:val="both"/>
        <w:rPr>
          <w:szCs w:val="21"/>
          <w:lang w:eastAsia="zh-CN"/>
        </w:rPr>
      </w:pPr>
      <w:r w:rsidRPr="00445AEF">
        <w:rPr>
          <w:rFonts w:hint="eastAsia"/>
          <w:szCs w:val="21"/>
          <w:lang w:eastAsia="zh-CN"/>
        </w:rPr>
        <w:t>维持成本高效的邮件快递服务；</w:t>
      </w:r>
    </w:p>
    <w:p w14:paraId="2F1E7A36" w14:textId="77777777" w:rsidR="00447A53" w:rsidRPr="00445AEF" w:rsidRDefault="00447A53" w:rsidP="00C7108D">
      <w:pPr>
        <w:pStyle w:val="aa"/>
        <w:numPr>
          <w:ilvl w:val="0"/>
          <w:numId w:val="52"/>
        </w:numPr>
        <w:spacing w:afterLines="50" w:after="120" w:line="340" w:lineRule="atLeast"/>
        <w:ind w:left="357" w:hanging="357"/>
        <w:jc w:val="both"/>
        <w:rPr>
          <w:szCs w:val="21"/>
          <w:lang w:eastAsia="zh-CN"/>
        </w:rPr>
      </w:pPr>
      <w:r w:rsidRPr="00445AEF">
        <w:rPr>
          <w:rFonts w:hint="eastAsia"/>
          <w:szCs w:val="21"/>
          <w:lang w:eastAsia="zh-CN"/>
        </w:rPr>
        <w:t>提高印刷服务的效率和质量，减少纸张消耗，鼓励根据《印刷服务政策》“按需打印”；</w:t>
      </w:r>
    </w:p>
    <w:p w14:paraId="3F4339A4" w14:textId="77777777" w:rsidR="00447A53" w:rsidRDefault="00447A53" w:rsidP="00C7108D">
      <w:pPr>
        <w:pStyle w:val="aa"/>
        <w:numPr>
          <w:ilvl w:val="0"/>
          <w:numId w:val="52"/>
        </w:numPr>
        <w:spacing w:afterLines="50" w:after="120" w:line="340" w:lineRule="atLeast"/>
        <w:ind w:left="357" w:hanging="357"/>
        <w:jc w:val="both"/>
        <w:rPr>
          <w:szCs w:val="21"/>
          <w:lang w:eastAsia="zh-CN"/>
        </w:rPr>
      </w:pPr>
      <w:r w:rsidRPr="00445AEF">
        <w:rPr>
          <w:rFonts w:hint="eastAsia"/>
          <w:szCs w:val="21"/>
          <w:lang w:eastAsia="zh-CN"/>
        </w:rPr>
        <w:t>完善监管框架，实施与记录和档案管理有关的最优做法。通过将记录的性别元数据选项纳入企业内容管理（ECM）以及为UNSWAP之下数据收集分析和报告提供便利的方式，为促进性别平等做出贡献。</w:t>
      </w:r>
    </w:p>
    <w:tbl>
      <w:tblPr>
        <w:tblW w:w="9214" w:type="dxa"/>
        <w:tblInd w:w="108" w:type="dxa"/>
        <w:tblLook w:val="01E0" w:firstRow="1" w:lastRow="1" w:firstColumn="1" w:lastColumn="1" w:noHBand="0" w:noVBand="0"/>
      </w:tblPr>
      <w:tblGrid>
        <w:gridCol w:w="2303"/>
        <w:gridCol w:w="2304"/>
        <w:gridCol w:w="2303"/>
        <w:gridCol w:w="2304"/>
      </w:tblGrid>
      <w:tr w:rsidR="00447A53" w:rsidRPr="00445AEF" w14:paraId="13343EE2" w14:textId="77777777" w:rsidTr="006236DC">
        <w:trPr>
          <w:trHeight w:val="425"/>
        </w:trPr>
        <w:tc>
          <w:tcPr>
            <w:tcW w:w="4607" w:type="dxa"/>
            <w:gridSpan w:val="2"/>
            <w:shd w:val="clear" w:color="auto" w:fill="C6D9F1"/>
            <w:vAlign w:val="center"/>
          </w:tcPr>
          <w:p w14:paraId="59B4B50F" w14:textId="77777777" w:rsidR="00447A53" w:rsidRPr="0009572D" w:rsidRDefault="00447A53" w:rsidP="006236DC">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风　险</w:t>
            </w:r>
          </w:p>
        </w:tc>
        <w:tc>
          <w:tcPr>
            <w:tcW w:w="4607" w:type="dxa"/>
            <w:gridSpan w:val="2"/>
            <w:shd w:val="clear" w:color="auto" w:fill="C6D9F1"/>
            <w:vAlign w:val="center"/>
          </w:tcPr>
          <w:p w14:paraId="0492EA54" w14:textId="77777777" w:rsidR="00447A53" w:rsidRPr="0009572D" w:rsidRDefault="00447A53" w:rsidP="006236DC">
            <w:pPr>
              <w:keepNext/>
              <w:keepLines/>
              <w:jc w:val="center"/>
              <w:rPr>
                <w:rFonts w:ascii="SimHei" w:eastAsia="SimHei" w:hAnsi="SimHei" w:cs="Times New Roman"/>
                <w:caps/>
                <w:szCs w:val="21"/>
                <w:lang w:val="zh-CN" w:eastAsia="zh-CN"/>
              </w:rPr>
            </w:pPr>
            <w:r>
              <w:rPr>
                <w:rFonts w:ascii="SimHei" w:eastAsia="SimHei" w:hAnsi="SimHei" w:cs="Times New Roman" w:hint="eastAsia"/>
                <w:caps/>
                <w:szCs w:val="21"/>
                <w:lang w:val="zh-CN" w:eastAsia="x-none"/>
              </w:rPr>
              <w:t>缓减</w:t>
            </w:r>
            <w:r>
              <w:rPr>
                <w:rFonts w:ascii="SimHei" w:eastAsia="SimHei" w:hAnsi="SimHei" w:cs="Times New Roman" w:hint="eastAsia"/>
                <w:caps/>
                <w:szCs w:val="21"/>
                <w:lang w:val="zh-CN" w:eastAsia="zh-CN"/>
              </w:rPr>
              <w:t>风险的行动</w:t>
            </w:r>
          </w:p>
        </w:tc>
      </w:tr>
      <w:tr w:rsidR="00447A53" w:rsidRPr="00445AEF" w14:paraId="1F66517E" w14:textId="77777777" w:rsidTr="006236DC">
        <w:trPr>
          <w:trHeight w:val="630"/>
        </w:trPr>
        <w:tc>
          <w:tcPr>
            <w:tcW w:w="4607" w:type="dxa"/>
            <w:gridSpan w:val="2"/>
            <w:shd w:val="clear" w:color="auto" w:fill="auto"/>
            <w:tcMar>
              <w:top w:w="113" w:type="dxa"/>
              <w:bottom w:w="113" w:type="dxa"/>
            </w:tcMar>
          </w:tcPr>
          <w:p w14:paraId="565D1794" w14:textId="77777777" w:rsidR="00447A53" w:rsidRPr="00445AEF" w:rsidRDefault="00447A53" w:rsidP="006236DC">
            <w:pPr>
              <w:rPr>
                <w:szCs w:val="21"/>
                <w:lang w:eastAsia="zh-CN"/>
              </w:rPr>
            </w:pPr>
            <w:r w:rsidRPr="00445AEF">
              <w:rPr>
                <w:rFonts w:hint="eastAsia"/>
                <w:szCs w:val="21"/>
                <w:lang w:eastAsia="zh-CN"/>
              </w:rPr>
              <w:t>由于</w:t>
            </w:r>
            <w:r w:rsidRPr="00445AEF">
              <w:rPr>
                <w:szCs w:val="21"/>
                <w:lang w:eastAsia="zh-CN"/>
              </w:rPr>
              <w:t>WIPO</w:t>
            </w:r>
            <w:r w:rsidRPr="00445AEF">
              <w:rPr>
                <w:rFonts w:hint="eastAsia"/>
                <w:szCs w:val="21"/>
                <w:lang w:eastAsia="zh-CN"/>
              </w:rPr>
              <w:t>的</w:t>
            </w:r>
            <w:r w:rsidRPr="00445AEF">
              <w:rPr>
                <w:rFonts w:cs="SimSun" w:hint="eastAsia"/>
                <w:szCs w:val="21"/>
                <w:lang w:eastAsia="zh-CN"/>
              </w:rPr>
              <w:t>语</w:t>
            </w:r>
            <w:r w:rsidRPr="00445AEF">
              <w:rPr>
                <w:rFonts w:cs="MS Mincho" w:hint="eastAsia"/>
                <w:szCs w:val="21"/>
                <w:lang w:eastAsia="zh-CN"/>
              </w:rPr>
              <w:t>言政策未得到遵守，多</w:t>
            </w:r>
            <w:r w:rsidRPr="00445AEF">
              <w:rPr>
                <w:rFonts w:cs="SimSun" w:hint="eastAsia"/>
                <w:szCs w:val="21"/>
                <w:lang w:eastAsia="zh-CN"/>
              </w:rPr>
              <w:t>语</w:t>
            </w:r>
            <w:r w:rsidRPr="00445AEF">
              <w:rPr>
                <w:rFonts w:cs="MS Mincho" w:hint="eastAsia"/>
                <w:szCs w:val="21"/>
                <w:lang w:eastAsia="zh-CN"/>
              </w:rPr>
              <w:t>制受到</w:t>
            </w:r>
            <w:r w:rsidRPr="00445AEF">
              <w:rPr>
                <w:rFonts w:cs="SimSun" w:hint="eastAsia"/>
                <w:szCs w:val="21"/>
                <w:lang w:eastAsia="zh-CN"/>
              </w:rPr>
              <w:t>损</w:t>
            </w:r>
            <w:r w:rsidRPr="00445AEF">
              <w:rPr>
                <w:rFonts w:cs="MS Mincho" w:hint="eastAsia"/>
                <w:szCs w:val="21"/>
                <w:lang w:eastAsia="zh-CN"/>
              </w:rPr>
              <w:t>害。</w:t>
            </w:r>
          </w:p>
        </w:tc>
        <w:tc>
          <w:tcPr>
            <w:tcW w:w="4607" w:type="dxa"/>
            <w:gridSpan w:val="2"/>
            <w:shd w:val="clear" w:color="auto" w:fill="auto"/>
            <w:tcMar>
              <w:top w:w="113" w:type="dxa"/>
              <w:bottom w:w="113" w:type="dxa"/>
            </w:tcMar>
          </w:tcPr>
          <w:p w14:paraId="4C5E5A70" w14:textId="77777777" w:rsidR="00447A53" w:rsidRDefault="00447A53" w:rsidP="006236DC">
            <w:pPr>
              <w:rPr>
                <w:rFonts w:cs="MS Mincho"/>
                <w:szCs w:val="21"/>
                <w:lang w:eastAsia="zh-CN"/>
              </w:rPr>
            </w:pPr>
            <w:r w:rsidRPr="00445AEF">
              <w:rPr>
                <w:rFonts w:cs="SimSun" w:hint="eastAsia"/>
                <w:szCs w:val="21"/>
                <w:lang w:eastAsia="zh-CN"/>
              </w:rPr>
              <w:t>严</w:t>
            </w:r>
            <w:r w:rsidRPr="00445AEF">
              <w:rPr>
                <w:rFonts w:cs="MS Mincho" w:hint="eastAsia"/>
                <w:szCs w:val="21"/>
                <w:lang w:eastAsia="zh-CN"/>
              </w:rPr>
              <w:t>格</w:t>
            </w:r>
            <w:r w:rsidRPr="00445AEF">
              <w:rPr>
                <w:rFonts w:cs="SimSun" w:hint="eastAsia"/>
                <w:szCs w:val="21"/>
                <w:lang w:eastAsia="zh-CN"/>
              </w:rPr>
              <w:t>执</w:t>
            </w:r>
            <w:r w:rsidRPr="00445AEF">
              <w:rPr>
                <w:rFonts w:cs="MS Mincho" w:hint="eastAsia"/>
                <w:szCs w:val="21"/>
                <w:lang w:eastAsia="zh-CN"/>
              </w:rPr>
              <w:t>行</w:t>
            </w:r>
            <w:r w:rsidRPr="00445AEF">
              <w:rPr>
                <w:szCs w:val="21"/>
                <w:lang w:eastAsia="zh-CN"/>
              </w:rPr>
              <w:t>WIPO</w:t>
            </w:r>
            <w:r w:rsidRPr="00445AEF">
              <w:rPr>
                <w:rFonts w:cs="SimSun" w:hint="eastAsia"/>
                <w:szCs w:val="21"/>
                <w:lang w:eastAsia="zh-CN"/>
              </w:rPr>
              <w:t>语</w:t>
            </w:r>
            <w:r w:rsidRPr="00445AEF">
              <w:rPr>
                <w:rFonts w:cs="MS Mincho" w:hint="eastAsia"/>
                <w:szCs w:val="21"/>
                <w:lang w:eastAsia="zh-CN"/>
              </w:rPr>
              <w:t>言政策，</w:t>
            </w:r>
            <w:r w:rsidRPr="00445AEF">
              <w:rPr>
                <w:rFonts w:cs="SimSun" w:hint="eastAsia"/>
                <w:szCs w:val="21"/>
                <w:lang w:eastAsia="zh-CN"/>
              </w:rPr>
              <w:t>继续</w:t>
            </w:r>
            <w:r w:rsidRPr="00445AEF">
              <w:rPr>
                <w:rFonts w:cs="MS Mincho" w:hint="eastAsia"/>
                <w:szCs w:val="21"/>
                <w:lang w:eastAsia="zh-CN"/>
              </w:rPr>
              <w:t>就需要翻</w:t>
            </w:r>
            <w:r w:rsidRPr="00445AEF">
              <w:rPr>
                <w:rFonts w:cs="SimSun" w:hint="eastAsia"/>
                <w:szCs w:val="21"/>
                <w:lang w:eastAsia="zh-CN"/>
              </w:rPr>
              <w:t>译</w:t>
            </w:r>
            <w:r w:rsidRPr="00445AEF">
              <w:rPr>
                <w:rFonts w:cs="MS Mincho" w:hint="eastAsia"/>
                <w:szCs w:val="21"/>
                <w:lang w:eastAsia="zh-CN"/>
              </w:rPr>
              <w:t>的文件的数量和篇幅采取合理化和控制措施。</w:t>
            </w:r>
          </w:p>
          <w:p w14:paraId="5AC05413" w14:textId="77777777" w:rsidR="00447A53" w:rsidRPr="00445AEF" w:rsidRDefault="00447A53" w:rsidP="006236DC">
            <w:pPr>
              <w:rPr>
                <w:szCs w:val="21"/>
                <w:lang w:eastAsia="zh-CN"/>
              </w:rPr>
            </w:pPr>
          </w:p>
        </w:tc>
      </w:tr>
      <w:tr w:rsidR="00447A53" w:rsidRPr="00445AEF" w14:paraId="68EF7880" w14:textId="77777777" w:rsidTr="006236DC">
        <w:tblPrEx>
          <w:tblLook w:val="04A0" w:firstRow="1" w:lastRow="0" w:firstColumn="1" w:lastColumn="0" w:noHBand="0" w:noVBand="1"/>
        </w:tblPrEx>
        <w:trPr>
          <w:trHeight w:val="425"/>
          <w:tblHeader/>
        </w:trPr>
        <w:tc>
          <w:tcPr>
            <w:tcW w:w="2303" w:type="dxa"/>
            <w:shd w:val="clear" w:color="000000" w:fill="C5D9F1"/>
            <w:vAlign w:val="center"/>
            <w:hideMark/>
          </w:tcPr>
          <w:p w14:paraId="33511A87" w14:textId="77777777" w:rsidR="00447A53" w:rsidRPr="0009572D" w:rsidRDefault="00447A53" w:rsidP="006236DC">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预期成果</w:t>
            </w:r>
          </w:p>
        </w:tc>
        <w:tc>
          <w:tcPr>
            <w:tcW w:w="2304" w:type="dxa"/>
            <w:shd w:val="clear" w:color="000000" w:fill="C5D9F1"/>
            <w:vAlign w:val="center"/>
            <w:hideMark/>
          </w:tcPr>
          <w:p w14:paraId="49737905" w14:textId="77777777" w:rsidR="00447A53" w:rsidRPr="0009572D" w:rsidRDefault="00447A53" w:rsidP="006236DC">
            <w:pPr>
              <w:keepNext/>
              <w:keepLines/>
              <w:jc w:val="center"/>
              <w:rPr>
                <w:rFonts w:ascii="SimHei" w:eastAsia="SimHei" w:hAnsi="SimHei" w:cs="Times New Roman"/>
                <w:caps/>
                <w:szCs w:val="21"/>
                <w:lang w:val="zh-CN" w:eastAsia="x-none"/>
              </w:rPr>
            </w:pPr>
            <w:r>
              <w:rPr>
                <w:rFonts w:ascii="SimHei" w:eastAsia="SimHei" w:hAnsi="SimHei" w:cs="Times New Roman" w:hint="eastAsia"/>
                <w:caps/>
                <w:szCs w:val="21"/>
                <w:lang w:val="zh-CN" w:eastAsia="zh-CN"/>
              </w:rPr>
              <w:t>绩效</w:t>
            </w:r>
            <w:r w:rsidRPr="0009572D">
              <w:rPr>
                <w:rFonts w:ascii="SimHei" w:eastAsia="SimHei" w:hAnsi="SimHei" w:cs="Times New Roman" w:hint="eastAsia"/>
                <w:caps/>
                <w:szCs w:val="21"/>
                <w:lang w:val="zh-CN" w:eastAsia="x-none"/>
              </w:rPr>
              <w:t>指标</w:t>
            </w:r>
          </w:p>
        </w:tc>
        <w:tc>
          <w:tcPr>
            <w:tcW w:w="2303" w:type="dxa"/>
            <w:shd w:val="clear" w:color="000000" w:fill="C5D9F1"/>
            <w:vAlign w:val="center"/>
            <w:hideMark/>
          </w:tcPr>
          <w:p w14:paraId="6DF695B2" w14:textId="77777777" w:rsidR="00447A53" w:rsidRPr="0009572D" w:rsidRDefault="00447A53" w:rsidP="006236DC">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基　准</w:t>
            </w:r>
          </w:p>
        </w:tc>
        <w:tc>
          <w:tcPr>
            <w:tcW w:w="2304" w:type="dxa"/>
            <w:shd w:val="clear" w:color="000000" w:fill="C5D9F1"/>
            <w:vAlign w:val="center"/>
            <w:hideMark/>
          </w:tcPr>
          <w:p w14:paraId="27D9C88C" w14:textId="77777777" w:rsidR="00447A53" w:rsidRPr="0009572D" w:rsidRDefault="00447A53" w:rsidP="006236DC">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目　标</w:t>
            </w:r>
          </w:p>
        </w:tc>
      </w:tr>
      <w:tr w:rsidR="00447A53" w:rsidRPr="00445AEF" w14:paraId="40F13809" w14:textId="77777777" w:rsidTr="006236DC">
        <w:tblPrEx>
          <w:tblLook w:val="04A0" w:firstRow="1" w:lastRow="0" w:firstColumn="1" w:lastColumn="0" w:noHBand="0" w:noVBand="1"/>
        </w:tblPrEx>
        <w:trPr>
          <w:trHeight w:val="1005"/>
        </w:trPr>
        <w:tc>
          <w:tcPr>
            <w:tcW w:w="2303" w:type="dxa"/>
            <w:shd w:val="clear" w:color="000000" w:fill="FFFFFF"/>
            <w:tcMar>
              <w:top w:w="113" w:type="dxa"/>
            </w:tcMar>
            <w:hideMark/>
          </w:tcPr>
          <w:p w14:paraId="45EEB7F1" w14:textId="77777777" w:rsidR="00447A53" w:rsidRPr="00445AEF" w:rsidRDefault="00447A53" w:rsidP="006236DC">
            <w:pPr>
              <w:rPr>
                <w:szCs w:val="21"/>
                <w:lang w:eastAsia="zh-CN"/>
              </w:rPr>
            </w:pPr>
            <w:r w:rsidRPr="00445AEF">
              <w:rPr>
                <w:rFonts w:hint="eastAsia"/>
                <w:szCs w:val="21"/>
                <w:lang w:eastAsia="zh-CN"/>
              </w:rPr>
              <w:t>九</w:t>
            </w:r>
            <w:r w:rsidRPr="00445AEF">
              <w:rPr>
                <w:szCs w:val="21"/>
                <w:lang w:eastAsia="zh-CN"/>
              </w:rPr>
              <w:t>.1</w:t>
            </w:r>
            <w:r w:rsidRPr="00490717">
              <w:rPr>
                <w:rFonts w:hint="eastAsia"/>
                <w:szCs w:val="21"/>
                <w:lang w:eastAsia="zh-CN"/>
              </w:rPr>
              <w:t>向内部客户和外部利益攸关方提供有效、高效、优质、面向客户的支助服务</w:t>
            </w:r>
          </w:p>
        </w:tc>
        <w:tc>
          <w:tcPr>
            <w:tcW w:w="2304" w:type="dxa"/>
            <w:shd w:val="clear" w:color="000000" w:fill="FFFFFF"/>
            <w:tcMar>
              <w:top w:w="113" w:type="dxa"/>
            </w:tcMar>
            <w:hideMark/>
          </w:tcPr>
          <w:p w14:paraId="72137289" w14:textId="77777777" w:rsidR="00447A53" w:rsidRPr="00445AEF" w:rsidRDefault="00447A53" w:rsidP="006236DC">
            <w:pPr>
              <w:rPr>
                <w:szCs w:val="21"/>
                <w:lang w:eastAsia="zh-CN"/>
              </w:rPr>
            </w:pPr>
            <w:r w:rsidRPr="00445AEF">
              <w:rPr>
                <w:rFonts w:cs="SimSun" w:hint="eastAsia"/>
                <w:szCs w:val="21"/>
                <w:lang w:eastAsia="zh-CN"/>
              </w:rPr>
              <w:t>对</w:t>
            </w:r>
            <w:r w:rsidRPr="00445AEF">
              <w:rPr>
                <w:szCs w:val="21"/>
                <w:lang w:eastAsia="zh-CN"/>
              </w:rPr>
              <w:t>WIPO</w:t>
            </w:r>
            <w:r w:rsidRPr="00445AEF">
              <w:rPr>
                <w:rFonts w:hint="eastAsia"/>
                <w:szCs w:val="21"/>
                <w:lang w:eastAsia="zh-CN"/>
              </w:rPr>
              <w:t>会</w:t>
            </w:r>
            <w:r w:rsidRPr="00445AEF">
              <w:rPr>
                <w:rFonts w:cs="SimSun" w:hint="eastAsia"/>
                <w:szCs w:val="21"/>
                <w:lang w:eastAsia="zh-CN"/>
              </w:rPr>
              <w:t>务</w:t>
            </w:r>
            <w:r w:rsidRPr="00445AEF">
              <w:rPr>
                <w:rFonts w:cs="MS Mincho" w:hint="eastAsia"/>
                <w:szCs w:val="21"/>
                <w:lang w:eastAsia="zh-CN"/>
              </w:rPr>
              <w:t>工作表示</w:t>
            </w:r>
            <w:r w:rsidRPr="00445AEF">
              <w:rPr>
                <w:rFonts w:cs="SimSun" w:hint="eastAsia"/>
                <w:szCs w:val="21"/>
                <w:lang w:eastAsia="zh-CN"/>
              </w:rPr>
              <w:t>满</w:t>
            </w:r>
            <w:r w:rsidRPr="00445AEF">
              <w:rPr>
                <w:rFonts w:cs="MS Mincho" w:hint="eastAsia"/>
                <w:szCs w:val="21"/>
                <w:lang w:eastAsia="zh-CN"/>
              </w:rPr>
              <w:t>意的内部和外部与会者的百分比</w:t>
            </w:r>
          </w:p>
        </w:tc>
        <w:tc>
          <w:tcPr>
            <w:tcW w:w="2303" w:type="dxa"/>
            <w:shd w:val="clear" w:color="000000" w:fill="FFFFFF"/>
            <w:tcMar>
              <w:top w:w="113" w:type="dxa"/>
            </w:tcMar>
            <w:hideMark/>
          </w:tcPr>
          <w:p w14:paraId="6F1DF7BD" w14:textId="77777777" w:rsidR="00447A53" w:rsidRPr="00445AEF" w:rsidRDefault="00447A53" w:rsidP="006236DC">
            <w:pPr>
              <w:rPr>
                <w:szCs w:val="21"/>
                <w:lang w:eastAsia="zh-CN"/>
              </w:rPr>
            </w:pPr>
            <w:r w:rsidRPr="00445AEF">
              <w:rPr>
                <w:szCs w:val="21"/>
                <w:lang w:eastAsia="zh-CN"/>
              </w:rPr>
              <w:t>95%</w:t>
            </w:r>
            <w:r w:rsidRPr="00445AEF">
              <w:rPr>
                <w:rFonts w:hint="eastAsia"/>
                <w:szCs w:val="21"/>
                <w:lang w:eastAsia="zh-CN"/>
              </w:rPr>
              <w:t>的参与者对服务表示满意（2016年底）</w:t>
            </w:r>
          </w:p>
        </w:tc>
        <w:tc>
          <w:tcPr>
            <w:tcW w:w="2304" w:type="dxa"/>
            <w:shd w:val="clear" w:color="000000" w:fill="FFFFFF"/>
            <w:tcMar>
              <w:top w:w="113" w:type="dxa"/>
            </w:tcMar>
            <w:hideMark/>
          </w:tcPr>
          <w:p w14:paraId="6BB6052B" w14:textId="77777777" w:rsidR="00447A53" w:rsidRPr="00445AEF" w:rsidRDefault="00447A53" w:rsidP="006236DC">
            <w:pPr>
              <w:rPr>
                <w:szCs w:val="21"/>
              </w:rPr>
            </w:pPr>
            <w:r w:rsidRPr="00445AEF">
              <w:rPr>
                <w:rFonts w:hint="eastAsia"/>
                <w:szCs w:val="21"/>
                <w:lang w:eastAsia="zh-CN"/>
              </w:rPr>
              <w:t>维持2016年底的水平</w:t>
            </w:r>
          </w:p>
        </w:tc>
      </w:tr>
      <w:tr w:rsidR="00447A53" w:rsidRPr="00445AEF" w14:paraId="7706C765" w14:textId="77777777" w:rsidTr="006236DC">
        <w:tblPrEx>
          <w:tblLook w:val="04A0" w:firstRow="1" w:lastRow="0" w:firstColumn="1" w:lastColumn="0" w:noHBand="0" w:noVBand="1"/>
        </w:tblPrEx>
        <w:trPr>
          <w:trHeight w:val="1243"/>
        </w:trPr>
        <w:tc>
          <w:tcPr>
            <w:tcW w:w="2303" w:type="dxa"/>
            <w:shd w:val="clear" w:color="000000" w:fill="FFFFFF"/>
            <w:tcMar>
              <w:top w:w="113" w:type="dxa"/>
            </w:tcMar>
            <w:vAlign w:val="bottom"/>
            <w:hideMark/>
          </w:tcPr>
          <w:p w14:paraId="00FF7D07" w14:textId="77777777" w:rsidR="00447A53" w:rsidRPr="00445AEF" w:rsidRDefault="00447A53" w:rsidP="006236DC">
            <w:pPr>
              <w:jc w:val="right"/>
              <w:rPr>
                <w:szCs w:val="21"/>
              </w:rPr>
            </w:pPr>
          </w:p>
        </w:tc>
        <w:tc>
          <w:tcPr>
            <w:tcW w:w="2304" w:type="dxa"/>
            <w:shd w:val="clear" w:color="000000" w:fill="FFFFFF"/>
            <w:tcMar>
              <w:top w:w="113" w:type="dxa"/>
            </w:tcMar>
            <w:hideMark/>
          </w:tcPr>
          <w:p w14:paraId="646C1B28" w14:textId="77777777" w:rsidR="00447A53" w:rsidRPr="00445AEF" w:rsidRDefault="00447A53" w:rsidP="006236DC">
            <w:pPr>
              <w:rPr>
                <w:szCs w:val="21"/>
                <w:lang w:eastAsia="zh-CN"/>
              </w:rPr>
            </w:pPr>
            <w:r w:rsidRPr="00445AEF">
              <w:rPr>
                <w:rFonts w:hint="eastAsia"/>
                <w:szCs w:val="21"/>
                <w:lang w:eastAsia="zh-CN"/>
              </w:rPr>
              <w:t>按</w:t>
            </w:r>
            <w:r w:rsidRPr="00445AEF">
              <w:rPr>
                <w:rFonts w:cs="SimSun" w:hint="eastAsia"/>
                <w:szCs w:val="21"/>
                <w:lang w:eastAsia="zh-CN"/>
              </w:rPr>
              <w:t>时发</w:t>
            </w:r>
            <w:r w:rsidRPr="00445AEF">
              <w:rPr>
                <w:rFonts w:cs="MS Mincho" w:hint="eastAsia"/>
                <w:szCs w:val="21"/>
                <w:lang w:eastAsia="zh-CN"/>
              </w:rPr>
              <w:t>布的委</w:t>
            </w:r>
            <w:r w:rsidRPr="00445AEF">
              <w:rPr>
                <w:rFonts w:cs="SimSun" w:hint="eastAsia"/>
                <w:szCs w:val="21"/>
                <w:lang w:eastAsia="zh-CN"/>
              </w:rPr>
              <w:t>员</w:t>
            </w:r>
            <w:r w:rsidRPr="00445AEF">
              <w:rPr>
                <w:rFonts w:cs="MS Mincho" w:hint="eastAsia"/>
                <w:szCs w:val="21"/>
                <w:lang w:eastAsia="zh-CN"/>
              </w:rPr>
              <w:t>会和工作</w:t>
            </w:r>
            <w:r w:rsidRPr="00445AEF">
              <w:rPr>
                <w:rFonts w:cs="SimSun" w:hint="eastAsia"/>
                <w:szCs w:val="21"/>
                <w:lang w:eastAsia="zh-CN"/>
              </w:rPr>
              <w:t>组</w:t>
            </w:r>
            <w:r w:rsidRPr="00445AEF">
              <w:rPr>
                <w:rFonts w:cs="MS Mincho" w:hint="eastAsia"/>
                <w:szCs w:val="21"/>
                <w:lang w:eastAsia="zh-CN"/>
              </w:rPr>
              <w:t>文件的</w:t>
            </w:r>
            <w:r>
              <w:rPr>
                <w:rFonts w:cs="MS Mincho" w:hint="eastAsia"/>
                <w:szCs w:val="21"/>
                <w:lang w:eastAsia="zh-CN"/>
              </w:rPr>
              <w:t>百分比</w:t>
            </w:r>
          </w:p>
        </w:tc>
        <w:tc>
          <w:tcPr>
            <w:tcW w:w="2303" w:type="dxa"/>
            <w:shd w:val="clear" w:color="000000" w:fill="FFFFFF"/>
            <w:tcMar>
              <w:top w:w="113" w:type="dxa"/>
            </w:tcMar>
            <w:hideMark/>
          </w:tcPr>
          <w:p w14:paraId="225AAE6B" w14:textId="33B26EAC" w:rsidR="00447A53" w:rsidRPr="00445AEF" w:rsidRDefault="00447A53" w:rsidP="006236DC">
            <w:pPr>
              <w:rPr>
                <w:szCs w:val="21"/>
                <w:lang w:eastAsia="zh-CN"/>
              </w:rPr>
            </w:pPr>
            <w:r w:rsidRPr="00445AEF">
              <w:rPr>
                <w:szCs w:val="21"/>
                <w:lang w:eastAsia="zh-CN"/>
              </w:rPr>
              <w:t>-51%</w:t>
            </w:r>
            <w:r w:rsidRPr="00445AEF">
              <w:rPr>
                <w:rFonts w:hint="eastAsia"/>
                <w:szCs w:val="21"/>
                <w:lang w:eastAsia="zh-CN"/>
              </w:rPr>
              <w:t>及时</w:t>
            </w:r>
            <w:r w:rsidRPr="00445AEF">
              <w:rPr>
                <w:szCs w:val="21"/>
                <w:lang w:eastAsia="zh-CN"/>
              </w:rPr>
              <w:br/>
              <w:t>-7%</w:t>
            </w:r>
            <w:r w:rsidRPr="00445AEF">
              <w:rPr>
                <w:rFonts w:hint="eastAsia"/>
                <w:szCs w:val="21"/>
                <w:lang w:eastAsia="zh-CN"/>
              </w:rPr>
              <w:t>在到期日之后1周内</w:t>
            </w:r>
            <w:r w:rsidRPr="00445AEF">
              <w:rPr>
                <w:szCs w:val="21"/>
                <w:lang w:eastAsia="zh-CN"/>
              </w:rPr>
              <w:br/>
              <w:t>-19%</w:t>
            </w:r>
            <w:r w:rsidRPr="00445AEF">
              <w:rPr>
                <w:rFonts w:hint="eastAsia"/>
                <w:szCs w:val="21"/>
                <w:lang w:eastAsia="zh-CN"/>
              </w:rPr>
              <w:t>在到期日之后4周内</w:t>
            </w:r>
            <w:r w:rsidRPr="00445AEF">
              <w:rPr>
                <w:szCs w:val="21"/>
                <w:lang w:eastAsia="zh-CN"/>
              </w:rPr>
              <w:br/>
            </w:r>
            <w:r w:rsidRPr="00445AEF">
              <w:rPr>
                <w:rFonts w:hint="eastAsia"/>
                <w:szCs w:val="21"/>
                <w:lang w:eastAsia="zh-CN"/>
              </w:rPr>
              <w:t>（</w:t>
            </w:r>
            <w:r w:rsidR="00FB2FEB">
              <w:rPr>
                <w:rFonts w:hint="eastAsia"/>
                <w:szCs w:val="21"/>
                <w:lang w:eastAsia="zh-CN"/>
              </w:rPr>
              <w:t>截至</w:t>
            </w:r>
            <w:r w:rsidRPr="00445AEF">
              <w:rPr>
                <w:rFonts w:hint="eastAsia"/>
                <w:szCs w:val="21"/>
                <w:lang w:eastAsia="zh-CN"/>
              </w:rPr>
              <w:t>2016年底）</w:t>
            </w:r>
          </w:p>
        </w:tc>
        <w:tc>
          <w:tcPr>
            <w:tcW w:w="2304" w:type="dxa"/>
            <w:shd w:val="clear" w:color="000000" w:fill="FFFFFF"/>
            <w:tcMar>
              <w:top w:w="113" w:type="dxa"/>
            </w:tcMar>
            <w:hideMark/>
          </w:tcPr>
          <w:p w14:paraId="0BE1F87F" w14:textId="77777777" w:rsidR="00447A53" w:rsidRPr="00445AEF" w:rsidRDefault="00447A53" w:rsidP="006236DC">
            <w:pPr>
              <w:rPr>
                <w:szCs w:val="21"/>
                <w:lang w:eastAsia="zh-CN"/>
              </w:rPr>
            </w:pPr>
            <w:r w:rsidRPr="00445AEF">
              <w:rPr>
                <w:szCs w:val="21"/>
                <w:lang w:eastAsia="zh-CN"/>
              </w:rPr>
              <w:t>-65%</w:t>
            </w:r>
            <w:r w:rsidRPr="00445AEF">
              <w:rPr>
                <w:rFonts w:hint="eastAsia"/>
                <w:szCs w:val="21"/>
                <w:lang w:eastAsia="zh-CN"/>
              </w:rPr>
              <w:t>及时</w:t>
            </w:r>
            <w:r w:rsidRPr="00445AEF">
              <w:rPr>
                <w:szCs w:val="21"/>
                <w:lang w:eastAsia="zh-CN"/>
              </w:rPr>
              <w:br/>
              <w:t>-</w:t>
            </w:r>
            <w:r w:rsidRPr="00445AEF">
              <w:rPr>
                <w:rFonts w:hint="eastAsia"/>
                <w:szCs w:val="21"/>
                <w:lang w:eastAsia="zh-CN"/>
              </w:rPr>
              <w:t>3</w:t>
            </w:r>
            <w:r w:rsidRPr="00445AEF">
              <w:rPr>
                <w:szCs w:val="21"/>
                <w:lang w:eastAsia="zh-CN"/>
              </w:rPr>
              <w:t>%</w:t>
            </w:r>
            <w:r w:rsidRPr="00445AEF">
              <w:rPr>
                <w:rFonts w:hint="eastAsia"/>
                <w:szCs w:val="21"/>
                <w:lang w:eastAsia="zh-CN"/>
              </w:rPr>
              <w:t>在到期日之后1周内</w:t>
            </w:r>
            <w:r w:rsidRPr="00445AEF">
              <w:rPr>
                <w:szCs w:val="21"/>
                <w:lang w:eastAsia="zh-CN"/>
              </w:rPr>
              <w:br/>
              <w:t>-1</w:t>
            </w:r>
            <w:r w:rsidRPr="00445AEF">
              <w:rPr>
                <w:rFonts w:hint="eastAsia"/>
                <w:szCs w:val="21"/>
                <w:lang w:eastAsia="zh-CN"/>
              </w:rPr>
              <w:t>2</w:t>
            </w:r>
            <w:r w:rsidRPr="00445AEF">
              <w:rPr>
                <w:szCs w:val="21"/>
                <w:lang w:eastAsia="zh-CN"/>
              </w:rPr>
              <w:t>%</w:t>
            </w:r>
            <w:r w:rsidRPr="00445AEF">
              <w:rPr>
                <w:rFonts w:hint="eastAsia"/>
                <w:szCs w:val="21"/>
                <w:lang w:eastAsia="zh-CN"/>
              </w:rPr>
              <w:t>在到期日之后4周内</w:t>
            </w:r>
          </w:p>
        </w:tc>
      </w:tr>
      <w:tr w:rsidR="00447A53" w:rsidRPr="00445AEF" w14:paraId="2DFADFCF" w14:textId="77777777" w:rsidTr="006236DC">
        <w:tblPrEx>
          <w:tblLook w:val="04A0" w:firstRow="1" w:lastRow="0" w:firstColumn="1" w:lastColumn="0" w:noHBand="0" w:noVBand="1"/>
        </w:tblPrEx>
        <w:trPr>
          <w:trHeight w:val="405"/>
        </w:trPr>
        <w:tc>
          <w:tcPr>
            <w:tcW w:w="2303" w:type="dxa"/>
            <w:shd w:val="clear" w:color="000000" w:fill="FFFFFF"/>
            <w:tcMar>
              <w:top w:w="113" w:type="dxa"/>
            </w:tcMar>
            <w:vAlign w:val="bottom"/>
            <w:hideMark/>
          </w:tcPr>
          <w:p w14:paraId="5A1C74C9" w14:textId="77777777" w:rsidR="00447A53" w:rsidRPr="00445AEF" w:rsidRDefault="00447A53" w:rsidP="006236DC">
            <w:pPr>
              <w:jc w:val="right"/>
              <w:rPr>
                <w:szCs w:val="21"/>
                <w:lang w:eastAsia="zh-CN"/>
              </w:rPr>
            </w:pPr>
          </w:p>
        </w:tc>
        <w:tc>
          <w:tcPr>
            <w:tcW w:w="2304" w:type="dxa"/>
            <w:shd w:val="clear" w:color="000000" w:fill="FFFFFF"/>
            <w:tcMar>
              <w:top w:w="113" w:type="dxa"/>
            </w:tcMar>
            <w:hideMark/>
          </w:tcPr>
          <w:p w14:paraId="10B9300B" w14:textId="77777777" w:rsidR="00447A53" w:rsidRPr="00445AEF" w:rsidRDefault="00447A53" w:rsidP="006236DC">
            <w:pPr>
              <w:rPr>
                <w:szCs w:val="21"/>
              </w:rPr>
            </w:pPr>
            <w:r w:rsidRPr="00445AEF">
              <w:rPr>
                <w:rFonts w:hint="eastAsia"/>
                <w:szCs w:val="21"/>
              </w:rPr>
              <w:t>每字翻</w:t>
            </w:r>
            <w:r w:rsidRPr="00445AEF">
              <w:rPr>
                <w:rFonts w:cs="SimSun" w:hint="eastAsia"/>
                <w:szCs w:val="21"/>
              </w:rPr>
              <w:t>译</w:t>
            </w:r>
            <w:r w:rsidRPr="00445AEF">
              <w:rPr>
                <w:rFonts w:cs="MS Mincho" w:hint="eastAsia"/>
                <w:szCs w:val="21"/>
              </w:rPr>
              <w:t>成本</w:t>
            </w:r>
          </w:p>
        </w:tc>
        <w:tc>
          <w:tcPr>
            <w:tcW w:w="2303" w:type="dxa"/>
            <w:shd w:val="clear" w:color="000000" w:fill="FFFFFF"/>
            <w:tcMar>
              <w:top w:w="113" w:type="dxa"/>
            </w:tcMar>
            <w:hideMark/>
          </w:tcPr>
          <w:p w14:paraId="2B74D47D" w14:textId="77777777" w:rsidR="00447A53" w:rsidRPr="00445AEF" w:rsidRDefault="00447A53" w:rsidP="006236DC">
            <w:pPr>
              <w:rPr>
                <w:szCs w:val="21"/>
                <w:lang w:eastAsia="zh-CN"/>
              </w:rPr>
            </w:pPr>
            <w:r w:rsidRPr="00445AEF">
              <w:rPr>
                <w:szCs w:val="21"/>
              </w:rPr>
              <w:t>0.55</w:t>
            </w:r>
            <w:r w:rsidRPr="00445AEF">
              <w:rPr>
                <w:rFonts w:hint="eastAsia"/>
                <w:szCs w:val="21"/>
                <w:lang w:eastAsia="zh-CN"/>
              </w:rPr>
              <w:t>瑞士法郎/字（2016年）</w:t>
            </w:r>
          </w:p>
        </w:tc>
        <w:tc>
          <w:tcPr>
            <w:tcW w:w="2304" w:type="dxa"/>
            <w:shd w:val="clear" w:color="000000" w:fill="FFFFFF"/>
            <w:tcMar>
              <w:top w:w="113" w:type="dxa"/>
            </w:tcMar>
            <w:hideMark/>
          </w:tcPr>
          <w:p w14:paraId="3C08859E" w14:textId="77777777" w:rsidR="00447A53" w:rsidRPr="00445AEF" w:rsidRDefault="00447A53" w:rsidP="006236DC">
            <w:pPr>
              <w:rPr>
                <w:szCs w:val="21"/>
                <w:lang w:eastAsia="zh-CN"/>
              </w:rPr>
            </w:pPr>
            <w:r w:rsidRPr="00445AEF">
              <w:rPr>
                <w:rFonts w:hint="eastAsia"/>
                <w:szCs w:val="21"/>
                <w:lang w:eastAsia="zh-CN"/>
              </w:rPr>
              <w:t>维持成本不变</w:t>
            </w:r>
          </w:p>
        </w:tc>
      </w:tr>
      <w:tr w:rsidR="00447A53" w:rsidRPr="00445AEF" w14:paraId="2C315708" w14:textId="77777777" w:rsidTr="00FB2FEB">
        <w:tblPrEx>
          <w:tblLook w:val="04A0" w:firstRow="1" w:lastRow="0" w:firstColumn="1" w:lastColumn="0" w:noHBand="0" w:noVBand="1"/>
        </w:tblPrEx>
        <w:trPr>
          <w:trHeight w:val="724"/>
        </w:trPr>
        <w:tc>
          <w:tcPr>
            <w:tcW w:w="2303" w:type="dxa"/>
            <w:shd w:val="clear" w:color="000000" w:fill="FFFFFF"/>
            <w:tcMar>
              <w:top w:w="113" w:type="dxa"/>
            </w:tcMar>
            <w:hideMark/>
          </w:tcPr>
          <w:p w14:paraId="0C68C0C6" w14:textId="38886A5E" w:rsidR="00447A53" w:rsidRPr="00445AEF" w:rsidRDefault="00447A53" w:rsidP="006236DC">
            <w:pPr>
              <w:rPr>
                <w:szCs w:val="21"/>
              </w:rPr>
            </w:pPr>
            <w:r>
              <w:rPr>
                <w:noProof/>
                <w:lang w:eastAsia="zh-CN"/>
              </w:rPr>
              <w:drawing>
                <wp:anchor distT="0" distB="0" distL="114300" distR="114300" simplePos="0" relativeHeight="251756544" behindDoc="0" locked="0" layoutInCell="1" allowOverlap="1" wp14:anchorId="37AA1F84" wp14:editId="1AF0C15A">
                  <wp:simplePos x="0" y="0"/>
                  <wp:positionH relativeFrom="column">
                    <wp:posOffset>0</wp:posOffset>
                  </wp:positionH>
                  <wp:positionV relativeFrom="paragraph">
                    <wp:posOffset>0</wp:posOffset>
                  </wp:positionV>
                  <wp:extent cx="9525" cy="9525"/>
                  <wp:effectExtent l="0" t="0" r="0" b="0"/>
                  <wp:wrapNone/>
                  <wp:docPr id="976" name="图片 976" descr="../images/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s/spacer.gif"/>
                          <pic:cNvPicPr>
                            <a:picLocks noChangeAspect="1" noChangeArrowheads="1"/>
                          </pic:cNvPicPr>
                        </pic:nvPicPr>
                        <pic:blipFill>
                          <a:blip r:link="rId12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304" w:type="dxa"/>
            <w:shd w:val="clear" w:color="000000" w:fill="FFFFFF"/>
            <w:tcMar>
              <w:top w:w="113" w:type="dxa"/>
            </w:tcMar>
            <w:hideMark/>
          </w:tcPr>
          <w:p w14:paraId="29B824BA" w14:textId="77777777" w:rsidR="00447A53" w:rsidRPr="00445AEF" w:rsidRDefault="00447A53" w:rsidP="006236DC">
            <w:pPr>
              <w:rPr>
                <w:szCs w:val="21"/>
              </w:rPr>
            </w:pPr>
            <w:r w:rsidRPr="00445AEF">
              <w:rPr>
                <w:rFonts w:cs="SimSun" w:hint="eastAsia"/>
                <w:szCs w:val="21"/>
              </w:rPr>
              <w:t>节约</w:t>
            </w:r>
            <w:r w:rsidRPr="00445AEF">
              <w:rPr>
                <w:rFonts w:cs="MS Mincho" w:hint="eastAsia"/>
                <w:szCs w:val="21"/>
              </w:rPr>
              <w:t>印刷成本</w:t>
            </w:r>
          </w:p>
        </w:tc>
        <w:tc>
          <w:tcPr>
            <w:tcW w:w="2303" w:type="dxa"/>
            <w:shd w:val="clear" w:color="000000" w:fill="FFFFFF"/>
            <w:tcMar>
              <w:top w:w="113" w:type="dxa"/>
            </w:tcMar>
            <w:hideMark/>
          </w:tcPr>
          <w:p w14:paraId="1865C146" w14:textId="77777777" w:rsidR="00447A53" w:rsidRPr="00445AEF" w:rsidRDefault="00447A53" w:rsidP="006236DC">
            <w:pPr>
              <w:rPr>
                <w:szCs w:val="21"/>
              </w:rPr>
            </w:pPr>
            <w:r w:rsidRPr="00445AEF">
              <w:rPr>
                <w:szCs w:val="21"/>
              </w:rPr>
              <w:t>0.161</w:t>
            </w:r>
            <w:r w:rsidRPr="00445AEF">
              <w:rPr>
                <w:rFonts w:hint="eastAsia"/>
                <w:szCs w:val="21"/>
                <w:lang w:eastAsia="zh-CN"/>
              </w:rPr>
              <w:t>瑞士法郎/页（2016年）</w:t>
            </w:r>
          </w:p>
        </w:tc>
        <w:tc>
          <w:tcPr>
            <w:tcW w:w="2304" w:type="dxa"/>
            <w:shd w:val="clear" w:color="000000" w:fill="FFFFFF"/>
            <w:tcMar>
              <w:top w:w="113" w:type="dxa"/>
            </w:tcMar>
            <w:hideMark/>
          </w:tcPr>
          <w:p w14:paraId="12B45BC5" w14:textId="77777777" w:rsidR="00447A53" w:rsidRPr="00445AEF" w:rsidRDefault="00447A53" w:rsidP="006236DC">
            <w:pPr>
              <w:rPr>
                <w:szCs w:val="21"/>
              </w:rPr>
            </w:pPr>
            <w:r w:rsidRPr="00445AEF">
              <w:rPr>
                <w:szCs w:val="21"/>
              </w:rPr>
              <w:t>0.15</w:t>
            </w:r>
            <w:r w:rsidRPr="00445AEF">
              <w:rPr>
                <w:rFonts w:hint="eastAsia"/>
                <w:szCs w:val="21"/>
                <w:lang w:eastAsia="zh-CN"/>
              </w:rPr>
              <w:t>瑞士法郎/页</w:t>
            </w:r>
          </w:p>
        </w:tc>
      </w:tr>
    </w:tbl>
    <w:tbl>
      <w:tblPr>
        <w:tblpPr w:leftFromText="180" w:rightFromText="180" w:vertAnchor="text" w:horzAnchor="margin" w:tblpX="108" w:tblpY="44"/>
        <w:tblW w:w="9180" w:type="dxa"/>
        <w:tblLook w:val="01E0" w:firstRow="1" w:lastRow="1" w:firstColumn="1" w:lastColumn="1" w:noHBand="0" w:noVBand="0"/>
      </w:tblPr>
      <w:tblGrid>
        <w:gridCol w:w="9180"/>
      </w:tblGrid>
      <w:tr w:rsidR="00447A53" w:rsidRPr="00445AEF" w14:paraId="42F2BAFA" w14:textId="77777777" w:rsidTr="006236DC">
        <w:trPr>
          <w:trHeight w:val="424"/>
        </w:trPr>
        <w:tc>
          <w:tcPr>
            <w:tcW w:w="9180" w:type="dxa"/>
            <w:shd w:val="clear" w:color="auto" w:fill="C6D9F1"/>
            <w:vAlign w:val="center"/>
          </w:tcPr>
          <w:p w14:paraId="105C609A" w14:textId="73A1A427" w:rsidR="00447A53" w:rsidRPr="005B0211" w:rsidRDefault="00447A53" w:rsidP="00FB2FEB">
            <w:pPr>
              <w:keepNext/>
              <w:keepLines/>
              <w:jc w:val="center"/>
              <w:rPr>
                <w:rFonts w:ascii="Times New Roman" w:eastAsia="SimHei" w:hAnsi="Times New Roman"/>
                <w:bCs/>
                <w:szCs w:val="21"/>
              </w:rPr>
            </w:pPr>
            <w:r w:rsidRPr="00447A53">
              <w:rPr>
                <w:rFonts w:ascii="Times New Roman" w:eastAsia="SimHei" w:hAnsi="SimHei"/>
                <w:bCs/>
                <w:szCs w:val="21"/>
                <w:lang w:eastAsia="zh-CN"/>
              </w:rPr>
              <w:lastRenderedPageBreak/>
              <w:t>计划</w:t>
            </w:r>
            <w:r w:rsidRPr="00447A53">
              <w:rPr>
                <w:rFonts w:ascii="Times New Roman" w:eastAsia="SimHei" w:hAnsi="SimHei"/>
                <w:bCs/>
                <w:szCs w:val="21"/>
                <w:lang w:eastAsia="zh-CN"/>
              </w:rPr>
              <w:t>27</w:t>
            </w:r>
            <w:r w:rsidRPr="00447A53">
              <w:rPr>
                <w:rFonts w:ascii="Times New Roman" w:eastAsia="SimHei" w:hAnsi="SimHei"/>
                <w:bCs/>
                <w:szCs w:val="21"/>
                <w:lang w:eastAsia="zh-CN"/>
              </w:rPr>
              <w:t>的资源</w:t>
            </w:r>
          </w:p>
        </w:tc>
      </w:tr>
    </w:tbl>
    <w:p w14:paraId="458A1EC4" w14:textId="77777777" w:rsidR="008E2E4A" w:rsidRPr="008E2E4A" w:rsidRDefault="008E2E4A" w:rsidP="008E2E4A">
      <w:pPr>
        <w:overflowPunct w:val="0"/>
        <w:adjustRightInd w:val="0"/>
        <w:spacing w:afterLines="50" w:after="120" w:line="340" w:lineRule="atLeast"/>
        <w:jc w:val="both"/>
        <w:rPr>
          <w:color w:val="000000"/>
          <w:lang w:eastAsia="zh-CN"/>
        </w:rPr>
      </w:pPr>
      <w:r w:rsidRPr="008E2E4A">
        <w:rPr>
          <w:color w:val="000000"/>
          <w:lang w:eastAsia="zh-CN"/>
        </w:rPr>
        <w:t>27.1</w:t>
      </w:r>
      <w:r w:rsidRPr="008E2E4A">
        <w:rPr>
          <w:color w:val="000000"/>
          <w:lang w:eastAsia="zh-CN"/>
        </w:rPr>
        <w:tab/>
        <w:t>与2016/17两年期核定预算相比，2018/19两年期本计划的资源总额略有增加，增幅为0.5%。</w:t>
      </w:r>
    </w:p>
    <w:p w14:paraId="623D4803" w14:textId="7652E444" w:rsidR="008E2E4A" w:rsidRPr="008E2E4A" w:rsidRDefault="008E2E4A" w:rsidP="008E2E4A">
      <w:pPr>
        <w:overflowPunct w:val="0"/>
        <w:adjustRightInd w:val="0"/>
        <w:spacing w:afterLines="50" w:after="120" w:line="340" w:lineRule="atLeast"/>
        <w:jc w:val="both"/>
        <w:rPr>
          <w:color w:val="000000"/>
          <w:lang w:eastAsia="zh-CN"/>
        </w:rPr>
      </w:pPr>
      <w:r w:rsidRPr="008E2E4A">
        <w:rPr>
          <w:color w:val="000000"/>
          <w:lang w:eastAsia="zh-CN"/>
        </w:rPr>
        <w:t>27.2</w:t>
      </w:r>
      <w:r w:rsidRPr="008E2E4A">
        <w:rPr>
          <w:color w:val="000000"/>
          <w:lang w:eastAsia="zh-CN"/>
        </w:rPr>
        <w:tab/>
        <w:t>这一增加主要是因为信使和司机服务的责任从计划24</w:t>
      </w:r>
      <w:r w:rsidR="00890F69">
        <w:rPr>
          <w:color w:val="000000"/>
          <w:lang w:eastAsia="zh-CN"/>
        </w:rPr>
        <w:t>（</w:t>
      </w:r>
      <w:r w:rsidRPr="008E2E4A">
        <w:rPr>
          <w:color w:val="000000"/>
          <w:lang w:eastAsia="zh-CN"/>
        </w:rPr>
        <w:t>一般性支助服务</w:t>
      </w:r>
      <w:r w:rsidR="00890F69">
        <w:rPr>
          <w:color w:val="000000"/>
          <w:lang w:eastAsia="zh-CN"/>
        </w:rPr>
        <w:t>）</w:t>
      </w:r>
      <w:r w:rsidRPr="008E2E4A">
        <w:rPr>
          <w:color w:val="000000"/>
          <w:lang w:eastAsia="zh-CN"/>
        </w:rPr>
        <w:t>转入本计划，导致员额数量和相关人事资源均有增加，这在预期成果九.1</w:t>
      </w:r>
      <w:r w:rsidR="00890F69">
        <w:rPr>
          <w:color w:val="000000"/>
          <w:lang w:eastAsia="zh-CN"/>
        </w:rPr>
        <w:t>（</w:t>
      </w:r>
      <w:r w:rsidRPr="008E2E4A">
        <w:rPr>
          <w:color w:val="000000"/>
          <w:lang w:eastAsia="zh-CN"/>
        </w:rPr>
        <w:t>高效的、面向客户的支助服务</w:t>
      </w:r>
      <w:r w:rsidR="00890F69">
        <w:rPr>
          <w:color w:val="000000"/>
          <w:lang w:eastAsia="zh-CN"/>
        </w:rPr>
        <w:t>）</w:t>
      </w:r>
      <w:r w:rsidRPr="008E2E4A">
        <w:rPr>
          <w:color w:val="000000"/>
          <w:lang w:eastAsia="zh-CN"/>
        </w:rPr>
        <w:t>和九.4</w:t>
      </w:r>
      <w:r w:rsidR="00890F69">
        <w:rPr>
          <w:color w:val="000000"/>
          <w:lang w:eastAsia="zh-CN"/>
        </w:rPr>
        <w:t>（</w:t>
      </w:r>
      <w:r w:rsidRPr="008E2E4A">
        <w:rPr>
          <w:color w:val="000000"/>
          <w:lang w:eastAsia="zh-CN"/>
        </w:rPr>
        <w:t>营造一个对环境和社会负责的组织</w:t>
      </w:r>
      <w:r w:rsidR="00890F69">
        <w:rPr>
          <w:color w:val="000000"/>
          <w:lang w:eastAsia="zh-CN"/>
        </w:rPr>
        <w:t>）</w:t>
      </w:r>
      <w:r w:rsidRPr="008E2E4A">
        <w:rPr>
          <w:color w:val="000000"/>
          <w:lang w:eastAsia="zh-CN"/>
        </w:rPr>
        <w:t>项下均有反映。不过，这一增加又因员额成本计算方式发生改变而被部分抵消。</w:t>
      </w:r>
    </w:p>
    <w:p w14:paraId="6FE566AE" w14:textId="6400754D" w:rsidR="00DE3C84" w:rsidRPr="008E2E4A" w:rsidRDefault="008E2E4A" w:rsidP="008E2E4A">
      <w:pPr>
        <w:pStyle w:val="aa"/>
        <w:overflowPunct w:val="0"/>
        <w:adjustRightInd w:val="0"/>
        <w:spacing w:afterLines="50" w:after="120" w:line="340" w:lineRule="atLeast"/>
        <w:ind w:left="0"/>
        <w:contextualSpacing w:val="0"/>
        <w:jc w:val="both"/>
        <w:rPr>
          <w:color w:val="000000"/>
          <w:lang w:eastAsia="zh-CN"/>
        </w:rPr>
      </w:pPr>
      <w:r w:rsidRPr="008E2E4A">
        <w:rPr>
          <w:color w:val="000000"/>
          <w:lang w:eastAsia="zh-CN"/>
        </w:rPr>
        <w:t>27.3</w:t>
      </w:r>
      <w:r w:rsidRPr="008E2E4A">
        <w:rPr>
          <w:color w:val="000000"/>
          <w:lang w:eastAsia="zh-CN"/>
        </w:rPr>
        <w:tab/>
        <w:t>非人事资源增加，这是编入一项经费用于加强知识管理举措并编入必要的额外临时资源以处理非必要档案记录的结果。</w:t>
      </w:r>
    </w:p>
    <w:p w14:paraId="283DC37E" w14:textId="5A6B47C5" w:rsidR="00DE3C84" w:rsidRPr="00575D27" w:rsidRDefault="00ED1C0E" w:rsidP="00575D27">
      <w:pPr>
        <w:pStyle w:val="Body1"/>
        <w:keepNext/>
        <w:spacing w:line="340" w:lineRule="atLeast"/>
        <w:jc w:val="center"/>
        <w:rPr>
          <w:rFonts w:ascii="SimSun" w:eastAsia="SimSun" w:hAnsi="SimSun" w:cs="Arial"/>
          <w:b/>
          <w:sz w:val="21"/>
          <w:lang w:eastAsia="zh-CN"/>
        </w:rPr>
      </w:pPr>
      <w:r w:rsidRPr="00575D27">
        <w:rPr>
          <w:rFonts w:ascii="SimSun" w:eastAsia="SimSun" w:hAnsi="SimSun" w:cs="Arial" w:hint="eastAsia"/>
          <w:b/>
          <w:sz w:val="21"/>
          <w:lang w:eastAsia="zh-CN"/>
        </w:rPr>
        <w:t>计划</w:t>
      </w:r>
      <w:r w:rsidR="00DE3C84" w:rsidRPr="00575D27">
        <w:rPr>
          <w:rFonts w:ascii="SimSun" w:eastAsia="SimSun" w:hAnsi="SimSun" w:cs="Arial" w:hint="eastAsia"/>
          <w:b/>
          <w:sz w:val="21"/>
          <w:lang w:eastAsia="zh-CN"/>
        </w:rPr>
        <w:t>27</w:t>
      </w:r>
      <w:r w:rsidR="008114D3" w:rsidRPr="00575D27">
        <w:rPr>
          <w:rFonts w:ascii="SimSun" w:eastAsia="SimSun" w:hAnsi="SimSun" w:cs="Arial" w:hint="eastAsia"/>
          <w:b/>
          <w:sz w:val="21"/>
          <w:lang w:eastAsia="zh-CN"/>
        </w:rPr>
        <w:t>：</w:t>
      </w:r>
      <w:r w:rsidR="00BE3FEF" w:rsidRPr="00575D27">
        <w:rPr>
          <w:rFonts w:ascii="SimSun" w:eastAsia="SimSun" w:hAnsi="SimSun" w:cs="Arial" w:hint="eastAsia"/>
          <w:b/>
          <w:sz w:val="21"/>
          <w:lang w:eastAsia="zh-CN"/>
        </w:rPr>
        <w:t>按成果开列的资源</w:t>
      </w:r>
    </w:p>
    <w:p w14:paraId="648178D6" w14:textId="15DACFD9" w:rsidR="00DE3C84" w:rsidRPr="00447A53" w:rsidRDefault="00890F69" w:rsidP="00E20CB0">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BE3FEF" w:rsidRPr="00447A53">
        <w:rPr>
          <w:rFonts w:ascii="KaiTi" w:eastAsia="KaiTi" w:hAnsi="KaiTi" w:cs="Arial" w:hint="eastAsia"/>
          <w:sz w:val="21"/>
          <w:lang w:eastAsia="zh-CN"/>
        </w:rPr>
        <w:t>单位：千瑞郎</w:t>
      </w:r>
      <w:r>
        <w:rPr>
          <w:rFonts w:ascii="KaiTi" w:eastAsia="KaiTi" w:hAnsi="KaiTi" w:cs="Arial" w:hint="eastAsia"/>
          <w:sz w:val="21"/>
          <w:lang w:eastAsia="zh-CN"/>
        </w:rPr>
        <w:t>）</w:t>
      </w:r>
    </w:p>
    <w:p w14:paraId="0D717A88" w14:textId="48977C09" w:rsidR="00D06E1C" w:rsidRPr="00575D27" w:rsidRDefault="00C226E3" w:rsidP="00575D27">
      <w:pPr>
        <w:pStyle w:val="Body1"/>
        <w:keepNext/>
        <w:spacing w:line="340" w:lineRule="atLeast"/>
        <w:jc w:val="center"/>
        <w:rPr>
          <w:rFonts w:ascii="KaiTi" w:eastAsia="KaiTi" w:hAnsi="KaiTi" w:cs="Arial"/>
          <w:i/>
          <w:sz w:val="21"/>
          <w:lang w:eastAsia="zh-CN"/>
        </w:rPr>
      </w:pPr>
      <w:r w:rsidRPr="00C226E3">
        <w:rPr>
          <w:noProof/>
          <w:lang w:eastAsia="zh-CN"/>
        </w:rPr>
        <w:drawing>
          <wp:inline distT="0" distB="0" distL="0" distR="0" wp14:anchorId="16098F70" wp14:editId="334AA11A">
            <wp:extent cx="5760085" cy="1049868"/>
            <wp:effectExtent l="0" t="0" r="0" b="0"/>
            <wp:docPr id="542" name="图片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760085" cy="1049868"/>
                    </a:xfrm>
                    <a:prstGeom prst="rect">
                      <a:avLst/>
                    </a:prstGeom>
                    <a:noFill/>
                    <a:ln>
                      <a:noFill/>
                    </a:ln>
                  </pic:spPr>
                </pic:pic>
              </a:graphicData>
            </a:graphic>
          </wp:inline>
        </w:drawing>
      </w:r>
    </w:p>
    <w:p w14:paraId="2E5348C2" w14:textId="2958850E" w:rsidR="00DE3C84" w:rsidRPr="00D04678" w:rsidRDefault="00DE3C84" w:rsidP="00A42BFB">
      <w:pPr>
        <w:tabs>
          <w:tab w:val="left" w:pos="1427"/>
        </w:tabs>
        <w:jc w:val="center"/>
        <w:rPr>
          <w:i/>
          <w:szCs w:val="24"/>
          <w:lang w:eastAsia="zh-CN"/>
        </w:rPr>
      </w:pPr>
    </w:p>
    <w:p w14:paraId="2748B472" w14:textId="2B4F44BA" w:rsidR="00DE3C84" w:rsidRPr="00575D27" w:rsidRDefault="00ED1C0E" w:rsidP="00575D27">
      <w:pPr>
        <w:pStyle w:val="Body1"/>
        <w:keepNext/>
        <w:spacing w:line="340" w:lineRule="atLeast"/>
        <w:jc w:val="center"/>
        <w:rPr>
          <w:rFonts w:ascii="SimSun" w:eastAsia="SimSun" w:hAnsi="SimSun" w:cs="Arial"/>
          <w:b/>
          <w:sz w:val="21"/>
          <w:lang w:eastAsia="zh-CN"/>
        </w:rPr>
      </w:pPr>
      <w:r w:rsidRPr="00575D27">
        <w:rPr>
          <w:rFonts w:ascii="SimSun" w:eastAsia="SimSun" w:hAnsi="SimSun" w:cs="Arial" w:hint="eastAsia"/>
          <w:b/>
          <w:sz w:val="21"/>
          <w:lang w:eastAsia="zh-CN"/>
        </w:rPr>
        <w:lastRenderedPageBreak/>
        <w:t>计划</w:t>
      </w:r>
      <w:r w:rsidR="00DE3C84" w:rsidRPr="00575D27">
        <w:rPr>
          <w:rFonts w:ascii="SimSun" w:eastAsia="SimSun" w:hAnsi="SimSun" w:cs="Arial" w:hint="eastAsia"/>
          <w:b/>
          <w:sz w:val="21"/>
          <w:lang w:eastAsia="zh-CN"/>
        </w:rPr>
        <w:t>27</w:t>
      </w:r>
      <w:r w:rsidR="00105CA8" w:rsidRPr="00575D27">
        <w:rPr>
          <w:rFonts w:ascii="SimSun" w:eastAsia="SimSun" w:hAnsi="SimSun" w:cs="Arial" w:hint="eastAsia"/>
          <w:b/>
          <w:sz w:val="21"/>
          <w:lang w:eastAsia="zh-CN"/>
        </w:rPr>
        <w:t>：按支出用途开列的资源</w:t>
      </w:r>
    </w:p>
    <w:p w14:paraId="2B3F49BD" w14:textId="581EC8B8" w:rsidR="00DE3C84" w:rsidRPr="00447A53" w:rsidRDefault="00890F69" w:rsidP="00E20CB0">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BE3FEF" w:rsidRPr="00447A53">
        <w:rPr>
          <w:rFonts w:ascii="KaiTi" w:eastAsia="KaiTi" w:hAnsi="KaiTi" w:cs="Arial" w:hint="eastAsia"/>
          <w:sz w:val="21"/>
          <w:lang w:eastAsia="zh-CN"/>
        </w:rPr>
        <w:t>单位：千瑞郎</w:t>
      </w:r>
      <w:r>
        <w:rPr>
          <w:rFonts w:ascii="KaiTi" w:eastAsia="KaiTi" w:hAnsi="KaiTi" w:cs="Arial" w:hint="eastAsia"/>
          <w:sz w:val="21"/>
          <w:lang w:eastAsia="zh-CN"/>
        </w:rPr>
        <w:t>）</w:t>
      </w:r>
    </w:p>
    <w:p w14:paraId="55766F7F" w14:textId="0A1B1DED" w:rsidR="00D06E1C" w:rsidRPr="00575D27" w:rsidRDefault="00C226E3" w:rsidP="00575D27">
      <w:pPr>
        <w:pStyle w:val="Body1"/>
        <w:keepNext/>
        <w:spacing w:line="340" w:lineRule="atLeast"/>
        <w:jc w:val="center"/>
        <w:rPr>
          <w:rFonts w:ascii="KaiTi" w:eastAsia="KaiTi" w:hAnsi="KaiTi" w:cs="Arial"/>
          <w:i/>
          <w:sz w:val="21"/>
          <w:lang w:eastAsia="zh-CN"/>
        </w:rPr>
      </w:pPr>
      <w:r w:rsidRPr="00C226E3">
        <w:rPr>
          <w:noProof/>
          <w:lang w:eastAsia="zh-CN"/>
        </w:rPr>
        <w:drawing>
          <wp:inline distT="0" distB="0" distL="0" distR="0" wp14:anchorId="690C7246" wp14:editId="595E1A13">
            <wp:extent cx="5514975" cy="6096000"/>
            <wp:effectExtent l="0" t="0" r="9525" b="0"/>
            <wp:docPr id="832" name="图片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514975" cy="6096000"/>
                    </a:xfrm>
                    <a:prstGeom prst="rect">
                      <a:avLst/>
                    </a:prstGeom>
                    <a:noFill/>
                    <a:ln>
                      <a:noFill/>
                    </a:ln>
                  </pic:spPr>
                </pic:pic>
              </a:graphicData>
            </a:graphic>
          </wp:inline>
        </w:drawing>
      </w:r>
    </w:p>
    <w:p w14:paraId="35FCA6B6" w14:textId="43F545CC" w:rsidR="00DE3C84" w:rsidRPr="00D04678" w:rsidRDefault="00DE3C84" w:rsidP="00D06E1C">
      <w:pPr>
        <w:tabs>
          <w:tab w:val="left" w:pos="1427"/>
        </w:tabs>
        <w:jc w:val="center"/>
        <w:rPr>
          <w:i/>
          <w:szCs w:val="24"/>
          <w:lang w:eastAsia="zh-CN"/>
        </w:rPr>
      </w:pPr>
    </w:p>
    <w:p w14:paraId="3EDD4821" w14:textId="5C566786" w:rsidR="002F58D0" w:rsidRPr="00D04678" w:rsidRDefault="002F58D0">
      <w:pPr>
        <w:rPr>
          <w:lang w:eastAsia="zh-CN"/>
        </w:rPr>
      </w:pPr>
      <w:r w:rsidRPr="00D04678">
        <w:rPr>
          <w:rFonts w:hint="eastAsia"/>
          <w:lang w:eastAsia="zh-CN"/>
        </w:rPr>
        <w:br w:type="page"/>
      </w:r>
    </w:p>
    <w:p w14:paraId="75212C0B" w14:textId="4EBB42B2" w:rsidR="002F58D0" w:rsidRPr="00A457F3" w:rsidRDefault="00D36264" w:rsidP="00813957">
      <w:pPr>
        <w:pStyle w:val="StyleHeading3ComplexItalic"/>
        <w:tabs>
          <w:tab w:val="clear" w:pos="1985"/>
          <w:tab w:val="left" w:pos="1843"/>
        </w:tabs>
        <w:spacing w:afterLines="150" w:after="360" w:line="340" w:lineRule="atLeast"/>
        <w:ind w:left="1843" w:hanging="1843"/>
        <w:rPr>
          <w:rStyle w:val="StyleStyleHeading3ComplexItalicLatin12ptChar"/>
          <w:rFonts w:ascii="SimHei" w:eastAsia="SimHei" w:hAnsi="SimHei"/>
          <w:sz w:val="24"/>
          <w:lang w:eastAsia="zh-CN"/>
        </w:rPr>
      </w:pPr>
      <w:bookmarkStart w:id="76" w:name="_Toc418586789"/>
      <w:bookmarkStart w:id="77" w:name="_Toc482461822"/>
      <w:r w:rsidRPr="00A457F3">
        <w:rPr>
          <w:rStyle w:val="StyleStyleHeading3ComplexItalicLatin12ptChar"/>
          <w:rFonts w:ascii="SimHei" w:eastAsia="SimHei" w:hAnsi="SimHei" w:hint="eastAsia"/>
          <w:caps/>
          <w:sz w:val="24"/>
          <w:lang w:eastAsia="zh-CN"/>
        </w:rPr>
        <w:lastRenderedPageBreak/>
        <w:t>计划</w:t>
      </w:r>
      <w:r w:rsidR="002F58D0" w:rsidRPr="00A457F3">
        <w:rPr>
          <w:rStyle w:val="StyleStyleHeading3ComplexItalicLatin12ptChar"/>
          <w:rFonts w:ascii="SimHei" w:eastAsia="SimHei" w:hAnsi="SimHei" w:hint="eastAsia"/>
          <w:caps/>
          <w:sz w:val="24"/>
          <w:lang w:eastAsia="zh-CN"/>
        </w:rPr>
        <w:t>28</w:t>
      </w:r>
      <w:r w:rsidR="002F58D0" w:rsidRPr="00A457F3">
        <w:rPr>
          <w:rStyle w:val="StyleStyleHeading3ComplexItalicLatin12ptChar"/>
          <w:rFonts w:ascii="SimHei" w:eastAsia="SimHei" w:hAnsi="SimHei" w:hint="eastAsia"/>
          <w:caps/>
          <w:sz w:val="24"/>
          <w:lang w:eastAsia="zh-CN"/>
        </w:rPr>
        <w:tab/>
      </w:r>
      <w:bookmarkEnd w:id="76"/>
      <w:r w:rsidRPr="00A457F3">
        <w:rPr>
          <w:rStyle w:val="StyleStyleHeading3ComplexItalicLatin12ptChar"/>
          <w:rFonts w:ascii="SimHei" w:eastAsia="SimHei" w:hAnsi="SimHei" w:hint="eastAsia"/>
          <w:caps/>
          <w:sz w:val="24"/>
          <w:lang w:eastAsia="zh-CN"/>
        </w:rPr>
        <w:t>信息安全保障、安全与安保</w:t>
      </w:r>
      <w:bookmarkEnd w:id="77"/>
    </w:p>
    <w:tbl>
      <w:tblPr>
        <w:tblpPr w:leftFromText="180" w:rightFromText="180" w:vertAnchor="text" w:horzAnchor="margin" w:tblpX="108" w:tblpY="44"/>
        <w:tblW w:w="9180" w:type="dxa"/>
        <w:tblLook w:val="01E0" w:firstRow="1" w:lastRow="1" w:firstColumn="1" w:lastColumn="1" w:noHBand="0" w:noVBand="0"/>
      </w:tblPr>
      <w:tblGrid>
        <w:gridCol w:w="9180"/>
      </w:tblGrid>
      <w:tr w:rsidR="00447A53" w:rsidRPr="0047756D" w14:paraId="09BDC000" w14:textId="77777777" w:rsidTr="006236DC">
        <w:trPr>
          <w:trHeight w:val="424"/>
        </w:trPr>
        <w:tc>
          <w:tcPr>
            <w:tcW w:w="9180" w:type="dxa"/>
            <w:shd w:val="clear" w:color="auto" w:fill="C6D9F1"/>
            <w:vAlign w:val="center"/>
          </w:tcPr>
          <w:p w14:paraId="4C34340D" w14:textId="77777777" w:rsidR="00447A53" w:rsidRPr="0047756D" w:rsidRDefault="00447A53" w:rsidP="006236DC">
            <w:pPr>
              <w:keepNext/>
              <w:keepLines/>
              <w:jc w:val="center"/>
              <w:rPr>
                <w:rFonts w:ascii="Times New Roman" w:eastAsia="SimHei" w:hAnsi="Times New Roman"/>
                <w:bCs/>
                <w:sz w:val="20"/>
                <w:lang w:eastAsia="zh-CN"/>
              </w:rPr>
            </w:pPr>
            <w:r w:rsidRPr="0047756D">
              <w:rPr>
                <w:rFonts w:ascii="Times New Roman" w:eastAsia="SimHei" w:hAnsi="SimHei" w:cs="SimSun" w:hint="eastAsia"/>
                <w:bCs/>
                <w:sz w:val="20"/>
                <w:lang w:eastAsia="zh-CN"/>
              </w:rPr>
              <w:t>实施战略</w:t>
            </w:r>
          </w:p>
        </w:tc>
      </w:tr>
    </w:tbl>
    <w:p w14:paraId="4F7B7B58" w14:textId="19CB9D67" w:rsidR="00447A53" w:rsidRPr="004F7D8F" w:rsidRDefault="00447A53" w:rsidP="00C7108D">
      <w:pPr>
        <w:pStyle w:val="aa"/>
        <w:numPr>
          <w:ilvl w:val="0"/>
          <w:numId w:val="54"/>
        </w:numPr>
        <w:spacing w:afterLines="50" w:after="120" w:line="340" w:lineRule="atLeast"/>
        <w:ind w:left="357" w:hanging="357"/>
        <w:contextualSpacing w:val="0"/>
        <w:jc w:val="both"/>
        <w:rPr>
          <w:szCs w:val="21"/>
          <w:lang w:val="fr-CH" w:eastAsia="zh-CN"/>
        </w:rPr>
      </w:pPr>
      <w:r w:rsidRPr="004F7D8F">
        <w:rPr>
          <w:rFonts w:cs="SimSun" w:hint="eastAsia"/>
          <w:szCs w:val="21"/>
          <w:lang w:eastAsia="zh-CN"/>
        </w:rPr>
        <w:t>继续推进实施《信息安全保障</w:t>
      </w:r>
      <w:r w:rsidRPr="004F7D8F">
        <w:rPr>
          <w:rFonts w:cs="SimSun" w:hint="eastAsia"/>
          <w:szCs w:val="21"/>
          <w:lang w:val="fr-CH" w:eastAsia="zh-CN"/>
        </w:rPr>
        <w:t>（</w:t>
      </w:r>
      <w:r w:rsidRPr="004F7D8F">
        <w:rPr>
          <w:szCs w:val="21"/>
          <w:lang w:val="fr-CH" w:eastAsia="zh-CN"/>
        </w:rPr>
        <w:t>IA</w:t>
      </w:r>
      <w:r w:rsidRPr="004F7D8F">
        <w:rPr>
          <w:rFonts w:cs="SimSun" w:hint="eastAsia"/>
          <w:szCs w:val="21"/>
          <w:lang w:val="fr-CH" w:eastAsia="zh-CN"/>
        </w:rPr>
        <w:t>）</w:t>
      </w:r>
      <w:r w:rsidRPr="004F7D8F">
        <w:rPr>
          <w:rFonts w:cs="SimSun" w:hint="eastAsia"/>
          <w:szCs w:val="21"/>
          <w:lang w:eastAsia="zh-CN"/>
        </w:rPr>
        <w:t>战略》</w:t>
      </w:r>
      <w:r w:rsidRPr="004F7D8F">
        <w:rPr>
          <w:rFonts w:cs="SimSun" w:hint="eastAsia"/>
          <w:szCs w:val="21"/>
          <w:lang w:val="fr-CH" w:eastAsia="zh-CN"/>
        </w:rPr>
        <w:t>，重点加强当前的</w:t>
      </w:r>
      <w:r w:rsidRPr="004F7D8F">
        <w:rPr>
          <w:rFonts w:cs="SimSun" w:hint="eastAsia"/>
          <w:szCs w:val="21"/>
          <w:lang w:eastAsia="zh-CN"/>
        </w:rPr>
        <w:t>信息安全保障能力</w:t>
      </w:r>
      <w:r w:rsidRPr="004F7D8F">
        <w:rPr>
          <w:rFonts w:cs="SimSun" w:hint="eastAsia"/>
          <w:szCs w:val="21"/>
          <w:lang w:val="fr-CH" w:eastAsia="zh-CN"/>
        </w:rPr>
        <w:t>；</w:t>
      </w:r>
    </w:p>
    <w:p w14:paraId="4F37B36A" w14:textId="77777777" w:rsidR="00447A53" w:rsidRPr="004F7D8F" w:rsidRDefault="00447A53" w:rsidP="00C7108D">
      <w:pPr>
        <w:pStyle w:val="aa"/>
        <w:numPr>
          <w:ilvl w:val="0"/>
          <w:numId w:val="54"/>
        </w:numPr>
        <w:spacing w:afterLines="50" w:after="120" w:line="340" w:lineRule="atLeast"/>
        <w:ind w:left="357" w:hanging="357"/>
        <w:contextualSpacing w:val="0"/>
        <w:jc w:val="both"/>
        <w:rPr>
          <w:szCs w:val="21"/>
          <w:lang w:val="fr-CH" w:eastAsia="zh-CN"/>
        </w:rPr>
      </w:pPr>
      <w:r w:rsidRPr="004F7D8F">
        <w:rPr>
          <w:rFonts w:cs="SimSun" w:hint="eastAsia"/>
          <w:szCs w:val="21"/>
          <w:lang w:eastAsia="zh-CN"/>
        </w:rPr>
        <w:t>发展注重安保的文化</w:t>
      </w:r>
      <w:r w:rsidRPr="004F7D8F">
        <w:rPr>
          <w:rFonts w:cs="SimSun" w:hint="eastAsia"/>
          <w:szCs w:val="21"/>
          <w:lang w:val="fr-CH" w:eastAsia="zh-CN"/>
        </w:rPr>
        <w:t>，</w:t>
      </w:r>
      <w:r w:rsidRPr="004F7D8F">
        <w:rPr>
          <w:rFonts w:cs="SimSun" w:hint="eastAsia"/>
          <w:szCs w:val="21"/>
          <w:lang w:eastAsia="zh-CN"/>
        </w:rPr>
        <w:t>途径包括执行新的信息安全保障治理、提高工作人员对安保的认识并开展培训</w:t>
      </w:r>
      <w:r w:rsidRPr="004F7D8F">
        <w:rPr>
          <w:rFonts w:cs="SimSun" w:hint="eastAsia"/>
          <w:szCs w:val="21"/>
          <w:lang w:val="fr-CH" w:eastAsia="zh-CN"/>
        </w:rPr>
        <w:t>，以及使用可执行的信息保障指标，以便为信息风险管理方面的决策提供参考；</w:t>
      </w:r>
    </w:p>
    <w:p w14:paraId="26EAB82F" w14:textId="77777777" w:rsidR="00447A53" w:rsidRPr="004F7D8F" w:rsidRDefault="00447A53" w:rsidP="00C7108D">
      <w:pPr>
        <w:pStyle w:val="aa"/>
        <w:numPr>
          <w:ilvl w:val="0"/>
          <w:numId w:val="54"/>
        </w:numPr>
        <w:spacing w:afterLines="50" w:after="120" w:line="340" w:lineRule="atLeast"/>
        <w:ind w:left="357" w:hanging="357"/>
        <w:contextualSpacing w:val="0"/>
        <w:jc w:val="both"/>
        <w:rPr>
          <w:szCs w:val="21"/>
          <w:lang w:val="fr-CH" w:eastAsia="zh-CN"/>
        </w:rPr>
      </w:pPr>
      <w:r w:rsidRPr="004F7D8F">
        <w:rPr>
          <w:rFonts w:cs="SimSun" w:hint="eastAsia"/>
          <w:szCs w:val="21"/>
          <w:lang w:eastAsia="zh-CN"/>
        </w:rPr>
        <w:t>限制风险敞口和保护</w:t>
      </w:r>
      <w:r w:rsidRPr="004F7D8F">
        <w:rPr>
          <w:szCs w:val="21"/>
          <w:lang w:val="fr-CH" w:eastAsia="zh-CN"/>
        </w:rPr>
        <w:t>WIPO</w:t>
      </w:r>
      <w:r w:rsidRPr="004F7D8F">
        <w:rPr>
          <w:rFonts w:cs="SimSun" w:hint="eastAsia"/>
          <w:szCs w:val="21"/>
          <w:lang w:eastAsia="zh-CN"/>
        </w:rPr>
        <w:t>业务风险最高的领域</w:t>
      </w:r>
      <w:r w:rsidRPr="004F7D8F">
        <w:rPr>
          <w:rFonts w:cs="SimSun" w:hint="eastAsia"/>
          <w:szCs w:val="21"/>
          <w:lang w:val="fr-CH" w:eastAsia="zh-CN"/>
        </w:rPr>
        <w:t>，措施包括加强预先识别</w:t>
      </w:r>
      <w:r w:rsidRPr="004F7D8F">
        <w:rPr>
          <w:szCs w:val="21"/>
          <w:lang w:val="fr-CH" w:eastAsia="zh-CN"/>
        </w:rPr>
        <w:t>WIPO</w:t>
      </w:r>
      <w:r w:rsidRPr="004F7D8F">
        <w:rPr>
          <w:rFonts w:cs="SimSun" w:hint="eastAsia"/>
          <w:szCs w:val="21"/>
          <w:lang w:val="fr-CH" w:eastAsia="zh-CN"/>
        </w:rPr>
        <w:t>信息资产所面临威胁和所具弱点的组织能力，以便能够优先重视补救工作；</w:t>
      </w:r>
    </w:p>
    <w:p w14:paraId="15A8B247" w14:textId="77777777" w:rsidR="00447A53" w:rsidRPr="004F7D8F" w:rsidRDefault="00447A53" w:rsidP="00C7108D">
      <w:pPr>
        <w:pStyle w:val="aa"/>
        <w:numPr>
          <w:ilvl w:val="0"/>
          <w:numId w:val="54"/>
        </w:numPr>
        <w:spacing w:afterLines="50" w:after="120" w:line="340" w:lineRule="atLeast"/>
        <w:ind w:left="357" w:hanging="357"/>
        <w:contextualSpacing w:val="0"/>
        <w:jc w:val="both"/>
        <w:rPr>
          <w:szCs w:val="21"/>
          <w:lang w:val="fr-CH" w:eastAsia="zh-CN"/>
        </w:rPr>
      </w:pPr>
      <w:r w:rsidRPr="004F7D8F">
        <w:rPr>
          <w:rFonts w:cs="SimSun" w:hint="eastAsia"/>
          <w:szCs w:val="21"/>
          <w:lang w:val="fr-CH" w:eastAsia="zh-CN"/>
        </w:rPr>
        <w:t>为</w:t>
      </w:r>
      <w:r w:rsidRPr="004F7D8F">
        <w:rPr>
          <w:rFonts w:cs="SimSun" w:hint="eastAsia"/>
          <w:szCs w:val="21"/>
          <w:lang w:eastAsia="zh-CN"/>
        </w:rPr>
        <w:t>确保内部控制措施在保护</w:t>
      </w:r>
      <w:r w:rsidRPr="004F7D8F">
        <w:rPr>
          <w:szCs w:val="21"/>
          <w:lang w:val="fr-CH" w:eastAsia="zh-CN"/>
        </w:rPr>
        <w:t>WIPO</w:t>
      </w:r>
      <w:r w:rsidRPr="004F7D8F">
        <w:rPr>
          <w:rFonts w:cs="SimSun" w:hint="eastAsia"/>
          <w:szCs w:val="21"/>
          <w:lang w:eastAsia="zh-CN"/>
        </w:rPr>
        <w:t>信息资产方面的有效性提供更高保障</w:t>
      </w:r>
      <w:r w:rsidRPr="004F7D8F">
        <w:rPr>
          <w:rFonts w:cs="SimSun" w:hint="eastAsia"/>
          <w:szCs w:val="21"/>
          <w:lang w:val="fr-CH" w:eastAsia="zh-CN"/>
        </w:rPr>
        <w:t>，以及通过扩大</w:t>
      </w:r>
      <w:r w:rsidRPr="004F7D8F">
        <w:rPr>
          <w:szCs w:val="21"/>
          <w:lang w:val="fr-CH" w:eastAsia="zh-CN"/>
        </w:rPr>
        <w:t>ISO27001</w:t>
      </w:r>
      <w:r w:rsidRPr="004F7D8F">
        <w:rPr>
          <w:rFonts w:cs="SimSun" w:hint="eastAsia"/>
          <w:szCs w:val="21"/>
          <w:lang w:val="fr-CH" w:eastAsia="zh-CN"/>
        </w:rPr>
        <w:t>等行业标准的认证范围，确保持续符合信息保障政策和任务；</w:t>
      </w:r>
    </w:p>
    <w:p w14:paraId="03CC010C" w14:textId="77777777" w:rsidR="00447A53" w:rsidRPr="004F7D8F" w:rsidRDefault="00447A53" w:rsidP="00C7108D">
      <w:pPr>
        <w:pStyle w:val="aa"/>
        <w:numPr>
          <w:ilvl w:val="0"/>
          <w:numId w:val="54"/>
        </w:numPr>
        <w:spacing w:afterLines="50" w:after="120" w:line="340" w:lineRule="atLeast"/>
        <w:ind w:left="357" w:hanging="357"/>
        <w:contextualSpacing w:val="0"/>
        <w:jc w:val="both"/>
        <w:rPr>
          <w:szCs w:val="21"/>
          <w:lang w:eastAsia="zh-CN"/>
        </w:rPr>
      </w:pPr>
      <w:r w:rsidRPr="004F7D8F">
        <w:rPr>
          <w:rFonts w:cs="SimSun" w:hint="eastAsia"/>
          <w:szCs w:val="21"/>
          <w:lang w:eastAsia="zh-CN"/>
        </w:rPr>
        <w:t>保护</w:t>
      </w:r>
      <w:r w:rsidRPr="004F7D8F">
        <w:rPr>
          <w:szCs w:val="21"/>
          <w:lang w:eastAsia="zh-CN"/>
        </w:rPr>
        <w:t>WIPO</w:t>
      </w:r>
      <w:r w:rsidRPr="004F7D8F">
        <w:rPr>
          <w:rFonts w:cs="SimSun" w:hint="eastAsia"/>
          <w:szCs w:val="21"/>
          <w:lang w:eastAsia="zh-CN"/>
        </w:rPr>
        <w:t>的敏感信息资产，措施包括执行信息分类和处理政策。落实基于风险的保护机制，加强</w:t>
      </w:r>
      <w:r w:rsidRPr="004F7D8F">
        <w:rPr>
          <w:szCs w:val="21"/>
          <w:lang w:eastAsia="zh-CN"/>
        </w:rPr>
        <w:t>PCT</w:t>
      </w:r>
      <w:r w:rsidRPr="004F7D8F">
        <w:rPr>
          <w:rFonts w:cs="SimSun" w:hint="eastAsia"/>
          <w:szCs w:val="21"/>
          <w:lang w:eastAsia="zh-CN"/>
        </w:rPr>
        <w:t>和其他敏感业务系统的复原力；</w:t>
      </w:r>
    </w:p>
    <w:p w14:paraId="4450E620" w14:textId="77777777" w:rsidR="00447A53" w:rsidRPr="004F7D8F" w:rsidRDefault="00447A53" w:rsidP="00C7108D">
      <w:pPr>
        <w:pStyle w:val="aa"/>
        <w:numPr>
          <w:ilvl w:val="0"/>
          <w:numId w:val="54"/>
        </w:numPr>
        <w:spacing w:afterLines="50" w:after="120" w:line="340" w:lineRule="atLeast"/>
        <w:ind w:left="357" w:hanging="357"/>
        <w:contextualSpacing w:val="0"/>
        <w:jc w:val="both"/>
        <w:rPr>
          <w:szCs w:val="21"/>
          <w:lang w:eastAsia="zh-CN"/>
        </w:rPr>
      </w:pPr>
      <w:r w:rsidRPr="004F7D8F">
        <w:rPr>
          <w:rFonts w:cs="SimSun" w:hint="eastAsia"/>
          <w:szCs w:val="21"/>
          <w:lang w:eastAsia="zh-CN"/>
        </w:rPr>
        <w:t>加强</w:t>
      </w:r>
      <w:r w:rsidRPr="004F7D8F">
        <w:rPr>
          <w:szCs w:val="21"/>
          <w:lang w:eastAsia="zh-CN"/>
        </w:rPr>
        <w:t>WIPO</w:t>
      </w:r>
      <w:r w:rsidRPr="004F7D8F">
        <w:rPr>
          <w:rFonts w:cs="SimSun" w:hint="eastAsia"/>
          <w:szCs w:val="21"/>
          <w:lang w:eastAsia="zh-CN"/>
        </w:rPr>
        <w:t>的网络安全运作，措施包括加强对可就其采取行动的内部和外部威胁情报信息的掌握，并实施全天</w:t>
      </w:r>
      <w:r w:rsidRPr="004F7D8F">
        <w:rPr>
          <w:szCs w:val="21"/>
          <w:lang w:eastAsia="zh-CN"/>
        </w:rPr>
        <w:t>24</w:t>
      </w:r>
      <w:r w:rsidRPr="004F7D8F">
        <w:rPr>
          <w:rFonts w:cs="SimSun" w:hint="eastAsia"/>
          <w:szCs w:val="21"/>
          <w:lang w:eastAsia="zh-CN"/>
        </w:rPr>
        <w:t>小时安全监测。加强</w:t>
      </w:r>
      <w:r w:rsidRPr="004F7D8F">
        <w:rPr>
          <w:szCs w:val="21"/>
          <w:lang w:eastAsia="zh-CN"/>
        </w:rPr>
        <w:t>WIPO</w:t>
      </w:r>
      <w:r w:rsidRPr="004F7D8F">
        <w:rPr>
          <w:rFonts w:cs="SimSun" w:hint="eastAsia"/>
          <w:szCs w:val="21"/>
          <w:lang w:eastAsia="zh-CN"/>
        </w:rPr>
        <w:t>对信息安全事件的应对能力，以确保快速控制局面并把业务中断风险减到最低；</w:t>
      </w:r>
    </w:p>
    <w:p w14:paraId="6E993F60" w14:textId="1B2204A5" w:rsidR="00447A53" w:rsidRPr="004F7D8F" w:rsidRDefault="00447A53" w:rsidP="00C7108D">
      <w:pPr>
        <w:pStyle w:val="aa"/>
        <w:numPr>
          <w:ilvl w:val="0"/>
          <w:numId w:val="54"/>
        </w:numPr>
        <w:spacing w:afterLines="50" w:after="120" w:line="340" w:lineRule="atLeast"/>
        <w:ind w:left="357" w:hanging="357"/>
        <w:contextualSpacing w:val="0"/>
        <w:jc w:val="both"/>
        <w:rPr>
          <w:szCs w:val="21"/>
          <w:lang w:eastAsia="zh-CN"/>
        </w:rPr>
      </w:pPr>
      <w:r w:rsidRPr="004F7D8F">
        <w:rPr>
          <w:rFonts w:cs="SimSun" w:hint="eastAsia"/>
          <w:szCs w:val="21"/>
          <w:lang w:eastAsia="zh-CN"/>
        </w:rPr>
        <w:t>继续实施关于安全和安保的计划，以优化实物安保和安全体系中的现有投资，并建设注重预防、备灾和复原力的新能力。将</w:t>
      </w:r>
      <w:r w:rsidR="00E20CB0">
        <w:rPr>
          <w:rFonts w:hint="eastAsia"/>
          <w:szCs w:val="21"/>
          <w:lang w:eastAsia="zh-CN"/>
        </w:rPr>
        <w:t>这些计划</w:t>
      </w:r>
      <w:r w:rsidRPr="004F7D8F">
        <w:rPr>
          <w:rFonts w:cs="SimSun" w:hint="eastAsia"/>
          <w:szCs w:val="21"/>
          <w:lang w:eastAsia="zh-CN"/>
        </w:rPr>
        <w:t>与联合国安保管理制度（</w:t>
      </w:r>
      <w:r w:rsidRPr="004F7D8F">
        <w:rPr>
          <w:szCs w:val="21"/>
          <w:lang w:eastAsia="zh-CN"/>
        </w:rPr>
        <w:t>UNSMS</w:t>
      </w:r>
      <w:r w:rsidRPr="004F7D8F">
        <w:rPr>
          <w:rFonts w:cs="SimSun" w:hint="eastAsia"/>
          <w:szCs w:val="21"/>
          <w:lang w:eastAsia="zh-CN"/>
        </w:rPr>
        <w:t>）的强制要求衔接，并使之符合商业安全标准；</w:t>
      </w:r>
    </w:p>
    <w:p w14:paraId="08213958" w14:textId="77777777" w:rsidR="00447A53" w:rsidRPr="004F7D8F" w:rsidRDefault="00447A53" w:rsidP="00C7108D">
      <w:pPr>
        <w:pStyle w:val="aa"/>
        <w:numPr>
          <w:ilvl w:val="0"/>
          <w:numId w:val="54"/>
        </w:numPr>
        <w:spacing w:afterLines="50" w:after="120" w:line="340" w:lineRule="atLeast"/>
        <w:ind w:left="357" w:hanging="357"/>
        <w:contextualSpacing w:val="0"/>
        <w:jc w:val="both"/>
        <w:rPr>
          <w:szCs w:val="21"/>
          <w:lang w:eastAsia="zh-CN"/>
        </w:rPr>
      </w:pPr>
      <w:r w:rsidRPr="004F7D8F">
        <w:rPr>
          <w:rFonts w:cs="SimSun" w:hint="eastAsia"/>
          <w:szCs w:val="21"/>
          <w:lang w:eastAsia="zh-CN"/>
        </w:rPr>
        <w:t>为组织复原力提供支持，确保根据安全和安保风险及可能出现的情况调整</w:t>
      </w:r>
      <w:r w:rsidRPr="004F7D8F">
        <w:rPr>
          <w:szCs w:val="21"/>
          <w:lang w:eastAsia="zh-CN"/>
        </w:rPr>
        <w:t>WIPO</w:t>
      </w:r>
      <w:r w:rsidRPr="004F7D8F">
        <w:rPr>
          <w:rFonts w:cs="SimSun" w:hint="eastAsia"/>
          <w:szCs w:val="21"/>
          <w:lang w:eastAsia="zh-CN"/>
        </w:rPr>
        <w:t>的危机管理和企业风险管理能力；</w:t>
      </w:r>
    </w:p>
    <w:p w14:paraId="7DA194FF" w14:textId="77777777" w:rsidR="00447A53" w:rsidRPr="004F7D8F" w:rsidRDefault="00447A53" w:rsidP="00C7108D">
      <w:pPr>
        <w:pStyle w:val="aa"/>
        <w:numPr>
          <w:ilvl w:val="0"/>
          <w:numId w:val="54"/>
        </w:numPr>
        <w:spacing w:afterLines="50" w:after="120" w:line="340" w:lineRule="atLeast"/>
        <w:ind w:left="357" w:hanging="357"/>
        <w:contextualSpacing w:val="0"/>
        <w:jc w:val="both"/>
        <w:rPr>
          <w:szCs w:val="21"/>
          <w:lang w:eastAsia="zh-CN"/>
        </w:rPr>
      </w:pPr>
      <w:r w:rsidRPr="004F7D8F">
        <w:rPr>
          <w:rFonts w:cs="SimSun" w:hint="eastAsia"/>
          <w:szCs w:val="21"/>
          <w:lang w:eastAsia="zh-CN"/>
        </w:rPr>
        <w:t>减少运行风险，将安全、安保和风险管理纳入产权组织业务流程的主流；</w:t>
      </w:r>
    </w:p>
    <w:p w14:paraId="3ADDE509" w14:textId="77777777" w:rsidR="00447A53" w:rsidRPr="004F7D8F" w:rsidRDefault="00447A53" w:rsidP="00C7108D">
      <w:pPr>
        <w:pStyle w:val="aa"/>
        <w:numPr>
          <w:ilvl w:val="0"/>
          <w:numId w:val="54"/>
        </w:numPr>
        <w:spacing w:afterLines="50" w:after="120" w:line="340" w:lineRule="atLeast"/>
        <w:ind w:left="357" w:hanging="357"/>
        <w:contextualSpacing w:val="0"/>
        <w:jc w:val="both"/>
        <w:rPr>
          <w:szCs w:val="21"/>
          <w:lang w:eastAsia="zh-CN"/>
        </w:rPr>
      </w:pPr>
      <w:r w:rsidRPr="004F7D8F">
        <w:rPr>
          <w:rFonts w:cs="SimSun" w:hint="eastAsia"/>
          <w:szCs w:val="21"/>
          <w:lang w:eastAsia="zh-CN"/>
        </w:rPr>
        <w:t>加强实物安全和安保，通过协调关于安全和安保的提高认识活动与培训，使工作人员增长知识、改善态度和提高技能；</w:t>
      </w:r>
    </w:p>
    <w:p w14:paraId="6DA86169" w14:textId="76872AA6" w:rsidR="00447A53" w:rsidRPr="00D31BB9" w:rsidRDefault="00447A53" w:rsidP="00C7108D">
      <w:pPr>
        <w:pStyle w:val="aa"/>
        <w:numPr>
          <w:ilvl w:val="0"/>
          <w:numId w:val="54"/>
        </w:numPr>
        <w:spacing w:afterLines="50" w:after="120" w:line="340" w:lineRule="atLeast"/>
        <w:ind w:left="357" w:hanging="357"/>
        <w:contextualSpacing w:val="0"/>
        <w:jc w:val="both"/>
        <w:rPr>
          <w:szCs w:val="21"/>
          <w:lang w:eastAsia="zh-CN"/>
        </w:rPr>
      </w:pPr>
      <w:r w:rsidRPr="004F7D8F">
        <w:rPr>
          <w:rFonts w:cs="SimSun" w:hint="eastAsia"/>
          <w:szCs w:val="21"/>
          <w:lang w:eastAsia="zh-CN"/>
        </w:rPr>
        <w:t>加强对工作人员、来访者和代表的保护，使其免遭可能受到的威胁，措施包括加强安保能力，例如持续进行威胁监测、开展风险分析和落实基于风险的保护机制（防盗门、保护性甄别控制、震慑等）。</w:t>
      </w:r>
    </w:p>
    <w:p w14:paraId="6FADDC7F" w14:textId="4D57CA77" w:rsidR="00C226E3" w:rsidRDefault="00C226E3">
      <w:pPr>
        <w:rPr>
          <w:szCs w:val="21"/>
          <w:lang w:eastAsia="zh-CN"/>
        </w:rPr>
      </w:pPr>
      <w:r>
        <w:rPr>
          <w:szCs w:val="21"/>
          <w:lang w:eastAsia="zh-CN"/>
        </w:rPr>
        <w:br w:type="page"/>
      </w:r>
    </w:p>
    <w:tbl>
      <w:tblPr>
        <w:tblW w:w="9214" w:type="dxa"/>
        <w:tblInd w:w="2" w:type="dxa"/>
        <w:tblCellMar>
          <w:left w:w="0" w:type="dxa"/>
          <w:right w:w="0" w:type="dxa"/>
        </w:tblCellMar>
        <w:tblLook w:val="00A0" w:firstRow="1" w:lastRow="0" w:firstColumn="1" w:lastColumn="0" w:noHBand="0" w:noVBand="0"/>
      </w:tblPr>
      <w:tblGrid>
        <w:gridCol w:w="2195"/>
        <w:gridCol w:w="2304"/>
        <w:gridCol w:w="108"/>
        <w:gridCol w:w="2195"/>
        <w:gridCol w:w="2412"/>
      </w:tblGrid>
      <w:tr w:rsidR="00447A53" w:rsidRPr="0047756D" w14:paraId="68932761" w14:textId="77777777" w:rsidTr="00127D63">
        <w:trPr>
          <w:trHeight w:val="425"/>
        </w:trPr>
        <w:tc>
          <w:tcPr>
            <w:tcW w:w="4607" w:type="dxa"/>
            <w:gridSpan w:val="3"/>
            <w:shd w:val="clear" w:color="auto" w:fill="C6D9F1"/>
            <w:tcMar>
              <w:top w:w="0" w:type="dxa"/>
              <w:left w:w="108" w:type="dxa"/>
              <w:bottom w:w="0" w:type="dxa"/>
              <w:right w:w="108" w:type="dxa"/>
            </w:tcMar>
            <w:vAlign w:val="center"/>
          </w:tcPr>
          <w:p w14:paraId="0D1F0376" w14:textId="77777777" w:rsidR="00447A53" w:rsidRPr="0009572D" w:rsidRDefault="00447A53" w:rsidP="006236DC">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lastRenderedPageBreak/>
              <w:t>风　险</w:t>
            </w:r>
          </w:p>
        </w:tc>
        <w:tc>
          <w:tcPr>
            <w:tcW w:w="4607" w:type="dxa"/>
            <w:gridSpan w:val="2"/>
            <w:shd w:val="clear" w:color="auto" w:fill="C6D9F1"/>
            <w:tcMar>
              <w:top w:w="0" w:type="dxa"/>
              <w:left w:w="108" w:type="dxa"/>
              <w:bottom w:w="0" w:type="dxa"/>
              <w:right w:w="108" w:type="dxa"/>
            </w:tcMar>
            <w:vAlign w:val="center"/>
          </w:tcPr>
          <w:p w14:paraId="79D4822E" w14:textId="77777777" w:rsidR="00447A53" w:rsidRPr="0009572D" w:rsidRDefault="00447A53" w:rsidP="006236DC">
            <w:pPr>
              <w:keepNext/>
              <w:keepLines/>
              <w:jc w:val="center"/>
              <w:rPr>
                <w:rFonts w:ascii="SimHei" w:eastAsia="SimHei" w:hAnsi="SimHei" w:cs="Times New Roman"/>
                <w:caps/>
                <w:szCs w:val="21"/>
                <w:lang w:val="zh-CN" w:eastAsia="zh-CN"/>
              </w:rPr>
            </w:pPr>
            <w:r w:rsidRPr="0009572D">
              <w:rPr>
                <w:rFonts w:ascii="SimHei" w:eastAsia="SimHei" w:hAnsi="SimHei" w:cs="Times New Roman" w:hint="eastAsia"/>
                <w:caps/>
                <w:szCs w:val="21"/>
                <w:lang w:val="zh-CN" w:eastAsia="x-none"/>
              </w:rPr>
              <w:t>缓减</w:t>
            </w:r>
            <w:r>
              <w:rPr>
                <w:rFonts w:ascii="SimHei" w:eastAsia="SimHei" w:hAnsi="SimHei" w:cs="Times New Roman" w:hint="eastAsia"/>
                <w:caps/>
                <w:szCs w:val="21"/>
                <w:lang w:val="zh-CN" w:eastAsia="zh-CN"/>
              </w:rPr>
              <w:t>风险的行动</w:t>
            </w:r>
          </w:p>
        </w:tc>
      </w:tr>
      <w:tr w:rsidR="00447A53" w:rsidRPr="0047756D" w14:paraId="38C10D15" w14:textId="77777777" w:rsidTr="00127D63">
        <w:trPr>
          <w:trHeight w:val="925"/>
        </w:trPr>
        <w:tc>
          <w:tcPr>
            <w:tcW w:w="4607" w:type="dxa"/>
            <w:gridSpan w:val="3"/>
            <w:tcMar>
              <w:top w:w="113" w:type="dxa"/>
              <w:left w:w="108" w:type="dxa"/>
              <w:bottom w:w="113" w:type="dxa"/>
              <w:right w:w="108" w:type="dxa"/>
            </w:tcMar>
          </w:tcPr>
          <w:p w14:paraId="705A9A10" w14:textId="77777777" w:rsidR="00447A53" w:rsidRPr="00D26DC4" w:rsidRDefault="00447A53" w:rsidP="006236DC">
            <w:pPr>
              <w:keepNext/>
              <w:keepLines/>
              <w:rPr>
                <w:color w:val="FF0000"/>
                <w:sz w:val="16"/>
                <w:szCs w:val="16"/>
                <w:lang w:eastAsia="zh-CN"/>
              </w:rPr>
            </w:pPr>
            <w:r w:rsidRPr="00D26DC4">
              <w:rPr>
                <w:rFonts w:hint="eastAsia"/>
                <w:sz w:val="18"/>
                <w:szCs w:val="18"/>
                <w:lang w:eastAsia="zh-CN"/>
              </w:rPr>
              <w:t>像其他</w:t>
            </w:r>
            <w:r w:rsidRPr="00D26DC4">
              <w:rPr>
                <w:rFonts w:cs="SimSun" w:hint="eastAsia"/>
                <w:sz w:val="18"/>
                <w:szCs w:val="18"/>
                <w:lang w:eastAsia="zh-CN"/>
              </w:rPr>
              <w:t>组织</w:t>
            </w:r>
            <w:r w:rsidRPr="00D26DC4">
              <w:rPr>
                <w:rFonts w:cs="MS Mincho" w:hint="eastAsia"/>
                <w:sz w:val="18"/>
                <w:szCs w:val="18"/>
                <w:lang w:eastAsia="zh-CN"/>
              </w:rPr>
              <w:t>一</w:t>
            </w:r>
            <w:r w:rsidRPr="00D26DC4">
              <w:rPr>
                <w:rFonts w:cs="SimSun" w:hint="eastAsia"/>
                <w:sz w:val="18"/>
                <w:szCs w:val="18"/>
                <w:lang w:eastAsia="zh-CN"/>
              </w:rPr>
              <w:t>样</w:t>
            </w:r>
            <w:r w:rsidRPr="00D26DC4">
              <w:rPr>
                <w:rFonts w:cs="MS Mincho" w:hint="eastAsia"/>
                <w:sz w:val="18"/>
                <w:szCs w:val="18"/>
                <w:lang w:eastAsia="zh-CN"/>
              </w:rPr>
              <w:t>，</w:t>
            </w:r>
            <w:r w:rsidRPr="00D26DC4">
              <w:rPr>
                <w:sz w:val="18"/>
                <w:szCs w:val="18"/>
                <w:lang w:eastAsia="zh-CN"/>
              </w:rPr>
              <w:t>WIPO</w:t>
            </w:r>
            <w:r w:rsidRPr="00D26DC4">
              <w:rPr>
                <w:rFonts w:hint="eastAsia"/>
                <w:sz w:val="18"/>
                <w:szCs w:val="18"/>
                <w:lang w:eastAsia="zh-CN"/>
              </w:rPr>
              <w:t>暴露在网</w:t>
            </w:r>
            <w:r w:rsidRPr="00D26DC4">
              <w:rPr>
                <w:rFonts w:cs="SimSun" w:hint="eastAsia"/>
                <w:sz w:val="18"/>
                <w:szCs w:val="18"/>
                <w:lang w:eastAsia="zh-CN"/>
              </w:rPr>
              <w:t>络</w:t>
            </w:r>
            <w:r w:rsidRPr="00D26DC4">
              <w:rPr>
                <w:rFonts w:cs="MS Mincho" w:hint="eastAsia"/>
                <w:sz w:val="18"/>
                <w:szCs w:val="18"/>
                <w:lang w:eastAsia="zh-CN"/>
              </w:rPr>
              <w:t>攻</w:t>
            </w:r>
            <w:r w:rsidRPr="00D26DC4">
              <w:rPr>
                <w:rFonts w:cs="SimSun" w:hint="eastAsia"/>
                <w:sz w:val="18"/>
                <w:szCs w:val="18"/>
                <w:lang w:eastAsia="zh-CN"/>
              </w:rPr>
              <w:t>击</w:t>
            </w:r>
            <w:r w:rsidRPr="00D26DC4">
              <w:rPr>
                <w:rFonts w:cs="MS Mincho" w:hint="eastAsia"/>
                <w:sz w:val="18"/>
                <w:szCs w:val="18"/>
                <w:lang w:eastAsia="zh-CN"/>
              </w:rPr>
              <w:t>的</w:t>
            </w:r>
            <w:r w:rsidRPr="00D26DC4">
              <w:rPr>
                <w:rFonts w:cs="SimSun" w:hint="eastAsia"/>
                <w:sz w:val="18"/>
                <w:szCs w:val="18"/>
                <w:lang w:eastAsia="zh-CN"/>
              </w:rPr>
              <w:t>风险</w:t>
            </w:r>
            <w:r w:rsidRPr="00D26DC4">
              <w:rPr>
                <w:rFonts w:cs="MS Mincho" w:hint="eastAsia"/>
                <w:sz w:val="18"/>
                <w:szCs w:val="18"/>
                <w:lang w:eastAsia="zh-CN"/>
              </w:rPr>
              <w:t>与</w:t>
            </w:r>
            <w:r w:rsidRPr="00D26DC4">
              <w:rPr>
                <w:rFonts w:cs="SimSun" w:hint="eastAsia"/>
                <w:sz w:val="18"/>
                <w:szCs w:val="18"/>
                <w:lang w:eastAsia="zh-CN"/>
              </w:rPr>
              <w:t>恶</w:t>
            </w:r>
            <w:r w:rsidRPr="00D26DC4">
              <w:rPr>
                <w:rFonts w:cs="MS Mincho" w:hint="eastAsia"/>
                <w:sz w:val="18"/>
                <w:szCs w:val="18"/>
                <w:lang w:eastAsia="zh-CN"/>
              </w:rPr>
              <w:t>意或意外数据破坏的</w:t>
            </w:r>
            <w:r w:rsidRPr="00D26DC4">
              <w:rPr>
                <w:rFonts w:cs="SimSun" w:hint="eastAsia"/>
                <w:sz w:val="18"/>
                <w:szCs w:val="18"/>
                <w:lang w:eastAsia="zh-CN"/>
              </w:rPr>
              <w:t>风险</w:t>
            </w:r>
            <w:r w:rsidRPr="00D26DC4">
              <w:rPr>
                <w:rFonts w:cs="MS Mincho" w:hint="eastAsia"/>
                <w:sz w:val="18"/>
                <w:szCs w:val="18"/>
                <w:lang w:eastAsia="zh-CN"/>
              </w:rPr>
              <w:t>中，</w:t>
            </w:r>
            <w:r w:rsidRPr="00D26DC4">
              <w:rPr>
                <w:rFonts w:cs="SimSun" w:hint="eastAsia"/>
                <w:sz w:val="18"/>
                <w:szCs w:val="18"/>
                <w:lang w:eastAsia="zh-CN"/>
              </w:rPr>
              <w:t>这</w:t>
            </w:r>
            <w:r w:rsidRPr="00D26DC4">
              <w:rPr>
                <w:rFonts w:cs="MS Mincho" w:hint="eastAsia"/>
                <w:sz w:val="18"/>
                <w:szCs w:val="18"/>
                <w:lang w:eastAsia="zh-CN"/>
              </w:rPr>
              <w:t>些</w:t>
            </w:r>
            <w:r w:rsidRPr="00D26DC4">
              <w:rPr>
                <w:rFonts w:cs="SimSun" w:hint="eastAsia"/>
                <w:sz w:val="18"/>
                <w:szCs w:val="18"/>
                <w:lang w:eastAsia="zh-CN"/>
              </w:rPr>
              <w:t>风险</w:t>
            </w:r>
            <w:r w:rsidRPr="00D26DC4">
              <w:rPr>
                <w:rFonts w:cs="MS Mincho" w:hint="eastAsia"/>
                <w:sz w:val="18"/>
                <w:szCs w:val="18"/>
                <w:lang w:eastAsia="zh-CN"/>
              </w:rPr>
              <w:t>可能</w:t>
            </w:r>
            <w:r w:rsidRPr="00D26DC4">
              <w:rPr>
                <w:rFonts w:cs="SimSun" w:hint="eastAsia"/>
                <w:sz w:val="18"/>
                <w:szCs w:val="18"/>
                <w:lang w:eastAsia="zh-CN"/>
              </w:rPr>
              <w:t>导</w:t>
            </w:r>
            <w:r w:rsidRPr="00D26DC4">
              <w:rPr>
                <w:rFonts w:cs="MS Mincho" w:hint="eastAsia"/>
                <w:sz w:val="18"/>
                <w:szCs w:val="18"/>
                <w:lang w:eastAsia="zh-CN"/>
              </w:rPr>
              <w:t>致</w:t>
            </w:r>
            <w:r w:rsidRPr="00D26DC4">
              <w:rPr>
                <w:sz w:val="18"/>
                <w:szCs w:val="18"/>
                <w:lang w:eastAsia="zh-CN"/>
              </w:rPr>
              <w:t>WIPO</w:t>
            </w:r>
            <w:r w:rsidRPr="00D26DC4">
              <w:rPr>
                <w:rFonts w:hint="eastAsia"/>
                <w:sz w:val="18"/>
                <w:szCs w:val="18"/>
                <w:lang w:eastAsia="zh-CN"/>
              </w:rPr>
              <w:t>机密信息未</w:t>
            </w:r>
            <w:r w:rsidRPr="00D26DC4">
              <w:rPr>
                <w:rFonts w:cs="SimSun" w:hint="eastAsia"/>
                <w:sz w:val="18"/>
                <w:szCs w:val="18"/>
                <w:lang w:eastAsia="zh-CN"/>
              </w:rPr>
              <w:t>经</w:t>
            </w:r>
            <w:r w:rsidRPr="00D26DC4">
              <w:rPr>
                <w:rFonts w:cs="MS Mincho" w:hint="eastAsia"/>
                <w:sz w:val="18"/>
                <w:szCs w:val="18"/>
                <w:lang w:eastAsia="zh-CN"/>
              </w:rPr>
              <w:t>授</w:t>
            </w:r>
            <w:r w:rsidRPr="00D26DC4">
              <w:rPr>
                <w:rFonts w:cs="SimSun" w:hint="eastAsia"/>
                <w:sz w:val="18"/>
                <w:szCs w:val="18"/>
                <w:lang w:eastAsia="zh-CN"/>
              </w:rPr>
              <w:t>权</w:t>
            </w:r>
            <w:r w:rsidRPr="00D26DC4">
              <w:rPr>
                <w:rFonts w:cs="MS Mincho" w:hint="eastAsia"/>
                <w:sz w:val="18"/>
                <w:szCs w:val="18"/>
                <w:lang w:eastAsia="zh-CN"/>
              </w:rPr>
              <w:t>而被公开或</w:t>
            </w:r>
            <w:r w:rsidRPr="00D26DC4">
              <w:rPr>
                <w:rFonts w:cs="SimSun" w:hint="eastAsia"/>
                <w:sz w:val="18"/>
                <w:szCs w:val="18"/>
                <w:lang w:eastAsia="zh-CN"/>
              </w:rPr>
              <w:t>滥</w:t>
            </w:r>
            <w:r w:rsidRPr="00D26DC4">
              <w:rPr>
                <w:rFonts w:cs="MS Mincho" w:hint="eastAsia"/>
                <w:sz w:val="18"/>
                <w:szCs w:val="18"/>
                <w:lang w:eastAsia="zh-CN"/>
              </w:rPr>
              <w:t>用，或</w:t>
            </w:r>
            <w:r w:rsidRPr="00D26DC4">
              <w:rPr>
                <w:rFonts w:cs="SimSun" w:hint="eastAsia"/>
                <w:sz w:val="18"/>
                <w:szCs w:val="18"/>
                <w:lang w:eastAsia="zh-CN"/>
              </w:rPr>
              <w:t>导</w:t>
            </w:r>
            <w:r w:rsidRPr="00D26DC4">
              <w:rPr>
                <w:rFonts w:cs="MS Mincho" w:hint="eastAsia"/>
                <w:sz w:val="18"/>
                <w:szCs w:val="18"/>
                <w:lang w:eastAsia="zh-CN"/>
              </w:rPr>
              <w:t>致</w:t>
            </w:r>
            <w:r w:rsidRPr="00D26DC4">
              <w:rPr>
                <w:rFonts w:cs="SimSun" w:hint="eastAsia"/>
                <w:sz w:val="18"/>
                <w:szCs w:val="18"/>
                <w:lang w:eastAsia="zh-CN"/>
              </w:rPr>
              <w:t>业务</w:t>
            </w:r>
            <w:r w:rsidRPr="00D26DC4">
              <w:rPr>
                <w:rFonts w:cs="MS Mincho" w:hint="eastAsia"/>
                <w:sz w:val="18"/>
                <w:szCs w:val="18"/>
                <w:lang w:eastAsia="zh-CN"/>
              </w:rPr>
              <w:t>运作中断。</w:t>
            </w:r>
            <w:r w:rsidRPr="00D26DC4">
              <w:rPr>
                <w:rFonts w:hint="eastAsia"/>
                <w:sz w:val="18"/>
                <w:szCs w:val="18"/>
                <w:lang w:eastAsia="zh-CN"/>
              </w:rPr>
              <w:t>此</w:t>
            </w:r>
            <w:r w:rsidRPr="00D26DC4">
              <w:rPr>
                <w:rFonts w:cs="SimSun" w:hint="eastAsia"/>
                <w:sz w:val="18"/>
                <w:szCs w:val="18"/>
                <w:lang w:eastAsia="zh-CN"/>
              </w:rPr>
              <w:t>类</w:t>
            </w:r>
            <w:r w:rsidRPr="00D26DC4">
              <w:rPr>
                <w:rFonts w:cs="MS Mincho" w:hint="eastAsia"/>
                <w:sz w:val="18"/>
                <w:szCs w:val="18"/>
                <w:lang w:eastAsia="zh-CN"/>
              </w:rPr>
              <w:t>事件可能</w:t>
            </w:r>
            <w:r w:rsidRPr="00D26DC4">
              <w:rPr>
                <w:rFonts w:cs="SimSun" w:hint="eastAsia"/>
                <w:sz w:val="18"/>
                <w:szCs w:val="18"/>
                <w:lang w:eastAsia="zh-CN"/>
              </w:rPr>
              <w:t>对</w:t>
            </w:r>
            <w:r w:rsidRPr="00D26DC4">
              <w:rPr>
                <w:sz w:val="18"/>
                <w:szCs w:val="18"/>
                <w:lang w:eastAsia="zh-CN"/>
              </w:rPr>
              <w:t>WIPO</w:t>
            </w:r>
            <w:r w:rsidRPr="00D26DC4">
              <w:rPr>
                <w:rFonts w:hint="eastAsia"/>
                <w:sz w:val="18"/>
                <w:szCs w:val="18"/>
                <w:lang w:eastAsia="zh-CN"/>
              </w:rPr>
              <w:t>作</w:t>
            </w:r>
            <w:r w:rsidRPr="00D26DC4">
              <w:rPr>
                <w:rFonts w:cs="SimSun" w:hint="eastAsia"/>
                <w:sz w:val="18"/>
                <w:szCs w:val="18"/>
                <w:lang w:eastAsia="zh-CN"/>
              </w:rPr>
              <w:t>为</w:t>
            </w:r>
            <w:r w:rsidRPr="00D26DC4">
              <w:rPr>
                <w:rFonts w:cs="MS Mincho" w:hint="eastAsia"/>
                <w:sz w:val="18"/>
                <w:szCs w:val="18"/>
                <w:lang w:eastAsia="zh-CN"/>
              </w:rPr>
              <w:t>其成</w:t>
            </w:r>
            <w:r w:rsidRPr="00D26DC4">
              <w:rPr>
                <w:rFonts w:cs="SimSun" w:hint="eastAsia"/>
                <w:sz w:val="18"/>
                <w:szCs w:val="18"/>
                <w:lang w:eastAsia="zh-CN"/>
              </w:rPr>
              <w:t>员</w:t>
            </w:r>
            <w:r w:rsidRPr="00D26DC4">
              <w:rPr>
                <w:rFonts w:cs="MS Mincho" w:hint="eastAsia"/>
                <w:sz w:val="18"/>
                <w:szCs w:val="18"/>
                <w:lang w:eastAsia="zh-CN"/>
              </w:rPr>
              <w:t>国和客</w:t>
            </w:r>
            <w:r w:rsidRPr="00D26DC4">
              <w:rPr>
                <w:rFonts w:cs="SimSun" w:hint="eastAsia"/>
                <w:sz w:val="18"/>
                <w:szCs w:val="18"/>
                <w:lang w:eastAsia="zh-CN"/>
              </w:rPr>
              <w:t>户</w:t>
            </w:r>
            <w:r w:rsidRPr="00D26DC4">
              <w:rPr>
                <w:rFonts w:cs="MS Mincho" w:hint="eastAsia"/>
                <w:sz w:val="18"/>
                <w:szCs w:val="18"/>
                <w:lang w:eastAsia="zh-CN"/>
              </w:rPr>
              <w:t>可靠的咨</w:t>
            </w:r>
            <w:r w:rsidRPr="00D26DC4">
              <w:rPr>
                <w:rFonts w:cs="SimSun" w:hint="eastAsia"/>
                <w:sz w:val="18"/>
                <w:szCs w:val="18"/>
                <w:lang w:eastAsia="zh-CN"/>
              </w:rPr>
              <w:t>询</w:t>
            </w:r>
            <w:r w:rsidRPr="00D26DC4">
              <w:rPr>
                <w:rFonts w:cs="MS Mincho" w:hint="eastAsia"/>
                <w:sz w:val="18"/>
                <w:szCs w:val="18"/>
                <w:lang w:eastAsia="zh-CN"/>
              </w:rPr>
              <w:t>和服</w:t>
            </w:r>
            <w:r w:rsidRPr="00D26DC4">
              <w:rPr>
                <w:rFonts w:cs="SimSun" w:hint="eastAsia"/>
                <w:sz w:val="18"/>
                <w:szCs w:val="18"/>
                <w:lang w:eastAsia="zh-CN"/>
              </w:rPr>
              <w:t>务</w:t>
            </w:r>
            <w:r w:rsidRPr="00D26DC4">
              <w:rPr>
                <w:rFonts w:cs="MS Mincho" w:hint="eastAsia"/>
                <w:sz w:val="18"/>
                <w:szCs w:val="18"/>
                <w:lang w:eastAsia="zh-CN"/>
              </w:rPr>
              <w:t>提供方的声誉</w:t>
            </w:r>
            <w:r w:rsidRPr="00D26DC4">
              <w:rPr>
                <w:rFonts w:cs="SimSun" w:hint="eastAsia"/>
                <w:sz w:val="18"/>
                <w:szCs w:val="18"/>
                <w:lang w:eastAsia="zh-CN"/>
              </w:rPr>
              <w:t>产</w:t>
            </w:r>
            <w:r w:rsidRPr="00D26DC4">
              <w:rPr>
                <w:rFonts w:cs="MS Mincho" w:hint="eastAsia"/>
                <w:sz w:val="18"/>
                <w:szCs w:val="18"/>
                <w:lang w:eastAsia="zh-CN"/>
              </w:rPr>
              <w:t>生影响。</w:t>
            </w:r>
          </w:p>
        </w:tc>
        <w:tc>
          <w:tcPr>
            <w:tcW w:w="4607" w:type="dxa"/>
            <w:gridSpan w:val="2"/>
            <w:tcMar>
              <w:top w:w="113" w:type="dxa"/>
              <w:left w:w="108" w:type="dxa"/>
              <w:bottom w:w="113" w:type="dxa"/>
              <w:right w:w="108" w:type="dxa"/>
            </w:tcMar>
          </w:tcPr>
          <w:p w14:paraId="5ED5523E" w14:textId="77777777" w:rsidR="00447A53" w:rsidRPr="00D26DC4" w:rsidRDefault="00447A53" w:rsidP="006236DC">
            <w:pPr>
              <w:keepNext/>
              <w:keepLines/>
              <w:rPr>
                <w:sz w:val="18"/>
                <w:szCs w:val="18"/>
                <w:lang w:eastAsia="zh-CN"/>
              </w:rPr>
            </w:pPr>
            <w:r w:rsidRPr="00D26DC4">
              <w:rPr>
                <w:rFonts w:cs="SimSun" w:hint="eastAsia"/>
                <w:sz w:val="18"/>
                <w:szCs w:val="18"/>
                <w:lang w:eastAsia="zh-CN"/>
              </w:rPr>
              <w:t>分阶段实施适于其用途的信息保障（</w:t>
            </w:r>
            <w:r w:rsidRPr="00D26DC4">
              <w:rPr>
                <w:sz w:val="18"/>
                <w:szCs w:val="18"/>
                <w:lang w:eastAsia="zh-CN"/>
              </w:rPr>
              <w:t>IA</w:t>
            </w:r>
            <w:r w:rsidRPr="00D26DC4">
              <w:rPr>
                <w:rFonts w:cs="SimSun" w:hint="eastAsia"/>
                <w:sz w:val="18"/>
                <w:szCs w:val="18"/>
                <w:lang w:eastAsia="zh-CN"/>
              </w:rPr>
              <w:t>）战略，这将使</w:t>
            </w:r>
            <w:r w:rsidRPr="00D26DC4">
              <w:rPr>
                <w:sz w:val="18"/>
                <w:szCs w:val="18"/>
                <w:lang w:eastAsia="zh-CN"/>
              </w:rPr>
              <w:t>WIPO</w:t>
            </w:r>
            <w:r w:rsidRPr="00D26DC4">
              <w:rPr>
                <w:rFonts w:cs="SimSun" w:hint="eastAsia"/>
                <w:sz w:val="18"/>
                <w:szCs w:val="18"/>
                <w:lang w:eastAsia="zh-CN"/>
              </w:rPr>
              <w:t>能继续在信息保障管理、人员、流程和技术领域加强信息安全和组织恢复能力。</w:t>
            </w:r>
          </w:p>
        </w:tc>
      </w:tr>
      <w:tr w:rsidR="00447A53" w:rsidRPr="0047756D" w14:paraId="4709FE8D" w14:textId="77777777" w:rsidTr="00127D63">
        <w:trPr>
          <w:trHeight w:val="925"/>
        </w:trPr>
        <w:tc>
          <w:tcPr>
            <w:tcW w:w="4607" w:type="dxa"/>
            <w:gridSpan w:val="3"/>
            <w:tcMar>
              <w:top w:w="113" w:type="dxa"/>
              <w:left w:w="108" w:type="dxa"/>
              <w:bottom w:w="113" w:type="dxa"/>
              <w:right w:w="108" w:type="dxa"/>
            </w:tcMar>
          </w:tcPr>
          <w:p w14:paraId="611FC26F" w14:textId="77777777" w:rsidR="00447A53" w:rsidRPr="00D26DC4" w:rsidRDefault="00447A53" w:rsidP="006236DC">
            <w:pPr>
              <w:rPr>
                <w:color w:val="FF0000"/>
                <w:sz w:val="16"/>
                <w:szCs w:val="16"/>
              </w:rPr>
            </w:pPr>
            <w:r w:rsidRPr="00D26DC4">
              <w:rPr>
                <w:bCs/>
                <w:sz w:val="18"/>
                <w:szCs w:val="18"/>
                <w:lang w:eastAsia="zh-CN"/>
              </w:rPr>
              <w:t>WIPO</w:t>
            </w:r>
            <w:r w:rsidRPr="00D26DC4">
              <w:rPr>
                <w:rFonts w:hint="eastAsia"/>
                <w:bCs/>
                <w:sz w:val="18"/>
                <w:szCs w:val="18"/>
                <w:lang w:eastAsia="zh-CN"/>
              </w:rPr>
              <w:t>委托外部服务提供商管理大量直接属于产权组织或委托我们保管的敏感数据。</w:t>
            </w:r>
            <w:r w:rsidRPr="00D26DC4">
              <w:rPr>
                <w:bCs/>
                <w:sz w:val="18"/>
                <w:szCs w:val="18"/>
                <w:lang w:eastAsia="zh-CN"/>
              </w:rPr>
              <w:t>WIPO</w:t>
            </w:r>
            <w:r w:rsidRPr="00D26DC4">
              <w:rPr>
                <w:rFonts w:hint="eastAsia"/>
                <w:bCs/>
                <w:sz w:val="18"/>
                <w:szCs w:val="18"/>
                <w:lang w:eastAsia="zh-CN"/>
              </w:rPr>
              <w:t>目前没有正式的程序或流程来全面审查供应商的现有安全控制，对处理</w:t>
            </w:r>
            <w:r w:rsidRPr="00D26DC4">
              <w:rPr>
                <w:bCs/>
                <w:sz w:val="18"/>
                <w:szCs w:val="18"/>
                <w:lang w:eastAsia="zh-CN"/>
              </w:rPr>
              <w:t>WIPO</w:t>
            </w:r>
            <w:r w:rsidRPr="00D26DC4">
              <w:rPr>
                <w:rFonts w:hint="eastAsia"/>
                <w:bCs/>
                <w:sz w:val="18"/>
                <w:szCs w:val="18"/>
                <w:lang w:eastAsia="zh-CN"/>
              </w:rPr>
              <w:t>数据的最低限度安全也未作要求。</w:t>
            </w:r>
          </w:p>
        </w:tc>
        <w:tc>
          <w:tcPr>
            <w:tcW w:w="4607" w:type="dxa"/>
            <w:gridSpan w:val="2"/>
            <w:tcMar>
              <w:top w:w="113" w:type="dxa"/>
              <w:left w:w="108" w:type="dxa"/>
              <w:bottom w:w="113" w:type="dxa"/>
              <w:right w:w="108" w:type="dxa"/>
            </w:tcMar>
          </w:tcPr>
          <w:p w14:paraId="1A72F411" w14:textId="79750AD6" w:rsidR="00447A53" w:rsidRPr="00D26DC4" w:rsidRDefault="00945D69" w:rsidP="006236DC">
            <w:pPr>
              <w:rPr>
                <w:sz w:val="18"/>
                <w:szCs w:val="18"/>
                <w:lang w:eastAsia="zh-CN"/>
              </w:rPr>
            </w:pPr>
            <w:r>
              <w:rPr>
                <w:rFonts w:hint="eastAsia"/>
                <w:sz w:val="18"/>
                <w:szCs w:val="18"/>
                <w:lang w:eastAsia="zh-CN"/>
              </w:rPr>
              <w:t>服务提供商安保政策和程序</w:t>
            </w:r>
            <w:r w:rsidR="00447A53" w:rsidRPr="00D26DC4">
              <w:rPr>
                <w:rFonts w:hint="eastAsia"/>
                <w:sz w:val="18"/>
                <w:szCs w:val="18"/>
                <w:lang w:eastAsia="zh-CN"/>
              </w:rPr>
              <w:t>为外部服务提供商的信息风险管理提供了依据，这种风险管理涉及从评价到选择</w:t>
            </w:r>
            <w:r>
              <w:rPr>
                <w:rFonts w:hint="eastAsia"/>
                <w:sz w:val="18"/>
                <w:szCs w:val="18"/>
                <w:lang w:eastAsia="zh-CN"/>
              </w:rPr>
              <w:t>，从执行合同到监测和终止合同等方面。这些政策和程序</w:t>
            </w:r>
            <w:r w:rsidR="00447A53" w:rsidRPr="00D26DC4">
              <w:rPr>
                <w:rFonts w:hint="eastAsia"/>
                <w:sz w:val="18"/>
                <w:szCs w:val="18"/>
                <w:lang w:eastAsia="zh-CN"/>
              </w:rPr>
              <w:t>要求外部服务提供商根据所涉数据的分类和对</w:t>
            </w:r>
            <w:r w:rsidR="00447A53" w:rsidRPr="00D26DC4">
              <w:rPr>
                <w:sz w:val="18"/>
                <w:szCs w:val="18"/>
                <w:lang w:eastAsia="zh-CN"/>
              </w:rPr>
              <w:t>WIPO</w:t>
            </w:r>
            <w:r w:rsidR="00447A53" w:rsidRPr="00D26DC4">
              <w:rPr>
                <w:rFonts w:hint="eastAsia"/>
                <w:sz w:val="18"/>
                <w:szCs w:val="18"/>
                <w:lang w:eastAsia="zh-CN"/>
              </w:rPr>
              <w:t>的影响，保持并不断体现针对</w:t>
            </w:r>
            <w:r w:rsidR="00447A53" w:rsidRPr="00D26DC4">
              <w:rPr>
                <w:sz w:val="18"/>
                <w:szCs w:val="18"/>
                <w:lang w:eastAsia="zh-CN"/>
              </w:rPr>
              <w:t>WIPO</w:t>
            </w:r>
            <w:r w:rsidR="00447A53" w:rsidRPr="00D26DC4">
              <w:rPr>
                <w:rFonts w:hint="eastAsia"/>
                <w:sz w:val="18"/>
                <w:szCs w:val="18"/>
                <w:lang w:eastAsia="zh-CN"/>
              </w:rPr>
              <w:t>数据的适当安保水平。</w:t>
            </w:r>
          </w:p>
        </w:tc>
      </w:tr>
      <w:tr w:rsidR="00447A53" w:rsidRPr="0047756D" w14:paraId="0E9C2E07" w14:textId="77777777" w:rsidTr="00127D63">
        <w:trPr>
          <w:trHeight w:val="1027"/>
        </w:trPr>
        <w:tc>
          <w:tcPr>
            <w:tcW w:w="4607" w:type="dxa"/>
            <w:gridSpan w:val="3"/>
            <w:tcMar>
              <w:top w:w="113" w:type="dxa"/>
              <w:left w:w="108" w:type="dxa"/>
              <w:bottom w:w="113" w:type="dxa"/>
              <w:right w:w="108" w:type="dxa"/>
            </w:tcMar>
          </w:tcPr>
          <w:p w14:paraId="657740E9" w14:textId="77777777" w:rsidR="00447A53" w:rsidRPr="00D26DC4" w:rsidRDefault="00447A53" w:rsidP="006236DC">
            <w:pPr>
              <w:rPr>
                <w:color w:val="FF0000"/>
                <w:sz w:val="16"/>
                <w:szCs w:val="16"/>
              </w:rPr>
            </w:pPr>
            <w:r w:rsidRPr="00D26DC4">
              <w:rPr>
                <w:bCs/>
                <w:sz w:val="18"/>
                <w:szCs w:val="18"/>
                <w:lang w:eastAsia="zh-CN"/>
              </w:rPr>
              <w:t>WIPO</w:t>
            </w:r>
            <w:r w:rsidRPr="00D26DC4">
              <w:rPr>
                <w:rFonts w:hint="eastAsia"/>
                <w:bCs/>
                <w:sz w:val="18"/>
                <w:szCs w:val="18"/>
                <w:lang w:eastAsia="zh-CN"/>
              </w:rPr>
              <w:t>遭受恐怖袭击的风险</w:t>
            </w:r>
          </w:p>
        </w:tc>
        <w:tc>
          <w:tcPr>
            <w:tcW w:w="4607" w:type="dxa"/>
            <w:gridSpan w:val="2"/>
            <w:tcMar>
              <w:top w:w="113" w:type="dxa"/>
              <w:left w:w="108" w:type="dxa"/>
              <w:bottom w:w="113" w:type="dxa"/>
              <w:right w:w="108" w:type="dxa"/>
            </w:tcMar>
          </w:tcPr>
          <w:p w14:paraId="2B0214BF" w14:textId="77777777" w:rsidR="00447A53" w:rsidRPr="00D26DC4" w:rsidRDefault="00447A53" w:rsidP="006236DC">
            <w:pPr>
              <w:rPr>
                <w:bCs/>
                <w:sz w:val="18"/>
                <w:szCs w:val="18"/>
                <w:lang w:eastAsia="zh-CN"/>
              </w:rPr>
            </w:pPr>
            <w:r w:rsidRPr="00D26DC4">
              <w:rPr>
                <w:rFonts w:hint="eastAsia"/>
                <w:bCs/>
                <w:sz w:val="18"/>
                <w:szCs w:val="18"/>
                <w:lang w:eastAsia="zh-CN"/>
              </w:rPr>
              <w:t>针对相关国家地理位置或威胁类型，定期、及时并准确地编拟业务安全和风险信息报告。</w:t>
            </w:r>
          </w:p>
          <w:p w14:paraId="09E29EA9" w14:textId="77777777" w:rsidR="00447A53" w:rsidRPr="00D26DC4" w:rsidRDefault="00447A53" w:rsidP="006236DC">
            <w:pPr>
              <w:rPr>
                <w:bCs/>
                <w:sz w:val="18"/>
                <w:szCs w:val="18"/>
                <w:lang w:eastAsia="zh-CN"/>
              </w:rPr>
            </w:pPr>
          </w:p>
          <w:p w14:paraId="55ED6082" w14:textId="77777777" w:rsidR="00447A53" w:rsidRPr="00D26DC4" w:rsidRDefault="00447A53" w:rsidP="006236DC">
            <w:pPr>
              <w:rPr>
                <w:bCs/>
                <w:sz w:val="18"/>
                <w:szCs w:val="18"/>
                <w:lang w:eastAsia="zh-CN"/>
              </w:rPr>
            </w:pPr>
            <w:r w:rsidRPr="00D26DC4">
              <w:rPr>
                <w:rFonts w:hint="eastAsia"/>
                <w:bCs/>
                <w:sz w:val="18"/>
                <w:szCs w:val="18"/>
                <w:lang w:eastAsia="zh-CN"/>
              </w:rPr>
              <w:t>针对不断发展的全球性、地区性、国家或地方性威胁，提供安保威胁信息通报和最新消息，这些威胁可能影响或波及</w:t>
            </w:r>
            <w:r w:rsidRPr="00D26DC4">
              <w:rPr>
                <w:bCs/>
                <w:sz w:val="18"/>
                <w:szCs w:val="18"/>
                <w:lang w:eastAsia="zh-CN"/>
              </w:rPr>
              <w:t>WIPO</w:t>
            </w:r>
            <w:r w:rsidRPr="00D26DC4">
              <w:rPr>
                <w:rFonts w:hint="eastAsia"/>
                <w:bCs/>
                <w:sz w:val="18"/>
                <w:szCs w:val="18"/>
                <w:lang w:eastAsia="zh-CN"/>
              </w:rPr>
              <w:t>的人员、业务、设施、差旅和资产。</w:t>
            </w:r>
          </w:p>
        </w:tc>
      </w:tr>
      <w:tr w:rsidR="00447A53" w:rsidRPr="0047756D" w14:paraId="6125B1EB" w14:textId="77777777" w:rsidTr="00127D63">
        <w:tblPrEx>
          <w:tblCellMar>
            <w:left w:w="108" w:type="dxa"/>
            <w:right w:w="108" w:type="dxa"/>
          </w:tblCellMar>
        </w:tblPrEx>
        <w:trPr>
          <w:trHeight w:val="425"/>
          <w:tblHeader/>
        </w:trPr>
        <w:tc>
          <w:tcPr>
            <w:tcW w:w="2195" w:type="dxa"/>
            <w:shd w:val="clear" w:color="000000" w:fill="C5D9F1"/>
            <w:tcMar>
              <w:top w:w="0" w:type="dxa"/>
            </w:tcMar>
            <w:vAlign w:val="center"/>
          </w:tcPr>
          <w:p w14:paraId="7BAD19DE" w14:textId="77777777" w:rsidR="00447A53" w:rsidRPr="0009572D" w:rsidRDefault="00447A53" w:rsidP="006236DC">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预期成果</w:t>
            </w:r>
          </w:p>
        </w:tc>
        <w:tc>
          <w:tcPr>
            <w:tcW w:w="2304" w:type="dxa"/>
            <w:shd w:val="clear" w:color="000000" w:fill="C5D9F1"/>
            <w:tcMar>
              <w:top w:w="0" w:type="dxa"/>
            </w:tcMar>
            <w:vAlign w:val="center"/>
          </w:tcPr>
          <w:p w14:paraId="3AC663E4" w14:textId="77777777" w:rsidR="00447A53" w:rsidRPr="0009572D" w:rsidRDefault="00447A53" w:rsidP="006236DC">
            <w:pPr>
              <w:keepNext/>
              <w:keepLines/>
              <w:jc w:val="center"/>
              <w:rPr>
                <w:rFonts w:ascii="SimHei" w:eastAsia="SimHei" w:hAnsi="SimHei" w:cs="Times New Roman"/>
                <w:caps/>
                <w:szCs w:val="21"/>
                <w:lang w:val="zh-CN" w:eastAsia="x-none"/>
              </w:rPr>
            </w:pPr>
            <w:r>
              <w:rPr>
                <w:rFonts w:ascii="SimHei" w:eastAsia="SimHei" w:hAnsi="SimHei" w:cs="Times New Roman" w:hint="eastAsia"/>
                <w:caps/>
                <w:szCs w:val="21"/>
                <w:lang w:val="zh-CN" w:eastAsia="zh-CN"/>
              </w:rPr>
              <w:t>绩效</w:t>
            </w:r>
            <w:r w:rsidRPr="0009572D">
              <w:rPr>
                <w:rFonts w:ascii="SimHei" w:eastAsia="SimHei" w:hAnsi="SimHei" w:cs="Times New Roman" w:hint="eastAsia"/>
                <w:caps/>
                <w:szCs w:val="21"/>
                <w:lang w:val="zh-CN" w:eastAsia="x-none"/>
              </w:rPr>
              <w:t>指标</w:t>
            </w:r>
          </w:p>
        </w:tc>
        <w:tc>
          <w:tcPr>
            <w:tcW w:w="2303" w:type="dxa"/>
            <w:gridSpan w:val="2"/>
            <w:shd w:val="clear" w:color="000000" w:fill="C5D9F1"/>
            <w:tcMar>
              <w:top w:w="0" w:type="dxa"/>
            </w:tcMar>
            <w:vAlign w:val="center"/>
          </w:tcPr>
          <w:p w14:paraId="67F3009C" w14:textId="77777777" w:rsidR="00447A53" w:rsidRPr="0009572D" w:rsidRDefault="00447A53" w:rsidP="006236DC">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基　准</w:t>
            </w:r>
          </w:p>
        </w:tc>
        <w:tc>
          <w:tcPr>
            <w:tcW w:w="2412" w:type="dxa"/>
            <w:shd w:val="clear" w:color="000000" w:fill="C5D9F1"/>
            <w:tcMar>
              <w:top w:w="0" w:type="dxa"/>
            </w:tcMar>
            <w:vAlign w:val="center"/>
          </w:tcPr>
          <w:p w14:paraId="706B5841" w14:textId="77777777" w:rsidR="00447A53" w:rsidRPr="0009572D" w:rsidRDefault="00447A53" w:rsidP="006236DC">
            <w:pPr>
              <w:keepNext/>
              <w:keepLines/>
              <w:jc w:val="center"/>
              <w:rPr>
                <w:rFonts w:ascii="SimHei" w:eastAsia="SimHei" w:hAnsi="SimHei" w:cs="Times New Roman"/>
                <w:caps/>
                <w:szCs w:val="21"/>
                <w:lang w:val="zh-CN" w:eastAsia="x-none"/>
              </w:rPr>
            </w:pPr>
            <w:r w:rsidRPr="0009572D">
              <w:rPr>
                <w:rFonts w:ascii="SimHei" w:eastAsia="SimHei" w:hAnsi="SimHei" w:cs="Times New Roman" w:hint="eastAsia"/>
                <w:caps/>
                <w:szCs w:val="21"/>
                <w:lang w:val="zh-CN" w:eastAsia="x-none"/>
              </w:rPr>
              <w:t>目　标</w:t>
            </w:r>
          </w:p>
        </w:tc>
      </w:tr>
      <w:tr w:rsidR="00447A53" w:rsidRPr="0047756D" w14:paraId="75B403B9" w14:textId="77777777" w:rsidTr="00127D63">
        <w:tblPrEx>
          <w:tblCellMar>
            <w:left w:w="108" w:type="dxa"/>
            <w:right w:w="108" w:type="dxa"/>
          </w:tblCellMar>
        </w:tblPrEx>
        <w:trPr>
          <w:trHeight w:val="1437"/>
        </w:trPr>
        <w:tc>
          <w:tcPr>
            <w:tcW w:w="2195" w:type="dxa"/>
            <w:shd w:val="clear" w:color="000000" w:fill="FFFFFF"/>
            <w:tcMar>
              <w:top w:w="113" w:type="dxa"/>
            </w:tcMar>
          </w:tcPr>
          <w:p w14:paraId="7E276B65" w14:textId="395F403A" w:rsidR="00447A53" w:rsidRPr="004F7D8F" w:rsidRDefault="00447A53" w:rsidP="006236DC">
            <w:pPr>
              <w:rPr>
                <w:sz w:val="18"/>
                <w:szCs w:val="18"/>
                <w:lang w:eastAsia="zh-CN"/>
              </w:rPr>
            </w:pPr>
            <w:r>
              <w:rPr>
                <w:noProof/>
                <w:lang w:eastAsia="zh-CN"/>
              </w:rPr>
              <w:drawing>
                <wp:anchor distT="0" distB="0" distL="114300" distR="114300" simplePos="0" relativeHeight="251758592" behindDoc="0" locked="0" layoutInCell="1" allowOverlap="1" wp14:anchorId="707178CD" wp14:editId="213655CA">
                  <wp:simplePos x="0" y="0"/>
                  <wp:positionH relativeFrom="column">
                    <wp:posOffset>0</wp:posOffset>
                  </wp:positionH>
                  <wp:positionV relativeFrom="paragraph">
                    <wp:posOffset>0</wp:posOffset>
                  </wp:positionV>
                  <wp:extent cx="9525" cy="9525"/>
                  <wp:effectExtent l="0" t="0" r="0" b="0"/>
                  <wp:wrapNone/>
                  <wp:docPr id="977" name="图片 977" descr="../images/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s/spacer.gif"/>
                          <pic:cNvPicPr>
                            <a:picLocks noChangeAspect="1" noChangeArrowheads="1"/>
                          </pic:cNvPicPr>
                        </pic:nvPicPr>
                        <pic:blipFill>
                          <a:blip r:link="rId12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7D8F">
              <w:rPr>
                <w:rFonts w:hint="eastAsia"/>
                <w:sz w:val="18"/>
                <w:szCs w:val="18"/>
                <w:lang w:eastAsia="zh-CN"/>
              </w:rPr>
              <w:t>九</w:t>
            </w:r>
            <w:r w:rsidRPr="004F7D8F">
              <w:rPr>
                <w:sz w:val="18"/>
                <w:szCs w:val="18"/>
                <w:lang w:eastAsia="zh-CN"/>
              </w:rPr>
              <w:t>.1</w:t>
            </w:r>
            <w:r w:rsidRPr="006B7104">
              <w:rPr>
                <w:rFonts w:hint="eastAsia"/>
                <w:sz w:val="18"/>
                <w:szCs w:val="18"/>
                <w:lang w:eastAsia="zh-CN"/>
              </w:rPr>
              <w:t>向内部客户和外部利益攸关方提供有效、高效、优质、面向客户的支助服务</w:t>
            </w:r>
          </w:p>
        </w:tc>
        <w:tc>
          <w:tcPr>
            <w:tcW w:w="2304" w:type="dxa"/>
            <w:shd w:val="clear" w:color="000000" w:fill="FFFFFF"/>
            <w:tcMar>
              <w:top w:w="113" w:type="dxa"/>
            </w:tcMar>
          </w:tcPr>
          <w:p w14:paraId="494FF887" w14:textId="77777777" w:rsidR="00447A53" w:rsidRPr="004F7D8F" w:rsidRDefault="00447A53" w:rsidP="006236DC">
            <w:pPr>
              <w:rPr>
                <w:sz w:val="18"/>
                <w:szCs w:val="18"/>
                <w:lang w:eastAsia="zh-CN"/>
              </w:rPr>
            </w:pPr>
            <w:r w:rsidRPr="004F7D8F">
              <w:rPr>
                <w:rFonts w:hint="eastAsia"/>
                <w:sz w:val="18"/>
                <w:szCs w:val="18"/>
                <w:lang w:eastAsia="zh-CN"/>
              </w:rPr>
              <w:t>知</w:t>
            </w:r>
            <w:r w:rsidRPr="004F7D8F">
              <w:rPr>
                <w:rFonts w:cs="SimSun" w:hint="eastAsia"/>
                <w:sz w:val="18"/>
                <w:szCs w:val="18"/>
                <w:lang w:eastAsia="zh-CN"/>
              </w:rPr>
              <w:t>晓</w:t>
            </w:r>
            <w:r w:rsidRPr="004F7D8F">
              <w:rPr>
                <w:rFonts w:cs="MS Mincho" w:hint="eastAsia"/>
                <w:sz w:val="18"/>
                <w:szCs w:val="18"/>
                <w:lang w:eastAsia="zh-CN"/>
              </w:rPr>
              <w:t>信息安全</w:t>
            </w:r>
            <w:r w:rsidRPr="004F7D8F">
              <w:rPr>
                <w:rFonts w:cs="SimSun" w:hint="eastAsia"/>
                <w:sz w:val="18"/>
                <w:szCs w:val="18"/>
                <w:lang w:eastAsia="zh-CN"/>
              </w:rPr>
              <w:t>责</w:t>
            </w:r>
            <w:r w:rsidRPr="004F7D8F">
              <w:rPr>
                <w:rFonts w:cs="MS Mincho" w:hint="eastAsia"/>
                <w:sz w:val="18"/>
                <w:szCs w:val="18"/>
                <w:lang w:eastAsia="zh-CN"/>
              </w:rPr>
              <w:t>任、安全政策和最佳做法的工作人</w:t>
            </w:r>
            <w:r w:rsidRPr="004F7D8F">
              <w:rPr>
                <w:rFonts w:cs="SimSun" w:hint="eastAsia"/>
                <w:sz w:val="18"/>
                <w:szCs w:val="18"/>
                <w:lang w:eastAsia="zh-CN"/>
              </w:rPr>
              <w:t>员</w:t>
            </w:r>
            <w:r w:rsidRPr="004F7D8F">
              <w:rPr>
                <w:rFonts w:cs="MS Mincho" w:hint="eastAsia"/>
                <w:sz w:val="18"/>
                <w:szCs w:val="18"/>
                <w:lang w:eastAsia="zh-CN"/>
              </w:rPr>
              <w:t>的</w:t>
            </w:r>
            <w:r>
              <w:rPr>
                <w:rFonts w:cs="MS Mincho" w:hint="eastAsia"/>
                <w:sz w:val="18"/>
                <w:szCs w:val="18"/>
                <w:lang w:eastAsia="zh-CN"/>
              </w:rPr>
              <w:t>百分比</w:t>
            </w:r>
          </w:p>
        </w:tc>
        <w:tc>
          <w:tcPr>
            <w:tcW w:w="2303" w:type="dxa"/>
            <w:gridSpan w:val="2"/>
            <w:shd w:val="clear" w:color="000000" w:fill="FFFFFF"/>
            <w:tcMar>
              <w:top w:w="113" w:type="dxa"/>
            </w:tcMar>
          </w:tcPr>
          <w:p w14:paraId="1BFE3008" w14:textId="7B18ADC5" w:rsidR="00447A53" w:rsidRPr="004F7D8F" w:rsidRDefault="00447A53" w:rsidP="006236DC">
            <w:pPr>
              <w:rPr>
                <w:color w:val="000000"/>
                <w:sz w:val="18"/>
                <w:szCs w:val="18"/>
                <w:lang w:eastAsia="zh-CN"/>
              </w:rPr>
            </w:pPr>
            <w:r w:rsidRPr="004F7D8F">
              <w:rPr>
                <w:color w:val="000000"/>
                <w:sz w:val="18"/>
                <w:szCs w:val="18"/>
                <w:lang w:eastAsia="zh-CN"/>
              </w:rPr>
              <w:t>40%</w:t>
            </w:r>
            <w:r w:rsidRPr="004F7D8F">
              <w:rPr>
                <w:rFonts w:cs="SimSun" w:hint="eastAsia"/>
                <w:color w:val="000000"/>
                <w:sz w:val="18"/>
                <w:szCs w:val="18"/>
                <w:lang w:eastAsia="zh-CN"/>
              </w:rPr>
              <w:t>的</w:t>
            </w:r>
            <w:r w:rsidRPr="004F7D8F">
              <w:rPr>
                <w:color w:val="000000"/>
                <w:sz w:val="18"/>
                <w:szCs w:val="18"/>
                <w:lang w:eastAsia="zh-CN"/>
              </w:rPr>
              <w:t>WIPO</w:t>
            </w:r>
            <w:r w:rsidRPr="004F7D8F">
              <w:rPr>
                <w:rFonts w:cs="SimSun" w:hint="eastAsia"/>
                <w:color w:val="000000"/>
                <w:sz w:val="18"/>
                <w:szCs w:val="18"/>
                <w:lang w:eastAsia="zh-CN"/>
              </w:rPr>
              <w:t>工作人员报告遭到模拟的网络欺诈攻击</w:t>
            </w:r>
            <w:r w:rsidRPr="004F7D8F">
              <w:rPr>
                <w:color w:val="000000"/>
                <w:sz w:val="18"/>
                <w:szCs w:val="18"/>
                <w:lang w:eastAsia="zh-CN"/>
              </w:rPr>
              <w:br/>
            </w:r>
            <w:r w:rsidRPr="004F7D8F">
              <w:rPr>
                <w:color w:val="000000"/>
                <w:sz w:val="18"/>
                <w:szCs w:val="18"/>
                <w:lang w:eastAsia="zh-CN"/>
              </w:rPr>
              <w:br/>
              <w:t>90%</w:t>
            </w:r>
            <w:r w:rsidRPr="004F7D8F">
              <w:rPr>
                <w:rFonts w:cs="SimSun" w:hint="eastAsia"/>
                <w:color w:val="000000"/>
                <w:sz w:val="18"/>
                <w:szCs w:val="18"/>
                <w:lang w:eastAsia="zh-CN"/>
              </w:rPr>
              <w:t>拥有</w:t>
            </w:r>
            <w:r w:rsidRPr="004F7D8F">
              <w:rPr>
                <w:color w:val="000000"/>
                <w:sz w:val="18"/>
                <w:szCs w:val="18"/>
                <w:lang w:eastAsia="zh-CN"/>
              </w:rPr>
              <w:t>WIPO</w:t>
            </w:r>
            <w:r w:rsidRPr="004F7D8F">
              <w:rPr>
                <w:rFonts w:cs="SimSun" w:hint="eastAsia"/>
                <w:color w:val="000000"/>
                <w:sz w:val="18"/>
                <w:szCs w:val="18"/>
                <w:lang w:eastAsia="zh-CN"/>
              </w:rPr>
              <w:t>电子邮箱地址的用户在</w:t>
            </w:r>
            <w:r w:rsidRPr="004F7D8F">
              <w:rPr>
                <w:color w:val="000000"/>
                <w:sz w:val="18"/>
                <w:szCs w:val="18"/>
                <w:lang w:eastAsia="zh-CN"/>
              </w:rPr>
              <w:t>30</w:t>
            </w:r>
            <w:r w:rsidRPr="004F7D8F">
              <w:rPr>
                <w:rFonts w:cs="SimSun" w:hint="eastAsia"/>
                <w:color w:val="000000"/>
                <w:sz w:val="18"/>
                <w:szCs w:val="18"/>
                <w:lang w:eastAsia="zh-CN"/>
              </w:rPr>
              <w:t>天的参与期内完成</w:t>
            </w:r>
            <w:r w:rsidR="00397755" w:rsidRPr="00397755">
              <w:rPr>
                <w:rFonts w:cs="SimSun"/>
                <w:color w:val="000000"/>
                <w:sz w:val="18"/>
                <w:szCs w:val="18"/>
                <w:lang w:eastAsia="zh-CN"/>
              </w:rPr>
              <w:t>计算机辅助培训</w:t>
            </w:r>
            <w:r w:rsidR="00397755">
              <w:rPr>
                <w:rFonts w:cs="SimSun" w:hint="eastAsia"/>
                <w:color w:val="000000"/>
                <w:sz w:val="18"/>
                <w:szCs w:val="18"/>
                <w:lang w:eastAsia="zh-CN"/>
              </w:rPr>
              <w:t>（</w:t>
            </w:r>
            <w:r w:rsidRPr="004F7D8F">
              <w:rPr>
                <w:color w:val="000000"/>
                <w:sz w:val="18"/>
                <w:szCs w:val="18"/>
                <w:lang w:eastAsia="zh-CN"/>
              </w:rPr>
              <w:t>CBT</w:t>
            </w:r>
            <w:r w:rsidR="00397755">
              <w:rPr>
                <w:rFonts w:hint="eastAsia"/>
                <w:color w:val="000000"/>
                <w:sz w:val="18"/>
                <w:szCs w:val="18"/>
                <w:lang w:eastAsia="zh-CN"/>
              </w:rPr>
              <w:t>）</w:t>
            </w:r>
          </w:p>
        </w:tc>
        <w:tc>
          <w:tcPr>
            <w:tcW w:w="2412" w:type="dxa"/>
            <w:shd w:val="clear" w:color="000000" w:fill="FFFFFF"/>
            <w:tcMar>
              <w:top w:w="113" w:type="dxa"/>
            </w:tcMar>
          </w:tcPr>
          <w:p w14:paraId="01856659" w14:textId="15D4BA27" w:rsidR="00447A53" w:rsidRPr="00397755" w:rsidRDefault="00447A53" w:rsidP="006236DC">
            <w:pPr>
              <w:rPr>
                <w:color w:val="000000"/>
                <w:sz w:val="18"/>
                <w:szCs w:val="18"/>
                <w:lang w:eastAsia="zh-CN"/>
              </w:rPr>
            </w:pPr>
            <w:r w:rsidRPr="004F7D8F">
              <w:rPr>
                <w:color w:val="000000"/>
                <w:sz w:val="18"/>
                <w:szCs w:val="18"/>
                <w:lang w:eastAsia="zh-CN"/>
              </w:rPr>
              <w:t>60%</w:t>
            </w:r>
            <w:r w:rsidRPr="004F7D8F">
              <w:rPr>
                <w:rFonts w:cs="SimSun" w:hint="eastAsia"/>
                <w:color w:val="000000"/>
                <w:sz w:val="18"/>
                <w:szCs w:val="18"/>
                <w:lang w:eastAsia="zh-CN"/>
              </w:rPr>
              <w:t>的</w:t>
            </w:r>
            <w:r w:rsidRPr="004F7D8F">
              <w:rPr>
                <w:color w:val="000000"/>
                <w:sz w:val="18"/>
                <w:szCs w:val="18"/>
                <w:lang w:eastAsia="zh-CN"/>
              </w:rPr>
              <w:t>WIPO</w:t>
            </w:r>
            <w:r w:rsidRPr="004F7D8F">
              <w:rPr>
                <w:rFonts w:cs="SimSun" w:hint="eastAsia"/>
                <w:color w:val="000000"/>
                <w:sz w:val="18"/>
                <w:szCs w:val="18"/>
                <w:lang w:eastAsia="zh-CN"/>
              </w:rPr>
              <w:t>工作人员报告遭到模拟的网络欺诈攻击</w:t>
            </w:r>
            <w:r w:rsidRPr="004F7D8F">
              <w:rPr>
                <w:color w:val="000000"/>
                <w:sz w:val="18"/>
                <w:szCs w:val="18"/>
                <w:lang w:eastAsia="zh-CN"/>
              </w:rPr>
              <w:br/>
            </w:r>
            <w:r w:rsidRPr="004F7D8F">
              <w:rPr>
                <w:color w:val="000000"/>
                <w:sz w:val="18"/>
                <w:szCs w:val="18"/>
                <w:lang w:eastAsia="zh-CN"/>
              </w:rPr>
              <w:br/>
              <w:t>90%</w:t>
            </w:r>
            <w:r w:rsidRPr="004F7D8F">
              <w:rPr>
                <w:rFonts w:cs="SimSun" w:hint="eastAsia"/>
                <w:color w:val="000000"/>
                <w:sz w:val="18"/>
                <w:szCs w:val="18"/>
                <w:lang w:eastAsia="zh-CN"/>
              </w:rPr>
              <w:t>拥有</w:t>
            </w:r>
            <w:r w:rsidRPr="004F7D8F">
              <w:rPr>
                <w:color w:val="000000"/>
                <w:sz w:val="18"/>
                <w:szCs w:val="18"/>
                <w:lang w:eastAsia="zh-CN"/>
              </w:rPr>
              <w:t>WIPO</w:t>
            </w:r>
            <w:r w:rsidRPr="004F7D8F">
              <w:rPr>
                <w:rFonts w:cs="SimSun" w:hint="eastAsia"/>
                <w:color w:val="000000"/>
                <w:sz w:val="18"/>
                <w:szCs w:val="18"/>
                <w:lang w:eastAsia="zh-CN"/>
              </w:rPr>
              <w:t>电子邮箱地址的用户在</w:t>
            </w:r>
            <w:r w:rsidRPr="004F7D8F">
              <w:rPr>
                <w:color w:val="000000"/>
                <w:sz w:val="18"/>
                <w:szCs w:val="18"/>
                <w:lang w:eastAsia="zh-CN"/>
              </w:rPr>
              <w:t>30</w:t>
            </w:r>
            <w:r w:rsidRPr="004F7D8F">
              <w:rPr>
                <w:rFonts w:cs="SimSun" w:hint="eastAsia"/>
                <w:color w:val="000000"/>
                <w:sz w:val="18"/>
                <w:szCs w:val="18"/>
                <w:lang w:eastAsia="zh-CN"/>
              </w:rPr>
              <w:t>天的参与期内完成</w:t>
            </w:r>
            <w:r w:rsidR="00397755" w:rsidRPr="00397755">
              <w:rPr>
                <w:color w:val="000000"/>
                <w:sz w:val="18"/>
                <w:szCs w:val="18"/>
                <w:lang w:eastAsia="zh-CN"/>
              </w:rPr>
              <w:t>计算机辅助培训</w:t>
            </w:r>
          </w:p>
        </w:tc>
      </w:tr>
      <w:tr w:rsidR="00447A53" w:rsidRPr="0047756D" w14:paraId="051E37F2" w14:textId="77777777" w:rsidTr="00127D63">
        <w:tblPrEx>
          <w:tblCellMar>
            <w:left w:w="108" w:type="dxa"/>
            <w:right w:w="108" w:type="dxa"/>
          </w:tblCellMar>
        </w:tblPrEx>
        <w:trPr>
          <w:trHeight w:val="936"/>
        </w:trPr>
        <w:tc>
          <w:tcPr>
            <w:tcW w:w="2195" w:type="dxa"/>
            <w:shd w:val="clear" w:color="000000" w:fill="FFFFFF"/>
            <w:tcMar>
              <w:top w:w="113" w:type="dxa"/>
            </w:tcMar>
          </w:tcPr>
          <w:p w14:paraId="15FFD489" w14:textId="77777777" w:rsidR="00447A53" w:rsidRPr="004F7D8F" w:rsidRDefault="00447A53" w:rsidP="006236DC">
            <w:pPr>
              <w:rPr>
                <w:sz w:val="18"/>
                <w:szCs w:val="18"/>
                <w:lang w:eastAsia="zh-CN"/>
              </w:rPr>
            </w:pPr>
            <w:r w:rsidRPr="004F7D8F">
              <w:rPr>
                <w:rFonts w:hint="eastAsia"/>
                <w:sz w:val="18"/>
                <w:szCs w:val="18"/>
                <w:lang w:eastAsia="zh-CN"/>
              </w:rPr>
              <w:t>九</w:t>
            </w:r>
            <w:r w:rsidRPr="004F7D8F">
              <w:rPr>
                <w:sz w:val="18"/>
                <w:szCs w:val="18"/>
                <w:lang w:eastAsia="zh-CN"/>
              </w:rPr>
              <w:t>.4</w:t>
            </w:r>
            <w:r w:rsidRPr="004F7D8F">
              <w:rPr>
                <w:rFonts w:cs="SimSun" w:hint="eastAsia"/>
                <w:sz w:val="18"/>
                <w:szCs w:val="18"/>
                <w:lang w:eastAsia="zh-CN"/>
              </w:rPr>
              <w:t>营</w:t>
            </w:r>
            <w:r w:rsidRPr="004F7D8F">
              <w:rPr>
                <w:rFonts w:cs="MS Mincho" w:hint="eastAsia"/>
                <w:sz w:val="18"/>
                <w:szCs w:val="18"/>
                <w:lang w:eastAsia="zh-CN"/>
              </w:rPr>
              <w:t>造一个</w:t>
            </w:r>
            <w:r w:rsidRPr="004F7D8F">
              <w:rPr>
                <w:rFonts w:cs="SimSun" w:hint="eastAsia"/>
                <w:sz w:val="18"/>
                <w:szCs w:val="18"/>
                <w:lang w:eastAsia="zh-CN"/>
              </w:rPr>
              <w:t>对环</w:t>
            </w:r>
            <w:r w:rsidRPr="004F7D8F">
              <w:rPr>
                <w:rFonts w:cs="MS Mincho" w:hint="eastAsia"/>
                <w:sz w:val="18"/>
                <w:szCs w:val="18"/>
                <w:lang w:eastAsia="zh-CN"/>
              </w:rPr>
              <w:t>境和社会</w:t>
            </w:r>
            <w:r w:rsidRPr="004F7D8F">
              <w:rPr>
                <w:rFonts w:cs="SimSun" w:hint="eastAsia"/>
                <w:sz w:val="18"/>
                <w:szCs w:val="18"/>
                <w:lang w:eastAsia="zh-CN"/>
              </w:rPr>
              <w:t>负责</w:t>
            </w:r>
            <w:r w:rsidRPr="004F7D8F">
              <w:rPr>
                <w:rFonts w:cs="MS Mincho" w:hint="eastAsia"/>
                <w:sz w:val="18"/>
                <w:szCs w:val="18"/>
                <w:lang w:eastAsia="zh-CN"/>
              </w:rPr>
              <w:t>的</w:t>
            </w:r>
            <w:r w:rsidRPr="004F7D8F">
              <w:rPr>
                <w:rFonts w:cs="SimSun" w:hint="eastAsia"/>
                <w:sz w:val="18"/>
                <w:szCs w:val="18"/>
                <w:lang w:eastAsia="zh-CN"/>
              </w:rPr>
              <w:t>组织</w:t>
            </w:r>
            <w:r w:rsidRPr="004F7D8F">
              <w:rPr>
                <w:rFonts w:cs="MS Mincho" w:hint="eastAsia"/>
                <w:sz w:val="18"/>
                <w:szCs w:val="18"/>
                <w:lang w:eastAsia="zh-CN"/>
              </w:rPr>
              <w:t>，</w:t>
            </w:r>
            <w:r w:rsidRPr="004F7D8F">
              <w:rPr>
                <w:sz w:val="18"/>
                <w:szCs w:val="18"/>
                <w:lang w:eastAsia="zh-CN"/>
              </w:rPr>
              <w:t>WIPO</w:t>
            </w:r>
            <w:r w:rsidRPr="004F7D8F">
              <w:rPr>
                <w:rFonts w:hint="eastAsia"/>
                <w:sz w:val="18"/>
                <w:szCs w:val="18"/>
                <w:lang w:eastAsia="zh-CN"/>
              </w:rPr>
              <w:t>工作人</w:t>
            </w:r>
            <w:r w:rsidRPr="004F7D8F">
              <w:rPr>
                <w:rFonts w:cs="SimSun" w:hint="eastAsia"/>
                <w:sz w:val="18"/>
                <w:szCs w:val="18"/>
                <w:lang w:eastAsia="zh-CN"/>
              </w:rPr>
              <w:t>员</w:t>
            </w:r>
            <w:r w:rsidRPr="004F7D8F">
              <w:rPr>
                <w:rFonts w:cs="MS Mincho" w:hint="eastAsia"/>
                <w:sz w:val="18"/>
                <w:szCs w:val="18"/>
                <w:lang w:eastAsia="zh-CN"/>
              </w:rPr>
              <w:t>、代表、</w:t>
            </w:r>
            <w:r w:rsidRPr="004F7D8F">
              <w:rPr>
                <w:rFonts w:cs="SimSun" w:hint="eastAsia"/>
                <w:sz w:val="18"/>
                <w:szCs w:val="18"/>
                <w:lang w:eastAsia="zh-CN"/>
              </w:rPr>
              <w:t>访</w:t>
            </w:r>
            <w:r w:rsidRPr="004F7D8F">
              <w:rPr>
                <w:rFonts w:cs="MS Mincho" w:hint="eastAsia"/>
                <w:sz w:val="18"/>
                <w:szCs w:val="18"/>
                <w:lang w:eastAsia="zh-CN"/>
              </w:rPr>
              <w:t>客及信息和</w:t>
            </w:r>
            <w:r w:rsidRPr="004F7D8F">
              <w:rPr>
                <w:rFonts w:cs="SimSun" w:hint="eastAsia"/>
                <w:sz w:val="18"/>
                <w:szCs w:val="18"/>
                <w:lang w:eastAsia="zh-CN"/>
              </w:rPr>
              <w:t>实</w:t>
            </w:r>
            <w:r w:rsidRPr="004F7D8F">
              <w:rPr>
                <w:rFonts w:cs="MS Mincho" w:hint="eastAsia"/>
                <w:sz w:val="18"/>
                <w:szCs w:val="18"/>
                <w:lang w:eastAsia="zh-CN"/>
              </w:rPr>
              <w:t>物</w:t>
            </w:r>
            <w:r w:rsidRPr="004F7D8F">
              <w:rPr>
                <w:rFonts w:cs="SimSun" w:hint="eastAsia"/>
                <w:sz w:val="18"/>
                <w:szCs w:val="18"/>
                <w:lang w:eastAsia="zh-CN"/>
              </w:rPr>
              <w:t>资产</w:t>
            </w:r>
            <w:r w:rsidRPr="004F7D8F">
              <w:rPr>
                <w:rFonts w:cs="MS Mincho" w:hint="eastAsia"/>
                <w:sz w:val="18"/>
                <w:szCs w:val="18"/>
                <w:lang w:eastAsia="zh-CN"/>
              </w:rPr>
              <w:t>安全、有保障</w:t>
            </w:r>
          </w:p>
        </w:tc>
        <w:tc>
          <w:tcPr>
            <w:tcW w:w="2304" w:type="dxa"/>
            <w:shd w:val="clear" w:color="000000" w:fill="FFFFFF"/>
            <w:tcMar>
              <w:top w:w="113" w:type="dxa"/>
            </w:tcMar>
          </w:tcPr>
          <w:p w14:paraId="1289423F" w14:textId="77777777" w:rsidR="00447A53" w:rsidRPr="004F7D8F" w:rsidRDefault="00447A53" w:rsidP="006236DC">
            <w:pPr>
              <w:rPr>
                <w:sz w:val="18"/>
                <w:szCs w:val="18"/>
                <w:lang w:eastAsia="zh-CN"/>
              </w:rPr>
            </w:pPr>
            <w:r w:rsidRPr="004F7D8F">
              <w:rPr>
                <w:sz w:val="18"/>
                <w:szCs w:val="18"/>
                <w:lang w:eastAsia="zh-CN"/>
              </w:rPr>
              <w:t>WIPO</w:t>
            </w:r>
            <w:r w:rsidRPr="004F7D8F">
              <w:rPr>
                <w:rFonts w:hint="eastAsia"/>
                <w:sz w:val="18"/>
                <w:szCs w:val="18"/>
                <w:lang w:eastAsia="zh-CN"/>
              </w:rPr>
              <w:t>办事处符合从安保风险评估中得出的标准</w:t>
            </w:r>
          </w:p>
        </w:tc>
        <w:tc>
          <w:tcPr>
            <w:tcW w:w="2303" w:type="dxa"/>
            <w:gridSpan w:val="2"/>
            <w:shd w:val="clear" w:color="000000" w:fill="FFFFFF"/>
            <w:tcMar>
              <w:top w:w="113" w:type="dxa"/>
            </w:tcMar>
          </w:tcPr>
          <w:p w14:paraId="36BF2063" w14:textId="40AEEBF9" w:rsidR="00447A53" w:rsidRPr="004F7D8F" w:rsidRDefault="00447A53" w:rsidP="00797E36">
            <w:pPr>
              <w:rPr>
                <w:color w:val="000000"/>
                <w:sz w:val="18"/>
                <w:szCs w:val="18"/>
                <w:lang w:eastAsia="zh-CN"/>
              </w:rPr>
            </w:pPr>
            <w:r w:rsidRPr="004F7D8F">
              <w:rPr>
                <w:color w:val="000000"/>
                <w:sz w:val="18"/>
                <w:szCs w:val="18"/>
              </w:rPr>
              <w:t>待定</w:t>
            </w:r>
          </w:p>
        </w:tc>
        <w:tc>
          <w:tcPr>
            <w:tcW w:w="2412" w:type="dxa"/>
            <w:shd w:val="clear" w:color="000000" w:fill="FFFFFF"/>
            <w:tcMar>
              <w:top w:w="113" w:type="dxa"/>
            </w:tcMar>
          </w:tcPr>
          <w:p w14:paraId="5D4A43F7" w14:textId="77B5D4F3" w:rsidR="00447A53" w:rsidRPr="004F7D8F" w:rsidRDefault="00447A53" w:rsidP="00797E36">
            <w:pPr>
              <w:rPr>
                <w:color w:val="000000"/>
                <w:sz w:val="18"/>
                <w:szCs w:val="18"/>
                <w:lang w:eastAsia="zh-CN"/>
              </w:rPr>
            </w:pPr>
            <w:r w:rsidRPr="004F7D8F">
              <w:rPr>
                <w:color w:val="000000"/>
                <w:sz w:val="18"/>
                <w:szCs w:val="18"/>
              </w:rPr>
              <w:t>待定</w:t>
            </w:r>
          </w:p>
        </w:tc>
      </w:tr>
      <w:tr w:rsidR="00447A53" w:rsidRPr="0047756D" w14:paraId="50239AF5" w14:textId="77777777" w:rsidTr="00127D63">
        <w:tblPrEx>
          <w:tblCellMar>
            <w:left w:w="108" w:type="dxa"/>
            <w:right w:w="108" w:type="dxa"/>
          </w:tblCellMar>
        </w:tblPrEx>
        <w:trPr>
          <w:trHeight w:val="519"/>
        </w:trPr>
        <w:tc>
          <w:tcPr>
            <w:tcW w:w="2195" w:type="dxa"/>
            <w:noWrap/>
            <w:tcMar>
              <w:top w:w="113" w:type="dxa"/>
            </w:tcMar>
            <w:vAlign w:val="bottom"/>
          </w:tcPr>
          <w:p w14:paraId="7354F0E3" w14:textId="77777777" w:rsidR="00447A53" w:rsidRPr="004F7D8F" w:rsidRDefault="00447A53" w:rsidP="006236DC">
            <w:pPr>
              <w:rPr>
                <w:color w:val="FF0000"/>
                <w:sz w:val="18"/>
                <w:szCs w:val="18"/>
              </w:rPr>
            </w:pPr>
          </w:p>
        </w:tc>
        <w:tc>
          <w:tcPr>
            <w:tcW w:w="2304" w:type="dxa"/>
            <w:shd w:val="clear" w:color="000000" w:fill="FFFFFF"/>
            <w:tcMar>
              <w:top w:w="113" w:type="dxa"/>
            </w:tcMar>
          </w:tcPr>
          <w:p w14:paraId="1CAA3A97" w14:textId="77777777" w:rsidR="00447A53" w:rsidRPr="004F7D8F" w:rsidRDefault="00447A53" w:rsidP="006236DC">
            <w:pPr>
              <w:rPr>
                <w:sz w:val="18"/>
                <w:szCs w:val="18"/>
                <w:lang w:eastAsia="zh-CN"/>
              </w:rPr>
            </w:pPr>
            <w:r w:rsidRPr="004F7D8F">
              <w:rPr>
                <w:rFonts w:hint="eastAsia"/>
                <w:sz w:val="18"/>
                <w:szCs w:val="18"/>
                <w:lang w:eastAsia="zh-CN"/>
              </w:rPr>
              <w:t>加强与联合国安保管理框架问责制的合规性</w:t>
            </w:r>
          </w:p>
        </w:tc>
        <w:tc>
          <w:tcPr>
            <w:tcW w:w="2303" w:type="dxa"/>
            <w:gridSpan w:val="2"/>
            <w:shd w:val="clear" w:color="000000" w:fill="FFFFFF"/>
            <w:tcMar>
              <w:top w:w="113" w:type="dxa"/>
            </w:tcMar>
          </w:tcPr>
          <w:p w14:paraId="49966B93" w14:textId="77777777" w:rsidR="00447A53" w:rsidRPr="004F7D8F" w:rsidRDefault="00447A53" w:rsidP="006236DC">
            <w:pPr>
              <w:rPr>
                <w:color w:val="000000"/>
                <w:sz w:val="18"/>
                <w:szCs w:val="18"/>
                <w:lang w:eastAsia="zh-CN"/>
              </w:rPr>
            </w:pPr>
            <w:r w:rsidRPr="004F7D8F">
              <w:rPr>
                <w:color w:val="000000"/>
                <w:sz w:val="18"/>
                <w:szCs w:val="18"/>
                <w:lang w:eastAsia="zh-CN"/>
              </w:rPr>
              <w:t>WIPO</w:t>
            </w:r>
            <w:r w:rsidRPr="004F7D8F">
              <w:rPr>
                <w:rFonts w:cs="SimSun" w:hint="eastAsia"/>
                <w:color w:val="000000"/>
                <w:sz w:val="18"/>
                <w:szCs w:val="18"/>
                <w:lang w:eastAsia="zh-CN"/>
              </w:rPr>
              <w:t>与联合国安保管理责任制框架的一致度为</w:t>
            </w:r>
            <w:r w:rsidRPr="004F7D8F">
              <w:rPr>
                <w:color w:val="000000"/>
                <w:sz w:val="18"/>
                <w:szCs w:val="18"/>
                <w:lang w:eastAsia="zh-CN"/>
              </w:rPr>
              <w:t>55%</w:t>
            </w:r>
          </w:p>
        </w:tc>
        <w:tc>
          <w:tcPr>
            <w:tcW w:w="2412" w:type="dxa"/>
            <w:shd w:val="clear" w:color="000000" w:fill="FFFFFF"/>
            <w:tcMar>
              <w:top w:w="113" w:type="dxa"/>
            </w:tcMar>
          </w:tcPr>
          <w:p w14:paraId="2AA9D380" w14:textId="5BB05F7C" w:rsidR="00447A53" w:rsidRPr="004F7D8F" w:rsidRDefault="00447A53" w:rsidP="006236DC">
            <w:pPr>
              <w:rPr>
                <w:color w:val="000000"/>
                <w:sz w:val="18"/>
                <w:szCs w:val="18"/>
                <w:lang w:eastAsia="zh-CN"/>
              </w:rPr>
            </w:pPr>
            <w:r w:rsidRPr="004F7D8F">
              <w:rPr>
                <w:rFonts w:cs="SimSun" w:hint="eastAsia"/>
                <w:color w:val="000000"/>
                <w:sz w:val="18"/>
                <w:szCs w:val="18"/>
                <w:lang w:eastAsia="zh-CN"/>
              </w:rPr>
              <w:t>一致度</w:t>
            </w:r>
            <w:r w:rsidR="008F1903">
              <w:rPr>
                <w:rFonts w:cs="SimSun" w:hint="eastAsia"/>
                <w:color w:val="000000"/>
                <w:sz w:val="18"/>
                <w:szCs w:val="18"/>
                <w:lang w:eastAsia="zh-CN"/>
              </w:rPr>
              <w:t>为</w:t>
            </w:r>
            <w:r w:rsidRPr="004F7D8F">
              <w:rPr>
                <w:color w:val="000000"/>
                <w:sz w:val="18"/>
                <w:szCs w:val="18"/>
                <w:lang w:eastAsia="zh-CN"/>
              </w:rPr>
              <w:t>70%</w:t>
            </w:r>
          </w:p>
        </w:tc>
      </w:tr>
      <w:tr w:rsidR="00447A53" w:rsidRPr="0047756D" w14:paraId="1C5EC215" w14:textId="77777777" w:rsidTr="00127D63">
        <w:tblPrEx>
          <w:tblCellMar>
            <w:left w:w="108" w:type="dxa"/>
            <w:right w:w="108" w:type="dxa"/>
          </w:tblCellMar>
        </w:tblPrEx>
        <w:trPr>
          <w:trHeight w:val="1525"/>
        </w:trPr>
        <w:tc>
          <w:tcPr>
            <w:tcW w:w="2195" w:type="dxa"/>
            <w:shd w:val="clear" w:color="000000" w:fill="FFFFFF"/>
            <w:tcMar>
              <w:top w:w="113" w:type="dxa"/>
            </w:tcMar>
          </w:tcPr>
          <w:p w14:paraId="00FC9175" w14:textId="77777777" w:rsidR="00447A53" w:rsidRPr="004F7D8F" w:rsidRDefault="00447A53" w:rsidP="006236DC">
            <w:pPr>
              <w:rPr>
                <w:color w:val="FF0000"/>
                <w:sz w:val="18"/>
                <w:szCs w:val="18"/>
              </w:rPr>
            </w:pPr>
          </w:p>
        </w:tc>
        <w:tc>
          <w:tcPr>
            <w:tcW w:w="2304" w:type="dxa"/>
            <w:shd w:val="clear" w:color="000000" w:fill="FFFFFF"/>
            <w:tcMar>
              <w:top w:w="113" w:type="dxa"/>
            </w:tcMar>
          </w:tcPr>
          <w:p w14:paraId="7464F0EB" w14:textId="3896468E" w:rsidR="00447A53" w:rsidRPr="004F7D8F" w:rsidRDefault="00447A53" w:rsidP="006236DC">
            <w:pPr>
              <w:rPr>
                <w:sz w:val="18"/>
                <w:szCs w:val="18"/>
                <w:lang w:eastAsia="zh-CN"/>
              </w:rPr>
            </w:pPr>
            <w:r w:rsidRPr="004F7D8F">
              <w:rPr>
                <w:rFonts w:hint="eastAsia"/>
                <w:sz w:val="18"/>
                <w:szCs w:val="18"/>
                <w:lang w:eastAsia="zh-CN"/>
              </w:rPr>
              <w:t>始</w:t>
            </w:r>
            <w:r w:rsidRPr="004F7D8F">
              <w:rPr>
                <w:rFonts w:cs="SimSun" w:hint="eastAsia"/>
                <w:sz w:val="18"/>
                <w:szCs w:val="18"/>
                <w:lang w:eastAsia="zh-CN"/>
              </w:rPr>
              <w:t>终</w:t>
            </w:r>
            <w:r w:rsidRPr="004F7D8F">
              <w:rPr>
                <w:rFonts w:cs="MS Mincho" w:hint="eastAsia"/>
                <w:sz w:val="18"/>
                <w:szCs w:val="18"/>
                <w:lang w:eastAsia="zh-CN"/>
              </w:rPr>
              <w:t>在</w:t>
            </w:r>
            <w:r w:rsidRPr="004F7D8F">
              <w:rPr>
                <w:sz w:val="18"/>
                <w:szCs w:val="18"/>
                <w:lang w:eastAsia="zh-CN"/>
              </w:rPr>
              <w:t>WIPO</w:t>
            </w:r>
            <w:r w:rsidRPr="004F7D8F">
              <w:rPr>
                <w:rFonts w:cs="SimSun" w:hint="eastAsia"/>
                <w:sz w:val="18"/>
                <w:szCs w:val="18"/>
                <w:lang w:eastAsia="zh-CN"/>
              </w:rPr>
              <w:t>风险</w:t>
            </w:r>
            <w:r w:rsidRPr="004F7D8F">
              <w:rPr>
                <w:rFonts w:cs="MS Mincho" w:hint="eastAsia"/>
                <w:sz w:val="18"/>
                <w:szCs w:val="18"/>
                <w:lang w:eastAsia="zh-CN"/>
              </w:rPr>
              <w:t>容忍度范</w:t>
            </w:r>
            <w:r w:rsidRPr="004F7D8F">
              <w:rPr>
                <w:rFonts w:cs="SimSun" w:hint="eastAsia"/>
                <w:sz w:val="18"/>
                <w:szCs w:val="18"/>
                <w:lang w:eastAsia="zh-CN"/>
              </w:rPr>
              <w:t>围</w:t>
            </w:r>
            <w:r w:rsidRPr="004F7D8F">
              <w:rPr>
                <w:rFonts w:cs="MS Mincho" w:hint="eastAsia"/>
                <w:sz w:val="18"/>
                <w:szCs w:val="18"/>
                <w:lang w:eastAsia="zh-CN"/>
              </w:rPr>
              <w:t>内</w:t>
            </w:r>
            <w:r w:rsidRPr="004F7D8F">
              <w:rPr>
                <w:rFonts w:cs="SimSun" w:hint="eastAsia"/>
                <w:sz w:val="18"/>
                <w:szCs w:val="18"/>
                <w:lang w:eastAsia="zh-CN"/>
              </w:rPr>
              <w:t>进</w:t>
            </w:r>
            <w:r w:rsidRPr="004F7D8F">
              <w:rPr>
                <w:rFonts w:cs="MS Mincho" w:hint="eastAsia"/>
                <w:sz w:val="18"/>
                <w:szCs w:val="18"/>
                <w:lang w:eastAsia="zh-CN"/>
              </w:rPr>
              <w:t>行</w:t>
            </w:r>
            <w:r w:rsidRPr="004F7D8F">
              <w:rPr>
                <w:rFonts w:cs="SimSun" w:hint="eastAsia"/>
                <w:sz w:val="18"/>
                <w:szCs w:val="18"/>
                <w:lang w:eastAsia="zh-CN"/>
              </w:rPr>
              <w:t>报</w:t>
            </w:r>
            <w:r w:rsidRPr="004F7D8F">
              <w:rPr>
                <w:rFonts w:cs="MS Mincho" w:hint="eastAsia"/>
                <w:sz w:val="18"/>
                <w:szCs w:val="18"/>
                <w:lang w:eastAsia="zh-CN"/>
              </w:rPr>
              <w:t>告并得到管理的信息</w:t>
            </w:r>
            <w:r w:rsidRPr="004F7D8F">
              <w:rPr>
                <w:rFonts w:cs="SimSun" w:hint="eastAsia"/>
                <w:sz w:val="18"/>
                <w:szCs w:val="18"/>
                <w:lang w:eastAsia="zh-CN"/>
              </w:rPr>
              <w:t>风险</w:t>
            </w:r>
            <w:r w:rsidRPr="004F7D8F">
              <w:rPr>
                <w:rFonts w:cs="MS Mincho" w:hint="eastAsia"/>
                <w:sz w:val="18"/>
                <w:szCs w:val="18"/>
                <w:lang w:eastAsia="zh-CN"/>
              </w:rPr>
              <w:t>的百分比，包括第三方</w:t>
            </w:r>
            <w:r w:rsidRPr="004F7D8F">
              <w:rPr>
                <w:rFonts w:cs="SimSun" w:hint="eastAsia"/>
                <w:sz w:val="18"/>
                <w:szCs w:val="18"/>
                <w:lang w:eastAsia="zh-CN"/>
              </w:rPr>
              <w:t>风险</w:t>
            </w:r>
          </w:p>
        </w:tc>
        <w:tc>
          <w:tcPr>
            <w:tcW w:w="2303" w:type="dxa"/>
            <w:gridSpan w:val="2"/>
            <w:shd w:val="clear" w:color="000000" w:fill="FFFFFF"/>
            <w:tcMar>
              <w:top w:w="113" w:type="dxa"/>
            </w:tcMar>
          </w:tcPr>
          <w:p w14:paraId="5F7B6925" w14:textId="77777777" w:rsidR="00447A53" w:rsidRPr="004F7D8F" w:rsidRDefault="00447A53" w:rsidP="006236DC">
            <w:pPr>
              <w:rPr>
                <w:color w:val="000000"/>
                <w:sz w:val="18"/>
                <w:szCs w:val="18"/>
                <w:lang w:eastAsia="zh-CN"/>
              </w:rPr>
            </w:pPr>
            <w:r w:rsidRPr="004F7D8F">
              <w:rPr>
                <w:rFonts w:cs="SimSun" w:hint="eastAsia"/>
                <w:color w:val="000000"/>
                <w:sz w:val="18"/>
                <w:szCs w:val="18"/>
                <w:lang w:eastAsia="zh-CN"/>
              </w:rPr>
              <w:t>对</w:t>
            </w:r>
            <w:r w:rsidRPr="004F7D8F">
              <w:rPr>
                <w:color w:val="000000"/>
                <w:sz w:val="18"/>
                <w:szCs w:val="18"/>
                <w:lang w:eastAsia="zh-CN"/>
              </w:rPr>
              <w:t>50%</w:t>
            </w:r>
            <w:r w:rsidRPr="004F7D8F">
              <w:rPr>
                <w:rFonts w:cs="SimSun" w:hint="eastAsia"/>
                <w:color w:val="000000"/>
                <w:sz w:val="18"/>
                <w:szCs w:val="18"/>
                <w:lang w:eastAsia="zh-CN"/>
              </w:rPr>
              <w:t>的与外部服务供应商的新合同进行了第三方风险评估</w:t>
            </w:r>
            <w:r w:rsidRPr="004F7D8F">
              <w:rPr>
                <w:color w:val="000000"/>
                <w:sz w:val="18"/>
                <w:szCs w:val="18"/>
                <w:lang w:eastAsia="zh-CN"/>
              </w:rPr>
              <w:br/>
            </w:r>
            <w:r w:rsidRPr="004F7D8F">
              <w:rPr>
                <w:color w:val="000000"/>
                <w:sz w:val="18"/>
                <w:szCs w:val="18"/>
                <w:lang w:eastAsia="zh-CN"/>
              </w:rPr>
              <w:br/>
            </w:r>
            <w:r w:rsidRPr="004F7D8F">
              <w:rPr>
                <w:rFonts w:cs="SimSun" w:hint="eastAsia"/>
                <w:color w:val="000000"/>
                <w:sz w:val="18"/>
                <w:szCs w:val="18"/>
                <w:lang w:eastAsia="zh-CN"/>
              </w:rPr>
              <w:t>信息风险管理程序由人工进行临时操作</w:t>
            </w:r>
          </w:p>
        </w:tc>
        <w:tc>
          <w:tcPr>
            <w:tcW w:w="2412" w:type="dxa"/>
            <w:shd w:val="clear" w:color="000000" w:fill="FFFFFF"/>
            <w:tcMar>
              <w:top w:w="113" w:type="dxa"/>
            </w:tcMar>
          </w:tcPr>
          <w:p w14:paraId="1C7DACE6" w14:textId="77777777" w:rsidR="00447A53" w:rsidRPr="004F7D8F" w:rsidRDefault="00447A53" w:rsidP="006236DC">
            <w:pPr>
              <w:rPr>
                <w:color w:val="000000"/>
                <w:sz w:val="18"/>
                <w:szCs w:val="18"/>
                <w:lang w:eastAsia="zh-CN"/>
              </w:rPr>
            </w:pPr>
            <w:r w:rsidRPr="004F7D8F">
              <w:rPr>
                <w:rFonts w:cs="SimSun" w:hint="eastAsia"/>
                <w:color w:val="000000"/>
                <w:sz w:val="18"/>
                <w:szCs w:val="18"/>
                <w:lang w:eastAsia="zh-CN"/>
              </w:rPr>
              <w:t>对</w:t>
            </w:r>
            <w:r w:rsidRPr="004F7D8F">
              <w:rPr>
                <w:color w:val="000000"/>
                <w:sz w:val="18"/>
                <w:szCs w:val="18"/>
                <w:lang w:eastAsia="zh-CN"/>
              </w:rPr>
              <w:t>90%</w:t>
            </w:r>
            <w:r w:rsidRPr="004F7D8F">
              <w:rPr>
                <w:rFonts w:cs="SimSun" w:hint="eastAsia"/>
                <w:color w:val="000000"/>
                <w:sz w:val="18"/>
                <w:szCs w:val="18"/>
                <w:lang w:eastAsia="zh-CN"/>
              </w:rPr>
              <w:t>的与外部服务供应商的新合同进行了第三方风险评估</w:t>
            </w:r>
            <w:r w:rsidRPr="004F7D8F">
              <w:rPr>
                <w:color w:val="000000"/>
                <w:sz w:val="18"/>
                <w:szCs w:val="18"/>
                <w:lang w:eastAsia="zh-CN"/>
              </w:rPr>
              <w:br/>
            </w:r>
            <w:r w:rsidRPr="004F7D8F">
              <w:rPr>
                <w:color w:val="000000"/>
                <w:sz w:val="18"/>
                <w:szCs w:val="18"/>
                <w:lang w:eastAsia="zh-CN"/>
              </w:rPr>
              <w:br/>
            </w:r>
            <w:r w:rsidRPr="004F7D8F">
              <w:rPr>
                <w:rFonts w:cs="SimSun" w:hint="eastAsia"/>
                <w:color w:val="000000"/>
                <w:sz w:val="18"/>
                <w:szCs w:val="18"/>
                <w:lang w:eastAsia="zh-CN"/>
              </w:rPr>
              <w:t>通过实现自动化以及就至少</w:t>
            </w:r>
            <w:r w:rsidRPr="004F7D8F">
              <w:rPr>
                <w:color w:val="000000"/>
                <w:sz w:val="18"/>
                <w:szCs w:val="18"/>
                <w:lang w:eastAsia="zh-CN"/>
              </w:rPr>
              <w:t>4</w:t>
            </w:r>
            <w:r w:rsidRPr="004F7D8F">
              <w:rPr>
                <w:rFonts w:cs="SimSun" w:hint="eastAsia"/>
                <w:color w:val="000000"/>
                <w:sz w:val="18"/>
                <w:szCs w:val="18"/>
                <w:lang w:eastAsia="zh-CN"/>
              </w:rPr>
              <w:t>个风险管理程序开展培训来提高一致性</w:t>
            </w:r>
          </w:p>
        </w:tc>
      </w:tr>
      <w:tr w:rsidR="00447A53" w:rsidRPr="0047756D" w14:paraId="4B4AD0A3" w14:textId="77777777" w:rsidTr="00127D63">
        <w:tblPrEx>
          <w:tblCellMar>
            <w:left w:w="108" w:type="dxa"/>
            <w:right w:w="108" w:type="dxa"/>
          </w:tblCellMar>
        </w:tblPrEx>
        <w:trPr>
          <w:trHeight w:val="1642"/>
        </w:trPr>
        <w:tc>
          <w:tcPr>
            <w:tcW w:w="2195" w:type="dxa"/>
            <w:shd w:val="clear" w:color="000000" w:fill="FFFFFF"/>
            <w:tcMar>
              <w:top w:w="113" w:type="dxa"/>
            </w:tcMar>
            <w:vAlign w:val="bottom"/>
          </w:tcPr>
          <w:p w14:paraId="7A4860E3" w14:textId="77777777" w:rsidR="00447A53" w:rsidRPr="004F7D8F" w:rsidRDefault="00447A53" w:rsidP="008F1903">
            <w:pPr>
              <w:ind w:right="720"/>
              <w:rPr>
                <w:color w:val="FF0000"/>
                <w:sz w:val="18"/>
                <w:szCs w:val="18"/>
                <w:lang w:eastAsia="zh-CN"/>
              </w:rPr>
            </w:pPr>
          </w:p>
        </w:tc>
        <w:tc>
          <w:tcPr>
            <w:tcW w:w="2304" w:type="dxa"/>
            <w:shd w:val="clear" w:color="000000" w:fill="FFFFFF"/>
            <w:tcMar>
              <w:top w:w="113" w:type="dxa"/>
            </w:tcMar>
          </w:tcPr>
          <w:p w14:paraId="45B9ECAF" w14:textId="77777777" w:rsidR="00447A53" w:rsidRPr="004F7D8F" w:rsidRDefault="00447A53" w:rsidP="006236DC">
            <w:pPr>
              <w:rPr>
                <w:sz w:val="18"/>
                <w:szCs w:val="18"/>
                <w:lang w:eastAsia="zh-CN"/>
              </w:rPr>
            </w:pPr>
            <w:r w:rsidRPr="004F7D8F">
              <w:rPr>
                <w:rFonts w:hint="eastAsia"/>
                <w:sz w:val="18"/>
                <w:szCs w:val="18"/>
                <w:lang w:eastAsia="zh-CN"/>
              </w:rPr>
              <w:t>信息安全漏洞按照商定的时间进度得到修补</w:t>
            </w:r>
          </w:p>
        </w:tc>
        <w:tc>
          <w:tcPr>
            <w:tcW w:w="2303" w:type="dxa"/>
            <w:gridSpan w:val="2"/>
            <w:shd w:val="clear" w:color="000000" w:fill="FFFFFF"/>
            <w:tcMar>
              <w:top w:w="113" w:type="dxa"/>
            </w:tcMar>
          </w:tcPr>
          <w:p w14:paraId="08B9D7F5" w14:textId="77777777" w:rsidR="00447A53" w:rsidRPr="004F7D8F" w:rsidRDefault="00447A53" w:rsidP="006236DC">
            <w:pPr>
              <w:rPr>
                <w:color w:val="000000"/>
                <w:sz w:val="18"/>
                <w:szCs w:val="18"/>
                <w:lang w:eastAsia="zh-CN"/>
              </w:rPr>
            </w:pPr>
            <w:r w:rsidRPr="004F7D8F">
              <w:rPr>
                <w:color w:val="000000"/>
                <w:sz w:val="18"/>
                <w:szCs w:val="18"/>
                <w:lang w:eastAsia="zh-CN"/>
              </w:rPr>
              <w:t>90%</w:t>
            </w:r>
            <w:r w:rsidRPr="004F7D8F">
              <w:rPr>
                <w:rFonts w:cs="SimSun" w:hint="eastAsia"/>
                <w:color w:val="000000"/>
                <w:sz w:val="18"/>
                <w:szCs w:val="18"/>
                <w:lang w:eastAsia="zh-CN"/>
              </w:rPr>
              <w:t>的敏感系统没有重大或高风险漏洞</w:t>
            </w:r>
            <w:r w:rsidRPr="004F7D8F">
              <w:rPr>
                <w:color w:val="000000"/>
                <w:sz w:val="18"/>
                <w:szCs w:val="18"/>
                <w:lang w:eastAsia="zh-CN"/>
              </w:rPr>
              <w:br/>
            </w:r>
            <w:r w:rsidRPr="004F7D8F">
              <w:rPr>
                <w:color w:val="000000"/>
                <w:sz w:val="18"/>
                <w:szCs w:val="18"/>
                <w:lang w:eastAsia="zh-CN"/>
              </w:rPr>
              <w:br/>
            </w:r>
            <w:r w:rsidRPr="004F7D8F">
              <w:rPr>
                <w:rFonts w:cs="SimSun" w:hint="eastAsia"/>
                <w:color w:val="000000"/>
                <w:sz w:val="18"/>
                <w:szCs w:val="18"/>
                <w:lang w:eastAsia="zh-CN"/>
              </w:rPr>
              <w:t>没有重大或高风险漏洞的非敏感系统百分比（</w:t>
            </w:r>
            <w:r w:rsidRPr="004F7D8F">
              <w:rPr>
                <w:color w:val="000000"/>
                <w:sz w:val="18"/>
                <w:szCs w:val="18"/>
                <w:lang w:eastAsia="zh-CN"/>
              </w:rPr>
              <w:t>待2017年确定</w:t>
            </w:r>
            <w:r w:rsidRPr="004F7D8F">
              <w:rPr>
                <w:rFonts w:cs="SimSun" w:hint="eastAsia"/>
                <w:color w:val="000000"/>
                <w:sz w:val="18"/>
                <w:szCs w:val="18"/>
                <w:lang w:eastAsia="zh-CN"/>
              </w:rPr>
              <w:t>）</w:t>
            </w:r>
          </w:p>
        </w:tc>
        <w:tc>
          <w:tcPr>
            <w:tcW w:w="2412" w:type="dxa"/>
            <w:shd w:val="clear" w:color="000000" w:fill="FFFFFF"/>
            <w:tcMar>
              <w:top w:w="113" w:type="dxa"/>
            </w:tcMar>
          </w:tcPr>
          <w:p w14:paraId="5C9E986F" w14:textId="77777777" w:rsidR="00447A53" w:rsidRPr="004F7D8F" w:rsidRDefault="00447A53" w:rsidP="006236DC">
            <w:pPr>
              <w:rPr>
                <w:color w:val="000000"/>
                <w:sz w:val="18"/>
                <w:szCs w:val="18"/>
                <w:lang w:eastAsia="zh-CN"/>
              </w:rPr>
            </w:pPr>
            <w:r w:rsidRPr="004F7D8F">
              <w:rPr>
                <w:rFonts w:cs="SimSun" w:hint="eastAsia"/>
                <w:color w:val="000000"/>
                <w:sz w:val="18"/>
                <w:szCs w:val="18"/>
                <w:lang w:eastAsia="zh-CN"/>
              </w:rPr>
              <w:t>敏感系统</w:t>
            </w:r>
            <w:r w:rsidRPr="004F7D8F">
              <w:rPr>
                <w:color w:val="000000"/>
                <w:sz w:val="18"/>
                <w:szCs w:val="18"/>
                <w:lang w:eastAsia="zh-CN"/>
              </w:rPr>
              <w:t>90%</w:t>
            </w:r>
            <w:r w:rsidRPr="004F7D8F">
              <w:rPr>
                <w:rFonts w:cs="SimSun" w:hint="eastAsia"/>
                <w:color w:val="000000"/>
                <w:sz w:val="18"/>
                <w:szCs w:val="18"/>
                <w:lang w:eastAsia="zh-CN"/>
              </w:rPr>
              <w:t>的重大或高风险漏洞得到修复</w:t>
            </w:r>
            <w:r w:rsidRPr="004F7D8F">
              <w:rPr>
                <w:color w:val="000000"/>
                <w:sz w:val="18"/>
                <w:szCs w:val="18"/>
                <w:lang w:eastAsia="zh-CN"/>
              </w:rPr>
              <w:br/>
            </w:r>
            <w:r w:rsidRPr="004F7D8F">
              <w:rPr>
                <w:color w:val="000000"/>
                <w:sz w:val="18"/>
                <w:szCs w:val="18"/>
                <w:lang w:eastAsia="zh-CN"/>
              </w:rPr>
              <w:br/>
            </w:r>
            <w:r w:rsidRPr="004F7D8F">
              <w:rPr>
                <w:rFonts w:cs="SimSun" w:hint="eastAsia"/>
                <w:color w:val="000000"/>
                <w:sz w:val="18"/>
                <w:szCs w:val="18"/>
                <w:lang w:eastAsia="zh-CN"/>
              </w:rPr>
              <w:t>非敏感系统</w:t>
            </w:r>
            <w:r w:rsidRPr="004F7D8F">
              <w:rPr>
                <w:color w:val="000000"/>
                <w:sz w:val="18"/>
                <w:szCs w:val="18"/>
                <w:lang w:eastAsia="zh-CN"/>
              </w:rPr>
              <w:t>50%</w:t>
            </w:r>
            <w:r w:rsidRPr="004F7D8F">
              <w:rPr>
                <w:rFonts w:cs="SimSun" w:hint="eastAsia"/>
                <w:color w:val="000000"/>
                <w:sz w:val="18"/>
                <w:szCs w:val="18"/>
                <w:lang w:eastAsia="zh-CN"/>
              </w:rPr>
              <w:t>的重大或高风险漏洞得到修复</w:t>
            </w:r>
          </w:p>
        </w:tc>
      </w:tr>
      <w:tr w:rsidR="00447A53" w:rsidRPr="0047756D" w14:paraId="042AE857" w14:textId="77777777" w:rsidTr="00127D63">
        <w:tblPrEx>
          <w:tblCellMar>
            <w:left w:w="108" w:type="dxa"/>
            <w:right w:w="108" w:type="dxa"/>
          </w:tblCellMar>
        </w:tblPrEx>
        <w:trPr>
          <w:trHeight w:val="662"/>
        </w:trPr>
        <w:tc>
          <w:tcPr>
            <w:tcW w:w="2195" w:type="dxa"/>
            <w:shd w:val="clear" w:color="000000" w:fill="FFFFFF"/>
            <w:tcMar>
              <w:top w:w="113" w:type="dxa"/>
            </w:tcMar>
            <w:vAlign w:val="bottom"/>
          </w:tcPr>
          <w:p w14:paraId="1032CFCA" w14:textId="77777777" w:rsidR="00447A53" w:rsidRPr="004F7D8F" w:rsidRDefault="00447A53" w:rsidP="006236DC">
            <w:pPr>
              <w:jc w:val="right"/>
              <w:rPr>
                <w:color w:val="000000"/>
                <w:sz w:val="18"/>
                <w:szCs w:val="18"/>
                <w:lang w:eastAsia="zh-CN"/>
              </w:rPr>
            </w:pPr>
          </w:p>
        </w:tc>
        <w:tc>
          <w:tcPr>
            <w:tcW w:w="2304" w:type="dxa"/>
            <w:shd w:val="clear" w:color="000000" w:fill="FFFFFF"/>
            <w:tcMar>
              <w:top w:w="113" w:type="dxa"/>
            </w:tcMar>
          </w:tcPr>
          <w:p w14:paraId="085A324E" w14:textId="77777777" w:rsidR="00447A53" w:rsidRPr="004F7D8F" w:rsidRDefault="00447A53" w:rsidP="006236DC">
            <w:pPr>
              <w:rPr>
                <w:color w:val="FF0000"/>
                <w:sz w:val="18"/>
                <w:szCs w:val="18"/>
                <w:lang w:eastAsia="zh-CN"/>
              </w:rPr>
            </w:pPr>
            <w:r w:rsidRPr="004F7D8F">
              <w:rPr>
                <w:rFonts w:hint="eastAsia"/>
                <w:sz w:val="18"/>
                <w:szCs w:val="18"/>
                <w:lang w:eastAsia="zh-CN"/>
              </w:rPr>
              <w:t>增强与信息安全政策的合规性</w:t>
            </w:r>
          </w:p>
        </w:tc>
        <w:tc>
          <w:tcPr>
            <w:tcW w:w="2303" w:type="dxa"/>
            <w:gridSpan w:val="2"/>
            <w:shd w:val="clear" w:color="000000" w:fill="FFFFFF"/>
            <w:tcMar>
              <w:top w:w="113" w:type="dxa"/>
            </w:tcMar>
          </w:tcPr>
          <w:p w14:paraId="07489D7A" w14:textId="77777777" w:rsidR="00447A53" w:rsidRPr="004F7D8F" w:rsidRDefault="00447A53" w:rsidP="006236DC">
            <w:pPr>
              <w:rPr>
                <w:color w:val="000000"/>
                <w:sz w:val="18"/>
                <w:szCs w:val="18"/>
                <w:lang w:eastAsia="zh-CN"/>
              </w:rPr>
            </w:pPr>
            <w:r w:rsidRPr="004F7D8F">
              <w:rPr>
                <w:rFonts w:cs="SimSun" w:hint="eastAsia"/>
                <w:color w:val="000000"/>
                <w:sz w:val="18"/>
                <w:szCs w:val="18"/>
                <w:lang w:eastAsia="zh-CN"/>
              </w:rPr>
              <w:t>对</w:t>
            </w:r>
            <w:r w:rsidRPr="004F7D8F">
              <w:rPr>
                <w:color w:val="000000"/>
                <w:sz w:val="18"/>
                <w:szCs w:val="18"/>
                <w:lang w:eastAsia="zh-CN"/>
              </w:rPr>
              <w:t>ISO27001</w:t>
            </w:r>
            <w:r w:rsidRPr="004F7D8F">
              <w:rPr>
                <w:rFonts w:cs="SimSun" w:hint="eastAsia"/>
                <w:color w:val="000000"/>
                <w:sz w:val="18"/>
                <w:szCs w:val="18"/>
                <w:lang w:eastAsia="zh-CN"/>
              </w:rPr>
              <w:t>标准的遵守和认证扩大至海牙、马德里和人力资源申请</w:t>
            </w:r>
          </w:p>
        </w:tc>
        <w:tc>
          <w:tcPr>
            <w:tcW w:w="2412" w:type="dxa"/>
            <w:shd w:val="clear" w:color="000000" w:fill="FFFFFF"/>
            <w:tcMar>
              <w:top w:w="113" w:type="dxa"/>
            </w:tcMar>
          </w:tcPr>
          <w:p w14:paraId="07CDFB36" w14:textId="77777777" w:rsidR="00447A53" w:rsidRPr="004F7D8F" w:rsidRDefault="00447A53" w:rsidP="006236DC">
            <w:pPr>
              <w:rPr>
                <w:color w:val="000000"/>
                <w:sz w:val="18"/>
                <w:szCs w:val="18"/>
                <w:lang w:eastAsia="zh-CN"/>
              </w:rPr>
            </w:pPr>
            <w:r w:rsidRPr="004F7D8F">
              <w:rPr>
                <w:rFonts w:cs="SimSun" w:hint="eastAsia"/>
                <w:color w:val="000000"/>
                <w:sz w:val="18"/>
                <w:szCs w:val="18"/>
                <w:lang w:eastAsia="zh-CN"/>
              </w:rPr>
              <w:t>新增</w:t>
            </w:r>
            <w:r w:rsidRPr="004F7D8F">
              <w:rPr>
                <w:color w:val="000000"/>
                <w:sz w:val="18"/>
                <w:szCs w:val="18"/>
                <w:lang w:eastAsia="zh-CN"/>
              </w:rPr>
              <w:t>2</w:t>
            </w:r>
            <w:r w:rsidRPr="004F7D8F">
              <w:rPr>
                <w:rFonts w:cs="SimSun" w:hint="eastAsia"/>
                <w:color w:val="000000"/>
                <w:sz w:val="18"/>
                <w:szCs w:val="18"/>
                <w:lang w:eastAsia="zh-CN"/>
              </w:rPr>
              <w:t>个得到</w:t>
            </w:r>
            <w:r w:rsidRPr="004F7D8F">
              <w:rPr>
                <w:color w:val="000000"/>
                <w:sz w:val="18"/>
                <w:szCs w:val="18"/>
                <w:lang w:eastAsia="zh-CN"/>
              </w:rPr>
              <w:t>ISO27001</w:t>
            </w:r>
            <w:r w:rsidRPr="004F7D8F">
              <w:rPr>
                <w:rFonts w:cs="SimSun" w:hint="eastAsia"/>
                <w:color w:val="000000"/>
                <w:sz w:val="18"/>
                <w:szCs w:val="18"/>
                <w:lang w:eastAsia="zh-CN"/>
              </w:rPr>
              <w:t>认证的业务流程领域</w:t>
            </w:r>
          </w:p>
        </w:tc>
      </w:tr>
      <w:tr w:rsidR="00447A53" w:rsidRPr="0047756D" w14:paraId="56732C65" w14:textId="77777777" w:rsidTr="00127D63">
        <w:tblPrEx>
          <w:tblCellMar>
            <w:left w:w="108" w:type="dxa"/>
            <w:right w:w="108" w:type="dxa"/>
          </w:tblCellMar>
        </w:tblPrEx>
        <w:trPr>
          <w:trHeight w:val="1024"/>
        </w:trPr>
        <w:tc>
          <w:tcPr>
            <w:tcW w:w="2195" w:type="dxa"/>
            <w:shd w:val="clear" w:color="000000" w:fill="FFFFFF"/>
            <w:tcMar>
              <w:top w:w="113" w:type="dxa"/>
            </w:tcMar>
            <w:vAlign w:val="bottom"/>
          </w:tcPr>
          <w:p w14:paraId="7D1FFB0A" w14:textId="77777777" w:rsidR="00447A53" w:rsidRPr="004F7D8F" w:rsidRDefault="00447A53" w:rsidP="00EE6112">
            <w:pPr>
              <w:ind w:right="720"/>
              <w:rPr>
                <w:color w:val="000000"/>
                <w:sz w:val="18"/>
                <w:szCs w:val="18"/>
                <w:lang w:eastAsia="zh-CN"/>
              </w:rPr>
            </w:pPr>
          </w:p>
        </w:tc>
        <w:tc>
          <w:tcPr>
            <w:tcW w:w="2304" w:type="dxa"/>
            <w:shd w:val="clear" w:color="000000" w:fill="FFFFFF"/>
            <w:tcMar>
              <w:top w:w="113" w:type="dxa"/>
            </w:tcMar>
          </w:tcPr>
          <w:p w14:paraId="4EEE99A1" w14:textId="77777777" w:rsidR="00447A53" w:rsidRPr="004F7D8F" w:rsidRDefault="00447A53" w:rsidP="006236DC">
            <w:pPr>
              <w:rPr>
                <w:color w:val="FF0000"/>
                <w:sz w:val="18"/>
                <w:szCs w:val="18"/>
                <w:lang w:eastAsia="zh-CN"/>
              </w:rPr>
            </w:pPr>
            <w:r w:rsidRPr="004F7D8F">
              <w:rPr>
                <w:rFonts w:hint="eastAsia"/>
                <w:sz w:val="18"/>
                <w:szCs w:val="18"/>
                <w:lang w:eastAsia="zh-CN"/>
              </w:rPr>
              <w:t>提高检测并响应信息安全威胁的能力，确保业务中断降至最低限度</w:t>
            </w:r>
          </w:p>
        </w:tc>
        <w:tc>
          <w:tcPr>
            <w:tcW w:w="2303" w:type="dxa"/>
            <w:gridSpan w:val="2"/>
            <w:shd w:val="clear" w:color="000000" w:fill="FFFFFF"/>
            <w:tcMar>
              <w:top w:w="113" w:type="dxa"/>
            </w:tcMar>
          </w:tcPr>
          <w:p w14:paraId="32889E04" w14:textId="7D1929BD" w:rsidR="00447A53" w:rsidRPr="004F7D8F" w:rsidRDefault="00447A53" w:rsidP="00326752">
            <w:pPr>
              <w:rPr>
                <w:color w:val="000000"/>
                <w:sz w:val="18"/>
                <w:szCs w:val="18"/>
                <w:lang w:eastAsia="zh-CN"/>
              </w:rPr>
            </w:pPr>
            <w:r w:rsidRPr="004F7D8F">
              <w:rPr>
                <w:color w:val="000000"/>
                <w:sz w:val="18"/>
                <w:szCs w:val="18"/>
              </w:rPr>
              <w:t>待定</w:t>
            </w:r>
          </w:p>
        </w:tc>
        <w:tc>
          <w:tcPr>
            <w:tcW w:w="2412" w:type="dxa"/>
            <w:shd w:val="clear" w:color="000000" w:fill="FFFFFF"/>
            <w:tcMar>
              <w:top w:w="113" w:type="dxa"/>
            </w:tcMar>
          </w:tcPr>
          <w:p w14:paraId="3E22C1D7" w14:textId="49633324" w:rsidR="00447A53" w:rsidRPr="004F7D8F" w:rsidRDefault="00447A53" w:rsidP="00326752">
            <w:pPr>
              <w:rPr>
                <w:color w:val="000000"/>
                <w:sz w:val="18"/>
                <w:szCs w:val="18"/>
                <w:lang w:eastAsia="zh-CN"/>
              </w:rPr>
            </w:pPr>
            <w:r w:rsidRPr="004F7D8F">
              <w:rPr>
                <w:color w:val="000000"/>
                <w:sz w:val="18"/>
                <w:szCs w:val="18"/>
              </w:rPr>
              <w:t>待定</w:t>
            </w:r>
          </w:p>
        </w:tc>
      </w:tr>
    </w:tbl>
    <w:tbl>
      <w:tblPr>
        <w:tblpPr w:leftFromText="180" w:rightFromText="180" w:vertAnchor="text" w:horzAnchor="margin" w:tblpX="108" w:tblpY="44"/>
        <w:tblW w:w="9180" w:type="dxa"/>
        <w:tblLook w:val="01E0" w:firstRow="1" w:lastRow="1" w:firstColumn="1" w:lastColumn="1" w:noHBand="0" w:noVBand="0"/>
      </w:tblPr>
      <w:tblGrid>
        <w:gridCol w:w="9180"/>
      </w:tblGrid>
      <w:tr w:rsidR="00447A53" w:rsidRPr="0047756D" w14:paraId="2608E849" w14:textId="77777777" w:rsidTr="006236DC">
        <w:trPr>
          <w:trHeight w:val="424"/>
        </w:trPr>
        <w:tc>
          <w:tcPr>
            <w:tcW w:w="9180" w:type="dxa"/>
            <w:shd w:val="clear" w:color="auto" w:fill="C6D9F1"/>
            <w:vAlign w:val="center"/>
          </w:tcPr>
          <w:p w14:paraId="72A1034F" w14:textId="4A573B8C" w:rsidR="00447A53" w:rsidRPr="00447A53" w:rsidRDefault="00E7050F" w:rsidP="006236DC">
            <w:pPr>
              <w:keepNext/>
              <w:keepLines/>
              <w:jc w:val="center"/>
              <w:rPr>
                <w:rFonts w:ascii="Times New Roman" w:eastAsia="SimHei" w:hAnsi="Times New Roman"/>
                <w:bCs/>
                <w:szCs w:val="21"/>
                <w:lang w:eastAsia="zh-CN"/>
              </w:rPr>
            </w:pPr>
            <w:r w:rsidRPr="00E7050F">
              <w:rPr>
                <w:rFonts w:ascii="Times New Roman" w:eastAsia="SimHei" w:hAnsi="SimHei" w:cs="SimSun"/>
                <w:bCs/>
                <w:szCs w:val="21"/>
                <w:lang w:eastAsia="zh-CN"/>
              </w:rPr>
              <w:t>计划</w:t>
            </w:r>
            <w:r w:rsidRPr="00E7050F">
              <w:rPr>
                <w:rFonts w:ascii="Times New Roman" w:eastAsia="SimHei" w:hAnsi="SimHei" w:cs="SimSun"/>
                <w:bCs/>
                <w:szCs w:val="21"/>
                <w:lang w:eastAsia="zh-CN"/>
              </w:rPr>
              <w:t>28</w:t>
            </w:r>
            <w:r w:rsidRPr="00E7050F">
              <w:rPr>
                <w:rFonts w:ascii="Times New Roman" w:eastAsia="SimHei" w:hAnsi="SimHei" w:cs="SimSun"/>
                <w:bCs/>
                <w:szCs w:val="21"/>
                <w:lang w:eastAsia="zh-CN"/>
              </w:rPr>
              <w:t>的资源</w:t>
            </w:r>
          </w:p>
        </w:tc>
      </w:tr>
    </w:tbl>
    <w:p w14:paraId="3C6A3DAE" w14:textId="1876EDB2" w:rsidR="008E2E4A" w:rsidRDefault="008E2E4A" w:rsidP="008E2E4A">
      <w:pPr>
        <w:spacing w:afterLines="50" w:after="120" w:line="340" w:lineRule="atLeast"/>
        <w:jc w:val="both"/>
        <w:rPr>
          <w:lang w:eastAsia="zh-CN"/>
        </w:rPr>
      </w:pPr>
      <w:r>
        <w:rPr>
          <w:lang w:eastAsia="zh-CN"/>
        </w:rPr>
        <w:t>28.1</w:t>
      </w:r>
      <w:r>
        <w:rPr>
          <w:lang w:eastAsia="zh-CN"/>
        </w:rPr>
        <w:tab/>
        <w:t>2018/19两年期本计划的资源总额比2016/17两年期核定预算增加了30.3%。</w:t>
      </w:r>
    </w:p>
    <w:p w14:paraId="22C22C27" w14:textId="77777777" w:rsidR="008E2E4A" w:rsidRDefault="008E2E4A" w:rsidP="008E2E4A">
      <w:pPr>
        <w:spacing w:afterLines="50" w:after="120" w:line="340" w:lineRule="atLeast"/>
        <w:jc w:val="both"/>
        <w:rPr>
          <w:lang w:eastAsia="zh-CN"/>
        </w:rPr>
      </w:pPr>
      <w:r>
        <w:rPr>
          <w:lang w:eastAsia="zh-CN"/>
        </w:rPr>
        <w:t>28.2</w:t>
      </w:r>
      <w:r>
        <w:rPr>
          <w:lang w:eastAsia="zh-CN"/>
        </w:rPr>
        <w:tab/>
        <w:t>员额数量和相关人事资源均有增加，这是增设两个临时工作人员职位以支助实施信息保障战略的结果。</w:t>
      </w:r>
    </w:p>
    <w:p w14:paraId="45BC260C" w14:textId="2433358B" w:rsidR="00B424E9" w:rsidRPr="008E2E4A" w:rsidRDefault="008E2E4A" w:rsidP="008E2E4A">
      <w:pPr>
        <w:pStyle w:val="aa"/>
        <w:spacing w:afterLines="50" w:after="120" w:line="340" w:lineRule="atLeast"/>
        <w:ind w:left="0"/>
        <w:contextualSpacing w:val="0"/>
        <w:jc w:val="both"/>
        <w:rPr>
          <w:lang w:eastAsia="zh-CN"/>
        </w:rPr>
      </w:pPr>
      <w:r>
        <w:rPr>
          <w:lang w:eastAsia="zh-CN"/>
        </w:rPr>
        <w:t>28.3</w:t>
      </w:r>
      <w:r>
        <w:rPr>
          <w:lang w:eastAsia="zh-CN"/>
        </w:rPr>
        <w:tab/>
        <w:t>非人事资源增加，这是因为产权组织越来越重视加强信息保障和实体保障，其做法包括：(i)</w:t>
      </w:r>
      <w:r w:rsidR="00101091">
        <w:rPr>
          <w:rFonts w:hint="eastAsia"/>
          <w:szCs w:val="21"/>
          <w:lang w:eastAsia="zh-CN"/>
        </w:rPr>
        <w:t>安保人员合同中新增安全要素；</w:t>
      </w:r>
      <w:r>
        <w:rPr>
          <w:lang w:eastAsia="zh-CN"/>
        </w:rPr>
        <w:t>和(ii)根据2016/17两年期实际支出模式，增加安全警卫增援能力建设支出。</w:t>
      </w:r>
    </w:p>
    <w:p w14:paraId="07BA2C55" w14:textId="3BC6DA85" w:rsidR="002F58D0" w:rsidRPr="00575D27" w:rsidRDefault="00ED1C0E" w:rsidP="008E2E4A">
      <w:pPr>
        <w:pStyle w:val="Body1"/>
        <w:keepNext/>
        <w:spacing w:beforeLines="100" w:before="240" w:line="340" w:lineRule="atLeast"/>
        <w:jc w:val="center"/>
        <w:rPr>
          <w:rFonts w:ascii="SimSun" w:eastAsia="SimSun" w:hAnsi="SimSun" w:cs="Arial"/>
          <w:b/>
          <w:sz w:val="21"/>
          <w:lang w:eastAsia="zh-CN"/>
        </w:rPr>
      </w:pPr>
      <w:r w:rsidRPr="00575D27">
        <w:rPr>
          <w:rFonts w:ascii="SimSun" w:eastAsia="SimSun" w:hAnsi="SimSun" w:cs="Arial" w:hint="eastAsia"/>
          <w:b/>
          <w:sz w:val="21"/>
          <w:lang w:eastAsia="zh-CN"/>
        </w:rPr>
        <w:t>计划</w:t>
      </w:r>
      <w:r w:rsidR="002F58D0" w:rsidRPr="00575D27">
        <w:rPr>
          <w:rFonts w:ascii="SimSun" w:eastAsia="SimSun" w:hAnsi="SimSun" w:cs="Arial" w:hint="eastAsia"/>
          <w:b/>
          <w:sz w:val="21"/>
          <w:lang w:eastAsia="zh-CN"/>
        </w:rPr>
        <w:t>28</w:t>
      </w:r>
      <w:r w:rsidR="008114D3" w:rsidRPr="00575D27">
        <w:rPr>
          <w:rFonts w:ascii="SimSun" w:eastAsia="SimSun" w:hAnsi="SimSun" w:cs="Arial" w:hint="eastAsia"/>
          <w:b/>
          <w:sz w:val="21"/>
          <w:lang w:eastAsia="zh-CN"/>
        </w:rPr>
        <w:t>：</w:t>
      </w:r>
      <w:r w:rsidR="00BE3FEF" w:rsidRPr="00575D27">
        <w:rPr>
          <w:rFonts w:ascii="SimSun" w:eastAsia="SimSun" w:hAnsi="SimSun" w:cs="Arial" w:hint="eastAsia"/>
          <w:b/>
          <w:sz w:val="21"/>
          <w:lang w:eastAsia="zh-CN"/>
        </w:rPr>
        <w:t>按成果开列的资源</w:t>
      </w:r>
    </w:p>
    <w:p w14:paraId="0C437739" w14:textId="1DBC4C33" w:rsidR="002F58D0" w:rsidRPr="00B424E9" w:rsidRDefault="00890F69" w:rsidP="00632283">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BE3FEF" w:rsidRPr="00B424E9">
        <w:rPr>
          <w:rFonts w:ascii="KaiTi" w:eastAsia="KaiTi" w:hAnsi="KaiTi" w:cs="Arial" w:hint="eastAsia"/>
          <w:sz w:val="21"/>
          <w:lang w:eastAsia="zh-CN"/>
        </w:rPr>
        <w:t>单位：千瑞郎</w:t>
      </w:r>
      <w:r>
        <w:rPr>
          <w:rFonts w:ascii="KaiTi" w:eastAsia="KaiTi" w:hAnsi="KaiTi" w:cs="Arial" w:hint="eastAsia"/>
          <w:sz w:val="21"/>
          <w:lang w:eastAsia="zh-CN"/>
        </w:rPr>
        <w:t>）</w:t>
      </w:r>
    </w:p>
    <w:p w14:paraId="4887646D" w14:textId="3548EBCA" w:rsidR="00701F92" w:rsidRPr="00575D27" w:rsidRDefault="009A6F48" w:rsidP="00575D27">
      <w:pPr>
        <w:pStyle w:val="Body1"/>
        <w:keepNext/>
        <w:spacing w:line="340" w:lineRule="atLeast"/>
        <w:jc w:val="center"/>
        <w:rPr>
          <w:rFonts w:ascii="KaiTi" w:eastAsia="KaiTi" w:hAnsi="KaiTi" w:cs="Arial"/>
          <w:i/>
          <w:sz w:val="21"/>
          <w:lang w:eastAsia="zh-CN"/>
        </w:rPr>
      </w:pPr>
      <w:r w:rsidRPr="009A6F48">
        <w:rPr>
          <w:noProof/>
          <w:lang w:eastAsia="zh-CN"/>
        </w:rPr>
        <w:drawing>
          <wp:inline distT="0" distB="0" distL="0" distR="0" wp14:anchorId="43232F54" wp14:editId="3D565D5F">
            <wp:extent cx="5724525" cy="1057275"/>
            <wp:effectExtent l="0" t="0" r="9525" b="9525"/>
            <wp:docPr id="833" name="图片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724525" cy="1057275"/>
                    </a:xfrm>
                    <a:prstGeom prst="rect">
                      <a:avLst/>
                    </a:prstGeom>
                    <a:noFill/>
                    <a:ln>
                      <a:noFill/>
                    </a:ln>
                  </pic:spPr>
                </pic:pic>
              </a:graphicData>
            </a:graphic>
          </wp:inline>
        </w:drawing>
      </w:r>
    </w:p>
    <w:p w14:paraId="13417DFB" w14:textId="71613C4D" w:rsidR="002F58D0" w:rsidRPr="00D04678" w:rsidRDefault="002F58D0" w:rsidP="00A42BFB">
      <w:pPr>
        <w:tabs>
          <w:tab w:val="left" w:pos="1427"/>
        </w:tabs>
        <w:jc w:val="center"/>
        <w:rPr>
          <w:i/>
          <w:szCs w:val="24"/>
          <w:lang w:eastAsia="zh-CN"/>
        </w:rPr>
      </w:pPr>
      <w:bookmarkStart w:id="78" w:name="_GoBack"/>
      <w:bookmarkEnd w:id="78"/>
    </w:p>
    <w:p w14:paraId="45F25E7F" w14:textId="4FA2A1BA" w:rsidR="002F58D0" w:rsidRPr="00575D27" w:rsidRDefault="00ED1C0E" w:rsidP="00575D27">
      <w:pPr>
        <w:pStyle w:val="Body1"/>
        <w:keepNext/>
        <w:spacing w:line="340" w:lineRule="atLeast"/>
        <w:jc w:val="center"/>
        <w:rPr>
          <w:rFonts w:ascii="SimSun" w:eastAsia="SimSun" w:hAnsi="SimSun" w:cs="Arial"/>
          <w:b/>
          <w:sz w:val="21"/>
          <w:lang w:eastAsia="zh-CN"/>
        </w:rPr>
      </w:pPr>
      <w:r w:rsidRPr="00575D27">
        <w:rPr>
          <w:rFonts w:ascii="SimSun" w:eastAsia="SimSun" w:hAnsi="SimSun" w:cs="Arial" w:hint="eastAsia"/>
          <w:b/>
          <w:sz w:val="21"/>
          <w:lang w:eastAsia="zh-CN"/>
        </w:rPr>
        <w:lastRenderedPageBreak/>
        <w:t>计划</w:t>
      </w:r>
      <w:r w:rsidR="002F58D0" w:rsidRPr="00575D27">
        <w:rPr>
          <w:rFonts w:ascii="SimSun" w:eastAsia="SimSun" w:hAnsi="SimSun" w:cs="Arial" w:hint="eastAsia"/>
          <w:b/>
          <w:sz w:val="21"/>
          <w:lang w:eastAsia="zh-CN"/>
        </w:rPr>
        <w:t>28</w:t>
      </w:r>
      <w:r w:rsidR="00105CA8" w:rsidRPr="00575D27">
        <w:rPr>
          <w:rFonts w:ascii="SimSun" w:eastAsia="SimSun" w:hAnsi="SimSun" w:cs="Arial" w:hint="eastAsia"/>
          <w:b/>
          <w:sz w:val="21"/>
          <w:lang w:eastAsia="zh-CN"/>
        </w:rPr>
        <w:t>：按支出用途开列的资源</w:t>
      </w:r>
    </w:p>
    <w:p w14:paraId="7E1FFEAE" w14:textId="0C7F41F9" w:rsidR="002F58D0" w:rsidRPr="00B424E9" w:rsidRDefault="00890F69" w:rsidP="00632283">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BE3FEF" w:rsidRPr="00B424E9">
        <w:rPr>
          <w:rFonts w:ascii="KaiTi" w:eastAsia="KaiTi" w:hAnsi="KaiTi" w:cs="Arial" w:hint="eastAsia"/>
          <w:sz w:val="21"/>
          <w:lang w:eastAsia="zh-CN"/>
        </w:rPr>
        <w:t>单位：千瑞郎</w:t>
      </w:r>
      <w:r>
        <w:rPr>
          <w:rFonts w:ascii="KaiTi" w:eastAsia="KaiTi" w:hAnsi="KaiTi" w:cs="Arial" w:hint="eastAsia"/>
          <w:sz w:val="21"/>
          <w:lang w:eastAsia="zh-CN"/>
        </w:rPr>
        <w:t>）</w:t>
      </w:r>
    </w:p>
    <w:p w14:paraId="2C7A6388" w14:textId="2F84F24E" w:rsidR="002F58D0" w:rsidRPr="00575D27" w:rsidRDefault="009A6F48" w:rsidP="00575D27">
      <w:pPr>
        <w:pStyle w:val="Body1"/>
        <w:keepNext/>
        <w:spacing w:line="340" w:lineRule="atLeast"/>
        <w:jc w:val="center"/>
        <w:rPr>
          <w:rFonts w:ascii="KaiTi" w:eastAsia="KaiTi" w:hAnsi="KaiTi" w:cs="Arial"/>
          <w:i/>
          <w:sz w:val="21"/>
          <w:lang w:eastAsia="zh-CN"/>
        </w:rPr>
      </w:pPr>
      <w:r w:rsidRPr="009A6F48">
        <w:rPr>
          <w:noProof/>
          <w:lang w:eastAsia="zh-CN"/>
        </w:rPr>
        <w:drawing>
          <wp:inline distT="0" distB="0" distL="0" distR="0" wp14:anchorId="5E356A9D" wp14:editId="7CCF15D1">
            <wp:extent cx="5514975" cy="6096000"/>
            <wp:effectExtent l="0" t="0" r="9525" b="0"/>
            <wp:docPr id="834" name="图片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514975" cy="6096000"/>
                    </a:xfrm>
                    <a:prstGeom prst="rect">
                      <a:avLst/>
                    </a:prstGeom>
                    <a:noFill/>
                    <a:ln>
                      <a:noFill/>
                    </a:ln>
                  </pic:spPr>
                </pic:pic>
              </a:graphicData>
            </a:graphic>
          </wp:inline>
        </w:drawing>
      </w:r>
    </w:p>
    <w:p w14:paraId="6E91010A" w14:textId="77777777" w:rsidR="00DC57BC" w:rsidRPr="00D04678" w:rsidRDefault="00DC57BC" w:rsidP="00D8384E">
      <w:pPr>
        <w:adjustRightInd w:val="0"/>
        <w:rPr>
          <w:lang w:eastAsia="zh-CN"/>
        </w:rPr>
      </w:pPr>
    </w:p>
    <w:p w14:paraId="667DD571" w14:textId="77777777" w:rsidR="00592800" w:rsidRPr="00D04678" w:rsidRDefault="00592800" w:rsidP="00D8384E">
      <w:pPr>
        <w:adjustRightInd w:val="0"/>
        <w:rPr>
          <w:lang w:eastAsia="zh-CN"/>
        </w:rPr>
        <w:sectPr w:rsidR="00592800" w:rsidRPr="00D04678" w:rsidSect="00CD1150">
          <w:headerReference w:type="even" r:id="rId232"/>
          <w:headerReference w:type="default" r:id="rId233"/>
          <w:pgSz w:w="11907" w:h="16839" w:code="9"/>
          <w:pgMar w:top="624" w:right="1418" w:bottom="1361" w:left="1418" w:header="510" w:footer="1020" w:gutter="0"/>
          <w:cols w:space="720"/>
          <w:docGrid w:linePitch="360"/>
        </w:sectPr>
      </w:pPr>
    </w:p>
    <w:p w14:paraId="1FEDD906" w14:textId="06176832" w:rsidR="00592800" w:rsidRPr="00BE608B" w:rsidRDefault="00C12D2B" w:rsidP="00BE608B">
      <w:pPr>
        <w:pStyle w:val="1"/>
        <w:keepLines/>
        <w:spacing w:before="0" w:after="0" w:line="340" w:lineRule="atLeast"/>
        <w:rPr>
          <w:rFonts w:ascii="SimHei" w:eastAsia="SimHei" w:hAnsi="SimHei"/>
          <w:b w:val="0"/>
          <w:sz w:val="24"/>
          <w:szCs w:val="20"/>
          <w:lang w:eastAsia="zh-CN"/>
        </w:rPr>
      </w:pPr>
      <w:bookmarkStart w:id="79" w:name="_Toc356567785"/>
      <w:bookmarkStart w:id="80" w:name="_Toc367350611"/>
      <w:bookmarkStart w:id="81" w:name="_Toc293334839"/>
      <w:bookmarkStart w:id="82" w:name="_Toc298920421"/>
      <w:bookmarkStart w:id="83" w:name="_Toc482461823"/>
      <w:bookmarkStart w:id="84" w:name="_Toc293334840"/>
      <w:bookmarkStart w:id="85" w:name="_Toc298920422"/>
      <w:bookmarkStart w:id="86" w:name="_Toc356567786"/>
      <w:bookmarkStart w:id="87" w:name="_Toc367350612"/>
      <w:r w:rsidRPr="00FF20CF">
        <w:rPr>
          <w:rFonts w:ascii="SimHei" w:eastAsia="SimHei" w:hAnsi="SimHei" w:hint="eastAsia"/>
          <w:b w:val="0"/>
          <w:sz w:val="24"/>
          <w:szCs w:val="20"/>
          <w:lang w:eastAsia="zh-CN"/>
        </w:rPr>
        <w:lastRenderedPageBreak/>
        <w:t>三、</w:t>
      </w:r>
      <w:r w:rsidR="00592800" w:rsidRPr="00FF20CF">
        <w:rPr>
          <w:rFonts w:ascii="SimHei" w:eastAsia="SimHei" w:hAnsi="SimHei" w:hint="eastAsia"/>
          <w:b w:val="0"/>
          <w:sz w:val="24"/>
          <w:szCs w:val="20"/>
          <w:lang w:eastAsia="zh-CN"/>
        </w:rPr>
        <w:tab/>
      </w:r>
      <w:r w:rsidRPr="00FF20CF">
        <w:rPr>
          <w:rFonts w:ascii="SimHei" w:eastAsia="SimHei" w:hAnsi="SimHei" w:hint="eastAsia"/>
          <w:b w:val="0"/>
          <w:sz w:val="24"/>
          <w:szCs w:val="20"/>
          <w:lang w:eastAsia="zh-CN"/>
        </w:rPr>
        <w:t>附</w:t>
      </w:r>
      <w:r w:rsidR="00C05ADA" w:rsidRPr="00FF20CF">
        <w:rPr>
          <w:rFonts w:ascii="SimHei" w:eastAsia="SimHei" w:hAnsi="SimHei" w:hint="eastAsia"/>
          <w:b w:val="0"/>
          <w:sz w:val="24"/>
          <w:szCs w:val="20"/>
          <w:lang w:eastAsia="zh-CN"/>
        </w:rPr>
        <w:t xml:space="preserve">　</w:t>
      </w:r>
      <w:r w:rsidRPr="00FF20CF">
        <w:rPr>
          <w:rFonts w:ascii="SimHei" w:eastAsia="SimHei" w:hAnsi="SimHei" w:hint="eastAsia"/>
          <w:b w:val="0"/>
          <w:sz w:val="24"/>
          <w:szCs w:val="20"/>
          <w:lang w:eastAsia="zh-CN"/>
        </w:rPr>
        <w:t>件</w:t>
      </w:r>
      <w:bookmarkEnd w:id="79"/>
      <w:bookmarkEnd w:id="80"/>
      <w:bookmarkEnd w:id="81"/>
      <w:bookmarkEnd w:id="82"/>
      <w:bookmarkEnd w:id="83"/>
    </w:p>
    <w:p w14:paraId="04723655" w14:textId="7A7E8ADD" w:rsidR="00592800" w:rsidRPr="000F5F03" w:rsidRDefault="00C12D2B" w:rsidP="00BE608B">
      <w:pPr>
        <w:pStyle w:val="StyleHeading3ComplexItalic"/>
        <w:keepNext w:val="0"/>
        <w:tabs>
          <w:tab w:val="clear" w:pos="1985"/>
          <w:tab w:val="left" w:pos="1418"/>
        </w:tabs>
        <w:spacing w:line="340" w:lineRule="atLeast"/>
        <w:ind w:left="1418" w:hanging="1418"/>
        <w:rPr>
          <w:rFonts w:ascii="SimHei" w:eastAsia="SimHei" w:hAnsi="SimHei"/>
          <w:b w:val="0"/>
          <w:lang w:eastAsia="zh-CN"/>
        </w:rPr>
      </w:pPr>
      <w:bookmarkStart w:id="88" w:name="_Toc482461824"/>
      <w:r w:rsidRPr="000F5F03">
        <w:rPr>
          <w:rFonts w:ascii="SimHei" w:eastAsia="SimHei" w:hAnsi="SimHei" w:hint="eastAsia"/>
          <w:b w:val="0"/>
          <w:caps w:val="0"/>
          <w:lang w:eastAsia="zh-CN"/>
        </w:rPr>
        <w:t>附件一</w:t>
      </w:r>
      <w:r w:rsidR="00592800" w:rsidRPr="000F5F03">
        <w:rPr>
          <w:rFonts w:ascii="SimHei" w:eastAsia="SimHei" w:hAnsi="SimHei" w:hint="eastAsia"/>
          <w:b w:val="0"/>
          <w:caps w:val="0"/>
          <w:lang w:eastAsia="zh-CN"/>
        </w:rPr>
        <w:tab/>
      </w:r>
      <w:bookmarkEnd w:id="84"/>
      <w:bookmarkEnd w:id="85"/>
      <w:bookmarkEnd w:id="86"/>
      <w:bookmarkEnd w:id="87"/>
      <w:r w:rsidRPr="000F5F03">
        <w:rPr>
          <w:rFonts w:ascii="SimHei" w:eastAsia="SimHei" w:hAnsi="SimHei" w:cs="SimSun" w:hint="eastAsia"/>
          <w:b w:val="0"/>
          <w:caps w:val="0"/>
          <w:lang w:eastAsia="zh-CN"/>
        </w:rPr>
        <w:t>按计划开列的</w:t>
      </w:r>
      <w:r w:rsidR="00C775B1">
        <w:rPr>
          <w:rFonts w:ascii="SimHei" w:eastAsia="SimHei" w:hAnsi="SimHei" w:hint="eastAsia"/>
          <w:b w:val="0"/>
          <w:caps w:val="0"/>
          <w:lang w:eastAsia="zh-CN"/>
        </w:rPr>
        <w:t>2016/17</w:t>
      </w:r>
      <w:r w:rsidRPr="000F5F03">
        <w:rPr>
          <w:rFonts w:ascii="SimHei" w:eastAsia="SimHei" w:hAnsi="SimHei" w:cs="SimSun" w:hint="eastAsia"/>
          <w:b w:val="0"/>
          <w:caps w:val="0"/>
          <w:lang w:eastAsia="zh-CN"/>
        </w:rPr>
        <w:t>年调剂使用后预算</w:t>
      </w:r>
      <w:bookmarkEnd w:id="88"/>
    </w:p>
    <w:p w14:paraId="0B6D0850" w14:textId="279A4F78" w:rsidR="00327926" w:rsidRPr="00575D27" w:rsidRDefault="00C12D2B" w:rsidP="00BE608B">
      <w:pPr>
        <w:pStyle w:val="Body1"/>
        <w:spacing w:line="340" w:lineRule="atLeast"/>
        <w:jc w:val="center"/>
        <w:rPr>
          <w:rFonts w:ascii="SimSun" w:eastAsia="SimSun" w:hAnsi="SimSun" w:cs="Arial"/>
          <w:b/>
          <w:sz w:val="21"/>
          <w:lang w:eastAsia="zh-CN"/>
        </w:rPr>
      </w:pPr>
      <w:r w:rsidRPr="00575D27">
        <w:rPr>
          <w:rFonts w:ascii="SimSun" w:eastAsia="SimSun" w:hAnsi="SimSun" w:cs="Arial" w:hint="eastAsia"/>
          <w:b/>
          <w:sz w:val="21"/>
          <w:lang w:eastAsia="zh-CN"/>
        </w:rPr>
        <w:t>表</w:t>
      </w:r>
      <w:r w:rsidR="00701F92" w:rsidRPr="00575D27">
        <w:rPr>
          <w:rFonts w:ascii="SimSun" w:eastAsia="SimSun" w:hAnsi="SimSun" w:cs="Arial" w:hint="eastAsia"/>
          <w:b/>
          <w:sz w:val="21"/>
          <w:lang w:eastAsia="zh-CN"/>
        </w:rPr>
        <w:t>8</w:t>
      </w:r>
      <w:r w:rsidR="00327926" w:rsidRPr="00575D27">
        <w:rPr>
          <w:rFonts w:ascii="SimSun" w:eastAsia="SimSun" w:hAnsi="SimSun" w:cs="Arial" w:hint="eastAsia"/>
          <w:b/>
          <w:sz w:val="21"/>
          <w:lang w:eastAsia="zh-CN"/>
        </w:rPr>
        <w:t>.</w:t>
      </w:r>
      <w:r w:rsidRPr="00575D27">
        <w:rPr>
          <w:rFonts w:ascii="SimSun" w:eastAsia="SimSun" w:hAnsi="SimSun" w:cs="Arial" w:hint="eastAsia"/>
          <w:b/>
          <w:sz w:val="21"/>
          <w:lang w:eastAsia="zh-CN"/>
        </w:rPr>
        <w:t>按计划开列的</w:t>
      </w:r>
      <w:r w:rsidR="00C775B1">
        <w:rPr>
          <w:rFonts w:ascii="SimSun" w:eastAsia="SimSun" w:hAnsi="SimSun" w:cs="Arial" w:hint="eastAsia"/>
          <w:b/>
          <w:sz w:val="21"/>
          <w:lang w:eastAsia="zh-CN"/>
        </w:rPr>
        <w:t>2016/17</w:t>
      </w:r>
      <w:r w:rsidRPr="00575D27">
        <w:rPr>
          <w:rFonts w:ascii="SimSun" w:eastAsia="SimSun" w:hAnsi="SimSun" w:cs="Arial" w:hint="eastAsia"/>
          <w:b/>
          <w:sz w:val="21"/>
          <w:lang w:eastAsia="zh-CN"/>
        </w:rPr>
        <w:t>年调剂使用后预算</w:t>
      </w:r>
    </w:p>
    <w:p w14:paraId="70E4A14D" w14:textId="294D72AA" w:rsidR="00327926" w:rsidRPr="00C775B1" w:rsidRDefault="00890F69" w:rsidP="00632283">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C12D2B" w:rsidRPr="00C775B1">
        <w:rPr>
          <w:rFonts w:ascii="KaiTi" w:eastAsia="KaiTi" w:hAnsi="KaiTi" w:cs="Arial" w:hint="eastAsia"/>
          <w:sz w:val="21"/>
          <w:lang w:eastAsia="zh-CN"/>
        </w:rPr>
        <w:t>单位：千瑞郎</w:t>
      </w:r>
      <w:r>
        <w:rPr>
          <w:rFonts w:ascii="KaiTi" w:eastAsia="KaiTi" w:hAnsi="KaiTi" w:cs="Arial" w:hint="eastAsia"/>
          <w:sz w:val="21"/>
          <w:lang w:eastAsia="zh-CN"/>
        </w:rPr>
        <w:t>）</w:t>
      </w:r>
    </w:p>
    <w:p w14:paraId="71565719" w14:textId="1E3D2AE2" w:rsidR="00327926" w:rsidRPr="00BD31B3" w:rsidRDefault="00BE608B" w:rsidP="00BE608B">
      <w:pPr>
        <w:pStyle w:val="Body1"/>
        <w:spacing w:line="340" w:lineRule="atLeast"/>
        <w:jc w:val="center"/>
        <w:rPr>
          <w:i/>
          <w:sz w:val="16"/>
          <w:szCs w:val="16"/>
          <w:lang w:eastAsia="zh-CN"/>
        </w:rPr>
      </w:pPr>
      <w:r w:rsidRPr="00BE608B">
        <w:rPr>
          <w:noProof/>
          <w:lang w:eastAsia="zh-CN"/>
        </w:rPr>
        <w:drawing>
          <wp:inline distT="0" distB="0" distL="0" distR="0" wp14:anchorId="2BA2F2AD" wp14:editId="6B28FD89">
            <wp:extent cx="8214905" cy="4866552"/>
            <wp:effectExtent l="0" t="0" r="0" b="0"/>
            <wp:docPr id="841" name="图片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8214905" cy="4866552"/>
                    </a:xfrm>
                    <a:prstGeom prst="rect">
                      <a:avLst/>
                    </a:prstGeom>
                    <a:noFill/>
                    <a:ln>
                      <a:noFill/>
                    </a:ln>
                  </pic:spPr>
                </pic:pic>
              </a:graphicData>
            </a:graphic>
          </wp:inline>
        </w:drawing>
      </w:r>
    </w:p>
    <w:p w14:paraId="3CAC3A65" w14:textId="1B5BB426" w:rsidR="00FA2135" w:rsidRPr="000F5F03" w:rsidRDefault="00C12D2B" w:rsidP="00C756B2">
      <w:pPr>
        <w:pStyle w:val="StyleHeading3ComplexItalic"/>
        <w:keepNext w:val="0"/>
        <w:tabs>
          <w:tab w:val="clear" w:pos="1985"/>
          <w:tab w:val="left" w:pos="1418"/>
        </w:tabs>
        <w:spacing w:line="340" w:lineRule="atLeast"/>
        <w:ind w:left="1418" w:hanging="1418"/>
        <w:rPr>
          <w:rFonts w:ascii="SimHei" w:eastAsia="SimHei" w:hAnsi="SimHei"/>
          <w:b w:val="0"/>
          <w:sz w:val="18"/>
          <w:szCs w:val="18"/>
          <w:lang w:eastAsia="zh-CN"/>
        </w:rPr>
      </w:pPr>
      <w:bookmarkStart w:id="89" w:name="_Toc356567787"/>
      <w:bookmarkStart w:id="90" w:name="_Toc367350613"/>
      <w:bookmarkStart w:id="91" w:name="_Toc482461825"/>
      <w:r w:rsidRPr="000F5F03">
        <w:rPr>
          <w:rFonts w:ascii="SimHei" w:eastAsia="SimHei" w:hAnsi="SimHei" w:hint="eastAsia"/>
          <w:b w:val="0"/>
          <w:lang w:eastAsia="zh-CN"/>
        </w:rPr>
        <w:lastRenderedPageBreak/>
        <w:t>附件二</w:t>
      </w:r>
      <w:r w:rsidR="00FA2135" w:rsidRPr="000F5F03">
        <w:rPr>
          <w:rFonts w:ascii="SimHei" w:eastAsia="SimHei" w:hAnsi="SimHei" w:hint="eastAsia"/>
          <w:b w:val="0"/>
          <w:caps w:val="0"/>
          <w:lang w:eastAsia="zh-CN"/>
        </w:rPr>
        <w:tab/>
      </w:r>
      <w:bookmarkEnd w:id="89"/>
      <w:bookmarkEnd w:id="90"/>
      <w:r w:rsidRPr="000F5F03">
        <w:rPr>
          <w:rFonts w:ascii="SimHei" w:eastAsia="SimHei" w:hAnsi="SimHei" w:cs="SimSun" w:hint="eastAsia"/>
          <w:b w:val="0"/>
          <w:caps w:val="0"/>
          <w:lang w:eastAsia="zh-CN"/>
        </w:rPr>
        <w:t>按计划开列的</w:t>
      </w:r>
      <w:r w:rsidR="00C756B2">
        <w:rPr>
          <w:rFonts w:ascii="SimHei" w:eastAsia="SimHei" w:hAnsi="SimHei" w:hint="eastAsia"/>
          <w:b w:val="0"/>
          <w:caps w:val="0"/>
          <w:lang w:eastAsia="zh-CN"/>
        </w:rPr>
        <w:t>2018/19</w:t>
      </w:r>
      <w:r w:rsidRPr="000F5F03">
        <w:rPr>
          <w:rFonts w:ascii="SimHei" w:eastAsia="SimHei" w:hAnsi="SimHei" w:cs="SimSun" w:hint="eastAsia"/>
          <w:b w:val="0"/>
          <w:caps w:val="0"/>
          <w:lang w:eastAsia="zh-CN"/>
        </w:rPr>
        <w:t>年拟议资源</w:t>
      </w:r>
      <w:bookmarkEnd w:id="91"/>
    </w:p>
    <w:p w14:paraId="6CE4B729" w14:textId="4E297246" w:rsidR="00327926" w:rsidRPr="00575D27" w:rsidRDefault="00C12D2B" w:rsidP="00C756B2">
      <w:pPr>
        <w:pStyle w:val="Body1"/>
        <w:keepNext/>
        <w:spacing w:line="340" w:lineRule="atLeast"/>
        <w:jc w:val="center"/>
        <w:rPr>
          <w:rFonts w:ascii="SimSun" w:eastAsia="SimSun" w:hAnsi="SimSun" w:cs="Arial"/>
          <w:b/>
          <w:sz w:val="21"/>
          <w:lang w:eastAsia="zh-CN"/>
        </w:rPr>
      </w:pPr>
      <w:r w:rsidRPr="00575D27">
        <w:rPr>
          <w:rFonts w:ascii="SimSun" w:eastAsia="SimSun" w:hAnsi="SimSun" w:cs="Arial" w:hint="eastAsia"/>
          <w:b/>
          <w:sz w:val="21"/>
          <w:lang w:eastAsia="zh-CN"/>
        </w:rPr>
        <w:t>表</w:t>
      </w:r>
      <w:r w:rsidR="00701F92" w:rsidRPr="00575D27">
        <w:rPr>
          <w:rFonts w:ascii="SimSun" w:eastAsia="SimSun" w:hAnsi="SimSun" w:cs="Arial" w:hint="eastAsia"/>
          <w:b/>
          <w:sz w:val="21"/>
          <w:lang w:eastAsia="zh-CN"/>
        </w:rPr>
        <w:t>9</w:t>
      </w:r>
      <w:r w:rsidR="00327926" w:rsidRPr="00575D27">
        <w:rPr>
          <w:rFonts w:ascii="SimSun" w:eastAsia="SimSun" w:hAnsi="SimSun" w:cs="Arial" w:hint="eastAsia"/>
          <w:b/>
          <w:sz w:val="21"/>
          <w:lang w:eastAsia="zh-CN"/>
        </w:rPr>
        <w:t>.</w:t>
      </w:r>
      <w:r w:rsidRPr="00575D27">
        <w:rPr>
          <w:rFonts w:ascii="SimSun" w:eastAsia="SimSun" w:hAnsi="SimSun" w:cs="Arial" w:hint="eastAsia"/>
          <w:b/>
          <w:sz w:val="21"/>
          <w:lang w:eastAsia="zh-CN"/>
        </w:rPr>
        <w:t>按计划开列的</w:t>
      </w:r>
      <w:r w:rsidR="00C756B2">
        <w:rPr>
          <w:rFonts w:ascii="SimSun" w:eastAsia="SimSun" w:hAnsi="SimSun" w:cs="Arial" w:hint="eastAsia"/>
          <w:b/>
          <w:sz w:val="21"/>
          <w:lang w:eastAsia="zh-CN"/>
        </w:rPr>
        <w:t>2018/19</w:t>
      </w:r>
      <w:r w:rsidRPr="00575D27">
        <w:rPr>
          <w:rFonts w:ascii="SimSun" w:eastAsia="SimSun" w:hAnsi="SimSun" w:cs="Arial" w:hint="eastAsia"/>
          <w:b/>
          <w:sz w:val="21"/>
          <w:lang w:eastAsia="zh-CN"/>
        </w:rPr>
        <w:t>年预算</w:t>
      </w:r>
    </w:p>
    <w:p w14:paraId="1D53A001" w14:textId="4DFEEEEC" w:rsidR="00327926" w:rsidRPr="006236DC" w:rsidRDefault="00890F69" w:rsidP="00632283">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C12D2B" w:rsidRPr="006236DC">
        <w:rPr>
          <w:rFonts w:ascii="KaiTi" w:eastAsia="KaiTi" w:hAnsi="KaiTi" w:cs="Arial" w:hint="eastAsia"/>
          <w:sz w:val="21"/>
          <w:lang w:eastAsia="zh-CN"/>
        </w:rPr>
        <w:t>单位：千瑞郎</w:t>
      </w:r>
      <w:r>
        <w:rPr>
          <w:rFonts w:ascii="KaiTi" w:eastAsia="KaiTi" w:hAnsi="KaiTi" w:cs="Arial" w:hint="eastAsia"/>
          <w:sz w:val="21"/>
          <w:lang w:eastAsia="zh-CN"/>
        </w:rPr>
        <w:t>）</w:t>
      </w:r>
    </w:p>
    <w:p w14:paraId="65E063F1" w14:textId="36D510F7" w:rsidR="00FA2135" w:rsidRPr="00575D27" w:rsidRDefault="00C756B2" w:rsidP="00575D27">
      <w:pPr>
        <w:pStyle w:val="Body1"/>
        <w:keepNext/>
        <w:spacing w:line="340" w:lineRule="atLeast"/>
        <w:jc w:val="center"/>
        <w:rPr>
          <w:rFonts w:ascii="KaiTi" w:eastAsia="KaiTi" w:hAnsi="KaiTi" w:cs="Arial"/>
          <w:i/>
          <w:sz w:val="21"/>
          <w:lang w:eastAsia="zh-CN"/>
        </w:rPr>
      </w:pPr>
      <w:r w:rsidRPr="00C756B2">
        <w:rPr>
          <w:noProof/>
          <w:lang w:eastAsia="zh-CN"/>
        </w:rPr>
        <w:drawing>
          <wp:inline distT="0" distB="0" distL="0" distR="0" wp14:anchorId="32361B9F" wp14:editId="2064ED05">
            <wp:extent cx="9576435" cy="4455419"/>
            <wp:effectExtent l="0" t="0" r="5715" b="2540"/>
            <wp:docPr id="842" name="图片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9576435" cy="4455419"/>
                    </a:xfrm>
                    <a:prstGeom prst="rect">
                      <a:avLst/>
                    </a:prstGeom>
                    <a:noFill/>
                    <a:ln>
                      <a:noFill/>
                    </a:ln>
                  </pic:spPr>
                </pic:pic>
              </a:graphicData>
            </a:graphic>
          </wp:inline>
        </w:drawing>
      </w:r>
    </w:p>
    <w:p w14:paraId="2C2E18DC" w14:textId="7A5D0CFD" w:rsidR="00327926" w:rsidRPr="00BD31B3" w:rsidRDefault="00327926" w:rsidP="00C12D2B">
      <w:pPr>
        <w:jc w:val="center"/>
        <w:rPr>
          <w:sz w:val="18"/>
          <w:szCs w:val="18"/>
          <w:lang w:eastAsia="zh-CN"/>
        </w:rPr>
      </w:pPr>
    </w:p>
    <w:p w14:paraId="305C332B" w14:textId="77777777" w:rsidR="00FA2135" w:rsidRPr="00BD31B3" w:rsidRDefault="00FA2135">
      <w:pPr>
        <w:rPr>
          <w:b/>
          <w:sz w:val="16"/>
          <w:szCs w:val="16"/>
          <w:lang w:eastAsia="zh-CN"/>
        </w:rPr>
      </w:pPr>
      <w:r w:rsidRPr="00BD31B3">
        <w:rPr>
          <w:rFonts w:hint="eastAsia"/>
          <w:b/>
          <w:sz w:val="16"/>
          <w:szCs w:val="16"/>
          <w:lang w:eastAsia="zh-CN"/>
        </w:rPr>
        <w:br w:type="page"/>
      </w:r>
    </w:p>
    <w:p w14:paraId="55201ADF" w14:textId="381968A5" w:rsidR="001660C8" w:rsidRPr="001660C8" w:rsidRDefault="001660C8" w:rsidP="001A0A5E">
      <w:pPr>
        <w:pStyle w:val="StyleHeading3ComplexItalic"/>
        <w:keepNext w:val="0"/>
        <w:tabs>
          <w:tab w:val="clear" w:pos="1985"/>
          <w:tab w:val="left" w:pos="7020"/>
        </w:tabs>
        <w:spacing w:line="340" w:lineRule="atLeast"/>
        <w:ind w:left="1418" w:hanging="1418"/>
        <w:outlineLvl w:val="9"/>
        <w:rPr>
          <w:rFonts w:ascii="SimHei" w:eastAsia="SimHei" w:hAnsi="SimHei"/>
          <w:b w:val="0"/>
          <w:lang w:eastAsia="zh-CN"/>
        </w:rPr>
      </w:pPr>
      <w:r w:rsidRPr="000F5F03">
        <w:rPr>
          <w:rFonts w:ascii="SimHei" w:eastAsia="SimHei" w:hAnsi="SimHei" w:hint="eastAsia"/>
          <w:b w:val="0"/>
          <w:lang w:eastAsia="zh-CN"/>
        </w:rPr>
        <w:lastRenderedPageBreak/>
        <w:t>附件二</w:t>
      </w:r>
      <w:r w:rsidR="00632283">
        <w:rPr>
          <w:rFonts w:ascii="SimHei" w:eastAsia="SimHei" w:hAnsi="SimHei" w:hint="eastAsia"/>
          <w:b w:val="0"/>
          <w:lang w:eastAsia="zh-CN"/>
        </w:rPr>
        <w:t>（</w:t>
      </w:r>
      <w:r>
        <w:rPr>
          <w:rFonts w:ascii="SimHei" w:eastAsia="SimHei" w:hAnsi="SimHei" w:hint="eastAsia"/>
          <w:b w:val="0"/>
          <w:lang w:eastAsia="zh-CN"/>
        </w:rPr>
        <w:t>续</w:t>
      </w:r>
      <w:r w:rsidR="00632283">
        <w:rPr>
          <w:rFonts w:ascii="SimHei" w:eastAsia="SimHei" w:hAnsi="SimHei" w:hint="eastAsia"/>
          <w:b w:val="0"/>
          <w:lang w:eastAsia="zh-CN"/>
        </w:rPr>
        <w:t>）</w:t>
      </w:r>
      <w:r>
        <w:rPr>
          <w:rFonts w:ascii="SimHei" w:eastAsia="SimHei" w:hAnsi="SimHei"/>
          <w:b w:val="0"/>
          <w:lang w:eastAsia="zh-CN"/>
        </w:rPr>
        <w:tab/>
      </w:r>
    </w:p>
    <w:p w14:paraId="67A9B06A" w14:textId="0E0293A2" w:rsidR="00327926" w:rsidRPr="00575D27" w:rsidRDefault="00FD0AEA" w:rsidP="00E57528">
      <w:pPr>
        <w:pStyle w:val="Body1"/>
        <w:keepNext/>
        <w:spacing w:afterLines="50" w:after="120" w:line="340" w:lineRule="atLeast"/>
        <w:jc w:val="center"/>
        <w:rPr>
          <w:rFonts w:ascii="SimSun" w:eastAsia="SimSun" w:hAnsi="SimSun" w:cs="Arial"/>
          <w:b/>
          <w:sz w:val="21"/>
          <w:lang w:eastAsia="zh-CN"/>
        </w:rPr>
      </w:pPr>
      <w:r w:rsidRPr="00575D27">
        <w:rPr>
          <w:rFonts w:ascii="SimSun" w:eastAsia="SimSun" w:hAnsi="SimSun" w:cs="Arial" w:hint="eastAsia"/>
          <w:b/>
          <w:sz w:val="21"/>
          <w:lang w:eastAsia="zh-CN"/>
        </w:rPr>
        <w:t>表</w:t>
      </w:r>
      <w:r w:rsidR="00701F92" w:rsidRPr="00575D27">
        <w:rPr>
          <w:rFonts w:ascii="SimSun" w:eastAsia="SimSun" w:hAnsi="SimSun" w:cs="Arial" w:hint="eastAsia"/>
          <w:b/>
          <w:sz w:val="21"/>
          <w:lang w:eastAsia="zh-CN"/>
        </w:rPr>
        <w:t>10</w:t>
      </w:r>
      <w:r w:rsidR="00327926" w:rsidRPr="00575D27">
        <w:rPr>
          <w:rFonts w:ascii="SimSun" w:eastAsia="SimSun" w:hAnsi="SimSun" w:cs="Arial" w:hint="eastAsia"/>
          <w:b/>
          <w:sz w:val="21"/>
          <w:lang w:eastAsia="zh-CN"/>
        </w:rPr>
        <w:t>.</w:t>
      </w:r>
      <w:r w:rsidRPr="00575D27">
        <w:rPr>
          <w:rFonts w:ascii="SimSun" w:eastAsia="SimSun" w:hAnsi="SimSun" w:cs="Arial" w:hint="eastAsia"/>
          <w:b/>
          <w:sz w:val="21"/>
          <w:lang w:eastAsia="zh-CN"/>
        </w:rPr>
        <w:t>按计划开列的</w:t>
      </w:r>
      <w:r w:rsidR="001660C8">
        <w:rPr>
          <w:rFonts w:ascii="SimSun" w:eastAsia="SimSun" w:hAnsi="SimSun" w:cs="Arial" w:hint="eastAsia"/>
          <w:b/>
          <w:sz w:val="21"/>
          <w:lang w:eastAsia="zh-CN"/>
        </w:rPr>
        <w:t>2018/19</w:t>
      </w:r>
      <w:r w:rsidRPr="00575D27">
        <w:rPr>
          <w:rFonts w:ascii="SimSun" w:eastAsia="SimSun" w:hAnsi="SimSun" w:cs="Arial" w:hint="eastAsia"/>
          <w:b/>
          <w:sz w:val="21"/>
          <w:lang w:eastAsia="zh-CN"/>
        </w:rPr>
        <w:t>年员额</w:t>
      </w:r>
    </w:p>
    <w:p w14:paraId="5C23D648" w14:textId="3D5B5533" w:rsidR="00FA2135" w:rsidRPr="001660C8" w:rsidRDefault="001660C8" w:rsidP="005A1F7F">
      <w:pPr>
        <w:jc w:val="center"/>
        <w:rPr>
          <w:b/>
          <w:sz w:val="16"/>
          <w:szCs w:val="16"/>
          <w:lang w:eastAsia="zh-CN"/>
        </w:rPr>
      </w:pPr>
      <w:r w:rsidRPr="001660C8">
        <w:rPr>
          <w:noProof/>
          <w:lang w:eastAsia="zh-CN"/>
        </w:rPr>
        <w:drawing>
          <wp:inline distT="0" distB="0" distL="0" distR="0" wp14:anchorId="26C59326" wp14:editId="72A6922B">
            <wp:extent cx="9576435" cy="4581532"/>
            <wp:effectExtent l="0" t="0" r="5715" b="9525"/>
            <wp:docPr id="843" name="图片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9576435" cy="4581532"/>
                    </a:xfrm>
                    <a:prstGeom prst="rect">
                      <a:avLst/>
                    </a:prstGeom>
                    <a:noFill/>
                    <a:ln>
                      <a:noFill/>
                    </a:ln>
                  </pic:spPr>
                </pic:pic>
              </a:graphicData>
            </a:graphic>
          </wp:inline>
        </w:drawing>
      </w:r>
    </w:p>
    <w:p w14:paraId="480E0459" w14:textId="77777777" w:rsidR="00DD1B91" w:rsidRPr="008E2E4A" w:rsidRDefault="00DD1B91" w:rsidP="00DD1B91">
      <w:pPr>
        <w:rPr>
          <w:rFonts w:ascii="KaiTi" w:eastAsia="KaiTi" w:hAnsi="KaiTi"/>
          <w:sz w:val="18"/>
          <w:szCs w:val="18"/>
        </w:rPr>
      </w:pPr>
      <w:r w:rsidRPr="008E2E4A">
        <w:rPr>
          <w:rFonts w:ascii="KaiTi" w:eastAsia="KaiTi" w:hAnsi="KaiTi" w:hint="eastAsia"/>
          <w:sz w:val="18"/>
          <w:szCs w:val="18"/>
        </w:rPr>
        <w:t>注：未分拨数额中包括仍待转正的员额。</w:t>
      </w:r>
    </w:p>
    <w:p w14:paraId="73E1C8D1" w14:textId="3D60A481" w:rsidR="00327926" w:rsidRPr="00DD1B91" w:rsidRDefault="00327926" w:rsidP="005A1F7F">
      <w:pPr>
        <w:jc w:val="center"/>
        <w:rPr>
          <w:lang w:eastAsia="zh-CN"/>
        </w:rPr>
      </w:pPr>
    </w:p>
    <w:p w14:paraId="778A2EB6" w14:textId="77777777" w:rsidR="00592800" w:rsidRPr="00D04678" w:rsidRDefault="00592800" w:rsidP="00D8384E">
      <w:pPr>
        <w:adjustRightInd w:val="0"/>
        <w:rPr>
          <w:lang w:eastAsia="zh-CN"/>
        </w:rPr>
      </w:pPr>
    </w:p>
    <w:p w14:paraId="7B69D6EE" w14:textId="77777777" w:rsidR="00592800" w:rsidRPr="00D04678" w:rsidRDefault="00592800">
      <w:pPr>
        <w:rPr>
          <w:lang w:eastAsia="zh-CN"/>
        </w:rPr>
        <w:sectPr w:rsidR="00592800" w:rsidRPr="00D04678" w:rsidSect="006236DC">
          <w:headerReference w:type="even" r:id="rId237"/>
          <w:headerReference w:type="default" r:id="rId238"/>
          <w:pgSz w:w="16839" w:h="11907" w:orient="landscape" w:code="9"/>
          <w:pgMar w:top="1304" w:right="624" w:bottom="1134" w:left="1134" w:header="510" w:footer="1020" w:gutter="0"/>
          <w:cols w:space="720"/>
          <w:docGrid w:linePitch="360"/>
        </w:sectPr>
      </w:pPr>
    </w:p>
    <w:p w14:paraId="47212FB1" w14:textId="68B8E196" w:rsidR="00592800" w:rsidRPr="000F5F03" w:rsidRDefault="000B7A21" w:rsidP="000F5F03">
      <w:pPr>
        <w:pStyle w:val="StyleHeading3ComplexItalic"/>
        <w:tabs>
          <w:tab w:val="clear" w:pos="1985"/>
          <w:tab w:val="left" w:pos="1418"/>
        </w:tabs>
        <w:spacing w:afterLines="150" w:after="360" w:line="340" w:lineRule="atLeast"/>
        <w:ind w:left="1418" w:hanging="1418"/>
        <w:rPr>
          <w:rFonts w:ascii="SimHei" w:eastAsia="SimHei" w:hAnsi="SimHei"/>
          <w:b w:val="0"/>
          <w:lang w:eastAsia="zh-CN"/>
        </w:rPr>
      </w:pPr>
      <w:bookmarkStart w:id="92" w:name="_Toc293334842"/>
      <w:bookmarkStart w:id="93" w:name="_Toc298920424"/>
      <w:bookmarkStart w:id="94" w:name="_Toc356567788"/>
      <w:bookmarkStart w:id="95" w:name="_Toc367350614"/>
      <w:bookmarkStart w:id="96" w:name="_Toc482461826"/>
      <w:r w:rsidRPr="000F5F03">
        <w:rPr>
          <w:rFonts w:ascii="SimHei" w:eastAsia="SimHei" w:hAnsi="SimHei" w:hint="eastAsia"/>
          <w:b w:val="0"/>
          <w:caps w:val="0"/>
          <w:lang w:eastAsia="zh-CN"/>
        </w:rPr>
        <w:lastRenderedPageBreak/>
        <w:t>附件三</w:t>
      </w:r>
      <w:r w:rsidR="00592800" w:rsidRPr="000F5F03">
        <w:rPr>
          <w:rFonts w:ascii="SimHei" w:eastAsia="SimHei" w:hAnsi="SimHei" w:hint="eastAsia"/>
          <w:b w:val="0"/>
          <w:caps w:val="0"/>
          <w:lang w:eastAsia="zh-CN"/>
        </w:rPr>
        <w:tab/>
      </w:r>
      <w:bookmarkEnd w:id="92"/>
      <w:bookmarkEnd w:id="93"/>
      <w:bookmarkEnd w:id="94"/>
      <w:bookmarkEnd w:id="95"/>
      <w:r w:rsidRPr="000F5F03">
        <w:rPr>
          <w:rFonts w:ascii="SimHei" w:eastAsia="SimHei" w:hAnsi="SimHei" w:cs="SimSun" w:hint="eastAsia"/>
          <w:b w:val="0"/>
          <w:caps w:val="0"/>
          <w:lang w:eastAsia="zh-CN"/>
        </w:rPr>
        <w:t>按联盟分配的预测收入和预算</w:t>
      </w:r>
      <w:bookmarkEnd w:id="96"/>
    </w:p>
    <w:p w14:paraId="57E894E1" w14:textId="77777777" w:rsidR="00C65A09" w:rsidRPr="00C65A09" w:rsidRDefault="00C65A09" w:rsidP="00C65A09">
      <w:pPr>
        <w:keepNext/>
        <w:widowControl w:val="0"/>
        <w:spacing w:beforeLines="50" w:before="120" w:afterLines="50" w:after="120" w:line="340" w:lineRule="atLeast"/>
        <w:jc w:val="both"/>
        <w:rPr>
          <w:rFonts w:ascii="SimHei" w:eastAsia="SimHei" w:hAnsi="SimHei" w:cs="SimHei"/>
          <w:kern w:val="2"/>
          <w:szCs w:val="21"/>
          <w:lang w:eastAsia="zh-CN"/>
        </w:rPr>
      </w:pPr>
      <w:r w:rsidRPr="00C65A09">
        <w:rPr>
          <w:rFonts w:ascii="SimHei" w:eastAsia="SimHei" w:hAnsi="SimHei" w:cs="SimHei" w:hint="eastAsia"/>
          <w:kern w:val="2"/>
          <w:szCs w:val="21"/>
          <w:lang w:eastAsia="zh-CN"/>
        </w:rPr>
        <w:t>导　言</w:t>
      </w:r>
    </w:p>
    <w:p w14:paraId="10A45342" w14:textId="3612A87E" w:rsidR="00C65A09" w:rsidRPr="00C65A09" w:rsidRDefault="00C65A09" w:rsidP="00C7108D">
      <w:pPr>
        <w:numPr>
          <w:ilvl w:val="0"/>
          <w:numId w:val="8"/>
        </w:numPr>
        <w:overflowPunct w:val="0"/>
        <w:spacing w:afterLines="50" w:after="120" w:line="340" w:lineRule="atLeast"/>
        <w:jc w:val="both"/>
        <w:rPr>
          <w:lang w:eastAsia="zh-CN"/>
        </w:rPr>
      </w:pPr>
      <w:r w:rsidRPr="00C65A09">
        <w:rPr>
          <w:rFonts w:cstheme="minorBidi" w:hint="eastAsia"/>
          <w:lang w:eastAsia="zh-CN"/>
        </w:rPr>
        <w:t>根据WIPO《财务条例与细则》（条例2.3），本附件为每个联盟列出本组织2018/19年计划和预算。联盟包括会费供资联盟（巴黎、伯尔尼、国际专利分类（IPC</w:t>
      </w:r>
      <w:r w:rsidR="00235ACF">
        <w:rPr>
          <w:rFonts w:cstheme="minorBidi" w:hint="eastAsia"/>
          <w:lang w:eastAsia="zh-CN"/>
        </w:rPr>
        <w:t>）、尼斯、洛迦诺</w:t>
      </w:r>
      <w:r w:rsidR="00235ACF" w:rsidRPr="00C65A09">
        <w:rPr>
          <w:rFonts w:cstheme="minorBidi" w:hint="eastAsia"/>
          <w:lang w:eastAsia="zh-CN"/>
        </w:rPr>
        <w:t>和</w:t>
      </w:r>
      <w:r w:rsidRPr="00C65A09">
        <w:rPr>
          <w:rFonts w:cstheme="minorBidi" w:hint="eastAsia"/>
          <w:lang w:eastAsia="zh-CN"/>
        </w:rPr>
        <w:t>维也纳</w:t>
      </w:r>
      <w:r w:rsidR="00235ACF" w:rsidRPr="00C65A09">
        <w:rPr>
          <w:rFonts w:cstheme="minorBidi" w:hint="eastAsia"/>
          <w:lang w:eastAsia="zh-CN"/>
        </w:rPr>
        <w:t>）</w:t>
      </w:r>
      <w:r w:rsidR="00235ACF">
        <w:rPr>
          <w:rFonts w:cstheme="minorBidi" w:hint="eastAsia"/>
          <w:lang w:eastAsia="zh-CN"/>
        </w:rPr>
        <w:t>以及</w:t>
      </w:r>
      <w:r w:rsidRPr="00C65A09">
        <w:rPr>
          <w:rFonts w:cstheme="minorBidi" w:hint="eastAsia"/>
          <w:lang w:eastAsia="zh-CN"/>
        </w:rPr>
        <w:t>WIPO公约</w:t>
      </w:r>
      <w:r w:rsidR="00235ACF">
        <w:rPr>
          <w:rFonts w:cstheme="minorBidi" w:hint="eastAsia"/>
          <w:lang w:eastAsia="zh-CN"/>
        </w:rPr>
        <w:t>，和</w:t>
      </w:r>
      <w:r w:rsidRPr="00C65A09">
        <w:rPr>
          <w:rFonts w:cstheme="minorBidi" w:hint="eastAsia"/>
          <w:lang w:eastAsia="zh-CN"/>
        </w:rPr>
        <w:t>四个国际注册体系联盟（PCT、马德里、海牙和里斯本</w:t>
      </w:r>
      <w:r w:rsidRPr="00C65A09">
        <w:rPr>
          <w:rFonts w:cstheme="minorBidi"/>
          <w:lang w:eastAsia="zh-CN"/>
        </w:rPr>
        <w:t>）</w:t>
      </w:r>
      <w:r w:rsidRPr="00C65A09">
        <w:rPr>
          <w:rFonts w:cstheme="minorBidi" w:hint="eastAsia"/>
          <w:lang w:eastAsia="zh-CN"/>
        </w:rPr>
        <w:t>。2018/19年计划和预算中所用的将收入和支出分配到联盟的方法，与2016/17年计划和预算所用的方法相比没有变化。由于ERP/EPM系统而可以对开支进行更好概算的，计算均作了细化。表11、12和13分别提供了按联盟开列的</w:t>
      </w:r>
      <w:r w:rsidRPr="00C65A09">
        <w:rPr>
          <w:rFonts w:cstheme="minorBidi"/>
          <w:lang w:eastAsia="zh-CN"/>
        </w:rPr>
        <w:t>2018/19</w:t>
      </w:r>
      <w:r w:rsidRPr="00C65A09">
        <w:rPr>
          <w:rFonts w:cstheme="minorBidi" w:hint="eastAsia"/>
          <w:lang w:eastAsia="zh-CN"/>
        </w:rPr>
        <w:t>年收入和支出分配、按联盟开列的2016/17年收入概算，以及按计划和联盟开列的2018/19年预算。</w:t>
      </w:r>
    </w:p>
    <w:p w14:paraId="0B1AC473" w14:textId="77777777" w:rsidR="00C65A09" w:rsidRPr="00C65A09" w:rsidRDefault="00C65A09" w:rsidP="00C65A09">
      <w:pPr>
        <w:keepNext/>
        <w:widowControl w:val="0"/>
        <w:spacing w:beforeLines="50" w:before="120" w:afterLines="50" w:after="120" w:line="340" w:lineRule="atLeast"/>
        <w:jc w:val="both"/>
        <w:rPr>
          <w:rFonts w:ascii="SimHei" w:eastAsia="SimHei" w:hAnsi="SimHei" w:cs="SimHei"/>
          <w:kern w:val="2"/>
          <w:szCs w:val="21"/>
          <w:lang w:eastAsia="zh-CN"/>
        </w:rPr>
      </w:pPr>
      <w:r w:rsidRPr="00C65A09">
        <w:rPr>
          <w:rFonts w:ascii="SimHei" w:eastAsia="SimHei" w:hAnsi="SimHei" w:cs="SimHei" w:hint="eastAsia"/>
          <w:kern w:val="2"/>
          <w:szCs w:val="21"/>
          <w:lang w:eastAsia="zh-CN"/>
        </w:rPr>
        <w:t>按联盟分配收入</w:t>
      </w:r>
    </w:p>
    <w:p w14:paraId="1CEF2F78" w14:textId="77777777" w:rsidR="00C65A09" w:rsidRPr="00C65A09" w:rsidRDefault="00C65A09" w:rsidP="00C7108D">
      <w:pPr>
        <w:numPr>
          <w:ilvl w:val="0"/>
          <w:numId w:val="8"/>
        </w:numPr>
        <w:overflowPunct w:val="0"/>
        <w:spacing w:afterLines="50" w:after="120" w:line="340" w:lineRule="atLeast"/>
        <w:jc w:val="both"/>
        <w:rPr>
          <w:lang w:eastAsia="zh-CN"/>
        </w:rPr>
      </w:pPr>
      <w:r w:rsidRPr="00C65A09">
        <w:rPr>
          <w:rFonts w:cstheme="minorBidi" w:hint="eastAsia"/>
          <w:lang w:eastAsia="zh-CN"/>
        </w:rPr>
        <w:t>对联盟的收入分配基于以下分配法：</w:t>
      </w:r>
    </w:p>
    <w:p w14:paraId="1EFCD135" w14:textId="77777777" w:rsidR="00C65A09" w:rsidRPr="00C65A09" w:rsidRDefault="00C65A09" w:rsidP="00C7108D">
      <w:pPr>
        <w:numPr>
          <w:ilvl w:val="0"/>
          <w:numId w:val="55"/>
        </w:numPr>
        <w:spacing w:afterLines="50" w:after="120" w:line="340" w:lineRule="atLeast"/>
        <w:ind w:left="924" w:hanging="357"/>
        <w:contextualSpacing/>
        <w:jc w:val="both"/>
        <w:rPr>
          <w:rFonts w:cstheme="minorBidi"/>
          <w:szCs w:val="22"/>
        </w:rPr>
      </w:pPr>
      <w:r w:rsidRPr="00C65A09">
        <w:rPr>
          <w:rFonts w:cstheme="minorBidi" w:hint="eastAsia"/>
          <w:szCs w:val="22"/>
          <w:lang w:eastAsia="zh-CN"/>
        </w:rPr>
        <w:t>成员国的</w:t>
      </w:r>
      <w:r w:rsidRPr="00C65A09">
        <w:rPr>
          <w:rFonts w:cstheme="minorBidi" w:hint="eastAsia"/>
          <w:szCs w:val="22"/>
        </w:rPr>
        <w:t>会费收入分配给各会费供资联盟</w:t>
      </w:r>
      <w:r w:rsidRPr="00C65A09">
        <w:rPr>
          <w:rFonts w:cstheme="minorBidi"/>
          <w:szCs w:val="22"/>
        </w:rPr>
        <w:t>；</w:t>
      </w:r>
    </w:p>
    <w:p w14:paraId="63F2A416" w14:textId="77777777" w:rsidR="00C65A09" w:rsidRPr="00C65A09" w:rsidRDefault="00C65A09" w:rsidP="00C7108D">
      <w:pPr>
        <w:numPr>
          <w:ilvl w:val="0"/>
          <w:numId w:val="55"/>
        </w:numPr>
        <w:spacing w:afterLines="50" w:after="120" w:line="340" w:lineRule="atLeast"/>
        <w:ind w:left="924" w:hanging="357"/>
        <w:contextualSpacing/>
        <w:jc w:val="both"/>
        <w:rPr>
          <w:rFonts w:cstheme="minorBidi"/>
          <w:szCs w:val="22"/>
        </w:rPr>
      </w:pPr>
      <w:r w:rsidRPr="00C65A09">
        <w:rPr>
          <w:rFonts w:cstheme="minorBidi" w:hint="eastAsia"/>
          <w:szCs w:val="22"/>
        </w:rPr>
        <w:t>PCT、马德里、海牙和里斯本各注册体系的收费收入分配给</w:t>
      </w:r>
      <w:r w:rsidRPr="00C65A09">
        <w:rPr>
          <w:rFonts w:cstheme="minorBidi" w:hint="eastAsia"/>
          <w:szCs w:val="22"/>
          <w:lang w:eastAsia="zh-CN"/>
        </w:rPr>
        <w:t>相应</w:t>
      </w:r>
      <w:r w:rsidRPr="00C65A09">
        <w:rPr>
          <w:rFonts w:cstheme="minorBidi" w:hint="eastAsia"/>
          <w:szCs w:val="22"/>
        </w:rPr>
        <w:t>联盟</w:t>
      </w:r>
      <w:r w:rsidRPr="00C65A09">
        <w:rPr>
          <w:rFonts w:cstheme="minorBidi"/>
          <w:szCs w:val="22"/>
        </w:rPr>
        <w:t>；</w:t>
      </w:r>
    </w:p>
    <w:p w14:paraId="6E8DC4EB" w14:textId="77777777" w:rsidR="00C65A09" w:rsidRPr="00C65A09" w:rsidRDefault="00C65A09" w:rsidP="00C7108D">
      <w:pPr>
        <w:numPr>
          <w:ilvl w:val="0"/>
          <w:numId w:val="55"/>
        </w:numPr>
        <w:spacing w:afterLines="50" w:after="120" w:line="340" w:lineRule="atLeast"/>
        <w:ind w:left="924" w:hanging="357"/>
        <w:contextualSpacing/>
        <w:jc w:val="both"/>
        <w:rPr>
          <w:rFonts w:cstheme="minorBidi"/>
          <w:szCs w:val="22"/>
        </w:rPr>
      </w:pPr>
      <w:r w:rsidRPr="00C65A09">
        <w:rPr>
          <w:rFonts w:cstheme="minorBidi" w:hint="eastAsia"/>
          <w:szCs w:val="22"/>
        </w:rPr>
        <w:t>出版物收入按每个联盟的出版物收入概算分配给会费供资联盟、PCT、马德里、海牙和里斯本联盟</w:t>
      </w:r>
      <w:r w:rsidRPr="00C65A09">
        <w:rPr>
          <w:rFonts w:cstheme="minorBidi"/>
          <w:szCs w:val="22"/>
        </w:rPr>
        <w:t>；</w:t>
      </w:r>
    </w:p>
    <w:p w14:paraId="4FC85EE9" w14:textId="77777777" w:rsidR="00C65A09" w:rsidRPr="00C65A09" w:rsidRDefault="00C65A09" w:rsidP="00C7108D">
      <w:pPr>
        <w:numPr>
          <w:ilvl w:val="0"/>
          <w:numId w:val="55"/>
        </w:numPr>
        <w:spacing w:afterLines="50" w:after="120" w:line="340" w:lineRule="atLeast"/>
        <w:ind w:left="924" w:hanging="357"/>
        <w:contextualSpacing/>
        <w:jc w:val="both"/>
        <w:rPr>
          <w:rFonts w:cstheme="minorBidi"/>
          <w:szCs w:val="22"/>
        </w:rPr>
      </w:pPr>
      <w:r w:rsidRPr="00C65A09">
        <w:rPr>
          <w:rFonts w:cstheme="minorBidi" w:hint="eastAsia"/>
          <w:szCs w:val="22"/>
        </w:rPr>
        <w:t>仲裁与调解中心的收入按</w:t>
      </w:r>
      <w:r w:rsidRPr="00C65A09">
        <w:rPr>
          <w:rFonts w:cstheme="minorBidi" w:hint="eastAsia"/>
          <w:szCs w:val="22"/>
          <w:lang w:eastAsia="zh-CN"/>
        </w:rPr>
        <w:t>计划管理人的</w:t>
      </w:r>
      <w:r w:rsidRPr="00C65A09">
        <w:rPr>
          <w:rFonts w:cstheme="minorBidi" w:hint="eastAsia"/>
          <w:szCs w:val="22"/>
        </w:rPr>
        <w:t>估算分配给</w:t>
      </w:r>
      <w:r w:rsidRPr="00C65A09">
        <w:rPr>
          <w:rFonts w:cstheme="minorBidi" w:hint="eastAsia"/>
          <w:szCs w:val="22"/>
          <w:lang w:eastAsia="zh-CN"/>
        </w:rPr>
        <w:t>各</w:t>
      </w:r>
      <w:r w:rsidRPr="00C65A09">
        <w:rPr>
          <w:rFonts w:cstheme="minorBidi" w:hint="eastAsia"/>
          <w:szCs w:val="22"/>
        </w:rPr>
        <w:t>联盟</w:t>
      </w:r>
      <w:r w:rsidRPr="00C65A09">
        <w:rPr>
          <w:rFonts w:cstheme="minorBidi"/>
          <w:szCs w:val="22"/>
        </w:rPr>
        <w:t>；</w:t>
      </w:r>
    </w:p>
    <w:p w14:paraId="54EDEDEE" w14:textId="77777777" w:rsidR="00C65A09" w:rsidRPr="00C65A09" w:rsidRDefault="00C65A09" w:rsidP="00C7108D">
      <w:pPr>
        <w:numPr>
          <w:ilvl w:val="0"/>
          <w:numId w:val="55"/>
        </w:numPr>
        <w:spacing w:afterLines="50" w:after="120" w:line="340" w:lineRule="atLeast"/>
        <w:ind w:left="924" w:hanging="357"/>
        <w:contextualSpacing/>
        <w:jc w:val="both"/>
        <w:rPr>
          <w:rFonts w:cstheme="minorBidi"/>
          <w:szCs w:val="22"/>
        </w:rPr>
      </w:pPr>
      <w:r w:rsidRPr="00C65A09">
        <w:rPr>
          <w:rFonts w:cstheme="minorBidi" w:hint="eastAsia"/>
          <w:szCs w:val="22"/>
          <w:lang w:val="en-GB"/>
        </w:rPr>
        <w:t>投资收入根据每个联盟储备金的比例和金库余额</w:t>
      </w:r>
      <w:r w:rsidRPr="00C65A09">
        <w:rPr>
          <w:rFonts w:cstheme="minorBidi" w:hint="eastAsia"/>
          <w:szCs w:val="22"/>
          <w:lang w:val="en-GB" w:eastAsia="zh-CN"/>
        </w:rPr>
        <w:t>进行</w:t>
      </w:r>
      <w:r w:rsidRPr="00C65A09">
        <w:rPr>
          <w:rFonts w:cstheme="minorBidi" w:hint="eastAsia"/>
          <w:szCs w:val="22"/>
          <w:lang w:val="en-GB"/>
        </w:rPr>
        <w:t>分配</w:t>
      </w:r>
      <w:r w:rsidRPr="00C65A09">
        <w:rPr>
          <w:rFonts w:cstheme="minorBidi"/>
          <w:szCs w:val="22"/>
          <w:lang w:val="en-GB"/>
        </w:rPr>
        <w:t>；</w:t>
      </w:r>
    </w:p>
    <w:p w14:paraId="46CDA2C5" w14:textId="77777777" w:rsidR="00C65A09" w:rsidRPr="00C65A09" w:rsidRDefault="00C65A09" w:rsidP="00C7108D">
      <w:pPr>
        <w:numPr>
          <w:ilvl w:val="0"/>
          <w:numId w:val="55"/>
        </w:numPr>
        <w:spacing w:afterLines="50" w:after="120" w:line="340" w:lineRule="atLeast"/>
        <w:ind w:left="924" w:hanging="357"/>
        <w:jc w:val="both"/>
        <w:rPr>
          <w:rFonts w:cstheme="minorBidi"/>
          <w:szCs w:val="22"/>
        </w:rPr>
      </w:pPr>
      <w:r w:rsidRPr="00C65A09">
        <w:rPr>
          <w:rFonts w:cstheme="minorBidi" w:hint="eastAsia"/>
          <w:szCs w:val="22"/>
        </w:rPr>
        <w:t>杂项收入（马德里楼租金除外）在所有联盟之间等分。</w:t>
      </w:r>
    </w:p>
    <w:p w14:paraId="59EA3B34" w14:textId="77777777" w:rsidR="00C65A09" w:rsidRPr="00C65A09" w:rsidRDefault="00C65A09" w:rsidP="00C65A09">
      <w:pPr>
        <w:keepNext/>
        <w:widowControl w:val="0"/>
        <w:spacing w:beforeLines="50" w:before="120" w:afterLines="50" w:after="120" w:line="340" w:lineRule="atLeast"/>
        <w:jc w:val="both"/>
        <w:rPr>
          <w:rFonts w:ascii="SimHei" w:eastAsia="SimHei" w:hAnsi="SimHei" w:cs="SimHei"/>
          <w:kern w:val="2"/>
          <w:szCs w:val="21"/>
          <w:lang w:eastAsia="zh-CN"/>
        </w:rPr>
      </w:pPr>
      <w:r w:rsidRPr="00C65A09">
        <w:rPr>
          <w:rFonts w:ascii="SimHei" w:eastAsia="SimHei" w:hAnsi="SimHei" w:cs="SimHei" w:hint="eastAsia"/>
          <w:kern w:val="2"/>
          <w:szCs w:val="21"/>
          <w:lang w:eastAsia="zh-CN"/>
        </w:rPr>
        <w:t>按联盟分配支出</w:t>
      </w:r>
    </w:p>
    <w:p w14:paraId="09EE195A" w14:textId="77777777" w:rsidR="00C65A09" w:rsidRPr="00C65A09" w:rsidRDefault="00C65A09" w:rsidP="00C65A09">
      <w:pPr>
        <w:keepNext/>
        <w:overflowPunct w:val="0"/>
        <w:spacing w:afterLines="50" w:after="120" w:line="340" w:lineRule="atLeast"/>
        <w:rPr>
          <w:rFonts w:ascii="KaiTi" w:eastAsia="KaiTi" w:hAnsi="KaiTi" w:cstheme="minorBidi"/>
          <w:szCs w:val="22"/>
          <w:u w:val="single"/>
        </w:rPr>
      </w:pPr>
      <w:r w:rsidRPr="00C65A09">
        <w:rPr>
          <w:rFonts w:ascii="KaiTi" w:eastAsia="KaiTi" w:hAnsi="KaiTi" w:cstheme="minorBidi" w:hint="eastAsia"/>
          <w:szCs w:val="22"/>
          <w:u w:val="single"/>
          <w:lang w:eastAsia="zh-CN"/>
        </w:rPr>
        <w:t>分配原则</w:t>
      </w:r>
    </w:p>
    <w:p w14:paraId="0E4F54E9" w14:textId="77777777" w:rsidR="00C65A09" w:rsidRPr="00C65A09" w:rsidRDefault="00C65A09" w:rsidP="00C7108D">
      <w:pPr>
        <w:numPr>
          <w:ilvl w:val="0"/>
          <w:numId w:val="8"/>
        </w:numPr>
        <w:overflowPunct w:val="0"/>
        <w:spacing w:afterLines="50" w:after="120" w:line="340" w:lineRule="atLeast"/>
        <w:jc w:val="both"/>
        <w:rPr>
          <w:lang w:eastAsia="zh-CN"/>
        </w:rPr>
      </w:pPr>
      <w:r w:rsidRPr="00C65A09">
        <w:rPr>
          <w:rFonts w:cstheme="minorBidi" w:hint="eastAsia"/>
          <w:lang w:eastAsia="zh-CN"/>
        </w:rPr>
        <w:t>支出分以下四类分配给各联盟：</w:t>
      </w:r>
    </w:p>
    <w:p w14:paraId="14791F80" w14:textId="64FBA6BD" w:rsidR="00C65A09" w:rsidRPr="00C65A09" w:rsidRDefault="00C65A09" w:rsidP="00C7108D">
      <w:pPr>
        <w:numPr>
          <w:ilvl w:val="0"/>
          <w:numId w:val="56"/>
        </w:numPr>
        <w:overflowPunct w:val="0"/>
        <w:spacing w:afterLines="50" w:after="120" w:line="340" w:lineRule="atLeast"/>
        <w:ind w:left="924" w:hanging="357"/>
        <w:contextualSpacing/>
        <w:jc w:val="both"/>
        <w:rPr>
          <w:rFonts w:cstheme="minorBidi"/>
          <w:szCs w:val="22"/>
          <w:lang w:val="en-GB" w:eastAsia="zh-CN"/>
        </w:rPr>
      </w:pPr>
      <w:r w:rsidRPr="00C65A09">
        <w:rPr>
          <w:rFonts w:cstheme="minorBidi"/>
          <w:szCs w:val="22"/>
          <w:lang w:val="en-GB" w:eastAsia="zh-CN"/>
        </w:rPr>
        <w:t>“</w:t>
      </w:r>
      <w:r w:rsidRPr="00C65A09">
        <w:rPr>
          <w:rFonts w:cstheme="minorBidi" w:hint="eastAsia"/>
          <w:szCs w:val="22"/>
          <w:lang w:val="en-GB" w:eastAsia="zh-CN"/>
        </w:rPr>
        <w:t>直接联盟开支”（如：计划5“PCT体系”发生的支出是PCT联盟的</w:t>
      </w:r>
      <w:r w:rsidR="00235ACF">
        <w:rPr>
          <w:rFonts w:cstheme="minorBidi" w:hint="eastAsia"/>
          <w:szCs w:val="22"/>
          <w:lang w:val="en-GB" w:eastAsia="zh-CN"/>
        </w:rPr>
        <w:t>一项</w:t>
      </w:r>
      <w:r w:rsidRPr="00C65A09">
        <w:rPr>
          <w:rFonts w:cstheme="minorBidi" w:hint="eastAsia"/>
          <w:szCs w:val="22"/>
          <w:lang w:val="en-GB" w:eastAsia="zh-CN"/>
        </w:rPr>
        <w:t>“直接联盟”支出）</w:t>
      </w:r>
      <w:r w:rsidR="00E57528">
        <w:rPr>
          <w:rFonts w:cstheme="minorBidi" w:hint="eastAsia"/>
          <w:szCs w:val="22"/>
          <w:lang w:val="en-GB" w:eastAsia="zh-CN"/>
        </w:rPr>
        <w:t>；</w:t>
      </w:r>
    </w:p>
    <w:p w14:paraId="05BA3577" w14:textId="76E1B466" w:rsidR="00C65A09" w:rsidRPr="00C65A09" w:rsidRDefault="00C65A09" w:rsidP="00C7108D">
      <w:pPr>
        <w:numPr>
          <w:ilvl w:val="0"/>
          <w:numId w:val="56"/>
        </w:numPr>
        <w:overflowPunct w:val="0"/>
        <w:spacing w:afterLines="50" w:after="120" w:line="340" w:lineRule="atLeast"/>
        <w:ind w:left="924" w:hanging="357"/>
        <w:contextualSpacing/>
        <w:jc w:val="both"/>
        <w:rPr>
          <w:rFonts w:cstheme="minorBidi"/>
          <w:szCs w:val="22"/>
          <w:lang w:val="en-GB" w:eastAsia="zh-CN"/>
        </w:rPr>
      </w:pPr>
      <w:r w:rsidRPr="00C65A09">
        <w:rPr>
          <w:rFonts w:cstheme="minorBidi" w:hint="eastAsia"/>
          <w:szCs w:val="22"/>
          <w:lang w:val="en-GB" w:eastAsia="zh-CN"/>
        </w:rPr>
        <w:t>“间接联盟开支”（如：计划9“地区局和最不发达国家”的支出中由PCT联盟承担的部分是</w:t>
      </w:r>
      <w:r w:rsidR="00235ACF">
        <w:rPr>
          <w:rFonts w:cstheme="minorBidi" w:hint="eastAsia"/>
          <w:szCs w:val="22"/>
          <w:lang w:val="en-GB" w:eastAsia="zh-CN"/>
        </w:rPr>
        <w:t>一项</w:t>
      </w:r>
      <w:r w:rsidRPr="00C65A09">
        <w:rPr>
          <w:rFonts w:cstheme="minorBidi" w:hint="eastAsia"/>
          <w:szCs w:val="22"/>
          <w:lang w:val="en-GB" w:eastAsia="zh-CN"/>
        </w:rPr>
        <w:t>“间接联盟”支出）</w:t>
      </w:r>
      <w:r w:rsidRPr="00C65A09">
        <w:rPr>
          <w:rFonts w:cstheme="minorBidi"/>
          <w:szCs w:val="22"/>
          <w:lang w:val="en-GB" w:eastAsia="zh-CN"/>
        </w:rPr>
        <w:t>；</w:t>
      </w:r>
    </w:p>
    <w:p w14:paraId="53A1C00A" w14:textId="76E7E4C5" w:rsidR="00C65A09" w:rsidRPr="00C65A09" w:rsidRDefault="00C65A09" w:rsidP="00C7108D">
      <w:pPr>
        <w:numPr>
          <w:ilvl w:val="0"/>
          <w:numId w:val="56"/>
        </w:numPr>
        <w:overflowPunct w:val="0"/>
        <w:spacing w:afterLines="50" w:after="120" w:line="340" w:lineRule="atLeast"/>
        <w:ind w:left="924" w:hanging="357"/>
        <w:contextualSpacing/>
        <w:jc w:val="both"/>
        <w:rPr>
          <w:rFonts w:cstheme="minorBidi"/>
          <w:szCs w:val="22"/>
          <w:lang w:val="en-GB" w:eastAsia="zh-CN"/>
        </w:rPr>
      </w:pPr>
      <w:r w:rsidRPr="00C65A09">
        <w:rPr>
          <w:rFonts w:cstheme="minorBidi" w:hint="eastAsia"/>
          <w:szCs w:val="22"/>
          <w:lang w:val="en-GB" w:eastAsia="zh-CN"/>
        </w:rPr>
        <w:t>“直接行政开支”（如：计划23“人力资源管理部”因向计划5提供人力资源相关支持所发生的支出是PCT联盟的</w:t>
      </w:r>
      <w:r w:rsidR="00235ACF">
        <w:rPr>
          <w:rFonts w:cstheme="minorBidi" w:hint="eastAsia"/>
          <w:szCs w:val="22"/>
          <w:lang w:val="en-GB" w:eastAsia="zh-CN"/>
        </w:rPr>
        <w:t>一项</w:t>
      </w:r>
      <w:r w:rsidRPr="00C65A09">
        <w:rPr>
          <w:rFonts w:cstheme="minorBidi" w:hint="eastAsia"/>
          <w:szCs w:val="22"/>
          <w:lang w:val="en-GB" w:eastAsia="zh-CN"/>
        </w:rPr>
        <w:t>“直接行政”支出）；和</w:t>
      </w:r>
    </w:p>
    <w:p w14:paraId="7F51271B" w14:textId="14AA29BD" w:rsidR="00C65A09" w:rsidRPr="00C65A09" w:rsidRDefault="00C65A09" w:rsidP="00C7108D">
      <w:pPr>
        <w:numPr>
          <w:ilvl w:val="0"/>
          <w:numId w:val="56"/>
        </w:numPr>
        <w:overflowPunct w:val="0"/>
        <w:spacing w:afterLines="50" w:after="120" w:line="340" w:lineRule="atLeast"/>
        <w:ind w:left="924" w:hanging="357"/>
        <w:contextualSpacing/>
        <w:jc w:val="both"/>
        <w:rPr>
          <w:rFonts w:cstheme="minorBidi"/>
          <w:szCs w:val="22"/>
          <w:lang w:val="en-GB" w:eastAsia="zh-CN"/>
        </w:rPr>
      </w:pPr>
      <w:r w:rsidRPr="00C65A09">
        <w:rPr>
          <w:rFonts w:cstheme="minorBidi" w:hint="eastAsia"/>
          <w:szCs w:val="22"/>
          <w:lang w:val="en-GB" w:eastAsia="zh-CN"/>
        </w:rPr>
        <w:t>“间接行政开支”（计划23因向计划9提供人力资源相关支持所发生的支出中由PCT联盟承担的部分是</w:t>
      </w:r>
      <w:r w:rsidR="00235ACF">
        <w:rPr>
          <w:rFonts w:cstheme="minorBidi" w:hint="eastAsia"/>
          <w:szCs w:val="22"/>
          <w:lang w:val="en-GB" w:eastAsia="zh-CN"/>
        </w:rPr>
        <w:t>一项</w:t>
      </w:r>
      <w:r w:rsidRPr="00C65A09">
        <w:rPr>
          <w:rFonts w:cstheme="minorBidi" w:hint="eastAsia"/>
          <w:szCs w:val="22"/>
          <w:lang w:val="en-GB" w:eastAsia="zh-CN"/>
        </w:rPr>
        <w:t>“间接行政”支出）。</w:t>
      </w:r>
    </w:p>
    <w:p w14:paraId="67563117" w14:textId="77777777" w:rsidR="00C65A09" w:rsidRPr="00C65A09" w:rsidRDefault="00C65A09" w:rsidP="00C7108D">
      <w:pPr>
        <w:numPr>
          <w:ilvl w:val="0"/>
          <w:numId w:val="8"/>
        </w:numPr>
        <w:overflowPunct w:val="0"/>
        <w:spacing w:afterLines="50" w:after="120" w:line="340" w:lineRule="atLeast"/>
        <w:jc w:val="both"/>
        <w:rPr>
          <w:lang w:eastAsia="zh-CN"/>
        </w:rPr>
      </w:pPr>
      <w:r w:rsidRPr="00C65A09">
        <w:rPr>
          <w:rFonts w:cstheme="minorBidi" w:hint="eastAsia"/>
          <w:lang w:eastAsia="zh-CN"/>
        </w:rPr>
        <w:t>直接联盟</w:t>
      </w:r>
      <w:r w:rsidRPr="00C65A09">
        <w:rPr>
          <w:rFonts w:cstheme="minorBidi"/>
          <w:lang w:eastAsia="zh-CN"/>
        </w:rPr>
        <w:t>开支</w:t>
      </w:r>
      <w:r w:rsidRPr="00C65A09">
        <w:rPr>
          <w:rFonts w:cstheme="minorBidi" w:hint="eastAsia"/>
          <w:lang w:eastAsia="zh-CN"/>
        </w:rPr>
        <w:t>要么全部、要么按计划管理人的估算分配给联盟。</w:t>
      </w:r>
      <w:r w:rsidRPr="00C65A09">
        <w:rPr>
          <w:rFonts w:cstheme="minorBidi"/>
          <w:lang w:eastAsia="zh-CN"/>
        </w:rPr>
        <w:t>直接行政开支</w:t>
      </w:r>
      <w:r w:rsidRPr="00C65A09">
        <w:rPr>
          <w:rFonts w:cstheme="minorBidi" w:hint="eastAsia"/>
          <w:lang w:eastAsia="zh-CN"/>
        </w:rPr>
        <w:t>按相对人数比分配到联盟。</w:t>
      </w:r>
    </w:p>
    <w:p w14:paraId="70A629FA" w14:textId="77777777" w:rsidR="00C65A09" w:rsidRPr="00C65A09" w:rsidRDefault="00C65A09" w:rsidP="00C7108D">
      <w:pPr>
        <w:numPr>
          <w:ilvl w:val="0"/>
          <w:numId w:val="8"/>
        </w:numPr>
        <w:overflowPunct w:val="0"/>
        <w:spacing w:afterLines="50" w:after="120" w:line="340" w:lineRule="atLeast"/>
        <w:jc w:val="both"/>
        <w:rPr>
          <w:lang w:eastAsia="zh-CN"/>
        </w:rPr>
      </w:pPr>
      <w:r w:rsidRPr="00C65A09">
        <w:rPr>
          <w:rFonts w:cstheme="minorBidi" w:hint="eastAsia"/>
          <w:lang w:eastAsia="zh-CN"/>
        </w:rPr>
        <w:t>间接联盟支出及相关间接行政支出按“支付能力”原则分配到联盟。“支付能力”被计算为一个联盟预计两年期收入及其</w:t>
      </w:r>
      <w:r w:rsidRPr="00C65A09">
        <w:rPr>
          <w:rFonts w:cstheme="minorBidi"/>
          <w:lang w:eastAsia="zh-CN"/>
        </w:rPr>
        <w:t>直接联盟开支</w:t>
      </w:r>
      <w:r w:rsidRPr="00C65A09">
        <w:rPr>
          <w:rFonts w:cstheme="minorBidi" w:hint="eastAsia"/>
          <w:lang w:eastAsia="zh-CN"/>
        </w:rPr>
        <w:t>和储备金要求之差。如果联盟有高出储备金目标的储备金，其被视为有能力支持间接活动。考虑该联盟的收入超出其直接支出的相对程度，计算每个联盟可以提供这种支持的程度。</w:t>
      </w:r>
    </w:p>
    <w:p w14:paraId="31A547DE" w14:textId="77777777" w:rsidR="00C65A09" w:rsidRPr="00C65A09" w:rsidRDefault="00C65A09" w:rsidP="00C65A09">
      <w:pPr>
        <w:keepNext/>
        <w:overflowPunct w:val="0"/>
        <w:spacing w:afterLines="50" w:after="120" w:line="340" w:lineRule="atLeast"/>
        <w:rPr>
          <w:rFonts w:ascii="KaiTi" w:eastAsia="KaiTi" w:hAnsi="KaiTi" w:cstheme="minorBidi"/>
          <w:szCs w:val="22"/>
          <w:u w:val="single"/>
        </w:rPr>
      </w:pPr>
      <w:r w:rsidRPr="00C65A09">
        <w:rPr>
          <w:rFonts w:ascii="KaiTi" w:eastAsia="KaiTi" w:hAnsi="KaiTi" w:cstheme="minorBidi" w:hint="eastAsia"/>
          <w:szCs w:val="22"/>
          <w:u w:val="single"/>
          <w:lang w:eastAsia="zh-CN"/>
        </w:rPr>
        <w:lastRenderedPageBreak/>
        <w:t>按分配类别分配2018/19</w:t>
      </w:r>
      <w:r w:rsidRPr="00C65A09">
        <w:rPr>
          <w:rFonts w:ascii="KaiTi" w:eastAsia="KaiTi" w:hAnsi="KaiTi" w:cstheme="minorBidi" w:hint="eastAsia"/>
          <w:szCs w:val="22"/>
          <w:u w:val="single"/>
        </w:rPr>
        <w:t>年支出</w:t>
      </w:r>
    </w:p>
    <w:p w14:paraId="2CC2E6A4" w14:textId="77777777" w:rsidR="00C65A09" w:rsidRPr="00C65A09" w:rsidRDefault="00C65A09" w:rsidP="00C7108D">
      <w:pPr>
        <w:numPr>
          <w:ilvl w:val="0"/>
          <w:numId w:val="8"/>
        </w:numPr>
        <w:overflowPunct w:val="0"/>
        <w:spacing w:afterLines="50" w:after="120" w:line="340" w:lineRule="atLeast"/>
        <w:jc w:val="both"/>
        <w:rPr>
          <w:lang w:eastAsia="zh-CN"/>
        </w:rPr>
      </w:pPr>
      <w:r w:rsidRPr="00C65A09">
        <w:rPr>
          <w:rFonts w:cstheme="minorBidi" w:hint="eastAsia"/>
          <w:lang w:eastAsia="zh-CN"/>
        </w:rPr>
        <w:t>下表总结了按四个分配类别把2018/19年支出分配到联盟的情况。间接支出按其“支付能力”分配给会费供资联盟、PCT联盟和马德里联盟。</w:t>
      </w:r>
    </w:p>
    <w:tbl>
      <w:tblPr>
        <w:tblStyle w:val="14"/>
        <w:tblW w:w="921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25"/>
        <w:gridCol w:w="1825"/>
        <w:gridCol w:w="1826"/>
        <w:gridCol w:w="1826"/>
        <w:gridCol w:w="1912"/>
      </w:tblGrid>
      <w:tr w:rsidR="00C65A09" w:rsidRPr="00C65A09" w14:paraId="0D6DDF96" w14:textId="77777777" w:rsidTr="00BB7DF8">
        <w:trPr>
          <w:trHeight w:val="302"/>
        </w:trPr>
        <w:tc>
          <w:tcPr>
            <w:tcW w:w="1825" w:type="dxa"/>
            <w:shd w:val="clear" w:color="auto" w:fill="C6D9F1" w:themeFill="text2" w:themeFillTint="33"/>
            <w:vAlign w:val="center"/>
          </w:tcPr>
          <w:p w14:paraId="4C16F6FF" w14:textId="77777777" w:rsidR="00C65A09" w:rsidRPr="00C65A09" w:rsidRDefault="00C65A09" w:rsidP="00C65A09">
            <w:pPr>
              <w:jc w:val="center"/>
              <w:rPr>
                <w:rFonts w:ascii="SimSun" w:eastAsia="SimSun" w:hAnsi="SimSun" w:cstheme="minorBidi"/>
                <w:color w:val="000000" w:themeColor="text1"/>
                <w:sz w:val="18"/>
                <w:szCs w:val="18"/>
                <w:lang w:eastAsia="zh-CN"/>
              </w:rPr>
            </w:pPr>
            <w:r w:rsidRPr="00C65A09">
              <w:rPr>
                <w:rFonts w:ascii="SimSun" w:eastAsia="SimSun" w:hAnsi="SimSun" w:cstheme="minorBidi"/>
                <w:color w:val="000000" w:themeColor="text1"/>
                <w:sz w:val="18"/>
                <w:szCs w:val="18"/>
                <w:lang w:eastAsia="zh-CN"/>
              </w:rPr>
              <w:t>会</w:t>
            </w:r>
            <w:r w:rsidRPr="00C65A09">
              <w:rPr>
                <w:rFonts w:ascii="SimSun" w:eastAsia="SimSun" w:hAnsi="SimSun" w:cs="SimSun" w:hint="eastAsia"/>
                <w:color w:val="000000" w:themeColor="text1"/>
                <w:sz w:val="18"/>
                <w:szCs w:val="18"/>
                <w:lang w:eastAsia="zh-CN"/>
              </w:rPr>
              <w:t>费</w:t>
            </w:r>
            <w:r w:rsidRPr="00C65A09">
              <w:rPr>
                <w:rFonts w:ascii="SimSun" w:eastAsia="SimSun" w:hAnsi="SimSun" w:cs="MS Mincho" w:hint="eastAsia"/>
                <w:color w:val="000000" w:themeColor="text1"/>
                <w:sz w:val="18"/>
                <w:szCs w:val="18"/>
                <w:lang w:eastAsia="zh-CN"/>
              </w:rPr>
              <w:t>供</w:t>
            </w:r>
            <w:r w:rsidRPr="00C65A09">
              <w:rPr>
                <w:rFonts w:ascii="SimSun" w:eastAsia="SimSun" w:hAnsi="SimSun" w:cs="SimSun" w:hint="eastAsia"/>
                <w:color w:val="000000" w:themeColor="text1"/>
                <w:sz w:val="18"/>
                <w:szCs w:val="18"/>
                <w:lang w:eastAsia="zh-CN"/>
              </w:rPr>
              <w:t>资联</w:t>
            </w:r>
            <w:r w:rsidRPr="00C65A09">
              <w:rPr>
                <w:rFonts w:ascii="SimSun" w:eastAsia="SimSun" w:hAnsi="SimSun" w:cs="MS Mincho" w:hint="eastAsia"/>
                <w:color w:val="000000" w:themeColor="text1"/>
                <w:sz w:val="18"/>
                <w:szCs w:val="18"/>
                <w:lang w:eastAsia="zh-CN"/>
              </w:rPr>
              <w:t>盟</w:t>
            </w:r>
          </w:p>
        </w:tc>
        <w:tc>
          <w:tcPr>
            <w:tcW w:w="1825" w:type="dxa"/>
            <w:shd w:val="clear" w:color="auto" w:fill="C6D9F1" w:themeFill="text2" w:themeFillTint="33"/>
            <w:vAlign w:val="center"/>
          </w:tcPr>
          <w:p w14:paraId="280E712D" w14:textId="77777777" w:rsidR="00C65A09" w:rsidRPr="00C65A09" w:rsidRDefault="00C65A09" w:rsidP="00C65A09">
            <w:pPr>
              <w:jc w:val="center"/>
              <w:rPr>
                <w:rFonts w:ascii="SimSun" w:eastAsia="SimSun" w:hAnsi="SimSun" w:cstheme="minorBidi"/>
                <w:color w:val="000000" w:themeColor="text1"/>
                <w:sz w:val="18"/>
                <w:szCs w:val="18"/>
                <w:lang w:eastAsia="zh-CN"/>
              </w:rPr>
            </w:pPr>
            <w:r w:rsidRPr="00C65A09">
              <w:rPr>
                <w:rFonts w:ascii="SimSun" w:eastAsia="SimSun" w:hAnsi="SimSun" w:cstheme="minorBidi"/>
                <w:color w:val="000000" w:themeColor="text1"/>
                <w:sz w:val="18"/>
                <w:szCs w:val="18"/>
                <w:lang w:eastAsia="zh-CN"/>
              </w:rPr>
              <w:t>PCT</w:t>
            </w:r>
            <w:r w:rsidRPr="00C65A09">
              <w:rPr>
                <w:rFonts w:ascii="SimSun" w:eastAsia="SimSun" w:hAnsi="SimSun" w:cs="SimSun" w:hint="eastAsia"/>
                <w:color w:val="000000" w:themeColor="text1"/>
                <w:sz w:val="18"/>
                <w:szCs w:val="18"/>
                <w:lang w:eastAsia="zh-CN"/>
              </w:rPr>
              <w:t>联</w:t>
            </w:r>
            <w:r w:rsidRPr="00C65A09">
              <w:rPr>
                <w:rFonts w:ascii="SimSun" w:eastAsia="SimSun" w:hAnsi="SimSun" w:cs="MS Mincho" w:hint="eastAsia"/>
                <w:color w:val="000000" w:themeColor="text1"/>
                <w:sz w:val="18"/>
                <w:szCs w:val="18"/>
                <w:lang w:eastAsia="zh-CN"/>
              </w:rPr>
              <w:t>盟</w:t>
            </w:r>
          </w:p>
        </w:tc>
        <w:tc>
          <w:tcPr>
            <w:tcW w:w="1826" w:type="dxa"/>
            <w:shd w:val="clear" w:color="auto" w:fill="C6D9F1" w:themeFill="text2" w:themeFillTint="33"/>
            <w:vAlign w:val="center"/>
          </w:tcPr>
          <w:p w14:paraId="4D188B56" w14:textId="77777777" w:rsidR="00C65A09" w:rsidRPr="00C65A09" w:rsidRDefault="00C65A09" w:rsidP="00C65A09">
            <w:pPr>
              <w:jc w:val="center"/>
              <w:rPr>
                <w:rFonts w:ascii="SimSun" w:eastAsia="SimSun" w:hAnsi="SimSun" w:cstheme="minorBidi"/>
                <w:color w:val="000000" w:themeColor="text1"/>
                <w:sz w:val="18"/>
                <w:szCs w:val="18"/>
                <w:lang w:eastAsia="zh-CN"/>
              </w:rPr>
            </w:pPr>
            <w:r w:rsidRPr="00C65A09">
              <w:rPr>
                <w:rFonts w:ascii="SimSun" w:eastAsia="SimSun" w:hAnsi="SimSun" w:cs="SimSun" w:hint="eastAsia"/>
                <w:color w:val="000000" w:themeColor="text1"/>
                <w:sz w:val="18"/>
                <w:szCs w:val="18"/>
                <w:lang w:eastAsia="zh-CN"/>
              </w:rPr>
              <w:t>马</w:t>
            </w:r>
            <w:r w:rsidRPr="00C65A09">
              <w:rPr>
                <w:rFonts w:ascii="SimSun" w:eastAsia="SimSun" w:hAnsi="SimSun" w:cs="MS Mincho" w:hint="eastAsia"/>
                <w:color w:val="000000" w:themeColor="text1"/>
                <w:sz w:val="18"/>
                <w:szCs w:val="18"/>
                <w:lang w:eastAsia="zh-CN"/>
              </w:rPr>
              <w:t>德里</w:t>
            </w:r>
            <w:r w:rsidRPr="00C65A09">
              <w:rPr>
                <w:rFonts w:ascii="SimSun" w:eastAsia="SimSun" w:hAnsi="SimSun" w:cs="SimSun" w:hint="eastAsia"/>
                <w:color w:val="000000" w:themeColor="text1"/>
                <w:sz w:val="18"/>
                <w:szCs w:val="18"/>
                <w:lang w:eastAsia="zh-CN"/>
              </w:rPr>
              <w:t>联</w:t>
            </w:r>
            <w:r w:rsidRPr="00C65A09">
              <w:rPr>
                <w:rFonts w:ascii="SimSun" w:eastAsia="SimSun" w:hAnsi="SimSun" w:cs="MS Mincho" w:hint="eastAsia"/>
                <w:color w:val="000000" w:themeColor="text1"/>
                <w:sz w:val="18"/>
                <w:szCs w:val="18"/>
                <w:lang w:eastAsia="zh-CN"/>
              </w:rPr>
              <w:t>盟</w:t>
            </w:r>
          </w:p>
        </w:tc>
        <w:tc>
          <w:tcPr>
            <w:tcW w:w="1826" w:type="dxa"/>
            <w:shd w:val="clear" w:color="auto" w:fill="C6D9F1" w:themeFill="text2" w:themeFillTint="33"/>
            <w:vAlign w:val="center"/>
          </w:tcPr>
          <w:p w14:paraId="41A640BA" w14:textId="77777777" w:rsidR="00C65A09" w:rsidRPr="00C65A09" w:rsidRDefault="00C65A09" w:rsidP="00C65A09">
            <w:pPr>
              <w:jc w:val="center"/>
              <w:rPr>
                <w:rFonts w:ascii="SimSun" w:eastAsia="SimSun" w:hAnsi="SimSun" w:cstheme="minorBidi"/>
                <w:color w:val="000000" w:themeColor="text1"/>
                <w:sz w:val="18"/>
                <w:szCs w:val="18"/>
                <w:lang w:eastAsia="zh-CN"/>
              </w:rPr>
            </w:pPr>
            <w:r w:rsidRPr="00C65A09">
              <w:rPr>
                <w:rFonts w:ascii="SimSun" w:eastAsia="SimSun" w:hAnsi="SimSun" w:cstheme="minorBidi"/>
                <w:color w:val="000000" w:themeColor="text1"/>
                <w:sz w:val="18"/>
                <w:szCs w:val="18"/>
                <w:lang w:eastAsia="zh-CN"/>
              </w:rPr>
              <w:t>海牙</w:t>
            </w:r>
            <w:r w:rsidRPr="00C65A09">
              <w:rPr>
                <w:rFonts w:ascii="SimSun" w:eastAsia="SimSun" w:hAnsi="SimSun" w:cs="SimSun" w:hint="eastAsia"/>
                <w:color w:val="000000" w:themeColor="text1"/>
                <w:sz w:val="18"/>
                <w:szCs w:val="18"/>
                <w:lang w:eastAsia="zh-CN"/>
              </w:rPr>
              <w:t>联</w:t>
            </w:r>
            <w:r w:rsidRPr="00C65A09">
              <w:rPr>
                <w:rFonts w:ascii="SimSun" w:eastAsia="SimSun" w:hAnsi="SimSun" w:cs="MS Mincho" w:hint="eastAsia"/>
                <w:color w:val="000000" w:themeColor="text1"/>
                <w:sz w:val="18"/>
                <w:szCs w:val="18"/>
                <w:lang w:eastAsia="zh-CN"/>
              </w:rPr>
              <w:t>盟</w:t>
            </w:r>
          </w:p>
        </w:tc>
        <w:tc>
          <w:tcPr>
            <w:tcW w:w="1912" w:type="dxa"/>
            <w:shd w:val="clear" w:color="auto" w:fill="C6D9F1" w:themeFill="text2" w:themeFillTint="33"/>
            <w:vAlign w:val="center"/>
          </w:tcPr>
          <w:p w14:paraId="220DFB49" w14:textId="77777777" w:rsidR="00C65A09" w:rsidRPr="00C65A09" w:rsidRDefault="00C65A09" w:rsidP="00C65A09">
            <w:pPr>
              <w:jc w:val="center"/>
              <w:rPr>
                <w:rFonts w:ascii="SimSun" w:eastAsia="SimSun" w:hAnsi="SimSun" w:cstheme="minorBidi"/>
                <w:color w:val="000000" w:themeColor="text1"/>
                <w:sz w:val="18"/>
                <w:szCs w:val="18"/>
                <w:lang w:eastAsia="zh-CN"/>
              </w:rPr>
            </w:pPr>
            <w:r w:rsidRPr="00C65A09">
              <w:rPr>
                <w:rFonts w:ascii="SimSun" w:eastAsia="SimSun" w:hAnsi="SimSun" w:cstheme="minorBidi"/>
                <w:color w:val="000000" w:themeColor="text1"/>
                <w:sz w:val="18"/>
                <w:szCs w:val="18"/>
                <w:lang w:eastAsia="zh-CN"/>
              </w:rPr>
              <w:t>里斯本</w:t>
            </w:r>
            <w:r w:rsidRPr="00C65A09">
              <w:rPr>
                <w:rFonts w:ascii="SimSun" w:eastAsia="SimSun" w:hAnsi="SimSun" w:cs="SimSun" w:hint="eastAsia"/>
                <w:color w:val="000000" w:themeColor="text1"/>
                <w:sz w:val="18"/>
                <w:szCs w:val="18"/>
                <w:lang w:eastAsia="zh-CN"/>
              </w:rPr>
              <w:t>联</w:t>
            </w:r>
            <w:r w:rsidRPr="00C65A09">
              <w:rPr>
                <w:rFonts w:ascii="SimSun" w:eastAsia="SimSun" w:hAnsi="SimSun" w:cs="MS Mincho" w:hint="eastAsia"/>
                <w:color w:val="000000" w:themeColor="text1"/>
                <w:sz w:val="18"/>
                <w:szCs w:val="18"/>
                <w:lang w:eastAsia="zh-CN"/>
              </w:rPr>
              <w:t>盟</w:t>
            </w:r>
          </w:p>
        </w:tc>
      </w:tr>
      <w:tr w:rsidR="00C65A09" w:rsidRPr="00C65A09" w14:paraId="5C1DF9BF" w14:textId="77777777" w:rsidTr="00BB7DF8">
        <w:trPr>
          <w:trHeight w:val="1021"/>
        </w:trPr>
        <w:tc>
          <w:tcPr>
            <w:tcW w:w="1825" w:type="dxa"/>
            <w:vAlign w:val="center"/>
          </w:tcPr>
          <w:p w14:paraId="4B273C95" w14:textId="77777777" w:rsidR="00C65A09" w:rsidRPr="00C65A09" w:rsidRDefault="00C65A09" w:rsidP="00C65A09">
            <w:pPr>
              <w:ind w:left="360"/>
              <w:contextualSpacing/>
              <w:rPr>
                <w:rFonts w:ascii="SimSun" w:eastAsia="SimSun" w:hAnsi="SimSun" w:cstheme="minorBidi"/>
                <w:color w:val="000000" w:themeColor="text1"/>
                <w:sz w:val="18"/>
                <w:szCs w:val="18"/>
                <w:lang w:eastAsia="zh-CN"/>
              </w:rPr>
            </w:pPr>
            <w:r w:rsidRPr="00C65A09">
              <w:rPr>
                <w:rFonts w:ascii="SimSun" w:eastAsia="SimSun" w:hAnsi="SimSun" w:cstheme="minorBidi"/>
                <w:color w:val="000000" w:themeColor="text1"/>
                <w:sz w:val="18"/>
                <w:szCs w:val="18"/>
                <w:lang w:eastAsia="zh-CN"/>
              </w:rPr>
              <w:t>直接</w:t>
            </w:r>
            <w:r w:rsidRPr="00C65A09">
              <w:rPr>
                <w:rFonts w:ascii="SimSun" w:eastAsia="SimSun" w:hAnsi="SimSun" w:cs="SimSun" w:hint="eastAsia"/>
                <w:color w:val="000000" w:themeColor="text1"/>
                <w:sz w:val="18"/>
                <w:szCs w:val="18"/>
                <w:lang w:eastAsia="zh-CN"/>
              </w:rPr>
              <w:t>联</w:t>
            </w:r>
            <w:r w:rsidRPr="00C65A09">
              <w:rPr>
                <w:rFonts w:ascii="SimSun" w:eastAsia="SimSun" w:hAnsi="SimSun" w:cs="MS Mincho" w:hint="eastAsia"/>
                <w:color w:val="000000" w:themeColor="text1"/>
                <w:sz w:val="18"/>
                <w:szCs w:val="18"/>
                <w:lang w:eastAsia="zh-CN"/>
              </w:rPr>
              <w:t>盟</w:t>
            </w:r>
          </w:p>
          <w:p w14:paraId="3B4BF7B8" w14:textId="77777777" w:rsidR="00C65A09" w:rsidRPr="00C65A09" w:rsidRDefault="00C65A09" w:rsidP="00C65A09">
            <w:pPr>
              <w:ind w:left="360"/>
              <w:contextualSpacing/>
              <w:rPr>
                <w:rFonts w:ascii="SimSun" w:eastAsia="SimSun" w:hAnsi="SimSun" w:cstheme="minorBidi"/>
                <w:color w:val="000000" w:themeColor="text1"/>
                <w:sz w:val="18"/>
                <w:szCs w:val="18"/>
                <w:lang w:eastAsia="zh-CN"/>
              </w:rPr>
            </w:pPr>
            <w:r w:rsidRPr="00C65A09">
              <w:rPr>
                <w:rFonts w:ascii="SimSun" w:eastAsia="SimSun" w:hAnsi="SimSun" w:cstheme="minorBidi"/>
                <w:color w:val="000000" w:themeColor="text1"/>
                <w:sz w:val="18"/>
                <w:szCs w:val="18"/>
                <w:lang w:eastAsia="zh-CN"/>
              </w:rPr>
              <w:t>直接行政</w:t>
            </w:r>
          </w:p>
          <w:p w14:paraId="6C6B34A5" w14:textId="77777777" w:rsidR="00C65A09" w:rsidRPr="00C65A09" w:rsidRDefault="00C65A09" w:rsidP="00C65A09">
            <w:pPr>
              <w:ind w:left="360"/>
              <w:contextualSpacing/>
              <w:rPr>
                <w:rFonts w:ascii="SimSun" w:eastAsia="SimSun" w:hAnsi="SimSun" w:cstheme="minorBidi"/>
                <w:color w:val="000000" w:themeColor="text1"/>
                <w:sz w:val="18"/>
                <w:szCs w:val="18"/>
                <w:lang w:eastAsia="zh-CN"/>
              </w:rPr>
            </w:pPr>
            <w:r w:rsidRPr="00C65A09">
              <w:rPr>
                <w:rFonts w:ascii="SimSun" w:eastAsia="SimSun" w:hAnsi="SimSun" w:cs="SimSun" w:hint="eastAsia"/>
                <w:color w:val="000000" w:themeColor="text1"/>
                <w:sz w:val="18"/>
                <w:szCs w:val="18"/>
                <w:lang w:eastAsia="zh-CN"/>
              </w:rPr>
              <w:t>间</w:t>
            </w:r>
            <w:r w:rsidRPr="00C65A09">
              <w:rPr>
                <w:rFonts w:ascii="SimSun" w:eastAsia="SimSun" w:hAnsi="SimSun" w:cs="MS Mincho" w:hint="eastAsia"/>
                <w:color w:val="000000" w:themeColor="text1"/>
                <w:sz w:val="18"/>
                <w:szCs w:val="18"/>
                <w:lang w:eastAsia="zh-CN"/>
              </w:rPr>
              <w:t>接</w:t>
            </w:r>
            <w:r w:rsidRPr="00C65A09">
              <w:rPr>
                <w:rFonts w:ascii="SimSun" w:eastAsia="SimSun" w:hAnsi="SimSun" w:cs="SimSun" w:hint="eastAsia"/>
                <w:color w:val="000000" w:themeColor="text1"/>
                <w:sz w:val="18"/>
                <w:szCs w:val="18"/>
                <w:lang w:eastAsia="zh-CN"/>
              </w:rPr>
              <w:t>联</w:t>
            </w:r>
            <w:r w:rsidRPr="00C65A09">
              <w:rPr>
                <w:rFonts w:ascii="SimSun" w:eastAsia="SimSun" w:hAnsi="SimSun" w:cs="MS Mincho" w:hint="eastAsia"/>
                <w:color w:val="000000" w:themeColor="text1"/>
                <w:sz w:val="18"/>
                <w:szCs w:val="18"/>
                <w:lang w:eastAsia="zh-CN"/>
              </w:rPr>
              <w:t>盟</w:t>
            </w:r>
          </w:p>
          <w:p w14:paraId="67CF7FDF" w14:textId="77777777" w:rsidR="00C65A09" w:rsidRPr="00C65A09" w:rsidRDefault="00C65A09" w:rsidP="00C65A09">
            <w:pPr>
              <w:ind w:left="360"/>
              <w:contextualSpacing/>
              <w:rPr>
                <w:rFonts w:ascii="SimSun" w:eastAsia="SimSun" w:hAnsi="SimSun" w:cstheme="minorBidi"/>
                <w:color w:val="000000" w:themeColor="text1"/>
                <w:sz w:val="18"/>
                <w:szCs w:val="18"/>
              </w:rPr>
            </w:pPr>
            <w:r w:rsidRPr="00C65A09">
              <w:rPr>
                <w:rFonts w:ascii="SimSun" w:eastAsia="SimSun" w:hAnsi="SimSun" w:cs="SimSun" w:hint="eastAsia"/>
                <w:color w:val="000000" w:themeColor="text1"/>
                <w:sz w:val="18"/>
                <w:szCs w:val="18"/>
              </w:rPr>
              <w:t>间</w:t>
            </w:r>
            <w:r w:rsidRPr="00C65A09">
              <w:rPr>
                <w:rFonts w:ascii="SimSun" w:eastAsia="SimSun" w:hAnsi="SimSun" w:cs="MS Mincho" w:hint="eastAsia"/>
                <w:color w:val="000000" w:themeColor="text1"/>
                <w:sz w:val="18"/>
                <w:szCs w:val="18"/>
              </w:rPr>
              <w:t>接行政</w:t>
            </w:r>
          </w:p>
        </w:tc>
        <w:tc>
          <w:tcPr>
            <w:tcW w:w="1825" w:type="dxa"/>
            <w:vAlign w:val="center"/>
          </w:tcPr>
          <w:p w14:paraId="1E697770" w14:textId="77777777" w:rsidR="00C65A09" w:rsidRPr="00C65A09" w:rsidRDefault="00C65A09" w:rsidP="00C65A09">
            <w:pPr>
              <w:ind w:left="360"/>
              <w:contextualSpacing/>
              <w:rPr>
                <w:rFonts w:ascii="SimSun" w:eastAsia="SimSun" w:hAnsi="SimSun" w:cstheme="minorBidi"/>
                <w:color w:val="000000" w:themeColor="text1"/>
                <w:sz w:val="18"/>
                <w:szCs w:val="18"/>
                <w:lang w:eastAsia="zh-CN"/>
              </w:rPr>
            </w:pPr>
            <w:r w:rsidRPr="00C65A09">
              <w:rPr>
                <w:rFonts w:ascii="SimSun" w:eastAsia="SimSun" w:hAnsi="SimSun" w:cstheme="minorBidi"/>
                <w:color w:val="000000" w:themeColor="text1"/>
                <w:sz w:val="18"/>
                <w:szCs w:val="18"/>
                <w:lang w:eastAsia="zh-CN"/>
              </w:rPr>
              <w:t>直接</w:t>
            </w:r>
            <w:r w:rsidRPr="00C65A09">
              <w:rPr>
                <w:rFonts w:ascii="SimSun" w:eastAsia="SimSun" w:hAnsi="SimSun" w:cs="SimSun" w:hint="eastAsia"/>
                <w:color w:val="000000" w:themeColor="text1"/>
                <w:sz w:val="18"/>
                <w:szCs w:val="18"/>
                <w:lang w:eastAsia="zh-CN"/>
              </w:rPr>
              <w:t>联</w:t>
            </w:r>
            <w:r w:rsidRPr="00C65A09">
              <w:rPr>
                <w:rFonts w:ascii="SimSun" w:eastAsia="SimSun" w:hAnsi="SimSun" w:cs="MS Mincho" w:hint="eastAsia"/>
                <w:color w:val="000000" w:themeColor="text1"/>
                <w:sz w:val="18"/>
                <w:szCs w:val="18"/>
                <w:lang w:eastAsia="zh-CN"/>
              </w:rPr>
              <w:t>盟</w:t>
            </w:r>
          </w:p>
          <w:p w14:paraId="4F17CCF7" w14:textId="77777777" w:rsidR="00C65A09" w:rsidRPr="00C65A09" w:rsidRDefault="00C65A09" w:rsidP="00C65A09">
            <w:pPr>
              <w:ind w:left="360"/>
              <w:contextualSpacing/>
              <w:rPr>
                <w:rFonts w:ascii="SimSun" w:eastAsia="SimSun" w:hAnsi="SimSun" w:cstheme="minorBidi"/>
                <w:color w:val="000000" w:themeColor="text1"/>
                <w:sz w:val="18"/>
                <w:szCs w:val="18"/>
                <w:lang w:eastAsia="zh-CN"/>
              </w:rPr>
            </w:pPr>
            <w:r w:rsidRPr="00C65A09">
              <w:rPr>
                <w:rFonts w:ascii="SimSun" w:eastAsia="SimSun" w:hAnsi="SimSun" w:cstheme="minorBidi"/>
                <w:color w:val="000000" w:themeColor="text1"/>
                <w:sz w:val="18"/>
                <w:szCs w:val="18"/>
                <w:lang w:eastAsia="zh-CN"/>
              </w:rPr>
              <w:t>直接行政</w:t>
            </w:r>
          </w:p>
          <w:p w14:paraId="5F1F124B" w14:textId="77777777" w:rsidR="00C65A09" w:rsidRPr="00C65A09" w:rsidRDefault="00C65A09" w:rsidP="00C65A09">
            <w:pPr>
              <w:ind w:left="360"/>
              <w:contextualSpacing/>
              <w:rPr>
                <w:rFonts w:ascii="SimSun" w:eastAsia="SimSun" w:hAnsi="SimSun" w:cstheme="minorBidi"/>
                <w:color w:val="000000" w:themeColor="text1"/>
                <w:sz w:val="18"/>
                <w:szCs w:val="18"/>
                <w:lang w:eastAsia="zh-CN"/>
              </w:rPr>
            </w:pPr>
            <w:r w:rsidRPr="00C65A09">
              <w:rPr>
                <w:rFonts w:ascii="SimSun" w:eastAsia="SimSun" w:hAnsi="SimSun" w:cs="SimSun" w:hint="eastAsia"/>
                <w:color w:val="000000" w:themeColor="text1"/>
                <w:sz w:val="18"/>
                <w:szCs w:val="18"/>
                <w:lang w:eastAsia="zh-CN"/>
              </w:rPr>
              <w:t>间</w:t>
            </w:r>
            <w:r w:rsidRPr="00C65A09">
              <w:rPr>
                <w:rFonts w:ascii="SimSun" w:eastAsia="SimSun" w:hAnsi="SimSun" w:cs="MS Mincho" w:hint="eastAsia"/>
                <w:color w:val="000000" w:themeColor="text1"/>
                <w:sz w:val="18"/>
                <w:szCs w:val="18"/>
                <w:lang w:eastAsia="zh-CN"/>
              </w:rPr>
              <w:t>接</w:t>
            </w:r>
            <w:r w:rsidRPr="00C65A09">
              <w:rPr>
                <w:rFonts w:ascii="SimSun" w:eastAsia="SimSun" w:hAnsi="SimSun" w:cs="SimSun" w:hint="eastAsia"/>
                <w:color w:val="000000" w:themeColor="text1"/>
                <w:sz w:val="18"/>
                <w:szCs w:val="18"/>
                <w:lang w:eastAsia="zh-CN"/>
              </w:rPr>
              <w:t>联</w:t>
            </w:r>
            <w:r w:rsidRPr="00C65A09">
              <w:rPr>
                <w:rFonts w:ascii="SimSun" w:eastAsia="SimSun" w:hAnsi="SimSun" w:cs="MS Mincho" w:hint="eastAsia"/>
                <w:color w:val="000000" w:themeColor="text1"/>
                <w:sz w:val="18"/>
                <w:szCs w:val="18"/>
                <w:lang w:eastAsia="zh-CN"/>
              </w:rPr>
              <w:t>盟</w:t>
            </w:r>
          </w:p>
          <w:p w14:paraId="460DBD09" w14:textId="77777777" w:rsidR="00C65A09" w:rsidRPr="00C65A09" w:rsidRDefault="00C65A09" w:rsidP="00C65A09">
            <w:pPr>
              <w:ind w:left="360"/>
              <w:contextualSpacing/>
              <w:rPr>
                <w:rFonts w:ascii="SimSun" w:eastAsia="SimSun" w:hAnsi="SimSun" w:cstheme="minorBidi"/>
                <w:color w:val="000000" w:themeColor="text1"/>
                <w:sz w:val="18"/>
                <w:szCs w:val="18"/>
              </w:rPr>
            </w:pPr>
            <w:r w:rsidRPr="00C65A09">
              <w:rPr>
                <w:rFonts w:ascii="SimSun" w:eastAsia="SimSun" w:hAnsi="SimSun" w:cs="SimSun" w:hint="eastAsia"/>
                <w:color w:val="000000" w:themeColor="text1"/>
                <w:sz w:val="18"/>
                <w:szCs w:val="18"/>
              </w:rPr>
              <w:t>间</w:t>
            </w:r>
            <w:r w:rsidRPr="00C65A09">
              <w:rPr>
                <w:rFonts w:ascii="SimSun" w:eastAsia="SimSun" w:hAnsi="SimSun" w:cs="MS Mincho" w:hint="eastAsia"/>
                <w:color w:val="000000" w:themeColor="text1"/>
                <w:sz w:val="18"/>
                <w:szCs w:val="18"/>
              </w:rPr>
              <w:t>接行政</w:t>
            </w:r>
          </w:p>
        </w:tc>
        <w:tc>
          <w:tcPr>
            <w:tcW w:w="1826" w:type="dxa"/>
            <w:vAlign w:val="center"/>
          </w:tcPr>
          <w:p w14:paraId="1819CA6E" w14:textId="77777777" w:rsidR="00C65A09" w:rsidRPr="00C65A09" w:rsidRDefault="00C65A09" w:rsidP="00C65A09">
            <w:pPr>
              <w:ind w:left="360"/>
              <w:contextualSpacing/>
              <w:rPr>
                <w:rFonts w:ascii="SimSun" w:eastAsia="SimSun" w:hAnsi="SimSun" w:cstheme="minorBidi"/>
                <w:color w:val="000000" w:themeColor="text1"/>
                <w:sz w:val="18"/>
                <w:szCs w:val="18"/>
                <w:lang w:eastAsia="zh-CN"/>
              </w:rPr>
            </w:pPr>
            <w:r w:rsidRPr="00C65A09">
              <w:rPr>
                <w:rFonts w:ascii="SimSun" w:eastAsia="SimSun" w:hAnsi="SimSun" w:cstheme="minorBidi"/>
                <w:color w:val="000000" w:themeColor="text1"/>
                <w:sz w:val="18"/>
                <w:szCs w:val="18"/>
                <w:lang w:eastAsia="zh-CN"/>
              </w:rPr>
              <w:t>直接</w:t>
            </w:r>
            <w:r w:rsidRPr="00C65A09">
              <w:rPr>
                <w:rFonts w:ascii="SimSun" w:eastAsia="SimSun" w:hAnsi="SimSun" w:cs="SimSun" w:hint="eastAsia"/>
                <w:color w:val="000000" w:themeColor="text1"/>
                <w:sz w:val="18"/>
                <w:szCs w:val="18"/>
                <w:lang w:eastAsia="zh-CN"/>
              </w:rPr>
              <w:t>联</w:t>
            </w:r>
            <w:r w:rsidRPr="00C65A09">
              <w:rPr>
                <w:rFonts w:ascii="SimSun" w:eastAsia="SimSun" w:hAnsi="SimSun" w:cs="MS Mincho" w:hint="eastAsia"/>
                <w:color w:val="000000" w:themeColor="text1"/>
                <w:sz w:val="18"/>
                <w:szCs w:val="18"/>
                <w:lang w:eastAsia="zh-CN"/>
              </w:rPr>
              <w:t>盟</w:t>
            </w:r>
          </w:p>
          <w:p w14:paraId="30778E5E" w14:textId="77777777" w:rsidR="00C65A09" w:rsidRPr="00C65A09" w:rsidRDefault="00C65A09" w:rsidP="00C65A09">
            <w:pPr>
              <w:ind w:left="360"/>
              <w:contextualSpacing/>
              <w:rPr>
                <w:rFonts w:ascii="SimSun" w:eastAsia="SimSun" w:hAnsi="SimSun" w:cstheme="minorBidi"/>
                <w:color w:val="000000" w:themeColor="text1"/>
                <w:sz w:val="18"/>
                <w:szCs w:val="18"/>
                <w:lang w:eastAsia="zh-CN"/>
              </w:rPr>
            </w:pPr>
            <w:r w:rsidRPr="00C65A09">
              <w:rPr>
                <w:rFonts w:ascii="SimSun" w:eastAsia="SimSun" w:hAnsi="SimSun" w:cstheme="minorBidi"/>
                <w:color w:val="000000" w:themeColor="text1"/>
                <w:sz w:val="18"/>
                <w:szCs w:val="18"/>
                <w:lang w:eastAsia="zh-CN"/>
              </w:rPr>
              <w:t>直接行政</w:t>
            </w:r>
          </w:p>
          <w:p w14:paraId="759D6CA9" w14:textId="77777777" w:rsidR="00C65A09" w:rsidRPr="00C65A09" w:rsidRDefault="00C65A09" w:rsidP="00C65A09">
            <w:pPr>
              <w:ind w:left="360"/>
              <w:contextualSpacing/>
              <w:rPr>
                <w:rFonts w:ascii="SimSun" w:eastAsia="SimSun" w:hAnsi="SimSun" w:cstheme="minorBidi"/>
                <w:color w:val="000000" w:themeColor="text1"/>
                <w:sz w:val="18"/>
                <w:szCs w:val="18"/>
                <w:lang w:eastAsia="zh-CN"/>
              </w:rPr>
            </w:pPr>
            <w:r w:rsidRPr="00C65A09">
              <w:rPr>
                <w:rFonts w:ascii="SimSun" w:eastAsia="SimSun" w:hAnsi="SimSun" w:cs="SimSun" w:hint="eastAsia"/>
                <w:color w:val="000000" w:themeColor="text1"/>
                <w:sz w:val="18"/>
                <w:szCs w:val="18"/>
                <w:lang w:eastAsia="zh-CN"/>
              </w:rPr>
              <w:t>间</w:t>
            </w:r>
            <w:r w:rsidRPr="00C65A09">
              <w:rPr>
                <w:rFonts w:ascii="SimSun" w:eastAsia="SimSun" w:hAnsi="SimSun" w:cs="MS Mincho" w:hint="eastAsia"/>
                <w:color w:val="000000" w:themeColor="text1"/>
                <w:sz w:val="18"/>
                <w:szCs w:val="18"/>
                <w:lang w:eastAsia="zh-CN"/>
              </w:rPr>
              <w:t>接</w:t>
            </w:r>
            <w:r w:rsidRPr="00C65A09">
              <w:rPr>
                <w:rFonts w:ascii="SimSun" w:eastAsia="SimSun" w:hAnsi="SimSun" w:cs="SimSun" w:hint="eastAsia"/>
                <w:color w:val="000000" w:themeColor="text1"/>
                <w:sz w:val="18"/>
                <w:szCs w:val="18"/>
                <w:lang w:eastAsia="zh-CN"/>
              </w:rPr>
              <w:t>联</w:t>
            </w:r>
            <w:r w:rsidRPr="00C65A09">
              <w:rPr>
                <w:rFonts w:ascii="SimSun" w:eastAsia="SimSun" w:hAnsi="SimSun" w:cs="MS Mincho" w:hint="eastAsia"/>
                <w:color w:val="000000" w:themeColor="text1"/>
                <w:sz w:val="18"/>
                <w:szCs w:val="18"/>
                <w:lang w:eastAsia="zh-CN"/>
              </w:rPr>
              <w:t>盟</w:t>
            </w:r>
          </w:p>
          <w:p w14:paraId="335E784C" w14:textId="77777777" w:rsidR="00C65A09" w:rsidRPr="00C65A09" w:rsidRDefault="00C65A09" w:rsidP="00C65A09">
            <w:pPr>
              <w:ind w:left="360"/>
              <w:contextualSpacing/>
              <w:rPr>
                <w:rFonts w:ascii="SimSun" w:eastAsia="SimSun" w:hAnsi="SimSun" w:cstheme="minorBidi"/>
                <w:color w:val="000000" w:themeColor="text1"/>
                <w:sz w:val="18"/>
                <w:szCs w:val="18"/>
              </w:rPr>
            </w:pPr>
            <w:r w:rsidRPr="00C65A09">
              <w:rPr>
                <w:rFonts w:ascii="SimSun" w:eastAsia="SimSun" w:hAnsi="SimSun" w:cs="SimSun" w:hint="eastAsia"/>
                <w:color w:val="000000" w:themeColor="text1"/>
                <w:sz w:val="18"/>
                <w:szCs w:val="18"/>
              </w:rPr>
              <w:t>间</w:t>
            </w:r>
            <w:r w:rsidRPr="00C65A09">
              <w:rPr>
                <w:rFonts w:ascii="SimSun" w:eastAsia="SimSun" w:hAnsi="SimSun" w:cs="MS Mincho" w:hint="eastAsia"/>
                <w:color w:val="000000" w:themeColor="text1"/>
                <w:sz w:val="18"/>
                <w:szCs w:val="18"/>
              </w:rPr>
              <w:t>接行政</w:t>
            </w:r>
          </w:p>
        </w:tc>
        <w:tc>
          <w:tcPr>
            <w:tcW w:w="1826" w:type="dxa"/>
            <w:vAlign w:val="center"/>
          </w:tcPr>
          <w:p w14:paraId="4A39BA79" w14:textId="77777777" w:rsidR="00C65A09" w:rsidRPr="00C65A09" w:rsidRDefault="00C65A09" w:rsidP="00C65A09">
            <w:pPr>
              <w:ind w:left="360"/>
              <w:contextualSpacing/>
              <w:rPr>
                <w:rFonts w:ascii="SimSun" w:eastAsia="SimSun" w:hAnsi="SimSun" w:cstheme="minorBidi"/>
                <w:color w:val="000000" w:themeColor="text1"/>
                <w:sz w:val="18"/>
                <w:szCs w:val="18"/>
              </w:rPr>
            </w:pPr>
            <w:r w:rsidRPr="00C65A09">
              <w:rPr>
                <w:rFonts w:ascii="SimSun" w:eastAsia="SimSun" w:hAnsi="SimSun" w:cstheme="minorBidi"/>
                <w:color w:val="000000" w:themeColor="text1"/>
                <w:sz w:val="18"/>
                <w:szCs w:val="18"/>
              </w:rPr>
              <w:t>直接</w:t>
            </w:r>
            <w:r w:rsidRPr="00C65A09">
              <w:rPr>
                <w:rFonts w:ascii="SimSun" w:eastAsia="SimSun" w:hAnsi="SimSun" w:cs="SimSun" w:hint="eastAsia"/>
                <w:color w:val="000000" w:themeColor="text1"/>
                <w:sz w:val="18"/>
                <w:szCs w:val="18"/>
              </w:rPr>
              <w:t>联</w:t>
            </w:r>
            <w:r w:rsidRPr="00C65A09">
              <w:rPr>
                <w:rFonts w:ascii="SimSun" w:eastAsia="SimSun" w:hAnsi="SimSun" w:cs="MS Mincho" w:hint="eastAsia"/>
                <w:color w:val="000000" w:themeColor="text1"/>
                <w:sz w:val="18"/>
                <w:szCs w:val="18"/>
              </w:rPr>
              <w:t>盟</w:t>
            </w:r>
          </w:p>
          <w:p w14:paraId="23B39D02" w14:textId="77777777" w:rsidR="00C65A09" w:rsidRPr="00C65A09" w:rsidRDefault="00C65A09" w:rsidP="00C65A09">
            <w:pPr>
              <w:ind w:left="360"/>
              <w:contextualSpacing/>
              <w:rPr>
                <w:rFonts w:ascii="SimSun" w:eastAsia="SimSun" w:hAnsi="SimSun" w:cstheme="minorBidi"/>
                <w:color w:val="000000" w:themeColor="text1"/>
                <w:sz w:val="18"/>
                <w:szCs w:val="18"/>
              </w:rPr>
            </w:pPr>
            <w:r w:rsidRPr="00C65A09">
              <w:rPr>
                <w:rFonts w:ascii="SimSun" w:eastAsia="SimSun" w:hAnsi="SimSun" w:cstheme="minorBidi"/>
                <w:color w:val="000000" w:themeColor="text1"/>
                <w:sz w:val="18"/>
                <w:szCs w:val="18"/>
              </w:rPr>
              <w:t>直接行政</w:t>
            </w:r>
          </w:p>
        </w:tc>
        <w:tc>
          <w:tcPr>
            <w:tcW w:w="1912" w:type="dxa"/>
            <w:vAlign w:val="center"/>
          </w:tcPr>
          <w:p w14:paraId="3C9B2287" w14:textId="77777777" w:rsidR="00C65A09" w:rsidRPr="00C65A09" w:rsidRDefault="00C65A09" w:rsidP="00C65A09">
            <w:pPr>
              <w:ind w:left="360"/>
              <w:contextualSpacing/>
              <w:rPr>
                <w:rFonts w:ascii="SimSun" w:eastAsia="SimSun" w:hAnsi="SimSun" w:cstheme="minorBidi"/>
                <w:color w:val="000000" w:themeColor="text1"/>
                <w:sz w:val="18"/>
                <w:szCs w:val="18"/>
              </w:rPr>
            </w:pPr>
            <w:r w:rsidRPr="00C65A09">
              <w:rPr>
                <w:rFonts w:ascii="SimSun" w:eastAsia="SimSun" w:hAnsi="SimSun" w:cstheme="minorBidi"/>
                <w:color w:val="000000" w:themeColor="text1"/>
                <w:sz w:val="18"/>
                <w:szCs w:val="18"/>
              </w:rPr>
              <w:t>直接</w:t>
            </w:r>
            <w:r w:rsidRPr="00C65A09">
              <w:rPr>
                <w:rFonts w:ascii="SimSun" w:eastAsia="SimSun" w:hAnsi="SimSun" w:cs="SimSun" w:hint="eastAsia"/>
                <w:color w:val="000000" w:themeColor="text1"/>
                <w:sz w:val="18"/>
                <w:szCs w:val="18"/>
              </w:rPr>
              <w:t>联</w:t>
            </w:r>
            <w:r w:rsidRPr="00C65A09">
              <w:rPr>
                <w:rFonts w:ascii="SimSun" w:eastAsia="SimSun" w:hAnsi="SimSun" w:cs="MS Mincho" w:hint="eastAsia"/>
                <w:color w:val="000000" w:themeColor="text1"/>
                <w:sz w:val="18"/>
                <w:szCs w:val="18"/>
              </w:rPr>
              <w:t>盟</w:t>
            </w:r>
          </w:p>
          <w:p w14:paraId="268875DA" w14:textId="77777777" w:rsidR="00C65A09" w:rsidRPr="00C65A09" w:rsidRDefault="00C65A09" w:rsidP="00C65A09">
            <w:pPr>
              <w:ind w:left="360"/>
              <w:contextualSpacing/>
              <w:rPr>
                <w:rFonts w:ascii="SimSun" w:eastAsia="SimSun" w:hAnsi="SimSun" w:cstheme="minorBidi"/>
                <w:color w:val="000000" w:themeColor="text1"/>
                <w:sz w:val="18"/>
                <w:szCs w:val="18"/>
              </w:rPr>
            </w:pPr>
            <w:r w:rsidRPr="00C65A09">
              <w:rPr>
                <w:rFonts w:ascii="SimSun" w:eastAsia="SimSun" w:hAnsi="SimSun" w:cstheme="minorBidi"/>
                <w:color w:val="000000" w:themeColor="text1"/>
                <w:sz w:val="18"/>
                <w:szCs w:val="18"/>
              </w:rPr>
              <w:t>直接行政</w:t>
            </w:r>
          </w:p>
        </w:tc>
      </w:tr>
      <w:tr w:rsidR="00C65A09" w:rsidRPr="00C65A09" w14:paraId="47DAE288" w14:textId="77777777" w:rsidTr="00BB7DF8">
        <w:trPr>
          <w:trHeight w:val="275"/>
        </w:trPr>
        <w:tc>
          <w:tcPr>
            <w:tcW w:w="1825" w:type="dxa"/>
            <w:shd w:val="clear" w:color="auto" w:fill="C6D9F1" w:themeFill="text2" w:themeFillTint="33"/>
            <w:vAlign w:val="center"/>
          </w:tcPr>
          <w:p w14:paraId="0502EE28" w14:textId="77777777" w:rsidR="00C65A09" w:rsidRPr="00C65A09" w:rsidRDefault="00C65A09" w:rsidP="00C65A09">
            <w:pPr>
              <w:ind w:left="360"/>
              <w:contextualSpacing/>
              <w:rPr>
                <w:rFonts w:cstheme="minorBidi"/>
                <w:color w:val="000000" w:themeColor="text1"/>
                <w:sz w:val="8"/>
                <w:szCs w:val="8"/>
              </w:rPr>
            </w:pPr>
          </w:p>
        </w:tc>
        <w:tc>
          <w:tcPr>
            <w:tcW w:w="5477" w:type="dxa"/>
            <w:gridSpan w:val="3"/>
            <w:shd w:val="clear" w:color="auto" w:fill="C6D9F1" w:themeFill="text2" w:themeFillTint="33"/>
            <w:vAlign w:val="center"/>
          </w:tcPr>
          <w:p w14:paraId="5C7718DF" w14:textId="77777777" w:rsidR="00C65A09" w:rsidRPr="00C65A09" w:rsidRDefault="00C65A09" w:rsidP="00C65A09">
            <w:pPr>
              <w:ind w:left="360"/>
              <w:contextualSpacing/>
              <w:jc w:val="center"/>
              <w:rPr>
                <w:rFonts w:ascii="SimSun" w:eastAsia="SimSun" w:hAnsi="SimSun" w:cstheme="minorBidi"/>
                <w:color w:val="000000" w:themeColor="text1"/>
                <w:sz w:val="8"/>
                <w:szCs w:val="8"/>
                <w:lang w:eastAsia="zh-CN"/>
              </w:rPr>
            </w:pPr>
            <w:r w:rsidRPr="00C65A09">
              <w:rPr>
                <w:rFonts w:ascii="SimSun" w:eastAsia="SimSun" w:hAnsi="SimSun" w:cstheme="minorBidi" w:hint="eastAsia"/>
                <w:color w:val="000000" w:themeColor="text1"/>
                <w:sz w:val="18"/>
                <w:szCs w:val="18"/>
                <w:lang w:eastAsia="zh-CN"/>
              </w:rPr>
              <w:t>支出的</w:t>
            </w:r>
            <w:r w:rsidRPr="00C65A09">
              <w:rPr>
                <w:rFonts w:ascii="SimSun" w:eastAsia="SimSun" w:hAnsi="SimSun" w:cstheme="minorBidi"/>
                <w:color w:val="000000" w:themeColor="text1"/>
                <w:sz w:val="18"/>
                <w:szCs w:val="18"/>
                <w:lang w:eastAsia="zh-CN"/>
              </w:rPr>
              <w:t>IPSAS</w:t>
            </w:r>
            <w:r w:rsidRPr="00C65A09">
              <w:rPr>
                <w:rFonts w:ascii="SimSun" w:eastAsia="SimSun" w:hAnsi="SimSun" w:cs="SimSun" w:hint="eastAsia"/>
                <w:color w:val="000000" w:themeColor="text1"/>
                <w:sz w:val="18"/>
                <w:szCs w:val="18"/>
                <w:lang w:eastAsia="zh-CN"/>
              </w:rPr>
              <w:t>调</w:t>
            </w:r>
            <w:r w:rsidRPr="00C65A09">
              <w:rPr>
                <w:rFonts w:ascii="SimSun" w:eastAsia="SimSun" w:hAnsi="SimSun" w:cs="MS Mincho" w:hint="eastAsia"/>
                <w:color w:val="000000" w:themeColor="text1"/>
                <w:sz w:val="18"/>
                <w:szCs w:val="18"/>
                <w:lang w:eastAsia="zh-CN"/>
              </w:rPr>
              <w:t>整</w:t>
            </w:r>
          </w:p>
        </w:tc>
        <w:tc>
          <w:tcPr>
            <w:tcW w:w="1912" w:type="dxa"/>
            <w:shd w:val="clear" w:color="auto" w:fill="C6D9F1" w:themeFill="text2" w:themeFillTint="33"/>
            <w:vAlign w:val="center"/>
          </w:tcPr>
          <w:p w14:paraId="60020085" w14:textId="77777777" w:rsidR="00C65A09" w:rsidRPr="00C65A09" w:rsidRDefault="00C65A09" w:rsidP="00C65A09">
            <w:pPr>
              <w:ind w:left="360"/>
              <w:contextualSpacing/>
              <w:rPr>
                <w:rFonts w:cstheme="minorBidi"/>
                <w:color w:val="000000" w:themeColor="text1"/>
                <w:sz w:val="8"/>
                <w:szCs w:val="8"/>
                <w:lang w:eastAsia="zh-CN"/>
              </w:rPr>
            </w:pPr>
          </w:p>
        </w:tc>
      </w:tr>
    </w:tbl>
    <w:p w14:paraId="050AD5CC" w14:textId="77777777" w:rsidR="00C65A09" w:rsidRPr="00C65A09" w:rsidRDefault="00C65A09" w:rsidP="00C65A09">
      <w:pPr>
        <w:keepNext/>
        <w:overflowPunct w:val="0"/>
        <w:spacing w:afterLines="50" w:after="120" w:line="340" w:lineRule="atLeast"/>
        <w:rPr>
          <w:rFonts w:eastAsiaTheme="minorEastAsia" w:cstheme="minorBidi"/>
          <w:szCs w:val="22"/>
          <w:u w:val="single"/>
        </w:rPr>
      </w:pPr>
      <w:r w:rsidRPr="00C65A09">
        <w:rPr>
          <w:rFonts w:ascii="KaiTi" w:eastAsia="KaiTi" w:hAnsi="KaiTi" w:cstheme="minorBidi" w:hint="eastAsia"/>
          <w:szCs w:val="22"/>
          <w:u w:val="single"/>
          <w:lang w:eastAsia="zh-CN"/>
        </w:rPr>
        <w:t>按</w:t>
      </w:r>
      <w:r w:rsidRPr="00C65A09">
        <w:rPr>
          <w:rFonts w:ascii="KaiTi" w:eastAsia="KaiTi" w:hAnsi="KaiTi" w:cstheme="minorBidi"/>
          <w:szCs w:val="22"/>
          <w:u w:val="single"/>
          <w:lang w:eastAsia="zh-CN"/>
        </w:rPr>
        <w:t>预期成果</w:t>
      </w:r>
      <w:r w:rsidRPr="00C65A09">
        <w:rPr>
          <w:rFonts w:ascii="KaiTi" w:eastAsia="KaiTi" w:hAnsi="KaiTi" w:cstheme="minorBidi" w:hint="eastAsia"/>
          <w:szCs w:val="22"/>
          <w:u w:val="single"/>
          <w:lang w:eastAsia="zh-CN"/>
        </w:rPr>
        <w:t>分配支出</w:t>
      </w:r>
      <w:r w:rsidRPr="00C65A09">
        <w:rPr>
          <w:rFonts w:ascii="KaiTi" w:eastAsia="KaiTi" w:hAnsi="KaiTi" w:cstheme="minorBidi"/>
          <w:szCs w:val="22"/>
          <w:u w:val="single"/>
          <w:vertAlign w:val="superscript"/>
        </w:rPr>
        <w:footnoteReference w:id="41"/>
      </w:r>
    </w:p>
    <w:p w14:paraId="0BB8ABC2" w14:textId="77777777" w:rsidR="00C65A09" w:rsidRPr="00C65A09" w:rsidRDefault="00C65A09" w:rsidP="00C7108D">
      <w:pPr>
        <w:numPr>
          <w:ilvl w:val="0"/>
          <w:numId w:val="8"/>
        </w:numPr>
        <w:overflowPunct w:val="0"/>
        <w:spacing w:afterLines="50" w:after="120" w:line="340" w:lineRule="atLeast"/>
        <w:jc w:val="both"/>
        <w:rPr>
          <w:lang w:eastAsia="zh-CN"/>
        </w:rPr>
      </w:pPr>
      <w:r w:rsidRPr="00C65A09">
        <w:rPr>
          <w:rFonts w:cstheme="minorBidi" w:hint="eastAsia"/>
          <w:lang w:eastAsia="zh-CN"/>
        </w:rPr>
        <w:t>WIPO的活动按一种基于计划的结构来开展。各计划开展活动，为本组织的预期成果作出贡献。</w:t>
      </w:r>
    </w:p>
    <w:p w14:paraId="46A1F13E" w14:textId="77777777" w:rsidR="00C65A09" w:rsidRPr="00C65A09" w:rsidRDefault="00C65A09" w:rsidP="00C7108D">
      <w:pPr>
        <w:numPr>
          <w:ilvl w:val="0"/>
          <w:numId w:val="8"/>
        </w:numPr>
        <w:overflowPunct w:val="0"/>
        <w:spacing w:afterLines="50" w:after="120" w:line="340" w:lineRule="atLeast"/>
        <w:jc w:val="both"/>
        <w:rPr>
          <w:rFonts w:cstheme="minorBidi"/>
          <w:lang w:eastAsia="zh-CN"/>
        </w:rPr>
      </w:pPr>
      <w:r w:rsidRPr="00C65A09">
        <w:rPr>
          <w:rFonts w:cstheme="minorBidi" w:hint="eastAsia"/>
          <w:lang w:eastAsia="zh-CN"/>
        </w:rPr>
        <w:t>以下计划实施的、为预期成果一.1“以兼顾各方利益的方式发展国际知识产权规范性框架”作出贡献的活动：</w:t>
      </w:r>
    </w:p>
    <w:p w14:paraId="4DB0A11A" w14:textId="1498A029" w:rsidR="00C65A09" w:rsidRPr="00C65A09" w:rsidRDefault="00C65A09" w:rsidP="00C65A09">
      <w:pPr>
        <w:spacing w:afterLines="50" w:after="120"/>
        <w:ind w:left="1134"/>
        <w:contextualSpacing/>
        <w:rPr>
          <w:rFonts w:cstheme="minorBidi"/>
          <w:sz w:val="18"/>
          <w:szCs w:val="18"/>
          <w:lang w:val="en-GB" w:eastAsia="zh-CN"/>
        </w:rPr>
      </w:pPr>
      <w:r w:rsidRPr="00C65A09">
        <w:rPr>
          <w:rFonts w:cstheme="minorBidi"/>
          <w:sz w:val="18"/>
          <w:szCs w:val="18"/>
        </w:rPr>
        <w:t>计划1（专利法）</w:t>
      </w:r>
    </w:p>
    <w:p w14:paraId="0C214A86" w14:textId="3E44F41A" w:rsidR="00C65A09" w:rsidRPr="00C65A09" w:rsidRDefault="00C65A09" w:rsidP="00C65A09">
      <w:pPr>
        <w:spacing w:afterLines="50" w:after="120"/>
        <w:ind w:left="1134"/>
        <w:contextualSpacing/>
        <w:rPr>
          <w:rFonts w:cstheme="minorBidi"/>
          <w:sz w:val="18"/>
          <w:szCs w:val="18"/>
          <w:lang w:eastAsia="zh-CN"/>
        </w:rPr>
      </w:pPr>
      <w:r w:rsidRPr="00C65A09">
        <w:rPr>
          <w:rFonts w:cstheme="minorBidi"/>
          <w:sz w:val="18"/>
          <w:szCs w:val="18"/>
        </w:rPr>
        <w:t>计划2（商标、工业品外观设计和地理标志）</w:t>
      </w:r>
    </w:p>
    <w:p w14:paraId="7434B59E" w14:textId="76554D8D"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计划3（版权及相关权）</w:t>
      </w:r>
    </w:p>
    <w:p w14:paraId="7A7DC37B" w14:textId="6E405D94" w:rsidR="00C65A09" w:rsidRDefault="00C65A09" w:rsidP="00C65A09">
      <w:pPr>
        <w:spacing w:afterLines="50" w:after="120"/>
        <w:ind w:left="1134"/>
        <w:contextualSpacing/>
        <w:rPr>
          <w:rFonts w:cstheme="minorBidi"/>
          <w:sz w:val="18"/>
          <w:szCs w:val="18"/>
          <w:lang w:eastAsia="zh-CN"/>
        </w:rPr>
      </w:pPr>
      <w:r w:rsidRPr="00C65A09">
        <w:rPr>
          <w:rFonts w:cstheme="minorBidi"/>
          <w:sz w:val="18"/>
          <w:szCs w:val="18"/>
        </w:rPr>
        <w:t>计划4（传统知识、传统文化表现形式和遗传资源）</w:t>
      </w:r>
    </w:p>
    <w:p w14:paraId="18BAF7A1" w14:textId="3652F5B2"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计划18（知识产权与全球挑战）</w:t>
      </w:r>
    </w:p>
    <w:p w14:paraId="57BA9D46" w14:textId="77777777" w:rsidR="00C65A09" w:rsidRPr="00C65A09" w:rsidRDefault="00C65A09" w:rsidP="00C65A09">
      <w:pPr>
        <w:overflowPunct w:val="0"/>
        <w:spacing w:afterLines="50" w:after="120" w:line="340" w:lineRule="atLeast"/>
        <w:rPr>
          <w:rFonts w:cstheme="minorBidi"/>
          <w:lang w:val="en-GB" w:eastAsia="zh-CN"/>
        </w:rPr>
      </w:pPr>
      <w:r w:rsidRPr="00C65A09">
        <w:rPr>
          <w:rFonts w:cstheme="minorBidi" w:hint="eastAsia"/>
          <w:lang w:eastAsia="zh-CN"/>
        </w:rPr>
        <w:t>相关支出作为</w:t>
      </w:r>
      <w:r w:rsidRPr="00C65A09">
        <w:rPr>
          <w:rFonts w:cstheme="minorBidi"/>
          <w:lang w:eastAsia="zh-CN"/>
        </w:rPr>
        <w:t>“直接联盟”</w:t>
      </w:r>
      <w:r w:rsidRPr="00C65A09">
        <w:rPr>
          <w:rFonts w:cstheme="minorBidi" w:hint="eastAsia"/>
          <w:lang w:eastAsia="zh-CN"/>
        </w:rPr>
        <w:t>和</w:t>
      </w:r>
      <w:r w:rsidRPr="00C65A09">
        <w:rPr>
          <w:rFonts w:cstheme="minorBidi"/>
          <w:lang w:eastAsia="zh-CN"/>
        </w:rPr>
        <w:t>“间接联盟”开支</w:t>
      </w:r>
      <w:r w:rsidRPr="00C65A09">
        <w:rPr>
          <w:rFonts w:cstheme="minorBidi" w:hint="eastAsia"/>
          <w:lang w:eastAsia="zh-CN"/>
        </w:rPr>
        <w:t>分配如下：</w:t>
      </w:r>
    </w:p>
    <w:tbl>
      <w:tblPr>
        <w:tblStyle w:val="14"/>
        <w:tblW w:w="921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9"/>
        <w:gridCol w:w="2194"/>
        <w:gridCol w:w="2369"/>
        <w:gridCol w:w="2282"/>
      </w:tblGrid>
      <w:tr w:rsidR="00C65A09" w:rsidRPr="00C65A09" w14:paraId="66F35A15" w14:textId="77777777" w:rsidTr="00BB7DF8">
        <w:tc>
          <w:tcPr>
            <w:tcW w:w="2369" w:type="dxa"/>
            <w:shd w:val="clear" w:color="auto" w:fill="C6D9F1" w:themeFill="text2" w:themeFillTint="33"/>
          </w:tcPr>
          <w:p w14:paraId="2D3072B4" w14:textId="77777777" w:rsidR="00C65A09" w:rsidRPr="00C65A09" w:rsidRDefault="00C65A09" w:rsidP="00C65A09">
            <w:pPr>
              <w:jc w:val="center"/>
              <w:rPr>
                <w:rFonts w:ascii="SimSun" w:eastAsia="SimSun" w:hAnsi="SimSun" w:cstheme="minorBidi"/>
                <w:color w:val="000000" w:themeColor="text1"/>
                <w:sz w:val="18"/>
                <w:szCs w:val="18"/>
                <w:lang w:eastAsia="zh-CN"/>
              </w:rPr>
            </w:pPr>
            <w:r w:rsidRPr="00C65A09">
              <w:rPr>
                <w:rFonts w:ascii="SimSun" w:eastAsia="SimSun" w:hAnsi="SimSun" w:cstheme="minorBidi"/>
                <w:color w:val="000000" w:themeColor="text1"/>
                <w:sz w:val="18"/>
                <w:szCs w:val="18"/>
                <w:lang w:eastAsia="zh-CN"/>
              </w:rPr>
              <w:t>会</w:t>
            </w:r>
            <w:r w:rsidRPr="00C65A09">
              <w:rPr>
                <w:rFonts w:ascii="SimSun" w:eastAsia="SimSun" w:hAnsi="SimSun" w:cs="SimSun" w:hint="eastAsia"/>
                <w:color w:val="000000" w:themeColor="text1"/>
                <w:sz w:val="18"/>
                <w:szCs w:val="18"/>
                <w:lang w:eastAsia="zh-CN"/>
              </w:rPr>
              <w:t>费</w:t>
            </w:r>
            <w:r w:rsidRPr="00C65A09">
              <w:rPr>
                <w:rFonts w:ascii="SimSun" w:eastAsia="SimSun" w:hAnsi="SimSun" w:cs="MS Mincho" w:hint="eastAsia"/>
                <w:color w:val="000000" w:themeColor="text1"/>
                <w:sz w:val="18"/>
                <w:szCs w:val="18"/>
                <w:lang w:eastAsia="zh-CN"/>
              </w:rPr>
              <w:t>供</w:t>
            </w:r>
            <w:r w:rsidRPr="00C65A09">
              <w:rPr>
                <w:rFonts w:ascii="SimSun" w:eastAsia="SimSun" w:hAnsi="SimSun" w:cs="SimSun" w:hint="eastAsia"/>
                <w:color w:val="000000" w:themeColor="text1"/>
                <w:sz w:val="18"/>
                <w:szCs w:val="18"/>
                <w:lang w:eastAsia="zh-CN"/>
              </w:rPr>
              <w:t>资联</w:t>
            </w:r>
            <w:r w:rsidRPr="00C65A09">
              <w:rPr>
                <w:rFonts w:ascii="SimSun" w:eastAsia="SimSun" w:hAnsi="SimSun" w:cs="MS Mincho" w:hint="eastAsia"/>
                <w:color w:val="000000" w:themeColor="text1"/>
                <w:sz w:val="18"/>
                <w:szCs w:val="18"/>
                <w:lang w:eastAsia="zh-CN"/>
              </w:rPr>
              <w:t>盟</w:t>
            </w:r>
          </w:p>
          <w:p w14:paraId="36AD28ED" w14:textId="77777777" w:rsidR="00C65A09" w:rsidRPr="00C65A09" w:rsidRDefault="00C65A09" w:rsidP="00C65A09">
            <w:pPr>
              <w:jc w:val="center"/>
              <w:rPr>
                <w:rFonts w:asciiTheme="minorBidi" w:hAnsiTheme="minorBidi" w:cstheme="minorBidi"/>
                <w:i/>
                <w:color w:val="000000" w:themeColor="text1"/>
                <w:sz w:val="18"/>
                <w:szCs w:val="18"/>
                <w:lang w:eastAsia="zh-CN"/>
              </w:rPr>
            </w:pPr>
            <w:r w:rsidRPr="00C65A09">
              <w:rPr>
                <w:rFonts w:ascii="KaiTi" w:eastAsia="KaiTi" w:hAnsi="KaiTi" w:cstheme="minorBidi"/>
                <w:color w:val="000000" w:themeColor="text1"/>
                <w:sz w:val="18"/>
                <w:szCs w:val="18"/>
                <w:lang w:eastAsia="zh-CN"/>
              </w:rPr>
              <w:t>直接联盟开支</w:t>
            </w:r>
          </w:p>
        </w:tc>
        <w:tc>
          <w:tcPr>
            <w:tcW w:w="2194" w:type="dxa"/>
            <w:shd w:val="clear" w:color="auto" w:fill="C6D9F1" w:themeFill="text2" w:themeFillTint="33"/>
          </w:tcPr>
          <w:p w14:paraId="2C07D527" w14:textId="77777777" w:rsidR="00C65A09" w:rsidRPr="00C65A09" w:rsidRDefault="00C65A09" w:rsidP="00C65A09">
            <w:pPr>
              <w:jc w:val="center"/>
              <w:rPr>
                <w:rFonts w:ascii="SimSun" w:eastAsia="SimSun" w:hAnsi="SimSun" w:cstheme="minorBidi"/>
                <w:color w:val="000000" w:themeColor="text1"/>
                <w:sz w:val="18"/>
                <w:szCs w:val="18"/>
                <w:lang w:eastAsia="zh-CN"/>
              </w:rPr>
            </w:pPr>
            <w:r w:rsidRPr="00C65A09">
              <w:rPr>
                <w:rFonts w:ascii="SimSun" w:eastAsia="SimSun" w:hAnsi="SimSun" w:cstheme="minorBidi"/>
                <w:color w:val="000000" w:themeColor="text1"/>
                <w:sz w:val="18"/>
                <w:szCs w:val="18"/>
                <w:lang w:eastAsia="zh-CN"/>
              </w:rPr>
              <w:t>PCT</w:t>
            </w:r>
            <w:r w:rsidRPr="00C65A09">
              <w:rPr>
                <w:rFonts w:ascii="SimSun" w:eastAsia="SimSun" w:hAnsi="SimSun" w:cs="SimSun" w:hint="eastAsia"/>
                <w:color w:val="000000" w:themeColor="text1"/>
                <w:sz w:val="18"/>
                <w:szCs w:val="18"/>
                <w:lang w:eastAsia="zh-CN"/>
              </w:rPr>
              <w:t>联</w:t>
            </w:r>
            <w:r w:rsidRPr="00C65A09">
              <w:rPr>
                <w:rFonts w:ascii="SimSun" w:eastAsia="SimSun" w:hAnsi="SimSun" w:cs="MS Mincho" w:hint="eastAsia"/>
                <w:color w:val="000000" w:themeColor="text1"/>
                <w:sz w:val="18"/>
                <w:szCs w:val="18"/>
                <w:lang w:eastAsia="zh-CN"/>
              </w:rPr>
              <w:t>盟</w:t>
            </w:r>
          </w:p>
          <w:p w14:paraId="438916D4" w14:textId="77777777" w:rsidR="00C65A09" w:rsidRPr="00C65A09" w:rsidRDefault="00C65A09" w:rsidP="00C65A09">
            <w:pPr>
              <w:jc w:val="center"/>
              <w:rPr>
                <w:rFonts w:asciiTheme="minorBidi" w:hAnsiTheme="minorBidi" w:cstheme="minorBidi"/>
                <w:i/>
                <w:color w:val="000000" w:themeColor="text1"/>
                <w:sz w:val="18"/>
                <w:szCs w:val="18"/>
                <w:lang w:eastAsia="zh-CN"/>
              </w:rPr>
            </w:pPr>
            <w:r w:rsidRPr="00C65A09">
              <w:rPr>
                <w:rFonts w:ascii="KaiTi" w:eastAsia="KaiTi" w:hAnsi="KaiTi" w:cstheme="minorBidi"/>
                <w:color w:val="000000" w:themeColor="text1"/>
                <w:sz w:val="18"/>
                <w:szCs w:val="18"/>
                <w:lang w:eastAsia="zh-CN"/>
              </w:rPr>
              <w:t>直接联盟开支</w:t>
            </w:r>
          </w:p>
        </w:tc>
        <w:tc>
          <w:tcPr>
            <w:tcW w:w="2369" w:type="dxa"/>
            <w:shd w:val="clear" w:color="auto" w:fill="C6D9F1" w:themeFill="text2" w:themeFillTint="33"/>
          </w:tcPr>
          <w:p w14:paraId="7D3D9ECD" w14:textId="77777777" w:rsidR="00C65A09" w:rsidRPr="00C65A09" w:rsidRDefault="00C65A09" w:rsidP="00C65A09">
            <w:pPr>
              <w:jc w:val="center"/>
              <w:rPr>
                <w:rFonts w:ascii="SimSun" w:eastAsia="SimSun" w:hAnsi="SimSun" w:cstheme="minorBidi"/>
                <w:color w:val="000000" w:themeColor="text1"/>
                <w:sz w:val="18"/>
                <w:szCs w:val="18"/>
                <w:lang w:eastAsia="zh-CN"/>
              </w:rPr>
            </w:pPr>
            <w:r w:rsidRPr="00C65A09">
              <w:rPr>
                <w:rFonts w:ascii="SimSun" w:eastAsia="SimSun" w:hAnsi="SimSun" w:cs="SimSun" w:hint="eastAsia"/>
                <w:color w:val="000000" w:themeColor="text1"/>
                <w:sz w:val="18"/>
                <w:szCs w:val="18"/>
                <w:lang w:eastAsia="zh-CN"/>
              </w:rPr>
              <w:t>马</w:t>
            </w:r>
            <w:r w:rsidRPr="00C65A09">
              <w:rPr>
                <w:rFonts w:ascii="SimSun" w:eastAsia="SimSun" w:hAnsi="SimSun" w:cs="MS Mincho" w:hint="eastAsia"/>
                <w:color w:val="000000" w:themeColor="text1"/>
                <w:sz w:val="18"/>
                <w:szCs w:val="18"/>
                <w:lang w:eastAsia="zh-CN"/>
              </w:rPr>
              <w:t>德里</w:t>
            </w:r>
            <w:r w:rsidRPr="00C65A09">
              <w:rPr>
                <w:rFonts w:ascii="SimSun" w:eastAsia="SimSun" w:hAnsi="SimSun" w:cs="SimSun" w:hint="eastAsia"/>
                <w:color w:val="000000" w:themeColor="text1"/>
                <w:sz w:val="18"/>
                <w:szCs w:val="18"/>
                <w:lang w:eastAsia="zh-CN"/>
              </w:rPr>
              <w:t>联</w:t>
            </w:r>
            <w:r w:rsidRPr="00C65A09">
              <w:rPr>
                <w:rFonts w:ascii="SimSun" w:eastAsia="SimSun" w:hAnsi="SimSun" w:cs="MS Mincho" w:hint="eastAsia"/>
                <w:color w:val="000000" w:themeColor="text1"/>
                <w:sz w:val="18"/>
                <w:szCs w:val="18"/>
                <w:lang w:eastAsia="zh-CN"/>
              </w:rPr>
              <w:t>盟</w:t>
            </w:r>
          </w:p>
          <w:p w14:paraId="40020BDE" w14:textId="77777777" w:rsidR="00C65A09" w:rsidRPr="00C65A09" w:rsidRDefault="00C65A09" w:rsidP="00C65A09">
            <w:pPr>
              <w:jc w:val="center"/>
              <w:rPr>
                <w:rFonts w:asciiTheme="minorBidi" w:hAnsiTheme="minorBidi" w:cstheme="minorBidi"/>
                <w:i/>
                <w:color w:val="000000" w:themeColor="text1"/>
                <w:sz w:val="18"/>
                <w:szCs w:val="18"/>
                <w:lang w:eastAsia="zh-CN"/>
              </w:rPr>
            </w:pPr>
            <w:r w:rsidRPr="00C65A09">
              <w:rPr>
                <w:rFonts w:ascii="KaiTi" w:eastAsia="KaiTi" w:hAnsi="KaiTi" w:cstheme="minorBidi"/>
                <w:color w:val="000000" w:themeColor="text1"/>
                <w:sz w:val="18"/>
                <w:szCs w:val="18"/>
                <w:lang w:eastAsia="zh-CN"/>
              </w:rPr>
              <w:t>直接联盟开支</w:t>
            </w:r>
          </w:p>
        </w:tc>
        <w:tc>
          <w:tcPr>
            <w:tcW w:w="2282" w:type="dxa"/>
            <w:shd w:val="clear" w:color="auto" w:fill="C6D9F1" w:themeFill="text2" w:themeFillTint="33"/>
          </w:tcPr>
          <w:p w14:paraId="298E24FB" w14:textId="77777777" w:rsidR="00C65A09" w:rsidRPr="00C65A09" w:rsidRDefault="00C65A09" w:rsidP="00C65A09">
            <w:pPr>
              <w:jc w:val="center"/>
              <w:rPr>
                <w:rFonts w:ascii="SimSun" w:eastAsia="SimSun" w:hAnsi="SimSun" w:cstheme="minorBidi"/>
                <w:color w:val="000000" w:themeColor="text1"/>
                <w:sz w:val="18"/>
                <w:szCs w:val="18"/>
                <w:lang w:eastAsia="zh-CN"/>
              </w:rPr>
            </w:pPr>
            <w:r w:rsidRPr="00C65A09">
              <w:rPr>
                <w:rFonts w:ascii="SimSun" w:eastAsia="SimSun" w:hAnsi="SimSun" w:cstheme="minorBidi"/>
                <w:color w:val="000000" w:themeColor="text1"/>
                <w:sz w:val="18"/>
                <w:szCs w:val="18"/>
                <w:lang w:eastAsia="zh-CN"/>
              </w:rPr>
              <w:t>海牙</w:t>
            </w:r>
            <w:r w:rsidRPr="00C65A09">
              <w:rPr>
                <w:rFonts w:ascii="SimSun" w:eastAsia="SimSun" w:hAnsi="SimSun" w:cs="SimSun" w:hint="eastAsia"/>
                <w:color w:val="000000" w:themeColor="text1"/>
                <w:sz w:val="18"/>
                <w:szCs w:val="18"/>
                <w:lang w:eastAsia="zh-CN"/>
              </w:rPr>
              <w:t>联</w:t>
            </w:r>
            <w:r w:rsidRPr="00C65A09">
              <w:rPr>
                <w:rFonts w:ascii="SimSun" w:eastAsia="SimSun" w:hAnsi="SimSun" w:cs="MS Mincho" w:hint="eastAsia"/>
                <w:color w:val="000000" w:themeColor="text1"/>
                <w:sz w:val="18"/>
                <w:szCs w:val="18"/>
                <w:lang w:eastAsia="zh-CN"/>
              </w:rPr>
              <w:t>盟</w:t>
            </w:r>
          </w:p>
          <w:p w14:paraId="4D2D8926" w14:textId="77777777" w:rsidR="00C65A09" w:rsidRPr="00C65A09" w:rsidRDefault="00C65A09" w:rsidP="00C65A09">
            <w:pPr>
              <w:jc w:val="center"/>
              <w:rPr>
                <w:rFonts w:asciiTheme="minorBidi" w:hAnsiTheme="minorBidi" w:cstheme="minorBidi"/>
                <w:i/>
                <w:color w:val="000000" w:themeColor="text1"/>
                <w:sz w:val="18"/>
                <w:szCs w:val="18"/>
                <w:lang w:eastAsia="zh-CN"/>
              </w:rPr>
            </w:pPr>
            <w:r w:rsidRPr="00C65A09">
              <w:rPr>
                <w:rFonts w:ascii="KaiTi" w:eastAsia="KaiTi" w:hAnsi="KaiTi" w:cstheme="minorBidi"/>
                <w:color w:val="000000" w:themeColor="text1"/>
                <w:sz w:val="18"/>
                <w:szCs w:val="18"/>
                <w:lang w:eastAsia="zh-CN"/>
              </w:rPr>
              <w:t>直接联盟开支</w:t>
            </w:r>
          </w:p>
        </w:tc>
      </w:tr>
      <w:tr w:rsidR="00C65A09" w:rsidRPr="00C65A09" w14:paraId="09AC9B78" w14:textId="77777777" w:rsidTr="00BB7DF8">
        <w:trPr>
          <w:trHeight w:val="1624"/>
        </w:trPr>
        <w:tc>
          <w:tcPr>
            <w:tcW w:w="2369" w:type="dxa"/>
          </w:tcPr>
          <w:p w14:paraId="20D3CB52" w14:textId="77777777" w:rsidR="00C65A09" w:rsidRPr="00C65A09" w:rsidRDefault="00C65A09" w:rsidP="00C65A09">
            <w:pPr>
              <w:ind w:left="357"/>
              <w:contextualSpacing/>
              <w:jc w:val="center"/>
              <w:rPr>
                <w:rFonts w:cstheme="minorBidi"/>
                <w:color w:val="000000" w:themeColor="text1"/>
                <w:sz w:val="8"/>
                <w:szCs w:val="8"/>
                <w:lang w:eastAsia="zh-CN"/>
              </w:rPr>
            </w:pPr>
          </w:p>
          <w:p w14:paraId="782BCDA5" w14:textId="77777777" w:rsidR="00C65A09" w:rsidRPr="00C65A09" w:rsidRDefault="00C65A09" w:rsidP="00C65A09">
            <w:pPr>
              <w:jc w:val="center"/>
              <w:rPr>
                <w:rFonts w:ascii="SimSun" w:eastAsia="SimSun" w:hAnsi="SimSun" w:cstheme="minorBidi"/>
                <w:color w:val="000000" w:themeColor="text1"/>
                <w:sz w:val="18"/>
                <w:szCs w:val="18"/>
                <w:lang w:eastAsia="zh-CN"/>
              </w:rPr>
            </w:pPr>
            <w:r w:rsidRPr="00C65A09">
              <w:rPr>
                <w:rFonts w:ascii="SimSun" w:eastAsia="SimSun" w:hAnsi="SimSun" w:cs="SimSun" w:hint="eastAsia"/>
                <w:color w:val="000000" w:themeColor="text1"/>
                <w:sz w:val="18"/>
                <w:szCs w:val="18"/>
                <w:lang w:eastAsia="zh-CN"/>
              </w:rPr>
              <w:t>计</w:t>
            </w:r>
            <w:r w:rsidRPr="00C65A09">
              <w:rPr>
                <w:rFonts w:ascii="SimSun" w:eastAsia="SimSun" w:hAnsi="SimSun" w:cs="MS Mincho" w:hint="eastAsia"/>
                <w:color w:val="000000" w:themeColor="text1"/>
                <w:sz w:val="18"/>
                <w:szCs w:val="18"/>
                <w:lang w:eastAsia="zh-CN"/>
              </w:rPr>
              <w:t>划</w:t>
            </w:r>
            <w:r w:rsidRPr="00C65A09">
              <w:rPr>
                <w:rFonts w:ascii="SimSun" w:eastAsia="SimSun" w:hAnsi="SimSun" w:cstheme="minorBidi"/>
                <w:color w:val="000000" w:themeColor="text1"/>
                <w:sz w:val="18"/>
                <w:szCs w:val="18"/>
                <w:lang w:eastAsia="zh-CN"/>
              </w:rPr>
              <w:t>1-SCP</w:t>
            </w:r>
          </w:p>
          <w:p w14:paraId="437D305F" w14:textId="77777777" w:rsidR="00C65A09" w:rsidRPr="00C65A09" w:rsidRDefault="00C65A09" w:rsidP="00C65A09">
            <w:pPr>
              <w:jc w:val="center"/>
              <w:rPr>
                <w:rFonts w:cstheme="minorBidi"/>
                <w:color w:val="000000" w:themeColor="text1"/>
                <w:sz w:val="18"/>
                <w:szCs w:val="18"/>
                <w:lang w:val="en-GB" w:eastAsia="zh-CN"/>
              </w:rPr>
            </w:pPr>
            <w:r w:rsidRPr="00C65A09">
              <w:rPr>
                <w:rFonts w:ascii="KaiTi" w:eastAsia="KaiTi" w:hAnsi="KaiTi" w:cstheme="minorBidi"/>
                <w:color w:val="000000" w:themeColor="text1"/>
                <w:sz w:val="16"/>
                <w:szCs w:val="16"/>
                <w:lang w:eastAsia="zh-CN"/>
              </w:rPr>
              <w:t>（10%-管理人估算）</w:t>
            </w:r>
          </w:p>
          <w:p w14:paraId="34B588E6" w14:textId="77777777" w:rsidR="00C65A09" w:rsidRPr="00C65A09" w:rsidRDefault="00C65A09" w:rsidP="00C65A09">
            <w:pPr>
              <w:jc w:val="center"/>
              <w:rPr>
                <w:rFonts w:cstheme="minorBidi"/>
                <w:color w:val="000000" w:themeColor="text1"/>
                <w:sz w:val="18"/>
                <w:szCs w:val="18"/>
                <w:lang w:eastAsia="zh-CN"/>
              </w:rPr>
            </w:pPr>
            <w:r w:rsidRPr="00C65A09">
              <w:rPr>
                <w:rFonts w:ascii="SimSun" w:eastAsia="SimSun" w:hAnsi="SimSun" w:cs="SimSun" w:hint="eastAsia"/>
                <w:color w:val="000000" w:themeColor="text1"/>
                <w:sz w:val="18"/>
                <w:szCs w:val="18"/>
                <w:lang w:eastAsia="zh-CN"/>
              </w:rPr>
              <w:t>计</w:t>
            </w:r>
            <w:r w:rsidRPr="00C65A09">
              <w:rPr>
                <w:rFonts w:ascii="MS Mincho" w:eastAsia="MS Mincho" w:hAnsi="MS Mincho" w:cs="MS Mincho" w:hint="eastAsia"/>
                <w:color w:val="000000" w:themeColor="text1"/>
                <w:sz w:val="18"/>
                <w:szCs w:val="18"/>
                <w:lang w:eastAsia="zh-CN"/>
              </w:rPr>
              <w:t>划</w:t>
            </w:r>
            <w:r w:rsidRPr="00C65A09">
              <w:rPr>
                <w:rFonts w:cstheme="minorBidi"/>
                <w:color w:val="000000" w:themeColor="text1"/>
                <w:sz w:val="18"/>
                <w:szCs w:val="18"/>
                <w:lang w:eastAsia="zh-CN"/>
              </w:rPr>
              <w:t>2-SCT</w:t>
            </w:r>
          </w:p>
          <w:p w14:paraId="3351B7F9" w14:textId="77777777" w:rsidR="00C65A09" w:rsidRPr="00C65A09" w:rsidRDefault="00C65A09" w:rsidP="00C65A09">
            <w:pPr>
              <w:jc w:val="center"/>
              <w:rPr>
                <w:rFonts w:ascii="KaiTi" w:eastAsia="KaiTi" w:hAnsi="KaiTi" w:cstheme="minorBidi"/>
                <w:color w:val="000000" w:themeColor="text1"/>
                <w:sz w:val="16"/>
                <w:szCs w:val="16"/>
                <w:lang w:eastAsia="zh-CN"/>
              </w:rPr>
            </w:pPr>
            <w:r w:rsidRPr="00C65A09">
              <w:rPr>
                <w:rFonts w:ascii="KaiTi" w:eastAsia="KaiTi" w:hAnsi="KaiTi" w:cstheme="minorBidi"/>
                <w:color w:val="000000" w:themeColor="text1"/>
                <w:sz w:val="16"/>
                <w:szCs w:val="16"/>
                <w:lang w:eastAsia="zh-CN"/>
              </w:rPr>
              <w:t>（20%-管理人估算）</w:t>
            </w:r>
          </w:p>
          <w:p w14:paraId="610B8BD2" w14:textId="77777777" w:rsidR="00C65A09" w:rsidRPr="00C65A09" w:rsidRDefault="00C65A09" w:rsidP="00C65A09">
            <w:pPr>
              <w:jc w:val="center"/>
              <w:rPr>
                <w:rFonts w:ascii="SimSun" w:eastAsia="SimSun" w:hAnsi="SimSun" w:cstheme="minorBidi"/>
                <w:color w:val="000000" w:themeColor="text1"/>
                <w:sz w:val="18"/>
                <w:szCs w:val="18"/>
                <w:lang w:eastAsia="zh-CN"/>
              </w:rPr>
            </w:pPr>
            <w:r w:rsidRPr="00C65A09">
              <w:rPr>
                <w:rFonts w:ascii="SimSun" w:eastAsia="SimSun" w:hAnsi="SimSun" w:cs="SimSun" w:hint="eastAsia"/>
                <w:color w:val="000000" w:themeColor="text1"/>
                <w:sz w:val="18"/>
                <w:szCs w:val="18"/>
                <w:lang w:eastAsia="zh-CN"/>
              </w:rPr>
              <w:t>计</w:t>
            </w:r>
            <w:r w:rsidRPr="00C65A09">
              <w:rPr>
                <w:rFonts w:ascii="SimSun" w:eastAsia="SimSun" w:hAnsi="SimSun" w:cs="MS Mincho" w:hint="eastAsia"/>
                <w:color w:val="000000" w:themeColor="text1"/>
                <w:sz w:val="18"/>
                <w:szCs w:val="18"/>
                <w:lang w:eastAsia="zh-CN"/>
              </w:rPr>
              <w:t>划</w:t>
            </w:r>
            <w:r w:rsidRPr="00C65A09">
              <w:rPr>
                <w:rFonts w:ascii="SimSun" w:eastAsia="SimSun" w:hAnsi="SimSun" w:cstheme="minorBidi"/>
                <w:color w:val="000000" w:themeColor="text1"/>
                <w:sz w:val="18"/>
                <w:szCs w:val="18"/>
                <w:lang w:eastAsia="zh-CN"/>
              </w:rPr>
              <w:t>3-SCCR</w:t>
            </w:r>
          </w:p>
          <w:p w14:paraId="12FFD241" w14:textId="77777777" w:rsidR="00C65A09" w:rsidRPr="00C65A09" w:rsidRDefault="00C65A09" w:rsidP="00C65A09">
            <w:pPr>
              <w:jc w:val="center"/>
              <w:rPr>
                <w:rFonts w:asciiTheme="minorBidi" w:hAnsiTheme="minorBidi" w:cstheme="minorBidi"/>
                <w:color w:val="000000" w:themeColor="text1"/>
                <w:sz w:val="18"/>
                <w:szCs w:val="18"/>
                <w:lang w:eastAsia="zh-CN"/>
              </w:rPr>
            </w:pPr>
            <w:r w:rsidRPr="00C65A09">
              <w:rPr>
                <w:rFonts w:ascii="SimSun" w:eastAsia="SimSun" w:hAnsi="SimSun" w:cs="SimSun" w:hint="eastAsia"/>
                <w:color w:val="000000" w:themeColor="text1"/>
                <w:sz w:val="18"/>
                <w:szCs w:val="18"/>
                <w:lang w:eastAsia="zh-CN"/>
              </w:rPr>
              <w:t>计</w:t>
            </w:r>
            <w:r w:rsidRPr="00C65A09">
              <w:rPr>
                <w:rFonts w:ascii="SimSun" w:eastAsia="SimSun" w:hAnsi="SimSun" w:cs="MS Mincho" w:hint="eastAsia"/>
                <w:color w:val="000000" w:themeColor="text1"/>
                <w:sz w:val="18"/>
                <w:szCs w:val="18"/>
                <w:lang w:eastAsia="zh-CN"/>
              </w:rPr>
              <w:t>划</w:t>
            </w:r>
            <w:r w:rsidRPr="00C65A09">
              <w:rPr>
                <w:rFonts w:ascii="SimSun" w:eastAsia="SimSun" w:hAnsi="SimSun" w:cstheme="minorBidi"/>
                <w:color w:val="000000" w:themeColor="text1"/>
                <w:sz w:val="18"/>
                <w:szCs w:val="18"/>
                <w:lang w:eastAsia="zh-CN"/>
              </w:rPr>
              <w:t>4-IGC</w:t>
            </w:r>
          </w:p>
        </w:tc>
        <w:tc>
          <w:tcPr>
            <w:tcW w:w="2194" w:type="dxa"/>
          </w:tcPr>
          <w:p w14:paraId="7B31CEB8" w14:textId="77777777" w:rsidR="00C65A09" w:rsidRPr="00C65A09" w:rsidRDefault="00C65A09" w:rsidP="00C65A09">
            <w:pPr>
              <w:jc w:val="center"/>
              <w:rPr>
                <w:rFonts w:cstheme="minorBidi"/>
                <w:color w:val="000000" w:themeColor="text1"/>
                <w:sz w:val="8"/>
                <w:szCs w:val="8"/>
                <w:lang w:eastAsia="zh-CN"/>
              </w:rPr>
            </w:pPr>
          </w:p>
          <w:p w14:paraId="40D45125" w14:textId="77777777" w:rsidR="00C65A09" w:rsidRPr="00C65A09" w:rsidRDefault="00C65A09" w:rsidP="00C65A09">
            <w:pPr>
              <w:jc w:val="center"/>
              <w:rPr>
                <w:rFonts w:ascii="SimSun" w:eastAsia="SimSun" w:hAnsi="SimSun" w:cs="Arial Unicode MS"/>
                <w:color w:val="000000" w:themeColor="text1"/>
                <w:sz w:val="18"/>
                <w:szCs w:val="18"/>
                <w:lang w:eastAsia="zh-CN"/>
              </w:rPr>
            </w:pPr>
            <w:r w:rsidRPr="00C65A09">
              <w:rPr>
                <w:rFonts w:ascii="SimSun" w:eastAsia="SimSun" w:hAnsi="SimSun" w:cs="Arial Unicode MS" w:hint="eastAsia"/>
                <w:color w:val="000000" w:themeColor="text1"/>
                <w:sz w:val="18"/>
                <w:szCs w:val="18"/>
                <w:lang w:eastAsia="zh-CN"/>
              </w:rPr>
              <w:t>计划</w:t>
            </w:r>
            <w:r w:rsidRPr="00C65A09">
              <w:rPr>
                <w:rFonts w:ascii="SimSun" w:eastAsia="SimSun" w:hAnsi="SimSun" w:cs="Arial Unicode MS"/>
                <w:color w:val="000000" w:themeColor="text1"/>
                <w:sz w:val="18"/>
                <w:szCs w:val="18"/>
                <w:lang w:eastAsia="zh-CN"/>
              </w:rPr>
              <w:t>1-SCP</w:t>
            </w:r>
          </w:p>
          <w:p w14:paraId="2C39CC4A" w14:textId="77777777" w:rsidR="00C65A09" w:rsidRPr="00C65A09" w:rsidRDefault="00C65A09" w:rsidP="00C65A09">
            <w:pPr>
              <w:jc w:val="center"/>
              <w:rPr>
                <w:rFonts w:asciiTheme="minorBidi" w:hAnsiTheme="minorBidi" w:cstheme="minorBidi"/>
                <w:color w:val="000000" w:themeColor="text1"/>
                <w:sz w:val="18"/>
                <w:szCs w:val="18"/>
                <w:lang w:eastAsia="zh-CN"/>
              </w:rPr>
            </w:pPr>
            <w:r w:rsidRPr="00C65A09">
              <w:rPr>
                <w:rFonts w:ascii="KaiTi" w:eastAsia="KaiTi" w:hAnsi="KaiTi" w:cstheme="minorBidi"/>
                <w:color w:val="000000" w:themeColor="text1"/>
                <w:sz w:val="16"/>
                <w:szCs w:val="16"/>
                <w:lang w:eastAsia="zh-CN"/>
              </w:rPr>
              <w:t>（90%-管理人估算）</w:t>
            </w:r>
          </w:p>
        </w:tc>
        <w:tc>
          <w:tcPr>
            <w:tcW w:w="2369" w:type="dxa"/>
          </w:tcPr>
          <w:p w14:paraId="405EF02D" w14:textId="77777777" w:rsidR="00C65A09" w:rsidRPr="00C65A09" w:rsidRDefault="00C65A09" w:rsidP="00C65A09">
            <w:pPr>
              <w:jc w:val="center"/>
              <w:rPr>
                <w:rFonts w:cstheme="minorBidi"/>
                <w:color w:val="000000" w:themeColor="text1"/>
                <w:sz w:val="8"/>
                <w:szCs w:val="8"/>
                <w:lang w:eastAsia="zh-CN"/>
              </w:rPr>
            </w:pPr>
          </w:p>
          <w:p w14:paraId="1530B828" w14:textId="77777777" w:rsidR="00C65A09" w:rsidRPr="00C65A09" w:rsidRDefault="00C65A09" w:rsidP="00C65A09">
            <w:pPr>
              <w:jc w:val="center"/>
              <w:rPr>
                <w:rFonts w:ascii="SimSun" w:eastAsia="SimSun" w:hAnsi="SimSun" w:cstheme="minorBidi"/>
                <w:color w:val="000000" w:themeColor="text1"/>
                <w:sz w:val="18"/>
                <w:szCs w:val="18"/>
                <w:lang w:eastAsia="zh-CN"/>
              </w:rPr>
            </w:pPr>
            <w:r w:rsidRPr="00C65A09">
              <w:rPr>
                <w:rFonts w:ascii="SimSun" w:eastAsia="SimSun" w:hAnsi="SimSun" w:cs="SimSun" w:hint="eastAsia"/>
                <w:color w:val="000000" w:themeColor="text1"/>
                <w:sz w:val="18"/>
                <w:szCs w:val="18"/>
                <w:lang w:eastAsia="zh-CN"/>
              </w:rPr>
              <w:t>计</w:t>
            </w:r>
            <w:r w:rsidRPr="00C65A09">
              <w:rPr>
                <w:rFonts w:ascii="SimSun" w:eastAsia="SimSun" w:hAnsi="SimSun" w:cs="MS Mincho" w:hint="eastAsia"/>
                <w:color w:val="000000" w:themeColor="text1"/>
                <w:sz w:val="18"/>
                <w:szCs w:val="18"/>
                <w:lang w:eastAsia="zh-CN"/>
              </w:rPr>
              <w:t>划</w:t>
            </w:r>
            <w:r w:rsidRPr="00C65A09">
              <w:rPr>
                <w:rFonts w:ascii="SimSun" w:eastAsia="SimSun" w:hAnsi="SimSun" w:cstheme="minorBidi"/>
                <w:color w:val="000000" w:themeColor="text1"/>
                <w:sz w:val="18"/>
                <w:szCs w:val="18"/>
                <w:lang w:eastAsia="zh-CN"/>
              </w:rPr>
              <w:t>2-SCT</w:t>
            </w:r>
          </w:p>
          <w:p w14:paraId="091586CA" w14:textId="77777777" w:rsidR="00C65A09" w:rsidRPr="00C65A09" w:rsidRDefault="00C65A09" w:rsidP="00C65A09">
            <w:pPr>
              <w:jc w:val="center"/>
              <w:rPr>
                <w:rFonts w:asciiTheme="minorBidi" w:hAnsiTheme="minorBidi" w:cstheme="minorBidi"/>
                <w:color w:val="000000" w:themeColor="text1"/>
                <w:sz w:val="18"/>
                <w:szCs w:val="18"/>
                <w:lang w:eastAsia="zh-CN"/>
              </w:rPr>
            </w:pPr>
            <w:r w:rsidRPr="00C65A09">
              <w:rPr>
                <w:rFonts w:ascii="KaiTi" w:eastAsia="KaiTi" w:hAnsi="KaiTi" w:cstheme="minorBidi"/>
                <w:color w:val="000000" w:themeColor="text1"/>
                <w:sz w:val="16"/>
                <w:szCs w:val="16"/>
                <w:lang w:eastAsia="zh-CN"/>
              </w:rPr>
              <w:t>（65%-管理人估算）</w:t>
            </w:r>
          </w:p>
        </w:tc>
        <w:tc>
          <w:tcPr>
            <w:tcW w:w="2282" w:type="dxa"/>
          </w:tcPr>
          <w:p w14:paraId="19E0A5F6" w14:textId="77777777" w:rsidR="00C65A09" w:rsidRPr="00C65A09" w:rsidRDefault="00C65A09" w:rsidP="00C65A09">
            <w:pPr>
              <w:jc w:val="center"/>
              <w:rPr>
                <w:rFonts w:cstheme="minorBidi"/>
                <w:color w:val="000000" w:themeColor="text1"/>
                <w:sz w:val="8"/>
                <w:szCs w:val="8"/>
                <w:lang w:eastAsia="zh-CN"/>
              </w:rPr>
            </w:pPr>
          </w:p>
          <w:p w14:paraId="5A4B9925" w14:textId="77777777" w:rsidR="00C65A09" w:rsidRPr="00C65A09" w:rsidRDefault="00C65A09" w:rsidP="00C65A09">
            <w:pPr>
              <w:jc w:val="center"/>
              <w:rPr>
                <w:rFonts w:ascii="SimSun" w:eastAsia="SimSun" w:hAnsi="SimSun" w:cstheme="minorBidi"/>
                <w:color w:val="000000" w:themeColor="text1"/>
                <w:sz w:val="18"/>
                <w:szCs w:val="18"/>
                <w:lang w:eastAsia="zh-CN"/>
              </w:rPr>
            </w:pPr>
            <w:r w:rsidRPr="00C65A09">
              <w:rPr>
                <w:rFonts w:ascii="SimSun" w:eastAsia="SimSun" w:hAnsi="SimSun" w:cs="SimSun" w:hint="eastAsia"/>
                <w:color w:val="000000" w:themeColor="text1"/>
                <w:sz w:val="18"/>
                <w:szCs w:val="18"/>
                <w:lang w:eastAsia="zh-CN"/>
              </w:rPr>
              <w:t>计</w:t>
            </w:r>
            <w:r w:rsidRPr="00C65A09">
              <w:rPr>
                <w:rFonts w:ascii="SimSun" w:eastAsia="SimSun" w:hAnsi="SimSun" w:cs="MS Mincho" w:hint="eastAsia"/>
                <w:color w:val="000000" w:themeColor="text1"/>
                <w:sz w:val="18"/>
                <w:szCs w:val="18"/>
                <w:lang w:eastAsia="zh-CN"/>
              </w:rPr>
              <w:t>划</w:t>
            </w:r>
            <w:r w:rsidRPr="00C65A09">
              <w:rPr>
                <w:rFonts w:ascii="SimSun" w:eastAsia="SimSun" w:hAnsi="SimSun" w:cstheme="minorBidi"/>
                <w:color w:val="000000" w:themeColor="text1"/>
                <w:sz w:val="18"/>
                <w:szCs w:val="18"/>
                <w:lang w:eastAsia="zh-CN"/>
              </w:rPr>
              <w:t>2-SCT</w:t>
            </w:r>
          </w:p>
          <w:p w14:paraId="213F04EC" w14:textId="77777777" w:rsidR="00C65A09" w:rsidRPr="00C65A09" w:rsidRDefault="00C65A09" w:rsidP="00C65A09">
            <w:pPr>
              <w:jc w:val="center"/>
              <w:rPr>
                <w:rFonts w:asciiTheme="minorBidi" w:hAnsiTheme="minorBidi" w:cstheme="minorBidi"/>
                <w:color w:val="000000" w:themeColor="text1"/>
                <w:sz w:val="18"/>
                <w:szCs w:val="18"/>
                <w:lang w:eastAsia="zh-CN"/>
              </w:rPr>
            </w:pPr>
            <w:r w:rsidRPr="00C65A09">
              <w:rPr>
                <w:rFonts w:ascii="KaiTi" w:eastAsia="KaiTi" w:hAnsi="KaiTi" w:cstheme="minorBidi"/>
                <w:color w:val="000000" w:themeColor="text1"/>
                <w:sz w:val="16"/>
                <w:szCs w:val="16"/>
                <w:lang w:eastAsia="zh-CN"/>
              </w:rPr>
              <w:t>（15%-管理人估算）</w:t>
            </w:r>
          </w:p>
        </w:tc>
      </w:tr>
      <w:tr w:rsidR="00C65A09" w:rsidRPr="00C65A09" w14:paraId="2D9CDBCD" w14:textId="77777777" w:rsidTr="00BB7DF8">
        <w:trPr>
          <w:trHeight w:val="346"/>
        </w:trPr>
        <w:tc>
          <w:tcPr>
            <w:tcW w:w="9214" w:type="dxa"/>
            <w:gridSpan w:val="4"/>
            <w:shd w:val="clear" w:color="auto" w:fill="C6D9F1" w:themeFill="text2" w:themeFillTint="33"/>
            <w:vAlign w:val="center"/>
          </w:tcPr>
          <w:p w14:paraId="3DD4F3E1" w14:textId="77777777" w:rsidR="00C65A09" w:rsidRPr="00C65A09" w:rsidRDefault="00C65A09" w:rsidP="00C65A09">
            <w:pPr>
              <w:ind w:left="360"/>
              <w:contextualSpacing/>
              <w:jc w:val="center"/>
              <w:rPr>
                <w:rFonts w:ascii="SimSun" w:eastAsia="SimSun" w:hAnsi="SimSun" w:cstheme="minorBidi"/>
                <w:color w:val="000000" w:themeColor="text1"/>
                <w:sz w:val="18"/>
                <w:szCs w:val="18"/>
                <w:lang w:val="en-GB" w:eastAsia="zh-CN"/>
              </w:rPr>
            </w:pPr>
            <w:r w:rsidRPr="00C65A09">
              <w:rPr>
                <w:rFonts w:ascii="SimSun" w:eastAsia="SimSun" w:hAnsi="SimSun" w:cs="SimSun" w:hint="eastAsia"/>
                <w:color w:val="000000" w:themeColor="text1"/>
                <w:sz w:val="18"/>
                <w:szCs w:val="18"/>
                <w:lang w:eastAsia="zh-CN"/>
              </w:rPr>
              <w:t>间</w:t>
            </w:r>
            <w:r w:rsidRPr="00C65A09">
              <w:rPr>
                <w:rFonts w:ascii="SimSun" w:eastAsia="SimSun" w:hAnsi="SimSun" w:cs="MS Mincho" w:hint="eastAsia"/>
                <w:color w:val="000000" w:themeColor="text1"/>
                <w:sz w:val="18"/>
                <w:szCs w:val="18"/>
                <w:lang w:eastAsia="zh-CN"/>
              </w:rPr>
              <w:t>接</w:t>
            </w:r>
            <w:r w:rsidRPr="00C65A09">
              <w:rPr>
                <w:rFonts w:ascii="SimSun" w:eastAsia="SimSun" w:hAnsi="SimSun" w:cs="SimSun" w:hint="eastAsia"/>
                <w:color w:val="000000" w:themeColor="text1"/>
                <w:sz w:val="18"/>
                <w:szCs w:val="18"/>
                <w:lang w:eastAsia="zh-CN"/>
              </w:rPr>
              <w:t>联</w:t>
            </w:r>
            <w:r w:rsidRPr="00C65A09">
              <w:rPr>
                <w:rFonts w:ascii="SimSun" w:eastAsia="SimSun" w:hAnsi="SimSun" w:cs="MS Mincho" w:hint="eastAsia"/>
                <w:color w:val="000000" w:themeColor="text1"/>
                <w:sz w:val="18"/>
                <w:szCs w:val="18"/>
                <w:lang w:eastAsia="zh-CN"/>
              </w:rPr>
              <w:t>盟</w:t>
            </w:r>
            <w:r w:rsidRPr="00C65A09">
              <w:rPr>
                <w:rFonts w:ascii="SimSun" w:eastAsia="SimSun" w:hAnsi="SimSun" w:cstheme="minorBidi"/>
                <w:color w:val="000000" w:themeColor="text1"/>
                <w:sz w:val="18"/>
                <w:szCs w:val="18"/>
                <w:lang w:eastAsia="zh-CN"/>
              </w:rPr>
              <w:t>开支</w:t>
            </w:r>
            <w:r w:rsidRPr="00C65A09">
              <w:rPr>
                <w:rFonts w:ascii="SimSun" w:eastAsia="SimSun" w:hAnsi="SimSun" w:cstheme="minorBidi" w:hint="eastAsia"/>
                <w:color w:val="000000" w:themeColor="text1"/>
                <w:sz w:val="18"/>
                <w:szCs w:val="18"/>
                <w:lang w:eastAsia="zh-CN"/>
              </w:rPr>
              <w:t>：</w:t>
            </w:r>
            <w:r w:rsidRPr="00C65A09">
              <w:rPr>
                <w:rFonts w:ascii="SimSun" w:eastAsia="SimSun" w:hAnsi="SimSun" w:cs="SimSun" w:hint="eastAsia"/>
                <w:color w:val="000000" w:themeColor="text1"/>
                <w:sz w:val="18"/>
                <w:szCs w:val="18"/>
                <w:lang w:eastAsia="zh-CN"/>
              </w:rPr>
              <w:t>计</w:t>
            </w:r>
            <w:r w:rsidRPr="00C65A09">
              <w:rPr>
                <w:rFonts w:ascii="SimSun" w:eastAsia="SimSun" w:hAnsi="SimSun" w:cs="MS Mincho" w:hint="eastAsia"/>
                <w:color w:val="000000" w:themeColor="text1"/>
                <w:sz w:val="18"/>
                <w:szCs w:val="18"/>
                <w:lang w:eastAsia="zh-CN"/>
              </w:rPr>
              <w:t>划</w:t>
            </w:r>
            <w:r w:rsidRPr="00C65A09">
              <w:rPr>
                <w:rFonts w:ascii="SimSun" w:eastAsia="SimSun" w:hAnsi="SimSun" w:cstheme="minorBidi"/>
                <w:color w:val="000000" w:themeColor="text1"/>
                <w:sz w:val="18"/>
                <w:szCs w:val="18"/>
                <w:lang w:eastAsia="zh-CN"/>
              </w:rPr>
              <w:t>1（</w:t>
            </w:r>
            <w:r w:rsidRPr="00C65A09">
              <w:rPr>
                <w:rFonts w:ascii="SimSun" w:eastAsia="SimSun" w:hAnsi="SimSun" w:cstheme="minorBidi" w:hint="eastAsia"/>
                <w:color w:val="000000" w:themeColor="text1"/>
                <w:sz w:val="18"/>
                <w:szCs w:val="18"/>
                <w:lang w:eastAsia="zh-CN"/>
              </w:rPr>
              <w:t>能力建</w:t>
            </w:r>
            <w:r w:rsidRPr="00C65A09">
              <w:rPr>
                <w:rFonts w:ascii="SimSun" w:eastAsia="SimSun" w:hAnsi="SimSun" w:cs="SimSun" w:hint="eastAsia"/>
                <w:color w:val="000000" w:themeColor="text1"/>
                <w:sz w:val="18"/>
                <w:szCs w:val="18"/>
                <w:lang w:eastAsia="zh-CN"/>
              </w:rPr>
              <w:t>设</w:t>
            </w:r>
            <w:r w:rsidRPr="00C65A09">
              <w:rPr>
                <w:rFonts w:ascii="SimSun" w:eastAsia="SimSun" w:hAnsi="SimSun" w:cstheme="minorBidi"/>
                <w:color w:val="000000" w:themeColor="text1"/>
                <w:sz w:val="18"/>
                <w:szCs w:val="18"/>
                <w:lang w:eastAsia="zh-CN"/>
              </w:rPr>
              <w:t>）</w:t>
            </w:r>
            <w:r w:rsidRPr="00C65A09">
              <w:rPr>
                <w:rFonts w:ascii="SimSun" w:eastAsia="SimSun" w:hAnsi="SimSun" w:cstheme="minorBidi" w:hint="eastAsia"/>
                <w:color w:val="000000" w:themeColor="text1"/>
                <w:sz w:val="18"/>
                <w:szCs w:val="18"/>
                <w:lang w:eastAsia="zh-CN"/>
              </w:rPr>
              <w:t>和</w:t>
            </w:r>
            <w:r w:rsidRPr="00C65A09">
              <w:rPr>
                <w:rFonts w:ascii="SimSun" w:eastAsia="SimSun" w:hAnsi="SimSun" w:cs="SimSun" w:hint="eastAsia"/>
                <w:color w:val="000000" w:themeColor="text1"/>
                <w:sz w:val="18"/>
                <w:szCs w:val="18"/>
                <w:lang w:eastAsia="zh-CN"/>
              </w:rPr>
              <w:t>计</w:t>
            </w:r>
            <w:r w:rsidRPr="00C65A09">
              <w:rPr>
                <w:rFonts w:ascii="SimSun" w:eastAsia="SimSun" w:hAnsi="SimSun" w:cs="MS Mincho" w:hint="eastAsia"/>
                <w:color w:val="000000" w:themeColor="text1"/>
                <w:sz w:val="18"/>
                <w:szCs w:val="18"/>
                <w:lang w:eastAsia="zh-CN"/>
              </w:rPr>
              <w:t>划</w:t>
            </w:r>
            <w:r w:rsidRPr="00C65A09">
              <w:rPr>
                <w:rFonts w:ascii="SimSun" w:eastAsia="SimSun" w:hAnsi="SimSun" w:cstheme="minorBidi"/>
                <w:color w:val="000000" w:themeColor="text1"/>
                <w:sz w:val="18"/>
                <w:szCs w:val="18"/>
                <w:lang w:val="en-GB" w:eastAsia="zh-CN"/>
              </w:rPr>
              <w:t>18</w:t>
            </w:r>
          </w:p>
        </w:tc>
      </w:tr>
    </w:tbl>
    <w:p w14:paraId="75A911E0" w14:textId="29FA118D" w:rsidR="00C65A09" w:rsidRPr="00C65A09" w:rsidRDefault="00C65A09" w:rsidP="00C7108D">
      <w:pPr>
        <w:numPr>
          <w:ilvl w:val="0"/>
          <w:numId w:val="8"/>
        </w:numPr>
        <w:overflowPunct w:val="0"/>
        <w:spacing w:afterLines="50" w:after="120" w:line="340" w:lineRule="atLeast"/>
        <w:jc w:val="both"/>
        <w:rPr>
          <w:lang w:eastAsia="zh-CN"/>
        </w:rPr>
      </w:pPr>
      <w:r w:rsidRPr="00C65A09">
        <w:rPr>
          <w:rFonts w:cstheme="minorBidi" w:hint="eastAsia"/>
          <w:lang w:eastAsia="zh-CN"/>
        </w:rPr>
        <w:t>以下计划实施的、为预期成果一.2“符合国情、兼顾各方利益的知识产权立法和政策框架”作出贡献的活动</w:t>
      </w:r>
      <w:r w:rsidRPr="00C65A09">
        <w:rPr>
          <w:rFonts w:cstheme="minorBidi"/>
          <w:lang w:eastAsia="zh-CN"/>
        </w:rPr>
        <w:t>：</w:t>
      </w:r>
    </w:p>
    <w:p w14:paraId="721FA65F"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计划1（专利法）</w:t>
      </w:r>
    </w:p>
    <w:p w14:paraId="433E8F36"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计划2（商标、工业品外观设计和地理标志）</w:t>
      </w:r>
    </w:p>
    <w:p w14:paraId="5208D878"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计划3（版权及相关权）</w:t>
      </w:r>
    </w:p>
    <w:p w14:paraId="386542DE"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计划9（地区局和最不发达国家）</w:t>
      </w:r>
    </w:p>
    <w:p w14:paraId="1FC31F3C"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计划10（地区局和最不发达国家）</w:t>
      </w:r>
    </w:p>
    <w:p w14:paraId="1B91F972"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计划17（</w:t>
      </w:r>
      <w:r w:rsidRPr="00C65A09">
        <w:rPr>
          <w:rFonts w:cstheme="minorBidi" w:hint="eastAsia"/>
          <w:sz w:val="18"/>
          <w:szCs w:val="18"/>
        </w:rPr>
        <w:t>树立尊重知识产权的风尚</w:t>
      </w:r>
      <w:r w:rsidRPr="00C65A09">
        <w:rPr>
          <w:rFonts w:cstheme="minorBidi"/>
          <w:sz w:val="18"/>
          <w:szCs w:val="18"/>
        </w:rPr>
        <w:t>）</w:t>
      </w:r>
    </w:p>
    <w:p w14:paraId="4A1B4A2E"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计划18（知识产权与全球挑战）</w:t>
      </w:r>
    </w:p>
    <w:p w14:paraId="13F9904B"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计划20（对外联系、合作伙伴和驻外办事处）</w:t>
      </w:r>
    </w:p>
    <w:p w14:paraId="68214EF5" w14:textId="77777777" w:rsidR="00C65A09" w:rsidRPr="00C65A09" w:rsidRDefault="00C65A09" w:rsidP="00C65A09">
      <w:pPr>
        <w:keepNext/>
        <w:overflowPunct w:val="0"/>
        <w:spacing w:afterLines="50" w:after="120" w:line="340" w:lineRule="atLeast"/>
        <w:rPr>
          <w:rFonts w:cstheme="minorBidi"/>
          <w:lang w:val="en-GB" w:eastAsia="zh-CN"/>
        </w:rPr>
      </w:pPr>
      <w:r w:rsidRPr="00C65A09">
        <w:rPr>
          <w:rFonts w:cstheme="minorBidi" w:hint="eastAsia"/>
          <w:lang w:eastAsia="zh-CN"/>
        </w:rPr>
        <w:lastRenderedPageBreak/>
        <w:t>相关支出作为</w:t>
      </w:r>
      <w:r w:rsidRPr="00C65A09">
        <w:rPr>
          <w:rFonts w:cstheme="minorBidi"/>
          <w:lang w:eastAsia="zh-CN"/>
        </w:rPr>
        <w:t>“直接联盟”</w:t>
      </w:r>
      <w:r w:rsidRPr="00C65A09">
        <w:rPr>
          <w:rFonts w:cstheme="minorBidi" w:hint="eastAsia"/>
          <w:lang w:eastAsia="zh-CN"/>
        </w:rPr>
        <w:t>和</w:t>
      </w:r>
      <w:r w:rsidRPr="00C65A09">
        <w:rPr>
          <w:rFonts w:cstheme="minorBidi"/>
          <w:lang w:eastAsia="zh-CN"/>
        </w:rPr>
        <w:t>“间接联盟”开支</w:t>
      </w:r>
      <w:r w:rsidRPr="00C65A09">
        <w:rPr>
          <w:rFonts w:cstheme="minorBidi" w:hint="eastAsia"/>
          <w:lang w:eastAsia="zh-CN"/>
        </w:rPr>
        <w:t>分配如下：</w:t>
      </w:r>
    </w:p>
    <w:tbl>
      <w:tblPr>
        <w:tblStyle w:val="14"/>
        <w:tblW w:w="921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2190"/>
        <w:gridCol w:w="2365"/>
        <w:gridCol w:w="2277"/>
      </w:tblGrid>
      <w:tr w:rsidR="00C65A09" w:rsidRPr="00C65A09" w14:paraId="659D8955" w14:textId="77777777" w:rsidTr="00BB7DF8">
        <w:tc>
          <w:tcPr>
            <w:tcW w:w="2382" w:type="dxa"/>
            <w:shd w:val="clear" w:color="auto" w:fill="C6D9F1" w:themeFill="text2" w:themeFillTint="33"/>
          </w:tcPr>
          <w:p w14:paraId="60DEF24E" w14:textId="77777777" w:rsidR="00C65A09" w:rsidRPr="00C65A09" w:rsidRDefault="00C65A09" w:rsidP="00C65A09">
            <w:pPr>
              <w:keepNext/>
              <w:jc w:val="center"/>
              <w:rPr>
                <w:rFonts w:ascii="SimSun" w:eastAsia="SimSun" w:hAnsi="SimSun" w:cstheme="minorBidi"/>
                <w:color w:val="000000" w:themeColor="text1"/>
                <w:sz w:val="18"/>
                <w:szCs w:val="18"/>
                <w:lang w:eastAsia="zh-CN"/>
              </w:rPr>
            </w:pPr>
            <w:r w:rsidRPr="00C65A09">
              <w:rPr>
                <w:rFonts w:ascii="SimSun" w:eastAsia="SimSun" w:hAnsi="SimSun" w:cstheme="minorBidi"/>
                <w:color w:val="000000" w:themeColor="text1"/>
                <w:sz w:val="18"/>
                <w:szCs w:val="18"/>
                <w:lang w:eastAsia="zh-CN"/>
              </w:rPr>
              <w:t>会</w:t>
            </w:r>
            <w:r w:rsidRPr="00C65A09">
              <w:rPr>
                <w:rFonts w:ascii="SimSun" w:eastAsia="SimSun" w:hAnsi="SimSun" w:cs="SimSun" w:hint="eastAsia"/>
                <w:color w:val="000000" w:themeColor="text1"/>
                <w:sz w:val="18"/>
                <w:szCs w:val="18"/>
                <w:lang w:eastAsia="zh-CN"/>
              </w:rPr>
              <w:t>费</w:t>
            </w:r>
            <w:r w:rsidRPr="00C65A09">
              <w:rPr>
                <w:rFonts w:ascii="SimSun" w:eastAsia="SimSun" w:hAnsi="SimSun" w:cs="MS Mincho" w:hint="eastAsia"/>
                <w:color w:val="000000" w:themeColor="text1"/>
                <w:sz w:val="18"/>
                <w:szCs w:val="18"/>
                <w:lang w:eastAsia="zh-CN"/>
              </w:rPr>
              <w:t>供</w:t>
            </w:r>
            <w:r w:rsidRPr="00C65A09">
              <w:rPr>
                <w:rFonts w:ascii="SimSun" w:eastAsia="SimSun" w:hAnsi="SimSun" w:cs="SimSun" w:hint="eastAsia"/>
                <w:color w:val="000000" w:themeColor="text1"/>
                <w:sz w:val="18"/>
                <w:szCs w:val="18"/>
                <w:lang w:eastAsia="zh-CN"/>
              </w:rPr>
              <w:t>资联</w:t>
            </w:r>
            <w:r w:rsidRPr="00C65A09">
              <w:rPr>
                <w:rFonts w:ascii="SimSun" w:eastAsia="SimSun" w:hAnsi="SimSun" w:cs="MS Mincho" w:hint="eastAsia"/>
                <w:color w:val="000000" w:themeColor="text1"/>
                <w:sz w:val="18"/>
                <w:szCs w:val="18"/>
                <w:lang w:eastAsia="zh-CN"/>
              </w:rPr>
              <w:t>盟</w:t>
            </w:r>
          </w:p>
          <w:p w14:paraId="64028A5A" w14:textId="77777777" w:rsidR="00C65A09" w:rsidRPr="00C65A09" w:rsidRDefault="00C65A09" w:rsidP="00C65A09">
            <w:pPr>
              <w:keepNext/>
              <w:jc w:val="center"/>
              <w:rPr>
                <w:rFonts w:asciiTheme="minorBidi" w:hAnsiTheme="minorBidi" w:cstheme="minorBidi"/>
                <w:i/>
                <w:color w:val="000000" w:themeColor="text1"/>
                <w:sz w:val="18"/>
                <w:szCs w:val="18"/>
                <w:lang w:eastAsia="zh-CN"/>
              </w:rPr>
            </w:pPr>
            <w:r w:rsidRPr="00C65A09">
              <w:rPr>
                <w:rFonts w:ascii="KaiTi" w:eastAsia="KaiTi" w:hAnsi="KaiTi" w:cstheme="minorBidi"/>
                <w:color w:val="000000" w:themeColor="text1"/>
                <w:sz w:val="18"/>
                <w:szCs w:val="18"/>
                <w:lang w:eastAsia="zh-CN"/>
              </w:rPr>
              <w:t>直接联盟开支</w:t>
            </w:r>
          </w:p>
        </w:tc>
        <w:tc>
          <w:tcPr>
            <w:tcW w:w="2190" w:type="dxa"/>
            <w:shd w:val="clear" w:color="auto" w:fill="C6D9F1" w:themeFill="text2" w:themeFillTint="33"/>
          </w:tcPr>
          <w:p w14:paraId="50828DBD" w14:textId="77777777" w:rsidR="00C65A09" w:rsidRPr="00C65A09" w:rsidRDefault="00C65A09" w:rsidP="00C65A09">
            <w:pPr>
              <w:jc w:val="center"/>
              <w:rPr>
                <w:rFonts w:ascii="SimSun" w:eastAsia="SimSun" w:hAnsi="SimSun" w:cstheme="minorBidi"/>
                <w:color w:val="000000" w:themeColor="text1"/>
                <w:sz w:val="18"/>
                <w:szCs w:val="18"/>
                <w:lang w:eastAsia="zh-CN"/>
              </w:rPr>
            </w:pPr>
            <w:r w:rsidRPr="00C65A09">
              <w:rPr>
                <w:rFonts w:ascii="SimSun" w:eastAsia="SimSun" w:hAnsi="SimSun" w:cstheme="minorBidi"/>
                <w:color w:val="000000" w:themeColor="text1"/>
                <w:sz w:val="18"/>
                <w:szCs w:val="18"/>
                <w:lang w:eastAsia="zh-CN"/>
              </w:rPr>
              <w:t>PCT</w:t>
            </w:r>
            <w:r w:rsidRPr="00C65A09">
              <w:rPr>
                <w:rFonts w:ascii="SimSun" w:eastAsia="SimSun" w:hAnsi="SimSun" w:cs="SimSun" w:hint="eastAsia"/>
                <w:color w:val="000000" w:themeColor="text1"/>
                <w:sz w:val="18"/>
                <w:szCs w:val="18"/>
                <w:lang w:eastAsia="zh-CN"/>
              </w:rPr>
              <w:t>联</w:t>
            </w:r>
            <w:r w:rsidRPr="00C65A09">
              <w:rPr>
                <w:rFonts w:ascii="SimSun" w:eastAsia="SimSun" w:hAnsi="SimSun" w:cs="MS Mincho" w:hint="eastAsia"/>
                <w:color w:val="000000" w:themeColor="text1"/>
                <w:sz w:val="18"/>
                <w:szCs w:val="18"/>
                <w:lang w:eastAsia="zh-CN"/>
              </w:rPr>
              <w:t>盟</w:t>
            </w:r>
          </w:p>
          <w:p w14:paraId="3B846CD8" w14:textId="77777777" w:rsidR="00C65A09" w:rsidRPr="00C65A09" w:rsidRDefault="00C65A09" w:rsidP="00C65A09">
            <w:pPr>
              <w:jc w:val="center"/>
              <w:rPr>
                <w:rFonts w:asciiTheme="minorBidi" w:hAnsiTheme="minorBidi" w:cstheme="minorBidi"/>
                <w:i/>
                <w:color w:val="000000" w:themeColor="text1"/>
                <w:sz w:val="18"/>
                <w:szCs w:val="18"/>
                <w:lang w:eastAsia="zh-CN"/>
              </w:rPr>
            </w:pPr>
            <w:r w:rsidRPr="00C65A09">
              <w:rPr>
                <w:rFonts w:ascii="KaiTi" w:eastAsia="KaiTi" w:hAnsi="KaiTi" w:cstheme="minorBidi"/>
                <w:color w:val="000000" w:themeColor="text1"/>
                <w:sz w:val="18"/>
                <w:szCs w:val="18"/>
                <w:lang w:eastAsia="zh-CN"/>
              </w:rPr>
              <w:t>直接联盟开支</w:t>
            </w:r>
          </w:p>
        </w:tc>
        <w:tc>
          <w:tcPr>
            <w:tcW w:w="2365" w:type="dxa"/>
            <w:shd w:val="clear" w:color="auto" w:fill="C6D9F1" w:themeFill="text2" w:themeFillTint="33"/>
          </w:tcPr>
          <w:p w14:paraId="6250647F" w14:textId="77777777" w:rsidR="00C65A09" w:rsidRPr="00C65A09" w:rsidRDefault="00C65A09" w:rsidP="00C65A09">
            <w:pPr>
              <w:jc w:val="center"/>
              <w:rPr>
                <w:rFonts w:ascii="SimSun" w:eastAsia="SimSun" w:hAnsi="SimSun" w:cstheme="minorBidi"/>
                <w:color w:val="000000" w:themeColor="text1"/>
                <w:sz w:val="18"/>
                <w:szCs w:val="18"/>
                <w:lang w:eastAsia="zh-CN"/>
              </w:rPr>
            </w:pPr>
            <w:r w:rsidRPr="00C65A09">
              <w:rPr>
                <w:rFonts w:ascii="SimSun" w:eastAsia="SimSun" w:hAnsi="SimSun" w:cs="SimSun" w:hint="eastAsia"/>
                <w:color w:val="000000" w:themeColor="text1"/>
                <w:sz w:val="18"/>
                <w:szCs w:val="18"/>
                <w:lang w:eastAsia="zh-CN"/>
              </w:rPr>
              <w:t>马</w:t>
            </w:r>
            <w:r w:rsidRPr="00C65A09">
              <w:rPr>
                <w:rFonts w:ascii="SimSun" w:eastAsia="SimSun" w:hAnsi="SimSun" w:cs="MS Mincho" w:hint="eastAsia"/>
                <w:color w:val="000000" w:themeColor="text1"/>
                <w:sz w:val="18"/>
                <w:szCs w:val="18"/>
                <w:lang w:eastAsia="zh-CN"/>
              </w:rPr>
              <w:t>德里</w:t>
            </w:r>
            <w:r w:rsidRPr="00C65A09">
              <w:rPr>
                <w:rFonts w:ascii="SimSun" w:eastAsia="SimSun" w:hAnsi="SimSun" w:cs="SimSun" w:hint="eastAsia"/>
                <w:color w:val="000000" w:themeColor="text1"/>
                <w:sz w:val="18"/>
                <w:szCs w:val="18"/>
                <w:lang w:eastAsia="zh-CN"/>
              </w:rPr>
              <w:t>联</w:t>
            </w:r>
            <w:r w:rsidRPr="00C65A09">
              <w:rPr>
                <w:rFonts w:ascii="SimSun" w:eastAsia="SimSun" w:hAnsi="SimSun" w:cs="MS Mincho" w:hint="eastAsia"/>
                <w:color w:val="000000" w:themeColor="text1"/>
                <w:sz w:val="18"/>
                <w:szCs w:val="18"/>
                <w:lang w:eastAsia="zh-CN"/>
              </w:rPr>
              <w:t>盟</w:t>
            </w:r>
          </w:p>
          <w:p w14:paraId="412C47A9" w14:textId="77777777" w:rsidR="00C65A09" w:rsidRPr="00C65A09" w:rsidRDefault="00C65A09" w:rsidP="00C65A09">
            <w:pPr>
              <w:jc w:val="center"/>
              <w:rPr>
                <w:rFonts w:asciiTheme="minorBidi" w:hAnsiTheme="minorBidi" w:cstheme="minorBidi"/>
                <w:i/>
                <w:color w:val="000000" w:themeColor="text1"/>
                <w:sz w:val="18"/>
                <w:szCs w:val="18"/>
                <w:lang w:eastAsia="zh-CN"/>
              </w:rPr>
            </w:pPr>
            <w:r w:rsidRPr="00C65A09">
              <w:rPr>
                <w:rFonts w:ascii="KaiTi" w:eastAsia="KaiTi" w:hAnsi="KaiTi" w:cstheme="minorBidi"/>
                <w:color w:val="000000" w:themeColor="text1"/>
                <w:sz w:val="18"/>
                <w:szCs w:val="18"/>
                <w:lang w:eastAsia="zh-CN"/>
              </w:rPr>
              <w:t>直接联盟开支</w:t>
            </w:r>
          </w:p>
        </w:tc>
        <w:tc>
          <w:tcPr>
            <w:tcW w:w="2277" w:type="dxa"/>
            <w:shd w:val="clear" w:color="auto" w:fill="C6D9F1" w:themeFill="text2" w:themeFillTint="33"/>
          </w:tcPr>
          <w:p w14:paraId="5AC5EAF8" w14:textId="77777777" w:rsidR="00C65A09" w:rsidRPr="00C65A09" w:rsidRDefault="00C65A09" w:rsidP="00C65A09">
            <w:pPr>
              <w:jc w:val="center"/>
              <w:rPr>
                <w:rFonts w:ascii="SimSun" w:eastAsia="SimSun" w:hAnsi="SimSun" w:cstheme="minorBidi"/>
                <w:color w:val="000000" w:themeColor="text1"/>
                <w:sz w:val="18"/>
                <w:szCs w:val="18"/>
                <w:lang w:eastAsia="zh-CN"/>
              </w:rPr>
            </w:pPr>
            <w:r w:rsidRPr="00C65A09">
              <w:rPr>
                <w:rFonts w:ascii="SimSun" w:eastAsia="SimSun" w:hAnsi="SimSun" w:cstheme="minorBidi"/>
                <w:color w:val="000000" w:themeColor="text1"/>
                <w:sz w:val="18"/>
                <w:szCs w:val="18"/>
                <w:lang w:eastAsia="zh-CN"/>
              </w:rPr>
              <w:t>海牙</w:t>
            </w:r>
            <w:r w:rsidRPr="00C65A09">
              <w:rPr>
                <w:rFonts w:ascii="SimSun" w:eastAsia="SimSun" w:hAnsi="SimSun" w:cs="SimSun" w:hint="eastAsia"/>
                <w:color w:val="000000" w:themeColor="text1"/>
                <w:sz w:val="18"/>
                <w:szCs w:val="18"/>
                <w:lang w:eastAsia="zh-CN"/>
              </w:rPr>
              <w:t>联</w:t>
            </w:r>
            <w:r w:rsidRPr="00C65A09">
              <w:rPr>
                <w:rFonts w:ascii="SimSun" w:eastAsia="SimSun" w:hAnsi="SimSun" w:cs="MS Mincho" w:hint="eastAsia"/>
                <w:color w:val="000000" w:themeColor="text1"/>
                <w:sz w:val="18"/>
                <w:szCs w:val="18"/>
                <w:lang w:eastAsia="zh-CN"/>
              </w:rPr>
              <w:t>盟</w:t>
            </w:r>
          </w:p>
          <w:p w14:paraId="75D41E5B" w14:textId="77777777" w:rsidR="00C65A09" w:rsidRPr="00C65A09" w:rsidRDefault="00C65A09" w:rsidP="00C65A09">
            <w:pPr>
              <w:jc w:val="center"/>
              <w:rPr>
                <w:rFonts w:asciiTheme="minorBidi" w:hAnsiTheme="minorBidi" w:cstheme="minorBidi"/>
                <w:i/>
                <w:color w:val="000000" w:themeColor="text1"/>
                <w:sz w:val="18"/>
                <w:szCs w:val="18"/>
                <w:lang w:eastAsia="zh-CN"/>
              </w:rPr>
            </w:pPr>
            <w:r w:rsidRPr="00C65A09">
              <w:rPr>
                <w:rFonts w:ascii="KaiTi" w:eastAsia="KaiTi" w:hAnsi="KaiTi" w:cstheme="minorBidi"/>
                <w:color w:val="000000" w:themeColor="text1"/>
                <w:sz w:val="18"/>
                <w:szCs w:val="18"/>
                <w:lang w:eastAsia="zh-CN"/>
              </w:rPr>
              <w:t>直接联盟开支</w:t>
            </w:r>
          </w:p>
        </w:tc>
      </w:tr>
      <w:tr w:rsidR="00C65A09" w:rsidRPr="00C65A09" w14:paraId="7CC00335" w14:textId="77777777" w:rsidTr="00BB7DF8">
        <w:trPr>
          <w:trHeight w:val="2416"/>
        </w:trPr>
        <w:tc>
          <w:tcPr>
            <w:tcW w:w="2382" w:type="dxa"/>
          </w:tcPr>
          <w:p w14:paraId="67AA80E1" w14:textId="77777777" w:rsidR="00C65A09" w:rsidRPr="00C65A09" w:rsidRDefault="00C65A09" w:rsidP="00C65A09">
            <w:pPr>
              <w:rPr>
                <w:rFonts w:cstheme="minorBidi"/>
                <w:sz w:val="8"/>
                <w:szCs w:val="8"/>
                <w:lang w:eastAsia="zh-CN"/>
              </w:rPr>
            </w:pPr>
          </w:p>
          <w:p w14:paraId="131F335F" w14:textId="77777777" w:rsidR="00C65A09" w:rsidRPr="00BF7BED" w:rsidRDefault="00C65A09" w:rsidP="00C65A09">
            <w:pPr>
              <w:jc w:val="center"/>
              <w:rPr>
                <w:rFonts w:ascii="SimSun" w:eastAsia="SimSun" w:hAnsi="SimSun" w:cstheme="minorBidi"/>
                <w:sz w:val="18"/>
                <w:szCs w:val="18"/>
                <w:lang w:eastAsia="zh-CN"/>
              </w:rPr>
            </w:pPr>
            <w:r w:rsidRPr="00BF7BED">
              <w:rPr>
                <w:rFonts w:ascii="SimSun" w:eastAsia="SimSun" w:hAnsi="SimSun" w:cs="SimSun" w:hint="eastAsia"/>
                <w:sz w:val="18"/>
                <w:szCs w:val="18"/>
                <w:lang w:eastAsia="zh-CN"/>
              </w:rPr>
              <w:t>计</w:t>
            </w:r>
            <w:r w:rsidRPr="00BF7BED">
              <w:rPr>
                <w:rFonts w:ascii="SimSun" w:eastAsia="SimSun" w:hAnsi="SimSun" w:cs="MS Mincho" w:hint="eastAsia"/>
                <w:sz w:val="18"/>
                <w:szCs w:val="18"/>
                <w:lang w:eastAsia="zh-CN"/>
              </w:rPr>
              <w:t>划</w:t>
            </w:r>
            <w:r w:rsidRPr="00BF7BED">
              <w:rPr>
                <w:rFonts w:ascii="SimSun" w:eastAsia="SimSun" w:hAnsi="SimSun" w:cstheme="minorBidi"/>
                <w:sz w:val="18"/>
                <w:szCs w:val="18"/>
                <w:lang w:eastAsia="zh-CN"/>
              </w:rPr>
              <w:t>1–</w:t>
            </w:r>
            <w:r w:rsidRPr="00BF7BED">
              <w:rPr>
                <w:rFonts w:ascii="SimSun" w:eastAsia="SimSun" w:hAnsi="SimSun" w:cstheme="minorBidi" w:hint="eastAsia"/>
                <w:sz w:val="18"/>
                <w:szCs w:val="18"/>
                <w:lang w:eastAsia="zh-CN"/>
              </w:rPr>
              <w:t>推广</w:t>
            </w:r>
            <w:r w:rsidRPr="00BF7BED">
              <w:rPr>
                <w:rFonts w:ascii="SimSun" w:eastAsia="SimSun" w:hAnsi="SimSun" w:cstheme="minorBidi"/>
                <w:sz w:val="18"/>
                <w:szCs w:val="18"/>
                <w:lang w:eastAsia="zh-CN"/>
              </w:rPr>
              <w:t>PLT</w:t>
            </w:r>
            <w:r w:rsidRPr="00BF7BED">
              <w:rPr>
                <w:rFonts w:ascii="SimSun" w:eastAsia="SimSun" w:hAnsi="SimSun" w:cstheme="minorBidi" w:hint="eastAsia"/>
                <w:sz w:val="18"/>
                <w:szCs w:val="18"/>
                <w:lang w:eastAsia="zh-CN"/>
              </w:rPr>
              <w:t>和</w:t>
            </w:r>
            <w:r w:rsidRPr="00BF7BED">
              <w:rPr>
                <w:rFonts w:ascii="SimSun" w:eastAsia="SimSun" w:hAnsi="SimSun" w:cstheme="minorBidi"/>
                <w:sz w:val="18"/>
                <w:szCs w:val="18"/>
                <w:lang w:eastAsia="zh-CN"/>
              </w:rPr>
              <w:br/>
            </w:r>
            <w:r w:rsidRPr="00BF7BED">
              <w:rPr>
                <w:rFonts w:ascii="SimSun" w:eastAsia="SimSun" w:hAnsi="SimSun" w:cstheme="minorBidi" w:hint="eastAsia"/>
                <w:sz w:val="18"/>
                <w:szCs w:val="18"/>
                <w:lang w:eastAsia="zh-CN"/>
              </w:rPr>
              <w:t>《布达佩斯条</w:t>
            </w:r>
            <w:r w:rsidRPr="00BF7BED">
              <w:rPr>
                <w:rFonts w:ascii="SimSun" w:eastAsia="SimSun" w:hAnsi="SimSun" w:cs="SimSun" w:hint="eastAsia"/>
                <w:sz w:val="18"/>
                <w:szCs w:val="18"/>
                <w:lang w:eastAsia="zh-CN"/>
              </w:rPr>
              <w:t>约</w:t>
            </w:r>
            <w:r w:rsidRPr="00BF7BED">
              <w:rPr>
                <w:rFonts w:ascii="SimSun" w:eastAsia="SimSun" w:hAnsi="SimSun" w:cs="MS Mincho" w:hint="eastAsia"/>
                <w:sz w:val="18"/>
                <w:szCs w:val="18"/>
                <w:lang w:eastAsia="zh-CN"/>
              </w:rPr>
              <w:t>》</w:t>
            </w:r>
          </w:p>
          <w:p w14:paraId="2F02921D" w14:textId="77777777" w:rsidR="00C65A09" w:rsidRPr="00C65A09" w:rsidRDefault="00C65A09" w:rsidP="00C65A09">
            <w:pPr>
              <w:jc w:val="center"/>
              <w:rPr>
                <w:rFonts w:cstheme="minorBidi"/>
                <w:color w:val="000000" w:themeColor="text1"/>
                <w:sz w:val="18"/>
                <w:szCs w:val="18"/>
                <w:lang w:val="en-GB" w:eastAsia="zh-CN"/>
              </w:rPr>
            </w:pPr>
            <w:r w:rsidRPr="00C65A09">
              <w:rPr>
                <w:rFonts w:ascii="KaiTi" w:eastAsia="KaiTi" w:hAnsi="KaiTi" w:cstheme="minorBidi"/>
                <w:color w:val="000000" w:themeColor="text1"/>
                <w:sz w:val="16"/>
                <w:szCs w:val="16"/>
                <w:lang w:eastAsia="zh-CN"/>
              </w:rPr>
              <w:t>（10%-管理人估算）</w:t>
            </w:r>
          </w:p>
          <w:p w14:paraId="10AC2AC5" w14:textId="77777777" w:rsidR="00C65A09" w:rsidRPr="00BF7BED" w:rsidRDefault="00C65A09" w:rsidP="00C65A09">
            <w:pPr>
              <w:jc w:val="center"/>
              <w:rPr>
                <w:rFonts w:ascii="SimSun" w:eastAsia="SimSun" w:hAnsi="SimSun" w:cstheme="minorBidi"/>
                <w:sz w:val="18"/>
                <w:szCs w:val="18"/>
                <w:lang w:eastAsia="zh-CN"/>
              </w:rPr>
            </w:pPr>
            <w:r w:rsidRPr="00BF7BED">
              <w:rPr>
                <w:rFonts w:ascii="SimSun" w:eastAsia="SimSun" w:hAnsi="SimSun" w:cs="SimSun" w:hint="eastAsia"/>
                <w:sz w:val="18"/>
                <w:szCs w:val="18"/>
                <w:lang w:eastAsia="zh-CN"/>
              </w:rPr>
              <w:t>计</w:t>
            </w:r>
            <w:r w:rsidRPr="00BF7BED">
              <w:rPr>
                <w:rFonts w:ascii="SimSun" w:eastAsia="SimSun" w:hAnsi="SimSun" w:cs="MS Mincho" w:hint="eastAsia"/>
                <w:sz w:val="18"/>
                <w:szCs w:val="18"/>
                <w:lang w:eastAsia="zh-CN"/>
              </w:rPr>
              <w:t>划</w:t>
            </w:r>
            <w:r w:rsidRPr="00BF7BED">
              <w:rPr>
                <w:rFonts w:ascii="SimSun" w:eastAsia="SimSun" w:hAnsi="SimSun" w:cstheme="minorBidi"/>
                <w:sz w:val="18"/>
                <w:szCs w:val="18"/>
                <w:lang w:eastAsia="zh-CN"/>
              </w:rPr>
              <w:t>2–推广</w:t>
            </w:r>
            <w:r w:rsidRPr="00BF7BED">
              <w:rPr>
                <w:rFonts w:ascii="SimSun" w:eastAsia="SimSun" w:hAnsi="SimSun" w:cstheme="minorBidi" w:hint="eastAsia"/>
                <w:sz w:val="18"/>
                <w:szCs w:val="18"/>
                <w:lang w:eastAsia="zh-CN"/>
              </w:rPr>
              <w:br/>
              <w:t>《新加坡条</w:t>
            </w:r>
            <w:r w:rsidRPr="00BF7BED">
              <w:rPr>
                <w:rFonts w:ascii="SimSun" w:eastAsia="SimSun" w:hAnsi="SimSun" w:cs="SimSun" w:hint="eastAsia"/>
                <w:sz w:val="18"/>
                <w:szCs w:val="18"/>
                <w:lang w:eastAsia="zh-CN"/>
              </w:rPr>
              <w:t>约</w:t>
            </w:r>
            <w:r w:rsidRPr="00BF7BED">
              <w:rPr>
                <w:rFonts w:ascii="SimSun" w:eastAsia="SimSun" w:hAnsi="SimSun" w:cs="MS Mincho" w:hint="eastAsia"/>
                <w:sz w:val="18"/>
                <w:szCs w:val="18"/>
                <w:lang w:eastAsia="zh-CN"/>
              </w:rPr>
              <w:t>》</w:t>
            </w:r>
          </w:p>
          <w:p w14:paraId="37F17EF0" w14:textId="77777777" w:rsidR="00C65A09" w:rsidRPr="00C65A09" w:rsidRDefault="00C65A09" w:rsidP="00C65A09">
            <w:pPr>
              <w:jc w:val="center"/>
              <w:rPr>
                <w:rFonts w:cstheme="minorBidi"/>
                <w:color w:val="000000" w:themeColor="text1"/>
                <w:sz w:val="18"/>
                <w:szCs w:val="18"/>
                <w:lang w:val="en-GB" w:eastAsia="zh-CN"/>
              </w:rPr>
            </w:pPr>
            <w:r w:rsidRPr="00C65A09">
              <w:rPr>
                <w:rFonts w:ascii="KaiTi" w:eastAsia="KaiTi" w:hAnsi="KaiTi" w:cstheme="minorBidi"/>
                <w:color w:val="000000" w:themeColor="text1"/>
                <w:sz w:val="16"/>
                <w:szCs w:val="16"/>
                <w:lang w:eastAsia="zh-CN"/>
              </w:rPr>
              <w:t>（20%-管理人估算）</w:t>
            </w:r>
          </w:p>
          <w:p w14:paraId="469F9FF1" w14:textId="77777777" w:rsidR="00C65A09" w:rsidRPr="00BF7BED" w:rsidRDefault="00C65A09" w:rsidP="00C65A09">
            <w:pPr>
              <w:jc w:val="center"/>
              <w:rPr>
                <w:rFonts w:ascii="SimSun" w:eastAsia="SimSun" w:hAnsi="SimSun" w:cstheme="minorBidi"/>
                <w:sz w:val="18"/>
                <w:szCs w:val="18"/>
                <w:lang w:eastAsia="zh-CN"/>
              </w:rPr>
            </w:pPr>
            <w:r w:rsidRPr="00BF7BED">
              <w:rPr>
                <w:rFonts w:ascii="SimSun" w:eastAsia="SimSun" w:hAnsi="SimSun" w:cs="SimSun" w:hint="eastAsia"/>
                <w:sz w:val="18"/>
                <w:szCs w:val="18"/>
                <w:lang w:eastAsia="zh-CN"/>
              </w:rPr>
              <w:t>计</w:t>
            </w:r>
            <w:r w:rsidRPr="00BF7BED">
              <w:rPr>
                <w:rFonts w:ascii="SimSun" w:eastAsia="SimSun" w:hAnsi="SimSun" w:cs="MS Mincho" w:hint="eastAsia"/>
                <w:sz w:val="18"/>
                <w:szCs w:val="18"/>
                <w:lang w:eastAsia="zh-CN"/>
              </w:rPr>
              <w:t>划</w:t>
            </w:r>
            <w:r w:rsidRPr="00BF7BED">
              <w:rPr>
                <w:rFonts w:ascii="SimSun" w:eastAsia="SimSun" w:hAnsi="SimSun" w:cstheme="minorBidi"/>
                <w:sz w:val="18"/>
                <w:szCs w:val="18"/>
                <w:lang w:eastAsia="zh-CN"/>
              </w:rPr>
              <w:t>3-推广</w:t>
            </w:r>
            <w:r w:rsidRPr="00BF7BED">
              <w:rPr>
                <w:rFonts w:ascii="SimSun" w:eastAsia="SimSun" w:hAnsi="SimSun" w:cstheme="minorBidi" w:hint="eastAsia"/>
                <w:sz w:val="18"/>
                <w:szCs w:val="18"/>
                <w:lang w:eastAsia="zh-CN"/>
              </w:rPr>
              <w:t>多部条</w:t>
            </w:r>
            <w:r w:rsidRPr="00BF7BED">
              <w:rPr>
                <w:rFonts w:ascii="SimSun" w:eastAsia="SimSun" w:hAnsi="SimSun" w:cs="SimSun" w:hint="eastAsia"/>
                <w:sz w:val="18"/>
                <w:szCs w:val="18"/>
                <w:lang w:eastAsia="zh-CN"/>
              </w:rPr>
              <w:t>约</w:t>
            </w:r>
            <w:r w:rsidRPr="00BF7BED">
              <w:rPr>
                <w:rFonts w:ascii="SimSun" w:eastAsia="SimSun" w:hAnsi="SimSun" w:cstheme="minorBidi"/>
                <w:sz w:val="18"/>
                <w:szCs w:val="18"/>
                <w:lang w:eastAsia="zh-CN"/>
              </w:rPr>
              <w:t>（</w:t>
            </w:r>
            <w:r w:rsidRPr="00BF7BED">
              <w:rPr>
                <w:rFonts w:ascii="SimSun" w:eastAsia="SimSun" w:hAnsi="SimSun" w:cstheme="minorBidi" w:hint="eastAsia"/>
                <w:sz w:val="18"/>
                <w:szCs w:val="18"/>
                <w:lang w:eastAsia="zh-CN"/>
              </w:rPr>
              <w:t>北京、</w:t>
            </w:r>
            <w:r w:rsidRPr="00BF7BED">
              <w:rPr>
                <w:rFonts w:ascii="SimSun" w:eastAsia="SimSun" w:hAnsi="SimSun" w:cs="SimSun" w:hint="eastAsia"/>
                <w:sz w:val="18"/>
                <w:szCs w:val="18"/>
                <w:lang w:eastAsia="zh-CN"/>
              </w:rPr>
              <w:t>马</w:t>
            </w:r>
            <w:r w:rsidRPr="00BF7BED">
              <w:rPr>
                <w:rFonts w:ascii="SimSun" w:eastAsia="SimSun" w:hAnsi="SimSun" w:cs="MS Mincho" w:hint="eastAsia"/>
                <w:sz w:val="18"/>
                <w:szCs w:val="18"/>
                <w:lang w:eastAsia="zh-CN"/>
              </w:rPr>
              <w:t>拉喀什</w:t>
            </w:r>
            <w:r w:rsidRPr="00BF7BED">
              <w:rPr>
                <w:rFonts w:ascii="SimSun" w:eastAsia="SimSun" w:hAnsi="SimSun" w:cstheme="minorBidi"/>
                <w:sz w:val="18"/>
                <w:szCs w:val="18"/>
                <w:lang w:eastAsia="zh-CN"/>
              </w:rPr>
              <w:t>WCT</w:t>
            </w:r>
            <w:r w:rsidRPr="00BF7BED">
              <w:rPr>
                <w:rFonts w:ascii="SimSun" w:eastAsia="SimSun" w:hAnsi="SimSun" w:cstheme="minorBidi" w:hint="eastAsia"/>
                <w:sz w:val="18"/>
                <w:szCs w:val="18"/>
                <w:lang w:eastAsia="zh-CN"/>
              </w:rPr>
              <w:t>、</w:t>
            </w:r>
            <w:r w:rsidRPr="00BF7BED">
              <w:rPr>
                <w:rFonts w:ascii="SimSun" w:eastAsia="SimSun" w:hAnsi="SimSun" w:cstheme="minorBidi"/>
                <w:sz w:val="18"/>
                <w:szCs w:val="18"/>
                <w:lang w:eastAsia="zh-CN"/>
              </w:rPr>
              <w:t>WPPT</w:t>
            </w:r>
            <w:r w:rsidRPr="00BF7BED">
              <w:rPr>
                <w:rFonts w:ascii="SimSun" w:eastAsia="SimSun" w:hAnsi="SimSun" w:cstheme="minorBidi" w:hint="eastAsia"/>
                <w:sz w:val="18"/>
                <w:szCs w:val="18"/>
                <w:lang w:eastAsia="zh-CN"/>
              </w:rPr>
              <w:t>等</w:t>
            </w:r>
            <w:r w:rsidRPr="00BF7BED">
              <w:rPr>
                <w:rFonts w:ascii="SimSun" w:eastAsia="SimSun" w:hAnsi="SimSun" w:cstheme="minorBidi"/>
                <w:sz w:val="18"/>
                <w:szCs w:val="18"/>
                <w:lang w:eastAsia="zh-CN"/>
              </w:rPr>
              <w:t>）</w:t>
            </w:r>
          </w:p>
          <w:p w14:paraId="74C7C9D2" w14:textId="77777777" w:rsidR="00C65A09" w:rsidRPr="00C65A09" w:rsidRDefault="00C65A09" w:rsidP="00C65A09">
            <w:pPr>
              <w:ind w:left="360"/>
              <w:contextualSpacing/>
              <w:rPr>
                <w:rFonts w:asciiTheme="minorBidi" w:hAnsiTheme="minorBidi" w:cstheme="minorBidi"/>
                <w:sz w:val="8"/>
                <w:szCs w:val="8"/>
                <w:lang w:eastAsia="zh-CN"/>
              </w:rPr>
            </w:pPr>
          </w:p>
        </w:tc>
        <w:tc>
          <w:tcPr>
            <w:tcW w:w="2190" w:type="dxa"/>
          </w:tcPr>
          <w:p w14:paraId="2F96855C" w14:textId="77777777" w:rsidR="00C65A09" w:rsidRPr="00C65A09" w:rsidRDefault="00C65A09" w:rsidP="00C65A09">
            <w:pPr>
              <w:jc w:val="center"/>
              <w:rPr>
                <w:rFonts w:cstheme="minorBidi"/>
                <w:sz w:val="8"/>
                <w:szCs w:val="8"/>
                <w:lang w:eastAsia="zh-CN"/>
              </w:rPr>
            </w:pPr>
          </w:p>
          <w:p w14:paraId="3C86EEDE" w14:textId="77777777" w:rsidR="00C65A09" w:rsidRPr="00C65A09" w:rsidRDefault="00C65A09" w:rsidP="00C65A09">
            <w:pPr>
              <w:jc w:val="center"/>
              <w:rPr>
                <w:rFonts w:asciiTheme="minorBidi" w:hAnsiTheme="minorBidi" w:cstheme="minorBidi"/>
                <w:sz w:val="18"/>
                <w:szCs w:val="18"/>
                <w:lang w:val="en-GB" w:eastAsia="zh-CN"/>
              </w:rPr>
            </w:pPr>
            <w:r w:rsidRPr="00BF7BED">
              <w:rPr>
                <w:rFonts w:ascii="SimSun" w:eastAsia="SimSun" w:hAnsi="SimSun" w:cs="SimSun" w:hint="eastAsia"/>
                <w:sz w:val="18"/>
                <w:szCs w:val="18"/>
                <w:lang w:eastAsia="zh-CN"/>
              </w:rPr>
              <w:t>计</w:t>
            </w:r>
            <w:r w:rsidRPr="00BF7BED">
              <w:rPr>
                <w:rFonts w:ascii="SimSun" w:eastAsia="SimSun" w:hAnsi="SimSun" w:cs="MS Mincho" w:hint="eastAsia"/>
                <w:sz w:val="18"/>
                <w:szCs w:val="18"/>
                <w:lang w:eastAsia="zh-CN"/>
              </w:rPr>
              <w:t>划</w:t>
            </w:r>
            <w:r w:rsidRPr="00BF7BED">
              <w:rPr>
                <w:rFonts w:ascii="SimSun" w:eastAsia="SimSun" w:hAnsi="SimSun" w:cstheme="minorBidi"/>
                <w:sz w:val="18"/>
                <w:szCs w:val="18"/>
                <w:lang w:eastAsia="zh-CN"/>
              </w:rPr>
              <w:t>1-推广PLT</w:t>
            </w:r>
            <w:r w:rsidRPr="00BF7BED">
              <w:rPr>
                <w:rFonts w:ascii="SimSun" w:eastAsia="SimSun" w:hAnsi="SimSun" w:cstheme="minorBidi" w:hint="eastAsia"/>
                <w:sz w:val="18"/>
                <w:szCs w:val="18"/>
                <w:lang w:eastAsia="zh-CN"/>
              </w:rPr>
              <w:t>和</w:t>
            </w:r>
            <w:r w:rsidRPr="00BF7BED">
              <w:rPr>
                <w:rFonts w:ascii="SimSun" w:eastAsia="SimSun" w:hAnsi="SimSun" w:cstheme="minorBidi"/>
                <w:sz w:val="18"/>
                <w:szCs w:val="18"/>
                <w:lang w:eastAsia="zh-CN"/>
              </w:rPr>
              <w:br/>
            </w:r>
            <w:r w:rsidRPr="00BF7BED">
              <w:rPr>
                <w:rFonts w:ascii="SimSun" w:eastAsia="SimSun" w:hAnsi="SimSun" w:cstheme="minorBidi" w:hint="eastAsia"/>
                <w:sz w:val="18"/>
                <w:szCs w:val="18"/>
                <w:lang w:eastAsia="zh-CN"/>
              </w:rPr>
              <w:t>《布达佩斯条</w:t>
            </w:r>
            <w:r w:rsidRPr="00BF7BED">
              <w:rPr>
                <w:rFonts w:ascii="SimSun" w:eastAsia="SimSun" w:hAnsi="SimSun" w:cs="SimSun" w:hint="eastAsia"/>
                <w:sz w:val="18"/>
                <w:szCs w:val="18"/>
                <w:lang w:eastAsia="zh-CN"/>
              </w:rPr>
              <w:t>约</w:t>
            </w:r>
            <w:r w:rsidRPr="00BF7BED">
              <w:rPr>
                <w:rFonts w:ascii="SimSun" w:eastAsia="SimSun" w:hAnsi="SimSun" w:cs="MS Mincho" w:hint="eastAsia"/>
                <w:sz w:val="18"/>
                <w:szCs w:val="18"/>
                <w:lang w:eastAsia="zh-CN"/>
              </w:rPr>
              <w:t>》</w:t>
            </w:r>
            <w:r w:rsidRPr="00C65A09">
              <w:rPr>
                <w:rFonts w:cstheme="minorBidi"/>
                <w:sz w:val="18"/>
                <w:szCs w:val="18"/>
                <w:lang w:eastAsia="zh-CN"/>
              </w:rPr>
              <w:br/>
            </w:r>
            <w:r w:rsidRPr="00C65A09">
              <w:rPr>
                <w:rFonts w:ascii="KaiTi" w:eastAsia="KaiTi" w:hAnsi="KaiTi" w:cstheme="minorBidi"/>
                <w:color w:val="000000" w:themeColor="text1"/>
                <w:sz w:val="16"/>
                <w:szCs w:val="16"/>
                <w:lang w:eastAsia="zh-CN"/>
              </w:rPr>
              <w:t>（90%-管理人估算）</w:t>
            </w:r>
          </w:p>
        </w:tc>
        <w:tc>
          <w:tcPr>
            <w:tcW w:w="2365" w:type="dxa"/>
          </w:tcPr>
          <w:p w14:paraId="1F868953" w14:textId="77777777" w:rsidR="00C65A09" w:rsidRPr="00C65A09" w:rsidRDefault="00C65A09" w:rsidP="00C65A09">
            <w:pPr>
              <w:jc w:val="center"/>
              <w:rPr>
                <w:rFonts w:cstheme="minorBidi"/>
                <w:sz w:val="8"/>
                <w:szCs w:val="8"/>
                <w:lang w:val="en-GB" w:eastAsia="zh-CN"/>
              </w:rPr>
            </w:pPr>
          </w:p>
          <w:p w14:paraId="074F045B" w14:textId="77777777" w:rsidR="00C65A09" w:rsidRPr="00BF7BED" w:rsidRDefault="00C65A09" w:rsidP="00C65A09">
            <w:pPr>
              <w:jc w:val="center"/>
              <w:rPr>
                <w:rFonts w:ascii="SimSun" w:eastAsia="SimSun" w:hAnsi="SimSun" w:cstheme="minorBidi"/>
                <w:sz w:val="18"/>
                <w:szCs w:val="18"/>
                <w:lang w:eastAsia="zh-CN"/>
              </w:rPr>
            </w:pPr>
            <w:r w:rsidRPr="00BF7BED">
              <w:rPr>
                <w:rFonts w:ascii="SimSun" w:eastAsia="SimSun" w:hAnsi="SimSun" w:cs="SimSun" w:hint="eastAsia"/>
                <w:sz w:val="18"/>
                <w:szCs w:val="18"/>
                <w:lang w:eastAsia="zh-CN"/>
              </w:rPr>
              <w:t>计</w:t>
            </w:r>
            <w:r w:rsidRPr="00BF7BED">
              <w:rPr>
                <w:rFonts w:ascii="SimSun" w:eastAsia="SimSun" w:hAnsi="SimSun" w:cs="MS Mincho" w:hint="eastAsia"/>
                <w:sz w:val="18"/>
                <w:szCs w:val="18"/>
                <w:lang w:eastAsia="zh-CN"/>
              </w:rPr>
              <w:t>划</w:t>
            </w:r>
            <w:r w:rsidRPr="00BF7BED">
              <w:rPr>
                <w:rFonts w:ascii="SimSun" w:eastAsia="SimSun" w:hAnsi="SimSun" w:cstheme="minorBidi"/>
                <w:sz w:val="18"/>
                <w:szCs w:val="18"/>
                <w:lang w:eastAsia="zh-CN"/>
              </w:rPr>
              <w:t>2–推广</w:t>
            </w:r>
            <w:r w:rsidRPr="00BF7BED">
              <w:rPr>
                <w:rFonts w:ascii="SimSun" w:eastAsia="SimSun" w:hAnsi="SimSun" w:cstheme="minorBidi" w:hint="eastAsia"/>
                <w:sz w:val="18"/>
                <w:szCs w:val="18"/>
                <w:lang w:eastAsia="zh-CN"/>
              </w:rPr>
              <w:br/>
              <w:t>《新加坡条</w:t>
            </w:r>
            <w:r w:rsidRPr="00BF7BED">
              <w:rPr>
                <w:rFonts w:ascii="SimSun" w:eastAsia="SimSun" w:hAnsi="SimSun" w:cs="SimSun" w:hint="eastAsia"/>
                <w:sz w:val="18"/>
                <w:szCs w:val="18"/>
                <w:lang w:eastAsia="zh-CN"/>
              </w:rPr>
              <w:t>约</w:t>
            </w:r>
            <w:r w:rsidRPr="00BF7BED">
              <w:rPr>
                <w:rFonts w:ascii="SimSun" w:eastAsia="SimSun" w:hAnsi="SimSun" w:cs="MS Mincho" w:hint="eastAsia"/>
                <w:sz w:val="18"/>
                <w:szCs w:val="18"/>
                <w:lang w:eastAsia="zh-CN"/>
              </w:rPr>
              <w:t>》</w:t>
            </w:r>
          </w:p>
          <w:p w14:paraId="7D66CA4E" w14:textId="77777777" w:rsidR="00C65A09" w:rsidRPr="00C65A09" w:rsidRDefault="00C65A09" w:rsidP="00C65A09">
            <w:pPr>
              <w:jc w:val="center"/>
              <w:rPr>
                <w:rFonts w:asciiTheme="minorBidi" w:hAnsiTheme="minorBidi" w:cstheme="minorBidi"/>
                <w:sz w:val="18"/>
                <w:szCs w:val="18"/>
                <w:lang w:eastAsia="zh-CN"/>
              </w:rPr>
            </w:pPr>
            <w:r w:rsidRPr="00C65A09">
              <w:rPr>
                <w:rFonts w:ascii="KaiTi" w:eastAsia="KaiTi" w:hAnsi="KaiTi" w:cstheme="minorBidi"/>
                <w:color w:val="000000" w:themeColor="text1"/>
                <w:sz w:val="16"/>
                <w:szCs w:val="16"/>
                <w:lang w:eastAsia="zh-CN"/>
              </w:rPr>
              <w:t>（65%-管理人估算）</w:t>
            </w:r>
          </w:p>
        </w:tc>
        <w:tc>
          <w:tcPr>
            <w:tcW w:w="2277" w:type="dxa"/>
          </w:tcPr>
          <w:p w14:paraId="6B6C1BD4" w14:textId="77777777" w:rsidR="00C65A09" w:rsidRPr="00C65A09" w:rsidRDefault="00C65A09" w:rsidP="00C65A09">
            <w:pPr>
              <w:jc w:val="center"/>
              <w:rPr>
                <w:rFonts w:cstheme="minorBidi"/>
                <w:sz w:val="8"/>
                <w:szCs w:val="8"/>
                <w:lang w:eastAsia="zh-CN"/>
              </w:rPr>
            </w:pPr>
          </w:p>
          <w:p w14:paraId="2D7479D8" w14:textId="77777777" w:rsidR="00C65A09" w:rsidRPr="00BF7BED" w:rsidRDefault="00C65A09" w:rsidP="00C65A09">
            <w:pPr>
              <w:jc w:val="center"/>
              <w:rPr>
                <w:rFonts w:ascii="SimSun" w:eastAsia="SimSun" w:hAnsi="SimSun" w:cstheme="minorBidi"/>
                <w:sz w:val="18"/>
                <w:szCs w:val="18"/>
                <w:lang w:eastAsia="zh-CN"/>
              </w:rPr>
            </w:pPr>
            <w:r w:rsidRPr="00BF7BED">
              <w:rPr>
                <w:rFonts w:ascii="SimSun" w:eastAsia="SimSun" w:hAnsi="SimSun" w:cs="SimSun" w:hint="eastAsia"/>
                <w:sz w:val="18"/>
                <w:szCs w:val="18"/>
                <w:lang w:eastAsia="zh-CN"/>
              </w:rPr>
              <w:t>计</w:t>
            </w:r>
            <w:r w:rsidRPr="00BF7BED">
              <w:rPr>
                <w:rFonts w:ascii="SimSun" w:eastAsia="SimSun" w:hAnsi="SimSun" w:cs="MS Mincho" w:hint="eastAsia"/>
                <w:sz w:val="18"/>
                <w:szCs w:val="18"/>
                <w:lang w:eastAsia="zh-CN"/>
              </w:rPr>
              <w:t>划</w:t>
            </w:r>
            <w:r w:rsidRPr="00BF7BED">
              <w:rPr>
                <w:rFonts w:ascii="SimSun" w:eastAsia="SimSun" w:hAnsi="SimSun" w:cstheme="minorBidi"/>
                <w:sz w:val="18"/>
                <w:szCs w:val="18"/>
                <w:lang w:eastAsia="zh-CN"/>
              </w:rPr>
              <w:t>2–推广</w:t>
            </w:r>
            <w:r w:rsidRPr="00BF7BED">
              <w:rPr>
                <w:rFonts w:ascii="SimSun" w:eastAsia="SimSun" w:hAnsi="SimSun" w:cstheme="minorBidi" w:hint="eastAsia"/>
                <w:sz w:val="18"/>
                <w:szCs w:val="18"/>
                <w:lang w:eastAsia="zh-CN"/>
              </w:rPr>
              <w:br/>
              <w:t>《新加坡条</w:t>
            </w:r>
            <w:r w:rsidRPr="00BF7BED">
              <w:rPr>
                <w:rFonts w:ascii="SimSun" w:eastAsia="SimSun" w:hAnsi="SimSun" w:cs="SimSun" w:hint="eastAsia"/>
                <w:sz w:val="18"/>
                <w:szCs w:val="18"/>
                <w:lang w:eastAsia="zh-CN"/>
              </w:rPr>
              <w:t>约</w:t>
            </w:r>
            <w:r w:rsidRPr="00BF7BED">
              <w:rPr>
                <w:rFonts w:ascii="SimSun" w:eastAsia="SimSun" w:hAnsi="SimSun" w:cs="MS Mincho" w:hint="eastAsia"/>
                <w:sz w:val="18"/>
                <w:szCs w:val="18"/>
                <w:lang w:eastAsia="zh-CN"/>
              </w:rPr>
              <w:t>》</w:t>
            </w:r>
          </w:p>
          <w:p w14:paraId="6873279C" w14:textId="77777777" w:rsidR="00C65A09" w:rsidRPr="00C65A09" w:rsidRDefault="00C65A09" w:rsidP="00C65A09">
            <w:pPr>
              <w:jc w:val="center"/>
              <w:rPr>
                <w:rFonts w:cstheme="minorBidi"/>
                <w:color w:val="000000" w:themeColor="text1"/>
                <w:sz w:val="18"/>
                <w:szCs w:val="18"/>
                <w:lang w:val="en-GB" w:eastAsia="zh-CN"/>
              </w:rPr>
            </w:pPr>
            <w:r w:rsidRPr="00C65A09">
              <w:rPr>
                <w:rFonts w:ascii="KaiTi" w:eastAsia="KaiTi" w:hAnsi="KaiTi" w:cstheme="minorBidi"/>
                <w:color w:val="000000" w:themeColor="text1"/>
                <w:sz w:val="16"/>
                <w:szCs w:val="16"/>
                <w:lang w:eastAsia="zh-CN"/>
              </w:rPr>
              <w:t>（15%-管理人估算）</w:t>
            </w:r>
          </w:p>
          <w:p w14:paraId="24C38B34" w14:textId="77777777" w:rsidR="00C65A09" w:rsidRPr="00C65A09" w:rsidRDefault="00C65A09" w:rsidP="00C65A09">
            <w:pPr>
              <w:jc w:val="center"/>
              <w:rPr>
                <w:rFonts w:asciiTheme="minorBidi" w:hAnsiTheme="minorBidi" w:cstheme="minorBidi"/>
                <w:sz w:val="18"/>
                <w:szCs w:val="18"/>
                <w:lang w:val="en-GB" w:eastAsia="zh-CN"/>
              </w:rPr>
            </w:pPr>
          </w:p>
        </w:tc>
      </w:tr>
      <w:tr w:rsidR="00C65A09" w:rsidRPr="00C65A09" w14:paraId="7F372526" w14:textId="77777777" w:rsidTr="00BB7DF8">
        <w:trPr>
          <w:trHeight w:val="336"/>
        </w:trPr>
        <w:tc>
          <w:tcPr>
            <w:tcW w:w="9214" w:type="dxa"/>
            <w:gridSpan w:val="4"/>
            <w:shd w:val="clear" w:color="auto" w:fill="C6D9F1" w:themeFill="text2" w:themeFillTint="33"/>
            <w:vAlign w:val="center"/>
          </w:tcPr>
          <w:p w14:paraId="6D4806BB" w14:textId="77777777" w:rsidR="00C65A09" w:rsidRPr="00BF7BED" w:rsidRDefault="00C65A09" w:rsidP="00C65A09">
            <w:pPr>
              <w:ind w:left="360"/>
              <w:contextualSpacing/>
              <w:jc w:val="center"/>
              <w:rPr>
                <w:rFonts w:ascii="SimSun" w:eastAsia="SimSun" w:hAnsi="SimSun" w:cstheme="minorBidi"/>
                <w:sz w:val="18"/>
                <w:szCs w:val="18"/>
                <w:lang w:eastAsia="zh-CN"/>
              </w:rPr>
            </w:pPr>
            <w:r w:rsidRPr="00BF7BED">
              <w:rPr>
                <w:rFonts w:ascii="SimSun" w:eastAsia="SimSun" w:hAnsi="SimSun" w:cs="SimSun" w:hint="eastAsia"/>
                <w:sz w:val="18"/>
                <w:szCs w:val="18"/>
                <w:lang w:eastAsia="zh-CN"/>
              </w:rPr>
              <w:t>间</w:t>
            </w:r>
            <w:r w:rsidRPr="00BF7BED">
              <w:rPr>
                <w:rFonts w:ascii="SimSun" w:eastAsia="SimSun" w:hAnsi="SimSun" w:cs="MS Mincho" w:hint="eastAsia"/>
                <w:sz w:val="18"/>
                <w:szCs w:val="18"/>
                <w:lang w:eastAsia="zh-CN"/>
              </w:rPr>
              <w:t>接</w:t>
            </w:r>
            <w:r w:rsidRPr="00BF7BED">
              <w:rPr>
                <w:rFonts w:ascii="SimSun" w:eastAsia="SimSun" w:hAnsi="SimSun" w:cs="SimSun" w:hint="eastAsia"/>
                <w:sz w:val="18"/>
                <w:szCs w:val="18"/>
                <w:lang w:eastAsia="zh-CN"/>
              </w:rPr>
              <w:t>联</w:t>
            </w:r>
            <w:r w:rsidRPr="00BF7BED">
              <w:rPr>
                <w:rFonts w:ascii="SimSun" w:eastAsia="SimSun" w:hAnsi="SimSun" w:cs="MS Mincho" w:hint="eastAsia"/>
                <w:sz w:val="18"/>
                <w:szCs w:val="18"/>
                <w:lang w:eastAsia="zh-CN"/>
              </w:rPr>
              <w:t>盟</w:t>
            </w:r>
            <w:r w:rsidRPr="00BF7BED">
              <w:rPr>
                <w:rFonts w:ascii="SimSun" w:eastAsia="SimSun" w:hAnsi="SimSun" w:cstheme="minorBidi"/>
                <w:sz w:val="18"/>
                <w:szCs w:val="18"/>
                <w:lang w:eastAsia="zh-CN"/>
              </w:rPr>
              <w:t>开支</w:t>
            </w:r>
            <w:r w:rsidRPr="00BF7BED">
              <w:rPr>
                <w:rFonts w:ascii="SimSun" w:eastAsia="SimSun" w:hAnsi="SimSun" w:cstheme="minorBidi" w:hint="eastAsia"/>
                <w:sz w:val="18"/>
                <w:szCs w:val="18"/>
                <w:lang w:eastAsia="zh-CN"/>
              </w:rPr>
              <w:t>：</w:t>
            </w:r>
            <w:r w:rsidRPr="00BF7BED">
              <w:rPr>
                <w:rFonts w:ascii="SimSun" w:eastAsia="SimSun" w:hAnsi="SimSun" w:cs="SimSun" w:hint="eastAsia"/>
                <w:sz w:val="18"/>
                <w:szCs w:val="18"/>
                <w:lang w:eastAsia="zh-CN"/>
              </w:rPr>
              <w:t>计</w:t>
            </w:r>
            <w:r w:rsidRPr="00BF7BED">
              <w:rPr>
                <w:rFonts w:ascii="SimSun" w:eastAsia="SimSun" w:hAnsi="SimSun" w:cs="MS Mincho" w:hint="eastAsia"/>
                <w:sz w:val="18"/>
                <w:szCs w:val="18"/>
                <w:lang w:eastAsia="zh-CN"/>
              </w:rPr>
              <w:t>划</w:t>
            </w:r>
            <w:r w:rsidRPr="00BF7BED">
              <w:rPr>
                <w:rFonts w:ascii="SimSun" w:eastAsia="SimSun" w:hAnsi="SimSun" w:cstheme="minorBidi"/>
                <w:sz w:val="18"/>
                <w:szCs w:val="18"/>
                <w:lang w:eastAsia="zh-CN"/>
              </w:rPr>
              <w:t>1（</w:t>
            </w:r>
            <w:r w:rsidRPr="00BF7BED">
              <w:rPr>
                <w:rFonts w:ascii="SimSun" w:eastAsia="SimSun" w:hAnsi="SimSun" w:cstheme="minorBidi" w:hint="eastAsia"/>
                <w:sz w:val="18"/>
                <w:szCs w:val="18"/>
                <w:lang w:eastAsia="zh-CN"/>
              </w:rPr>
              <w:t>立法咨</w:t>
            </w:r>
            <w:r w:rsidRPr="00BF7BED">
              <w:rPr>
                <w:rFonts w:ascii="SimSun" w:eastAsia="SimSun" w:hAnsi="SimSun" w:cs="SimSun" w:hint="eastAsia"/>
                <w:sz w:val="18"/>
                <w:szCs w:val="18"/>
                <w:lang w:eastAsia="zh-CN"/>
              </w:rPr>
              <w:t>询</w:t>
            </w:r>
            <w:r w:rsidRPr="00BF7BED">
              <w:rPr>
                <w:rFonts w:ascii="SimSun" w:eastAsia="SimSun" w:hAnsi="SimSun" w:cstheme="minorBidi"/>
                <w:sz w:val="18"/>
                <w:szCs w:val="18"/>
                <w:lang w:eastAsia="zh-CN"/>
              </w:rPr>
              <w:t>）</w:t>
            </w:r>
            <w:r w:rsidRPr="00BF7BED">
              <w:rPr>
                <w:rFonts w:ascii="SimSun" w:eastAsia="SimSun" w:hAnsi="SimSun" w:cstheme="minorBidi" w:hint="eastAsia"/>
                <w:sz w:val="18"/>
                <w:szCs w:val="18"/>
                <w:lang w:eastAsia="zh-CN"/>
              </w:rPr>
              <w:t>、</w:t>
            </w:r>
            <w:r w:rsidRPr="00BF7BED">
              <w:rPr>
                <w:rFonts w:ascii="SimSun" w:eastAsia="SimSun" w:hAnsi="SimSun" w:cstheme="minorBidi"/>
                <w:sz w:val="18"/>
                <w:szCs w:val="18"/>
                <w:lang w:eastAsia="zh-CN"/>
              </w:rPr>
              <w:t>9</w:t>
            </w:r>
            <w:r w:rsidRPr="00BF7BED">
              <w:rPr>
                <w:rFonts w:ascii="SimSun" w:eastAsia="SimSun" w:hAnsi="SimSun" w:cstheme="minorBidi" w:hint="eastAsia"/>
                <w:sz w:val="18"/>
                <w:szCs w:val="18"/>
                <w:lang w:eastAsia="zh-CN"/>
              </w:rPr>
              <w:t>、</w:t>
            </w:r>
            <w:r w:rsidRPr="00BF7BED">
              <w:rPr>
                <w:rFonts w:ascii="SimSun" w:eastAsia="SimSun" w:hAnsi="SimSun" w:cstheme="minorBidi"/>
                <w:sz w:val="18"/>
                <w:szCs w:val="18"/>
                <w:lang w:eastAsia="zh-CN"/>
              </w:rPr>
              <w:t>10</w:t>
            </w:r>
            <w:r w:rsidRPr="00BF7BED">
              <w:rPr>
                <w:rFonts w:ascii="SimSun" w:eastAsia="SimSun" w:hAnsi="SimSun" w:cstheme="minorBidi" w:hint="eastAsia"/>
                <w:sz w:val="18"/>
                <w:szCs w:val="18"/>
                <w:lang w:eastAsia="zh-CN"/>
              </w:rPr>
              <w:t>、</w:t>
            </w:r>
            <w:r w:rsidRPr="00BF7BED">
              <w:rPr>
                <w:rFonts w:ascii="SimSun" w:eastAsia="SimSun" w:hAnsi="SimSun" w:cstheme="minorBidi"/>
                <w:sz w:val="18"/>
                <w:szCs w:val="18"/>
                <w:lang w:eastAsia="zh-CN"/>
              </w:rPr>
              <w:t>17</w:t>
            </w:r>
            <w:r w:rsidRPr="00BF7BED">
              <w:rPr>
                <w:rFonts w:ascii="SimSun" w:eastAsia="SimSun" w:hAnsi="SimSun" w:cstheme="minorBidi" w:hint="eastAsia"/>
                <w:sz w:val="18"/>
                <w:szCs w:val="18"/>
                <w:lang w:eastAsia="zh-CN"/>
              </w:rPr>
              <w:t>、</w:t>
            </w:r>
            <w:r w:rsidRPr="00BF7BED">
              <w:rPr>
                <w:rFonts w:ascii="SimSun" w:eastAsia="SimSun" w:hAnsi="SimSun" w:cstheme="minorBidi"/>
                <w:sz w:val="18"/>
                <w:szCs w:val="18"/>
                <w:lang w:eastAsia="zh-CN"/>
              </w:rPr>
              <w:t>18</w:t>
            </w:r>
            <w:r w:rsidRPr="00BF7BED">
              <w:rPr>
                <w:rFonts w:ascii="SimSun" w:eastAsia="SimSun" w:hAnsi="SimSun" w:cstheme="minorBidi" w:hint="eastAsia"/>
                <w:sz w:val="18"/>
                <w:szCs w:val="18"/>
                <w:lang w:eastAsia="zh-CN"/>
              </w:rPr>
              <w:t>和</w:t>
            </w:r>
            <w:r w:rsidRPr="00BF7BED">
              <w:rPr>
                <w:rFonts w:ascii="SimSun" w:eastAsia="SimSun" w:hAnsi="SimSun" w:cstheme="minorBidi"/>
                <w:sz w:val="18"/>
                <w:szCs w:val="18"/>
                <w:lang w:eastAsia="zh-CN"/>
              </w:rPr>
              <w:t>20</w:t>
            </w:r>
          </w:p>
        </w:tc>
      </w:tr>
    </w:tbl>
    <w:p w14:paraId="01990E55" w14:textId="77777777" w:rsidR="00C65A09" w:rsidRPr="00C65A09" w:rsidRDefault="00C65A09" w:rsidP="00C7108D">
      <w:pPr>
        <w:numPr>
          <w:ilvl w:val="0"/>
          <w:numId w:val="8"/>
        </w:numPr>
        <w:overflowPunct w:val="0"/>
        <w:spacing w:afterLines="50" w:after="120" w:line="340" w:lineRule="atLeast"/>
        <w:jc w:val="both"/>
        <w:rPr>
          <w:rFonts w:cstheme="minorBidi"/>
          <w:lang w:eastAsia="zh-CN"/>
        </w:rPr>
      </w:pPr>
      <w:r w:rsidRPr="00C65A09">
        <w:rPr>
          <w:rFonts w:cstheme="minorBidi"/>
          <w:lang w:eastAsia="zh-CN"/>
        </w:rPr>
        <w:t>计划2（商标、工业品外观设计和地理标志）</w:t>
      </w:r>
      <w:r w:rsidRPr="00C65A09">
        <w:rPr>
          <w:rFonts w:cstheme="minorBidi" w:hint="eastAsia"/>
          <w:lang w:eastAsia="zh-CN"/>
        </w:rPr>
        <w:t>实施的、为预期成果</w:t>
      </w:r>
      <w:r w:rsidRPr="00C65A09">
        <w:rPr>
          <w:rFonts w:cstheme="minorBidi" w:hint="eastAsia"/>
          <w:bCs/>
          <w:lang w:eastAsia="zh-CN"/>
        </w:rPr>
        <w:t>一</w:t>
      </w:r>
      <w:r w:rsidRPr="00C65A09">
        <w:rPr>
          <w:rFonts w:cstheme="minorBidi"/>
          <w:bCs/>
          <w:lang w:eastAsia="zh-CN"/>
        </w:rPr>
        <w:t>.3“</w:t>
      </w:r>
      <w:r w:rsidRPr="00C65A09">
        <w:rPr>
          <w:rFonts w:cstheme="minorBidi" w:hint="eastAsia"/>
          <w:bCs/>
          <w:lang w:eastAsia="zh-CN"/>
        </w:rPr>
        <w:t>国徽和国际政府间组织名称和徽记受到的保护得到加强</w:t>
      </w:r>
      <w:r w:rsidRPr="00C65A09">
        <w:rPr>
          <w:rFonts w:cstheme="minorBidi"/>
          <w:bCs/>
          <w:lang w:eastAsia="zh-CN"/>
        </w:rPr>
        <w:t>”</w:t>
      </w:r>
      <w:r w:rsidRPr="00C65A09">
        <w:rPr>
          <w:rFonts w:cstheme="minorBidi" w:hint="eastAsia"/>
          <w:lang w:eastAsia="zh-CN"/>
        </w:rPr>
        <w:t>作出贡献的活动，相关支出作为</w:t>
      </w:r>
      <w:r w:rsidRPr="00C65A09">
        <w:rPr>
          <w:rFonts w:cstheme="minorBidi"/>
          <w:lang w:eastAsia="zh-CN"/>
        </w:rPr>
        <w:t>“直接联盟”开支</w:t>
      </w:r>
      <w:r w:rsidRPr="00C65A09">
        <w:rPr>
          <w:rFonts w:cstheme="minorBidi" w:hint="eastAsia"/>
          <w:lang w:eastAsia="zh-CN"/>
        </w:rPr>
        <w:t>分配如下：</w:t>
      </w:r>
    </w:p>
    <w:tbl>
      <w:tblPr>
        <w:tblStyle w:val="14"/>
        <w:tblW w:w="712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48"/>
        <w:gridCol w:w="2250"/>
        <w:gridCol w:w="2430"/>
      </w:tblGrid>
      <w:tr w:rsidR="00C65A09" w:rsidRPr="00C65A09" w14:paraId="149CB37B" w14:textId="77777777" w:rsidTr="00BB7DF8">
        <w:trPr>
          <w:jc w:val="center"/>
        </w:trPr>
        <w:tc>
          <w:tcPr>
            <w:tcW w:w="2448" w:type="dxa"/>
            <w:shd w:val="clear" w:color="auto" w:fill="C6D9F1" w:themeFill="text2" w:themeFillTint="33"/>
          </w:tcPr>
          <w:p w14:paraId="67C7792A" w14:textId="77777777" w:rsidR="00C65A09" w:rsidRPr="00BF7BED" w:rsidRDefault="00C65A09" w:rsidP="00C65A09">
            <w:pPr>
              <w:jc w:val="center"/>
              <w:rPr>
                <w:rFonts w:ascii="SimSun" w:eastAsia="SimSun" w:hAnsi="SimSun" w:cstheme="minorBidi"/>
                <w:color w:val="000000" w:themeColor="text1"/>
                <w:sz w:val="18"/>
                <w:szCs w:val="18"/>
                <w:lang w:eastAsia="zh-CN"/>
              </w:rPr>
            </w:pPr>
            <w:r w:rsidRPr="00BF7BED">
              <w:rPr>
                <w:rFonts w:ascii="SimSun" w:eastAsia="SimSun" w:hAnsi="SimSun" w:cstheme="minorBidi"/>
                <w:color w:val="000000" w:themeColor="text1"/>
                <w:sz w:val="18"/>
                <w:szCs w:val="18"/>
                <w:lang w:eastAsia="zh-CN"/>
              </w:rPr>
              <w:t>会</w:t>
            </w:r>
            <w:r w:rsidRPr="00BF7BED">
              <w:rPr>
                <w:rFonts w:ascii="SimSun" w:eastAsia="SimSun" w:hAnsi="SimSun" w:cs="SimSun" w:hint="eastAsia"/>
                <w:color w:val="000000" w:themeColor="text1"/>
                <w:sz w:val="18"/>
                <w:szCs w:val="18"/>
                <w:lang w:eastAsia="zh-CN"/>
              </w:rPr>
              <w:t>费</w:t>
            </w:r>
            <w:r w:rsidRPr="00BF7BED">
              <w:rPr>
                <w:rFonts w:ascii="SimSun" w:eastAsia="SimSun" w:hAnsi="SimSun" w:cs="MS Mincho" w:hint="eastAsia"/>
                <w:color w:val="000000" w:themeColor="text1"/>
                <w:sz w:val="18"/>
                <w:szCs w:val="18"/>
                <w:lang w:eastAsia="zh-CN"/>
              </w:rPr>
              <w:t>供</w:t>
            </w:r>
            <w:r w:rsidRPr="00BF7BED">
              <w:rPr>
                <w:rFonts w:ascii="SimSun" w:eastAsia="SimSun" w:hAnsi="SimSun" w:cs="SimSun" w:hint="eastAsia"/>
                <w:color w:val="000000" w:themeColor="text1"/>
                <w:sz w:val="18"/>
                <w:szCs w:val="18"/>
                <w:lang w:eastAsia="zh-CN"/>
              </w:rPr>
              <w:t>资联</w:t>
            </w:r>
            <w:r w:rsidRPr="00BF7BED">
              <w:rPr>
                <w:rFonts w:ascii="SimSun" w:eastAsia="SimSun" w:hAnsi="SimSun" w:cs="MS Mincho" w:hint="eastAsia"/>
                <w:color w:val="000000" w:themeColor="text1"/>
                <w:sz w:val="18"/>
                <w:szCs w:val="18"/>
                <w:lang w:eastAsia="zh-CN"/>
              </w:rPr>
              <w:t>盟</w:t>
            </w:r>
          </w:p>
          <w:p w14:paraId="6A80397E" w14:textId="77777777" w:rsidR="00C65A09" w:rsidRPr="00C65A09" w:rsidRDefault="00C65A09" w:rsidP="00C65A09">
            <w:pPr>
              <w:jc w:val="center"/>
              <w:rPr>
                <w:rFonts w:asciiTheme="minorBidi" w:hAnsiTheme="minorBidi" w:cstheme="minorBidi"/>
                <w:i/>
                <w:color w:val="000000" w:themeColor="text1"/>
                <w:sz w:val="18"/>
                <w:szCs w:val="18"/>
                <w:lang w:eastAsia="zh-CN"/>
              </w:rPr>
            </w:pPr>
            <w:r w:rsidRPr="00C65A09">
              <w:rPr>
                <w:rFonts w:ascii="KaiTi" w:eastAsia="KaiTi" w:hAnsi="KaiTi" w:cstheme="minorBidi"/>
                <w:color w:val="000000" w:themeColor="text1"/>
                <w:sz w:val="18"/>
                <w:szCs w:val="18"/>
                <w:lang w:eastAsia="zh-CN"/>
              </w:rPr>
              <w:t>直接联盟开支</w:t>
            </w:r>
          </w:p>
        </w:tc>
        <w:tc>
          <w:tcPr>
            <w:tcW w:w="2250" w:type="dxa"/>
            <w:shd w:val="clear" w:color="auto" w:fill="C6D9F1" w:themeFill="text2" w:themeFillTint="33"/>
          </w:tcPr>
          <w:p w14:paraId="542A7808" w14:textId="77777777" w:rsidR="00C65A09" w:rsidRPr="00BF7BED" w:rsidRDefault="00C65A09" w:rsidP="00C65A09">
            <w:pPr>
              <w:jc w:val="center"/>
              <w:rPr>
                <w:rFonts w:ascii="SimSun" w:eastAsia="SimSun" w:hAnsi="SimSun" w:cstheme="minorBidi"/>
                <w:color w:val="000000" w:themeColor="text1"/>
                <w:sz w:val="18"/>
                <w:szCs w:val="18"/>
                <w:lang w:eastAsia="zh-CN"/>
              </w:rPr>
            </w:pPr>
            <w:r w:rsidRPr="00BF7BED">
              <w:rPr>
                <w:rFonts w:ascii="SimSun" w:eastAsia="SimSun" w:hAnsi="SimSun" w:cs="SimSun" w:hint="eastAsia"/>
                <w:color w:val="000000" w:themeColor="text1"/>
                <w:sz w:val="18"/>
                <w:szCs w:val="18"/>
                <w:lang w:eastAsia="zh-CN"/>
              </w:rPr>
              <w:t>马</w:t>
            </w:r>
            <w:r w:rsidRPr="00BF7BED">
              <w:rPr>
                <w:rFonts w:ascii="SimSun" w:eastAsia="SimSun" w:hAnsi="SimSun" w:cs="MS Mincho" w:hint="eastAsia"/>
                <w:color w:val="000000" w:themeColor="text1"/>
                <w:sz w:val="18"/>
                <w:szCs w:val="18"/>
                <w:lang w:eastAsia="zh-CN"/>
              </w:rPr>
              <w:t>德里</w:t>
            </w:r>
            <w:r w:rsidRPr="00BF7BED">
              <w:rPr>
                <w:rFonts w:ascii="SimSun" w:eastAsia="SimSun" w:hAnsi="SimSun" w:cs="SimSun" w:hint="eastAsia"/>
                <w:color w:val="000000" w:themeColor="text1"/>
                <w:sz w:val="18"/>
                <w:szCs w:val="18"/>
                <w:lang w:eastAsia="zh-CN"/>
              </w:rPr>
              <w:t>联</w:t>
            </w:r>
            <w:r w:rsidRPr="00BF7BED">
              <w:rPr>
                <w:rFonts w:ascii="SimSun" w:eastAsia="SimSun" w:hAnsi="SimSun" w:cs="MS Mincho" w:hint="eastAsia"/>
                <w:color w:val="000000" w:themeColor="text1"/>
                <w:sz w:val="18"/>
                <w:szCs w:val="18"/>
                <w:lang w:eastAsia="zh-CN"/>
              </w:rPr>
              <w:t>盟</w:t>
            </w:r>
          </w:p>
          <w:p w14:paraId="7C4B9BE6" w14:textId="77777777" w:rsidR="00C65A09" w:rsidRPr="00C65A09" w:rsidRDefault="00C65A09" w:rsidP="00C65A09">
            <w:pPr>
              <w:jc w:val="center"/>
              <w:rPr>
                <w:rFonts w:asciiTheme="minorBidi" w:hAnsiTheme="minorBidi" w:cstheme="minorBidi"/>
                <w:i/>
                <w:color w:val="000000" w:themeColor="text1"/>
                <w:sz w:val="18"/>
                <w:szCs w:val="18"/>
                <w:lang w:eastAsia="zh-CN"/>
              </w:rPr>
            </w:pPr>
            <w:r w:rsidRPr="00C65A09">
              <w:rPr>
                <w:rFonts w:ascii="KaiTi" w:eastAsia="KaiTi" w:hAnsi="KaiTi" w:cstheme="minorBidi"/>
                <w:color w:val="000000" w:themeColor="text1"/>
                <w:sz w:val="18"/>
                <w:szCs w:val="18"/>
                <w:lang w:eastAsia="zh-CN"/>
              </w:rPr>
              <w:t>直接联盟开支</w:t>
            </w:r>
          </w:p>
        </w:tc>
        <w:tc>
          <w:tcPr>
            <w:tcW w:w="2430" w:type="dxa"/>
            <w:shd w:val="clear" w:color="auto" w:fill="C6D9F1" w:themeFill="text2" w:themeFillTint="33"/>
          </w:tcPr>
          <w:p w14:paraId="7BA8D451" w14:textId="77777777" w:rsidR="00C65A09" w:rsidRPr="00BF7BED" w:rsidRDefault="00C65A09" w:rsidP="00C65A09">
            <w:pPr>
              <w:jc w:val="center"/>
              <w:rPr>
                <w:rFonts w:ascii="SimSun" w:eastAsia="SimSun" w:hAnsi="SimSun" w:cstheme="minorBidi"/>
                <w:color w:val="000000" w:themeColor="text1"/>
                <w:sz w:val="18"/>
                <w:szCs w:val="18"/>
                <w:lang w:eastAsia="zh-CN"/>
              </w:rPr>
            </w:pPr>
            <w:r w:rsidRPr="00BF7BED">
              <w:rPr>
                <w:rFonts w:ascii="SimSun" w:eastAsia="SimSun" w:hAnsi="SimSun" w:cstheme="minorBidi"/>
                <w:color w:val="000000" w:themeColor="text1"/>
                <w:sz w:val="18"/>
                <w:szCs w:val="18"/>
                <w:lang w:eastAsia="zh-CN"/>
              </w:rPr>
              <w:t>海牙</w:t>
            </w:r>
            <w:r w:rsidRPr="00BF7BED">
              <w:rPr>
                <w:rFonts w:ascii="SimSun" w:eastAsia="SimSun" w:hAnsi="SimSun" w:cs="SimSun" w:hint="eastAsia"/>
                <w:color w:val="000000" w:themeColor="text1"/>
                <w:sz w:val="18"/>
                <w:szCs w:val="18"/>
                <w:lang w:eastAsia="zh-CN"/>
              </w:rPr>
              <w:t>联</w:t>
            </w:r>
            <w:r w:rsidRPr="00BF7BED">
              <w:rPr>
                <w:rFonts w:ascii="SimSun" w:eastAsia="SimSun" w:hAnsi="SimSun" w:cs="MS Mincho" w:hint="eastAsia"/>
                <w:color w:val="000000" w:themeColor="text1"/>
                <w:sz w:val="18"/>
                <w:szCs w:val="18"/>
                <w:lang w:eastAsia="zh-CN"/>
              </w:rPr>
              <w:t>盟</w:t>
            </w:r>
          </w:p>
          <w:p w14:paraId="16E61ABE" w14:textId="77777777" w:rsidR="00C65A09" w:rsidRPr="00C65A09" w:rsidRDefault="00C65A09" w:rsidP="00C65A09">
            <w:pPr>
              <w:jc w:val="center"/>
              <w:rPr>
                <w:rFonts w:asciiTheme="minorBidi" w:hAnsiTheme="minorBidi" w:cstheme="minorBidi"/>
                <w:i/>
                <w:color w:val="000000" w:themeColor="text1"/>
                <w:sz w:val="18"/>
                <w:szCs w:val="18"/>
                <w:lang w:eastAsia="zh-CN"/>
              </w:rPr>
            </w:pPr>
            <w:r w:rsidRPr="00C65A09">
              <w:rPr>
                <w:rFonts w:ascii="KaiTi" w:eastAsia="KaiTi" w:hAnsi="KaiTi" w:cstheme="minorBidi"/>
                <w:color w:val="000000" w:themeColor="text1"/>
                <w:sz w:val="18"/>
                <w:szCs w:val="18"/>
                <w:lang w:eastAsia="zh-CN"/>
              </w:rPr>
              <w:t>直接联盟开支</w:t>
            </w:r>
          </w:p>
        </w:tc>
      </w:tr>
      <w:tr w:rsidR="00C65A09" w:rsidRPr="00C65A09" w14:paraId="777D270E" w14:textId="77777777" w:rsidTr="00BB7DF8">
        <w:trPr>
          <w:jc w:val="center"/>
        </w:trPr>
        <w:tc>
          <w:tcPr>
            <w:tcW w:w="2448" w:type="dxa"/>
            <w:shd w:val="clear" w:color="auto" w:fill="auto"/>
          </w:tcPr>
          <w:p w14:paraId="5A9E41F6" w14:textId="77777777" w:rsidR="00C65A09" w:rsidRPr="00C65A09" w:rsidRDefault="00C65A09" w:rsidP="00C65A09">
            <w:pPr>
              <w:jc w:val="center"/>
              <w:rPr>
                <w:rFonts w:cstheme="minorBidi"/>
                <w:sz w:val="8"/>
                <w:szCs w:val="8"/>
                <w:lang w:eastAsia="zh-CN"/>
              </w:rPr>
            </w:pPr>
          </w:p>
          <w:p w14:paraId="045550C3" w14:textId="77777777" w:rsidR="00C65A09" w:rsidRPr="00C65A09" w:rsidRDefault="00C65A09" w:rsidP="00C65A09">
            <w:pPr>
              <w:jc w:val="center"/>
              <w:rPr>
                <w:rFonts w:cstheme="minorBidi"/>
                <w:color w:val="000000" w:themeColor="text1"/>
                <w:sz w:val="18"/>
                <w:szCs w:val="18"/>
                <w:lang w:val="en-GB" w:eastAsia="zh-CN"/>
              </w:rPr>
            </w:pPr>
            <w:r w:rsidRPr="00BF7BED">
              <w:rPr>
                <w:rFonts w:ascii="SimSun" w:eastAsia="SimSun" w:hAnsi="SimSun" w:cs="SimSun" w:hint="eastAsia"/>
                <w:sz w:val="18"/>
                <w:szCs w:val="18"/>
                <w:lang w:eastAsia="zh-CN"/>
              </w:rPr>
              <w:t>计</w:t>
            </w:r>
            <w:r w:rsidRPr="00BF7BED">
              <w:rPr>
                <w:rFonts w:ascii="SimSun" w:eastAsia="SimSun" w:hAnsi="SimSun" w:cs="MS Mincho" w:hint="eastAsia"/>
                <w:sz w:val="18"/>
                <w:szCs w:val="18"/>
                <w:lang w:eastAsia="zh-CN"/>
              </w:rPr>
              <w:t>划</w:t>
            </w:r>
            <w:r w:rsidRPr="00BF7BED">
              <w:rPr>
                <w:rFonts w:ascii="SimSun" w:eastAsia="SimSun" w:hAnsi="SimSun" w:cstheme="minorBidi"/>
                <w:sz w:val="18"/>
                <w:szCs w:val="18"/>
                <w:lang w:eastAsia="zh-CN"/>
              </w:rPr>
              <w:t>2–第六条之三</w:t>
            </w:r>
            <w:r w:rsidRPr="00C65A09">
              <w:rPr>
                <w:rFonts w:cstheme="minorBidi" w:hint="eastAsia"/>
                <w:sz w:val="18"/>
                <w:szCs w:val="18"/>
                <w:lang w:eastAsia="zh-CN"/>
              </w:rPr>
              <w:br/>
            </w:r>
            <w:r w:rsidRPr="00C65A09">
              <w:rPr>
                <w:rFonts w:ascii="KaiTi" w:eastAsia="KaiTi" w:hAnsi="KaiTi" w:cstheme="minorBidi"/>
                <w:color w:val="000000" w:themeColor="text1"/>
                <w:sz w:val="16"/>
                <w:szCs w:val="16"/>
                <w:lang w:eastAsia="zh-CN"/>
              </w:rPr>
              <w:t>（20%-管理人估算）</w:t>
            </w:r>
          </w:p>
          <w:p w14:paraId="58080CE0" w14:textId="77777777" w:rsidR="00C65A09" w:rsidRPr="00C65A09" w:rsidRDefault="00C65A09" w:rsidP="00C65A09">
            <w:pPr>
              <w:jc w:val="center"/>
              <w:rPr>
                <w:rFonts w:asciiTheme="minorBidi" w:hAnsiTheme="minorBidi" w:cstheme="minorBidi"/>
                <w:sz w:val="8"/>
                <w:szCs w:val="8"/>
                <w:lang w:val="en-GB" w:eastAsia="zh-CN"/>
              </w:rPr>
            </w:pPr>
          </w:p>
        </w:tc>
        <w:tc>
          <w:tcPr>
            <w:tcW w:w="2250" w:type="dxa"/>
            <w:shd w:val="clear" w:color="auto" w:fill="auto"/>
          </w:tcPr>
          <w:p w14:paraId="47E2C484" w14:textId="77777777" w:rsidR="00C65A09" w:rsidRPr="00C65A09" w:rsidRDefault="00C65A09" w:rsidP="00C65A09">
            <w:pPr>
              <w:jc w:val="center"/>
              <w:rPr>
                <w:rFonts w:cstheme="minorBidi"/>
                <w:sz w:val="8"/>
                <w:szCs w:val="8"/>
                <w:lang w:eastAsia="zh-CN"/>
              </w:rPr>
            </w:pPr>
          </w:p>
          <w:p w14:paraId="6199DF4E" w14:textId="77777777" w:rsidR="00C65A09" w:rsidRPr="00C65A09" w:rsidRDefault="00C65A09" w:rsidP="00C65A09">
            <w:pPr>
              <w:jc w:val="center"/>
              <w:rPr>
                <w:rFonts w:cstheme="minorBidi"/>
                <w:color w:val="000000" w:themeColor="text1"/>
                <w:sz w:val="18"/>
                <w:szCs w:val="18"/>
                <w:lang w:val="en-GB" w:eastAsia="zh-CN"/>
              </w:rPr>
            </w:pPr>
            <w:r w:rsidRPr="00BF7BED">
              <w:rPr>
                <w:rFonts w:ascii="SimSun" w:eastAsia="SimSun" w:hAnsi="SimSun" w:cs="SimSun" w:hint="eastAsia"/>
                <w:sz w:val="18"/>
                <w:szCs w:val="18"/>
                <w:lang w:eastAsia="zh-CN"/>
              </w:rPr>
              <w:t>计</w:t>
            </w:r>
            <w:r w:rsidRPr="00BF7BED">
              <w:rPr>
                <w:rFonts w:ascii="SimSun" w:eastAsia="SimSun" w:hAnsi="SimSun" w:cs="MS Mincho" w:hint="eastAsia"/>
                <w:sz w:val="18"/>
                <w:szCs w:val="18"/>
                <w:lang w:eastAsia="zh-CN"/>
              </w:rPr>
              <w:t>划</w:t>
            </w:r>
            <w:r w:rsidRPr="00BF7BED">
              <w:rPr>
                <w:rFonts w:ascii="SimSun" w:eastAsia="SimSun" w:hAnsi="SimSun" w:cstheme="minorBidi"/>
                <w:sz w:val="18"/>
                <w:szCs w:val="18"/>
                <w:lang w:eastAsia="zh-CN"/>
              </w:rPr>
              <w:t>2-第六条之三</w:t>
            </w:r>
            <w:r w:rsidRPr="00C65A09">
              <w:rPr>
                <w:rFonts w:cstheme="minorBidi" w:hint="eastAsia"/>
                <w:sz w:val="18"/>
                <w:szCs w:val="18"/>
                <w:lang w:eastAsia="zh-CN"/>
              </w:rPr>
              <w:br/>
            </w:r>
            <w:r w:rsidRPr="00C65A09">
              <w:rPr>
                <w:rFonts w:ascii="KaiTi" w:eastAsia="KaiTi" w:hAnsi="KaiTi" w:cstheme="minorBidi"/>
                <w:color w:val="000000" w:themeColor="text1"/>
                <w:sz w:val="16"/>
                <w:szCs w:val="16"/>
                <w:lang w:eastAsia="zh-CN"/>
              </w:rPr>
              <w:t>（65%-管理人估算）</w:t>
            </w:r>
          </w:p>
          <w:p w14:paraId="6718ADFE" w14:textId="77777777" w:rsidR="00C65A09" w:rsidRPr="00C65A09" w:rsidRDefault="00C65A09" w:rsidP="00C65A09">
            <w:pPr>
              <w:jc w:val="center"/>
              <w:rPr>
                <w:rFonts w:asciiTheme="minorBidi" w:hAnsiTheme="minorBidi" w:cstheme="minorBidi"/>
                <w:sz w:val="8"/>
                <w:szCs w:val="8"/>
                <w:lang w:val="en-GB" w:eastAsia="zh-CN"/>
              </w:rPr>
            </w:pPr>
          </w:p>
        </w:tc>
        <w:tc>
          <w:tcPr>
            <w:tcW w:w="2430" w:type="dxa"/>
            <w:shd w:val="clear" w:color="auto" w:fill="auto"/>
          </w:tcPr>
          <w:p w14:paraId="38D7D060" w14:textId="77777777" w:rsidR="00C65A09" w:rsidRPr="00C65A09" w:rsidRDefault="00C65A09" w:rsidP="00C65A09">
            <w:pPr>
              <w:jc w:val="center"/>
              <w:rPr>
                <w:rFonts w:cstheme="minorBidi"/>
                <w:sz w:val="8"/>
                <w:szCs w:val="8"/>
                <w:lang w:eastAsia="zh-CN"/>
              </w:rPr>
            </w:pPr>
          </w:p>
          <w:p w14:paraId="4A61CA51" w14:textId="77777777" w:rsidR="00C65A09" w:rsidRPr="00C65A09" w:rsidRDefault="00C65A09" w:rsidP="00C65A09">
            <w:pPr>
              <w:jc w:val="center"/>
              <w:rPr>
                <w:rFonts w:cstheme="minorBidi"/>
                <w:color w:val="000000" w:themeColor="text1"/>
                <w:sz w:val="18"/>
                <w:szCs w:val="18"/>
                <w:lang w:val="en-GB" w:eastAsia="zh-CN"/>
              </w:rPr>
            </w:pPr>
            <w:r w:rsidRPr="00BF7BED">
              <w:rPr>
                <w:rFonts w:ascii="SimSun" w:eastAsia="SimSun" w:hAnsi="SimSun" w:cs="SimSun" w:hint="eastAsia"/>
                <w:sz w:val="18"/>
                <w:szCs w:val="18"/>
                <w:lang w:eastAsia="zh-CN"/>
              </w:rPr>
              <w:t>计</w:t>
            </w:r>
            <w:r w:rsidRPr="00BF7BED">
              <w:rPr>
                <w:rFonts w:ascii="SimSun" w:eastAsia="SimSun" w:hAnsi="SimSun" w:cs="MS Mincho" w:hint="eastAsia"/>
                <w:sz w:val="18"/>
                <w:szCs w:val="18"/>
                <w:lang w:eastAsia="zh-CN"/>
              </w:rPr>
              <w:t>划</w:t>
            </w:r>
            <w:r w:rsidRPr="00BF7BED">
              <w:rPr>
                <w:rFonts w:ascii="SimSun" w:eastAsia="SimSun" w:hAnsi="SimSun" w:cstheme="minorBidi"/>
                <w:sz w:val="18"/>
                <w:szCs w:val="18"/>
                <w:lang w:eastAsia="zh-CN"/>
              </w:rPr>
              <w:t>2-第六条之三</w:t>
            </w:r>
            <w:r w:rsidRPr="00C65A09">
              <w:rPr>
                <w:rFonts w:cstheme="minorBidi" w:hint="eastAsia"/>
                <w:sz w:val="18"/>
                <w:szCs w:val="18"/>
                <w:lang w:eastAsia="zh-CN"/>
              </w:rPr>
              <w:br/>
            </w:r>
            <w:r w:rsidRPr="00C65A09">
              <w:rPr>
                <w:rFonts w:ascii="KaiTi" w:eastAsia="KaiTi" w:hAnsi="KaiTi" w:cstheme="minorBidi"/>
                <w:color w:val="000000" w:themeColor="text1"/>
                <w:sz w:val="16"/>
                <w:szCs w:val="16"/>
                <w:lang w:eastAsia="zh-CN"/>
              </w:rPr>
              <w:t>（15%-管理人估算）</w:t>
            </w:r>
          </w:p>
          <w:p w14:paraId="249B5E4B" w14:textId="77777777" w:rsidR="00C65A09" w:rsidRPr="00C65A09" w:rsidRDefault="00C65A09" w:rsidP="00C65A09">
            <w:pPr>
              <w:jc w:val="center"/>
              <w:rPr>
                <w:rFonts w:asciiTheme="minorBidi" w:hAnsiTheme="minorBidi" w:cstheme="minorBidi"/>
                <w:sz w:val="8"/>
                <w:szCs w:val="8"/>
                <w:lang w:val="en-GB" w:eastAsia="zh-CN"/>
              </w:rPr>
            </w:pPr>
          </w:p>
        </w:tc>
      </w:tr>
      <w:tr w:rsidR="00C65A09" w:rsidRPr="00C65A09" w14:paraId="322FB12D" w14:textId="77777777" w:rsidTr="00BB7DF8">
        <w:trPr>
          <w:jc w:val="center"/>
        </w:trPr>
        <w:tc>
          <w:tcPr>
            <w:tcW w:w="2448" w:type="dxa"/>
            <w:shd w:val="clear" w:color="auto" w:fill="C6D9F1" w:themeFill="text2" w:themeFillTint="33"/>
          </w:tcPr>
          <w:p w14:paraId="17502CB0" w14:textId="77777777" w:rsidR="00C65A09" w:rsidRPr="00C65A09" w:rsidRDefault="00C65A09" w:rsidP="00C65A09">
            <w:pPr>
              <w:rPr>
                <w:rFonts w:cstheme="minorBidi"/>
                <w:sz w:val="8"/>
                <w:szCs w:val="8"/>
                <w:lang w:eastAsia="zh-CN"/>
              </w:rPr>
            </w:pPr>
          </w:p>
        </w:tc>
        <w:tc>
          <w:tcPr>
            <w:tcW w:w="2250" w:type="dxa"/>
            <w:shd w:val="clear" w:color="auto" w:fill="C6D9F1" w:themeFill="text2" w:themeFillTint="33"/>
          </w:tcPr>
          <w:p w14:paraId="79CF254A" w14:textId="77777777" w:rsidR="00C65A09" w:rsidRPr="00C65A09" w:rsidRDefault="00C65A09" w:rsidP="00C65A09">
            <w:pPr>
              <w:rPr>
                <w:rFonts w:cstheme="minorBidi"/>
                <w:sz w:val="8"/>
                <w:szCs w:val="8"/>
                <w:lang w:eastAsia="zh-CN"/>
              </w:rPr>
            </w:pPr>
          </w:p>
        </w:tc>
        <w:tc>
          <w:tcPr>
            <w:tcW w:w="2430" w:type="dxa"/>
            <w:shd w:val="clear" w:color="auto" w:fill="C6D9F1" w:themeFill="text2" w:themeFillTint="33"/>
          </w:tcPr>
          <w:p w14:paraId="1AD6816B" w14:textId="77777777" w:rsidR="00C65A09" w:rsidRPr="00C65A09" w:rsidRDefault="00C65A09" w:rsidP="00C65A09">
            <w:pPr>
              <w:rPr>
                <w:rFonts w:cstheme="minorBidi"/>
                <w:sz w:val="8"/>
                <w:szCs w:val="8"/>
                <w:lang w:eastAsia="zh-CN"/>
              </w:rPr>
            </w:pPr>
          </w:p>
        </w:tc>
      </w:tr>
    </w:tbl>
    <w:p w14:paraId="6AACD3E0" w14:textId="77777777" w:rsidR="00C65A09" w:rsidRPr="00C65A09" w:rsidRDefault="00C65A09" w:rsidP="00C7108D">
      <w:pPr>
        <w:numPr>
          <w:ilvl w:val="0"/>
          <w:numId w:val="8"/>
        </w:numPr>
        <w:overflowPunct w:val="0"/>
        <w:spacing w:afterLines="50" w:after="120" w:line="340" w:lineRule="atLeast"/>
        <w:jc w:val="both"/>
        <w:rPr>
          <w:rFonts w:cstheme="minorBidi"/>
          <w:lang w:eastAsia="zh-CN"/>
        </w:rPr>
      </w:pPr>
      <w:r w:rsidRPr="00C65A09">
        <w:rPr>
          <w:rFonts w:cstheme="minorBidi"/>
          <w:lang w:eastAsia="zh-CN"/>
        </w:rPr>
        <w:t>计划1（专利法）</w:t>
      </w:r>
      <w:r w:rsidRPr="00C65A09">
        <w:rPr>
          <w:rFonts w:cstheme="minorBidi" w:hint="eastAsia"/>
          <w:lang w:eastAsia="zh-CN"/>
        </w:rPr>
        <w:t>实施的、为</w:t>
      </w:r>
      <w:r w:rsidRPr="00C65A09">
        <w:rPr>
          <w:rFonts w:cstheme="minorBidi"/>
          <w:bCs/>
          <w:lang w:eastAsia="zh-CN"/>
        </w:rPr>
        <w:t>预期成果一.4“</w:t>
      </w:r>
      <w:r w:rsidRPr="00C65A09">
        <w:rPr>
          <w:rFonts w:cstheme="minorBidi" w:hint="eastAsia"/>
          <w:bCs/>
          <w:lang w:eastAsia="zh-CN"/>
        </w:rPr>
        <w:t>WIPO作为分析与专利、实用新型、集成电路布图设计（拓扑图）</w:t>
      </w:r>
      <w:r w:rsidRPr="00C65A09">
        <w:rPr>
          <w:rFonts w:cstheme="minorBidi" w:hint="eastAsia"/>
          <w:lang w:eastAsia="zh-CN"/>
        </w:rPr>
        <w:t>以及</w:t>
      </w:r>
      <w:r w:rsidRPr="00C65A09">
        <w:rPr>
          <w:rFonts w:cstheme="minorBidi" w:hint="eastAsia"/>
          <w:bCs/>
          <w:lang w:eastAsia="zh-CN"/>
        </w:rPr>
        <w:t>保密信息的国际保护相关事项的论坛，人们对其兴趣与日俱增</w:t>
      </w:r>
      <w:r w:rsidRPr="00C65A09">
        <w:rPr>
          <w:rFonts w:cstheme="minorBidi"/>
          <w:bCs/>
          <w:lang w:eastAsia="zh-CN"/>
        </w:rPr>
        <w:t>”</w:t>
      </w:r>
      <w:r w:rsidRPr="00C65A09">
        <w:rPr>
          <w:rFonts w:cstheme="minorBidi" w:hint="eastAsia"/>
          <w:lang w:eastAsia="zh-CN"/>
        </w:rPr>
        <w:t>作出贡献的活动，相关支出作为</w:t>
      </w:r>
      <w:r w:rsidRPr="00C65A09">
        <w:rPr>
          <w:rFonts w:cstheme="minorBidi"/>
          <w:lang w:eastAsia="zh-CN"/>
        </w:rPr>
        <w:t>“直接联盟”开支</w:t>
      </w:r>
      <w:r w:rsidRPr="00C65A09">
        <w:rPr>
          <w:rFonts w:cstheme="minorBidi" w:hint="eastAsia"/>
          <w:lang w:eastAsia="zh-CN"/>
        </w:rPr>
        <w:t>分配如下：</w:t>
      </w:r>
    </w:p>
    <w:tbl>
      <w:tblPr>
        <w:tblStyle w:val="14"/>
        <w:tblW w:w="0" w:type="auto"/>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0"/>
        <w:gridCol w:w="4320"/>
      </w:tblGrid>
      <w:tr w:rsidR="00C65A09" w:rsidRPr="00C65A09" w14:paraId="3D877B5A" w14:textId="77777777" w:rsidTr="00BB7DF8">
        <w:tc>
          <w:tcPr>
            <w:tcW w:w="4410" w:type="dxa"/>
            <w:shd w:val="clear" w:color="auto" w:fill="C6D9F1" w:themeFill="text2" w:themeFillTint="33"/>
          </w:tcPr>
          <w:p w14:paraId="034931FD" w14:textId="77777777" w:rsidR="00C65A09" w:rsidRPr="00BF7BED" w:rsidRDefault="00C65A09" w:rsidP="00C65A09">
            <w:pPr>
              <w:jc w:val="center"/>
              <w:rPr>
                <w:rFonts w:ascii="SimSun" w:eastAsia="SimSun" w:hAnsi="SimSun" w:cstheme="minorBidi"/>
                <w:color w:val="000000" w:themeColor="text1"/>
                <w:sz w:val="18"/>
                <w:szCs w:val="18"/>
                <w:lang w:eastAsia="zh-CN"/>
              </w:rPr>
            </w:pPr>
            <w:r w:rsidRPr="00BF7BED">
              <w:rPr>
                <w:rFonts w:ascii="SimSun" w:eastAsia="SimSun" w:hAnsi="SimSun" w:cstheme="minorBidi"/>
                <w:color w:val="000000" w:themeColor="text1"/>
                <w:sz w:val="18"/>
                <w:szCs w:val="18"/>
                <w:lang w:eastAsia="zh-CN"/>
              </w:rPr>
              <w:t>会</w:t>
            </w:r>
            <w:r w:rsidRPr="00BF7BED">
              <w:rPr>
                <w:rFonts w:ascii="SimSun" w:eastAsia="SimSun" w:hAnsi="SimSun" w:cs="SimSun" w:hint="eastAsia"/>
                <w:color w:val="000000" w:themeColor="text1"/>
                <w:sz w:val="18"/>
                <w:szCs w:val="18"/>
                <w:lang w:eastAsia="zh-CN"/>
              </w:rPr>
              <w:t>费</w:t>
            </w:r>
            <w:r w:rsidRPr="00BF7BED">
              <w:rPr>
                <w:rFonts w:ascii="SimSun" w:eastAsia="SimSun" w:hAnsi="SimSun" w:cs="MS Mincho" w:hint="eastAsia"/>
                <w:color w:val="000000" w:themeColor="text1"/>
                <w:sz w:val="18"/>
                <w:szCs w:val="18"/>
                <w:lang w:eastAsia="zh-CN"/>
              </w:rPr>
              <w:t>供</w:t>
            </w:r>
            <w:r w:rsidRPr="00BF7BED">
              <w:rPr>
                <w:rFonts w:ascii="SimSun" w:eastAsia="SimSun" w:hAnsi="SimSun" w:cs="SimSun" w:hint="eastAsia"/>
                <w:color w:val="000000" w:themeColor="text1"/>
                <w:sz w:val="18"/>
                <w:szCs w:val="18"/>
                <w:lang w:eastAsia="zh-CN"/>
              </w:rPr>
              <w:t>资联</w:t>
            </w:r>
            <w:r w:rsidRPr="00BF7BED">
              <w:rPr>
                <w:rFonts w:ascii="SimSun" w:eastAsia="SimSun" w:hAnsi="SimSun" w:cs="MS Mincho" w:hint="eastAsia"/>
                <w:color w:val="000000" w:themeColor="text1"/>
                <w:sz w:val="18"/>
                <w:szCs w:val="18"/>
                <w:lang w:eastAsia="zh-CN"/>
              </w:rPr>
              <w:t>盟</w:t>
            </w:r>
          </w:p>
          <w:p w14:paraId="2A0F62D2" w14:textId="77777777" w:rsidR="00C65A09" w:rsidRPr="00C65A09" w:rsidRDefault="00C65A09" w:rsidP="00C65A09">
            <w:pPr>
              <w:jc w:val="center"/>
              <w:rPr>
                <w:rFonts w:asciiTheme="minorBidi" w:hAnsiTheme="minorBidi" w:cstheme="minorBidi"/>
                <w:b/>
                <w:sz w:val="18"/>
                <w:szCs w:val="18"/>
                <w:lang w:eastAsia="zh-CN"/>
              </w:rPr>
            </w:pPr>
            <w:r w:rsidRPr="00C65A09">
              <w:rPr>
                <w:rFonts w:ascii="KaiTi" w:eastAsia="KaiTi" w:hAnsi="KaiTi" w:cstheme="minorBidi"/>
                <w:color w:val="000000" w:themeColor="text1"/>
                <w:sz w:val="18"/>
                <w:szCs w:val="18"/>
                <w:lang w:eastAsia="zh-CN"/>
              </w:rPr>
              <w:t>直接联盟开支</w:t>
            </w:r>
          </w:p>
        </w:tc>
        <w:tc>
          <w:tcPr>
            <w:tcW w:w="4320" w:type="dxa"/>
            <w:shd w:val="clear" w:color="auto" w:fill="C6D9F1" w:themeFill="text2" w:themeFillTint="33"/>
          </w:tcPr>
          <w:p w14:paraId="2B4ED6B4" w14:textId="77777777" w:rsidR="00C65A09" w:rsidRPr="00BF7BED" w:rsidRDefault="00C65A09" w:rsidP="00C65A09">
            <w:pPr>
              <w:jc w:val="center"/>
              <w:rPr>
                <w:rFonts w:ascii="SimSun" w:eastAsia="SimSun" w:hAnsi="SimSun" w:cstheme="minorBidi"/>
                <w:color w:val="000000" w:themeColor="text1"/>
                <w:sz w:val="18"/>
                <w:szCs w:val="18"/>
                <w:lang w:eastAsia="zh-CN"/>
              </w:rPr>
            </w:pPr>
            <w:r w:rsidRPr="00BF7BED">
              <w:rPr>
                <w:rFonts w:ascii="SimSun" w:eastAsia="SimSun" w:hAnsi="SimSun" w:cstheme="minorBidi"/>
                <w:color w:val="000000" w:themeColor="text1"/>
                <w:sz w:val="18"/>
                <w:szCs w:val="18"/>
                <w:lang w:eastAsia="zh-CN"/>
              </w:rPr>
              <w:t>PCT</w:t>
            </w:r>
            <w:r w:rsidRPr="00BF7BED">
              <w:rPr>
                <w:rFonts w:ascii="SimSun" w:eastAsia="SimSun" w:hAnsi="SimSun" w:cs="SimSun" w:hint="eastAsia"/>
                <w:color w:val="000000" w:themeColor="text1"/>
                <w:sz w:val="18"/>
                <w:szCs w:val="18"/>
                <w:lang w:eastAsia="zh-CN"/>
              </w:rPr>
              <w:t>联</w:t>
            </w:r>
            <w:r w:rsidRPr="00BF7BED">
              <w:rPr>
                <w:rFonts w:ascii="SimSun" w:eastAsia="SimSun" w:hAnsi="SimSun" w:cs="MS Mincho" w:hint="eastAsia"/>
                <w:color w:val="000000" w:themeColor="text1"/>
                <w:sz w:val="18"/>
                <w:szCs w:val="18"/>
                <w:lang w:eastAsia="zh-CN"/>
              </w:rPr>
              <w:t>盟</w:t>
            </w:r>
          </w:p>
          <w:p w14:paraId="0A8F7BA7" w14:textId="77777777" w:rsidR="00C65A09" w:rsidRPr="00C65A09" w:rsidRDefault="00C65A09" w:rsidP="00C65A09">
            <w:pPr>
              <w:jc w:val="center"/>
              <w:rPr>
                <w:rFonts w:asciiTheme="minorBidi" w:hAnsiTheme="minorBidi" w:cstheme="minorBidi"/>
                <w:b/>
                <w:sz w:val="18"/>
                <w:szCs w:val="18"/>
                <w:lang w:eastAsia="zh-CN"/>
              </w:rPr>
            </w:pPr>
            <w:r w:rsidRPr="00C65A09">
              <w:rPr>
                <w:rFonts w:ascii="KaiTi" w:eastAsia="KaiTi" w:hAnsi="KaiTi" w:cstheme="minorBidi"/>
                <w:color w:val="000000" w:themeColor="text1"/>
                <w:sz w:val="18"/>
                <w:szCs w:val="18"/>
                <w:lang w:eastAsia="zh-CN"/>
              </w:rPr>
              <w:t>直接联盟开支</w:t>
            </w:r>
          </w:p>
        </w:tc>
      </w:tr>
      <w:tr w:rsidR="00C65A09" w:rsidRPr="00C65A09" w14:paraId="109714F0" w14:textId="77777777" w:rsidTr="00BB7DF8">
        <w:trPr>
          <w:trHeight w:val="541"/>
        </w:trPr>
        <w:tc>
          <w:tcPr>
            <w:tcW w:w="4410" w:type="dxa"/>
          </w:tcPr>
          <w:p w14:paraId="119402B1" w14:textId="77777777" w:rsidR="00C65A09" w:rsidRPr="00C65A09" w:rsidRDefault="00C65A09" w:rsidP="00C65A09">
            <w:pPr>
              <w:jc w:val="center"/>
              <w:rPr>
                <w:rFonts w:cstheme="minorBidi"/>
                <w:sz w:val="8"/>
                <w:szCs w:val="8"/>
                <w:lang w:eastAsia="zh-CN"/>
              </w:rPr>
            </w:pPr>
          </w:p>
          <w:p w14:paraId="7637EF5A" w14:textId="77777777" w:rsidR="00C65A09" w:rsidRPr="00BF7BED" w:rsidRDefault="00C65A09" w:rsidP="00C65A09">
            <w:pPr>
              <w:jc w:val="center"/>
              <w:rPr>
                <w:rFonts w:ascii="SimSun" w:eastAsia="SimSun" w:hAnsi="SimSun" w:cstheme="minorBidi"/>
                <w:sz w:val="18"/>
                <w:szCs w:val="18"/>
                <w:lang w:eastAsia="zh-CN"/>
              </w:rPr>
            </w:pPr>
            <w:r w:rsidRPr="00BF7BED">
              <w:rPr>
                <w:rFonts w:ascii="SimSun" w:eastAsia="SimSun" w:hAnsi="SimSun" w:cs="SimSun" w:hint="eastAsia"/>
                <w:sz w:val="18"/>
                <w:szCs w:val="18"/>
                <w:lang w:eastAsia="zh-CN"/>
              </w:rPr>
              <w:t>计</w:t>
            </w:r>
            <w:r w:rsidRPr="00BF7BED">
              <w:rPr>
                <w:rFonts w:ascii="SimSun" w:eastAsia="SimSun" w:hAnsi="SimSun" w:cs="MS Mincho" w:hint="eastAsia"/>
                <w:sz w:val="18"/>
                <w:szCs w:val="18"/>
                <w:lang w:eastAsia="zh-CN"/>
              </w:rPr>
              <w:t>划</w:t>
            </w:r>
            <w:r w:rsidRPr="00BF7BED">
              <w:rPr>
                <w:rFonts w:ascii="SimSun" w:eastAsia="SimSun" w:hAnsi="SimSun" w:cstheme="minorBidi"/>
                <w:sz w:val="18"/>
                <w:szCs w:val="18"/>
                <w:lang w:eastAsia="zh-CN"/>
              </w:rPr>
              <w:t>1–保密信息</w:t>
            </w:r>
          </w:p>
          <w:p w14:paraId="5AE65298" w14:textId="77777777" w:rsidR="00C65A09" w:rsidRPr="00C65A09" w:rsidRDefault="00C65A09" w:rsidP="00C65A09">
            <w:pPr>
              <w:jc w:val="center"/>
              <w:rPr>
                <w:rFonts w:ascii="KaiTi" w:eastAsia="KaiTi" w:hAnsi="KaiTi" w:cstheme="minorBidi"/>
                <w:color w:val="000000" w:themeColor="text1"/>
                <w:sz w:val="16"/>
                <w:szCs w:val="16"/>
                <w:lang w:eastAsia="zh-CN"/>
              </w:rPr>
            </w:pPr>
            <w:r w:rsidRPr="00C65A09">
              <w:rPr>
                <w:rFonts w:ascii="KaiTi" w:eastAsia="KaiTi" w:hAnsi="KaiTi" w:cstheme="minorBidi"/>
                <w:color w:val="000000" w:themeColor="text1"/>
                <w:sz w:val="16"/>
                <w:szCs w:val="16"/>
                <w:lang w:eastAsia="zh-CN"/>
              </w:rPr>
              <w:t>（10%-管理人估算）</w:t>
            </w:r>
          </w:p>
          <w:p w14:paraId="50FB77A5" w14:textId="77777777" w:rsidR="00C65A09" w:rsidRPr="00C65A09" w:rsidRDefault="00C65A09" w:rsidP="00C65A09">
            <w:pPr>
              <w:jc w:val="center"/>
              <w:rPr>
                <w:rFonts w:asciiTheme="minorBidi" w:hAnsiTheme="minorBidi" w:cstheme="minorBidi"/>
                <w:color w:val="000000" w:themeColor="text1"/>
                <w:sz w:val="8"/>
                <w:szCs w:val="8"/>
                <w:lang w:val="en-GB" w:eastAsia="zh-CN"/>
              </w:rPr>
            </w:pPr>
          </w:p>
        </w:tc>
        <w:tc>
          <w:tcPr>
            <w:tcW w:w="4320" w:type="dxa"/>
          </w:tcPr>
          <w:p w14:paraId="5A29DA65" w14:textId="77777777" w:rsidR="00C65A09" w:rsidRPr="00C65A09" w:rsidRDefault="00C65A09" w:rsidP="00C65A09">
            <w:pPr>
              <w:jc w:val="center"/>
              <w:rPr>
                <w:rFonts w:cstheme="minorBidi"/>
                <w:sz w:val="8"/>
                <w:szCs w:val="8"/>
                <w:lang w:val="en-GB" w:eastAsia="zh-CN"/>
              </w:rPr>
            </w:pPr>
          </w:p>
          <w:p w14:paraId="12AC2C49" w14:textId="77777777" w:rsidR="00C65A09" w:rsidRPr="00BF7BED" w:rsidRDefault="00C65A09" w:rsidP="00C65A09">
            <w:pPr>
              <w:jc w:val="center"/>
              <w:rPr>
                <w:rFonts w:ascii="SimSun" w:eastAsia="SimSun" w:hAnsi="SimSun" w:cstheme="minorBidi"/>
                <w:sz w:val="18"/>
                <w:szCs w:val="18"/>
                <w:lang w:eastAsia="zh-CN"/>
              </w:rPr>
            </w:pPr>
            <w:r w:rsidRPr="00BF7BED">
              <w:rPr>
                <w:rFonts w:ascii="SimSun" w:eastAsia="SimSun" w:hAnsi="SimSun" w:cs="SimSun" w:hint="eastAsia"/>
                <w:sz w:val="18"/>
                <w:szCs w:val="18"/>
                <w:lang w:eastAsia="zh-CN"/>
              </w:rPr>
              <w:t>计</w:t>
            </w:r>
            <w:r w:rsidRPr="00BF7BED">
              <w:rPr>
                <w:rFonts w:ascii="SimSun" w:eastAsia="SimSun" w:hAnsi="SimSun" w:cs="MS Mincho" w:hint="eastAsia"/>
                <w:sz w:val="18"/>
                <w:szCs w:val="18"/>
                <w:lang w:eastAsia="zh-CN"/>
              </w:rPr>
              <w:t>划</w:t>
            </w:r>
            <w:r w:rsidRPr="00BF7BED">
              <w:rPr>
                <w:rFonts w:ascii="SimSun" w:eastAsia="SimSun" w:hAnsi="SimSun" w:cstheme="minorBidi"/>
                <w:sz w:val="18"/>
                <w:szCs w:val="18"/>
                <w:lang w:eastAsia="zh-CN"/>
              </w:rPr>
              <w:t>1-保密信息</w:t>
            </w:r>
          </w:p>
          <w:p w14:paraId="722BACF5" w14:textId="77777777" w:rsidR="00C65A09" w:rsidRPr="00C65A09" w:rsidRDefault="00C65A09" w:rsidP="00C65A09">
            <w:pPr>
              <w:jc w:val="center"/>
              <w:rPr>
                <w:rFonts w:asciiTheme="minorBidi" w:hAnsiTheme="minorBidi" w:cstheme="minorBidi"/>
                <w:color w:val="000000" w:themeColor="text1"/>
                <w:sz w:val="18"/>
                <w:szCs w:val="18"/>
                <w:lang w:val="en-GB" w:eastAsia="zh-CN"/>
              </w:rPr>
            </w:pPr>
            <w:r w:rsidRPr="00C65A09">
              <w:rPr>
                <w:rFonts w:ascii="KaiTi" w:eastAsia="KaiTi" w:hAnsi="KaiTi" w:cstheme="minorBidi"/>
                <w:color w:val="000000" w:themeColor="text1"/>
                <w:sz w:val="16"/>
                <w:szCs w:val="16"/>
                <w:lang w:eastAsia="zh-CN"/>
              </w:rPr>
              <w:t>（90%-管理人估算）</w:t>
            </w:r>
          </w:p>
        </w:tc>
      </w:tr>
      <w:tr w:rsidR="00C65A09" w:rsidRPr="00C65A09" w14:paraId="33A97B9C" w14:textId="77777777" w:rsidTr="00BB7DF8">
        <w:trPr>
          <w:trHeight w:val="60"/>
        </w:trPr>
        <w:tc>
          <w:tcPr>
            <w:tcW w:w="4410" w:type="dxa"/>
            <w:shd w:val="clear" w:color="auto" w:fill="C6D9F1" w:themeFill="text2" w:themeFillTint="33"/>
          </w:tcPr>
          <w:p w14:paraId="0F0AFE40" w14:textId="77777777" w:rsidR="00C65A09" w:rsidRPr="00C65A09" w:rsidRDefault="00C65A09" w:rsidP="00C65A09">
            <w:pPr>
              <w:rPr>
                <w:rFonts w:cstheme="minorBidi"/>
                <w:sz w:val="8"/>
                <w:szCs w:val="8"/>
                <w:lang w:eastAsia="zh-CN"/>
              </w:rPr>
            </w:pPr>
          </w:p>
        </w:tc>
        <w:tc>
          <w:tcPr>
            <w:tcW w:w="4320" w:type="dxa"/>
            <w:shd w:val="clear" w:color="auto" w:fill="C6D9F1" w:themeFill="text2" w:themeFillTint="33"/>
          </w:tcPr>
          <w:p w14:paraId="33C8A688" w14:textId="77777777" w:rsidR="00C65A09" w:rsidRPr="00C65A09" w:rsidRDefault="00C65A09" w:rsidP="00C65A09">
            <w:pPr>
              <w:rPr>
                <w:rFonts w:cstheme="minorBidi"/>
                <w:sz w:val="8"/>
                <w:szCs w:val="8"/>
                <w:lang w:eastAsia="zh-CN"/>
              </w:rPr>
            </w:pPr>
          </w:p>
        </w:tc>
      </w:tr>
    </w:tbl>
    <w:p w14:paraId="07F7DF1A" w14:textId="77777777" w:rsidR="00C65A09" w:rsidRPr="00C65A09" w:rsidRDefault="00C65A09" w:rsidP="00C7108D">
      <w:pPr>
        <w:numPr>
          <w:ilvl w:val="0"/>
          <w:numId w:val="8"/>
        </w:numPr>
        <w:overflowPunct w:val="0"/>
        <w:spacing w:afterLines="50" w:after="120" w:line="340" w:lineRule="atLeast"/>
        <w:jc w:val="both"/>
        <w:rPr>
          <w:lang w:eastAsia="zh-CN"/>
        </w:rPr>
      </w:pPr>
      <w:r w:rsidRPr="00C65A09">
        <w:rPr>
          <w:rFonts w:cstheme="minorBidi" w:hint="eastAsia"/>
          <w:lang w:eastAsia="zh-CN"/>
        </w:rPr>
        <w:t>以下计划实施的、为</w:t>
      </w:r>
      <w:r w:rsidRPr="00C65A09">
        <w:rPr>
          <w:rFonts w:cstheme="minorBidi"/>
          <w:bCs/>
          <w:lang w:eastAsia="zh-CN"/>
        </w:rPr>
        <w:t>预期成果二.1“</w:t>
      </w:r>
      <w:r w:rsidRPr="00C65A09">
        <w:rPr>
          <w:rFonts w:cstheme="minorBidi" w:hint="eastAsia"/>
          <w:bCs/>
          <w:lang w:eastAsia="zh-CN"/>
        </w:rPr>
        <w:t>用于提交国际专利申请的PCT体系得到更加广泛有效的应用</w:t>
      </w:r>
      <w:r w:rsidRPr="00C65A09">
        <w:rPr>
          <w:rFonts w:cstheme="minorBidi"/>
          <w:bCs/>
          <w:lang w:eastAsia="zh-CN"/>
        </w:rPr>
        <w:t>”</w:t>
      </w:r>
      <w:r w:rsidRPr="00C65A09">
        <w:rPr>
          <w:rFonts w:cstheme="minorBidi" w:hint="eastAsia"/>
          <w:lang w:eastAsia="zh-CN"/>
        </w:rPr>
        <w:t>作出贡献的活动</w:t>
      </w:r>
      <w:r w:rsidRPr="00C65A09">
        <w:rPr>
          <w:rFonts w:cstheme="minorBidi"/>
          <w:lang w:eastAsia="zh-CN"/>
        </w:rPr>
        <w:t>：</w:t>
      </w:r>
    </w:p>
    <w:p w14:paraId="4B368A3D"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计划5（PCT）</w:t>
      </w:r>
    </w:p>
    <w:p w14:paraId="06621CEE"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计划9（地区局和最不发达国家）</w:t>
      </w:r>
    </w:p>
    <w:p w14:paraId="7CFC96F9"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计划10（地区局和最不发达国家）</w:t>
      </w:r>
    </w:p>
    <w:p w14:paraId="0138B75C"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计划20（对外联系、合作伙伴和驻外办事处）</w:t>
      </w:r>
    </w:p>
    <w:p w14:paraId="77DF0349" w14:textId="77777777" w:rsidR="00C65A09" w:rsidRPr="00C65A09" w:rsidRDefault="00C65A09" w:rsidP="00C65A09">
      <w:pPr>
        <w:overflowPunct w:val="0"/>
        <w:spacing w:afterLines="50" w:after="120" w:line="340" w:lineRule="atLeast"/>
        <w:rPr>
          <w:lang w:eastAsia="zh-CN"/>
        </w:rPr>
      </w:pPr>
      <w:r w:rsidRPr="00C65A09">
        <w:rPr>
          <w:rFonts w:cstheme="minorBidi" w:hint="eastAsia"/>
          <w:lang w:eastAsia="zh-CN"/>
        </w:rPr>
        <w:t>相关</w:t>
      </w:r>
      <w:r w:rsidRPr="00C65A09">
        <w:rPr>
          <w:rFonts w:hint="eastAsia"/>
          <w:lang w:eastAsia="zh-CN"/>
        </w:rPr>
        <w:t>开支</w:t>
      </w:r>
      <w:r w:rsidRPr="00C65A09">
        <w:rPr>
          <w:rFonts w:cstheme="minorBidi" w:hint="eastAsia"/>
          <w:lang w:eastAsia="zh-CN"/>
        </w:rPr>
        <w:t>作为</w:t>
      </w:r>
      <w:r w:rsidRPr="00C65A09">
        <w:rPr>
          <w:lang w:eastAsia="zh-CN"/>
        </w:rPr>
        <w:t>“直接联盟”</w:t>
      </w:r>
      <w:r w:rsidRPr="00C65A09">
        <w:rPr>
          <w:rFonts w:hint="eastAsia"/>
          <w:lang w:eastAsia="zh-CN"/>
        </w:rPr>
        <w:t>和</w:t>
      </w:r>
      <w:r w:rsidRPr="00C65A09">
        <w:rPr>
          <w:lang w:eastAsia="zh-CN"/>
        </w:rPr>
        <w:t>“间接联盟”开支</w:t>
      </w:r>
      <w:r w:rsidRPr="00C65A09">
        <w:rPr>
          <w:rFonts w:cstheme="minorBidi" w:hint="eastAsia"/>
          <w:lang w:eastAsia="zh-CN"/>
        </w:rPr>
        <w:t>分配如下：</w:t>
      </w:r>
    </w:p>
    <w:tbl>
      <w:tblPr>
        <w:tblStyle w:val="14"/>
        <w:tblW w:w="0" w:type="auto"/>
        <w:jc w:val="center"/>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30"/>
      </w:tblGrid>
      <w:tr w:rsidR="00C65A09" w:rsidRPr="00C65A09" w14:paraId="70D00DFE" w14:textId="77777777" w:rsidTr="00BB7DF8">
        <w:trPr>
          <w:jc w:val="center"/>
        </w:trPr>
        <w:tc>
          <w:tcPr>
            <w:tcW w:w="6930" w:type="dxa"/>
            <w:shd w:val="clear" w:color="auto" w:fill="C6D9F1" w:themeFill="text2" w:themeFillTint="33"/>
          </w:tcPr>
          <w:p w14:paraId="418DF092" w14:textId="77777777" w:rsidR="00C65A09" w:rsidRPr="00BF7BED" w:rsidRDefault="00C65A09" w:rsidP="00C65A09">
            <w:pPr>
              <w:jc w:val="center"/>
              <w:rPr>
                <w:rFonts w:ascii="SimSun" w:eastAsia="SimSun" w:hAnsi="SimSun" w:cstheme="minorBidi"/>
                <w:color w:val="000000" w:themeColor="text1"/>
                <w:sz w:val="18"/>
                <w:szCs w:val="18"/>
                <w:lang w:eastAsia="zh-CN"/>
              </w:rPr>
            </w:pPr>
            <w:r w:rsidRPr="00BF7BED">
              <w:rPr>
                <w:rFonts w:ascii="SimSun" w:eastAsia="SimSun" w:hAnsi="SimSun" w:cstheme="minorBidi"/>
                <w:color w:val="000000" w:themeColor="text1"/>
                <w:sz w:val="18"/>
                <w:szCs w:val="18"/>
                <w:lang w:eastAsia="zh-CN"/>
              </w:rPr>
              <w:t>PCT</w:t>
            </w:r>
            <w:r w:rsidRPr="00BF7BED">
              <w:rPr>
                <w:rFonts w:ascii="SimSun" w:eastAsia="SimSun" w:hAnsi="SimSun" w:cs="SimSun" w:hint="eastAsia"/>
                <w:color w:val="000000" w:themeColor="text1"/>
                <w:sz w:val="18"/>
                <w:szCs w:val="18"/>
                <w:lang w:eastAsia="zh-CN"/>
              </w:rPr>
              <w:t>联</w:t>
            </w:r>
            <w:r w:rsidRPr="00BF7BED">
              <w:rPr>
                <w:rFonts w:ascii="SimSun" w:eastAsia="SimSun" w:hAnsi="SimSun" w:cs="MS Mincho" w:hint="eastAsia"/>
                <w:color w:val="000000" w:themeColor="text1"/>
                <w:sz w:val="18"/>
                <w:szCs w:val="18"/>
                <w:lang w:eastAsia="zh-CN"/>
              </w:rPr>
              <w:t>盟</w:t>
            </w:r>
          </w:p>
          <w:p w14:paraId="7D52E960" w14:textId="77777777" w:rsidR="00C65A09" w:rsidRPr="00C65A09" w:rsidRDefault="00C65A09" w:rsidP="00C65A09">
            <w:pPr>
              <w:jc w:val="center"/>
              <w:rPr>
                <w:rFonts w:asciiTheme="minorBidi" w:hAnsiTheme="minorBidi" w:cstheme="minorBidi"/>
                <w:sz w:val="18"/>
                <w:szCs w:val="18"/>
                <w:lang w:eastAsia="zh-CN"/>
              </w:rPr>
            </w:pPr>
            <w:r w:rsidRPr="00C65A09">
              <w:rPr>
                <w:rFonts w:ascii="KaiTi" w:eastAsia="KaiTi" w:hAnsi="KaiTi" w:cstheme="minorBidi"/>
                <w:color w:val="000000" w:themeColor="text1"/>
                <w:sz w:val="18"/>
                <w:szCs w:val="18"/>
                <w:lang w:eastAsia="zh-CN"/>
              </w:rPr>
              <w:t>直接联盟开支</w:t>
            </w:r>
          </w:p>
        </w:tc>
      </w:tr>
      <w:tr w:rsidR="00C65A09" w:rsidRPr="00C65A09" w14:paraId="71C85603" w14:textId="77777777" w:rsidTr="00BB7DF8">
        <w:trPr>
          <w:trHeight w:val="486"/>
          <w:jc w:val="center"/>
        </w:trPr>
        <w:tc>
          <w:tcPr>
            <w:tcW w:w="6930" w:type="dxa"/>
            <w:vAlign w:val="center"/>
          </w:tcPr>
          <w:p w14:paraId="78B5CEB8" w14:textId="77777777" w:rsidR="00C65A09" w:rsidRPr="00DE4A73" w:rsidRDefault="00C65A09" w:rsidP="00C65A09">
            <w:pPr>
              <w:jc w:val="center"/>
              <w:rPr>
                <w:rFonts w:ascii="SimSun" w:eastAsia="SimSun" w:hAnsi="SimSun" w:cstheme="minorBidi"/>
                <w:sz w:val="18"/>
                <w:szCs w:val="18"/>
                <w:lang w:eastAsia="zh-CN"/>
              </w:rPr>
            </w:pPr>
            <w:r w:rsidRPr="00DE4A73">
              <w:rPr>
                <w:rFonts w:ascii="SimSun" w:eastAsia="SimSun" w:hAnsi="SimSun" w:cs="SimSun" w:hint="eastAsia"/>
                <w:sz w:val="18"/>
                <w:szCs w:val="18"/>
                <w:lang w:eastAsia="zh-CN"/>
              </w:rPr>
              <w:t>计</w:t>
            </w:r>
            <w:r w:rsidRPr="00DE4A73">
              <w:rPr>
                <w:rFonts w:ascii="SimSun" w:eastAsia="SimSun" w:hAnsi="SimSun" w:cs="MS Mincho" w:hint="eastAsia"/>
                <w:sz w:val="18"/>
                <w:szCs w:val="18"/>
                <w:lang w:eastAsia="zh-CN"/>
              </w:rPr>
              <w:t>划</w:t>
            </w:r>
            <w:r w:rsidRPr="00DE4A73">
              <w:rPr>
                <w:rFonts w:ascii="SimSun" w:eastAsia="SimSun" w:hAnsi="SimSun" w:cstheme="minorBidi"/>
                <w:sz w:val="18"/>
                <w:szCs w:val="18"/>
                <w:lang w:eastAsia="zh-CN"/>
              </w:rPr>
              <w:t>5–PCT</w:t>
            </w:r>
            <w:r w:rsidRPr="00DE4A73">
              <w:rPr>
                <w:rFonts w:ascii="SimSun" w:eastAsia="SimSun" w:hAnsi="SimSun" w:cstheme="minorBidi" w:hint="eastAsia"/>
                <w:sz w:val="18"/>
                <w:szCs w:val="18"/>
                <w:lang w:eastAsia="zh-CN"/>
              </w:rPr>
              <w:t>大会、</w:t>
            </w:r>
            <w:r w:rsidRPr="00DE4A73">
              <w:rPr>
                <w:rFonts w:ascii="SimSun" w:eastAsia="SimSun" w:hAnsi="SimSun" w:cstheme="minorBidi"/>
                <w:sz w:val="18"/>
                <w:szCs w:val="18"/>
                <w:lang w:eastAsia="zh-CN"/>
              </w:rPr>
              <w:t>PCT</w:t>
            </w:r>
            <w:r w:rsidRPr="00DE4A73">
              <w:rPr>
                <w:rFonts w:ascii="SimSun" w:eastAsia="SimSun" w:hAnsi="SimSun" w:cstheme="minorBidi" w:hint="eastAsia"/>
                <w:sz w:val="18"/>
                <w:szCs w:val="18"/>
                <w:lang w:eastAsia="zh-CN"/>
              </w:rPr>
              <w:t>工作</w:t>
            </w:r>
            <w:r w:rsidRPr="00DE4A73">
              <w:rPr>
                <w:rFonts w:ascii="SimSun" w:eastAsia="SimSun" w:hAnsi="SimSun" w:cs="SimSun" w:hint="eastAsia"/>
                <w:sz w:val="18"/>
                <w:szCs w:val="18"/>
                <w:lang w:eastAsia="zh-CN"/>
              </w:rPr>
              <w:t>组</w:t>
            </w:r>
            <w:r w:rsidRPr="00DE4A73">
              <w:rPr>
                <w:rFonts w:ascii="SimSun" w:eastAsia="SimSun" w:hAnsi="SimSun" w:cs="MS Mincho" w:hint="eastAsia"/>
                <w:sz w:val="18"/>
                <w:szCs w:val="18"/>
                <w:lang w:eastAsia="zh-CN"/>
              </w:rPr>
              <w:t>、</w:t>
            </w:r>
            <w:r w:rsidRPr="00DE4A73">
              <w:rPr>
                <w:rFonts w:ascii="SimSun" w:eastAsia="SimSun" w:hAnsi="SimSun" w:cstheme="minorBidi"/>
                <w:sz w:val="18"/>
                <w:szCs w:val="18"/>
                <w:lang w:eastAsia="zh-CN"/>
              </w:rPr>
              <w:t>PCT</w:t>
            </w:r>
            <w:r w:rsidRPr="00DE4A73">
              <w:rPr>
                <w:rFonts w:ascii="SimSun" w:eastAsia="SimSun" w:hAnsi="SimSun" w:cstheme="minorBidi" w:hint="eastAsia"/>
                <w:sz w:val="18"/>
                <w:szCs w:val="18"/>
                <w:lang w:eastAsia="zh-CN"/>
              </w:rPr>
              <w:t>法律和</w:t>
            </w:r>
            <w:r w:rsidRPr="00DE4A73">
              <w:rPr>
                <w:rFonts w:ascii="SimSun" w:eastAsia="SimSun" w:hAnsi="SimSun" w:cstheme="minorBidi"/>
                <w:sz w:val="18"/>
                <w:szCs w:val="18"/>
                <w:lang w:eastAsia="zh-CN"/>
              </w:rPr>
              <w:t>推广</w:t>
            </w:r>
            <w:r w:rsidRPr="00DE4A73">
              <w:rPr>
                <w:rFonts w:ascii="SimSun" w:eastAsia="SimSun" w:hAnsi="SimSun" w:cstheme="minorBidi" w:hint="eastAsia"/>
                <w:sz w:val="18"/>
                <w:szCs w:val="18"/>
                <w:lang w:eastAsia="zh-CN"/>
              </w:rPr>
              <w:t>活</w:t>
            </w:r>
            <w:r w:rsidRPr="00DE4A73">
              <w:rPr>
                <w:rFonts w:ascii="SimSun" w:eastAsia="SimSun" w:hAnsi="SimSun" w:cs="SimSun" w:hint="eastAsia"/>
                <w:sz w:val="18"/>
                <w:szCs w:val="18"/>
                <w:lang w:eastAsia="zh-CN"/>
              </w:rPr>
              <w:t>动</w:t>
            </w:r>
          </w:p>
        </w:tc>
      </w:tr>
      <w:tr w:rsidR="00C65A09" w:rsidRPr="00C65A09" w14:paraId="53D6B303" w14:textId="77777777" w:rsidTr="00BB7DF8">
        <w:trPr>
          <w:trHeight w:val="240"/>
          <w:jc w:val="center"/>
        </w:trPr>
        <w:tc>
          <w:tcPr>
            <w:tcW w:w="6930" w:type="dxa"/>
            <w:shd w:val="clear" w:color="auto" w:fill="C6D9F1" w:themeFill="text2" w:themeFillTint="33"/>
          </w:tcPr>
          <w:p w14:paraId="2D98A3F5" w14:textId="77777777" w:rsidR="00C65A09" w:rsidRPr="00BF7BED" w:rsidRDefault="00C65A09" w:rsidP="00C65A09">
            <w:pPr>
              <w:jc w:val="center"/>
              <w:rPr>
                <w:rFonts w:ascii="SimSun" w:eastAsia="SimSun" w:hAnsi="SimSun" w:cstheme="minorBidi"/>
                <w:sz w:val="18"/>
                <w:szCs w:val="18"/>
                <w:lang w:eastAsia="zh-CN"/>
              </w:rPr>
            </w:pPr>
            <w:r w:rsidRPr="00BF7BED">
              <w:rPr>
                <w:rFonts w:ascii="SimSun" w:eastAsia="SimSun" w:hAnsi="SimSun" w:cs="SimSun" w:hint="eastAsia"/>
                <w:sz w:val="18"/>
                <w:szCs w:val="18"/>
                <w:lang w:eastAsia="zh-CN"/>
              </w:rPr>
              <w:t>间</w:t>
            </w:r>
            <w:r w:rsidRPr="00BF7BED">
              <w:rPr>
                <w:rFonts w:ascii="SimSun" w:eastAsia="SimSun" w:hAnsi="SimSun" w:cs="MS Mincho" w:hint="eastAsia"/>
                <w:sz w:val="18"/>
                <w:szCs w:val="18"/>
                <w:lang w:eastAsia="zh-CN"/>
              </w:rPr>
              <w:t>接</w:t>
            </w:r>
            <w:r w:rsidRPr="00BF7BED">
              <w:rPr>
                <w:rFonts w:ascii="SimSun" w:eastAsia="SimSun" w:hAnsi="SimSun" w:cs="SimSun" w:hint="eastAsia"/>
                <w:sz w:val="18"/>
                <w:szCs w:val="18"/>
                <w:lang w:eastAsia="zh-CN"/>
              </w:rPr>
              <w:t>联</w:t>
            </w:r>
            <w:r w:rsidRPr="00BF7BED">
              <w:rPr>
                <w:rFonts w:ascii="SimSun" w:eastAsia="SimSun" w:hAnsi="SimSun" w:cs="MS Mincho" w:hint="eastAsia"/>
                <w:sz w:val="18"/>
                <w:szCs w:val="18"/>
                <w:lang w:eastAsia="zh-CN"/>
              </w:rPr>
              <w:t>盟</w:t>
            </w:r>
            <w:r w:rsidRPr="00BF7BED">
              <w:rPr>
                <w:rFonts w:ascii="SimSun" w:eastAsia="SimSun" w:hAnsi="SimSun" w:cstheme="minorBidi"/>
                <w:sz w:val="18"/>
                <w:szCs w:val="18"/>
                <w:lang w:eastAsia="zh-CN"/>
              </w:rPr>
              <w:t>开支</w:t>
            </w:r>
            <w:r w:rsidRPr="00BF7BED">
              <w:rPr>
                <w:rFonts w:ascii="SimSun" w:eastAsia="SimSun" w:hAnsi="SimSun" w:cstheme="minorBidi" w:hint="eastAsia"/>
                <w:sz w:val="18"/>
                <w:szCs w:val="18"/>
                <w:lang w:eastAsia="zh-CN"/>
              </w:rPr>
              <w:t>：</w:t>
            </w:r>
            <w:r w:rsidRPr="00BF7BED">
              <w:rPr>
                <w:rFonts w:ascii="SimSun" w:eastAsia="SimSun" w:hAnsi="SimSun" w:cs="SimSun" w:hint="eastAsia"/>
                <w:sz w:val="18"/>
                <w:szCs w:val="18"/>
                <w:lang w:eastAsia="zh-CN"/>
              </w:rPr>
              <w:t>计</w:t>
            </w:r>
            <w:r w:rsidRPr="00BF7BED">
              <w:rPr>
                <w:rFonts w:ascii="SimSun" w:eastAsia="SimSun" w:hAnsi="SimSun" w:cs="MS Mincho" w:hint="eastAsia"/>
                <w:sz w:val="18"/>
                <w:szCs w:val="18"/>
                <w:lang w:eastAsia="zh-CN"/>
              </w:rPr>
              <w:t>划</w:t>
            </w:r>
            <w:r w:rsidRPr="00BF7BED">
              <w:rPr>
                <w:rFonts w:ascii="SimSun" w:eastAsia="SimSun" w:hAnsi="SimSun" w:cstheme="minorBidi"/>
                <w:sz w:val="18"/>
                <w:szCs w:val="18"/>
                <w:lang w:eastAsia="zh-CN"/>
              </w:rPr>
              <w:t>9</w:t>
            </w:r>
            <w:r w:rsidRPr="00BF7BED">
              <w:rPr>
                <w:rFonts w:ascii="SimSun" w:eastAsia="SimSun" w:hAnsi="SimSun" w:cstheme="minorBidi" w:hint="eastAsia"/>
                <w:sz w:val="18"/>
                <w:szCs w:val="18"/>
                <w:lang w:eastAsia="zh-CN"/>
              </w:rPr>
              <w:t>、</w:t>
            </w:r>
            <w:r w:rsidRPr="00BF7BED">
              <w:rPr>
                <w:rFonts w:ascii="SimSun" w:eastAsia="SimSun" w:hAnsi="SimSun" w:cstheme="minorBidi"/>
                <w:sz w:val="18"/>
                <w:szCs w:val="18"/>
                <w:lang w:eastAsia="zh-CN"/>
              </w:rPr>
              <w:t>10</w:t>
            </w:r>
            <w:r w:rsidRPr="00BF7BED">
              <w:rPr>
                <w:rFonts w:ascii="SimSun" w:eastAsia="SimSun" w:hAnsi="SimSun" w:cstheme="minorBidi" w:hint="eastAsia"/>
                <w:sz w:val="18"/>
                <w:szCs w:val="18"/>
                <w:lang w:eastAsia="zh-CN"/>
              </w:rPr>
              <w:t>和</w:t>
            </w:r>
            <w:r w:rsidRPr="00BF7BED">
              <w:rPr>
                <w:rFonts w:ascii="SimSun" w:eastAsia="SimSun" w:hAnsi="SimSun" w:cstheme="minorBidi"/>
                <w:sz w:val="18"/>
                <w:szCs w:val="18"/>
                <w:lang w:eastAsia="zh-CN"/>
              </w:rPr>
              <w:t>20</w:t>
            </w:r>
          </w:p>
        </w:tc>
      </w:tr>
    </w:tbl>
    <w:p w14:paraId="6E9E5F17" w14:textId="77777777" w:rsidR="00C65A09" w:rsidRPr="00C65A09" w:rsidRDefault="00C65A09" w:rsidP="00C7108D">
      <w:pPr>
        <w:numPr>
          <w:ilvl w:val="0"/>
          <w:numId w:val="8"/>
        </w:numPr>
        <w:overflowPunct w:val="0"/>
        <w:spacing w:afterLines="50" w:after="120" w:line="340" w:lineRule="atLeast"/>
        <w:jc w:val="both"/>
        <w:rPr>
          <w:rFonts w:cstheme="minorBidi"/>
          <w:lang w:eastAsia="zh-CN"/>
        </w:rPr>
      </w:pPr>
      <w:r w:rsidRPr="00C65A09">
        <w:rPr>
          <w:rFonts w:cstheme="minorBidi"/>
          <w:lang w:eastAsia="zh-CN"/>
        </w:rPr>
        <w:t>计划5（PCT）</w:t>
      </w:r>
      <w:r w:rsidRPr="00C65A09">
        <w:rPr>
          <w:rFonts w:cstheme="minorBidi" w:hint="eastAsia"/>
          <w:lang w:eastAsia="zh-CN"/>
        </w:rPr>
        <w:t>实施的、为</w:t>
      </w:r>
      <w:r w:rsidRPr="00C65A09">
        <w:rPr>
          <w:rFonts w:cstheme="minorBidi"/>
          <w:bCs/>
          <w:lang w:eastAsia="zh-CN"/>
        </w:rPr>
        <w:t>预期成果二.2“</w:t>
      </w:r>
      <w:r w:rsidRPr="00C65A09">
        <w:rPr>
          <w:rFonts w:cstheme="minorBidi" w:hint="eastAsia"/>
          <w:bCs/>
          <w:lang w:eastAsia="zh-CN"/>
        </w:rPr>
        <w:t>PCT业务的生产率和服务质量得到提高</w:t>
      </w:r>
      <w:r w:rsidRPr="00C65A09">
        <w:rPr>
          <w:rFonts w:cstheme="minorBidi"/>
          <w:bCs/>
          <w:lang w:eastAsia="zh-CN"/>
        </w:rPr>
        <w:t>”</w:t>
      </w:r>
      <w:r w:rsidRPr="00C65A09">
        <w:rPr>
          <w:rFonts w:cstheme="minorBidi" w:hint="eastAsia"/>
          <w:lang w:eastAsia="zh-CN"/>
        </w:rPr>
        <w:t>作出贡献的活动，相关支出作为</w:t>
      </w:r>
      <w:r w:rsidRPr="00C65A09">
        <w:rPr>
          <w:rFonts w:cstheme="minorBidi"/>
          <w:lang w:eastAsia="zh-CN"/>
        </w:rPr>
        <w:t>“直接联盟”开支</w:t>
      </w:r>
      <w:r w:rsidRPr="00C65A09">
        <w:rPr>
          <w:rFonts w:cstheme="minorBidi" w:hint="eastAsia"/>
          <w:lang w:eastAsia="zh-CN"/>
        </w:rPr>
        <w:t>分配给</w:t>
      </w:r>
      <w:r w:rsidRPr="00C65A09">
        <w:rPr>
          <w:rFonts w:cstheme="minorBidi"/>
          <w:lang w:eastAsia="zh-CN"/>
        </w:rPr>
        <w:t>PCT联盟。</w:t>
      </w:r>
    </w:p>
    <w:tbl>
      <w:tblPr>
        <w:tblStyle w:val="14"/>
        <w:tblW w:w="0" w:type="auto"/>
        <w:jc w:val="center"/>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90"/>
      </w:tblGrid>
      <w:tr w:rsidR="00C65A09" w:rsidRPr="00C65A09" w14:paraId="716E5D54" w14:textId="77777777" w:rsidTr="00BB7DF8">
        <w:trPr>
          <w:trHeight w:val="41"/>
          <w:jc w:val="center"/>
        </w:trPr>
        <w:tc>
          <w:tcPr>
            <w:tcW w:w="6790" w:type="dxa"/>
            <w:shd w:val="clear" w:color="auto" w:fill="C6D9F1" w:themeFill="text2" w:themeFillTint="33"/>
          </w:tcPr>
          <w:p w14:paraId="4CB2EFDD" w14:textId="77777777" w:rsidR="00C65A09" w:rsidRPr="00BF7BED" w:rsidRDefault="00C65A09" w:rsidP="00C65A09">
            <w:pPr>
              <w:jc w:val="center"/>
              <w:rPr>
                <w:rFonts w:ascii="SimSun" w:eastAsia="SimSun" w:hAnsi="SimSun" w:cstheme="minorBidi"/>
                <w:color w:val="000000" w:themeColor="text1"/>
                <w:sz w:val="18"/>
                <w:szCs w:val="18"/>
                <w:lang w:eastAsia="zh-CN"/>
              </w:rPr>
            </w:pPr>
            <w:r w:rsidRPr="00BF7BED">
              <w:rPr>
                <w:rFonts w:ascii="SimSun" w:eastAsia="SimSun" w:hAnsi="SimSun" w:cstheme="minorBidi"/>
                <w:color w:val="000000" w:themeColor="text1"/>
                <w:sz w:val="18"/>
                <w:szCs w:val="18"/>
                <w:lang w:eastAsia="zh-CN"/>
              </w:rPr>
              <w:t>PCT</w:t>
            </w:r>
            <w:r w:rsidRPr="00BF7BED">
              <w:rPr>
                <w:rFonts w:ascii="SimSun" w:eastAsia="SimSun" w:hAnsi="SimSun" w:cs="SimSun" w:hint="eastAsia"/>
                <w:color w:val="000000" w:themeColor="text1"/>
                <w:sz w:val="18"/>
                <w:szCs w:val="18"/>
                <w:lang w:eastAsia="zh-CN"/>
              </w:rPr>
              <w:t>联</w:t>
            </w:r>
            <w:r w:rsidRPr="00BF7BED">
              <w:rPr>
                <w:rFonts w:ascii="SimSun" w:eastAsia="SimSun" w:hAnsi="SimSun" w:cs="MS Mincho" w:hint="eastAsia"/>
                <w:color w:val="000000" w:themeColor="text1"/>
                <w:sz w:val="18"/>
                <w:szCs w:val="18"/>
                <w:lang w:eastAsia="zh-CN"/>
              </w:rPr>
              <w:t>盟</w:t>
            </w:r>
          </w:p>
          <w:p w14:paraId="07A8CA87" w14:textId="77777777" w:rsidR="00C65A09" w:rsidRPr="00C65A09" w:rsidRDefault="00C65A09" w:rsidP="00C65A09">
            <w:pPr>
              <w:jc w:val="center"/>
              <w:rPr>
                <w:rFonts w:asciiTheme="minorBidi" w:hAnsiTheme="minorBidi" w:cstheme="minorBidi"/>
                <w:sz w:val="18"/>
                <w:szCs w:val="18"/>
                <w:lang w:eastAsia="zh-CN"/>
              </w:rPr>
            </w:pPr>
            <w:r w:rsidRPr="00C65A09">
              <w:rPr>
                <w:rFonts w:ascii="KaiTi" w:eastAsia="KaiTi" w:hAnsi="KaiTi" w:cstheme="minorBidi"/>
                <w:color w:val="000000" w:themeColor="text1"/>
                <w:sz w:val="18"/>
                <w:szCs w:val="18"/>
                <w:lang w:eastAsia="zh-CN"/>
              </w:rPr>
              <w:t>直接联盟开支</w:t>
            </w:r>
          </w:p>
        </w:tc>
      </w:tr>
      <w:tr w:rsidR="00C65A09" w:rsidRPr="00C65A09" w14:paraId="449FD445" w14:textId="77777777" w:rsidTr="00BB7DF8">
        <w:trPr>
          <w:trHeight w:val="120"/>
          <w:jc w:val="center"/>
        </w:trPr>
        <w:tc>
          <w:tcPr>
            <w:tcW w:w="6790" w:type="dxa"/>
            <w:vAlign w:val="center"/>
          </w:tcPr>
          <w:p w14:paraId="31FF59E0" w14:textId="77777777" w:rsidR="00C65A09" w:rsidRPr="00C65A09" w:rsidRDefault="00C65A09" w:rsidP="00C65A09">
            <w:pPr>
              <w:jc w:val="center"/>
              <w:rPr>
                <w:rFonts w:cstheme="minorBidi"/>
                <w:sz w:val="8"/>
                <w:szCs w:val="8"/>
                <w:lang w:eastAsia="zh-CN"/>
              </w:rPr>
            </w:pPr>
          </w:p>
          <w:p w14:paraId="2C27B1AE" w14:textId="77777777" w:rsidR="00C65A09" w:rsidRPr="00BF7BED" w:rsidRDefault="00C65A09" w:rsidP="00C65A09">
            <w:pPr>
              <w:jc w:val="center"/>
              <w:rPr>
                <w:rFonts w:ascii="SimSun" w:eastAsia="SimSun" w:hAnsi="SimSun" w:cstheme="minorBidi"/>
                <w:sz w:val="18"/>
                <w:szCs w:val="18"/>
                <w:lang w:eastAsia="zh-CN"/>
              </w:rPr>
            </w:pPr>
            <w:r w:rsidRPr="00BF7BED">
              <w:rPr>
                <w:rFonts w:ascii="SimSun" w:eastAsia="SimSun" w:hAnsi="SimSun" w:cs="SimSun" w:hint="eastAsia"/>
                <w:sz w:val="18"/>
                <w:szCs w:val="18"/>
                <w:lang w:eastAsia="zh-CN"/>
              </w:rPr>
              <w:t>计</w:t>
            </w:r>
            <w:r w:rsidRPr="00BF7BED">
              <w:rPr>
                <w:rFonts w:ascii="SimSun" w:eastAsia="SimSun" w:hAnsi="SimSun" w:cs="MS Mincho" w:hint="eastAsia"/>
                <w:sz w:val="18"/>
                <w:szCs w:val="18"/>
                <w:lang w:eastAsia="zh-CN"/>
              </w:rPr>
              <w:t>划</w:t>
            </w:r>
            <w:r w:rsidRPr="00BF7BED">
              <w:rPr>
                <w:rFonts w:ascii="SimSun" w:eastAsia="SimSun" w:hAnsi="SimSun" w:cstheme="minorBidi"/>
                <w:sz w:val="18"/>
                <w:szCs w:val="18"/>
                <w:lang w:eastAsia="zh-CN"/>
              </w:rPr>
              <w:t>5–PCT</w:t>
            </w:r>
            <w:r w:rsidRPr="00BF7BED">
              <w:rPr>
                <w:rFonts w:ascii="SimSun" w:eastAsia="SimSun" w:hAnsi="SimSun" w:cs="SimSun" w:hint="eastAsia"/>
                <w:sz w:val="18"/>
                <w:szCs w:val="18"/>
                <w:lang w:eastAsia="zh-CN"/>
              </w:rPr>
              <w:t>处</w:t>
            </w:r>
            <w:r w:rsidRPr="00BF7BED">
              <w:rPr>
                <w:rFonts w:ascii="SimSun" w:eastAsia="SimSun" w:hAnsi="SimSun" w:cs="MS Mincho" w:hint="eastAsia"/>
                <w:sz w:val="18"/>
                <w:szCs w:val="18"/>
                <w:lang w:eastAsia="zh-CN"/>
              </w:rPr>
              <w:t>理、翻</w:t>
            </w:r>
            <w:r w:rsidRPr="00BF7BED">
              <w:rPr>
                <w:rFonts w:ascii="SimSun" w:eastAsia="SimSun" w:hAnsi="SimSun" w:cs="SimSun" w:hint="eastAsia"/>
                <w:sz w:val="18"/>
                <w:szCs w:val="18"/>
                <w:lang w:eastAsia="zh-CN"/>
              </w:rPr>
              <w:t>译</w:t>
            </w:r>
            <w:r w:rsidRPr="00BF7BED">
              <w:rPr>
                <w:rFonts w:ascii="SimSun" w:eastAsia="SimSun" w:hAnsi="SimSun" w:cstheme="minorBidi"/>
                <w:sz w:val="18"/>
                <w:szCs w:val="18"/>
                <w:lang w:eastAsia="zh-CN"/>
              </w:rPr>
              <w:t>和</w:t>
            </w:r>
            <w:r w:rsidRPr="00BF7BED">
              <w:rPr>
                <w:rFonts w:ascii="SimSun" w:eastAsia="SimSun" w:hAnsi="SimSun" w:cstheme="minorBidi" w:hint="eastAsia"/>
                <w:sz w:val="18"/>
                <w:szCs w:val="18"/>
                <w:lang w:eastAsia="zh-CN"/>
              </w:rPr>
              <w:t>信息系</w:t>
            </w:r>
            <w:r w:rsidRPr="00BF7BED">
              <w:rPr>
                <w:rFonts w:ascii="SimSun" w:eastAsia="SimSun" w:hAnsi="SimSun" w:cs="SimSun" w:hint="eastAsia"/>
                <w:sz w:val="18"/>
                <w:szCs w:val="18"/>
                <w:lang w:eastAsia="zh-CN"/>
              </w:rPr>
              <w:t>统</w:t>
            </w:r>
            <w:r w:rsidRPr="00BF7BED">
              <w:rPr>
                <w:rFonts w:ascii="SimSun" w:eastAsia="SimSun" w:hAnsi="SimSun" w:cs="MS Mincho" w:hint="eastAsia"/>
                <w:sz w:val="18"/>
                <w:szCs w:val="18"/>
                <w:lang w:eastAsia="zh-CN"/>
              </w:rPr>
              <w:t>服</w:t>
            </w:r>
            <w:r w:rsidRPr="00BF7BED">
              <w:rPr>
                <w:rFonts w:ascii="SimSun" w:eastAsia="SimSun" w:hAnsi="SimSun" w:cs="SimSun" w:hint="eastAsia"/>
                <w:sz w:val="18"/>
                <w:szCs w:val="18"/>
                <w:lang w:eastAsia="zh-CN"/>
              </w:rPr>
              <w:t>务</w:t>
            </w:r>
          </w:p>
          <w:p w14:paraId="09D828BF" w14:textId="77777777" w:rsidR="00C65A09" w:rsidRPr="00C65A09" w:rsidRDefault="00C65A09" w:rsidP="00C65A09">
            <w:pPr>
              <w:ind w:left="360"/>
              <w:contextualSpacing/>
              <w:jc w:val="center"/>
              <w:rPr>
                <w:rFonts w:asciiTheme="minorBidi" w:hAnsiTheme="minorBidi" w:cstheme="minorBidi"/>
                <w:sz w:val="8"/>
                <w:szCs w:val="8"/>
                <w:lang w:eastAsia="zh-CN"/>
              </w:rPr>
            </w:pPr>
          </w:p>
        </w:tc>
      </w:tr>
      <w:tr w:rsidR="00C65A09" w:rsidRPr="00C65A09" w14:paraId="6F9B2703" w14:textId="77777777" w:rsidTr="00BB7DF8">
        <w:trPr>
          <w:trHeight w:val="53"/>
          <w:jc w:val="center"/>
        </w:trPr>
        <w:tc>
          <w:tcPr>
            <w:tcW w:w="6790" w:type="dxa"/>
            <w:shd w:val="clear" w:color="auto" w:fill="C6D9F1" w:themeFill="text2" w:themeFillTint="33"/>
            <w:vAlign w:val="center"/>
          </w:tcPr>
          <w:p w14:paraId="429F2D56" w14:textId="77777777" w:rsidR="00C65A09" w:rsidRPr="00C65A09" w:rsidRDefault="00C65A09" w:rsidP="00C65A09">
            <w:pPr>
              <w:jc w:val="center"/>
              <w:rPr>
                <w:rFonts w:cstheme="minorBidi"/>
                <w:sz w:val="8"/>
                <w:szCs w:val="8"/>
                <w:lang w:eastAsia="zh-CN"/>
              </w:rPr>
            </w:pPr>
          </w:p>
        </w:tc>
      </w:tr>
    </w:tbl>
    <w:p w14:paraId="2E349813" w14:textId="77777777" w:rsidR="00C65A09" w:rsidRPr="00C65A09" w:rsidRDefault="00C65A09" w:rsidP="00C7108D">
      <w:pPr>
        <w:keepNext/>
        <w:numPr>
          <w:ilvl w:val="0"/>
          <w:numId w:val="8"/>
        </w:numPr>
        <w:overflowPunct w:val="0"/>
        <w:spacing w:afterLines="50" w:after="120" w:line="340" w:lineRule="atLeast"/>
        <w:jc w:val="both"/>
        <w:rPr>
          <w:rFonts w:cstheme="minorBidi"/>
          <w:lang w:eastAsia="zh-CN"/>
        </w:rPr>
      </w:pPr>
      <w:r w:rsidRPr="00C65A09">
        <w:rPr>
          <w:rFonts w:cstheme="minorBidi" w:hint="eastAsia"/>
          <w:lang w:eastAsia="zh-CN"/>
        </w:rPr>
        <w:lastRenderedPageBreak/>
        <w:t>以下计划实施的、为</w:t>
      </w:r>
      <w:r w:rsidRPr="00C65A09">
        <w:rPr>
          <w:rFonts w:cstheme="minorBidi"/>
          <w:bCs/>
          <w:lang w:eastAsia="zh-CN"/>
        </w:rPr>
        <w:t>预期成果二.3“</w:t>
      </w:r>
      <w:r w:rsidRPr="00C65A09">
        <w:rPr>
          <w:rFonts w:cstheme="minorBidi" w:hint="eastAsia"/>
          <w:bCs/>
          <w:lang w:eastAsia="zh-CN"/>
        </w:rPr>
        <w:t>海牙体系得到更广泛有效的利用，其中包括发展中国家和最不发达国家的利用</w:t>
      </w:r>
      <w:r w:rsidRPr="00C65A09">
        <w:rPr>
          <w:rFonts w:cstheme="minorBidi"/>
          <w:bCs/>
          <w:lang w:eastAsia="zh-CN"/>
        </w:rPr>
        <w:t>”</w:t>
      </w:r>
      <w:r w:rsidRPr="00C65A09">
        <w:rPr>
          <w:rFonts w:cstheme="minorBidi" w:hint="eastAsia"/>
          <w:lang w:eastAsia="zh-CN"/>
        </w:rPr>
        <w:t>作出贡献的活动</w:t>
      </w:r>
      <w:r w:rsidRPr="00C65A09">
        <w:rPr>
          <w:rFonts w:cstheme="minorBidi"/>
          <w:lang w:eastAsia="zh-CN"/>
        </w:rPr>
        <w:t>：</w:t>
      </w:r>
    </w:p>
    <w:p w14:paraId="32BADFA7"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计划9（地区局和最不发达国家）</w:t>
      </w:r>
    </w:p>
    <w:p w14:paraId="4622DFD6"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计划10（地区局和最不发达国家）</w:t>
      </w:r>
    </w:p>
    <w:p w14:paraId="42F1EA3C"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计划20（</w:t>
      </w:r>
      <w:r w:rsidRPr="00C65A09">
        <w:rPr>
          <w:rFonts w:cstheme="minorBidi" w:hint="eastAsia"/>
          <w:sz w:val="18"/>
          <w:szCs w:val="18"/>
        </w:rPr>
        <w:t>对外联系和驻外办事处</w:t>
      </w:r>
      <w:r w:rsidRPr="00C65A09">
        <w:rPr>
          <w:rFonts w:cstheme="minorBidi"/>
          <w:sz w:val="18"/>
          <w:szCs w:val="18"/>
        </w:rPr>
        <w:t>）</w:t>
      </w:r>
    </w:p>
    <w:p w14:paraId="55B3E34D"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计划31（海牙体系）</w:t>
      </w:r>
    </w:p>
    <w:p w14:paraId="7123E333" w14:textId="77777777" w:rsidR="00C65A09" w:rsidRPr="00C65A09" w:rsidRDefault="00C65A09" w:rsidP="00C65A09">
      <w:pPr>
        <w:overflowPunct w:val="0"/>
        <w:spacing w:afterLines="50" w:after="120" w:line="340" w:lineRule="atLeast"/>
        <w:rPr>
          <w:rFonts w:cstheme="minorBidi"/>
          <w:lang w:eastAsia="zh-CN"/>
        </w:rPr>
      </w:pPr>
      <w:r w:rsidRPr="00C65A09">
        <w:rPr>
          <w:rFonts w:cstheme="minorBidi" w:hint="eastAsia"/>
          <w:lang w:eastAsia="zh-CN"/>
        </w:rPr>
        <w:t>相关开支作为</w:t>
      </w:r>
      <w:r w:rsidRPr="00C65A09">
        <w:rPr>
          <w:rFonts w:cstheme="minorBidi"/>
          <w:lang w:eastAsia="zh-CN"/>
        </w:rPr>
        <w:t>“直接联盟”和“间接联盟”开支</w:t>
      </w:r>
      <w:r w:rsidRPr="00C65A09">
        <w:rPr>
          <w:rFonts w:cstheme="minorBidi" w:hint="eastAsia"/>
          <w:lang w:eastAsia="zh-CN"/>
        </w:rPr>
        <w:t>分配如下：</w:t>
      </w:r>
    </w:p>
    <w:tbl>
      <w:tblPr>
        <w:tblStyle w:val="14"/>
        <w:tblW w:w="0" w:type="auto"/>
        <w:jc w:val="center"/>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1"/>
      </w:tblGrid>
      <w:tr w:rsidR="00C65A09" w:rsidRPr="00C65A09" w14:paraId="33853DF1" w14:textId="77777777" w:rsidTr="00BB7DF8">
        <w:trPr>
          <w:trHeight w:val="175"/>
          <w:jc w:val="center"/>
        </w:trPr>
        <w:tc>
          <w:tcPr>
            <w:tcW w:w="6941" w:type="dxa"/>
            <w:shd w:val="clear" w:color="auto" w:fill="C6D9F1" w:themeFill="text2" w:themeFillTint="33"/>
          </w:tcPr>
          <w:p w14:paraId="08D020C1" w14:textId="77777777" w:rsidR="00C65A09" w:rsidRPr="00C65A09" w:rsidRDefault="00C65A09" w:rsidP="00C65A09">
            <w:pPr>
              <w:jc w:val="center"/>
              <w:rPr>
                <w:rFonts w:asciiTheme="minorBidi" w:hAnsiTheme="minorBidi" w:cstheme="minorBidi"/>
                <w:sz w:val="18"/>
                <w:szCs w:val="18"/>
                <w:lang w:eastAsia="zh-CN"/>
              </w:rPr>
            </w:pPr>
            <w:r w:rsidRPr="00BF7BED">
              <w:rPr>
                <w:rFonts w:ascii="SimSun" w:eastAsia="SimSun" w:hAnsi="SimSun" w:cstheme="minorBidi"/>
                <w:sz w:val="18"/>
                <w:szCs w:val="18"/>
                <w:lang w:eastAsia="zh-CN"/>
              </w:rPr>
              <w:t>海牙</w:t>
            </w:r>
            <w:r w:rsidRPr="00BF7BED">
              <w:rPr>
                <w:rFonts w:ascii="SimSun" w:eastAsia="SimSun" w:hAnsi="SimSun" w:cs="SimSun" w:hint="eastAsia"/>
                <w:sz w:val="18"/>
                <w:szCs w:val="18"/>
                <w:lang w:eastAsia="zh-CN"/>
              </w:rPr>
              <w:t>联</w:t>
            </w:r>
            <w:r w:rsidRPr="00BF7BED">
              <w:rPr>
                <w:rFonts w:ascii="SimSun" w:eastAsia="SimSun" w:hAnsi="SimSun" w:cs="MS Mincho" w:hint="eastAsia"/>
                <w:sz w:val="18"/>
                <w:szCs w:val="18"/>
                <w:lang w:eastAsia="zh-CN"/>
              </w:rPr>
              <w:t>盟</w:t>
            </w:r>
            <w:r w:rsidRPr="00C65A09">
              <w:rPr>
                <w:rFonts w:cstheme="minorBidi"/>
                <w:sz w:val="18"/>
                <w:szCs w:val="18"/>
                <w:lang w:eastAsia="zh-CN"/>
              </w:rPr>
              <w:br/>
            </w:r>
            <w:r w:rsidRPr="00C65A09">
              <w:rPr>
                <w:rFonts w:ascii="KaiTi" w:eastAsia="KaiTi" w:hAnsi="KaiTi" w:cstheme="minorBidi"/>
                <w:color w:val="000000" w:themeColor="text1"/>
                <w:sz w:val="18"/>
                <w:szCs w:val="18"/>
                <w:lang w:eastAsia="zh-CN"/>
              </w:rPr>
              <w:t>直接联盟开支</w:t>
            </w:r>
          </w:p>
        </w:tc>
      </w:tr>
      <w:tr w:rsidR="00C65A09" w:rsidRPr="00C65A09" w14:paraId="214077DC" w14:textId="77777777" w:rsidTr="00BB7DF8">
        <w:trPr>
          <w:trHeight w:val="559"/>
          <w:jc w:val="center"/>
        </w:trPr>
        <w:tc>
          <w:tcPr>
            <w:tcW w:w="6941" w:type="dxa"/>
            <w:vAlign w:val="center"/>
          </w:tcPr>
          <w:p w14:paraId="19A61860" w14:textId="77777777" w:rsidR="00C65A09" w:rsidRPr="00C65A09" w:rsidRDefault="00C65A09" w:rsidP="00C65A09">
            <w:pPr>
              <w:jc w:val="center"/>
              <w:rPr>
                <w:rFonts w:cstheme="minorBidi"/>
                <w:sz w:val="8"/>
                <w:szCs w:val="8"/>
                <w:lang w:eastAsia="zh-CN"/>
              </w:rPr>
            </w:pPr>
          </w:p>
          <w:p w14:paraId="1401DBD7" w14:textId="77777777" w:rsidR="00C65A09" w:rsidRPr="00DE4A73" w:rsidRDefault="00C65A09" w:rsidP="00C65A09">
            <w:pPr>
              <w:jc w:val="center"/>
              <w:rPr>
                <w:rFonts w:ascii="SimSun" w:eastAsia="SimSun" w:hAnsi="SimSun" w:cstheme="minorBidi"/>
                <w:sz w:val="18"/>
                <w:szCs w:val="18"/>
                <w:lang w:eastAsia="zh-CN"/>
              </w:rPr>
            </w:pPr>
            <w:r w:rsidRPr="00DE4A73">
              <w:rPr>
                <w:rFonts w:ascii="SimSun" w:eastAsia="SimSun" w:hAnsi="SimSun" w:cs="SimSun" w:hint="eastAsia"/>
                <w:sz w:val="18"/>
                <w:szCs w:val="18"/>
                <w:lang w:eastAsia="zh-CN"/>
              </w:rPr>
              <w:t>计</w:t>
            </w:r>
            <w:r w:rsidRPr="00DE4A73">
              <w:rPr>
                <w:rFonts w:ascii="SimSun" w:eastAsia="SimSun" w:hAnsi="SimSun" w:cs="MS Mincho" w:hint="eastAsia"/>
                <w:sz w:val="18"/>
                <w:szCs w:val="18"/>
                <w:lang w:eastAsia="zh-CN"/>
              </w:rPr>
              <w:t>划</w:t>
            </w:r>
            <w:r w:rsidRPr="00DE4A73">
              <w:rPr>
                <w:rFonts w:ascii="SimSun" w:eastAsia="SimSun" w:hAnsi="SimSun" w:cstheme="minorBidi"/>
                <w:sz w:val="18"/>
                <w:szCs w:val="18"/>
                <w:lang w:eastAsia="zh-CN"/>
              </w:rPr>
              <w:t>31–</w:t>
            </w:r>
            <w:r w:rsidRPr="00DE4A73">
              <w:rPr>
                <w:rFonts w:ascii="SimSun" w:eastAsia="SimSun" w:hAnsi="SimSun" w:cstheme="minorBidi" w:hint="eastAsia"/>
                <w:sz w:val="18"/>
                <w:szCs w:val="18"/>
                <w:lang w:eastAsia="zh-CN"/>
              </w:rPr>
              <w:t>海牙工作</w:t>
            </w:r>
            <w:r w:rsidRPr="00DE4A73">
              <w:rPr>
                <w:rFonts w:ascii="SimSun" w:eastAsia="SimSun" w:hAnsi="SimSun" w:cs="SimSun" w:hint="eastAsia"/>
                <w:sz w:val="18"/>
                <w:szCs w:val="18"/>
                <w:lang w:eastAsia="zh-CN"/>
              </w:rPr>
              <w:t>组</w:t>
            </w:r>
            <w:r w:rsidRPr="00DE4A73">
              <w:rPr>
                <w:rFonts w:ascii="SimSun" w:eastAsia="SimSun" w:hAnsi="SimSun" w:cs="MS Mincho" w:hint="eastAsia"/>
                <w:sz w:val="18"/>
                <w:szCs w:val="18"/>
                <w:lang w:eastAsia="zh-CN"/>
              </w:rPr>
              <w:t>、海牙法律和</w:t>
            </w:r>
            <w:r w:rsidRPr="00DE4A73">
              <w:rPr>
                <w:rFonts w:ascii="SimSun" w:eastAsia="SimSun" w:hAnsi="SimSun" w:cstheme="minorBidi"/>
                <w:sz w:val="18"/>
                <w:szCs w:val="18"/>
                <w:lang w:eastAsia="zh-CN"/>
              </w:rPr>
              <w:t>和推广</w:t>
            </w:r>
            <w:r w:rsidRPr="00DE4A73">
              <w:rPr>
                <w:rFonts w:ascii="SimSun" w:eastAsia="SimSun" w:hAnsi="SimSun" w:cstheme="minorBidi" w:hint="eastAsia"/>
                <w:sz w:val="18"/>
                <w:szCs w:val="18"/>
                <w:lang w:eastAsia="zh-CN"/>
              </w:rPr>
              <w:t>活</w:t>
            </w:r>
            <w:r w:rsidRPr="00DE4A73">
              <w:rPr>
                <w:rFonts w:ascii="SimSun" w:eastAsia="SimSun" w:hAnsi="SimSun" w:cs="SimSun" w:hint="eastAsia"/>
                <w:sz w:val="18"/>
                <w:szCs w:val="18"/>
                <w:lang w:eastAsia="zh-CN"/>
              </w:rPr>
              <w:t>动</w:t>
            </w:r>
          </w:p>
          <w:p w14:paraId="265B8D17" w14:textId="77777777" w:rsidR="00C65A09" w:rsidRPr="00C65A09" w:rsidRDefault="00C65A09" w:rsidP="00C65A09">
            <w:pPr>
              <w:ind w:left="360"/>
              <w:contextualSpacing/>
              <w:jc w:val="center"/>
              <w:rPr>
                <w:rFonts w:asciiTheme="minorBidi" w:hAnsiTheme="minorBidi" w:cstheme="minorBidi"/>
                <w:sz w:val="8"/>
                <w:szCs w:val="8"/>
                <w:lang w:eastAsia="zh-CN"/>
              </w:rPr>
            </w:pPr>
          </w:p>
        </w:tc>
      </w:tr>
      <w:tr w:rsidR="00C65A09" w:rsidRPr="00C65A09" w14:paraId="412B6A98" w14:textId="77777777" w:rsidTr="00BB7DF8">
        <w:trPr>
          <w:trHeight w:val="238"/>
          <w:jc w:val="center"/>
        </w:trPr>
        <w:tc>
          <w:tcPr>
            <w:tcW w:w="6941" w:type="dxa"/>
            <w:shd w:val="clear" w:color="auto" w:fill="C6D9F1" w:themeFill="text2" w:themeFillTint="33"/>
            <w:vAlign w:val="center"/>
          </w:tcPr>
          <w:p w14:paraId="4142F7DB" w14:textId="77777777" w:rsidR="00C65A09" w:rsidRPr="00BF7BED" w:rsidRDefault="00C65A09" w:rsidP="00C65A09">
            <w:pPr>
              <w:jc w:val="center"/>
              <w:rPr>
                <w:rFonts w:ascii="SimSun" w:eastAsia="SimSun" w:hAnsi="SimSun" w:cstheme="minorBidi"/>
                <w:sz w:val="18"/>
                <w:szCs w:val="18"/>
                <w:lang w:eastAsia="zh-CN"/>
              </w:rPr>
            </w:pPr>
            <w:r w:rsidRPr="00BF7BED">
              <w:rPr>
                <w:rFonts w:ascii="SimSun" w:eastAsia="SimSun" w:hAnsi="SimSun" w:cs="SimSun" w:hint="eastAsia"/>
                <w:sz w:val="18"/>
                <w:szCs w:val="18"/>
                <w:lang w:eastAsia="zh-CN"/>
              </w:rPr>
              <w:t>间</w:t>
            </w:r>
            <w:r w:rsidRPr="00BF7BED">
              <w:rPr>
                <w:rFonts w:ascii="SimSun" w:eastAsia="SimSun" w:hAnsi="SimSun" w:cs="MS Mincho" w:hint="eastAsia"/>
                <w:sz w:val="18"/>
                <w:szCs w:val="18"/>
                <w:lang w:eastAsia="zh-CN"/>
              </w:rPr>
              <w:t>接</w:t>
            </w:r>
            <w:r w:rsidRPr="00BF7BED">
              <w:rPr>
                <w:rFonts w:ascii="SimSun" w:eastAsia="SimSun" w:hAnsi="SimSun" w:cs="SimSun" w:hint="eastAsia"/>
                <w:sz w:val="18"/>
                <w:szCs w:val="18"/>
                <w:lang w:eastAsia="zh-CN"/>
              </w:rPr>
              <w:t>联</w:t>
            </w:r>
            <w:r w:rsidRPr="00BF7BED">
              <w:rPr>
                <w:rFonts w:ascii="SimSun" w:eastAsia="SimSun" w:hAnsi="SimSun" w:cs="MS Mincho" w:hint="eastAsia"/>
                <w:sz w:val="18"/>
                <w:szCs w:val="18"/>
                <w:lang w:eastAsia="zh-CN"/>
              </w:rPr>
              <w:t>盟</w:t>
            </w:r>
            <w:r w:rsidRPr="00BF7BED">
              <w:rPr>
                <w:rFonts w:ascii="SimSun" w:eastAsia="SimSun" w:hAnsi="SimSun" w:cstheme="minorBidi"/>
                <w:sz w:val="18"/>
                <w:szCs w:val="18"/>
                <w:lang w:eastAsia="zh-CN"/>
              </w:rPr>
              <w:t>开支</w:t>
            </w:r>
            <w:r w:rsidRPr="00BF7BED">
              <w:rPr>
                <w:rFonts w:ascii="SimSun" w:eastAsia="SimSun" w:hAnsi="SimSun" w:cstheme="minorBidi" w:hint="eastAsia"/>
                <w:sz w:val="18"/>
                <w:szCs w:val="18"/>
                <w:lang w:eastAsia="zh-CN"/>
              </w:rPr>
              <w:t>：</w:t>
            </w:r>
            <w:r w:rsidRPr="00BF7BED">
              <w:rPr>
                <w:rFonts w:ascii="SimSun" w:eastAsia="SimSun" w:hAnsi="SimSun" w:cs="SimSun" w:hint="eastAsia"/>
                <w:sz w:val="18"/>
                <w:szCs w:val="18"/>
                <w:lang w:eastAsia="zh-CN"/>
              </w:rPr>
              <w:t>计</w:t>
            </w:r>
            <w:r w:rsidRPr="00BF7BED">
              <w:rPr>
                <w:rFonts w:ascii="SimSun" w:eastAsia="SimSun" w:hAnsi="SimSun" w:cs="MS Mincho" w:hint="eastAsia"/>
                <w:sz w:val="18"/>
                <w:szCs w:val="18"/>
                <w:lang w:eastAsia="zh-CN"/>
              </w:rPr>
              <w:t>划</w:t>
            </w:r>
            <w:r w:rsidRPr="00BF7BED">
              <w:rPr>
                <w:rFonts w:ascii="SimSun" w:eastAsia="SimSun" w:hAnsi="SimSun" w:cstheme="minorBidi"/>
                <w:sz w:val="18"/>
                <w:szCs w:val="18"/>
                <w:lang w:eastAsia="zh-CN"/>
              </w:rPr>
              <w:t>9</w:t>
            </w:r>
            <w:r w:rsidRPr="00BF7BED">
              <w:rPr>
                <w:rFonts w:ascii="SimSun" w:eastAsia="SimSun" w:hAnsi="SimSun" w:cstheme="minorBidi" w:hint="eastAsia"/>
                <w:sz w:val="18"/>
                <w:szCs w:val="18"/>
                <w:lang w:eastAsia="zh-CN"/>
              </w:rPr>
              <w:t>、</w:t>
            </w:r>
            <w:r w:rsidRPr="00BF7BED">
              <w:rPr>
                <w:rFonts w:ascii="SimSun" w:eastAsia="SimSun" w:hAnsi="SimSun" w:cstheme="minorBidi"/>
                <w:sz w:val="18"/>
                <w:szCs w:val="18"/>
                <w:lang w:eastAsia="zh-CN"/>
              </w:rPr>
              <w:t>10和20</w:t>
            </w:r>
          </w:p>
        </w:tc>
      </w:tr>
    </w:tbl>
    <w:p w14:paraId="39A5217C" w14:textId="77777777" w:rsidR="00C65A09" w:rsidRPr="00C65A09" w:rsidRDefault="00C65A09" w:rsidP="00C7108D">
      <w:pPr>
        <w:numPr>
          <w:ilvl w:val="0"/>
          <w:numId w:val="8"/>
        </w:numPr>
        <w:overflowPunct w:val="0"/>
        <w:spacing w:afterLines="50" w:after="120" w:line="340" w:lineRule="atLeast"/>
        <w:jc w:val="both"/>
        <w:rPr>
          <w:rFonts w:cstheme="minorBidi"/>
          <w:lang w:eastAsia="zh-CN"/>
        </w:rPr>
      </w:pPr>
      <w:r w:rsidRPr="00C65A09">
        <w:rPr>
          <w:rFonts w:cstheme="minorBidi"/>
          <w:lang w:eastAsia="zh-CN"/>
        </w:rPr>
        <w:t>计划31（海牙体系）</w:t>
      </w:r>
      <w:r w:rsidRPr="00C65A09">
        <w:rPr>
          <w:rFonts w:cstheme="minorBidi" w:hint="eastAsia"/>
          <w:lang w:eastAsia="zh-CN"/>
        </w:rPr>
        <w:t>实施的、为</w:t>
      </w:r>
      <w:r w:rsidRPr="00C65A09">
        <w:rPr>
          <w:rFonts w:cstheme="minorBidi"/>
          <w:bCs/>
          <w:lang w:eastAsia="zh-CN"/>
        </w:rPr>
        <w:t>预期成果二.4“</w:t>
      </w:r>
      <w:r w:rsidRPr="00C65A09">
        <w:rPr>
          <w:rFonts w:cstheme="minorBidi" w:hint="eastAsia"/>
          <w:bCs/>
          <w:lang w:eastAsia="zh-CN"/>
        </w:rPr>
        <w:t>海牙业务的生产率和服务质量得到提高</w:t>
      </w:r>
      <w:r w:rsidRPr="00C65A09">
        <w:rPr>
          <w:rFonts w:cstheme="minorBidi"/>
          <w:bCs/>
          <w:lang w:eastAsia="zh-CN"/>
        </w:rPr>
        <w:t>”</w:t>
      </w:r>
      <w:r w:rsidRPr="00C65A09">
        <w:rPr>
          <w:rFonts w:cstheme="minorBidi" w:hint="eastAsia"/>
          <w:lang w:eastAsia="zh-CN"/>
        </w:rPr>
        <w:t>作出贡献的活动，相关支出作为</w:t>
      </w:r>
      <w:r w:rsidRPr="00C65A09">
        <w:rPr>
          <w:rFonts w:cstheme="minorBidi"/>
          <w:lang w:eastAsia="zh-CN"/>
        </w:rPr>
        <w:t>“直接联盟”开支</w:t>
      </w:r>
      <w:r w:rsidRPr="00C65A09">
        <w:rPr>
          <w:rFonts w:cstheme="minorBidi" w:hint="eastAsia"/>
          <w:lang w:eastAsia="zh-CN"/>
        </w:rPr>
        <w:t>分配给</w:t>
      </w:r>
      <w:r w:rsidRPr="00C65A09">
        <w:rPr>
          <w:rFonts w:cstheme="minorBidi"/>
          <w:lang w:eastAsia="zh-CN"/>
        </w:rPr>
        <w:t>海牙联盟。</w:t>
      </w:r>
    </w:p>
    <w:tbl>
      <w:tblPr>
        <w:tblStyle w:val="14"/>
        <w:tblW w:w="0" w:type="auto"/>
        <w:jc w:val="center"/>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45"/>
      </w:tblGrid>
      <w:tr w:rsidR="00C65A09" w:rsidRPr="00C65A09" w14:paraId="6AC976F2" w14:textId="77777777" w:rsidTr="00BB7DF8">
        <w:trPr>
          <w:trHeight w:val="142"/>
          <w:jc w:val="center"/>
        </w:trPr>
        <w:tc>
          <w:tcPr>
            <w:tcW w:w="6845" w:type="dxa"/>
            <w:shd w:val="clear" w:color="auto" w:fill="C6D9F1" w:themeFill="text2" w:themeFillTint="33"/>
          </w:tcPr>
          <w:p w14:paraId="0F026AD7" w14:textId="77777777" w:rsidR="00C65A09" w:rsidRPr="00C65A09" w:rsidRDefault="00C65A09" w:rsidP="00C65A09">
            <w:pPr>
              <w:jc w:val="center"/>
              <w:rPr>
                <w:rFonts w:asciiTheme="minorBidi" w:hAnsiTheme="minorBidi" w:cstheme="minorBidi"/>
                <w:sz w:val="18"/>
                <w:szCs w:val="18"/>
                <w:lang w:eastAsia="zh-CN"/>
              </w:rPr>
            </w:pPr>
            <w:r w:rsidRPr="00BF7BED">
              <w:rPr>
                <w:rFonts w:ascii="SimSun" w:eastAsia="SimSun" w:hAnsi="SimSun" w:cstheme="minorBidi"/>
                <w:sz w:val="18"/>
                <w:szCs w:val="18"/>
                <w:lang w:eastAsia="zh-CN"/>
              </w:rPr>
              <w:t>海牙</w:t>
            </w:r>
            <w:r w:rsidRPr="00BF7BED">
              <w:rPr>
                <w:rFonts w:ascii="SimSun" w:eastAsia="SimSun" w:hAnsi="SimSun" w:cs="SimSun" w:hint="eastAsia"/>
                <w:sz w:val="18"/>
                <w:szCs w:val="18"/>
                <w:lang w:eastAsia="zh-CN"/>
              </w:rPr>
              <w:t>联</w:t>
            </w:r>
            <w:r w:rsidRPr="00BF7BED">
              <w:rPr>
                <w:rFonts w:ascii="SimSun" w:eastAsia="SimSun" w:hAnsi="SimSun" w:cs="MS Mincho" w:hint="eastAsia"/>
                <w:sz w:val="18"/>
                <w:szCs w:val="18"/>
                <w:lang w:eastAsia="zh-CN"/>
              </w:rPr>
              <w:t>盟</w:t>
            </w:r>
            <w:r w:rsidRPr="00BF7BED">
              <w:rPr>
                <w:rFonts w:ascii="SimSun" w:eastAsia="SimSun" w:hAnsi="SimSun" w:cstheme="minorBidi"/>
                <w:sz w:val="18"/>
                <w:szCs w:val="18"/>
                <w:lang w:eastAsia="zh-CN"/>
              </w:rPr>
              <w:br/>
            </w:r>
            <w:r w:rsidRPr="00C65A09">
              <w:rPr>
                <w:rFonts w:ascii="KaiTi" w:eastAsia="KaiTi" w:hAnsi="KaiTi" w:cstheme="minorBidi"/>
                <w:color w:val="000000" w:themeColor="text1"/>
                <w:sz w:val="18"/>
                <w:szCs w:val="18"/>
                <w:lang w:eastAsia="zh-CN"/>
              </w:rPr>
              <w:t>直接联盟开支</w:t>
            </w:r>
          </w:p>
        </w:tc>
      </w:tr>
      <w:tr w:rsidR="00C65A09" w:rsidRPr="00C65A09" w14:paraId="79CD4B5B" w14:textId="77777777" w:rsidTr="00BB7DF8">
        <w:trPr>
          <w:trHeight w:val="302"/>
          <w:jc w:val="center"/>
        </w:trPr>
        <w:tc>
          <w:tcPr>
            <w:tcW w:w="6845" w:type="dxa"/>
            <w:shd w:val="clear" w:color="auto" w:fill="FFFFFF" w:themeFill="background1"/>
          </w:tcPr>
          <w:p w14:paraId="4DE50EA2" w14:textId="77777777" w:rsidR="00C65A09" w:rsidRPr="00C65A09" w:rsidRDefault="00C65A09" w:rsidP="00C65A09">
            <w:pPr>
              <w:jc w:val="center"/>
              <w:rPr>
                <w:rFonts w:cstheme="minorBidi"/>
                <w:sz w:val="8"/>
                <w:szCs w:val="8"/>
                <w:lang w:eastAsia="zh-CN"/>
              </w:rPr>
            </w:pPr>
          </w:p>
          <w:p w14:paraId="676F4C45" w14:textId="77777777" w:rsidR="00C65A09" w:rsidRPr="00BF7BED" w:rsidRDefault="00C65A09" w:rsidP="00C65A09">
            <w:pPr>
              <w:jc w:val="center"/>
              <w:rPr>
                <w:rFonts w:ascii="SimSun" w:eastAsia="SimSun" w:hAnsi="SimSun" w:cstheme="minorBidi"/>
                <w:sz w:val="18"/>
                <w:szCs w:val="18"/>
                <w:lang w:eastAsia="zh-CN"/>
              </w:rPr>
            </w:pPr>
            <w:r w:rsidRPr="00BF7BED">
              <w:rPr>
                <w:rFonts w:ascii="SimSun" w:eastAsia="SimSun" w:hAnsi="SimSun" w:cs="SimSun" w:hint="eastAsia"/>
                <w:sz w:val="18"/>
                <w:szCs w:val="18"/>
                <w:lang w:eastAsia="zh-CN"/>
              </w:rPr>
              <w:t>计</w:t>
            </w:r>
            <w:r w:rsidRPr="00BF7BED">
              <w:rPr>
                <w:rFonts w:ascii="SimSun" w:eastAsia="SimSun" w:hAnsi="SimSun" w:cs="MS Mincho" w:hint="eastAsia"/>
                <w:sz w:val="18"/>
                <w:szCs w:val="18"/>
                <w:lang w:eastAsia="zh-CN"/>
              </w:rPr>
              <w:t>划</w:t>
            </w:r>
            <w:r w:rsidRPr="00BF7BED">
              <w:rPr>
                <w:rFonts w:ascii="SimSun" w:eastAsia="SimSun" w:hAnsi="SimSun" w:cstheme="minorBidi"/>
                <w:sz w:val="18"/>
                <w:szCs w:val="18"/>
                <w:lang w:eastAsia="zh-CN"/>
              </w:rPr>
              <w:t>31–海牙体系</w:t>
            </w:r>
            <w:r w:rsidRPr="00BF7BED">
              <w:rPr>
                <w:rFonts w:ascii="SimSun" w:eastAsia="SimSun" w:hAnsi="SimSun" w:cs="SimSun" w:hint="eastAsia"/>
                <w:sz w:val="18"/>
                <w:szCs w:val="18"/>
                <w:lang w:eastAsia="zh-CN"/>
              </w:rPr>
              <w:t>处</w:t>
            </w:r>
            <w:r w:rsidRPr="00BF7BED">
              <w:rPr>
                <w:rFonts w:ascii="SimSun" w:eastAsia="SimSun" w:hAnsi="SimSun" w:cs="MS Mincho" w:hint="eastAsia"/>
                <w:sz w:val="18"/>
                <w:szCs w:val="18"/>
                <w:lang w:eastAsia="zh-CN"/>
              </w:rPr>
              <w:t>理</w:t>
            </w:r>
            <w:r w:rsidRPr="00BF7BED">
              <w:rPr>
                <w:rFonts w:ascii="SimSun" w:eastAsia="SimSun" w:hAnsi="SimSun" w:cstheme="minorBidi"/>
                <w:sz w:val="18"/>
                <w:szCs w:val="18"/>
                <w:lang w:eastAsia="zh-CN"/>
              </w:rPr>
              <w:t>和</w:t>
            </w:r>
            <w:r w:rsidRPr="00BF7BED">
              <w:rPr>
                <w:rFonts w:ascii="SimSun" w:eastAsia="SimSun" w:hAnsi="SimSun" w:cstheme="minorBidi" w:hint="eastAsia"/>
                <w:sz w:val="18"/>
                <w:szCs w:val="18"/>
                <w:lang w:eastAsia="zh-CN"/>
              </w:rPr>
              <w:t>信息系</w:t>
            </w:r>
            <w:r w:rsidRPr="00BF7BED">
              <w:rPr>
                <w:rFonts w:ascii="SimSun" w:eastAsia="SimSun" w:hAnsi="SimSun" w:cs="SimSun" w:hint="eastAsia"/>
                <w:sz w:val="18"/>
                <w:szCs w:val="18"/>
                <w:lang w:eastAsia="zh-CN"/>
              </w:rPr>
              <w:t>统</w:t>
            </w:r>
            <w:r w:rsidRPr="00BF7BED">
              <w:rPr>
                <w:rFonts w:ascii="SimSun" w:eastAsia="SimSun" w:hAnsi="SimSun" w:cs="MS Mincho" w:hint="eastAsia"/>
                <w:sz w:val="18"/>
                <w:szCs w:val="18"/>
                <w:lang w:eastAsia="zh-CN"/>
              </w:rPr>
              <w:t>服</w:t>
            </w:r>
            <w:r w:rsidRPr="00BF7BED">
              <w:rPr>
                <w:rFonts w:ascii="SimSun" w:eastAsia="SimSun" w:hAnsi="SimSun" w:cs="SimSun" w:hint="eastAsia"/>
                <w:sz w:val="18"/>
                <w:szCs w:val="18"/>
                <w:lang w:eastAsia="zh-CN"/>
              </w:rPr>
              <w:t>务</w:t>
            </w:r>
          </w:p>
          <w:p w14:paraId="33CDD0BA" w14:textId="77777777" w:rsidR="00C65A09" w:rsidRPr="00C65A09" w:rsidRDefault="00C65A09" w:rsidP="00C65A09">
            <w:pPr>
              <w:jc w:val="center"/>
              <w:rPr>
                <w:rFonts w:asciiTheme="minorBidi" w:hAnsiTheme="minorBidi" w:cstheme="minorBidi"/>
                <w:sz w:val="2"/>
                <w:szCs w:val="2"/>
                <w:lang w:eastAsia="zh-CN"/>
              </w:rPr>
            </w:pPr>
          </w:p>
        </w:tc>
      </w:tr>
      <w:tr w:rsidR="00C65A09" w:rsidRPr="00C65A09" w14:paraId="0CB3767A" w14:textId="77777777" w:rsidTr="00BB7DF8">
        <w:trPr>
          <w:trHeight w:val="36"/>
          <w:jc w:val="center"/>
        </w:trPr>
        <w:tc>
          <w:tcPr>
            <w:tcW w:w="6845" w:type="dxa"/>
            <w:shd w:val="clear" w:color="auto" w:fill="C6D9F1" w:themeFill="text2" w:themeFillTint="33"/>
          </w:tcPr>
          <w:p w14:paraId="53D0CF74" w14:textId="77777777" w:rsidR="00C65A09" w:rsidRPr="00C65A09" w:rsidRDefault="00C65A09" w:rsidP="00C65A09">
            <w:pPr>
              <w:jc w:val="center"/>
              <w:rPr>
                <w:rFonts w:cstheme="minorBidi"/>
                <w:sz w:val="8"/>
                <w:szCs w:val="8"/>
                <w:lang w:eastAsia="zh-CN"/>
              </w:rPr>
            </w:pPr>
          </w:p>
        </w:tc>
      </w:tr>
    </w:tbl>
    <w:p w14:paraId="5BD4D7EC" w14:textId="77777777" w:rsidR="00C65A09" w:rsidRPr="00C65A09" w:rsidRDefault="00C65A09" w:rsidP="00C7108D">
      <w:pPr>
        <w:numPr>
          <w:ilvl w:val="0"/>
          <w:numId w:val="8"/>
        </w:numPr>
        <w:overflowPunct w:val="0"/>
        <w:spacing w:afterLines="50" w:after="120" w:line="340" w:lineRule="atLeast"/>
        <w:jc w:val="both"/>
        <w:rPr>
          <w:rFonts w:cstheme="minorBidi"/>
          <w:lang w:eastAsia="zh-CN"/>
        </w:rPr>
      </w:pPr>
      <w:r w:rsidRPr="00C65A09">
        <w:rPr>
          <w:rFonts w:cstheme="minorBidi" w:hint="eastAsia"/>
          <w:lang w:eastAsia="zh-CN"/>
        </w:rPr>
        <w:t>以下计划实施的、为</w:t>
      </w:r>
      <w:r w:rsidRPr="00C65A09">
        <w:rPr>
          <w:rFonts w:cstheme="minorBidi"/>
          <w:bCs/>
          <w:lang w:eastAsia="zh-CN"/>
        </w:rPr>
        <w:t>预期成果二.5“</w:t>
      </w:r>
      <w:r w:rsidRPr="00C65A09">
        <w:rPr>
          <w:rFonts w:cstheme="minorBidi" w:hint="eastAsia"/>
          <w:bCs/>
          <w:lang w:eastAsia="zh-CN"/>
        </w:rPr>
        <w:t>马德里体系得到更广泛和更好的利用，其中包括发展中国家和最不发达国家的利用</w:t>
      </w:r>
      <w:r w:rsidRPr="00C65A09">
        <w:rPr>
          <w:rFonts w:cstheme="minorBidi"/>
          <w:bCs/>
          <w:lang w:eastAsia="zh-CN"/>
        </w:rPr>
        <w:t>”</w:t>
      </w:r>
      <w:r w:rsidRPr="00C65A09">
        <w:rPr>
          <w:rFonts w:cstheme="minorBidi" w:hint="eastAsia"/>
          <w:lang w:eastAsia="zh-CN"/>
        </w:rPr>
        <w:t>作出贡献的活动</w:t>
      </w:r>
      <w:r w:rsidRPr="00C65A09">
        <w:rPr>
          <w:rFonts w:cstheme="minorBidi"/>
          <w:lang w:eastAsia="zh-CN"/>
        </w:rPr>
        <w:t>：</w:t>
      </w:r>
    </w:p>
    <w:p w14:paraId="0F6C5C05"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计划6（马德里体系）</w:t>
      </w:r>
    </w:p>
    <w:p w14:paraId="4B12D2C7"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计划9（地区局和最不发达国家）</w:t>
      </w:r>
    </w:p>
    <w:p w14:paraId="2C2D0784"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计划10（地区局和最不发达国家）</w:t>
      </w:r>
    </w:p>
    <w:p w14:paraId="56862A05"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计划20（对外联系和驻外办事处）</w:t>
      </w:r>
    </w:p>
    <w:p w14:paraId="7406DE33" w14:textId="77777777" w:rsidR="00C65A09" w:rsidRPr="00C65A09" w:rsidRDefault="00C65A09" w:rsidP="00C65A09">
      <w:pPr>
        <w:overflowPunct w:val="0"/>
        <w:spacing w:afterLines="50" w:after="120" w:line="340" w:lineRule="atLeast"/>
        <w:rPr>
          <w:rFonts w:cstheme="minorBidi"/>
          <w:lang w:eastAsia="zh-CN"/>
        </w:rPr>
      </w:pPr>
      <w:r w:rsidRPr="00C65A09">
        <w:rPr>
          <w:rFonts w:cstheme="minorBidi" w:hint="eastAsia"/>
          <w:lang w:eastAsia="zh-CN"/>
        </w:rPr>
        <w:t>相关</w:t>
      </w:r>
      <w:r w:rsidRPr="00C65A09">
        <w:rPr>
          <w:rFonts w:hint="eastAsia"/>
          <w:lang w:eastAsia="zh-CN"/>
        </w:rPr>
        <w:t>开支</w:t>
      </w:r>
      <w:r w:rsidRPr="00C65A09">
        <w:rPr>
          <w:rFonts w:cstheme="minorBidi" w:hint="eastAsia"/>
          <w:lang w:eastAsia="zh-CN"/>
        </w:rPr>
        <w:t>作为</w:t>
      </w:r>
      <w:r w:rsidRPr="00C65A09">
        <w:rPr>
          <w:rFonts w:cstheme="minorBidi"/>
          <w:lang w:eastAsia="zh-CN"/>
        </w:rPr>
        <w:t>“直接联盟”和“间接联盟”开支</w:t>
      </w:r>
      <w:r w:rsidRPr="00C65A09">
        <w:rPr>
          <w:rFonts w:cstheme="minorBidi" w:hint="eastAsia"/>
          <w:lang w:eastAsia="zh-CN"/>
        </w:rPr>
        <w:t>分配如下：</w:t>
      </w:r>
    </w:p>
    <w:tbl>
      <w:tblPr>
        <w:tblStyle w:val="14"/>
        <w:tblW w:w="0" w:type="auto"/>
        <w:jc w:val="center"/>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90"/>
      </w:tblGrid>
      <w:tr w:rsidR="00C65A09" w:rsidRPr="00C65A09" w14:paraId="4F141C10" w14:textId="77777777" w:rsidTr="00BB7DF8">
        <w:trPr>
          <w:trHeight w:val="169"/>
          <w:jc w:val="center"/>
        </w:trPr>
        <w:tc>
          <w:tcPr>
            <w:tcW w:w="6790" w:type="dxa"/>
            <w:shd w:val="clear" w:color="auto" w:fill="C6D9F1" w:themeFill="text2" w:themeFillTint="33"/>
          </w:tcPr>
          <w:p w14:paraId="4687494E" w14:textId="77777777" w:rsidR="00C65A09" w:rsidRPr="00C65A09" w:rsidRDefault="00C65A09" w:rsidP="00C65A09">
            <w:pPr>
              <w:jc w:val="center"/>
              <w:rPr>
                <w:rFonts w:asciiTheme="minorBidi" w:hAnsiTheme="minorBidi" w:cstheme="minorBidi"/>
                <w:sz w:val="18"/>
                <w:szCs w:val="18"/>
                <w:lang w:eastAsia="zh-CN"/>
              </w:rPr>
            </w:pPr>
            <w:r w:rsidRPr="00BF7BED">
              <w:rPr>
                <w:rFonts w:ascii="SimSun" w:eastAsia="SimSun" w:hAnsi="SimSun" w:cs="SimSun" w:hint="eastAsia"/>
                <w:sz w:val="18"/>
                <w:szCs w:val="18"/>
                <w:lang w:eastAsia="zh-CN"/>
              </w:rPr>
              <w:t>马</w:t>
            </w:r>
            <w:r w:rsidRPr="00BF7BED">
              <w:rPr>
                <w:rFonts w:ascii="SimSun" w:eastAsia="SimSun" w:hAnsi="SimSun" w:cs="MS Mincho" w:hint="eastAsia"/>
                <w:sz w:val="18"/>
                <w:szCs w:val="18"/>
                <w:lang w:eastAsia="zh-CN"/>
              </w:rPr>
              <w:t>德里</w:t>
            </w:r>
            <w:r w:rsidRPr="00BF7BED">
              <w:rPr>
                <w:rFonts w:ascii="SimSun" w:eastAsia="SimSun" w:hAnsi="SimSun" w:cs="SimSun" w:hint="eastAsia"/>
                <w:sz w:val="18"/>
                <w:szCs w:val="18"/>
                <w:lang w:eastAsia="zh-CN"/>
              </w:rPr>
              <w:t>联</w:t>
            </w:r>
            <w:r w:rsidRPr="00BF7BED">
              <w:rPr>
                <w:rFonts w:ascii="SimSun" w:eastAsia="SimSun" w:hAnsi="SimSun" w:cs="MS Mincho" w:hint="eastAsia"/>
                <w:sz w:val="18"/>
                <w:szCs w:val="18"/>
                <w:lang w:eastAsia="zh-CN"/>
              </w:rPr>
              <w:t>盟</w:t>
            </w:r>
            <w:r w:rsidRPr="00BF7BED">
              <w:rPr>
                <w:rFonts w:ascii="SimSun" w:eastAsia="SimSun" w:hAnsi="SimSun" w:cstheme="minorBidi"/>
                <w:sz w:val="18"/>
                <w:szCs w:val="18"/>
                <w:lang w:eastAsia="zh-CN"/>
              </w:rPr>
              <w:br/>
            </w:r>
            <w:r w:rsidRPr="00C65A09">
              <w:rPr>
                <w:rFonts w:ascii="KaiTi" w:eastAsia="KaiTi" w:hAnsi="KaiTi" w:cstheme="minorBidi"/>
                <w:color w:val="000000" w:themeColor="text1"/>
                <w:sz w:val="18"/>
                <w:szCs w:val="18"/>
                <w:lang w:eastAsia="zh-CN"/>
              </w:rPr>
              <w:t>直接联盟开支</w:t>
            </w:r>
          </w:p>
        </w:tc>
      </w:tr>
      <w:tr w:rsidR="00C65A09" w:rsidRPr="00C65A09" w14:paraId="6A0080E7" w14:textId="77777777" w:rsidTr="00BB7DF8">
        <w:trPr>
          <w:trHeight w:val="461"/>
          <w:jc w:val="center"/>
        </w:trPr>
        <w:tc>
          <w:tcPr>
            <w:tcW w:w="6790" w:type="dxa"/>
            <w:shd w:val="clear" w:color="auto" w:fill="FFFFFF" w:themeFill="background1"/>
          </w:tcPr>
          <w:p w14:paraId="51856CC6" w14:textId="77777777" w:rsidR="00C65A09" w:rsidRPr="00C65A09" w:rsidRDefault="00C65A09" w:rsidP="00C65A09">
            <w:pPr>
              <w:rPr>
                <w:rFonts w:cstheme="minorBidi"/>
                <w:sz w:val="8"/>
                <w:szCs w:val="8"/>
                <w:lang w:eastAsia="zh-CN"/>
              </w:rPr>
            </w:pPr>
          </w:p>
          <w:p w14:paraId="06AAD567" w14:textId="77777777" w:rsidR="00C65A09" w:rsidRPr="00BF7BED" w:rsidRDefault="00C65A09" w:rsidP="00C65A09">
            <w:pPr>
              <w:jc w:val="center"/>
              <w:rPr>
                <w:rFonts w:ascii="SimSun" w:eastAsia="SimSun" w:hAnsi="SimSun" w:cstheme="minorBidi"/>
                <w:sz w:val="18"/>
                <w:szCs w:val="18"/>
                <w:lang w:eastAsia="zh-CN"/>
              </w:rPr>
            </w:pPr>
            <w:r w:rsidRPr="00BF7BED">
              <w:rPr>
                <w:rFonts w:ascii="SimSun" w:eastAsia="SimSun" w:hAnsi="SimSun" w:cs="SimSun" w:hint="eastAsia"/>
                <w:sz w:val="18"/>
                <w:szCs w:val="18"/>
                <w:lang w:eastAsia="zh-CN"/>
              </w:rPr>
              <w:t>计</w:t>
            </w:r>
            <w:r w:rsidRPr="00BF7BED">
              <w:rPr>
                <w:rFonts w:ascii="SimSun" w:eastAsia="SimSun" w:hAnsi="SimSun" w:cs="MS Mincho" w:hint="eastAsia"/>
                <w:sz w:val="18"/>
                <w:szCs w:val="18"/>
                <w:lang w:eastAsia="zh-CN"/>
              </w:rPr>
              <w:t>划</w:t>
            </w:r>
            <w:r w:rsidRPr="00BF7BED">
              <w:rPr>
                <w:rFonts w:ascii="SimSun" w:eastAsia="SimSun" w:hAnsi="SimSun" w:cstheme="minorBidi"/>
                <w:sz w:val="18"/>
                <w:szCs w:val="18"/>
                <w:lang w:eastAsia="zh-CN"/>
              </w:rPr>
              <w:t>6–</w:t>
            </w:r>
            <w:r w:rsidRPr="00BF7BED">
              <w:rPr>
                <w:rFonts w:ascii="SimSun" w:eastAsia="SimSun" w:hAnsi="SimSun" w:cs="SimSun" w:hint="eastAsia"/>
                <w:sz w:val="18"/>
                <w:szCs w:val="18"/>
                <w:lang w:eastAsia="zh-CN"/>
              </w:rPr>
              <w:t>马</w:t>
            </w:r>
            <w:r w:rsidRPr="00BF7BED">
              <w:rPr>
                <w:rFonts w:ascii="SimSun" w:eastAsia="SimSun" w:hAnsi="SimSun" w:cs="MS Mincho" w:hint="eastAsia"/>
                <w:sz w:val="18"/>
                <w:szCs w:val="18"/>
                <w:lang w:eastAsia="zh-CN"/>
              </w:rPr>
              <w:t>德里大会、</w:t>
            </w:r>
            <w:r w:rsidRPr="00BF7BED">
              <w:rPr>
                <w:rFonts w:ascii="SimSun" w:eastAsia="SimSun" w:hAnsi="SimSun" w:cs="SimSun" w:hint="eastAsia"/>
                <w:sz w:val="18"/>
                <w:szCs w:val="18"/>
                <w:lang w:eastAsia="zh-CN"/>
              </w:rPr>
              <w:t>马</w:t>
            </w:r>
            <w:r w:rsidRPr="00BF7BED">
              <w:rPr>
                <w:rFonts w:ascii="SimSun" w:eastAsia="SimSun" w:hAnsi="SimSun" w:cs="MS Mincho" w:hint="eastAsia"/>
                <w:sz w:val="18"/>
                <w:szCs w:val="18"/>
                <w:lang w:eastAsia="zh-CN"/>
              </w:rPr>
              <w:t>德里工作</w:t>
            </w:r>
            <w:r w:rsidRPr="00BF7BED">
              <w:rPr>
                <w:rFonts w:ascii="SimSun" w:eastAsia="SimSun" w:hAnsi="SimSun" w:cs="SimSun" w:hint="eastAsia"/>
                <w:sz w:val="18"/>
                <w:szCs w:val="18"/>
                <w:lang w:eastAsia="zh-CN"/>
              </w:rPr>
              <w:t>组</w:t>
            </w:r>
            <w:r w:rsidRPr="00BF7BED">
              <w:rPr>
                <w:rFonts w:ascii="SimSun" w:eastAsia="SimSun" w:hAnsi="SimSun" w:cs="MS Mincho" w:hint="eastAsia"/>
                <w:sz w:val="18"/>
                <w:szCs w:val="18"/>
                <w:lang w:eastAsia="zh-CN"/>
              </w:rPr>
              <w:t>、</w:t>
            </w:r>
            <w:r w:rsidRPr="00BF7BED">
              <w:rPr>
                <w:rFonts w:ascii="SimSun" w:eastAsia="SimSun" w:hAnsi="SimSun" w:cs="SimSun" w:hint="eastAsia"/>
                <w:sz w:val="18"/>
                <w:szCs w:val="18"/>
                <w:lang w:eastAsia="zh-CN"/>
              </w:rPr>
              <w:t>马</w:t>
            </w:r>
            <w:r w:rsidRPr="00BF7BED">
              <w:rPr>
                <w:rFonts w:ascii="SimSun" w:eastAsia="SimSun" w:hAnsi="SimSun" w:cs="MS Mincho" w:hint="eastAsia"/>
                <w:sz w:val="18"/>
                <w:szCs w:val="18"/>
                <w:lang w:eastAsia="zh-CN"/>
              </w:rPr>
              <w:t>德里法律和</w:t>
            </w:r>
            <w:r w:rsidRPr="00BF7BED">
              <w:rPr>
                <w:rFonts w:ascii="SimSun" w:eastAsia="SimSun" w:hAnsi="SimSun" w:cstheme="minorBidi"/>
                <w:sz w:val="18"/>
                <w:szCs w:val="18"/>
                <w:lang w:eastAsia="zh-CN"/>
              </w:rPr>
              <w:t>和推广</w:t>
            </w:r>
            <w:r w:rsidRPr="00BF7BED">
              <w:rPr>
                <w:rFonts w:ascii="SimSun" w:eastAsia="SimSun" w:hAnsi="SimSun" w:cstheme="minorBidi" w:hint="eastAsia"/>
                <w:sz w:val="18"/>
                <w:szCs w:val="18"/>
                <w:lang w:eastAsia="zh-CN"/>
              </w:rPr>
              <w:t>活</w:t>
            </w:r>
            <w:r w:rsidRPr="00BF7BED">
              <w:rPr>
                <w:rFonts w:ascii="SimSun" w:eastAsia="SimSun" w:hAnsi="SimSun" w:cs="SimSun" w:hint="eastAsia"/>
                <w:sz w:val="18"/>
                <w:szCs w:val="18"/>
                <w:lang w:eastAsia="zh-CN"/>
              </w:rPr>
              <w:t>动</w:t>
            </w:r>
          </w:p>
          <w:p w14:paraId="62C9925A" w14:textId="77777777" w:rsidR="00C65A09" w:rsidRPr="00C65A09" w:rsidRDefault="00C65A09" w:rsidP="00C65A09">
            <w:pPr>
              <w:rPr>
                <w:rFonts w:asciiTheme="minorBidi" w:hAnsiTheme="minorBidi" w:cstheme="minorBidi"/>
                <w:sz w:val="8"/>
                <w:szCs w:val="8"/>
                <w:lang w:eastAsia="zh-CN"/>
              </w:rPr>
            </w:pPr>
          </w:p>
        </w:tc>
      </w:tr>
      <w:tr w:rsidR="00C65A09" w:rsidRPr="00C65A09" w14:paraId="216F2E35" w14:textId="77777777" w:rsidTr="00BB7DF8">
        <w:trPr>
          <w:trHeight w:val="230"/>
          <w:jc w:val="center"/>
        </w:trPr>
        <w:tc>
          <w:tcPr>
            <w:tcW w:w="6790" w:type="dxa"/>
            <w:shd w:val="clear" w:color="auto" w:fill="C6D9F1" w:themeFill="text2" w:themeFillTint="33"/>
          </w:tcPr>
          <w:p w14:paraId="305E0193" w14:textId="77777777" w:rsidR="00C65A09" w:rsidRPr="00BF7BED" w:rsidRDefault="00C65A09" w:rsidP="00C65A09">
            <w:pPr>
              <w:jc w:val="center"/>
              <w:rPr>
                <w:rFonts w:ascii="SimSun" w:eastAsia="SimSun" w:hAnsi="SimSun" w:cstheme="minorBidi"/>
                <w:sz w:val="18"/>
                <w:szCs w:val="18"/>
                <w:lang w:eastAsia="zh-CN"/>
              </w:rPr>
            </w:pPr>
            <w:r w:rsidRPr="00BF7BED">
              <w:rPr>
                <w:rFonts w:ascii="SimSun" w:eastAsia="SimSun" w:hAnsi="SimSun" w:cs="SimSun" w:hint="eastAsia"/>
                <w:sz w:val="18"/>
                <w:szCs w:val="18"/>
                <w:lang w:eastAsia="zh-CN"/>
              </w:rPr>
              <w:t>间</w:t>
            </w:r>
            <w:r w:rsidRPr="00BF7BED">
              <w:rPr>
                <w:rFonts w:ascii="SimSun" w:eastAsia="SimSun" w:hAnsi="SimSun" w:cs="MS Mincho" w:hint="eastAsia"/>
                <w:sz w:val="18"/>
                <w:szCs w:val="18"/>
                <w:lang w:eastAsia="zh-CN"/>
              </w:rPr>
              <w:t>接</w:t>
            </w:r>
            <w:r w:rsidRPr="00BF7BED">
              <w:rPr>
                <w:rFonts w:ascii="SimSun" w:eastAsia="SimSun" w:hAnsi="SimSun" w:cs="SimSun" w:hint="eastAsia"/>
                <w:sz w:val="18"/>
                <w:szCs w:val="18"/>
                <w:lang w:eastAsia="zh-CN"/>
              </w:rPr>
              <w:t>联</w:t>
            </w:r>
            <w:r w:rsidRPr="00BF7BED">
              <w:rPr>
                <w:rFonts w:ascii="SimSun" w:eastAsia="SimSun" w:hAnsi="SimSun" w:cs="MS Mincho" w:hint="eastAsia"/>
                <w:sz w:val="18"/>
                <w:szCs w:val="18"/>
                <w:lang w:eastAsia="zh-CN"/>
              </w:rPr>
              <w:t>盟</w:t>
            </w:r>
            <w:r w:rsidRPr="00BF7BED">
              <w:rPr>
                <w:rFonts w:ascii="SimSun" w:eastAsia="SimSun" w:hAnsi="SimSun" w:cstheme="minorBidi"/>
                <w:sz w:val="18"/>
                <w:szCs w:val="18"/>
                <w:lang w:eastAsia="zh-CN"/>
              </w:rPr>
              <w:t>开支</w:t>
            </w:r>
            <w:r w:rsidRPr="00BF7BED">
              <w:rPr>
                <w:rFonts w:ascii="SimSun" w:eastAsia="SimSun" w:hAnsi="SimSun" w:cstheme="minorBidi" w:hint="eastAsia"/>
                <w:sz w:val="18"/>
                <w:szCs w:val="18"/>
                <w:lang w:eastAsia="zh-CN"/>
              </w:rPr>
              <w:t>：</w:t>
            </w:r>
            <w:r w:rsidRPr="00BF7BED">
              <w:rPr>
                <w:rFonts w:ascii="SimSun" w:eastAsia="SimSun" w:hAnsi="SimSun" w:cs="SimSun" w:hint="eastAsia"/>
                <w:sz w:val="18"/>
                <w:szCs w:val="18"/>
                <w:lang w:eastAsia="zh-CN"/>
              </w:rPr>
              <w:t>计</w:t>
            </w:r>
            <w:r w:rsidRPr="00BF7BED">
              <w:rPr>
                <w:rFonts w:ascii="SimSun" w:eastAsia="SimSun" w:hAnsi="SimSun" w:cs="MS Mincho" w:hint="eastAsia"/>
                <w:sz w:val="18"/>
                <w:szCs w:val="18"/>
                <w:lang w:eastAsia="zh-CN"/>
              </w:rPr>
              <w:t>划</w:t>
            </w:r>
            <w:r w:rsidRPr="00BF7BED">
              <w:rPr>
                <w:rFonts w:ascii="SimSun" w:eastAsia="SimSun" w:hAnsi="SimSun" w:cstheme="minorBidi"/>
                <w:sz w:val="18"/>
                <w:szCs w:val="18"/>
                <w:lang w:eastAsia="zh-CN"/>
              </w:rPr>
              <w:t>9</w:t>
            </w:r>
            <w:r w:rsidRPr="00BF7BED">
              <w:rPr>
                <w:rFonts w:ascii="SimSun" w:eastAsia="SimSun" w:hAnsi="SimSun" w:cstheme="minorBidi" w:hint="eastAsia"/>
                <w:sz w:val="18"/>
                <w:szCs w:val="18"/>
                <w:lang w:eastAsia="zh-CN"/>
              </w:rPr>
              <w:t>、</w:t>
            </w:r>
            <w:r w:rsidRPr="00BF7BED">
              <w:rPr>
                <w:rFonts w:ascii="SimSun" w:eastAsia="SimSun" w:hAnsi="SimSun" w:cstheme="minorBidi"/>
                <w:sz w:val="18"/>
                <w:szCs w:val="18"/>
                <w:lang w:eastAsia="zh-CN"/>
              </w:rPr>
              <w:t>10和20</w:t>
            </w:r>
          </w:p>
        </w:tc>
      </w:tr>
    </w:tbl>
    <w:p w14:paraId="414C7DDF" w14:textId="77777777" w:rsidR="00C65A09" w:rsidRPr="00C65A09" w:rsidRDefault="00C65A09" w:rsidP="00C7108D">
      <w:pPr>
        <w:numPr>
          <w:ilvl w:val="0"/>
          <w:numId w:val="8"/>
        </w:numPr>
        <w:overflowPunct w:val="0"/>
        <w:spacing w:afterLines="50" w:after="120" w:line="340" w:lineRule="atLeast"/>
        <w:jc w:val="both"/>
        <w:rPr>
          <w:rFonts w:cstheme="minorBidi"/>
          <w:lang w:eastAsia="zh-CN"/>
        </w:rPr>
      </w:pPr>
      <w:r w:rsidRPr="00C65A09">
        <w:rPr>
          <w:rFonts w:cstheme="minorBidi"/>
          <w:lang w:eastAsia="zh-CN"/>
        </w:rPr>
        <w:t>计划6（马德里体系）</w:t>
      </w:r>
      <w:r w:rsidRPr="00C65A09">
        <w:rPr>
          <w:rFonts w:cstheme="minorBidi" w:hint="eastAsia"/>
          <w:lang w:eastAsia="zh-CN"/>
        </w:rPr>
        <w:t>实施的、为</w:t>
      </w:r>
      <w:r w:rsidRPr="00C65A09">
        <w:rPr>
          <w:rFonts w:cstheme="minorBidi"/>
          <w:bCs/>
          <w:lang w:eastAsia="zh-CN"/>
        </w:rPr>
        <w:t>预期成果二.6“</w:t>
      </w:r>
      <w:r w:rsidRPr="00C65A09">
        <w:rPr>
          <w:rFonts w:cstheme="minorBidi" w:hint="eastAsia"/>
          <w:bCs/>
          <w:lang w:eastAsia="zh-CN"/>
        </w:rPr>
        <w:t>马德里业务的生产率和服务质量得到提高</w:t>
      </w:r>
      <w:r w:rsidRPr="00C65A09">
        <w:rPr>
          <w:rFonts w:cstheme="minorBidi"/>
          <w:bCs/>
          <w:lang w:eastAsia="zh-CN"/>
        </w:rPr>
        <w:t>”</w:t>
      </w:r>
      <w:r w:rsidRPr="00C65A09">
        <w:rPr>
          <w:rFonts w:cstheme="minorBidi" w:hint="eastAsia"/>
          <w:lang w:eastAsia="zh-CN"/>
        </w:rPr>
        <w:t>作出贡献的活动，相关支出作为</w:t>
      </w:r>
      <w:r w:rsidRPr="00C65A09">
        <w:rPr>
          <w:rFonts w:cstheme="minorBidi"/>
          <w:lang w:eastAsia="zh-CN"/>
        </w:rPr>
        <w:t>“直接联盟”开支</w:t>
      </w:r>
      <w:r w:rsidRPr="00C65A09">
        <w:rPr>
          <w:rFonts w:cstheme="minorBidi" w:hint="eastAsia"/>
          <w:lang w:eastAsia="zh-CN"/>
        </w:rPr>
        <w:t>分配给</w:t>
      </w:r>
      <w:r w:rsidRPr="00C65A09">
        <w:rPr>
          <w:rFonts w:cstheme="minorBidi"/>
          <w:lang w:eastAsia="zh-CN"/>
        </w:rPr>
        <w:t>马德里联盟</w:t>
      </w:r>
      <w:r w:rsidRPr="00C65A09">
        <w:rPr>
          <w:rFonts w:cstheme="minorBidi" w:hint="eastAsia"/>
          <w:lang w:eastAsia="zh-CN"/>
        </w:rPr>
        <w:t>。</w:t>
      </w:r>
    </w:p>
    <w:tbl>
      <w:tblPr>
        <w:tblStyle w:val="14"/>
        <w:tblW w:w="0" w:type="auto"/>
        <w:jc w:val="center"/>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30"/>
      </w:tblGrid>
      <w:tr w:rsidR="00C65A09" w:rsidRPr="00C65A09" w14:paraId="5948D76B" w14:textId="77777777" w:rsidTr="00BB7DF8">
        <w:trPr>
          <w:jc w:val="center"/>
        </w:trPr>
        <w:tc>
          <w:tcPr>
            <w:tcW w:w="6930" w:type="dxa"/>
            <w:shd w:val="clear" w:color="auto" w:fill="C6D9F1" w:themeFill="text2" w:themeFillTint="33"/>
            <w:vAlign w:val="center"/>
          </w:tcPr>
          <w:p w14:paraId="2E85ACF4" w14:textId="77777777" w:rsidR="00C65A09" w:rsidRPr="00C65A09" w:rsidRDefault="00C65A09" w:rsidP="00C65A09">
            <w:pPr>
              <w:keepNext/>
              <w:keepLines/>
              <w:jc w:val="center"/>
              <w:rPr>
                <w:rFonts w:asciiTheme="minorBidi" w:hAnsiTheme="minorBidi" w:cstheme="minorBidi"/>
                <w:sz w:val="18"/>
                <w:szCs w:val="18"/>
                <w:lang w:eastAsia="zh-CN"/>
              </w:rPr>
            </w:pPr>
            <w:r w:rsidRPr="00BF7BED">
              <w:rPr>
                <w:rFonts w:ascii="SimSun" w:eastAsia="SimSun" w:hAnsi="SimSun" w:cs="SimSun" w:hint="eastAsia"/>
                <w:sz w:val="18"/>
                <w:szCs w:val="18"/>
                <w:lang w:eastAsia="zh-CN"/>
              </w:rPr>
              <w:t>马</w:t>
            </w:r>
            <w:r w:rsidRPr="00BF7BED">
              <w:rPr>
                <w:rFonts w:ascii="SimSun" w:eastAsia="SimSun" w:hAnsi="SimSun" w:cs="MS Mincho" w:hint="eastAsia"/>
                <w:sz w:val="18"/>
                <w:szCs w:val="18"/>
                <w:lang w:eastAsia="zh-CN"/>
              </w:rPr>
              <w:t>德里</w:t>
            </w:r>
            <w:r w:rsidRPr="00BF7BED">
              <w:rPr>
                <w:rFonts w:ascii="SimSun" w:eastAsia="SimSun" w:hAnsi="SimSun" w:cs="SimSun" w:hint="eastAsia"/>
                <w:sz w:val="18"/>
                <w:szCs w:val="18"/>
                <w:lang w:eastAsia="zh-CN"/>
              </w:rPr>
              <w:t>联</w:t>
            </w:r>
            <w:r w:rsidRPr="00BF7BED">
              <w:rPr>
                <w:rFonts w:ascii="SimSun" w:eastAsia="SimSun" w:hAnsi="SimSun" w:cs="MS Mincho" w:hint="eastAsia"/>
                <w:sz w:val="18"/>
                <w:szCs w:val="18"/>
                <w:lang w:eastAsia="zh-CN"/>
              </w:rPr>
              <w:t>盟</w:t>
            </w:r>
            <w:r w:rsidRPr="00C65A09">
              <w:rPr>
                <w:rFonts w:cstheme="minorBidi"/>
                <w:sz w:val="18"/>
                <w:szCs w:val="18"/>
                <w:lang w:eastAsia="zh-CN"/>
              </w:rPr>
              <w:br/>
            </w:r>
            <w:r w:rsidRPr="00C65A09">
              <w:rPr>
                <w:rFonts w:ascii="KaiTi" w:eastAsia="KaiTi" w:hAnsi="KaiTi" w:cstheme="minorBidi"/>
                <w:color w:val="000000" w:themeColor="text1"/>
                <w:sz w:val="18"/>
                <w:szCs w:val="18"/>
                <w:lang w:eastAsia="zh-CN"/>
              </w:rPr>
              <w:t>直接联盟开支</w:t>
            </w:r>
          </w:p>
        </w:tc>
      </w:tr>
      <w:tr w:rsidR="00C65A09" w:rsidRPr="00C65A09" w14:paraId="3A2ADCF3" w14:textId="77777777" w:rsidTr="00BB7DF8">
        <w:trPr>
          <w:trHeight w:val="487"/>
          <w:jc w:val="center"/>
        </w:trPr>
        <w:tc>
          <w:tcPr>
            <w:tcW w:w="6930" w:type="dxa"/>
            <w:vAlign w:val="center"/>
          </w:tcPr>
          <w:p w14:paraId="5A7D0859" w14:textId="77777777" w:rsidR="00C65A09" w:rsidRPr="00C65A09" w:rsidRDefault="00C65A09" w:rsidP="00C65A09">
            <w:pPr>
              <w:keepNext/>
              <w:keepLines/>
              <w:jc w:val="center"/>
              <w:rPr>
                <w:rFonts w:cstheme="minorBidi"/>
                <w:sz w:val="8"/>
                <w:szCs w:val="8"/>
                <w:lang w:eastAsia="zh-CN"/>
              </w:rPr>
            </w:pPr>
          </w:p>
          <w:p w14:paraId="09B62E6E" w14:textId="77777777" w:rsidR="00C65A09" w:rsidRPr="00BF7BED" w:rsidRDefault="00C65A09" w:rsidP="00C65A09">
            <w:pPr>
              <w:keepNext/>
              <w:keepLines/>
              <w:jc w:val="center"/>
              <w:rPr>
                <w:rFonts w:ascii="SimSun" w:eastAsia="SimSun" w:hAnsi="SimSun" w:cstheme="minorBidi"/>
                <w:sz w:val="18"/>
                <w:szCs w:val="18"/>
                <w:lang w:eastAsia="zh-CN"/>
              </w:rPr>
            </w:pPr>
            <w:r w:rsidRPr="00BF7BED">
              <w:rPr>
                <w:rFonts w:ascii="SimSun" w:eastAsia="SimSun" w:hAnsi="SimSun" w:cs="SimSun" w:hint="eastAsia"/>
                <w:sz w:val="18"/>
                <w:szCs w:val="18"/>
                <w:lang w:eastAsia="zh-CN"/>
              </w:rPr>
              <w:t>计</w:t>
            </w:r>
            <w:r w:rsidRPr="00BF7BED">
              <w:rPr>
                <w:rFonts w:ascii="SimSun" w:eastAsia="SimSun" w:hAnsi="SimSun" w:cs="MS Mincho" w:hint="eastAsia"/>
                <w:sz w:val="18"/>
                <w:szCs w:val="18"/>
                <w:lang w:eastAsia="zh-CN"/>
              </w:rPr>
              <w:t>划</w:t>
            </w:r>
            <w:r w:rsidRPr="00BF7BED">
              <w:rPr>
                <w:rFonts w:ascii="SimSun" w:eastAsia="SimSun" w:hAnsi="SimSun" w:cstheme="minorBidi"/>
                <w:sz w:val="18"/>
                <w:szCs w:val="18"/>
                <w:lang w:eastAsia="zh-CN"/>
              </w:rPr>
              <w:t>6–</w:t>
            </w:r>
            <w:r w:rsidRPr="00BF7BED">
              <w:rPr>
                <w:rFonts w:ascii="SimSun" w:eastAsia="SimSun" w:hAnsi="SimSun" w:cs="SimSun" w:hint="eastAsia"/>
                <w:sz w:val="18"/>
                <w:szCs w:val="18"/>
                <w:lang w:eastAsia="zh-CN"/>
              </w:rPr>
              <w:t>马</w:t>
            </w:r>
            <w:r w:rsidRPr="00BF7BED">
              <w:rPr>
                <w:rFonts w:ascii="SimSun" w:eastAsia="SimSun" w:hAnsi="SimSun" w:cs="MS Mincho" w:hint="eastAsia"/>
                <w:sz w:val="18"/>
                <w:szCs w:val="18"/>
                <w:lang w:eastAsia="zh-CN"/>
              </w:rPr>
              <w:t>德里体系</w:t>
            </w:r>
            <w:r w:rsidRPr="00BF7BED">
              <w:rPr>
                <w:rFonts w:ascii="SimSun" w:eastAsia="SimSun" w:hAnsi="SimSun" w:cs="SimSun" w:hint="eastAsia"/>
                <w:sz w:val="18"/>
                <w:szCs w:val="18"/>
                <w:lang w:eastAsia="zh-CN"/>
              </w:rPr>
              <w:t>处</w:t>
            </w:r>
            <w:r w:rsidRPr="00BF7BED">
              <w:rPr>
                <w:rFonts w:ascii="SimSun" w:eastAsia="SimSun" w:hAnsi="SimSun" w:cs="MS Mincho" w:hint="eastAsia"/>
                <w:sz w:val="18"/>
                <w:szCs w:val="18"/>
                <w:lang w:eastAsia="zh-CN"/>
              </w:rPr>
              <w:t>理、翻</w:t>
            </w:r>
            <w:r w:rsidRPr="00BF7BED">
              <w:rPr>
                <w:rFonts w:ascii="SimSun" w:eastAsia="SimSun" w:hAnsi="SimSun" w:cs="SimSun" w:hint="eastAsia"/>
                <w:sz w:val="18"/>
                <w:szCs w:val="18"/>
                <w:lang w:eastAsia="zh-CN"/>
              </w:rPr>
              <w:t>译</w:t>
            </w:r>
            <w:r w:rsidRPr="00BF7BED">
              <w:rPr>
                <w:rFonts w:ascii="SimSun" w:eastAsia="SimSun" w:hAnsi="SimSun" w:cstheme="minorBidi"/>
                <w:sz w:val="18"/>
                <w:szCs w:val="18"/>
                <w:lang w:eastAsia="zh-CN"/>
              </w:rPr>
              <w:t>和</w:t>
            </w:r>
            <w:r w:rsidRPr="00BF7BED">
              <w:rPr>
                <w:rFonts w:ascii="SimSun" w:eastAsia="SimSun" w:hAnsi="SimSun" w:cstheme="minorBidi" w:hint="eastAsia"/>
                <w:sz w:val="18"/>
                <w:szCs w:val="18"/>
                <w:lang w:eastAsia="zh-CN"/>
              </w:rPr>
              <w:t>信息系</w:t>
            </w:r>
            <w:r w:rsidRPr="00BF7BED">
              <w:rPr>
                <w:rFonts w:ascii="SimSun" w:eastAsia="SimSun" w:hAnsi="SimSun" w:cs="SimSun" w:hint="eastAsia"/>
                <w:sz w:val="18"/>
                <w:szCs w:val="18"/>
                <w:lang w:eastAsia="zh-CN"/>
              </w:rPr>
              <w:t>统</w:t>
            </w:r>
            <w:r w:rsidRPr="00BF7BED">
              <w:rPr>
                <w:rFonts w:ascii="SimSun" w:eastAsia="SimSun" w:hAnsi="SimSun" w:cs="MS Mincho" w:hint="eastAsia"/>
                <w:sz w:val="18"/>
                <w:szCs w:val="18"/>
                <w:lang w:eastAsia="zh-CN"/>
              </w:rPr>
              <w:t>服</w:t>
            </w:r>
            <w:r w:rsidRPr="00BF7BED">
              <w:rPr>
                <w:rFonts w:ascii="SimSun" w:eastAsia="SimSun" w:hAnsi="SimSun" w:cs="SimSun" w:hint="eastAsia"/>
                <w:sz w:val="18"/>
                <w:szCs w:val="18"/>
                <w:lang w:eastAsia="zh-CN"/>
              </w:rPr>
              <w:t>务</w:t>
            </w:r>
            <w:r w:rsidRPr="00BF7BED">
              <w:rPr>
                <w:rFonts w:ascii="SimSun" w:eastAsia="SimSun" w:hAnsi="SimSun" w:cstheme="minorBidi"/>
                <w:sz w:val="18"/>
                <w:szCs w:val="18"/>
                <w:vertAlign w:val="superscript"/>
                <w:lang w:eastAsia="zh-CN"/>
              </w:rPr>
              <w:footnoteReference w:id="42"/>
            </w:r>
          </w:p>
          <w:p w14:paraId="2D1FDB3F" w14:textId="77777777" w:rsidR="00C65A09" w:rsidRPr="00C65A09" w:rsidRDefault="00C65A09" w:rsidP="00C65A09">
            <w:pPr>
              <w:keepNext/>
              <w:keepLines/>
              <w:jc w:val="center"/>
              <w:rPr>
                <w:rFonts w:asciiTheme="minorBidi" w:hAnsiTheme="minorBidi" w:cstheme="minorBidi"/>
                <w:sz w:val="8"/>
                <w:szCs w:val="8"/>
                <w:lang w:eastAsia="zh-CN"/>
              </w:rPr>
            </w:pPr>
          </w:p>
        </w:tc>
      </w:tr>
      <w:tr w:rsidR="00C65A09" w:rsidRPr="00C65A09" w14:paraId="3DD19B36" w14:textId="77777777" w:rsidTr="00BB7DF8">
        <w:trPr>
          <w:trHeight w:val="77"/>
          <w:jc w:val="center"/>
        </w:trPr>
        <w:tc>
          <w:tcPr>
            <w:tcW w:w="6930" w:type="dxa"/>
            <w:shd w:val="clear" w:color="auto" w:fill="C6D9F1" w:themeFill="text2" w:themeFillTint="33"/>
            <w:vAlign w:val="center"/>
          </w:tcPr>
          <w:p w14:paraId="196B20AF" w14:textId="77777777" w:rsidR="00C65A09" w:rsidRPr="00C65A09" w:rsidRDefault="00C65A09" w:rsidP="00C65A09">
            <w:pPr>
              <w:jc w:val="center"/>
              <w:rPr>
                <w:rFonts w:cstheme="minorBidi"/>
                <w:sz w:val="8"/>
                <w:szCs w:val="8"/>
                <w:lang w:eastAsia="zh-CN"/>
              </w:rPr>
            </w:pPr>
          </w:p>
        </w:tc>
      </w:tr>
    </w:tbl>
    <w:p w14:paraId="2D3C44F4" w14:textId="77777777" w:rsidR="00C65A09" w:rsidRPr="00C65A09" w:rsidRDefault="00C65A09" w:rsidP="00C7108D">
      <w:pPr>
        <w:numPr>
          <w:ilvl w:val="0"/>
          <w:numId w:val="8"/>
        </w:numPr>
        <w:overflowPunct w:val="0"/>
        <w:spacing w:afterLines="50" w:after="120" w:line="340" w:lineRule="atLeast"/>
        <w:jc w:val="both"/>
        <w:rPr>
          <w:rFonts w:cstheme="minorBidi"/>
          <w:lang w:eastAsia="zh-CN"/>
        </w:rPr>
      </w:pPr>
      <w:r w:rsidRPr="00C65A09">
        <w:rPr>
          <w:rFonts w:cstheme="minorBidi" w:hint="eastAsia"/>
          <w:lang w:eastAsia="zh-CN"/>
        </w:rPr>
        <w:t>以下计划实施的、为</w:t>
      </w:r>
      <w:r w:rsidRPr="00C65A09">
        <w:rPr>
          <w:rFonts w:cstheme="minorBidi"/>
          <w:bCs/>
          <w:lang w:eastAsia="zh-CN"/>
        </w:rPr>
        <w:t>预期成果二.7“</w:t>
      </w:r>
      <w:r w:rsidRPr="00C65A09">
        <w:rPr>
          <w:rFonts w:cstheme="minorBidi" w:hint="eastAsia"/>
          <w:bCs/>
          <w:lang w:eastAsia="zh-CN"/>
        </w:rPr>
        <w:t>通过WIPO调解、仲裁及其他替代性争议解决办法避免或解决国际和国内知识产权争议的情况增多</w:t>
      </w:r>
      <w:r w:rsidRPr="00C65A09">
        <w:rPr>
          <w:rFonts w:cstheme="minorBidi"/>
          <w:bCs/>
          <w:lang w:eastAsia="zh-CN"/>
        </w:rPr>
        <w:t>”</w:t>
      </w:r>
      <w:r w:rsidRPr="00C65A09">
        <w:rPr>
          <w:rFonts w:cstheme="minorBidi"/>
          <w:lang w:eastAsia="zh-CN"/>
        </w:rPr>
        <w:t>和预期成果二.8“</w:t>
      </w:r>
      <w:r w:rsidRPr="00C65A09">
        <w:rPr>
          <w:rFonts w:cstheme="minorBidi" w:hint="eastAsia"/>
          <w:lang w:eastAsia="zh-CN"/>
        </w:rPr>
        <w:t>在通用顶级域和国家代码顶级域进行有效的知识产权保护</w:t>
      </w:r>
      <w:r w:rsidRPr="00C65A09">
        <w:rPr>
          <w:rFonts w:cstheme="minorBidi"/>
          <w:lang w:eastAsia="zh-CN"/>
        </w:rPr>
        <w:t>”</w:t>
      </w:r>
      <w:r w:rsidRPr="00C65A09">
        <w:rPr>
          <w:rFonts w:cstheme="minorBidi" w:hint="eastAsia"/>
          <w:lang w:eastAsia="zh-CN"/>
        </w:rPr>
        <w:t>作出贡献的活动</w:t>
      </w:r>
      <w:r w:rsidRPr="00C65A09">
        <w:rPr>
          <w:rFonts w:cstheme="minorBidi"/>
          <w:lang w:eastAsia="zh-CN"/>
        </w:rPr>
        <w:t>：</w:t>
      </w:r>
    </w:p>
    <w:p w14:paraId="7C2E126A"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计划7（WIPO仲裁与调解中心）</w:t>
      </w:r>
    </w:p>
    <w:p w14:paraId="0E855B2E"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计划9（地区局和最不发达国家）</w:t>
      </w:r>
    </w:p>
    <w:p w14:paraId="2D07B221"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计划10（地区局和最不发达国家）</w:t>
      </w:r>
    </w:p>
    <w:p w14:paraId="1B495B3B" w14:textId="77777777" w:rsidR="00C65A09" w:rsidRPr="00C65A09" w:rsidRDefault="00C65A09" w:rsidP="00C65A09">
      <w:pPr>
        <w:keepNext/>
        <w:overflowPunct w:val="0"/>
        <w:spacing w:afterLines="50" w:after="120" w:line="340" w:lineRule="atLeast"/>
        <w:rPr>
          <w:rFonts w:cstheme="minorBidi"/>
          <w:lang w:eastAsia="zh-CN"/>
        </w:rPr>
      </w:pPr>
      <w:r w:rsidRPr="00C65A09">
        <w:rPr>
          <w:rFonts w:cstheme="minorBidi" w:hint="eastAsia"/>
          <w:lang w:eastAsia="zh-CN"/>
        </w:rPr>
        <w:t>相关</w:t>
      </w:r>
      <w:r w:rsidRPr="00C65A09">
        <w:rPr>
          <w:rFonts w:hint="eastAsia"/>
          <w:lang w:eastAsia="zh-CN"/>
        </w:rPr>
        <w:t>开支</w:t>
      </w:r>
      <w:r w:rsidRPr="00C65A09">
        <w:rPr>
          <w:rFonts w:cstheme="minorBidi" w:hint="eastAsia"/>
          <w:lang w:eastAsia="zh-CN"/>
        </w:rPr>
        <w:t>作为</w:t>
      </w:r>
      <w:r w:rsidRPr="00C65A09">
        <w:rPr>
          <w:rFonts w:cstheme="minorBidi"/>
          <w:lang w:eastAsia="zh-CN"/>
        </w:rPr>
        <w:t>“直接联盟”和“间接联盟”开支</w:t>
      </w:r>
      <w:r w:rsidRPr="00C65A09">
        <w:rPr>
          <w:rFonts w:cstheme="minorBidi" w:hint="eastAsia"/>
          <w:lang w:eastAsia="zh-CN"/>
        </w:rPr>
        <w:t>分配如下：</w:t>
      </w:r>
    </w:p>
    <w:tbl>
      <w:tblPr>
        <w:tblStyle w:val="14"/>
        <w:tblW w:w="921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42"/>
        <w:gridCol w:w="1843"/>
        <w:gridCol w:w="1843"/>
        <w:gridCol w:w="1843"/>
        <w:gridCol w:w="1843"/>
      </w:tblGrid>
      <w:tr w:rsidR="00C65A09" w:rsidRPr="00C65A09" w14:paraId="6EEE2390" w14:textId="77777777" w:rsidTr="00BB7DF8">
        <w:tc>
          <w:tcPr>
            <w:tcW w:w="1842" w:type="dxa"/>
            <w:shd w:val="clear" w:color="auto" w:fill="C6D9F1" w:themeFill="text2" w:themeFillTint="33"/>
            <w:vAlign w:val="center"/>
          </w:tcPr>
          <w:p w14:paraId="683DA599" w14:textId="77777777" w:rsidR="00C65A09" w:rsidRPr="00BF7BED" w:rsidRDefault="00C65A09" w:rsidP="00C65A09">
            <w:pPr>
              <w:keepNext/>
              <w:jc w:val="center"/>
              <w:rPr>
                <w:rFonts w:ascii="SimSun" w:eastAsia="SimSun" w:hAnsi="SimSun" w:cstheme="minorBidi"/>
                <w:sz w:val="18"/>
                <w:szCs w:val="18"/>
                <w:lang w:eastAsia="zh-CN"/>
              </w:rPr>
            </w:pPr>
            <w:r w:rsidRPr="00BF7BED">
              <w:rPr>
                <w:rFonts w:ascii="SimSun" w:eastAsia="SimSun" w:hAnsi="SimSun" w:cstheme="minorBidi"/>
                <w:sz w:val="18"/>
                <w:szCs w:val="18"/>
                <w:lang w:eastAsia="zh-CN"/>
              </w:rPr>
              <w:t>会</w:t>
            </w:r>
            <w:r w:rsidRPr="00BF7BED">
              <w:rPr>
                <w:rFonts w:ascii="SimSun" w:eastAsia="SimSun" w:hAnsi="SimSun" w:cs="SimSun" w:hint="eastAsia"/>
                <w:sz w:val="18"/>
                <w:szCs w:val="18"/>
                <w:lang w:eastAsia="zh-CN"/>
              </w:rPr>
              <w:t>费</w:t>
            </w:r>
            <w:r w:rsidRPr="00BF7BED">
              <w:rPr>
                <w:rFonts w:ascii="SimSun" w:eastAsia="SimSun" w:hAnsi="SimSun" w:cs="MS Mincho" w:hint="eastAsia"/>
                <w:sz w:val="18"/>
                <w:szCs w:val="18"/>
                <w:lang w:eastAsia="zh-CN"/>
              </w:rPr>
              <w:t>供</w:t>
            </w:r>
            <w:r w:rsidRPr="00BF7BED">
              <w:rPr>
                <w:rFonts w:ascii="SimSun" w:eastAsia="SimSun" w:hAnsi="SimSun" w:cs="SimSun" w:hint="eastAsia"/>
                <w:sz w:val="18"/>
                <w:szCs w:val="18"/>
                <w:lang w:eastAsia="zh-CN"/>
              </w:rPr>
              <w:t>资联</w:t>
            </w:r>
            <w:r w:rsidRPr="00BF7BED">
              <w:rPr>
                <w:rFonts w:ascii="SimSun" w:eastAsia="SimSun" w:hAnsi="SimSun" w:cs="MS Mincho" w:hint="eastAsia"/>
                <w:sz w:val="18"/>
                <w:szCs w:val="18"/>
                <w:lang w:eastAsia="zh-CN"/>
              </w:rPr>
              <w:t>盟</w:t>
            </w:r>
          </w:p>
          <w:p w14:paraId="2006BD25" w14:textId="77777777" w:rsidR="00C65A09" w:rsidRPr="00C65A09" w:rsidRDefault="00C65A09" w:rsidP="00C65A09">
            <w:pPr>
              <w:jc w:val="center"/>
              <w:rPr>
                <w:rFonts w:asciiTheme="minorBidi" w:hAnsiTheme="minorBidi" w:cstheme="minorBidi"/>
                <w:sz w:val="18"/>
                <w:szCs w:val="18"/>
                <w:lang w:eastAsia="zh-CN"/>
              </w:rPr>
            </w:pPr>
            <w:r w:rsidRPr="00C65A09">
              <w:rPr>
                <w:rFonts w:ascii="KaiTi" w:eastAsia="KaiTi" w:hAnsi="KaiTi" w:cstheme="minorBidi"/>
                <w:color w:val="000000" w:themeColor="text1"/>
                <w:sz w:val="18"/>
                <w:szCs w:val="18"/>
                <w:lang w:eastAsia="zh-CN"/>
              </w:rPr>
              <w:t>直接联盟开支</w:t>
            </w:r>
          </w:p>
        </w:tc>
        <w:tc>
          <w:tcPr>
            <w:tcW w:w="1843" w:type="dxa"/>
            <w:shd w:val="clear" w:color="auto" w:fill="C6D9F1" w:themeFill="text2" w:themeFillTint="33"/>
            <w:vAlign w:val="center"/>
          </w:tcPr>
          <w:p w14:paraId="3D92F0C2" w14:textId="77777777" w:rsidR="00C65A09" w:rsidRPr="00BF7BED" w:rsidRDefault="00C65A09" w:rsidP="00C65A09">
            <w:pPr>
              <w:jc w:val="center"/>
              <w:rPr>
                <w:rFonts w:ascii="SimSun" w:eastAsia="SimSun" w:hAnsi="SimSun" w:cstheme="minorBidi"/>
                <w:sz w:val="18"/>
                <w:szCs w:val="18"/>
                <w:lang w:eastAsia="zh-CN"/>
              </w:rPr>
            </w:pPr>
            <w:r w:rsidRPr="00BF7BED">
              <w:rPr>
                <w:rFonts w:ascii="SimSun" w:eastAsia="SimSun" w:hAnsi="SimSun" w:cstheme="minorBidi"/>
                <w:sz w:val="18"/>
                <w:szCs w:val="18"/>
                <w:lang w:eastAsia="zh-CN"/>
              </w:rPr>
              <w:t>PCT</w:t>
            </w:r>
            <w:r w:rsidRPr="00BF7BED">
              <w:rPr>
                <w:rFonts w:ascii="SimSun" w:eastAsia="SimSun" w:hAnsi="SimSun" w:cs="SimSun" w:hint="eastAsia"/>
                <w:sz w:val="18"/>
                <w:szCs w:val="18"/>
                <w:lang w:eastAsia="zh-CN"/>
              </w:rPr>
              <w:t>联</w:t>
            </w:r>
            <w:r w:rsidRPr="00BF7BED">
              <w:rPr>
                <w:rFonts w:ascii="SimSun" w:eastAsia="SimSun" w:hAnsi="SimSun" w:cs="MS Mincho" w:hint="eastAsia"/>
                <w:sz w:val="18"/>
                <w:szCs w:val="18"/>
                <w:lang w:eastAsia="zh-CN"/>
              </w:rPr>
              <w:t>盟</w:t>
            </w:r>
          </w:p>
          <w:p w14:paraId="492B24C8" w14:textId="77777777" w:rsidR="00C65A09" w:rsidRPr="00C65A09" w:rsidRDefault="00C65A09" w:rsidP="00C65A09">
            <w:pPr>
              <w:jc w:val="center"/>
              <w:rPr>
                <w:rFonts w:asciiTheme="minorBidi" w:hAnsiTheme="minorBidi" w:cstheme="minorBidi"/>
                <w:sz w:val="18"/>
                <w:szCs w:val="18"/>
                <w:lang w:eastAsia="zh-CN"/>
              </w:rPr>
            </w:pPr>
            <w:r w:rsidRPr="00C65A09">
              <w:rPr>
                <w:rFonts w:ascii="KaiTi" w:eastAsia="KaiTi" w:hAnsi="KaiTi" w:cstheme="minorBidi"/>
                <w:color w:val="000000" w:themeColor="text1"/>
                <w:sz w:val="18"/>
                <w:szCs w:val="18"/>
                <w:lang w:eastAsia="zh-CN"/>
              </w:rPr>
              <w:t>直接联盟开支</w:t>
            </w:r>
          </w:p>
        </w:tc>
        <w:tc>
          <w:tcPr>
            <w:tcW w:w="1843" w:type="dxa"/>
            <w:shd w:val="clear" w:color="auto" w:fill="C6D9F1" w:themeFill="text2" w:themeFillTint="33"/>
            <w:vAlign w:val="center"/>
          </w:tcPr>
          <w:p w14:paraId="172EF27D" w14:textId="77777777" w:rsidR="00C65A09" w:rsidRPr="00BF7BED" w:rsidRDefault="00C65A09" w:rsidP="00C65A09">
            <w:pPr>
              <w:jc w:val="center"/>
              <w:rPr>
                <w:rFonts w:ascii="SimSun" w:eastAsia="SimSun" w:hAnsi="SimSun" w:cstheme="minorBidi"/>
                <w:sz w:val="18"/>
                <w:szCs w:val="18"/>
                <w:lang w:eastAsia="zh-CN"/>
              </w:rPr>
            </w:pPr>
            <w:r w:rsidRPr="00BF7BED">
              <w:rPr>
                <w:rFonts w:ascii="SimSun" w:eastAsia="SimSun" w:hAnsi="SimSun" w:cs="SimSun" w:hint="eastAsia"/>
                <w:sz w:val="18"/>
                <w:szCs w:val="18"/>
                <w:lang w:eastAsia="zh-CN"/>
              </w:rPr>
              <w:t>马</w:t>
            </w:r>
            <w:r w:rsidRPr="00BF7BED">
              <w:rPr>
                <w:rFonts w:ascii="SimSun" w:eastAsia="SimSun" w:hAnsi="SimSun" w:cs="MS Mincho" w:hint="eastAsia"/>
                <w:sz w:val="18"/>
                <w:szCs w:val="18"/>
                <w:lang w:eastAsia="zh-CN"/>
              </w:rPr>
              <w:t>德里</w:t>
            </w:r>
            <w:r w:rsidRPr="00BF7BED">
              <w:rPr>
                <w:rFonts w:ascii="SimSun" w:eastAsia="SimSun" w:hAnsi="SimSun" w:cs="SimSun" w:hint="eastAsia"/>
                <w:sz w:val="18"/>
                <w:szCs w:val="18"/>
                <w:lang w:eastAsia="zh-CN"/>
              </w:rPr>
              <w:t>联</w:t>
            </w:r>
            <w:r w:rsidRPr="00BF7BED">
              <w:rPr>
                <w:rFonts w:ascii="SimSun" w:eastAsia="SimSun" w:hAnsi="SimSun" w:cs="MS Mincho" w:hint="eastAsia"/>
                <w:sz w:val="18"/>
                <w:szCs w:val="18"/>
                <w:lang w:eastAsia="zh-CN"/>
              </w:rPr>
              <w:t>盟</w:t>
            </w:r>
          </w:p>
          <w:p w14:paraId="7F19531D" w14:textId="77777777" w:rsidR="00C65A09" w:rsidRPr="00C65A09" w:rsidRDefault="00C65A09" w:rsidP="00C65A09">
            <w:pPr>
              <w:jc w:val="center"/>
              <w:rPr>
                <w:rFonts w:asciiTheme="minorBidi" w:hAnsiTheme="minorBidi" w:cstheme="minorBidi"/>
                <w:sz w:val="18"/>
                <w:szCs w:val="18"/>
                <w:lang w:eastAsia="zh-CN"/>
              </w:rPr>
            </w:pPr>
            <w:r w:rsidRPr="00C65A09">
              <w:rPr>
                <w:rFonts w:ascii="KaiTi" w:eastAsia="KaiTi" w:hAnsi="KaiTi" w:cstheme="minorBidi"/>
                <w:color w:val="000000" w:themeColor="text1"/>
                <w:sz w:val="18"/>
                <w:szCs w:val="18"/>
                <w:lang w:eastAsia="zh-CN"/>
              </w:rPr>
              <w:t>直接联盟开支</w:t>
            </w:r>
          </w:p>
        </w:tc>
        <w:tc>
          <w:tcPr>
            <w:tcW w:w="1843" w:type="dxa"/>
            <w:shd w:val="clear" w:color="auto" w:fill="C6D9F1" w:themeFill="text2" w:themeFillTint="33"/>
            <w:vAlign w:val="center"/>
          </w:tcPr>
          <w:p w14:paraId="09967819" w14:textId="77777777" w:rsidR="00C65A09" w:rsidRPr="00BF7BED" w:rsidRDefault="00C65A09" w:rsidP="00C65A09">
            <w:pPr>
              <w:jc w:val="center"/>
              <w:rPr>
                <w:rFonts w:ascii="SimSun" w:eastAsia="SimSun" w:hAnsi="SimSun" w:cstheme="minorBidi"/>
                <w:sz w:val="18"/>
                <w:szCs w:val="18"/>
                <w:lang w:eastAsia="zh-CN"/>
              </w:rPr>
            </w:pPr>
            <w:r w:rsidRPr="00BF7BED">
              <w:rPr>
                <w:rFonts w:ascii="SimSun" w:eastAsia="SimSun" w:hAnsi="SimSun" w:cstheme="minorBidi"/>
                <w:sz w:val="18"/>
                <w:szCs w:val="18"/>
                <w:lang w:eastAsia="zh-CN"/>
              </w:rPr>
              <w:t>海牙</w:t>
            </w:r>
            <w:r w:rsidRPr="00BF7BED">
              <w:rPr>
                <w:rFonts w:ascii="SimSun" w:eastAsia="SimSun" w:hAnsi="SimSun" w:cs="SimSun" w:hint="eastAsia"/>
                <w:sz w:val="18"/>
                <w:szCs w:val="18"/>
                <w:lang w:eastAsia="zh-CN"/>
              </w:rPr>
              <w:t>联</w:t>
            </w:r>
            <w:r w:rsidRPr="00BF7BED">
              <w:rPr>
                <w:rFonts w:ascii="SimSun" w:eastAsia="SimSun" w:hAnsi="SimSun" w:cs="MS Mincho" w:hint="eastAsia"/>
                <w:sz w:val="18"/>
                <w:szCs w:val="18"/>
                <w:lang w:eastAsia="zh-CN"/>
              </w:rPr>
              <w:t>盟</w:t>
            </w:r>
          </w:p>
          <w:p w14:paraId="6C8A1499" w14:textId="77777777" w:rsidR="00C65A09" w:rsidRPr="00C65A09" w:rsidRDefault="00C65A09" w:rsidP="00C65A09">
            <w:pPr>
              <w:jc w:val="center"/>
              <w:rPr>
                <w:rFonts w:asciiTheme="minorBidi" w:hAnsiTheme="minorBidi" w:cstheme="minorBidi"/>
                <w:sz w:val="18"/>
                <w:szCs w:val="18"/>
                <w:lang w:eastAsia="zh-CN"/>
              </w:rPr>
            </w:pPr>
            <w:r w:rsidRPr="00C65A09">
              <w:rPr>
                <w:rFonts w:ascii="KaiTi" w:eastAsia="KaiTi" w:hAnsi="KaiTi" w:cstheme="minorBidi"/>
                <w:color w:val="000000" w:themeColor="text1"/>
                <w:sz w:val="18"/>
                <w:szCs w:val="18"/>
                <w:lang w:eastAsia="zh-CN"/>
              </w:rPr>
              <w:t>直接联盟开支</w:t>
            </w:r>
          </w:p>
        </w:tc>
        <w:tc>
          <w:tcPr>
            <w:tcW w:w="1843" w:type="dxa"/>
            <w:shd w:val="clear" w:color="auto" w:fill="C6D9F1" w:themeFill="text2" w:themeFillTint="33"/>
            <w:vAlign w:val="center"/>
          </w:tcPr>
          <w:p w14:paraId="0845104C" w14:textId="77777777" w:rsidR="00C65A09" w:rsidRPr="00BF7BED" w:rsidRDefault="00C65A09" w:rsidP="00C65A09">
            <w:pPr>
              <w:jc w:val="center"/>
              <w:rPr>
                <w:rFonts w:ascii="SimSun" w:eastAsia="SimSun" w:hAnsi="SimSun" w:cstheme="minorBidi"/>
                <w:sz w:val="18"/>
                <w:szCs w:val="18"/>
                <w:lang w:eastAsia="zh-CN"/>
              </w:rPr>
            </w:pPr>
            <w:r w:rsidRPr="00BF7BED">
              <w:rPr>
                <w:rFonts w:ascii="SimSun" w:eastAsia="SimSun" w:hAnsi="SimSun" w:cstheme="minorBidi"/>
                <w:sz w:val="18"/>
                <w:szCs w:val="18"/>
                <w:lang w:eastAsia="zh-CN"/>
              </w:rPr>
              <w:t>里斯本</w:t>
            </w:r>
            <w:r w:rsidRPr="00BF7BED">
              <w:rPr>
                <w:rFonts w:ascii="SimSun" w:eastAsia="SimSun" w:hAnsi="SimSun" w:cs="SimSun" w:hint="eastAsia"/>
                <w:sz w:val="18"/>
                <w:szCs w:val="18"/>
                <w:lang w:eastAsia="zh-CN"/>
              </w:rPr>
              <w:t>联</w:t>
            </w:r>
            <w:r w:rsidRPr="00BF7BED">
              <w:rPr>
                <w:rFonts w:ascii="SimSun" w:eastAsia="SimSun" w:hAnsi="SimSun" w:cs="MS Mincho" w:hint="eastAsia"/>
                <w:sz w:val="18"/>
                <w:szCs w:val="18"/>
                <w:lang w:eastAsia="zh-CN"/>
              </w:rPr>
              <w:t>盟</w:t>
            </w:r>
          </w:p>
          <w:p w14:paraId="5C8ED780" w14:textId="77777777" w:rsidR="00C65A09" w:rsidRPr="00C65A09" w:rsidRDefault="00C65A09" w:rsidP="00C65A09">
            <w:pPr>
              <w:jc w:val="center"/>
              <w:rPr>
                <w:rFonts w:asciiTheme="minorBidi" w:hAnsiTheme="minorBidi" w:cstheme="minorBidi"/>
                <w:sz w:val="18"/>
                <w:szCs w:val="18"/>
                <w:lang w:eastAsia="zh-CN"/>
              </w:rPr>
            </w:pPr>
            <w:r w:rsidRPr="00C65A09">
              <w:rPr>
                <w:rFonts w:ascii="KaiTi" w:eastAsia="KaiTi" w:hAnsi="KaiTi" w:cstheme="minorBidi"/>
                <w:color w:val="000000" w:themeColor="text1"/>
                <w:sz w:val="18"/>
                <w:szCs w:val="18"/>
                <w:lang w:eastAsia="zh-CN"/>
              </w:rPr>
              <w:t>直接联盟开支</w:t>
            </w:r>
          </w:p>
        </w:tc>
      </w:tr>
      <w:tr w:rsidR="00C65A09" w:rsidRPr="00C65A09" w14:paraId="59015081" w14:textId="77777777" w:rsidTr="00BB7DF8">
        <w:trPr>
          <w:trHeight w:val="445"/>
        </w:trPr>
        <w:tc>
          <w:tcPr>
            <w:tcW w:w="1842" w:type="dxa"/>
            <w:vAlign w:val="center"/>
          </w:tcPr>
          <w:p w14:paraId="40D731E4" w14:textId="77777777" w:rsidR="00C65A09" w:rsidRPr="00BF7BED" w:rsidRDefault="00C65A09" w:rsidP="00C65A09">
            <w:pPr>
              <w:jc w:val="center"/>
              <w:rPr>
                <w:rFonts w:ascii="SimSun" w:eastAsia="SimSun" w:hAnsi="SimSun" w:cstheme="minorBidi"/>
                <w:sz w:val="18"/>
                <w:szCs w:val="18"/>
                <w:lang w:eastAsia="zh-CN"/>
              </w:rPr>
            </w:pPr>
            <w:r w:rsidRPr="00BF7BED">
              <w:rPr>
                <w:rFonts w:ascii="SimSun" w:eastAsia="SimSun" w:hAnsi="SimSun" w:cs="SimSun" w:hint="eastAsia"/>
                <w:sz w:val="18"/>
                <w:szCs w:val="18"/>
                <w:lang w:eastAsia="zh-CN"/>
              </w:rPr>
              <w:t>计</w:t>
            </w:r>
            <w:r w:rsidRPr="00BF7BED">
              <w:rPr>
                <w:rFonts w:ascii="SimSun" w:eastAsia="SimSun" w:hAnsi="SimSun" w:cs="MS Mincho" w:hint="eastAsia"/>
                <w:sz w:val="18"/>
                <w:szCs w:val="18"/>
                <w:lang w:eastAsia="zh-CN"/>
              </w:rPr>
              <w:t>划</w:t>
            </w:r>
            <w:r w:rsidRPr="00BF7BED">
              <w:rPr>
                <w:rFonts w:ascii="SimSun" w:eastAsia="SimSun" w:hAnsi="SimSun" w:cstheme="minorBidi"/>
                <w:sz w:val="18"/>
                <w:szCs w:val="18"/>
                <w:lang w:eastAsia="zh-CN"/>
              </w:rPr>
              <w:t>7–替代性争</w:t>
            </w:r>
            <w:r w:rsidRPr="00BF7BED">
              <w:rPr>
                <w:rFonts w:ascii="SimSun" w:eastAsia="SimSun" w:hAnsi="SimSun" w:cs="SimSun" w:hint="eastAsia"/>
                <w:sz w:val="18"/>
                <w:szCs w:val="18"/>
                <w:lang w:eastAsia="zh-CN"/>
              </w:rPr>
              <w:t>议</w:t>
            </w:r>
            <w:r w:rsidRPr="00BF7BED">
              <w:rPr>
                <w:rFonts w:ascii="SimSun" w:eastAsia="SimSun" w:hAnsi="SimSun" w:cs="MS Mincho" w:hint="eastAsia"/>
                <w:sz w:val="18"/>
                <w:szCs w:val="18"/>
                <w:lang w:eastAsia="zh-CN"/>
              </w:rPr>
              <w:t>解决服</w:t>
            </w:r>
            <w:r w:rsidRPr="00BF7BED">
              <w:rPr>
                <w:rFonts w:ascii="SimSun" w:eastAsia="SimSun" w:hAnsi="SimSun" w:cs="SimSun" w:hint="eastAsia"/>
                <w:sz w:val="18"/>
                <w:szCs w:val="18"/>
                <w:lang w:eastAsia="zh-CN"/>
              </w:rPr>
              <w:t>务</w:t>
            </w:r>
          </w:p>
          <w:p w14:paraId="1AA1C4EF" w14:textId="77777777" w:rsidR="00C65A09" w:rsidRPr="00C65A09" w:rsidRDefault="00C65A09" w:rsidP="00C65A09">
            <w:pPr>
              <w:jc w:val="center"/>
              <w:rPr>
                <w:rFonts w:asciiTheme="minorBidi" w:hAnsiTheme="minorBidi" w:cstheme="minorBidi"/>
                <w:sz w:val="18"/>
                <w:szCs w:val="18"/>
                <w:lang w:eastAsia="zh-CN"/>
              </w:rPr>
            </w:pPr>
            <w:r w:rsidRPr="00C65A09">
              <w:rPr>
                <w:rFonts w:ascii="KaiTi" w:eastAsia="KaiTi" w:hAnsi="KaiTi" w:cstheme="minorBidi"/>
                <w:sz w:val="16"/>
                <w:szCs w:val="16"/>
                <w:lang w:eastAsia="zh-CN"/>
              </w:rPr>
              <w:t>（5.2%-</w:t>
            </w:r>
            <w:r w:rsidRPr="00C65A09">
              <w:rPr>
                <w:rFonts w:ascii="KaiTi" w:eastAsia="KaiTi" w:hAnsi="KaiTi" w:cstheme="minorBidi"/>
                <w:color w:val="000000" w:themeColor="text1"/>
                <w:sz w:val="16"/>
                <w:szCs w:val="16"/>
                <w:lang w:eastAsia="zh-CN"/>
              </w:rPr>
              <w:t>管理人估算）</w:t>
            </w:r>
          </w:p>
        </w:tc>
        <w:tc>
          <w:tcPr>
            <w:tcW w:w="1843" w:type="dxa"/>
            <w:vAlign w:val="center"/>
          </w:tcPr>
          <w:p w14:paraId="4B0CB4C7" w14:textId="77777777" w:rsidR="00C65A09" w:rsidRPr="00C65A09" w:rsidRDefault="00C65A09" w:rsidP="00C65A09">
            <w:pPr>
              <w:jc w:val="center"/>
              <w:rPr>
                <w:rFonts w:asciiTheme="minorBidi" w:hAnsiTheme="minorBidi" w:cstheme="minorBidi"/>
                <w:sz w:val="18"/>
                <w:szCs w:val="18"/>
                <w:lang w:eastAsia="zh-CN"/>
              </w:rPr>
            </w:pPr>
            <w:r w:rsidRPr="00BF7BED">
              <w:rPr>
                <w:rFonts w:ascii="SimSun" w:eastAsia="SimSun" w:hAnsi="SimSun" w:cs="SimSun" w:hint="eastAsia"/>
                <w:sz w:val="18"/>
                <w:szCs w:val="18"/>
                <w:lang w:eastAsia="zh-CN"/>
              </w:rPr>
              <w:t>计</w:t>
            </w:r>
            <w:r w:rsidRPr="00BF7BED">
              <w:rPr>
                <w:rFonts w:ascii="SimSun" w:eastAsia="SimSun" w:hAnsi="SimSun" w:cs="MS Mincho" w:hint="eastAsia"/>
                <w:sz w:val="18"/>
                <w:szCs w:val="18"/>
                <w:lang w:eastAsia="zh-CN"/>
              </w:rPr>
              <w:t>划</w:t>
            </w:r>
            <w:r w:rsidRPr="00BF7BED">
              <w:rPr>
                <w:rFonts w:ascii="SimSun" w:eastAsia="SimSun" w:hAnsi="SimSun" w:cstheme="minorBidi"/>
                <w:sz w:val="18"/>
                <w:szCs w:val="18"/>
                <w:lang w:eastAsia="zh-CN"/>
              </w:rPr>
              <w:t>7–替代性争</w:t>
            </w:r>
            <w:r w:rsidRPr="00BF7BED">
              <w:rPr>
                <w:rFonts w:ascii="SimSun" w:eastAsia="SimSun" w:hAnsi="SimSun" w:cs="SimSun" w:hint="eastAsia"/>
                <w:sz w:val="18"/>
                <w:szCs w:val="18"/>
                <w:lang w:eastAsia="zh-CN"/>
              </w:rPr>
              <w:t>议</w:t>
            </w:r>
            <w:r w:rsidRPr="00BF7BED">
              <w:rPr>
                <w:rFonts w:ascii="SimSun" w:eastAsia="SimSun" w:hAnsi="SimSun" w:cs="MS Mincho" w:hint="eastAsia"/>
                <w:sz w:val="18"/>
                <w:szCs w:val="18"/>
                <w:lang w:eastAsia="zh-CN"/>
              </w:rPr>
              <w:t>解决服</w:t>
            </w:r>
            <w:r w:rsidRPr="00BF7BED">
              <w:rPr>
                <w:rFonts w:ascii="SimSun" w:eastAsia="SimSun" w:hAnsi="SimSun" w:cs="SimSun" w:hint="eastAsia"/>
                <w:sz w:val="18"/>
                <w:szCs w:val="18"/>
                <w:lang w:eastAsia="zh-CN"/>
              </w:rPr>
              <w:t>务</w:t>
            </w:r>
            <w:r w:rsidRPr="00C65A09">
              <w:rPr>
                <w:rFonts w:cstheme="minorBidi"/>
                <w:sz w:val="18"/>
                <w:szCs w:val="18"/>
                <w:lang w:eastAsia="zh-CN"/>
              </w:rPr>
              <w:br/>
            </w:r>
            <w:r w:rsidRPr="00C65A09">
              <w:rPr>
                <w:rFonts w:ascii="KaiTi" w:eastAsia="KaiTi" w:hAnsi="KaiTi" w:cstheme="minorBidi"/>
                <w:sz w:val="16"/>
                <w:szCs w:val="16"/>
                <w:lang w:eastAsia="zh-CN"/>
              </w:rPr>
              <w:t>（63.4%-</w:t>
            </w:r>
            <w:r w:rsidRPr="00C65A09">
              <w:rPr>
                <w:rFonts w:ascii="KaiTi" w:eastAsia="KaiTi" w:hAnsi="KaiTi" w:cstheme="minorBidi"/>
                <w:color w:val="000000" w:themeColor="text1"/>
                <w:sz w:val="16"/>
                <w:szCs w:val="16"/>
                <w:lang w:eastAsia="zh-CN"/>
              </w:rPr>
              <w:t>管理人估算）</w:t>
            </w:r>
          </w:p>
        </w:tc>
        <w:tc>
          <w:tcPr>
            <w:tcW w:w="1843" w:type="dxa"/>
            <w:vAlign w:val="center"/>
          </w:tcPr>
          <w:p w14:paraId="418019B9" w14:textId="77777777" w:rsidR="00C65A09" w:rsidRPr="00C65A09" w:rsidRDefault="00C65A09" w:rsidP="00C65A09">
            <w:pPr>
              <w:jc w:val="center"/>
              <w:rPr>
                <w:rFonts w:asciiTheme="minorBidi" w:hAnsiTheme="minorBidi" w:cstheme="minorBidi"/>
                <w:sz w:val="18"/>
                <w:szCs w:val="18"/>
                <w:lang w:eastAsia="zh-CN"/>
              </w:rPr>
            </w:pPr>
            <w:r w:rsidRPr="00BF7BED">
              <w:rPr>
                <w:rFonts w:ascii="SimSun" w:eastAsia="SimSun" w:hAnsi="SimSun" w:cs="SimSun" w:hint="eastAsia"/>
                <w:sz w:val="18"/>
                <w:szCs w:val="18"/>
                <w:lang w:eastAsia="zh-CN"/>
              </w:rPr>
              <w:t>计</w:t>
            </w:r>
            <w:r w:rsidRPr="00BF7BED">
              <w:rPr>
                <w:rFonts w:ascii="SimSun" w:eastAsia="SimSun" w:hAnsi="SimSun" w:cs="MS Mincho" w:hint="eastAsia"/>
                <w:sz w:val="18"/>
                <w:szCs w:val="18"/>
                <w:lang w:eastAsia="zh-CN"/>
              </w:rPr>
              <w:t>划</w:t>
            </w:r>
            <w:r w:rsidRPr="00BF7BED">
              <w:rPr>
                <w:rFonts w:ascii="SimSun" w:eastAsia="SimSun" w:hAnsi="SimSun" w:cstheme="minorBidi"/>
                <w:sz w:val="18"/>
                <w:szCs w:val="18"/>
                <w:lang w:eastAsia="zh-CN"/>
              </w:rPr>
              <w:t>7–替代性争</w:t>
            </w:r>
            <w:r w:rsidRPr="00BF7BED">
              <w:rPr>
                <w:rFonts w:ascii="SimSun" w:eastAsia="SimSun" w:hAnsi="SimSun" w:cs="SimSun" w:hint="eastAsia"/>
                <w:sz w:val="18"/>
                <w:szCs w:val="18"/>
                <w:lang w:eastAsia="zh-CN"/>
              </w:rPr>
              <w:t>议</w:t>
            </w:r>
            <w:r w:rsidRPr="00BF7BED">
              <w:rPr>
                <w:rFonts w:ascii="SimSun" w:eastAsia="SimSun" w:hAnsi="SimSun" w:cs="MS Mincho" w:hint="eastAsia"/>
                <w:sz w:val="18"/>
                <w:szCs w:val="18"/>
                <w:lang w:eastAsia="zh-CN"/>
              </w:rPr>
              <w:t>解决服</w:t>
            </w:r>
            <w:r w:rsidRPr="00BF7BED">
              <w:rPr>
                <w:rFonts w:ascii="SimSun" w:eastAsia="SimSun" w:hAnsi="SimSun" w:cs="SimSun" w:hint="eastAsia"/>
                <w:sz w:val="18"/>
                <w:szCs w:val="18"/>
                <w:lang w:eastAsia="zh-CN"/>
              </w:rPr>
              <w:t>务</w:t>
            </w:r>
            <w:r w:rsidRPr="00C65A09">
              <w:rPr>
                <w:rFonts w:cstheme="minorBidi"/>
                <w:sz w:val="18"/>
                <w:szCs w:val="18"/>
                <w:lang w:eastAsia="zh-CN"/>
              </w:rPr>
              <w:br/>
            </w:r>
            <w:r w:rsidRPr="00C65A09">
              <w:rPr>
                <w:rFonts w:ascii="KaiTi" w:eastAsia="KaiTi" w:hAnsi="KaiTi" w:cstheme="minorBidi"/>
                <w:sz w:val="16"/>
                <w:szCs w:val="16"/>
                <w:lang w:eastAsia="zh-CN"/>
              </w:rPr>
              <w:t>（30%-</w:t>
            </w:r>
            <w:r w:rsidRPr="00C65A09">
              <w:rPr>
                <w:rFonts w:ascii="KaiTi" w:eastAsia="KaiTi" w:hAnsi="KaiTi" w:cstheme="minorBidi"/>
                <w:color w:val="000000" w:themeColor="text1"/>
                <w:sz w:val="16"/>
                <w:szCs w:val="16"/>
                <w:lang w:eastAsia="zh-CN"/>
              </w:rPr>
              <w:t>管理人估算）</w:t>
            </w:r>
          </w:p>
        </w:tc>
        <w:tc>
          <w:tcPr>
            <w:tcW w:w="1843" w:type="dxa"/>
            <w:vAlign w:val="center"/>
          </w:tcPr>
          <w:p w14:paraId="6A67A978" w14:textId="77777777" w:rsidR="00C65A09" w:rsidRPr="00C65A09" w:rsidRDefault="00C65A09" w:rsidP="00C65A09">
            <w:pPr>
              <w:jc w:val="center"/>
              <w:rPr>
                <w:rFonts w:asciiTheme="minorBidi" w:hAnsiTheme="minorBidi" w:cstheme="minorBidi"/>
                <w:sz w:val="18"/>
                <w:szCs w:val="18"/>
                <w:lang w:eastAsia="zh-CN"/>
              </w:rPr>
            </w:pPr>
            <w:r w:rsidRPr="00BF7BED">
              <w:rPr>
                <w:rFonts w:ascii="SimSun" w:eastAsia="SimSun" w:hAnsi="SimSun" w:cs="SimSun" w:hint="eastAsia"/>
                <w:sz w:val="18"/>
                <w:szCs w:val="18"/>
                <w:lang w:eastAsia="zh-CN"/>
              </w:rPr>
              <w:t>计</w:t>
            </w:r>
            <w:r w:rsidRPr="00BF7BED">
              <w:rPr>
                <w:rFonts w:ascii="SimSun" w:eastAsia="SimSun" w:hAnsi="SimSun" w:cs="MS Mincho" w:hint="eastAsia"/>
                <w:sz w:val="18"/>
                <w:szCs w:val="18"/>
                <w:lang w:eastAsia="zh-CN"/>
              </w:rPr>
              <w:t>划</w:t>
            </w:r>
            <w:r w:rsidRPr="00BF7BED">
              <w:rPr>
                <w:rFonts w:ascii="SimSun" w:eastAsia="SimSun" w:hAnsi="SimSun" w:cstheme="minorBidi"/>
                <w:sz w:val="18"/>
                <w:szCs w:val="18"/>
                <w:lang w:eastAsia="zh-CN"/>
              </w:rPr>
              <w:t>7–替代性争</w:t>
            </w:r>
            <w:r w:rsidRPr="00BF7BED">
              <w:rPr>
                <w:rFonts w:ascii="SimSun" w:eastAsia="SimSun" w:hAnsi="SimSun" w:cs="SimSun" w:hint="eastAsia"/>
                <w:sz w:val="18"/>
                <w:szCs w:val="18"/>
                <w:lang w:eastAsia="zh-CN"/>
              </w:rPr>
              <w:t>议</w:t>
            </w:r>
            <w:r w:rsidRPr="00BF7BED">
              <w:rPr>
                <w:rFonts w:ascii="SimSun" w:eastAsia="SimSun" w:hAnsi="SimSun" w:cs="MS Mincho" w:hint="eastAsia"/>
                <w:sz w:val="18"/>
                <w:szCs w:val="18"/>
                <w:lang w:eastAsia="zh-CN"/>
              </w:rPr>
              <w:t>解决服</w:t>
            </w:r>
            <w:r w:rsidRPr="00BF7BED">
              <w:rPr>
                <w:rFonts w:ascii="SimSun" w:eastAsia="SimSun" w:hAnsi="SimSun" w:cs="SimSun" w:hint="eastAsia"/>
                <w:sz w:val="18"/>
                <w:szCs w:val="18"/>
                <w:lang w:eastAsia="zh-CN"/>
              </w:rPr>
              <w:t>务</w:t>
            </w:r>
            <w:r w:rsidRPr="00C65A09">
              <w:rPr>
                <w:rFonts w:cstheme="minorBidi"/>
                <w:sz w:val="18"/>
                <w:szCs w:val="18"/>
                <w:lang w:eastAsia="zh-CN"/>
              </w:rPr>
              <w:br/>
            </w:r>
            <w:r w:rsidRPr="00C65A09">
              <w:rPr>
                <w:rFonts w:ascii="KaiTi" w:eastAsia="KaiTi" w:hAnsi="KaiTi" w:cstheme="minorBidi"/>
                <w:sz w:val="16"/>
                <w:szCs w:val="16"/>
                <w:lang w:eastAsia="zh-CN"/>
              </w:rPr>
              <w:t>（1.2%-</w:t>
            </w:r>
            <w:r w:rsidRPr="00C65A09">
              <w:rPr>
                <w:rFonts w:ascii="KaiTi" w:eastAsia="KaiTi" w:hAnsi="KaiTi" w:cstheme="minorBidi"/>
                <w:color w:val="000000" w:themeColor="text1"/>
                <w:sz w:val="16"/>
                <w:szCs w:val="16"/>
                <w:lang w:eastAsia="zh-CN"/>
              </w:rPr>
              <w:t>管理人估算）</w:t>
            </w:r>
          </w:p>
        </w:tc>
        <w:tc>
          <w:tcPr>
            <w:tcW w:w="1843" w:type="dxa"/>
            <w:vAlign w:val="center"/>
          </w:tcPr>
          <w:p w14:paraId="25DD4393" w14:textId="77777777" w:rsidR="00C65A09" w:rsidRPr="00C65A09" w:rsidRDefault="00C65A09" w:rsidP="00C65A09">
            <w:pPr>
              <w:jc w:val="center"/>
              <w:rPr>
                <w:rFonts w:cstheme="minorBidi"/>
                <w:sz w:val="8"/>
                <w:szCs w:val="8"/>
                <w:lang w:eastAsia="zh-CN"/>
              </w:rPr>
            </w:pPr>
          </w:p>
          <w:p w14:paraId="34763638" w14:textId="77777777" w:rsidR="00C65A09" w:rsidRPr="00C65A09" w:rsidRDefault="00C65A09" w:rsidP="00C65A09">
            <w:pPr>
              <w:jc w:val="center"/>
              <w:rPr>
                <w:rFonts w:ascii="KaiTi" w:eastAsia="KaiTi" w:hAnsi="KaiTi" w:cstheme="minorBidi"/>
                <w:color w:val="000000" w:themeColor="text1"/>
                <w:sz w:val="16"/>
                <w:szCs w:val="16"/>
                <w:lang w:eastAsia="zh-CN"/>
              </w:rPr>
            </w:pPr>
            <w:r w:rsidRPr="00BF7BED">
              <w:rPr>
                <w:rFonts w:ascii="SimSun" w:eastAsia="SimSun" w:hAnsi="SimSun" w:cs="SimSun" w:hint="eastAsia"/>
                <w:sz w:val="18"/>
                <w:szCs w:val="18"/>
                <w:lang w:eastAsia="zh-CN"/>
              </w:rPr>
              <w:t>计</w:t>
            </w:r>
            <w:r w:rsidRPr="00BF7BED">
              <w:rPr>
                <w:rFonts w:ascii="SimSun" w:eastAsia="SimSun" w:hAnsi="SimSun" w:cs="MS Mincho" w:hint="eastAsia"/>
                <w:sz w:val="18"/>
                <w:szCs w:val="18"/>
                <w:lang w:eastAsia="zh-CN"/>
              </w:rPr>
              <w:t>划</w:t>
            </w:r>
            <w:r w:rsidRPr="00BF7BED">
              <w:rPr>
                <w:rFonts w:ascii="SimSun" w:eastAsia="SimSun" w:hAnsi="SimSun" w:cstheme="minorBidi"/>
                <w:sz w:val="18"/>
                <w:szCs w:val="18"/>
                <w:lang w:eastAsia="zh-CN"/>
              </w:rPr>
              <w:t>7–替代性争</w:t>
            </w:r>
            <w:r w:rsidRPr="00BF7BED">
              <w:rPr>
                <w:rFonts w:ascii="SimSun" w:eastAsia="SimSun" w:hAnsi="SimSun" w:cs="SimSun" w:hint="eastAsia"/>
                <w:sz w:val="18"/>
                <w:szCs w:val="18"/>
                <w:lang w:eastAsia="zh-CN"/>
              </w:rPr>
              <w:t>议</w:t>
            </w:r>
            <w:r w:rsidRPr="00BF7BED">
              <w:rPr>
                <w:rFonts w:ascii="SimSun" w:eastAsia="SimSun" w:hAnsi="SimSun" w:cs="MS Mincho" w:hint="eastAsia"/>
                <w:sz w:val="18"/>
                <w:szCs w:val="18"/>
                <w:lang w:eastAsia="zh-CN"/>
              </w:rPr>
              <w:t>解决服</w:t>
            </w:r>
            <w:r w:rsidRPr="00BF7BED">
              <w:rPr>
                <w:rFonts w:ascii="SimSun" w:eastAsia="SimSun" w:hAnsi="SimSun" w:cs="SimSun" w:hint="eastAsia"/>
                <w:sz w:val="18"/>
                <w:szCs w:val="18"/>
                <w:lang w:eastAsia="zh-CN"/>
              </w:rPr>
              <w:t>务</w:t>
            </w:r>
            <w:r w:rsidRPr="00BF7BED">
              <w:rPr>
                <w:rFonts w:ascii="SimSun" w:eastAsia="SimSun" w:hAnsi="SimSun" w:cstheme="minorBidi"/>
                <w:sz w:val="18"/>
                <w:szCs w:val="18"/>
                <w:lang w:eastAsia="zh-CN"/>
              </w:rPr>
              <w:br/>
            </w:r>
            <w:r w:rsidRPr="00C65A09">
              <w:rPr>
                <w:rFonts w:ascii="KaiTi" w:eastAsia="KaiTi" w:hAnsi="KaiTi" w:cstheme="minorBidi"/>
                <w:sz w:val="16"/>
                <w:szCs w:val="16"/>
                <w:lang w:eastAsia="zh-CN"/>
              </w:rPr>
              <w:t>（0.2%-</w:t>
            </w:r>
            <w:r w:rsidRPr="00C65A09">
              <w:rPr>
                <w:rFonts w:ascii="KaiTi" w:eastAsia="KaiTi" w:hAnsi="KaiTi" w:cstheme="minorBidi"/>
                <w:color w:val="000000" w:themeColor="text1"/>
                <w:sz w:val="16"/>
                <w:szCs w:val="16"/>
                <w:lang w:eastAsia="zh-CN"/>
              </w:rPr>
              <w:t>管理人估算）</w:t>
            </w:r>
          </w:p>
          <w:p w14:paraId="360AD7B0" w14:textId="77777777" w:rsidR="00C65A09" w:rsidRPr="00C65A09" w:rsidRDefault="00C65A09" w:rsidP="00C65A09">
            <w:pPr>
              <w:jc w:val="center"/>
              <w:rPr>
                <w:rFonts w:asciiTheme="minorBidi" w:hAnsiTheme="minorBidi" w:cstheme="minorBidi"/>
                <w:sz w:val="8"/>
                <w:szCs w:val="8"/>
                <w:lang w:eastAsia="zh-CN"/>
              </w:rPr>
            </w:pPr>
          </w:p>
        </w:tc>
      </w:tr>
      <w:tr w:rsidR="00C65A09" w:rsidRPr="00C65A09" w14:paraId="4942745A" w14:textId="77777777" w:rsidTr="00BB7DF8">
        <w:trPr>
          <w:trHeight w:val="346"/>
        </w:trPr>
        <w:tc>
          <w:tcPr>
            <w:tcW w:w="9214" w:type="dxa"/>
            <w:gridSpan w:val="5"/>
            <w:shd w:val="clear" w:color="auto" w:fill="C6D9F1" w:themeFill="text2" w:themeFillTint="33"/>
            <w:vAlign w:val="center"/>
          </w:tcPr>
          <w:p w14:paraId="227A4F57" w14:textId="77777777" w:rsidR="00C65A09" w:rsidRPr="00BF7BED" w:rsidRDefault="00C65A09" w:rsidP="00C65A09">
            <w:pPr>
              <w:jc w:val="center"/>
              <w:rPr>
                <w:rFonts w:ascii="SimSun" w:eastAsia="SimSun" w:hAnsi="SimSun" w:cstheme="minorBidi"/>
                <w:color w:val="4F81BD" w:themeColor="accent1"/>
                <w:sz w:val="18"/>
                <w:szCs w:val="18"/>
                <w:lang w:eastAsia="zh-CN"/>
              </w:rPr>
            </w:pPr>
            <w:r w:rsidRPr="00BF7BED">
              <w:rPr>
                <w:rFonts w:ascii="SimSun" w:eastAsia="SimSun" w:hAnsi="SimSun" w:cs="SimSun" w:hint="eastAsia"/>
                <w:sz w:val="18"/>
                <w:szCs w:val="18"/>
                <w:lang w:eastAsia="zh-CN"/>
              </w:rPr>
              <w:lastRenderedPageBreak/>
              <w:t>间</w:t>
            </w:r>
            <w:r w:rsidRPr="00BF7BED">
              <w:rPr>
                <w:rFonts w:ascii="SimSun" w:eastAsia="SimSun" w:hAnsi="SimSun" w:cs="MS Mincho" w:hint="eastAsia"/>
                <w:sz w:val="18"/>
                <w:szCs w:val="18"/>
                <w:lang w:eastAsia="zh-CN"/>
              </w:rPr>
              <w:t>接</w:t>
            </w:r>
            <w:r w:rsidRPr="00BF7BED">
              <w:rPr>
                <w:rFonts w:ascii="SimSun" w:eastAsia="SimSun" w:hAnsi="SimSun" w:cs="SimSun" w:hint="eastAsia"/>
                <w:sz w:val="18"/>
                <w:szCs w:val="18"/>
                <w:lang w:eastAsia="zh-CN"/>
              </w:rPr>
              <w:t>联</w:t>
            </w:r>
            <w:r w:rsidRPr="00BF7BED">
              <w:rPr>
                <w:rFonts w:ascii="SimSun" w:eastAsia="SimSun" w:hAnsi="SimSun" w:cs="MS Mincho" w:hint="eastAsia"/>
                <w:sz w:val="18"/>
                <w:szCs w:val="18"/>
                <w:lang w:eastAsia="zh-CN"/>
              </w:rPr>
              <w:t>盟</w:t>
            </w:r>
            <w:r w:rsidRPr="00BF7BED">
              <w:rPr>
                <w:rFonts w:ascii="SimSun" w:eastAsia="SimSun" w:hAnsi="SimSun" w:cstheme="minorBidi"/>
                <w:sz w:val="18"/>
                <w:szCs w:val="18"/>
                <w:lang w:eastAsia="zh-CN"/>
              </w:rPr>
              <w:t>开支</w:t>
            </w:r>
            <w:r w:rsidRPr="00BF7BED">
              <w:rPr>
                <w:rFonts w:ascii="SimSun" w:eastAsia="SimSun" w:hAnsi="SimSun" w:cstheme="minorBidi" w:hint="eastAsia"/>
                <w:sz w:val="18"/>
                <w:szCs w:val="18"/>
                <w:lang w:eastAsia="zh-CN"/>
              </w:rPr>
              <w:t>：</w:t>
            </w:r>
            <w:r w:rsidRPr="00BF7BED">
              <w:rPr>
                <w:rFonts w:ascii="SimSun" w:eastAsia="SimSun" w:hAnsi="SimSun" w:cs="SimSun" w:hint="eastAsia"/>
                <w:sz w:val="18"/>
                <w:szCs w:val="18"/>
                <w:lang w:eastAsia="zh-CN"/>
              </w:rPr>
              <w:t>计</w:t>
            </w:r>
            <w:r w:rsidRPr="00BF7BED">
              <w:rPr>
                <w:rFonts w:ascii="SimSun" w:eastAsia="SimSun" w:hAnsi="SimSun" w:cs="MS Mincho" w:hint="eastAsia"/>
                <w:sz w:val="18"/>
                <w:szCs w:val="18"/>
                <w:lang w:eastAsia="zh-CN"/>
              </w:rPr>
              <w:t>划</w:t>
            </w:r>
            <w:r w:rsidRPr="00BF7BED">
              <w:rPr>
                <w:rFonts w:ascii="SimSun" w:eastAsia="SimSun" w:hAnsi="SimSun" w:cstheme="minorBidi"/>
                <w:sz w:val="18"/>
                <w:szCs w:val="18"/>
                <w:lang w:eastAsia="zh-CN"/>
              </w:rPr>
              <w:t>9和10（</w:t>
            </w:r>
            <w:r w:rsidRPr="00BF7BED">
              <w:rPr>
                <w:rFonts w:ascii="SimSun" w:eastAsia="SimSun" w:hAnsi="SimSun" w:cstheme="minorBidi" w:hint="eastAsia"/>
                <w:sz w:val="18"/>
                <w:szCs w:val="18"/>
                <w:lang w:eastAsia="zh-CN"/>
              </w:rPr>
              <w:t>适用于</w:t>
            </w:r>
            <w:r w:rsidRPr="00BF7BED">
              <w:rPr>
                <w:rFonts w:ascii="SimSun" w:eastAsia="SimSun" w:hAnsi="SimSun" w:cs="SimSun" w:hint="eastAsia"/>
                <w:sz w:val="18"/>
                <w:szCs w:val="18"/>
                <w:lang w:eastAsia="zh-CN"/>
              </w:rPr>
              <w:t>预</w:t>
            </w:r>
            <w:r w:rsidRPr="00BF7BED">
              <w:rPr>
                <w:rFonts w:ascii="SimSun" w:eastAsia="SimSun" w:hAnsi="SimSun" w:cs="MS Mincho" w:hint="eastAsia"/>
                <w:sz w:val="18"/>
                <w:szCs w:val="18"/>
                <w:lang w:eastAsia="zh-CN"/>
              </w:rPr>
              <w:t>期成果</w:t>
            </w:r>
            <w:r w:rsidRPr="00BF7BED">
              <w:rPr>
                <w:rFonts w:ascii="SimSun" w:eastAsia="SimSun" w:hAnsi="SimSun" w:cstheme="minorBidi"/>
                <w:sz w:val="18"/>
                <w:szCs w:val="18"/>
                <w:lang w:eastAsia="zh-CN"/>
              </w:rPr>
              <w:t>二.7）</w:t>
            </w:r>
          </w:p>
        </w:tc>
      </w:tr>
    </w:tbl>
    <w:p w14:paraId="15767FEF" w14:textId="77777777" w:rsidR="00C65A09" w:rsidRPr="00C65A09" w:rsidRDefault="00C65A09" w:rsidP="00C7108D">
      <w:pPr>
        <w:numPr>
          <w:ilvl w:val="0"/>
          <w:numId w:val="8"/>
        </w:numPr>
        <w:overflowPunct w:val="0"/>
        <w:spacing w:afterLines="50" w:after="120" w:line="340" w:lineRule="atLeast"/>
        <w:jc w:val="both"/>
        <w:rPr>
          <w:rFonts w:cstheme="minorBidi"/>
          <w:lang w:eastAsia="zh-CN"/>
        </w:rPr>
      </w:pPr>
      <w:r w:rsidRPr="00C65A09">
        <w:rPr>
          <w:rFonts w:cstheme="minorBidi"/>
          <w:lang w:eastAsia="zh-CN"/>
        </w:rPr>
        <w:t>计划32（里斯本体系）</w:t>
      </w:r>
      <w:r w:rsidRPr="00C65A09">
        <w:rPr>
          <w:rFonts w:cstheme="minorBidi" w:hint="eastAsia"/>
          <w:lang w:eastAsia="zh-CN"/>
        </w:rPr>
        <w:t>实施的、为</w:t>
      </w:r>
      <w:r w:rsidRPr="00C65A09">
        <w:rPr>
          <w:rFonts w:cstheme="minorBidi"/>
          <w:bCs/>
          <w:lang w:eastAsia="zh-CN"/>
        </w:rPr>
        <w:t>预期成果预二.9“</w:t>
      </w:r>
      <w:r w:rsidRPr="00C65A09">
        <w:rPr>
          <w:rFonts w:cstheme="minorBidi" w:hint="eastAsia"/>
          <w:bCs/>
          <w:lang w:eastAsia="zh-CN"/>
        </w:rPr>
        <w:t>里斯本体系得到更广泛和更好的利用，其中包括发展中国家和最不发达国家的利用</w:t>
      </w:r>
      <w:r w:rsidRPr="00C65A09">
        <w:rPr>
          <w:rFonts w:cstheme="minorBidi"/>
          <w:bCs/>
          <w:lang w:eastAsia="zh-CN"/>
        </w:rPr>
        <w:t>”和预期成果二.10“</w:t>
      </w:r>
      <w:r w:rsidRPr="00C65A09">
        <w:rPr>
          <w:rFonts w:cstheme="minorBidi" w:hint="eastAsia"/>
          <w:bCs/>
          <w:lang w:eastAsia="zh-CN"/>
        </w:rPr>
        <w:t>里斯本业务的生产率和服务质量得到提高</w:t>
      </w:r>
      <w:r w:rsidRPr="00C65A09">
        <w:rPr>
          <w:rFonts w:cstheme="minorBidi"/>
          <w:bCs/>
          <w:lang w:eastAsia="zh-CN"/>
        </w:rPr>
        <w:t>”</w:t>
      </w:r>
      <w:r w:rsidRPr="00C65A09">
        <w:rPr>
          <w:rFonts w:cstheme="minorBidi" w:hint="eastAsia"/>
          <w:lang w:eastAsia="zh-CN"/>
        </w:rPr>
        <w:t>作出贡献的活动，相关支出作为</w:t>
      </w:r>
      <w:r w:rsidRPr="00C65A09">
        <w:rPr>
          <w:rFonts w:cstheme="minorBidi"/>
          <w:lang w:eastAsia="zh-CN"/>
        </w:rPr>
        <w:t>“直接联盟”开支</w:t>
      </w:r>
      <w:r w:rsidRPr="00C65A09">
        <w:rPr>
          <w:rFonts w:cstheme="minorBidi" w:hint="eastAsia"/>
          <w:lang w:eastAsia="zh-CN"/>
        </w:rPr>
        <w:t>分配给</w:t>
      </w:r>
      <w:r w:rsidRPr="00C65A09">
        <w:rPr>
          <w:rFonts w:cstheme="minorBidi"/>
          <w:lang w:eastAsia="zh-CN"/>
        </w:rPr>
        <w:t>里斯本联盟：</w:t>
      </w:r>
    </w:p>
    <w:tbl>
      <w:tblPr>
        <w:tblStyle w:val="1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0"/>
      </w:tblGrid>
      <w:tr w:rsidR="00C65A09" w:rsidRPr="00C65A09" w14:paraId="4556AF91" w14:textId="77777777" w:rsidTr="00BB7DF8">
        <w:trPr>
          <w:jc w:val="center"/>
        </w:trPr>
        <w:tc>
          <w:tcPr>
            <w:tcW w:w="7470" w:type="dxa"/>
            <w:shd w:val="clear" w:color="auto" w:fill="C6D9F1" w:themeFill="text2" w:themeFillTint="33"/>
            <w:vAlign w:val="center"/>
          </w:tcPr>
          <w:p w14:paraId="7E16A220" w14:textId="77777777" w:rsidR="00C65A09" w:rsidRPr="00C65A09" w:rsidRDefault="00C65A09" w:rsidP="00C65A09">
            <w:pPr>
              <w:jc w:val="center"/>
              <w:rPr>
                <w:rFonts w:asciiTheme="minorBidi" w:hAnsiTheme="minorBidi" w:cstheme="minorBidi"/>
                <w:color w:val="4F81BD" w:themeColor="accent1"/>
                <w:sz w:val="18"/>
                <w:szCs w:val="18"/>
                <w:lang w:eastAsia="zh-CN"/>
              </w:rPr>
            </w:pPr>
            <w:r w:rsidRPr="00BF7BED">
              <w:rPr>
                <w:rFonts w:ascii="SimSun" w:eastAsia="SimSun" w:hAnsi="SimSun" w:cstheme="minorBidi"/>
                <w:sz w:val="18"/>
                <w:szCs w:val="18"/>
                <w:lang w:eastAsia="zh-CN"/>
              </w:rPr>
              <w:t>里斯本</w:t>
            </w:r>
            <w:r w:rsidRPr="00BF7BED">
              <w:rPr>
                <w:rFonts w:ascii="SimSun" w:eastAsia="SimSun" w:hAnsi="SimSun" w:cs="SimSun" w:hint="eastAsia"/>
                <w:sz w:val="18"/>
                <w:szCs w:val="18"/>
                <w:lang w:eastAsia="zh-CN"/>
              </w:rPr>
              <w:t>联</w:t>
            </w:r>
            <w:r w:rsidRPr="00BF7BED">
              <w:rPr>
                <w:rFonts w:ascii="SimSun" w:eastAsia="SimSun" w:hAnsi="SimSun" w:cs="MS Mincho" w:hint="eastAsia"/>
                <w:sz w:val="18"/>
                <w:szCs w:val="18"/>
                <w:lang w:eastAsia="zh-CN"/>
              </w:rPr>
              <w:t>盟</w:t>
            </w:r>
            <w:r w:rsidRPr="00C65A09">
              <w:rPr>
                <w:rFonts w:ascii="KaiTi" w:eastAsia="KaiTi" w:hAnsi="KaiTi" w:cstheme="minorBidi"/>
                <w:color w:val="000000" w:themeColor="text1"/>
                <w:sz w:val="18"/>
                <w:szCs w:val="18"/>
                <w:lang w:eastAsia="zh-CN"/>
              </w:rPr>
              <w:br/>
              <w:t>直接联盟开支</w:t>
            </w:r>
          </w:p>
        </w:tc>
      </w:tr>
      <w:tr w:rsidR="00C65A09" w:rsidRPr="00C65A09" w14:paraId="1C3AE9FD" w14:textId="77777777" w:rsidTr="00BB7DF8">
        <w:trPr>
          <w:trHeight w:val="761"/>
          <w:jc w:val="center"/>
        </w:trPr>
        <w:tc>
          <w:tcPr>
            <w:tcW w:w="7470" w:type="dxa"/>
            <w:vAlign w:val="center"/>
          </w:tcPr>
          <w:p w14:paraId="299A36F4" w14:textId="77777777" w:rsidR="00C65A09" w:rsidRPr="00BF7BED" w:rsidRDefault="00C65A09" w:rsidP="00C65A09">
            <w:pPr>
              <w:spacing w:before="60"/>
              <w:jc w:val="center"/>
              <w:rPr>
                <w:rFonts w:ascii="SimSun" w:eastAsia="SimSun" w:hAnsi="SimSun" w:cstheme="minorBidi"/>
                <w:sz w:val="18"/>
                <w:szCs w:val="18"/>
                <w:lang w:eastAsia="zh-CN"/>
              </w:rPr>
            </w:pPr>
            <w:r w:rsidRPr="00BF7BED">
              <w:rPr>
                <w:rFonts w:ascii="SimSun" w:eastAsia="SimSun" w:hAnsi="SimSun" w:cs="SimSun" w:hint="eastAsia"/>
                <w:sz w:val="18"/>
                <w:szCs w:val="18"/>
                <w:lang w:eastAsia="zh-CN"/>
              </w:rPr>
              <w:t>计</w:t>
            </w:r>
            <w:r w:rsidRPr="00BF7BED">
              <w:rPr>
                <w:rFonts w:ascii="SimSun" w:eastAsia="SimSun" w:hAnsi="SimSun" w:cs="MS Mincho" w:hint="eastAsia"/>
                <w:sz w:val="18"/>
                <w:szCs w:val="18"/>
                <w:lang w:eastAsia="zh-CN"/>
              </w:rPr>
              <w:t>划</w:t>
            </w:r>
            <w:r w:rsidRPr="00BF7BED">
              <w:rPr>
                <w:rFonts w:ascii="SimSun" w:eastAsia="SimSun" w:hAnsi="SimSun" w:cstheme="minorBidi"/>
                <w:sz w:val="18"/>
                <w:szCs w:val="18"/>
                <w:lang w:eastAsia="zh-CN"/>
              </w:rPr>
              <w:t>32–里斯本体系</w:t>
            </w:r>
            <w:r w:rsidRPr="00BF7BED">
              <w:rPr>
                <w:rFonts w:ascii="SimSun" w:eastAsia="SimSun" w:hAnsi="SimSun" w:cs="SimSun" w:hint="eastAsia"/>
                <w:sz w:val="18"/>
                <w:szCs w:val="18"/>
                <w:lang w:eastAsia="zh-CN"/>
              </w:rPr>
              <w:t>处</w:t>
            </w:r>
            <w:r w:rsidRPr="00BF7BED">
              <w:rPr>
                <w:rFonts w:ascii="SimSun" w:eastAsia="SimSun" w:hAnsi="SimSun" w:cs="MS Mincho" w:hint="eastAsia"/>
                <w:sz w:val="18"/>
                <w:szCs w:val="18"/>
                <w:lang w:eastAsia="zh-CN"/>
              </w:rPr>
              <w:t>理</w:t>
            </w:r>
            <w:r w:rsidRPr="00BF7BED">
              <w:rPr>
                <w:rFonts w:ascii="SimSun" w:eastAsia="SimSun" w:hAnsi="SimSun" w:cstheme="minorBidi"/>
                <w:sz w:val="18"/>
                <w:szCs w:val="18"/>
                <w:lang w:eastAsia="zh-CN"/>
              </w:rPr>
              <w:t>和IT</w:t>
            </w:r>
            <w:r w:rsidRPr="00BF7BED">
              <w:rPr>
                <w:rFonts w:ascii="SimSun" w:eastAsia="SimSun" w:hAnsi="SimSun" w:cstheme="minorBidi" w:hint="eastAsia"/>
                <w:sz w:val="18"/>
                <w:szCs w:val="18"/>
                <w:lang w:eastAsia="zh-CN"/>
              </w:rPr>
              <w:t>开</w:t>
            </w:r>
            <w:r w:rsidRPr="00BF7BED">
              <w:rPr>
                <w:rFonts w:ascii="SimSun" w:eastAsia="SimSun" w:hAnsi="SimSun" w:cs="SimSun" w:hint="eastAsia"/>
                <w:sz w:val="18"/>
                <w:szCs w:val="18"/>
                <w:lang w:eastAsia="zh-CN"/>
              </w:rPr>
              <w:t>发</w:t>
            </w:r>
            <w:r w:rsidRPr="00BF7BED">
              <w:rPr>
                <w:rFonts w:ascii="SimSun" w:eastAsia="SimSun" w:hAnsi="SimSun" w:cs="MS Mincho" w:hint="eastAsia"/>
                <w:sz w:val="18"/>
                <w:szCs w:val="18"/>
                <w:lang w:eastAsia="zh-CN"/>
              </w:rPr>
              <w:t>、里斯本工作</w:t>
            </w:r>
            <w:r w:rsidRPr="00BF7BED">
              <w:rPr>
                <w:rFonts w:ascii="SimSun" w:eastAsia="SimSun" w:hAnsi="SimSun" w:cs="SimSun" w:hint="eastAsia"/>
                <w:sz w:val="18"/>
                <w:szCs w:val="18"/>
                <w:lang w:eastAsia="zh-CN"/>
              </w:rPr>
              <w:t>组</w:t>
            </w:r>
            <w:r w:rsidRPr="00BF7BED">
              <w:rPr>
                <w:rFonts w:ascii="SimSun" w:eastAsia="SimSun" w:hAnsi="SimSun" w:cs="MS Mincho" w:hint="eastAsia"/>
                <w:sz w:val="18"/>
                <w:szCs w:val="18"/>
                <w:lang w:eastAsia="zh-CN"/>
              </w:rPr>
              <w:t>、</w:t>
            </w:r>
            <w:r w:rsidRPr="00BF7BED">
              <w:rPr>
                <w:rFonts w:ascii="SimSun" w:eastAsia="SimSun" w:hAnsi="SimSun" w:cstheme="minorBidi"/>
                <w:sz w:val="18"/>
                <w:szCs w:val="18"/>
                <w:lang w:eastAsia="zh-CN"/>
              </w:rPr>
              <w:t>推广</w:t>
            </w:r>
          </w:p>
        </w:tc>
      </w:tr>
      <w:tr w:rsidR="00C65A09" w:rsidRPr="00C65A09" w14:paraId="7E43AAF2" w14:textId="77777777" w:rsidTr="00BB7DF8">
        <w:trPr>
          <w:trHeight w:hRule="exact" w:val="101"/>
          <w:jc w:val="center"/>
        </w:trPr>
        <w:tc>
          <w:tcPr>
            <w:tcW w:w="7470" w:type="dxa"/>
            <w:shd w:val="clear" w:color="auto" w:fill="C6D9F1" w:themeFill="text2" w:themeFillTint="33"/>
            <w:vAlign w:val="center"/>
          </w:tcPr>
          <w:p w14:paraId="1B2F3CFE" w14:textId="77777777" w:rsidR="00C65A09" w:rsidRPr="00C65A09" w:rsidRDefault="00C65A09" w:rsidP="00C65A09">
            <w:pPr>
              <w:jc w:val="center"/>
              <w:rPr>
                <w:rFonts w:cstheme="minorBidi"/>
                <w:color w:val="4F81BD" w:themeColor="accent1"/>
                <w:sz w:val="18"/>
                <w:szCs w:val="18"/>
                <w:lang w:eastAsia="zh-CN"/>
              </w:rPr>
            </w:pPr>
          </w:p>
        </w:tc>
      </w:tr>
    </w:tbl>
    <w:p w14:paraId="0501FB7B" w14:textId="77777777" w:rsidR="00C65A09" w:rsidRPr="00C65A09" w:rsidRDefault="00C65A09" w:rsidP="00C7108D">
      <w:pPr>
        <w:numPr>
          <w:ilvl w:val="0"/>
          <w:numId w:val="8"/>
        </w:numPr>
        <w:overflowPunct w:val="0"/>
        <w:spacing w:afterLines="50" w:after="120" w:line="340" w:lineRule="atLeast"/>
        <w:jc w:val="both"/>
        <w:rPr>
          <w:rFonts w:cstheme="minorBidi"/>
          <w:lang w:eastAsia="zh-CN"/>
        </w:rPr>
      </w:pPr>
      <w:r w:rsidRPr="00C65A09">
        <w:rPr>
          <w:rFonts w:cstheme="minorBidi" w:hint="eastAsia"/>
          <w:lang w:eastAsia="zh-CN"/>
        </w:rPr>
        <w:t>以下计划实施的、为</w:t>
      </w:r>
      <w:r w:rsidRPr="00C65A09">
        <w:rPr>
          <w:rFonts w:cstheme="minorBidi"/>
          <w:bCs/>
          <w:lang w:eastAsia="zh-CN"/>
        </w:rPr>
        <w:t>预期成果三.2“</w:t>
      </w:r>
      <w:r w:rsidRPr="00C65A09">
        <w:rPr>
          <w:rFonts w:cstheme="minorBidi" w:hint="eastAsia"/>
          <w:lang w:eastAsia="zh-CN"/>
        </w:rPr>
        <w:t>发展中国家</w:t>
      </w:r>
      <w:r w:rsidRPr="00C65A09">
        <w:rPr>
          <w:rFonts w:cstheme="minorBidi" w:hint="eastAsia"/>
          <w:bCs/>
          <w:lang w:eastAsia="zh-CN"/>
        </w:rPr>
        <w:t>、最不发达国家、经济转型国家的人力资源能力得到加强，可以胜任在有效运用知识产权促进发展方面的广泛要求</w:t>
      </w:r>
      <w:r w:rsidRPr="00C65A09">
        <w:rPr>
          <w:rFonts w:cstheme="minorBidi"/>
          <w:bCs/>
          <w:lang w:eastAsia="zh-CN"/>
        </w:rPr>
        <w:t>”</w:t>
      </w:r>
      <w:r w:rsidRPr="00C65A09">
        <w:rPr>
          <w:rFonts w:cstheme="minorBidi" w:hint="eastAsia"/>
          <w:lang w:eastAsia="zh-CN"/>
        </w:rPr>
        <w:t>作出贡献的活动</w:t>
      </w:r>
      <w:r w:rsidRPr="00C65A09">
        <w:rPr>
          <w:rFonts w:cstheme="minorBidi"/>
          <w:lang w:eastAsia="zh-CN"/>
        </w:rPr>
        <w:t>：</w:t>
      </w:r>
    </w:p>
    <w:p w14:paraId="38195103"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计划2（商标、工业品外观设计和地理标志）</w:t>
      </w:r>
    </w:p>
    <w:p w14:paraId="3E45A3D3"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计划3（版权及相关权）</w:t>
      </w:r>
    </w:p>
    <w:p w14:paraId="10AAB74A"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计划4（传统知识和全球挑战）</w:t>
      </w:r>
    </w:p>
    <w:p w14:paraId="00463900"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计划9（地区局和最不发达国家）</w:t>
      </w:r>
    </w:p>
    <w:p w14:paraId="2105616F"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计划10（地区局和最不发达国家）</w:t>
      </w:r>
    </w:p>
    <w:p w14:paraId="6677AE26"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计划11（学院）</w:t>
      </w:r>
    </w:p>
    <w:p w14:paraId="1860D354"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计划14（信息和知识）</w:t>
      </w:r>
    </w:p>
    <w:p w14:paraId="55980A17"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计划17（树立尊重知识产权的风尚）</w:t>
      </w:r>
    </w:p>
    <w:p w14:paraId="44C8069F"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计划18（知识产权与全球挑战）</w:t>
      </w:r>
    </w:p>
    <w:p w14:paraId="48B2DBAD"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计划20（对外联系和驻外办事处）</w:t>
      </w:r>
    </w:p>
    <w:p w14:paraId="10A2547E"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计划30（</w:t>
      </w:r>
      <w:r w:rsidRPr="00C65A09">
        <w:rPr>
          <w:rFonts w:cstheme="minorBidi" w:hint="eastAsia"/>
          <w:sz w:val="18"/>
          <w:szCs w:val="18"/>
        </w:rPr>
        <w:t>中小企业</w:t>
      </w:r>
      <w:r w:rsidRPr="00C65A09">
        <w:rPr>
          <w:rFonts w:cstheme="minorBidi"/>
          <w:sz w:val="18"/>
          <w:szCs w:val="18"/>
        </w:rPr>
        <w:t>）</w:t>
      </w:r>
    </w:p>
    <w:p w14:paraId="3E9014AE" w14:textId="77777777" w:rsidR="00C65A09" w:rsidRPr="00C65A09" w:rsidRDefault="00C65A09" w:rsidP="00C65A09">
      <w:pPr>
        <w:overflowPunct w:val="0"/>
        <w:spacing w:afterLines="50" w:after="120" w:line="340" w:lineRule="atLeast"/>
        <w:rPr>
          <w:rFonts w:cstheme="minorBidi"/>
          <w:lang w:eastAsia="zh-CN"/>
        </w:rPr>
      </w:pPr>
      <w:r w:rsidRPr="00C65A09">
        <w:rPr>
          <w:rFonts w:cstheme="minorBidi" w:hint="eastAsia"/>
          <w:lang w:eastAsia="zh-CN"/>
        </w:rPr>
        <w:t>相关</w:t>
      </w:r>
      <w:r w:rsidRPr="00C65A09">
        <w:rPr>
          <w:rFonts w:hint="eastAsia"/>
          <w:lang w:eastAsia="zh-CN"/>
        </w:rPr>
        <w:t>开支</w:t>
      </w:r>
      <w:r w:rsidRPr="00C65A09">
        <w:rPr>
          <w:rFonts w:cstheme="minorBidi" w:hint="eastAsia"/>
          <w:lang w:eastAsia="zh-CN"/>
        </w:rPr>
        <w:t>作为</w:t>
      </w:r>
      <w:r w:rsidRPr="00C65A09">
        <w:rPr>
          <w:rFonts w:cstheme="minorBidi"/>
          <w:lang w:eastAsia="zh-CN"/>
        </w:rPr>
        <w:t>“直接联盟”和“间接联盟”开支</w:t>
      </w:r>
      <w:r w:rsidRPr="00C65A09">
        <w:rPr>
          <w:rFonts w:cstheme="minorBidi" w:hint="eastAsia"/>
          <w:lang w:eastAsia="zh-CN"/>
        </w:rPr>
        <w:t>分配如下：</w:t>
      </w:r>
    </w:p>
    <w:tbl>
      <w:tblPr>
        <w:tblStyle w:val="14"/>
        <w:tblW w:w="9214" w:type="dxa"/>
        <w:tblInd w:w="108" w:type="dxa"/>
        <w:tblLayout w:type="fixed"/>
        <w:tblLook w:val="04A0" w:firstRow="1" w:lastRow="0" w:firstColumn="1" w:lastColumn="0" w:noHBand="0" w:noVBand="1"/>
      </w:tblPr>
      <w:tblGrid>
        <w:gridCol w:w="2434"/>
        <w:gridCol w:w="2229"/>
        <w:gridCol w:w="2229"/>
        <w:gridCol w:w="2322"/>
      </w:tblGrid>
      <w:tr w:rsidR="00C65A09" w:rsidRPr="00C65A09" w14:paraId="03D8EFEE" w14:textId="77777777" w:rsidTr="00BB7DF8">
        <w:trPr>
          <w:trHeight w:val="100"/>
        </w:trPr>
        <w:tc>
          <w:tcPr>
            <w:tcW w:w="2434" w:type="dxa"/>
            <w:tcBorders>
              <w:top w:val="nil"/>
              <w:left w:val="nil"/>
              <w:bottom w:val="nil"/>
              <w:right w:val="nil"/>
            </w:tcBorders>
            <w:shd w:val="clear" w:color="auto" w:fill="C6D9F1" w:themeFill="text2" w:themeFillTint="33"/>
            <w:vAlign w:val="center"/>
          </w:tcPr>
          <w:p w14:paraId="387625D0" w14:textId="77777777" w:rsidR="00C65A09" w:rsidRPr="00BF7BED" w:rsidRDefault="00C65A09" w:rsidP="00C65A09">
            <w:pPr>
              <w:jc w:val="center"/>
              <w:rPr>
                <w:rFonts w:ascii="SimSun" w:eastAsia="SimSun" w:hAnsi="SimSun" w:cstheme="minorBidi"/>
                <w:sz w:val="18"/>
                <w:szCs w:val="18"/>
                <w:lang w:eastAsia="zh-CN"/>
              </w:rPr>
            </w:pPr>
            <w:r w:rsidRPr="00BF7BED">
              <w:rPr>
                <w:rFonts w:ascii="SimSun" w:eastAsia="SimSun" w:hAnsi="SimSun" w:cstheme="minorBidi"/>
                <w:sz w:val="18"/>
                <w:szCs w:val="18"/>
                <w:lang w:eastAsia="zh-CN"/>
              </w:rPr>
              <w:t>会</w:t>
            </w:r>
            <w:r w:rsidRPr="00BF7BED">
              <w:rPr>
                <w:rFonts w:ascii="SimSun" w:eastAsia="SimSun" w:hAnsi="SimSun" w:cs="SimSun" w:hint="eastAsia"/>
                <w:sz w:val="18"/>
                <w:szCs w:val="18"/>
                <w:lang w:eastAsia="zh-CN"/>
              </w:rPr>
              <w:t>费</w:t>
            </w:r>
            <w:r w:rsidRPr="00BF7BED">
              <w:rPr>
                <w:rFonts w:ascii="SimSun" w:eastAsia="SimSun" w:hAnsi="SimSun" w:cs="MS Mincho" w:hint="eastAsia"/>
                <w:sz w:val="18"/>
                <w:szCs w:val="18"/>
                <w:lang w:eastAsia="zh-CN"/>
              </w:rPr>
              <w:t>供</w:t>
            </w:r>
            <w:r w:rsidRPr="00BF7BED">
              <w:rPr>
                <w:rFonts w:ascii="SimSun" w:eastAsia="SimSun" w:hAnsi="SimSun" w:cs="SimSun" w:hint="eastAsia"/>
                <w:sz w:val="18"/>
                <w:szCs w:val="18"/>
                <w:lang w:eastAsia="zh-CN"/>
              </w:rPr>
              <w:t>资联</w:t>
            </w:r>
            <w:r w:rsidRPr="00BF7BED">
              <w:rPr>
                <w:rFonts w:ascii="SimSun" w:eastAsia="SimSun" w:hAnsi="SimSun" w:cs="MS Mincho" w:hint="eastAsia"/>
                <w:sz w:val="18"/>
                <w:szCs w:val="18"/>
                <w:lang w:eastAsia="zh-CN"/>
              </w:rPr>
              <w:t>盟</w:t>
            </w:r>
          </w:p>
          <w:p w14:paraId="279564CC" w14:textId="77777777" w:rsidR="00C65A09" w:rsidRPr="00C65A09" w:rsidRDefault="00C65A09" w:rsidP="00C65A09">
            <w:pPr>
              <w:jc w:val="center"/>
              <w:rPr>
                <w:rFonts w:asciiTheme="minorBidi" w:hAnsiTheme="minorBidi" w:cstheme="minorBidi"/>
                <w:color w:val="4F81BD" w:themeColor="accent1"/>
                <w:sz w:val="18"/>
                <w:szCs w:val="18"/>
                <w:lang w:eastAsia="zh-CN"/>
              </w:rPr>
            </w:pPr>
            <w:r w:rsidRPr="00C65A09">
              <w:rPr>
                <w:rFonts w:ascii="KaiTi" w:eastAsia="KaiTi" w:hAnsi="KaiTi" w:cstheme="minorBidi"/>
                <w:color w:val="000000" w:themeColor="text1"/>
                <w:sz w:val="18"/>
                <w:szCs w:val="18"/>
                <w:lang w:eastAsia="zh-CN"/>
              </w:rPr>
              <w:t>直接联盟开支</w:t>
            </w:r>
          </w:p>
        </w:tc>
        <w:tc>
          <w:tcPr>
            <w:tcW w:w="2229" w:type="dxa"/>
            <w:tcBorders>
              <w:top w:val="nil"/>
              <w:left w:val="nil"/>
              <w:bottom w:val="nil"/>
              <w:right w:val="nil"/>
            </w:tcBorders>
            <w:shd w:val="clear" w:color="auto" w:fill="C6D9F1" w:themeFill="text2" w:themeFillTint="33"/>
          </w:tcPr>
          <w:p w14:paraId="29489D7C" w14:textId="77777777" w:rsidR="00C65A09" w:rsidRPr="00BF7BED" w:rsidRDefault="00C65A09" w:rsidP="00C65A09">
            <w:pPr>
              <w:jc w:val="center"/>
              <w:rPr>
                <w:rFonts w:ascii="SimSun" w:eastAsia="SimSun" w:hAnsi="SimSun" w:cstheme="minorBidi"/>
                <w:sz w:val="18"/>
                <w:szCs w:val="18"/>
                <w:lang w:eastAsia="zh-CN"/>
              </w:rPr>
            </w:pPr>
            <w:r w:rsidRPr="00BF7BED">
              <w:rPr>
                <w:rFonts w:ascii="SimSun" w:eastAsia="SimSun" w:hAnsi="SimSun" w:cstheme="minorBidi"/>
                <w:sz w:val="18"/>
                <w:szCs w:val="18"/>
                <w:lang w:eastAsia="zh-CN"/>
              </w:rPr>
              <w:t>PCT</w:t>
            </w:r>
            <w:r w:rsidRPr="00BF7BED">
              <w:rPr>
                <w:rFonts w:ascii="SimSun" w:eastAsia="SimSun" w:hAnsi="SimSun" w:cs="SimSun" w:hint="eastAsia"/>
                <w:sz w:val="18"/>
                <w:szCs w:val="18"/>
                <w:lang w:eastAsia="zh-CN"/>
              </w:rPr>
              <w:t>联</w:t>
            </w:r>
            <w:r w:rsidRPr="00BF7BED">
              <w:rPr>
                <w:rFonts w:ascii="SimSun" w:eastAsia="SimSun" w:hAnsi="SimSun" w:cs="MS Mincho" w:hint="eastAsia"/>
                <w:sz w:val="18"/>
                <w:szCs w:val="18"/>
                <w:lang w:eastAsia="zh-CN"/>
              </w:rPr>
              <w:t>盟</w:t>
            </w:r>
          </w:p>
          <w:p w14:paraId="61CE5A70" w14:textId="77777777" w:rsidR="00C65A09" w:rsidRPr="00C65A09" w:rsidRDefault="00C65A09" w:rsidP="00C65A09">
            <w:pPr>
              <w:jc w:val="center"/>
              <w:rPr>
                <w:rFonts w:asciiTheme="minorBidi" w:hAnsiTheme="minorBidi" w:cstheme="minorBidi"/>
                <w:sz w:val="18"/>
                <w:szCs w:val="18"/>
                <w:lang w:eastAsia="zh-CN"/>
              </w:rPr>
            </w:pPr>
            <w:r w:rsidRPr="00C65A09">
              <w:rPr>
                <w:rFonts w:ascii="KaiTi" w:eastAsia="KaiTi" w:hAnsi="KaiTi" w:cstheme="minorBidi"/>
                <w:color w:val="000000" w:themeColor="text1"/>
                <w:sz w:val="18"/>
                <w:szCs w:val="18"/>
                <w:lang w:eastAsia="zh-CN"/>
              </w:rPr>
              <w:t>直接联盟开支</w:t>
            </w:r>
          </w:p>
        </w:tc>
        <w:tc>
          <w:tcPr>
            <w:tcW w:w="2229" w:type="dxa"/>
            <w:tcBorders>
              <w:top w:val="nil"/>
              <w:left w:val="nil"/>
              <w:bottom w:val="nil"/>
              <w:right w:val="nil"/>
            </w:tcBorders>
            <w:shd w:val="clear" w:color="auto" w:fill="C6D9F1" w:themeFill="text2" w:themeFillTint="33"/>
          </w:tcPr>
          <w:p w14:paraId="447063F6" w14:textId="77777777" w:rsidR="00C65A09" w:rsidRPr="00BF7BED" w:rsidRDefault="00C65A09" w:rsidP="00C65A09">
            <w:pPr>
              <w:jc w:val="center"/>
              <w:rPr>
                <w:rFonts w:ascii="SimSun" w:eastAsia="SimSun" w:hAnsi="SimSun" w:cstheme="minorBidi"/>
                <w:sz w:val="18"/>
                <w:szCs w:val="18"/>
                <w:lang w:eastAsia="zh-CN"/>
              </w:rPr>
            </w:pPr>
            <w:r w:rsidRPr="00BF7BED">
              <w:rPr>
                <w:rFonts w:ascii="SimSun" w:eastAsia="SimSun" w:hAnsi="SimSun" w:cs="SimSun" w:hint="eastAsia"/>
                <w:sz w:val="18"/>
                <w:szCs w:val="18"/>
                <w:lang w:eastAsia="zh-CN"/>
              </w:rPr>
              <w:t>马</w:t>
            </w:r>
            <w:r w:rsidRPr="00BF7BED">
              <w:rPr>
                <w:rFonts w:ascii="SimSun" w:eastAsia="SimSun" w:hAnsi="SimSun" w:cs="MS Mincho" w:hint="eastAsia"/>
                <w:sz w:val="18"/>
                <w:szCs w:val="18"/>
                <w:lang w:eastAsia="zh-CN"/>
              </w:rPr>
              <w:t>德里</w:t>
            </w:r>
            <w:r w:rsidRPr="00BF7BED">
              <w:rPr>
                <w:rFonts w:ascii="SimSun" w:eastAsia="SimSun" w:hAnsi="SimSun" w:cs="SimSun" w:hint="eastAsia"/>
                <w:sz w:val="18"/>
                <w:szCs w:val="18"/>
                <w:lang w:eastAsia="zh-CN"/>
              </w:rPr>
              <w:t>联</w:t>
            </w:r>
            <w:r w:rsidRPr="00BF7BED">
              <w:rPr>
                <w:rFonts w:ascii="SimSun" w:eastAsia="SimSun" w:hAnsi="SimSun" w:cs="MS Mincho" w:hint="eastAsia"/>
                <w:sz w:val="18"/>
                <w:szCs w:val="18"/>
                <w:lang w:eastAsia="zh-CN"/>
              </w:rPr>
              <w:t>盟</w:t>
            </w:r>
          </w:p>
          <w:p w14:paraId="26B7B613" w14:textId="77777777" w:rsidR="00C65A09" w:rsidRPr="00C65A09" w:rsidRDefault="00C65A09" w:rsidP="00C65A09">
            <w:pPr>
              <w:jc w:val="center"/>
              <w:rPr>
                <w:rFonts w:asciiTheme="minorBidi" w:hAnsiTheme="minorBidi" w:cstheme="minorBidi"/>
                <w:sz w:val="18"/>
                <w:szCs w:val="18"/>
                <w:lang w:eastAsia="zh-CN"/>
              </w:rPr>
            </w:pPr>
            <w:r w:rsidRPr="00C65A09">
              <w:rPr>
                <w:rFonts w:ascii="KaiTi" w:eastAsia="KaiTi" w:hAnsi="KaiTi" w:cstheme="minorBidi"/>
                <w:color w:val="000000" w:themeColor="text1"/>
                <w:sz w:val="18"/>
                <w:szCs w:val="18"/>
                <w:lang w:eastAsia="zh-CN"/>
              </w:rPr>
              <w:t>直接联盟开支</w:t>
            </w:r>
          </w:p>
        </w:tc>
        <w:tc>
          <w:tcPr>
            <w:tcW w:w="2322" w:type="dxa"/>
            <w:tcBorders>
              <w:top w:val="nil"/>
              <w:left w:val="nil"/>
              <w:bottom w:val="nil"/>
              <w:right w:val="nil"/>
            </w:tcBorders>
            <w:shd w:val="clear" w:color="auto" w:fill="C6D9F1" w:themeFill="text2" w:themeFillTint="33"/>
          </w:tcPr>
          <w:p w14:paraId="70D0CB58" w14:textId="77777777" w:rsidR="00C65A09" w:rsidRPr="00BF7BED" w:rsidRDefault="00C65A09" w:rsidP="00C65A09">
            <w:pPr>
              <w:jc w:val="center"/>
              <w:rPr>
                <w:rFonts w:ascii="SimSun" w:eastAsia="SimSun" w:hAnsi="SimSun" w:cstheme="minorBidi"/>
                <w:sz w:val="18"/>
                <w:szCs w:val="18"/>
                <w:lang w:eastAsia="zh-CN"/>
              </w:rPr>
            </w:pPr>
            <w:r w:rsidRPr="00BF7BED">
              <w:rPr>
                <w:rFonts w:ascii="SimSun" w:eastAsia="SimSun" w:hAnsi="SimSun" w:cstheme="minorBidi"/>
                <w:sz w:val="18"/>
                <w:szCs w:val="18"/>
                <w:lang w:eastAsia="zh-CN"/>
              </w:rPr>
              <w:t>海牙</w:t>
            </w:r>
            <w:r w:rsidRPr="00BF7BED">
              <w:rPr>
                <w:rFonts w:ascii="SimSun" w:eastAsia="SimSun" w:hAnsi="SimSun" w:cs="SimSun" w:hint="eastAsia"/>
                <w:sz w:val="18"/>
                <w:szCs w:val="18"/>
                <w:lang w:eastAsia="zh-CN"/>
              </w:rPr>
              <w:t>联</w:t>
            </w:r>
            <w:r w:rsidRPr="00BF7BED">
              <w:rPr>
                <w:rFonts w:ascii="SimSun" w:eastAsia="SimSun" w:hAnsi="SimSun" w:cs="MS Mincho" w:hint="eastAsia"/>
                <w:sz w:val="18"/>
                <w:szCs w:val="18"/>
                <w:lang w:eastAsia="zh-CN"/>
              </w:rPr>
              <w:t>盟</w:t>
            </w:r>
          </w:p>
          <w:p w14:paraId="1515E402" w14:textId="77777777" w:rsidR="00C65A09" w:rsidRPr="00C65A09" w:rsidRDefault="00C65A09" w:rsidP="00C65A09">
            <w:pPr>
              <w:jc w:val="center"/>
              <w:rPr>
                <w:rFonts w:asciiTheme="minorBidi" w:hAnsiTheme="minorBidi" w:cstheme="minorBidi"/>
                <w:sz w:val="18"/>
                <w:szCs w:val="18"/>
                <w:lang w:eastAsia="zh-CN"/>
              </w:rPr>
            </w:pPr>
            <w:r w:rsidRPr="00C65A09">
              <w:rPr>
                <w:rFonts w:ascii="KaiTi" w:eastAsia="KaiTi" w:hAnsi="KaiTi" w:cstheme="minorBidi"/>
                <w:color w:val="000000" w:themeColor="text1"/>
                <w:sz w:val="18"/>
                <w:szCs w:val="18"/>
                <w:lang w:eastAsia="zh-CN"/>
              </w:rPr>
              <w:t>直接联盟开支</w:t>
            </w:r>
          </w:p>
        </w:tc>
      </w:tr>
      <w:tr w:rsidR="00C65A09" w:rsidRPr="00C65A09" w14:paraId="3C15678C" w14:textId="77777777" w:rsidTr="00BB7DF8">
        <w:trPr>
          <w:trHeight w:val="328"/>
        </w:trPr>
        <w:tc>
          <w:tcPr>
            <w:tcW w:w="2434" w:type="dxa"/>
            <w:tcBorders>
              <w:top w:val="nil"/>
              <w:left w:val="nil"/>
              <w:bottom w:val="nil"/>
              <w:right w:val="nil"/>
            </w:tcBorders>
            <w:vAlign w:val="center"/>
          </w:tcPr>
          <w:p w14:paraId="347930B7" w14:textId="77777777" w:rsidR="00C65A09" w:rsidRPr="00BF7BED" w:rsidRDefault="00C65A09" w:rsidP="00C65A09">
            <w:pPr>
              <w:jc w:val="center"/>
              <w:rPr>
                <w:rFonts w:ascii="SimSun" w:eastAsia="SimSun" w:hAnsi="SimSun" w:cstheme="minorBidi"/>
                <w:color w:val="000000" w:themeColor="text1"/>
                <w:sz w:val="18"/>
                <w:szCs w:val="18"/>
                <w:lang w:eastAsia="zh-CN"/>
              </w:rPr>
            </w:pPr>
            <w:r w:rsidRPr="00BF7BED">
              <w:rPr>
                <w:rFonts w:ascii="SimSun" w:eastAsia="SimSun" w:hAnsi="SimSun" w:cs="SimSun" w:hint="eastAsia"/>
                <w:color w:val="000000" w:themeColor="text1"/>
                <w:sz w:val="18"/>
                <w:szCs w:val="18"/>
                <w:lang w:eastAsia="zh-CN"/>
              </w:rPr>
              <w:t>计</w:t>
            </w:r>
            <w:r w:rsidRPr="00BF7BED">
              <w:rPr>
                <w:rFonts w:ascii="SimSun" w:eastAsia="SimSun" w:hAnsi="SimSun" w:cs="MS Mincho" w:hint="eastAsia"/>
                <w:color w:val="000000" w:themeColor="text1"/>
                <w:sz w:val="18"/>
                <w:szCs w:val="18"/>
                <w:lang w:eastAsia="zh-CN"/>
              </w:rPr>
              <w:t>划</w:t>
            </w:r>
            <w:r w:rsidRPr="00BF7BED">
              <w:rPr>
                <w:rFonts w:ascii="SimSun" w:eastAsia="SimSun" w:hAnsi="SimSun" w:cstheme="minorBidi"/>
                <w:color w:val="000000" w:themeColor="text1"/>
                <w:sz w:val="18"/>
                <w:szCs w:val="18"/>
                <w:lang w:eastAsia="zh-CN"/>
              </w:rPr>
              <w:t>2–商</w:t>
            </w:r>
            <w:r w:rsidRPr="00BF7BED">
              <w:rPr>
                <w:rFonts w:ascii="SimSun" w:eastAsia="SimSun" w:hAnsi="SimSun" w:cs="SimSun" w:hint="eastAsia"/>
                <w:color w:val="000000" w:themeColor="text1"/>
                <w:sz w:val="18"/>
                <w:szCs w:val="18"/>
                <w:lang w:eastAsia="zh-CN"/>
              </w:rPr>
              <w:t>标</w:t>
            </w:r>
            <w:r w:rsidRPr="00BF7BED">
              <w:rPr>
                <w:rFonts w:ascii="SimSun" w:eastAsia="SimSun" w:hAnsi="SimSun" w:cs="MS Mincho" w:hint="eastAsia"/>
                <w:color w:val="000000" w:themeColor="text1"/>
                <w:sz w:val="18"/>
                <w:szCs w:val="18"/>
                <w:lang w:eastAsia="zh-CN"/>
              </w:rPr>
              <w:t>、外</w:t>
            </w:r>
            <w:r w:rsidRPr="00BF7BED">
              <w:rPr>
                <w:rFonts w:ascii="SimSun" w:eastAsia="SimSun" w:hAnsi="SimSun" w:cs="SimSun" w:hint="eastAsia"/>
                <w:color w:val="000000" w:themeColor="text1"/>
                <w:sz w:val="18"/>
                <w:szCs w:val="18"/>
                <w:lang w:eastAsia="zh-CN"/>
              </w:rPr>
              <w:t>观设计</w:t>
            </w:r>
            <w:r w:rsidRPr="00BF7BED">
              <w:rPr>
                <w:rFonts w:ascii="SimSun" w:eastAsia="SimSun" w:hAnsi="SimSun" w:cs="MS Mincho" w:hint="eastAsia"/>
                <w:color w:val="000000" w:themeColor="text1"/>
                <w:sz w:val="18"/>
                <w:szCs w:val="18"/>
                <w:lang w:eastAsia="zh-CN"/>
              </w:rPr>
              <w:t>、地理</w:t>
            </w:r>
            <w:r w:rsidRPr="00BF7BED">
              <w:rPr>
                <w:rFonts w:ascii="SimSun" w:eastAsia="SimSun" w:hAnsi="SimSun" w:cs="SimSun" w:hint="eastAsia"/>
                <w:color w:val="000000" w:themeColor="text1"/>
                <w:sz w:val="18"/>
                <w:szCs w:val="18"/>
                <w:lang w:eastAsia="zh-CN"/>
              </w:rPr>
              <w:t>标</w:t>
            </w:r>
            <w:r w:rsidRPr="00BF7BED">
              <w:rPr>
                <w:rFonts w:ascii="SimSun" w:eastAsia="SimSun" w:hAnsi="SimSun" w:cs="MS Mincho" w:hint="eastAsia"/>
                <w:color w:val="000000" w:themeColor="text1"/>
                <w:sz w:val="18"/>
                <w:szCs w:val="18"/>
                <w:lang w:eastAsia="zh-CN"/>
              </w:rPr>
              <w:t>志能力建</w:t>
            </w:r>
            <w:r w:rsidRPr="00BF7BED">
              <w:rPr>
                <w:rFonts w:ascii="SimSun" w:eastAsia="SimSun" w:hAnsi="SimSun" w:cs="SimSun" w:hint="eastAsia"/>
                <w:color w:val="000000" w:themeColor="text1"/>
                <w:sz w:val="18"/>
                <w:szCs w:val="18"/>
                <w:lang w:eastAsia="zh-CN"/>
              </w:rPr>
              <w:t>设</w:t>
            </w:r>
          </w:p>
          <w:p w14:paraId="284E9940" w14:textId="77777777" w:rsidR="00C65A09" w:rsidRPr="00C65A09" w:rsidRDefault="00C65A09" w:rsidP="00C65A09">
            <w:pPr>
              <w:jc w:val="center"/>
              <w:rPr>
                <w:rFonts w:ascii="KaiTi" w:eastAsia="KaiTi" w:hAnsi="KaiTi" w:cstheme="minorBidi"/>
                <w:color w:val="000000" w:themeColor="text1"/>
                <w:sz w:val="16"/>
                <w:szCs w:val="16"/>
                <w:lang w:eastAsia="zh-CN"/>
              </w:rPr>
            </w:pPr>
            <w:r w:rsidRPr="00C65A09">
              <w:rPr>
                <w:rFonts w:ascii="KaiTi" w:eastAsia="KaiTi" w:hAnsi="KaiTi" w:cstheme="minorBidi"/>
                <w:color w:val="000000" w:themeColor="text1"/>
                <w:sz w:val="16"/>
                <w:szCs w:val="16"/>
                <w:lang w:eastAsia="zh-CN"/>
              </w:rPr>
              <w:t>（20%-管理人估算）</w:t>
            </w:r>
          </w:p>
          <w:p w14:paraId="6A59EBA3" w14:textId="77777777" w:rsidR="00C65A09" w:rsidRPr="00C65A09" w:rsidRDefault="00C65A09" w:rsidP="00C65A09">
            <w:pPr>
              <w:jc w:val="center"/>
              <w:rPr>
                <w:rFonts w:cstheme="minorBidi"/>
                <w:sz w:val="18"/>
                <w:szCs w:val="18"/>
                <w:lang w:eastAsia="zh-CN"/>
              </w:rPr>
            </w:pPr>
            <w:r w:rsidRPr="00C65A09">
              <w:rPr>
                <w:rFonts w:ascii="SimSun" w:eastAsia="SimSun" w:hAnsi="SimSun" w:cs="SimSun" w:hint="eastAsia"/>
                <w:sz w:val="18"/>
                <w:szCs w:val="18"/>
                <w:lang w:eastAsia="zh-CN"/>
              </w:rPr>
              <w:t>计</w:t>
            </w:r>
            <w:r w:rsidRPr="00C65A09">
              <w:rPr>
                <w:rFonts w:ascii="MS Mincho" w:eastAsia="MS Mincho" w:hAnsi="MS Mincho" w:cs="MS Mincho" w:hint="eastAsia"/>
                <w:sz w:val="18"/>
                <w:szCs w:val="18"/>
                <w:lang w:eastAsia="zh-CN"/>
              </w:rPr>
              <w:t>划</w:t>
            </w:r>
            <w:r w:rsidRPr="00C65A09">
              <w:rPr>
                <w:rFonts w:cstheme="minorBidi"/>
                <w:sz w:val="18"/>
                <w:szCs w:val="18"/>
                <w:lang w:eastAsia="zh-CN"/>
              </w:rPr>
              <w:t>3–ABC</w:t>
            </w:r>
          </w:p>
          <w:p w14:paraId="16B1BFAF" w14:textId="77777777" w:rsidR="00C65A09" w:rsidRPr="00BF7BED" w:rsidRDefault="00C65A09" w:rsidP="00C65A09">
            <w:pPr>
              <w:jc w:val="center"/>
              <w:rPr>
                <w:rFonts w:ascii="SimSun" w:eastAsia="SimSun" w:hAnsi="SimSun" w:cstheme="minorBidi"/>
                <w:sz w:val="18"/>
                <w:szCs w:val="18"/>
                <w:lang w:eastAsia="zh-CN"/>
              </w:rPr>
            </w:pPr>
            <w:r w:rsidRPr="00BF7BED">
              <w:rPr>
                <w:rFonts w:ascii="SimSun" w:eastAsia="SimSun" w:hAnsi="SimSun" w:cs="SimSun" w:hint="eastAsia"/>
                <w:sz w:val="18"/>
                <w:szCs w:val="18"/>
                <w:lang w:eastAsia="zh-CN"/>
              </w:rPr>
              <w:t>计</w:t>
            </w:r>
            <w:r w:rsidRPr="00BF7BED">
              <w:rPr>
                <w:rFonts w:ascii="SimSun" w:eastAsia="SimSun" w:hAnsi="SimSun" w:cs="MS Mincho" w:hint="eastAsia"/>
                <w:sz w:val="18"/>
                <w:szCs w:val="18"/>
                <w:lang w:eastAsia="zh-CN"/>
              </w:rPr>
              <w:t>划</w:t>
            </w:r>
            <w:r w:rsidRPr="00BF7BED">
              <w:rPr>
                <w:rFonts w:ascii="SimSun" w:eastAsia="SimSun" w:hAnsi="SimSun" w:cstheme="minorBidi"/>
                <w:sz w:val="18"/>
                <w:szCs w:val="18"/>
                <w:lang w:eastAsia="zh-CN"/>
              </w:rPr>
              <w:t>4–</w:t>
            </w:r>
            <w:r w:rsidRPr="00BF7BED">
              <w:rPr>
                <w:rFonts w:ascii="SimSun" w:eastAsia="SimSun" w:hAnsi="SimSun" w:cs="SimSun" w:hint="eastAsia"/>
                <w:sz w:val="18"/>
                <w:szCs w:val="18"/>
                <w:lang w:eastAsia="zh-CN"/>
              </w:rPr>
              <w:t>传统</w:t>
            </w:r>
            <w:r w:rsidRPr="00BF7BED">
              <w:rPr>
                <w:rFonts w:ascii="SimSun" w:eastAsia="SimSun" w:hAnsi="SimSun" w:cs="MS Mincho" w:hint="eastAsia"/>
                <w:sz w:val="18"/>
                <w:szCs w:val="18"/>
                <w:lang w:eastAsia="zh-CN"/>
              </w:rPr>
              <w:t>知</w:t>
            </w:r>
            <w:r w:rsidRPr="00BF7BED">
              <w:rPr>
                <w:rFonts w:ascii="SimSun" w:eastAsia="SimSun" w:hAnsi="SimSun" w:cs="SimSun" w:hint="eastAsia"/>
                <w:sz w:val="18"/>
                <w:szCs w:val="18"/>
                <w:lang w:eastAsia="zh-CN"/>
              </w:rPr>
              <w:t>识</w:t>
            </w:r>
            <w:r w:rsidRPr="00BF7BED">
              <w:rPr>
                <w:rFonts w:ascii="SimSun" w:eastAsia="SimSun" w:hAnsi="SimSun" w:cs="MS Mincho" w:hint="eastAsia"/>
                <w:sz w:val="18"/>
                <w:szCs w:val="18"/>
                <w:lang w:eastAsia="zh-CN"/>
              </w:rPr>
              <w:t>、</w:t>
            </w:r>
            <w:r w:rsidRPr="00BF7BED">
              <w:rPr>
                <w:rFonts w:ascii="SimSun" w:eastAsia="SimSun" w:hAnsi="SimSun" w:cs="SimSun" w:hint="eastAsia"/>
                <w:sz w:val="18"/>
                <w:szCs w:val="18"/>
                <w:lang w:eastAsia="zh-CN"/>
              </w:rPr>
              <w:t>传统</w:t>
            </w:r>
            <w:r w:rsidRPr="00BF7BED">
              <w:rPr>
                <w:rFonts w:ascii="SimSun" w:eastAsia="SimSun" w:hAnsi="SimSun" w:cs="MS Mincho" w:hint="eastAsia"/>
                <w:sz w:val="18"/>
                <w:szCs w:val="18"/>
                <w:lang w:eastAsia="zh-CN"/>
              </w:rPr>
              <w:t>文化表</w:t>
            </w:r>
            <w:r w:rsidRPr="00BF7BED">
              <w:rPr>
                <w:rFonts w:ascii="SimSun" w:eastAsia="SimSun" w:hAnsi="SimSun" w:cs="SimSun" w:hint="eastAsia"/>
                <w:sz w:val="18"/>
                <w:szCs w:val="18"/>
                <w:lang w:eastAsia="zh-CN"/>
              </w:rPr>
              <w:t>现</w:t>
            </w:r>
            <w:r w:rsidRPr="00BF7BED">
              <w:rPr>
                <w:rFonts w:ascii="SimSun" w:eastAsia="SimSun" w:hAnsi="SimSun" w:cs="MS Mincho" w:hint="eastAsia"/>
                <w:sz w:val="18"/>
                <w:szCs w:val="18"/>
                <w:lang w:eastAsia="zh-CN"/>
              </w:rPr>
              <w:t>形式和</w:t>
            </w:r>
            <w:r w:rsidRPr="00BF7BED">
              <w:rPr>
                <w:rFonts w:ascii="SimSun" w:eastAsia="SimSun" w:hAnsi="SimSun" w:cs="SimSun" w:hint="eastAsia"/>
                <w:sz w:val="18"/>
                <w:szCs w:val="18"/>
                <w:lang w:eastAsia="zh-CN"/>
              </w:rPr>
              <w:t>遗传资</w:t>
            </w:r>
            <w:r w:rsidRPr="00BF7BED">
              <w:rPr>
                <w:rFonts w:ascii="SimSun" w:eastAsia="SimSun" w:hAnsi="SimSun" w:cs="MS Mincho" w:hint="eastAsia"/>
                <w:sz w:val="18"/>
                <w:szCs w:val="18"/>
                <w:lang w:eastAsia="zh-CN"/>
              </w:rPr>
              <w:t>源能力建</w:t>
            </w:r>
            <w:r w:rsidRPr="00BF7BED">
              <w:rPr>
                <w:rFonts w:ascii="SimSun" w:eastAsia="SimSun" w:hAnsi="SimSun" w:cs="SimSun" w:hint="eastAsia"/>
                <w:sz w:val="18"/>
                <w:szCs w:val="18"/>
                <w:lang w:eastAsia="zh-CN"/>
              </w:rPr>
              <w:t>设</w:t>
            </w:r>
          </w:p>
          <w:p w14:paraId="3C134C87" w14:textId="77777777" w:rsidR="00C65A09" w:rsidRPr="00C65A09" w:rsidRDefault="00C65A09" w:rsidP="00C65A09">
            <w:pPr>
              <w:ind w:left="360"/>
              <w:contextualSpacing/>
              <w:jc w:val="center"/>
              <w:rPr>
                <w:rFonts w:asciiTheme="minorBidi" w:hAnsiTheme="minorBidi" w:cstheme="minorBidi"/>
                <w:sz w:val="8"/>
                <w:szCs w:val="8"/>
                <w:lang w:eastAsia="zh-CN"/>
              </w:rPr>
            </w:pPr>
          </w:p>
        </w:tc>
        <w:tc>
          <w:tcPr>
            <w:tcW w:w="2229" w:type="dxa"/>
            <w:tcBorders>
              <w:top w:val="nil"/>
              <w:left w:val="nil"/>
              <w:bottom w:val="nil"/>
              <w:right w:val="nil"/>
            </w:tcBorders>
          </w:tcPr>
          <w:p w14:paraId="4B6BBA79" w14:textId="77777777" w:rsidR="00C65A09" w:rsidRPr="00BF7BED" w:rsidRDefault="00C65A09" w:rsidP="00C65A09">
            <w:pPr>
              <w:jc w:val="center"/>
              <w:rPr>
                <w:rFonts w:ascii="SimSun" w:eastAsia="SimSun" w:hAnsi="SimSun" w:cstheme="minorBidi"/>
                <w:sz w:val="18"/>
                <w:szCs w:val="18"/>
                <w:lang w:eastAsia="zh-CN"/>
              </w:rPr>
            </w:pPr>
            <w:r w:rsidRPr="00BF7BED">
              <w:rPr>
                <w:rFonts w:ascii="SimSun" w:eastAsia="SimSun" w:hAnsi="SimSun" w:cs="SimSun" w:hint="eastAsia"/>
                <w:sz w:val="18"/>
                <w:szCs w:val="18"/>
                <w:lang w:eastAsia="zh-CN"/>
              </w:rPr>
              <w:t>计</w:t>
            </w:r>
            <w:r w:rsidRPr="00BF7BED">
              <w:rPr>
                <w:rFonts w:ascii="SimSun" w:eastAsia="SimSun" w:hAnsi="SimSun" w:cs="MS Mincho" w:hint="eastAsia"/>
                <w:sz w:val="18"/>
                <w:szCs w:val="18"/>
                <w:lang w:eastAsia="zh-CN"/>
              </w:rPr>
              <w:t>划</w:t>
            </w:r>
            <w:r w:rsidRPr="00BF7BED">
              <w:rPr>
                <w:rFonts w:ascii="SimSun" w:eastAsia="SimSun" w:hAnsi="SimSun" w:cstheme="minorBidi"/>
                <w:sz w:val="18"/>
                <w:szCs w:val="18"/>
                <w:lang w:eastAsia="zh-CN"/>
              </w:rPr>
              <w:t>14–技</w:t>
            </w:r>
            <w:r w:rsidRPr="00BF7BED">
              <w:rPr>
                <w:rFonts w:ascii="SimSun" w:eastAsia="SimSun" w:hAnsi="SimSun" w:cs="SimSun" w:hint="eastAsia"/>
                <w:sz w:val="18"/>
                <w:szCs w:val="18"/>
                <w:lang w:eastAsia="zh-CN"/>
              </w:rPr>
              <w:t>术转让</w:t>
            </w:r>
          </w:p>
          <w:p w14:paraId="7EDD8F37" w14:textId="77777777" w:rsidR="00C65A09" w:rsidRPr="00C65A09" w:rsidRDefault="00C65A09" w:rsidP="00C65A09">
            <w:pPr>
              <w:jc w:val="center"/>
              <w:rPr>
                <w:rFonts w:asciiTheme="minorBidi" w:hAnsiTheme="minorBidi" w:cstheme="minorBidi"/>
                <w:sz w:val="18"/>
                <w:szCs w:val="18"/>
                <w:lang w:eastAsia="zh-CN"/>
              </w:rPr>
            </w:pPr>
            <w:r w:rsidRPr="00C65A09">
              <w:rPr>
                <w:rFonts w:ascii="KaiTi" w:eastAsia="KaiTi" w:hAnsi="KaiTi" w:cstheme="minorBidi"/>
                <w:color w:val="000000" w:themeColor="text1"/>
                <w:sz w:val="16"/>
                <w:szCs w:val="16"/>
                <w:lang w:eastAsia="zh-CN"/>
              </w:rPr>
              <w:t>（80.4%-收入份额）</w:t>
            </w:r>
          </w:p>
        </w:tc>
        <w:tc>
          <w:tcPr>
            <w:tcW w:w="2229" w:type="dxa"/>
            <w:tcBorders>
              <w:top w:val="nil"/>
              <w:left w:val="nil"/>
              <w:bottom w:val="nil"/>
              <w:right w:val="nil"/>
            </w:tcBorders>
          </w:tcPr>
          <w:p w14:paraId="14CC3A54" w14:textId="77777777" w:rsidR="00C65A09" w:rsidRPr="00BF7BED" w:rsidRDefault="00C65A09" w:rsidP="00C65A09">
            <w:pPr>
              <w:jc w:val="center"/>
              <w:rPr>
                <w:rFonts w:ascii="SimSun" w:eastAsia="SimSun" w:hAnsi="SimSun" w:cstheme="minorBidi"/>
                <w:color w:val="000000" w:themeColor="text1"/>
                <w:sz w:val="18"/>
                <w:szCs w:val="18"/>
                <w:lang w:eastAsia="zh-CN"/>
              </w:rPr>
            </w:pPr>
            <w:r w:rsidRPr="00BF7BED">
              <w:rPr>
                <w:rFonts w:ascii="SimSun" w:eastAsia="SimSun" w:hAnsi="SimSun" w:cs="SimSun" w:hint="eastAsia"/>
                <w:color w:val="000000" w:themeColor="text1"/>
                <w:sz w:val="18"/>
                <w:szCs w:val="18"/>
                <w:lang w:eastAsia="zh-CN"/>
              </w:rPr>
              <w:t>计</w:t>
            </w:r>
            <w:r w:rsidRPr="00BF7BED">
              <w:rPr>
                <w:rFonts w:ascii="SimSun" w:eastAsia="SimSun" w:hAnsi="SimSun" w:cs="MS Mincho" w:hint="eastAsia"/>
                <w:color w:val="000000" w:themeColor="text1"/>
                <w:sz w:val="18"/>
                <w:szCs w:val="18"/>
                <w:lang w:eastAsia="zh-CN"/>
              </w:rPr>
              <w:t>划</w:t>
            </w:r>
            <w:r w:rsidRPr="00BF7BED">
              <w:rPr>
                <w:rFonts w:ascii="SimSun" w:eastAsia="SimSun" w:hAnsi="SimSun" w:cstheme="minorBidi"/>
                <w:color w:val="000000" w:themeColor="text1"/>
                <w:sz w:val="18"/>
                <w:szCs w:val="18"/>
                <w:lang w:eastAsia="zh-CN"/>
              </w:rPr>
              <w:t>2-商</w:t>
            </w:r>
            <w:r w:rsidRPr="00BF7BED">
              <w:rPr>
                <w:rFonts w:ascii="SimSun" w:eastAsia="SimSun" w:hAnsi="SimSun" w:cs="SimSun" w:hint="eastAsia"/>
                <w:color w:val="000000" w:themeColor="text1"/>
                <w:sz w:val="18"/>
                <w:szCs w:val="18"/>
                <w:lang w:eastAsia="zh-CN"/>
              </w:rPr>
              <w:t>标</w:t>
            </w:r>
            <w:r w:rsidRPr="00BF7BED">
              <w:rPr>
                <w:rFonts w:ascii="SimSun" w:eastAsia="SimSun" w:hAnsi="SimSun" w:cs="MS Mincho" w:hint="eastAsia"/>
                <w:color w:val="000000" w:themeColor="text1"/>
                <w:sz w:val="18"/>
                <w:szCs w:val="18"/>
                <w:lang w:eastAsia="zh-CN"/>
              </w:rPr>
              <w:t>、外</w:t>
            </w:r>
            <w:r w:rsidRPr="00BF7BED">
              <w:rPr>
                <w:rFonts w:ascii="SimSun" w:eastAsia="SimSun" w:hAnsi="SimSun" w:cs="SimSun" w:hint="eastAsia"/>
                <w:color w:val="000000" w:themeColor="text1"/>
                <w:sz w:val="18"/>
                <w:szCs w:val="18"/>
                <w:lang w:eastAsia="zh-CN"/>
              </w:rPr>
              <w:t>观设计</w:t>
            </w:r>
            <w:r w:rsidRPr="00BF7BED">
              <w:rPr>
                <w:rFonts w:ascii="SimSun" w:eastAsia="SimSun" w:hAnsi="SimSun" w:cs="MS Mincho" w:hint="eastAsia"/>
                <w:color w:val="000000" w:themeColor="text1"/>
                <w:sz w:val="18"/>
                <w:szCs w:val="18"/>
                <w:lang w:eastAsia="zh-CN"/>
              </w:rPr>
              <w:t>、地理</w:t>
            </w:r>
            <w:r w:rsidRPr="00BF7BED">
              <w:rPr>
                <w:rFonts w:ascii="SimSun" w:eastAsia="SimSun" w:hAnsi="SimSun" w:cs="SimSun" w:hint="eastAsia"/>
                <w:color w:val="000000" w:themeColor="text1"/>
                <w:sz w:val="18"/>
                <w:szCs w:val="18"/>
                <w:lang w:eastAsia="zh-CN"/>
              </w:rPr>
              <w:t>标</w:t>
            </w:r>
            <w:r w:rsidRPr="00BF7BED">
              <w:rPr>
                <w:rFonts w:ascii="SimSun" w:eastAsia="SimSun" w:hAnsi="SimSun" w:cs="MS Mincho" w:hint="eastAsia"/>
                <w:color w:val="000000" w:themeColor="text1"/>
                <w:sz w:val="18"/>
                <w:szCs w:val="18"/>
                <w:lang w:eastAsia="zh-CN"/>
              </w:rPr>
              <w:t>志能力建</w:t>
            </w:r>
            <w:r w:rsidRPr="00BF7BED">
              <w:rPr>
                <w:rFonts w:ascii="SimSun" w:eastAsia="SimSun" w:hAnsi="SimSun" w:cs="SimSun" w:hint="eastAsia"/>
                <w:color w:val="000000" w:themeColor="text1"/>
                <w:sz w:val="18"/>
                <w:szCs w:val="18"/>
                <w:lang w:eastAsia="zh-CN"/>
              </w:rPr>
              <w:t>设</w:t>
            </w:r>
          </w:p>
          <w:p w14:paraId="79E65A0A" w14:textId="77777777" w:rsidR="00C65A09" w:rsidRPr="00C65A09" w:rsidRDefault="00C65A09" w:rsidP="00C65A09">
            <w:pPr>
              <w:jc w:val="center"/>
              <w:rPr>
                <w:rFonts w:ascii="KaiTi" w:eastAsia="KaiTi" w:hAnsi="KaiTi" w:cstheme="minorBidi"/>
                <w:color w:val="000000" w:themeColor="text1"/>
                <w:sz w:val="16"/>
                <w:szCs w:val="16"/>
                <w:lang w:eastAsia="zh-CN"/>
              </w:rPr>
            </w:pPr>
            <w:r w:rsidRPr="00C65A09">
              <w:rPr>
                <w:rFonts w:ascii="KaiTi" w:eastAsia="KaiTi" w:hAnsi="KaiTi" w:cstheme="minorBidi"/>
                <w:color w:val="000000" w:themeColor="text1"/>
                <w:sz w:val="16"/>
                <w:szCs w:val="16"/>
                <w:lang w:eastAsia="zh-CN"/>
              </w:rPr>
              <w:t>（65%-管理人估算）</w:t>
            </w:r>
          </w:p>
          <w:p w14:paraId="15193450" w14:textId="77777777" w:rsidR="00C65A09" w:rsidRPr="00BF7BED" w:rsidRDefault="00C65A09" w:rsidP="00C65A09">
            <w:pPr>
              <w:jc w:val="center"/>
              <w:rPr>
                <w:rFonts w:ascii="SimSun" w:eastAsia="SimSun" w:hAnsi="SimSun" w:cstheme="minorBidi"/>
                <w:sz w:val="18"/>
                <w:szCs w:val="18"/>
                <w:lang w:eastAsia="zh-CN"/>
              </w:rPr>
            </w:pPr>
            <w:r w:rsidRPr="00BF7BED">
              <w:rPr>
                <w:rFonts w:ascii="SimSun" w:eastAsia="SimSun" w:hAnsi="SimSun" w:cs="SimSun" w:hint="eastAsia"/>
                <w:sz w:val="18"/>
                <w:szCs w:val="18"/>
                <w:lang w:eastAsia="zh-CN"/>
              </w:rPr>
              <w:t>计</w:t>
            </w:r>
            <w:r w:rsidRPr="00BF7BED">
              <w:rPr>
                <w:rFonts w:ascii="SimSun" w:eastAsia="SimSun" w:hAnsi="SimSun" w:cs="MS Mincho" w:hint="eastAsia"/>
                <w:sz w:val="18"/>
                <w:szCs w:val="18"/>
                <w:lang w:eastAsia="zh-CN"/>
              </w:rPr>
              <w:t>划</w:t>
            </w:r>
            <w:r w:rsidRPr="00BF7BED">
              <w:rPr>
                <w:rFonts w:ascii="SimSun" w:eastAsia="SimSun" w:hAnsi="SimSun" w:cstheme="minorBidi"/>
                <w:sz w:val="18"/>
                <w:szCs w:val="18"/>
                <w:lang w:eastAsia="zh-CN"/>
              </w:rPr>
              <w:t>14–技</w:t>
            </w:r>
            <w:r w:rsidRPr="00BF7BED">
              <w:rPr>
                <w:rFonts w:ascii="SimSun" w:eastAsia="SimSun" w:hAnsi="SimSun" w:cs="SimSun" w:hint="eastAsia"/>
                <w:sz w:val="18"/>
                <w:szCs w:val="18"/>
                <w:lang w:eastAsia="zh-CN"/>
              </w:rPr>
              <w:t>术转让</w:t>
            </w:r>
          </w:p>
          <w:p w14:paraId="02F88C26" w14:textId="77777777" w:rsidR="00C65A09" w:rsidRPr="00C65A09" w:rsidRDefault="00C65A09" w:rsidP="00C65A09">
            <w:pPr>
              <w:jc w:val="center"/>
              <w:rPr>
                <w:rFonts w:asciiTheme="minorBidi" w:hAnsiTheme="minorBidi" w:cstheme="minorBidi"/>
                <w:color w:val="000000" w:themeColor="text1"/>
                <w:sz w:val="18"/>
                <w:szCs w:val="18"/>
                <w:lang w:eastAsia="zh-CN"/>
              </w:rPr>
            </w:pPr>
            <w:r w:rsidRPr="00C65A09">
              <w:rPr>
                <w:rFonts w:ascii="KaiTi" w:eastAsia="KaiTi" w:hAnsi="KaiTi" w:cstheme="minorBidi"/>
                <w:color w:val="000000" w:themeColor="text1"/>
                <w:sz w:val="16"/>
                <w:szCs w:val="16"/>
                <w:lang w:eastAsia="zh-CN"/>
              </w:rPr>
              <w:t>（18.1%-收入份额）</w:t>
            </w:r>
          </w:p>
        </w:tc>
        <w:tc>
          <w:tcPr>
            <w:tcW w:w="2322" w:type="dxa"/>
            <w:tcBorders>
              <w:top w:val="nil"/>
              <w:left w:val="nil"/>
              <w:bottom w:val="nil"/>
              <w:right w:val="nil"/>
            </w:tcBorders>
          </w:tcPr>
          <w:p w14:paraId="1425524B" w14:textId="77777777" w:rsidR="00C65A09" w:rsidRPr="00BF7BED" w:rsidRDefault="00C65A09" w:rsidP="00C65A09">
            <w:pPr>
              <w:jc w:val="center"/>
              <w:rPr>
                <w:rFonts w:ascii="SimSun" w:eastAsia="SimSun" w:hAnsi="SimSun" w:cstheme="minorBidi"/>
                <w:color w:val="000000" w:themeColor="text1"/>
                <w:sz w:val="18"/>
                <w:szCs w:val="18"/>
                <w:lang w:eastAsia="zh-CN"/>
              </w:rPr>
            </w:pPr>
            <w:r w:rsidRPr="00BF7BED">
              <w:rPr>
                <w:rFonts w:ascii="SimSun" w:eastAsia="SimSun" w:hAnsi="SimSun" w:cs="SimSun" w:hint="eastAsia"/>
                <w:color w:val="000000" w:themeColor="text1"/>
                <w:sz w:val="18"/>
                <w:szCs w:val="18"/>
                <w:lang w:eastAsia="zh-CN"/>
              </w:rPr>
              <w:t>计</w:t>
            </w:r>
            <w:r w:rsidRPr="00BF7BED">
              <w:rPr>
                <w:rFonts w:ascii="SimSun" w:eastAsia="SimSun" w:hAnsi="SimSun" w:cs="MS Mincho" w:hint="eastAsia"/>
                <w:color w:val="000000" w:themeColor="text1"/>
                <w:sz w:val="18"/>
                <w:szCs w:val="18"/>
                <w:lang w:eastAsia="zh-CN"/>
              </w:rPr>
              <w:t>划</w:t>
            </w:r>
            <w:r w:rsidRPr="00BF7BED">
              <w:rPr>
                <w:rFonts w:ascii="SimSun" w:eastAsia="SimSun" w:hAnsi="SimSun" w:cstheme="minorBidi"/>
                <w:color w:val="000000" w:themeColor="text1"/>
                <w:sz w:val="18"/>
                <w:szCs w:val="18"/>
                <w:lang w:eastAsia="zh-CN"/>
              </w:rPr>
              <w:t>2-商</w:t>
            </w:r>
            <w:r w:rsidRPr="00BF7BED">
              <w:rPr>
                <w:rFonts w:ascii="SimSun" w:eastAsia="SimSun" w:hAnsi="SimSun" w:cs="SimSun" w:hint="eastAsia"/>
                <w:color w:val="000000" w:themeColor="text1"/>
                <w:sz w:val="18"/>
                <w:szCs w:val="18"/>
                <w:lang w:eastAsia="zh-CN"/>
              </w:rPr>
              <w:t>标</w:t>
            </w:r>
            <w:r w:rsidRPr="00BF7BED">
              <w:rPr>
                <w:rFonts w:ascii="SimSun" w:eastAsia="SimSun" w:hAnsi="SimSun" w:cs="MS Mincho" w:hint="eastAsia"/>
                <w:color w:val="000000" w:themeColor="text1"/>
                <w:sz w:val="18"/>
                <w:szCs w:val="18"/>
                <w:lang w:eastAsia="zh-CN"/>
              </w:rPr>
              <w:t>、外</w:t>
            </w:r>
            <w:r w:rsidRPr="00BF7BED">
              <w:rPr>
                <w:rFonts w:ascii="SimSun" w:eastAsia="SimSun" w:hAnsi="SimSun" w:cs="SimSun" w:hint="eastAsia"/>
                <w:color w:val="000000" w:themeColor="text1"/>
                <w:sz w:val="18"/>
                <w:szCs w:val="18"/>
                <w:lang w:eastAsia="zh-CN"/>
              </w:rPr>
              <w:t>观设计</w:t>
            </w:r>
            <w:r w:rsidRPr="00BF7BED">
              <w:rPr>
                <w:rFonts w:ascii="SimSun" w:eastAsia="SimSun" w:hAnsi="SimSun" w:cs="MS Mincho" w:hint="eastAsia"/>
                <w:color w:val="000000" w:themeColor="text1"/>
                <w:sz w:val="18"/>
                <w:szCs w:val="18"/>
                <w:lang w:eastAsia="zh-CN"/>
              </w:rPr>
              <w:t>、地理</w:t>
            </w:r>
            <w:r w:rsidRPr="00BF7BED">
              <w:rPr>
                <w:rFonts w:ascii="SimSun" w:eastAsia="SimSun" w:hAnsi="SimSun" w:cs="SimSun" w:hint="eastAsia"/>
                <w:color w:val="000000" w:themeColor="text1"/>
                <w:sz w:val="18"/>
                <w:szCs w:val="18"/>
                <w:lang w:eastAsia="zh-CN"/>
              </w:rPr>
              <w:t>标</w:t>
            </w:r>
            <w:r w:rsidRPr="00BF7BED">
              <w:rPr>
                <w:rFonts w:ascii="SimSun" w:eastAsia="SimSun" w:hAnsi="SimSun" w:cs="MS Mincho" w:hint="eastAsia"/>
                <w:color w:val="000000" w:themeColor="text1"/>
                <w:sz w:val="18"/>
                <w:szCs w:val="18"/>
                <w:lang w:eastAsia="zh-CN"/>
              </w:rPr>
              <w:t>志能力建</w:t>
            </w:r>
            <w:r w:rsidRPr="00BF7BED">
              <w:rPr>
                <w:rFonts w:ascii="SimSun" w:eastAsia="SimSun" w:hAnsi="SimSun" w:cs="SimSun" w:hint="eastAsia"/>
                <w:color w:val="000000" w:themeColor="text1"/>
                <w:sz w:val="18"/>
                <w:szCs w:val="18"/>
                <w:lang w:eastAsia="zh-CN"/>
              </w:rPr>
              <w:t>设</w:t>
            </w:r>
          </w:p>
          <w:p w14:paraId="76D2BB78" w14:textId="77777777" w:rsidR="00C65A09" w:rsidRPr="00C65A09" w:rsidRDefault="00C65A09" w:rsidP="00C65A09">
            <w:pPr>
              <w:jc w:val="center"/>
              <w:rPr>
                <w:rFonts w:ascii="KaiTi" w:eastAsia="KaiTi" w:hAnsi="KaiTi" w:cstheme="minorBidi"/>
                <w:color w:val="000000" w:themeColor="text1"/>
                <w:sz w:val="16"/>
                <w:szCs w:val="16"/>
                <w:lang w:eastAsia="zh-CN"/>
              </w:rPr>
            </w:pPr>
            <w:r w:rsidRPr="00C65A09">
              <w:rPr>
                <w:rFonts w:ascii="KaiTi" w:eastAsia="KaiTi" w:hAnsi="KaiTi" w:cstheme="minorBidi"/>
                <w:color w:val="000000" w:themeColor="text1"/>
                <w:sz w:val="16"/>
                <w:szCs w:val="16"/>
                <w:lang w:eastAsia="zh-CN"/>
              </w:rPr>
              <w:t>（15%-管理人估算）</w:t>
            </w:r>
          </w:p>
          <w:p w14:paraId="0D6EF298" w14:textId="77777777" w:rsidR="00C65A09" w:rsidRPr="00BF7BED" w:rsidRDefault="00C65A09" w:rsidP="00C65A09">
            <w:pPr>
              <w:jc w:val="center"/>
              <w:rPr>
                <w:rFonts w:ascii="SimSun" w:eastAsia="SimSun" w:hAnsi="SimSun" w:cstheme="minorBidi"/>
                <w:sz w:val="18"/>
                <w:szCs w:val="18"/>
                <w:lang w:eastAsia="zh-CN"/>
              </w:rPr>
            </w:pPr>
            <w:r w:rsidRPr="00BF7BED">
              <w:rPr>
                <w:rFonts w:ascii="SimSun" w:eastAsia="SimSun" w:hAnsi="SimSun" w:cs="SimSun" w:hint="eastAsia"/>
                <w:sz w:val="18"/>
                <w:szCs w:val="18"/>
                <w:lang w:eastAsia="zh-CN"/>
              </w:rPr>
              <w:t>计</w:t>
            </w:r>
            <w:r w:rsidRPr="00BF7BED">
              <w:rPr>
                <w:rFonts w:ascii="SimSun" w:eastAsia="SimSun" w:hAnsi="SimSun" w:cs="MS Mincho" w:hint="eastAsia"/>
                <w:sz w:val="18"/>
                <w:szCs w:val="18"/>
                <w:lang w:eastAsia="zh-CN"/>
              </w:rPr>
              <w:t>划</w:t>
            </w:r>
            <w:r w:rsidRPr="00BF7BED">
              <w:rPr>
                <w:rFonts w:ascii="SimSun" w:eastAsia="SimSun" w:hAnsi="SimSun" w:cstheme="minorBidi"/>
                <w:sz w:val="18"/>
                <w:szCs w:val="18"/>
                <w:lang w:eastAsia="zh-CN"/>
              </w:rPr>
              <w:t>14–技</w:t>
            </w:r>
            <w:r w:rsidRPr="00BF7BED">
              <w:rPr>
                <w:rFonts w:ascii="SimSun" w:eastAsia="SimSun" w:hAnsi="SimSun" w:cs="SimSun" w:hint="eastAsia"/>
                <w:sz w:val="18"/>
                <w:szCs w:val="18"/>
                <w:lang w:eastAsia="zh-CN"/>
              </w:rPr>
              <w:t>术转让</w:t>
            </w:r>
          </w:p>
          <w:p w14:paraId="745D5867" w14:textId="77777777" w:rsidR="00C65A09" w:rsidRPr="00C65A09" w:rsidRDefault="00C65A09" w:rsidP="00C65A09">
            <w:pPr>
              <w:jc w:val="center"/>
              <w:rPr>
                <w:rFonts w:asciiTheme="minorBidi" w:hAnsiTheme="minorBidi" w:cstheme="minorBidi"/>
                <w:color w:val="000000" w:themeColor="text1"/>
                <w:sz w:val="18"/>
                <w:szCs w:val="18"/>
                <w:lang w:eastAsia="zh-CN"/>
              </w:rPr>
            </w:pPr>
            <w:r w:rsidRPr="00C65A09">
              <w:rPr>
                <w:rFonts w:ascii="KaiTi" w:eastAsia="KaiTi" w:hAnsi="KaiTi" w:cstheme="minorBidi"/>
                <w:color w:val="000000" w:themeColor="text1"/>
                <w:sz w:val="16"/>
                <w:szCs w:val="16"/>
                <w:lang w:eastAsia="zh-CN"/>
              </w:rPr>
              <w:t>（1.5%-收入份额）</w:t>
            </w:r>
          </w:p>
        </w:tc>
      </w:tr>
      <w:tr w:rsidR="00C65A09" w:rsidRPr="00C65A09" w14:paraId="4C7DE1D3" w14:textId="77777777" w:rsidTr="00BB7DF8">
        <w:trPr>
          <w:trHeight w:val="328"/>
        </w:trPr>
        <w:tc>
          <w:tcPr>
            <w:tcW w:w="9214" w:type="dxa"/>
            <w:gridSpan w:val="4"/>
            <w:tcBorders>
              <w:top w:val="nil"/>
              <w:left w:val="nil"/>
              <w:bottom w:val="nil"/>
              <w:right w:val="nil"/>
            </w:tcBorders>
            <w:shd w:val="clear" w:color="auto" w:fill="C6D9F1" w:themeFill="text2" w:themeFillTint="33"/>
            <w:vAlign w:val="center"/>
          </w:tcPr>
          <w:p w14:paraId="1C323091" w14:textId="77777777" w:rsidR="00C65A09" w:rsidRPr="00BF7BED" w:rsidRDefault="00C65A09" w:rsidP="00C65A09">
            <w:pPr>
              <w:jc w:val="center"/>
              <w:rPr>
                <w:rFonts w:ascii="SimSun" w:eastAsia="SimSun" w:hAnsi="SimSun" w:cstheme="minorBidi"/>
                <w:color w:val="000000" w:themeColor="text1"/>
                <w:sz w:val="18"/>
                <w:szCs w:val="18"/>
                <w:lang w:eastAsia="zh-CN"/>
              </w:rPr>
            </w:pPr>
            <w:r w:rsidRPr="00BF7BED">
              <w:rPr>
                <w:rFonts w:ascii="SimSun" w:eastAsia="SimSun" w:hAnsi="SimSun" w:cs="SimSun" w:hint="eastAsia"/>
                <w:sz w:val="18"/>
                <w:szCs w:val="18"/>
                <w:lang w:eastAsia="zh-CN"/>
              </w:rPr>
              <w:t>间</w:t>
            </w:r>
            <w:r w:rsidRPr="00BF7BED">
              <w:rPr>
                <w:rFonts w:ascii="SimSun" w:eastAsia="SimSun" w:hAnsi="SimSun" w:cs="MS Mincho" w:hint="eastAsia"/>
                <w:sz w:val="18"/>
                <w:szCs w:val="18"/>
                <w:lang w:eastAsia="zh-CN"/>
              </w:rPr>
              <w:t>接</w:t>
            </w:r>
            <w:r w:rsidRPr="00BF7BED">
              <w:rPr>
                <w:rFonts w:ascii="SimSun" w:eastAsia="SimSun" w:hAnsi="SimSun" w:cs="SimSun" w:hint="eastAsia"/>
                <w:sz w:val="18"/>
                <w:szCs w:val="18"/>
                <w:lang w:eastAsia="zh-CN"/>
              </w:rPr>
              <w:t>联</w:t>
            </w:r>
            <w:r w:rsidRPr="00BF7BED">
              <w:rPr>
                <w:rFonts w:ascii="SimSun" w:eastAsia="SimSun" w:hAnsi="SimSun" w:cs="MS Mincho" w:hint="eastAsia"/>
                <w:sz w:val="18"/>
                <w:szCs w:val="18"/>
                <w:lang w:eastAsia="zh-CN"/>
              </w:rPr>
              <w:t>盟</w:t>
            </w:r>
            <w:r w:rsidRPr="00BF7BED">
              <w:rPr>
                <w:rFonts w:ascii="SimSun" w:eastAsia="SimSun" w:hAnsi="SimSun" w:cstheme="minorBidi"/>
                <w:sz w:val="18"/>
                <w:szCs w:val="18"/>
                <w:lang w:eastAsia="zh-CN"/>
              </w:rPr>
              <w:t>开支：</w:t>
            </w:r>
            <w:r w:rsidRPr="00BF7BED">
              <w:rPr>
                <w:rFonts w:ascii="SimSun" w:eastAsia="SimSun" w:hAnsi="SimSun" w:cs="SimSun" w:hint="eastAsia"/>
                <w:sz w:val="18"/>
                <w:szCs w:val="18"/>
                <w:lang w:eastAsia="zh-CN"/>
              </w:rPr>
              <w:t>计</w:t>
            </w:r>
            <w:r w:rsidRPr="00BF7BED">
              <w:rPr>
                <w:rFonts w:ascii="SimSun" w:eastAsia="SimSun" w:hAnsi="SimSun" w:cs="MS Mincho" w:hint="eastAsia"/>
                <w:sz w:val="18"/>
                <w:szCs w:val="18"/>
                <w:lang w:eastAsia="zh-CN"/>
              </w:rPr>
              <w:t>划</w:t>
            </w:r>
            <w:r w:rsidRPr="00BF7BED">
              <w:rPr>
                <w:rFonts w:ascii="SimSun" w:eastAsia="SimSun" w:hAnsi="SimSun" w:cstheme="minorBidi"/>
                <w:sz w:val="18"/>
                <w:szCs w:val="18"/>
                <w:lang w:eastAsia="zh-CN"/>
              </w:rPr>
              <w:t>3（</w:t>
            </w:r>
            <w:r w:rsidRPr="00BF7BED">
              <w:rPr>
                <w:rFonts w:ascii="SimSun" w:eastAsia="SimSun" w:hAnsi="SimSun" w:cstheme="minorBidi" w:hint="eastAsia"/>
                <w:sz w:val="18"/>
                <w:szCs w:val="18"/>
                <w:lang w:eastAsia="zh-CN"/>
              </w:rPr>
              <w:t>版</w:t>
            </w:r>
            <w:r w:rsidRPr="00BF7BED">
              <w:rPr>
                <w:rFonts w:ascii="SimSun" w:eastAsia="SimSun" w:hAnsi="SimSun" w:cs="SimSun" w:hint="eastAsia"/>
                <w:sz w:val="18"/>
                <w:szCs w:val="18"/>
                <w:lang w:eastAsia="zh-CN"/>
              </w:rPr>
              <w:t>权发</w:t>
            </w:r>
            <w:r w:rsidRPr="00BF7BED">
              <w:rPr>
                <w:rFonts w:ascii="SimSun" w:eastAsia="SimSun" w:hAnsi="SimSun" w:cs="MS Mincho" w:hint="eastAsia"/>
                <w:sz w:val="18"/>
                <w:szCs w:val="18"/>
                <w:lang w:eastAsia="zh-CN"/>
              </w:rPr>
              <w:t>展、</w:t>
            </w:r>
            <w:r w:rsidRPr="00BF7BED">
              <w:rPr>
                <w:rFonts w:ascii="SimSun" w:eastAsia="SimSun" w:hAnsi="SimSun" w:cstheme="minorBidi"/>
                <w:sz w:val="18"/>
                <w:szCs w:val="18"/>
                <w:lang w:eastAsia="zh-CN"/>
              </w:rPr>
              <w:t>ABC）、9、10、11、17、18、20和30</w:t>
            </w:r>
          </w:p>
        </w:tc>
      </w:tr>
    </w:tbl>
    <w:p w14:paraId="144D2981" w14:textId="77777777" w:rsidR="00C65A09" w:rsidRPr="00C65A09" w:rsidRDefault="00C65A09" w:rsidP="00C7108D">
      <w:pPr>
        <w:numPr>
          <w:ilvl w:val="0"/>
          <w:numId w:val="8"/>
        </w:numPr>
        <w:overflowPunct w:val="0"/>
        <w:spacing w:afterLines="50" w:after="120" w:line="340" w:lineRule="atLeast"/>
        <w:jc w:val="both"/>
        <w:rPr>
          <w:rFonts w:cstheme="minorBidi"/>
          <w:lang w:eastAsia="zh-CN"/>
        </w:rPr>
      </w:pPr>
      <w:r w:rsidRPr="00C65A09">
        <w:rPr>
          <w:rFonts w:cstheme="minorBidi"/>
          <w:lang w:eastAsia="zh-CN"/>
        </w:rPr>
        <w:t>计划12（国际分类与标准）</w:t>
      </w:r>
      <w:r w:rsidRPr="00C65A09">
        <w:rPr>
          <w:rFonts w:cstheme="minorBidi" w:hint="eastAsia"/>
          <w:lang w:eastAsia="zh-CN"/>
        </w:rPr>
        <w:t>实施的、为</w:t>
      </w:r>
      <w:r w:rsidRPr="00C65A09">
        <w:rPr>
          <w:rFonts w:cstheme="minorBidi"/>
          <w:bCs/>
          <w:lang w:eastAsia="zh-CN"/>
        </w:rPr>
        <w:t>预期成果四.1“</w:t>
      </w:r>
      <w:r w:rsidRPr="00C65A09">
        <w:rPr>
          <w:rFonts w:cstheme="minorBidi" w:hint="eastAsia"/>
          <w:bCs/>
          <w:lang w:eastAsia="zh-CN"/>
        </w:rPr>
        <w:t>用于为全世界利益有关方之间获取、利用和传播知识产权信息提供便利的国际分类和WIPO标准体系得到更新并在全球范围获得认可</w:t>
      </w:r>
      <w:r w:rsidRPr="00C65A09">
        <w:rPr>
          <w:rFonts w:cstheme="minorBidi"/>
          <w:bCs/>
          <w:lang w:eastAsia="zh-CN"/>
        </w:rPr>
        <w:t>”</w:t>
      </w:r>
      <w:r w:rsidRPr="00C65A09">
        <w:rPr>
          <w:rFonts w:cstheme="minorBidi" w:hint="eastAsia"/>
          <w:lang w:eastAsia="zh-CN"/>
        </w:rPr>
        <w:t>作出贡献的活动，相关支出作为</w:t>
      </w:r>
      <w:r w:rsidRPr="00C65A09">
        <w:rPr>
          <w:rFonts w:cstheme="minorBidi"/>
          <w:lang w:eastAsia="zh-CN"/>
        </w:rPr>
        <w:t>“直接联盟”开支</w:t>
      </w:r>
      <w:r w:rsidRPr="00C65A09">
        <w:rPr>
          <w:rFonts w:cstheme="minorBidi" w:hint="eastAsia"/>
          <w:lang w:eastAsia="zh-CN"/>
        </w:rPr>
        <w:t>分配如下：</w:t>
      </w:r>
    </w:p>
    <w:tbl>
      <w:tblPr>
        <w:tblStyle w:val="14"/>
        <w:tblW w:w="921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40"/>
        <w:gridCol w:w="2513"/>
        <w:gridCol w:w="2327"/>
        <w:gridCol w:w="2234"/>
      </w:tblGrid>
      <w:tr w:rsidR="00C65A09" w:rsidRPr="00C65A09" w14:paraId="7A333749" w14:textId="77777777" w:rsidTr="00BB7DF8">
        <w:tc>
          <w:tcPr>
            <w:tcW w:w="2140" w:type="dxa"/>
            <w:shd w:val="clear" w:color="auto" w:fill="C6D9F1" w:themeFill="text2" w:themeFillTint="33"/>
            <w:vAlign w:val="center"/>
          </w:tcPr>
          <w:p w14:paraId="6F3E0923" w14:textId="77777777" w:rsidR="00C65A09" w:rsidRPr="00BF7BED" w:rsidRDefault="00C65A09" w:rsidP="00C65A09">
            <w:pPr>
              <w:jc w:val="center"/>
              <w:rPr>
                <w:rFonts w:ascii="SimSun" w:eastAsia="SimSun" w:hAnsi="SimSun" w:cstheme="minorBidi"/>
                <w:color w:val="000000" w:themeColor="text1"/>
                <w:sz w:val="18"/>
                <w:szCs w:val="18"/>
                <w:lang w:eastAsia="zh-CN"/>
              </w:rPr>
            </w:pPr>
            <w:r w:rsidRPr="00BF7BED">
              <w:rPr>
                <w:rFonts w:ascii="SimSun" w:eastAsia="SimSun" w:hAnsi="SimSun" w:cstheme="minorBidi" w:hint="eastAsia"/>
                <w:sz w:val="18"/>
                <w:szCs w:val="18"/>
                <w:lang w:eastAsia="zh-CN"/>
              </w:rPr>
              <w:t>会</w:t>
            </w:r>
            <w:r w:rsidRPr="00BF7BED">
              <w:rPr>
                <w:rFonts w:ascii="SimSun" w:eastAsia="SimSun" w:hAnsi="SimSun" w:cs="SimSun" w:hint="eastAsia"/>
                <w:sz w:val="18"/>
                <w:szCs w:val="18"/>
                <w:lang w:eastAsia="zh-CN"/>
              </w:rPr>
              <w:t>费</w:t>
            </w:r>
            <w:r w:rsidRPr="00BF7BED">
              <w:rPr>
                <w:rFonts w:ascii="SimSun" w:eastAsia="SimSun" w:hAnsi="SimSun" w:cs="MS Mincho" w:hint="eastAsia"/>
                <w:sz w:val="18"/>
                <w:szCs w:val="18"/>
                <w:lang w:eastAsia="zh-CN"/>
              </w:rPr>
              <w:t>供</w:t>
            </w:r>
            <w:r w:rsidRPr="00BF7BED">
              <w:rPr>
                <w:rFonts w:ascii="SimSun" w:eastAsia="SimSun" w:hAnsi="SimSun" w:cs="SimSun" w:hint="eastAsia"/>
                <w:sz w:val="18"/>
                <w:szCs w:val="18"/>
                <w:lang w:eastAsia="zh-CN"/>
              </w:rPr>
              <w:t>资联</w:t>
            </w:r>
            <w:r w:rsidRPr="00BF7BED">
              <w:rPr>
                <w:rFonts w:ascii="SimSun" w:eastAsia="SimSun" w:hAnsi="SimSun" w:cs="MS Mincho" w:hint="eastAsia"/>
                <w:sz w:val="18"/>
                <w:szCs w:val="18"/>
                <w:lang w:eastAsia="zh-CN"/>
              </w:rPr>
              <w:t>盟</w:t>
            </w:r>
          </w:p>
          <w:p w14:paraId="39F1644C" w14:textId="77777777" w:rsidR="00C65A09" w:rsidRPr="00C65A09" w:rsidRDefault="00C65A09" w:rsidP="00C65A09">
            <w:pPr>
              <w:jc w:val="center"/>
              <w:rPr>
                <w:rFonts w:asciiTheme="minorBidi" w:hAnsiTheme="minorBidi" w:cstheme="minorBidi"/>
                <w:sz w:val="18"/>
                <w:szCs w:val="18"/>
                <w:lang w:eastAsia="zh-CN"/>
              </w:rPr>
            </w:pPr>
            <w:r w:rsidRPr="00C65A09">
              <w:rPr>
                <w:rFonts w:ascii="KaiTi" w:eastAsia="KaiTi" w:hAnsi="KaiTi" w:cstheme="minorBidi"/>
                <w:color w:val="000000" w:themeColor="text1"/>
                <w:sz w:val="18"/>
                <w:szCs w:val="18"/>
                <w:lang w:eastAsia="zh-CN"/>
              </w:rPr>
              <w:t>直接联盟开支</w:t>
            </w:r>
          </w:p>
        </w:tc>
        <w:tc>
          <w:tcPr>
            <w:tcW w:w="2513" w:type="dxa"/>
            <w:shd w:val="clear" w:color="auto" w:fill="C6D9F1" w:themeFill="text2" w:themeFillTint="33"/>
            <w:vAlign w:val="center"/>
          </w:tcPr>
          <w:p w14:paraId="7CA196B1" w14:textId="77777777" w:rsidR="00C65A09" w:rsidRPr="00BF7BED" w:rsidRDefault="00C65A09" w:rsidP="00C65A09">
            <w:pPr>
              <w:jc w:val="center"/>
              <w:rPr>
                <w:rFonts w:ascii="SimSun" w:eastAsia="SimSun" w:hAnsi="SimSun" w:cstheme="minorBidi"/>
                <w:color w:val="000000" w:themeColor="text1"/>
                <w:sz w:val="18"/>
                <w:szCs w:val="18"/>
                <w:lang w:eastAsia="zh-CN"/>
              </w:rPr>
            </w:pPr>
            <w:r w:rsidRPr="00BF7BED">
              <w:rPr>
                <w:rFonts w:ascii="SimSun" w:eastAsia="SimSun" w:hAnsi="SimSun" w:cstheme="minorBidi"/>
                <w:sz w:val="18"/>
                <w:szCs w:val="18"/>
                <w:lang w:eastAsia="zh-CN"/>
              </w:rPr>
              <w:t>PCT</w:t>
            </w:r>
            <w:r w:rsidRPr="00BF7BED">
              <w:rPr>
                <w:rFonts w:ascii="SimSun" w:eastAsia="SimSun" w:hAnsi="SimSun" w:cs="SimSun" w:hint="eastAsia"/>
                <w:sz w:val="18"/>
                <w:szCs w:val="18"/>
                <w:lang w:eastAsia="zh-CN"/>
              </w:rPr>
              <w:t>联</w:t>
            </w:r>
            <w:r w:rsidRPr="00BF7BED">
              <w:rPr>
                <w:rFonts w:ascii="SimSun" w:eastAsia="SimSun" w:hAnsi="SimSun" w:cs="MS Mincho" w:hint="eastAsia"/>
                <w:sz w:val="18"/>
                <w:szCs w:val="18"/>
                <w:lang w:eastAsia="zh-CN"/>
              </w:rPr>
              <w:t>盟</w:t>
            </w:r>
          </w:p>
          <w:p w14:paraId="5E1EF165" w14:textId="77777777" w:rsidR="00C65A09" w:rsidRPr="00C65A09" w:rsidRDefault="00C65A09" w:rsidP="00C65A09">
            <w:pPr>
              <w:jc w:val="center"/>
              <w:rPr>
                <w:rFonts w:asciiTheme="minorBidi" w:hAnsiTheme="minorBidi" w:cstheme="minorBidi"/>
                <w:sz w:val="18"/>
                <w:szCs w:val="18"/>
                <w:lang w:eastAsia="zh-CN"/>
              </w:rPr>
            </w:pPr>
            <w:r w:rsidRPr="00C65A09">
              <w:rPr>
                <w:rFonts w:ascii="KaiTi" w:eastAsia="KaiTi" w:hAnsi="KaiTi" w:cstheme="minorBidi"/>
                <w:color w:val="000000" w:themeColor="text1"/>
                <w:sz w:val="18"/>
                <w:szCs w:val="18"/>
                <w:lang w:eastAsia="zh-CN"/>
              </w:rPr>
              <w:t>直接联盟开支</w:t>
            </w:r>
          </w:p>
        </w:tc>
        <w:tc>
          <w:tcPr>
            <w:tcW w:w="2327" w:type="dxa"/>
            <w:shd w:val="clear" w:color="auto" w:fill="C6D9F1" w:themeFill="text2" w:themeFillTint="33"/>
            <w:vAlign w:val="center"/>
          </w:tcPr>
          <w:p w14:paraId="641F9B83" w14:textId="77777777" w:rsidR="00C65A09" w:rsidRPr="00BF7BED" w:rsidRDefault="00C65A09" w:rsidP="00C65A09">
            <w:pPr>
              <w:jc w:val="center"/>
              <w:rPr>
                <w:rFonts w:ascii="SimSun" w:eastAsia="SimSun" w:hAnsi="SimSun" w:cstheme="minorBidi"/>
                <w:color w:val="000000" w:themeColor="text1"/>
                <w:sz w:val="18"/>
                <w:szCs w:val="18"/>
                <w:lang w:eastAsia="zh-CN"/>
              </w:rPr>
            </w:pPr>
            <w:r w:rsidRPr="00BF7BED">
              <w:rPr>
                <w:rFonts w:ascii="SimSun" w:eastAsia="SimSun" w:hAnsi="SimSun" w:cs="SimSun" w:hint="eastAsia"/>
                <w:sz w:val="18"/>
                <w:szCs w:val="18"/>
                <w:lang w:eastAsia="zh-CN"/>
              </w:rPr>
              <w:t>马</w:t>
            </w:r>
            <w:r w:rsidRPr="00BF7BED">
              <w:rPr>
                <w:rFonts w:ascii="SimSun" w:eastAsia="SimSun" w:hAnsi="SimSun" w:cs="MS Mincho" w:hint="eastAsia"/>
                <w:sz w:val="18"/>
                <w:szCs w:val="18"/>
                <w:lang w:eastAsia="zh-CN"/>
              </w:rPr>
              <w:t>德里</w:t>
            </w:r>
            <w:r w:rsidRPr="00BF7BED">
              <w:rPr>
                <w:rFonts w:ascii="SimSun" w:eastAsia="SimSun" w:hAnsi="SimSun" w:cs="SimSun" w:hint="eastAsia"/>
                <w:sz w:val="18"/>
                <w:szCs w:val="18"/>
                <w:lang w:eastAsia="zh-CN"/>
              </w:rPr>
              <w:t>联</w:t>
            </w:r>
            <w:r w:rsidRPr="00BF7BED">
              <w:rPr>
                <w:rFonts w:ascii="SimSun" w:eastAsia="SimSun" w:hAnsi="SimSun" w:cs="MS Mincho" w:hint="eastAsia"/>
                <w:sz w:val="18"/>
                <w:szCs w:val="18"/>
                <w:lang w:eastAsia="zh-CN"/>
              </w:rPr>
              <w:t>盟</w:t>
            </w:r>
          </w:p>
          <w:p w14:paraId="2B9DD90B" w14:textId="77777777" w:rsidR="00C65A09" w:rsidRPr="00C65A09" w:rsidRDefault="00C65A09" w:rsidP="00C65A09">
            <w:pPr>
              <w:jc w:val="center"/>
              <w:rPr>
                <w:rFonts w:asciiTheme="minorBidi" w:hAnsiTheme="minorBidi" w:cstheme="minorBidi"/>
                <w:sz w:val="18"/>
                <w:szCs w:val="18"/>
                <w:lang w:eastAsia="zh-CN"/>
              </w:rPr>
            </w:pPr>
            <w:r w:rsidRPr="00C65A09">
              <w:rPr>
                <w:rFonts w:ascii="KaiTi" w:eastAsia="KaiTi" w:hAnsi="KaiTi" w:cstheme="minorBidi"/>
                <w:color w:val="000000" w:themeColor="text1"/>
                <w:sz w:val="18"/>
                <w:szCs w:val="18"/>
                <w:lang w:eastAsia="zh-CN"/>
              </w:rPr>
              <w:t>直接联盟开支</w:t>
            </w:r>
          </w:p>
        </w:tc>
        <w:tc>
          <w:tcPr>
            <w:tcW w:w="2234" w:type="dxa"/>
            <w:shd w:val="clear" w:color="auto" w:fill="C6D9F1" w:themeFill="text2" w:themeFillTint="33"/>
            <w:vAlign w:val="center"/>
          </w:tcPr>
          <w:p w14:paraId="619C366A" w14:textId="77777777" w:rsidR="00C65A09" w:rsidRPr="00BF7BED" w:rsidRDefault="00C65A09" w:rsidP="00C65A09">
            <w:pPr>
              <w:jc w:val="center"/>
              <w:rPr>
                <w:rFonts w:ascii="SimSun" w:eastAsia="SimSun" w:hAnsi="SimSun" w:cstheme="minorBidi"/>
                <w:color w:val="000000" w:themeColor="text1"/>
                <w:sz w:val="18"/>
                <w:szCs w:val="18"/>
                <w:lang w:eastAsia="zh-CN"/>
              </w:rPr>
            </w:pPr>
            <w:r w:rsidRPr="00BF7BED">
              <w:rPr>
                <w:rFonts w:ascii="SimSun" w:eastAsia="SimSun" w:hAnsi="SimSun" w:cstheme="minorBidi"/>
                <w:sz w:val="18"/>
                <w:szCs w:val="18"/>
                <w:lang w:eastAsia="zh-CN"/>
              </w:rPr>
              <w:t>海牙</w:t>
            </w:r>
            <w:r w:rsidRPr="00BF7BED">
              <w:rPr>
                <w:rFonts w:ascii="SimSun" w:eastAsia="SimSun" w:hAnsi="SimSun" w:cs="SimSun" w:hint="eastAsia"/>
                <w:sz w:val="18"/>
                <w:szCs w:val="18"/>
                <w:lang w:eastAsia="zh-CN"/>
              </w:rPr>
              <w:t>联</w:t>
            </w:r>
            <w:r w:rsidRPr="00BF7BED">
              <w:rPr>
                <w:rFonts w:ascii="SimSun" w:eastAsia="SimSun" w:hAnsi="SimSun" w:cs="MS Mincho" w:hint="eastAsia"/>
                <w:sz w:val="18"/>
                <w:szCs w:val="18"/>
                <w:lang w:eastAsia="zh-CN"/>
              </w:rPr>
              <w:t>盟</w:t>
            </w:r>
          </w:p>
          <w:p w14:paraId="40E05BEC" w14:textId="77777777" w:rsidR="00C65A09" w:rsidRPr="00C65A09" w:rsidRDefault="00C65A09" w:rsidP="00C65A09">
            <w:pPr>
              <w:jc w:val="center"/>
              <w:rPr>
                <w:rFonts w:asciiTheme="minorBidi" w:hAnsiTheme="minorBidi" w:cstheme="minorBidi"/>
                <w:sz w:val="18"/>
                <w:szCs w:val="18"/>
                <w:lang w:eastAsia="zh-CN"/>
              </w:rPr>
            </w:pPr>
            <w:r w:rsidRPr="00C65A09">
              <w:rPr>
                <w:rFonts w:ascii="KaiTi" w:eastAsia="KaiTi" w:hAnsi="KaiTi" w:cstheme="minorBidi"/>
                <w:color w:val="000000" w:themeColor="text1"/>
                <w:sz w:val="18"/>
                <w:szCs w:val="18"/>
                <w:lang w:eastAsia="zh-CN"/>
              </w:rPr>
              <w:t>直接联盟开支</w:t>
            </w:r>
          </w:p>
        </w:tc>
      </w:tr>
      <w:tr w:rsidR="00C65A09" w:rsidRPr="00C65A09" w14:paraId="69792178" w14:textId="77777777" w:rsidTr="00BB7DF8">
        <w:trPr>
          <w:trHeight w:val="818"/>
        </w:trPr>
        <w:tc>
          <w:tcPr>
            <w:tcW w:w="2140" w:type="dxa"/>
            <w:vAlign w:val="center"/>
          </w:tcPr>
          <w:p w14:paraId="19DCE176" w14:textId="77777777" w:rsidR="00C65A09" w:rsidRPr="00C65A09" w:rsidRDefault="00C65A09" w:rsidP="00C65A09">
            <w:pPr>
              <w:jc w:val="center"/>
              <w:rPr>
                <w:rFonts w:cstheme="minorBidi"/>
                <w:sz w:val="8"/>
                <w:szCs w:val="8"/>
                <w:lang w:eastAsia="zh-CN"/>
              </w:rPr>
            </w:pPr>
          </w:p>
          <w:p w14:paraId="49C21B99" w14:textId="77777777" w:rsidR="00C65A09" w:rsidRPr="00C65A09" w:rsidRDefault="00C65A09" w:rsidP="00C65A09">
            <w:pPr>
              <w:jc w:val="center"/>
              <w:rPr>
                <w:rFonts w:asciiTheme="minorBidi" w:hAnsiTheme="minorBidi" w:cstheme="minorBidi"/>
                <w:sz w:val="18"/>
                <w:szCs w:val="18"/>
                <w:lang w:eastAsia="zh-CN"/>
              </w:rPr>
            </w:pPr>
            <w:r w:rsidRPr="00BF7BED">
              <w:rPr>
                <w:rFonts w:ascii="SimSun" w:eastAsia="SimSun" w:hAnsi="SimSun" w:cs="SimSun" w:hint="eastAsia"/>
                <w:sz w:val="18"/>
                <w:szCs w:val="18"/>
                <w:lang w:eastAsia="zh-CN"/>
              </w:rPr>
              <w:t>计</w:t>
            </w:r>
            <w:r w:rsidRPr="00BF7BED">
              <w:rPr>
                <w:rFonts w:ascii="SimSun" w:eastAsia="SimSun" w:hAnsi="SimSun" w:cs="MS Mincho" w:hint="eastAsia"/>
                <w:sz w:val="18"/>
                <w:szCs w:val="18"/>
                <w:lang w:eastAsia="zh-CN"/>
              </w:rPr>
              <w:t>划</w:t>
            </w:r>
            <w:r w:rsidRPr="00BF7BED">
              <w:rPr>
                <w:rFonts w:ascii="SimSun" w:eastAsia="SimSun" w:hAnsi="SimSun" w:cstheme="minorBidi"/>
                <w:sz w:val="18"/>
                <w:szCs w:val="18"/>
                <w:lang w:eastAsia="zh-CN"/>
              </w:rPr>
              <w:t>12–国</w:t>
            </w:r>
            <w:r w:rsidRPr="00BF7BED">
              <w:rPr>
                <w:rFonts w:ascii="SimSun" w:eastAsia="SimSun" w:hAnsi="SimSun" w:cs="SimSun" w:hint="eastAsia"/>
                <w:sz w:val="18"/>
                <w:szCs w:val="18"/>
                <w:lang w:eastAsia="zh-CN"/>
              </w:rPr>
              <w:t>际</w:t>
            </w:r>
            <w:r w:rsidRPr="00BF7BED">
              <w:rPr>
                <w:rFonts w:ascii="SimSun" w:eastAsia="SimSun" w:hAnsi="SimSun" w:cs="MS Mincho" w:hint="eastAsia"/>
                <w:sz w:val="18"/>
                <w:szCs w:val="18"/>
                <w:lang w:eastAsia="zh-CN"/>
              </w:rPr>
              <w:t>分</w:t>
            </w:r>
            <w:r w:rsidRPr="00BF7BED">
              <w:rPr>
                <w:rFonts w:ascii="SimSun" w:eastAsia="SimSun" w:hAnsi="SimSun" w:cs="SimSun" w:hint="eastAsia"/>
                <w:sz w:val="18"/>
                <w:szCs w:val="18"/>
                <w:lang w:eastAsia="zh-CN"/>
              </w:rPr>
              <w:t>类</w:t>
            </w:r>
            <w:r w:rsidRPr="00BF7BED">
              <w:rPr>
                <w:rFonts w:ascii="SimSun" w:eastAsia="SimSun" w:hAnsi="SimSun" w:cs="MS Mincho" w:hint="eastAsia"/>
                <w:sz w:val="18"/>
                <w:szCs w:val="18"/>
                <w:lang w:eastAsia="zh-CN"/>
              </w:rPr>
              <w:t>和</w:t>
            </w:r>
            <w:r w:rsidRPr="00BF7BED">
              <w:rPr>
                <w:rFonts w:ascii="SimSun" w:eastAsia="SimSun" w:hAnsi="SimSun" w:cstheme="minorBidi"/>
                <w:sz w:val="18"/>
                <w:szCs w:val="18"/>
                <w:lang w:eastAsia="zh-CN"/>
              </w:rPr>
              <w:t>WIPO</w:t>
            </w:r>
            <w:r w:rsidRPr="00BF7BED">
              <w:rPr>
                <w:rFonts w:ascii="SimSun" w:eastAsia="SimSun" w:hAnsi="SimSun" w:cs="SimSun" w:hint="eastAsia"/>
                <w:sz w:val="18"/>
                <w:szCs w:val="18"/>
                <w:lang w:eastAsia="zh-CN"/>
              </w:rPr>
              <w:t>标</w:t>
            </w:r>
            <w:r w:rsidRPr="00BF7BED">
              <w:rPr>
                <w:rFonts w:ascii="SimSun" w:eastAsia="SimSun" w:hAnsi="SimSun" w:cs="MS Mincho" w:hint="eastAsia"/>
                <w:sz w:val="18"/>
                <w:szCs w:val="18"/>
                <w:lang w:eastAsia="zh-CN"/>
              </w:rPr>
              <w:t>准</w:t>
            </w:r>
            <w:r w:rsidRPr="00C65A09">
              <w:rPr>
                <w:rFonts w:cstheme="minorBidi"/>
                <w:sz w:val="18"/>
                <w:szCs w:val="18"/>
                <w:lang w:eastAsia="zh-CN"/>
              </w:rPr>
              <w:br/>
            </w:r>
            <w:r w:rsidRPr="00C65A09">
              <w:rPr>
                <w:rFonts w:ascii="KaiTi" w:eastAsia="KaiTi" w:hAnsi="KaiTi" w:cstheme="minorBidi"/>
                <w:sz w:val="16"/>
                <w:szCs w:val="16"/>
                <w:lang w:eastAsia="zh-CN"/>
              </w:rPr>
              <w:t>（7%-</w:t>
            </w:r>
            <w:r w:rsidRPr="00C65A09">
              <w:rPr>
                <w:rFonts w:ascii="KaiTi" w:eastAsia="KaiTi" w:hAnsi="KaiTi" w:cstheme="minorBidi"/>
                <w:color w:val="000000" w:themeColor="text1"/>
                <w:sz w:val="16"/>
                <w:szCs w:val="16"/>
                <w:lang w:eastAsia="zh-CN"/>
              </w:rPr>
              <w:t>管理人估算）</w:t>
            </w:r>
          </w:p>
        </w:tc>
        <w:tc>
          <w:tcPr>
            <w:tcW w:w="2513" w:type="dxa"/>
            <w:vAlign w:val="center"/>
          </w:tcPr>
          <w:p w14:paraId="36A98B1C" w14:textId="77777777" w:rsidR="00C65A09" w:rsidRPr="00C65A09" w:rsidRDefault="00C65A09" w:rsidP="00C65A09">
            <w:pPr>
              <w:jc w:val="center"/>
              <w:rPr>
                <w:rFonts w:cstheme="minorBidi"/>
                <w:sz w:val="8"/>
                <w:szCs w:val="8"/>
                <w:lang w:eastAsia="zh-CN"/>
              </w:rPr>
            </w:pPr>
          </w:p>
          <w:p w14:paraId="214A7270" w14:textId="77777777" w:rsidR="00C65A09" w:rsidRPr="00C65A09" w:rsidRDefault="00C65A09" w:rsidP="00C65A09">
            <w:pPr>
              <w:jc w:val="center"/>
              <w:rPr>
                <w:rFonts w:asciiTheme="minorBidi" w:hAnsiTheme="minorBidi" w:cstheme="minorBidi"/>
                <w:sz w:val="18"/>
                <w:szCs w:val="18"/>
                <w:lang w:eastAsia="zh-CN"/>
              </w:rPr>
            </w:pPr>
            <w:r w:rsidRPr="00BF7BED">
              <w:rPr>
                <w:rFonts w:ascii="SimSun" w:eastAsia="SimSun" w:hAnsi="SimSun" w:cs="SimSun" w:hint="eastAsia"/>
                <w:sz w:val="18"/>
                <w:szCs w:val="18"/>
                <w:lang w:eastAsia="zh-CN"/>
              </w:rPr>
              <w:t>计</w:t>
            </w:r>
            <w:r w:rsidRPr="00BF7BED">
              <w:rPr>
                <w:rFonts w:ascii="SimSun" w:eastAsia="SimSun" w:hAnsi="SimSun" w:cs="MS Mincho" w:hint="eastAsia"/>
                <w:sz w:val="18"/>
                <w:szCs w:val="18"/>
                <w:lang w:eastAsia="zh-CN"/>
              </w:rPr>
              <w:t>划</w:t>
            </w:r>
            <w:r w:rsidRPr="00BF7BED">
              <w:rPr>
                <w:rFonts w:ascii="SimSun" w:eastAsia="SimSun" w:hAnsi="SimSun" w:cstheme="minorBidi"/>
                <w:sz w:val="18"/>
                <w:szCs w:val="18"/>
                <w:lang w:eastAsia="zh-CN"/>
              </w:rPr>
              <w:t>12–国</w:t>
            </w:r>
            <w:r w:rsidRPr="00BF7BED">
              <w:rPr>
                <w:rFonts w:ascii="SimSun" w:eastAsia="SimSun" w:hAnsi="SimSun" w:cs="SimSun" w:hint="eastAsia"/>
                <w:sz w:val="18"/>
                <w:szCs w:val="18"/>
                <w:lang w:eastAsia="zh-CN"/>
              </w:rPr>
              <w:t>际</w:t>
            </w:r>
            <w:r w:rsidRPr="00BF7BED">
              <w:rPr>
                <w:rFonts w:ascii="SimSun" w:eastAsia="SimSun" w:hAnsi="SimSun" w:cs="MS Mincho" w:hint="eastAsia"/>
                <w:sz w:val="18"/>
                <w:szCs w:val="18"/>
                <w:lang w:eastAsia="zh-CN"/>
              </w:rPr>
              <w:t>分</w:t>
            </w:r>
            <w:r w:rsidRPr="00BF7BED">
              <w:rPr>
                <w:rFonts w:ascii="SimSun" w:eastAsia="SimSun" w:hAnsi="SimSun" w:cs="SimSun" w:hint="eastAsia"/>
                <w:sz w:val="18"/>
                <w:szCs w:val="18"/>
                <w:lang w:eastAsia="zh-CN"/>
              </w:rPr>
              <w:t>类</w:t>
            </w:r>
            <w:r w:rsidRPr="00BF7BED">
              <w:rPr>
                <w:rFonts w:ascii="SimSun" w:eastAsia="SimSun" w:hAnsi="SimSun" w:cs="MS Mincho" w:hint="eastAsia"/>
                <w:sz w:val="18"/>
                <w:szCs w:val="18"/>
                <w:lang w:eastAsia="zh-CN"/>
              </w:rPr>
              <w:t>和</w:t>
            </w:r>
            <w:r w:rsidRPr="00BF7BED">
              <w:rPr>
                <w:rFonts w:ascii="SimSun" w:eastAsia="SimSun" w:hAnsi="SimSun" w:cstheme="minorBidi"/>
                <w:sz w:val="18"/>
                <w:szCs w:val="18"/>
                <w:lang w:eastAsia="zh-CN"/>
              </w:rPr>
              <w:t>WIPO</w:t>
            </w:r>
            <w:r w:rsidRPr="00BF7BED">
              <w:rPr>
                <w:rFonts w:ascii="SimSun" w:eastAsia="SimSun" w:hAnsi="SimSun" w:cs="SimSun" w:hint="eastAsia"/>
                <w:sz w:val="18"/>
                <w:szCs w:val="18"/>
                <w:lang w:eastAsia="zh-CN"/>
              </w:rPr>
              <w:t>标</w:t>
            </w:r>
            <w:r w:rsidRPr="00BF7BED">
              <w:rPr>
                <w:rFonts w:ascii="SimSun" w:eastAsia="SimSun" w:hAnsi="SimSun" w:cs="MS Mincho" w:hint="eastAsia"/>
                <w:sz w:val="18"/>
                <w:szCs w:val="18"/>
                <w:lang w:eastAsia="zh-CN"/>
              </w:rPr>
              <w:t>准</w:t>
            </w:r>
            <w:r w:rsidRPr="00C65A09">
              <w:rPr>
                <w:rFonts w:cstheme="minorBidi"/>
                <w:sz w:val="18"/>
                <w:szCs w:val="18"/>
                <w:lang w:eastAsia="zh-CN"/>
              </w:rPr>
              <w:br/>
            </w:r>
            <w:r w:rsidRPr="00C65A09">
              <w:rPr>
                <w:rFonts w:ascii="KaiTi" w:eastAsia="KaiTi" w:hAnsi="KaiTi" w:cstheme="minorBidi"/>
                <w:sz w:val="16"/>
                <w:szCs w:val="16"/>
                <w:lang w:eastAsia="zh-CN"/>
              </w:rPr>
              <w:t>（88%-</w:t>
            </w:r>
            <w:r w:rsidRPr="00C65A09">
              <w:rPr>
                <w:rFonts w:ascii="KaiTi" w:eastAsia="KaiTi" w:hAnsi="KaiTi" w:cstheme="minorBidi"/>
                <w:color w:val="000000" w:themeColor="text1"/>
                <w:sz w:val="16"/>
                <w:szCs w:val="16"/>
                <w:lang w:eastAsia="zh-CN"/>
              </w:rPr>
              <w:t>管理人估算）</w:t>
            </w:r>
          </w:p>
        </w:tc>
        <w:tc>
          <w:tcPr>
            <w:tcW w:w="2327" w:type="dxa"/>
            <w:vAlign w:val="center"/>
          </w:tcPr>
          <w:p w14:paraId="4014EE2E" w14:textId="77777777" w:rsidR="00C65A09" w:rsidRPr="00C65A09" w:rsidRDefault="00C65A09" w:rsidP="00C65A09">
            <w:pPr>
              <w:jc w:val="center"/>
              <w:rPr>
                <w:rFonts w:cstheme="minorBidi"/>
                <w:sz w:val="8"/>
                <w:szCs w:val="8"/>
                <w:lang w:eastAsia="zh-CN"/>
              </w:rPr>
            </w:pPr>
          </w:p>
          <w:p w14:paraId="7E023D17" w14:textId="77777777" w:rsidR="00C65A09" w:rsidRPr="00C65A09" w:rsidRDefault="00C65A09" w:rsidP="00C65A09">
            <w:pPr>
              <w:jc w:val="center"/>
              <w:rPr>
                <w:rFonts w:asciiTheme="minorBidi" w:hAnsiTheme="minorBidi" w:cstheme="minorBidi"/>
                <w:sz w:val="18"/>
                <w:szCs w:val="18"/>
                <w:lang w:eastAsia="zh-CN"/>
              </w:rPr>
            </w:pPr>
            <w:r w:rsidRPr="00BF7BED">
              <w:rPr>
                <w:rFonts w:ascii="SimSun" w:eastAsia="SimSun" w:hAnsi="SimSun" w:cs="SimSun" w:hint="eastAsia"/>
                <w:sz w:val="18"/>
                <w:szCs w:val="18"/>
                <w:lang w:eastAsia="zh-CN"/>
              </w:rPr>
              <w:t>计</w:t>
            </w:r>
            <w:r w:rsidRPr="00BF7BED">
              <w:rPr>
                <w:rFonts w:ascii="SimSun" w:eastAsia="SimSun" w:hAnsi="SimSun" w:cs="MS Mincho" w:hint="eastAsia"/>
                <w:sz w:val="18"/>
                <w:szCs w:val="18"/>
                <w:lang w:eastAsia="zh-CN"/>
              </w:rPr>
              <w:t>划</w:t>
            </w:r>
            <w:r w:rsidRPr="00BF7BED">
              <w:rPr>
                <w:rFonts w:ascii="SimSun" w:eastAsia="SimSun" w:hAnsi="SimSun" w:cstheme="minorBidi"/>
                <w:sz w:val="18"/>
                <w:szCs w:val="18"/>
                <w:lang w:eastAsia="zh-CN"/>
              </w:rPr>
              <w:t>12–国</w:t>
            </w:r>
            <w:r w:rsidRPr="00BF7BED">
              <w:rPr>
                <w:rFonts w:ascii="SimSun" w:eastAsia="SimSun" w:hAnsi="SimSun" w:cs="SimSun" w:hint="eastAsia"/>
                <w:sz w:val="18"/>
                <w:szCs w:val="18"/>
                <w:lang w:eastAsia="zh-CN"/>
              </w:rPr>
              <w:t>际</w:t>
            </w:r>
            <w:r w:rsidRPr="00BF7BED">
              <w:rPr>
                <w:rFonts w:ascii="SimSun" w:eastAsia="SimSun" w:hAnsi="SimSun" w:cs="MS Mincho" w:hint="eastAsia"/>
                <w:sz w:val="18"/>
                <w:szCs w:val="18"/>
                <w:lang w:eastAsia="zh-CN"/>
              </w:rPr>
              <w:t>分</w:t>
            </w:r>
            <w:r w:rsidRPr="00BF7BED">
              <w:rPr>
                <w:rFonts w:ascii="SimSun" w:eastAsia="SimSun" w:hAnsi="SimSun" w:cs="SimSun" w:hint="eastAsia"/>
                <w:sz w:val="18"/>
                <w:szCs w:val="18"/>
                <w:lang w:eastAsia="zh-CN"/>
              </w:rPr>
              <w:t>类</w:t>
            </w:r>
            <w:r w:rsidRPr="00BF7BED">
              <w:rPr>
                <w:rFonts w:ascii="SimSun" w:eastAsia="SimSun" w:hAnsi="SimSun" w:cs="MS Mincho" w:hint="eastAsia"/>
                <w:sz w:val="18"/>
                <w:szCs w:val="18"/>
                <w:lang w:eastAsia="zh-CN"/>
              </w:rPr>
              <w:t>和</w:t>
            </w:r>
            <w:r w:rsidRPr="00BF7BED">
              <w:rPr>
                <w:rFonts w:ascii="SimSun" w:eastAsia="SimSun" w:hAnsi="SimSun" w:cstheme="minorBidi"/>
                <w:sz w:val="18"/>
                <w:szCs w:val="18"/>
                <w:lang w:eastAsia="zh-CN"/>
              </w:rPr>
              <w:t>WIPO</w:t>
            </w:r>
            <w:r w:rsidRPr="00BF7BED">
              <w:rPr>
                <w:rFonts w:ascii="SimSun" w:eastAsia="SimSun" w:hAnsi="SimSun" w:cs="SimSun" w:hint="eastAsia"/>
                <w:sz w:val="18"/>
                <w:szCs w:val="18"/>
                <w:lang w:eastAsia="zh-CN"/>
              </w:rPr>
              <w:t>标</w:t>
            </w:r>
            <w:r w:rsidRPr="00BF7BED">
              <w:rPr>
                <w:rFonts w:ascii="SimSun" w:eastAsia="SimSun" w:hAnsi="SimSun" w:cs="MS Mincho" w:hint="eastAsia"/>
                <w:sz w:val="18"/>
                <w:szCs w:val="18"/>
                <w:lang w:eastAsia="zh-CN"/>
              </w:rPr>
              <w:t>准</w:t>
            </w:r>
            <w:r w:rsidRPr="00C65A09">
              <w:rPr>
                <w:rFonts w:cstheme="minorBidi"/>
                <w:sz w:val="18"/>
                <w:szCs w:val="18"/>
                <w:lang w:eastAsia="zh-CN"/>
              </w:rPr>
              <w:br/>
            </w:r>
            <w:r w:rsidRPr="00C65A09">
              <w:rPr>
                <w:rFonts w:ascii="KaiTi" w:eastAsia="KaiTi" w:hAnsi="KaiTi" w:cstheme="minorBidi"/>
                <w:sz w:val="16"/>
                <w:szCs w:val="16"/>
                <w:lang w:eastAsia="zh-CN"/>
              </w:rPr>
              <w:t>（4%-</w:t>
            </w:r>
            <w:r w:rsidRPr="00C65A09">
              <w:rPr>
                <w:rFonts w:ascii="KaiTi" w:eastAsia="KaiTi" w:hAnsi="KaiTi" w:cstheme="minorBidi"/>
                <w:color w:val="000000" w:themeColor="text1"/>
                <w:sz w:val="16"/>
                <w:szCs w:val="16"/>
                <w:lang w:eastAsia="zh-CN"/>
              </w:rPr>
              <w:t>管理人估算）</w:t>
            </w:r>
          </w:p>
        </w:tc>
        <w:tc>
          <w:tcPr>
            <w:tcW w:w="2234" w:type="dxa"/>
            <w:vAlign w:val="center"/>
          </w:tcPr>
          <w:p w14:paraId="36EE8827" w14:textId="77777777" w:rsidR="00C65A09" w:rsidRPr="00C65A09" w:rsidRDefault="00C65A09" w:rsidP="00C65A09">
            <w:pPr>
              <w:jc w:val="center"/>
              <w:rPr>
                <w:rFonts w:cstheme="minorBidi"/>
                <w:sz w:val="8"/>
                <w:szCs w:val="8"/>
                <w:lang w:eastAsia="zh-CN"/>
              </w:rPr>
            </w:pPr>
          </w:p>
          <w:p w14:paraId="77EA101D" w14:textId="77777777" w:rsidR="00C65A09" w:rsidRPr="00C65A09" w:rsidRDefault="00C65A09" w:rsidP="00C65A09">
            <w:pPr>
              <w:jc w:val="center"/>
              <w:rPr>
                <w:rFonts w:asciiTheme="minorBidi" w:hAnsiTheme="minorBidi" w:cstheme="minorBidi"/>
                <w:sz w:val="18"/>
                <w:szCs w:val="18"/>
                <w:lang w:eastAsia="zh-CN"/>
              </w:rPr>
            </w:pPr>
            <w:r w:rsidRPr="00BF7BED">
              <w:rPr>
                <w:rFonts w:ascii="SimSun" w:eastAsia="SimSun" w:hAnsi="SimSun" w:cs="SimSun" w:hint="eastAsia"/>
                <w:sz w:val="18"/>
                <w:szCs w:val="18"/>
                <w:lang w:eastAsia="zh-CN"/>
              </w:rPr>
              <w:t>计</w:t>
            </w:r>
            <w:r w:rsidRPr="00BF7BED">
              <w:rPr>
                <w:rFonts w:ascii="SimSun" w:eastAsia="SimSun" w:hAnsi="SimSun" w:cs="MS Mincho" w:hint="eastAsia"/>
                <w:sz w:val="18"/>
                <w:szCs w:val="18"/>
                <w:lang w:eastAsia="zh-CN"/>
              </w:rPr>
              <w:t>划</w:t>
            </w:r>
            <w:r w:rsidRPr="00BF7BED">
              <w:rPr>
                <w:rFonts w:ascii="SimSun" w:eastAsia="SimSun" w:hAnsi="SimSun" w:cstheme="minorBidi"/>
                <w:sz w:val="18"/>
                <w:szCs w:val="18"/>
                <w:lang w:eastAsia="zh-CN"/>
              </w:rPr>
              <w:t>12–国</w:t>
            </w:r>
            <w:r w:rsidRPr="00BF7BED">
              <w:rPr>
                <w:rFonts w:ascii="SimSun" w:eastAsia="SimSun" w:hAnsi="SimSun" w:cs="SimSun" w:hint="eastAsia"/>
                <w:sz w:val="18"/>
                <w:szCs w:val="18"/>
                <w:lang w:eastAsia="zh-CN"/>
              </w:rPr>
              <w:t>际</w:t>
            </w:r>
            <w:r w:rsidRPr="00BF7BED">
              <w:rPr>
                <w:rFonts w:ascii="SimSun" w:eastAsia="SimSun" w:hAnsi="SimSun" w:cs="MS Mincho" w:hint="eastAsia"/>
                <w:sz w:val="18"/>
                <w:szCs w:val="18"/>
                <w:lang w:eastAsia="zh-CN"/>
              </w:rPr>
              <w:t>分</w:t>
            </w:r>
            <w:r w:rsidRPr="00BF7BED">
              <w:rPr>
                <w:rFonts w:ascii="SimSun" w:eastAsia="SimSun" w:hAnsi="SimSun" w:cs="SimSun" w:hint="eastAsia"/>
                <w:sz w:val="18"/>
                <w:szCs w:val="18"/>
                <w:lang w:eastAsia="zh-CN"/>
              </w:rPr>
              <w:t>类</w:t>
            </w:r>
            <w:r w:rsidRPr="00BF7BED">
              <w:rPr>
                <w:rFonts w:ascii="SimSun" w:eastAsia="SimSun" w:hAnsi="SimSun" w:cs="MS Mincho" w:hint="eastAsia"/>
                <w:sz w:val="18"/>
                <w:szCs w:val="18"/>
                <w:lang w:eastAsia="zh-CN"/>
              </w:rPr>
              <w:t>和</w:t>
            </w:r>
            <w:r w:rsidRPr="00BF7BED">
              <w:rPr>
                <w:rFonts w:ascii="SimSun" w:eastAsia="SimSun" w:hAnsi="SimSun" w:cstheme="minorBidi"/>
                <w:sz w:val="18"/>
                <w:szCs w:val="18"/>
                <w:lang w:eastAsia="zh-CN"/>
              </w:rPr>
              <w:t>WIPO</w:t>
            </w:r>
            <w:r w:rsidRPr="00BF7BED">
              <w:rPr>
                <w:rFonts w:ascii="SimSun" w:eastAsia="SimSun" w:hAnsi="SimSun" w:cs="SimSun" w:hint="eastAsia"/>
                <w:sz w:val="18"/>
                <w:szCs w:val="18"/>
                <w:lang w:eastAsia="zh-CN"/>
              </w:rPr>
              <w:t>标</w:t>
            </w:r>
            <w:r w:rsidRPr="00BF7BED">
              <w:rPr>
                <w:rFonts w:ascii="SimSun" w:eastAsia="SimSun" w:hAnsi="SimSun" w:cs="MS Mincho" w:hint="eastAsia"/>
                <w:sz w:val="18"/>
                <w:szCs w:val="18"/>
                <w:lang w:eastAsia="zh-CN"/>
              </w:rPr>
              <w:t>准</w:t>
            </w:r>
            <w:r w:rsidRPr="00C65A09">
              <w:rPr>
                <w:rFonts w:cstheme="minorBidi"/>
                <w:sz w:val="18"/>
                <w:szCs w:val="18"/>
                <w:lang w:eastAsia="zh-CN"/>
              </w:rPr>
              <w:br/>
            </w:r>
            <w:r w:rsidRPr="00C65A09">
              <w:rPr>
                <w:rFonts w:ascii="KaiTi" w:eastAsia="KaiTi" w:hAnsi="KaiTi" w:cstheme="minorBidi"/>
                <w:sz w:val="16"/>
                <w:szCs w:val="16"/>
                <w:lang w:eastAsia="zh-CN"/>
              </w:rPr>
              <w:t>（1%-</w:t>
            </w:r>
            <w:r w:rsidRPr="00C65A09">
              <w:rPr>
                <w:rFonts w:ascii="KaiTi" w:eastAsia="KaiTi" w:hAnsi="KaiTi" w:cstheme="minorBidi"/>
                <w:color w:val="000000" w:themeColor="text1"/>
                <w:sz w:val="16"/>
                <w:szCs w:val="16"/>
                <w:lang w:eastAsia="zh-CN"/>
              </w:rPr>
              <w:t>管理人估算）</w:t>
            </w:r>
          </w:p>
        </w:tc>
      </w:tr>
      <w:tr w:rsidR="00C65A09" w:rsidRPr="00C65A09" w14:paraId="3B281E0E" w14:textId="77777777" w:rsidTr="00BB7DF8">
        <w:trPr>
          <w:trHeight w:val="122"/>
        </w:trPr>
        <w:tc>
          <w:tcPr>
            <w:tcW w:w="2140" w:type="dxa"/>
            <w:shd w:val="clear" w:color="auto" w:fill="C6D9F1" w:themeFill="text2" w:themeFillTint="33"/>
            <w:vAlign w:val="center"/>
          </w:tcPr>
          <w:p w14:paraId="6705D8E0" w14:textId="77777777" w:rsidR="00C65A09" w:rsidRPr="00C65A09" w:rsidRDefault="00C65A09" w:rsidP="00C65A09">
            <w:pPr>
              <w:jc w:val="center"/>
              <w:rPr>
                <w:rFonts w:cstheme="minorBidi"/>
                <w:sz w:val="8"/>
                <w:szCs w:val="8"/>
                <w:lang w:eastAsia="zh-CN"/>
              </w:rPr>
            </w:pPr>
          </w:p>
        </w:tc>
        <w:tc>
          <w:tcPr>
            <w:tcW w:w="2513" w:type="dxa"/>
            <w:shd w:val="clear" w:color="auto" w:fill="C6D9F1" w:themeFill="text2" w:themeFillTint="33"/>
            <w:vAlign w:val="center"/>
          </w:tcPr>
          <w:p w14:paraId="665DF2DF" w14:textId="77777777" w:rsidR="00C65A09" w:rsidRPr="00C65A09" w:rsidRDefault="00C65A09" w:rsidP="00C65A09">
            <w:pPr>
              <w:jc w:val="center"/>
              <w:rPr>
                <w:rFonts w:cstheme="minorBidi"/>
                <w:sz w:val="8"/>
                <w:szCs w:val="8"/>
                <w:lang w:eastAsia="zh-CN"/>
              </w:rPr>
            </w:pPr>
          </w:p>
        </w:tc>
        <w:tc>
          <w:tcPr>
            <w:tcW w:w="2327" w:type="dxa"/>
            <w:shd w:val="clear" w:color="auto" w:fill="C6D9F1" w:themeFill="text2" w:themeFillTint="33"/>
            <w:vAlign w:val="center"/>
          </w:tcPr>
          <w:p w14:paraId="3D3B4BA0" w14:textId="77777777" w:rsidR="00C65A09" w:rsidRPr="00C65A09" w:rsidRDefault="00C65A09" w:rsidP="00C65A09">
            <w:pPr>
              <w:jc w:val="center"/>
              <w:rPr>
                <w:rFonts w:cstheme="minorBidi"/>
                <w:sz w:val="8"/>
                <w:szCs w:val="8"/>
                <w:lang w:eastAsia="zh-CN"/>
              </w:rPr>
            </w:pPr>
          </w:p>
        </w:tc>
        <w:tc>
          <w:tcPr>
            <w:tcW w:w="2234" w:type="dxa"/>
            <w:shd w:val="clear" w:color="auto" w:fill="C6D9F1" w:themeFill="text2" w:themeFillTint="33"/>
            <w:vAlign w:val="center"/>
          </w:tcPr>
          <w:p w14:paraId="26D10135" w14:textId="77777777" w:rsidR="00C65A09" w:rsidRPr="00C65A09" w:rsidRDefault="00C65A09" w:rsidP="00C65A09">
            <w:pPr>
              <w:jc w:val="center"/>
              <w:rPr>
                <w:rFonts w:cstheme="minorBidi"/>
                <w:sz w:val="8"/>
                <w:szCs w:val="8"/>
                <w:lang w:eastAsia="zh-CN"/>
              </w:rPr>
            </w:pPr>
          </w:p>
        </w:tc>
      </w:tr>
    </w:tbl>
    <w:p w14:paraId="0D15C3B9" w14:textId="77777777" w:rsidR="00C65A09" w:rsidRPr="00C65A09" w:rsidRDefault="00C65A09" w:rsidP="00C7108D">
      <w:pPr>
        <w:numPr>
          <w:ilvl w:val="0"/>
          <w:numId w:val="8"/>
        </w:numPr>
        <w:overflowPunct w:val="0"/>
        <w:spacing w:afterLines="50" w:after="120" w:line="340" w:lineRule="atLeast"/>
        <w:jc w:val="both"/>
        <w:rPr>
          <w:rFonts w:cstheme="minorBidi"/>
          <w:lang w:eastAsia="zh-CN"/>
        </w:rPr>
      </w:pPr>
      <w:r w:rsidRPr="00C65A09">
        <w:rPr>
          <w:rFonts w:cstheme="minorBidi" w:hint="eastAsia"/>
          <w:lang w:eastAsia="zh-CN"/>
        </w:rPr>
        <w:t>以下计划实施的、为</w:t>
      </w:r>
      <w:r w:rsidRPr="00C65A09">
        <w:rPr>
          <w:rFonts w:cstheme="minorBidi"/>
          <w:bCs/>
          <w:lang w:eastAsia="zh-CN"/>
        </w:rPr>
        <w:t>预期成果四.2“</w:t>
      </w:r>
      <w:r w:rsidRPr="00C65A09">
        <w:rPr>
          <w:rFonts w:cstheme="minorBidi" w:hint="eastAsia"/>
          <w:bCs/>
          <w:lang w:eastAsia="zh-CN"/>
        </w:rPr>
        <w:t>知识产权机构和公众为促进创新和创造对知识产权信息的获取和利用得到加强</w:t>
      </w:r>
      <w:r w:rsidRPr="00C65A09">
        <w:rPr>
          <w:rFonts w:cstheme="minorBidi"/>
          <w:bCs/>
          <w:lang w:eastAsia="zh-CN"/>
        </w:rPr>
        <w:t>”</w:t>
      </w:r>
      <w:r w:rsidRPr="00C65A09">
        <w:rPr>
          <w:rFonts w:cstheme="minorBidi" w:hint="eastAsia"/>
          <w:lang w:eastAsia="zh-CN"/>
        </w:rPr>
        <w:t>作出贡献的活动</w:t>
      </w:r>
      <w:r w:rsidRPr="00C65A09">
        <w:rPr>
          <w:rFonts w:cstheme="minorBidi"/>
          <w:lang w:eastAsia="zh-CN"/>
        </w:rPr>
        <w:t>：</w:t>
      </w:r>
    </w:p>
    <w:p w14:paraId="1702525F"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计划3（版权及相关权）</w:t>
      </w:r>
    </w:p>
    <w:p w14:paraId="4F1EC8E6"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计划4（传统知识和全球挑战）</w:t>
      </w:r>
    </w:p>
    <w:p w14:paraId="6B0DF6D8"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计划9（地区局和最不发达国家）</w:t>
      </w:r>
    </w:p>
    <w:p w14:paraId="11C3ADC3"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计划13（全球数据库）</w:t>
      </w:r>
    </w:p>
    <w:p w14:paraId="1AEDDDE5"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计划14（信息和知识）</w:t>
      </w:r>
    </w:p>
    <w:p w14:paraId="32665BAE"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计划20（对外联系和驻外办事处）</w:t>
      </w:r>
    </w:p>
    <w:p w14:paraId="1BD7F29D" w14:textId="77777777" w:rsidR="00C65A09" w:rsidRPr="00C65A09" w:rsidRDefault="00C65A09" w:rsidP="00C65A09">
      <w:pPr>
        <w:overflowPunct w:val="0"/>
        <w:spacing w:afterLines="50" w:after="120" w:line="340" w:lineRule="atLeast"/>
        <w:rPr>
          <w:rFonts w:cstheme="minorBidi"/>
          <w:lang w:eastAsia="zh-CN"/>
        </w:rPr>
      </w:pPr>
      <w:r w:rsidRPr="00C65A09">
        <w:rPr>
          <w:rFonts w:cstheme="minorBidi" w:hint="eastAsia"/>
          <w:lang w:eastAsia="zh-CN"/>
        </w:rPr>
        <w:lastRenderedPageBreak/>
        <w:t>相关</w:t>
      </w:r>
      <w:r w:rsidRPr="00C65A09">
        <w:rPr>
          <w:rFonts w:hint="eastAsia"/>
          <w:lang w:eastAsia="zh-CN"/>
        </w:rPr>
        <w:t>开支</w:t>
      </w:r>
      <w:r w:rsidRPr="00C65A09">
        <w:rPr>
          <w:rFonts w:cstheme="minorBidi" w:hint="eastAsia"/>
          <w:lang w:eastAsia="zh-CN"/>
        </w:rPr>
        <w:t>作为</w:t>
      </w:r>
      <w:r w:rsidRPr="00C65A09">
        <w:rPr>
          <w:rFonts w:cstheme="minorBidi"/>
          <w:lang w:eastAsia="zh-CN"/>
        </w:rPr>
        <w:t>“直接联盟”和“间接联盟”开支</w:t>
      </w:r>
      <w:r w:rsidRPr="00C65A09">
        <w:rPr>
          <w:rFonts w:cstheme="minorBidi" w:hint="eastAsia"/>
          <w:lang w:eastAsia="zh-CN"/>
        </w:rPr>
        <w:t>分配如下：</w:t>
      </w:r>
    </w:p>
    <w:tbl>
      <w:tblPr>
        <w:tblStyle w:val="14"/>
        <w:tblW w:w="93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34"/>
        <w:gridCol w:w="1935"/>
        <w:gridCol w:w="1843"/>
        <w:gridCol w:w="1843"/>
        <w:gridCol w:w="1801"/>
      </w:tblGrid>
      <w:tr w:rsidR="00C65A09" w:rsidRPr="00C65A09" w14:paraId="215C7B33" w14:textId="77777777" w:rsidTr="00BB7DF8">
        <w:trPr>
          <w:jc w:val="center"/>
        </w:trPr>
        <w:tc>
          <w:tcPr>
            <w:tcW w:w="1934" w:type="dxa"/>
            <w:shd w:val="clear" w:color="auto" w:fill="C6D9F1" w:themeFill="text2" w:themeFillTint="33"/>
            <w:vAlign w:val="center"/>
          </w:tcPr>
          <w:p w14:paraId="468320B1" w14:textId="77777777" w:rsidR="00C65A09" w:rsidRPr="00BF7BED" w:rsidRDefault="00C65A09" w:rsidP="00C65A09">
            <w:pPr>
              <w:jc w:val="center"/>
              <w:rPr>
                <w:rFonts w:ascii="SimSun" w:eastAsia="SimSun" w:hAnsi="SimSun" w:cstheme="minorBidi"/>
                <w:color w:val="000000" w:themeColor="text1"/>
                <w:sz w:val="18"/>
                <w:szCs w:val="18"/>
                <w:lang w:eastAsia="zh-CN"/>
              </w:rPr>
            </w:pPr>
            <w:r w:rsidRPr="00BF7BED">
              <w:rPr>
                <w:rFonts w:ascii="SimSun" w:eastAsia="SimSun" w:hAnsi="SimSun" w:cstheme="minorBidi"/>
                <w:sz w:val="18"/>
                <w:szCs w:val="18"/>
                <w:lang w:eastAsia="zh-CN"/>
              </w:rPr>
              <w:t>会</w:t>
            </w:r>
            <w:r w:rsidRPr="00BF7BED">
              <w:rPr>
                <w:rFonts w:ascii="SimSun" w:eastAsia="SimSun" w:hAnsi="SimSun" w:cs="SimSun" w:hint="eastAsia"/>
                <w:sz w:val="18"/>
                <w:szCs w:val="18"/>
                <w:lang w:eastAsia="zh-CN"/>
              </w:rPr>
              <w:t>费</w:t>
            </w:r>
            <w:r w:rsidRPr="00BF7BED">
              <w:rPr>
                <w:rFonts w:ascii="SimSun" w:eastAsia="SimSun" w:hAnsi="SimSun" w:cs="MS Mincho" w:hint="eastAsia"/>
                <w:sz w:val="18"/>
                <w:szCs w:val="18"/>
                <w:lang w:eastAsia="zh-CN"/>
              </w:rPr>
              <w:t>供</w:t>
            </w:r>
            <w:r w:rsidRPr="00BF7BED">
              <w:rPr>
                <w:rFonts w:ascii="SimSun" w:eastAsia="SimSun" w:hAnsi="SimSun" w:cs="SimSun" w:hint="eastAsia"/>
                <w:sz w:val="18"/>
                <w:szCs w:val="18"/>
                <w:lang w:eastAsia="zh-CN"/>
              </w:rPr>
              <w:t>资联</w:t>
            </w:r>
            <w:r w:rsidRPr="00BF7BED">
              <w:rPr>
                <w:rFonts w:ascii="SimSun" w:eastAsia="SimSun" w:hAnsi="SimSun" w:cs="MS Mincho" w:hint="eastAsia"/>
                <w:sz w:val="18"/>
                <w:szCs w:val="18"/>
                <w:lang w:eastAsia="zh-CN"/>
              </w:rPr>
              <w:t>盟</w:t>
            </w:r>
          </w:p>
          <w:p w14:paraId="2F89EDDC" w14:textId="77777777" w:rsidR="00C65A09" w:rsidRPr="00C65A09" w:rsidRDefault="00C65A09" w:rsidP="00C65A09">
            <w:pPr>
              <w:jc w:val="center"/>
              <w:rPr>
                <w:rFonts w:asciiTheme="minorBidi" w:hAnsiTheme="minorBidi" w:cstheme="minorBidi"/>
                <w:sz w:val="18"/>
                <w:szCs w:val="18"/>
                <w:lang w:eastAsia="zh-CN"/>
              </w:rPr>
            </w:pPr>
            <w:r w:rsidRPr="00C65A09">
              <w:rPr>
                <w:rFonts w:ascii="KaiTi" w:eastAsia="KaiTi" w:hAnsi="KaiTi" w:cstheme="minorBidi"/>
                <w:color w:val="000000" w:themeColor="text1"/>
                <w:sz w:val="18"/>
                <w:szCs w:val="18"/>
                <w:lang w:eastAsia="zh-CN"/>
              </w:rPr>
              <w:t>直接联盟开支</w:t>
            </w:r>
          </w:p>
        </w:tc>
        <w:tc>
          <w:tcPr>
            <w:tcW w:w="1935" w:type="dxa"/>
            <w:shd w:val="clear" w:color="auto" w:fill="C6D9F1" w:themeFill="text2" w:themeFillTint="33"/>
            <w:vAlign w:val="center"/>
          </w:tcPr>
          <w:p w14:paraId="5976D64E" w14:textId="77777777" w:rsidR="00C65A09" w:rsidRPr="00BF7BED" w:rsidRDefault="00C65A09" w:rsidP="00C65A09">
            <w:pPr>
              <w:jc w:val="center"/>
              <w:rPr>
                <w:rFonts w:ascii="SimSun" w:eastAsia="SimSun" w:hAnsi="SimSun" w:cstheme="minorBidi"/>
                <w:sz w:val="18"/>
                <w:szCs w:val="18"/>
                <w:lang w:eastAsia="zh-CN"/>
              </w:rPr>
            </w:pPr>
            <w:r w:rsidRPr="00BF7BED">
              <w:rPr>
                <w:rFonts w:ascii="SimSun" w:eastAsia="SimSun" w:hAnsi="SimSun" w:cstheme="minorBidi"/>
                <w:sz w:val="18"/>
                <w:szCs w:val="18"/>
                <w:lang w:eastAsia="zh-CN"/>
              </w:rPr>
              <w:t>PCT</w:t>
            </w:r>
            <w:r w:rsidRPr="00BF7BED">
              <w:rPr>
                <w:rFonts w:ascii="SimSun" w:eastAsia="SimSun" w:hAnsi="SimSun" w:cs="SimSun" w:hint="eastAsia"/>
                <w:sz w:val="18"/>
                <w:szCs w:val="18"/>
                <w:lang w:eastAsia="zh-CN"/>
              </w:rPr>
              <w:t>联</w:t>
            </w:r>
            <w:r w:rsidRPr="00BF7BED">
              <w:rPr>
                <w:rFonts w:ascii="SimSun" w:eastAsia="SimSun" w:hAnsi="SimSun" w:cs="MS Mincho" w:hint="eastAsia"/>
                <w:sz w:val="18"/>
                <w:szCs w:val="18"/>
                <w:lang w:eastAsia="zh-CN"/>
              </w:rPr>
              <w:t>盟</w:t>
            </w:r>
          </w:p>
          <w:p w14:paraId="3F084FD1" w14:textId="77777777" w:rsidR="00C65A09" w:rsidRPr="00C65A09" w:rsidRDefault="00C65A09" w:rsidP="00C65A09">
            <w:pPr>
              <w:jc w:val="center"/>
              <w:rPr>
                <w:rFonts w:asciiTheme="minorBidi" w:hAnsiTheme="minorBidi" w:cstheme="minorBidi"/>
                <w:sz w:val="18"/>
                <w:szCs w:val="18"/>
                <w:lang w:eastAsia="zh-CN"/>
              </w:rPr>
            </w:pPr>
            <w:r w:rsidRPr="00C65A09">
              <w:rPr>
                <w:rFonts w:ascii="KaiTi" w:eastAsia="KaiTi" w:hAnsi="KaiTi" w:cstheme="minorBidi"/>
                <w:color w:val="000000" w:themeColor="text1"/>
                <w:sz w:val="18"/>
                <w:szCs w:val="18"/>
                <w:lang w:eastAsia="zh-CN"/>
              </w:rPr>
              <w:t>直接联盟开支</w:t>
            </w:r>
          </w:p>
        </w:tc>
        <w:tc>
          <w:tcPr>
            <w:tcW w:w="1843" w:type="dxa"/>
            <w:shd w:val="clear" w:color="auto" w:fill="C6D9F1" w:themeFill="text2" w:themeFillTint="33"/>
            <w:vAlign w:val="center"/>
          </w:tcPr>
          <w:p w14:paraId="3CEAEAD4" w14:textId="77777777" w:rsidR="00C65A09" w:rsidRPr="00BF7BED" w:rsidRDefault="00C65A09" w:rsidP="00C65A09">
            <w:pPr>
              <w:jc w:val="center"/>
              <w:rPr>
                <w:rFonts w:ascii="SimSun" w:eastAsia="SimSun" w:hAnsi="SimSun" w:cstheme="minorBidi"/>
                <w:sz w:val="18"/>
                <w:szCs w:val="18"/>
                <w:lang w:eastAsia="zh-CN"/>
              </w:rPr>
            </w:pPr>
            <w:r w:rsidRPr="00BF7BED">
              <w:rPr>
                <w:rFonts w:ascii="SimSun" w:eastAsia="SimSun" w:hAnsi="SimSun" w:cs="SimSun" w:hint="eastAsia"/>
                <w:sz w:val="18"/>
                <w:szCs w:val="18"/>
                <w:lang w:eastAsia="zh-CN"/>
              </w:rPr>
              <w:t>马</w:t>
            </w:r>
            <w:r w:rsidRPr="00BF7BED">
              <w:rPr>
                <w:rFonts w:ascii="SimSun" w:eastAsia="SimSun" w:hAnsi="SimSun" w:cs="MS Mincho" w:hint="eastAsia"/>
                <w:sz w:val="18"/>
                <w:szCs w:val="18"/>
                <w:lang w:eastAsia="zh-CN"/>
              </w:rPr>
              <w:t>德里</w:t>
            </w:r>
            <w:r w:rsidRPr="00BF7BED">
              <w:rPr>
                <w:rFonts w:ascii="SimSun" w:eastAsia="SimSun" w:hAnsi="SimSun" w:cs="SimSun" w:hint="eastAsia"/>
                <w:sz w:val="18"/>
                <w:szCs w:val="18"/>
                <w:lang w:eastAsia="zh-CN"/>
              </w:rPr>
              <w:t>联</w:t>
            </w:r>
            <w:r w:rsidRPr="00BF7BED">
              <w:rPr>
                <w:rFonts w:ascii="SimSun" w:eastAsia="SimSun" w:hAnsi="SimSun" w:cs="MS Mincho" w:hint="eastAsia"/>
                <w:sz w:val="18"/>
                <w:szCs w:val="18"/>
                <w:lang w:eastAsia="zh-CN"/>
              </w:rPr>
              <w:t>盟</w:t>
            </w:r>
          </w:p>
          <w:p w14:paraId="1B3FA20E" w14:textId="77777777" w:rsidR="00C65A09" w:rsidRPr="00C65A09" w:rsidRDefault="00C65A09" w:rsidP="00C65A09">
            <w:pPr>
              <w:jc w:val="center"/>
              <w:rPr>
                <w:rFonts w:asciiTheme="minorBidi" w:hAnsiTheme="minorBidi" w:cstheme="minorBidi"/>
                <w:sz w:val="18"/>
                <w:szCs w:val="18"/>
                <w:lang w:eastAsia="zh-CN"/>
              </w:rPr>
            </w:pPr>
            <w:r w:rsidRPr="00C65A09">
              <w:rPr>
                <w:rFonts w:ascii="KaiTi" w:eastAsia="KaiTi" w:hAnsi="KaiTi" w:cstheme="minorBidi"/>
                <w:color w:val="000000" w:themeColor="text1"/>
                <w:sz w:val="18"/>
                <w:szCs w:val="18"/>
                <w:lang w:eastAsia="zh-CN"/>
              </w:rPr>
              <w:t>直接联盟开支</w:t>
            </w:r>
          </w:p>
        </w:tc>
        <w:tc>
          <w:tcPr>
            <w:tcW w:w="1843" w:type="dxa"/>
            <w:shd w:val="clear" w:color="auto" w:fill="C6D9F1" w:themeFill="text2" w:themeFillTint="33"/>
            <w:vAlign w:val="center"/>
          </w:tcPr>
          <w:p w14:paraId="7338C129" w14:textId="77777777" w:rsidR="00C65A09" w:rsidRPr="00C65A09" w:rsidRDefault="00C65A09" w:rsidP="00C65A09">
            <w:pPr>
              <w:jc w:val="center"/>
              <w:rPr>
                <w:rFonts w:asciiTheme="minorBidi" w:hAnsiTheme="minorBidi" w:cstheme="minorBidi"/>
                <w:sz w:val="18"/>
                <w:szCs w:val="18"/>
                <w:lang w:eastAsia="zh-CN"/>
              </w:rPr>
            </w:pPr>
            <w:r w:rsidRPr="00BF7BED">
              <w:rPr>
                <w:rFonts w:ascii="SimSun" w:eastAsia="SimSun" w:hAnsi="SimSun" w:cstheme="minorBidi"/>
                <w:sz w:val="18"/>
                <w:szCs w:val="18"/>
                <w:lang w:eastAsia="zh-CN"/>
              </w:rPr>
              <w:t>海牙</w:t>
            </w:r>
            <w:r w:rsidRPr="00BF7BED">
              <w:rPr>
                <w:rFonts w:ascii="SimSun" w:eastAsia="SimSun" w:hAnsi="SimSun" w:cs="SimSun" w:hint="eastAsia"/>
                <w:sz w:val="18"/>
                <w:szCs w:val="18"/>
                <w:lang w:eastAsia="zh-CN"/>
              </w:rPr>
              <w:t>联</w:t>
            </w:r>
            <w:r w:rsidRPr="00BF7BED">
              <w:rPr>
                <w:rFonts w:ascii="SimSun" w:eastAsia="SimSun" w:hAnsi="SimSun" w:cs="MS Mincho" w:hint="eastAsia"/>
                <w:sz w:val="18"/>
                <w:szCs w:val="18"/>
                <w:lang w:eastAsia="zh-CN"/>
              </w:rPr>
              <w:t>盟</w:t>
            </w:r>
            <w:r w:rsidRPr="00C65A09">
              <w:rPr>
                <w:rFonts w:ascii="KaiTi" w:eastAsia="KaiTi" w:hAnsi="KaiTi" w:cstheme="minorBidi"/>
                <w:color w:val="000000" w:themeColor="text1"/>
                <w:sz w:val="18"/>
                <w:szCs w:val="18"/>
                <w:lang w:eastAsia="zh-CN"/>
              </w:rPr>
              <w:br/>
              <w:t>直接联盟开支</w:t>
            </w:r>
          </w:p>
        </w:tc>
        <w:tc>
          <w:tcPr>
            <w:tcW w:w="1801" w:type="dxa"/>
            <w:shd w:val="clear" w:color="auto" w:fill="C6D9F1" w:themeFill="text2" w:themeFillTint="33"/>
            <w:vAlign w:val="center"/>
          </w:tcPr>
          <w:p w14:paraId="3AC0ED4D" w14:textId="77777777" w:rsidR="00BF7BED" w:rsidRPr="00BF7BED" w:rsidRDefault="00C65A09" w:rsidP="00C65A09">
            <w:pPr>
              <w:jc w:val="center"/>
              <w:rPr>
                <w:rFonts w:ascii="SimSun" w:eastAsia="SimSun" w:hAnsi="SimSun" w:cs="MS Mincho"/>
                <w:sz w:val="18"/>
                <w:szCs w:val="18"/>
                <w:lang w:eastAsia="zh-CN"/>
              </w:rPr>
            </w:pPr>
            <w:r w:rsidRPr="00BF7BED">
              <w:rPr>
                <w:rFonts w:ascii="SimSun" w:eastAsia="SimSun" w:hAnsi="SimSun" w:cstheme="minorBidi"/>
                <w:sz w:val="18"/>
                <w:szCs w:val="18"/>
                <w:lang w:eastAsia="zh-CN"/>
              </w:rPr>
              <w:t>里斯本</w:t>
            </w:r>
            <w:r w:rsidRPr="00BF7BED">
              <w:rPr>
                <w:rFonts w:ascii="SimSun" w:eastAsia="SimSun" w:hAnsi="SimSun" w:cs="SimSun" w:hint="eastAsia"/>
                <w:sz w:val="18"/>
                <w:szCs w:val="18"/>
                <w:lang w:eastAsia="zh-CN"/>
              </w:rPr>
              <w:t>联</w:t>
            </w:r>
            <w:r w:rsidRPr="00BF7BED">
              <w:rPr>
                <w:rFonts w:ascii="SimSun" w:eastAsia="SimSun" w:hAnsi="SimSun" w:cs="MS Mincho" w:hint="eastAsia"/>
                <w:sz w:val="18"/>
                <w:szCs w:val="18"/>
                <w:lang w:eastAsia="zh-CN"/>
              </w:rPr>
              <w:t>盟</w:t>
            </w:r>
          </w:p>
          <w:p w14:paraId="63572612" w14:textId="165C74DF" w:rsidR="00C65A09" w:rsidRPr="00C65A09" w:rsidRDefault="00C65A09" w:rsidP="00C65A09">
            <w:pPr>
              <w:jc w:val="center"/>
              <w:rPr>
                <w:rFonts w:asciiTheme="minorBidi" w:hAnsiTheme="minorBidi" w:cstheme="minorBidi"/>
                <w:sz w:val="18"/>
                <w:szCs w:val="18"/>
                <w:lang w:eastAsia="zh-CN"/>
              </w:rPr>
            </w:pPr>
            <w:r w:rsidRPr="00C65A09">
              <w:rPr>
                <w:rFonts w:ascii="KaiTi" w:eastAsia="KaiTi" w:hAnsi="KaiTi" w:cstheme="minorBidi"/>
                <w:color w:val="000000" w:themeColor="text1"/>
                <w:sz w:val="18"/>
                <w:szCs w:val="18"/>
                <w:lang w:eastAsia="zh-CN"/>
              </w:rPr>
              <w:t>直接联盟开支</w:t>
            </w:r>
          </w:p>
        </w:tc>
      </w:tr>
      <w:tr w:rsidR="00C65A09" w:rsidRPr="00C65A09" w14:paraId="11A66961" w14:textId="77777777" w:rsidTr="00BB7DF8">
        <w:trPr>
          <w:trHeight w:val="1345"/>
          <w:jc w:val="center"/>
        </w:trPr>
        <w:tc>
          <w:tcPr>
            <w:tcW w:w="1934" w:type="dxa"/>
          </w:tcPr>
          <w:p w14:paraId="73EF1443" w14:textId="77777777" w:rsidR="00C65A09" w:rsidRPr="00C65A09" w:rsidRDefault="00C65A09" w:rsidP="00C65A09">
            <w:pPr>
              <w:jc w:val="center"/>
              <w:rPr>
                <w:rFonts w:cstheme="minorBidi"/>
                <w:sz w:val="8"/>
                <w:szCs w:val="8"/>
                <w:lang w:eastAsia="zh-CN"/>
              </w:rPr>
            </w:pPr>
          </w:p>
          <w:p w14:paraId="35E94C25" w14:textId="77777777" w:rsidR="00C65A09" w:rsidRPr="00BF7BED" w:rsidRDefault="00C65A09" w:rsidP="00C65A09">
            <w:pPr>
              <w:jc w:val="center"/>
              <w:rPr>
                <w:rFonts w:ascii="SimSun" w:eastAsia="SimSun" w:hAnsi="SimSun" w:cstheme="minorBidi"/>
                <w:sz w:val="18"/>
                <w:szCs w:val="18"/>
                <w:lang w:eastAsia="zh-CN"/>
              </w:rPr>
            </w:pPr>
            <w:r w:rsidRPr="00BF7BED">
              <w:rPr>
                <w:rFonts w:ascii="SimSun" w:eastAsia="SimSun" w:hAnsi="SimSun" w:cs="SimSun" w:hint="eastAsia"/>
                <w:sz w:val="18"/>
                <w:szCs w:val="18"/>
                <w:lang w:eastAsia="zh-CN"/>
              </w:rPr>
              <w:t>计</w:t>
            </w:r>
            <w:r w:rsidRPr="00BF7BED">
              <w:rPr>
                <w:rFonts w:ascii="SimSun" w:eastAsia="SimSun" w:hAnsi="SimSun" w:cs="MS Mincho" w:hint="eastAsia"/>
                <w:sz w:val="18"/>
                <w:szCs w:val="18"/>
                <w:lang w:eastAsia="zh-CN"/>
              </w:rPr>
              <w:t>划</w:t>
            </w:r>
            <w:r w:rsidRPr="00BF7BED">
              <w:rPr>
                <w:rFonts w:ascii="SimSun" w:eastAsia="SimSun" w:hAnsi="SimSun" w:cstheme="minorBidi"/>
                <w:sz w:val="18"/>
                <w:szCs w:val="18"/>
                <w:lang w:eastAsia="zh-CN"/>
              </w:rPr>
              <w:t>3–数字数据管理系</w:t>
            </w:r>
            <w:r w:rsidRPr="00BF7BED">
              <w:rPr>
                <w:rFonts w:ascii="SimSun" w:eastAsia="SimSun" w:hAnsi="SimSun" w:cs="SimSun" w:hint="eastAsia"/>
                <w:sz w:val="18"/>
                <w:szCs w:val="18"/>
                <w:lang w:eastAsia="zh-CN"/>
              </w:rPr>
              <w:t>统</w:t>
            </w:r>
          </w:p>
          <w:p w14:paraId="521B0061" w14:textId="77777777" w:rsidR="00C65A09" w:rsidRPr="00BF7BED" w:rsidRDefault="00C65A09" w:rsidP="00C65A09">
            <w:pPr>
              <w:jc w:val="center"/>
              <w:rPr>
                <w:rFonts w:ascii="SimSun" w:eastAsia="SimSun" w:hAnsi="SimSun" w:cstheme="minorBidi"/>
                <w:sz w:val="18"/>
                <w:szCs w:val="18"/>
                <w:lang w:eastAsia="zh-CN"/>
              </w:rPr>
            </w:pPr>
            <w:r w:rsidRPr="00BF7BED">
              <w:rPr>
                <w:rFonts w:ascii="SimSun" w:eastAsia="SimSun" w:hAnsi="SimSun" w:cs="SimSun" w:hint="eastAsia"/>
                <w:sz w:val="18"/>
                <w:szCs w:val="18"/>
                <w:lang w:eastAsia="zh-CN"/>
              </w:rPr>
              <w:t>计</w:t>
            </w:r>
            <w:r w:rsidRPr="00BF7BED">
              <w:rPr>
                <w:rFonts w:ascii="SimSun" w:eastAsia="SimSun" w:hAnsi="SimSun" w:cs="MS Mincho" w:hint="eastAsia"/>
                <w:sz w:val="18"/>
                <w:szCs w:val="18"/>
                <w:lang w:eastAsia="zh-CN"/>
              </w:rPr>
              <w:t>划</w:t>
            </w:r>
            <w:r w:rsidRPr="00BF7BED">
              <w:rPr>
                <w:rFonts w:ascii="SimSun" w:eastAsia="SimSun" w:hAnsi="SimSun" w:cstheme="minorBidi"/>
                <w:sz w:val="18"/>
                <w:szCs w:val="18"/>
                <w:lang w:eastAsia="zh-CN"/>
              </w:rPr>
              <w:t>4–</w:t>
            </w:r>
            <w:r w:rsidRPr="00BF7BED">
              <w:rPr>
                <w:rFonts w:ascii="SimSun" w:eastAsia="SimSun" w:hAnsi="SimSun" w:cs="SimSun" w:hint="eastAsia"/>
                <w:sz w:val="18"/>
                <w:szCs w:val="18"/>
                <w:lang w:eastAsia="zh-CN"/>
              </w:rPr>
              <w:t>遗传资</w:t>
            </w:r>
            <w:r w:rsidRPr="00BF7BED">
              <w:rPr>
                <w:rFonts w:ascii="SimSun" w:eastAsia="SimSun" w:hAnsi="SimSun" w:cs="MS Mincho" w:hint="eastAsia"/>
                <w:sz w:val="18"/>
                <w:szCs w:val="18"/>
                <w:lang w:eastAsia="zh-CN"/>
              </w:rPr>
              <w:t>源、</w:t>
            </w:r>
            <w:r w:rsidRPr="00BF7BED">
              <w:rPr>
                <w:rFonts w:ascii="SimSun" w:eastAsia="SimSun" w:hAnsi="SimSun" w:cs="SimSun" w:hint="eastAsia"/>
                <w:sz w:val="18"/>
                <w:szCs w:val="18"/>
                <w:lang w:eastAsia="zh-CN"/>
              </w:rPr>
              <w:t>传统</w:t>
            </w:r>
            <w:r w:rsidRPr="00BF7BED">
              <w:rPr>
                <w:rFonts w:ascii="SimSun" w:eastAsia="SimSun" w:hAnsi="SimSun" w:cs="MS Mincho" w:hint="eastAsia"/>
                <w:sz w:val="18"/>
                <w:szCs w:val="18"/>
                <w:lang w:eastAsia="zh-CN"/>
              </w:rPr>
              <w:t>知</w:t>
            </w:r>
            <w:r w:rsidRPr="00BF7BED">
              <w:rPr>
                <w:rFonts w:ascii="SimSun" w:eastAsia="SimSun" w:hAnsi="SimSun" w:cs="SimSun" w:hint="eastAsia"/>
                <w:sz w:val="18"/>
                <w:szCs w:val="18"/>
                <w:lang w:eastAsia="zh-CN"/>
              </w:rPr>
              <w:t>识</w:t>
            </w:r>
            <w:r w:rsidRPr="00BF7BED">
              <w:rPr>
                <w:rFonts w:ascii="SimSun" w:eastAsia="SimSun" w:hAnsi="SimSun" w:cs="MS Mincho" w:hint="eastAsia"/>
                <w:sz w:val="18"/>
                <w:szCs w:val="18"/>
                <w:lang w:eastAsia="zh-CN"/>
              </w:rPr>
              <w:t>和</w:t>
            </w:r>
            <w:r w:rsidRPr="00BF7BED">
              <w:rPr>
                <w:rFonts w:ascii="SimSun" w:eastAsia="SimSun" w:hAnsi="SimSun" w:cs="SimSun" w:hint="eastAsia"/>
                <w:sz w:val="18"/>
                <w:szCs w:val="18"/>
                <w:lang w:eastAsia="zh-CN"/>
              </w:rPr>
              <w:t>传统</w:t>
            </w:r>
            <w:r w:rsidRPr="00BF7BED">
              <w:rPr>
                <w:rFonts w:ascii="SimSun" w:eastAsia="SimSun" w:hAnsi="SimSun" w:cs="MS Mincho" w:hint="eastAsia"/>
                <w:sz w:val="18"/>
                <w:szCs w:val="18"/>
                <w:lang w:eastAsia="zh-CN"/>
              </w:rPr>
              <w:t>文化表</w:t>
            </w:r>
            <w:r w:rsidRPr="00BF7BED">
              <w:rPr>
                <w:rFonts w:ascii="SimSun" w:eastAsia="SimSun" w:hAnsi="SimSun" w:cs="SimSun" w:hint="eastAsia"/>
                <w:sz w:val="18"/>
                <w:szCs w:val="18"/>
                <w:lang w:eastAsia="zh-CN"/>
              </w:rPr>
              <w:t>现</w:t>
            </w:r>
            <w:r w:rsidRPr="00BF7BED">
              <w:rPr>
                <w:rFonts w:ascii="SimSun" w:eastAsia="SimSun" w:hAnsi="SimSun" w:cs="MS Mincho" w:hint="eastAsia"/>
                <w:sz w:val="18"/>
                <w:szCs w:val="18"/>
                <w:lang w:eastAsia="zh-CN"/>
              </w:rPr>
              <w:t>形式数据</w:t>
            </w:r>
            <w:r w:rsidRPr="00BF7BED">
              <w:rPr>
                <w:rFonts w:ascii="SimSun" w:eastAsia="SimSun" w:hAnsi="SimSun" w:cs="SimSun" w:hint="eastAsia"/>
                <w:sz w:val="18"/>
                <w:szCs w:val="18"/>
                <w:lang w:eastAsia="zh-CN"/>
              </w:rPr>
              <w:t>库</w:t>
            </w:r>
          </w:p>
          <w:p w14:paraId="70EA7A61" w14:textId="77777777" w:rsidR="00C65A09" w:rsidRPr="00BF7BED" w:rsidRDefault="00C65A09" w:rsidP="00C65A09">
            <w:pPr>
              <w:jc w:val="center"/>
              <w:rPr>
                <w:rFonts w:ascii="SimSun" w:eastAsia="SimSun" w:hAnsi="SimSun" w:cstheme="minorBidi"/>
                <w:sz w:val="18"/>
                <w:szCs w:val="18"/>
                <w:lang w:eastAsia="zh-CN"/>
              </w:rPr>
            </w:pPr>
            <w:r w:rsidRPr="00BF7BED">
              <w:rPr>
                <w:rFonts w:ascii="SimSun" w:eastAsia="SimSun" w:hAnsi="SimSun" w:cs="SimSun" w:hint="eastAsia"/>
                <w:sz w:val="18"/>
                <w:szCs w:val="18"/>
                <w:lang w:eastAsia="zh-CN"/>
              </w:rPr>
              <w:t>计</w:t>
            </w:r>
            <w:r w:rsidRPr="00BF7BED">
              <w:rPr>
                <w:rFonts w:ascii="SimSun" w:eastAsia="SimSun" w:hAnsi="SimSun" w:cs="MS Mincho" w:hint="eastAsia"/>
                <w:sz w:val="18"/>
                <w:szCs w:val="18"/>
                <w:lang w:eastAsia="zh-CN"/>
              </w:rPr>
              <w:t>划</w:t>
            </w:r>
            <w:r w:rsidRPr="00BF7BED">
              <w:rPr>
                <w:rFonts w:ascii="SimSun" w:eastAsia="SimSun" w:hAnsi="SimSun" w:cstheme="minorBidi"/>
                <w:sz w:val="18"/>
                <w:szCs w:val="18"/>
                <w:lang w:eastAsia="zh-CN"/>
              </w:rPr>
              <w:t>14–TISC</w:t>
            </w:r>
            <w:r w:rsidRPr="00BF7BED">
              <w:rPr>
                <w:rFonts w:ascii="SimSun" w:eastAsia="SimSun" w:hAnsi="SimSun" w:cstheme="minorBidi" w:hint="eastAsia"/>
                <w:sz w:val="18"/>
                <w:szCs w:val="18"/>
                <w:lang w:eastAsia="zh-CN"/>
              </w:rPr>
              <w:t>、</w:t>
            </w:r>
            <w:r w:rsidRPr="00BF7BED">
              <w:rPr>
                <w:rFonts w:ascii="SimSun" w:eastAsia="SimSun" w:hAnsi="SimSun" w:cstheme="minorBidi"/>
                <w:sz w:val="18"/>
                <w:szCs w:val="18"/>
                <w:lang w:eastAsia="zh-CN"/>
              </w:rPr>
              <w:t>ARDI</w:t>
            </w:r>
            <w:r w:rsidRPr="00BF7BED">
              <w:rPr>
                <w:rFonts w:ascii="SimSun" w:eastAsia="SimSun" w:hAnsi="SimSun" w:cstheme="minorBidi" w:hint="eastAsia"/>
                <w:sz w:val="18"/>
                <w:szCs w:val="18"/>
                <w:lang w:eastAsia="zh-CN"/>
              </w:rPr>
              <w:t>、</w:t>
            </w:r>
            <w:r w:rsidRPr="00BF7BED">
              <w:rPr>
                <w:rFonts w:ascii="SimSun" w:eastAsia="SimSun" w:hAnsi="SimSun" w:cstheme="minorBidi"/>
                <w:sz w:val="18"/>
                <w:szCs w:val="18"/>
                <w:lang w:eastAsia="zh-CN"/>
              </w:rPr>
              <w:t>ASPI</w:t>
            </w:r>
          </w:p>
          <w:p w14:paraId="6E65BFB7" w14:textId="77777777" w:rsidR="00C65A09" w:rsidRPr="00C65A09" w:rsidRDefault="00C65A09" w:rsidP="00C65A09">
            <w:pPr>
              <w:jc w:val="center"/>
              <w:rPr>
                <w:rFonts w:asciiTheme="minorBidi" w:hAnsiTheme="minorBidi"/>
                <w:sz w:val="18"/>
                <w:szCs w:val="18"/>
                <w:lang w:eastAsia="zh-CN"/>
              </w:rPr>
            </w:pPr>
            <w:r w:rsidRPr="00C65A09">
              <w:rPr>
                <w:rFonts w:ascii="KaiTi" w:eastAsia="KaiTi" w:hAnsi="KaiTi" w:cstheme="minorBidi"/>
                <w:sz w:val="16"/>
                <w:szCs w:val="16"/>
                <w:lang w:eastAsia="zh-CN"/>
              </w:rPr>
              <w:t>（1.2%-收入份额</w:t>
            </w:r>
            <w:r w:rsidRPr="00C65A09">
              <w:rPr>
                <w:rFonts w:ascii="KaiTi" w:eastAsia="KaiTi" w:hAnsi="KaiTi" w:cstheme="minorBidi"/>
                <w:color w:val="000000" w:themeColor="text1"/>
                <w:sz w:val="16"/>
                <w:szCs w:val="16"/>
                <w:lang w:eastAsia="zh-CN"/>
              </w:rPr>
              <w:t>）</w:t>
            </w:r>
          </w:p>
        </w:tc>
        <w:tc>
          <w:tcPr>
            <w:tcW w:w="1935" w:type="dxa"/>
          </w:tcPr>
          <w:p w14:paraId="5078BFA6" w14:textId="77777777" w:rsidR="00C65A09" w:rsidRPr="00C65A09" w:rsidRDefault="00C65A09" w:rsidP="00C65A09">
            <w:pPr>
              <w:jc w:val="center"/>
              <w:rPr>
                <w:rFonts w:cstheme="minorBidi"/>
                <w:sz w:val="8"/>
                <w:szCs w:val="8"/>
                <w:lang w:eastAsia="zh-CN"/>
              </w:rPr>
            </w:pPr>
          </w:p>
          <w:p w14:paraId="435D19FF" w14:textId="77777777" w:rsidR="00C65A09" w:rsidRPr="00C65A09" w:rsidRDefault="00C65A09" w:rsidP="00C65A09">
            <w:pPr>
              <w:jc w:val="center"/>
              <w:rPr>
                <w:rFonts w:ascii="KaiTi" w:eastAsia="KaiTi" w:hAnsi="KaiTi" w:cstheme="minorBidi"/>
                <w:color w:val="000000" w:themeColor="text1"/>
                <w:sz w:val="16"/>
                <w:szCs w:val="16"/>
                <w:lang w:eastAsia="zh-CN"/>
              </w:rPr>
            </w:pPr>
            <w:r w:rsidRPr="005A79E6">
              <w:rPr>
                <w:rFonts w:ascii="SimSun" w:eastAsia="SimSun" w:hAnsi="SimSun" w:cs="SimSun" w:hint="eastAsia"/>
                <w:sz w:val="18"/>
                <w:szCs w:val="18"/>
                <w:lang w:eastAsia="zh-CN"/>
              </w:rPr>
              <w:t>计</w:t>
            </w:r>
            <w:r w:rsidRPr="005A79E6">
              <w:rPr>
                <w:rFonts w:ascii="SimSun" w:eastAsia="SimSun" w:hAnsi="SimSun" w:cs="MS Mincho" w:hint="eastAsia"/>
                <w:sz w:val="18"/>
                <w:szCs w:val="18"/>
                <w:lang w:eastAsia="zh-CN"/>
              </w:rPr>
              <w:t>划</w:t>
            </w:r>
            <w:r w:rsidRPr="005A79E6">
              <w:rPr>
                <w:rFonts w:ascii="SimSun" w:eastAsia="SimSun" w:hAnsi="SimSun" w:cstheme="minorBidi"/>
                <w:sz w:val="18"/>
                <w:szCs w:val="18"/>
                <w:lang w:eastAsia="zh-CN"/>
              </w:rPr>
              <w:t>13–全球数据</w:t>
            </w:r>
            <w:r w:rsidRPr="005A79E6">
              <w:rPr>
                <w:rFonts w:ascii="SimSun" w:eastAsia="SimSun" w:hAnsi="SimSun" w:cs="SimSun" w:hint="eastAsia"/>
                <w:sz w:val="18"/>
                <w:szCs w:val="18"/>
                <w:lang w:eastAsia="zh-CN"/>
              </w:rPr>
              <w:t>库</w:t>
            </w:r>
            <w:r w:rsidRPr="005A79E6">
              <w:rPr>
                <w:rFonts w:ascii="SimSun" w:eastAsia="SimSun" w:hAnsi="SimSun" w:cs="MS Mincho" w:hint="eastAsia"/>
                <w:sz w:val="18"/>
                <w:szCs w:val="18"/>
                <w:lang w:eastAsia="zh-CN"/>
              </w:rPr>
              <w:t>基</w:t>
            </w:r>
            <w:r w:rsidRPr="005A79E6">
              <w:rPr>
                <w:rFonts w:ascii="SimSun" w:eastAsia="SimSun" w:hAnsi="SimSun" w:cs="SimSun" w:hint="eastAsia"/>
                <w:sz w:val="18"/>
                <w:szCs w:val="18"/>
                <w:lang w:eastAsia="zh-CN"/>
              </w:rPr>
              <w:t>础设</w:t>
            </w:r>
            <w:r w:rsidRPr="005A79E6">
              <w:rPr>
                <w:rFonts w:ascii="SimSun" w:eastAsia="SimSun" w:hAnsi="SimSun" w:cs="MS Mincho" w:hint="eastAsia"/>
                <w:sz w:val="18"/>
                <w:szCs w:val="18"/>
                <w:lang w:eastAsia="zh-CN"/>
              </w:rPr>
              <w:t>施、</w:t>
            </w:r>
            <w:r w:rsidRPr="005A79E6">
              <w:rPr>
                <w:rFonts w:ascii="SimSun" w:eastAsia="SimSun" w:hAnsi="SimSun" w:cs="SimSun" w:hint="eastAsia"/>
                <w:sz w:val="18"/>
                <w:szCs w:val="18"/>
                <w:lang w:eastAsia="zh-CN"/>
              </w:rPr>
              <w:t>检</w:t>
            </w:r>
            <w:r w:rsidRPr="005A79E6">
              <w:rPr>
                <w:rFonts w:ascii="SimSun" w:eastAsia="SimSun" w:hAnsi="SimSun" w:cs="MS Mincho" w:hint="eastAsia"/>
                <w:sz w:val="18"/>
                <w:szCs w:val="18"/>
                <w:lang w:eastAsia="zh-CN"/>
              </w:rPr>
              <w:t>索工具、机器翻</w:t>
            </w:r>
            <w:r w:rsidRPr="005A79E6">
              <w:rPr>
                <w:rFonts w:ascii="SimSun" w:eastAsia="SimSun" w:hAnsi="SimSun" w:cs="SimSun" w:hint="eastAsia"/>
                <w:sz w:val="18"/>
                <w:szCs w:val="18"/>
                <w:lang w:eastAsia="zh-CN"/>
              </w:rPr>
              <w:t>译</w:t>
            </w:r>
            <w:r w:rsidRPr="005A79E6">
              <w:rPr>
                <w:rFonts w:ascii="SimSun" w:eastAsia="SimSun" w:hAnsi="SimSun" w:cs="MS Mincho" w:hint="eastAsia"/>
                <w:sz w:val="18"/>
                <w:szCs w:val="18"/>
                <w:lang w:eastAsia="zh-CN"/>
              </w:rPr>
              <w:t>、</w:t>
            </w:r>
            <w:r w:rsidRPr="005A79E6">
              <w:rPr>
                <w:rFonts w:ascii="SimSun" w:eastAsia="SimSun" w:hAnsi="SimSun" w:cstheme="minorBidi"/>
                <w:sz w:val="18"/>
                <w:szCs w:val="18"/>
                <w:lang w:eastAsia="zh-CN"/>
              </w:rPr>
              <w:t>WIPO Lex</w:t>
            </w:r>
            <w:r w:rsidRPr="005A79E6">
              <w:rPr>
                <w:rFonts w:ascii="SimSun" w:eastAsia="SimSun" w:hAnsi="SimSun" w:cstheme="minorBidi"/>
                <w:sz w:val="18"/>
                <w:szCs w:val="18"/>
                <w:lang w:eastAsia="zh-CN"/>
              </w:rPr>
              <w:br/>
            </w:r>
            <w:r w:rsidRPr="00C65A09">
              <w:rPr>
                <w:rFonts w:ascii="KaiTi" w:eastAsia="KaiTi" w:hAnsi="KaiTi" w:cstheme="minorBidi"/>
                <w:sz w:val="16"/>
                <w:szCs w:val="16"/>
                <w:lang w:eastAsia="zh-CN"/>
              </w:rPr>
              <w:t>（75.6%-</w:t>
            </w:r>
            <w:r w:rsidRPr="00C65A09">
              <w:rPr>
                <w:rFonts w:ascii="KaiTi" w:eastAsia="KaiTi" w:hAnsi="KaiTi" w:cstheme="minorBidi"/>
                <w:color w:val="000000" w:themeColor="text1"/>
                <w:sz w:val="16"/>
                <w:szCs w:val="16"/>
                <w:lang w:eastAsia="zh-CN"/>
              </w:rPr>
              <w:t>管理人估算）</w:t>
            </w:r>
          </w:p>
          <w:p w14:paraId="65BB2B8B" w14:textId="77777777" w:rsidR="00C65A09" w:rsidRPr="005A79E6" w:rsidRDefault="00C65A09" w:rsidP="00C65A09">
            <w:pPr>
              <w:jc w:val="center"/>
              <w:rPr>
                <w:rFonts w:ascii="SimSun" w:eastAsia="SimSun" w:hAnsi="SimSun" w:cstheme="minorBidi"/>
                <w:sz w:val="18"/>
                <w:szCs w:val="18"/>
                <w:lang w:eastAsia="zh-CN"/>
              </w:rPr>
            </w:pPr>
            <w:r w:rsidRPr="005A79E6">
              <w:rPr>
                <w:rFonts w:ascii="SimSun" w:eastAsia="SimSun" w:hAnsi="SimSun" w:cs="SimSun" w:hint="eastAsia"/>
                <w:sz w:val="18"/>
                <w:szCs w:val="18"/>
                <w:lang w:eastAsia="zh-CN"/>
              </w:rPr>
              <w:t>计</w:t>
            </w:r>
            <w:r w:rsidRPr="005A79E6">
              <w:rPr>
                <w:rFonts w:ascii="SimSun" w:eastAsia="SimSun" w:hAnsi="SimSun" w:cs="MS Mincho" w:hint="eastAsia"/>
                <w:sz w:val="18"/>
                <w:szCs w:val="18"/>
                <w:lang w:eastAsia="zh-CN"/>
              </w:rPr>
              <w:t>划</w:t>
            </w:r>
            <w:r w:rsidRPr="005A79E6">
              <w:rPr>
                <w:rFonts w:ascii="SimSun" w:eastAsia="SimSun" w:hAnsi="SimSun" w:cstheme="minorBidi"/>
                <w:sz w:val="18"/>
                <w:szCs w:val="18"/>
                <w:lang w:eastAsia="zh-CN"/>
              </w:rPr>
              <w:t>14–TISC、ARDI、ASPI</w:t>
            </w:r>
          </w:p>
          <w:p w14:paraId="58826084" w14:textId="77777777" w:rsidR="00C65A09" w:rsidRPr="00C65A09" w:rsidRDefault="00C65A09" w:rsidP="00C65A09">
            <w:pPr>
              <w:jc w:val="center"/>
              <w:rPr>
                <w:rFonts w:asciiTheme="minorBidi" w:hAnsiTheme="minorBidi"/>
                <w:sz w:val="18"/>
                <w:szCs w:val="18"/>
                <w:lang w:eastAsia="zh-CN"/>
              </w:rPr>
            </w:pPr>
            <w:r w:rsidRPr="00C65A09">
              <w:rPr>
                <w:rFonts w:ascii="KaiTi" w:eastAsia="KaiTi" w:hAnsi="KaiTi" w:cstheme="minorBidi"/>
                <w:sz w:val="16"/>
                <w:szCs w:val="16"/>
                <w:lang w:eastAsia="zh-CN"/>
              </w:rPr>
              <w:t>（79.4%-收入份额</w:t>
            </w:r>
            <w:r w:rsidRPr="00C65A09">
              <w:rPr>
                <w:rFonts w:ascii="KaiTi" w:eastAsia="KaiTi" w:hAnsi="KaiTi" w:cstheme="minorBidi"/>
                <w:color w:val="000000" w:themeColor="text1"/>
                <w:sz w:val="16"/>
                <w:szCs w:val="16"/>
                <w:lang w:eastAsia="zh-CN"/>
              </w:rPr>
              <w:t>）</w:t>
            </w:r>
          </w:p>
        </w:tc>
        <w:tc>
          <w:tcPr>
            <w:tcW w:w="1843" w:type="dxa"/>
            <w:vAlign w:val="center"/>
          </w:tcPr>
          <w:p w14:paraId="1CBD8CCF" w14:textId="77777777" w:rsidR="00C65A09" w:rsidRPr="005A79E6" w:rsidRDefault="00C65A09" w:rsidP="00C65A09">
            <w:pPr>
              <w:jc w:val="center"/>
              <w:rPr>
                <w:rFonts w:ascii="SimSun" w:eastAsia="SimSun" w:hAnsi="SimSun" w:cstheme="minorBidi"/>
                <w:sz w:val="18"/>
                <w:szCs w:val="18"/>
                <w:lang w:eastAsia="zh-CN"/>
              </w:rPr>
            </w:pPr>
            <w:r w:rsidRPr="005A79E6">
              <w:rPr>
                <w:rFonts w:ascii="SimSun" w:eastAsia="SimSun" w:hAnsi="SimSun" w:cs="SimSun" w:hint="eastAsia"/>
                <w:sz w:val="18"/>
                <w:szCs w:val="18"/>
                <w:lang w:eastAsia="zh-CN"/>
              </w:rPr>
              <w:t>计</w:t>
            </w:r>
            <w:r w:rsidRPr="005A79E6">
              <w:rPr>
                <w:rFonts w:ascii="SimSun" w:eastAsia="SimSun" w:hAnsi="SimSun" w:cs="MS Mincho" w:hint="eastAsia"/>
                <w:sz w:val="18"/>
                <w:szCs w:val="18"/>
                <w:lang w:eastAsia="zh-CN"/>
              </w:rPr>
              <w:t>划</w:t>
            </w:r>
            <w:r w:rsidRPr="005A79E6">
              <w:rPr>
                <w:rFonts w:ascii="SimSun" w:eastAsia="SimSun" w:hAnsi="SimSun" w:cstheme="minorBidi"/>
                <w:sz w:val="18"/>
                <w:szCs w:val="18"/>
                <w:lang w:eastAsia="zh-CN"/>
              </w:rPr>
              <w:t>13–全球数据</w:t>
            </w:r>
            <w:r w:rsidRPr="005A79E6">
              <w:rPr>
                <w:rFonts w:ascii="SimSun" w:eastAsia="SimSun" w:hAnsi="SimSun" w:cs="SimSun" w:hint="eastAsia"/>
                <w:sz w:val="18"/>
                <w:szCs w:val="18"/>
                <w:lang w:eastAsia="zh-CN"/>
              </w:rPr>
              <w:t>库</w:t>
            </w:r>
            <w:r w:rsidRPr="005A79E6">
              <w:rPr>
                <w:rFonts w:ascii="SimSun" w:eastAsia="SimSun" w:hAnsi="SimSun" w:cs="MS Mincho" w:hint="eastAsia"/>
                <w:sz w:val="18"/>
                <w:szCs w:val="18"/>
                <w:lang w:eastAsia="zh-CN"/>
              </w:rPr>
              <w:t>基</w:t>
            </w:r>
            <w:r w:rsidRPr="005A79E6">
              <w:rPr>
                <w:rFonts w:ascii="SimSun" w:eastAsia="SimSun" w:hAnsi="SimSun" w:cs="SimSun" w:hint="eastAsia"/>
                <w:sz w:val="18"/>
                <w:szCs w:val="18"/>
                <w:lang w:eastAsia="zh-CN"/>
              </w:rPr>
              <w:t>础设</w:t>
            </w:r>
            <w:r w:rsidRPr="005A79E6">
              <w:rPr>
                <w:rFonts w:ascii="SimSun" w:eastAsia="SimSun" w:hAnsi="SimSun" w:cs="MS Mincho" w:hint="eastAsia"/>
                <w:sz w:val="18"/>
                <w:szCs w:val="18"/>
                <w:lang w:eastAsia="zh-CN"/>
              </w:rPr>
              <w:t>施、</w:t>
            </w:r>
            <w:r w:rsidRPr="005A79E6">
              <w:rPr>
                <w:rFonts w:ascii="SimSun" w:eastAsia="SimSun" w:hAnsi="SimSun" w:cs="SimSun" w:hint="eastAsia"/>
                <w:sz w:val="18"/>
                <w:szCs w:val="18"/>
                <w:lang w:eastAsia="zh-CN"/>
              </w:rPr>
              <w:t>检</w:t>
            </w:r>
            <w:r w:rsidRPr="005A79E6">
              <w:rPr>
                <w:rFonts w:ascii="SimSun" w:eastAsia="SimSun" w:hAnsi="SimSun" w:cs="MS Mincho" w:hint="eastAsia"/>
                <w:sz w:val="18"/>
                <w:szCs w:val="18"/>
                <w:lang w:eastAsia="zh-CN"/>
              </w:rPr>
              <w:t>索工具、机器翻</w:t>
            </w:r>
            <w:r w:rsidRPr="005A79E6">
              <w:rPr>
                <w:rFonts w:ascii="SimSun" w:eastAsia="SimSun" w:hAnsi="SimSun" w:cs="SimSun" w:hint="eastAsia"/>
                <w:sz w:val="18"/>
                <w:szCs w:val="18"/>
                <w:lang w:eastAsia="zh-CN"/>
              </w:rPr>
              <w:t>译</w:t>
            </w:r>
            <w:r w:rsidRPr="005A79E6">
              <w:rPr>
                <w:rFonts w:ascii="SimSun" w:eastAsia="SimSun" w:hAnsi="SimSun" w:cs="MS Mincho" w:hint="eastAsia"/>
                <w:sz w:val="18"/>
                <w:szCs w:val="18"/>
                <w:lang w:eastAsia="zh-CN"/>
              </w:rPr>
              <w:t>、</w:t>
            </w:r>
            <w:r w:rsidRPr="005A79E6">
              <w:rPr>
                <w:rFonts w:ascii="SimSun" w:eastAsia="SimSun" w:hAnsi="SimSun" w:cstheme="minorBidi"/>
                <w:sz w:val="18"/>
                <w:szCs w:val="18"/>
                <w:lang w:eastAsia="zh-CN"/>
              </w:rPr>
              <w:t>WIPO Lex</w:t>
            </w:r>
          </w:p>
          <w:p w14:paraId="2ECFA769" w14:textId="77777777" w:rsidR="00C65A09" w:rsidRPr="00C65A09" w:rsidRDefault="00C65A09" w:rsidP="00C65A09">
            <w:pPr>
              <w:jc w:val="center"/>
              <w:rPr>
                <w:rFonts w:ascii="KaiTi" w:eastAsia="KaiTi" w:hAnsi="KaiTi" w:cstheme="minorBidi"/>
                <w:color w:val="000000" w:themeColor="text1"/>
                <w:sz w:val="16"/>
                <w:szCs w:val="16"/>
                <w:lang w:eastAsia="zh-CN"/>
              </w:rPr>
            </w:pPr>
            <w:r w:rsidRPr="00C65A09">
              <w:rPr>
                <w:rFonts w:ascii="KaiTi" w:eastAsia="KaiTi" w:hAnsi="KaiTi" w:cstheme="minorBidi"/>
                <w:sz w:val="16"/>
                <w:szCs w:val="16"/>
                <w:lang w:eastAsia="zh-CN"/>
              </w:rPr>
              <w:t>（23.2%-</w:t>
            </w:r>
            <w:r w:rsidRPr="00C65A09">
              <w:rPr>
                <w:rFonts w:ascii="KaiTi" w:eastAsia="KaiTi" w:hAnsi="KaiTi" w:cstheme="minorBidi"/>
                <w:color w:val="000000" w:themeColor="text1"/>
                <w:sz w:val="16"/>
                <w:szCs w:val="16"/>
                <w:lang w:eastAsia="zh-CN"/>
              </w:rPr>
              <w:t>管理人估算）</w:t>
            </w:r>
          </w:p>
          <w:p w14:paraId="6F56222F" w14:textId="77777777" w:rsidR="00C65A09" w:rsidRPr="005A79E6" w:rsidRDefault="00C65A09" w:rsidP="00C65A09">
            <w:pPr>
              <w:jc w:val="center"/>
              <w:rPr>
                <w:rFonts w:ascii="SimSun" w:eastAsia="SimSun" w:hAnsi="SimSun" w:cstheme="minorBidi"/>
                <w:sz w:val="18"/>
                <w:szCs w:val="18"/>
                <w:lang w:eastAsia="zh-CN"/>
              </w:rPr>
            </w:pPr>
            <w:r w:rsidRPr="005A79E6">
              <w:rPr>
                <w:rFonts w:ascii="SimSun" w:eastAsia="SimSun" w:hAnsi="SimSun" w:cs="SimSun" w:hint="eastAsia"/>
                <w:sz w:val="18"/>
                <w:szCs w:val="18"/>
                <w:lang w:eastAsia="zh-CN"/>
              </w:rPr>
              <w:t>计</w:t>
            </w:r>
            <w:r w:rsidRPr="005A79E6">
              <w:rPr>
                <w:rFonts w:ascii="SimSun" w:eastAsia="SimSun" w:hAnsi="SimSun" w:cs="MS Mincho" w:hint="eastAsia"/>
                <w:sz w:val="18"/>
                <w:szCs w:val="18"/>
                <w:lang w:eastAsia="zh-CN"/>
              </w:rPr>
              <w:t>划</w:t>
            </w:r>
            <w:r w:rsidRPr="005A79E6">
              <w:rPr>
                <w:rFonts w:ascii="SimSun" w:eastAsia="SimSun" w:hAnsi="SimSun" w:cstheme="minorBidi"/>
                <w:sz w:val="18"/>
                <w:szCs w:val="18"/>
                <w:lang w:eastAsia="zh-CN"/>
              </w:rPr>
              <w:t>14–TISC、ARDI、ASPI</w:t>
            </w:r>
          </w:p>
          <w:p w14:paraId="566A6A5F" w14:textId="77777777" w:rsidR="00C65A09" w:rsidRPr="00C65A09" w:rsidRDefault="00C65A09" w:rsidP="00C65A09">
            <w:pPr>
              <w:jc w:val="center"/>
              <w:rPr>
                <w:rFonts w:asciiTheme="minorBidi" w:hAnsiTheme="minorBidi" w:cstheme="minorBidi"/>
                <w:i/>
                <w:color w:val="000000" w:themeColor="text1"/>
                <w:sz w:val="16"/>
                <w:szCs w:val="16"/>
                <w:lang w:eastAsia="zh-CN"/>
              </w:rPr>
            </w:pPr>
            <w:r w:rsidRPr="00C65A09">
              <w:rPr>
                <w:rFonts w:ascii="KaiTi" w:eastAsia="KaiTi" w:hAnsi="KaiTi" w:cstheme="minorBidi"/>
                <w:sz w:val="16"/>
                <w:szCs w:val="16"/>
                <w:lang w:eastAsia="zh-CN"/>
              </w:rPr>
              <w:t>（17.8%-收入份额</w:t>
            </w:r>
            <w:r w:rsidRPr="00C65A09">
              <w:rPr>
                <w:rFonts w:ascii="KaiTi" w:eastAsia="KaiTi" w:hAnsi="KaiTi" w:cstheme="minorBidi"/>
                <w:color w:val="000000" w:themeColor="text1"/>
                <w:sz w:val="16"/>
                <w:szCs w:val="16"/>
                <w:lang w:eastAsia="zh-CN"/>
              </w:rPr>
              <w:t>）</w:t>
            </w:r>
          </w:p>
        </w:tc>
        <w:tc>
          <w:tcPr>
            <w:tcW w:w="1843" w:type="dxa"/>
          </w:tcPr>
          <w:p w14:paraId="4B7F9DBF" w14:textId="77777777" w:rsidR="00C65A09" w:rsidRPr="00C65A09" w:rsidRDefault="00C65A09" w:rsidP="00C65A09">
            <w:pPr>
              <w:jc w:val="center"/>
              <w:rPr>
                <w:rFonts w:cstheme="minorBidi"/>
                <w:sz w:val="8"/>
                <w:szCs w:val="8"/>
                <w:lang w:eastAsia="zh-CN"/>
              </w:rPr>
            </w:pPr>
          </w:p>
          <w:p w14:paraId="79D37D0D" w14:textId="77777777" w:rsidR="00C65A09" w:rsidRPr="005A79E6" w:rsidRDefault="00C65A09" w:rsidP="00C65A09">
            <w:pPr>
              <w:jc w:val="center"/>
              <w:rPr>
                <w:rFonts w:ascii="SimSun" w:eastAsia="SimSun" w:hAnsi="SimSun" w:cstheme="minorBidi"/>
                <w:sz w:val="18"/>
                <w:szCs w:val="18"/>
                <w:lang w:eastAsia="zh-CN"/>
              </w:rPr>
            </w:pPr>
            <w:r w:rsidRPr="005A79E6">
              <w:rPr>
                <w:rFonts w:ascii="SimSun" w:eastAsia="SimSun" w:hAnsi="SimSun" w:cs="SimSun" w:hint="eastAsia"/>
                <w:sz w:val="18"/>
                <w:szCs w:val="18"/>
                <w:lang w:eastAsia="zh-CN"/>
              </w:rPr>
              <w:t>计</w:t>
            </w:r>
            <w:r w:rsidRPr="005A79E6">
              <w:rPr>
                <w:rFonts w:ascii="SimSun" w:eastAsia="SimSun" w:hAnsi="SimSun" w:cs="MS Mincho" w:hint="eastAsia"/>
                <w:sz w:val="18"/>
                <w:szCs w:val="18"/>
                <w:lang w:eastAsia="zh-CN"/>
              </w:rPr>
              <w:t>划</w:t>
            </w:r>
            <w:r w:rsidRPr="005A79E6">
              <w:rPr>
                <w:rFonts w:ascii="SimSun" w:eastAsia="SimSun" w:hAnsi="SimSun" w:cstheme="minorBidi"/>
                <w:sz w:val="18"/>
                <w:szCs w:val="18"/>
                <w:lang w:eastAsia="zh-CN"/>
              </w:rPr>
              <w:t>13–全球数据</w:t>
            </w:r>
            <w:r w:rsidRPr="005A79E6">
              <w:rPr>
                <w:rFonts w:ascii="SimSun" w:eastAsia="SimSun" w:hAnsi="SimSun" w:cs="SimSun" w:hint="eastAsia"/>
                <w:sz w:val="18"/>
                <w:szCs w:val="18"/>
                <w:lang w:eastAsia="zh-CN"/>
              </w:rPr>
              <w:t>库</w:t>
            </w:r>
            <w:r w:rsidRPr="005A79E6">
              <w:rPr>
                <w:rFonts w:ascii="SimSun" w:eastAsia="SimSun" w:hAnsi="SimSun" w:cs="MS Mincho" w:hint="eastAsia"/>
                <w:sz w:val="18"/>
                <w:szCs w:val="18"/>
                <w:lang w:eastAsia="zh-CN"/>
              </w:rPr>
              <w:t>基</w:t>
            </w:r>
            <w:r w:rsidRPr="005A79E6">
              <w:rPr>
                <w:rFonts w:ascii="SimSun" w:eastAsia="SimSun" w:hAnsi="SimSun" w:cs="SimSun" w:hint="eastAsia"/>
                <w:sz w:val="18"/>
                <w:szCs w:val="18"/>
                <w:lang w:eastAsia="zh-CN"/>
              </w:rPr>
              <w:t>础设</w:t>
            </w:r>
            <w:r w:rsidRPr="005A79E6">
              <w:rPr>
                <w:rFonts w:ascii="SimSun" w:eastAsia="SimSun" w:hAnsi="SimSun" w:cs="MS Mincho" w:hint="eastAsia"/>
                <w:sz w:val="18"/>
                <w:szCs w:val="18"/>
                <w:lang w:eastAsia="zh-CN"/>
              </w:rPr>
              <w:t>施、</w:t>
            </w:r>
            <w:r w:rsidRPr="005A79E6">
              <w:rPr>
                <w:rFonts w:ascii="SimSun" w:eastAsia="SimSun" w:hAnsi="SimSun" w:cs="SimSun" w:hint="eastAsia"/>
                <w:sz w:val="18"/>
                <w:szCs w:val="18"/>
                <w:lang w:eastAsia="zh-CN"/>
              </w:rPr>
              <w:t>检</w:t>
            </w:r>
            <w:r w:rsidRPr="005A79E6">
              <w:rPr>
                <w:rFonts w:ascii="SimSun" w:eastAsia="SimSun" w:hAnsi="SimSun" w:cs="MS Mincho" w:hint="eastAsia"/>
                <w:sz w:val="18"/>
                <w:szCs w:val="18"/>
                <w:lang w:eastAsia="zh-CN"/>
              </w:rPr>
              <w:t>索工具、机器翻</w:t>
            </w:r>
            <w:r w:rsidRPr="005A79E6">
              <w:rPr>
                <w:rFonts w:ascii="SimSun" w:eastAsia="SimSun" w:hAnsi="SimSun" w:cs="SimSun" w:hint="eastAsia"/>
                <w:sz w:val="18"/>
                <w:szCs w:val="18"/>
                <w:lang w:eastAsia="zh-CN"/>
              </w:rPr>
              <w:t>译</w:t>
            </w:r>
            <w:r w:rsidRPr="005A79E6">
              <w:rPr>
                <w:rFonts w:ascii="SimSun" w:eastAsia="SimSun" w:hAnsi="SimSun" w:cs="MS Mincho" w:hint="eastAsia"/>
                <w:sz w:val="18"/>
                <w:szCs w:val="18"/>
                <w:lang w:eastAsia="zh-CN"/>
              </w:rPr>
              <w:t>、</w:t>
            </w:r>
            <w:r w:rsidRPr="005A79E6">
              <w:rPr>
                <w:rFonts w:ascii="SimSun" w:eastAsia="SimSun" w:hAnsi="SimSun" w:cstheme="minorBidi"/>
                <w:sz w:val="18"/>
                <w:szCs w:val="18"/>
                <w:lang w:eastAsia="zh-CN"/>
              </w:rPr>
              <w:t>WIPO Lex</w:t>
            </w:r>
          </w:p>
          <w:p w14:paraId="417165AA" w14:textId="77777777" w:rsidR="00C65A09" w:rsidRPr="00C65A09" w:rsidRDefault="00C65A09" w:rsidP="00C65A09">
            <w:pPr>
              <w:jc w:val="center"/>
              <w:rPr>
                <w:rFonts w:ascii="KaiTi" w:eastAsia="KaiTi" w:hAnsi="KaiTi" w:cstheme="minorBidi"/>
                <w:color w:val="000000" w:themeColor="text1"/>
                <w:sz w:val="16"/>
                <w:szCs w:val="16"/>
                <w:lang w:eastAsia="zh-CN"/>
              </w:rPr>
            </w:pPr>
            <w:r w:rsidRPr="00C65A09">
              <w:rPr>
                <w:rFonts w:ascii="KaiTi" w:eastAsia="KaiTi" w:hAnsi="KaiTi" w:cstheme="minorBidi"/>
                <w:sz w:val="16"/>
                <w:szCs w:val="16"/>
                <w:lang w:eastAsia="zh-CN"/>
              </w:rPr>
              <w:t>（1.2%-</w:t>
            </w:r>
            <w:r w:rsidRPr="00C65A09">
              <w:rPr>
                <w:rFonts w:ascii="KaiTi" w:eastAsia="KaiTi" w:hAnsi="KaiTi" w:cstheme="minorBidi"/>
                <w:color w:val="000000" w:themeColor="text1"/>
                <w:sz w:val="16"/>
                <w:szCs w:val="16"/>
                <w:lang w:eastAsia="zh-CN"/>
              </w:rPr>
              <w:t>管理人估算）</w:t>
            </w:r>
          </w:p>
          <w:p w14:paraId="36561408" w14:textId="77777777" w:rsidR="00C65A09" w:rsidRPr="005A79E6" w:rsidRDefault="00C65A09" w:rsidP="00C65A09">
            <w:pPr>
              <w:jc w:val="center"/>
              <w:rPr>
                <w:rFonts w:ascii="SimSun" w:eastAsia="SimSun" w:hAnsi="SimSun" w:cstheme="minorBidi"/>
                <w:sz w:val="18"/>
                <w:szCs w:val="18"/>
                <w:lang w:eastAsia="zh-CN"/>
              </w:rPr>
            </w:pPr>
            <w:r w:rsidRPr="005A79E6">
              <w:rPr>
                <w:rFonts w:ascii="SimSun" w:eastAsia="SimSun" w:hAnsi="SimSun" w:cs="SimSun" w:hint="eastAsia"/>
                <w:sz w:val="18"/>
                <w:szCs w:val="18"/>
                <w:lang w:eastAsia="zh-CN"/>
              </w:rPr>
              <w:t>计</w:t>
            </w:r>
            <w:r w:rsidRPr="005A79E6">
              <w:rPr>
                <w:rFonts w:ascii="SimSun" w:eastAsia="SimSun" w:hAnsi="SimSun" w:cs="MS Mincho" w:hint="eastAsia"/>
                <w:sz w:val="18"/>
                <w:szCs w:val="18"/>
                <w:lang w:eastAsia="zh-CN"/>
              </w:rPr>
              <w:t>划</w:t>
            </w:r>
            <w:r w:rsidRPr="005A79E6">
              <w:rPr>
                <w:rFonts w:ascii="SimSun" w:eastAsia="SimSun" w:hAnsi="SimSun" w:cstheme="minorBidi"/>
                <w:sz w:val="18"/>
                <w:szCs w:val="18"/>
                <w:lang w:eastAsia="zh-CN"/>
              </w:rPr>
              <w:t>14–TISC、ARDI、ASPI</w:t>
            </w:r>
          </w:p>
          <w:p w14:paraId="1F4B589D" w14:textId="77777777" w:rsidR="00C65A09" w:rsidRPr="00C65A09" w:rsidRDefault="00C65A09" w:rsidP="00C65A09">
            <w:pPr>
              <w:jc w:val="center"/>
              <w:rPr>
                <w:rFonts w:asciiTheme="minorBidi" w:hAnsiTheme="minorBidi" w:cstheme="minorBidi"/>
                <w:i/>
                <w:color w:val="000000" w:themeColor="text1"/>
                <w:sz w:val="16"/>
                <w:szCs w:val="16"/>
                <w:lang w:eastAsia="zh-CN"/>
              </w:rPr>
            </w:pPr>
            <w:r w:rsidRPr="00C65A09">
              <w:rPr>
                <w:rFonts w:ascii="KaiTi" w:eastAsia="KaiTi" w:hAnsi="KaiTi" w:cstheme="minorBidi"/>
                <w:sz w:val="16"/>
                <w:szCs w:val="16"/>
                <w:lang w:eastAsia="zh-CN"/>
              </w:rPr>
              <w:t>（1.5%-收入份额</w:t>
            </w:r>
            <w:r w:rsidRPr="00C65A09">
              <w:rPr>
                <w:rFonts w:ascii="KaiTi" w:eastAsia="KaiTi" w:hAnsi="KaiTi" w:cstheme="minorBidi"/>
                <w:color w:val="000000" w:themeColor="text1"/>
                <w:sz w:val="16"/>
                <w:szCs w:val="16"/>
                <w:lang w:eastAsia="zh-CN"/>
              </w:rPr>
              <w:t>）</w:t>
            </w:r>
          </w:p>
        </w:tc>
        <w:tc>
          <w:tcPr>
            <w:tcW w:w="1801" w:type="dxa"/>
          </w:tcPr>
          <w:p w14:paraId="2893537B" w14:textId="77777777" w:rsidR="00C65A09" w:rsidRPr="00C65A09" w:rsidRDefault="00C65A09" w:rsidP="00C65A09">
            <w:pPr>
              <w:jc w:val="center"/>
              <w:rPr>
                <w:rFonts w:cstheme="minorBidi"/>
                <w:sz w:val="8"/>
                <w:szCs w:val="8"/>
                <w:lang w:eastAsia="zh-CN"/>
              </w:rPr>
            </w:pPr>
          </w:p>
          <w:p w14:paraId="36F6645C" w14:textId="77777777" w:rsidR="00C65A09" w:rsidRPr="005A79E6" w:rsidRDefault="00C65A09" w:rsidP="00C65A09">
            <w:pPr>
              <w:jc w:val="center"/>
              <w:rPr>
                <w:rFonts w:ascii="SimSun" w:eastAsia="SimSun" w:hAnsi="SimSun" w:cstheme="minorBidi"/>
                <w:sz w:val="18"/>
                <w:szCs w:val="18"/>
                <w:lang w:eastAsia="zh-CN"/>
              </w:rPr>
            </w:pPr>
            <w:r w:rsidRPr="005A79E6">
              <w:rPr>
                <w:rFonts w:ascii="SimSun" w:eastAsia="SimSun" w:hAnsi="SimSun" w:cs="SimSun" w:hint="eastAsia"/>
                <w:sz w:val="18"/>
                <w:szCs w:val="18"/>
                <w:lang w:eastAsia="zh-CN"/>
              </w:rPr>
              <w:t>计</w:t>
            </w:r>
            <w:r w:rsidRPr="005A79E6">
              <w:rPr>
                <w:rFonts w:ascii="SimSun" w:eastAsia="SimSun" w:hAnsi="SimSun" w:cs="MS Mincho" w:hint="eastAsia"/>
                <w:sz w:val="18"/>
                <w:szCs w:val="18"/>
                <w:lang w:eastAsia="zh-CN"/>
              </w:rPr>
              <w:t>划</w:t>
            </w:r>
            <w:r w:rsidRPr="005A79E6">
              <w:rPr>
                <w:rFonts w:ascii="SimSun" w:eastAsia="SimSun" w:hAnsi="SimSun" w:cstheme="minorBidi"/>
                <w:sz w:val="18"/>
                <w:szCs w:val="18"/>
                <w:lang w:eastAsia="zh-CN"/>
              </w:rPr>
              <w:t>14–TISC、ARDI、ASPI</w:t>
            </w:r>
          </w:p>
          <w:p w14:paraId="2574EC9F" w14:textId="77777777" w:rsidR="00C65A09" w:rsidRPr="00C65A09" w:rsidRDefault="00C65A09" w:rsidP="00C65A09">
            <w:pPr>
              <w:jc w:val="center"/>
              <w:rPr>
                <w:rFonts w:asciiTheme="minorBidi" w:hAnsiTheme="minorBidi"/>
                <w:sz w:val="18"/>
                <w:szCs w:val="18"/>
                <w:lang w:eastAsia="zh-CN"/>
              </w:rPr>
            </w:pPr>
            <w:r w:rsidRPr="00C65A09">
              <w:rPr>
                <w:rFonts w:ascii="KaiTi" w:eastAsia="KaiTi" w:hAnsi="KaiTi" w:cstheme="minorBidi"/>
                <w:sz w:val="16"/>
                <w:szCs w:val="16"/>
                <w:lang w:eastAsia="zh-CN"/>
              </w:rPr>
              <w:t>（0.1%-</w:t>
            </w:r>
            <w:r w:rsidRPr="00C65A09">
              <w:rPr>
                <w:rFonts w:ascii="KaiTi" w:eastAsia="KaiTi" w:hAnsi="KaiTi" w:cstheme="minorBidi"/>
                <w:color w:val="000000" w:themeColor="text1"/>
                <w:sz w:val="16"/>
                <w:szCs w:val="16"/>
                <w:lang w:eastAsia="zh-CN"/>
              </w:rPr>
              <w:t>管理人估算）</w:t>
            </w:r>
          </w:p>
        </w:tc>
      </w:tr>
      <w:tr w:rsidR="00C65A09" w:rsidRPr="00C65A09" w14:paraId="0E86EB1F" w14:textId="77777777" w:rsidTr="00BB7DF8">
        <w:trPr>
          <w:trHeight w:val="320"/>
          <w:jc w:val="center"/>
        </w:trPr>
        <w:tc>
          <w:tcPr>
            <w:tcW w:w="9356" w:type="dxa"/>
            <w:gridSpan w:val="5"/>
            <w:shd w:val="clear" w:color="auto" w:fill="C6D9F1" w:themeFill="text2" w:themeFillTint="33"/>
            <w:vAlign w:val="center"/>
          </w:tcPr>
          <w:p w14:paraId="38256B02" w14:textId="77777777" w:rsidR="00C65A09" w:rsidRPr="0068723A" w:rsidRDefault="00C65A09" w:rsidP="00C65A09">
            <w:pPr>
              <w:jc w:val="center"/>
              <w:rPr>
                <w:rFonts w:ascii="SimSun" w:eastAsia="SimSun" w:hAnsi="SimSun" w:cstheme="minorBidi"/>
                <w:color w:val="4F81BD" w:themeColor="accent1"/>
                <w:sz w:val="18"/>
                <w:szCs w:val="18"/>
                <w:lang w:eastAsia="zh-CN"/>
              </w:rPr>
            </w:pPr>
            <w:r w:rsidRPr="0068723A">
              <w:rPr>
                <w:rFonts w:ascii="SimSun" w:eastAsia="SimSun" w:hAnsi="SimSun" w:cs="SimSun" w:hint="eastAsia"/>
                <w:sz w:val="18"/>
                <w:szCs w:val="18"/>
                <w:lang w:eastAsia="zh-CN"/>
              </w:rPr>
              <w:t>间</w:t>
            </w:r>
            <w:r w:rsidRPr="0068723A">
              <w:rPr>
                <w:rFonts w:ascii="SimSun" w:eastAsia="SimSun" w:hAnsi="SimSun" w:cs="MS Mincho" w:hint="eastAsia"/>
                <w:sz w:val="18"/>
                <w:szCs w:val="18"/>
                <w:lang w:eastAsia="zh-CN"/>
              </w:rPr>
              <w:t>接</w:t>
            </w:r>
            <w:r w:rsidRPr="0068723A">
              <w:rPr>
                <w:rFonts w:ascii="SimSun" w:eastAsia="SimSun" w:hAnsi="SimSun" w:cs="SimSun" w:hint="eastAsia"/>
                <w:sz w:val="18"/>
                <w:szCs w:val="18"/>
                <w:lang w:eastAsia="zh-CN"/>
              </w:rPr>
              <w:t>联</w:t>
            </w:r>
            <w:r w:rsidRPr="0068723A">
              <w:rPr>
                <w:rFonts w:ascii="SimSun" w:eastAsia="SimSun" w:hAnsi="SimSun" w:cs="MS Mincho" w:hint="eastAsia"/>
                <w:sz w:val="18"/>
                <w:szCs w:val="18"/>
                <w:lang w:eastAsia="zh-CN"/>
              </w:rPr>
              <w:t>盟</w:t>
            </w:r>
            <w:r w:rsidRPr="0068723A">
              <w:rPr>
                <w:rFonts w:ascii="SimSun" w:eastAsia="SimSun" w:hAnsi="SimSun" w:cstheme="minorBidi"/>
                <w:sz w:val="18"/>
                <w:szCs w:val="18"/>
                <w:lang w:eastAsia="zh-CN"/>
              </w:rPr>
              <w:t>开支：</w:t>
            </w:r>
            <w:r w:rsidRPr="0068723A">
              <w:rPr>
                <w:rFonts w:ascii="SimSun" w:eastAsia="SimSun" w:hAnsi="SimSun" w:cs="SimSun" w:hint="eastAsia"/>
                <w:sz w:val="18"/>
                <w:szCs w:val="18"/>
                <w:lang w:eastAsia="zh-CN"/>
              </w:rPr>
              <w:t>计</w:t>
            </w:r>
            <w:r w:rsidRPr="0068723A">
              <w:rPr>
                <w:rFonts w:ascii="SimSun" w:eastAsia="SimSun" w:hAnsi="SimSun" w:cs="MS Mincho" w:hint="eastAsia"/>
                <w:sz w:val="18"/>
                <w:szCs w:val="18"/>
                <w:lang w:eastAsia="zh-CN"/>
              </w:rPr>
              <w:t>划</w:t>
            </w:r>
            <w:r w:rsidRPr="0068723A">
              <w:rPr>
                <w:rFonts w:ascii="SimSun" w:eastAsia="SimSun" w:hAnsi="SimSun" w:cstheme="minorBidi"/>
                <w:sz w:val="18"/>
                <w:szCs w:val="18"/>
                <w:lang w:eastAsia="zh-CN"/>
              </w:rPr>
              <w:t>9和20</w:t>
            </w:r>
          </w:p>
        </w:tc>
      </w:tr>
    </w:tbl>
    <w:p w14:paraId="68F6AAFF" w14:textId="77777777" w:rsidR="00C65A09" w:rsidRPr="00C65A09" w:rsidRDefault="00C65A09" w:rsidP="00C7108D">
      <w:pPr>
        <w:numPr>
          <w:ilvl w:val="0"/>
          <w:numId w:val="8"/>
        </w:numPr>
        <w:overflowPunct w:val="0"/>
        <w:spacing w:afterLines="50" w:after="120" w:line="340" w:lineRule="atLeast"/>
        <w:jc w:val="both"/>
        <w:rPr>
          <w:rFonts w:cstheme="minorBidi"/>
          <w:lang w:eastAsia="zh-CN"/>
        </w:rPr>
      </w:pPr>
      <w:r w:rsidRPr="00C65A09">
        <w:rPr>
          <w:rFonts w:cstheme="minorBidi"/>
          <w:lang w:eastAsia="zh-CN"/>
        </w:rPr>
        <w:t>计划13（全球数据库）</w:t>
      </w:r>
      <w:r w:rsidRPr="00C65A09">
        <w:rPr>
          <w:rFonts w:cstheme="minorBidi" w:hint="eastAsia"/>
          <w:lang w:eastAsia="zh-CN"/>
        </w:rPr>
        <w:t>实施的、为</w:t>
      </w:r>
      <w:r w:rsidRPr="00C65A09">
        <w:rPr>
          <w:rFonts w:cstheme="minorBidi"/>
          <w:bCs/>
          <w:lang w:eastAsia="zh-CN"/>
        </w:rPr>
        <w:t>预期成果四.3“</w:t>
      </w:r>
      <w:r w:rsidRPr="00C65A09">
        <w:rPr>
          <w:rFonts w:cstheme="minorBidi" w:hint="eastAsia"/>
          <w:bCs/>
          <w:lang w:eastAsia="zh-CN"/>
        </w:rPr>
        <w:t>WIPO各个全球知识产权数据库的内容和使用有广泛的地理覆盖面</w:t>
      </w:r>
      <w:r w:rsidRPr="00C65A09">
        <w:rPr>
          <w:rFonts w:cstheme="minorBidi"/>
          <w:bCs/>
          <w:lang w:eastAsia="zh-CN"/>
        </w:rPr>
        <w:t>”</w:t>
      </w:r>
      <w:r w:rsidRPr="00C65A09">
        <w:rPr>
          <w:rFonts w:cstheme="minorBidi" w:hint="eastAsia"/>
          <w:lang w:eastAsia="zh-CN"/>
        </w:rPr>
        <w:t>作出贡献的活动，相关支出作为</w:t>
      </w:r>
      <w:r w:rsidRPr="00C65A09">
        <w:rPr>
          <w:rFonts w:cstheme="minorBidi"/>
          <w:lang w:eastAsia="zh-CN"/>
        </w:rPr>
        <w:t>“直接联盟”开支</w:t>
      </w:r>
      <w:r w:rsidRPr="00C65A09">
        <w:rPr>
          <w:rFonts w:cstheme="minorBidi" w:hint="eastAsia"/>
          <w:lang w:eastAsia="zh-CN"/>
        </w:rPr>
        <w:t>分配如下：</w:t>
      </w:r>
    </w:p>
    <w:tbl>
      <w:tblPr>
        <w:tblStyle w:val="14"/>
        <w:tblW w:w="0" w:type="auto"/>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0"/>
        <w:gridCol w:w="2879"/>
        <w:gridCol w:w="2970"/>
      </w:tblGrid>
      <w:tr w:rsidR="00C65A09" w:rsidRPr="00C65A09" w14:paraId="369DEF72" w14:textId="77777777" w:rsidTr="00BB7DF8">
        <w:tc>
          <w:tcPr>
            <w:tcW w:w="2970" w:type="dxa"/>
            <w:shd w:val="clear" w:color="auto" w:fill="C6D9F1" w:themeFill="text2" w:themeFillTint="33"/>
            <w:vAlign w:val="center"/>
          </w:tcPr>
          <w:p w14:paraId="5A0AF551" w14:textId="77777777" w:rsidR="00C65A09" w:rsidRPr="0068723A" w:rsidRDefault="00C65A09" w:rsidP="00C65A09">
            <w:pPr>
              <w:keepNext/>
              <w:keepLines/>
              <w:jc w:val="center"/>
              <w:rPr>
                <w:rFonts w:ascii="SimSun" w:eastAsia="SimSun" w:hAnsi="SimSun" w:cstheme="minorBidi"/>
                <w:sz w:val="18"/>
                <w:szCs w:val="18"/>
                <w:lang w:eastAsia="zh-CN"/>
              </w:rPr>
            </w:pPr>
            <w:r w:rsidRPr="0068723A">
              <w:rPr>
                <w:rFonts w:ascii="SimSun" w:eastAsia="SimSun" w:hAnsi="SimSun" w:cstheme="minorBidi"/>
                <w:sz w:val="18"/>
                <w:szCs w:val="18"/>
                <w:lang w:eastAsia="zh-CN"/>
              </w:rPr>
              <w:t>PCT</w:t>
            </w:r>
            <w:r w:rsidRPr="0068723A">
              <w:rPr>
                <w:rFonts w:ascii="SimSun" w:eastAsia="SimSun" w:hAnsi="SimSun" w:cs="SimSun" w:hint="eastAsia"/>
                <w:sz w:val="18"/>
                <w:szCs w:val="18"/>
                <w:lang w:eastAsia="zh-CN"/>
              </w:rPr>
              <w:t>联</w:t>
            </w:r>
            <w:r w:rsidRPr="0068723A">
              <w:rPr>
                <w:rFonts w:ascii="SimSun" w:eastAsia="SimSun" w:hAnsi="SimSun" w:cs="MS Mincho" w:hint="eastAsia"/>
                <w:sz w:val="18"/>
                <w:szCs w:val="18"/>
                <w:lang w:eastAsia="zh-CN"/>
              </w:rPr>
              <w:t>盟</w:t>
            </w:r>
          </w:p>
          <w:p w14:paraId="717207DA" w14:textId="77777777" w:rsidR="00C65A09" w:rsidRPr="00C65A09" w:rsidRDefault="00C65A09" w:rsidP="00C65A09">
            <w:pPr>
              <w:keepNext/>
              <w:keepLines/>
              <w:jc w:val="center"/>
              <w:rPr>
                <w:rFonts w:asciiTheme="minorBidi" w:hAnsiTheme="minorBidi" w:cstheme="minorBidi"/>
                <w:sz w:val="18"/>
                <w:szCs w:val="18"/>
                <w:lang w:eastAsia="zh-CN"/>
              </w:rPr>
            </w:pPr>
            <w:r w:rsidRPr="00C65A09">
              <w:rPr>
                <w:rFonts w:ascii="KaiTi" w:eastAsia="KaiTi" w:hAnsi="KaiTi" w:cstheme="minorBidi"/>
                <w:color w:val="000000" w:themeColor="text1"/>
                <w:sz w:val="18"/>
                <w:szCs w:val="18"/>
                <w:lang w:eastAsia="zh-CN"/>
              </w:rPr>
              <w:t>直接联盟开支</w:t>
            </w:r>
          </w:p>
        </w:tc>
        <w:tc>
          <w:tcPr>
            <w:tcW w:w="2879" w:type="dxa"/>
            <w:shd w:val="clear" w:color="auto" w:fill="C6D9F1" w:themeFill="text2" w:themeFillTint="33"/>
            <w:vAlign w:val="center"/>
          </w:tcPr>
          <w:p w14:paraId="3EA437D2" w14:textId="77777777" w:rsidR="00C65A09" w:rsidRPr="0068723A" w:rsidRDefault="00C65A09" w:rsidP="00C65A09">
            <w:pPr>
              <w:keepNext/>
              <w:keepLines/>
              <w:jc w:val="center"/>
              <w:rPr>
                <w:rFonts w:ascii="SimSun" w:eastAsia="SimSun" w:hAnsi="SimSun" w:cstheme="minorBidi"/>
                <w:sz w:val="18"/>
                <w:szCs w:val="18"/>
                <w:lang w:eastAsia="zh-CN"/>
              </w:rPr>
            </w:pPr>
            <w:r w:rsidRPr="0068723A">
              <w:rPr>
                <w:rFonts w:ascii="SimSun" w:eastAsia="SimSun" w:hAnsi="SimSun" w:cs="SimSun" w:hint="eastAsia"/>
                <w:sz w:val="18"/>
                <w:szCs w:val="18"/>
                <w:lang w:eastAsia="zh-CN"/>
              </w:rPr>
              <w:t>马</w:t>
            </w:r>
            <w:r w:rsidRPr="0068723A">
              <w:rPr>
                <w:rFonts w:ascii="SimSun" w:eastAsia="SimSun" w:hAnsi="SimSun" w:cs="MS Mincho" w:hint="eastAsia"/>
                <w:sz w:val="18"/>
                <w:szCs w:val="18"/>
                <w:lang w:eastAsia="zh-CN"/>
              </w:rPr>
              <w:t>德里</w:t>
            </w:r>
            <w:r w:rsidRPr="0068723A">
              <w:rPr>
                <w:rFonts w:ascii="SimSun" w:eastAsia="SimSun" w:hAnsi="SimSun" w:cs="SimSun" w:hint="eastAsia"/>
                <w:sz w:val="18"/>
                <w:szCs w:val="18"/>
                <w:lang w:eastAsia="zh-CN"/>
              </w:rPr>
              <w:t>联</w:t>
            </w:r>
            <w:r w:rsidRPr="0068723A">
              <w:rPr>
                <w:rFonts w:ascii="SimSun" w:eastAsia="SimSun" w:hAnsi="SimSun" w:cs="MS Mincho" w:hint="eastAsia"/>
                <w:sz w:val="18"/>
                <w:szCs w:val="18"/>
                <w:lang w:eastAsia="zh-CN"/>
              </w:rPr>
              <w:t>盟</w:t>
            </w:r>
          </w:p>
          <w:p w14:paraId="3CFE5645" w14:textId="77777777" w:rsidR="00C65A09" w:rsidRPr="00C65A09" w:rsidRDefault="00C65A09" w:rsidP="00C65A09">
            <w:pPr>
              <w:keepNext/>
              <w:keepLines/>
              <w:jc w:val="center"/>
              <w:rPr>
                <w:rFonts w:asciiTheme="minorBidi" w:hAnsiTheme="minorBidi" w:cstheme="minorBidi"/>
                <w:sz w:val="18"/>
                <w:szCs w:val="18"/>
                <w:lang w:eastAsia="zh-CN"/>
              </w:rPr>
            </w:pPr>
            <w:r w:rsidRPr="00C65A09">
              <w:rPr>
                <w:rFonts w:ascii="KaiTi" w:eastAsia="KaiTi" w:hAnsi="KaiTi" w:cstheme="minorBidi"/>
                <w:color w:val="000000" w:themeColor="text1"/>
                <w:sz w:val="18"/>
                <w:szCs w:val="18"/>
                <w:lang w:eastAsia="zh-CN"/>
              </w:rPr>
              <w:t>直接联盟开支</w:t>
            </w:r>
          </w:p>
        </w:tc>
        <w:tc>
          <w:tcPr>
            <w:tcW w:w="2970" w:type="dxa"/>
            <w:shd w:val="clear" w:color="auto" w:fill="C6D9F1" w:themeFill="text2" w:themeFillTint="33"/>
            <w:vAlign w:val="center"/>
          </w:tcPr>
          <w:p w14:paraId="04406CE3" w14:textId="77777777" w:rsidR="00C65A09" w:rsidRPr="00C65A09" w:rsidRDefault="00C65A09" w:rsidP="00C65A09">
            <w:pPr>
              <w:keepNext/>
              <w:keepLines/>
              <w:jc w:val="center"/>
              <w:rPr>
                <w:rFonts w:asciiTheme="minorBidi" w:hAnsiTheme="minorBidi" w:cstheme="minorBidi"/>
                <w:sz w:val="18"/>
                <w:szCs w:val="18"/>
                <w:lang w:eastAsia="zh-CN"/>
              </w:rPr>
            </w:pPr>
            <w:r w:rsidRPr="0068723A">
              <w:rPr>
                <w:rFonts w:ascii="SimSun" w:eastAsia="SimSun" w:hAnsi="SimSun" w:cstheme="minorBidi"/>
                <w:sz w:val="18"/>
                <w:szCs w:val="18"/>
                <w:lang w:eastAsia="zh-CN"/>
              </w:rPr>
              <w:t>海牙</w:t>
            </w:r>
            <w:r w:rsidRPr="0068723A">
              <w:rPr>
                <w:rFonts w:ascii="SimSun" w:eastAsia="SimSun" w:hAnsi="SimSun" w:cs="SimSun" w:hint="eastAsia"/>
                <w:sz w:val="18"/>
                <w:szCs w:val="18"/>
                <w:lang w:eastAsia="zh-CN"/>
              </w:rPr>
              <w:t>联</w:t>
            </w:r>
            <w:r w:rsidRPr="0068723A">
              <w:rPr>
                <w:rFonts w:ascii="SimSun" w:eastAsia="SimSun" w:hAnsi="SimSun" w:cs="MS Mincho" w:hint="eastAsia"/>
                <w:sz w:val="18"/>
                <w:szCs w:val="18"/>
                <w:lang w:eastAsia="zh-CN"/>
              </w:rPr>
              <w:t>盟</w:t>
            </w:r>
            <w:r w:rsidRPr="00C65A09">
              <w:rPr>
                <w:rFonts w:ascii="KaiTi" w:eastAsia="KaiTi" w:hAnsi="KaiTi" w:cstheme="minorBidi"/>
                <w:color w:val="000000" w:themeColor="text1"/>
                <w:sz w:val="18"/>
                <w:szCs w:val="18"/>
                <w:lang w:eastAsia="zh-CN"/>
              </w:rPr>
              <w:br/>
              <w:t>直接联盟开支</w:t>
            </w:r>
          </w:p>
        </w:tc>
      </w:tr>
      <w:tr w:rsidR="00C65A09" w:rsidRPr="00C65A09" w14:paraId="2E844ACF" w14:textId="77777777" w:rsidTr="00BB7DF8">
        <w:trPr>
          <w:trHeight w:val="391"/>
        </w:trPr>
        <w:tc>
          <w:tcPr>
            <w:tcW w:w="2970" w:type="dxa"/>
            <w:vAlign w:val="center"/>
          </w:tcPr>
          <w:p w14:paraId="63F7BDFB" w14:textId="77777777" w:rsidR="00C65A09" w:rsidRPr="00C65A09" w:rsidRDefault="00C65A09" w:rsidP="00C65A09">
            <w:pPr>
              <w:keepNext/>
              <w:keepLines/>
              <w:jc w:val="center"/>
              <w:rPr>
                <w:rFonts w:cstheme="minorBidi"/>
                <w:sz w:val="8"/>
                <w:szCs w:val="8"/>
                <w:lang w:eastAsia="zh-CN"/>
              </w:rPr>
            </w:pPr>
          </w:p>
          <w:p w14:paraId="324030A8" w14:textId="77777777" w:rsidR="00C65A09" w:rsidRPr="0068723A" w:rsidRDefault="00C65A09" w:rsidP="00C65A09">
            <w:pPr>
              <w:keepNext/>
              <w:keepLines/>
              <w:jc w:val="center"/>
              <w:rPr>
                <w:rFonts w:ascii="SimSun" w:eastAsia="SimSun" w:hAnsi="SimSun" w:cstheme="minorBidi"/>
                <w:sz w:val="18"/>
                <w:szCs w:val="18"/>
                <w:lang w:eastAsia="zh-CN"/>
              </w:rPr>
            </w:pPr>
            <w:r w:rsidRPr="0068723A">
              <w:rPr>
                <w:rFonts w:ascii="SimSun" w:eastAsia="SimSun" w:hAnsi="SimSun" w:cs="SimSun" w:hint="eastAsia"/>
                <w:sz w:val="18"/>
                <w:szCs w:val="18"/>
                <w:lang w:eastAsia="zh-CN"/>
              </w:rPr>
              <w:t>计</w:t>
            </w:r>
            <w:r w:rsidRPr="0068723A">
              <w:rPr>
                <w:rFonts w:ascii="SimSun" w:eastAsia="SimSun" w:hAnsi="SimSun" w:cs="MS Mincho" w:hint="eastAsia"/>
                <w:sz w:val="18"/>
                <w:szCs w:val="18"/>
                <w:lang w:eastAsia="zh-CN"/>
              </w:rPr>
              <w:t>划</w:t>
            </w:r>
            <w:r w:rsidRPr="0068723A">
              <w:rPr>
                <w:rFonts w:ascii="SimSun" w:eastAsia="SimSun" w:hAnsi="SimSun" w:cstheme="minorBidi"/>
                <w:sz w:val="18"/>
                <w:szCs w:val="18"/>
                <w:lang w:eastAsia="zh-CN"/>
              </w:rPr>
              <w:t>13–全球数据</w:t>
            </w:r>
            <w:r w:rsidRPr="0068723A">
              <w:rPr>
                <w:rFonts w:ascii="SimSun" w:eastAsia="SimSun" w:hAnsi="SimSun" w:cs="SimSun" w:hint="eastAsia"/>
                <w:sz w:val="18"/>
                <w:szCs w:val="18"/>
                <w:lang w:eastAsia="zh-CN"/>
              </w:rPr>
              <w:t>库扩</w:t>
            </w:r>
            <w:r w:rsidRPr="0068723A">
              <w:rPr>
                <w:rFonts w:ascii="SimSun" w:eastAsia="SimSun" w:hAnsi="SimSun" w:cs="MS Mincho" w:hint="eastAsia"/>
                <w:sz w:val="18"/>
                <w:szCs w:val="18"/>
                <w:lang w:eastAsia="zh-CN"/>
              </w:rPr>
              <w:t>大覆盖面</w:t>
            </w:r>
          </w:p>
          <w:p w14:paraId="63977B24" w14:textId="77777777" w:rsidR="00C65A09" w:rsidRPr="00C65A09" w:rsidRDefault="00C65A09" w:rsidP="00C65A09">
            <w:pPr>
              <w:keepNext/>
              <w:keepLines/>
              <w:jc w:val="center"/>
              <w:rPr>
                <w:rFonts w:cstheme="minorBidi"/>
                <w:sz w:val="18"/>
                <w:szCs w:val="18"/>
                <w:lang w:eastAsia="zh-CN"/>
              </w:rPr>
            </w:pPr>
            <w:r w:rsidRPr="00C65A09">
              <w:rPr>
                <w:rFonts w:ascii="KaiTi" w:eastAsia="KaiTi" w:hAnsi="KaiTi" w:cstheme="minorBidi"/>
                <w:sz w:val="16"/>
                <w:szCs w:val="16"/>
                <w:lang w:eastAsia="zh-CN"/>
              </w:rPr>
              <w:t>（75.6%-</w:t>
            </w:r>
            <w:r w:rsidRPr="00C65A09">
              <w:rPr>
                <w:rFonts w:ascii="KaiTi" w:eastAsia="KaiTi" w:hAnsi="KaiTi" w:cstheme="minorBidi"/>
                <w:color w:val="000000" w:themeColor="text1"/>
                <w:sz w:val="16"/>
                <w:szCs w:val="16"/>
                <w:lang w:eastAsia="zh-CN"/>
              </w:rPr>
              <w:t>管理人估算）</w:t>
            </w:r>
          </w:p>
          <w:p w14:paraId="455BF350" w14:textId="77777777" w:rsidR="00C65A09" w:rsidRPr="00C65A09" w:rsidRDefault="00C65A09" w:rsidP="00C65A09">
            <w:pPr>
              <w:keepNext/>
              <w:keepLines/>
              <w:ind w:left="360"/>
              <w:contextualSpacing/>
              <w:jc w:val="center"/>
              <w:rPr>
                <w:rFonts w:asciiTheme="minorBidi" w:hAnsiTheme="minorBidi" w:cstheme="minorBidi"/>
                <w:sz w:val="8"/>
                <w:szCs w:val="8"/>
              </w:rPr>
            </w:pPr>
          </w:p>
        </w:tc>
        <w:tc>
          <w:tcPr>
            <w:tcW w:w="2879" w:type="dxa"/>
            <w:vAlign w:val="center"/>
          </w:tcPr>
          <w:p w14:paraId="739218BB" w14:textId="77777777" w:rsidR="00C65A09" w:rsidRPr="00C65A09" w:rsidRDefault="00C65A09" w:rsidP="00C65A09">
            <w:pPr>
              <w:keepNext/>
              <w:keepLines/>
              <w:jc w:val="center"/>
              <w:rPr>
                <w:rFonts w:cstheme="minorBidi"/>
                <w:sz w:val="8"/>
                <w:szCs w:val="8"/>
                <w:lang w:eastAsia="zh-CN"/>
              </w:rPr>
            </w:pPr>
          </w:p>
          <w:p w14:paraId="46CBA183" w14:textId="77777777" w:rsidR="00C65A09" w:rsidRPr="0068723A" w:rsidRDefault="00C65A09" w:rsidP="00C65A09">
            <w:pPr>
              <w:keepNext/>
              <w:keepLines/>
              <w:jc w:val="center"/>
              <w:rPr>
                <w:rFonts w:ascii="SimSun" w:eastAsia="SimSun" w:hAnsi="SimSun" w:cstheme="minorBidi"/>
                <w:sz w:val="18"/>
                <w:szCs w:val="18"/>
                <w:lang w:eastAsia="zh-CN"/>
              </w:rPr>
            </w:pPr>
            <w:r w:rsidRPr="0068723A">
              <w:rPr>
                <w:rFonts w:ascii="SimSun" w:eastAsia="SimSun" w:hAnsi="SimSun" w:cs="SimSun" w:hint="eastAsia"/>
                <w:sz w:val="18"/>
                <w:szCs w:val="18"/>
                <w:lang w:eastAsia="zh-CN"/>
              </w:rPr>
              <w:t>计</w:t>
            </w:r>
            <w:r w:rsidRPr="0068723A">
              <w:rPr>
                <w:rFonts w:ascii="SimSun" w:eastAsia="SimSun" w:hAnsi="SimSun" w:cs="MS Mincho" w:hint="eastAsia"/>
                <w:sz w:val="18"/>
                <w:szCs w:val="18"/>
                <w:lang w:eastAsia="zh-CN"/>
              </w:rPr>
              <w:t>划</w:t>
            </w:r>
            <w:r w:rsidRPr="0068723A">
              <w:rPr>
                <w:rFonts w:ascii="SimSun" w:eastAsia="SimSun" w:hAnsi="SimSun" w:cstheme="minorBidi"/>
                <w:sz w:val="18"/>
                <w:szCs w:val="18"/>
                <w:lang w:eastAsia="zh-CN"/>
              </w:rPr>
              <w:t>13–全球数据</w:t>
            </w:r>
            <w:r w:rsidRPr="0068723A">
              <w:rPr>
                <w:rFonts w:ascii="SimSun" w:eastAsia="SimSun" w:hAnsi="SimSun" w:cs="SimSun" w:hint="eastAsia"/>
                <w:sz w:val="18"/>
                <w:szCs w:val="18"/>
                <w:lang w:eastAsia="zh-CN"/>
              </w:rPr>
              <w:t>库扩</w:t>
            </w:r>
            <w:r w:rsidRPr="0068723A">
              <w:rPr>
                <w:rFonts w:ascii="SimSun" w:eastAsia="SimSun" w:hAnsi="SimSun" w:cs="MS Mincho" w:hint="eastAsia"/>
                <w:sz w:val="18"/>
                <w:szCs w:val="18"/>
                <w:lang w:eastAsia="zh-CN"/>
              </w:rPr>
              <w:t>大覆盖面</w:t>
            </w:r>
          </w:p>
          <w:p w14:paraId="0D0007DE" w14:textId="77777777" w:rsidR="00C65A09" w:rsidRPr="00C65A09" w:rsidRDefault="00C65A09" w:rsidP="00C65A09">
            <w:pPr>
              <w:keepNext/>
              <w:keepLines/>
              <w:jc w:val="center"/>
              <w:rPr>
                <w:rFonts w:cstheme="minorBidi"/>
                <w:sz w:val="18"/>
                <w:szCs w:val="18"/>
                <w:lang w:eastAsia="zh-CN"/>
              </w:rPr>
            </w:pPr>
            <w:r w:rsidRPr="00C65A09">
              <w:rPr>
                <w:rFonts w:ascii="KaiTi" w:eastAsia="KaiTi" w:hAnsi="KaiTi" w:cstheme="minorBidi"/>
                <w:sz w:val="16"/>
                <w:szCs w:val="16"/>
                <w:lang w:eastAsia="zh-CN"/>
              </w:rPr>
              <w:t>（23.2%-</w:t>
            </w:r>
            <w:r w:rsidRPr="00C65A09">
              <w:rPr>
                <w:rFonts w:ascii="KaiTi" w:eastAsia="KaiTi" w:hAnsi="KaiTi" w:cstheme="minorBidi"/>
                <w:color w:val="000000" w:themeColor="text1"/>
                <w:sz w:val="16"/>
                <w:szCs w:val="16"/>
                <w:lang w:eastAsia="zh-CN"/>
              </w:rPr>
              <w:t>管理人估算）</w:t>
            </w:r>
          </w:p>
          <w:p w14:paraId="553A8AFE" w14:textId="77777777" w:rsidR="00C65A09" w:rsidRPr="00C65A09" w:rsidRDefault="00C65A09" w:rsidP="00C65A09">
            <w:pPr>
              <w:keepNext/>
              <w:keepLines/>
              <w:jc w:val="center"/>
              <w:rPr>
                <w:rFonts w:asciiTheme="minorBidi" w:hAnsiTheme="minorBidi" w:cstheme="minorBidi"/>
                <w:sz w:val="8"/>
                <w:szCs w:val="8"/>
                <w:lang w:eastAsia="zh-CN"/>
              </w:rPr>
            </w:pPr>
          </w:p>
        </w:tc>
        <w:tc>
          <w:tcPr>
            <w:tcW w:w="2970" w:type="dxa"/>
            <w:vAlign w:val="center"/>
          </w:tcPr>
          <w:p w14:paraId="41F306B8" w14:textId="77777777" w:rsidR="00C65A09" w:rsidRPr="00C65A09" w:rsidRDefault="00C65A09" w:rsidP="00C65A09">
            <w:pPr>
              <w:keepNext/>
              <w:keepLines/>
              <w:jc w:val="center"/>
              <w:rPr>
                <w:rFonts w:cstheme="minorBidi"/>
                <w:sz w:val="8"/>
                <w:szCs w:val="8"/>
                <w:lang w:eastAsia="zh-CN"/>
              </w:rPr>
            </w:pPr>
          </w:p>
          <w:p w14:paraId="23558F85" w14:textId="77777777" w:rsidR="00C65A09" w:rsidRPr="0068723A" w:rsidRDefault="00C65A09" w:rsidP="00C65A09">
            <w:pPr>
              <w:keepNext/>
              <w:keepLines/>
              <w:jc w:val="center"/>
              <w:rPr>
                <w:rFonts w:ascii="SimSun" w:eastAsia="SimSun" w:hAnsi="SimSun" w:cstheme="minorBidi"/>
                <w:sz w:val="18"/>
                <w:szCs w:val="18"/>
                <w:lang w:eastAsia="zh-CN"/>
              </w:rPr>
            </w:pPr>
            <w:r w:rsidRPr="0068723A">
              <w:rPr>
                <w:rFonts w:ascii="SimSun" w:eastAsia="SimSun" w:hAnsi="SimSun" w:cs="SimSun" w:hint="eastAsia"/>
                <w:sz w:val="18"/>
                <w:szCs w:val="18"/>
                <w:lang w:eastAsia="zh-CN"/>
              </w:rPr>
              <w:t>计</w:t>
            </w:r>
            <w:r w:rsidRPr="0068723A">
              <w:rPr>
                <w:rFonts w:ascii="SimSun" w:eastAsia="SimSun" w:hAnsi="SimSun" w:cs="MS Mincho" w:hint="eastAsia"/>
                <w:sz w:val="18"/>
                <w:szCs w:val="18"/>
                <w:lang w:eastAsia="zh-CN"/>
              </w:rPr>
              <w:t>划</w:t>
            </w:r>
            <w:r w:rsidRPr="0068723A">
              <w:rPr>
                <w:rFonts w:ascii="SimSun" w:eastAsia="SimSun" w:hAnsi="SimSun" w:cstheme="minorBidi"/>
                <w:sz w:val="18"/>
                <w:szCs w:val="18"/>
                <w:lang w:eastAsia="zh-CN"/>
              </w:rPr>
              <w:t>13–全球数据</w:t>
            </w:r>
            <w:r w:rsidRPr="0068723A">
              <w:rPr>
                <w:rFonts w:ascii="SimSun" w:eastAsia="SimSun" w:hAnsi="SimSun" w:cs="SimSun" w:hint="eastAsia"/>
                <w:sz w:val="18"/>
                <w:szCs w:val="18"/>
                <w:lang w:eastAsia="zh-CN"/>
              </w:rPr>
              <w:t>库扩</w:t>
            </w:r>
            <w:r w:rsidRPr="0068723A">
              <w:rPr>
                <w:rFonts w:ascii="SimSun" w:eastAsia="SimSun" w:hAnsi="SimSun" w:cs="MS Mincho" w:hint="eastAsia"/>
                <w:sz w:val="18"/>
                <w:szCs w:val="18"/>
                <w:lang w:eastAsia="zh-CN"/>
              </w:rPr>
              <w:t>大覆盖面</w:t>
            </w:r>
          </w:p>
          <w:p w14:paraId="246FB085" w14:textId="77777777" w:rsidR="00C65A09" w:rsidRPr="00C65A09" w:rsidRDefault="00C65A09" w:rsidP="00C65A09">
            <w:pPr>
              <w:keepNext/>
              <w:keepLines/>
              <w:jc w:val="center"/>
              <w:rPr>
                <w:rFonts w:cstheme="minorBidi"/>
                <w:sz w:val="18"/>
                <w:szCs w:val="18"/>
                <w:lang w:eastAsia="zh-CN"/>
              </w:rPr>
            </w:pPr>
            <w:r w:rsidRPr="00C65A09">
              <w:rPr>
                <w:rFonts w:ascii="KaiTi" w:eastAsia="KaiTi" w:hAnsi="KaiTi" w:cstheme="minorBidi"/>
                <w:sz w:val="16"/>
                <w:szCs w:val="16"/>
                <w:lang w:eastAsia="zh-CN"/>
              </w:rPr>
              <w:t>（1.2%-</w:t>
            </w:r>
            <w:r w:rsidRPr="00C65A09">
              <w:rPr>
                <w:rFonts w:ascii="KaiTi" w:eastAsia="KaiTi" w:hAnsi="KaiTi" w:cstheme="minorBidi"/>
                <w:color w:val="000000" w:themeColor="text1"/>
                <w:sz w:val="16"/>
                <w:szCs w:val="16"/>
                <w:lang w:eastAsia="zh-CN"/>
              </w:rPr>
              <w:t>管理人估算）</w:t>
            </w:r>
          </w:p>
          <w:p w14:paraId="6BD39191" w14:textId="77777777" w:rsidR="00C65A09" w:rsidRPr="00C65A09" w:rsidRDefault="00C65A09" w:rsidP="00C65A09">
            <w:pPr>
              <w:keepNext/>
              <w:keepLines/>
              <w:ind w:left="360"/>
              <w:contextualSpacing/>
              <w:jc w:val="center"/>
              <w:rPr>
                <w:rFonts w:asciiTheme="minorBidi" w:hAnsiTheme="minorBidi" w:cstheme="minorBidi"/>
                <w:sz w:val="8"/>
                <w:szCs w:val="8"/>
              </w:rPr>
            </w:pPr>
          </w:p>
        </w:tc>
      </w:tr>
      <w:tr w:rsidR="00C65A09" w:rsidRPr="00C65A09" w14:paraId="5C5E896C" w14:textId="77777777" w:rsidTr="00BB7DF8">
        <w:trPr>
          <w:trHeight w:val="63"/>
        </w:trPr>
        <w:tc>
          <w:tcPr>
            <w:tcW w:w="2970" w:type="dxa"/>
            <w:shd w:val="clear" w:color="auto" w:fill="C6D9F1" w:themeFill="text2" w:themeFillTint="33"/>
            <w:vAlign w:val="center"/>
          </w:tcPr>
          <w:p w14:paraId="2436A6AA" w14:textId="77777777" w:rsidR="00C65A09" w:rsidRPr="00C65A09" w:rsidRDefault="00C65A09" w:rsidP="00C65A09">
            <w:pPr>
              <w:keepNext/>
              <w:keepLines/>
              <w:jc w:val="center"/>
              <w:rPr>
                <w:rFonts w:cstheme="minorBidi"/>
                <w:sz w:val="8"/>
                <w:szCs w:val="8"/>
                <w:lang w:eastAsia="zh-CN"/>
              </w:rPr>
            </w:pPr>
          </w:p>
        </w:tc>
        <w:tc>
          <w:tcPr>
            <w:tcW w:w="2879" w:type="dxa"/>
            <w:shd w:val="clear" w:color="auto" w:fill="C6D9F1" w:themeFill="text2" w:themeFillTint="33"/>
          </w:tcPr>
          <w:p w14:paraId="5FA49BD3" w14:textId="77777777" w:rsidR="00C65A09" w:rsidRPr="00C65A09" w:rsidRDefault="00C65A09" w:rsidP="00C65A09">
            <w:pPr>
              <w:keepNext/>
              <w:keepLines/>
              <w:jc w:val="center"/>
              <w:rPr>
                <w:rFonts w:cstheme="minorBidi"/>
                <w:sz w:val="8"/>
                <w:szCs w:val="8"/>
                <w:lang w:eastAsia="zh-CN"/>
              </w:rPr>
            </w:pPr>
          </w:p>
        </w:tc>
        <w:tc>
          <w:tcPr>
            <w:tcW w:w="2970" w:type="dxa"/>
            <w:shd w:val="clear" w:color="auto" w:fill="C6D9F1" w:themeFill="text2" w:themeFillTint="33"/>
            <w:vAlign w:val="center"/>
          </w:tcPr>
          <w:p w14:paraId="48FAE636" w14:textId="77777777" w:rsidR="00C65A09" w:rsidRPr="00C65A09" w:rsidRDefault="00C65A09" w:rsidP="00C65A09">
            <w:pPr>
              <w:keepNext/>
              <w:keepLines/>
              <w:jc w:val="center"/>
              <w:rPr>
                <w:rFonts w:cstheme="minorBidi"/>
                <w:sz w:val="8"/>
                <w:szCs w:val="8"/>
                <w:lang w:eastAsia="zh-CN"/>
              </w:rPr>
            </w:pPr>
          </w:p>
        </w:tc>
      </w:tr>
    </w:tbl>
    <w:p w14:paraId="31CACBFA" w14:textId="77777777" w:rsidR="00C65A09" w:rsidRPr="00C65A09" w:rsidRDefault="00C65A09" w:rsidP="00C7108D">
      <w:pPr>
        <w:numPr>
          <w:ilvl w:val="0"/>
          <w:numId w:val="8"/>
        </w:numPr>
        <w:overflowPunct w:val="0"/>
        <w:spacing w:afterLines="50" w:after="120" w:line="340" w:lineRule="atLeast"/>
        <w:jc w:val="both"/>
        <w:rPr>
          <w:rFonts w:cstheme="minorBidi"/>
          <w:lang w:eastAsia="zh-CN"/>
        </w:rPr>
      </w:pPr>
      <w:r w:rsidRPr="00C65A09">
        <w:rPr>
          <w:rFonts w:cstheme="minorBidi" w:hint="eastAsia"/>
          <w:lang w:eastAsia="zh-CN"/>
        </w:rPr>
        <w:t>以下计划实施的、为</w:t>
      </w:r>
      <w:r w:rsidRPr="00C65A09">
        <w:rPr>
          <w:rFonts w:cstheme="minorBidi"/>
          <w:bCs/>
          <w:lang w:eastAsia="zh-CN"/>
        </w:rPr>
        <w:t>预期成果四.4“</w:t>
      </w:r>
      <w:r w:rsidRPr="00C65A09">
        <w:rPr>
          <w:rFonts w:cstheme="minorBidi" w:hint="eastAsia"/>
          <w:bCs/>
          <w:lang w:eastAsia="zh-CN"/>
        </w:rPr>
        <w:t>知识产权局和其他知识产权机构的技术和知识基础设施得到加强，为各自的利益相关方提供更好的服务（更低廉、更快捷、更优质），知识产权行政管理取得更好成果</w:t>
      </w:r>
      <w:r w:rsidRPr="00C65A09">
        <w:rPr>
          <w:rFonts w:cstheme="minorBidi"/>
          <w:bCs/>
          <w:lang w:eastAsia="zh-CN"/>
        </w:rPr>
        <w:t>”</w:t>
      </w:r>
      <w:r w:rsidRPr="00C65A09">
        <w:rPr>
          <w:rFonts w:cstheme="minorBidi" w:hint="eastAsia"/>
          <w:lang w:eastAsia="zh-CN"/>
        </w:rPr>
        <w:t>作出贡献的活动</w:t>
      </w:r>
      <w:r w:rsidRPr="00C65A09">
        <w:rPr>
          <w:rFonts w:cstheme="minorBidi"/>
          <w:lang w:eastAsia="zh-CN"/>
        </w:rPr>
        <w:t>：</w:t>
      </w:r>
    </w:p>
    <w:p w14:paraId="4C000432"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计划3（版权及相关权）</w:t>
      </w:r>
    </w:p>
    <w:p w14:paraId="37ADCBDB"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计划9（地区局和最不发达国家）</w:t>
      </w:r>
    </w:p>
    <w:p w14:paraId="2172544C"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计划13（全球数据库）</w:t>
      </w:r>
    </w:p>
    <w:p w14:paraId="3A18A2E1"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计划15（知识产权局业务解决方案）</w:t>
      </w:r>
    </w:p>
    <w:p w14:paraId="5E2D5F36"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计划20（对外联系和驻外办事处）</w:t>
      </w:r>
    </w:p>
    <w:p w14:paraId="0DAA93C8" w14:textId="77777777" w:rsidR="00C65A09" w:rsidRPr="00C65A09" w:rsidRDefault="00C65A09" w:rsidP="00C65A09">
      <w:pPr>
        <w:overflowPunct w:val="0"/>
        <w:spacing w:afterLines="50" w:after="120" w:line="340" w:lineRule="atLeast"/>
        <w:rPr>
          <w:rFonts w:cstheme="minorBidi"/>
          <w:lang w:eastAsia="zh-CN"/>
        </w:rPr>
      </w:pPr>
      <w:r w:rsidRPr="00C65A09">
        <w:rPr>
          <w:rFonts w:cstheme="minorBidi" w:hint="eastAsia"/>
          <w:lang w:eastAsia="zh-CN"/>
        </w:rPr>
        <w:t>相关</w:t>
      </w:r>
      <w:r w:rsidRPr="00C65A09">
        <w:rPr>
          <w:rFonts w:hint="eastAsia"/>
          <w:lang w:eastAsia="zh-CN"/>
        </w:rPr>
        <w:t>开支</w:t>
      </w:r>
      <w:r w:rsidRPr="00C65A09">
        <w:rPr>
          <w:rFonts w:cstheme="minorBidi" w:hint="eastAsia"/>
          <w:lang w:eastAsia="zh-CN"/>
        </w:rPr>
        <w:t>作为</w:t>
      </w:r>
      <w:r w:rsidRPr="00C65A09">
        <w:rPr>
          <w:rFonts w:cstheme="minorBidi"/>
          <w:lang w:eastAsia="zh-CN"/>
        </w:rPr>
        <w:t>“直接联盟”和“间接联盟”开支</w:t>
      </w:r>
      <w:r w:rsidRPr="00C65A09">
        <w:rPr>
          <w:rFonts w:cstheme="minorBidi" w:hint="eastAsia"/>
          <w:lang w:eastAsia="zh-CN"/>
        </w:rPr>
        <w:t>分配如下：</w:t>
      </w:r>
    </w:p>
    <w:tbl>
      <w:tblPr>
        <w:tblStyle w:val="14"/>
        <w:tblW w:w="0" w:type="auto"/>
        <w:jc w:val="center"/>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9"/>
        <w:gridCol w:w="2790"/>
        <w:gridCol w:w="2691"/>
      </w:tblGrid>
      <w:tr w:rsidR="00C65A09" w:rsidRPr="00C65A09" w14:paraId="34C2383C" w14:textId="77777777" w:rsidTr="00BB7DF8">
        <w:trPr>
          <w:jc w:val="center"/>
        </w:trPr>
        <w:tc>
          <w:tcPr>
            <w:tcW w:w="2529" w:type="dxa"/>
            <w:shd w:val="clear" w:color="auto" w:fill="C6D9F1" w:themeFill="text2" w:themeFillTint="33"/>
            <w:vAlign w:val="center"/>
          </w:tcPr>
          <w:p w14:paraId="63F4081E" w14:textId="77777777" w:rsidR="00C65A09" w:rsidRPr="0068723A" w:rsidRDefault="00C65A09" w:rsidP="00C65A09">
            <w:pPr>
              <w:jc w:val="center"/>
              <w:rPr>
                <w:rFonts w:ascii="SimSun" w:eastAsia="SimSun" w:hAnsi="SimSun" w:cstheme="minorBidi"/>
                <w:color w:val="000000" w:themeColor="text1"/>
                <w:sz w:val="18"/>
                <w:szCs w:val="18"/>
                <w:lang w:eastAsia="zh-CN"/>
              </w:rPr>
            </w:pPr>
            <w:r w:rsidRPr="0068723A">
              <w:rPr>
                <w:rFonts w:ascii="SimSun" w:eastAsia="SimSun" w:hAnsi="SimSun" w:cstheme="minorBidi"/>
                <w:sz w:val="18"/>
                <w:szCs w:val="18"/>
                <w:lang w:eastAsia="zh-CN"/>
              </w:rPr>
              <w:t>会</w:t>
            </w:r>
            <w:r w:rsidRPr="0068723A">
              <w:rPr>
                <w:rFonts w:ascii="SimSun" w:eastAsia="SimSun" w:hAnsi="SimSun" w:cs="SimSun" w:hint="eastAsia"/>
                <w:sz w:val="18"/>
                <w:szCs w:val="18"/>
                <w:lang w:eastAsia="zh-CN"/>
              </w:rPr>
              <w:t>费</w:t>
            </w:r>
            <w:r w:rsidRPr="0068723A">
              <w:rPr>
                <w:rFonts w:ascii="SimSun" w:eastAsia="SimSun" w:hAnsi="SimSun" w:cs="MS Mincho" w:hint="eastAsia"/>
                <w:sz w:val="18"/>
                <w:szCs w:val="18"/>
                <w:lang w:eastAsia="zh-CN"/>
              </w:rPr>
              <w:t>供</w:t>
            </w:r>
            <w:r w:rsidRPr="0068723A">
              <w:rPr>
                <w:rFonts w:ascii="SimSun" w:eastAsia="SimSun" w:hAnsi="SimSun" w:cs="SimSun" w:hint="eastAsia"/>
                <w:sz w:val="18"/>
                <w:szCs w:val="18"/>
                <w:lang w:eastAsia="zh-CN"/>
              </w:rPr>
              <w:t>资联</w:t>
            </w:r>
            <w:r w:rsidRPr="0068723A">
              <w:rPr>
                <w:rFonts w:ascii="SimSun" w:eastAsia="SimSun" w:hAnsi="SimSun" w:cs="MS Mincho" w:hint="eastAsia"/>
                <w:sz w:val="18"/>
                <w:szCs w:val="18"/>
                <w:lang w:eastAsia="zh-CN"/>
              </w:rPr>
              <w:t>盟</w:t>
            </w:r>
          </w:p>
          <w:p w14:paraId="23E84409" w14:textId="77777777" w:rsidR="00C65A09" w:rsidRPr="00C65A09" w:rsidRDefault="00C65A09" w:rsidP="00C65A09">
            <w:pPr>
              <w:jc w:val="center"/>
              <w:rPr>
                <w:rFonts w:asciiTheme="minorBidi" w:hAnsiTheme="minorBidi" w:cstheme="minorBidi"/>
                <w:sz w:val="18"/>
                <w:szCs w:val="18"/>
                <w:lang w:eastAsia="zh-CN"/>
              </w:rPr>
            </w:pPr>
            <w:r w:rsidRPr="00C65A09">
              <w:rPr>
                <w:rFonts w:ascii="KaiTi" w:eastAsia="KaiTi" w:hAnsi="KaiTi" w:cstheme="minorBidi"/>
                <w:color w:val="000000" w:themeColor="text1"/>
                <w:sz w:val="18"/>
                <w:szCs w:val="18"/>
                <w:lang w:eastAsia="zh-CN"/>
              </w:rPr>
              <w:t>直接联盟开支</w:t>
            </w:r>
          </w:p>
        </w:tc>
        <w:tc>
          <w:tcPr>
            <w:tcW w:w="2790" w:type="dxa"/>
            <w:shd w:val="clear" w:color="auto" w:fill="C6D9F1" w:themeFill="text2" w:themeFillTint="33"/>
            <w:vAlign w:val="center"/>
          </w:tcPr>
          <w:p w14:paraId="2086DEA5" w14:textId="77777777" w:rsidR="00C65A09" w:rsidRPr="0068723A" w:rsidRDefault="00C65A09" w:rsidP="00C65A09">
            <w:pPr>
              <w:jc w:val="center"/>
              <w:rPr>
                <w:rFonts w:ascii="SimSun" w:eastAsia="SimSun" w:hAnsi="SimSun" w:cstheme="minorBidi"/>
                <w:sz w:val="18"/>
                <w:szCs w:val="18"/>
                <w:lang w:eastAsia="zh-CN"/>
              </w:rPr>
            </w:pPr>
            <w:r w:rsidRPr="0068723A">
              <w:rPr>
                <w:rFonts w:ascii="SimSun" w:eastAsia="SimSun" w:hAnsi="SimSun" w:cstheme="minorBidi"/>
                <w:sz w:val="18"/>
                <w:szCs w:val="18"/>
                <w:lang w:eastAsia="zh-CN"/>
              </w:rPr>
              <w:t>PCT</w:t>
            </w:r>
            <w:r w:rsidRPr="0068723A">
              <w:rPr>
                <w:rFonts w:ascii="SimSun" w:eastAsia="SimSun" w:hAnsi="SimSun" w:cs="SimSun" w:hint="eastAsia"/>
                <w:sz w:val="18"/>
                <w:szCs w:val="18"/>
                <w:lang w:eastAsia="zh-CN"/>
              </w:rPr>
              <w:t>联</w:t>
            </w:r>
            <w:r w:rsidRPr="0068723A">
              <w:rPr>
                <w:rFonts w:ascii="SimSun" w:eastAsia="SimSun" w:hAnsi="SimSun" w:cs="MS Mincho" w:hint="eastAsia"/>
                <w:sz w:val="18"/>
                <w:szCs w:val="18"/>
                <w:lang w:eastAsia="zh-CN"/>
              </w:rPr>
              <w:t>盟</w:t>
            </w:r>
          </w:p>
          <w:p w14:paraId="71181D74" w14:textId="77777777" w:rsidR="00C65A09" w:rsidRPr="00C65A09" w:rsidRDefault="00C65A09" w:rsidP="00C65A09">
            <w:pPr>
              <w:jc w:val="center"/>
              <w:rPr>
                <w:rFonts w:asciiTheme="minorBidi" w:hAnsiTheme="minorBidi" w:cstheme="minorBidi"/>
                <w:sz w:val="18"/>
                <w:szCs w:val="18"/>
                <w:lang w:eastAsia="zh-CN"/>
              </w:rPr>
            </w:pPr>
            <w:r w:rsidRPr="00C65A09">
              <w:rPr>
                <w:rFonts w:ascii="KaiTi" w:eastAsia="KaiTi" w:hAnsi="KaiTi" w:cstheme="minorBidi"/>
                <w:color w:val="000000" w:themeColor="text1"/>
                <w:sz w:val="18"/>
                <w:szCs w:val="18"/>
                <w:lang w:eastAsia="zh-CN"/>
              </w:rPr>
              <w:t>直接联盟开支</w:t>
            </w:r>
          </w:p>
        </w:tc>
        <w:tc>
          <w:tcPr>
            <w:tcW w:w="2691" w:type="dxa"/>
            <w:shd w:val="clear" w:color="auto" w:fill="C6D9F1" w:themeFill="text2" w:themeFillTint="33"/>
            <w:vAlign w:val="center"/>
          </w:tcPr>
          <w:p w14:paraId="452EF037" w14:textId="77777777" w:rsidR="00C65A09" w:rsidRPr="00C65A09" w:rsidRDefault="00C65A09" w:rsidP="00C65A09">
            <w:pPr>
              <w:jc w:val="center"/>
              <w:rPr>
                <w:rFonts w:asciiTheme="minorBidi" w:hAnsiTheme="minorBidi" w:cstheme="minorBidi"/>
                <w:sz w:val="18"/>
                <w:szCs w:val="18"/>
                <w:lang w:eastAsia="zh-CN"/>
              </w:rPr>
            </w:pPr>
            <w:r w:rsidRPr="0068723A">
              <w:rPr>
                <w:rFonts w:ascii="SimSun" w:eastAsia="SimSun" w:hAnsi="SimSun" w:cstheme="minorBidi"/>
                <w:sz w:val="18"/>
                <w:szCs w:val="18"/>
                <w:lang w:eastAsia="zh-CN"/>
              </w:rPr>
              <w:t>海牙</w:t>
            </w:r>
            <w:r w:rsidRPr="0068723A">
              <w:rPr>
                <w:rFonts w:ascii="SimSun" w:eastAsia="SimSun" w:hAnsi="SimSun" w:cs="SimSun" w:hint="eastAsia"/>
                <w:sz w:val="18"/>
                <w:szCs w:val="18"/>
                <w:lang w:eastAsia="zh-CN"/>
              </w:rPr>
              <w:t>联</w:t>
            </w:r>
            <w:r w:rsidRPr="0068723A">
              <w:rPr>
                <w:rFonts w:ascii="SimSun" w:eastAsia="SimSun" w:hAnsi="SimSun" w:cs="MS Mincho" w:hint="eastAsia"/>
                <w:sz w:val="18"/>
                <w:szCs w:val="18"/>
                <w:lang w:eastAsia="zh-CN"/>
              </w:rPr>
              <w:t>盟</w:t>
            </w:r>
            <w:r w:rsidRPr="00C65A09">
              <w:rPr>
                <w:rFonts w:ascii="KaiTi" w:eastAsia="KaiTi" w:hAnsi="KaiTi" w:cstheme="minorBidi"/>
                <w:color w:val="000000" w:themeColor="text1"/>
                <w:sz w:val="18"/>
                <w:szCs w:val="18"/>
                <w:lang w:eastAsia="zh-CN"/>
              </w:rPr>
              <w:br/>
              <w:t>直接联盟开支</w:t>
            </w:r>
          </w:p>
        </w:tc>
      </w:tr>
      <w:tr w:rsidR="00C65A09" w:rsidRPr="00C65A09" w14:paraId="46590AF9" w14:textId="77777777" w:rsidTr="00BB7DF8">
        <w:trPr>
          <w:trHeight w:val="778"/>
          <w:jc w:val="center"/>
        </w:trPr>
        <w:tc>
          <w:tcPr>
            <w:tcW w:w="2529" w:type="dxa"/>
          </w:tcPr>
          <w:p w14:paraId="19F42FDD" w14:textId="77777777" w:rsidR="00C65A09" w:rsidRPr="00C65A09" w:rsidRDefault="00C65A09" w:rsidP="00C65A09">
            <w:pPr>
              <w:jc w:val="center"/>
              <w:rPr>
                <w:rFonts w:cstheme="minorBidi"/>
                <w:sz w:val="8"/>
                <w:szCs w:val="8"/>
                <w:lang w:eastAsia="zh-CN"/>
              </w:rPr>
            </w:pPr>
          </w:p>
          <w:p w14:paraId="47DCF180" w14:textId="77777777" w:rsidR="00C65A09" w:rsidRPr="0068723A" w:rsidRDefault="00C65A09" w:rsidP="00C65A09">
            <w:pPr>
              <w:jc w:val="center"/>
              <w:rPr>
                <w:rFonts w:ascii="SimSun" w:eastAsia="SimSun" w:hAnsi="SimSun" w:cstheme="minorBidi"/>
                <w:sz w:val="18"/>
                <w:szCs w:val="18"/>
                <w:lang w:eastAsia="zh-CN"/>
              </w:rPr>
            </w:pPr>
            <w:r w:rsidRPr="0068723A">
              <w:rPr>
                <w:rFonts w:ascii="SimSun" w:eastAsia="SimSun" w:hAnsi="SimSun" w:cs="SimSun" w:hint="eastAsia"/>
                <w:sz w:val="18"/>
                <w:szCs w:val="18"/>
                <w:lang w:eastAsia="zh-CN"/>
              </w:rPr>
              <w:t>计</w:t>
            </w:r>
            <w:r w:rsidRPr="0068723A">
              <w:rPr>
                <w:rFonts w:ascii="SimSun" w:eastAsia="SimSun" w:hAnsi="SimSun" w:cs="MS Mincho" w:hint="eastAsia"/>
                <w:sz w:val="18"/>
                <w:szCs w:val="18"/>
                <w:lang w:eastAsia="zh-CN"/>
              </w:rPr>
              <w:t>划</w:t>
            </w:r>
            <w:r w:rsidRPr="0068723A">
              <w:rPr>
                <w:rFonts w:ascii="SimSun" w:eastAsia="SimSun" w:hAnsi="SimSun" w:cstheme="minorBidi"/>
                <w:sz w:val="18"/>
                <w:szCs w:val="18"/>
                <w:lang w:eastAsia="zh-CN"/>
              </w:rPr>
              <w:t>3-数字数据管理系</w:t>
            </w:r>
            <w:r w:rsidRPr="0068723A">
              <w:rPr>
                <w:rFonts w:ascii="SimSun" w:eastAsia="SimSun" w:hAnsi="SimSun" w:cs="SimSun" w:hint="eastAsia"/>
                <w:sz w:val="18"/>
                <w:szCs w:val="18"/>
                <w:lang w:eastAsia="zh-CN"/>
              </w:rPr>
              <w:t>统</w:t>
            </w:r>
          </w:p>
          <w:p w14:paraId="02298888" w14:textId="77777777" w:rsidR="00C65A09" w:rsidRPr="0068723A" w:rsidRDefault="00C65A09" w:rsidP="00C65A09">
            <w:pPr>
              <w:jc w:val="center"/>
              <w:rPr>
                <w:rFonts w:ascii="SimSun" w:eastAsia="SimSun" w:hAnsi="SimSun" w:cstheme="minorBidi"/>
                <w:sz w:val="18"/>
                <w:szCs w:val="18"/>
                <w:lang w:eastAsia="zh-CN"/>
              </w:rPr>
            </w:pPr>
            <w:r w:rsidRPr="0068723A">
              <w:rPr>
                <w:rFonts w:ascii="SimSun" w:eastAsia="SimSun" w:hAnsi="SimSun" w:cs="SimSun" w:hint="eastAsia"/>
                <w:sz w:val="18"/>
                <w:szCs w:val="18"/>
                <w:lang w:eastAsia="zh-CN"/>
              </w:rPr>
              <w:t>计</w:t>
            </w:r>
            <w:r w:rsidRPr="0068723A">
              <w:rPr>
                <w:rFonts w:ascii="SimSun" w:eastAsia="SimSun" w:hAnsi="SimSun" w:cs="MS Mincho" w:hint="eastAsia"/>
                <w:sz w:val="18"/>
                <w:szCs w:val="18"/>
                <w:lang w:eastAsia="zh-CN"/>
              </w:rPr>
              <w:t>划</w:t>
            </w:r>
            <w:r w:rsidRPr="0068723A">
              <w:rPr>
                <w:rFonts w:ascii="SimSun" w:eastAsia="SimSun" w:hAnsi="SimSun" w:cstheme="minorBidi"/>
                <w:sz w:val="18"/>
                <w:szCs w:val="18"/>
                <w:lang w:eastAsia="zh-CN"/>
              </w:rPr>
              <w:t>13–OCR系</w:t>
            </w:r>
            <w:r w:rsidRPr="0068723A">
              <w:rPr>
                <w:rFonts w:ascii="SimSun" w:eastAsia="SimSun" w:hAnsi="SimSun" w:cs="SimSun" w:hint="eastAsia"/>
                <w:sz w:val="18"/>
                <w:szCs w:val="18"/>
                <w:lang w:eastAsia="zh-CN"/>
              </w:rPr>
              <w:t>统</w:t>
            </w:r>
          </w:p>
          <w:p w14:paraId="0E677265" w14:textId="77777777" w:rsidR="00C65A09" w:rsidRPr="00C65A09" w:rsidRDefault="00C65A09" w:rsidP="00C65A09">
            <w:pPr>
              <w:jc w:val="center"/>
              <w:rPr>
                <w:rFonts w:asciiTheme="minorBidi" w:hAnsiTheme="minorBidi" w:cstheme="minorBidi"/>
                <w:sz w:val="18"/>
                <w:szCs w:val="18"/>
                <w:lang w:eastAsia="zh-CN"/>
              </w:rPr>
            </w:pPr>
            <w:r w:rsidRPr="00C65A09">
              <w:rPr>
                <w:rFonts w:ascii="KaiTi" w:eastAsia="KaiTi" w:hAnsi="KaiTi" w:cstheme="minorBidi"/>
                <w:sz w:val="16"/>
                <w:szCs w:val="16"/>
                <w:lang w:eastAsia="zh-CN"/>
              </w:rPr>
              <w:t>（75.6%-</w:t>
            </w:r>
            <w:r w:rsidRPr="00C65A09">
              <w:rPr>
                <w:rFonts w:ascii="KaiTi" w:eastAsia="KaiTi" w:hAnsi="KaiTi" w:cstheme="minorBidi"/>
                <w:color w:val="000000" w:themeColor="text1"/>
                <w:sz w:val="16"/>
                <w:szCs w:val="16"/>
                <w:lang w:eastAsia="zh-CN"/>
              </w:rPr>
              <w:t>管理人估算）</w:t>
            </w:r>
          </w:p>
        </w:tc>
        <w:tc>
          <w:tcPr>
            <w:tcW w:w="2790" w:type="dxa"/>
          </w:tcPr>
          <w:p w14:paraId="319C4DE2" w14:textId="77777777" w:rsidR="00C65A09" w:rsidRPr="00C65A09" w:rsidRDefault="00C65A09" w:rsidP="00C65A09">
            <w:pPr>
              <w:jc w:val="center"/>
              <w:rPr>
                <w:rFonts w:cstheme="minorBidi"/>
                <w:sz w:val="8"/>
                <w:szCs w:val="8"/>
                <w:lang w:eastAsia="zh-CN"/>
              </w:rPr>
            </w:pPr>
          </w:p>
          <w:p w14:paraId="5464A2A1" w14:textId="77777777" w:rsidR="00C65A09" w:rsidRPr="00C65A09" w:rsidRDefault="00C65A09" w:rsidP="00C65A09">
            <w:pPr>
              <w:jc w:val="center"/>
              <w:rPr>
                <w:rFonts w:asciiTheme="minorBidi" w:hAnsiTheme="minorBidi" w:cstheme="minorBidi"/>
                <w:sz w:val="18"/>
                <w:szCs w:val="18"/>
                <w:lang w:eastAsia="zh-CN"/>
              </w:rPr>
            </w:pPr>
            <w:r w:rsidRPr="0068723A">
              <w:rPr>
                <w:rFonts w:ascii="SimSun" w:eastAsia="SimSun" w:hAnsi="SimSun" w:cs="SimSun" w:hint="eastAsia"/>
                <w:sz w:val="18"/>
                <w:szCs w:val="18"/>
                <w:lang w:eastAsia="zh-CN"/>
              </w:rPr>
              <w:t>计</w:t>
            </w:r>
            <w:r w:rsidRPr="0068723A">
              <w:rPr>
                <w:rFonts w:ascii="SimSun" w:eastAsia="SimSun" w:hAnsi="SimSun" w:cs="MS Mincho" w:hint="eastAsia"/>
                <w:sz w:val="18"/>
                <w:szCs w:val="18"/>
                <w:lang w:eastAsia="zh-CN"/>
              </w:rPr>
              <w:t>划</w:t>
            </w:r>
            <w:r w:rsidRPr="0068723A">
              <w:rPr>
                <w:rFonts w:ascii="SimSun" w:eastAsia="SimSun" w:hAnsi="SimSun" w:cstheme="minorBidi"/>
                <w:sz w:val="18"/>
                <w:szCs w:val="18"/>
                <w:lang w:eastAsia="zh-CN"/>
              </w:rPr>
              <w:t>13–OCR系</w:t>
            </w:r>
            <w:r w:rsidRPr="0068723A">
              <w:rPr>
                <w:rFonts w:ascii="SimSun" w:eastAsia="SimSun" w:hAnsi="SimSun" w:cs="SimSun" w:hint="eastAsia"/>
                <w:sz w:val="18"/>
                <w:szCs w:val="18"/>
                <w:lang w:eastAsia="zh-CN"/>
              </w:rPr>
              <w:t>统</w:t>
            </w:r>
            <w:r w:rsidRPr="00C65A09">
              <w:rPr>
                <w:rFonts w:cstheme="minorBidi"/>
                <w:sz w:val="18"/>
                <w:szCs w:val="18"/>
                <w:lang w:eastAsia="zh-CN"/>
              </w:rPr>
              <w:br/>
            </w:r>
            <w:r w:rsidRPr="00C65A09">
              <w:rPr>
                <w:rFonts w:ascii="KaiTi" w:eastAsia="KaiTi" w:hAnsi="KaiTi" w:cstheme="minorBidi"/>
                <w:sz w:val="16"/>
                <w:szCs w:val="16"/>
                <w:lang w:eastAsia="zh-CN"/>
              </w:rPr>
              <w:t>（75.6%-</w:t>
            </w:r>
            <w:r w:rsidRPr="00C65A09">
              <w:rPr>
                <w:rFonts w:ascii="KaiTi" w:eastAsia="KaiTi" w:hAnsi="KaiTi" w:cstheme="minorBidi"/>
                <w:color w:val="000000" w:themeColor="text1"/>
                <w:sz w:val="16"/>
                <w:szCs w:val="16"/>
                <w:lang w:eastAsia="zh-CN"/>
              </w:rPr>
              <w:t>管理人估算）</w:t>
            </w:r>
          </w:p>
        </w:tc>
        <w:tc>
          <w:tcPr>
            <w:tcW w:w="2691" w:type="dxa"/>
          </w:tcPr>
          <w:p w14:paraId="33BFD7ED" w14:textId="77777777" w:rsidR="00C65A09" w:rsidRPr="00C65A09" w:rsidRDefault="00C65A09" w:rsidP="00C65A09">
            <w:pPr>
              <w:jc w:val="center"/>
              <w:rPr>
                <w:rFonts w:cstheme="minorBidi"/>
                <w:sz w:val="8"/>
                <w:szCs w:val="8"/>
                <w:lang w:eastAsia="zh-CN"/>
              </w:rPr>
            </w:pPr>
          </w:p>
          <w:p w14:paraId="61CB65FA" w14:textId="77777777" w:rsidR="00C65A09" w:rsidRPr="0068723A" w:rsidRDefault="00C65A09" w:rsidP="00C65A09">
            <w:pPr>
              <w:jc w:val="center"/>
              <w:rPr>
                <w:rFonts w:ascii="SimSun" w:eastAsia="SimSun" w:hAnsi="SimSun" w:cstheme="minorBidi"/>
                <w:sz w:val="18"/>
                <w:szCs w:val="18"/>
                <w:lang w:eastAsia="zh-CN"/>
              </w:rPr>
            </w:pPr>
            <w:r w:rsidRPr="0068723A">
              <w:rPr>
                <w:rFonts w:ascii="SimSun" w:eastAsia="SimSun" w:hAnsi="SimSun" w:cs="SimSun" w:hint="eastAsia"/>
                <w:sz w:val="18"/>
                <w:szCs w:val="18"/>
                <w:lang w:eastAsia="zh-CN"/>
              </w:rPr>
              <w:t>计</w:t>
            </w:r>
            <w:r w:rsidRPr="0068723A">
              <w:rPr>
                <w:rFonts w:ascii="SimSun" w:eastAsia="SimSun" w:hAnsi="SimSun" w:cs="MS Mincho" w:hint="eastAsia"/>
                <w:sz w:val="18"/>
                <w:szCs w:val="18"/>
                <w:lang w:eastAsia="zh-CN"/>
              </w:rPr>
              <w:t>划</w:t>
            </w:r>
            <w:r w:rsidRPr="0068723A">
              <w:rPr>
                <w:rFonts w:ascii="SimSun" w:eastAsia="SimSun" w:hAnsi="SimSun" w:cstheme="minorBidi"/>
                <w:sz w:val="18"/>
                <w:szCs w:val="18"/>
                <w:lang w:eastAsia="zh-CN"/>
              </w:rPr>
              <w:t>13–OCR系</w:t>
            </w:r>
            <w:r w:rsidRPr="0068723A">
              <w:rPr>
                <w:rFonts w:ascii="SimSun" w:eastAsia="SimSun" w:hAnsi="SimSun" w:cs="SimSun" w:hint="eastAsia"/>
                <w:sz w:val="18"/>
                <w:szCs w:val="18"/>
                <w:lang w:eastAsia="zh-CN"/>
              </w:rPr>
              <w:t>统</w:t>
            </w:r>
          </w:p>
          <w:p w14:paraId="53142194" w14:textId="77777777" w:rsidR="00C65A09" w:rsidRPr="00C65A09" w:rsidRDefault="00C65A09" w:rsidP="00C65A09">
            <w:pPr>
              <w:jc w:val="center"/>
              <w:rPr>
                <w:rFonts w:asciiTheme="minorBidi" w:hAnsiTheme="minorBidi" w:cstheme="minorBidi"/>
                <w:sz w:val="18"/>
                <w:szCs w:val="18"/>
                <w:lang w:eastAsia="zh-CN"/>
              </w:rPr>
            </w:pPr>
            <w:r w:rsidRPr="00C65A09">
              <w:rPr>
                <w:rFonts w:ascii="KaiTi" w:eastAsia="KaiTi" w:hAnsi="KaiTi" w:cstheme="minorBidi"/>
                <w:sz w:val="16"/>
                <w:szCs w:val="16"/>
                <w:lang w:eastAsia="zh-CN"/>
              </w:rPr>
              <w:t>（1.2%-</w:t>
            </w:r>
            <w:r w:rsidRPr="00C65A09">
              <w:rPr>
                <w:rFonts w:ascii="KaiTi" w:eastAsia="KaiTi" w:hAnsi="KaiTi" w:cstheme="minorBidi"/>
                <w:color w:val="000000" w:themeColor="text1"/>
                <w:sz w:val="16"/>
                <w:szCs w:val="16"/>
                <w:lang w:eastAsia="zh-CN"/>
              </w:rPr>
              <w:t>管理人估算）</w:t>
            </w:r>
          </w:p>
        </w:tc>
      </w:tr>
      <w:tr w:rsidR="00C65A09" w:rsidRPr="00C65A09" w14:paraId="5E25C247" w14:textId="77777777" w:rsidTr="00BB7DF8">
        <w:trPr>
          <w:trHeight w:val="203"/>
          <w:jc w:val="center"/>
        </w:trPr>
        <w:tc>
          <w:tcPr>
            <w:tcW w:w="8010" w:type="dxa"/>
            <w:gridSpan w:val="3"/>
            <w:shd w:val="clear" w:color="auto" w:fill="C6D9F1" w:themeFill="text2" w:themeFillTint="33"/>
          </w:tcPr>
          <w:p w14:paraId="6106D4FC" w14:textId="77777777" w:rsidR="00C65A09" w:rsidRPr="004559DD" w:rsidRDefault="00C65A09" w:rsidP="00C65A09">
            <w:pPr>
              <w:spacing w:before="60" w:after="60"/>
              <w:jc w:val="center"/>
              <w:rPr>
                <w:rFonts w:ascii="SimSun" w:eastAsia="SimSun" w:hAnsi="SimSun" w:cstheme="minorBidi"/>
                <w:sz w:val="18"/>
                <w:szCs w:val="18"/>
                <w:lang w:eastAsia="zh-CN"/>
              </w:rPr>
            </w:pPr>
            <w:r w:rsidRPr="004559DD">
              <w:rPr>
                <w:rFonts w:ascii="SimSun" w:eastAsia="SimSun" w:hAnsi="SimSun" w:cs="SimSun" w:hint="eastAsia"/>
                <w:sz w:val="18"/>
                <w:szCs w:val="18"/>
                <w:lang w:eastAsia="zh-CN"/>
              </w:rPr>
              <w:t>间</w:t>
            </w:r>
            <w:r w:rsidRPr="004559DD">
              <w:rPr>
                <w:rFonts w:ascii="SimSun" w:eastAsia="SimSun" w:hAnsi="SimSun" w:cs="MS Mincho" w:hint="eastAsia"/>
                <w:sz w:val="18"/>
                <w:szCs w:val="18"/>
                <w:lang w:eastAsia="zh-CN"/>
              </w:rPr>
              <w:t>接</w:t>
            </w:r>
            <w:r w:rsidRPr="004559DD">
              <w:rPr>
                <w:rFonts w:ascii="SimSun" w:eastAsia="SimSun" w:hAnsi="SimSun" w:cs="SimSun" w:hint="eastAsia"/>
                <w:sz w:val="18"/>
                <w:szCs w:val="18"/>
                <w:lang w:eastAsia="zh-CN"/>
              </w:rPr>
              <w:t>联</w:t>
            </w:r>
            <w:r w:rsidRPr="004559DD">
              <w:rPr>
                <w:rFonts w:ascii="SimSun" w:eastAsia="SimSun" w:hAnsi="SimSun" w:cs="MS Mincho" w:hint="eastAsia"/>
                <w:sz w:val="18"/>
                <w:szCs w:val="18"/>
                <w:lang w:eastAsia="zh-CN"/>
              </w:rPr>
              <w:t>盟</w:t>
            </w:r>
            <w:r w:rsidRPr="004559DD">
              <w:rPr>
                <w:rFonts w:ascii="SimSun" w:eastAsia="SimSun" w:hAnsi="SimSun" w:cstheme="minorBidi"/>
                <w:sz w:val="18"/>
                <w:szCs w:val="18"/>
                <w:lang w:eastAsia="zh-CN"/>
              </w:rPr>
              <w:t>开支：</w:t>
            </w:r>
            <w:r w:rsidRPr="004559DD">
              <w:rPr>
                <w:rFonts w:ascii="SimSun" w:eastAsia="SimSun" w:hAnsi="SimSun" w:cs="SimSun" w:hint="eastAsia"/>
                <w:sz w:val="18"/>
                <w:szCs w:val="18"/>
                <w:lang w:eastAsia="zh-CN"/>
              </w:rPr>
              <w:t>计</w:t>
            </w:r>
            <w:r w:rsidRPr="004559DD">
              <w:rPr>
                <w:rFonts w:ascii="SimSun" w:eastAsia="SimSun" w:hAnsi="SimSun" w:cs="MS Mincho" w:hint="eastAsia"/>
                <w:sz w:val="18"/>
                <w:szCs w:val="18"/>
                <w:lang w:eastAsia="zh-CN"/>
              </w:rPr>
              <w:t>划</w:t>
            </w:r>
            <w:r w:rsidRPr="004559DD">
              <w:rPr>
                <w:rFonts w:ascii="SimSun" w:eastAsia="SimSun" w:hAnsi="SimSun" w:cstheme="minorBidi"/>
                <w:sz w:val="18"/>
                <w:szCs w:val="18"/>
                <w:lang w:eastAsia="zh-CN"/>
              </w:rPr>
              <w:t>9、15和20</w:t>
            </w:r>
          </w:p>
        </w:tc>
      </w:tr>
    </w:tbl>
    <w:p w14:paraId="699B0BDC" w14:textId="77777777" w:rsidR="00C65A09" w:rsidRPr="00C65A09" w:rsidRDefault="00C65A09" w:rsidP="00C7108D">
      <w:pPr>
        <w:numPr>
          <w:ilvl w:val="0"/>
          <w:numId w:val="8"/>
        </w:numPr>
        <w:overflowPunct w:val="0"/>
        <w:spacing w:afterLines="50" w:after="120" w:line="340" w:lineRule="atLeast"/>
        <w:jc w:val="both"/>
        <w:rPr>
          <w:rFonts w:cstheme="minorBidi"/>
          <w:lang w:eastAsia="zh-CN"/>
        </w:rPr>
      </w:pPr>
      <w:r w:rsidRPr="00C65A09">
        <w:rPr>
          <w:rFonts w:cstheme="minorBidi" w:hint="eastAsia"/>
          <w:lang w:eastAsia="zh-CN"/>
        </w:rPr>
        <w:t>以下计划实施的、为</w:t>
      </w:r>
      <w:r w:rsidRPr="00C65A09">
        <w:rPr>
          <w:rFonts w:cstheme="minorBidi"/>
          <w:bCs/>
          <w:lang w:eastAsia="zh-CN"/>
        </w:rPr>
        <w:t>预期成果七.1“</w:t>
      </w:r>
      <w:r w:rsidRPr="00C65A09">
        <w:rPr>
          <w:rFonts w:cstheme="minorBidi" w:hint="eastAsia"/>
          <w:bCs/>
          <w:lang w:eastAsia="zh-CN"/>
        </w:rPr>
        <w:t>为应对全球挑战，基于知识产权的平台和工具被用于从发达国家向</w:t>
      </w:r>
      <w:r w:rsidRPr="00C65A09">
        <w:rPr>
          <w:rFonts w:cstheme="minorBidi" w:hint="eastAsia"/>
          <w:lang w:eastAsia="zh-CN"/>
        </w:rPr>
        <w:t>发展中国家</w:t>
      </w:r>
      <w:r w:rsidRPr="00C65A09">
        <w:rPr>
          <w:rFonts w:cstheme="minorBidi" w:hint="eastAsia"/>
          <w:bCs/>
          <w:lang w:eastAsia="zh-CN"/>
        </w:rPr>
        <w:t>，尤其是最不发达国家的知识转移、技术调适和技术扩散</w:t>
      </w:r>
      <w:r w:rsidRPr="00C65A09">
        <w:rPr>
          <w:rFonts w:cstheme="minorBidi"/>
          <w:bCs/>
          <w:lang w:eastAsia="zh-CN"/>
        </w:rPr>
        <w:t>”</w:t>
      </w:r>
      <w:r w:rsidRPr="00C65A09">
        <w:rPr>
          <w:rFonts w:cstheme="minorBidi" w:hint="eastAsia"/>
          <w:lang w:eastAsia="zh-CN"/>
        </w:rPr>
        <w:t>作出贡献的活动</w:t>
      </w:r>
      <w:r w:rsidRPr="00C65A09">
        <w:rPr>
          <w:rFonts w:cstheme="minorBidi"/>
          <w:lang w:eastAsia="zh-CN"/>
        </w:rPr>
        <w:t>：</w:t>
      </w:r>
    </w:p>
    <w:p w14:paraId="7C22F09A"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计划3（版权及相关权）</w:t>
      </w:r>
    </w:p>
    <w:p w14:paraId="6375438C"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计划4（传统知识和全球挑战）</w:t>
      </w:r>
    </w:p>
    <w:p w14:paraId="24AD3897"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计划15（知识产权局业务解决方案）</w:t>
      </w:r>
    </w:p>
    <w:p w14:paraId="2460AD75"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计划18（知识产权与全球挑战）</w:t>
      </w:r>
    </w:p>
    <w:p w14:paraId="2BEB289D"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计划20（对外联系和驻外办事处）</w:t>
      </w:r>
    </w:p>
    <w:p w14:paraId="7781D0F8" w14:textId="77777777" w:rsidR="00C65A09" w:rsidRPr="00C65A09" w:rsidRDefault="00C65A09" w:rsidP="00C65A09">
      <w:pPr>
        <w:overflowPunct w:val="0"/>
        <w:spacing w:afterLines="50" w:after="120" w:line="340" w:lineRule="atLeast"/>
        <w:rPr>
          <w:rFonts w:cstheme="minorBidi"/>
          <w:lang w:eastAsia="zh-CN"/>
        </w:rPr>
      </w:pPr>
      <w:r w:rsidRPr="00C65A09">
        <w:rPr>
          <w:rFonts w:cstheme="minorBidi" w:hint="eastAsia"/>
          <w:lang w:eastAsia="zh-CN"/>
        </w:rPr>
        <w:t>相关</w:t>
      </w:r>
      <w:r w:rsidRPr="00C65A09">
        <w:rPr>
          <w:rFonts w:hint="eastAsia"/>
          <w:lang w:eastAsia="zh-CN"/>
        </w:rPr>
        <w:t>开支</w:t>
      </w:r>
      <w:r w:rsidRPr="00C65A09">
        <w:rPr>
          <w:rFonts w:cstheme="minorBidi" w:hint="eastAsia"/>
          <w:lang w:eastAsia="zh-CN"/>
        </w:rPr>
        <w:t>作为</w:t>
      </w:r>
      <w:r w:rsidRPr="00C65A09">
        <w:rPr>
          <w:rFonts w:cstheme="minorBidi"/>
          <w:lang w:eastAsia="zh-CN"/>
        </w:rPr>
        <w:t>“直接联盟”和“间接联盟”开支</w:t>
      </w:r>
      <w:r w:rsidRPr="00C65A09">
        <w:rPr>
          <w:rFonts w:cstheme="minorBidi" w:hint="eastAsia"/>
          <w:lang w:eastAsia="zh-CN"/>
        </w:rPr>
        <w:t>分配如下：</w:t>
      </w:r>
    </w:p>
    <w:tbl>
      <w:tblPr>
        <w:tblStyle w:val="14"/>
        <w:tblW w:w="0" w:type="auto"/>
        <w:jc w:val="center"/>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90"/>
      </w:tblGrid>
      <w:tr w:rsidR="00C65A09" w:rsidRPr="00C65A09" w14:paraId="4923D1B4" w14:textId="77777777" w:rsidTr="00BB7DF8">
        <w:trPr>
          <w:trHeight w:val="169"/>
          <w:jc w:val="center"/>
        </w:trPr>
        <w:tc>
          <w:tcPr>
            <w:tcW w:w="6790" w:type="dxa"/>
            <w:shd w:val="clear" w:color="auto" w:fill="C6D9F1" w:themeFill="text2" w:themeFillTint="33"/>
          </w:tcPr>
          <w:p w14:paraId="4A3AB44D" w14:textId="77777777" w:rsidR="00C65A09" w:rsidRPr="00C65A09" w:rsidRDefault="00C65A09" w:rsidP="00C65A09">
            <w:pPr>
              <w:jc w:val="center"/>
              <w:rPr>
                <w:rFonts w:asciiTheme="minorBidi" w:hAnsiTheme="minorBidi" w:cstheme="minorBidi"/>
                <w:sz w:val="18"/>
                <w:szCs w:val="18"/>
                <w:lang w:eastAsia="zh-CN"/>
              </w:rPr>
            </w:pPr>
            <w:r w:rsidRPr="004559DD">
              <w:rPr>
                <w:rFonts w:ascii="SimSun" w:eastAsia="SimSun" w:hAnsi="SimSun" w:cstheme="minorBidi"/>
                <w:sz w:val="18"/>
                <w:szCs w:val="18"/>
                <w:lang w:eastAsia="zh-CN"/>
              </w:rPr>
              <w:t>会</w:t>
            </w:r>
            <w:r w:rsidRPr="004559DD">
              <w:rPr>
                <w:rFonts w:ascii="SimSun" w:eastAsia="SimSun" w:hAnsi="SimSun" w:cs="SimSun" w:hint="eastAsia"/>
                <w:sz w:val="18"/>
                <w:szCs w:val="18"/>
                <w:lang w:eastAsia="zh-CN"/>
              </w:rPr>
              <w:t>费</w:t>
            </w:r>
            <w:r w:rsidRPr="004559DD">
              <w:rPr>
                <w:rFonts w:ascii="SimSun" w:eastAsia="SimSun" w:hAnsi="SimSun" w:cs="MS Mincho" w:hint="eastAsia"/>
                <w:sz w:val="18"/>
                <w:szCs w:val="18"/>
                <w:lang w:eastAsia="zh-CN"/>
              </w:rPr>
              <w:t>供</w:t>
            </w:r>
            <w:r w:rsidRPr="004559DD">
              <w:rPr>
                <w:rFonts w:ascii="SimSun" w:eastAsia="SimSun" w:hAnsi="SimSun" w:cs="SimSun" w:hint="eastAsia"/>
                <w:sz w:val="18"/>
                <w:szCs w:val="18"/>
                <w:lang w:eastAsia="zh-CN"/>
              </w:rPr>
              <w:t>资联</w:t>
            </w:r>
            <w:r w:rsidRPr="004559DD">
              <w:rPr>
                <w:rFonts w:ascii="SimSun" w:eastAsia="SimSun" w:hAnsi="SimSun" w:cs="MS Mincho" w:hint="eastAsia"/>
                <w:sz w:val="18"/>
                <w:szCs w:val="18"/>
                <w:lang w:eastAsia="zh-CN"/>
              </w:rPr>
              <w:t>盟</w:t>
            </w:r>
            <w:r w:rsidRPr="00C65A09">
              <w:rPr>
                <w:rFonts w:cstheme="minorBidi"/>
                <w:sz w:val="18"/>
                <w:szCs w:val="18"/>
                <w:lang w:eastAsia="zh-CN"/>
              </w:rPr>
              <w:br/>
            </w:r>
            <w:r w:rsidRPr="00C65A09">
              <w:rPr>
                <w:rFonts w:ascii="KaiTi" w:eastAsia="KaiTi" w:hAnsi="KaiTi" w:cstheme="minorBidi"/>
                <w:color w:val="000000" w:themeColor="text1"/>
                <w:sz w:val="18"/>
                <w:szCs w:val="18"/>
                <w:lang w:eastAsia="zh-CN"/>
              </w:rPr>
              <w:t>直接联盟开支</w:t>
            </w:r>
          </w:p>
        </w:tc>
      </w:tr>
      <w:tr w:rsidR="00C65A09" w:rsidRPr="00C65A09" w14:paraId="3C999A1C" w14:textId="77777777" w:rsidTr="00BB7DF8">
        <w:trPr>
          <w:trHeight w:val="461"/>
          <w:jc w:val="center"/>
        </w:trPr>
        <w:tc>
          <w:tcPr>
            <w:tcW w:w="6790" w:type="dxa"/>
            <w:shd w:val="clear" w:color="auto" w:fill="FFFFFF" w:themeFill="background1"/>
          </w:tcPr>
          <w:p w14:paraId="7E30B729" w14:textId="77777777" w:rsidR="00C65A09" w:rsidRPr="00C65A09" w:rsidRDefault="00C65A09" w:rsidP="00C65A09">
            <w:pPr>
              <w:rPr>
                <w:rFonts w:cstheme="minorBidi"/>
                <w:sz w:val="8"/>
                <w:szCs w:val="8"/>
                <w:lang w:eastAsia="zh-CN"/>
              </w:rPr>
            </w:pPr>
          </w:p>
          <w:p w14:paraId="2DEF98C1" w14:textId="77777777" w:rsidR="00C65A09" w:rsidRPr="004559DD" w:rsidRDefault="00C65A09" w:rsidP="00C65A09">
            <w:pPr>
              <w:jc w:val="center"/>
              <w:rPr>
                <w:rFonts w:ascii="SimSun" w:eastAsia="SimSun" w:hAnsi="SimSun" w:cstheme="minorBidi"/>
                <w:sz w:val="18"/>
                <w:szCs w:val="18"/>
                <w:lang w:eastAsia="zh-CN"/>
              </w:rPr>
            </w:pPr>
            <w:r w:rsidRPr="004559DD">
              <w:rPr>
                <w:rFonts w:ascii="SimSun" w:eastAsia="SimSun" w:hAnsi="SimSun" w:cs="SimSun" w:hint="eastAsia"/>
                <w:sz w:val="18"/>
                <w:szCs w:val="18"/>
                <w:lang w:eastAsia="zh-CN"/>
              </w:rPr>
              <w:t>计</w:t>
            </w:r>
            <w:r w:rsidRPr="004559DD">
              <w:rPr>
                <w:rFonts w:ascii="SimSun" w:eastAsia="SimSun" w:hAnsi="SimSun" w:cs="MS Mincho" w:hint="eastAsia"/>
                <w:sz w:val="18"/>
                <w:szCs w:val="18"/>
                <w:lang w:eastAsia="zh-CN"/>
              </w:rPr>
              <w:t>划</w:t>
            </w:r>
            <w:r w:rsidRPr="004559DD">
              <w:rPr>
                <w:rFonts w:ascii="SimSun" w:eastAsia="SimSun" w:hAnsi="SimSun" w:cstheme="minorBidi"/>
                <w:sz w:val="18"/>
                <w:szCs w:val="18"/>
                <w:lang w:eastAsia="zh-CN"/>
              </w:rPr>
              <w:t>3–ABC</w:t>
            </w:r>
            <w:r w:rsidRPr="004559DD">
              <w:rPr>
                <w:rFonts w:ascii="SimSun" w:eastAsia="SimSun" w:hAnsi="SimSun" w:cs="SimSun" w:hint="eastAsia"/>
                <w:sz w:val="18"/>
                <w:szCs w:val="18"/>
                <w:lang w:eastAsia="zh-CN"/>
              </w:rPr>
              <w:t>图书</w:t>
            </w:r>
            <w:r w:rsidRPr="004559DD">
              <w:rPr>
                <w:rFonts w:ascii="SimSun" w:eastAsia="SimSun" w:hAnsi="SimSun" w:cs="MS Mincho" w:hint="eastAsia"/>
                <w:sz w:val="18"/>
                <w:szCs w:val="18"/>
                <w:lang w:eastAsia="zh-CN"/>
              </w:rPr>
              <w:t>服</w:t>
            </w:r>
            <w:r w:rsidRPr="004559DD">
              <w:rPr>
                <w:rFonts w:ascii="SimSun" w:eastAsia="SimSun" w:hAnsi="SimSun" w:cs="SimSun" w:hint="eastAsia"/>
                <w:sz w:val="18"/>
                <w:szCs w:val="18"/>
                <w:lang w:eastAsia="zh-CN"/>
              </w:rPr>
              <w:t>务</w:t>
            </w:r>
            <w:r w:rsidRPr="004559DD">
              <w:rPr>
                <w:rFonts w:ascii="SimSun" w:eastAsia="SimSun" w:hAnsi="SimSun" w:cs="MS Mincho" w:hint="eastAsia"/>
                <w:sz w:val="18"/>
                <w:szCs w:val="18"/>
                <w:lang w:eastAsia="zh-CN"/>
              </w:rPr>
              <w:t>、</w:t>
            </w:r>
            <w:r w:rsidRPr="004559DD">
              <w:rPr>
                <w:rFonts w:ascii="SimSun" w:eastAsia="SimSun" w:hAnsi="SimSun" w:cstheme="minorBidi"/>
                <w:sz w:val="18"/>
                <w:szCs w:val="18"/>
                <w:lang w:eastAsia="zh-CN"/>
              </w:rPr>
              <w:t>ABC</w:t>
            </w:r>
            <w:r w:rsidRPr="004559DD">
              <w:rPr>
                <w:rFonts w:ascii="SimSun" w:eastAsia="SimSun" w:hAnsi="SimSun" w:cstheme="minorBidi" w:hint="eastAsia"/>
                <w:sz w:val="18"/>
                <w:szCs w:val="18"/>
                <w:lang w:eastAsia="zh-CN"/>
              </w:rPr>
              <w:t>包容性出版</w:t>
            </w:r>
          </w:p>
          <w:p w14:paraId="5BC3FD80" w14:textId="77777777" w:rsidR="00C65A09" w:rsidRPr="004559DD" w:rsidRDefault="00C65A09" w:rsidP="00C65A09">
            <w:pPr>
              <w:jc w:val="center"/>
              <w:rPr>
                <w:rFonts w:ascii="SimSun" w:eastAsia="SimSun" w:hAnsi="SimSun" w:cstheme="minorBidi"/>
                <w:sz w:val="18"/>
                <w:szCs w:val="18"/>
                <w:lang w:eastAsia="zh-CN"/>
              </w:rPr>
            </w:pPr>
            <w:r w:rsidRPr="004559DD">
              <w:rPr>
                <w:rFonts w:ascii="SimSun" w:eastAsia="SimSun" w:hAnsi="SimSun" w:cs="SimSun" w:hint="eastAsia"/>
                <w:sz w:val="18"/>
                <w:szCs w:val="18"/>
                <w:lang w:eastAsia="zh-CN"/>
              </w:rPr>
              <w:t>计</w:t>
            </w:r>
            <w:r w:rsidRPr="004559DD">
              <w:rPr>
                <w:rFonts w:ascii="SimSun" w:eastAsia="SimSun" w:hAnsi="SimSun" w:cs="MS Mincho" w:hint="eastAsia"/>
                <w:sz w:val="18"/>
                <w:szCs w:val="18"/>
                <w:lang w:eastAsia="zh-CN"/>
              </w:rPr>
              <w:t>划</w:t>
            </w:r>
            <w:r w:rsidRPr="004559DD">
              <w:rPr>
                <w:rFonts w:ascii="SimSun" w:eastAsia="SimSun" w:hAnsi="SimSun" w:cstheme="minorBidi"/>
                <w:sz w:val="18"/>
                <w:szCs w:val="18"/>
                <w:lang w:eastAsia="zh-CN"/>
              </w:rPr>
              <w:t>4-WIPO Re:Search</w:t>
            </w:r>
            <w:r w:rsidRPr="004559DD">
              <w:rPr>
                <w:rFonts w:ascii="SimSun" w:eastAsia="SimSun" w:hAnsi="SimSun" w:cstheme="minorBidi" w:hint="eastAsia"/>
                <w:sz w:val="18"/>
                <w:szCs w:val="18"/>
                <w:lang w:eastAsia="zh-CN"/>
              </w:rPr>
              <w:t>、</w:t>
            </w:r>
            <w:r w:rsidRPr="004559DD">
              <w:rPr>
                <w:rFonts w:ascii="SimSun" w:eastAsia="SimSun" w:hAnsi="SimSun" w:cstheme="minorBidi"/>
                <w:sz w:val="18"/>
                <w:szCs w:val="18"/>
                <w:lang w:eastAsia="zh-CN"/>
              </w:rPr>
              <w:t>WIPO Green</w:t>
            </w:r>
            <w:r w:rsidRPr="004559DD">
              <w:rPr>
                <w:rFonts w:ascii="SimSun" w:eastAsia="SimSun" w:hAnsi="SimSun" w:cstheme="minorBidi" w:hint="eastAsia"/>
                <w:sz w:val="18"/>
                <w:szCs w:val="18"/>
                <w:lang w:eastAsia="zh-CN"/>
              </w:rPr>
              <w:t>数据</w:t>
            </w:r>
            <w:r w:rsidRPr="004559DD">
              <w:rPr>
                <w:rFonts w:ascii="SimSun" w:eastAsia="SimSun" w:hAnsi="SimSun" w:cs="SimSun" w:hint="eastAsia"/>
                <w:sz w:val="18"/>
                <w:szCs w:val="18"/>
                <w:lang w:eastAsia="zh-CN"/>
              </w:rPr>
              <w:t>库</w:t>
            </w:r>
            <w:r w:rsidRPr="004559DD">
              <w:rPr>
                <w:rFonts w:ascii="SimSun" w:eastAsia="SimSun" w:hAnsi="SimSun" w:cs="MS Mincho" w:hint="eastAsia"/>
                <w:sz w:val="18"/>
                <w:szCs w:val="18"/>
                <w:lang w:eastAsia="zh-CN"/>
              </w:rPr>
              <w:t>支持</w:t>
            </w:r>
          </w:p>
          <w:p w14:paraId="08E10C18" w14:textId="77777777" w:rsidR="00C65A09" w:rsidRPr="00C65A09" w:rsidRDefault="00C65A09" w:rsidP="00C65A09">
            <w:pPr>
              <w:rPr>
                <w:rFonts w:asciiTheme="minorBidi" w:hAnsiTheme="minorBidi" w:cstheme="minorBidi"/>
                <w:sz w:val="8"/>
                <w:szCs w:val="8"/>
                <w:lang w:eastAsia="zh-CN"/>
              </w:rPr>
            </w:pPr>
          </w:p>
        </w:tc>
      </w:tr>
      <w:tr w:rsidR="00C65A09" w:rsidRPr="00C65A09" w14:paraId="573EC2B0" w14:textId="77777777" w:rsidTr="00BB7DF8">
        <w:trPr>
          <w:trHeight w:val="230"/>
          <w:jc w:val="center"/>
        </w:trPr>
        <w:tc>
          <w:tcPr>
            <w:tcW w:w="6790" w:type="dxa"/>
            <w:shd w:val="clear" w:color="auto" w:fill="C6D9F1" w:themeFill="text2" w:themeFillTint="33"/>
          </w:tcPr>
          <w:p w14:paraId="6BB9F026" w14:textId="77777777" w:rsidR="00C65A09" w:rsidRPr="004559DD" w:rsidRDefault="00C65A09" w:rsidP="00C65A09">
            <w:pPr>
              <w:jc w:val="center"/>
              <w:rPr>
                <w:rFonts w:ascii="SimSun" w:eastAsia="SimSun" w:hAnsi="SimSun" w:cstheme="minorBidi"/>
                <w:sz w:val="18"/>
                <w:szCs w:val="18"/>
                <w:lang w:eastAsia="zh-CN"/>
              </w:rPr>
            </w:pPr>
            <w:r w:rsidRPr="004559DD">
              <w:rPr>
                <w:rFonts w:ascii="SimSun" w:eastAsia="SimSun" w:hAnsi="SimSun" w:cs="SimSun" w:hint="eastAsia"/>
                <w:sz w:val="18"/>
                <w:szCs w:val="18"/>
                <w:lang w:eastAsia="zh-CN"/>
              </w:rPr>
              <w:t>间</w:t>
            </w:r>
            <w:r w:rsidRPr="004559DD">
              <w:rPr>
                <w:rFonts w:ascii="SimSun" w:eastAsia="SimSun" w:hAnsi="SimSun" w:cs="MS Mincho" w:hint="eastAsia"/>
                <w:sz w:val="18"/>
                <w:szCs w:val="18"/>
                <w:lang w:eastAsia="zh-CN"/>
              </w:rPr>
              <w:t>接</w:t>
            </w:r>
            <w:r w:rsidRPr="004559DD">
              <w:rPr>
                <w:rFonts w:ascii="SimSun" w:eastAsia="SimSun" w:hAnsi="SimSun" w:cs="SimSun" w:hint="eastAsia"/>
                <w:sz w:val="18"/>
                <w:szCs w:val="18"/>
                <w:lang w:eastAsia="zh-CN"/>
              </w:rPr>
              <w:t>联</w:t>
            </w:r>
            <w:r w:rsidRPr="004559DD">
              <w:rPr>
                <w:rFonts w:ascii="SimSun" w:eastAsia="SimSun" w:hAnsi="SimSun" w:cs="MS Mincho" w:hint="eastAsia"/>
                <w:sz w:val="18"/>
                <w:szCs w:val="18"/>
                <w:lang w:eastAsia="zh-CN"/>
              </w:rPr>
              <w:t>盟</w:t>
            </w:r>
            <w:r w:rsidRPr="004559DD">
              <w:rPr>
                <w:rFonts w:ascii="SimSun" w:eastAsia="SimSun" w:hAnsi="SimSun" w:cstheme="minorBidi"/>
                <w:sz w:val="18"/>
                <w:szCs w:val="18"/>
                <w:lang w:eastAsia="zh-CN"/>
              </w:rPr>
              <w:t>开支：</w:t>
            </w:r>
            <w:r w:rsidRPr="004559DD">
              <w:rPr>
                <w:rFonts w:ascii="SimSun" w:eastAsia="SimSun" w:hAnsi="SimSun" w:cs="SimSun" w:hint="eastAsia"/>
                <w:sz w:val="18"/>
                <w:szCs w:val="18"/>
                <w:lang w:eastAsia="zh-CN"/>
              </w:rPr>
              <w:t>计</w:t>
            </w:r>
            <w:r w:rsidRPr="004559DD">
              <w:rPr>
                <w:rFonts w:ascii="SimSun" w:eastAsia="SimSun" w:hAnsi="SimSun" w:cs="MS Mincho" w:hint="eastAsia"/>
                <w:sz w:val="18"/>
                <w:szCs w:val="18"/>
                <w:lang w:eastAsia="zh-CN"/>
              </w:rPr>
              <w:t>划</w:t>
            </w:r>
            <w:r w:rsidRPr="004559DD">
              <w:rPr>
                <w:rFonts w:ascii="SimSun" w:eastAsia="SimSun" w:hAnsi="SimSun" w:cstheme="minorBidi"/>
                <w:sz w:val="18"/>
                <w:szCs w:val="18"/>
                <w:lang w:eastAsia="zh-CN"/>
              </w:rPr>
              <w:t>15、18和20</w:t>
            </w:r>
          </w:p>
        </w:tc>
      </w:tr>
    </w:tbl>
    <w:p w14:paraId="1DBFAE89" w14:textId="77777777" w:rsidR="00C65A09" w:rsidRPr="00C65A09" w:rsidRDefault="00C65A09" w:rsidP="00C7108D">
      <w:pPr>
        <w:numPr>
          <w:ilvl w:val="0"/>
          <w:numId w:val="8"/>
        </w:numPr>
        <w:overflowPunct w:val="0"/>
        <w:spacing w:afterLines="50" w:after="120" w:line="340" w:lineRule="atLeast"/>
        <w:jc w:val="both"/>
        <w:rPr>
          <w:rFonts w:cstheme="minorBidi"/>
          <w:lang w:eastAsia="zh-CN"/>
        </w:rPr>
      </w:pPr>
      <w:r w:rsidRPr="00C65A09">
        <w:rPr>
          <w:rFonts w:cstheme="minorBidi" w:hint="eastAsia"/>
          <w:lang w:eastAsia="zh-CN"/>
        </w:rPr>
        <w:t>以下计划实施的、为</w:t>
      </w:r>
      <w:r w:rsidRPr="00C65A09">
        <w:rPr>
          <w:rFonts w:cstheme="minorBidi"/>
          <w:bCs/>
          <w:lang w:eastAsia="zh-CN"/>
        </w:rPr>
        <w:t>预期成果八.1“</w:t>
      </w:r>
      <w:r w:rsidRPr="00C65A09">
        <w:rPr>
          <w:rFonts w:cstheme="minorBidi" w:hint="eastAsia"/>
          <w:bCs/>
          <w:lang w:eastAsia="zh-CN"/>
        </w:rPr>
        <w:t>就知识产权和WIPO的作用与大众进行的交流更为有效</w:t>
      </w:r>
      <w:r w:rsidRPr="00C65A09">
        <w:rPr>
          <w:rFonts w:cstheme="minorBidi"/>
          <w:bCs/>
          <w:lang w:eastAsia="zh-CN"/>
        </w:rPr>
        <w:t>”</w:t>
      </w:r>
      <w:r w:rsidRPr="00C65A09">
        <w:rPr>
          <w:rFonts w:cstheme="minorBidi" w:hint="eastAsia"/>
          <w:lang w:eastAsia="zh-CN"/>
        </w:rPr>
        <w:t>作出贡献的活动</w:t>
      </w:r>
      <w:r w:rsidRPr="00C65A09">
        <w:rPr>
          <w:rFonts w:cstheme="minorBidi"/>
          <w:lang w:eastAsia="zh-CN"/>
        </w:rPr>
        <w:t>：</w:t>
      </w:r>
    </w:p>
    <w:p w14:paraId="5D977404"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lastRenderedPageBreak/>
        <w:t>计划3（版权及相关权）</w:t>
      </w:r>
    </w:p>
    <w:p w14:paraId="164AAAC7"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计划19（</w:t>
      </w:r>
      <w:r w:rsidRPr="00C65A09">
        <w:rPr>
          <w:rFonts w:cstheme="minorBidi" w:hint="eastAsia"/>
          <w:sz w:val="18"/>
          <w:szCs w:val="18"/>
        </w:rPr>
        <w:t>传播</w:t>
      </w:r>
      <w:r w:rsidRPr="00C65A09">
        <w:rPr>
          <w:rFonts w:cstheme="minorBidi"/>
          <w:sz w:val="18"/>
          <w:szCs w:val="18"/>
        </w:rPr>
        <w:t>）</w:t>
      </w:r>
    </w:p>
    <w:p w14:paraId="4986484B" w14:textId="77777777" w:rsidR="00C65A09" w:rsidRPr="00C65A09" w:rsidRDefault="00C65A09" w:rsidP="00C65A09">
      <w:pPr>
        <w:spacing w:afterLines="50" w:after="120"/>
        <w:ind w:left="1134"/>
        <w:contextualSpacing/>
        <w:rPr>
          <w:rFonts w:cstheme="minorBidi"/>
          <w:sz w:val="18"/>
          <w:szCs w:val="18"/>
        </w:rPr>
      </w:pPr>
      <w:r w:rsidRPr="00C65A09">
        <w:rPr>
          <w:rFonts w:cstheme="minorBidi"/>
          <w:sz w:val="18"/>
          <w:szCs w:val="18"/>
        </w:rPr>
        <w:t>计划20（对外联系和驻外办事处）</w:t>
      </w:r>
    </w:p>
    <w:p w14:paraId="3F904155" w14:textId="77777777" w:rsidR="00C65A09" w:rsidRPr="00C65A09" w:rsidRDefault="00C65A09" w:rsidP="00C65A09">
      <w:pPr>
        <w:overflowPunct w:val="0"/>
        <w:spacing w:afterLines="50" w:after="120" w:line="340" w:lineRule="atLeast"/>
        <w:rPr>
          <w:rFonts w:cstheme="minorBidi"/>
          <w:lang w:eastAsia="zh-CN"/>
        </w:rPr>
      </w:pPr>
      <w:r w:rsidRPr="00C65A09">
        <w:rPr>
          <w:rFonts w:cstheme="minorBidi" w:hint="eastAsia"/>
          <w:lang w:eastAsia="zh-CN"/>
        </w:rPr>
        <w:t>相关</w:t>
      </w:r>
      <w:r w:rsidRPr="00C65A09">
        <w:rPr>
          <w:rFonts w:hint="eastAsia"/>
          <w:lang w:eastAsia="zh-CN"/>
        </w:rPr>
        <w:t>开支</w:t>
      </w:r>
      <w:r w:rsidRPr="00C65A09">
        <w:rPr>
          <w:rFonts w:cstheme="minorBidi" w:hint="eastAsia"/>
          <w:lang w:eastAsia="zh-CN"/>
        </w:rPr>
        <w:t>作为</w:t>
      </w:r>
      <w:r w:rsidRPr="00C65A09">
        <w:rPr>
          <w:rFonts w:cstheme="minorBidi"/>
          <w:lang w:eastAsia="zh-CN"/>
        </w:rPr>
        <w:t>“直接联盟”和“间接联盟”开支</w:t>
      </w:r>
      <w:r w:rsidRPr="00C65A09">
        <w:rPr>
          <w:rFonts w:cstheme="minorBidi" w:hint="eastAsia"/>
          <w:lang w:eastAsia="zh-CN"/>
        </w:rPr>
        <w:t>分配如下：</w:t>
      </w:r>
    </w:p>
    <w:tbl>
      <w:tblPr>
        <w:tblStyle w:val="14"/>
        <w:tblW w:w="0" w:type="auto"/>
        <w:jc w:val="center"/>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90"/>
      </w:tblGrid>
      <w:tr w:rsidR="00C65A09" w:rsidRPr="00C65A09" w14:paraId="2853BBDE" w14:textId="77777777" w:rsidTr="00BB7DF8">
        <w:trPr>
          <w:trHeight w:val="169"/>
          <w:jc w:val="center"/>
        </w:trPr>
        <w:tc>
          <w:tcPr>
            <w:tcW w:w="6790" w:type="dxa"/>
            <w:shd w:val="clear" w:color="auto" w:fill="C6D9F1" w:themeFill="text2" w:themeFillTint="33"/>
          </w:tcPr>
          <w:p w14:paraId="1C273CC9" w14:textId="77777777" w:rsidR="00C65A09" w:rsidRPr="00C65A09" w:rsidRDefault="00C65A09" w:rsidP="00C65A09">
            <w:pPr>
              <w:keepNext/>
              <w:keepLines/>
              <w:jc w:val="center"/>
              <w:rPr>
                <w:rFonts w:asciiTheme="minorBidi" w:hAnsiTheme="minorBidi" w:cstheme="minorBidi"/>
                <w:sz w:val="18"/>
                <w:szCs w:val="18"/>
                <w:lang w:eastAsia="zh-CN"/>
              </w:rPr>
            </w:pPr>
            <w:r w:rsidRPr="004559DD">
              <w:rPr>
                <w:rFonts w:ascii="SimSun" w:eastAsia="SimSun" w:hAnsi="SimSun" w:cstheme="minorBidi"/>
                <w:sz w:val="18"/>
                <w:szCs w:val="18"/>
                <w:lang w:eastAsia="zh-CN"/>
              </w:rPr>
              <w:t>会</w:t>
            </w:r>
            <w:r w:rsidRPr="004559DD">
              <w:rPr>
                <w:rFonts w:ascii="SimSun" w:eastAsia="SimSun" w:hAnsi="SimSun" w:cs="SimSun" w:hint="eastAsia"/>
                <w:sz w:val="18"/>
                <w:szCs w:val="18"/>
                <w:lang w:eastAsia="zh-CN"/>
              </w:rPr>
              <w:t>费</w:t>
            </w:r>
            <w:r w:rsidRPr="004559DD">
              <w:rPr>
                <w:rFonts w:ascii="SimSun" w:eastAsia="SimSun" w:hAnsi="SimSun" w:cs="MS Mincho" w:hint="eastAsia"/>
                <w:sz w:val="18"/>
                <w:szCs w:val="18"/>
                <w:lang w:eastAsia="zh-CN"/>
              </w:rPr>
              <w:t>供</w:t>
            </w:r>
            <w:r w:rsidRPr="004559DD">
              <w:rPr>
                <w:rFonts w:ascii="SimSun" w:eastAsia="SimSun" w:hAnsi="SimSun" w:cs="SimSun" w:hint="eastAsia"/>
                <w:sz w:val="18"/>
                <w:szCs w:val="18"/>
                <w:lang w:eastAsia="zh-CN"/>
              </w:rPr>
              <w:t>资联</w:t>
            </w:r>
            <w:r w:rsidRPr="004559DD">
              <w:rPr>
                <w:rFonts w:ascii="SimSun" w:eastAsia="SimSun" w:hAnsi="SimSun" w:cs="MS Mincho" w:hint="eastAsia"/>
                <w:sz w:val="18"/>
                <w:szCs w:val="18"/>
                <w:lang w:eastAsia="zh-CN"/>
              </w:rPr>
              <w:t>盟</w:t>
            </w:r>
            <w:r w:rsidRPr="00C65A09">
              <w:rPr>
                <w:rFonts w:cstheme="minorBidi"/>
                <w:sz w:val="18"/>
                <w:szCs w:val="18"/>
                <w:lang w:eastAsia="zh-CN"/>
              </w:rPr>
              <w:br/>
            </w:r>
            <w:r w:rsidRPr="00C65A09">
              <w:rPr>
                <w:rFonts w:ascii="KaiTi" w:eastAsia="KaiTi" w:hAnsi="KaiTi" w:cstheme="minorBidi"/>
                <w:color w:val="000000" w:themeColor="text1"/>
                <w:sz w:val="18"/>
                <w:szCs w:val="18"/>
                <w:lang w:eastAsia="zh-CN"/>
              </w:rPr>
              <w:t>直接联盟开支</w:t>
            </w:r>
          </w:p>
        </w:tc>
      </w:tr>
      <w:tr w:rsidR="00C65A09" w:rsidRPr="00C65A09" w14:paraId="4F079607" w14:textId="77777777" w:rsidTr="00BB7DF8">
        <w:trPr>
          <w:trHeight w:val="461"/>
          <w:jc w:val="center"/>
        </w:trPr>
        <w:tc>
          <w:tcPr>
            <w:tcW w:w="6790" w:type="dxa"/>
            <w:shd w:val="clear" w:color="auto" w:fill="FFFFFF" w:themeFill="background1"/>
          </w:tcPr>
          <w:p w14:paraId="2F5B0D1D" w14:textId="77777777" w:rsidR="00C65A09" w:rsidRPr="00C65A09" w:rsidRDefault="00C65A09" w:rsidP="00C65A09">
            <w:pPr>
              <w:keepNext/>
              <w:keepLines/>
              <w:rPr>
                <w:rFonts w:cstheme="minorBidi"/>
                <w:sz w:val="8"/>
                <w:szCs w:val="8"/>
                <w:lang w:eastAsia="zh-CN"/>
              </w:rPr>
            </w:pPr>
          </w:p>
          <w:p w14:paraId="5312E6BA" w14:textId="77777777" w:rsidR="00C65A09" w:rsidRPr="00DE4A73" w:rsidRDefault="00C65A09" w:rsidP="00C65A09">
            <w:pPr>
              <w:keepNext/>
              <w:keepLines/>
              <w:jc w:val="center"/>
              <w:rPr>
                <w:rFonts w:ascii="SimSun" w:eastAsia="SimSun" w:hAnsi="SimSun" w:cstheme="minorBidi"/>
                <w:sz w:val="18"/>
                <w:szCs w:val="18"/>
                <w:lang w:eastAsia="zh-CN"/>
              </w:rPr>
            </w:pPr>
            <w:r w:rsidRPr="00DE4A73">
              <w:rPr>
                <w:rFonts w:ascii="SimSun" w:eastAsia="SimSun" w:hAnsi="SimSun" w:cs="SimSun" w:hint="eastAsia"/>
                <w:sz w:val="18"/>
                <w:szCs w:val="18"/>
                <w:lang w:eastAsia="zh-CN"/>
              </w:rPr>
              <w:t>计</w:t>
            </w:r>
            <w:r w:rsidRPr="00DE4A73">
              <w:rPr>
                <w:rFonts w:ascii="SimSun" w:eastAsia="SimSun" w:hAnsi="SimSun" w:cs="MS Mincho" w:hint="eastAsia"/>
                <w:sz w:val="18"/>
                <w:szCs w:val="18"/>
                <w:lang w:eastAsia="zh-CN"/>
              </w:rPr>
              <w:t>划</w:t>
            </w:r>
            <w:r w:rsidRPr="00DE4A73">
              <w:rPr>
                <w:rFonts w:ascii="SimSun" w:eastAsia="SimSun" w:hAnsi="SimSun" w:cstheme="minorBidi"/>
                <w:sz w:val="18"/>
                <w:szCs w:val="18"/>
                <w:lang w:eastAsia="zh-CN"/>
              </w:rPr>
              <w:t>3–</w:t>
            </w:r>
            <w:r w:rsidRPr="00DE4A73">
              <w:rPr>
                <w:rFonts w:ascii="SimSun" w:eastAsia="SimSun" w:hAnsi="SimSun" w:cs="SimSun" w:hint="eastAsia"/>
                <w:sz w:val="18"/>
                <w:szCs w:val="18"/>
                <w:lang w:eastAsia="zh-CN"/>
              </w:rPr>
              <w:t>组织传</w:t>
            </w:r>
            <w:r w:rsidRPr="00DE4A73">
              <w:rPr>
                <w:rFonts w:ascii="SimSun" w:eastAsia="SimSun" w:hAnsi="SimSun" w:cs="MS Mincho" w:hint="eastAsia"/>
                <w:sz w:val="18"/>
                <w:szCs w:val="18"/>
                <w:lang w:eastAsia="zh-CN"/>
              </w:rPr>
              <w:t>播和品牌策略支持</w:t>
            </w:r>
          </w:p>
          <w:p w14:paraId="172A5B91" w14:textId="77777777" w:rsidR="00C65A09" w:rsidRPr="00C65A09" w:rsidRDefault="00C65A09" w:rsidP="00C65A09">
            <w:pPr>
              <w:keepNext/>
              <w:keepLines/>
              <w:rPr>
                <w:rFonts w:asciiTheme="minorBidi" w:hAnsiTheme="minorBidi" w:cstheme="minorBidi"/>
                <w:sz w:val="8"/>
                <w:szCs w:val="8"/>
                <w:lang w:eastAsia="zh-CN"/>
              </w:rPr>
            </w:pPr>
          </w:p>
        </w:tc>
      </w:tr>
      <w:tr w:rsidR="00C65A09" w:rsidRPr="00C65A09" w14:paraId="1085EF33" w14:textId="77777777" w:rsidTr="00BB7DF8">
        <w:trPr>
          <w:trHeight w:val="230"/>
          <w:jc w:val="center"/>
        </w:trPr>
        <w:tc>
          <w:tcPr>
            <w:tcW w:w="6790" w:type="dxa"/>
            <w:shd w:val="clear" w:color="auto" w:fill="C6D9F1" w:themeFill="text2" w:themeFillTint="33"/>
          </w:tcPr>
          <w:p w14:paraId="711367E7" w14:textId="77777777" w:rsidR="00C65A09" w:rsidRPr="004559DD" w:rsidRDefault="00C65A09" w:rsidP="00C65A09">
            <w:pPr>
              <w:keepNext/>
              <w:keepLines/>
              <w:jc w:val="center"/>
              <w:rPr>
                <w:rFonts w:ascii="SimSun" w:eastAsia="SimSun" w:hAnsi="SimSun" w:cstheme="minorBidi"/>
                <w:sz w:val="18"/>
                <w:szCs w:val="18"/>
                <w:lang w:eastAsia="zh-CN"/>
              </w:rPr>
            </w:pPr>
            <w:r w:rsidRPr="004559DD">
              <w:rPr>
                <w:rFonts w:ascii="SimSun" w:eastAsia="SimSun" w:hAnsi="SimSun" w:cs="SimSun" w:hint="eastAsia"/>
                <w:sz w:val="18"/>
                <w:szCs w:val="18"/>
                <w:lang w:eastAsia="zh-CN"/>
              </w:rPr>
              <w:t>间</w:t>
            </w:r>
            <w:r w:rsidRPr="004559DD">
              <w:rPr>
                <w:rFonts w:ascii="SimSun" w:eastAsia="SimSun" w:hAnsi="SimSun" w:cs="MS Mincho" w:hint="eastAsia"/>
                <w:sz w:val="18"/>
                <w:szCs w:val="18"/>
                <w:lang w:eastAsia="zh-CN"/>
              </w:rPr>
              <w:t>接</w:t>
            </w:r>
            <w:r w:rsidRPr="004559DD">
              <w:rPr>
                <w:rFonts w:ascii="SimSun" w:eastAsia="SimSun" w:hAnsi="SimSun" w:cs="SimSun" w:hint="eastAsia"/>
                <w:sz w:val="18"/>
                <w:szCs w:val="18"/>
                <w:lang w:eastAsia="zh-CN"/>
              </w:rPr>
              <w:t>联</w:t>
            </w:r>
            <w:r w:rsidRPr="004559DD">
              <w:rPr>
                <w:rFonts w:ascii="SimSun" w:eastAsia="SimSun" w:hAnsi="SimSun" w:cs="MS Mincho" w:hint="eastAsia"/>
                <w:sz w:val="18"/>
                <w:szCs w:val="18"/>
                <w:lang w:eastAsia="zh-CN"/>
              </w:rPr>
              <w:t>盟</w:t>
            </w:r>
            <w:r w:rsidRPr="004559DD">
              <w:rPr>
                <w:rFonts w:ascii="SimSun" w:eastAsia="SimSun" w:hAnsi="SimSun" w:cstheme="minorBidi"/>
                <w:sz w:val="18"/>
                <w:szCs w:val="18"/>
                <w:lang w:eastAsia="zh-CN"/>
              </w:rPr>
              <w:t>开支：</w:t>
            </w:r>
            <w:r w:rsidRPr="004559DD">
              <w:rPr>
                <w:rFonts w:ascii="SimSun" w:eastAsia="SimSun" w:hAnsi="SimSun" w:cs="SimSun" w:hint="eastAsia"/>
                <w:sz w:val="18"/>
                <w:szCs w:val="18"/>
                <w:lang w:eastAsia="zh-CN"/>
              </w:rPr>
              <w:t>计</w:t>
            </w:r>
            <w:r w:rsidRPr="004559DD">
              <w:rPr>
                <w:rFonts w:ascii="SimSun" w:eastAsia="SimSun" w:hAnsi="SimSun" w:cs="MS Mincho" w:hint="eastAsia"/>
                <w:sz w:val="18"/>
                <w:szCs w:val="18"/>
                <w:lang w:eastAsia="zh-CN"/>
              </w:rPr>
              <w:t>划</w:t>
            </w:r>
            <w:r w:rsidRPr="004559DD">
              <w:rPr>
                <w:rFonts w:ascii="SimSun" w:eastAsia="SimSun" w:hAnsi="SimSun" w:cstheme="minorBidi"/>
                <w:sz w:val="18"/>
                <w:szCs w:val="18"/>
                <w:lang w:eastAsia="zh-CN"/>
              </w:rPr>
              <w:t>19和20</w:t>
            </w:r>
          </w:p>
        </w:tc>
      </w:tr>
    </w:tbl>
    <w:p w14:paraId="7D3628C0" w14:textId="01503ED8" w:rsidR="00C65A09" w:rsidRPr="00C65A09" w:rsidRDefault="00C65A09" w:rsidP="00C7108D">
      <w:pPr>
        <w:numPr>
          <w:ilvl w:val="0"/>
          <w:numId w:val="8"/>
        </w:numPr>
        <w:overflowPunct w:val="0"/>
        <w:spacing w:afterLines="50" w:after="120" w:line="340" w:lineRule="atLeast"/>
        <w:jc w:val="both"/>
        <w:rPr>
          <w:rFonts w:cstheme="minorBidi"/>
          <w:lang w:eastAsia="zh-CN"/>
        </w:rPr>
      </w:pPr>
      <w:r w:rsidRPr="00C65A09">
        <w:rPr>
          <w:rFonts w:cstheme="minorBidi" w:hint="eastAsia"/>
          <w:lang w:eastAsia="zh-CN"/>
        </w:rPr>
        <w:t>为</w:t>
      </w:r>
      <w:r w:rsidRPr="00C65A09">
        <w:rPr>
          <w:rFonts w:cstheme="minorBidi"/>
          <w:bCs/>
          <w:lang w:eastAsia="zh-CN"/>
        </w:rPr>
        <w:t>预期成果三.1、三.3-三.6、五.1、五.2、六.1、六.2、七.2和八.2-八.5</w:t>
      </w:r>
      <w:r w:rsidRPr="00C65A09">
        <w:rPr>
          <w:rFonts w:cstheme="minorBidi" w:hint="eastAsia"/>
          <w:lang w:eastAsia="zh-CN"/>
        </w:rPr>
        <w:t>作出贡献的活动，相关</w:t>
      </w:r>
      <w:r w:rsidRPr="00C65A09">
        <w:rPr>
          <w:rFonts w:hint="eastAsia"/>
          <w:lang w:eastAsia="zh-CN"/>
        </w:rPr>
        <w:t>开支按“支付能力”原则作为</w:t>
      </w:r>
      <w:r w:rsidRPr="00C65A09">
        <w:rPr>
          <w:rFonts w:cstheme="minorBidi"/>
          <w:lang w:eastAsia="zh-CN"/>
        </w:rPr>
        <w:t>“间接联盟”开支</w:t>
      </w:r>
      <w:r w:rsidRPr="00C65A09">
        <w:rPr>
          <w:rFonts w:cstheme="minorBidi" w:hint="eastAsia"/>
          <w:lang w:eastAsia="zh-CN"/>
        </w:rPr>
        <w:t>分配。</w:t>
      </w:r>
      <w:r w:rsidRPr="00C65A09">
        <w:rPr>
          <w:rFonts w:cstheme="minorBidi"/>
          <w:bCs/>
          <w:lang w:eastAsia="zh-CN"/>
        </w:rPr>
        <w:t>计划21</w:t>
      </w:r>
      <w:r w:rsidRPr="00C65A09">
        <w:rPr>
          <w:rFonts w:cstheme="minorBidi" w:hint="eastAsia"/>
          <w:bCs/>
          <w:lang w:eastAsia="zh-CN"/>
        </w:rPr>
        <w:t>实施</w:t>
      </w:r>
      <w:r w:rsidRPr="00C65A09">
        <w:rPr>
          <w:rFonts w:cstheme="minorBidi"/>
          <w:bCs/>
          <w:lang w:eastAsia="zh-CN"/>
        </w:rPr>
        <w:t>预期成果一.1</w:t>
      </w:r>
      <w:r w:rsidRPr="00C65A09">
        <w:rPr>
          <w:rFonts w:cstheme="minorBidi" w:hint="eastAsia"/>
          <w:bCs/>
          <w:lang w:eastAsia="zh-CN"/>
        </w:rPr>
        <w:t>、</w:t>
      </w:r>
      <w:r w:rsidRPr="00C65A09">
        <w:rPr>
          <w:rFonts w:cstheme="minorBidi"/>
          <w:bCs/>
          <w:lang w:eastAsia="zh-CN"/>
        </w:rPr>
        <w:t>计划21</w:t>
      </w:r>
      <w:r w:rsidRPr="00C65A09">
        <w:rPr>
          <w:rFonts w:cstheme="minorBidi" w:hint="eastAsia"/>
          <w:bCs/>
          <w:lang w:eastAsia="zh-CN"/>
        </w:rPr>
        <w:t>和24实施</w:t>
      </w:r>
      <w:r w:rsidRPr="00C65A09">
        <w:rPr>
          <w:rFonts w:cstheme="minorBidi"/>
          <w:bCs/>
          <w:lang w:eastAsia="zh-CN"/>
        </w:rPr>
        <w:t>预期成果八.1-八.5</w:t>
      </w:r>
      <w:r w:rsidRPr="00C65A09">
        <w:rPr>
          <w:rFonts w:cstheme="minorBidi" w:hint="eastAsia"/>
          <w:bCs/>
          <w:lang w:eastAsia="zh-CN"/>
        </w:rPr>
        <w:t>的开支，分配方法与行政和管理相关活动的开支相同。</w:t>
      </w:r>
    </w:p>
    <w:p w14:paraId="21C65AEB" w14:textId="7E879279" w:rsidR="00C65A09" w:rsidRPr="00C65A09" w:rsidRDefault="00C65A09" w:rsidP="00C7108D">
      <w:pPr>
        <w:numPr>
          <w:ilvl w:val="0"/>
          <w:numId w:val="8"/>
        </w:numPr>
        <w:overflowPunct w:val="0"/>
        <w:spacing w:afterLines="50" w:after="120" w:line="340" w:lineRule="atLeast"/>
        <w:jc w:val="both"/>
        <w:rPr>
          <w:rFonts w:cstheme="minorBidi"/>
          <w:lang w:eastAsia="zh-CN"/>
        </w:rPr>
      </w:pPr>
      <w:r w:rsidRPr="00C65A09">
        <w:rPr>
          <w:rFonts w:cstheme="minorBidi" w:hint="eastAsia"/>
          <w:lang w:eastAsia="zh-CN"/>
        </w:rPr>
        <w:t>以下计划实施的、为战略目标九“建立有效的行政和财政支助以便WIPO完成其各项计划”作出贡献的活动，相关开支作为“直接行政”开支分配给所有联盟，具体如下：（a）UNICC服务器托管费用份额和财务收入科费用份额等行政费用，直接归于各联盟；（b）剩余“直接行政”费用根据相对人数份额归于各联盟。未作为“直接行政”开支分配的行政相关开支，根据“支付能力”原则，作为“间接行政”开支分配：</w:t>
      </w:r>
    </w:p>
    <w:tbl>
      <w:tblPr>
        <w:tblStyle w:val="14"/>
        <w:tblW w:w="0" w:type="auto"/>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30"/>
      </w:tblGrid>
      <w:tr w:rsidR="00C65A09" w:rsidRPr="00C65A09" w14:paraId="34B6748A" w14:textId="77777777" w:rsidTr="00BB7DF8">
        <w:tc>
          <w:tcPr>
            <w:tcW w:w="7830" w:type="dxa"/>
            <w:shd w:val="clear" w:color="auto" w:fill="C6D9F1" w:themeFill="text2" w:themeFillTint="33"/>
            <w:vAlign w:val="center"/>
          </w:tcPr>
          <w:p w14:paraId="519AA4F0" w14:textId="77777777" w:rsidR="00C65A09" w:rsidRPr="004559DD" w:rsidRDefault="00C65A09" w:rsidP="00C65A09">
            <w:pPr>
              <w:spacing w:before="60" w:after="60"/>
              <w:jc w:val="center"/>
              <w:rPr>
                <w:rFonts w:ascii="SimSun" w:eastAsia="SimSun" w:hAnsi="SimSun" w:cstheme="minorBidi"/>
                <w:color w:val="4F81BD" w:themeColor="accent1"/>
                <w:sz w:val="18"/>
                <w:szCs w:val="18"/>
                <w:lang w:eastAsia="zh-CN"/>
              </w:rPr>
            </w:pPr>
            <w:r w:rsidRPr="004559DD">
              <w:rPr>
                <w:rFonts w:ascii="SimSun" w:eastAsia="SimSun" w:hAnsi="SimSun" w:cstheme="minorBidi"/>
                <w:sz w:val="18"/>
                <w:szCs w:val="18"/>
                <w:lang w:eastAsia="zh-CN"/>
              </w:rPr>
              <w:t>直接行政/</w:t>
            </w:r>
            <w:r w:rsidRPr="004559DD">
              <w:rPr>
                <w:rFonts w:ascii="SimSun" w:eastAsia="SimSun" w:hAnsi="SimSun" w:cs="SimSun" w:hint="eastAsia"/>
                <w:sz w:val="18"/>
                <w:szCs w:val="18"/>
                <w:lang w:eastAsia="zh-CN"/>
              </w:rPr>
              <w:t>间</w:t>
            </w:r>
            <w:r w:rsidRPr="004559DD">
              <w:rPr>
                <w:rFonts w:ascii="SimSun" w:eastAsia="SimSun" w:hAnsi="SimSun" w:cs="MS Mincho" w:hint="eastAsia"/>
                <w:sz w:val="18"/>
                <w:szCs w:val="18"/>
                <w:lang w:eastAsia="zh-CN"/>
              </w:rPr>
              <w:t>接行政</w:t>
            </w:r>
          </w:p>
        </w:tc>
      </w:tr>
      <w:tr w:rsidR="00C65A09" w:rsidRPr="00C65A09" w14:paraId="610D0309" w14:textId="77777777" w:rsidTr="00BB7DF8">
        <w:trPr>
          <w:trHeight w:val="715"/>
        </w:trPr>
        <w:tc>
          <w:tcPr>
            <w:tcW w:w="7830" w:type="dxa"/>
            <w:vAlign w:val="center"/>
          </w:tcPr>
          <w:p w14:paraId="56A19471" w14:textId="77777777" w:rsidR="00C65A09" w:rsidRPr="00C65A09" w:rsidRDefault="00C65A09" w:rsidP="00C65A09">
            <w:pPr>
              <w:ind w:left="360"/>
              <w:contextualSpacing/>
              <w:rPr>
                <w:rFonts w:cstheme="minorBidi"/>
                <w:sz w:val="8"/>
                <w:szCs w:val="8"/>
                <w:lang w:val="en-GB" w:eastAsia="zh-CN"/>
              </w:rPr>
            </w:pPr>
          </w:p>
          <w:p w14:paraId="0FC8A9BE" w14:textId="77777777" w:rsidR="00C65A09" w:rsidRPr="004559DD" w:rsidRDefault="00C65A09" w:rsidP="00C65A09">
            <w:pPr>
              <w:ind w:left="360"/>
              <w:contextualSpacing/>
              <w:rPr>
                <w:rFonts w:ascii="SimSun" w:eastAsia="SimSun" w:hAnsi="SimSun" w:cstheme="minorBidi"/>
                <w:sz w:val="18"/>
                <w:szCs w:val="18"/>
                <w:lang w:val="en-GB" w:eastAsia="zh-CN"/>
              </w:rPr>
            </w:pPr>
            <w:r w:rsidRPr="004559DD">
              <w:rPr>
                <w:rFonts w:ascii="SimSun" w:eastAsia="SimSun" w:hAnsi="SimSun" w:cs="SimSun" w:hint="eastAsia"/>
                <w:sz w:val="18"/>
                <w:szCs w:val="18"/>
                <w:lang w:val="en-GB" w:eastAsia="zh-CN"/>
              </w:rPr>
              <w:t>计</w:t>
            </w:r>
            <w:r w:rsidRPr="004559DD">
              <w:rPr>
                <w:rFonts w:ascii="SimSun" w:eastAsia="SimSun" w:hAnsi="SimSun" w:cs="MS Mincho" w:hint="eastAsia"/>
                <w:sz w:val="18"/>
                <w:szCs w:val="18"/>
                <w:lang w:val="en-GB" w:eastAsia="zh-CN"/>
              </w:rPr>
              <w:t>划</w:t>
            </w:r>
            <w:r w:rsidRPr="004559DD">
              <w:rPr>
                <w:rFonts w:ascii="SimSun" w:eastAsia="SimSun" w:hAnsi="SimSun" w:cstheme="minorBidi"/>
                <w:sz w:val="18"/>
                <w:szCs w:val="18"/>
                <w:lang w:val="en-GB" w:eastAsia="zh-CN"/>
              </w:rPr>
              <w:t>21（</w:t>
            </w:r>
            <w:r w:rsidRPr="004559DD">
              <w:rPr>
                <w:rFonts w:ascii="SimSun" w:eastAsia="SimSun" w:hAnsi="SimSun" w:cs="SimSun" w:hint="eastAsia"/>
                <w:sz w:val="18"/>
                <w:szCs w:val="18"/>
                <w:lang w:val="en-GB" w:eastAsia="zh-CN"/>
              </w:rPr>
              <w:t>执</w:t>
            </w:r>
            <w:r w:rsidRPr="004559DD">
              <w:rPr>
                <w:rFonts w:ascii="SimSun" w:eastAsia="SimSun" w:hAnsi="SimSun" w:cs="MS Mincho" w:hint="eastAsia"/>
                <w:sz w:val="18"/>
                <w:szCs w:val="18"/>
                <w:lang w:val="en-GB" w:eastAsia="zh-CN"/>
              </w:rPr>
              <w:t>行管理</w:t>
            </w:r>
            <w:r w:rsidRPr="004559DD">
              <w:rPr>
                <w:rFonts w:ascii="SimSun" w:eastAsia="SimSun" w:hAnsi="SimSun" w:cstheme="minorBidi"/>
                <w:sz w:val="18"/>
                <w:szCs w:val="18"/>
                <w:lang w:val="en-GB" w:eastAsia="zh-CN"/>
              </w:rPr>
              <w:t>）</w:t>
            </w:r>
          </w:p>
          <w:p w14:paraId="202486B6" w14:textId="77777777" w:rsidR="00C65A09" w:rsidRPr="004559DD" w:rsidRDefault="00C65A09" w:rsidP="00C65A09">
            <w:pPr>
              <w:ind w:left="360"/>
              <w:contextualSpacing/>
              <w:rPr>
                <w:rFonts w:ascii="SimSun" w:eastAsia="SimSun" w:hAnsi="SimSun" w:cstheme="minorBidi"/>
                <w:sz w:val="18"/>
                <w:szCs w:val="18"/>
                <w:lang w:val="en-GB" w:eastAsia="zh-CN"/>
              </w:rPr>
            </w:pPr>
            <w:r w:rsidRPr="004559DD">
              <w:rPr>
                <w:rFonts w:ascii="SimSun" w:eastAsia="SimSun" w:hAnsi="SimSun" w:cs="SimSun" w:hint="eastAsia"/>
                <w:sz w:val="18"/>
                <w:szCs w:val="18"/>
                <w:lang w:val="en-GB" w:eastAsia="zh-CN"/>
              </w:rPr>
              <w:t>计</w:t>
            </w:r>
            <w:r w:rsidRPr="004559DD">
              <w:rPr>
                <w:rFonts w:ascii="SimSun" w:eastAsia="SimSun" w:hAnsi="SimSun" w:cs="MS Mincho" w:hint="eastAsia"/>
                <w:sz w:val="18"/>
                <w:szCs w:val="18"/>
                <w:lang w:val="en-GB" w:eastAsia="zh-CN"/>
              </w:rPr>
              <w:t>划</w:t>
            </w:r>
            <w:r w:rsidRPr="004559DD">
              <w:rPr>
                <w:rFonts w:ascii="SimSun" w:eastAsia="SimSun" w:hAnsi="SimSun" w:cstheme="minorBidi"/>
                <w:sz w:val="18"/>
                <w:szCs w:val="18"/>
                <w:lang w:val="en-GB" w:eastAsia="zh-CN"/>
              </w:rPr>
              <w:t>22（</w:t>
            </w:r>
            <w:r w:rsidRPr="004559DD">
              <w:rPr>
                <w:rFonts w:ascii="SimSun" w:eastAsia="SimSun" w:hAnsi="SimSun" w:cs="SimSun" w:hint="eastAsia"/>
                <w:sz w:val="18"/>
                <w:szCs w:val="18"/>
                <w:lang w:val="en-GB" w:eastAsia="zh-CN"/>
              </w:rPr>
              <w:t>计</w:t>
            </w:r>
            <w:r w:rsidRPr="004559DD">
              <w:rPr>
                <w:rFonts w:ascii="SimSun" w:eastAsia="SimSun" w:hAnsi="SimSun" w:cs="MS Mincho" w:hint="eastAsia"/>
                <w:sz w:val="18"/>
                <w:szCs w:val="18"/>
                <w:lang w:val="en-GB" w:eastAsia="zh-CN"/>
              </w:rPr>
              <w:t>划与</w:t>
            </w:r>
            <w:r w:rsidRPr="004559DD">
              <w:rPr>
                <w:rFonts w:ascii="SimSun" w:eastAsia="SimSun" w:hAnsi="SimSun" w:cs="SimSun" w:hint="eastAsia"/>
                <w:sz w:val="18"/>
                <w:szCs w:val="18"/>
                <w:lang w:val="en-GB" w:eastAsia="zh-CN"/>
              </w:rPr>
              <w:t>资</w:t>
            </w:r>
            <w:r w:rsidRPr="004559DD">
              <w:rPr>
                <w:rFonts w:ascii="SimSun" w:eastAsia="SimSun" w:hAnsi="SimSun" w:cs="MS Mincho" w:hint="eastAsia"/>
                <w:sz w:val="18"/>
                <w:szCs w:val="18"/>
                <w:lang w:val="en-GB" w:eastAsia="zh-CN"/>
              </w:rPr>
              <w:t>源管理</w:t>
            </w:r>
            <w:r w:rsidRPr="004559DD">
              <w:rPr>
                <w:rFonts w:ascii="SimSun" w:eastAsia="SimSun" w:hAnsi="SimSun" w:cstheme="minorBidi"/>
                <w:sz w:val="18"/>
                <w:szCs w:val="18"/>
                <w:lang w:val="en-GB" w:eastAsia="zh-CN"/>
              </w:rPr>
              <w:t>）</w:t>
            </w:r>
          </w:p>
          <w:p w14:paraId="3450BFCC" w14:textId="77777777" w:rsidR="00C65A09" w:rsidRPr="004559DD" w:rsidRDefault="00C65A09" w:rsidP="00C65A09">
            <w:pPr>
              <w:ind w:left="360"/>
              <w:contextualSpacing/>
              <w:rPr>
                <w:rFonts w:ascii="SimSun" w:eastAsia="SimSun" w:hAnsi="SimSun" w:cstheme="minorBidi"/>
                <w:sz w:val="18"/>
                <w:szCs w:val="18"/>
                <w:lang w:val="en-GB" w:eastAsia="zh-CN"/>
              </w:rPr>
            </w:pPr>
            <w:r w:rsidRPr="004559DD">
              <w:rPr>
                <w:rFonts w:ascii="SimSun" w:eastAsia="SimSun" w:hAnsi="SimSun" w:cs="SimSun" w:hint="eastAsia"/>
                <w:sz w:val="18"/>
                <w:szCs w:val="18"/>
                <w:lang w:val="en-GB" w:eastAsia="zh-CN"/>
              </w:rPr>
              <w:t>计</w:t>
            </w:r>
            <w:r w:rsidRPr="004559DD">
              <w:rPr>
                <w:rFonts w:ascii="SimSun" w:eastAsia="SimSun" w:hAnsi="SimSun" w:cs="MS Mincho" w:hint="eastAsia"/>
                <w:sz w:val="18"/>
                <w:szCs w:val="18"/>
                <w:lang w:val="en-GB" w:eastAsia="zh-CN"/>
              </w:rPr>
              <w:t>划</w:t>
            </w:r>
            <w:r w:rsidRPr="004559DD">
              <w:rPr>
                <w:rFonts w:ascii="SimSun" w:eastAsia="SimSun" w:hAnsi="SimSun" w:cstheme="minorBidi"/>
                <w:sz w:val="18"/>
                <w:szCs w:val="18"/>
                <w:lang w:val="en-GB" w:eastAsia="zh-CN"/>
              </w:rPr>
              <w:t>23（人力部）</w:t>
            </w:r>
          </w:p>
          <w:p w14:paraId="18DABA1F" w14:textId="77777777" w:rsidR="00C65A09" w:rsidRPr="004559DD" w:rsidRDefault="00C65A09" w:rsidP="00C65A09">
            <w:pPr>
              <w:ind w:left="360"/>
              <w:contextualSpacing/>
              <w:rPr>
                <w:rFonts w:ascii="SimSun" w:eastAsia="SimSun" w:hAnsi="SimSun" w:cstheme="minorBidi"/>
                <w:sz w:val="18"/>
                <w:szCs w:val="18"/>
                <w:lang w:val="en-GB" w:eastAsia="zh-CN"/>
              </w:rPr>
            </w:pPr>
            <w:r w:rsidRPr="004559DD">
              <w:rPr>
                <w:rFonts w:ascii="SimSun" w:eastAsia="SimSun" w:hAnsi="SimSun" w:cs="SimSun" w:hint="eastAsia"/>
                <w:sz w:val="18"/>
                <w:szCs w:val="18"/>
                <w:lang w:val="en-GB" w:eastAsia="zh-CN"/>
              </w:rPr>
              <w:t>计</w:t>
            </w:r>
            <w:r w:rsidRPr="004559DD">
              <w:rPr>
                <w:rFonts w:ascii="SimSun" w:eastAsia="SimSun" w:hAnsi="SimSun" w:cs="MS Mincho" w:hint="eastAsia"/>
                <w:sz w:val="18"/>
                <w:szCs w:val="18"/>
                <w:lang w:val="en-GB" w:eastAsia="zh-CN"/>
              </w:rPr>
              <w:t>划</w:t>
            </w:r>
            <w:r w:rsidRPr="004559DD">
              <w:rPr>
                <w:rFonts w:ascii="SimSun" w:eastAsia="SimSun" w:hAnsi="SimSun" w:cstheme="minorBidi"/>
                <w:sz w:val="18"/>
                <w:szCs w:val="18"/>
                <w:lang w:val="en-GB" w:eastAsia="zh-CN"/>
              </w:rPr>
              <w:t>24（</w:t>
            </w:r>
            <w:r w:rsidRPr="004559DD">
              <w:rPr>
                <w:rFonts w:ascii="SimSun" w:eastAsia="SimSun" w:hAnsi="SimSun" w:cstheme="minorBidi" w:hint="eastAsia"/>
                <w:sz w:val="18"/>
                <w:szCs w:val="18"/>
                <w:lang w:val="en-GB" w:eastAsia="zh-CN"/>
              </w:rPr>
              <w:t>一般性支助服</w:t>
            </w:r>
            <w:r w:rsidRPr="004559DD">
              <w:rPr>
                <w:rFonts w:ascii="SimSun" w:eastAsia="SimSun" w:hAnsi="SimSun" w:cs="SimSun" w:hint="eastAsia"/>
                <w:sz w:val="18"/>
                <w:szCs w:val="18"/>
                <w:lang w:val="en-GB" w:eastAsia="zh-CN"/>
              </w:rPr>
              <w:t>务</w:t>
            </w:r>
            <w:r w:rsidRPr="004559DD">
              <w:rPr>
                <w:rFonts w:ascii="SimSun" w:eastAsia="SimSun" w:hAnsi="SimSun" w:cstheme="minorBidi"/>
                <w:sz w:val="18"/>
                <w:szCs w:val="18"/>
                <w:lang w:val="en-GB" w:eastAsia="zh-CN"/>
              </w:rPr>
              <w:t>）</w:t>
            </w:r>
          </w:p>
          <w:p w14:paraId="1A22F5E8" w14:textId="77777777" w:rsidR="00C65A09" w:rsidRPr="004559DD" w:rsidRDefault="00C65A09" w:rsidP="00C65A09">
            <w:pPr>
              <w:ind w:left="360"/>
              <w:contextualSpacing/>
              <w:rPr>
                <w:rFonts w:ascii="SimSun" w:eastAsia="SimSun" w:hAnsi="SimSun" w:cstheme="minorBidi"/>
                <w:sz w:val="18"/>
                <w:szCs w:val="18"/>
                <w:lang w:val="en-GB" w:eastAsia="zh-CN"/>
              </w:rPr>
            </w:pPr>
            <w:r w:rsidRPr="004559DD">
              <w:rPr>
                <w:rFonts w:ascii="SimSun" w:eastAsia="SimSun" w:hAnsi="SimSun" w:cs="SimSun" w:hint="eastAsia"/>
                <w:sz w:val="18"/>
                <w:szCs w:val="18"/>
                <w:lang w:val="en-GB" w:eastAsia="zh-CN"/>
              </w:rPr>
              <w:t>计</w:t>
            </w:r>
            <w:r w:rsidRPr="004559DD">
              <w:rPr>
                <w:rFonts w:ascii="SimSun" w:eastAsia="SimSun" w:hAnsi="SimSun" w:cs="MS Mincho" w:hint="eastAsia"/>
                <w:sz w:val="18"/>
                <w:szCs w:val="18"/>
                <w:lang w:val="en-GB" w:eastAsia="zh-CN"/>
              </w:rPr>
              <w:t>划</w:t>
            </w:r>
            <w:r w:rsidRPr="004559DD">
              <w:rPr>
                <w:rFonts w:ascii="SimSun" w:eastAsia="SimSun" w:hAnsi="SimSun" w:cstheme="minorBidi"/>
                <w:sz w:val="18"/>
                <w:szCs w:val="18"/>
                <w:lang w:val="en-GB" w:eastAsia="zh-CN"/>
              </w:rPr>
              <w:t>25（信通技</w:t>
            </w:r>
            <w:r w:rsidRPr="004559DD">
              <w:rPr>
                <w:rFonts w:ascii="SimSun" w:eastAsia="SimSun" w:hAnsi="SimSun" w:cs="SimSun" w:hint="eastAsia"/>
                <w:sz w:val="18"/>
                <w:szCs w:val="18"/>
                <w:lang w:val="en-GB" w:eastAsia="zh-CN"/>
              </w:rPr>
              <w:t>术</w:t>
            </w:r>
            <w:r w:rsidRPr="004559DD">
              <w:rPr>
                <w:rFonts w:ascii="SimSun" w:eastAsia="SimSun" w:hAnsi="SimSun" w:cs="MS Mincho" w:hint="eastAsia"/>
                <w:sz w:val="18"/>
                <w:szCs w:val="18"/>
                <w:lang w:val="en-GB" w:eastAsia="zh-CN"/>
              </w:rPr>
              <w:t>部</w:t>
            </w:r>
            <w:r w:rsidRPr="004559DD">
              <w:rPr>
                <w:rFonts w:ascii="SimSun" w:eastAsia="SimSun" w:hAnsi="SimSun" w:cstheme="minorBidi"/>
                <w:sz w:val="18"/>
                <w:szCs w:val="18"/>
                <w:lang w:val="en-GB" w:eastAsia="zh-CN"/>
              </w:rPr>
              <w:t>）</w:t>
            </w:r>
          </w:p>
          <w:p w14:paraId="4A407310" w14:textId="77777777" w:rsidR="00C65A09" w:rsidRPr="004559DD" w:rsidRDefault="00C65A09" w:rsidP="00C65A09">
            <w:pPr>
              <w:ind w:left="360"/>
              <w:contextualSpacing/>
              <w:rPr>
                <w:rFonts w:ascii="SimSun" w:eastAsia="SimSun" w:hAnsi="SimSun" w:cstheme="minorBidi"/>
                <w:sz w:val="18"/>
                <w:szCs w:val="18"/>
                <w:lang w:val="en-GB" w:eastAsia="zh-CN"/>
              </w:rPr>
            </w:pPr>
            <w:r w:rsidRPr="004559DD">
              <w:rPr>
                <w:rFonts w:ascii="SimSun" w:eastAsia="SimSun" w:hAnsi="SimSun" w:cs="SimSun" w:hint="eastAsia"/>
                <w:sz w:val="18"/>
                <w:szCs w:val="18"/>
                <w:lang w:val="en-GB" w:eastAsia="zh-CN"/>
              </w:rPr>
              <w:t>计</w:t>
            </w:r>
            <w:r w:rsidRPr="004559DD">
              <w:rPr>
                <w:rFonts w:ascii="SimSun" w:eastAsia="SimSun" w:hAnsi="SimSun" w:cs="MS Mincho" w:hint="eastAsia"/>
                <w:sz w:val="18"/>
                <w:szCs w:val="18"/>
                <w:lang w:val="en-GB" w:eastAsia="zh-CN"/>
              </w:rPr>
              <w:t>划</w:t>
            </w:r>
            <w:r w:rsidRPr="004559DD">
              <w:rPr>
                <w:rFonts w:ascii="SimSun" w:eastAsia="SimSun" w:hAnsi="SimSun" w:cstheme="minorBidi"/>
                <w:sz w:val="18"/>
                <w:szCs w:val="18"/>
                <w:lang w:val="en-GB" w:eastAsia="zh-CN"/>
              </w:rPr>
              <w:t>26（</w:t>
            </w:r>
            <w:r w:rsidRPr="004559DD">
              <w:rPr>
                <w:rFonts w:ascii="SimSun" w:eastAsia="SimSun" w:hAnsi="SimSun" w:cstheme="minorBidi" w:hint="eastAsia"/>
                <w:sz w:val="18"/>
                <w:szCs w:val="18"/>
                <w:lang w:val="en-GB" w:eastAsia="zh-CN"/>
              </w:rPr>
              <w:t>内部</w:t>
            </w:r>
            <w:r w:rsidRPr="004559DD">
              <w:rPr>
                <w:rFonts w:ascii="SimSun" w:eastAsia="SimSun" w:hAnsi="SimSun" w:cs="SimSun" w:hint="eastAsia"/>
                <w:sz w:val="18"/>
                <w:szCs w:val="18"/>
                <w:lang w:val="en-GB" w:eastAsia="zh-CN"/>
              </w:rPr>
              <w:t>监</w:t>
            </w:r>
            <w:r w:rsidRPr="004559DD">
              <w:rPr>
                <w:rFonts w:ascii="SimSun" w:eastAsia="SimSun" w:hAnsi="SimSun" w:cs="MS Mincho" w:hint="eastAsia"/>
                <w:sz w:val="18"/>
                <w:szCs w:val="18"/>
                <w:lang w:val="en-GB" w:eastAsia="zh-CN"/>
              </w:rPr>
              <w:t>督</w:t>
            </w:r>
            <w:r w:rsidRPr="004559DD">
              <w:rPr>
                <w:rFonts w:ascii="SimSun" w:eastAsia="SimSun" w:hAnsi="SimSun" w:cstheme="minorBidi"/>
                <w:sz w:val="18"/>
                <w:szCs w:val="18"/>
                <w:lang w:val="en-GB" w:eastAsia="zh-CN"/>
              </w:rPr>
              <w:t>）</w:t>
            </w:r>
          </w:p>
          <w:p w14:paraId="258B05FB" w14:textId="77777777" w:rsidR="00C65A09" w:rsidRPr="004559DD" w:rsidRDefault="00C65A09" w:rsidP="00C65A09">
            <w:pPr>
              <w:ind w:left="360"/>
              <w:contextualSpacing/>
              <w:rPr>
                <w:rFonts w:ascii="SimSun" w:eastAsia="SimSun" w:hAnsi="SimSun" w:cstheme="minorBidi"/>
                <w:sz w:val="18"/>
                <w:szCs w:val="18"/>
                <w:lang w:val="en-GB" w:eastAsia="zh-CN"/>
              </w:rPr>
            </w:pPr>
            <w:r w:rsidRPr="004559DD">
              <w:rPr>
                <w:rFonts w:ascii="SimSun" w:eastAsia="SimSun" w:hAnsi="SimSun" w:cs="SimSun" w:hint="eastAsia"/>
                <w:sz w:val="18"/>
                <w:szCs w:val="18"/>
                <w:lang w:val="en-GB" w:eastAsia="zh-CN"/>
              </w:rPr>
              <w:t>计</w:t>
            </w:r>
            <w:r w:rsidRPr="004559DD">
              <w:rPr>
                <w:rFonts w:ascii="SimSun" w:eastAsia="SimSun" w:hAnsi="SimSun" w:cs="MS Mincho" w:hint="eastAsia"/>
                <w:sz w:val="18"/>
                <w:szCs w:val="18"/>
                <w:lang w:val="en-GB" w:eastAsia="zh-CN"/>
              </w:rPr>
              <w:t>划</w:t>
            </w:r>
            <w:r w:rsidRPr="004559DD">
              <w:rPr>
                <w:rFonts w:ascii="SimSun" w:eastAsia="SimSun" w:hAnsi="SimSun" w:cstheme="minorBidi"/>
                <w:sz w:val="18"/>
                <w:szCs w:val="18"/>
                <w:lang w:val="en-GB" w:eastAsia="zh-CN"/>
              </w:rPr>
              <w:t>27（</w:t>
            </w:r>
            <w:r w:rsidRPr="004559DD">
              <w:rPr>
                <w:rFonts w:ascii="SimSun" w:eastAsia="SimSun" w:hAnsi="SimSun" w:cstheme="minorBidi" w:hint="eastAsia"/>
                <w:sz w:val="18"/>
                <w:szCs w:val="18"/>
                <w:lang w:val="en-GB" w:eastAsia="zh-CN"/>
              </w:rPr>
              <w:t>会</w:t>
            </w:r>
            <w:r w:rsidRPr="004559DD">
              <w:rPr>
                <w:rFonts w:ascii="SimSun" w:eastAsia="SimSun" w:hAnsi="SimSun" w:cs="SimSun" w:hint="eastAsia"/>
                <w:sz w:val="18"/>
                <w:szCs w:val="18"/>
                <w:lang w:val="en-GB" w:eastAsia="zh-CN"/>
              </w:rPr>
              <w:t>务</w:t>
            </w:r>
            <w:r w:rsidRPr="004559DD">
              <w:rPr>
                <w:rFonts w:ascii="SimSun" w:eastAsia="SimSun" w:hAnsi="SimSun" w:cs="MS Mincho" w:hint="eastAsia"/>
                <w:sz w:val="18"/>
                <w:szCs w:val="18"/>
                <w:lang w:val="en-GB" w:eastAsia="zh-CN"/>
              </w:rPr>
              <w:t>与</w:t>
            </w:r>
            <w:r w:rsidRPr="004559DD">
              <w:rPr>
                <w:rFonts w:ascii="SimSun" w:eastAsia="SimSun" w:hAnsi="SimSun" w:cs="SimSun" w:hint="eastAsia"/>
                <w:sz w:val="18"/>
                <w:szCs w:val="18"/>
                <w:lang w:val="en-GB" w:eastAsia="zh-CN"/>
              </w:rPr>
              <w:t>语</w:t>
            </w:r>
            <w:r w:rsidRPr="004559DD">
              <w:rPr>
                <w:rFonts w:ascii="SimSun" w:eastAsia="SimSun" w:hAnsi="SimSun" w:cs="MS Mincho" w:hint="eastAsia"/>
                <w:sz w:val="18"/>
                <w:szCs w:val="18"/>
                <w:lang w:val="en-GB" w:eastAsia="zh-CN"/>
              </w:rPr>
              <w:t>文服</w:t>
            </w:r>
            <w:r w:rsidRPr="004559DD">
              <w:rPr>
                <w:rFonts w:ascii="SimSun" w:eastAsia="SimSun" w:hAnsi="SimSun" w:cs="SimSun" w:hint="eastAsia"/>
                <w:sz w:val="18"/>
                <w:szCs w:val="18"/>
                <w:lang w:val="en-GB" w:eastAsia="zh-CN"/>
              </w:rPr>
              <w:t>务</w:t>
            </w:r>
            <w:r w:rsidRPr="004559DD">
              <w:rPr>
                <w:rFonts w:ascii="SimSun" w:eastAsia="SimSun" w:hAnsi="SimSun" w:cstheme="minorBidi"/>
                <w:sz w:val="18"/>
                <w:szCs w:val="18"/>
                <w:lang w:val="en-GB" w:eastAsia="zh-CN"/>
              </w:rPr>
              <w:t>）</w:t>
            </w:r>
          </w:p>
          <w:p w14:paraId="61712781" w14:textId="77777777" w:rsidR="00C65A09" w:rsidRPr="004559DD" w:rsidRDefault="00C65A09" w:rsidP="00C65A09">
            <w:pPr>
              <w:ind w:left="360"/>
              <w:contextualSpacing/>
              <w:rPr>
                <w:rFonts w:ascii="SimSun" w:eastAsia="SimSun" w:hAnsi="SimSun" w:cstheme="minorBidi"/>
                <w:sz w:val="18"/>
                <w:szCs w:val="18"/>
                <w:lang w:val="en-GB" w:eastAsia="zh-CN"/>
              </w:rPr>
            </w:pPr>
            <w:r w:rsidRPr="004559DD">
              <w:rPr>
                <w:rFonts w:ascii="SimSun" w:eastAsia="SimSun" w:hAnsi="SimSun" w:cs="SimSun" w:hint="eastAsia"/>
                <w:sz w:val="18"/>
                <w:szCs w:val="18"/>
                <w:lang w:val="en-GB" w:eastAsia="zh-CN"/>
              </w:rPr>
              <w:t>计</w:t>
            </w:r>
            <w:r w:rsidRPr="004559DD">
              <w:rPr>
                <w:rFonts w:ascii="SimSun" w:eastAsia="SimSun" w:hAnsi="SimSun" w:cs="MS Mincho" w:hint="eastAsia"/>
                <w:sz w:val="18"/>
                <w:szCs w:val="18"/>
                <w:lang w:val="en-GB" w:eastAsia="zh-CN"/>
              </w:rPr>
              <w:t>划</w:t>
            </w:r>
            <w:r w:rsidRPr="004559DD">
              <w:rPr>
                <w:rFonts w:ascii="SimSun" w:eastAsia="SimSun" w:hAnsi="SimSun" w:cstheme="minorBidi"/>
                <w:sz w:val="18"/>
                <w:szCs w:val="18"/>
                <w:lang w:val="en-GB" w:eastAsia="zh-CN"/>
              </w:rPr>
              <w:t>28（</w:t>
            </w:r>
            <w:r w:rsidRPr="004559DD">
              <w:rPr>
                <w:rFonts w:ascii="SimSun" w:eastAsia="SimSun" w:hAnsi="SimSun" w:cstheme="minorBidi" w:hint="eastAsia"/>
                <w:sz w:val="18"/>
                <w:szCs w:val="18"/>
                <w:lang w:eastAsia="zh-CN"/>
              </w:rPr>
              <w:t>信息安全保障、安全与安保</w:t>
            </w:r>
            <w:r w:rsidRPr="004559DD">
              <w:rPr>
                <w:rFonts w:ascii="SimSun" w:eastAsia="SimSun" w:hAnsi="SimSun" w:cstheme="minorBidi"/>
                <w:sz w:val="18"/>
                <w:szCs w:val="18"/>
                <w:lang w:val="en-GB" w:eastAsia="zh-CN"/>
              </w:rPr>
              <w:t>）</w:t>
            </w:r>
          </w:p>
          <w:p w14:paraId="4D0557FA" w14:textId="77777777" w:rsidR="00C65A09" w:rsidRPr="00C65A09" w:rsidRDefault="00C65A09" w:rsidP="00C65A09">
            <w:pPr>
              <w:ind w:left="360"/>
              <w:contextualSpacing/>
              <w:rPr>
                <w:rFonts w:asciiTheme="minorBidi" w:hAnsiTheme="minorBidi" w:cstheme="minorBidi"/>
                <w:color w:val="4F81BD" w:themeColor="accent1"/>
                <w:sz w:val="8"/>
                <w:szCs w:val="8"/>
                <w:lang w:val="en-GB" w:eastAsia="zh-CN"/>
              </w:rPr>
            </w:pPr>
          </w:p>
        </w:tc>
      </w:tr>
      <w:tr w:rsidR="00C65A09" w:rsidRPr="00C65A09" w14:paraId="18DD6774" w14:textId="77777777" w:rsidTr="00BB7DF8">
        <w:trPr>
          <w:trHeight w:val="128"/>
        </w:trPr>
        <w:tc>
          <w:tcPr>
            <w:tcW w:w="7830" w:type="dxa"/>
            <w:shd w:val="clear" w:color="auto" w:fill="C6D9F1" w:themeFill="text2" w:themeFillTint="33"/>
            <w:vAlign w:val="center"/>
          </w:tcPr>
          <w:p w14:paraId="4B3A5BB7" w14:textId="77777777" w:rsidR="00C65A09" w:rsidRPr="00C65A09" w:rsidRDefault="00C65A09" w:rsidP="00C65A09">
            <w:pPr>
              <w:ind w:left="360"/>
              <w:contextualSpacing/>
              <w:jc w:val="center"/>
              <w:rPr>
                <w:rFonts w:cstheme="minorBidi"/>
                <w:sz w:val="8"/>
                <w:szCs w:val="8"/>
                <w:lang w:val="en-GB" w:eastAsia="zh-CN"/>
              </w:rPr>
            </w:pPr>
          </w:p>
        </w:tc>
      </w:tr>
    </w:tbl>
    <w:p w14:paraId="00D69D2B" w14:textId="77777777" w:rsidR="00C65A09" w:rsidRPr="00C65A09" w:rsidRDefault="00C65A09" w:rsidP="00C65A09">
      <w:pPr>
        <w:keepNext/>
        <w:widowControl w:val="0"/>
        <w:spacing w:beforeLines="50" w:before="120" w:afterLines="50" w:after="120" w:line="340" w:lineRule="atLeast"/>
        <w:jc w:val="both"/>
        <w:rPr>
          <w:rFonts w:ascii="SimHei" w:eastAsia="SimHei" w:hAnsi="SimHei" w:cs="SimHei"/>
          <w:kern w:val="2"/>
          <w:szCs w:val="21"/>
          <w:lang w:eastAsia="zh-CN"/>
        </w:rPr>
      </w:pPr>
      <w:r w:rsidRPr="00C65A09">
        <w:rPr>
          <w:rFonts w:ascii="SimHei" w:eastAsia="SimHei" w:hAnsi="SimHei" w:cs="SimHei" w:hint="eastAsia"/>
          <w:kern w:val="2"/>
          <w:szCs w:val="21"/>
          <w:lang w:eastAsia="zh-CN"/>
        </w:rPr>
        <w:t>按联盟分配IPSAS调整数</w:t>
      </w:r>
    </w:p>
    <w:p w14:paraId="44582DCC" w14:textId="77777777" w:rsidR="00C65A09" w:rsidRPr="00C65A09" w:rsidRDefault="00C65A09" w:rsidP="00C7108D">
      <w:pPr>
        <w:numPr>
          <w:ilvl w:val="0"/>
          <w:numId w:val="8"/>
        </w:numPr>
        <w:overflowPunct w:val="0"/>
        <w:spacing w:afterLines="50" w:after="120" w:line="340" w:lineRule="atLeast"/>
        <w:jc w:val="both"/>
        <w:rPr>
          <w:rFonts w:cstheme="minorBidi"/>
          <w:lang w:eastAsia="zh-CN"/>
        </w:rPr>
      </w:pPr>
      <w:r w:rsidRPr="00C65A09">
        <w:rPr>
          <w:rFonts w:cstheme="minorBidi" w:hint="eastAsia"/>
          <w:lang w:eastAsia="zh-CN"/>
        </w:rPr>
        <w:t>支出的IPSAS调整数，根据相对支出比，按比例在各联盟间分配。IPSAS调整包括离职后雇员福利、建筑物和设备折旧、地表权摊销和资本化。</w:t>
      </w:r>
    </w:p>
    <w:p w14:paraId="05E1C747" w14:textId="77777777" w:rsidR="00C65A09" w:rsidRPr="00C65A09" w:rsidRDefault="00C65A09" w:rsidP="0019432C">
      <w:pPr>
        <w:keepNext/>
        <w:spacing w:line="340" w:lineRule="atLeast"/>
        <w:ind w:left="720"/>
        <w:jc w:val="center"/>
        <w:rPr>
          <w:b/>
          <w:color w:val="000000"/>
          <w:lang w:eastAsia="zh-CN"/>
        </w:rPr>
      </w:pPr>
      <w:r w:rsidRPr="00C65A09">
        <w:rPr>
          <w:rFonts w:hint="eastAsia"/>
          <w:b/>
          <w:color w:val="000000"/>
          <w:lang w:eastAsia="zh-CN"/>
        </w:rPr>
        <w:t>表</w:t>
      </w:r>
      <w:r w:rsidRPr="00C65A09">
        <w:rPr>
          <w:b/>
          <w:color w:val="000000"/>
          <w:lang w:eastAsia="zh-CN"/>
        </w:rPr>
        <w:t>11</w:t>
      </w:r>
      <w:r w:rsidRPr="00C65A09">
        <w:rPr>
          <w:rFonts w:hint="eastAsia"/>
          <w:b/>
          <w:color w:val="000000"/>
          <w:lang w:eastAsia="zh-CN"/>
        </w:rPr>
        <w:t>：按联盟开列的财务概览</w:t>
      </w:r>
    </w:p>
    <w:p w14:paraId="41A69768" w14:textId="77777777" w:rsidR="00C65A09" w:rsidRPr="00C65A09" w:rsidRDefault="00C65A09" w:rsidP="0019432C">
      <w:pPr>
        <w:keepNext/>
        <w:spacing w:afterLines="50" w:after="120" w:line="340" w:lineRule="atLeast"/>
        <w:ind w:left="714"/>
        <w:jc w:val="center"/>
        <w:rPr>
          <w:rFonts w:ascii="KaiTi" w:eastAsia="KaiTi" w:hAnsi="KaiTi"/>
          <w:color w:val="000000"/>
          <w:lang w:eastAsia="zh-CN"/>
        </w:rPr>
      </w:pPr>
      <w:r w:rsidRPr="00C65A09">
        <w:rPr>
          <w:rFonts w:ascii="KaiTi" w:eastAsia="KaiTi" w:hAnsi="KaiTi" w:hint="eastAsia"/>
          <w:color w:val="000000"/>
          <w:lang w:eastAsia="zh-CN"/>
        </w:rPr>
        <w:t>（单位：千瑞郎）</w:t>
      </w:r>
    </w:p>
    <w:p w14:paraId="2F0B357E" w14:textId="5B64C646" w:rsidR="00C65A09" w:rsidRPr="00C65A09" w:rsidRDefault="00EA3B43" w:rsidP="00C65A09">
      <w:pPr>
        <w:jc w:val="center"/>
        <w:rPr>
          <w:rFonts w:cstheme="minorBidi"/>
          <w:bCs/>
          <w:szCs w:val="22"/>
        </w:rPr>
      </w:pPr>
      <w:r w:rsidRPr="00EA3B43">
        <w:rPr>
          <w:noProof/>
          <w:lang w:eastAsia="zh-CN"/>
        </w:rPr>
        <w:drawing>
          <wp:inline distT="0" distB="0" distL="0" distR="0" wp14:anchorId="40D2B950" wp14:editId="72561173">
            <wp:extent cx="5760085" cy="2031473"/>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760085" cy="2031473"/>
                    </a:xfrm>
                    <a:prstGeom prst="rect">
                      <a:avLst/>
                    </a:prstGeom>
                    <a:noFill/>
                    <a:ln>
                      <a:noFill/>
                    </a:ln>
                  </pic:spPr>
                </pic:pic>
              </a:graphicData>
            </a:graphic>
          </wp:inline>
        </w:drawing>
      </w:r>
    </w:p>
    <w:p w14:paraId="5C0FEBE7" w14:textId="77777777" w:rsidR="00C65A09" w:rsidRPr="00C65A09" w:rsidRDefault="00C65A09" w:rsidP="00C65A09">
      <w:pPr>
        <w:spacing w:before="120"/>
        <w:rPr>
          <w:rFonts w:ascii="KaiTi" w:eastAsia="KaiTi" w:hAnsi="KaiTi"/>
          <w:iCs/>
          <w:sz w:val="16"/>
          <w:szCs w:val="16"/>
          <w:lang w:eastAsia="zh-CN"/>
        </w:rPr>
      </w:pPr>
      <w:r w:rsidRPr="00C65A09">
        <w:rPr>
          <w:rFonts w:ascii="KaiTi" w:eastAsia="KaiTi" w:hAnsi="KaiTi"/>
          <w:iCs/>
          <w:sz w:val="16"/>
          <w:szCs w:val="16"/>
          <w:lang w:eastAsia="zh-CN"/>
        </w:rPr>
        <w:t>*RWCF</w:t>
      </w:r>
      <w:r w:rsidRPr="00C65A09">
        <w:rPr>
          <w:rFonts w:ascii="KaiTi" w:eastAsia="KaiTi" w:hAnsi="KaiTi" w:cs="SimSun" w:hint="eastAsia"/>
          <w:iCs/>
          <w:sz w:val="16"/>
          <w:szCs w:val="16"/>
          <w:lang w:eastAsia="zh-CN"/>
        </w:rPr>
        <w:t>目标按各联盟两年期预算支出的百分比计算</w:t>
      </w:r>
    </w:p>
    <w:p w14:paraId="69D9E18B" w14:textId="77777777" w:rsidR="00C65A09" w:rsidRPr="00C65A09" w:rsidRDefault="00C65A09" w:rsidP="00C65A09">
      <w:pPr>
        <w:rPr>
          <w:rFonts w:cstheme="minorBidi"/>
          <w:bCs/>
          <w:szCs w:val="22"/>
        </w:rPr>
      </w:pPr>
    </w:p>
    <w:p w14:paraId="66AE8F86" w14:textId="77777777" w:rsidR="00C65A09" w:rsidRPr="00C65A09" w:rsidRDefault="00C65A09" w:rsidP="00690FA3">
      <w:pPr>
        <w:keepNext/>
        <w:spacing w:line="340" w:lineRule="atLeast"/>
        <w:ind w:firstLineChars="1500" w:firstLine="3162"/>
        <w:rPr>
          <w:b/>
          <w:color w:val="000000"/>
          <w:lang w:eastAsia="zh-CN"/>
        </w:rPr>
      </w:pPr>
      <w:r w:rsidRPr="00C65A09">
        <w:rPr>
          <w:rFonts w:hint="eastAsia"/>
          <w:b/>
          <w:color w:val="000000"/>
          <w:lang w:eastAsia="zh-CN"/>
        </w:rPr>
        <w:lastRenderedPageBreak/>
        <w:t>表</w:t>
      </w:r>
      <w:r w:rsidRPr="00C65A09">
        <w:rPr>
          <w:b/>
          <w:color w:val="000000"/>
          <w:lang w:eastAsia="zh-CN"/>
        </w:rPr>
        <w:t>12</w:t>
      </w:r>
      <w:r w:rsidRPr="00C65A09">
        <w:rPr>
          <w:rFonts w:hint="eastAsia"/>
          <w:b/>
          <w:color w:val="000000"/>
          <w:lang w:eastAsia="zh-CN"/>
        </w:rPr>
        <w:t>：按联盟开列的收入概算</w:t>
      </w:r>
    </w:p>
    <w:p w14:paraId="51C4F573" w14:textId="77777777" w:rsidR="00C65A09" w:rsidRPr="00C65A09" w:rsidRDefault="00C65A09" w:rsidP="0019432C">
      <w:pPr>
        <w:keepNext/>
        <w:spacing w:afterLines="50" w:after="120" w:line="340" w:lineRule="atLeast"/>
        <w:jc w:val="center"/>
        <w:rPr>
          <w:rFonts w:ascii="KaiTi" w:eastAsia="KaiTi" w:hAnsi="KaiTi"/>
          <w:color w:val="000000"/>
          <w:lang w:eastAsia="zh-CN"/>
        </w:rPr>
      </w:pPr>
      <w:r w:rsidRPr="00C65A09">
        <w:rPr>
          <w:rFonts w:ascii="KaiTi" w:eastAsia="KaiTi" w:hAnsi="KaiTi" w:hint="eastAsia"/>
          <w:color w:val="000000"/>
          <w:lang w:eastAsia="zh-CN"/>
        </w:rPr>
        <w:t>（单位：千瑞郎）</w:t>
      </w:r>
    </w:p>
    <w:p w14:paraId="0C091A97" w14:textId="43B016F9" w:rsidR="00C65A09" w:rsidRPr="00C65A09" w:rsidRDefault="00C44A2E" w:rsidP="00C65A09">
      <w:pPr>
        <w:jc w:val="center"/>
        <w:rPr>
          <w:rFonts w:cstheme="minorBidi"/>
          <w:bCs/>
          <w:szCs w:val="22"/>
          <w:lang w:eastAsia="zh-CN"/>
        </w:rPr>
      </w:pPr>
      <w:r w:rsidRPr="00C44A2E">
        <w:rPr>
          <w:noProof/>
          <w:lang w:eastAsia="zh-CN"/>
        </w:rPr>
        <w:drawing>
          <wp:inline distT="0" distB="0" distL="0" distR="0" wp14:anchorId="1CE909DC" wp14:editId="46F5D412">
            <wp:extent cx="5760085" cy="1102798"/>
            <wp:effectExtent l="0" t="0" r="0" b="254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760085" cy="1102798"/>
                    </a:xfrm>
                    <a:prstGeom prst="rect">
                      <a:avLst/>
                    </a:prstGeom>
                    <a:noFill/>
                    <a:ln>
                      <a:noFill/>
                    </a:ln>
                  </pic:spPr>
                </pic:pic>
              </a:graphicData>
            </a:graphic>
          </wp:inline>
        </w:drawing>
      </w:r>
    </w:p>
    <w:p w14:paraId="57B0BE22" w14:textId="60949649" w:rsidR="004D0754" w:rsidRPr="00E429B4" w:rsidRDefault="004D0754" w:rsidP="0099569E">
      <w:pPr>
        <w:jc w:val="center"/>
        <w:rPr>
          <w:i/>
          <w:sz w:val="14"/>
          <w:szCs w:val="14"/>
          <w:lang w:eastAsia="zh-CN"/>
        </w:rPr>
      </w:pPr>
    </w:p>
    <w:p w14:paraId="6D807D36" w14:textId="77777777" w:rsidR="00701F92" w:rsidRPr="00D04678" w:rsidRDefault="00701F92">
      <w:pPr>
        <w:spacing w:after="200" w:line="276" w:lineRule="auto"/>
        <w:rPr>
          <w:lang w:eastAsia="zh-CN"/>
        </w:rPr>
      </w:pPr>
    </w:p>
    <w:p w14:paraId="352B2378" w14:textId="77777777" w:rsidR="004D0754" w:rsidRPr="00D04678" w:rsidRDefault="004D0754">
      <w:pPr>
        <w:rPr>
          <w:lang w:eastAsia="zh-CN"/>
        </w:rPr>
        <w:sectPr w:rsidR="004D0754" w:rsidRPr="00D04678" w:rsidSect="00D33E3C">
          <w:headerReference w:type="even" r:id="rId241"/>
          <w:headerReference w:type="default" r:id="rId242"/>
          <w:footerReference w:type="even" r:id="rId243"/>
          <w:footerReference w:type="default" r:id="rId244"/>
          <w:pgSz w:w="11907" w:h="16839" w:code="9"/>
          <w:pgMar w:top="624" w:right="1418" w:bottom="1361" w:left="1418" w:header="510" w:footer="1020" w:gutter="0"/>
          <w:cols w:space="720"/>
          <w:docGrid w:linePitch="360"/>
        </w:sectPr>
      </w:pPr>
    </w:p>
    <w:p w14:paraId="52FC8EFB" w14:textId="744869F5" w:rsidR="004D0754" w:rsidRPr="00575D27" w:rsidRDefault="0099569E" w:rsidP="00575D27">
      <w:pPr>
        <w:pStyle w:val="Body1"/>
        <w:keepNext/>
        <w:spacing w:line="340" w:lineRule="atLeast"/>
        <w:jc w:val="center"/>
        <w:rPr>
          <w:rFonts w:ascii="SimSun" w:eastAsia="SimSun" w:hAnsi="SimSun" w:cs="Arial"/>
          <w:b/>
          <w:sz w:val="21"/>
          <w:lang w:eastAsia="zh-CN"/>
        </w:rPr>
      </w:pPr>
      <w:r w:rsidRPr="00575D27">
        <w:rPr>
          <w:rFonts w:ascii="SimSun" w:eastAsia="SimSun" w:hAnsi="SimSun" w:cs="Arial" w:hint="eastAsia"/>
          <w:b/>
          <w:sz w:val="21"/>
          <w:lang w:eastAsia="zh-CN"/>
        </w:rPr>
        <w:lastRenderedPageBreak/>
        <w:t>表</w:t>
      </w:r>
      <w:r w:rsidR="00701F92" w:rsidRPr="00575D27">
        <w:rPr>
          <w:rFonts w:ascii="SimSun" w:eastAsia="SimSun" w:hAnsi="SimSun" w:cs="Arial" w:hint="eastAsia"/>
          <w:b/>
          <w:sz w:val="21"/>
          <w:lang w:eastAsia="zh-CN"/>
        </w:rPr>
        <w:t>13</w:t>
      </w:r>
      <w:r w:rsidR="004D0754" w:rsidRPr="00575D27">
        <w:rPr>
          <w:rFonts w:ascii="SimSun" w:eastAsia="SimSun" w:hAnsi="SimSun" w:cs="Arial" w:hint="eastAsia"/>
          <w:b/>
          <w:sz w:val="21"/>
          <w:lang w:eastAsia="zh-CN"/>
        </w:rPr>
        <w:t>.</w:t>
      </w:r>
      <w:r w:rsidRPr="00575D27">
        <w:rPr>
          <w:rFonts w:ascii="SimSun" w:eastAsia="SimSun" w:hAnsi="SimSun" w:cs="Arial" w:hint="eastAsia"/>
          <w:b/>
          <w:sz w:val="21"/>
          <w:lang w:eastAsia="zh-CN"/>
        </w:rPr>
        <w:t>按计划和联盟开列的预算</w:t>
      </w:r>
    </w:p>
    <w:p w14:paraId="3E060B99" w14:textId="294DCAF7" w:rsidR="004D0754" w:rsidRPr="00CB1034" w:rsidRDefault="00890F69" w:rsidP="00632283">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99569E" w:rsidRPr="00CB1034">
        <w:rPr>
          <w:rFonts w:ascii="KaiTi" w:eastAsia="KaiTi" w:hAnsi="KaiTi" w:cs="Arial" w:hint="eastAsia"/>
          <w:sz w:val="21"/>
          <w:lang w:eastAsia="zh-CN"/>
        </w:rPr>
        <w:t>单位：千瑞郎</w:t>
      </w:r>
      <w:r>
        <w:rPr>
          <w:rFonts w:ascii="KaiTi" w:eastAsia="KaiTi" w:hAnsi="KaiTi" w:cs="Arial" w:hint="eastAsia"/>
          <w:sz w:val="21"/>
          <w:lang w:eastAsia="zh-CN"/>
        </w:rPr>
        <w:t>）</w:t>
      </w:r>
    </w:p>
    <w:p w14:paraId="267258AA" w14:textId="06AC7E06" w:rsidR="004D0754" w:rsidRPr="00D04678" w:rsidRDefault="00747E13" w:rsidP="000A4B68">
      <w:pPr>
        <w:jc w:val="center"/>
        <w:rPr>
          <w:lang w:eastAsia="zh-CN"/>
        </w:rPr>
      </w:pPr>
      <w:r w:rsidRPr="00747E13">
        <w:rPr>
          <w:noProof/>
          <w:lang w:eastAsia="zh-CN"/>
        </w:rPr>
        <w:drawing>
          <wp:inline distT="0" distB="0" distL="0" distR="0" wp14:anchorId="64318120" wp14:editId="17C16134">
            <wp:extent cx="9576435" cy="4570475"/>
            <wp:effectExtent l="0" t="0" r="5715" b="190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9576435" cy="4570475"/>
                    </a:xfrm>
                    <a:prstGeom prst="rect">
                      <a:avLst/>
                    </a:prstGeom>
                    <a:noFill/>
                    <a:ln>
                      <a:noFill/>
                    </a:ln>
                  </pic:spPr>
                </pic:pic>
              </a:graphicData>
            </a:graphic>
          </wp:inline>
        </w:drawing>
      </w:r>
    </w:p>
    <w:p w14:paraId="37EB7A13" w14:textId="77777777" w:rsidR="00592800" w:rsidRPr="00D04678" w:rsidRDefault="00592800" w:rsidP="00D8384E">
      <w:pPr>
        <w:adjustRightInd w:val="0"/>
        <w:rPr>
          <w:lang w:eastAsia="zh-CN"/>
        </w:rPr>
      </w:pPr>
    </w:p>
    <w:p w14:paraId="184C8D48" w14:textId="77777777" w:rsidR="00592800" w:rsidRPr="00D04678" w:rsidRDefault="00592800" w:rsidP="00D8384E">
      <w:pPr>
        <w:adjustRightInd w:val="0"/>
        <w:rPr>
          <w:lang w:eastAsia="zh-CN"/>
        </w:rPr>
        <w:sectPr w:rsidR="00592800" w:rsidRPr="00D04678" w:rsidSect="00591107">
          <w:headerReference w:type="default" r:id="rId246"/>
          <w:pgSz w:w="16839" w:h="11907" w:orient="landscape" w:code="9"/>
          <w:pgMar w:top="1134" w:right="624" w:bottom="1134" w:left="1134" w:header="510" w:footer="1020" w:gutter="0"/>
          <w:cols w:space="720"/>
          <w:docGrid w:linePitch="360"/>
        </w:sectPr>
      </w:pPr>
    </w:p>
    <w:p w14:paraId="6CF3CD32" w14:textId="137E3FD7" w:rsidR="00592800" w:rsidRPr="00874C02" w:rsidRDefault="00253D91" w:rsidP="00874C02">
      <w:pPr>
        <w:pStyle w:val="StyleHeading3ComplexItalic"/>
        <w:keepNext w:val="0"/>
        <w:tabs>
          <w:tab w:val="clear" w:pos="1985"/>
          <w:tab w:val="left" w:pos="1418"/>
        </w:tabs>
        <w:spacing w:afterLines="150" w:after="360" w:line="340" w:lineRule="atLeast"/>
        <w:ind w:left="1418" w:hanging="1418"/>
        <w:rPr>
          <w:rFonts w:ascii="SimHei" w:eastAsia="SimHei" w:hAnsi="SimHei"/>
          <w:b w:val="0"/>
          <w:lang w:eastAsia="zh-CN"/>
        </w:rPr>
      </w:pPr>
      <w:bookmarkStart w:id="97" w:name="_Toc293334843"/>
      <w:bookmarkStart w:id="98" w:name="_Toc298920425"/>
      <w:bookmarkStart w:id="99" w:name="_Toc356567789"/>
      <w:bookmarkStart w:id="100" w:name="_Toc367350615"/>
      <w:bookmarkStart w:id="101" w:name="_Toc482461827"/>
      <w:r w:rsidRPr="00874C02">
        <w:rPr>
          <w:rFonts w:ascii="SimHei" w:eastAsia="SimHei" w:hAnsi="SimHei" w:hint="eastAsia"/>
          <w:b w:val="0"/>
          <w:caps w:val="0"/>
          <w:lang w:eastAsia="zh-CN"/>
        </w:rPr>
        <w:lastRenderedPageBreak/>
        <w:t>附件四</w:t>
      </w:r>
      <w:r w:rsidR="00592800" w:rsidRPr="00874C02">
        <w:rPr>
          <w:rFonts w:ascii="SimHei" w:eastAsia="SimHei" w:hAnsi="SimHei" w:hint="eastAsia"/>
          <w:b w:val="0"/>
          <w:caps w:val="0"/>
          <w:lang w:eastAsia="zh-CN"/>
        </w:rPr>
        <w:tab/>
      </w:r>
      <w:bookmarkEnd w:id="97"/>
      <w:bookmarkEnd w:id="98"/>
      <w:bookmarkEnd w:id="99"/>
      <w:bookmarkEnd w:id="100"/>
      <w:r w:rsidRPr="00874C02">
        <w:rPr>
          <w:rFonts w:ascii="SimHei" w:eastAsia="SimHei" w:hAnsi="SimHei" w:hint="eastAsia"/>
          <w:b w:val="0"/>
          <w:caps w:val="0"/>
          <w:lang w:eastAsia="zh-CN"/>
        </w:rPr>
        <w:t>PCT</w:t>
      </w:r>
      <w:r w:rsidRPr="00874C02">
        <w:rPr>
          <w:rFonts w:ascii="SimHei" w:eastAsia="SimHei" w:hAnsi="SimHei" w:cs="SimSun" w:hint="eastAsia"/>
          <w:b w:val="0"/>
          <w:caps w:val="0"/>
          <w:lang w:eastAsia="zh-CN"/>
        </w:rPr>
        <w:t>、马德里和海牙各体系服务的中期发展和需求</w:t>
      </w:r>
      <w:bookmarkEnd w:id="101"/>
    </w:p>
    <w:p w14:paraId="59F5E522" w14:textId="77777777" w:rsidR="00D7361F" w:rsidRDefault="00D7361F" w:rsidP="00874C02">
      <w:pPr>
        <w:keepNext/>
        <w:overflowPunct w:val="0"/>
        <w:spacing w:beforeLines="100" w:before="240" w:afterLines="50" w:after="120" w:line="340" w:lineRule="atLeast"/>
        <w:jc w:val="both"/>
        <w:rPr>
          <w:rFonts w:ascii="SimHei" w:eastAsia="SimHei" w:hAnsi="SimHei"/>
          <w:lang w:eastAsia="zh-CN"/>
        </w:rPr>
      </w:pPr>
      <w:r w:rsidRPr="00874C02">
        <w:rPr>
          <w:rFonts w:ascii="SimHei" w:eastAsia="SimHei" w:hAnsi="SimHei" w:hint="eastAsia"/>
          <w:lang w:eastAsia="zh-CN"/>
        </w:rPr>
        <w:t>PCT</w:t>
      </w:r>
    </w:p>
    <w:p w14:paraId="495DEDD4" w14:textId="13FCF31E" w:rsidR="00377F30" w:rsidRPr="00377F30" w:rsidRDefault="00632283" w:rsidP="00632283">
      <w:pPr>
        <w:spacing w:afterLines="50" w:after="120" w:line="340" w:lineRule="atLeast"/>
        <w:jc w:val="both"/>
        <w:rPr>
          <w:szCs w:val="21"/>
          <w:lang w:eastAsia="zh-CN"/>
        </w:rPr>
      </w:pPr>
      <w:r>
        <w:rPr>
          <w:rFonts w:hint="eastAsia"/>
          <w:szCs w:val="21"/>
          <w:lang w:eastAsia="zh-CN"/>
        </w:rPr>
        <w:t>1.</w:t>
      </w:r>
      <w:r>
        <w:rPr>
          <w:rFonts w:hint="eastAsia"/>
          <w:szCs w:val="21"/>
          <w:lang w:eastAsia="zh-CN"/>
        </w:rPr>
        <w:tab/>
      </w:r>
      <w:r w:rsidR="00377F30" w:rsidRPr="00377F30">
        <w:rPr>
          <w:szCs w:val="21"/>
          <w:lang w:eastAsia="zh-CN"/>
        </w:rPr>
        <w:t>PCT</w:t>
      </w:r>
      <w:r w:rsidR="00377F30" w:rsidRPr="00377F30">
        <w:rPr>
          <w:rFonts w:cs="SimSun" w:hint="eastAsia"/>
          <w:szCs w:val="21"/>
          <w:lang w:eastAsia="zh-CN"/>
        </w:rPr>
        <w:t>收入水平受多种因素影响，其中包括对</w:t>
      </w:r>
      <w:r w:rsidR="00377F30" w:rsidRPr="00377F30">
        <w:rPr>
          <w:szCs w:val="21"/>
          <w:lang w:eastAsia="zh-CN"/>
        </w:rPr>
        <w:t>PCT</w:t>
      </w:r>
      <w:r w:rsidR="00377F30" w:rsidRPr="00377F30">
        <w:rPr>
          <w:rFonts w:cs="SimSun" w:hint="eastAsia"/>
          <w:szCs w:val="21"/>
          <w:lang w:eastAsia="zh-CN"/>
        </w:rPr>
        <w:t>服务的需求和申请人行为。对</w:t>
      </w:r>
      <w:r w:rsidR="00377F30" w:rsidRPr="00377F30">
        <w:rPr>
          <w:szCs w:val="21"/>
          <w:lang w:eastAsia="zh-CN"/>
        </w:rPr>
        <w:t>PCT</w:t>
      </w:r>
      <w:r w:rsidR="00377F30" w:rsidRPr="00377F30">
        <w:rPr>
          <w:rFonts w:cs="SimSun" w:hint="eastAsia"/>
          <w:szCs w:val="21"/>
          <w:lang w:eastAsia="zh-CN"/>
        </w:rPr>
        <w:t>服务的需求又受</w:t>
      </w:r>
      <w:r w:rsidR="00377F30" w:rsidRPr="00377F30">
        <w:rPr>
          <w:szCs w:val="21"/>
          <w:lang w:eastAsia="zh-CN"/>
        </w:rPr>
        <w:t>PCT</w:t>
      </w:r>
      <w:r w:rsidR="00377F30" w:rsidRPr="00377F30">
        <w:rPr>
          <w:rFonts w:cs="SimSun" w:hint="eastAsia"/>
          <w:szCs w:val="21"/>
          <w:lang w:eastAsia="zh-CN"/>
        </w:rPr>
        <w:t>体系的若干外部因素和内部因素影响。外部因素有：全球经济表现，以及需求最高和需求增长最快国家的经济表现；研究与开发</w:t>
      </w:r>
      <w:r w:rsidR="00377F30" w:rsidRPr="00377F30">
        <w:rPr>
          <w:szCs w:val="21"/>
          <w:lang w:eastAsia="zh-CN"/>
        </w:rPr>
        <w:t>（R&amp;D）</w:t>
      </w:r>
      <w:r w:rsidR="00377F30" w:rsidRPr="00377F30">
        <w:rPr>
          <w:rFonts w:cs="SimSun" w:hint="eastAsia"/>
          <w:szCs w:val="21"/>
          <w:lang w:eastAsia="zh-CN"/>
        </w:rPr>
        <w:t>投资水平；技术可信度；以及汇率波动。内部因素有：</w:t>
      </w:r>
      <w:r w:rsidR="00377F30" w:rsidRPr="00377F30">
        <w:rPr>
          <w:szCs w:val="21"/>
          <w:lang w:eastAsia="zh-CN"/>
        </w:rPr>
        <w:t>PCT</w:t>
      </w:r>
      <w:r w:rsidR="00377F30" w:rsidRPr="00377F30">
        <w:rPr>
          <w:rFonts w:cs="SimSun" w:hint="eastAsia"/>
          <w:szCs w:val="21"/>
          <w:lang w:eastAsia="zh-CN"/>
        </w:rPr>
        <w:t>与其他申请途径相比的收费水平；</w:t>
      </w:r>
      <w:r w:rsidR="00377F30" w:rsidRPr="00377F30">
        <w:rPr>
          <w:szCs w:val="21"/>
          <w:lang w:eastAsia="zh-CN"/>
        </w:rPr>
        <w:t>PCT</w:t>
      </w:r>
      <w:r w:rsidR="00377F30" w:rsidRPr="00377F30">
        <w:rPr>
          <w:rFonts w:cs="SimSun" w:hint="eastAsia"/>
          <w:szCs w:val="21"/>
          <w:lang w:eastAsia="zh-CN"/>
        </w:rPr>
        <w:t>服务与其他申请途径相比的吸引力和价值；专利制度运作的整体可信度；以及各具体公司的专利战略。</w:t>
      </w:r>
    </w:p>
    <w:p w14:paraId="3379B695" w14:textId="6A07716E" w:rsidR="00377F30" w:rsidRPr="00377F30" w:rsidRDefault="00632283" w:rsidP="00632283">
      <w:pPr>
        <w:spacing w:afterLines="50" w:after="120" w:line="340" w:lineRule="atLeast"/>
        <w:jc w:val="both"/>
        <w:rPr>
          <w:szCs w:val="21"/>
          <w:lang w:eastAsia="zh-CN"/>
        </w:rPr>
      </w:pPr>
      <w:r>
        <w:rPr>
          <w:rFonts w:cs="SimSun" w:hint="eastAsia"/>
          <w:szCs w:val="21"/>
          <w:lang w:eastAsia="zh-CN"/>
        </w:rPr>
        <w:t>2.</w:t>
      </w:r>
      <w:r>
        <w:rPr>
          <w:rFonts w:cs="SimSun" w:hint="eastAsia"/>
          <w:szCs w:val="21"/>
          <w:lang w:eastAsia="zh-CN"/>
        </w:rPr>
        <w:tab/>
      </w:r>
      <w:r w:rsidR="00377F30" w:rsidRPr="00377F30">
        <w:rPr>
          <w:rFonts w:cs="SimSun" w:hint="eastAsia"/>
          <w:szCs w:val="21"/>
          <w:lang w:eastAsia="zh-CN"/>
        </w:rPr>
        <w:t>申请人行为对</w:t>
      </w:r>
      <w:r w:rsidR="00377F30" w:rsidRPr="00377F30">
        <w:rPr>
          <w:szCs w:val="21"/>
          <w:lang w:eastAsia="zh-CN"/>
        </w:rPr>
        <w:t>PCT</w:t>
      </w:r>
      <w:r w:rsidR="00377F30" w:rsidRPr="00377F30">
        <w:rPr>
          <w:rFonts w:cs="SimSun" w:hint="eastAsia"/>
          <w:szCs w:val="21"/>
          <w:lang w:eastAsia="zh-CN"/>
        </w:rPr>
        <w:t>收入的影响有如下几方面：</w:t>
      </w:r>
    </w:p>
    <w:p w14:paraId="5F5E406D" w14:textId="77777777" w:rsidR="00377F30" w:rsidRPr="00377F30" w:rsidRDefault="00377F30" w:rsidP="00377F30">
      <w:pPr>
        <w:pStyle w:val="ab"/>
        <w:widowControl w:val="0"/>
        <w:tabs>
          <w:tab w:val="left" w:pos="567"/>
        </w:tabs>
        <w:spacing w:afterLines="50" w:after="120" w:line="340" w:lineRule="atLeast"/>
        <w:ind w:left="567"/>
        <w:jc w:val="both"/>
        <w:rPr>
          <w:rFonts w:ascii="SimSun" w:eastAsia="SimSun" w:hAnsi="SimSun"/>
          <w:szCs w:val="21"/>
          <w:lang w:eastAsia="zh-CN"/>
        </w:rPr>
      </w:pPr>
      <w:r w:rsidRPr="00377F30">
        <w:rPr>
          <w:rFonts w:ascii="SimSun" w:eastAsia="SimSun" w:hAnsi="SimSun"/>
          <w:szCs w:val="21"/>
          <w:lang w:eastAsia="zh-CN"/>
        </w:rPr>
        <w:t>(i)</w:t>
      </w:r>
      <w:r w:rsidRPr="00377F30">
        <w:rPr>
          <w:rFonts w:ascii="SimSun" w:eastAsia="SimSun" w:hAnsi="SimSun"/>
          <w:szCs w:val="21"/>
          <w:lang w:eastAsia="zh-CN"/>
        </w:rPr>
        <w:tab/>
      </w:r>
      <w:r w:rsidRPr="00377F30">
        <w:rPr>
          <w:rFonts w:ascii="SimSun" w:eastAsia="SimSun" w:hAnsi="SimSun" w:cs="SimSun" w:hint="eastAsia"/>
          <w:szCs w:val="21"/>
          <w:u w:val="single"/>
          <w:lang w:eastAsia="zh-CN"/>
        </w:rPr>
        <w:t>超页收费</w:t>
      </w:r>
      <w:r w:rsidRPr="00377F30">
        <w:rPr>
          <w:rFonts w:ascii="SimSun" w:eastAsia="SimSun" w:hAnsi="SimSun" w:cs="SimSun" w:hint="eastAsia"/>
          <w:szCs w:val="21"/>
          <w:lang w:eastAsia="zh-CN"/>
        </w:rPr>
        <w:t>：超过</w:t>
      </w:r>
      <w:r w:rsidRPr="00377F30">
        <w:rPr>
          <w:rFonts w:ascii="SimSun" w:eastAsia="SimSun" w:hAnsi="SimSun"/>
          <w:szCs w:val="21"/>
          <w:lang w:eastAsia="zh-CN"/>
        </w:rPr>
        <w:t>30</w:t>
      </w:r>
      <w:r w:rsidRPr="00377F30">
        <w:rPr>
          <w:rFonts w:ascii="SimSun" w:eastAsia="SimSun" w:hAnsi="SimSun" w:cs="SimSun" w:hint="eastAsia"/>
          <w:szCs w:val="21"/>
          <w:lang w:eastAsia="zh-CN"/>
        </w:rPr>
        <w:t>页的申请，国际局每页收取</w:t>
      </w:r>
      <w:r w:rsidRPr="00377F30">
        <w:rPr>
          <w:rFonts w:ascii="SimSun" w:eastAsia="SimSun" w:hAnsi="SimSun"/>
          <w:szCs w:val="21"/>
          <w:lang w:eastAsia="zh-CN"/>
        </w:rPr>
        <w:t>15</w:t>
      </w:r>
      <w:r w:rsidRPr="00377F30">
        <w:rPr>
          <w:rFonts w:ascii="SimSun" w:eastAsia="SimSun" w:hAnsi="SimSun" w:cs="SimSun" w:hint="eastAsia"/>
          <w:szCs w:val="21"/>
          <w:lang w:eastAsia="zh-CN"/>
        </w:rPr>
        <w:t>瑞郎。</w:t>
      </w:r>
    </w:p>
    <w:p w14:paraId="3DDA8EAF" w14:textId="77777777" w:rsidR="00377F30" w:rsidRPr="00377F30" w:rsidRDefault="00377F30" w:rsidP="00377F30">
      <w:pPr>
        <w:pStyle w:val="ab"/>
        <w:widowControl w:val="0"/>
        <w:tabs>
          <w:tab w:val="left" w:pos="567"/>
        </w:tabs>
        <w:spacing w:afterLines="50" w:after="120" w:line="340" w:lineRule="atLeast"/>
        <w:ind w:left="567"/>
        <w:jc w:val="both"/>
        <w:rPr>
          <w:rFonts w:ascii="SimSun" w:eastAsia="SimSun" w:hAnsi="SimSun"/>
          <w:szCs w:val="21"/>
          <w:lang w:eastAsia="zh-CN"/>
        </w:rPr>
      </w:pPr>
      <w:r w:rsidRPr="00377F30">
        <w:rPr>
          <w:rFonts w:ascii="SimSun" w:eastAsia="SimSun" w:hAnsi="SimSun"/>
          <w:szCs w:val="21"/>
          <w:lang w:eastAsia="zh-CN"/>
        </w:rPr>
        <w:t>(ii)</w:t>
      </w:r>
      <w:r w:rsidRPr="00377F30">
        <w:rPr>
          <w:rFonts w:ascii="SimSun" w:eastAsia="SimSun" w:hAnsi="SimSun"/>
          <w:szCs w:val="21"/>
          <w:lang w:eastAsia="zh-CN"/>
        </w:rPr>
        <w:tab/>
      </w:r>
      <w:r w:rsidRPr="00377F30">
        <w:rPr>
          <w:rFonts w:ascii="SimSun" w:eastAsia="SimSun" w:hAnsi="SimSun" w:cs="SimSun" w:hint="eastAsia"/>
          <w:szCs w:val="21"/>
          <w:lang w:eastAsia="zh-CN"/>
        </w:rPr>
        <w:t>国际</w:t>
      </w:r>
      <w:r w:rsidRPr="00377F30">
        <w:rPr>
          <w:rFonts w:ascii="SimSun" w:eastAsia="SimSun" w:hAnsi="SimSun" w:cs="SimSun" w:hint="eastAsia"/>
          <w:szCs w:val="21"/>
          <w:u w:val="single"/>
          <w:lang w:eastAsia="zh-CN"/>
        </w:rPr>
        <w:t>初步审查</w:t>
      </w:r>
      <w:r w:rsidRPr="00377F30">
        <w:rPr>
          <w:rFonts w:ascii="SimSun" w:eastAsia="SimSun" w:hAnsi="SimSun" w:cs="SimSun" w:hint="eastAsia"/>
          <w:szCs w:val="21"/>
          <w:lang w:eastAsia="zh-CN"/>
        </w:rPr>
        <w:t>：申请人按</w:t>
      </w:r>
      <w:r w:rsidRPr="00377F30">
        <w:rPr>
          <w:rFonts w:ascii="SimSun" w:eastAsia="SimSun" w:hAnsi="SimSun"/>
          <w:szCs w:val="21"/>
          <w:lang w:eastAsia="zh-CN"/>
        </w:rPr>
        <w:t>PCT</w:t>
      </w:r>
      <w:r w:rsidRPr="00377F30">
        <w:rPr>
          <w:rFonts w:ascii="SimSun" w:eastAsia="SimSun" w:hAnsi="SimSun" w:cs="SimSun" w:hint="eastAsia"/>
          <w:szCs w:val="21"/>
          <w:lang w:eastAsia="zh-CN"/>
        </w:rPr>
        <w:t>第二章的规定使用国际初步审查，必须缴纳附加费</w:t>
      </w:r>
      <w:r w:rsidRPr="00377F30">
        <w:rPr>
          <w:rFonts w:ascii="SimSun" w:eastAsia="SimSun" w:hAnsi="SimSun"/>
          <w:szCs w:val="21"/>
          <w:lang w:eastAsia="zh-CN"/>
        </w:rPr>
        <w:t>（“</w:t>
      </w:r>
      <w:r w:rsidRPr="00377F30">
        <w:rPr>
          <w:rFonts w:ascii="SimSun" w:eastAsia="SimSun" w:hAnsi="SimSun" w:cs="SimSun" w:hint="eastAsia"/>
          <w:szCs w:val="21"/>
          <w:lang w:eastAsia="zh-CN"/>
        </w:rPr>
        <w:t>手续费</w:t>
      </w:r>
      <w:r w:rsidRPr="00377F30">
        <w:rPr>
          <w:rFonts w:ascii="SimSun" w:eastAsia="SimSun" w:hAnsi="SimSun"/>
          <w:szCs w:val="21"/>
          <w:lang w:eastAsia="zh-CN"/>
        </w:rPr>
        <w:t>”）</w:t>
      </w:r>
      <w:r w:rsidRPr="00377F30">
        <w:rPr>
          <w:rFonts w:ascii="SimSun" w:eastAsia="SimSun" w:hAnsi="SimSun" w:cs="SimSun" w:hint="eastAsia"/>
          <w:szCs w:val="21"/>
          <w:lang w:eastAsia="zh-CN"/>
        </w:rPr>
        <w:t>。</w:t>
      </w:r>
    </w:p>
    <w:p w14:paraId="04A0976F" w14:textId="77777777" w:rsidR="00377F30" w:rsidRPr="00377F30" w:rsidRDefault="00377F30" w:rsidP="00377F30">
      <w:pPr>
        <w:pStyle w:val="ab"/>
        <w:widowControl w:val="0"/>
        <w:tabs>
          <w:tab w:val="left" w:pos="567"/>
        </w:tabs>
        <w:spacing w:afterLines="50" w:after="120" w:line="340" w:lineRule="atLeast"/>
        <w:ind w:left="567"/>
        <w:jc w:val="both"/>
        <w:rPr>
          <w:rFonts w:ascii="SimSun" w:eastAsia="SimSun" w:hAnsi="SimSun"/>
          <w:szCs w:val="21"/>
          <w:lang w:eastAsia="zh-CN"/>
        </w:rPr>
      </w:pPr>
      <w:r w:rsidRPr="00377F30">
        <w:rPr>
          <w:rFonts w:ascii="SimSun" w:eastAsia="SimSun" w:hAnsi="SimSun"/>
          <w:szCs w:val="21"/>
          <w:lang w:eastAsia="zh-CN"/>
        </w:rPr>
        <w:t>(iii)</w:t>
      </w:r>
      <w:r w:rsidRPr="00377F30">
        <w:rPr>
          <w:rFonts w:ascii="SimSun" w:eastAsia="SimSun" w:hAnsi="SimSun"/>
          <w:szCs w:val="21"/>
          <w:lang w:eastAsia="zh-CN"/>
        </w:rPr>
        <w:tab/>
      </w:r>
      <w:r w:rsidRPr="00377F30">
        <w:rPr>
          <w:rFonts w:ascii="SimSun" w:eastAsia="SimSun" w:hAnsi="SimSun" w:cs="SimSun" w:hint="eastAsia"/>
          <w:szCs w:val="21"/>
          <w:u w:val="single"/>
          <w:lang w:eastAsia="zh-CN"/>
        </w:rPr>
        <w:t>电子申请</w:t>
      </w:r>
      <w:r w:rsidRPr="00377F30">
        <w:rPr>
          <w:rFonts w:ascii="SimSun" w:eastAsia="SimSun" w:hAnsi="SimSun" w:cs="SimSun" w:hint="eastAsia"/>
          <w:szCs w:val="21"/>
          <w:lang w:eastAsia="zh-CN"/>
        </w:rPr>
        <w:t>：利用电子申请</w:t>
      </w:r>
      <w:r w:rsidRPr="00377F30">
        <w:rPr>
          <w:rFonts w:ascii="SimSun" w:eastAsia="SimSun" w:hAnsi="SimSun"/>
          <w:szCs w:val="21"/>
          <w:lang w:eastAsia="zh-CN"/>
        </w:rPr>
        <w:t>（</w:t>
      </w:r>
      <w:r w:rsidRPr="00377F30">
        <w:rPr>
          <w:rFonts w:ascii="SimSun" w:eastAsia="SimSun" w:hAnsi="SimSun" w:cs="SimSun" w:hint="eastAsia"/>
          <w:szCs w:val="21"/>
          <w:lang w:eastAsia="zh-CN"/>
        </w:rPr>
        <w:t>而非纸件申请</w:t>
      </w:r>
      <w:r w:rsidRPr="00377F30">
        <w:rPr>
          <w:rFonts w:ascii="SimSun" w:eastAsia="SimSun" w:hAnsi="SimSun"/>
          <w:szCs w:val="21"/>
          <w:lang w:eastAsia="zh-CN"/>
        </w:rPr>
        <w:t>）</w:t>
      </w:r>
      <w:r w:rsidRPr="00377F30">
        <w:rPr>
          <w:rFonts w:ascii="SimSun" w:eastAsia="SimSun" w:hAnsi="SimSun" w:cs="SimSun" w:hint="eastAsia"/>
          <w:szCs w:val="21"/>
          <w:lang w:eastAsia="zh-CN"/>
        </w:rPr>
        <w:t>的申请人，可以获得减费。</w:t>
      </w:r>
    </w:p>
    <w:p w14:paraId="1FDE3838" w14:textId="77777777" w:rsidR="00377F30" w:rsidRPr="00377F30" w:rsidRDefault="00377F30" w:rsidP="00377F30">
      <w:pPr>
        <w:pStyle w:val="ab"/>
        <w:tabs>
          <w:tab w:val="left" w:pos="0"/>
        </w:tabs>
        <w:spacing w:afterLines="50" w:after="120" w:line="340" w:lineRule="atLeast"/>
        <w:ind w:left="567" w:hanging="567"/>
        <w:jc w:val="both"/>
        <w:rPr>
          <w:rFonts w:ascii="SimSun" w:eastAsia="SimSun" w:hAnsi="SimSun"/>
          <w:szCs w:val="21"/>
          <w:lang w:eastAsia="zh-CN"/>
        </w:rPr>
      </w:pPr>
      <w:r w:rsidRPr="00377F30">
        <w:rPr>
          <w:rFonts w:ascii="SimSun" w:eastAsia="SimSun" w:hAnsi="SimSun"/>
          <w:szCs w:val="21"/>
          <w:lang w:eastAsia="zh-CN"/>
        </w:rPr>
        <w:tab/>
        <w:t>(iv)</w:t>
      </w:r>
      <w:r w:rsidRPr="00377F30">
        <w:rPr>
          <w:rFonts w:ascii="SimSun" w:eastAsia="SimSun" w:hAnsi="SimSun"/>
          <w:szCs w:val="21"/>
          <w:lang w:eastAsia="zh-CN"/>
        </w:rPr>
        <w:tab/>
      </w:r>
      <w:r w:rsidRPr="00377F30">
        <w:rPr>
          <w:rFonts w:ascii="SimSun" w:eastAsia="SimSun" w:hAnsi="SimSun" w:cs="SimSun" w:hint="eastAsia"/>
          <w:szCs w:val="21"/>
          <w:u w:val="single"/>
          <w:lang w:eastAsia="zh-CN"/>
        </w:rPr>
        <w:t>以国际局作为受理局</w:t>
      </w:r>
      <w:r w:rsidRPr="00377F30">
        <w:rPr>
          <w:rFonts w:ascii="SimSun" w:eastAsia="SimSun" w:hAnsi="SimSun" w:cs="SimSun" w:hint="eastAsia"/>
          <w:szCs w:val="21"/>
          <w:lang w:eastAsia="zh-CN"/>
        </w:rPr>
        <w:t>：选择向作为受理局的国际局</w:t>
      </w:r>
      <w:r w:rsidRPr="00377F30">
        <w:rPr>
          <w:rFonts w:ascii="SimSun" w:eastAsia="SimSun" w:hAnsi="SimSun"/>
          <w:szCs w:val="21"/>
          <w:lang w:eastAsia="zh-CN"/>
        </w:rPr>
        <w:t>（IB/RO）</w:t>
      </w:r>
      <w:r w:rsidRPr="00377F30">
        <w:rPr>
          <w:rFonts w:ascii="SimSun" w:eastAsia="SimSun" w:hAnsi="SimSun" w:cs="SimSun" w:hint="eastAsia"/>
          <w:szCs w:val="21"/>
          <w:lang w:eastAsia="zh-CN"/>
        </w:rPr>
        <w:t>提交申请的申请人，必须缴纳特别费用</w:t>
      </w:r>
      <w:r w:rsidRPr="00377F30">
        <w:rPr>
          <w:rFonts w:ascii="SimSun" w:eastAsia="SimSun" w:hAnsi="SimSun"/>
          <w:szCs w:val="21"/>
          <w:lang w:eastAsia="zh-CN"/>
        </w:rPr>
        <w:t>（“</w:t>
      </w:r>
      <w:r w:rsidRPr="00377F30">
        <w:rPr>
          <w:rFonts w:ascii="SimSun" w:eastAsia="SimSun" w:hAnsi="SimSun" w:cs="SimSun" w:hint="eastAsia"/>
          <w:szCs w:val="21"/>
          <w:lang w:eastAsia="zh-CN"/>
        </w:rPr>
        <w:t>传送费</w:t>
      </w:r>
      <w:r w:rsidRPr="00377F30">
        <w:rPr>
          <w:rFonts w:ascii="SimSun" w:eastAsia="SimSun" w:hAnsi="SimSun"/>
          <w:szCs w:val="21"/>
          <w:lang w:eastAsia="zh-CN"/>
        </w:rPr>
        <w:t>”）</w:t>
      </w:r>
      <w:r w:rsidRPr="00377F30">
        <w:rPr>
          <w:rFonts w:ascii="SimSun" w:eastAsia="SimSun" w:hAnsi="SimSun" w:cs="SimSun" w:hint="eastAsia"/>
          <w:szCs w:val="21"/>
          <w:lang w:eastAsia="zh-CN"/>
        </w:rPr>
        <w:t>。</w:t>
      </w:r>
    </w:p>
    <w:p w14:paraId="2B1F8D58" w14:textId="76E07CD4" w:rsidR="00377F30" w:rsidRPr="00377F30" w:rsidRDefault="00632283" w:rsidP="00632283">
      <w:pPr>
        <w:spacing w:afterLines="50" w:after="120" w:line="340" w:lineRule="atLeast"/>
        <w:jc w:val="both"/>
        <w:rPr>
          <w:szCs w:val="21"/>
          <w:lang w:eastAsia="zh-CN"/>
        </w:rPr>
      </w:pPr>
      <w:r>
        <w:rPr>
          <w:rFonts w:cs="SimSun" w:hint="eastAsia"/>
          <w:szCs w:val="21"/>
          <w:lang w:eastAsia="zh-CN"/>
        </w:rPr>
        <w:t>3.</w:t>
      </w:r>
      <w:r>
        <w:rPr>
          <w:rFonts w:cs="SimSun" w:hint="eastAsia"/>
          <w:szCs w:val="21"/>
          <w:lang w:eastAsia="zh-CN"/>
        </w:rPr>
        <w:tab/>
      </w:r>
      <w:r w:rsidR="00377F30" w:rsidRPr="00377F30">
        <w:rPr>
          <w:rFonts w:cs="SimSun" w:hint="eastAsia"/>
          <w:szCs w:val="21"/>
          <w:lang w:eastAsia="zh-CN"/>
        </w:rPr>
        <w:t>以下各段从几个方面详细说明了目前的预测情况：需求水平；第二章需求预计水平；电子申请预计水平；以及</w:t>
      </w:r>
      <w:r w:rsidR="00377F30" w:rsidRPr="00377F30">
        <w:rPr>
          <w:szCs w:val="21"/>
          <w:lang w:eastAsia="zh-CN"/>
        </w:rPr>
        <w:t>IB/RO</w:t>
      </w:r>
      <w:r w:rsidR="00377F30" w:rsidRPr="00377F30">
        <w:rPr>
          <w:rFonts w:cs="SimSun" w:hint="eastAsia"/>
          <w:szCs w:val="21"/>
          <w:lang w:eastAsia="zh-CN"/>
        </w:rPr>
        <w:t>的预计使用情况</w:t>
      </w:r>
      <w:r w:rsidR="00377F30" w:rsidRPr="00377F30">
        <w:rPr>
          <w:rStyle w:val="af2"/>
          <w:szCs w:val="21"/>
        </w:rPr>
        <w:footnoteReference w:id="43"/>
      </w:r>
      <w:r w:rsidR="00377F30" w:rsidRPr="00377F30">
        <w:rPr>
          <w:rFonts w:cs="SimSun" w:hint="eastAsia"/>
          <w:szCs w:val="21"/>
          <w:lang w:eastAsia="zh-CN"/>
        </w:rPr>
        <w:t>。</w:t>
      </w:r>
    </w:p>
    <w:p w14:paraId="747E2A01" w14:textId="77777777" w:rsidR="00377F30" w:rsidRPr="004F6620" w:rsidRDefault="00377F30" w:rsidP="00377F30">
      <w:pPr>
        <w:widowControl w:val="0"/>
        <w:spacing w:afterLines="50" w:after="120" w:line="340" w:lineRule="atLeast"/>
        <w:rPr>
          <w:rFonts w:ascii="KaiTi" w:eastAsia="KaiTi" w:hAnsi="KaiTi"/>
          <w:szCs w:val="21"/>
          <w:lang w:eastAsia="zh-CN"/>
        </w:rPr>
      </w:pPr>
      <w:r w:rsidRPr="004F6620">
        <w:rPr>
          <w:rFonts w:ascii="KaiTi" w:eastAsia="KaiTi" w:hAnsi="KaiTi"/>
          <w:szCs w:val="21"/>
          <w:lang w:eastAsia="zh-CN"/>
        </w:rPr>
        <w:t>PCT</w:t>
      </w:r>
      <w:r w:rsidRPr="004F6620">
        <w:rPr>
          <w:rFonts w:ascii="KaiTi" w:eastAsia="KaiTi" w:hAnsi="KaiTi" w:cs="SimSun" w:hint="eastAsia"/>
          <w:szCs w:val="21"/>
          <w:lang w:eastAsia="zh-CN"/>
        </w:rPr>
        <w:t>申请量预测</w:t>
      </w:r>
      <w:r>
        <w:rPr>
          <w:rFonts w:ascii="KaiTi" w:eastAsia="KaiTi" w:hAnsi="KaiTi"/>
          <w:szCs w:val="21"/>
          <w:lang w:eastAsia="zh-CN"/>
        </w:rPr>
        <w:t>（</w:t>
      </w:r>
      <w:r w:rsidRPr="004F6620">
        <w:rPr>
          <w:rFonts w:ascii="KaiTi" w:eastAsia="KaiTi" w:hAnsi="KaiTi" w:cs="SimSun" w:hint="eastAsia"/>
          <w:szCs w:val="21"/>
          <w:lang w:eastAsia="zh-CN"/>
        </w:rPr>
        <w:t>需求</w:t>
      </w:r>
      <w:r>
        <w:rPr>
          <w:rFonts w:ascii="KaiTi" w:eastAsia="KaiTi" w:hAnsi="KaiTi"/>
          <w:szCs w:val="21"/>
          <w:lang w:eastAsia="zh-CN"/>
        </w:rPr>
        <w:t>）</w:t>
      </w:r>
    </w:p>
    <w:p w14:paraId="271E5BAE" w14:textId="31E90B2F" w:rsidR="00377F30" w:rsidRPr="00377F30" w:rsidRDefault="00632283" w:rsidP="00632283">
      <w:pPr>
        <w:spacing w:afterLines="50" w:after="120" w:line="340" w:lineRule="atLeast"/>
        <w:jc w:val="both"/>
        <w:rPr>
          <w:szCs w:val="21"/>
          <w:lang w:eastAsia="zh-CN"/>
        </w:rPr>
      </w:pPr>
      <w:r>
        <w:rPr>
          <w:rFonts w:hint="eastAsia"/>
          <w:szCs w:val="21"/>
          <w:lang w:eastAsia="zh-CN"/>
        </w:rPr>
        <w:t>4.</w:t>
      </w:r>
      <w:r>
        <w:rPr>
          <w:rFonts w:hint="eastAsia"/>
          <w:szCs w:val="21"/>
          <w:lang w:eastAsia="zh-CN"/>
        </w:rPr>
        <w:tab/>
      </w:r>
      <w:r w:rsidR="00377F30" w:rsidRPr="00377F30">
        <w:rPr>
          <w:szCs w:val="21"/>
          <w:lang w:eastAsia="zh-CN"/>
        </w:rPr>
        <w:t>PCT</w:t>
      </w:r>
      <w:r w:rsidR="00377F30" w:rsidRPr="00377F30">
        <w:rPr>
          <w:rFonts w:hint="eastAsia"/>
          <w:szCs w:val="21"/>
          <w:lang w:eastAsia="zh-CN"/>
        </w:rPr>
        <w:t>申请量进来有强劲增长。</w:t>
      </w:r>
      <w:r w:rsidR="00377F30" w:rsidRPr="00377F30">
        <w:rPr>
          <w:rFonts w:cs="SimSun" w:hint="eastAsia"/>
          <w:szCs w:val="21"/>
          <w:lang w:eastAsia="zh-CN"/>
        </w:rPr>
        <w:t>图</w:t>
      </w:r>
      <w:r w:rsidR="00377F30" w:rsidRPr="00377F30">
        <w:rPr>
          <w:szCs w:val="21"/>
          <w:lang w:eastAsia="zh-CN"/>
        </w:rPr>
        <w:t>1</w:t>
      </w:r>
      <w:r w:rsidR="00377F30" w:rsidRPr="00377F30">
        <w:rPr>
          <w:rFonts w:cs="SimSun" w:hint="eastAsia"/>
          <w:szCs w:val="21"/>
          <w:lang w:eastAsia="zh-CN"/>
        </w:rPr>
        <w:t>列出了</w:t>
      </w:r>
      <w:r w:rsidR="00377F30" w:rsidRPr="00377F30">
        <w:rPr>
          <w:szCs w:val="21"/>
          <w:lang w:eastAsia="zh-CN"/>
        </w:rPr>
        <w:t>2016</w:t>
      </w:r>
      <w:r w:rsidR="00377F30" w:rsidRPr="00377F30">
        <w:rPr>
          <w:rFonts w:cs="SimSun" w:hint="eastAsia"/>
          <w:szCs w:val="21"/>
          <w:lang w:eastAsia="zh-CN"/>
        </w:rPr>
        <w:t>年至</w:t>
      </w:r>
      <w:r w:rsidR="00377F30" w:rsidRPr="00377F30">
        <w:rPr>
          <w:szCs w:val="21"/>
          <w:lang w:eastAsia="zh-CN"/>
        </w:rPr>
        <w:t>2019</w:t>
      </w:r>
      <w:r w:rsidR="00377F30" w:rsidRPr="00377F30">
        <w:rPr>
          <w:rFonts w:cs="SimSun" w:hint="eastAsia"/>
          <w:szCs w:val="21"/>
          <w:lang w:eastAsia="zh-CN"/>
        </w:rPr>
        <w:t>年期间</w:t>
      </w:r>
      <w:r w:rsidR="00377F30" w:rsidRPr="00377F30">
        <w:rPr>
          <w:szCs w:val="21"/>
          <w:lang w:eastAsia="zh-CN"/>
        </w:rPr>
        <w:t>PCT</w:t>
      </w:r>
      <w:r w:rsidR="00377F30" w:rsidRPr="00377F30">
        <w:rPr>
          <w:rFonts w:cs="SimSun" w:hint="eastAsia"/>
          <w:szCs w:val="21"/>
          <w:lang w:eastAsia="zh-CN"/>
        </w:rPr>
        <w:t>的预计申请量</w:t>
      </w:r>
      <w:r w:rsidR="00377F30" w:rsidRPr="00377F30">
        <w:rPr>
          <w:szCs w:val="21"/>
          <w:lang w:eastAsia="zh-CN"/>
        </w:rPr>
        <w:t>（</w:t>
      </w:r>
      <w:r w:rsidR="00377F30" w:rsidRPr="00377F30">
        <w:rPr>
          <w:rFonts w:cs="SimSun" w:hint="eastAsia"/>
          <w:szCs w:val="21"/>
          <w:lang w:eastAsia="zh-CN"/>
        </w:rPr>
        <w:t>以</w:t>
      </w:r>
      <w:r w:rsidR="00377F30" w:rsidRPr="00377F30">
        <w:rPr>
          <w:szCs w:val="21"/>
          <w:lang w:eastAsia="zh-CN"/>
        </w:rPr>
        <w:t>2017</w:t>
      </w:r>
      <w:r w:rsidR="00377F30" w:rsidRPr="00377F30">
        <w:rPr>
          <w:rFonts w:cs="SimSun" w:hint="eastAsia"/>
          <w:szCs w:val="21"/>
          <w:lang w:eastAsia="zh-CN"/>
        </w:rPr>
        <w:t>年</w:t>
      </w:r>
      <w:r w:rsidR="00377F30" w:rsidRPr="00377F30">
        <w:rPr>
          <w:szCs w:val="21"/>
          <w:lang w:eastAsia="zh-CN"/>
        </w:rPr>
        <w:t>3</w:t>
      </w:r>
      <w:r w:rsidR="00377F30" w:rsidRPr="00377F30">
        <w:rPr>
          <w:rFonts w:cs="SimSun" w:hint="eastAsia"/>
          <w:szCs w:val="21"/>
          <w:lang w:eastAsia="zh-CN"/>
        </w:rPr>
        <w:t>月底的数据为依据</w:t>
      </w:r>
      <w:r w:rsidR="00377F30" w:rsidRPr="00377F30">
        <w:rPr>
          <w:szCs w:val="21"/>
          <w:lang w:eastAsia="zh-CN"/>
        </w:rPr>
        <w:t>）</w:t>
      </w:r>
      <w:r w:rsidR="00377F30" w:rsidRPr="00377F30">
        <w:rPr>
          <w:rFonts w:cs="SimSun" w:hint="eastAsia"/>
          <w:szCs w:val="21"/>
          <w:lang w:eastAsia="zh-CN"/>
        </w:rPr>
        <w:t>。</w:t>
      </w:r>
    </w:p>
    <w:p w14:paraId="52AFEAAA" w14:textId="77777777" w:rsidR="00377F30" w:rsidRPr="004F6620" w:rsidRDefault="00377F30" w:rsidP="00377F30">
      <w:pPr>
        <w:spacing w:afterLines="50" w:after="120" w:line="340" w:lineRule="atLeast"/>
        <w:rPr>
          <w:rFonts w:asciiTheme="minorEastAsia" w:eastAsiaTheme="minorEastAsia" w:hAnsiTheme="minorEastAsia"/>
          <w:szCs w:val="21"/>
          <w:lang w:eastAsia="zh-CN"/>
        </w:rPr>
      </w:pPr>
    </w:p>
    <w:p w14:paraId="41CA6E66" w14:textId="77777777" w:rsidR="00377F30" w:rsidRPr="00177CC0" w:rsidRDefault="00377F30" w:rsidP="00377F30">
      <w:pPr>
        <w:keepNext/>
        <w:keepLines/>
        <w:spacing w:afterLines="50" w:after="120" w:line="340" w:lineRule="atLeast"/>
        <w:jc w:val="center"/>
        <w:rPr>
          <w:rFonts w:cs="SimSun"/>
          <w:szCs w:val="21"/>
          <w:lang w:eastAsia="zh-CN"/>
        </w:rPr>
      </w:pPr>
      <w:r w:rsidRPr="00177CC0">
        <w:rPr>
          <w:rFonts w:cs="SimSun" w:hint="eastAsia"/>
          <w:szCs w:val="21"/>
          <w:lang w:eastAsia="zh-CN"/>
        </w:rPr>
        <w:lastRenderedPageBreak/>
        <w:t>图</w:t>
      </w:r>
      <w:r w:rsidRPr="00177CC0">
        <w:rPr>
          <w:rFonts w:cs="SimSun"/>
          <w:szCs w:val="21"/>
          <w:lang w:eastAsia="zh-CN"/>
        </w:rPr>
        <w:t>1.2014</w:t>
      </w:r>
      <w:r w:rsidRPr="00177CC0">
        <w:rPr>
          <w:rFonts w:cs="SimSun" w:hint="eastAsia"/>
          <w:szCs w:val="21"/>
          <w:lang w:eastAsia="zh-CN"/>
        </w:rPr>
        <w:t>年至</w:t>
      </w:r>
      <w:r w:rsidRPr="00177CC0">
        <w:rPr>
          <w:rFonts w:cs="SimSun"/>
          <w:szCs w:val="21"/>
          <w:lang w:eastAsia="zh-CN"/>
        </w:rPr>
        <w:t>2019</w:t>
      </w:r>
      <w:r w:rsidRPr="00177CC0">
        <w:rPr>
          <w:rFonts w:cs="SimSun" w:hint="eastAsia"/>
          <w:szCs w:val="21"/>
          <w:lang w:eastAsia="zh-CN"/>
        </w:rPr>
        <w:t>年的PCT申请量</w:t>
      </w:r>
    </w:p>
    <w:p w14:paraId="0DFA1573" w14:textId="77777777" w:rsidR="00377F30" w:rsidRDefault="00377F30" w:rsidP="00377F30">
      <w:pPr>
        <w:keepNext/>
        <w:keepLines/>
        <w:jc w:val="center"/>
        <w:rPr>
          <w:rFonts w:ascii="Arial" w:hAnsi="Arial"/>
          <w:sz w:val="20"/>
        </w:rPr>
      </w:pPr>
      <w:r w:rsidRPr="00F22999">
        <w:rPr>
          <w:noProof/>
          <w:lang w:eastAsia="zh-CN"/>
        </w:rPr>
        <w:drawing>
          <wp:inline distT="0" distB="0" distL="0" distR="0" wp14:anchorId="00825D03" wp14:editId="2436FA48">
            <wp:extent cx="5505450" cy="3162300"/>
            <wp:effectExtent l="0" t="0" r="0" b="0"/>
            <wp:docPr id="848" name="图片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505450" cy="3162300"/>
                    </a:xfrm>
                    <a:prstGeom prst="rect">
                      <a:avLst/>
                    </a:prstGeom>
                    <a:noFill/>
                    <a:ln>
                      <a:noFill/>
                    </a:ln>
                  </pic:spPr>
                </pic:pic>
              </a:graphicData>
            </a:graphic>
          </wp:inline>
        </w:drawing>
      </w:r>
    </w:p>
    <w:p w14:paraId="4E15A0D0" w14:textId="77777777" w:rsidR="00377F30" w:rsidRDefault="00377F30" w:rsidP="00377F30">
      <w:pPr>
        <w:keepNext/>
        <w:keepLines/>
        <w:jc w:val="center"/>
        <w:rPr>
          <w:rFonts w:ascii="Arial" w:hAnsi="Arial"/>
          <w:sz w:val="20"/>
        </w:rPr>
      </w:pPr>
    </w:p>
    <w:p w14:paraId="2EC722B5" w14:textId="77777777" w:rsidR="00377F30" w:rsidRDefault="00377F30" w:rsidP="00377F30">
      <w:pPr>
        <w:keepNext/>
        <w:keepLines/>
        <w:jc w:val="center"/>
        <w:rPr>
          <w:rFonts w:ascii="Arial" w:hAnsi="Arial"/>
          <w:sz w:val="20"/>
        </w:rPr>
      </w:pPr>
      <w:r w:rsidRPr="00F22999">
        <w:rPr>
          <w:noProof/>
          <w:lang w:eastAsia="zh-CN"/>
        </w:rPr>
        <w:drawing>
          <wp:inline distT="0" distB="0" distL="0" distR="0" wp14:anchorId="6C2C6CDA" wp14:editId="7F58E496">
            <wp:extent cx="5400675" cy="819150"/>
            <wp:effectExtent l="0" t="0" r="9525" b="0"/>
            <wp:docPr id="849" name="图片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400675" cy="819150"/>
                    </a:xfrm>
                    <a:prstGeom prst="rect">
                      <a:avLst/>
                    </a:prstGeom>
                    <a:noFill/>
                    <a:ln>
                      <a:noFill/>
                    </a:ln>
                  </pic:spPr>
                </pic:pic>
              </a:graphicData>
            </a:graphic>
          </wp:inline>
        </w:drawing>
      </w:r>
    </w:p>
    <w:p w14:paraId="288B36BF" w14:textId="77777777" w:rsidR="00377F30" w:rsidRDefault="00377F30" w:rsidP="00377F30">
      <w:pPr>
        <w:keepNext/>
        <w:keepLines/>
        <w:rPr>
          <w:rFonts w:ascii="Arial" w:hAnsi="Arial"/>
          <w:sz w:val="20"/>
        </w:rPr>
      </w:pPr>
    </w:p>
    <w:p w14:paraId="7FC011AD" w14:textId="544F5CBA" w:rsidR="00377F30" w:rsidRPr="00377F30" w:rsidRDefault="00632283" w:rsidP="00632283">
      <w:pPr>
        <w:spacing w:afterLines="50" w:after="120" w:line="340" w:lineRule="atLeast"/>
        <w:jc w:val="both"/>
        <w:rPr>
          <w:sz w:val="20"/>
          <w:lang w:eastAsia="zh-CN"/>
        </w:rPr>
      </w:pPr>
      <w:r>
        <w:rPr>
          <w:rFonts w:hint="eastAsia"/>
          <w:szCs w:val="21"/>
          <w:lang w:eastAsia="zh-CN"/>
        </w:rPr>
        <w:t>5.</w:t>
      </w:r>
      <w:r>
        <w:rPr>
          <w:rFonts w:hint="eastAsia"/>
          <w:szCs w:val="21"/>
          <w:lang w:eastAsia="zh-CN"/>
        </w:rPr>
        <w:tab/>
      </w:r>
      <w:r w:rsidR="00377F30" w:rsidRPr="00377F30">
        <w:rPr>
          <w:rFonts w:hint="eastAsia"/>
          <w:szCs w:val="21"/>
          <w:lang w:eastAsia="zh-CN"/>
        </w:rPr>
        <w:t>图</w:t>
      </w:r>
      <w:r w:rsidR="00377F30" w:rsidRPr="00377F30">
        <w:rPr>
          <w:szCs w:val="21"/>
          <w:lang w:eastAsia="zh-CN"/>
        </w:rPr>
        <w:t>2</w:t>
      </w:r>
      <w:r w:rsidR="00377F30" w:rsidRPr="00377F30">
        <w:rPr>
          <w:rFonts w:hint="eastAsia"/>
          <w:szCs w:val="21"/>
          <w:lang w:eastAsia="zh-CN"/>
        </w:rPr>
        <w:t>是按申请来源国开列的预计申请量。</w:t>
      </w:r>
    </w:p>
    <w:p w14:paraId="06732751" w14:textId="77777777" w:rsidR="00377F30" w:rsidRPr="00A970FE" w:rsidRDefault="00377F30" w:rsidP="00377F30">
      <w:pPr>
        <w:keepNext/>
        <w:keepLines/>
        <w:spacing w:afterLines="50" w:after="120" w:line="340" w:lineRule="atLeast"/>
        <w:jc w:val="center"/>
        <w:rPr>
          <w:rFonts w:cs="SimSun"/>
          <w:szCs w:val="21"/>
          <w:lang w:eastAsia="zh-CN"/>
        </w:rPr>
      </w:pPr>
      <w:r w:rsidRPr="00A970FE">
        <w:rPr>
          <w:rFonts w:cs="SimSun" w:hint="eastAsia"/>
          <w:szCs w:val="21"/>
          <w:lang w:eastAsia="zh-CN"/>
        </w:rPr>
        <w:lastRenderedPageBreak/>
        <w:t>图</w:t>
      </w:r>
      <w:r w:rsidRPr="00A970FE">
        <w:rPr>
          <w:rFonts w:cs="SimSun"/>
          <w:szCs w:val="21"/>
          <w:lang w:eastAsia="zh-CN"/>
        </w:rPr>
        <w:t>2.201</w:t>
      </w:r>
      <w:r w:rsidRPr="00A970FE">
        <w:rPr>
          <w:rFonts w:cs="SimSun" w:hint="eastAsia"/>
          <w:szCs w:val="21"/>
          <w:lang w:eastAsia="zh-CN"/>
        </w:rPr>
        <w:t>6年至</w:t>
      </w:r>
      <w:r w:rsidRPr="00A970FE">
        <w:rPr>
          <w:rFonts w:cs="SimSun"/>
          <w:szCs w:val="21"/>
          <w:lang w:eastAsia="zh-CN"/>
        </w:rPr>
        <w:t>201</w:t>
      </w:r>
      <w:r w:rsidRPr="00A970FE">
        <w:rPr>
          <w:rFonts w:cs="SimSun" w:hint="eastAsia"/>
          <w:szCs w:val="21"/>
          <w:lang w:eastAsia="zh-CN"/>
        </w:rPr>
        <w:t>9年选定国家的</w:t>
      </w:r>
      <w:r w:rsidRPr="00A970FE">
        <w:rPr>
          <w:rFonts w:cs="SimSun"/>
          <w:szCs w:val="21"/>
          <w:lang w:eastAsia="zh-CN"/>
        </w:rPr>
        <w:t>PCT</w:t>
      </w:r>
      <w:r w:rsidRPr="00A970FE">
        <w:rPr>
          <w:rFonts w:cs="SimSun" w:hint="eastAsia"/>
          <w:szCs w:val="21"/>
          <w:lang w:eastAsia="zh-CN"/>
        </w:rPr>
        <w:t>申请量</w:t>
      </w:r>
    </w:p>
    <w:p w14:paraId="0AB7FF82" w14:textId="77777777" w:rsidR="00377F30" w:rsidRDefault="00377F30" w:rsidP="00377F30">
      <w:pPr>
        <w:keepNext/>
        <w:keepLines/>
        <w:jc w:val="center"/>
        <w:rPr>
          <w:rFonts w:ascii="Arial" w:hAnsi="Arial"/>
          <w:sz w:val="20"/>
        </w:rPr>
      </w:pPr>
      <w:r w:rsidRPr="00F22999">
        <w:rPr>
          <w:noProof/>
          <w:lang w:eastAsia="zh-CN"/>
        </w:rPr>
        <w:drawing>
          <wp:inline distT="0" distB="0" distL="0" distR="0" wp14:anchorId="10463A9E" wp14:editId="71437711">
            <wp:extent cx="3057525" cy="4381500"/>
            <wp:effectExtent l="0" t="0" r="9525" b="0"/>
            <wp:docPr id="850" name="图片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057525" cy="4381500"/>
                    </a:xfrm>
                    <a:prstGeom prst="rect">
                      <a:avLst/>
                    </a:prstGeom>
                    <a:noFill/>
                    <a:ln>
                      <a:noFill/>
                    </a:ln>
                  </pic:spPr>
                </pic:pic>
              </a:graphicData>
            </a:graphic>
          </wp:inline>
        </w:drawing>
      </w:r>
    </w:p>
    <w:p w14:paraId="3F4159BE" w14:textId="722B9838" w:rsidR="00377F30" w:rsidRPr="00377F30" w:rsidRDefault="00632283" w:rsidP="00632283">
      <w:pPr>
        <w:spacing w:afterLines="50" w:after="120" w:line="340" w:lineRule="atLeast"/>
        <w:jc w:val="both"/>
        <w:rPr>
          <w:szCs w:val="21"/>
          <w:lang w:eastAsia="zh-CN"/>
        </w:rPr>
      </w:pPr>
      <w:r>
        <w:rPr>
          <w:rFonts w:hint="eastAsia"/>
          <w:szCs w:val="21"/>
          <w:lang w:eastAsia="zh-CN"/>
        </w:rPr>
        <w:t>6.</w:t>
      </w:r>
      <w:r>
        <w:rPr>
          <w:rFonts w:hint="eastAsia"/>
          <w:szCs w:val="21"/>
          <w:lang w:eastAsia="zh-CN"/>
        </w:rPr>
        <w:tab/>
      </w:r>
      <w:r w:rsidR="00377F30" w:rsidRPr="00377F30">
        <w:rPr>
          <w:rFonts w:hint="eastAsia"/>
          <w:szCs w:val="21"/>
          <w:lang w:eastAsia="zh-CN"/>
        </w:rPr>
        <w:t>国际申请量将可能在一定的概率范围内变化。下列图表显示申请量的概率分布。</w:t>
      </w:r>
    </w:p>
    <w:p w14:paraId="491CB6A0" w14:textId="77777777" w:rsidR="00377F30" w:rsidRPr="00A970FE" w:rsidRDefault="00377F30" w:rsidP="00377F30">
      <w:pPr>
        <w:keepNext/>
        <w:keepLines/>
        <w:spacing w:afterLines="50" w:after="120" w:line="340" w:lineRule="atLeast"/>
        <w:jc w:val="center"/>
        <w:rPr>
          <w:rFonts w:cs="SimSun"/>
          <w:szCs w:val="21"/>
          <w:lang w:eastAsia="zh-CN"/>
        </w:rPr>
      </w:pPr>
      <w:r w:rsidRPr="00A970FE">
        <w:rPr>
          <w:rFonts w:cs="SimSun" w:hint="eastAsia"/>
          <w:szCs w:val="21"/>
          <w:lang w:eastAsia="zh-CN"/>
        </w:rPr>
        <w:lastRenderedPageBreak/>
        <w:t>下列图表显示申请量的概率分布</w:t>
      </w:r>
    </w:p>
    <w:p w14:paraId="6D96E17A" w14:textId="77777777" w:rsidR="00377F30" w:rsidRDefault="00377F30" w:rsidP="00377F30">
      <w:pPr>
        <w:keepNext/>
        <w:keepLines/>
        <w:jc w:val="center"/>
        <w:rPr>
          <w:rFonts w:ascii="Arial" w:hAnsi="Arial"/>
          <w:sz w:val="20"/>
          <w:lang w:eastAsia="zh-CN"/>
        </w:rPr>
      </w:pPr>
      <w:r w:rsidRPr="00F22999">
        <w:rPr>
          <w:noProof/>
          <w:lang w:eastAsia="zh-CN"/>
        </w:rPr>
        <w:drawing>
          <wp:inline distT="0" distB="0" distL="0" distR="0" wp14:anchorId="443BC5CE" wp14:editId="442048A0">
            <wp:extent cx="5581650" cy="3181350"/>
            <wp:effectExtent l="0" t="0" r="0" b="0"/>
            <wp:docPr id="851" name="图片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5581650" cy="3181350"/>
                    </a:xfrm>
                    <a:prstGeom prst="rect">
                      <a:avLst/>
                    </a:prstGeom>
                    <a:noFill/>
                    <a:ln>
                      <a:noFill/>
                    </a:ln>
                  </pic:spPr>
                </pic:pic>
              </a:graphicData>
            </a:graphic>
          </wp:inline>
        </w:drawing>
      </w:r>
    </w:p>
    <w:p w14:paraId="5054FEDA" w14:textId="77777777" w:rsidR="00377F30" w:rsidRPr="00A970FE" w:rsidRDefault="00377F30" w:rsidP="00377F30">
      <w:pPr>
        <w:keepNext/>
        <w:keepLines/>
        <w:spacing w:afterLines="50" w:after="120" w:line="340" w:lineRule="atLeast"/>
        <w:jc w:val="center"/>
        <w:rPr>
          <w:rFonts w:cs="SimSun"/>
          <w:szCs w:val="21"/>
          <w:lang w:eastAsia="zh-CN"/>
        </w:rPr>
      </w:pPr>
      <w:r w:rsidRPr="00A970FE">
        <w:rPr>
          <w:rFonts w:cs="SimSun"/>
          <w:szCs w:val="21"/>
          <w:lang w:eastAsia="zh-CN"/>
        </w:rPr>
        <w:t>PCT</w:t>
      </w:r>
      <w:r w:rsidRPr="00A970FE">
        <w:rPr>
          <w:rFonts w:cs="SimSun" w:hint="eastAsia"/>
          <w:szCs w:val="21"/>
          <w:lang w:eastAsia="zh-CN"/>
        </w:rPr>
        <w:t>申请量可能情况</w:t>
      </w:r>
    </w:p>
    <w:p w14:paraId="67C1E2DC" w14:textId="77777777" w:rsidR="00377F30" w:rsidRDefault="00377F30" w:rsidP="00377F30">
      <w:pPr>
        <w:keepNext/>
        <w:keepLines/>
        <w:jc w:val="center"/>
        <w:rPr>
          <w:rFonts w:ascii="Arial" w:hAnsi="Arial"/>
          <w:sz w:val="20"/>
          <w:lang w:eastAsia="zh-CN"/>
        </w:rPr>
      </w:pPr>
      <w:r w:rsidRPr="00177CC0">
        <w:rPr>
          <w:noProof/>
          <w:lang w:eastAsia="zh-CN"/>
        </w:rPr>
        <w:drawing>
          <wp:inline distT="0" distB="0" distL="0" distR="0" wp14:anchorId="258F0555" wp14:editId="7ACC543C">
            <wp:extent cx="3057525" cy="3267075"/>
            <wp:effectExtent l="0" t="0" r="9525" b="9525"/>
            <wp:docPr id="852" name="图片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057525" cy="3267075"/>
                    </a:xfrm>
                    <a:prstGeom prst="rect">
                      <a:avLst/>
                    </a:prstGeom>
                    <a:noFill/>
                    <a:ln>
                      <a:noFill/>
                    </a:ln>
                  </pic:spPr>
                </pic:pic>
              </a:graphicData>
            </a:graphic>
          </wp:inline>
        </w:drawing>
      </w:r>
    </w:p>
    <w:p w14:paraId="0411252D" w14:textId="77777777" w:rsidR="00377F30" w:rsidRPr="00D706A1" w:rsidRDefault="00377F30" w:rsidP="00377F30">
      <w:pPr>
        <w:widowControl w:val="0"/>
        <w:spacing w:afterLines="50" w:after="120" w:line="340" w:lineRule="atLeast"/>
        <w:rPr>
          <w:rFonts w:ascii="KaiTi" w:eastAsia="KaiTi" w:hAnsi="KaiTi"/>
          <w:szCs w:val="21"/>
        </w:rPr>
      </w:pPr>
      <w:r w:rsidRPr="00D706A1">
        <w:rPr>
          <w:rFonts w:ascii="KaiTi" w:eastAsia="KaiTi" w:hAnsi="KaiTi" w:cs="SimSun" w:hint="eastAsia"/>
          <w:szCs w:val="21"/>
        </w:rPr>
        <w:t>电子申请方法的使用</w:t>
      </w:r>
    </w:p>
    <w:p w14:paraId="20CBDB42" w14:textId="0D7B89BE" w:rsidR="00377F30" w:rsidRPr="00377F30" w:rsidRDefault="00632283" w:rsidP="00632283">
      <w:pPr>
        <w:spacing w:afterLines="50" w:after="120" w:line="340" w:lineRule="atLeast"/>
        <w:jc w:val="both"/>
        <w:rPr>
          <w:szCs w:val="21"/>
          <w:lang w:eastAsia="zh-CN"/>
        </w:rPr>
      </w:pPr>
      <w:r>
        <w:rPr>
          <w:rFonts w:hint="eastAsia"/>
          <w:szCs w:val="21"/>
          <w:lang w:eastAsia="zh-CN"/>
        </w:rPr>
        <w:t>7.</w:t>
      </w:r>
      <w:r>
        <w:rPr>
          <w:rFonts w:hint="eastAsia"/>
          <w:szCs w:val="21"/>
          <w:lang w:eastAsia="zh-CN"/>
        </w:rPr>
        <w:tab/>
      </w:r>
      <w:r w:rsidR="00377F30" w:rsidRPr="00377F30">
        <w:rPr>
          <w:rFonts w:hint="eastAsia"/>
          <w:szCs w:val="21"/>
          <w:lang w:eastAsia="zh-CN"/>
        </w:rPr>
        <w:t>电子申请方法</w:t>
      </w:r>
      <w:r w:rsidR="00377F30" w:rsidRPr="00377F30">
        <w:rPr>
          <w:szCs w:val="21"/>
          <w:lang w:eastAsia="zh-CN"/>
        </w:rPr>
        <w:t>（PDF</w:t>
      </w:r>
      <w:r w:rsidR="00377F30" w:rsidRPr="00377F30">
        <w:rPr>
          <w:rFonts w:hint="eastAsia"/>
          <w:szCs w:val="21"/>
          <w:lang w:eastAsia="zh-CN"/>
        </w:rPr>
        <w:t>或</w:t>
      </w:r>
      <w:r w:rsidR="00377F30" w:rsidRPr="00377F30">
        <w:rPr>
          <w:szCs w:val="21"/>
          <w:lang w:eastAsia="zh-CN"/>
        </w:rPr>
        <w:t>XML）</w:t>
      </w:r>
      <w:r w:rsidR="00377F30" w:rsidRPr="00377F30">
        <w:rPr>
          <w:rFonts w:hint="eastAsia"/>
          <w:szCs w:val="21"/>
          <w:lang w:eastAsia="zh-CN"/>
        </w:rPr>
        <w:t>预计占总申请量的百分比列于下图</w:t>
      </w:r>
      <w:r w:rsidR="00377F30" w:rsidRPr="00377F30">
        <w:rPr>
          <w:szCs w:val="21"/>
          <w:lang w:eastAsia="zh-CN"/>
        </w:rPr>
        <w:t>3</w:t>
      </w:r>
      <w:r w:rsidR="00377F30" w:rsidRPr="00377F30">
        <w:rPr>
          <w:rFonts w:hint="eastAsia"/>
          <w:szCs w:val="21"/>
          <w:lang w:eastAsia="zh-CN"/>
        </w:rPr>
        <w:t>。如该图所示，电子申请的使用持续稳步增长。</w:t>
      </w:r>
      <w:r w:rsidR="00377F30" w:rsidRPr="00377F30">
        <w:rPr>
          <w:szCs w:val="21"/>
          <w:lang w:eastAsia="zh-CN"/>
        </w:rPr>
        <w:t>2016</w:t>
      </w:r>
      <w:r w:rsidR="00377F30" w:rsidRPr="00377F30">
        <w:rPr>
          <w:rFonts w:hint="eastAsia"/>
          <w:szCs w:val="21"/>
          <w:lang w:eastAsia="zh-CN"/>
        </w:rPr>
        <w:t>年电子申请接近总申请量的</w:t>
      </w:r>
      <w:r w:rsidR="00377F30" w:rsidRPr="00377F30">
        <w:rPr>
          <w:szCs w:val="21"/>
          <w:lang w:eastAsia="zh-CN"/>
        </w:rPr>
        <w:t>95%</w:t>
      </w:r>
      <w:r w:rsidR="00377F30" w:rsidRPr="00377F30">
        <w:rPr>
          <w:rFonts w:hint="eastAsia"/>
          <w:szCs w:val="21"/>
          <w:lang w:eastAsia="zh-CN"/>
        </w:rPr>
        <w:t>。</w:t>
      </w:r>
    </w:p>
    <w:p w14:paraId="47A73763" w14:textId="77777777" w:rsidR="00377F30" w:rsidRDefault="00377F30" w:rsidP="00377F30">
      <w:pPr>
        <w:widowControl w:val="0"/>
        <w:jc w:val="both"/>
        <w:rPr>
          <w:rFonts w:ascii="Arial" w:hAnsi="Arial"/>
          <w:sz w:val="20"/>
          <w:lang w:eastAsia="zh-CN"/>
        </w:rPr>
      </w:pPr>
    </w:p>
    <w:p w14:paraId="7504A495" w14:textId="77777777" w:rsidR="00377F30" w:rsidRPr="00A970FE" w:rsidRDefault="00377F30" w:rsidP="00377F30">
      <w:pPr>
        <w:keepNext/>
        <w:keepLines/>
        <w:spacing w:line="340" w:lineRule="atLeast"/>
        <w:jc w:val="center"/>
        <w:rPr>
          <w:rFonts w:cs="SimSun"/>
          <w:szCs w:val="21"/>
          <w:lang w:eastAsia="zh-CN"/>
        </w:rPr>
      </w:pPr>
      <w:r w:rsidRPr="00A970FE">
        <w:rPr>
          <w:rFonts w:cs="SimSun" w:hint="eastAsia"/>
          <w:szCs w:val="21"/>
          <w:lang w:eastAsia="zh-CN"/>
        </w:rPr>
        <w:lastRenderedPageBreak/>
        <w:t>图</w:t>
      </w:r>
      <w:r w:rsidRPr="00A970FE">
        <w:rPr>
          <w:rFonts w:cs="SimSun"/>
          <w:szCs w:val="21"/>
          <w:lang w:eastAsia="zh-CN"/>
        </w:rPr>
        <w:t>3</w:t>
      </w:r>
      <w:r w:rsidRPr="00A970FE">
        <w:rPr>
          <w:rFonts w:cs="SimSun" w:hint="eastAsia"/>
          <w:szCs w:val="21"/>
          <w:lang w:eastAsia="zh-CN"/>
        </w:rPr>
        <w:t>.使用电子申请方法</w:t>
      </w:r>
      <w:r w:rsidRPr="00A970FE">
        <w:rPr>
          <w:rFonts w:cs="SimSun"/>
          <w:szCs w:val="21"/>
          <w:lang w:eastAsia="zh-CN"/>
        </w:rPr>
        <w:t>（EASY</w:t>
      </w:r>
      <w:r w:rsidRPr="00A970FE">
        <w:rPr>
          <w:rFonts w:cs="SimSun" w:hint="eastAsia"/>
          <w:szCs w:val="21"/>
          <w:lang w:eastAsia="zh-CN"/>
        </w:rPr>
        <w:t>、</w:t>
      </w:r>
      <w:r w:rsidRPr="00A970FE">
        <w:rPr>
          <w:rFonts w:cs="SimSun"/>
          <w:szCs w:val="21"/>
          <w:lang w:eastAsia="zh-CN"/>
        </w:rPr>
        <w:t>PDF</w:t>
      </w:r>
      <w:r w:rsidRPr="00A970FE">
        <w:rPr>
          <w:rFonts w:cs="SimSun" w:hint="eastAsia"/>
          <w:szCs w:val="21"/>
          <w:lang w:eastAsia="zh-CN"/>
        </w:rPr>
        <w:t>或</w:t>
      </w:r>
      <w:r w:rsidRPr="00A970FE">
        <w:rPr>
          <w:rFonts w:cs="SimSun"/>
          <w:szCs w:val="21"/>
          <w:lang w:eastAsia="zh-CN"/>
        </w:rPr>
        <w:t>XML）</w:t>
      </w:r>
    </w:p>
    <w:p w14:paraId="4E2ADD3E" w14:textId="77777777" w:rsidR="00377F30" w:rsidRPr="00A970FE" w:rsidRDefault="00377F30" w:rsidP="00377F30">
      <w:pPr>
        <w:keepNext/>
        <w:keepLines/>
        <w:spacing w:line="340" w:lineRule="atLeast"/>
        <w:jc w:val="center"/>
        <w:rPr>
          <w:rFonts w:cs="SimSun"/>
          <w:szCs w:val="21"/>
          <w:lang w:eastAsia="zh-CN"/>
        </w:rPr>
      </w:pPr>
      <w:r w:rsidRPr="00A970FE">
        <w:rPr>
          <w:rFonts w:cs="SimSun" w:hint="eastAsia"/>
          <w:szCs w:val="21"/>
          <w:lang w:eastAsia="zh-CN"/>
        </w:rPr>
        <w:t>在</w:t>
      </w:r>
      <w:r w:rsidRPr="00A970FE">
        <w:rPr>
          <w:rFonts w:cs="SimSun"/>
          <w:szCs w:val="21"/>
          <w:lang w:eastAsia="zh-CN"/>
        </w:rPr>
        <w:t>2016</w:t>
      </w:r>
      <w:r w:rsidRPr="00A970FE">
        <w:rPr>
          <w:rFonts w:cs="SimSun" w:hint="eastAsia"/>
          <w:szCs w:val="21"/>
          <w:lang w:eastAsia="zh-CN"/>
        </w:rPr>
        <w:t>年至</w:t>
      </w:r>
      <w:r w:rsidRPr="00A970FE">
        <w:rPr>
          <w:rFonts w:cs="SimSun"/>
          <w:szCs w:val="21"/>
          <w:lang w:eastAsia="zh-CN"/>
        </w:rPr>
        <w:t>2021</w:t>
      </w:r>
      <w:r w:rsidRPr="00A970FE">
        <w:rPr>
          <w:rFonts w:cs="SimSun" w:hint="eastAsia"/>
          <w:szCs w:val="21"/>
          <w:lang w:eastAsia="zh-CN"/>
        </w:rPr>
        <w:t>年的申请总量中所占的百分比</w:t>
      </w:r>
    </w:p>
    <w:p w14:paraId="5D7669C4" w14:textId="77777777" w:rsidR="00377F30" w:rsidRDefault="00377F30" w:rsidP="00377F30">
      <w:pPr>
        <w:jc w:val="center"/>
        <w:rPr>
          <w:rFonts w:ascii="Arial" w:hAnsi="Arial"/>
          <w:sz w:val="20"/>
        </w:rPr>
      </w:pPr>
      <w:r>
        <w:rPr>
          <w:rFonts w:ascii="Arial" w:hAnsi="Arial"/>
          <w:noProof/>
          <w:sz w:val="20"/>
          <w:lang w:eastAsia="zh-CN"/>
        </w:rPr>
        <w:drawing>
          <wp:inline distT="0" distB="0" distL="0" distR="0" wp14:anchorId="0BC87125" wp14:editId="23A948C6">
            <wp:extent cx="4301656" cy="2289487"/>
            <wp:effectExtent l="0" t="0" r="3810" b="0"/>
            <wp:docPr id="85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304293" cy="2290890"/>
                    </a:xfrm>
                    <a:prstGeom prst="rect">
                      <a:avLst/>
                    </a:prstGeom>
                    <a:noFill/>
                  </pic:spPr>
                </pic:pic>
              </a:graphicData>
            </a:graphic>
          </wp:inline>
        </w:drawing>
      </w:r>
    </w:p>
    <w:p w14:paraId="22C460AB" w14:textId="77777777" w:rsidR="00377F30" w:rsidRDefault="00377F30" w:rsidP="00377F30">
      <w:pPr>
        <w:rPr>
          <w:rFonts w:ascii="Arial" w:hAnsi="Arial"/>
          <w:sz w:val="20"/>
        </w:rPr>
      </w:pPr>
    </w:p>
    <w:p w14:paraId="62BD3924" w14:textId="77777777" w:rsidR="00377F30" w:rsidRPr="00CF0FAC" w:rsidRDefault="00377F30" w:rsidP="00377F30">
      <w:pPr>
        <w:jc w:val="center"/>
        <w:rPr>
          <w:rFonts w:ascii="Arial" w:eastAsiaTheme="minorEastAsia" w:hAnsi="Arial"/>
          <w:sz w:val="20"/>
          <w:lang w:eastAsia="zh-CN"/>
        </w:rPr>
      </w:pPr>
      <w:r w:rsidRPr="00A970FE">
        <w:rPr>
          <w:noProof/>
          <w:lang w:eastAsia="zh-CN"/>
        </w:rPr>
        <w:drawing>
          <wp:inline distT="0" distB="0" distL="0" distR="0" wp14:anchorId="30598D7A" wp14:editId="769547FA">
            <wp:extent cx="4276725" cy="657225"/>
            <wp:effectExtent l="0" t="0" r="9525" b="9525"/>
            <wp:docPr id="854" name="图片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276725" cy="657225"/>
                    </a:xfrm>
                    <a:prstGeom prst="rect">
                      <a:avLst/>
                    </a:prstGeom>
                    <a:noFill/>
                    <a:ln>
                      <a:noFill/>
                    </a:ln>
                  </pic:spPr>
                </pic:pic>
              </a:graphicData>
            </a:graphic>
          </wp:inline>
        </w:drawing>
      </w:r>
    </w:p>
    <w:p w14:paraId="1045FCB0" w14:textId="77777777" w:rsidR="00377F30" w:rsidRDefault="00377F30" w:rsidP="00377F30">
      <w:pPr>
        <w:jc w:val="center"/>
        <w:rPr>
          <w:rFonts w:ascii="Arial" w:hAnsi="Arial"/>
          <w:sz w:val="20"/>
        </w:rPr>
      </w:pPr>
    </w:p>
    <w:p w14:paraId="67FBA0E9" w14:textId="77777777" w:rsidR="00377F30" w:rsidRPr="00A970FE" w:rsidRDefault="00377F30" w:rsidP="00377F30">
      <w:pPr>
        <w:spacing w:afterLines="50" w:after="120" w:line="340" w:lineRule="atLeast"/>
        <w:rPr>
          <w:rFonts w:ascii="KaiTi" w:eastAsia="KaiTi" w:hAnsi="KaiTi"/>
          <w:szCs w:val="21"/>
        </w:rPr>
      </w:pPr>
      <w:r w:rsidRPr="00A970FE">
        <w:rPr>
          <w:rFonts w:ascii="KaiTi" w:eastAsia="KaiTi" w:hAnsi="KaiTi"/>
          <w:szCs w:val="21"/>
        </w:rPr>
        <w:t>PCT</w:t>
      </w:r>
      <w:r w:rsidRPr="00A970FE">
        <w:rPr>
          <w:rFonts w:ascii="KaiTi" w:eastAsia="KaiTi" w:hAnsi="KaiTi" w:cs="SimSun" w:hint="eastAsia"/>
          <w:szCs w:val="21"/>
        </w:rPr>
        <w:t>收入预计水平</w:t>
      </w:r>
    </w:p>
    <w:p w14:paraId="3B58F498" w14:textId="575FF8FE" w:rsidR="00377F30" w:rsidRPr="00377F30" w:rsidRDefault="00632283" w:rsidP="00632283">
      <w:pPr>
        <w:spacing w:afterLines="50" w:after="120" w:line="340" w:lineRule="atLeast"/>
        <w:jc w:val="both"/>
        <w:rPr>
          <w:szCs w:val="21"/>
          <w:lang w:eastAsia="zh-CN"/>
        </w:rPr>
      </w:pPr>
      <w:r>
        <w:rPr>
          <w:rFonts w:hint="eastAsia"/>
          <w:szCs w:val="21"/>
          <w:lang w:eastAsia="zh-CN"/>
        </w:rPr>
        <w:t>8.</w:t>
      </w:r>
      <w:r>
        <w:rPr>
          <w:rFonts w:hint="eastAsia"/>
          <w:szCs w:val="21"/>
          <w:lang w:eastAsia="zh-CN"/>
        </w:rPr>
        <w:tab/>
      </w:r>
      <w:r w:rsidR="00377F30" w:rsidRPr="00377F30">
        <w:rPr>
          <w:rFonts w:hint="eastAsia"/>
          <w:szCs w:val="21"/>
          <w:lang w:eastAsia="zh-CN"/>
        </w:rPr>
        <w:t>图</w:t>
      </w:r>
      <w:r w:rsidR="00377F30" w:rsidRPr="00377F30">
        <w:rPr>
          <w:szCs w:val="21"/>
          <w:lang w:eastAsia="zh-CN"/>
        </w:rPr>
        <w:t>4</w:t>
      </w:r>
      <w:r w:rsidR="00377F30" w:rsidRPr="00377F30">
        <w:rPr>
          <w:rFonts w:hint="eastAsia"/>
          <w:szCs w:val="21"/>
          <w:lang w:eastAsia="zh-CN"/>
        </w:rPr>
        <w:t>和图</w:t>
      </w:r>
      <w:r w:rsidR="00377F30" w:rsidRPr="00377F30">
        <w:rPr>
          <w:szCs w:val="21"/>
          <w:lang w:eastAsia="zh-CN"/>
        </w:rPr>
        <w:t>5</w:t>
      </w:r>
      <w:r w:rsidR="00377F30" w:rsidRPr="00377F30">
        <w:rPr>
          <w:rFonts w:hint="eastAsia"/>
          <w:szCs w:val="21"/>
          <w:lang w:eastAsia="zh-CN"/>
        </w:rPr>
        <w:t>按收入类型列出了</w:t>
      </w:r>
      <w:r w:rsidR="00377F30" w:rsidRPr="00377F30">
        <w:rPr>
          <w:szCs w:val="21"/>
          <w:lang w:eastAsia="zh-CN"/>
        </w:rPr>
        <w:t>2016</w:t>
      </w:r>
      <w:r w:rsidR="00377F30" w:rsidRPr="00377F30">
        <w:rPr>
          <w:rFonts w:hint="eastAsia"/>
          <w:szCs w:val="21"/>
          <w:lang w:eastAsia="zh-CN"/>
        </w:rPr>
        <w:t>年至</w:t>
      </w:r>
      <w:r w:rsidR="00377F30" w:rsidRPr="00377F30">
        <w:rPr>
          <w:szCs w:val="21"/>
          <w:lang w:eastAsia="zh-CN"/>
        </w:rPr>
        <w:t>2019</w:t>
      </w:r>
      <w:r w:rsidR="00377F30" w:rsidRPr="00377F30">
        <w:rPr>
          <w:rFonts w:hint="eastAsia"/>
          <w:szCs w:val="21"/>
          <w:lang w:eastAsia="zh-CN"/>
        </w:rPr>
        <w:t>年期间的</w:t>
      </w:r>
      <w:r w:rsidR="00377F30" w:rsidRPr="00377F30">
        <w:rPr>
          <w:szCs w:val="21"/>
          <w:lang w:eastAsia="zh-CN"/>
        </w:rPr>
        <w:t>PCT</w:t>
      </w:r>
      <w:r w:rsidR="00377F30" w:rsidRPr="00377F30">
        <w:rPr>
          <w:rFonts w:hint="eastAsia"/>
          <w:szCs w:val="21"/>
          <w:lang w:eastAsia="zh-CN"/>
        </w:rPr>
        <w:t>预计收入。图表依据的是申请量的预计水平</w:t>
      </w:r>
      <w:r w:rsidR="00377F30" w:rsidRPr="00377F30">
        <w:rPr>
          <w:szCs w:val="21"/>
          <w:lang w:eastAsia="zh-CN"/>
        </w:rPr>
        <w:t>（</w:t>
      </w:r>
      <w:r w:rsidR="00377F30" w:rsidRPr="00377F30">
        <w:rPr>
          <w:rFonts w:hint="eastAsia"/>
          <w:szCs w:val="21"/>
          <w:lang w:eastAsia="zh-CN"/>
        </w:rPr>
        <w:t>图</w:t>
      </w:r>
      <w:r w:rsidR="00377F30" w:rsidRPr="00377F30">
        <w:rPr>
          <w:szCs w:val="21"/>
          <w:lang w:eastAsia="zh-CN"/>
        </w:rPr>
        <w:t>1）</w:t>
      </w:r>
      <w:r w:rsidR="00377F30" w:rsidRPr="00377F30">
        <w:rPr>
          <w:rFonts w:hint="eastAsia"/>
          <w:szCs w:val="21"/>
          <w:lang w:eastAsia="zh-CN"/>
        </w:rPr>
        <w:t>、超页收费预计水平的概算、第二章需求的预计水平、电子申请的预计水平</w:t>
      </w:r>
      <w:r w:rsidR="00377F30" w:rsidRPr="00377F30">
        <w:rPr>
          <w:szCs w:val="21"/>
          <w:lang w:eastAsia="zh-CN"/>
        </w:rPr>
        <w:t>（</w:t>
      </w:r>
      <w:r w:rsidR="00377F30" w:rsidRPr="00377F30">
        <w:rPr>
          <w:rFonts w:hint="eastAsia"/>
          <w:szCs w:val="21"/>
          <w:lang w:eastAsia="zh-CN"/>
        </w:rPr>
        <w:t>图</w:t>
      </w:r>
      <w:r w:rsidR="00377F30" w:rsidRPr="00377F30">
        <w:rPr>
          <w:szCs w:val="21"/>
          <w:lang w:eastAsia="zh-CN"/>
        </w:rPr>
        <w:t>3）</w:t>
      </w:r>
      <w:r w:rsidR="00377F30" w:rsidRPr="00377F30">
        <w:rPr>
          <w:rFonts w:hint="eastAsia"/>
          <w:szCs w:val="21"/>
          <w:lang w:eastAsia="zh-CN"/>
        </w:rPr>
        <w:t>和</w:t>
      </w:r>
      <w:r w:rsidR="00377F30" w:rsidRPr="00377F30">
        <w:rPr>
          <w:szCs w:val="21"/>
          <w:lang w:eastAsia="zh-CN"/>
        </w:rPr>
        <w:t>RO/IB</w:t>
      </w:r>
      <w:r w:rsidR="00377F30" w:rsidRPr="00377F30">
        <w:rPr>
          <w:rFonts w:hint="eastAsia"/>
          <w:szCs w:val="21"/>
          <w:lang w:eastAsia="zh-CN"/>
        </w:rPr>
        <w:t>申请的预计水平。</w:t>
      </w:r>
    </w:p>
    <w:p w14:paraId="5EAC3EE9" w14:textId="042FD8DB" w:rsidR="00377F30" w:rsidRPr="00377F30" w:rsidRDefault="00404B73" w:rsidP="00404B73">
      <w:pPr>
        <w:spacing w:afterLines="50" w:after="120" w:line="340" w:lineRule="atLeast"/>
        <w:jc w:val="both"/>
        <w:rPr>
          <w:szCs w:val="21"/>
          <w:lang w:eastAsia="zh-CN"/>
        </w:rPr>
      </w:pPr>
      <w:r>
        <w:rPr>
          <w:rFonts w:hint="eastAsia"/>
          <w:szCs w:val="21"/>
          <w:lang w:eastAsia="zh-CN"/>
        </w:rPr>
        <w:t>9.</w:t>
      </w:r>
      <w:r>
        <w:rPr>
          <w:rFonts w:hint="eastAsia"/>
          <w:szCs w:val="21"/>
          <w:lang w:eastAsia="zh-CN"/>
        </w:rPr>
        <w:tab/>
      </w:r>
      <w:r w:rsidR="00377F30" w:rsidRPr="00377F30">
        <w:rPr>
          <w:rFonts w:hint="eastAsia"/>
          <w:szCs w:val="21"/>
          <w:lang w:eastAsia="zh-CN"/>
        </w:rPr>
        <w:t>图</w:t>
      </w:r>
      <w:r w:rsidR="00377F30" w:rsidRPr="00377F30">
        <w:rPr>
          <w:szCs w:val="21"/>
          <w:lang w:eastAsia="zh-CN"/>
        </w:rPr>
        <w:t>4</w:t>
      </w:r>
      <w:r w:rsidR="00377F30" w:rsidRPr="00377F30">
        <w:rPr>
          <w:rFonts w:hint="eastAsia"/>
          <w:szCs w:val="21"/>
          <w:lang w:eastAsia="zh-CN"/>
        </w:rPr>
        <w:t>列出了假定的</w:t>
      </w:r>
      <w:r w:rsidR="00377F30" w:rsidRPr="00377F30">
        <w:rPr>
          <w:szCs w:val="21"/>
          <w:lang w:eastAsia="zh-CN"/>
        </w:rPr>
        <w:t>PCT</w:t>
      </w:r>
      <w:r w:rsidR="00377F30" w:rsidRPr="00377F30">
        <w:rPr>
          <w:rFonts w:hint="eastAsia"/>
          <w:szCs w:val="21"/>
          <w:lang w:eastAsia="zh-CN"/>
        </w:rPr>
        <w:t>收入预测，其依据为以下假设：(</w:t>
      </w:r>
      <w:r w:rsidR="00377F30" w:rsidRPr="00377F30">
        <w:rPr>
          <w:szCs w:val="21"/>
          <w:lang w:eastAsia="zh-CN"/>
        </w:rPr>
        <w:t>1)</w:t>
      </w:r>
      <w:r w:rsidR="00377F30" w:rsidRPr="00377F30">
        <w:rPr>
          <w:rFonts w:hint="eastAsia"/>
          <w:szCs w:val="21"/>
          <w:lang w:eastAsia="zh-CN"/>
        </w:rPr>
        <w:t>在提起申请的同一年缴纳全部费用，和(</w:t>
      </w:r>
      <w:r w:rsidR="00377F30" w:rsidRPr="00377F30">
        <w:rPr>
          <w:szCs w:val="21"/>
          <w:lang w:eastAsia="zh-CN"/>
        </w:rPr>
        <w:t>2)</w:t>
      </w:r>
      <w:r w:rsidR="00377F30" w:rsidRPr="00377F30">
        <w:rPr>
          <w:rFonts w:hint="eastAsia"/>
          <w:szCs w:val="21"/>
          <w:lang w:eastAsia="zh-CN"/>
        </w:rPr>
        <w:t>全部费用按</w:t>
      </w:r>
      <w:r w:rsidR="00377F30" w:rsidRPr="00377F30">
        <w:rPr>
          <w:szCs w:val="21"/>
          <w:lang w:eastAsia="zh-CN"/>
        </w:rPr>
        <w:t>WIPO</w:t>
      </w:r>
      <w:r w:rsidR="00377F30" w:rsidRPr="00377F30">
        <w:rPr>
          <w:rFonts w:hint="eastAsia"/>
          <w:szCs w:val="21"/>
          <w:lang w:eastAsia="zh-CN"/>
        </w:rPr>
        <w:t>官方汇率兑换成瑞郎。假定的</w:t>
      </w:r>
      <w:r w:rsidR="00377F30" w:rsidRPr="00377F30">
        <w:rPr>
          <w:szCs w:val="21"/>
          <w:lang w:eastAsia="zh-CN"/>
        </w:rPr>
        <w:t>PCT</w:t>
      </w:r>
      <w:r w:rsidR="00377F30" w:rsidRPr="00377F30">
        <w:rPr>
          <w:rFonts w:hint="eastAsia"/>
          <w:szCs w:val="21"/>
          <w:lang w:eastAsia="zh-CN"/>
        </w:rPr>
        <w:t>收入显示出申请可能带来的收入，而未把何时缴费以及费用如何兑换成瑞郎考虑在内。由于大多数申请人最后都会缴费，假设性收入预测能够反映出长期的收入预期。这种计算方法把</w:t>
      </w:r>
      <w:r w:rsidR="00377F30" w:rsidRPr="00377F30">
        <w:rPr>
          <w:szCs w:val="21"/>
          <w:lang w:eastAsia="zh-CN"/>
        </w:rPr>
        <w:t>PCT</w:t>
      </w:r>
      <w:r w:rsidR="00377F30" w:rsidRPr="00377F30">
        <w:rPr>
          <w:rFonts w:hint="eastAsia"/>
          <w:szCs w:val="21"/>
          <w:lang w:eastAsia="zh-CN"/>
        </w:rPr>
        <w:t>收费结构的所有主要因素都已考虑在内：提款、电子申请减费和低收入国家减费。</w:t>
      </w:r>
    </w:p>
    <w:p w14:paraId="10F66CBB" w14:textId="77777777" w:rsidR="00377F30" w:rsidRDefault="00377F30" w:rsidP="00377F30">
      <w:pPr>
        <w:rPr>
          <w:rFonts w:ascii="Arial" w:hAnsi="Arial"/>
          <w:sz w:val="20"/>
          <w:lang w:eastAsia="zh-CN"/>
        </w:rPr>
      </w:pPr>
    </w:p>
    <w:p w14:paraId="58B5ED9E" w14:textId="77777777" w:rsidR="00377F30" w:rsidRPr="00CF0FAC" w:rsidRDefault="00377F30" w:rsidP="00377F30">
      <w:pPr>
        <w:keepNext/>
        <w:keepLines/>
        <w:spacing w:afterLines="50" w:after="120" w:line="340" w:lineRule="atLeast"/>
        <w:jc w:val="center"/>
        <w:rPr>
          <w:rFonts w:cs="SimSun"/>
          <w:szCs w:val="21"/>
          <w:lang w:eastAsia="zh-CN"/>
        </w:rPr>
      </w:pPr>
      <w:r w:rsidRPr="00CF0FAC">
        <w:rPr>
          <w:rFonts w:cs="SimSun" w:hint="eastAsia"/>
          <w:szCs w:val="21"/>
          <w:lang w:eastAsia="zh-CN"/>
        </w:rPr>
        <w:lastRenderedPageBreak/>
        <w:t>图</w:t>
      </w:r>
      <w:r w:rsidRPr="00CF0FAC">
        <w:rPr>
          <w:rFonts w:cs="SimSun"/>
          <w:szCs w:val="21"/>
          <w:lang w:eastAsia="zh-CN"/>
        </w:rPr>
        <w:t>4.</w:t>
      </w:r>
      <w:r w:rsidRPr="00CF0FAC">
        <w:rPr>
          <w:rFonts w:cs="SimSun" w:hint="eastAsia"/>
          <w:szCs w:val="21"/>
          <w:lang w:eastAsia="zh-CN"/>
        </w:rPr>
        <w:t>截至</w:t>
      </w:r>
      <w:r w:rsidRPr="00CF0FAC">
        <w:rPr>
          <w:rFonts w:cs="SimSun"/>
          <w:szCs w:val="21"/>
          <w:lang w:eastAsia="zh-CN"/>
        </w:rPr>
        <w:t>201</w:t>
      </w:r>
      <w:r w:rsidRPr="00CF0FAC">
        <w:rPr>
          <w:rFonts w:cs="SimSun" w:hint="eastAsia"/>
          <w:szCs w:val="21"/>
          <w:lang w:eastAsia="zh-CN"/>
        </w:rPr>
        <w:t>9年的</w:t>
      </w:r>
      <w:r w:rsidRPr="00CF0FAC">
        <w:rPr>
          <w:rFonts w:cs="SimSun"/>
          <w:szCs w:val="21"/>
          <w:lang w:eastAsia="zh-CN"/>
        </w:rPr>
        <w:t>PCT</w:t>
      </w:r>
      <w:r w:rsidRPr="00CF0FAC">
        <w:rPr>
          <w:rFonts w:cs="SimSun" w:hint="eastAsia"/>
          <w:szCs w:val="21"/>
          <w:lang w:eastAsia="zh-CN"/>
        </w:rPr>
        <w:t>假定收入预测</w:t>
      </w:r>
    </w:p>
    <w:p w14:paraId="56699C44" w14:textId="77777777" w:rsidR="00377F30" w:rsidRDefault="00377F30" w:rsidP="00377F30">
      <w:pPr>
        <w:jc w:val="center"/>
        <w:rPr>
          <w:rFonts w:ascii="Arial" w:hAnsi="Arial"/>
          <w:sz w:val="20"/>
        </w:rPr>
      </w:pPr>
      <w:r w:rsidRPr="00CF0FAC">
        <w:rPr>
          <w:noProof/>
          <w:lang w:eastAsia="zh-CN"/>
        </w:rPr>
        <w:drawing>
          <wp:inline distT="0" distB="0" distL="0" distR="0" wp14:anchorId="57F726AC" wp14:editId="3F93810E">
            <wp:extent cx="5629275" cy="3095625"/>
            <wp:effectExtent l="0" t="0" r="9525" b="952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5629275" cy="3095625"/>
                    </a:xfrm>
                    <a:prstGeom prst="rect">
                      <a:avLst/>
                    </a:prstGeom>
                    <a:noFill/>
                    <a:ln>
                      <a:noFill/>
                    </a:ln>
                  </pic:spPr>
                </pic:pic>
              </a:graphicData>
            </a:graphic>
          </wp:inline>
        </w:drawing>
      </w:r>
    </w:p>
    <w:p w14:paraId="2C9CBCB0" w14:textId="77777777" w:rsidR="00377F30" w:rsidRDefault="00377F30" w:rsidP="00377F30">
      <w:pPr>
        <w:jc w:val="center"/>
        <w:rPr>
          <w:rFonts w:ascii="Arial" w:hAnsi="Arial"/>
          <w:sz w:val="20"/>
          <w:lang w:eastAsia="zh-CN"/>
        </w:rPr>
      </w:pPr>
      <w:r w:rsidRPr="00236C0A">
        <w:rPr>
          <w:noProof/>
          <w:lang w:eastAsia="zh-CN"/>
        </w:rPr>
        <w:drawing>
          <wp:inline distT="0" distB="0" distL="0" distR="0" wp14:anchorId="18CAD77F" wp14:editId="38B9DBB5">
            <wp:extent cx="5105400" cy="1790700"/>
            <wp:effectExtent l="0" t="0" r="0" b="0"/>
            <wp:docPr id="855" name="图片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105400" cy="1790700"/>
                    </a:xfrm>
                    <a:prstGeom prst="rect">
                      <a:avLst/>
                    </a:prstGeom>
                    <a:noFill/>
                    <a:ln>
                      <a:noFill/>
                    </a:ln>
                  </pic:spPr>
                </pic:pic>
              </a:graphicData>
            </a:graphic>
          </wp:inline>
        </w:drawing>
      </w:r>
    </w:p>
    <w:p w14:paraId="13FF7991" w14:textId="77777777" w:rsidR="00377F30" w:rsidRDefault="00377F30" w:rsidP="00377F30">
      <w:pPr>
        <w:jc w:val="center"/>
        <w:rPr>
          <w:rFonts w:ascii="Arial" w:hAnsi="Arial"/>
          <w:sz w:val="20"/>
          <w:lang w:eastAsia="zh-CN"/>
        </w:rPr>
      </w:pPr>
    </w:p>
    <w:p w14:paraId="4AE76A0B" w14:textId="77777777" w:rsidR="00377F30" w:rsidRPr="00D706A1" w:rsidRDefault="00377F30" w:rsidP="00377F30">
      <w:pPr>
        <w:keepNext/>
        <w:keepLines/>
        <w:spacing w:afterLines="50" w:after="120" w:line="340" w:lineRule="atLeast"/>
        <w:rPr>
          <w:rFonts w:ascii="KaiTi" w:eastAsia="KaiTi" w:hAnsi="KaiTi"/>
          <w:szCs w:val="21"/>
          <w:lang w:eastAsia="zh-CN"/>
        </w:rPr>
      </w:pPr>
      <w:r w:rsidRPr="00D706A1">
        <w:rPr>
          <w:rFonts w:ascii="KaiTi" w:eastAsia="KaiTi" w:hAnsi="KaiTi" w:cs="SimSun" w:hint="eastAsia"/>
          <w:szCs w:val="21"/>
          <w:lang w:eastAsia="zh-CN"/>
        </w:rPr>
        <w:t>延迟缴费对</w:t>
      </w:r>
      <w:r w:rsidRPr="00D706A1">
        <w:rPr>
          <w:rFonts w:ascii="KaiTi" w:eastAsia="KaiTi" w:hAnsi="KaiTi"/>
          <w:szCs w:val="21"/>
          <w:lang w:eastAsia="zh-CN"/>
        </w:rPr>
        <w:t>PCT</w:t>
      </w:r>
      <w:r w:rsidRPr="00D706A1">
        <w:rPr>
          <w:rFonts w:ascii="KaiTi" w:eastAsia="KaiTi" w:hAnsi="KaiTi" w:cs="SimSun" w:hint="eastAsia"/>
          <w:szCs w:val="21"/>
          <w:lang w:eastAsia="zh-CN"/>
        </w:rPr>
        <w:t>收入的影响</w:t>
      </w:r>
    </w:p>
    <w:p w14:paraId="2ADC14F2" w14:textId="7FC5BACB" w:rsidR="00377F30" w:rsidRPr="00377F30" w:rsidRDefault="00404B73" w:rsidP="00404B73">
      <w:pPr>
        <w:spacing w:afterLines="50" w:after="120" w:line="340" w:lineRule="atLeast"/>
        <w:jc w:val="both"/>
        <w:rPr>
          <w:szCs w:val="21"/>
          <w:lang w:eastAsia="zh-CN"/>
        </w:rPr>
      </w:pPr>
      <w:r>
        <w:rPr>
          <w:rFonts w:hint="eastAsia"/>
          <w:szCs w:val="21"/>
          <w:lang w:eastAsia="zh-CN"/>
        </w:rPr>
        <w:t>10.</w:t>
      </w:r>
      <w:r>
        <w:rPr>
          <w:rFonts w:hint="eastAsia"/>
          <w:szCs w:val="21"/>
          <w:lang w:eastAsia="zh-CN"/>
        </w:rPr>
        <w:tab/>
      </w:r>
      <w:r w:rsidR="00377F30" w:rsidRPr="00377F30">
        <w:rPr>
          <w:rFonts w:hint="eastAsia"/>
          <w:szCs w:val="21"/>
          <w:lang w:eastAsia="zh-CN"/>
        </w:rPr>
        <w:t>假定的收入预测给出了在提起申请的同一年缴费的假设。但是</w:t>
      </w:r>
      <w:r w:rsidR="00377F30" w:rsidRPr="00377F30">
        <w:rPr>
          <w:szCs w:val="21"/>
          <w:lang w:eastAsia="zh-CN"/>
        </w:rPr>
        <w:t>WIPO</w:t>
      </w:r>
      <w:r w:rsidR="00377F30" w:rsidRPr="00377F30">
        <w:rPr>
          <w:rFonts w:hint="eastAsia"/>
          <w:szCs w:val="21"/>
          <w:lang w:eastAsia="zh-CN"/>
        </w:rPr>
        <w:t>根据</w:t>
      </w:r>
      <w:r w:rsidR="00377F30" w:rsidRPr="00377F30">
        <w:rPr>
          <w:szCs w:val="21"/>
          <w:lang w:eastAsia="zh-CN"/>
        </w:rPr>
        <w:t>IPSAS</w:t>
      </w:r>
      <w:r w:rsidR="00377F30" w:rsidRPr="00377F30">
        <w:rPr>
          <w:rFonts w:hint="eastAsia"/>
          <w:szCs w:val="21"/>
          <w:lang w:eastAsia="zh-CN"/>
        </w:rPr>
        <w:t>标准，在</w:t>
      </w:r>
      <w:r w:rsidR="00377F30" w:rsidRPr="00377F30">
        <w:rPr>
          <w:szCs w:val="21"/>
          <w:lang w:eastAsia="zh-CN"/>
        </w:rPr>
        <w:t>PCT</w:t>
      </w:r>
      <w:r w:rsidR="00377F30" w:rsidRPr="00377F30">
        <w:rPr>
          <w:rFonts w:hint="eastAsia"/>
          <w:szCs w:val="21"/>
          <w:lang w:eastAsia="zh-CN"/>
        </w:rPr>
        <w:t>申请的公布日对其</w:t>
      </w:r>
      <w:r w:rsidR="00377F30" w:rsidRPr="00377F30">
        <w:rPr>
          <w:szCs w:val="21"/>
          <w:lang w:eastAsia="zh-CN"/>
        </w:rPr>
        <w:t>PCT</w:t>
      </w:r>
      <w:r w:rsidR="00377F30" w:rsidRPr="00377F30">
        <w:rPr>
          <w:rFonts w:hint="eastAsia"/>
          <w:szCs w:val="21"/>
          <w:lang w:eastAsia="zh-CN"/>
        </w:rPr>
        <w:t>体系的收入进行入账。下面的图</w:t>
      </w:r>
      <w:r w:rsidR="00377F30" w:rsidRPr="00377F30">
        <w:rPr>
          <w:szCs w:val="21"/>
          <w:lang w:eastAsia="zh-CN"/>
        </w:rPr>
        <w:t>7</w:t>
      </w:r>
      <w:r w:rsidR="00377F30" w:rsidRPr="00377F30">
        <w:rPr>
          <w:rFonts w:hint="eastAsia"/>
          <w:szCs w:val="21"/>
          <w:lang w:eastAsia="zh-CN"/>
        </w:rPr>
        <w:t>列出了截至</w:t>
      </w:r>
      <w:r w:rsidR="00377F30" w:rsidRPr="00377F30">
        <w:rPr>
          <w:szCs w:val="21"/>
          <w:lang w:eastAsia="zh-CN"/>
        </w:rPr>
        <w:t>2019</w:t>
      </w:r>
      <w:r w:rsidR="00377F30" w:rsidRPr="00377F30">
        <w:rPr>
          <w:rFonts w:hint="eastAsia"/>
          <w:szCs w:val="21"/>
          <w:lang w:eastAsia="zh-CN"/>
        </w:rPr>
        <w:t>年基于</w:t>
      </w:r>
      <w:r w:rsidR="00377F30" w:rsidRPr="00377F30">
        <w:rPr>
          <w:szCs w:val="21"/>
          <w:lang w:eastAsia="zh-CN"/>
        </w:rPr>
        <w:t>IPSAS</w:t>
      </w:r>
      <w:r w:rsidR="00377F30" w:rsidRPr="00377F30">
        <w:rPr>
          <w:rFonts w:hint="eastAsia"/>
          <w:szCs w:val="21"/>
          <w:lang w:eastAsia="zh-CN"/>
        </w:rPr>
        <w:t>的</w:t>
      </w:r>
      <w:r w:rsidR="00377F30" w:rsidRPr="00377F30">
        <w:rPr>
          <w:szCs w:val="21"/>
          <w:lang w:eastAsia="zh-CN"/>
        </w:rPr>
        <w:t>PCT</w:t>
      </w:r>
      <w:r w:rsidR="00377F30" w:rsidRPr="00377F30">
        <w:rPr>
          <w:rFonts w:hint="eastAsia"/>
          <w:szCs w:val="21"/>
          <w:lang w:eastAsia="zh-CN"/>
        </w:rPr>
        <w:t>收入预测情况。</w:t>
      </w:r>
    </w:p>
    <w:p w14:paraId="581C3F6F" w14:textId="77777777" w:rsidR="00377F30" w:rsidRPr="00750492" w:rsidRDefault="00377F30" w:rsidP="00377F30">
      <w:pPr>
        <w:keepNext/>
        <w:keepLines/>
        <w:spacing w:afterLines="50" w:after="120" w:line="340" w:lineRule="atLeast"/>
        <w:jc w:val="center"/>
        <w:rPr>
          <w:rFonts w:cs="SimSun"/>
          <w:szCs w:val="21"/>
          <w:lang w:eastAsia="zh-CN"/>
        </w:rPr>
      </w:pPr>
      <w:r w:rsidRPr="00750492">
        <w:rPr>
          <w:rFonts w:cs="SimSun" w:hint="eastAsia"/>
          <w:szCs w:val="21"/>
          <w:lang w:eastAsia="zh-CN"/>
        </w:rPr>
        <w:lastRenderedPageBreak/>
        <w:t>图</w:t>
      </w:r>
      <w:r w:rsidRPr="00750492">
        <w:rPr>
          <w:rFonts w:cs="SimSun"/>
          <w:szCs w:val="21"/>
          <w:lang w:eastAsia="zh-CN"/>
        </w:rPr>
        <w:t>5.</w:t>
      </w:r>
      <w:r w:rsidRPr="00750492">
        <w:rPr>
          <w:rFonts w:cs="SimSun" w:hint="eastAsia"/>
          <w:szCs w:val="21"/>
          <w:lang w:eastAsia="zh-CN"/>
        </w:rPr>
        <w:t>截至</w:t>
      </w:r>
      <w:r w:rsidRPr="00750492">
        <w:rPr>
          <w:rFonts w:cs="SimSun"/>
          <w:szCs w:val="21"/>
          <w:lang w:eastAsia="zh-CN"/>
        </w:rPr>
        <w:t>201</w:t>
      </w:r>
      <w:r w:rsidRPr="00750492">
        <w:rPr>
          <w:rFonts w:cs="SimSun" w:hint="eastAsia"/>
          <w:szCs w:val="21"/>
          <w:lang w:eastAsia="zh-CN"/>
        </w:rPr>
        <w:t>9年IPSAS调整后的</w:t>
      </w:r>
      <w:r w:rsidRPr="00750492">
        <w:rPr>
          <w:rFonts w:cs="SimSun"/>
          <w:szCs w:val="21"/>
          <w:lang w:eastAsia="zh-CN"/>
        </w:rPr>
        <w:t>PCT</w:t>
      </w:r>
      <w:r w:rsidRPr="00750492">
        <w:rPr>
          <w:rFonts w:cs="SimSun" w:hint="eastAsia"/>
          <w:szCs w:val="21"/>
          <w:lang w:eastAsia="zh-CN"/>
        </w:rPr>
        <w:t>收入预测</w:t>
      </w:r>
    </w:p>
    <w:p w14:paraId="4EBA7604" w14:textId="77777777" w:rsidR="00377F30" w:rsidRDefault="00377F30" w:rsidP="00377F30">
      <w:pPr>
        <w:jc w:val="center"/>
        <w:rPr>
          <w:rFonts w:ascii="Arial" w:hAnsi="Arial"/>
          <w:sz w:val="20"/>
        </w:rPr>
      </w:pPr>
      <w:r w:rsidRPr="00236C0A">
        <w:rPr>
          <w:noProof/>
          <w:lang w:eastAsia="zh-CN"/>
        </w:rPr>
        <w:drawing>
          <wp:inline distT="0" distB="0" distL="0" distR="0" wp14:anchorId="4D2E8DEA" wp14:editId="0E0717B6">
            <wp:extent cx="5486400" cy="3095625"/>
            <wp:effectExtent l="0" t="0" r="0" b="952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5486400" cy="3095625"/>
                    </a:xfrm>
                    <a:prstGeom prst="rect">
                      <a:avLst/>
                    </a:prstGeom>
                    <a:noFill/>
                    <a:ln>
                      <a:noFill/>
                    </a:ln>
                  </pic:spPr>
                </pic:pic>
              </a:graphicData>
            </a:graphic>
          </wp:inline>
        </w:drawing>
      </w:r>
    </w:p>
    <w:p w14:paraId="624E587C" w14:textId="77777777" w:rsidR="00377F30" w:rsidRDefault="00377F30" w:rsidP="00377F30">
      <w:pPr>
        <w:jc w:val="center"/>
        <w:rPr>
          <w:rFonts w:ascii="Arial" w:hAnsi="Arial"/>
          <w:sz w:val="20"/>
        </w:rPr>
      </w:pPr>
    </w:p>
    <w:p w14:paraId="72A56F80" w14:textId="77777777" w:rsidR="00377F30" w:rsidRDefault="00377F30" w:rsidP="00377F30">
      <w:pPr>
        <w:jc w:val="center"/>
      </w:pPr>
      <w:r w:rsidRPr="00750492">
        <w:rPr>
          <w:noProof/>
          <w:lang w:eastAsia="zh-CN"/>
        </w:rPr>
        <w:drawing>
          <wp:inline distT="0" distB="0" distL="0" distR="0" wp14:anchorId="41256274" wp14:editId="523EE4F7">
            <wp:extent cx="4667250" cy="819150"/>
            <wp:effectExtent l="0" t="0" r="0" b="0"/>
            <wp:docPr id="856" name="图片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667250" cy="819150"/>
                    </a:xfrm>
                    <a:prstGeom prst="rect">
                      <a:avLst/>
                    </a:prstGeom>
                    <a:noFill/>
                    <a:ln>
                      <a:noFill/>
                    </a:ln>
                  </pic:spPr>
                </pic:pic>
              </a:graphicData>
            </a:graphic>
          </wp:inline>
        </w:drawing>
      </w:r>
    </w:p>
    <w:p w14:paraId="4FB37543" w14:textId="77777777" w:rsidR="00377F30" w:rsidRPr="00D706A1" w:rsidRDefault="00377F30" w:rsidP="00377F30">
      <w:pPr>
        <w:spacing w:beforeLines="100" w:before="240" w:afterLines="50" w:after="120" w:line="340" w:lineRule="atLeast"/>
        <w:rPr>
          <w:rFonts w:ascii="KaiTi" w:eastAsia="KaiTi" w:hAnsi="KaiTi"/>
          <w:szCs w:val="21"/>
        </w:rPr>
      </w:pPr>
      <w:r w:rsidRPr="00D706A1">
        <w:rPr>
          <w:rFonts w:ascii="KaiTi" w:eastAsia="KaiTi" w:hAnsi="KaiTi" w:cs="SimSun" w:hint="eastAsia"/>
          <w:szCs w:val="21"/>
        </w:rPr>
        <w:t>货币汇率调整</w:t>
      </w:r>
    </w:p>
    <w:p w14:paraId="32A67D9B" w14:textId="7C959A07" w:rsidR="00377F30" w:rsidRPr="00377F30" w:rsidRDefault="00404B73" w:rsidP="00404B73">
      <w:pPr>
        <w:spacing w:afterLines="50" w:after="120" w:line="340" w:lineRule="atLeast"/>
        <w:jc w:val="both"/>
        <w:rPr>
          <w:szCs w:val="21"/>
          <w:lang w:eastAsia="zh-CN"/>
        </w:rPr>
      </w:pPr>
      <w:r>
        <w:rPr>
          <w:rFonts w:hint="eastAsia"/>
          <w:szCs w:val="21"/>
          <w:lang w:eastAsia="zh-CN"/>
        </w:rPr>
        <w:t>11.</w:t>
      </w:r>
      <w:r>
        <w:rPr>
          <w:rFonts w:hint="eastAsia"/>
          <w:szCs w:val="21"/>
          <w:lang w:eastAsia="zh-CN"/>
        </w:rPr>
        <w:tab/>
      </w:r>
      <w:r w:rsidR="00377F30" w:rsidRPr="00377F30">
        <w:rPr>
          <w:szCs w:val="21"/>
          <w:lang w:eastAsia="zh-CN"/>
        </w:rPr>
        <w:t>PCT</w:t>
      </w:r>
      <w:r w:rsidR="00377F30" w:rsidRPr="00377F30">
        <w:rPr>
          <w:rFonts w:hint="eastAsia"/>
          <w:szCs w:val="21"/>
          <w:lang w:eastAsia="zh-CN"/>
        </w:rPr>
        <w:t>费用以各种货币支付。对于以</w:t>
      </w:r>
      <w:r w:rsidR="00377F30" w:rsidRPr="00377F30">
        <w:rPr>
          <w:szCs w:val="21"/>
          <w:lang w:eastAsia="zh-CN"/>
        </w:rPr>
        <w:t>“</w:t>
      </w:r>
      <w:r w:rsidR="00377F30" w:rsidRPr="00377F30">
        <w:rPr>
          <w:rFonts w:hint="eastAsia"/>
          <w:szCs w:val="21"/>
          <w:lang w:eastAsia="zh-CN"/>
        </w:rPr>
        <w:t>可自由兑换的</w:t>
      </w:r>
      <w:r w:rsidR="00377F30" w:rsidRPr="00377F30">
        <w:rPr>
          <w:szCs w:val="21"/>
          <w:lang w:eastAsia="zh-CN"/>
        </w:rPr>
        <w:t>”</w:t>
      </w:r>
      <w:r w:rsidR="00377F30" w:rsidRPr="00377F30">
        <w:rPr>
          <w:rFonts w:hint="eastAsia"/>
          <w:szCs w:val="21"/>
          <w:lang w:eastAsia="zh-CN"/>
        </w:rPr>
        <w:t>货币支付的，金额等同于国际局规定的</w:t>
      </w:r>
      <w:r w:rsidR="00377F30" w:rsidRPr="00377F30">
        <w:rPr>
          <w:szCs w:val="21"/>
          <w:lang w:eastAsia="zh-CN"/>
        </w:rPr>
        <w:t>“</w:t>
      </w:r>
      <w:r w:rsidR="00377F30" w:rsidRPr="00377F30">
        <w:rPr>
          <w:rFonts w:hint="eastAsia"/>
          <w:szCs w:val="21"/>
          <w:lang w:eastAsia="zh-CN"/>
        </w:rPr>
        <w:t>等值金额</w:t>
      </w:r>
      <w:r w:rsidR="00377F30" w:rsidRPr="00377F30">
        <w:rPr>
          <w:szCs w:val="21"/>
          <w:lang w:eastAsia="zh-CN"/>
        </w:rPr>
        <w:t>”</w:t>
      </w:r>
      <w:r w:rsidR="00377F30" w:rsidRPr="00377F30">
        <w:rPr>
          <w:rFonts w:hint="eastAsia"/>
          <w:szCs w:val="21"/>
          <w:lang w:eastAsia="zh-CN"/>
        </w:rPr>
        <w:t>；以</w:t>
      </w:r>
      <w:r w:rsidR="00377F30" w:rsidRPr="00377F30">
        <w:rPr>
          <w:szCs w:val="21"/>
          <w:lang w:eastAsia="zh-CN"/>
        </w:rPr>
        <w:t>“</w:t>
      </w:r>
      <w:r w:rsidR="00377F30" w:rsidRPr="00377F30">
        <w:rPr>
          <w:rFonts w:hint="eastAsia"/>
          <w:szCs w:val="21"/>
          <w:lang w:eastAsia="zh-CN"/>
        </w:rPr>
        <w:t>不可自由兑换的</w:t>
      </w:r>
      <w:r w:rsidR="00377F30" w:rsidRPr="00377F30">
        <w:rPr>
          <w:szCs w:val="21"/>
          <w:lang w:eastAsia="zh-CN"/>
        </w:rPr>
        <w:t>”</w:t>
      </w:r>
      <w:r w:rsidR="00377F30" w:rsidRPr="00377F30">
        <w:rPr>
          <w:rFonts w:hint="eastAsia"/>
          <w:szCs w:val="21"/>
          <w:lang w:eastAsia="zh-CN"/>
        </w:rPr>
        <w:t>货币支付的，受理局把货币兑换成等值数额的瑞郎、欧元或美元</w:t>
      </w:r>
      <w:r w:rsidR="00377F30" w:rsidRPr="00377F30">
        <w:rPr>
          <w:szCs w:val="21"/>
          <w:lang w:eastAsia="zh-CN"/>
        </w:rPr>
        <w:t>（PCT</w:t>
      </w:r>
      <w:r w:rsidR="00377F30" w:rsidRPr="00377F30">
        <w:rPr>
          <w:rFonts w:hint="eastAsia"/>
          <w:szCs w:val="21"/>
          <w:lang w:eastAsia="zh-CN"/>
        </w:rPr>
        <w:t>细则第</w:t>
      </w:r>
      <w:r w:rsidR="00377F30" w:rsidRPr="00377F30">
        <w:rPr>
          <w:szCs w:val="21"/>
          <w:lang w:eastAsia="zh-CN"/>
        </w:rPr>
        <w:t>15</w:t>
      </w:r>
      <w:r w:rsidR="00377F30" w:rsidRPr="00377F30">
        <w:rPr>
          <w:rFonts w:hint="eastAsia"/>
          <w:szCs w:val="21"/>
          <w:lang w:eastAsia="zh-CN"/>
        </w:rPr>
        <w:t>条</w:t>
      </w:r>
      <w:r w:rsidR="00377F30" w:rsidRPr="00377F30">
        <w:rPr>
          <w:szCs w:val="21"/>
          <w:lang w:eastAsia="zh-CN"/>
        </w:rPr>
        <w:t>）</w:t>
      </w:r>
      <w:r w:rsidR="00377F30" w:rsidRPr="00377F30">
        <w:rPr>
          <w:rFonts w:hint="eastAsia"/>
          <w:szCs w:val="21"/>
          <w:lang w:eastAsia="zh-CN"/>
        </w:rPr>
        <w:t>。</w:t>
      </w:r>
      <w:r w:rsidR="00377F30" w:rsidRPr="00377F30">
        <w:rPr>
          <w:szCs w:val="21"/>
          <w:lang w:eastAsia="zh-CN"/>
        </w:rPr>
        <w:t>WIPO</w:t>
      </w:r>
      <w:r w:rsidR="00377F30" w:rsidRPr="00377F30">
        <w:rPr>
          <w:rFonts w:hint="eastAsia"/>
          <w:szCs w:val="21"/>
          <w:lang w:eastAsia="zh-CN"/>
        </w:rPr>
        <w:t>根据</w:t>
      </w:r>
      <w:r w:rsidR="00377F30" w:rsidRPr="00377F30">
        <w:rPr>
          <w:szCs w:val="21"/>
          <w:lang w:eastAsia="zh-CN"/>
        </w:rPr>
        <w:t>PCT</w:t>
      </w:r>
      <w:r w:rsidR="00377F30" w:rsidRPr="00377F30">
        <w:rPr>
          <w:rFonts w:hint="eastAsia"/>
          <w:szCs w:val="21"/>
          <w:lang w:eastAsia="zh-CN"/>
        </w:rPr>
        <w:t>大会指令规定的细则设定了等值金额：</w:t>
      </w:r>
      <w:r w:rsidR="00377F30" w:rsidRPr="00377F30">
        <w:rPr>
          <w:szCs w:val="21"/>
          <w:lang w:eastAsia="zh-CN"/>
        </w:rPr>
        <w:t>(1)</w:t>
      </w:r>
      <w:r w:rsidR="00377F30" w:rsidRPr="00377F30">
        <w:rPr>
          <w:rFonts w:hint="eastAsia"/>
          <w:szCs w:val="21"/>
          <w:lang w:eastAsia="zh-CN"/>
        </w:rPr>
        <w:t>十月份第一个星期一的汇率作为</w:t>
      </w:r>
      <w:r w:rsidR="00377F30" w:rsidRPr="00377F30">
        <w:rPr>
          <w:szCs w:val="21"/>
          <w:lang w:eastAsia="zh-CN"/>
        </w:rPr>
        <w:t>WIPO</w:t>
      </w:r>
      <w:r w:rsidR="00377F30" w:rsidRPr="00377F30">
        <w:rPr>
          <w:rFonts w:hint="eastAsia"/>
          <w:szCs w:val="21"/>
          <w:lang w:eastAsia="zh-CN"/>
        </w:rPr>
        <w:t>下一年度等值金额用的新汇率；</w:t>
      </w:r>
      <w:r w:rsidR="00377F30" w:rsidRPr="00377F30">
        <w:rPr>
          <w:szCs w:val="21"/>
          <w:lang w:eastAsia="zh-CN"/>
        </w:rPr>
        <w:t>(2)</w:t>
      </w:r>
      <w:r w:rsidR="00377F30" w:rsidRPr="00377F30">
        <w:rPr>
          <w:rFonts w:hint="eastAsia"/>
          <w:szCs w:val="21"/>
          <w:lang w:eastAsia="zh-CN"/>
        </w:rPr>
        <w:t>或连续四个星期五以上汇率的变化幅度达</w:t>
      </w:r>
      <w:r w:rsidR="00377F30" w:rsidRPr="00377F30">
        <w:rPr>
          <w:szCs w:val="21"/>
          <w:lang w:eastAsia="zh-CN"/>
        </w:rPr>
        <w:t>5%</w:t>
      </w:r>
      <w:r w:rsidR="00377F30" w:rsidRPr="00377F30">
        <w:rPr>
          <w:rFonts w:hint="eastAsia"/>
          <w:szCs w:val="21"/>
          <w:lang w:eastAsia="zh-CN"/>
        </w:rPr>
        <w:t>的，</w:t>
      </w:r>
      <w:r w:rsidR="00377F30" w:rsidRPr="00377F30">
        <w:rPr>
          <w:szCs w:val="21"/>
          <w:lang w:eastAsia="zh-CN"/>
        </w:rPr>
        <w:t>WIPO</w:t>
      </w:r>
      <w:r w:rsidR="00377F30" w:rsidRPr="00377F30">
        <w:rPr>
          <w:rFonts w:hint="eastAsia"/>
          <w:szCs w:val="21"/>
          <w:lang w:eastAsia="zh-CN"/>
        </w:rPr>
        <w:t>总干事应当与主管局协商，设定新的等值金额，并应当自公布之日起两个月后生效。</w:t>
      </w:r>
    </w:p>
    <w:p w14:paraId="382D7D39" w14:textId="1242EB7E" w:rsidR="00377F30" w:rsidRPr="00377F30" w:rsidRDefault="00404B73" w:rsidP="00404B73">
      <w:pPr>
        <w:spacing w:afterLines="50" w:after="120" w:line="340" w:lineRule="atLeast"/>
        <w:jc w:val="both"/>
        <w:rPr>
          <w:szCs w:val="21"/>
          <w:lang w:eastAsia="zh-CN"/>
        </w:rPr>
      </w:pPr>
      <w:r>
        <w:rPr>
          <w:rFonts w:hint="eastAsia"/>
          <w:szCs w:val="21"/>
          <w:lang w:eastAsia="zh-CN"/>
        </w:rPr>
        <w:t>12.</w:t>
      </w:r>
      <w:r>
        <w:rPr>
          <w:rFonts w:hint="eastAsia"/>
          <w:szCs w:val="21"/>
          <w:lang w:eastAsia="zh-CN"/>
        </w:rPr>
        <w:tab/>
      </w:r>
      <w:r w:rsidR="00377F30" w:rsidRPr="00377F30">
        <w:rPr>
          <w:rFonts w:hint="eastAsia"/>
          <w:szCs w:val="21"/>
          <w:lang w:eastAsia="zh-CN"/>
        </w:rPr>
        <w:t>申请人按照申请日的等值金额支付国际申请费。但是，由于等值金额延迟兑换，因此市场汇率可能与支付时的</w:t>
      </w:r>
      <w:r w:rsidR="00377F30" w:rsidRPr="00377F30">
        <w:rPr>
          <w:szCs w:val="21"/>
          <w:lang w:eastAsia="zh-CN"/>
        </w:rPr>
        <w:t>WIPO</w:t>
      </w:r>
      <w:r w:rsidR="00377F30" w:rsidRPr="00377F30">
        <w:rPr>
          <w:rFonts w:hint="eastAsia"/>
          <w:szCs w:val="21"/>
          <w:lang w:eastAsia="zh-CN"/>
        </w:rPr>
        <w:t>汇率不同，致使</w:t>
      </w:r>
      <w:r w:rsidR="00377F30" w:rsidRPr="00377F30">
        <w:rPr>
          <w:szCs w:val="21"/>
          <w:lang w:eastAsia="zh-CN"/>
        </w:rPr>
        <w:t>PCT</w:t>
      </w:r>
      <w:r w:rsidR="00377F30" w:rsidRPr="00377F30">
        <w:rPr>
          <w:rFonts w:hint="eastAsia"/>
          <w:szCs w:val="21"/>
          <w:lang w:eastAsia="zh-CN"/>
        </w:rPr>
        <w:t>收益或亏损。下图显示</w:t>
      </w:r>
      <w:r w:rsidR="00377F30" w:rsidRPr="00377F30">
        <w:rPr>
          <w:szCs w:val="21"/>
          <w:lang w:eastAsia="zh-CN"/>
        </w:rPr>
        <w:t>WIPO</w:t>
      </w:r>
      <w:r w:rsidR="00377F30" w:rsidRPr="00377F30">
        <w:rPr>
          <w:rFonts w:hint="eastAsia"/>
          <w:szCs w:val="21"/>
          <w:lang w:eastAsia="zh-CN"/>
        </w:rPr>
        <w:t>的</w:t>
      </w:r>
      <w:r w:rsidR="00377F30" w:rsidRPr="00377F30">
        <w:rPr>
          <w:szCs w:val="21"/>
          <w:lang w:eastAsia="zh-CN"/>
        </w:rPr>
        <w:t>“</w:t>
      </w:r>
      <w:r w:rsidR="00377F30" w:rsidRPr="00377F30">
        <w:rPr>
          <w:rFonts w:hint="eastAsia"/>
          <w:szCs w:val="21"/>
          <w:lang w:eastAsia="zh-CN"/>
        </w:rPr>
        <w:t>等值金额</w:t>
      </w:r>
      <w:r w:rsidR="00377F30" w:rsidRPr="00377F30">
        <w:rPr>
          <w:szCs w:val="21"/>
          <w:lang w:eastAsia="zh-CN"/>
        </w:rPr>
        <w:t>”</w:t>
      </w:r>
      <w:r w:rsidR="00377F30" w:rsidRPr="00377F30">
        <w:rPr>
          <w:rFonts w:hint="eastAsia"/>
          <w:szCs w:val="21"/>
          <w:lang w:eastAsia="zh-CN"/>
        </w:rPr>
        <w:t>的汇率与联合国的美元、欧元和日元这三种货币的业务汇率之间的差额。</w:t>
      </w:r>
    </w:p>
    <w:p w14:paraId="4429CC59" w14:textId="77777777" w:rsidR="00377F30" w:rsidRDefault="00377F30" w:rsidP="00377F30">
      <w:pPr>
        <w:rPr>
          <w:rFonts w:ascii="Arial" w:hAnsi="Arial"/>
          <w:sz w:val="20"/>
          <w:lang w:eastAsia="zh-CN"/>
        </w:rPr>
      </w:pPr>
    </w:p>
    <w:p w14:paraId="1291479B" w14:textId="77777777" w:rsidR="00377F30" w:rsidRDefault="00377F30" w:rsidP="00377F30">
      <w:pPr>
        <w:jc w:val="center"/>
        <w:rPr>
          <w:rFonts w:ascii="Arial" w:hAnsi="Arial"/>
          <w:sz w:val="20"/>
        </w:rPr>
      </w:pPr>
      <w:r w:rsidRPr="007D4617">
        <w:rPr>
          <w:noProof/>
          <w:lang w:eastAsia="zh-CN"/>
        </w:rPr>
        <w:drawing>
          <wp:inline distT="0" distB="0" distL="0" distR="0" wp14:anchorId="51E2B5FD" wp14:editId="016C9816">
            <wp:extent cx="5732145" cy="1627346"/>
            <wp:effectExtent l="0" t="0" r="1905"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5732145" cy="1627346"/>
                    </a:xfrm>
                    <a:prstGeom prst="rect">
                      <a:avLst/>
                    </a:prstGeom>
                    <a:noFill/>
                    <a:ln>
                      <a:noFill/>
                    </a:ln>
                  </pic:spPr>
                </pic:pic>
              </a:graphicData>
            </a:graphic>
          </wp:inline>
        </w:drawing>
      </w:r>
    </w:p>
    <w:p w14:paraId="19329C18" w14:textId="395245F0" w:rsidR="00377F30" w:rsidRPr="00571813" w:rsidRDefault="00404B73" w:rsidP="00404B73">
      <w:pPr>
        <w:spacing w:afterLines="50" w:after="120" w:line="340" w:lineRule="atLeast"/>
        <w:jc w:val="both"/>
        <w:rPr>
          <w:szCs w:val="21"/>
          <w:lang w:eastAsia="zh-CN"/>
        </w:rPr>
      </w:pPr>
      <w:r>
        <w:rPr>
          <w:rFonts w:hint="eastAsia"/>
          <w:szCs w:val="21"/>
          <w:lang w:eastAsia="zh-CN"/>
        </w:rPr>
        <w:t>13.</w:t>
      </w:r>
      <w:r>
        <w:rPr>
          <w:rFonts w:hint="eastAsia"/>
          <w:szCs w:val="21"/>
          <w:lang w:eastAsia="zh-CN"/>
        </w:rPr>
        <w:tab/>
      </w:r>
      <w:r w:rsidR="00377F30" w:rsidRPr="00571813">
        <w:rPr>
          <w:rFonts w:hint="eastAsia"/>
          <w:szCs w:val="21"/>
          <w:lang w:eastAsia="zh-CN"/>
        </w:rPr>
        <w:t>申请日的等值金额和根据联合国汇率在支付日兑换为瑞郎的金额之间的差异构成了</w:t>
      </w:r>
      <w:r w:rsidR="00377F30" w:rsidRPr="00571813">
        <w:rPr>
          <w:szCs w:val="21"/>
          <w:lang w:eastAsia="zh-CN"/>
        </w:rPr>
        <w:t>PCT</w:t>
      </w:r>
      <w:r w:rsidR="00377F30" w:rsidRPr="00571813">
        <w:rPr>
          <w:rFonts w:hint="eastAsia"/>
          <w:szCs w:val="21"/>
          <w:lang w:eastAsia="zh-CN"/>
        </w:rPr>
        <w:t>收入的收益或损失。下图显示</w:t>
      </w:r>
      <w:r w:rsidR="00377F30" w:rsidRPr="00571813">
        <w:rPr>
          <w:szCs w:val="21"/>
          <w:lang w:eastAsia="zh-CN"/>
        </w:rPr>
        <w:t>PCT</w:t>
      </w:r>
      <w:r w:rsidR="00377F30" w:rsidRPr="00571813">
        <w:rPr>
          <w:rFonts w:hint="eastAsia"/>
          <w:szCs w:val="21"/>
          <w:lang w:eastAsia="zh-CN"/>
        </w:rPr>
        <w:t>收入的每月收益和损失。</w:t>
      </w:r>
    </w:p>
    <w:p w14:paraId="459AFC17" w14:textId="77777777" w:rsidR="00377F30" w:rsidRDefault="00377F30" w:rsidP="00377F30">
      <w:pPr>
        <w:jc w:val="center"/>
        <w:rPr>
          <w:rFonts w:ascii="Arial" w:hAnsi="Arial"/>
          <w:sz w:val="20"/>
        </w:rPr>
      </w:pPr>
      <w:r w:rsidRPr="007D4617">
        <w:rPr>
          <w:noProof/>
          <w:lang w:eastAsia="zh-CN"/>
        </w:rPr>
        <w:lastRenderedPageBreak/>
        <w:drawing>
          <wp:inline distT="0" distB="0" distL="0" distR="0" wp14:anchorId="3E132A0E" wp14:editId="00413F6C">
            <wp:extent cx="5732145" cy="1949050"/>
            <wp:effectExtent l="0" t="0" r="1905"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5732145" cy="1949050"/>
                    </a:xfrm>
                    <a:prstGeom prst="rect">
                      <a:avLst/>
                    </a:prstGeom>
                    <a:noFill/>
                    <a:ln>
                      <a:noFill/>
                    </a:ln>
                  </pic:spPr>
                </pic:pic>
              </a:graphicData>
            </a:graphic>
          </wp:inline>
        </w:drawing>
      </w:r>
    </w:p>
    <w:p w14:paraId="7359D871" w14:textId="756CEBCC" w:rsidR="00377F30" w:rsidRPr="00571813" w:rsidRDefault="00404B73" w:rsidP="00404B73">
      <w:pPr>
        <w:spacing w:afterLines="50" w:after="120" w:line="340" w:lineRule="atLeast"/>
        <w:jc w:val="both"/>
        <w:rPr>
          <w:szCs w:val="21"/>
          <w:lang w:eastAsia="zh-CN"/>
        </w:rPr>
      </w:pPr>
      <w:r>
        <w:rPr>
          <w:rFonts w:hint="eastAsia"/>
          <w:szCs w:val="21"/>
          <w:lang w:eastAsia="zh-CN"/>
        </w:rPr>
        <w:t>14.</w:t>
      </w:r>
      <w:r>
        <w:rPr>
          <w:rFonts w:hint="eastAsia"/>
          <w:szCs w:val="21"/>
          <w:lang w:eastAsia="zh-CN"/>
        </w:rPr>
        <w:tab/>
      </w:r>
      <w:r w:rsidR="00377F30" w:rsidRPr="00571813">
        <w:rPr>
          <w:rFonts w:hint="eastAsia"/>
          <w:szCs w:val="21"/>
          <w:lang w:eastAsia="zh-CN"/>
        </w:rPr>
        <w:t>近年来，</w:t>
      </w:r>
      <w:r w:rsidR="00377F30" w:rsidRPr="00571813">
        <w:rPr>
          <w:szCs w:val="21"/>
          <w:lang w:eastAsia="zh-CN"/>
        </w:rPr>
        <w:t>WIPO</w:t>
      </w:r>
      <w:r w:rsidR="00377F30" w:rsidRPr="00571813">
        <w:rPr>
          <w:rFonts w:hint="eastAsia"/>
          <w:szCs w:val="21"/>
          <w:lang w:eastAsia="zh-CN"/>
        </w:rPr>
        <w:t>由于瑞郎和其他货币之间的汇率浮动导致了收益和损失。例如，</w:t>
      </w:r>
      <w:r w:rsidR="00377F30" w:rsidRPr="00571813">
        <w:rPr>
          <w:szCs w:val="21"/>
          <w:lang w:eastAsia="zh-CN"/>
        </w:rPr>
        <w:t>WIPO</w:t>
      </w:r>
      <w:r w:rsidR="00377F30" w:rsidRPr="00571813">
        <w:rPr>
          <w:rFonts w:hint="eastAsia"/>
          <w:szCs w:val="21"/>
          <w:lang w:eastAsia="zh-CN"/>
        </w:rPr>
        <w:t>在</w:t>
      </w:r>
      <w:r w:rsidR="00377F30" w:rsidRPr="00571813">
        <w:rPr>
          <w:szCs w:val="21"/>
          <w:lang w:eastAsia="zh-CN"/>
        </w:rPr>
        <w:t>2016</w:t>
      </w:r>
      <w:r w:rsidR="00377F30" w:rsidRPr="00571813">
        <w:rPr>
          <w:rFonts w:hint="eastAsia"/>
          <w:szCs w:val="21"/>
          <w:lang w:eastAsia="zh-CN"/>
        </w:rPr>
        <w:t>年的收益为</w:t>
      </w:r>
      <w:r w:rsidR="00377F30" w:rsidRPr="00571813">
        <w:rPr>
          <w:szCs w:val="21"/>
          <w:lang w:eastAsia="zh-CN"/>
        </w:rPr>
        <w:t>580</w:t>
      </w:r>
      <w:r w:rsidR="00377F30" w:rsidRPr="00571813">
        <w:rPr>
          <w:rFonts w:hint="eastAsia"/>
          <w:szCs w:val="21"/>
          <w:lang w:eastAsia="zh-CN"/>
        </w:rPr>
        <w:t>万瑞郎。</w:t>
      </w:r>
    </w:p>
    <w:p w14:paraId="58D16F1F" w14:textId="60BF3147" w:rsidR="00377F30" w:rsidRPr="00571813" w:rsidRDefault="00404B73" w:rsidP="00404B73">
      <w:pPr>
        <w:spacing w:afterLines="50" w:after="120" w:line="340" w:lineRule="atLeast"/>
        <w:jc w:val="both"/>
        <w:rPr>
          <w:szCs w:val="21"/>
          <w:lang w:eastAsia="zh-CN"/>
        </w:rPr>
      </w:pPr>
      <w:r>
        <w:rPr>
          <w:rFonts w:hint="eastAsia"/>
          <w:szCs w:val="21"/>
          <w:lang w:eastAsia="zh-CN"/>
        </w:rPr>
        <w:t>15.</w:t>
      </w:r>
      <w:r>
        <w:rPr>
          <w:rFonts w:hint="eastAsia"/>
          <w:szCs w:val="21"/>
          <w:lang w:eastAsia="zh-CN"/>
        </w:rPr>
        <w:tab/>
      </w:r>
      <w:r w:rsidR="00377F30" w:rsidRPr="00571813">
        <w:rPr>
          <w:rFonts w:hint="eastAsia"/>
          <w:szCs w:val="21"/>
          <w:lang w:eastAsia="zh-CN"/>
        </w:rPr>
        <w:t>现行</w:t>
      </w:r>
      <w:r w:rsidR="00377F30" w:rsidRPr="00571813">
        <w:rPr>
          <w:szCs w:val="21"/>
          <w:lang w:eastAsia="zh-CN"/>
        </w:rPr>
        <w:t>PCT</w:t>
      </w:r>
      <w:r w:rsidR="00377F30" w:rsidRPr="00571813">
        <w:rPr>
          <w:rFonts w:hint="eastAsia"/>
          <w:szCs w:val="21"/>
          <w:lang w:eastAsia="zh-CN"/>
        </w:rPr>
        <w:t>费用表转录于下面的表</w:t>
      </w:r>
      <w:r w:rsidR="00377F30" w:rsidRPr="00571813">
        <w:rPr>
          <w:szCs w:val="21"/>
          <w:lang w:eastAsia="zh-CN"/>
        </w:rPr>
        <w:t>16</w:t>
      </w:r>
      <w:r w:rsidR="00377F30" w:rsidRPr="00571813">
        <w:rPr>
          <w:rFonts w:hint="eastAsia"/>
          <w:szCs w:val="21"/>
          <w:lang w:eastAsia="zh-CN"/>
        </w:rPr>
        <w:t>。</w:t>
      </w:r>
    </w:p>
    <w:tbl>
      <w:tblPr>
        <w:tblW w:w="0" w:type="auto"/>
        <w:tblLook w:val="01E0" w:firstRow="1" w:lastRow="1" w:firstColumn="1" w:lastColumn="1" w:noHBand="0" w:noVBand="0"/>
      </w:tblPr>
      <w:tblGrid>
        <w:gridCol w:w="4621"/>
        <w:gridCol w:w="4622"/>
      </w:tblGrid>
      <w:tr w:rsidR="00377F30" w:rsidRPr="001F7397" w14:paraId="14E8A1AB" w14:textId="77777777" w:rsidTr="00BB7DF8">
        <w:tc>
          <w:tcPr>
            <w:tcW w:w="4621" w:type="dxa"/>
            <w:shd w:val="clear" w:color="auto" w:fill="auto"/>
          </w:tcPr>
          <w:p w14:paraId="75A0CCB4" w14:textId="77777777" w:rsidR="00377F30" w:rsidRPr="00751A62" w:rsidRDefault="00377F30" w:rsidP="00BB7DF8">
            <w:pPr>
              <w:keepNext/>
              <w:keepLines/>
              <w:spacing w:line="340" w:lineRule="atLeast"/>
              <w:jc w:val="center"/>
              <w:rPr>
                <w:rFonts w:cs="SimSun"/>
                <w:szCs w:val="21"/>
                <w:lang w:eastAsia="zh-CN"/>
              </w:rPr>
            </w:pPr>
            <w:r w:rsidRPr="00751A62">
              <w:rPr>
                <w:rFonts w:cs="SimSun" w:hint="eastAsia"/>
                <w:szCs w:val="21"/>
                <w:lang w:eastAsia="zh-CN"/>
              </w:rPr>
              <w:t>表</w:t>
            </w:r>
            <w:r w:rsidRPr="00751A62">
              <w:rPr>
                <w:rFonts w:cs="SimSun"/>
                <w:szCs w:val="21"/>
                <w:lang w:eastAsia="zh-CN"/>
              </w:rPr>
              <w:t>15.PCT</w:t>
            </w:r>
            <w:r w:rsidRPr="00751A62">
              <w:rPr>
                <w:rFonts w:cs="SimSun" w:hint="eastAsia"/>
                <w:szCs w:val="21"/>
                <w:lang w:eastAsia="zh-CN"/>
              </w:rPr>
              <w:t>费用表</w:t>
            </w:r>
          </w:p>
          <w:p w14:paraId="34DA0A6E" w14:textId="77777777" w:rsidR="00377F30" w:rsidRPr="00751A62" w:rsidRDefault="00377F30" w:rsidP="00BB7DF8">
            <w:pPr>
              <w:keepNext/>
              <w:keepLines/>
              <w:spacing w:line="340" w:lineRule="atLeast"/>
              <w:jc w:val="center"/>
              <w:rPr>
                <w:rFonts w:cs="SimSun"/>
                <w:szCs w:val="21"/>
                <w:lang w:eastAsia="zh-CN"/>
              </w:rPr>
            </w:pPr>
            <w:r w:rsidRPr="00751A62">
              <w:rPr>
                <w:rFonts w:cs="SimSun"/>
                <w:szCs w:val="21"/>
                <w:lang w:eastAsia="zh-CN"/>
              </w:rPr>
              <w:t>（</w:t>
            </w:r>
            <w:r w:rsidRPr="00751A62">
              <w:rPr>
                <w:rFonts w:cs="SimSun" w:hint="eastAsia"/>
                <w:szCs w:val="21"/>
                <w:lang w:eastAsia="zh-CN"/>
              </w:rPr>
              <w:t>自</w:t>
            </w:r>
            <w:r w:rsidRPr="00751A62">
              <w:rPr>
                <w:rFonts w:cs="SimSun"/>
                <w:szCs w:val="21"/>
                <w:lang w:eastAsia="zh-CN"/>
              </w:rPr>
              <w:t>2004</w:t>
            </w:r>
            <w:r w:rsidRPr="00751A62">
              <w:rPr>
                <w:rFonts w:cs="SimSun" w:hint="eastAsia"/>
                <w:szCs w:val="21"/>
                <w:lang w:eastAsia="zh-CN"/>
              </w:rPr>
              <w:t>年</w:t>
            </w:r>
            <w:r w:rsidRPr="00751A62">
              <w:rPr>
                <w:rFonts w:cs="SimSun"/>
                <w:szCs w:val="21"/>
                <w:lang w:eastAsia="zh-CN"/>
              </w:rPr>
              <w:t>1</w:t>
            </w:r>
            <w:r w:rsidRPr="00751A62">
              <w:rPr>
                <w:rFonts w:cs="SimSun" w:hint="eastAsia"/>
                <w:szCs w:val="21"/>
                <w:lang w:eastAsia="zh-CN"/>
              </w:rPr>
              <w:t>月</w:t>
            </w:r>
            <w:r w:rsidRPr="00751A62">
              <w:rPr>
                <w:rFonts w:cs="SimSun"/>
                <w:szCs w:val="21"/>
                <w:lang w:eastAsia="zh-CN"/>
              </w:rPr>
              <w:t>1</w:t>
            </w:r>
            <w:r w:rsidRPr="00751A62">
              <w:rPr>
                <w:rFonts w:cs="SimSun" w:hint="eastAsia"/>
                <w:szCs w:val="21"/>
                <w:lang w:eastAsia="zh-CN"/>
              </w:rPr>
              <w:t>日起生效</w:t>
            </w:r>
            <w:r w:rsidRPr="00751A62">
              <w:rPr>
                <w:rFonts w:cs="SimSun"/>
                <w:szCs w:val="21"/>
                <w:lang w:eastAsia="zh-CN"/>
              </w:rPr>
              <w:t>）</w:t>
            </w:r>
          </w:p>
          <w:p w14:paraId="2BCEED29" w14:textId="77777777" w:rsidR="00377F30" w:rsidRPr="00393395" w:rsidRDefault="00377F30" w:rsidP="00BB7DF8">
            <w:pPr>
              <w:jc w:val="center"/>
              <w:rPr>
                <w:rFonts w:ascii="KaiTi" w:eastAsia="KaiTi" w:hAnsi="KaiTi"/>
                <w:iCs/>
                <w:sz w:val="18"/>
                <w:szCs w:val="18"/>
                <w:lang w:eastAsia="zh-CN"/>
              </w:rPr>
            </w:pPr>
            <w:r w:rsidRPr="00751A62">
              <w:rPr>
                <w:rFonts w:ascii="KaiTi" w:eastAsia="KaiTi" w:hAnsi="KaiTi"/>
                <w:iCs/>
                <w:szCs w:val="21"/>
                <w:lang w:eastAsia="zh-CN"/>
              </w:rPr>
              <w:t>（</w:t>
            </w:r>
            <w:r w:rsidRPr="00751A62">
              <w:rPr>
                <w:rFonts w:ascii="KaiTi" w:eastAsia="KaiTi" w:hAnsi="KaiTi" w:hint="eastAsia"/>
                <w:iCs/>
                <w:szCs w:val="21"/>
                <w:lang w:eastAsia="zh-CN"/>
              </w:rPr>
              <w:t>单位：瑞郎</w:t>
            </w:r>
            <w:r w:rsidRPr="00751A62">
              <w:rPr>
                <w:rFonts w:ascii="KaiTi" w:eastAsia="KaiTi" w:hAnsi="KaiTi"/>
                <w:iCs/>
                <w:szCs w:val="21"/>
                <w:lang w:eastAsia="zh-CN"/>
              </w:rPr>
              <w:t>）</w:t>
            </w:r>
          </w:p>
        </w:tc>
        <w:tc>
          <w:tcPr>
            <w:tcW w:w="4622" w:type="dxa"/>
            <w:shd w:val="clear" w:color="auto" w:fill="auto"/>
          </w:tcPr>
          <w:p w14:paraId="3C6D1782" w14:textId="77777777" w:rsidR="00377F30" w:rsidRPr="00751A62" w:rsidRDefault="00377F30" w:rsidP="00BB7DF8">
            <w:pPr>
              <w:keepNext/>
              <w:keepLines/>
              <w:spacing w:line="340" w:lineRule="atLeast"/>
              <w:jc w:val="center"/>
              <w:rPr>
                <w:rFonts w:cs="SimSun"/>
                <w:szCs w:val="21"/>
                <w:lang w:eastAsia="zh-CN"/>
              </w:rPr>
            </w:pPr>
            <w:r w:rsidRPr="00751A62">
              <w:rPr>
                <w:rFonts w:cs="SimSun" w:hint="eastAsia"/>
                <w:szCs w:val="21"/>
                <w:lang w:eastAsia="zh-CN"/>
              </w:rPr>
              <w:t>表</w:t>
            </w:r>
            <w:r w:rsidRPr="00751A62">
              <w:rPr>
                <w:rFonts w:cs="SimSun"/>
                <w:szCs w:val="21"/>
                <w:lang w:eastAsia="zh-CN"/>
              </w:rPr>
              <w:t>16.</w:t>
            </w:r>
            <w:r w:rsidRPr="00751A62">
              <w:rPr>
                <w:rFonts w:cs="SimSun" w:hint="eastAsia"/>
                <w:szCs w:val="21"/>
                <w:lang w:eastAsia="zh-CN"/>
              </w:rPr>
              <w:t>经修订的PCT费用表</w:t>
            </w:r>
          </w:p>
          <w:p w14:paraId="402BB95B" w14:textId="77777777" w:rsidR="00377F30" w:rsidRPr="00751A62" w:rsidRDefault="00377F30" w:rsidP="00BB7DF8">
            <w:pPr>
              <w:keepNext/>
              <w:keepLines/>
              <w:spacing w:line="340" w:lineRule="atLeast"/>
              <w:jc w:val="center"/>
              <w:rPr>
                <w:rFonts w:cs="SimSun"/>
                <w:szCs w:val="21"/>
                <w:lang w:eastAsia="zh-CN"/>
              </w:rPr>
            </w:pPr>
            <w:r w:rsidRPr="00751A62">
              <w:rPr>
                <w:rFonts w:cs="SimSun" w:hint="eastAsia"/>
                <w:szCs w:val="21"/>
                <w:lang w:eastAsia="zh-CN"/>
              </w:rPr>
              <w:t>（自2008年7月1日起生效）</w:t>
            </w:r>
          </w:p>
          <w:p w14:paraId="6872BDCF" w14:textId="77777777" w:rsidR="00377F30" w:rsidRPr="001F7397" w:rsidRDefault="00377F30" w:rsidP="00BB7DF8">
            <w:pPr>
              <w:jc w:val="center"/>
              <w:rPr>
                <w:rFonts w:ascii="Arial" w:hAnsi="Arial"/>
                <w:sz w:val="20"/>
                <w:lang w:eastAsia="zh-CN"/>
              </w:rPr>
            </w:pPr>
            <w:r w:rsidRPr="00751A62">
              <w:rPr>
                <w:rFonts w:ascii="KaiTi" w:eastAsia="KaiTi" w:hAnsi="KaiTi"/>
                <w:iCs/>
                <w:szCs w:val="21"/>
                <w:lang w:eastAsia="zh-CN"/>
              </w:rPr>
              <w:t>（</w:t>
            </w:r>
            <w:r w:rsidRPr="00751A62">
              <w:rPr>
                <w:rFonts w:ascii="KaiTi" w:eastAsia="KaiTi" w:hAnsi="KaiTi" w:hint="eastAsia"/>
                <w:iCs/>
                <w:szCs w:val="21"/>
                <w:lang w:eastAsia="zh-CN"/>
              </w:rPr>
              <w:t>单位：瑞郎</w:t>
            </w:r>
            <w:r w:rsidRPr="00751A62">
              <w:rPr>
                <w:rFonts w:ascii="KaiTi" w:eastAsia="KaiTi" w:hAnsi="KaiTi"/>
                <w:iCs/>
                <w:szCs w:val="21"/>
                <w:lang w:eastAsia="zh-CN"/>
              </w:rPr>
              <w:t>）</w:t>
            </w:r>
          </w:p>
        </w:tc>
      </w:tr>
      <w:tr w:rsidR="00377F30" w:rsidRPr="001F7397" w14:paraId="6930D924" w14:textId="77777777" w:rsidTr="00BB7DF8">
        <w:tc>
          <w:tcPr>
            <w:tcW w:w="4621" w:type="dxa"/>
            <w:shd w:val="clear" w:color="auto" w:fill="auto"/>
          </w:tcPr>
          <w:p w14:paraId="3B8ECD13" w14:textId="77777777" w:rsidR="00377F30" w:rsidRPr="001F7397" w:rsidRDefault="00377F30" w:rsidP="00BB7DF8">
            <w:pPr>
              <w:widowControl w:val="0"/>
              <w:jc w:val="center"/>
              <w:rPr>
                <w:rFonts w:ascii="Arial" w:hAnsi="Arial"/>
                <w:sz w:val="20"/>
              </w:rPr>
            </w:pPr>
            <w:r>
              <w:rPr>
                <w:rFonts w:ascii="Arial" w:hAnsi="Arial"/>
                <w:noProof/>
                <w:sz w:val="20"/>
                <w:lang w:eastAsia="zh-CN"/>
              </w:rPr>
              <w:drawing>
                <wp:inline distT="0" distB="0" distL="0" distR="0" wp14:anchorId="622AB320" wp14:editId="1B26C8DE">
                  <wp:extent cx="2724150" cy="1143000"/>
                  <wp:effectExtent l="0" t="0" r="0" b="0"/>
                  <wp:docPr id="857" name="图片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724150" cy="1143000"/>
                          </a:xfrm>
                          <a:prstGeom prst="rect">
                            <a:avLst/>
                          </a:prstGeom>
                          <a:noFill/>
                          <a:ln>
                            <a:noFill/>
                          </a:ln>
                        </pic:spPr>
                      </pic:pic>
                    </a:graphicData>
                  </a:graphic>
                </wp:inline>
              </w:drawing>
            </w:r>
          </w:p>
        </w:tc>
        <w:tc>
          <w:tcPr>
            <w:tcW w:w="4622" w:type="dxa"/>
            <w:shd w:val="clear" w:color="auto" w:fill="auto"/>
          </w:tcPr>
          <w:p w14:paraId="705E3554" w14:textId="77777777" w:rsidR="00377F30" w:rsidRPr="001F7397" w:rsidRDefault="00377F30" w:rsidP="00BB7DF8">
            <w:pPr>
              <w:widowControl w:val="0"/>
              <w:jc w:val="center"/>
              <w:rPr>
                <w:rFonts w:ascii="Arial" w:hAnsi="Arial"/>
                <w:sz w:val="20"/>
              </w:rPr>
            </w:pPr>
            <w:r>
              <w:rPr>
                <w:rFonts w:ascii="Arial" w:hAnsi="Arial"/>
                <w:noProof/>
                <w:sz w:val="20"/>
                <w:lang w:eastAsia="zh-CN"/>
              </w:rPr>
              <w:drawing>
                <wp:inline distT="0" distB="0" distL="0" distR="0" wp14:anchorId="39F4A046" wp14:editId="78B57D09">
                  <wp:extent cx="2724150" cy="1143000"/>
                  <wp:effectExtent l="0" t="0" r="0" b="0"/>
                  <wp:docPr id="858" name="图片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724150" cy="1143000"/>
                          </a:xfrm>
                          <a:prstGeom prst="rect">
                            <a:avLst/>
                          </a:prstGeom>
                          <a:noFill/>
                          <a:ln>
                            <a:noFill/>
                          </a:ln>
                        </pic:spPr>
                      </pic:pic>
                    </a:graphicData>
                  </a:graphic>
                </wp:inline>
              </w:drawing>
            </w:r>
          </w:p>
        </w:tc>
      </w:tr>
    </w:tbl>
    <w:p w14:paraId="12071D10" w14:textId="77777777" w:rsidR="00377F30" w:rsidRPr="00D706A1" w:rsidRDefault="00377F30" w:rsidP="00377F30">
      <w:pPr>
        <w:widowControl w:val="0"/>
        <w:spacing w:beforeLines="100" w:before="240" w:afterLines="50" w:after="120" w:line="340" w:lineRule="atLeast"/>
        <w:jc w:val="both"/>
        <w:rPr>
          <w:rFonts w:ascii="SimHei" w:eastAsia="SimHei" w:hAnsi="SimHei"/>
          <w:szCs w:val="21"/>
          <w:lang w:eastAsia="zh-CN"/>
        </w:rPr>
      </w:pPr>
      <w:r w:rsidRPr="00D706A1">
        <w:rPr>
          <w:rFonts w:ascii="SimHei" w:eastAsia="SimHei" w:hAnsi="SimHei" w:cs="SimSun" w:hint="eastAsia"/>
          <w:szCs w:val="21"/>
          <w:lang w:eastAsia="zh-CN"/>
        </w:rPr>
        <w:t>马德里</w:t>
      </w:r>
    </w:p>
    <w:p w14:paraId="35F2A044" w14:textId="77777777" w:rsidR="00377F30" w:rsidRPr="00D706A1" w:rsidRDefault="00377F30" w:rsidP="00377F30">
      <w:pPr>
        <w:keepNext/>
        <w:widowControl w:val="0"/>
        <w:spacing w:afterLines="50" w:after="120" w:line="340" w:lineRule="atLeast"/>
        <w:rPr>
          <w:rFonts w:ascii="KaiTi" w:eastAsia="KaiTi" w:hAnsi="KaiTi"/>
          <w:szCs w:val="21"/>
          <w:lang w:eastAsia="zh-CN"/>
        </w:rPr>
      </w:pPr>
      <w:r w:rsidRPr="00D706A1">
        <w:rPr>
          <w:rFonts w:ascii="KaiTi" w:eastAsia="KaiTi" w:hAnsi="KaiTi" w:cs="SimSun" w:hint="eastAsia"/>
          <w:szCs w:val="21"/>
          <w:lang w:eastAsia="zh-CN"/>
        </w:rPr>
        <w:t>马德里：国际注册需求预测</w:t>
      </w:r>
    </w:p>
    <w:p w14:paraId="37FB260C" w14:textId="6BB5E12B" w:rsidR="00377F30" w:rsidRPr="00571813" w:rsidRDefault="00404B73" w:rsidP="00404B73">
      <w:pPr>
        <w:spacing w:afterLines="50" w:after="120" w:line="340" w:lineRule="atLeast"/>
        <w:jc w:val="both"/>
        <w:rPr>
          <w:szCs w:val="21"/>
          <w:lang w:eastAsia="zh-CN"/>
        </w:rPr>
      </w:pPr>
      <w:r>
        <w:rPr>
          <w:rFonts w:hint="eastAsia"/>
          <w:szCs w:val="21"/>
          <w:lang w:eastAsia="zh-CN"/>
        </w:rPr>
        <w:t>16.</w:t>
      </w:r>
      <w:r>
        <w:rPr>
          <w:rFonts w:hint="eastAsia"/>
          <w:szCs w:val="21"/>
          <w:lang w:eastAsia="zh-CN"/>
        </w:rPr>
        <w:tab/>
      </w:r>
      <w:r w:rsidR="00377F30" w:rsidRPr="00571813">
        <w:rPr>
          <w:rFonts w:hint="eastAsia"/>
          <w:szCs w:val="21"/>
          <w:lang w:eastAsia="zh-CN"/>
        </w:rPr>
        <w:t>图</w:t>
      </w:r>
      <w:r w:rsidR="00377F30" w:rsidRPr="00571813">
        <w:rPr>
          <w:szCs w:val="21"/>
          <w:lang w:eastAsia="zh-CN"/>
        </w:rPr>
        <w:t>6</w:t>
      </w:r>
      <w:r w:rsidR="00377F30" w:rsidRPr="00571813">
        <w:rPr>
          <w:rFonts w:hint="eastAsia"/>
          <w:szCs w:val="21"/>
          <w:lang w:eastAsia="zh-CN"/>
        </w:rPr>
        <w:t>列出了</w:t>
      </w:r>
      <w:r w:rsidR="00377F30" w:rsidRPr="00571813">
        <w:rPr>
          <w:szCs w:val="21"/>
          <w:lang w:eastAsia="zh-CN"/>
        </w:rPr>
        <w:t>2016</w:t>
      </w:r>
      <w:r w:rsidR="00377F30" w:rsidRPr="00571813">
        <w:rPr>
          <w:rFonts w:hint="eastAsia"/>
          <w:szCs w:val="21"/>
          <w:lang w:eastAsia="zh-CN"/>
        </w:rPr>
        <w:t>年至</w:t>
      </w:r>
      <w:r w:rsidR="00377F30" w:rsidRPr="00571813">
        <w:rPr>
          <w:szCs w:val="21"/>
          <w:lang w:eastAsia="zh-CN"/>
        </w:rPr>
        <w:t>2020</w:t>
      </w:r>
      <w:r w:rsidR="00377F30" w:rsidRPr="00571813">
        <w:rPr>
          <w:rFonts w:hint="eastAsia"/>
          <w:szCs w:val="21"/>
          <w:lang w:eastAsia="zh-CN"/>
        </w:rPr>
        <w:t>年的预测情况。马德里申请的预测采用了多种模型，包括自回归模型和计量经济模型。计量经济模型依据的是国际货币基金组织</w:t>
      </w:r>
      <w:r w:rsidR="00377F30" w:rsidRPr="00571813">
        <w:rPr>
          <w:szCs w:val="21"/>
          <w:lang w:eastAsia="zh-CN"/>
        </w:rPr>
        <w:t>（IMF）</w:t>
      </w:r>
      <w:r w:rsidR="00377F30" w:rsidRPr="00571813">
        <w:rPr>
          <w:rFonts w:hint="eastAsia"/>
          <w:szCs w:val="21"/>
          <w:lang w:eastAsia="zh-CN"/>
        </w:rPr>
        <w:t>发布的实际</w:t>
      </w:r>
      <w:r w:rsidR="00377F30" w:rsidRPr="00571813">
        <w:rPr>
          <w:szCs w:val="21"/>
          <w:lang w:eastAsia="zh-CN"/>
        </w:rPr>
        <w:t>GDP</w:t>
      </w:r>
      <w:r w:rsidR="00377F30" w:rsidRPr="00571813">
        <w:rPr>
          <w:rFonts w:hint="eastAsia"/>
          <w:szCs w:val="21"/>
          <w:lang w:eastAsia="zh-CN"/>
        </w:rPr>
        <w:t>数据和</w:t>
      </w:r>
      <w:r w:rsidR="00377F30" w:rsidRPr="00571813">
        <w:rPr>
          <w:szCs w:val="21"/>
          <w:lang w:eastAsia="zh-CN"/>
        </w:rPr>
        <w:t>GDP</w:t>
      </w:r>
      <w:r w:rsidR="00377F30" w:rsidRPr="00571813">
        <w:rPr>
          <w:rFonts w:hint="eastAsia"/>
          <w:szCs w:val="21"/>
          <w:lang w:eastAsia="zh-CN"/>
        </w:rPr>
        <w:t>预测数据。然后再把不同模型的结果结合起来，对正确的模型参数产生的不确定性进行控制。</w:t>
      </w:r>
    </w:p>
    <w:p w14:paraId="38EF6FEE" w14:textId="77777777" w:rsidR="00377F30" w:rsidRPr="00751A62" w:rsidRDefault="00377F30" w:rsidP="00377F30">
      <w:pPr>
        <w:keepNext/>
        <w:keepLines/>
        <w:spacing w:afterLines="50" w:after="120" w:line="340" w:lineRule="atLeast"/>
        <w:jc w:val="center"/>
        <w:rPr>
          <w:rFonts w:cs="SimSun"/>
          <w:szCs w:val="21"/>
          <w:lang w:eastAsia="zh-CN"/>
        </w:rPr>
      </w:pPr>
      <w:r w:rsidRPr="00751A62">
        <w:rPr>
          <w:rFonts w:cs="SimSun" w:hint="eastAsia"/>
          <w:szCs w:val="21"/>
          <w:lang w:eastAsia="zh-CN"/>
        </w:rPr>
        <w:lastRenderedPageBreak/>
        <w:t>图</w:t>
      </w:r>
      <w:r w:rsidRPr="00751A62">
        <w:rPr>
          <w:rFonts w:cs="SimSun"/>
          <w:szCs w:val="21"/>
          <w:lang w:eastAsia="zh-CN"/>
        </w:rPr>
        <w:t>6.</w:t>
      </w:r>
      <w:r w:rsidRPr="00751A62">
        <w:rPr>
          <w:rFonts w:cs="SimSun" w:hint="eastAsia"/>
          <w:szCs w:val="21"/>
          <w:lang w:eastAsia="zh-CN"/>
        </w:rPr>
        <w:t>马德里国际注册需求</w:t>
      </w:r>
    </w:p>
    <w:p w14:paraId="54A5C192" w14:textId="77777777" w:rsidR="00377F30" w:rsidRDefault="00377F30" w:rsidP="00377F30">
      <w:pPr>
        <w:jc w:val="center"/>
        <w:rPr>
          <w:rFonts w:ascii="Arial" w:hAnsi="Arial"/>
          <w:sz w:val="20"/>
        </w:rPr>
      </w:pPr>
      <w:r w:rsidRPr="00751A62">
        <w:rPr>
          <w:noProof/>
          <w:lang w:eastAsia="zh-CN"/>
        </w:rPr>
        <w:drawing>
          <wp:inline distT="0" distB="0" distL="0" distR="0" wp14:anchorId="658AB9C7" wp14:editId="1605FCB5">
            <wp:extent cx="5495925" cy="3105150"/>
            <wp:effectExtent l="0" t="0" r="9525" b="0"/>
            <wp:docPr id="859" name="图片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5495925" cy="3105150"/>
                    </a:xfrm>
                    <a:prstGeom prst="rect">
                      <a:avLst/>
                    </a:prstGeom>
                    <a:noFill/>
                    <a:ln>
                      <a:noFill/>
                    </a:ln>
                  </pic:spPr>
                </pic:pic>
              </a:graphicData>
            </a:graphic>
          </wp:inline>
        </w:drawing>
      </w:r>
    </w:p>
    <w:p w14:paraId="75FFDC25" w14:textId="77777777" w:rsidR="00377F30" w:rsidRDefault="00377F30" w:rsidP="00377F30">
      <w:pPr>
        <w:jc w:val="center"/>
        <w:rPr>
          <w:rFonts w:ascii="Arial" w:hAnsi="Arial"/>
          <w:sz w:val="20"/>
        </w:rPr>
      </w:pPr>
      <w:r w:rsidRPr="00751A62">
        <w:rPr>
          <w:noProof/>
          <w:lang w:eastAsia="zh-CN"/>
        </w:rPr>
        <w:drawing>
          <wp:inline distT="0" distB="0" distL="0" distR="0" wp14:anchorId="7EBC776E" wp14:editId="1F3EA256">
            <wp:extent cx="4772025" cy="819150"/>
            <wp:effectExtent l="0" t="0" r="9525" b="0"/>
            <wp:docPr id="860" name="图片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772025" cy="819150"/>
                    </a:xfrm>
                    <a:prstGeom prst="rect">
                      <a:avLst/>
                    </a:prstGeom>
                    <a:noFill/>
                    <a:ln>
                      <a:noFill/>
                    </a:ln>
                  </pic:spPr>
                </pic:pic>
              </a:graphicData>
            </a:graphic>
          </wp:inline>
        </w:drawing>
      </w:r>
    </w:p>
    <w:p w14:paraId="73AD7D09" w14:textId="08C28ADF" w:rsidR="00377F30" w:rsidRPr="00571813" w:rsidRDefault="00404B73" w:rsidP="00404B73">
      <w:pPr>
        <w:spacing w:beforeLines="50" w:before="120" w:afterLines="50" w:after="120" w:line="340" w:lineRule="atLeast"/>
        <w:jc w:val="both"/>
        <w:rPr>
          <w:szCs w:val="21"/>
          <w:lang w:eastAsia="zh-CN"/>
        </w:rPr>
      </w:pPr>
      <w:r>
        <w:rPr>
          <w:rFonts w:hint="eastAsia"/>
          <w:szCs w:val="21"/>
          <w:lang w:eastAsia="zh-CN"/>
        </w:rPr>
        <w:t>17.</w:t>
      </w:r>
      <w:r>
        <w:rPr>
          <w:rFonts w:hint="eastAsia"/>
          <w:szCs w:val="21"/>
          <w:lang w:eastAsia="zh-CN"/>
        </w:rPr>
        <w:tab/>
      </w:r>
      <w:r w:rsidR="00377F30" w:rsidRPr="00571813">
        <w:rPr>
          <w:rFonts w:hint="eastAsia"/>
          <w:szCs w:val="21"/>
          <w:lang w:eastAsia="zh-CN"/>
        </w:rPr>
        <w:t>马德里注册量可能会分布在一定的概率区间内。下列图表显示申请量的概率分布。</w:t>
      </w:r>
    </w:p>
    <w:p w14:paraId="61A2BD60" w14:textId="77777777" w:rsidR="00377F30" w:rsidRPr="00751A62" w:rsidRDefault="00377F30" w:rsidP="00377F30">
      <w:pPr>
        <w:keepNext/>
        <w:keepLines/>
        <w:spacing w:afterLines="50" w:after="120" w:line="340" w:lineRule="atLeast"/>
        <w:jc w:val="center"/>
        <w:rPr>
          <w:rFonts w:cs="SimSun"/>
          <w:szCs w:val="21"/>
          <w:lang w:eastAsia="zh-CN"/>
        </w:rPr>
      </w:pPr>
      <w:r w:rsidRPr="00751A62">
        <w:rPr>
          <w:rFonts w:cs="SimSun" w:hint="eastAsia"/>
          <w:szCs w:val="21"/>
          <w:lang w:eastAsia="zh-CN"/>
        </w:rPr>
        <w:lastRenderedPageBreak/>
        <w:t>申请概率分布</w:t>
      </w:r>
    </w:p>
    <w:p w14:paraId="3B47F680" w14:textId="77777777" w:rsidR="00377F30" w:rsidRDefault="00377F30" w:rsidP="00377F30">
      <w:pPr>
        <w:keepNext/>
        <w:keepLines/>
        <w:jc w:val="center"/>
        <w:rPr>
          <w:rFonts w:ascii="Arial" w:hAnsi="Arial"/>
          <w:sz w:val="20"/>
        </w:rPr>
      </w:pPr>
      <w:r w:rsidRPr="00751A62">
        <w:rPr>
          <w:noProof/>
          <w:lang w:eastAsia="zh-CN"/>
        </w:rPr>
        <w:drawing>
          <wp:inline distT="0" distB="0" distL="0" distR="0" wp14:anchorId="40E67BF5" wp14:editId="652E411D">
            <wp:extent cx="5524500" cy="3114675"/>
            <wp:effectExtent l="0" t="0" r="0" b="9525"/>
            <wp:docPr id="861" name="图片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5524500" cy="3114675"/>
                    </a:xfrm>
                    <a:prstGeom prst="rect">
                      <a:avLst/>
                    </a:prstGeom>
                    <a:noFill/>
                    <a:ln>
                      <a:noFill/>
                    </a:ln>
                  </pic:spPr>
                </pic:pic>
              </a:graphicData>
            </a:graphic>
          </wp:inline>
        </w:drawing>
      </w:r>
    </w:p>
    <w:p w14:paraId="52C8522F" w14:textId="77777777" w:rsidR="00377F30" w:rsidRPr="00751A62" w:rsidRDefault="00377F30" w:rsidP="00377F30">
      <w:pPr>
        <w:keepNext/>
        <w:keepLines/>
        <w:spacing w:beforeLines="100" w:before="240" w:afterLines="50" w:after="120" w:line="340" w:lineRule="atLeast"/>
        <w:jc w:val="center"/>
        <w:rPr>
          <w:rFonts w:cs="SimSun"/>
          <w:szCs w:val="21"/>
          <w:lang w:eastAsia="zh-CN"/>
        </w:rPr>
      </w:pPr>
      <w:r w:rsidRPr="00751A62">
        <w:rPr>
          <w:rFonts w:cs="SimSun" w:hint="eastAsia"/>
          <w:szCs w:val="21"/>
          <w:lang w:eastAsia="zh-CN"/>
        </w:rPr>
        <w:t>马德里申请量可能情况</w:t>
      </w:r>
    </w:p>
    <w:p w14:paraId="6A05AC10" w14:textId="77777777" w:rsidR="00377F30" w:rsidRDefault="00377F30" w:rsidP="00377F30">
      <w:pPr>
        <w:jc w:val="center"/>
      </w:pPr>
      <w:r w:rsidRPr="00751A62">
        <w:rPr>
          <w:noProof/>
          <w:lang w:eastAsia="zh-CN"/>
        </w:rPr>
        <w:drawing>
          <wp:inline distT="0" distB="0" distL="0" distR="0" wp14:anchorId="3A84F0F1" wp14:editId="191C2D9D">
            <wp:extent cx="3057525" cy="3286125"/>
            <wp:effectExtent l="0" t="0" r="9525" b="9525"/>
            <wp:docPr id="862" name="图片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057525" cy="3286125"/>
                    </a:xfrm>
                    <a:prstGeom prst="rect">
                      <a:avLst/>
                    </a:prstGeom>
                    <a:noFill/>
                    <a:ln>
                      <a:noFill/>
                    </a:ln>
                  </pic:spPr>
                </pic:pic>
              </a:graphicData>
            </a:graphic>
          </wp:inline>
        </w:drawing>
      </w:r>
    </w:p>
    <w:p w14:paraId="76A6DD97" w14:textId="77777777" w:rsidR="00377F30" w:rsidRPr="00D706A1" w:rsidRDefault="00377F30" w:rsidP="00377F30">
      <w:pPr>
        <w:widowControl w:val="0"/>
        <w:spacing w:beforeLines="100" w:before="240" w:afterLines="50" w:after="120" w:line="340" w:lineRule="atLeast"/>
        <w:rPr>
          <w:rFonts w:ascii="KaiTi" w:eastAsia="KaiTi" w:hAnsi="KaiTi"/>
          <w:szCs w:val="21"/>
          <w:lang w:eastAsia="zh-CN"/>
        </w:rPr>
      </w:pPr>
      <w:r w:rsidRPr="00D706A1">
        <w:rPr>
          <w:rFonts w:ascii="KaiTi" w:eastAsia="KaiTi" w:hAnsi="KaiTi" w:cs="SimSun" w:hint="eastAsia"/>
          <w:szCs w:val="21"/>
          <w:lang w:eastAsia="zh-CN"/>
        </w:rPr>
        <w:t>马德里：续展需求预测</w:t>
      </w:r>
    </w:p>
    <w:p w14:paraId="7A8FECC0" w14:textId="4C9E0E6E" w:rsidR="00377F30" w:rsidRPr="00571813" w:rsidRDefault="00404B73" w:rsidP="00404B73">
      <w:pPr>
        <w:spacing w:beforeLines="50" w:before="120" w:afterLines="50" w:after="120" w:line="340" w:lineRule="atLeast"/>
        <w:jc w:val="both"/>
        <w:rPr>
          <w:rFonts w:cs="Arial Unicode MS"/>
          <w:szCs w:val="21"/>
          <w:lang w:eastAsia="zh-CN"/>
        </w:rPr>
      </w:pPr>
      <w:r>
        <w:rPr>
          <w:rFonts w:cs="Arial Unicode MS" w:hint="eastAsia"/>
          <w:szCs w:val="21"/>
          <w:lang w:eastAsia="zh-CN"/>
        </w:rPr>
        <w:t>18.</w:t>
      </w:r>
      <w:r>
        <w:rPr>
          <w:rFonts w:cs="Arial Unicode MS" w:hint="eastAsia"/>
          <w:szCs w:val="21"/>
          <w:lang w:eastAsia="zh-CN"/>
        </w:rPr>
        <w:tab/>
      </w:r>
      <w:r w:rsidR="00377F30" w:rsidRPr="00571813">
        <w:rPr>
          <w:rFonts w:cs="Arial Unicode MS" w:hint="eastAsia"/>
          <w:szCs w:val="21"/>
          <w:lang w:eastAsia="zh-CN"/>
        </w:rPr>
        <w:t>图</w:t>
      </w:r>
      <w:r w:rsidR="00377F30" w:rsidRPr="00571813">
        <w:rPr>
          <w:rFonts w:cs="Arial Unicode MS"/>
          <w:szCs w:val="21"/>
          <w:lang w:eastAsia="zh-CN"/>
        </w:rPr>
        <w:t>7</w:t>
      </w:r>
      <w:r w:rsidR="00377F30" w:rsidRPr="00571813">
        <w:rPr>
          <w:rFonts w:cs="Arial Unicode MS" w:hint="eastAsia"/>
          <w:szCs w:val="21"/>
          <w:lang w:eastAsia="zh-CN"/>
        </w:rPr>
        <w:t>列出了</w:t>
      </w:r>
      <w:r w:rsidR="00377F30" w:rsidRPr="00571813">
        <w:rPr>
          <w:rFonts w:cs="Arial Unicode MS"/>
          <w:szCs w:val="21"/>
          <w:lang w:eastAsia="zh-CN"/>
        </w:rPr>
        <w:t>2017</w:t>
      </w:r>
      <w:r w:rsidR="00377F30" w:rsidRPr="00571813">
        <w:rPr>
          <w:rFonts w:cs="Arial Unicode MS" w:hint="eastAsia"/>
          <w:szCs w:val="21"/>
          <w:lang w:eastAsia="zh-CN"/>
        </w:rPr>
        <w:t>年至</w:t>
      </w:r>
      <w:r w:rsidR="00377F30" w:rsidRPr="00571813">
        <w:rPr>
          <w:rFonts w:cs="Arial Unicode MS"/>
          <w:szCs w:val="21"/>
          <w:lang w:eastAsia="zh-CN"/>
        </w:rPr>
        <w:t>2020</w:t>
      </w:r>
      <w:r w:rsidR="00377F30" w:rsidRPr="00571813">
        <w:rPr>
          <w:rFonts w:cs="Arial Unicode MS" w:hint="eastAsia"/>
          <w:szCs w:val="21"/>
          <w:lang w:eastAsia="zh-CN"/>
        </w:rPr>
        <w:t>年的预测情况。同样，对续展量的预测也是采用的回归模型和传输模型。之后，又把不同模型的结果结合起来。</w:t>
      </w:r>
    </w:p>
    <w:p w14:paraId="7E7A8E89" w14:textId="77777777" w:rsidR="00377F30" w:rsidRDefault="00377F30" w:rsidP="00377F30">
      <w:pPr>
        <w:rPr>
          <w:lang w:eastAsia="zh-CN"/>
        </w:rPr>
      </w:pPr>
    </w:p>
    <w:p w14:paraId="3EBB29A9" w14:textId="77777777" w:rsidR="00377F30" w:rsidRPr="000160DE" w:rsidRDefault="00377F30" w:rsidP="00377F30">
      <w:pPr>
        <w:keepNext/>
        <w:keepLines/>
        <w:spacing w:afterLines="50" w:after="120" w:line="340" w:lineRule="atLeast"/>
        <w:jc w:val="center"/>
        <w:rPr>
          <w:rFonts w:cs="SimSun"/>
          <w:szCs w:val="21"/>
          <w:lang w:eastAsia="zh-CN"/>
        </w:rPr>
      </w:pPr>
      <w:r w:rsidRPr="000160DE">
        <w:rPr>
          <w:rFonts w:cs="SimSun" w:hint="eastAsia"/>
          <w:szCs w:val="21"/>
          <w:lang w:eastAsia="zh-CN"/>
        </w:rPr>
        <w:lastRenderedPageBreak/>
        <w:t>图</w:t>
      </w:r>
      <w:r w:rsidRPr="000160DE">
        <w:rPr>
          <w:rFonts w:cs="SimSun"/>
          <w:szCs w:val="21"/>
          <w:lang w:eastAsia="zh-CN"/>
        </w:rPr>
        <w:t>7.</w:t>
      </w:r>
      <w:r w:rsidRPr="000160DE">
        <w:rPr>
          <w:rFonts w:cs="SimSun" w:hint="eastAsia"/>
          <w:szCs w:val="21"/>
          <w:lang w:eastAsia="zh-CN"/>
        </w:rPr>
        <w:t>马德里续展量预测</w:t>
      </w:r>
    </w:p>
    <w:p w14:paraId="2D3A1708" w14:textId="77777777" w:rsidR="00377F30" w:rsidRDefault="00377F30" w:rsidP="00377F30">
      <w:pPr>
        <w:keepNext/>
        <w:keepLines/>
        <w:jc w:val="center"/>
        <w:rPr>
          <w:rFonts w:ascii="Arial" w:hAnsi="Arial"/>
          <w:sz w:val="20"/>
        </w:rPr>
      </w:pPr>
      <w:r w:rsidRPr="000160DE">
        <w:rPr>
          <w:noProof/>
          <w:lang w:eastAsia="zh-CN"/>
        </w:rPr>
        <w:drawing>
          <wp:inline distT="0" distB="0" distL="0" distR="0" wp14:anchorId="690E8E44" wp14:editId="6E74A350">
            <wp:extent cx="5495925" cy="3105150"/>
            <wp:effectExtent l="0" t="0" r="9525" b="0"/>
            <wp:docPr id="863" name="图片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5495925" cy="3105150"/>
                    </a:xfrm>
                    <a:prstGeom prst="rect">
                      <a:avLst/>
                    </a:prstGeom>
                    <a:noFill/>
                    <a:ln>
                      <a:noFill/>
                    </a:ln>
                  </pic:spPr>
                </pic:pic>
              </a:graphicData>
            </a:graphic>
          </wp:inline>
        </w:drawing>
      </w:r>
    </w:p>
    <w:p w14:paraId="28925132" w14:textId="77777777" w:rsidR="00377F30" w:rsidRDefault="00377F30" w:rsidP="00377F30">
      <w:pPr>
        <w:keepNext/>
        <w:keepLines/>
        <w:jc w:val="center"/>
        <w:rPr>
          <w:rFonts w:ascii="Arial" w:hAnsi="Arial"/>
          <w:sz w:val="20"/>
        </w:rPr>
      </w:pPr>
      <w:r w:rsidRPr="000160DE">
        <w:rPr>
          <w:noProof/>
          <w:lang w:eastAsia="zh-CN"/>
        </w:rPr>
        <w:drawing>
          <wp:inline distT="0" distB="0" distL="0" distR="0" wp14:anchorId="0BAA2163" wp14:editId="18CF870B">
            <wp:extent cx="4543425" cy="819150"/>
            <wp:effectExtent l="0" t="0" r="9525" b="0"/>
            <wp:docPr id="1216" name="图片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543425" cy="819150"/>
                    </a:xfrm>
                    <a:prstGeom prst="rect">
                      <a:avLst/>
                    </a:prstGeom>
                    <a:noFill/>
                    <a:ln>
                      <a:noFill/>
                    </a:ln>
                  </pic:spPr>
                </pic:pic>
              </a:graphicData>
            </a:graphic>
          </wp:inline>
        </w:drawing>
      </w:r>
    </w:p>
    <w:p w14:paraId="1041A2FD" w14:textId="77777777" w:rsidR="00377F30" w:rsidRPr="00CE4971" w:rsidRDefault="00377F30" w:rsidP="00377F30">
      <w:pPr>
        <w:keepNext/>
        <w:keepLines/>
        <w:spacing w:beforeLines="100" w:before="240" w:afterLines="50" w:after="120" w:line="340" w:lineRule="atLeast"/>
        <w:jc w:val="center"/>
        <w:rPr>
          <w:rFonts w:cs="SimSun"/>
          <w:szCs w:val="21"/>
          <w:lang w:eastAsia="zh-CN"/>
        </w:rPr>
      </w:pPr>
      <w:r w:rsidRPr="00CE4971">
        <w:rPr>
          <w:rFonts w:cs="SimSun" w:hint="eastAsia"/>
          <w:szCs w:val="21"/>
          <w:lang w:eastAsia="zh-CN"/>
        </w:rPr>
        <w:t>续展概率分布</w:t>
      </w:r>
    </w:p>
    <w:p w14:paraId="411683C0" w14:textId="77777777" w:rsidR="00377F30" w:rsidRDefault="00377F30" w:rsidP="00377F30">
      <w:pPr>
        <w:keepNext/>
        <w:keepLines/>
        <w:jc w:val="center"/>
        <w:rPr>
          <w:rFonts w:ascii="Arial" w:hAnsi="Arial"/>
          <w:sz w:val="20"/>
        </w:rPr>
      </w:pPr>
      <w:r w:rsidRPr="00CE4971">
        <w:rPr>
          <w:noProof/>
          <w:lang w:eastAsia="zh-CN"/>
        </w:rPr>
        <w:drawing>
          <wp:inline distT="0" distB="0" distL="0" distR="0" wp14:anchorId="6C7C6DB0" wp14:editId="7C88D7B8">
            <wp:extent cx="5495925" cy="3028950"/>
            <wp:effectExtent l="0" t="0" r="9525" b="0"/>
            <wp:docPr id="1217" name="图片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5495925" cy="3028950"/>
                    </a:xfrm>
                    <a:prstGeom prst="rect">
                      <a:avLst/>
                    </a:prstGeom>
                    <a:noFill/>
                    <a:ln>
                      <a:noFill/>
                    </a:ln>
                  </pic:spPr>
                </pic:pic>
              </a:graphicData>
            </a:graphic>
          </wp:inline>
        </w:drawing>
      </w:r>
    </w:p>
    <w:p w14:paraId="17C92D4D" w14:textId="77777777" w:rsidR="00377F30" w:rsidRDefault="00377F30" w:rsidP="00377F30">
      <w:pPr>
        <w:keepNext/>
        <w:keepLines/>
        <w:spacing w:afterLines="50" w:after="120" w:line="340" w:lineRule="atLeast"/>
        <w:jc w:val="center"/>
        <w:rPr>
          <w:rFonts w:cs="SimSun"/>
          <w:szCs w:val="21"/>
          <w:lang w:eastAsia="zh-CN"/>
        </w:rPr>
      </w:pPr>
    </w:p>
    <w:p w14:paraId="1BDBA091" w14:textId="77777777" w:rsidR="00377F30" w:rsidRDefault="00377F30" w:rsidP="00377F30">
      <w:pPr>
        <w:keepNext/>
        <w:keepLines/>
        <w:spacing w:afterLines="50" w:after="120" w:line="340" w:lineRule="atLeast"/>
        <w:jc w:val="center"/>
        <w:rPr>
          <w:rFonts w:cs="SimSun"/>
          <w:szCs w:val="21"/>
          <w:lang w:eastAsia="zh-CN"/>
        </w:rPr>
      </w:pPr>
    </w:p>
    <w:p w14:paraId="53AB99FD" w14:textId="77777777" w:rsidR="00377F30" w:rsidRDefault="00377F30" w:rsidP="00377F30">
      <w:pPr>
        <w:keepNext/>
        <w:keepLines/>
        <w:spacing w:afterLines="50" w:after="120" w:line="340" w:lineRule="atLeast"/>
        <w:jc w:val="center"/>
        <w:rPr>
          <w:rFonts w:cs="SimSun"/>
          <w:szCs w:val="21"/>
          <w:lang w:eastAsia="zh-CN"/>
        </w:rPr>
      </w:pPr>
    </w:p>
    <w:p w14:paraId="793F6B67" w14:textId="77777777" w:rsidR="00377F30" w:rsidRDefault="00377F30" w:rsidP="00377F30">
      <w:pPr>
        <w:keepNext/>
        <w:keepLines/>
        <w:spacing w:afterLines="50" w:after="120" w:line="340" w:lineRule="atLeast"/>
        <w:jc w:val="center"/>
        <w:rPr>
          <w:rFonts w:cs="SimSun"/>
          <w:szCs w:val="21"/>
          <w:lang w:eastAsia="zh-CN"/>
        </w:rPr>
      </w:pPr>
    </w:p>
    <w:p w14:paraId="6BD1B272" w14:textId="77777777" w:rsidR="00571813" w:rsidRDefault="00571813" w:rsidP="00377F30">
      <w:pPr>
        <w:keepNext/>
        <w:keepLines/>
        <w:spacing w:afterLines="50" w:after="120" w:line="340" w:lineRule="atLeast"/>
        <w:jc w:val="center"/>
        <w:rPr>
          <w:rFonts w:cs="SimSun"/>
          <w:szCs w:val="21"/>
          <w:lang w:eastAsia="zh-CN"/>
        </w:rPr>
      </w:pPr>
    </w:p>
    <w:p w14:paraId="11084F39" w14:textId="77777777" w:rsidR="00377F30" w:rsidRPr="00131A82" w:rsidRDefault="00377F30" w:rsidP="00377F30">
      <w:pPr>
        <w:keepNext/>
        <w:keepLines/>
        <w:spacing w:afterLines="50" w:after="120" w:line="340" w:lineRule="atLeast"/>
        <w:jc w:val="center"/>
        <w:rPr>
          <w:rFonts w:cs="SimSun"/>
          <w:szCs w:val="21"/>
          <w:lang w:eastAsia="zh-CN"/>
        </w:rPr>
      </w:pPr>
      <w:r w:rsidRPr="00131A82">
        <w:rPr>
          <w:rFonts w:cs="SimSun" w:hint="eastAsia"/>
          <w:szCs w:val="21"/>
          <w:lang w:eastAsia="zh-CN"/>
        </w:rPr>
        <w:lastRenderedPageBreak/>
        <w:t>马德里续展量可能情况</w:t>
      </w:r>
    </w:p>
    <w:p w14:paraId="06D3FA7A" w14:textId="77777777" w:rsidR="00377F30" w:rsidRDefault="00377F30" w:rsidP="00377F30">
      <w:pPr>
        <w:keepNext/>
        <w:keepLines/>
        <w:jc w:val="center"/>
        <w:rPr>
          <w:rFonts w:ascii="Arial" w:hAnsi="Arial"/>
          <w:sz w:val="20"/>
        </w:rPr>
      </w:pPr>
      <w:r w:rsidRPr="008B2E4F">
        <w:rPr>
          <w:noProof/>
          <w:lang w:eastAsia="zh-CN"/>
        </w:rPr>
        <w:drawing>
          <wp:inline distT="0" distB="0" distL="0" distR="0" wp14:anchorId="28C8A582" wp14:editId="348222DA">
            <wp:extent cx="3057525" cy="3276600"/>
            <wp:effectExtent l="0" t="0" r="9525" b="0"/>
            <wp:docPr id="1218" name="图片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057525" cy="3276600"/>
                    </a:xfrm>
                    <a:prstGeom prst="rect">
                      <a:avLst/>
                    </a:prstGeom>
                    <a:noFill/>
                    <a:ln>
                      <a:noFill/>
                    </a:ln>
                  </pic:spPr>
                </pic:pic>
              </a:graphicData>
            </a:graphic>
          </wp:inline>
        </w:drawing>
      </w:r>
    </w:p>
    <w:p w14:paraId="0D3CD9B7" w14:textId="77777777" w:rsidR="00377F30" w:rsidRPr="00D706A1" w:rsidRDefault="00377F30" w:rsidP="00377F30">
      <w:pPr>
        <w:widowControl w:val="0"/>
        <w:spacing w:beforeLines="100" w:before="240" w:afterLines="50" w:after="120" w:line="340" w:lineRule="atLeast"/>
        <w:rPr>
          <w:rFonts w:ascii="KaiTi" w:eastAsia="KaiTi" w:hAnsi="KaiTi" w:cs="SimSun"/>
          <w:szCs w:val="21"/>
          <w:lang w:eastAsia="zh-CN"/>
        </w:rPr>
      </w:pPr>
      <w:r w:rsidRPr="00D706A1">
        <w:rPr>
          <w:rFonts w:ascii="KaiTi" w:eastAsia="KaiTi" w:hAnsi="KaiTi" w:cs="SimSun" w:hint="eastAsia"/>
          <w:szCs w:val="21"/>
          <w:lang w:eastAsia="zh-CN"/>
        </w:rPr>
        <w:t>马德里规费收入预计水平</w:t>
      </w:r>
    </w:p>
    <w:p w14:paraId="7278E837" w14:textId="1CEB661A" w:rsidR="00377F30" w:rsidRPr="00571813" w:rsidRDefault="00404B73" w:rsidP="00404B73">
      <w:pPr>
        <w:spacing w:beforeLines="50" w:before="120" w:afterLines="50" w:after="120" w:line="340" w:lineRule="atLeast"/>
        <w:jc w:val="both"/>
        <w:rPr>
          <w:szCs w:val="21"/>
          <w:lang w:eastAsia="zh-CN"/>
        </w:rPr>
      </w:pPr>
      <w:r>
        <w:rPr>
          <w:rFonts w:hint="eastAsia"/>
          <w:szCs w:val="21"/>
          <w:lang w:eastAsia="zh-CN"/>
        </w:rPr>
        <w:t>19.</w:t>
      </w:r>
      <w:r>
        <w:rPr>
          <w:rFonts w:hint="eastAsia"/>
          <w:szCs w:val="21"/>
          <w:lang w:eastAsia="zh-CN"/>
        </w:rPr>
        <w:tab/>
      </w:r>
      <w:r w:rsidR="00377F30" w:rsidRPr="00571813">
        <w:rPr>
          <w:rFonts w:hint="eastAsia"/>
          <w:szCs w:val="21"/>
          <w:lang w:eastAsia="zh-CN"/>
        </w:rPr>
        <w:t>马德里收费收入来自</w:t>
      </w:r>
      <w:r w:rsidR="00377F30" w:rsidRPr="00571813">
        <w:rPr>
          <w:szCs w:val="21"/>
          <w:lang w:eastAsia="zh-CN"/>
        </w:rPr>
        <w:t>WIPO</w:t>
      </w:r>
      <w:r w:rsidR="00377F30" w:rsidRPr="00571813">
        <w:rPr>
          <w:rFonts w:hint="eastAsia"/>
          <w:szCs w:val="21"/>
          <w:lang w:eastAsia="zh-CN"/>
        </w:rPr>
        <w:t>在马德里体系下提供的三种服务，即：</w:t>
      </w:r>
      <w:r w:rsidR="00377F30" w:rsidRPr="00571813">
        <w:rPr>
          <w:szCs w:val="21"/>
          <w:lang w:eastAsia="zh-CN"/>
        </w:rPr>
        <w:t>(a)</w:t>
      </w:r>
      <w:r w:rsidR="00377F30" w:rsidRPr="00571813">
        <w:rPr>
          <w:rFonts w:hint="eastAsia"/>
          <w:szCs w:val="21"/>
          <w:lang w:eastAsia="zh-CN"/>
        </w:rPr>
        <w:t>国际注册登记；</w:t>
      </w:r>
      <w:r w:rsidR="00377F30" w:rsidRPr="00571813">
        <w:rPr>
          <w:szCs w:val="21"/>
          <w:lang w:eastAsia="zh-CN"/>
        </w:rPr>
        <w:t>(b)</w:t>
      </w:r>
      <w:r w:rsidR="00377F30" w:rsidRPr="00571813">
        <w:rPr>
          <w:rFonts w:hint="eastAsia"/>
          <w:szCs w:val="21"/>
          <w:lang w:eastAsia="zh-CN"/>
        </w:rPr>
        <w:t>续展登记；</w:t>
      </w:r>
      <w:r w:rsidR="00377F30" w:rsidRPr="00571813">
        <w:rPr>
          <w:szCs w:val="21"/>
          <w:lang w:eastAsia="zh-CN"/>
        </w:rPr>
        <w:t>(c)</w:t>
      </w:r>
      <w:r w:rsidR="00377F30" w:rsidRPr="00571813">
        <w:rPr>
          <w:rFonts w:hint="eastAsia"/>
          <w:szCs w:val="21"/>
          <w:lang w:eastAsia="zh-CN"/>
        </w:rPr>
        <w:t>后期指定登记；以及</w:t>
      </w:r>
      <w:r w:rsidR="00377F30" w:rsidRPr="00571813">
        <w:rPr>
          <w:szCs w:val="21"/>
          <w:lang w:eastAsia="zh-CN"/>
        </w:rPr>
        <w:t>(d)</w:t>
      </w:r>
      <w:r w:rsidR="00377F30" w:rsidRPr="00571813">
        <w:rPr>
          <w:rFonts w:hint="eastAsia"/>
          <w:szCs w:val="21"/>
          <w:lang w:eastAsia="zh-CN"/>
        </w:rPr>
        <w:t>其他服务，其中包括各种变更登记以及出具摘要。</w:t>
      </w:r>
    </w:p>
    <w:p w14:paraId="237182AA" w14:textId="7F33658D" w:rsidR="00377F30" w:rsidRPr="00571813" w:rsidRDefault="00404B73" w:rsidP="00404B73">
      <w:pPr>
        <w:spacing w:beforeLines="50" w:before="120" w:afterLines="50" w:after="120" w:line="340" w:lineRule="atLeast"/>
        <w:jc w:val="both"/>
        <w:rPr>
          <w:szCs w:val="21"/>
          <w:lang w:eastAsia="zh-CN"/>
        </w:rPr>
      </w:pPr>
      <w:r>
        <w:rPr>
          <w:rFonts w:hint="eastAsia"/>
          <w:szCs w:val="21"/>
          <w:lang w:eastAsia="zh-CN"/>
        </w:rPr>
        <w:t>20.</w:t>
      </w:r>
      <w:r>
        <w:rPr>
          <w:rFonts w:hint="eastAsia"/>
          <w:szCs w:val="21"/>
          <w:lang w:eastAsia="zh-CN"/>
        </w:rPr>
        <w:tab/>
      </w:r>
      <w:r w:rsidR="00377F30" w:rsidRPr="00571813">
        <w:rPr>
          <w:szCs w:val="21"/>
          <w:lang w:eastAsia="zh-CN"/>
        </w:rPr>
        <w:t>WIPO</w:t>
      </w:r>
      <w:r w:rsidR="00377F30" w:rsidRPr="00571813">
        <w:rPr>
          <w:rFonts w:hint="eastAsia"/>
          <w:szCs w:val="21"/>
          <w:lang w:eastAsia="zh-CN"/>
        </w:rPr>
        <w:t>按照</w:t>
      </w:r>
      <w:r w:rsidR="00377F30" w:rsidRPr="00571813">
        <w:rPr>
          <w:szCs w:val="21"/>
          <w:lang w:eastAsia="zh-CN"/>
        </w:rPr>
        <w:t>IPSAS</w:t>
      </w:r>
      <w:r w:rsidR="00377F30" w:rsidRPr="00571813">
        <w:rPr>
          <w:rFonts w:hint="eastAsia"/>
          <w:szCs w:val="21"/>
          <w:lang w:eastAsia="zh-CN"/>
        </w:rPr>
        <w:t>标准，根据对马德里注册的公布对其马德里注册的收入进行入账。通常情况下，公布在注册后两周左右进行。马德里续展和后期指定的收入在续展和后期指定登记之日入账。下图</w:t>
      </w:r>
      <w:r w:rsidR="00377F30" w:rsidRPr="00571813">
        <w:rPr>
          <w:szCs w:val="21"/>
          <w:lang w:eastAsia="zh-CN"/>
        </w:rPr>
        <w:t>8</w:t>
      </w:r>
      <w:r w:rsidR="00377F30" w:rsidRPr="00571813">
        <w:rPr>
          <w:rFonts w:hint="eastAsia"/>
          <w:szCs w:val="21"/>
          <w:lang w:eastAsia="zh-CN"/>
        </w:rPr>
        <w:t>列出了</w:t>
      </w:r>
      <w:r w:rsidR="00377F30" w:rsidRPr="00571813">
        <w:rPr>
          <w:szCs w:val="21"/>
          <w:lang w:eastAsia="zh-CN"/>
        </w:rPr>
        <w:t>2016</w:t>
      </w:r>
      <w:r w:rsidR="00377F30" w:rsidRPr="00571813">
        <w:rPr>
          <w:rFonts w:hint="eastAsia"/>
          <w:szCs w:val="21"/>
          <w:lang w:eastAsia="zh-CN"/>
        </w:rPr>
        <w:t>年</w:t>
      </w:r>
      <w:r w:rsidR="00377F30" w:rsidRPr="00571813">
        <w:rPr>
          <w:szCs w:val="21"/>
          <w:lang w:eastAsia="zh-CN"/>
        </w:rPr>
        <w:t>-2020</w:t>
      </w:r>
      <w:r w:rsidR="00377F30" w:rsidRPr="00571813">
        <w:rPr>
          <w:rFonts w:hint="eastAsia"/>
          <w:szCs w:val="21"/>
          <w:lang w:eastAsia="zh-CN"/>
        </w:rPr>
        <w:t>年期间</w:t>
      </w:r>
      <w:r w:rsidR="00377F30" w:rsidRPr="00571813">
        <w:rPr>
          <w:szCs w:val="21"/>
          <w:lang w:eastAsia="zh-CN"/>
        </w:rPr>
        <w:t>IPSAS</w:t>
      </w:r>
      <w:r w:rsidR="00377F30" w:rsidRPr="00571813">
        <w:rPr>
          <w:rFonts w:hint="eastAsia"/>
          <w:szCs w:val="21"/>
          <w:lang w:eastAsia="zh-CN"/>
        </w:rPr>
        <w:t>调整后的马德里规费收入概算额，对应于上述服务类别的每一类。收入概算以国际注册和续展的数量为依据，并考虑到可能处理工作积压的情况。</w:t>
      </w:r>
    </w:p>
    <w:p w14:paraId="54AE70D3" w14:textId="77777777" w:rsidR="00377F30" w:rsidRPr="008B2E4F" w:rsidRDefault="00377F30" w:rsidP="00377F30">
      <w:pPr>
        <w:keepNext/>
        <w:keepLines/>
        <w:spacing w:beforeLines="100" w:before="240" w:afterLines="50" w:after="120" w:line="340" w:lineRule="atLeast"/>
        <w:jc w:val="center"/>
        <w:rPr>
          <w:rFonts w:cs="SimSun"/>
          <w:szCs w:val="21"/>
          <w:lang w:eastAsia="zh-CN"/>
        </w:rPr>
      </w:pPr>
      <w:r w:rsidRPr="008B2E4F">
        <w:rPr>
          <w:rFonts w:cs="SimSun" w:hint="eastAsia"/>
          <w:szCs w:val="21"/>
          <w:lang w:eastAsia="zh-CN"/>
        </w:rPr>
        <w:t>图</w:t>
      </w:r>
      <w:r w:rsidRPr="008B2E4F">
        <w:rPr>
          <w:rFonts w:cs="SimSun"/>
          <w:szCs w:val="21"/>
          <w:lang w:eastAsia="zh-CN"/>
        </w:rPr>
        <w:t>8</w:t>
      </w:r>
      <w:r w:rsidRPr="008B2E4F">
        <w:rPr>
          <w:rFonts w:cs="SimSun" w:hint="eastAsia"/>
          <w:szCs w:val="21"/>
          <w:lang w:eastAsia="zh-CN"/>
        </w:rPr>
        <w:t>.按来源开列的马德里规费收入预期水平</w:t>
      </w:r>
    </w:p>
    <w:p w14:paraId="432B29EA" w14:textId="77777777" w:rsidR="00377F30" w:rsidRDefault="00377F30" w:rsidP="00377F30">
      <w:pPr>
        <w:jc w:val="center"/>
        <w:rPr>
          <w:rFonts w:ascii="Arial" w:hAnsi="Arial"/>
          <w:sz w:val="20"/>
          <w:lang w:eastAsia="zh-CN"/>
        </w:rPr>
      </w:pPr>
      <w:r w:rsidRPr="00131A82">
        <w:rPr>
          <w:noProof/>
          <w:lang w:eastAsia="zh-CN"/>
        </w:rPr>
        <w:drawing>
          <wp:inline distT="0" distB="0" distL="0" distR="0" wp14:anchorId="7F7FC8A1" wp14:editId="6440B49C">
            <wp:extent cx="5467350" cy="3009900"/>
            <wp:effectExtent l="0" t="0" r="0" b="0"/>
            <wp:docPr id="1219" name="图片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5467350" cy="3009900"/>
                    </a:xfrm>
                    <a:prstGeom prst="rect">
                      <a:avLst/>
                    </a:prstGeom>
                    <a:noFill/>
                    <a:ln>
                      <a:noFill/>
                    </a:ln>
                  </pic:spPr>
                </pic:pic>
              </a:graphicData>
            </a:graphic>
          </wp:inline>
        </w:drawing>
      </w:r>
    </w:p>
    <w:p w14:paraId="69F3D8FC" w14:textId="77777777" w:rsidR="00377F30" w:rsidRDefault="00377F30" w:rsidP="00377F30">
      <w:pPr>
        <w:jc w:val="center"/>
        <w:rPr>
          <w:rFonts w:ascii="Arial" w:hAnsi="Arial"/>
          <w:sz w:val="20"/>
          <w:lang w:eastAsia="zh-CN"/>
        </w:rPr>
      </w:pPr>
      <w:r w:rsidRPr="00131A82">
        <w:rPr>
          <w:noProof/>
          <w:lang w:eastAsia="zh-CN"/>
        </w:rPr>
        <w:lastRenderedPageBreak/>
        <w:drawing>
          <wp:inline distT="0" distB="0" distL="0" distR="0" wp14:anchorId="215DA2B6" wp14:editId="2037D206">
            <wp:extent cx="5248275" cy="1466850"/>
            <wp:effectExtent l="0" t="0" r="9525" b="0"/>
            <wp:docPr id="1220" name="图片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248275" cy="1466850"/>
                    </a:xfrm>
                    <a:prstGeom prst="rect">
                      <a:avLst/>
                    </a:prstGeom>
                    <a:noFill/>
                    <a:ln>
                      <a:noFill/>
                    </a:ln>
                  </pic:spPr>
                </pic:pic>
              </a:graphicData>
            </a:graphic>
          </wp:inline>
        </w:drawing>
      </w:r>
    </w:p>
    <w:p w14:paraId="4AD839BA" w14:textId="77777777" w:rsidR="00377F30" w:rsidRPr="00131A82" w:rsidRDefault="00377F30" w:rsidP="00377F30">
      <w:pPr>
        <w:keepNext/>
        <w:keepLines/>
        <w:spacing w:beforeLines="100" w:before="240" w:afterLines="50" w:after="120" w:line="340" w:lineRule="atLeast"/>
        <w:jc w:val="center"/>
        <w:rPr>
          <w:rFonts w:cs="SimSun"/>
          <w:szCs w:val="21"/>
          <w:lang w:eastAsia="zh-CN"/>
        </w:rPr>
      </w:pPr>
      <w:r w:rsidRPr="00131A82">
        <w:rPr>
          <w:rFonts w:cs="SimSun" w:hint="eastAsia"/>
          <w:szCs w:val="21"/>
          <w:lang w:eastAsia="zh-CN"/>
        </w:rPr>
        <w:t>收入概率分布</w:t>
      </w:r>
    </w:p>
    <w:p w14:paraId="642B69E9" w14:textId="77777777" w:rsidR="00377F30" w:rsidRDefault="00377F30" w:rsidP="00377F30">
      <w:pPr>
        <w:jc w:val="center"/>
        <w:rPr>
          <w:rFonts w:ascii="Arial" w:hAnsi="Arial"/>
          <w:sz w:val="20"/>
          <w:lang w:eastAsia="zh-CN"/>
        </w:rPr>
      </w:pPr>
      <w:r w:rsidRPr="001B6DDD">
        <w:rPr>
          <w:noProof/>
          <w:lang w:eastAsia="zh-CN"/>
        </w:rPr>
        <w:drawing>
          <wp:inline distT="0" distB="0" distL="0" distR="0" wp14:anchorId="1880E29C" wp14:editId="23823784">
            <wp:extent cx="5495925" cy="3009900"/>
            <wp:effectExtent l="0" t="0" r="9525" b="0"/>
            <wp:docPr id="1221" name="图片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5495925" cy="3009900"/>
                    </a:xfrm>
                    <a:prstGeom prst="rect">
                      <a:avLst/>
                    </a:prstGeom>
                    <a:noFill/>
                    <a:ln>
                      <a:noFill/>
                    </a:ln>
                  </pic:spPr>
                </pic:pic>
              </a:graphicData>
            </a:graphic>
          </wp:inline>
        </w:drawing>
      </w:r>
    </w:p>
    <w:p w14:paraId="708B0B93" w14:textId="77777777" w:rsidR="00377F30" w:rsidRPr="001B6DDD" w:rsidRDefault="00377F30" w:rsidP="00377F30">
      <w:pPr>
        <w:keepNext/>
        <w:keepLines/>
        <w:spacing w:afterLines="50" w:after="120" w:line="340" w:lineRule="atLeast"/>
        <w:jc w:val="center"/>
        <w:rPr>
          <w:rFonts w:cs="SimSun"/>
          <w:szCs w:val="21"/>
          <w:lang w:eastAsia="zh-CN"/>
        </w:rPr>
      </w:pPr>
      <w:r w:rsidRPr="001B6DDD">
        <w:rPr>
          <w:rFonts w:cs="SimSun" w:hint="eastAsia"/>
          <w:szCs w:val="21"/>
          <w:lang w:eastAsia="zh-CN"/>
        </w:rPr>
        <w:lastRenderedPageBreak/>
        <w:t>马德里收入可能情况</w:t>
      </w:r>
    </w:p>
    <w:p w14:paraId="2147F0E1" w14:textId="77777777" w:rsidR="00377F30" w:rsidRDefault="00377F30" w:rsidP="00377F30">
      <w:pPr>
        <w:keepNext/>
        <w:keepLines/>
        <w:jc w:val="center"/>
        <w:rPr>
          <w:rFonts w:ascii="Arial" w:hAnsi="Arial"/>
          <w:sz w:val="20"/>
          <w:lang w:eastAsia="zh-CN"/>
        </w:rPr>
      </w:pPr>
      <w:r w:rsidRPr="001B6DDD">
        <w:rPr>
          <w:noProof/>
          <w:lang w:eastAsia="zh-CN"/>
        </w:rPr>
        <w:drawing>
          <wp:inline distT="0" distB="0" distL="0" distR="0" wp14:anchorId="5598894F" wp14:editId="57D88B0B">
            <wp:extent cx="3057525" cy="3267075"/>
            <wp:effectExtent l="0" t="0" r="9525" b="9525"/>
            <wp:docPr id="1222" name="图片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057525" cy="3267075"/>
                    </a:xfrm>
                    <a:prstGeom prst="rect">
                      <a:avLst/>
                    </a:prstGeom>
                    <a:noFill/>
                    <a:ln>
                      <a:noFill/>
                    </a:ln>
                  </pic:spPr>
                </pic:pic>
              </a:graphicData>
            </a:graphic>
          </wp:inline>
        </w:drawing>
      </w:r>
    </w:p>
    <w:p w14:paraId="5FF09F8F" w14:textId="31ED2170" w:rsidR="00377F30" w:rsidRPr="00571813" w:rsidRDefault="00404B73" w:rsidP="00404B73">
      <w:pPr>
        <w:spacing w:beforeLines="50" w:before="120" w:afterLines="50" w:after="120" w:line="340" w:lineRule="atLeast"/>
        <w:jc w:val="both"/>
        <w:rPr>
          <w:szCs w:val="21"/>
          <w:lang w:eastAsia="zh-CN"/>
        </w:rPr>
      </w:pPr>
      <w:r>
        <w:rPr>
          <w:rFonts w:hint="eastAsia"/>
          <w:szCs w:val="21"/>
          <w:lang w:eastAsia="zh-CN"/>
        </w:rPr>
        <w:t>21.</w:t>
      </w:r>
      <w:r>
        <w:rPr>
          <w:rFonts w:hint="eastAsia"/>
          <w:szCs w:val="21"/>
          <w:lang w:eastAsia="zh-CN"/>
        </w:rPr>
        <w:tab/>
      </w:r>
      <w:r w:rsidR="00377F30" w:rsidRPr="00571813">
        <w:rPr>
          <w:rFonts w:hint="eastAsia"/>
          <w:szCs w:val="21"/>
          <w:lang w:eastAsia="zh-CN"/>
        </w:rPr>
        <w:t>下表列出了</w:t>
      </w:r>
      <w:r w:rsidR="00377F30" w:rsidRPr="00571813">
        <w:rPr>
          <w:szCs w:val="21"/>
          <w:lang w:eastAsia="zh-CN"/>
        </w:rPr>
        <w:t>2015</w:t>
      </w:r>
      <w:r w:rsidR="00377F30" w:rsidRPr="00571813">
        <w:rPr>
          <w:rFonts w:hint="eastAsia"/>
          <w:szCs w:val="21"/>
          <w:lang w:eastAsia="zh-CN"/>
        </w:rPr>
        <w:t>年至</w:t>
      </w:r>
      <w:r w:rsidR="00377F30" w:rsidRPr="00571813">
        <w:rPr>
          <w:szCs w:val="21"/>
          <w:lang w:eastAsia="zh-CN"/>
        </w:rPr>
        <w:t>2020</w:t>
      </w:r>
      <w:r w:rsidR="00377F30" w:rsidRPr="00571813">
        <w:rPr>
          <w:rFonts w:hint="eastAsia"/>
          <w:szCs w:val="21"/>
          <w:lang w:eastAsia="zh-CN"/>
        </w:rPr>
        <w:t>年期间实际和预计的注册量和续展量，以及这期间的平均费用的实际和预计发展情况。平均费用的计算方法是，任何具体年份的马德里规费收入总数除以注册和续展总数。</w:t>
      </w:r>
    </w:p>
    <w:p w14:paraId="2D261727" w14:textId="77777777" w:rsidR="00377F30" w:rsidRPr="001B6DDD" w:rsidRDefault="00377F30" w:rsidP="00377F30">
      <w:pPr>
        <w:keepNext/>
        <w:keepLines/>
        <w:spacing w:beforeLines="100" w:before="240" w:afterLines="50" w:after="120" w:line="340" w:lineRule="atLeast"/>
        <w:jc w:val="center"/>
        <w:rPr>
          <w:rFonts w:cs="SimSun"/>
          <w:szCs w:val="21"/>
          <w:lang w:eastAsia="zh-CN"/>
        </w:rPr>
      </w:pPr>
      <w:r w:rsidRPr="001B6DDD">
        <w:rPr>
          <w:rFonts w:cs="SimSun" w:hint="eastAsia"/>
          <w:szCs w:val="21"/>
          <w:lang w:eastAsia="zh-CN"/>
        </w:rPr>
        <w:t>表</w:t>
      </w:r>
      <w:r w:rsidRPr="001B6DDD">
        <w:rPr>
          <w:rFonts w:cs="SimSun"/>
          <w:szCs w:val="21"/>
          <w:lang w:eastAsia="zh-CN"/>
        </w:rPr>
        <w:t>17.</w:t>
      </w:r>
      <w:r w:rsidRPr="001B6DDD">
        <w:rPr>
          <w:rFonts w:cs="SimSun" w:hint="eastAsia"/>
          <w:szCs w:val="21"/>
          <w:lang w:eastAsia="zh-CN"/>
        </w:rPr>
        <w:t>马德里总规费收入和平均费用</w:t>
      </w:r>
    </w:p>
    <w:p w14:paraId="295303B8" w14:textId="77777777" w:rsidR="00377F30" w:rsidRDefault="00377F30" w:rsidP="00377F30">
      <w:pPr>
        <w:keepNext/>
        <w:keepLines/>
        <w:jc w:val="center"/>
        <w:rPr>
          <w:rFonts w:ascii="Arial" w:hAnsi="Arial"/>
          <w:sz w:val="20"/>
        </w:rPr>
      </w:pPr>
      <w:r w:rsidRPr="001B6DDD">
        <w:rPr>
          <w:noProof/>
          <w:lang w:eastAsia="zh-CN"/>
        </w:rPr>
        <w:drawing>
          <wp:inline distT="0" distB="0" distL="0" distR="0" wp14:anchorId="295AFBB1" wp14:editId="22766ED9">
            <wp:extent cx="5400675" cy="981075"/>
            <wp:effectExtent l="0" t="0" r="9525" b="9525"/>
            <wp:docPr id="1223" name="图片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400675" cy="981075"/>
                    </a:xfrm>
                    <a:prstGeom prst="rect">
                      <a:avLst/>
                    </a:prstGeom>
                    <a:noFill/>
                    <a:ln>
                      <a:noFill/>
                    </a:ln>
                  </pic:spPr>
                </pic:pic>
              </a:graphicData>
            </a:graphic>
          </wp:inline>
        </w:drawing>
      </w:r>
    </w:p>
    <w:p w14:paraId="70C2676F" w14:textId="77777777" w:rsidR="00377F30" w:rsidRPr="000D60B3" w:rsidRDefault="00377F30" w:rsidP="00377F30">
      <w:pPr>
        <w:widowControl w:val="0"/>
        <w:spacing w:beforeLines="100" w:before="240" w:afterLines="50" w:after="120" w:line="340" w:lineRule="atLeast"/>
        <w:rPr>
          <w:rFonts w:ascii="SimHei" w:eastAsia="SimHei" w:hAnsi="SimHei"/>
          <w:szCs w:val="21"/>
          <w:lang w:eastAsia="zh-CN"/>
        </w:rPr>
      </w:pPr>
      <w:r w:rsidRPr="000D60B3">
        <w:rPr>
          <w:rFonts w:ascii="SimHei" w:eastAsia="SimHei" w:hAnsi="SimHei" w:cs="SimSun" w:hint="eastAsia"/>
          <w:szCs w:val="21"/>
          <w:lang w:eastAsia="zh-CN"/>
        </w:rPr>
        <w:t>海　牙</w:t>
      </w:r>
    </w:p>
    <w:p w14:paraId="6D06F300" w14:textId="77777777" w:rsidR="00377F30" w:rsidRPr="000D60B3" w:rsidRDefault="00377F30" w:rsidP="00377F30">
      <w:pPr>
        <w:widowControl w:val="0"/>
        <w:spacing w:afterLines="50" w:after="120" w:line="340" w:lineRule="atLeast"/>
        <w:rPr>
          <w:rFonts w:ascii="KaiTi" w:eastAsia="KaiTi" w:hAnsi="KaiTi"/>
          <w:szCs w:val="21"/>
          <w:lang w:eastAsia="zh-CN"/>
        </w:rPr>
      </w:pPr>
      <w:r w:rsidRPr="000D60B3">
        <w:rPr>
          <w:rFonts w:ascii="KaiTi" w:eastAsia="KaiTi" w:hAnsi="KaiTi" w:cs="SimSun" w:hint="eastAsia"/>
          <w:szCs w:val="21"/>
          <w:lang w:eastAsia="zh-CN"/>
        </w:rPr>
        <w:t>海牙：国际注册需求预测</w:t>
      </w:r>
    </w:p>
    <w:p w14:paraId="3EA53392" w14:textId="3B243641" w:rsidR="00377F30" w:rsidRPr="00571813" w:rsidRDefault="00404B73" w:rsidP="00404B73">
      <w:pPr>
        <w:spacing w:beforeLines="50" w:before="120" w:afterLines="50" w:after="120" w:line="340" w:lineRule="atLeast"/>
        <w:jc w:val="both"/>
        <w:rPr>
          <w:szCs w:val="21"/>
          <w:lang w:eastAsia="zh-CN"/>
        </w:rPr>
      </w:pPr>
      <w:r>
        <w:rPr>
          <w:rFonts w:hint="eastAsia"/>
          <w:szCs w:val="21"/>
          <w:lang w:eastAsia="zh-CN"/>
        </w:rPr>
        <w:t>22.</w:t>
      </w:r>
      <w:r>
        <w:rPr>
          <w:rFonts w:hint="eastAsia"/>
          <w:szCs w:val="21"/>
          <w:lang w:eastAsia="zh-CN"/>
        </w:rPr>
        <w:tab/>
      </w:r>
      <w:r w:rsidR="00377F30" w:rsidRPr="00571813">
        <w:rPr>
          <w:rFonts w:hint="eastAsia"/>
          <w:szCs w:val="21"/>
          <w:lang w:eastAsia="zh-CN"/>
        </w:rPr>
        <w:t>图</w:t>
      </w:r>
      <w:r w:rsidR="00377F30" w:rsidRPr="00571813">
        <w:rPr>
          <w:szCs w:val="21"/>
          <w:lang w:eastAsia="zh-CN"/>
        </w:rPr>
        <w:t>9</w:t>
      </w:r>
      <w:r w:rsidR="00377F30" w:rsidRPr="00571813">
        <w:rPr>
          <w:rFonts w:hint="eastAsia"/>
          <w:szCs w:val="21"/>
          <w:lang w:eastAsia="zh-CN"/>
        </w:rPr>
        <w:t>列出了</w:t>
      </w:r>
      <w:r w:rsidR="00377F30" w:rsidRPr="00571813">
        <w:rPr>
          <w:szCs w:val="21"/>
          <w:lang w:eastAsia="zh-CN"/>
        </w:rPr>
        <w:t>2017</w:t>
      </w:r>
      <w:r w:rsidR="00377F30" w:rsidRPr="00571813">
        <w:rPr>
          <w:rFonts w:hint="eastAsia"/>
          <w:szCs w:val="21"/>
          <w:lang w:eastAsia="zh-CN"/>
        </w:rPr>
        <w:t>年至</w:t>
      </w:r>
      <w:r w:rsidR="00377F30" w:rsidRPr="00571813">
        <w:rPr>
          <w:szCs w:val="21"/>
          <w:lang w:eastAsia="zh-CN"/>
        </w:rPr>
        <w:t>2020</w:t>
      </w:r>
      <w:r w:rsidR="00377F30" w:rsidRPr="00571813">
        <w:rPr>
          <w:rFonts w:hint="eastAsia"/>
          <w:szCs w:val="21"/>
          <w:lang w:eastAsia="zh-CN"/>
        </w:rPr>
        <w:t>年的预测情况。对海牙申请量的预测采用了多种模型，包括自回归模型和计量经济模型。计量经济模型依据的是国际货币基金组织发布的实际</w:t>
      </w:r>
      <w:r w:rsidR="00377F30" w:rsidRPr="00571813">
        <w:rPr>
          <w:szCs w:val="21"/>
          <w:lang w:eastAsia="zh-CN"/>
        </w:rPr>
        <w:t>GDP</w:t>
      </w:r>
      <w:r w:rsidR="00377F30" w:rsidRPr="00571813">
        <w:rPr>
          <w:rFonts w:hint="eastAsia"/>
          <w:szCs w:val="21"/>
          <w:lang w:eastAsia="zh-CN"/>
        </w:rPr>
        <w:t>数据和</w:t>
      </w:r>
      <w:r w:rsidR="00377F30" w:rsidRPr="00571813">
        <w:rPr>
          <w:szCs w:val="21"/>
          <w:lang w:eastAsia="zh-CN"/>
        </w:rPr>
        <w:t>GDP</w:t>
      </w:r>
      <w:r w:rsidR="00377F30" w:rsidRPr="00571813">
        <w:rPr>
          <w:rFonts w:hint="eastAsia"/>
          <w:szCs w:val="21"/>
          <w:lang w:eastAsia="zh-CN"/>
        </w:rPr>
        <w:t>预测数据。然后再把不同模型的结果结合起来，对正确的模型参数产生的不确定性进行控制。</w:t>
      </w:r>
    </w:p>
    <w:p w14:paraId="62B84985" w14:textId="77777777" w:rsidR="00377F30" w:rsidRDefault="00377F30" w:rsidP="00377F30">
      <w:pPr>
        <w:tabs>
          <w:tab w:val="left" w:pos="540"/>
        </w:tabs>
        <w:jc w:val="both"/>
        <w:rPr>
          <w:rFonts w:ascii="Arial" w:hAnsi="Arial"/>
          <w:sz w:val="20"/>
          <w:lang w:eastAsia="zh-CN"/>
        </w:rPr>
      </w:pPr>
    </w:p>
    <w:p w14:paraId="52E95938" w14:textId="77777777" w:rsidR="00377F30" w:rsidRPr="00D461C9" w:rsidRDefault="00377F30" w:rsidP="00377F30">
      <w:pPr>
        <w:keepNext/>
        <w:keepLines/>
        <w:spacing w:afterLines="50" w:after="120" w:line="340" w:lineRule="atLeast"/>
        <w:jc w:val="center"/>
        <w:rPr>
          <w:rFonts w:cs="SimSun"/>
          <w:szCs w:val="21"/>
          <w:lang w:eastAsia="zh-CN"/>
        </w:rPr>
      </w:pPr>
      <w:r w:rsidRPr="00D461C9">
        <w:rPr>
          <w:rFonts w:cs="SimSun" w:hint="eastAsia"/>
          <w:szCs w:val="21"/>
          <w:lang w:eastAsia="zh-CN"/>
        </w:rPr>
        <w:lastRenderedPageBreak/>
        <w:t>图</w:t>
      </w:r>
      <w:r w:rsidRPr="00D461C9">
        <w:rPr>
          <w:rFonts w:cs="SimSun"/>
          <w:szCs w:val="21"/>
          <w:lang w:eastAsia="zh-CN"/>
        </w:rPr>
        <w:t>9.</w:t>
      </w:r>
      <w:r w:rsidRPr="00D461C9">
        <w:rPr>
          <w:rFonts w:cs="SimSun" w:hint="eastAsia"/>
          <w:szCs w:val="21"/>
          <w:lang w:eastAsia="zh-CN"/>
        </w:rPr>
        <w:t>海牙申请</w:t>
      </w:r>
    </w:p>
    <w:p w14:paraId="5D109461" w14:textId="77777777" w:rsidR="00377F30" w:rsidRDefault="00377F30" w:rsidP="00377F30">
      <w:pPr>
        <w:keepNext/>
        <w:keepLines/>
        <w:tabs>
          <w:tab w:val="left" w:pos="540"/>
        </w:tabs>
        <w:jc w:val="center"/>
        <w:rPr>
          <w:rFonts w:ascii="Arial" w:hAnsi="Arial"/>
          <w:sz w:val="20"/>
        </w:rPr>
      </w:pPr>
      <w:r w:rsidRPr="00D461C9">
        <w:rPr>
          <w:noProof/>
          <w:lang w:eastAsia="zh-CN"/>
        </w:rPr>
        <w:drawing>
          <wp:inline distT="0" distB="0" distL="0" distR="0" wp14:anchorId="3487417E" wp14:editId="43E83D44">
            <wp:extent cx="5467350" cy="3009900"/>
            <wp:effectExtent l="0" t="0" r="0" b="0"/>
            <wp:docPr id="1224" name="图片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5467350" cy="3009900"/>
                    </a:xfrm>
                    <a:prstGeom prst="rect">
                      <a:avLst/>
                    </a:prstGeom>
                    <a:noFill/>
                    <a:ln>
                      <a:noFill/>
                    </a:ln>
                  </pic:spPr>
                </pic:pic>
              </a:graphicData>
            </a:graphic>
          </wp:inline>
        </w:drawing>
      </w:r>
    </w:p>
    <w:p w14:paraId="601941AD" w14:textId="77777777" w:rsidR="00377F30" w:rsidRDefault="00377F30" w:rsidP="00377F30">
      <w:pPr>
        <w:keepNext/>
        <w:keepLines/>
        <w:jc w:val="center"/>
        <w:rPr>
          <w:rFonts w:ascii="Arial" w:hAnsi="Arial"/>
          <w:sz w:val="20"/>
        </w:rPr>
      </w:pPr>
      <w:r w:rsidRPr="00D461C9">
        <w:rPr>
          <w:noProof/>
          <w:lang w:eastAsia="zh-CN"/>
        </w:rPr>
        <w:drawing>
          <wp:inline distT="0" distB="0" distL="0" distR="0" wp14:anchorId="3F831FE9" wp14:editId="246C0F0E">
            <wp:extent cx="4714875" cy="819150"/>
            <wp:effectExtent l="0" t="0" r="9525" b="0"/>
            <wp:docPr id="1225" name="图片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4714875" cy="819150"/>
                    </a:xfrm>
                    <a:prstGeom prst="rect">
                      <a:avLst/>
                    </a:prstGeom>
                    <a:noFill/>
                    <a:ln>
                      <a:noFill/>
                    </a:ln>
                  </pic:spPr>
                </pic:pic>
              </a:graphicData>
            </a:graphic>
          </wp:inline>
        </w:drawing>
      </w:r>
    </w:p>
    <w:p w14:paraId="43F96E07" w14:textId="77777777" w:rsidR="00377F30" w:rsidRPr="00550D3D" w:rsidRDefault="00377F30" w:rsidP="00377F30">
      <w:pPr>
        <w:keepNext/>
        <w:keepLines/>
        <w:spacing w:beforeLines="100" w:before="240" w:afterLines="50" w:after="120" w:line="340" w:lineRule="atLeast"/>
        <w:jc w:val="center"/>
        <w:rPr>
          <w:rFonts w:cs="SimSun"/>
          <w:szCs w:val="21"/>
          <w:lang w:eastAsia="zh-CN"/>
        </w:rPr>
      </w:pPr>
      <w:r w:rsidRPr="00550D3D">
        <w:rPr>
          <w:rFonts w:cs="SimSun" w:hint="eastAsia"/>
          <w:szCs w:val="21"/>
          <w:lang w:eastAsia="zh-CN"/>
        </w:rPr>
        <w:t>申请概率分布</w:t>
      </w:r>
    </w:p>
    <w:p w14:paraId="52FED6C3" w14:textId="77777777" w:rsidR="00377F30" w:rsidRDefault="00377F30" w:rsidP="00377F30">
      <w:pPr>
        <w:keepNext/>
        <w:keepLines/>
        <w:jc w:val="center"/>
        <w:rPr>
          <w:rFonts w:ascii="Arial" w:hAnsi="Arial"/>
          <w:sz w:val="20"/>
        </w:rPr>
      </w:pPr>
      <w:r w:rsidRPr="00550D3D">
        <w:rPr>
          <w:noProof/>
          <w:lang w:eastAsia="zh-CN"/>
        </w:rPr>
        <w:drawing>
          <wp:inline distT="0" distB="0" distL="0" distR="0" wp14:anchorId="608A44A8" wp14:editId="3378C031">
            <wp:extent cx="5476875" cy="3028950"/>
            <wp:effectExtent l="0" t="0" r="9525" b="0"/>
            <wp:docPr id="1226" name="图片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5476875" cy="3028950"/>
                    </a:xfrm>
                    <a:prstGeom prst="rect">
                      <a:avLst/>
                    </a:prstGeom>
                    <a:noFill/>
                    <a:ln>
                      <a:noFill/>
                    </a:ln>
                  </pic:spPr>
                </pic:pic>
              </a:graphicData>
            </a:graphic>
          </wp:inline>
        </w:drawing>
      </w:r>
    </w:p>
    <w:p w14:paraId="1581D6FA" w14:textId="77777777" w:rsidR="00377F30" w:rsidRDefault="00377F30" w:rsidP="00377F30">
      <w:pPr>
        <w:keepNext/>
        <w:keepLines/>
        <w:spacing w:afterLines="50" w:after="120" w:line="340" w:lineRule="atLeast"/>
        <w:jc w:val="center"/>
        <w:rPr>
          <w:rFonts w:cs="SimSun"/>
          <w:sz w:val="18"/>
          <w:szCs w:val="18"/>
          <w:lang w:eastAsia="zh-CN"/>
        </w:rPr>
      </w:pPr>
    </w:p>
    <w:p w14:paraId="3120EA05" w14:textId="77777777" w:rsidR="00377F30" w:rsidRDefault="00377F30" w:rsidP="00377F30">
      <w:pPr>
        <w:keepNext/>
        <w:keepLines/>
        <w:spacing w:afterLines="50" w:after="120" w:line="340" w:lineRule="atLeast"/>
        <w:jc w:val="center"/>
        <w:rPr>
          <w:rFonts w:cs="SimSun"/>
          <w:sz w:val="18"/>
          <w:szCs w:val="18"/>
          <w:lang w:eastAsia="zh-CN"/>
        </w:rPr>
      </w:pPr>
    </w:p>
    <w:p w14:paraId="56BE9A4E" w14:textId="77777777" w:rsidR="00377F30" w:rsidRDefault="00377F30" w:rsidP="00377F30">
      <w:pPr>
        <w:keepNext/>
        <w:keepLines/>
        <w:spacing w:afterLines="50" w:after="120" w:line="340" w:lineRule="atLeast"/>
        <w:jc w:val="center"/>
        <w:rPr>
          <w:rFonts w:cs="SimSun"/>
          <w:sz w:val="18"/>
          <w:szCs w:val="18"/>
          <w:lang w:eastAsia="zh-CN"/>
        </w:rPr>
      </w:pPr>
    </w:p>
    <w:p w14:paraId="69329007" w14:textId="77777777" w:rsidR="00377F30" w:rsidRDefault="00377F30" w:rsidP="00377F30">
      <w:pPr>
        <w:keepNext/>
        <w:keepLines/>
        <w:spacing w:afterLines="50" w:after="120" w:line="340" w:lineRule="atLeast"/>
        <w:rPr>
          <w:rFonts w:cs="SimSun"/>
          <w:sz w:val="18"/>
          <w:szCs w:val="18"/>
          <w:lang w:eastAsia="zh-CN"/>
        </w:rPr>
      </w:pPr>
    </w:p>
    <w:p w14:paraId="6CC6DA59" w14:textId="77777777" w:rsidR="00571813" w:rsidRDefault="00571813" w:rsidP="00377F30">
      <w:pPr>
        <w:keepNext/>
        <w:keepLines/>
        <w:spacing w:beforeLines="100" w:before="240" w:afterLines="50" w:after="120" w:line="340" w:lineRule="atLeast"/>
        <w:jc w:val="center"/>
        <w:rPr>
          <w:rFonts w:cs="SimSun"/>
          <w:szCs w:val="21"/>
          <w:lang w:eastAsia="zh-CN"/>
        </w:rPr>
      </w:pPr>
    </w:p>
    <w:p w14:paraId="53CC59BF" w14:textId="77777777" w:rsidR="00377F30" w:rsidRPr="00B321D6" w:rsidRDefault="00377F30" w:rsidP="00377F30">
      <w:pPr>
        <w:keepNext/>
        <w:keepLines/>
        <w:spacing w:beforeLines="100" w:before="240" w:afterLines="50" w:after="120" w:line="340" w:lineRule="atLeast"/>
        <w:jc w:val="center"/>
        <w:rPr>
          <w:rFonts w:cs="SimSun"/>
          <w:szCs w:val="21"/>
          <w:lang w:eastAsia="zh-CN"/>
        </w:rPr>
      </w:pPr>
      <w:r w:rsidRPr="00B321D6">
        <w:rPr>
          <w:rFonts w:cs="SimSun" w:hint="eastAsia"/>
          <w:szCs w:val="21"/>
          <w:lang w:eastAsia="zh-CN"/>
        </w:rPr>
        <w:lastRenderedPageBreak/>
        <w:t>海牙申请可能情况</w:t>
      </w:r>
    </w:p>
    <w:p w14:paraId="619BE23B" w14:textId="77777777" w:rsidR="00377F30" w:rsidRPr="000D60B3" w:rsidRDefault="00377F30" w:rsidP="00377F30">
      <w:pPr>
        <w:keepNext/>
        <w:keepLines/>
        <w:spacing w:afterLines="50" w:after="120" w:line="340" w:lineRule="atLeast"/>
        <w:jc w:val="center"/>
        <w:rPr>
          <w:rFonts w:cs="SimSun"/>
          <w:sz w:val="18"/>
          <w:szCs w:val="18"/>
          <w:lang w:eastAsia="zh-CN"/>
        </w:rPr>
      </w:pPr>
      <w:r w:rsidRPr="00B321D6">
        <w:rPr>
          <w:noProof/>
          <w:lang w:eastAsia="zh-CN"/>
        </w:rPr>
        <w:drawing>
          <wp:inline distT="0" distB="0" distL="0" distR="0" wp14:anchorId="3A71E581" wp14:editId="3E7E4734">
            <wp:extent cx="3057525" cy="3305175"/>
            <wp:effectExtent l="0" t="0" r="9525" b="9525"/>
            <wp:docPr id="1227" name="图片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057525" cy="3305175"/>
                    </a:xfrm>
                    <a:prstGeom prst="rect">
                      <a:avLst/>
                    </a:prstGeom>
                    <a:noFill/>
                    <a:ln>
                      <a:noFill/>
                    </a:ln>
                  </pic:spPr>
                </pic:pic>
              </a:graphicData>
            </a:graphic>
          </wp:inline>
        </w:drawing>
      </w:r>
    </w:p>
    <w:p w14:paraId="3442D637" w14:textId="77777777" w:rsidR="00377F30" w:rsidRPr="000D60B3" w:rsidRDefault="00377F30" w:rsidP="00377F30">
      <w:pPr>
        <w:widowControl w:val="0"/>
        <w:spacing w:beforeLines="100" w:before="240" w:afterLines="50" w:after="120" w:line="340" w:lineRule="atLeast"/>
        <w:rPr>
          <w:rFonts w:ascii="KaiTi" w:eastAsia="KaiTi" w:hAnsi="KaiTi"/>
          <w:szCs w:val="21"/>
          <w:lang w:eastAsia="zh-CN"/>
        </w:rPr>
      </w:pPr>
      <w:r w:rsidRPr="000D60B3">
        <w:rPr>
          <w:rFonts w:ascii="KaiTi" w:eastAsia="KaiTi" w:hAnsi="KaiTi" w:cs="SimSun" w:hint="eastAsia"/>
          <w:szCs w:val="21"/>
          <w:lang w:eastAsia="zh-CN"/>
        </w:rPr>
        <w:t>海牙：续展需求预测</w:t>
      </w:r>
    </w:p>
    <w:p w14:paraId="0320BB39" w14:textId="420974D0" w:rsidR="00377F30" w:rsidRPr="00571813" w:rsidRDefault="00404B73" w:rsidP="00404B73">
      <w:pPr>
        <w:spacing w:beforeLines="50" w:before="120" w:afterLines="50" w:after="120" w:line="340" w:lineRule="atLeast"/>
        <w:jc w:val="both"/>
        <w:rPr>
          <w:szCs w:val="21"/>
          <w:lang w:eastAsia="zh-CN"/>
        </w:rPr>
      </w:pPr>
      <w:r>
        <w:rPr>
          <w:rFonts w:hint="eastAsia"/>
          <w:szCs w:val="21"/>
          <w:lang w:eastAsia="zh-CN"/>
        </w:rPr>
        <w:t>23.</w:t>
      </w:r>
      <w:r>
        <w:rPr>
          <w:rFonts w:hint="eastAsia"/>
          <w:szCs w:val="21"/>
          <w:lang w:eastAsia="zh-CN"/>
        </w:rPr>
        <w:tab/>
      </w:r>
      <w:r w:rsidR="00377F30" w:rsidRPr="00571813">
        <w:rPr>
          <w:rFonts w:hint="eastAsia"/>
          <w:szCs w:val="21"/>
          <w:lang w:eastAsia="zh-CN"/>
        </w:rPr>
        <w:t>采用了不同的回归模型预测注册续展。除自回归模型之外，还参考了续展与五年期注册以及过去五年期的续展之间的关系，因为五年前的注册和续展应当归入本年度的续展总量。</w:t>
      </w:r>
    </w:p>
    <w:p w14:paraId="19BB38E0" w14:textId="77777777" w:rsidR="00377F30" w:rsidRDefault="00377F30" w:rsidP="00377F30">
      <w:pPr>
        <w:tabs>
          <w:tab w:val="left" w:pos="540"/>
        </w:tabs>
        <w:jc w:val="both"/>
        <w:rPr>
          <w:rFonts w:ascii="Arial" w:hAnsi="Arial"/>
          <w:sz w:val="20"/>
          <w:lang w:eastAsia="zh-CN"/>
        </w:rPr>
      </w:pPr>
    </w:p>
    <w:p w14:paraId="3E81A193" w14:textId="77777777" w:rsidR="00377F30" w:rsidRPr="00DD45D4" w:rsidRDefault="00377F30" w:rsidP="00377F30">
      <w:pPr>
        <w:keepNext/>
        <w:keepLines/>
        <w:spacing w:beforeLines="100" w:before="240" w:afterLines="50" w:after="120" w:line="340" w:lineRule="atLeast"/>
        <w:jc w:val="center"/>
        <w:rPr>
          <w:rFonts w:cs="SimSun"/>
          <w:szCs w:val="21"/>
          <w:lang w:eastAsia="zh-CN"/>
        </w:rPr>
      </w:pPr>
      <w:r w:rsidRPr="00DD45D4">
        <w:rPr>
          <w:rFonts w:cs="SimSun" w:hint="eastAsia"/>
          <w:szCs w:val="21"/>
          <w:lang w:eastAsia="zh-CN"/>
        </w:rPr>
        <w:lastRenderedPageBreak/>
        <w:t>图</w:t>
      </w:r>
      <w:r w:rsidRPr="00DD45D4">
        <w:rPr>
          <w:rFonts w:cs="SimSun"/>
          <w:szCs w:val="21"/>
          <w:lang w:eastAsia="zh-CN"/>
        </w:rPr>
        <w:t>10.</w:t>
      </w:r>
      <w:r w:rsidRPr="00DD45D4">
        <w:rPr>
          <w:rFonts w:cs="SimSun" w:hint="eastAsia"/>
          <w:szCs w:val="21"/>
          <w:lang w:eastAsia="zh-CN"/>
        </w:rPr>
        <w:t>海牙续展预测</w:t>
      </w:r>
    </w:p>
    <w:p w14:paraId="0E2057BA" w14:textId="77777777" w:rsidR="00377F30" w:rsidRDefault="00377F30" w:rsidP="00377F30">
      <w:pPr>
        <w:keepNext/>
        <w:keepLines/>
        <w:jc w:val="center"/>
        <w:rPr>
          <w:rFonts w:ascii="Arial" w:hAnsi="Arial"/>
          <w:sz w:val="20"/>
        </w:rPr>
      </w:pPr>
      <w:r w:rsidRPr="00DD45D4">
        <w:rPr>
          <w:noProof/>
          <w:lang w:eastAsia="zh-CN"/>
        </w:rPr>
        <w:drawing>
          <wp:inline distT="0" distB="0" distL="0" distR="0" wp14:anchorId="0D7E585B" wp14:editId="431052F5">
            <wp:extent cx="5467350" cy="3009900"/>
            <wp:effectExtent l="0" t="0" r="0" b="0"/>
            <wp:docPr id="1228" name="图片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5467350" cy="3009900"/>
                    </a:xfrm>
                    <a:prstGeom prst="rect">
                      <a:avLst/>
                    </a:prstGeom>
                    <a:noFill/>
                    <a:ln>
                      <a:noFill/>
                    </a:ln>
                  </pic:spPr>
                </pic:pic>
              </a:graphicData>
            </a:graphic>
          </wp:inline>
        </w:drawing>
      </w:r>
    </w:p>
    <w:p w14:paraId="09D22D73" w14:textId="77777777" w:rsidR="00377F30" w:rsidRDefault="00377F30" w:rsidP="00377F30">
      <w:pPr>
        <w:keepNext/>
        <w:keepLines/>
        <w:jc w:val="center"/>
        <w:rPr>
          <w:rFonts w:ascii="Arial" w:hAnsi="Arial"/>
          <w:sz w:val="20"/>
        </w:rPr>
      </w:pPr>
      <w:r w:rsidRPr="00DD45D4">
        <w:rPr>
          <w:noProof/>
          <w:lang w:eastAsia="zh-CN"/>
        </w:rPr>
        <w:drawing>
          <wp:inline distT="0" distB="0" distL="0" distR="0" wp14:anchorId="644B47CF" wp14:editId="370EC2FD">
            <wp:extent cx="4619625" cy="819150"/>
            <wp:effectExtent l="0" t="0" r="9525" b="0"/>
            <wp:docPr id="1229" name="图片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619625" cy="819150"/>
                    </a:xfrm>
                    <a:prstGeom prst="rect">
                      <a:avLst/>
                    </a:prstGeom>
                    <a:noFill/>
                    <a:ln>
                      <a:noFill/>
                    </a:ln>
                  </pic:spPr>
                </pic:pic>
              </a:graphicData>
            </a:graphic>
          </wp:inline>
        </w:drawing>
      </w:r>
    </w:p>
    <w:p w14:paraId="5F265510" w14:textId="77777777" w:rsidR="00377F30" w:rsidRPr="004A092F" w:rsidRDefault="00377F30" w:rsidP="00377F30">
      <w:pPr>
        <w:keepNext/>
        <w:keepLines/>
        <w:spacing w:beforeLines="100" w:before="240" w:afterLines="50" w:after="120" w:line="340" w:lineRule="atLeast"/>
        <w:jc w:val="center"/>
        <w:rPr>
          <w:rFonts w:cs="SimSun"/>
          <w:szCs w:val="21"/>
          <w:lang w:eastAsia="zh-CN"/>
        </w:rPr>
      </w:pPr>
      <w:r w:rsidRPr="004A092F">
        <w:rPr>
          <w:rFonts w:cs="SimSun" w:hint="eastAsia"/>
          <w:szCs w:val="21"/>
          <w:lang w:eastAsia="zh-CN"/>
        </w:rPr>
        <w:t>续展概率分布</w:t>
      </w:r>
    </w:p>
    <w:p w14:paraId="5C9A412B" w14:textId="77777777" w:rsidR="00377F30" w:rsidRDefault="00377F30" w:rsidP="00377F30">
      <w:pPr>
        <w:keepNext/>
        <w:keepLines/>
        <w:jc w:val="center"/>
        <w:rPr>
          <w:rFonts w:ascii="Arial" w:hAnsi="Arial"/>
          <w:sz w:val="20"/>
        </w:rPr>
      </w:pPr>
      <w:r w:rsidRPr="004A092F">
        <w:rPr>
          <w:noProof/>
          <w:lang w:eastAsia="zh-CN"/>
        </w:rPr>
        <w:drawing>
          <wp:inline distT="0" distB="0" distL="0" distR="0" wp14:anchorId="4C5B483D" wp14:editId="64EF2E50">
            <wp:extent cx="5476875" cy="3028950"/>
            <wp:effectExtent l="0" t="0" r="9525" b="0"/>
            <wp:docPr id="1230" name="图片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5476875" cy="3028950"/>
                    </a:xfrm>
                    <a:prstGeom prst="rect">
                      <a:avLst/>
                    </a:prstGeom>
                    <a:noFill/>
                    <a:ln>
                      <a:noFill/>
                    </a:ln>
                  </pic:spPr>
                </pic:pic>
              </a:graphicData>
            </a:graphic>
          </wp:inline>
        </w:drawing>
      </w:r>
    </w:p>
    <w:p w14:paraId="22C9C356" w14:textId="77777777" w:rsidR="00571813" w:rsidRDefault="00571813" w:rsidP="00571813">
      <w:pPr>
        <w:keepNext/>
        <w:spacing w:beforeLines="100" w:before="240" w:afterLines="50" w:after="120" w:line="340" w:lineRule="atLeast"/>
        <w:jc w:val="center"/>
        <w:rPr>
          <w:rFonts w:cs="SimSun"/>
          <w:szCs w:val="21"/>
          <w:lang w:eastAsia="zh-CN"/>
        </w:rPr>
      </w:pPr>
    </w:p>
    <w:p w14:paraId="315774B0" w14:textId="77777777" w:rsidR="00571813" w:rsidRDefault="00571813" w:rsidP="00571813">
      <w:pPr>
        <w:keepNext/>
        <w:spacing w:beforeLines="100" w:before="240" w:afterLines="50" w:after="120" w:line="340" w:lineRule="atLeast"/>
        <w:jc w:val="center"/>
        <w:rPr>
          <w:rFonts w:cs="SimSun"/>
          <w:szCs w:val="21"/>
          <w:lang w:eastAsia="zh-CN"/>
        </w:rPr>
      </w:pPr>
    </w:p>
    <w:p w14:paraId="0324517E" w14:textId="77777777" w:rsidR="00571813" w:rsidRDefault="00571813" w:rsidP="00571813">
      <w:pPr>
        <w:keepNext/>
        <w:spacing w:beforeLines="100" w:before="240" w:afterLines="50" w:after="120" w:line="340" w:lineRule="atLeast"/>
        <w:jc w:val="center"/>
        <w:rPr>
          <w:rFonts w:cs="SimSun"/>
          <w:szCs w:val="21"/>
          <w:lang w:eastAsia="zh-CN"/>
        </w:rPr>
      </w:pPr>
    </w:p>
    <w:p w14:paraId="2357022D" w14:textId="77777777" w:rsidR="00571813" w:rsidRDefault="00571813" w:rsidP="00571813">
      <w:pPr>
        <w:keepNext/>
        <w:spacing w:beforeLines="100" w:before="240" w:afterLines="50" w:after="120" w:line="340" w:lineRule="atLeast"/>
        <w:jc w:val="center"/>
        <w:rPr>
          <w:rFonts w:cs="SimSun"/>
          <w:szCs w:val="21"/>
          <w:lang w:eastAsia="zh-CN"/>
        </w:rPr>
      </w:pPr>
    </w:p>
    <w:p w14:paraId="1DE64102" w14:textId="77777777" w:rsidR="00377F30" w:rsidRPr="004A092F" w:rsidRDefault="00377F30" w:rsidP="00571813">
      <w:pPr>
        <w:keepNext/>
        <w:spacing w:beforeLines="100" w:before="240" w:afterLines="50" w:after="120" w:line="340" w:lineRule="atLeast"/>
        <w:jc w:val="center"/>
        <w:rPr>
          <w:rFonts w:cs="SimSun"/>
          <w:szCs w:val="21"/>
          <w:lang w:eastAsia="zh-CN"/>
        </w:rPr>
      </w:pPr>
      <w:r w:rsidRPr="004A092F">
        <w:rPr>
          <w:rFonts w:cs="SimSun" w:hint="eastAsia"/>
          <w:szCs w:val="21"/>
          <w:lang w:eastAsia="zh-CN"/>
        </w:rPr>
        <w:lastRenderedPageBreak/>
        <w:t>海牙续展可能情况</w:t>
      </w:r>
    </w:p>
    <w:p w14:paraId="2558AB97" w14:textId="77777777" w:rsidR="00377F30" w:rsidRDefault="00377F30" w:rsidP="00377F30">
      <w:pPr>
        <w:keepNext/>
        <w:keepLines/>
        <w:jc w:val="center"/>
      </w:pPr>
      <w:r w:rsidRPr="004A092F">
        <w:rPr>
          <w:noProof/>
          <w:lang w:eastAsia="zh-CN"/>
        </w:rPr>
        <w:drawing>
          <wp:inline distT="0" distB="0" distL="0" distR="0" wp14:anchorId="46D0B151" wp14:editId="4F2F4CBD">
            <wp:extent cx="3057525" cy="3286125"/>
            <wp:effectExtent l="0" t="0" r="9525" b="9525"/>
            <wp:docPr id="1231" name="图片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057525" cy="3286125"/>
                    </a:xfrm>
                    <a:prstGeom prst="rect">
                      <a:avLst/>
                    </a:prstGeom>
                    <a:noFill/>
                    <a:ln>
                      <a:noFill/>
                    </a:ln>
                  </pic:spPr>
                </pic:pic>
              </a:graphicData>
            </a:graphic>
          </wp:inline>
        </w:drawing>
      </w:r>
    </w:p>
    <w:p w14:paraId="55BB8CBB" w14:textId="77777777" w:rsidR="00377F30" w:rsidRPr="000D60B3" w:rsidRDefault="00377F30" w:rsidP="00377F30">
      <w:pPr>
        <w:widowControl w:val="0"/>
        <w:spacing w:beforeLines="100" w:before="240" w:afterLines="50" w:after="120" w:line="340" w:lineRule="atLeast"/>
        <w:rPr>
          <w:rFonts w:ascii="KaiTi" w:eastAsia="KaiTi" w:hAnsi="KaiTi" w:cs="SimSun"/>
          <w:szCs w:val="21"/>
          <w:lang w:eastAsia="zh-CN"/>
        </w:rPr>
      </w:pPr>
      <w:r w:rsidRPr="000D60B3">
        <w:rPr>
          <w:rFonts w:ascii="KaiTi" w:eastAsia="KaiTi" w:hAnsi="KaiTi" w:cs="SimSun" w:hint="eastAsia"/>
          <w:szCs w:val="21"/>
          <w:lang w:eastAsia="zh-CN"/>
        </w:rPr>
        <w:t>海牙收入预计水平</w:t>
      </w:r>
    </w:p>
    <w:p w14:paraId="1712C9B6" w14:textId="62D6E6DD" w:rsidR="00377F30" w:rsidRPr="00571813" w:rsidRDefault="00404B73" w:rsidP="00404B73">
      <w:pPr>
        <w:spacing w:beforeLines="50" w:before="120" w:afterLines="50" w:after="120" w:line="340" w:lineRule="atLeast"/>
        <w:jc w:val="both"/>
        <w:rPr>
          <w:szCs w:val="21"/>
          <w:lang w:eastAsia="zh-CN"/>
        </w:rPr>
      </w:pPr>
      <w:r>
        <w:rPr>
          <w:rFonts w:hint="eastAsia"/>
          <w:szCs w:val="21"/>
          <w:lang w:eastAsia="zh-CN"/>
        </w:rPr>
        <w:t>24.</w:t>
      </w:r>
      <w:r>
        <w:rPr>
          <w:rFonts w:hint="eastAsia"/>
          <w:szCs w:val="21"/>
          <w:lang w:eastAsia="zh-CN"/>
        </w:rPr>
        <w:tab/>
      </w:r>
      <w:r w:rsidR="00377F30" w:rsidRPr="00571813">
        <w:rPr>
          <w:rFonts w:hint="eastAsia"/>
          <w:szCs w:val="21"/>
          <w:lang w:eastAsia="zh-CN"/>
        </w:rPr>
        <w:t>海牙体系的创收是根据当前的规费表计算的。该规费表的主要内容是基本费和续展费。这两部分占收入的90%。其他费用被列为</w:t>
      </w:r>
      <w:r w:rsidR="00377F30" w:rsidRPr="00571813">
        <w:rPr>
          <w:szCs w:val="21"/>
          <w:lang w:eastAsia="zh-CN"/>
        </w:rPr>
        <w:t>“</w:t>
      </w:r>
      <w:r w:rsidR="00377F30" w:rsidRPr="00571813">
        <w:rPr>
          <w:rFonts w:hint="eastAsia"/>
          <w:szCs w:val="21"/>
          <w:lang w:eastAsia="zh-CN"/>
        </w:rPr>
        <w:t>其他</w:t>
      </w:r>
      <w:r w:rsidR="00377F30" w:rsidRPr="00571813">
        <w:rPr>
          <w:szCs w:val="21"/>
          <w:lang w:eastAsia="zh-CN"/>
        </w:rPr>
        <w:t>”</w:t>
      </w:r>
      <w:r w:rsidR="00377F30" w:rsidRPr="00571813">
        <w:rPr>
          <w:rFonts w:hint="eastAsia"/>
          <w:szCs w:val="21"/>
          <w:lang w:eastAsia="zh-CN"/>
        </w:rPr>
        <w:t>。</w:t>
      </w:r>
    </w:p>
    <w:p w14:paraId="46D1148C" w14:textId="77777777" w:rsidR="00377F30" w:rsidRPr="00C229AC" w:rsidRDefault="00377F30" w:rsidP="00377F30">
      <w:pPr>
        <w:keepNext/>
        <w:keepLines/>
        <w:spacing w:beforeLines="100" w:before="240" w:afterLines="50" w:after="120" w:line="340" w:lineRule="atLeast"/>
        <w:jc w:val="center"/>
        <w:rPr>
          <w:rFonts w:cs="SimSun"/>
          <w:szCs w:val="21"/>
          <w:lang w:eastAsia="zh-CN"/>
        </w:rPr>
      </w:pPr>
      <w:r w:rsidRPr="00C229AC">
        <w:rPr>
          <w:rFonts w:cs="SimSun" w:hint="eastAsia"/>
          <w:szCs w:val="21"/>
          <w:lang w:eastAsia="zh-CN"/>
        </w:rPr>
        <w:t>图</w:t>
      </w:r>
      <w:r w:rsidRPr="00C229AC">
        <w:rPr>
          <w:rFonts w:cs="SimSun"/>
          <w:szCs w:val="21"/>
          <w:lang w:eastAsia="zh-CN"/>
        </w:rPr>
        <w:t>11</w:t>
      </w:r>
      <w:r w:rsidRPr="00C229AC">
        <w:rPr>
          <w:rFonts w:cs="SimSun" w:hint="eastAsia"/>
          <w:szCs w:val="21"/>
          <w:lang w:eastAsia="zh-CN"/>
        </w:rPr>
        <w:t>：按来源开列的海牙收费收入的预计水平</w:t>
      </w:r>
    </w:p>
    <w:p w14:paraId="5E0E18FF" w14:textId="77777777" w:rsidR="00377F30" w:rsidRDefault="00377F30" w:rsidP="00377F30">
      <w:pPr>
        <w:widowControl w:val="0"/>
        <w:rPr>
          <w:rFonts w:ascii="Arial" w:hAnsi="Arial"/>
          <w:sz w:val="20"/>
          <w:lang w:eastAsia="zh-CN"/>
        </w:rPr>
      </w:pPr>
      <w:r w:rsidRPr="00C229AC">
        <w:rPr>
          <w:noProof/>
          <w:lang w:eastAsia="zh-CN"/>
        </w:rPr>
        <w:drawing>
          <wp:inline distT="0" distB="0" distL="0" distR="0" wp14:anchorId="649FC01B" wp14:editId="5F99B6A8">
            <wp:extent cx="5467350" cy="3009900"/>
            <wp:effectExtent l="0" t="0" r="0" b="0"/>
            <wp:docPr id="1232" name="图片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5467350" cy="3009900"/>
                    </a:xfrm>
                    <a:prstGeom prst="rect">
                      <a:avLst/>
                    </a:prstGeom>
                    <a:noFill/>
                    <a:ln>
                      <a:noFill/>
                    </a:ln>
                  </pic:spPr>
                </pic:pic>
              </a:graphicData>
            </a:graphic>
          </wp:inline>
        </w:drawing>
      </w:r>
    </w:p>
    <w:p w14:paraId="5DE1DC2E" w14:textId="77777777" w:rsidR="00377F30" w:rsidRDefault="00377F30" w:rsidP="00377F30">
      <w:pPr>
        <w:jc w:val="center"/>
        <w:rPr>
          <w:rFonts w:ascii="Arial" w:hAnsi="Arial"/>
          <w:sz w:val="20"/>
        </w:rPr>
      </w:pPr>
    </w:p>
    <w:p w14:paraId="3CC8BFFB" w14:textId="77777777" w:rsidR="00377F30" w:rsidRDefault="00377F30" w:rsidP="00377F30">
      <w:pPr>
        <w:jc w:val="center"/>
        <w:rPr>
          <w:rFonts w:ascii="Arial" w:hAnsi="Arial"/>
          <w:sz w:val="20"/>
        </w:rPr>
      </w:pPr>
    </w:p>
    <w:p w14:paraId="7C79CFE7" w14:textId="77777777" w:rsidR="00377F30" w:rsidRDefault="00377F30" w:rsidP="00377F30">
      <w:pPr>
        <w:jc w:val="center"/>
        <w:rPr>
          <w:rFonts w:ascii="Arial" w:hAnsi="Arial"/>
          <w:sz w:val="20"/>
        </w:rPr>
      </w:pPr>
      <w:r w:rsidRPr="006D223F">
        <w:rPr>
          <w:noProof/>
          <w:lang w:eastAsia="zh-CN"/>
        </w:rPr>
        <w:lastRenderedPageBreak/>
        <w:drawing>
          <wp:inline distT="0" distB="0" distL="0" distR="0" wp14:anchorId="2701259F" wp14:editId="720D0F63">
            <wp:extent cx="4791075" cy="1304925"/>
            <wp:effectExtent l="0" t="0" r="9525" b="952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4791075" cy="1304925"/>
                    </a:xfrm>
                    <a:prstGeom prst="rect">
                      <a:avLst/>
                    </a:prstGeom>
                    <a:noFill/>
                    <a:ln>
                      <a:noFill/>
                    </a:ln>
                  </pic:spPr>
                </pic:pic>
              </a:graphicData>
            </a:graphic>
          </wp:inline>
        </w:drawing>
      </w:r>
    </w:p>
    <w:p w14:paraId="6829DB4F" w14:textId="77777777" w:rsidR="00377F30" w:rsidRPr="00BC5BB8" w:rsidRDefault="00377F30" w:rsidP="00377F30">
      <w:pPr>
        <w:keepNext/>
        <w:keepLines/>
        <w:spacing w:beforeLines="100" w:before="240" w:afterLines="50" w:after="120" w:line="340" w:lineRule="atLeast"/>
        <w:jc w:val="center"/>
        <w:rPr>
          <w:rFonts w:cs="SimSun"/>
          <w:szCs w:val="21"/>
          <w:lang w:eastAsia="zh-CN"/>
        </w:rPr>
      </w:pPr>
      <w:r w:rsidRPr="00BC5BB8">
        <w:rPr>
          <w:rFonts w:cs="SimSun" w:hint="eastAsia"/>
          <w:szCs w:val="21"/>
          <w:lang w:eastAsia="zh-CN"/>
        </w:rPr>
        <w:t>收入概率分布</w:t>
      </w:r>
    </w:p>
    <w:p w14:paraId="28CF526C" w14:textId="77777777" w:rsidR="00377F30" w:rsidRDefault="00377F30" w:rsidP="00377F30">
      <w:pPr>
        <w:jc w:val="center"/>
        <w:rPr>
          <w:rFonts w:ascii="Arial" w:hAnsi="Arial"/>
          <w:sz w:val="20"/>
        </w:rPr>
      </w:pPr>
      <w:r w:rsidRPr="004A1710">
        <w:rPr>
          <w:noProof/>
          <w:lang w:eastAsia="zh-CN"/>
        </w:rPr>
        <w:drawing>
          <wp:inline distT="0" distB="0" distL="0" distR="0" wp14:anchorId="7A1445DE" wp14:editId="76C94E0E">
            <wp:extent cx="5495925" cy="3028950"/>
            <wp:effectExtent l="0" t="0" r="9525" b="0"/>
            <wp:docPr id="1233" name="图片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5495925" cy="3028950"/>
                    </a:xfrm>
                    <a:prstGeom prst="rect">
                      <a:avLst/>
                    </a:prstGeom>
                    <a:noFill/>
                    <a:ln>
                      <a:noFill/>
                    </a:ln>
                  </pic:spPr>
                </pic:pic>
              </a:graphicData>
            </a:graphic>
          </wp:inline>
        </w:drawing>
      </w:r>
    </w:p>
    <w:p w14:paraId="3499C237" w14:textId="77777777" w:rsidR="00377F30" w:rsidRPr="004A1710" w:rsidRDefault="00377F30" w:rsidP="00377F30">
      <w:pPr>
        <w:keepNext/>
        <w:keepLines/>
        <w:spacing w:beforeLines="100" w:before="240" w:afterLines="50" w:after="120" w:line="340" w:lineRule="atLeast"/>
        <w:jc w:val="center"/>
        <w:rPr>
          <w:rFonts w:cs="SimSun"/>
          <w:szCs w:val="21"/>
          <w:lang w:eastAsia="zh-CN"/>
        </w:rPr>
      </w:pPr>
      <w:r w:rsidRPr="004A1710">
        <w:rPr>
          <w:rFonts w:cs="SimSun" w:hint="eastAsia"/>
          <w:szCs w:val="21"/>
          <w:lang w:eastAsia="zh-CN"/>
        </w:rPr>
        <w:lastRenderedPageBreak/>
        <w:t>海牙收入可能情况</w:t>
      </w:r>
    </w:p>
    <w:p w14:paraId="09BC8EAD" w14:textId="77777777" w:rsidR="00377F30" w:rsidRDefault="00377F30" w:rsidP="00377F30">
      <w:pPr>
        <w:keepNext/>
        <w:keepLines/>
        <w:jc w:val="center"/>
      </w:pPr>
      <w:r w:rsidRPr="004A1710">
        <w:rPr>
          <w:noProof/>
          <w:lang w:eastAsia="zh-CN"/>
        </w:rPr>
        <w:drawing>
          <wp:inline distT="0" distB="0" distL="0" distR="0" wp14:anchorId="23C46B65" wp14:editId="4158C25B">
            <wp:extent cx="3057525" cy="3286125"/>
            <wp:effectExtent l="0" t="0" r="9525" b="9525"/>
            <wp:docPr id="1234" name="图片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057525" cy="3286125"/>
                    </a:xfrm>
                    <a:prstGeom prst="rect">
                      <a:avLst/>
                    </a:prstGeom>
                    <a:noFill/>
                    <a:ln>
                      <a:noFill/>
                    </a:ln>
                  </pic:spPr>
                </pic:pic>
              </a:graphicData>
            </a:graphic>
          </wp:inline>
        </w:drawing>
      </w:r>
    </w:p>
    <w:p w14:paraId="21BA3C65" w14:textId="77777777" w:rsidR="00377F30" w:rsidRDefault="00377F30" w:rsidP="00377F30">
      <w:pPr>
        <w:keepNext/>
        <w:keepLines/>
        <w:jc w:val="center"/>
      </w:pPr>
    </w:p>
    <w:p w14:paraId="00ABB55A" w14:textId="2DC0A166" w:rsidR="00377F30" w:rsidRPr="00571813" w:rsidRDefault="00404B73" w:rsidP="00404B73">
      <w:pPr>
        <w:spacing w:beforeLines="50" w:before="120" w:afterLines="50" w:after="120" w:line="340" w:lineRule="atLeast"/>
        <w:jc w:val="both"/>
        <w:rPr>
          <w:szCs w:val="21"/>
          <w:lang w:eastAsia="zh-CN"/>
        </w:rPr>
      </w:pPr>
      <w:r>
        <w:rPr>
          <w:rFonts w:hint="eastAsia"/>
          <w:szCs w:val="21"/>
          <w:lang w:eastAsia="zh-CN"/>
        </w:rPr>
        <w:t>25.</w:t>
      </w:r>
      <w:r>
        <w:rPr>
          <w:rFonts w:hint="eastAsia"/>
          <w:szCs w:val="21"/>
          <w:lang w:eastAsia="zh-CN"/>
        </w:rPr>
        <w:tab/>
      </w:r>
      <w:r w:rsidR="00377F30" w:rsidRPr="00571813">
        <w:rPr>
          <w:rFonts w:hint="eastAsia"/>
          <w:szCs w:val="21"/>
          <w:lang w:eastAsia="zh-CN"/>
        </w:rPr>
        <w:t>下表中</w:t>
      </w:r>
      <w:r w:rsidR="00377F30" w:rsidRPr="00571813">
        <w:rPr>
          <w:szCs w:val="21"/>
          <w:lang w:eastAsia="zh-CN"/>
        </w:rPr>
        <w:t>2017</w:t>
      </w:r>
      <w:r w:rsidR="00377F30" w:rsidRPr="00571813">
        <w:rPr>
          <w:rFonts w:hint="eastAsia"/>
          <w:szCs w:val="21"/>
          <w:lang w:eastAsia="zh-CN"/>
        </w:rPr>
        <w:t>年至</w:t>
      </w:r>
      <w:r w:rsidR="00377F30" w:rsidRPr="00571813">
        <w:rPr>
          <w:szCs w:val="21"/>
          <w:lang w:eastAsia="zh-CN"/>
        </w:rPr>
        <w:t>2020</w:t>
      </w:r>
      <w:r w:rsidR="00377F30" w:rsidRPr="00571813">
        <w:rPr>
          <w:rFonts w:hint="eastAsia"/>
          <w:szCs w:val="21"/>
          <w:lang w:eastAsia="zh-CN"/>
        </w:rPr>
        <w:t>年期间收入概算的依据，是预计的国际注册量和续展量。应当指出的是，下列收入概算均是假定在未来几年中国际局海牙体系应收费用的收费表不发生任何变化这一情况提出的。</w:t>
      </w:r>
    </w:p>
    <w:p w14:paraId="5658FC2F" w14:textId="77777777" w:rsidR="00377F30" w:rsidRDefault="00377F30" w:rsidP="00377F30">
      <w:pPr>
        <w:tabs>
          <w:tab w:val="left" w:pos="540"/>
        </w:tabs>
        <w:jc w:val="both"/>
        <w:rPr>
          <w:rFonts w:ascii="Arial" w:hAnsi="Arial"/>
          <w:sz w:val="20"/>
          <w:lang w:eastAsia="zh-CN"/>
        </w:rPr>
      </w:pPr>
    </w:p>
    <w:p w14:paraId="2ECF83A6" w14:textId="77777777" w:rsidR="00377F30" w:rsidRDefault="00377F30" w:rsidP="00377F30">
      <w:pPr>
        <w:widowControl w:val="0"/>
        <w:rPr>
          <w:rFonts w:ascii="Arial" w:hAnsi="Arial"/>
          <w:sz w:val="20"/>
          <w:lang w:eastAsia="zh-CN"/>
        </w:rPr>
      </w:pPr>
    </w:p>
    <w:p w14:paraId="69FA3DCF" w14:textId="77777777" w:rsidR="00377F30" w:rsidRPr="00AC4063" w:rsidRDefault="00377F30" w:rsidP="00377F30">
      <w:pPr>
        <w:keepNext/>
        <w:keepLines/>
        <w:spacing w:beforeLines="100" w:before="240" w:afterLines="50" w:after="120" w:line="340" w:lineRule="atLeast"/>
        <w:jc w:val="center"/>
        <w:rPr>
          <w:rFonts w:cs="SimSun"/>
          <w:szCs w:val="21"/>
          <w:lang w:eastAsia="zh-CN"/>
        </w:rPr>
      </w:pPr>
      <w:r w:rsidRPr="00AC4063">
        <w:rPr>
          <w:rFonts w:cs="SimSun" w:hint="eastAsia"/>
          <w:szCs w:val="21"/>
          <w:lang w:eastAsia="zh-CN"/>
        </w:rPr>
        <w:t>表</w:t>
      </w:r>
      <w:r w:rsidRPr="00AC4063">
        <w:rPr>
          <w:rFonts w:cs="SimSun"/>
          <w:szCs w:val="21"/>
          <w:lang w:eastAsia="zh-CN"/>
        </w:rPr>
        <w:t>19</w:t>
      </w:r>
      <w:r w:rsidRPr="00AC4063">
        <w:rPr>
          <w:rFonts w:cs="SimSun" w:hint="eastAsia"/>
          <w:szCs w:val="21"/>
          <w:lang w:eastAsia="zh-CN"/>
        </w:rPr>
        <w:t>.海牙总收费收入和平均费用</w:t>
      </w:r>
    </w:p>
    <w:p w14:paraId="40222B7B" w14:textId="77777777" w:rsidR="00377F30" w:rsidRDefault="00377F30" w:rsidP="00377F30">
      <w:pPr>
        <w:keepNext/>
        <w:keepLines/>
        <w:jc w:val="center"/>
        <w:rPr>
          <w:rFonts w:ascii="Arial" w:hAnsi="Arial"/>
          <w:sz w:val="20"/>
          <w:lang w:eastAsia="zh-CN"/>
        </w:rPr>
      </w:pPr>
      <w:r w:rsidRPr="00AC4063">
        <w:rPr>
          <w:noProof/>
          <w:lang w:eastAsia="zh-CN"/>
        </w:rPr>
        <w:drawing>
          <wp:inline distT="0" distB="0" distL="0" distR="0" wp14:anchorId="0524ED89" wp14:editId="74B95764">
            <wp:extent cx="5562600" cy="981075"/>
            <wp:effectExtent l="0" t="0" r="0" b="9525"/>
            <wp:docPr id="1235" name="图片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562600" cy="981075"/>
                    </a:xfrm>
                    <a:prstGeom prst="rect">
                      <a:avLst/>
                    </a:prstGeom>
                    <a:noFill/>
                    <a:ln>
                      <a:noFill/>
                    </a:ln>
                  </pic:spPr>
                </pic:pic>
              </a:graphicData>
            </a:graphic>
          </wp:inline>
        </w:drawing>
      </w:r>
    </w:p>
    <w:p w14:paraId="5D5D63B4" w14:textId="77777777" w:rsidR="00377F30" w:rsidRPr="00576EE7" w:rsidRDefault="00377F30" w:rsidP="00AA5935">
      <w:pPr>
        <w:pStyle w:val="StyleHeading3ComplexItalic"/>
        <w:keepNext w:val="0"/>
        <w:tabs>
          <w:tab w:val="clear" w:pos="1985"/>
          <w:tab w:val="left" w:pos="1418"/>
        </w:tabs>
        <w:outlineLvl w:val="9"/>
        <w:rPr>
          <w:rFonts w:ascii="SimSun" w:eastAsia="SimSun" w:hAnsi="SimSun"/>
          <w:b w:val="0"/>
          <w:sz w:val="18"/>
          <w:szCs w:val="18"/>
          <w:lang w:eastAsia="zh-CN"/>
        </w:rPr>
      </w:pPr>
      <w:r w:rsidRPr="00576EE7">
        <w:rPr>
          <w:rFonts w:ascii="SimSun" w:eastAsia="SimSun" w:hAnsi="SimSun" w:hint="eastAsia"/>
          <w:b w:val="0"/>
          <w:sz w:val="18"/>
          <w:szCs w:val="18"/>
          <w:lang w:eastAsia="zh-CN"/>
        </w:rPr>
        <w:t>注：海牙收入概算是IPSAS调整前的数额。</w:t>
      </w:r>
    </w:p>
    <w:p w14:paraId="5F6C08D5" w14:textId="77777777" w:rsidR="00377F30" w:rsidRDefault="00377F30">
      <w:pPr>
        <w:rPr>
          <w:rFonts w:ascii="SimHei" w:eastAsia="SimHei" w:hAnsi="SimHei"/>
          <w:iCs/>
          <w:lang w:eastAsia="zh-CN"/>
        </w:rPr>
      </w:pPr>
      <w:bookmarkStart w:id="102" w:name="_Toc293334845"/>
      <w:bookmarkStart w:id="103" w:name="_Toc298920427"/>
      <w:bookmarkStart w:id="104" w:name="_Toc356567790"/>
      <w:bookmarkStart w:id="105" w:name="_Toc367350616"/>
      <w:r>
        <w:rPr>
          <w:rFonts w:ascii="SimHei" w:eastAsia="SimHei" w:hAnsi="SimHei"/>
          <w:b/>
          <w:caps/>
          <w:lang w:eastAsia="zh-CN"/>
        </w:rPr>
        <w:br w:type="page"/>
      </w:r>
    </w:p>
    <w:p w14:paraId="7DF64B54" w14:textId="787FC6FA" w:rsidR="00DC6E70" w:rsidRDefault="00CD4F8B" w:rsidP="00E06ECD">
      <w:pPr>
        <w:pStyle w:val="StyleHeading3ComplexItalic"/>
        <w:keepNext w:val="0"/>
        <w:tabs>
          <w:tab w:val="clear" w:pos="1985"/>
          <w:tab w:val="left" w:pos="1418"/>
        </w:tabs>
        <w:spacing w:afterLines="150" w:after="360" w:line="340" w:lineRule="atLeast"/>
        <w:ind w:left="1418" w:hanging="1418"/>
        <w:rPr>
          <w:rFonts w:ascii="SimHei" w:eastAsia="SimHei" w:hAnsi="SimHei"/>
          <w:b w:val="0"/>
          <w:caps w:val="0"/>
          <w:lang w:eastAsia="zh-CN"/>
        </w:rPr>
      </w:pPr>
      <w:bookmarkStart w:id="106" w:name="_Toc482461828"/>
      <w:r w:rsidRPr="006016E9">
        <w:rPr>
          <w:rFonts w:ascii="SimHei" w:eastAsia="SimHei" w:hAnsi="SimHei" w:hint="eastAsia"/>
          <w:b w:val="0"/>
          <w:caps w:val="0"/>
          <w:lang w:eastAsia="zh-CN"/>
        </w:rPr>
        <w:lastRenderedPageBreak/>
        <w:t>附件五</w:t>
      </w:r>
      <w:r w:rsidR="00592800" w:rsidRPr="006016E9">
        <w:rPr>
          <w:rFonts w:ascii="SimHei" w:eastAsia="SimHei" w:hAnsi="SimHei" w:hint="eastAsia"/>
          <w:b w:val="0"/>
          <w:caps w:val="0"/>
          <w:lang w:eastAsia="zh-CN"/>
        </w:rPr>
        <w:tab/>
      </w:r>
      <w:bookmarkEnd w:id="102"/>
      <w:bookmarkEnd w:id="103"/>
      <w:bookmarkEnd w:id="104"/>
      <w:bookmarkEnd w:id="105"/>
      <w:r w:rsidR="00E06ECD" w:rsidRPr="00E06ECD">
        <w:rPr>
          <w:rFonts w:ascii="SimHei" w:eastAsia="SimHei" w:hAnsi="SimHei"/>
          <w:b w:val="0"/>
          <w:caps w:val="0"/>
          <w:lang w:eastAsia="zh-CN"/>
        </w:rPr>
        <w:t>编制计划可动用的潜在信托基金资源</w:t>
      </w:r>
      <w:bookmarkEnd w:id="106"/>
    </w:p>
    <w:p w14:paraId="6A3C1AC6" w14:textId="713F69F0" w:rsidR="00E06ECD" w:rsidRPr="00575D27" w:rsidRDefault="00E06ECD" w:rsidP="00E06ECD">
      <w:pPr>
        <w:pStyle w:val="Body1"/>
        <w:keepNext/>
        <w:spacing w:line="340" w:lineRule="atLeast"/>
        <w:jc w:val="center"/>
        <w:rPr>
          <w:rFonts w:ascii="SimSun" w:eastAsia="SimSun" w:hAnsi="SimSun" w:cs="Arial"/>
          <w:b/>
          <w:sz w:val="21"/>
          <w:lang w:eastAsia="zh-CN"/>
        </w:rPr>
      </w:pPr>
      <w:r>
        <w:rPr>
          <w:rFonts w:ascii="SimSun" w:eastAsia="SimSun" w:hAnsi="SimSun" w:cs="Arial" w:hint="eastAsia"/>
          <w:b/>
          <w:sz w:val="21"/>
          <w:lang w:eastAsia="zh-CN"/>
        </w:rPr>
        <w:t>表14</w:t>
      </w:r>
      <w:r w:rsidRPr="00575D27">
        <w:rPr>
          <w:rFonts w:ascii="SimSun" w:eastAsia="SimSun" w:hAnsi="SimSun" w:cs="Arial" w:hint="eastAsia"/>
          <w:b/>
          <w:sz w:val="21"/>
          <w:lang w:eastAsia="zh-CN"/>
        </w:rPr>
        <w:t>：</w:t>
      </w:r>
      <w:r w:rsidRPr="00E06ECD">
        <w:rPr>
          <w:rFonts w:ascii="SimSun" w:eastAsia="SimSun" w:hAnsi="SimSun" w:cs="Arial"/>
          <w:b/>
          <w:sz w:val="21"/>
          <w:lang w:eastAsia="zh-CN"/>
        </w:rPr>
        <w:t>2018/19年编制计划可动用的潜在信托基金资源</w:t>
      </w:r>
      <w:r w:rsidRPr="00E06ECD">
        <w:rPr>
          <w:rFonts w:ascii="SimSun" w:eastAsia="SimSun" w:hAnsi="SimSun" w:cs="Arial"/>
          <w:b/>
          <w:sz w:val="21"/>
          <w:vertAlign w:val="superscript"/>
          <w:lang w:eastAsia="zh-CN"/>
        </w:rPr>
        <w:t>1</w:t>
      </w:r>
    </w:p>
    <w:p w14:paraId="1EDBFCF1" w14:textId="583867BE" w:rsidR="00E06ECD" w:rsidRPr="00B424E9" w:rsidRDefault="00890F69" w:rsidP="00404B73">
      <w:pPr>
        <w:pStyle w:val="Body1"/>
        <w:keepNext/>
        <w:spacing w:afterLines="50" w:after="120" w:line="340" w:lineRule="atLeast"/>
        <w:jc w:val="center"/>
        <w:rPr>
          <w:rFonts w:ascii="KaiTi" w:eastAsia="KaiTi" w:hAnsi="KaiTi" w:cs="Arial"/>
          <w:sz w:val="21"/>
          <w:lang w:eastAsia="zh-CN"/>
        </w:rPr>
      </w:pPr>
      <w:r>
        <w:rPr>
          <w:rFonts w:ascii="KaiTi" w:eastAsia="KaiTi" w:hAnsi="KaiTi" w:cs="Arial" w:hint="eastAsia"/>
          <w:sz w:val="21"/>
          <w:lang w:eastAsia="zh-CN"/>
        </w:rPr>
        <w:t>（</w:t>
      </w:r>
      <w:r w:rsidR="00E06ECD" w:rsidRPr="00B424E9">
        <w:rPr>
          <w:rFonts w:ascii="KaiTi" w:eastAsia="KaiTi" w:hAnsi="KaiTi" w:cs="Arial" w:hint="eastAsia"/>
          <w:sz w:val="21"/>
          <w:lang w:eastAsia="zh-CN"/>
        </w:rPr>
        <w:t>单位：千瑞郎</w:t>
      </w:r>
      <w:r>
        <w:rPr>
          <w:rFonts w:ascii="KaiTi" w:eastAsia="KaiTi" w:hAnsi="KaiTi" w:cs="Arial" w:hint="eastAsia"/>
          <w:sz w:val="21"/>
          <w:lang w:eastAsia="zh-CN"/>
        </w:rPr>
        <w:t>）</w:t>
      </w:r>
    </w:p>
    <w:p w14:paraId="2934E422" w14:textId="0EA0C050" w:rsidR="00E06ECD" w:rsidRDefault="00404B73" w:rsidP="00AA5935">
      <w:pPr>
        <w:pStyle w:val="StyleHeading3ComplexItalic"/>
        <w:keepNext w:val="0"/>
        <w:tabs>
          <w:tab w:val="clear" w:pos="1985"/>
          <w:tab w:val="left" w:pos="1418"/>
        </w:tabs>
        <w:spacing w:afterLines="150" w:after="360" w:line="340" w:lineRule="atLeast"/>
        <w:ind w:left="1418" w:hanging="1418"/>
        <w:outlineLvl w:val="9"/>
        <w:rPr>
          <w:rFonts w:ascii="SimHei" w:eastAsia="SimHei" w:hAnsi="SimHei"/>
          <w:b w:val="0"/>
          <w:caps w:val="0"/>
          <w:lang w:eastAsia="zh-CN"/>
        </w:rPr>
      </w:pPr>
      <w:r w:rsidRPr="00404B73">
        <w:rPr>
          <w:rFonts w:eastAsia="SimHei"/>
          <w:noProof/>
          <w:lang w:eastAsia="zh-CN"/>
        </w:rPr>
        <w:drawing>
          <wp:inline distT="0" distB="0" distL="0" distR="0" wp14:anchorId="15197C38" wp14:editId="06524260">
            <wp:extent cx="5760085" cy="3974819"/>
            <wp:effectExtent l="0" t="0" r="0" b="6985"/>
            <wp:docPr id="1305" name="图片 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760085" cy="3974819"/>
                    </a:xfrm>
                    <a:prstGeom prst="rect">
                      <a:avLst/>
                    </a:prstGeom>
                    <a:noFill/>
                    <a:ln>
                      <a:noFill/>
                    </a:ln>
                  </pic:spPr>
                </pic:pic>
              </a:graphicData>
            </a:graphic>
          </wp:inline>
        </w:drawing>
      </w:r>
    </w:p>
    <w:p w14:paraId="6D20BBFF" w14:textId="77777777" w:rsidR="00E06ECD" w:rsidRDefault="00E06ECD" w:rsidP="00E06ECD">
      <w:pPr>
        <w:pStyle w:val="StyleHeading3ComplexItalic"/>
        <w:keepNext w:val="0"/>
        <w:tabs>
          <w:tab w:val="clear" w:pos="1985"/>
          <w:tab w:val="left" w:pos="1418"/>
        </w:tabs>
        <w:spacing w:afterLines="150" w:after="360" w:line="340" w:lineRule="atLeast"/>
        <w:ind w:left="1418" w:hanging="1418"/>
        <w:rPr>
          <w:rFonts w:ascii="SimHei" w:eastAsia="SimHei" w:hAnsi="SimHei"/>
          <w:b w:val="0"/>
          <w:caps w:val="0"/>
          <w:lang w:eastAsia="zh-CN"/>
        </w:rPr>
      </w:pPr>
    </w:p>
    <w:p w14:paraId="1BD92910" w14:textId="77777777" w:rsidR="00E06ECD" w:rsidRDefault="00E06ECD" w:rsidP="00E06ECD">
      <w:pPr>
        <w:pStyle w:val="StyleHeading3ComplexItalic"/>
        <w:keepNext w:val="0"/>
        <w:tabs>
          <w:tab w:val="clear" w:pos="1985"/>
          <w:tab w:val="left" w:pos="1418"/>
        </w:tabs>
        <w:spacing w:afterLines="150" w:after="360" w:line="340" w:lineRule="atLeast"/>
        <w:ind w:left="1418" w:hanging="1418"/>
        <w:rPr>
          <w:lang w:eastAsia="zh-CN"/>
        </w:rPr>
        <w:sectPr w:rsidR="00E06ECD" w:rsidSect="00377F30">
          <w:headerReference w:type="even" r:id="rId289"/>
          <w:headerReference w:type="default" r:id="rId290"/>
          <w:pgSz w:w="11907" w:h="16839" w:code="9"/>
          <w:pgMar w:top="624" w:right="1418" w:bottom="1361" w:left="1418" w:header="510" w:footer="1020" w:gutter="0"/>
          <w:cols w:space="720"/>
          <w:docGrid w:linePitch="360"/>
        </w:sectPr>
      </w:pPr>
    </w:p>
    <w:p w14:paraId="4D539609" w14:textId="4B78ADF8" w:rsidR="00592800" w:rsidRPr="00B30223" w:rsidRDefault="00291874" w:rsidP="00062760">
      <w:pPr>
        <w:pStyle w:val="StyleHeading3ComplexItalic"/>
        <w:tabs>
          <w:tab w:val="clear" w:pos="1985"/>
          <w:tab w:val="left" w:pos="1418"/>
        </w:tabs>
        <w:spacing w:afterLines="50" w:after="120" w:line="340" w:lineRule="atLeast"/>
        <w:ind w:left="1418" w:hanging="1418"/>
        <w:rPr>
          <w:rFonts w:ascii="SimHei" w:eastAsia="SimHei" w:hAnsi="SimHei"/>
          <w:b w:val="0"/>
          <w:caps w:val="0"/>
          <w:lang w:eastAsia="zh-CN"/>
        </w:rPr>
      </w:pPr>
      <w:bookmarkStart w:id="107" w:name="_Toc356567791"/>
      <w:bookmarkStart w:id="108" w:name="_Toc367350617"/>
      <w:bookmarkStart w:id="109" w:name="_Toc482461829"/>
      <w:r w:rsidRPr="00B30223">
        <w:rPr>
          <w:rFonts w:ascii="SimHei" w:eastAsia="SimHei" w:hAnsi="SimHei" w:hint="eastAsia"/>
          <w:b w:val="0"/>
          <w:caps w:val="0"/>
          <w:lang w:eastAsia="zh-CN"/>
        </w:rPr>
        <w:lastRenderedPageBreak/>
        <w:t>附件六</w:t>
      </w:r>
      <w:r w:rsidR="00592800" w:rsidRPr="00B30223">
        <w:rPr>
          <w:rFonts w:ascii="SimHei" w:eastAsia="SimHei" w:hAnsi="SimHei" w:hint="eastAsia"/>
          <w:b w:val="0"/>
          <w:caps w:val="0"/>
          <w:lang w:eastAsia="zh-CN"/>
        </w:rPr>
        <w:tab/>
      </w:r>
      <w:bookmarkEnd w:id="107"/>
      <w:bookmarkEnd w:id="108"/>
      <w:r w:rsidR="001A0A5E" w:rsidRPr="001A0A5E">
        <w:rPr>
          <w:rFonts w:ascii="SimHei" w:eastAsia="SimHei" w:hAnsi="SimHei"/>
          <w:b w:val="0"/>
          <w:caps w:val="0"/>
          <w:lang w:eastAsia="zh-CN"/>
        </w:rPr>
        <w:t>为国际公共部门会计标准报告编制的年度预算表</w:t>
      </w:r>
      <w:bookmarkEnd w:id="109"/>
    </w:p>
    <w:p w14:paraId="79EFF169" w14:textId="3ADC4E60" w:rsidR="00062760" w:rsidRDefault="00062760" w:rsidP="00062760">
      <w:pPr>
        <w:pStyle w:val="Default"/>
        <w:spacing w:afterLines="50" w:after="120" w:line="340" w:lineRule="atLeast"/>
        <w:rPr>
          <w:rFonts w:ascii="SimSun" w:eastAsia="SimSun" w:hAnsi="SimSun"/>
          <w:sz w:val="21"/>
          <w:szCs w:val="21"/>
          <w:lang w:eastAsia="zh-CN"/>
        </w:rPr>
      </w:pPr>
      <w:r>
        <w:rPr>
          <w:rFonts w:ascii="SimSun" w:eastAsia="SimSun" w:hAnsi="SimSun" w:hint="eastAsia"/>
          <w:sz w:val="21"/>
          <w:szCs w:val="21"/>
          <w:lang w:eastAsia="zh-CN"/>
        </w:rPr>
        <w:t>1.</w:t>
      </w:r>
      <w:r>
        <w:rPr>
          <w:rFonts w:ascii="SimSun" w:eastAsia="SimSun" w:hAnsi="SimSun" w:hint="eastAsia"/>
          <w:sz w:val="21"/>
          <w:szCs w:val="21"/>
          <w:lang w:eastAsia="zh-CN"/>
        </w:rPr>
        <w:tab/>
      </w:r>
      <w:r w:rsidRPr="00062760">
        <w:rPr>
          <w:rFonts w:ascii="SimSun" w:eastAsia="SimSun" w:hAnsi="SimSun" w:hint="eastAsia"/>
          <w:sz w:val="21"/>
          <w:szCs w:val="21"/>
          <w:lang w:eastAsia="zh-CN"/>
        </w:rPr>
        <w:t>在</w:t>
      </w:r>
      <w:r w:rsidRPr="00062760">
        <w:rPr>
          <w:rFonts w:ascii="SimSun" w:eastAsia="SimSun" w:hAnsi="SimSun"/>
          <w:sz w:val="21"/>
          <w:szCs w:val="21"/>
          <w:lang w:eastAsia="zh-CN"/>
        </w:rPr>
        <w:t>2007</w:t>
      </w:r>
      <w:r w:rsidRPr="00062760">
        <w:rPr>
          <w:rFonts w:ascii="SimSun" w:eastAsia="SimSun" w:hAnsi="SimSun" w:hint="eastAsia"/>
          <w:sz w:val="21"/>
          <w:szCs w:val="21"/>
          <w:lang w:eastAsia="zh-CN"/>
        </w:rPr>
        <w:t>年</w:t>
      </w:r>
      <w:r w:rsidRPr="00062760">
        <w:rPr>
          <w:rFonts w:ascii="SimSun" w:eastAsia="SimSun" w:hAnsi="SimSun"/>
          <w:sz w:val="21"/>
          <w:szCs w:val="21"/>
          <w:lang w:eastAsia="zh-CN"/>
        </w:rPr>
        <w:t>9</w:t>
      </w:r>
      <w:r w:rsidRPr="00062760">
        <w:rPr>
          <w:rFonts w:ascii="SimSun" w:eastAsia="SimSun" w:hAnsi="SimSun" w:hint="eastAsia"/>
          <w:sz w:val="21"/>
          <w:szCs w:val="21"/>
          <w:lang w:eastAsia="zh-CN"/>
        </w:rPr>
        <w:t>月</w:t>
      </w:r>
      <w:r w:rsidRPr="00062760">
        <w:rPr>
          <w:rFonts w:ascii="SimSun" w:eastAsia="SimSun" w:hAnsi="SimSun"/>
          <w:sz w:val="21"/>
          <w:szCs w:val="21"/>
          <w:lang w:eastAsia="zh-CN"/>
        </w:rPr>
        <w:t>24</w:t>
      </w:r>
      <w:r w:rsidRPr="00062760">
        <w:rPr>
          <w:rFonts w:ascii="SimSun" w:eastAsia="SimSun" w:hAnsi="SimSun" w:hint="eastAsia"/>
          <w:sz w:val="21"/>
          <w:szCs w:val="21"/>
          <w:lang w:eastAsia="zh-CN"/>
        </w:rPr>
        <w:t>日至</w:t>
      </w:r>
      <w:r w:rsidRPr="00062760">
        <w:rPr>
          <w:rFonts w:ascii="SimSun" w:eastAsia="SimSun" w:hAnsi="SimSun"/>
          <w:sz w:val="21"/>
          <w:szCs w:val="21"/>
          <w:lang w:eastAsia="zh-CN"/>
        </w:rPr>
        <w:t>10</w:t>
      </w:r>
      <w:r w:rsidRPr="00062760">
        <w:rPr>
          <w:rFonts w:ascii="SimSun" w:eastAsia="SimSun" w:hAnsi="SimSun" w:hint="eastAsia"/>
          <w:sz w:val="21"/>
          <w:szCs w:val="21"/>
          <w:lang w:eastAsia="zh-CN"/>
        </w:rPr>
        <w:t>月</w:t>
      </w:r>
      <w:r w:rsidRPr="00062760">
        <w:rPr>
          <w:rFonts w:ascii="SimSun" w:eastAsia="SimSun" w:hAnsi="SimSun"/>
          <w:sz w:val="21"/>
          <w:szCs w:val="21"/>
          <w:lang w:eastAsia="zh-CN"/>
        </w:rPr>
        <w:t>3</w:t>
      </w:r>
      <w:r w:rsidRPr="00062760">
        <w:rPr>
          <w:rFonts w:ascii="SimSun" w:eastAsia="SimSun" w:hAnsi="SimSun" w:hint="eastAsia"/>
          <w:sz w:val="21"/>
          <w:szCs w:val="21"/>
          <w:lang w:eastAsia="zh-CN"/>
        </w:rPr>
        <w:t>日举行的第四十三届成员国大会上，成员国批准了</w:t>
      </w:r>
      <w:r w:rsidRPr="00062760">
        <w:rPr>
          <w:rFonts w:ascii="SimSun" w:eastAsia="SimSun" w:hAnsi="SimSun"/>
          <w:sz w:val="21"/>
          <w:szCs w:val="21"/>
          <w:lang w:eastAsia="zh-CN"/>
        </w:rPr>
        <w:t>WIPO</w:t>
      </w:r>
      <w:r w:rsidRPr="00062760">
        <w:rPr>
          <w:rFonts w:ascii="SimSun" w:eastAsia="SimSun" w:hAnsi="SimSun" w:hint="eastAsia"/>
          <w:sz w:val="21"/>
          <w:szCs w:val="21"/>
          <w:lang w:eastAsia="zh-CN"/>
        </w:rPr>
        <w:t>从</w:t>
      </w:r>
      <w:r w:rsidRPr="00062760">
        <w:rPr>
          <w:rFonts w:ascii="SimSun" w:eastAsia="SimSun" w:hAnsi="SimSun"/>
          <w:sz w:val="21"/>
          <w:szCs w:val="21"/>
          <w:lang w:eastAsia="zh-CN"/>
        </w:rPr>
        <w:t>2010</w:t>
      </w:r>
      <w:r w:rsidRPr="00062760">
        <w:rPr>
          <w:rFonts w:ascii="SimSun" w:eastAsia="SimSun" w:hAnsi="SimSun" w:hint="eastAsia"/>
          <w:sz w:val="21"/>
          <w:szCs w:val="21"/>
          <w:lang w:eastAsia="zh-CN"/>
        </w:rPr>
        <w:t>年开始采用国际公共部门会计标准（IPSAS）的原则（参考文件</w:t>
      </w:r>
      <w:r w:rsidRPr="00062760">
        <w:rPr>
          <w:rFonts w:ascii="SimSun" w:eastAsia="SimSun" w:hAnsi="SimSun"/>
          <w:sz w:val="21"/>
          <w:szCs w:val="21"/>
          <w:lang w:eastAsia="zh-CN"/>
        </w:rPr>
        <w:t>A/43/5</w:t>
      </w:r>
      <w:r w:rsidRPr="00062760">
        <w:rPr>
          <w:rFonts w:ascii="SimSun" w:eastAsia="SimSun" w:hAnsi="SimSun" w:hint="eastAsia"/>
          <w:sz w:val="21"/>
          <w:szCs w:val="21"/>
          <w:lang w:eastAsia="zh-CN"/>
        </w:rPr>
        <w:t>和</w:t>
      </w:r>
      <w:r w:rsidRPr="00062760">
        <w:rPr>
          <w:rFonts w:ascii="SimSun" w:eastAsia="SimSun" w:hAnsi="SimSun"/>
          <w:sz w:val="21"/>
          <w:szCs w:val="21"/>
          <w:lang w:eastAsia="zh-CN"/>
        </w:rPr>
        <w:t>A/43/16</w:t>
      </w:r>
      <w:r w:rsidRPr="00062760">
        <w:rPr>
          <w:rFonts w:ascii="SimSun" w:eastAsia="SimSun" w:hAnsi="SimSun" w:hint="eastAsia"/>
          <w:sz w:val="21"/>
          <w:szCs w:val="21"/>
          <w:lang w:eastAsia="zh-CN"/>
        </w:rPr>
        <w:t>）。这项批准是联合国大会核可的全联合国系统一项倡议的组成部分</w:t>
      </w:r>
      <w:r w:rsidR="00890F69">
        <w:rPr>
          <w:rFonts w:ascii="SimSun" w:eastAsia="SimSun" w:hAnsi="SimSun"/>
          <w:sz w:val="21"/>
          <w:szCs w:val="21"/>
          <w:lang w:eastAsia="zh-CN"/>
        </w:rPr>
        <w:t>（</w:t>
      </w:r>
      <w:r w:rsidRPr="00062760">
        <w:rPr>
          <w:rFonts w:ascii="SimSun" w:eastAsia="SimSun" w:hAnsi="SimSun"/>
          <w:sz w:val="21"/>
          <w:szCs w:val="21"/>
          <w:lang w:eastAsia="zh-CN"/>
        </w:rPr>
        <w:t>A/RES/60/283</w:t>
      </w:r>
      <w:r w:rsidRPr="00062760">
        <w:rPr>
          <w:rFonts w:ascii="SimSun" w:eastAsia="SimSun" w:hAnsi="SimSun" w:hint="eastAsia"/>
          <w:sz w:val="21"/>
          <w:szCs w:val="21"/>
          <w:lang w:eastAsia="zh-CN"/>
        </w:rPr>
        <w:t>四、</w:t>
      </w:r>
      <w:r w:rsidRPr="00062760">
        <w:rPr>
          <w:rFonts w:ascii="SimSun" w:eastAsia="SimSun" w:hAnsi="SimSun"/>
          <w:sz w:val="21"/>
          <w:szCs w:val="21"/>
          <w:lang w:eastAsia="zh-CN"/>
        </w:rPr>
        <w:t>1</w:t>
      </w:r>
      <w:r w:rsidR="00890F69">
        <w:rPr>
          <w:rFonts w:ascii="SimSun" w:eastAsia="SimSun" w:hAnsi="SimSun"/>
          <w:sz w:val="21"/>
          <w:szCs w:val="21"/>
          <w:lang w:eastAsia="zh-CN"/>
        </w:rPr>
        <w:t>）</w:t>
      </w:r>
      <w:r w:rsidRPr="00062760">
        <w:rPr>
          <w:rFonts w:ascii="SimSun" w:eastAsia="SimSun" w:hAnsi="SimSun" w:hint="eastAsia"/>
          <w:sz w:val="21"/>
          <w:szCs w:val="21"/>
          <w:lang w:eastAsia="zh-CN"/>
        </w:rPr>
        <w:t>，旨在用国际承认的</w:t>
      </w:r>
      <w:r w:rsidRPr="00062760">
        <w:rPr>
          <w:rFonts w:ascii="SimSun" w:eastAsia="SimSun" w:hAnsi="SimSun"/>
          <w:sz w:val="21"/>
          <w:szCs w:val="21"/>
          <w:lang w:eastAsia="zh-CN"/>
        </w:rPr>
        <w:t>IPSAS</w:t>
      </w:r>
      <w:r w:rsidRPr="00062760">
        <w:rPr>
          <w:rFonts w:ascii="SimSun" w:eastAsia="SimSun" w:hAnsi="SimSun" w:hint="eastAsia"/>
          <w:sz w:val="21"/>
          <w:szCs w:val="21"/>
          <w:lang w:eastAsia="zh-CN"/>
        </w:rPr>
        <w:t>取代现行的联合国系统会计标准</w:t>
      </w:r>
      <w:r w:rsidR="00890F69">
        <w:rPr>
          <w:rFonts w:ascii="SimSun" w:eastAsia="SimSun" w:hAnsi="SimSun"/>
          <w:sz w:val="21"/>
          <w:szCs w:val="21"/>
          <w:lang w:eastAsia="zh-CN"/>
        </w:rPr>
        <w:t>（</w:t>
      </w:r>
      <w:r w:rsidRPr="00062760">
        <w:rPr>
          <w:rFonts w:ascii="SimSun" w:eastAsia="SimSun" w:hAnsi="SimSun"/>
          <w:sz w:val="21"/>
          <w:szCs w:val="21"/>
          <w:lang w:eastAsia="zh-CN"/>
        </w:rPr>
        <w:t>UNSAS</w:t>
      </w:r>
      <w:r w:rsidR="00890F69">
        <w:rPr>
          <w:rFonts w:ascii="SimSun" w:eastAsia="SimSun" w:hAnsi="SimSun"/>
          <w:sz w:val="21"/>
          <w:szCs w:val="21"/>
          <w:lang w:eastAsia="zh-CN"/>
        </w:rPr>
        <w:t>）</w:t>
      </w:r>
      <w:r w:rsidRPr="00062760">
        <w:rPr>
          <w:rFonts w:ascii="SimSun" w:eastAsia="SimSun" w:hAnsi="SimSun" w:hint="eastAsia"/>
          <w:sz w:val="21"/>
          <w:szCs w:val="21"/>
          <w:lang w:eastAsia="zh-CN"/>
        </w:rPr>
        <w:t>。因此，从</w:t>
      </w:r>
      <w:r w:rsidRPr="00062760">
        <w:rPr>
          <w:rFonts w:ascii="SimSun" w:eastAsia="SimSun" w:hAnsi="SimSun"/>
          <w:sz w:val="21"/>
          <w:szCs w:val="21"/>
          <w:lang w:eastAsia="zh-CN"/>
        </w:rPr>
        <w:t>2010</w:t>
      </w:r>
      <w:r w:rsidRPr="00062760">
        <w:rPr>
          <w:rFonts w:ascii="SimSun" w:eastAsia="SimSun" w:hAnsi="SimSun" w:hint="eastAsia"/>
          <w:sz w:val="21"/>
          <w:szCs w:val="21"/>
          <w:lang w:eastAsia="zh-CN"/>
        </w:rPr>
        <w:t>年起，</w:t>
      </w:r>
      <w:r w:rsidRPr="00062760">
        <w:rPr>
          <w:rFonts w:ascii="SimSun" w:eastAsia="SimSun" w:hAnsi="SimSun"/>
          <w:sz w:val="21"/>
          <w:szCs w:val="21"/>
          <w:lang w:eastAsia="zh-CN"/>
        </w:rPr>
        <w:t>WIPO</w:t>
      </w:r>
      <w:r w:rsidRPr="00062760">
        <w:rPr>
          <w:rFonts w:ascii="SimSun" w:eastAsia="SimSun" w:hAnsi="SimSun" w:hint="eastAsia"/>
          <w:sz w:val="21"/>
          <w:szCs w:val="21"/>
          <w:lang w:eastAsia="zh-CN"/>
        </w:rPr>
        <w:t>的财务报表按照国际公共部门会计标准编制。</w:t>
      </w:r>
    </w:p>
    <w:p w14:paraId="3891A250" w14:textId="18DED004" w:rsidR="00062760" w:rsidRDefault="00062760" w:rsidP="00062760">
      <w:pPr>
        <w:pStyle w:val="Default"/>
        <w:spacing w:afterLines="50" w:after="120" w:line="340" w:lineRule="atLeast"/>
        <w:rPr>
          <w:rFonts w:ascii="SimSun" w:eastAsia="SimSun" w:hAnsi="SimSun"/>
          <w:sz w:val="21"/>
          <w:szCs w:val="21"/>
          <w:lang w:eastAsia="zh-CN"/>
        </w:rPr>
      </w:pPr>
      <w:r>
        <w:rPr>
          <w:rFonts w:ascii="SimSun" w:eastAsia="SimSun" w:hAnsi="SimSun" w:hint="eastAsia"/>
          <w:sz w:val="21"/>
          <w:szCs w:val="21"/>
          <w:lang w:eastAsia="zh-CN"/>
        </w:rPr>
        <w:t>2.</w:t>
      </w:r>
      <w:r>
        <w:rPr>
          <w:rFonts w:ascii="SimSun" w:eastAsia="SimSun" w:hAnsi="SimSun" w:hint="eastAsia"/>
          <w:sz w:val="21"/>
          <w:szCs w:val="21"/>
          <w:lang w:eastAsia="zh-CN"/>
        </w:rPr>
        <w:tab/>
      </w:r>
      <w:r w:rsidRPr="00062760">
        <w:rPr>
          <w:rFonts w:ascii="SimSun" w:eastAsia="SimSun" w:hAnsi="SimSun"/>
          <w:sz w:val="21"/>
          <w:szCs w:val="21"/>
          <w:lang w:eastAsia="zh-CN"/>
        </w:rPr>
        <w:t>WIPO</w:t>
      </w:r>
      <w:r w:rsidRPr="00062760">
        <w:rPr>
          <w:rFonts w:ascii="SimSun" w:eastAsia="SimSun" w:hAnsi="SimSun" w:hint="eastAsia"/>
          <w:sz w:val="21"/>
          <w:szCs w:val="21"/>
          <w:lang w:eastAsia="zh-CN"/>
        </w:rPr>
        <w:t>预算仍然由成员国大会每两年审批一次。根据</w:t>
      </w:r>
      <w:r w:rsidRPr="00062760">
        <w:rPr>
          <w:rFonts w:ascii="SimSun" w:eastAsia="SimSun" w:hAnsi="SimSun"/>
          <w:sz w:val="21"/>
          <w:szCs w:val="21"/>
          <w:lang w:eastAsia="zh-CN"/>
        </w:rPr>
        <w:t>IPSAS</w:t>
      </w:r>
      <w:r w:rsidRPr="00062760">
        <w:rPr>
          <w:rFonts w:ascii="SimSun" w:eastAsia="SimSun" w:hAnsi="SimSun" w:hint="eastAsia"/>
          <w:sz w:val="21"/>
          <w:szCs w:val="21"/>
          <w:lang w:eastAsia="zh-CN"/>
        </w:rPr>
        <w:t>的要求，产权组织必须每年提交财务报表。为此，为收入和支出同时提供了年度预算数据。</w:t>
      </w:r>
    </w:p>
    <w:p w14:paraId="441B1807" w14:textId="39C25821" w:rsidR="007D22BF" w:rsidRDefault="007D22BF" w:rsidP="00062760">
      <w:pPr>
        <w:pStyle w:val="Default"/>
        <w:spacing w:afterLines="50" w:after="120" w:line="340" w:lineRule="atLeast"/>
        <w:rPr>
          <w:rFonts w:ascii="SimSun" w:eastAsia="SimSun" w:hAnsi="SimSun"/>
          <w:sz w:val="21"/>
          <w:szCs w:val="21"/>
          <w:lang w:eastAsia="zh-CN"/>
        </w:rPr>
      </w:pPr>
      <w:r>
        <w:rPr>
          <w:noProof/>
          <w:lang w:eastAsia="zh-CN"/>
        </w:rPr>
        <mc:AlternateContent>
          <mc:Choice Requires="wps">
            <w:drawing>
              <wp:anchor distT="0" distB="0" distL="114300" distR="114300" simplePos="0" relativeHeight="251810816" behindDoc="0" locked="0" layoutInCell="1" allowOverlap="1" wp14:anchorId="68DBC85A" wp14:editId="6FBBACBF">
                <wp:simplePos x="0" y="0"/>
                <wp:positionH relativeFrom="column">
                  <wp:posOffset>2853055</wp:posOffset>
                </wp:positionH>
                <wp:positionV relativeFrom="paragraph">
                  <wp:posOffset>96520</wp:posOffset>
                </wp:positionV>
                <wp:extent cx="3429000" cy="3800475"/>
                <wp:effectExtent l="0" t="0" r="0" b="9525"/>
                <wp:wrapNone/>
                <wp:docPr id="1299" name="Text Box 1299"/>
                <wp:cNvGraphicFramePr/>
                <a:graphic xmlns:a="http://schemas.openxmlformats.org/drawingml/2006/main">
                  <a:graphicData uri="http://schemas.microsoft.com/office/word/2010/wordprocessingShape">
                    <wps:wsp>
                      <wps:cNvSpPr txBox="1"/>
                      <wps:spPr>
                        <a:xfrm>
                          <a:off x="0" y="0"/>
                          <a:ext cx="3429000" cy="38004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4029" w:type="dxa"/>
                              <w:jc w:val="center"/>
                              <w:tblInd w:w="-126" w:type="dxa"/>
                              <w:tblLook w:val="04A0" w:firstRow="1" w:lastRow="0" w:firstColumn="1" w:lastColumn="0" w:noHBand="0" w:noVBand="1"/>
                            </w:tblPr>
                            <w:tblGrid>
                              <w:gridCol w:w="4029"/>
                            </w:tblGrid>
                            <w:tr w:rsidR="0063553F" w14:paraId="7E462176" w14:textId="77777777" w:rsidTr="00493AD6">
                              <w:trPr>
                                <w:trHeight w:val="707"/>
                                <w:jc w:val="center"/>
                              </w:trPr>
                              <w:tc>
                                <w:tcPr>
                                  <w:tcW w:w="4029" w:type="dxa"/>
                                  <w:tcBorders>
                                    <w:top w:val="nil"/>
                                    <w:left w:val="nil"/>
                                    <w:bottom w:val="nil"/>
                                    <w:right w:val="nil"/>
                                  </w:tcBorders>
                                  <w:shd w:val="clear" w:color="auto" w:fill="C6D9F1" w:themeFill="text2" w:themeFillTint="33"/>
                                  <w:vAlign w:val="center"/>
                                </w:tcPr>
                                <w:p w14:paraId="64781D1A" w14:textId="713491BD" w:rsidR="0063553F" w:rsidRPr="00575D27" w:rsidRDefault="0063553F" w:rsidP="00B71F57">
                                  <w:pPr>
                                    <w:pStyle w:val="Body1"/>
                                    <w:keepNext/>
                                    <w:spacing w:line="340" w:lineRule="atLeast"/>
                                    <w:jc w:val="center"/>
                                    <w:rPr>
                                      <w:rFonts w:ascii="SimSun" w:eastAsia="SimSun" w:hAnsi="SimSun" w:cs="Arial"/>
                                      <w:b/>
                                      <w:sz w:val="21"/>
                                      <w:lang w:eastAsia="zh-CN"/>
                                    </w:rPr>
                                  </w:pPr>
                                  <w:r>
                                    <w:rPr>
                                      <w:rFonts w:ascii="SimSun" w:eastAsia="SimSun" w:hAnsi="SimSun" w:cs="Arial" w:hint="eastAsia"/>
                                      <w:b/>
                                      <w:sz w:val="21"/>
                                      <w:lang w:eastAsia="zh-CN"/>
                                    </w:rPr>
                                    <w:t>表16</w:t>
                                  </w:r>
                                  <w:r w:rsidRPr="00575D27">
                                    <w:rPr>
                                      <w:rFonts w:ascii="SimSun" w:eastAsia="SimSun" w:hAnsi="SimSun" w:cs="Arial" w:hint="eastAsia"/>
                                      <w:b/>
                                      <w:sz w:val="21"/>
                                      <w:lang w:eastAsia="zh-CN"/>
                                    </w:rPr>
                                    <w:t>：</w:t>
                                  </w:r>
                                  <w:r w:rsidRPr="00E06ECD">
                                    <w:rPr>
                                      <w:rFonts w:ascii="SimSun" w:eastAsia="SimSun" w:hAnsi="SimSun" w:cs="Arial"/>
                                      <w:b/>
                                      <w:sz w:val="21"/>
                                      <w:lang w:eastAsia="zh-CN"/>
                                    </w:rPr>
                                    <w:t>2018/19</w:t>
                                  </w:r>
                                  <w:r>
                                    <w:rPr>
                                      <w:rFonts w:ascii="SimSun" w:eastAsia="SimSun" w:hAnsi="SimSun" w:cs="Arial"/>
                                      <w:b/>
                                      <w:sz w:val="21"/>
                                      <w:lang w:eastAsia="zh-CN"/>
                                    </w:rPr>
                                    <w:t>年</w:t>
                                  </w:r>
                                  <w:r>
                                    <w:rPr>
                                      <w:rFonts w:ascii="SimSun" w:eastAsia="SimSun" w:hAnsi="SimSun" w:cs="Arial" w:hint="eastAsia"/>
                                      <w:b/>
                                      <w:sz w:val="21"/>
                                      <w:lang w:eastAsia="zh-CN"/>
                                    </w:rPr>
                                    <w:t>年度支出</w:t>
                                  </w:r>
                                </w:p>
                                <w:p w14:paraId="71845F3A" w14:textId="6F01517F" w:rsidR="0063553F" w:rsidRDefault="0063553F" w:rsidP="00B71F57">
                                  <w:pPr>
                                    <w:jc w:val="center"/>
                                    <w:rPr>
                                      <w:lang w:eastAsia="zh-CN"/>
                                    </w:rPr>
                                  </w:pPr>
                                  <w:r w:rsidRPr="00B424E9">
                                    <w:rPr>
                                      <w:rFonts w:ascii="KaiTi" w:eastAsia="KaiTi" w:hAnsi="KaiTi" w:hint="eastAsia"/>
                                      <w:lang w:eastAsia="zh-CN"/>
                                    </w:rPr>
                                    <w:t>(单位：</w:t>
                                  </w:r>
                                  <w:r>
                                    <w:rPr>
                                      <w:rFonts w:ascii="KaiTi" w:eastAsia="KaiTi" w:hAnsi="KaiTi" w:hint="eastAsia"/>
                                      <w:lang w:eastAsia="zh-CN"/>
                                    </w:rPr>
                                    <w:t>百万</w:t>
                                  </w:r>
                                  <w:r w:rsidRPr="00B424E9">
                                    <w:rPr>
                                      <w:rFonts w:ascii="KaiTi" w:eastAsia="KaiTi" w:hAnsi="KaiTi" w:hint="eastAsia"/>
                                      <w:lang w:eastAsia="zh-CN"/>
                                    </w:rPr>
                                    <w:t>瑞郎)</w:t>
                                  </w:r>
                                </w:p>
                              </w:tc>
                            </w:tr>
                          </w:tbl>
                          <w:p w14:paraId="637EB38F" w14:textId="77777777" w:rsidR="0063553F" w:rsidRDefault="0063553F" w:rsidP="00B71F57"/>
                          <w:p w14:paraId="0EBB735B" w14:textId="36DEE2ED" w:rsidR="0063553F" w:rsidRDefault="0063553F" w:rsidP="00B71F57">
                            <w:pPr>
                              <w:jc w:val="center"/>
                            </w:pPr>
                            <w:r w:rsidRPr="00493AD6">
                              <w:rPr>
                                <w:rFonts w:hint="eastAsia"/>
                                <w:noProof/>
                                <w:lang w:eastAsia="zh-CN"/>
                              </w:rPr>
                              <w:drawing>
                                <wp:inline distT="0" distB="0" distL="0" distR="0" wp14:anchorId="1FB45DCA" wp14:editId="540A0DA7">
                                  <wp:extent cx="2483279" cy="2997642"/>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2495089" cy="301189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299" o:spid="_x0000_s1028" type="#_x0000_t202" style="position:absolute;margin-left:224.65pt;margin-top:7.6pt;width:270pt;height:299.2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" fillcolor="white [3201]" stroked="f" strokeweight=".5pt">
                <v:textbox>
                  <w:txbxContent>
                    <w:tbl>
                      <w:tblPr>
                        <w:tblW w:w="4029" w:type="dxa"/>
                        <w:jc w:val="center"/>
                        <w:tblInd w:w="-126" w:type="dxa"/>
                        <w:tblLook w:val="04A0" w:firstRow="1" w:lastRow="0" w:firstColumn="1" w:lastColumn="0" w:noHBand="0" w:noVBand="1"/>
                      </w:tblPr>
                      <w:tblGrid>
                        <w:gridCol w:w="4029"/>
                      </w:tblGrid>
                      <w:tr w:rsidR="0063553F" w14:paraId="7E462176" w14:textId="77777777" w:rsidTr="00493AD6">
                        <w:trPr>
                          <w:trHeight w:val="707"/>
                          <w:jc w:val="center"/>
                        </w:trPr>
                        <w:tc>
                          <w:tcPr>
                            <w:tcW w:w="4029" w:type="dxa"/>
                            <w:tcBorders>
                              <w:top w:val="nil"/>
                              <w:left w:val="nil"/>
                              <w:bottom w:val="nil"/>
                              <w:right w:val="nil"/>
                            </w:tcBorders>
                            <w:shd w:val="clear" w:color="auto" w:fill="C6D9F1" w:themeFill="text2" w:themeFillTint="33"/>
                            <w:vAlign w:val="center"/>
                          </w:tcPr>
                          <w:p w14:paraId="64781D1A" w14:textId="713491BD" w:rsidR="0063553F" w:rsidRPr="00575D27" w:rsidRDefault="0063553F" w:rsidP="00B71F57">
                            <w:pPr>
                              <w:pStyle w:val="Body1"/>
                              <w:keepNext/>
                              <w:spacing w:line="340" w:lineRule="atLeast"/>
                              <w:jc w:val="center"/>
                              <w:rPr>
                                <w:rFonts w:ascii="SimSun" w:eastAsia="SimSun" w:hAnsi="SimSun" w:cs="Arial"/>
                                <w:b/>
                                <w:sz w:val="21"/>
                                <w:lang w:eastAsia="zh-CN"/>
                              </w:rPr>
                            </w:pPr>
                            <w:r>
                              <w:rPr>
                                <w:rFonts w:ascii="SimSun" w:eastAsia="SimSun" w:hAnsi="SimSun" w:cs="Arial" w:hint="eastAsia"/>
                                <w:b/>
                                <w:sz w:val="21"/>
                                <w:lang w:eastAsia="zh-CN"/>
                              </w:rPr>
                              <w:t>表16</w:t>
                            </w:r>
                            <w:r w:rsidRPr="00575D27">
                              <w:rPr>
                                <w:rFonts w:ascii="SimSun" w:eastAsia="SimSun" w:hAnsi="SimSun" w:cs="Arial" w:hint="eastAsia"/>
                                <w:b/>
                                <w:sz w:val="21"/>
                                <w:lang w:eastAsia="zh-CN"/>
                              </w:rPr>
                              <w:t>：</w:t>
                            </w:r>
                            <w:r w:rsidRPr="00E06ECD">
                              <w:rPr>
                                <w:rFonts w:ascii="SimSun" w:eastAsia="SimSun" w:hAnsi="SimSun" w:cs="Arial"/>
                                <w:b/>
                                <w:sz w:val="21"/>
                                <w:lang w:eastAsia="zh-CN"/>
                              </w:rPr>
                              <w:t>2018/19</w:t>
                            </w:r>
                            <w:r>
                              <w:rPr>
                                <w:rFonts w:ascii="SimSun" w:eastAsia="SimSun" w:hAnsi="SimSun" w:cs="Arial"/>
                                <w:b/>
                                <w:sz w:val="21"/>
                                <w:lang w:eastAsia="zh-CN"/>
                              </w:rPr>
                              <w:t>年</w:t>
                            </w:r>
                            <w:r>
                              <w:rPr>
                                <w:rFonts w:ascii="SimSun" w:eastAsia="SimSun" w:hAnsi="SimSun" w:cs="Arial" w:hint="eastAsia"/>
                                <w:b/>
                                <w:sz w:val="21"/>
                                <w:lang w:eastAsia="zh-CN"/>
                              </w:rPr>
                              <w:t>年度支出</w:t>
                            </w:r>
                          </w:p>
                          <w:p w14:paraId="71845F3A" w14:textId="6F01517F" w:rsidR="0063553F" w:rsidRDefault="0063553F" w:rsidP="00B71F57">
                            <w:pPr>
                              <w:jc w:val="center"/>
                              <w:rPr>
                                <w:lang w:eastAsia="zh-CN"/>
                              </w:rPr>
                            </w:pPr>
                            <w:r w:rsidRPr="00B424E9">
                              <w:rPr>
                                <w:rFonts w:ascii="KaiTi" w:eastAsia="KaiTi" w:hAnsi="KaiTi" w:hint="eastAsia"/>
                                <w:lang w:eastAsia="zh-CN"/>
                              </w:rPr>
                              <w:t>(单位：</w:t>
                            </w:r>
                            <w:r>
                              <w:rPr>
                                <w:rFonts w:ascii="KaiTi" w:eastAsia="KaiTi" w:hAnsi="KaiTi" w:hint="eastAsia"/>
                                <w:lang w:eastAsia="zh-CN"/>
                              </w:rPr>
                              <w:t>百万</w:t>
                            </w:r>
                            <w:r w:rsidRPr="00B424E9">
                              <w:rPr>
                                <w:rFonts w:ascii="KaiTi" w:eastAsia="KaiTi" w:hAnsi="KaiTi" w:hint="eastAsia"/>
                                <w:lang w:eastAsia="zh-CN"/>
                              </w:rPr>
                              <w:t>瑞郎)</w:t>
                            </w:r>
                          </w:p>
                        </w:tc>
                      </w:tr>
                    </w:tbl>
                    <w:p w14:paraId="637EB38F" w14:textId="77777777" w:rsidR="0063553F" w:rsidRDefault="0063553F" w:rsidP="00B71F57"/>
                    <w:p w14:paraId="0EBB735B" w14:textId="36DEE2ED" w:rsidR="0063553F" w:rsidRDefault="0063553F" w:rsidP="00B71F57">
                      <w:pPr>
                        <w:jc w:val="center"/>
                      </w:pPr>
                      <w:r w:rsidRPr="00493AD6">
                        <w:rPr>
                          <w:rFonts w:hint="eastAsia"/>
                          <w:noProof/>
                          <w:lang w:eastAsia="zh-CN"/>
                        </w:rPr>
                        <w:drawing>
                          <wp:inline distT="0" distB="0" distL="0" distR="0" wp14:anchorId="1FB45DCA" wp14:editId="540A0DA7">
                            <wp:extent cx="2483279" cy="2997642"/>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2495089" cy="3011898"/>
                                    </a:xfrm>
                                    <a:prstGeom prst="rect">
                                      <a:avLst/>
                                    </a:prstGeom>
                                    <a:noFill/>
                                    <a:ln>
                                      <a:noFill/>
                                    </a:ln>
                                  </pic:spPr>
                                </pic:pic>
                              </a:graphicData>
                            </a:graphic>
                          </wp:inline>
                        </w:drawing>
                      </w:r>
                    </w:p>
                  </w:txbxContent>
                </v:textbox>
              </v:shape>
            </w:pict>
          </mc:Fallback>
        </mc:AlternateContent>
      </w:r>
      <w:r>
        <w:rPr>
          <w:noProof/>
          <w:lang w:eastAsia="zh-CN"/>
        </w:rPr>
        <mc:AlternateContent>
          <mc:Choice Requires="wps">
            <w:drawing>
              <wp:anchor distT="0" distB="0" distL="114300" distR="114300" simplePos="0" relativeHeight="251811840" behindDoc="0" locked="0" layoutInCell="1" allowOverlap="1" wp14:anchorId="70EDAA9B" wp14:editId="632DFBCA">
                <wp:simplePos x="0" y="0"/>
                <wp:positionH relativeFrom="column">
                  <wp:posOffset>43180</wp:posOffset>
                </wp:positionH>
                <wp:positionV relativeFrom="paragraph">
                  <wp:posOffset>96520</wp:posOffset>
                </wp:positionV>
                <wp:extent cx="2895600" cy="3848100"/>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3848100"/>
                        </a:xfrm>
                        <a:prstGeom prst="rect">
                          <a:avLst/>
                        </a:prstGeom>
                        <a:noFill/>
                        <a:ln w="9525">
                          <a:noFill/>
                          <a:miter lim="800000"/>
                          <a:headEnd/>
                          <a:tailEnd/>
                        </a:ln>
                      </wps:spPr>
                      <wps:txbx>
                        <w:txbxContent>
                          <w:tbl>
                            <w:tblPr>
                              <w:tblW w:w="0" w:type="auto"/>
                              <w:jc w:val="center"/>
                              <w:tblInd w:w="-568" w:type="dxa"/>
                              <w:tblLook w:val="04A0" w:firstRow="1" w:lastRow="0" w:firstColumn="1" w:lastColumn="0" w:noHBand="0" w:noVBand="1"/>
                            </w:tblPr>
                            <w:tblGrid>
                              <w:gridCol w:w="3952"/>
                            </w:tblGrid>
                            <w:tr w:rsidR="0063553F" w14:paraId="0156EBEA" w14:textId="77777777" w:rsidTr="00BB31BD">
                              <w:trPr>
                                <w:trHeight w:val="520"/>
                                <w:jc w:val="center"/>
                              </w:trPr>
                              <w:tc>
                                <w:tcPr>
                                  <w:tcW w:w="3952" w:type="dxa"/>
                                  <w:tcBorders>
                                    <w:top w:val="nil"/>
                                    <w:left w:val="nil"/>
                                    <w:bottom w:val="nil"/>
                                    <w:right w:val="nil"/>
                                  </w:tcBorders>
                                  <w:shd w:val="clear" w:color="auto" w:fill="C6D9F1" w:themeFill="text2" w:themeFillTint="33"/>
                                  <w:vAlign w:val="center"/>
                                </w:tcPr>
                                <w:p w14:paraId="7D99B230" w14:textId="77777777" w:rsidR="0063553F" w:rsidRPr="00575D27" w:rsidRDefault="0063553F" w:rsidP="00B71F57">
                                  <w:pPr>
                                    <w:pStyle w:val="Body1"/>
                                    <w:keepNext/>
                                    <w:spacing w:line="340" w:lineRule="atLeast"/>
                                    <w:jc w:val="center"/>
                                    <w:rPr>
                                      <w:rFonts w:ascii="SimSun" w:eastAsia="SimSun" w:hAnsi="SimSun" w:cs="Arial"/>
                                      <w:b/>
                                      <w:sz w:val="21"/>
                                      <w:lang w:eastAsia="zh-CN"/>
                                    </w:rPr>
                                  </w:pPr>
                                  <w:r>
                                    <w:rPr>
                                      <w:rFonts w:ascii="SimSun" w:eastAsia="SimSun" w:hAnsi="SimSun" w:cs="Arial" w:hint="eastAsia"/>
                                      <w:b/>
                                      <w:sz w:val="21"/>
                                      <w:lang w:eastAsia="zh-CN"/>
                                    </w:rPr>
                                    <w:t>表15</w:t>
                                  </w:r>
                                  <w:r w:rsidRPr="00575D27">
                                    <w:rPr>
                                      <w:rFonts w:ascii="SimSun" w:eastAsia="SimSun" w:hAnsi="SimSun" w:cs="Arial" w:hint="eastAsia"/>
                                      <w:b/>
                                      <w:sz w:val="21"/>
                                      <w:lang w:eastAsia="zh-CN"/>
                                    </w:rPr>
                                    <w:t>：</w:t>
                                  </w:r>
                                  <w:r w:rsidRPr="00E06ECD">
                                    <w:rPr>
                                      <w:rFonts w:ascii="SimSun" w:eastAsia="SimSun" w:hAnsi="SimSun" w:cs="Arial"/>
                                      <w:b/>
                                      <w:sz w:val="21"/>
                                      <w:lang w:eastAsia="zh-CN"/>
                                    </w:rPr>
                                    <w:t>2018/19</w:t>
                                  </w:r>
                                  <w:r>
                                    <w:rPr>
                                      <w:rFonts w:ascii="SimSun" w:eastAsia="SimSun" w:hAnsi="SimSun" w:cs="Arial"/>
                                      <w:b/>
                                      <w:sz w:val="21"/>
                                      <w:lang w:eastAsia="zh-CN"/>
                                    </w:rPr>
                                    <w:t>年</w:t>
                                  </w:r>
                                  <w:r>
                                    <w:rPr>
                                      <w:rFonts w:ascii="SimSun" w:eastAsia="SimSun" w:hAnsi="SimSun" w:cs="Arial" w:hint="eastAsia"/>
                                      <w:b/>
                                      <w:sz w:val="21"/>
                                      <w:lang w:eastAsia="zh-CN"/>
                                    </w:rPr>
                                    <w:t>年度收入</w:t>
                                  </w:r>
                                </w:p>
                                <w:p w14:paraId="2D39113C" w14:textId="77D52F67" w:rsidR="0063553F" w:rsidRPr="00B71F57" w:rsidRDefault="0063553F" w:rsidP="00B71F57">
                                  <w:pPr>
                                    <w:pStyle w:val="Body1"/>
                                    <w:keepNext/>
                                    <w:spacing w:line="340" w:lineRule="atLeast"/>
                                    <w:jc w:val="center"/>
                                    <w:rPr>
                                      <w:rFonts w:ascii="KaiTi" w:eastAsia="KaiTi" w:hAnsi="KaiTi" w:cs="Arial"/>
                                      <w:sz w:val="21"/>
                                      <w:lang w:eastAsia="zh-CN"/>
                                    </w:rPr>
                                  </w:pPr>
                                  <w:r w:rsidRPr="00B424E9">
                                    <w:rPr>
                                      <w:rFonts w:ascii="KaiTi" w:eastAsia="KaiTi" w:hAnsi="KaiTi" w:cs="Arial" w:hint="eastAsia"/>
                                      <w:sz w:val="21"/>
                                      <w:lang w:eastAsia="zh-CN"/>
                                    </w:rPr>
                                    <w:t>(单位：</w:t>
                                  </w:r>
                                  <w:r>
                                    <w:rPr>
                                      <w:rFonts w:ascii="KaiTi" w:eastAsia="KaiTi" w:hAnsi="KaiTi" w:cs="Arial" w:hint="eastAsia"/>
                                      <w:sz w:val="21"/>
                                      <w:lang w:eastAsia="zh-CN"/>
                                    </w:rPr>
                                    <w:t>百万</w:t>
                                  </w:r>
                                  <w:r w:rsidRPr="00B424E9">
                                    <w:rPr>
                                      <w:rFonts w:ascii="KaiTi" w:eastAsia="KaiTi" w:hAnsi="KaiTi" w:cs="Arial" w:hint="eastAsia"/>
                                      <w:sz w:val="21"/>
                                      <w:lang w:eastAsia="zh-CN"/>
                                    </w:rPr>
                                    <w:t>瑞郎)</w:t>
                                  </w:r>
                                </w:p>
                              </w:tc>
                            </w:tr>
                          </w:tbl>
                          <w:p w14:paraId="7EA51D90" w14:textId="77777777" w:rsidR="0063553F" w:rsidRDefault="0063553F" w:rsidP="00B71F57">
                            <w:pPr>
                              <w:rPr>
                                <w:lang w:eastAsia="zh-CN"/>
                              </w:rPr>
                            </w:pPr>
                          </w:p>
                          <w:p w14:paraId="7F2BBF67" w14:textId="3F6B53AC" w:rsidR="0063553F" w:rsidRDefault="0063553F" w:rsidP="00B71F57">
                            <w:pPr>
                              <w:rPr>
                                <w:lang w:eastAsia="zh-CN"/>
                              </w:rPr>
                            </w:pPr>
                            <w:r w:rsidRPr="00493AD6">
                              <w:rPr>
                                <w:rFonts w:hint="eastAsia"/>
                                <w:noProof/>
                                <w:lang w:eastAsia="zh-CN"/>
                              </w:rPr>
                              <w:drawing>
                                <wp:inline distT="0" distB="0" distL="0" distR="0" wp14:anchorId="1375C1EE" wp14:editId="3FBEC746">
                                  <wp:extent cx="2576222" cy="3009621"/>
                                  <wp:effectExtent l="0" t="0" r="0" b="63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581258" cy="3015504"/>
                                          </a:xfrm>
                                          <a:prstGeom prst="rect">
                                            <a:avLst/>
                                          </a:prstGeom>
                                          <a:noFill/>
                                          <a:ln>
                                            <a:noFill/>
                                          </a:ln>
                                        </pic:spPr>
                                      </pic:pic>
                                    </a:graphicData>
                                  </a:graphic>
                                </wp:inline>
                              </w:drawing>
                            </w:r>
                          </w:p>
                          <w:p w14:paraId="5B04EC6A" w14:textId="289EF815" w:rsidR="0063553F" w:rsidRDefault="0063553F" w:rsidP="00B71F57">
                            <w:pPr>
                              <w:rPr>
                                <w:lang w:eastAsia="zh-CN"/>
                              </w:rPr>
                            </w:pPr>
                          </w:p>
                          <w:p w14:paraId="66EE73ED" w14:textId="77777777" w:rsidR="0063553F" w:rsidRDefault="0063553F" w:rsidP="00B71F57">
                            <w:pPr>
                              <w:rPr>
                                <w:lang w:eastAsia="zh-CN"/>
                              </w:rPr>
                            </w:pPr>
                          </w:p>
                          <w:p w14:paraId="64E227A2" w14:textId="77777777" w:rsidR="0063553F" w:rsidRDefault="0063553F" w:rsidP="00B71F57">
                            <w:pPr>
                              <w:rPr>
                                <w:lang w:eastAsia="zh-CN"/>
                              </w:rPr>
                            </w:pPr>
                          </w:p>
                          <w:p w14:paraId="1F6C07F0" w14:textId="70BABE49" w:rsidR="0063553F" w:rsidRDefault="0063553F" w:rsidP="00B71F57">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29" type="#_x0000_t202" style="position:absolute;margin-left:3.4pt;margin-top:7.6pt;width:228pt;height:303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" filled="f" stroked="f">
                <v:textbox>
                  <w:txbxContent>
                    <w:tbl>
                      <w:tblPr>
                        <w:tblW w:w="0" w:type="auto"/>
                        <w:jc w:val="center"/>
                        <w:tblInd w:w="-568" w:type="dxa"/>
                        <w:tblLook w:val="04A0" w:firstRow="1" w:lastRow="0" w:firstColumn="1" w:lastColumn="0" w:noHBand="0" w:noVBand="1"/>
                      </w:tblPr>
                      <w:tblGrid>
                        <w:gridCol w:w="3952"/>
                      </w:tblGrid>
                      <w:tr w:rsidR="0063553F" w14:paraId="0156EBEA" w14:textId="77777777" w:rsidTr="00BB31BD">
                        <w:trPr>
                          <w:trHeight w:val="520"/>
                          <w:jc w:val="center"/>
                        </w:trPr>
                        <w:tc>
                          <w:tcPr>
                            <w:tcW w:w="3952" w:type="dxa"/>
                            <w:tcBorders>
                              <w:top w:val="nil"/>
                              <w:left w:val="nil"/>
                              <w:bottom w:val="nil"/>
                              <w:right w:val="nil"/>
                            </w:tcBorders>
                            <w:shd w:val="clear" w:color="auto" w:fill="C6D9F1" w:themeFill="text2" w:themeFillTint="33"/>
                            <w:vAlign w:val="center"/>
                          </w:tcPr>
                          <w:p w14:paraId="7D99B230" w14:textId="77777777" w:rsidR="0063553F" w:rsidRPr="00575D27" w:rsidRDefault="0063553F" w:rsidP="00B71F57">
                            <w:pPr>
                              <w:pStyle w:val="Body1"/>
                              <w:keepNext/>
                              <w:spacing w:line="340" w:lineRule="atLeast"/>
                              <w:jc w:val="center"/>
                              <w:rPr>
                                <w:rFonts w:ascii="SimSun" w:eastAsia="SimSun" w:hAnsi="SimSun" w:cs="Arial"/>
                                <w:b/>
                                <w:sz w:val="21"/>
                                <w:lang w:eastAsia="zh-CN"/>
                              </w:rPr>
                            </w:pPr>
                            <w:r>
                              <w:rPr>
                                <w:rFonts w:ascii="SimSun" w:eastAsia="SimSun" w:hAnsi="SimSun" w:cs="Arial" w:hint="eastAsia"/>
                                <w:b/>
                                <w:sz w:val="21"/>
                                <w:lang w:eastAsia="zh-CN"/>
                              </w:rPr>
                              <w:t>表15</w:t>
                            </w:r>
                            <w:r w:rsidRPr="00575D27">
                              <w:rPr>
                                <w:rFonts w:ascii="SimSun" w:eastAsia="SimSun" w:hAnsi="SimSun" w:cs="Arial" w:hint="eastAsia"/>
                                <w:b/>
                                <w:sz w:val="21"/>
                                <w:lang w:eastAsia="zh-CN"/>
                              </w:rPr>
                              <w:t>：</w:t>
                            </w:r>
                            <w:r w:rsidRPr="00E06ECD">
                              <w:rPr>
                                <w:rFonts w:ascii="SimSun" w:eastAsia="SimSun" w:hAnsi="SimSun" w:cs="Arial"/>
                                <w:b/>
                                <w:sz w:val="21"/>
                                <w:lang w:eastAsia="zh-CN"/>
                              </w:rPr>
                              <w:t>2018/19</w:t>
                            </w:r>
                            <w:r>
                              <w:rPr>
                                <w:rFonts w:ascii="SimSun" w:eastAsia="SimSun" w:hAnsi="SimSun" w:cs="Arial"/>
                                <w:b/>
                                <w:sz w:val="21"/>
                                <w:lang w:eastAsia="zh-CN"/>
                              </w:rPr>
                              <w:t>年</w:t>
                            </w:r>
                            <w:r>
                              <w:rPr>
                                <w:rFonts w:ascii="SimSun" w:eastAsia="SimSun" w:hAnsi="SimSun" w:cs="Arial" w:hint="eastAsia"/>
                                <w:b/>
                                <w:sz w:val="21"/>
                                <w:lang w:eastAsia="zh-CN"/>
                              </w:rPr>
                              <w:t>年度收入</w:t>
                            </w:r>
                          </w:p>
                          <w:p w14:paraId="2D39113C" w14:textId="77D52F67" w:rsidR="0063553F" w:rsidRPr="00B71F57" w:rsidRDefault="0063553F" w:rsidP="00B71F57">
                            <w:pPr>
                              <w:pStyle w:val="Body1"/>
                              <w:keepNext/>
                              <w:spacing w:line="340" w:lineRule="atLeast"/>
                              <w:jc w:val="center"/>
                              <w:rPr>
                                <w:rFonts w:ascii="KaiTi" w:eastAsia="KaiTi" w:hAnsi="KaiTi" w:cs="Arial"/>
                                <w:sz w:val="21"/>
                                <w:lang w:eastAsia="zh-CN"/>
                              </w:rPr>
                            </w:pPr>
                            <w:r w:rsidRPr="00B424E9">
                              <w:rPr>
                                <w:rFonts w:ascii="KaiTi" w:eastAsia="KaiTi" w:hAnsi="KaiTi" w:cs="Arial" w:hint="eastAsia"/>
                                <w:sz w:val="21"/>
                                <w:lang w:eastAsia="zh-CN"/>
                              </w:rPr>
                              <w:t>(单位：</w:t>
                            </w:r>
                            <w:r>
                              <w:rPr>
                                <w:rFonts w:ascii="KaiTi" w:eastAsia="KaiTi" w:hAnsi="KaiTi" w:cs="Arial" w:hint="eastAsia"/>
                                <w:sz w:val="21"/>
                                <w:lang w:eastAsia="zh-CN"/>
                              </w:rPr>
                              <w:t>百万</w:t>
                            </w:r>
                            <w:r w:rsidRPr="00B424E9">
                              <w:rPr>
                                <w:rFonts w:ascii="KaiTi" w:eastAsia="KaiTi" w:hAnsi="KaiTi" w:cs="Arial" w:hint="eastAsia"/>
                                <w:sz w:val="21"/>
                                <w:lang w:eastAsia="zh-CN"/>
                              </w:rPr>
                              <w:t>瑞郎)</w:t>
                            </w:r>
                          </w:p>
                        </w:tc>
                      </w:tr>
                    </w:tbl>
                    <w:p w14:paraId="7EA51D90" w14:textId="77777777" w:rsidR="0063553F" w:rsidRDefault="0063553F" w:rsidP="00B71F57">
                      <w:pPr>
                        <w:rPr>
                          <w:lang w:eastAsia="zh-CN"/>
                        </w:rPr>
                      </w:pPr>
                    </w:p>
                    <w:p w14:paraId="7F2BBF67" w14:textId="3F6B53AC" w:rsidR="0063553F" w:rsidRDefault="0063553F" w:rsidP="00B71F57">
                      <w:pPr>
                        <w:rPr>
                          <w:lang w:eastAsia="zh-CN"/>
                        </w:rPr>
                      </w:pPr>
                      <w:r w:rsidRPr="00493AD6">
                        <w:rPr>
                          <w:rFonts w:hint="eastAsia"/>
                          <w:noProof/>
                          <w:lang w:eastAsia="zh-CN"/>
                        </w:rPr>
                        <w:drawing>
                          <wp:inline distT="0" distB="0" distL="0" distR="0" wp14:anchorId="1375C1EE" wp14:editId="3FBEC746">
                            <wp:extent cx="2576222" cy="3009621"/>
                            <wp:effectExtent l="0" t="0" r="0" b="63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581258" cy="3015504"/>
                                    </a:xfrm>
                                    <a:prstGeom prst="rect">
                                      <a:avLst/>
                                    </a:prstGeom>
                                    <a:noFill/>
                                    <a:ln>
                                      <a:noFill/>
                                    </a:ln>
                                  </pic:spPr>
                                </pic:pic>
                              </a:graphicData>
                            </a:graphic>
                          </wp:inline>
                        </w:drawing>
                      </w:r>
                    </w:p>
                    <w:p w14:paraId="5B04EC6A" w14:textId="289EF815" w:rsidR="0063553F" w:rsidRDefault="0063553F" w:rsidP="00B71F57">
                      <w:pPr>
                        <w:rPr>
                          <w:lang w:eastAsia="zh-CN"/>
                        </w:rPr>
                      </w:pPr>
                    </w:p>
                    <w:p w14:paraId="66EE73ED" w14:textId="77777777" w:rsidR="0063553F" w:rsidRDefault="0063553F" w:rsidP="00B71F57">
                      <w:pPr>
                        <w:rPr>
                          <w:lang w:eastAsia="zh-CN"/>
                        </w:rPr>
                      </w:pPr>
                    </w:p>
                    <w:p w14:paraId="64E227A2" w14:textId="77777777" w:rsidR="0063553F" w:rsidRDefault="0063553F" w:rsidP="00B71F57">
                      <w:pPr>
                        <w:rPr>
                          <w:lang w:eastAsia="zh-CN"/>
                        </w:rPr>
                      </w:pPr>
                    </w:p>
                    <w:p w14:paraId="1F6C07F0" w14:textId="70BABE49" w:rsidR="0063553F" w:rsidRDefault="0063553F" w:rsidP="00B71F57">
                      <w:pPr>
                        <w:jc w:val="center"/>
                      </w:pPr>
                    </w:p>
                  </w:txbxContent>
                </v:textbox>
              </v:shape>
            </w:pict>
          </mc:Fallback>
        </mc:AlternateContent>
      </w:r>
    </w:p>
    <w:p w14:paraId="5E75AE57" w14:textId="77777777" w:rsidR="007D22BF" w:rsidRDefault="007D22BF" w:rsidP="00062760">
      <w:pPr>
        <w:pStyle w:val="Default"/>
        <w:spacing w:afterLines="50" w:after="120" w:line="340" w:lineRule="atLeast"/>
        <w:rPr>
          <w:rFonts w:ascii="SimSun" w:eastAsia="SimSun" w:hAnsi="SimSun"/>
          <w:sz w:val="21"/>
          <w:szCs w:val="21"/>
          <w:lang w:eastAsia="zh-CN"/>
        </w:rPr>
      </w:pPr>
    </w:p>
    <w:p w14:paraId="58639501" w14:textId="3927750D" w:rsidR="00B71F57" w:rsidRDefault="00B71F57" w:rsidP="00062760">
      <w:pPr>
        <w:pStyle w:val="Default"/>
        <w:spacing w:afterLines="50" w:after="120" w:line="340" w:lineRule="atLeast"/>
        <w:rPr>
          <w:rFonts w:ascii="SimSun" w:eastAsia="SimSun" w:hAnsi="SimSun"/>
          <w:sz w:val="21"/>
          <w:szCs w:val="21"/>
          <w:lang w:eastAsia="zh-CN"/>
        </w:rPr>
      </w:pPr>
    </w:p>
    <w:p w14:paraId="7F58258B" w14:textId="77777777" w:rsidR="00B71F57" w:rsidRDefault="00B71F57" w:rsidP="00062760">
      <w:pPr>
        <w:pStyle w:val="Default"/>
        <w:spacing w:afterLines="50" w:after="120" w:line="340" w:lineRule="atLeast"/>
        <w:rPr>
          <w:rFonts w:ascii="SimSun" w:eastAsia="SimSun" w:hAnsi="SimSun"/>
          <w:sz w:val="21"/>
          <w:szCs w:val="21"/>
          <w:lang w:eastAsia="zh-CN"/>
        </w:rPr>
      </w:pPr>
    </w:p>
    <w:p w14:paraId="73A5520F" w14:textId="77777777" w:rsidR="00B71F57" w:rsidRDefault="00B71F57" w:rsidP="00062760">
      <w:pPr>
        <w:pStyle w:val="Default"/>
        <w:spacing w:afterLines="50" w:after="120" w:line="340" w:lineRule="atLeast"/>
        <w:rPr>
          <w:rFonts w:ascii="SimSun" w:eastAsia="SimSun" w:hAnsi="SimSun"/>
          <w:sz w:val="21"/>
          <w:szCs w:val="21"/>
          <w:lang w:eastAsia="zh-CN"/>
        </w:rPr>
      </w:pPr>
    </w:p>
    <w:p w14:paraId="3D016E04" w14:textId="77777777" w:rsidR="007D22BF" w:rsidRDefault="007D22BF" w:rsidP="00062760">
      <w:pPr>
        <w:pStyle w:val="Default"/>
        <w:spacing w:afterLines="50" w:after="120" w:line="340" w:lineRule="atLeast"/>
        <w:rPr>
          <w:rFonts w:ascii="SimSun" w:eastAsia="SimSun" w:hAnsi="SimSun"/>
          <w:sz w:val="21"/>
          <w:szCs w:val="21"/>
          <w:lang w:eastAsia="zh-CN"/>
        </w:rPr>
      </w:pPr>
    </w:p>
    <w:p w14:paraId="7AE658A8" w14:textId="77777777" w:rsidR="007D22BF" w:rsidRDefault="007D22BF" w:rsidP="00062760">
      <w:pPr>
        <w:pStyle w:val="Default"/>
        <w:spacing w:afterLines="50" w:after="120" w:line="340" w:lineRule="atLeast"/>
        <w:rPr>
          <w:rFonts w:ascii="SimSun" w:eastAsia="SimSun" w:hAnsi="SimSun"/>
          <w:sz w:val="21"/>
          <w:szCs w:val="21"/>
          <w:lang w:eastAsia="zh-CN"/>
        </w:rPr>
      </w:pPr>
    </w:p>
    <w:p w14:paraId="71E410A0" w14:textId="77777777" w:rsidR="007D22BF" w:rsidRDefault="007D22BF" w:rsidP="00062760">
      <w:pPr>
        <w:pStyle w:val="Default"/>
        <w:spacing w:afterLines="50" w:after="120" w:line="340" w:lineRule="atLeast"/>
        <w:rPr>
          <w:rFonts w:ascii="SimSun" w:eastAsia="SimSun" w:hAnsi="SimSun"/>
          <w:sz w:val="21"/>
          <w:szCs w:val="21"/>
          <w:lang w:eastAsia="zh-CN"/>
        </w:rPr>
      </w:pPr>
    </w:p>
    <w:p w14:paraId="555EC408" w14:textId="77777777" w:rsidR="007D22BF" w:rsidRDefault="007D22BF" w:rsidP="00062760">
      <w:pPr>
        <w:pStyle w:val="Default"/>
        <w:spacing w:afterLines="50" w:after="120" w:line="340" w:lineRule="atLeast"/>
        <w:rPr>
          <w:rFonts w:ascii="SimSun" w:eastAsia="SimSun" w:hAnsi="SimSun"/>
          <w:sz w:val="21"/>
          <w:szCs w:val="21"/>
          <w:lang w:eastAsia="zh-CN"/>
        </w:rPr>
      </w:pPr>
    </w:p>
    <w:p w14:paraId="2F935521" w14:textId="77777777" w:rsidR="007D22BF" w:rsidRDefault="007D22BF" w:rsidP="00062760">
      <w:pPr>
        <w:pStyle w:val="Default"/>
        <w:spacing w:afterLines="50" w:after="120" w:line="340" w:lineRule="atLeast"/>
        <w:rPr>
          <w:rFonts w:ascii="SimSun" w:eastAsia="SimSun" w:hAnsi="SimSun"/>
          <w:sz w:val="21"/>
          <w:szCs w:val="21"/>
          <w:lang w:eastAsia="zh-CN"/>
        </w:rPr>
      </w:pPr>
    </w:p>
    <w:p w14:paraId="42358DE2" w14:textId="77777777" w:rsidR="007D22BF" w:rsidRDefault="007D22BF" w:rsidP="00062760">
      <w:pPr>
        <w:pStyle w:val="Default"/>
        <w:spacing w:afterLines="50" w:after="120" w:line="340" w:lineRule="atLeast"/>
        <w:rPr>
          <w:rFonts w:ascii="SimSun" w:eastAsia="SimSun" w:hAnsi="SimSun"/>
          <w:sz w:val="21"/>
          <w:szCs w:val="21"/>
          <w:lang w:eastAsia="zh-CN"/>
        </w:rPr>
      </w:pPr>
    </w:p>
    <w:p w14:paraId="1B90E81A" w14:textId="77777777" w:rsidR="007D22BF" w:rsidRDefault="007D22BF" w:rsidP="00062760">
      <w:pPr>
        <w:pStyle w:val="Default"/>
        <w:spacing w:afterLines="50" w:after="120" w:line="340" w:lineRule="atLeast"/>
        <w:rPr>
          <w:rFonts w:ascii="SimSun" w:eastAsia="SimSun" w:hAnsi="SimSun"/>
          <w:sz w:val="21"/>
          <w:szCs w:val="21"/>
          <w:lang w:eastAsia="zh-CN"/>
        </w:rPr>
      </w:pPr>
    </w:p>
    <w:p w14:paraId="2124EE7C" w14:textId="77777777" w:rsidR="007D22BF" w:rsidRDefault="007D22BF" w:rsidP="00062760">
      <w:pPr>
        <w:pStyle w:val="Default"/>
        <w:spacing w:afterLines="50" w:after="120" w:line="340" w:lineRule="atLeast"/>
        <w:rPr>
          <w:rFonts w:ascii="SimSun" w:eastAsia="SimSun" w:hAnsi="SimSun"/>
          <w:sz w:val="21"/>
          <w:szCs w:val="21"/>
          <w:lang w:eastAsia="zh-CN"/>
        </w:rPr>
      </w:pPr>
    </w:p>
    <w:p w14:paraId="20DDD800" w14:textId="77777777" w:rsidR="007D22BF" w:rsidRDefault="007D22BF" w:rsidP="00062760">
      <w:pPr>
        <w:pStyle w:val="Default"/>
        <w:spacing w:afterLines="50" w:after="120" w:line="340" w:lineRule="atLeast"/>
        <w:rPr>
          <w:rFonts w:ascii="SimSun" w:eastAsia="SimSun" w:hAnsi="SimSun"/>
          <w:sz w:val="21"/>
          <w:szCs w:val="21"/>
          <w:lang w:eastAsia="zh-CN"/>
        </w:rPr>
      </w:pPr>
    </w:p>
    <w:p w14:paraId="79B44061" w14:textId="77777777" w:rsidR="007D22BF" w:rsidRDefault="007D22BF" w:rsidP="00062760">
      <w:pPr>
        <w:pStyle w:val="Default"/>
        <w:spacing w:afterLines="50" w:after="120" w:line="340" w:lineRule="atLeast"/>
        <w:rPr>
          <w:rFonts w:ascii="SimSun" w:eastAsia="SimSun" w:hAnsi="SimSun"/>
          <w:sz w:val="21"/>
          <w:szCs w:val="21"/>
          <w:lang w:eastAsia="zh-CN"/>
        </w:rPr>
      </w:pPr>
    </w:p>
    <w:p w14:paraId="1316B4EA" w14:textId="77777777" w:rsidR="007D22BF" w:rsidRPr="00062760" w:rsidRDefault="007D22BF" w:rsidP="00062760">
      <w:pPr>
        <w:pStyle w:val="Default"/>
        <w:spacing w:afterLines="50" w:after="120" w:line="340" w:lineRule="atLeast"/>
        <w:rPr>
          <w:rFonts w:ascii="SimSun" w:eastAsia="SimSun" w:hAnsi="SimSun"/>
          <w:sz w:val="21"/>
          <w:szCs w:val="21"/>
          <w:lang w:eastAsia="zh-CN"/>
        </w:rPr>
      </w:pPr>
    </w:p>
    <w:p w14:paraId="1FF0A9EA" w14:textId="77777777" w:rsidR="00592800" w:rsidRPr="00D04678" w:rsidRDefault="00592800" w:rsidP="00D8384E">
      <w:pPr>
        <w:adjustRightInd w:val="0"/>
        <w:rPr>
          <w:lang w:eastAsia="zh-CN"/>
        </w:rPr>
      </w:pPr>
    </w:p>
    <w:p w14:paraId="182FDAEF" w14:textId="77777777" w:rsidR="00592800" w:rsidRPr="00D04678" w:rsidRDefault="00592800" w:rsidP="00D8384E">
      <w:pPr>
        <w:adjustRightInd w:val="0"/>
        <w:rPr>
          <w:lang w:eastAsia="zh-CN"/>
        </w:rPr>
        <w:sectPr w:rsidR="00592800" w:rsidRPr="00D04678" w:rsidSect="00B56FC2">
          <w:headerReference w:type="even" r:id="rId293"/>
          <w:headerReference w:type="default" r:id="rId294"/>
          <w:pgSz w:w="11907" w:h="16839" w:code="9"/>
          <w:pgMar w:top="624" w:right="1418" w:bottom="1361" w:left="1418" w:header="510" w:footer="1020" w:gutter="0"/>
          <w:cols w:space="720"/>
          <w:docGrid w:linePitch="360"/>
        </w:sectPr>
      </w:pPr>
    </w:p>
    <w:p w14:paraId="46028BF6" w14:textId="20A7222B" w:rsidR="00FA00C2" w:rsidRDefault="004B7FD0" w:rsidP="00FA00C2">
      <w:pPr>
        <w:pStyle w:val="StyleHeading3ComplexItalic"/>
        <w:keepNext w:val="0"/>
        <w:tabs>
          <w:tab w:val="clear" w:pos="1985"/>
          <w:tab w:val="left" w:pos="1418"/>
        </w:tabs>
        <w:spacing w:line="340" w:lineRule="atLeast"/>
        <w:ind w:left="1418" w:hanging="1418"/>
        <w:rPr>
          <w:rFonts w:ascii="SimHei" w:eastAsia="SimHei" w:hAnsi="SimHei" w:cs="SimSun"/>
          <w:b w:val="0"/>
          <w:caps w:val="0"/>
          <w:lang w:eastAsia="zh-CN"/>
        </w:rPr>
      </w:pPr>
      <w:bookmarkStart w:id="110" w:name="_Toc356567792"/>
      <w:bookmarkStart w:id="111" w:name="_Toc367350618"/>
      <w:bookmarkStart w:id="112" w:name="_Toc482461830"/>
      <w:r w:rsidRPr="00EC2DA8">
        <w:rPr>
          <w:rFonts w:ascii="SimHei" w:eastAsia="SimHei" w:hAnsi="SimHei" w:hint="eastAsia"/>
          <w:b w:val="0"/>
          <w:caps w:val="0"/>
          <w:lang w:eastAsia="zh-CN"/>
        </w:rPr>
        <w:lastRenderedPageBreak/>
        <w:t>附件七</w:t>
      </w:r>
      <w:r w:rsidR="00592800" w:rsidRPr="00EC2DA8">
        <w:rPr>
          <w:rFonts w:ascii="SimHei" w:eastAsia="SimHei" w:hAnsi="SimHei" w:hint="eastAsia"/>
          <w:b w:val="0"/>
          <w:caps w:val="0"/>
          <w:lang w:eastAsia="zh-CN"/>
        </w:rPr>
        <w:tab/>
      </w:r>
      <w:bookmarkEnd w:id="110"/>
      <w:bookmarkEnd w:id="111"/>
      <w:r w:rsidR="00FA00C2" w:rsidRPr="005B7947">
        <w:rPr>
          <w:rFonts w:ascii="SimHei" w:eastAsia="SimHei" w:hAnsi="SimHei" w:cs="SimSun" w:hint="eastAsia"/>
          <w:b w:val="0"/>
          <w:caps w:val="0"/>
          <w:lang w:eastAsia="zh-CN"/>
        </w:rPr>
        <w:t>按预期成果和计划开列的</w:t>
      </w:r>
      <w:r w:rsidR="00FA00C2">
        <w:rPr>
          <w:rFonts w:ascii="SimHei" w:eastAsia="SimHei" w:hAnsi="SimHei" w:hint="eastAsia"/>
          <w:b w:val="0"/>
          <w:caps w:val="0"/>
          <w:lang w:eastAsia="zh-CN"/>
        </w:rPr>
        <w:t>2018/19</w:t>
      </w:r>
      <w:r w:rsidR="00FA00C2" w:rsidRPr="005B7947">
        <w:rPr>
          <w:rFonts w:ascii="SimHei" w:eastAsia="SimHei" w:hAnsi="SimHei" w:cs="SimSun" w:hint="eastAsia"/>
          <w:b w:val="0"/>
          <w:caps w:val="0"/>
          <w:lang w:eastAsia="zh-CN"/>
        </w:rPr>
        <w:t>年预算</w:t>
      </w:r>
      <w:bookmarkEnd w:id="112"/>
    </w:p>
    <w:p w14:paraId="0E84E28E" w14:textId="1AF7061A" w:rsidR="0010471B" w:rsidRPr="005B7947" w:rsidRDefault="0010471B" w:rsidP="00FA00C2">
      <w:pPr>
        <w:pStyle w:val="StyleHeading3ComplexItalic"/>
        <w:keepNext w:val="0"/>
        <w:tabs>
          <w:tab w:val="clear" w:pos="1985"/>
          <w:tab w:val="left" w:pos="1418"/>
        </w:tabs>
        <w:spacing w:line="340" w:lineRule="atLeast"/>
        <w:ind w:left="1418" w:hanging="1418"/>
        <w:rPr>
          <w:rFonts w:ascii="SimHei" w:eastAsia="SimHei" w:hAnsi="SimHei"/>
          <w:b w:val="0"/>
          <w:caps w:val="0"/>
          <w:lang w:eastAsia="zh-CN"/>
        </w:rPr>
      </w:pPr>
    </w:p>
    <w:p w14:paraId="57058CDF" w14:textId="4AE14B65" w:rsidR="004B7FD0" w:rsidRDefault="0010471B" w:rsidP="009D2A09">
      <w:pPr>
        <w:pStyle w:val="StyleHeading3ComplexItalic"/>
        <w:keepNext w:val="0"/>
        <w:tabs>
          <w:tab w:val="clear" w:pos="1985"/>
          <w:tab w:val="left" w:pos="1418"/>
        </w:tabs>
        <w:spacing w:afterLines="150" w:after="360" w:line="340" w:lineRule="atLeast"/>
        <w:ind w:left="1418" w:hanging="1418"/>
        <w:outlineLvl w:val="9"/>
        <w:rPr>
          <w:rFonts w:eastAsia="SimSun"/>
          <w:lang w:eastAsia="zh-CN"/>
        </w:rPr>
      </w:pPr>
      <w:r w:rsidRPr="0010471B">
        <w:rPr>
          <w:rFonts w:eastAsia="SimSun" w:hint="eastAsia"/>
          <w:noProof/>
          <w:lang w:eastAsia="zh-CN"/>
        </w:rPr>
        <w:drawing>
          <wp:inline distT="0" distB="0" distL="0" distR="0" wp14:anchorId="77AF9826" wp14:editId="7C0C66DB">
            <wp:extent cx="9432290" cy="4509312"/>
            <wp:effectExtent l="0" t="0" r="0" b="571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9432290" cy="4509312"/>
                    </a:xfrm>
                    <a:prstGeom prst="rect">
                      <a:avLst/>
                    </a:prstGeom>
                    <a:noFill/>
                    <a:ln>
                      <a:noFill/>
                    </a:ln>
                  </pic:spPr>
                </pic:pic>
              </a:graphicData>
            </a:graphic>
          </wp:inline>
        </w:drawing>
      </w:r>
    </w:p>
    <w:p w14:paraId="79CB2211" w14:textId="77777777" w:rsidR="0010471B" w:rsidRDefault="0010471B" w:rsidP="00FA00C2">
      <w:pPr>
        <w:pStyle w:val="StyleHeading3ComplexItalic"/>
        <w:keepNext w:val="0"/>
        <w:tabs>
          <w:tab w:val="clear" w:pos="1985"/>
          <w:tab w:val="left" w:pos="1418"/>
        </w:tabs>
        <w:spacing w:afterLines="150" w:after="360" w:line="340" w:lineRule="atLeast"/>
        <w:ind w:left="1418" w:hanging="1418"/>
        <w:rPr>
          <w:rFonts w:eastAsia="SimSun"/>
          <w:lang w:eastAsia="zh-CN"/>
        </w:rPr>
      </w:pPr>
    </w:p>
    <w:p w14:paraId="00E6D752" w14:textId="39FA8444" w:rsidR="0010471B" w:rsidRDefault="0010471B" w:rsidP="009D2A09">
      <w:pPr>
        <w:pStyle w:val="StyleHeading3ComplexItalic"/>
        <w:keepNext w:val="0"/>
        <w:tabs>
          <w:tab w:val="clear" w:pos="1985"/>
        </w:tabs>
        <w:spacing w:afterLines="150" w:after="360" w:line="340" w:lineRule="atLeast"/>
        <w:ind w:left="1418" w:hanging="1418"/>
        <w:outlineLvl w:val="9"/>
        <w:rPr>
          <w:rFonts w:eastAsia="SimSun"/>
          <w:lang w:eastAsia="zh-CN"/>
        </w:rPr>
      </w:pPr>
      <w:r w:rsidRPr="00EC2DA8">
        <w:rPr>
          <w:rFonts w:ascii="SimHei" w:eastAsia="SimHei" w:hAnsi="SimHei" w:hint="eastAsia"/>
          <w:b w:val="0"/>
          <w:caps w:val="0"/>
          <w:lang w:eastAsia="zh-CN"/>
        </w:rPr>
        <w:lastRenderedPageBreak/>
        <w:t>附件七</w:t>
      </w:r>
      <w:r w:rsidR="007B7D52">
        <w:rPr>
          <w:rFonts w:ascii="SimHei" w:eastAsia="SimHei" w:hAnsi="SimHei" w:hint="eastAsia"/>
          <w:b w:val="0"/>
          <w:caps w:val="0"/>
          <w:lang w:eastAsia="zh-CN"/>
        </w:rPr>
        <w:t>（</w:t>
      </w:r>
      <w:r>
        <w:rPr>
          <w:rFonts w:ascii="SimHei" w:eastAsia="SimHei" w:hAnsi="SimHei" w:hint="eastAsia"/>
          <w:b w:val="0"/>
          <w:caps w:val="0"/>
          <w:lang w:eastAsia="zh-CN"/>
        </w:rPr>
        <w:t>续</w:t>
      </w:r>
      <w:r w:rsidR="007B7D52">
        <w:rPr>
          <w:rFonts w:ascii="SimHei" w:eastAsia="SimHei" w:hAnsi="SimHei" w:hint="eastAsia"/>
          <w:b w:val="0"/>
          <w:caps w:val="0"/>
          <w:lang w:eastAsia="zh-CN"/>
        </w:rPr>
        <w:t>）</w:t>
      </w:r>
    </w:p>
    <w:p w14:paraId="32DF22E8" w14:textId="182CFA7F" w:rsidR="0010471B" w:rsidRPr="0010471B" w:rsidRDefault="0010471B" w:rsidP="009D2A09">
      <w:pPr>
        <w:pStyle w:val="StyleHeading3ComplexItalic"/>
        <w:keepNext w:val="0"/>
        <w:tabs>
          <w:tab w:val="clear" w:pos="1985"/>
          <w:tab w:val="left" w:pos="1418"/>
        </w:tabs>
        <w:spacing w:afterLines="150" w:after="360" w:line="340" w:lineRule="atLeast"/>
        <w:ind w:left="1418" w:hanging="1418"/>
        <w:outlineLvl w:val="9"/>
        <w:rPr>
          <w:rFonts w:eastAsia="SimSun"/>
          <w:lang w:eastAsia="zh-CN"/>
        </w:rPr>
      </w:pPr>
      <w:r w:rsidRPr="0010471B">
        <w:rPr>
          <w:rFonts w:eastAsia="SimSun" w:hint="eastAsia"/>
          <w:noProof/>
          <w:lang w:eastAsia="zh-CN"/>
        </w:rPr>
        <w:drawing>
          <wp:inline distT="0" distB="0" distL="0" distR="0" wp14:anchorId="676E1DDD" wp14:editId="3BE86F01">
            <wp:extent cx="9432290" cy="2740272"/>
            <wp:effectExtent l="0" t="0" r="0" b="317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9432290" cy="2740272"/>
                    </a:xfrm>
                    <a:prstGeom prst="rect">
                      <a:avLst/>
                    </a:prstGeom>
                    <a:noFill/>
                    <a:ln>
                      <a:noFill/>
                    </a:ln>
                  </pic:spPr>
                </pic:pic>
              </a:graphicData>
            </a:graphic>
          </wp:inline>
        </w:drawing>
      </w:r>
    </w:p>
    <w:p w14:paraId="25E5BDF6" w14:textId="77777777" w:rsidR="007F0669" w:rsidRPr="00D04678" w:rsidRDefault="007F0669" w:rsidP="00D8384E">
      <w:pPr>
        <w:adjustRightInd w:val="0"/>
        <w:rPr>
          <w:lang w:eastAsia="zh-CN"/>
        </w:rPr>
      </w:pPr>
    </w:p>
    <w:p w14:paraId="3CF39E93" w14:textId="77777777" w:rsidR="00592800" w:rsidRPr="00D04678" w:rsidRDefault="00592800" w:rsidP="00D8384E">
      <w:pPr>
        <w:adjustRightInd w:val="0"/>
        <w:rPr>
          <w:lang w:eastAsia="zh-CN"/>
        </w:rPr>
        <w:sectPr w:rsidR="00592800" w:rsidRPr="00D04678" w:rsidSect="00FA00C2">
          <w:headerReference w:type="even" r:id="rId297"/>
          <w:headerReference w:type="default" r:id="rId298"/>
          <w:pgSz w:w="16839" w:h="11907" w:orient="landscape" w:code="9"/>
          <w:pgMar w:top="1418" w:right="624" w:bottom="1418" w:left="1361" w:header="510" w:footer="1020" w:gutter="0"/>
          <w:cols w:space="720"/>
          <w:docGrid w:linePitch="360"/>
        </w:sectPr>
      </w:pPr>
    </w:p>
    <w:p w14:paraId="7F83BD12" w14:textId="11CD8DB4" w:rsidR="004164F0" w:rsidRPr="005B7947" w:rsidRDefault="00431B6E" w:rsidP="004164F0">
      <w:pPr>
        <w:pStyle w:val="StyleHeading3ComplexItalic"/>
        <w:keepNext w:val="0"/>
        <w:tabs>
          <w:tab w:val="clear" w:pos="1985"/>
          <w:tab w:val="left" w:pos="1418"/>
        </w:tabs>
        <w:spacing w:line="340" w:lineRule="atLeast"/>
        <w:ind w:left="1418" w:hanging="1418"/>
        <w:rPr>
          <w:rFonts w:ascii="SimHei" w:eastAsia="SimHei" w:hAnsi="SimHei"/>
          <w:b w:val="0"/>
          <w:caps w:val="0"/>
          <w:lang w:eastAsia="zh-CN"/>
        </w:rPr>
      </w:pPr>
      <w:bookmarkStart w:id="113" w:name="_Toc293334844"/>
      <w:bookmarkStart w:id="114" w:name="_Toc298920426"/>
      <w:bookmarkStart w:id="115" w:name="_Toc356567793"/>
      <w:bookmarkStart w:id="116" w:name="_Toc367350619"/>
      <w:bookmarkStart w:id="117" w:name="_Toc482461831"/>
      <w:r w:rsidRPr="005B7947">
        <w:rPr>
          <w:rFonts w:ascii="SimHei" w:eastAsia="SimHei" w:hAnsi="SimHei" w:hint="eastAsia"/>
          <w:b w:val="0"/>
          <w:caps w:val="0"/>
          <w:lang w:eastAsia="zh-CN"/>
        </w:rPr>
        <w:lastRenderedPageBreak/>
        <w:t>附件八</w:t>
      </w:r>
      <w:r w:rsidR="00592800" w:rsidRPr="005B7947">
        <w:rPr>
          <w:rFonts w:ascii="SimHei" w:eastAsia="SimHei" w:hAnsi="SimHei" w:hint="eastAsia"/>
          <w:b w:val="0"/>
          <w:caps w:val="0"/>
          <w:lang w:eastAsia="zh-CN"/>
        </w:rPr>
        <w:tab/>
      </w:r>
      <w:bookmarkEnd w:id="113"/>
      <w:bookmarkEnd w:id="114"/>
      <w:bookmarkEnd w:id="115"/>
      <w:bookmarkEnd w:id="116"/>
      <w:r w:rsidR="004164F0" w:rsidRPr="005B7947">
        <w:rPr>
          <w:rFonts w:ascii="SimHei" w:eastAsia="SimHei" w:hAnsi="SimHei" w:cs="SimSun" w:hint="eastAsia"/>
          <w:b w:val="0"/>
          <w:caps w:val="0"/>
          <w:lang w:eastAsia="zh-CN"/>
        </w:rPr>
        <w:t>按预期成果开列的</w:t>
      </w:r>
      <w:r w:rsidR="004164F0">
        <w:rPr>
          <w:rFonts w:ascii="SimHei" w:eastAsia="SimHei" w:hAnsi="SimHei" w:hint="eastAsia"/>
          <w:b w:val="0"/>
          <w:caps w:val="0"/>
          <w:lang w:eastAsia="zh-CN"/>
        </w:rPr>
        <w:t>2018/19</w:t>
      </w:r>
      <w:r w:rsidR="004164F0" w:rsidRPr="005B7947">
        <w:rPr>
          <w:rFonts w:ascii="SimHei" w:eastAsia="SimHei" w:hAnsi="SimHei" w:cs="SimSun" w:hint="eastAsia"/>
          <w:b w:val="0"/>
          <w:caps w:val="0"/>
          <w:lang w:eastAsia="zh-CN"/>
        </w:rPr>
        <w:t>年预算</w:t>
      </w:r>
      <w:bookmarkEnd w:id="117"/>
    </w:p>
    <w:p w14:paraId="7BF9663A" w14:textId="0A1A6F79" w:rsidR="004164F0" w:rsidRPr="004164F0" w:rsidRDefault="00890F69" w:rsidP="006B3FB0">
      <w:pPr>
        <w:spacing w:afterLines="50" w:after="120" w:line="340" w:lineRule="atLeast"/>
        <w:ind w:left="851" w:firstLine="567"/>
        <w:rPr>
          <w:rFonts w:ascii="KaiTi" w:eastAsia="KaiTi" w:hAnsi="KaiTi"/>
          <w:lang w:eastAsia="zh-CN"/>
        </w:rPr>
      </w:pPr>
      <w:r>
        <w:rPr>
          <w:rFonts w:ascii="KaiTi" w:eastAsia="KaiTi" w:hAnsi="KaiTi" w:hint="eastAsia"/>
          <w:lang w:eastAsia="zh-CN"/>
        </w:rPr>
        <w:t>（</w:t>
      </w:r>
      <w:r w:rsidR="004164F0" w:rsidRPr="004164F0">
        <w:rPr>
          <w:rFonts w:ascii="KaiTi" w:eastAsia="KaiTi" w:hAnsi="KaiTi" w:cs="SimSun" w:hint="eastAsia"/>
          <w:lang w:eastAsia="zh-CN"/>
        </w:rPr>
        <w:t>单</w:t>
      </w:r>
      <w:r w:rsidR="004164F0" w:rsidRPr="004164F0">
        <w:rPr>
          <w:rFonts w:ascii="KaiTi" w:eastAsia="KaiTi" w:hAnsi="KaiTi" w:cs="MS Mincho" w:hint="eastAsia"/>
          <w:lang w:eastAsia="zh-CN"/>
        </w:rPr>
        <w:t>位：千瑞郎</w:t>
      </w:r>
      <w:r>
        <w:rPr>
          <w:rFonts w:ascii="KaiTi" w:eastAsia="KaiTi" w:hAnsi="KaiTi" w:hint="eastAsia"/>
          <w:lang w:eastAsia="zh-CN"/>
        </w:rPr>
        <w:t>）</w:t>
      </w:r>
    </w:p>
    <w:p w14:paraId="434977CD" w14:textId="4F37DE85" w:rsidR="00592800" w:rsidRDefault="00031CDF" w:rsidP="009D2A09">
      <w:pPr>
        <w:pStyle w:val="StyleHeading3ComplexItalic"/>
        <w:keepNext w:val="0"/>
        <w:tabs>
          <w:tab w:val="clear" w:pos="1985"/>
          <w:tab w:val="left" w:pos="1418"/>
        </w:tabs>
        <w:spacing w:afterLines="150" w:after="360" w:line="340" w:lineRule="atLeast"/>
        <w:ind w:left="1418" w:hanging="1418"/>
        <w:outlineLvl w:val="9"/>
        <w:rPr>
          <w:rFonts w:ascii="SimHei" w:eastAsia="SimHei" w:hAnsi="SimHei" w:cs="SimSun"/>
          <w:b w:val="0"/>
          <w:caps w:val="0"/>
          <w:lang w:eastAsia="zh-CN"/>
        </w:rPr>
      </w:pPr>
      <w:r w:rsidRPr="00031CDF">
        <w:rPr>
          <w:rFonts w:eastAsia="SimHei" w:hint="eastAsia"/>
          <w:noProof/>
          <w:lang w:eastAsia="zh-CN"/>
        </w:rPr>
        <w:drawing>
          <wp:inline distT="0" distB="0" distL="0" distR="0" wp14:anchorId="0432D1BC" wp14:editId="715C8541">
            <wp:extent cx="5760085" cy="7186692"/>
            <wp:effectExtent l="0" t="0" r="0" b="0"/>
            <wp:docPr id="1004" name="图片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760085" cy="7186692"/>
                    </a:xfrm>
                    <a:prstGeom prst="rect">
                      <a:avLst/>
                    </a:prstGeom>
                    <a:noFill/>
                    <a:ln>
                      <a:noFill/>
                    </a:ln>
                  </pic:spPr>
                </pic:pic>
              </a:graphicData>
            </a:graphic>
          </wp:inline>
        </w:drawing>
      </w:r>
    </w:p>
    <w:p w14:paraId="4C639B2E" w14:textId="363D8FB2" w:rsidR="004164F0" w:rsidRDefault="004164F0" w:rsidP="004164F0">
      <w:pPr>
        <w:pStyle w:val="StyleHeading3ComplexItalic"/>
        <w:keepNext w:val="0"/>
        <w:tabs>
          <w:tab w:val="clear" w:pos="1985"/>
          <w:tab w:val="left" w:pos="1418"/>
        </w:tabs>
        <w:spacing w:afterLines="150" w:after="360" w:line="340" w:lineRule="atLeast"/>
        <w:ind w:left="1418" w:hanging="1418"/>
        <w:rPr>
          <w:rFonts w:ascii="SimHei" w:eastAsia="SimHei" w:hAnsi="SimHei" w:cs="SimSun"/>
          <w:b w:val="0"/>
          <w:caps w:val="0"/>
          <w:lang w:eastAsia="zh-CN"/>
        </w:rPr>
      </w:pPr>
    </w:p>
    <w:p w14:paraId="057108D3" w14:textId="77777777" w:rsidR="00031CDF" w:rsidRDefault="00031CDF" w:rsidP="004164F0">
      <w:pPr>
        <w:pStyle w:val="StyleHeading3ComplexItalic"/>
        <w:keepNext w:val="0"/>
        <w:tabs>
          <w:tab w:val="clear" w:pos="1985"/>
          <w:tab w:val="left" w:pos="1418"/>
        </w:tabs>
        <w:spacing w:afterLines="150" w:after="360" w:line="340" w:lineRule="atLeast"/>
        <w:ind w:left="1418" w:hanging="1418"/>
        <w:rPr>
          <w:rFonts w:ascii="SimHei" w:eastAsia="SimHei" w:hAnsi="SimHei" w:cs="SimSun"/>
          <w:b w:val="0"/>
          <w:caps w:val="0"/>
          <w:lang w:eastAsia="zh-CN"/>
        </w:rPr>
      </w:pPr>
    </w:p>
    <w:p w14:paraId="5C6C4404" w14:textId="77777777" w:rsidR="00031CDF" w:rsidRDefault="00031CDF" w:rsidP="004164F0">
      <w:pPr>
        <w:pStyle w:val="StyleHeading3ComplexItalic"/>
        <w:keepNext w:val="0"/>
        <w:tabs>
          <w:tab w:val="clear" w:pos="1985"/>
          <w:tab w:val="left" w:pos="1418"/>
        </w:tabs>
        <w:spacing w:afterLines="150" w:after="360" w:line="340" w:lineRule="atLeast"/>
        <w:ind w:left="1418" w:hanging="1418"/>
        <w:rPr>
          <w:rFonts w:ascii="SimHei" w:eastAsia="SimHei" w:hAnsi="SimHei" w:cs="SimSun"/>
          <w:b w:val="0"/>
          <w:caps w:val="0"/>
          <w:lang w:eastAsia="zh-CN"/>
        </w:rPr>
      </w:pPr>
    </w:p>
    <w:p w14:paraId="407A4497" w14:textId="401B3D56" w:rsidR="00031CDF" w:rsidRPr="007B7D52" w:rsidRDefault="00031CDF" w:rsidP="009D2A09">
      <w:pPr>
        <w:pStyle w:val="StyleHeading3ComplexItalic"/>
        <w:keepNext w:val="0"/>
        <w:tabs>
          <w:tab w:val="clear" w:pos="1985"/>
          <w:tab w:val="left" w:pos="1418"/>
        </w:tabs>
        <w:spacing w:afterLines="150" w:after="360" w:line="340" w:lineRule="atLeast"/>
        <w:ind w:left="1418" w:hanging="1418"/>
        <w:outlineLvl w:val="9"/>
        <w:rPr>
          <w:rFonts w:ascii="SimHei" w:eastAsia="SimHei" w:hAnsi="SimHei"/>
          <w:b w:val="0"/>
          <w:caps w:val="0"/>
          <w:lang w:eastAsia="zh-CN"/>
        </w:rPr>
      </w:pPr>
      <w:r w:rsidRPr="005B7947">
        <w:rPr>
          <w:rFonts w:ascii="SimHei" w:eastAsia="SimHei" w:hAnsi="SimHei" w:hint="eastAsia"/>
          <w:b w:val="0"/>
          <w:caps w:val="0"/>
          <w:lang w:eastAsia="zh-CN"/>
        </w:rPr>
        <w:lastRenderedPageBreak/>
        <w:t>附件八</w:t>
      </w:r>
      <w:r w:rsidR="007B7D52">
        <w:rPr>
          <w:rFonts w:ascii="SimHei" w:eastAsia="SimHei" w:hAnsi="SimHei" w:hint="eastAsia"/>
          <w:b w:val="0"/>
          <w:caps w:val="0"/>
          <w:lang w:eastAsia="zh-CN"/>
        </w:rPr>
        <w:t>（</w:t>
      </w:r>
      <w:r>
        <w:rPr>
          <w:rFonts w:ascii="SimHei" w:eastAsia="SimHei" w:hAnsi="SimHei" w:hint="eastAsia"/>
          <w:b w:val="0"/>
          <w:caps w:val="0"/>
          <w:lang w:eastAsia="zh-CN"/>
        </w:rPr>
        <w:t>续</w:t>
      </w:r>
      <w:r w:rsidR="007B7D52">
        <w:rPr>
          <w:rFonts w:ascii="SimHei" w:eastAsia="SimHei" w:hAnsi="SimHei" w:hint="eastAsia"/>
          <w:b w:val="0"/>
          <w:caps w:val="0"/>
          <w:lang w:eastAsia="zh-CN"/>
        </w:rPr>
        <w:t>）</w:t>
      </w:r>
    </w:p>
    <w:p w14:paraId="2DA6275A" w14:textId="2B0B59EE" w:rsidR="00031CDF" w:rsidRDefault="00031CDF" w:rsidP="009D2A09">
      <w:pPr>
        <w:pStyle w:val="StyleHeading3ComplexItalic"/>
        <w:keepNext w:val="0"/>
        <w:tabs>
          <w:tab w:val="clear" w:pos="1985"/>
          <w:tab w:val="left" w:pos="1418"/>
        </w:tabs>
        <w:spacing w:afterLines="150" w:after="360" w:line="340" w:lineRule="atLeast"/>
        <w:ind w:left="1418" w:hanging="1418"/>
        <w:outlineLvl w:val="9"/>
        <w:rPr>
          <w:rFonts w:ascii="SimHei" w:eastAsia="SimHei" w:hAnsi="SimHei" w:cs="SimSun"/>
          <w:b w:val="0"/>
          <w:caps w:val="0"/>
          <w:lang w:eastAsia="zh-CN"/>
        </w:rPr>
      </w:pPr>
      <w:r w:rsidRPr="00031CDF">
        <w:rPr>
          <w:rFonts w:eastAsia="SimHei" w:hint="eastAsia"/>
          <w:noProof/>
          <w:lang w:eastAsia="zh-CN"/>
        </w:rPr>
        <w:drawing>
          <wp:inline distT="0" distB="0" distL="0" distR="0" wp14:anchorId="02FE74A5" wp14:editId="71C8E615">
            <wp:extent cx="5760085" cy="2701571"/>
            <wp:effectExtent l="0" t="0" r="0" b="3810"/>
            <wp:docPr id="1005" name="图片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760085" cy="2701571"/>
                    </a:xfrm>
                    <a:prstGeom prst="rect">
                      <a:avLst/>
                    </a:prstGeom>
                    <a:noFill/>
                    <a:ln>
                      <a:noFill/>
                    </a:ln>
                  </pic:spPr>
                </pic:pic>
              </a:graphicData>
            </a:graphic>
          </wp:inline>
        </w:drawing>
      </w:r>
    </w:p>
    <w:p w14:paraId="24451B6A" w14:textId="77777777" w:rsidR="004164F0" w:rsidRPr="00D04678" w:rsidRDefault="004164F0" w:rsidP="004164F0">
      <w:pPr>
        <w:pStyle w:val="StyleHeading3ComplexItalic"/>
        <w:keepNext w:val="0"/>
        <w:tabs>
          <w:tab w:val="clear" w:pos="1985"/>
          <w:tab w:val="left" w:pos="1418"/>
        </w:tabs>
        <w:spacing w:afterLines="150" w:after="360" w:line="340" w:lineRule="atLeast"/>
        <w:ind w:left="1418" w:hanging="1418"/>
        <w:rPr>
          <w:lang w:eastAsia="zh-CN"/>
        </w:rPr>
      </w:pPr>
    </w:p>
    <w:p w14:paraId="497BE641" w14:textId="77777777" w:rsidR="00592800" w:rsidRPr="00D04678" w:rsidRDefault="00592800" w:rsidP="00D8384E">
      <w:pPr>
        <w:adjustRightInd w:val="0"/>
        <w:rPr>
          <w:lang w:eastAsia="zh-CN"/>
        </w:rPr>
        <w:sectPr w:rsidR="00592800" w:rsidRPr="00D04678" w:rsidSect="005A1B6D">
          <w:headerReference w:type="even" r:id="rId301"/>
          <w:headerReference w:type="default" r:id="rId302"/>
          <w:pgSz w:w="11907" w:h="16839" w:code="9"/>
          <w:pgMar w:top="624" w:right="1418" w:bottom="1361" w:left="1418" w:header="510" w:footer="1020" w:gutter="0"/>
          <w:cols w:space="720"/>
          <w:docGrid w:linePitch="360"/>
        </w:sectPr>
      </w:pPr>
    </w:p>
    <w:p w14:paraId="3C868999" w14:textId="2BC6BB96" w:rsidR="006C4F53" w:rsidRDefault="00A9595C" w:rsidP="005A1B6D">
      <w:pPr>
        <w:pStyle w:val="StyleHeading3ComplexItalic"/>
        <w:keepNext w:val="0"/>
        <w:tabs>
          <w:tab w:val="clear" w:pos="1985"/>
          <w:tab w:val="left" w:pos="1418"/>
        </w:tabs>
        <w:spacing w:afterLines="150" w:after="360" w:line="340" w:lineRule="atLeast"/>
        <w:ind w:left="1418" w:hanging="1418"/>
        <w:rPr>
          <w:rFonts w:ascii="SimHei" w:eastAsia="SimHei" w:hAnsi="SimHei"/>
          <w:b w:val="0"/>
          <w:caps w:val="0"/>
          <w:lang w:eastAsia="zh-CN"/>
        </w:rPr>
      </w:pPr>
      <w:bookmarkStart w:id="118" w:name="_Toc293334847"/>
      <w:bookmarkStart w:id="119" w:name="_Toc298920429"/>
      <w:bookmarkStart w:id="120" w:name="_Toc356567794"/>
      <w:bookmarkStart w:id="121" w:name="_Toc367350620"/>
      <w:bookmarkStart w:id="122" w:name="_Toc482461832"/>
      <w:r>
        <w:rPr>
          <w:rFonts w:ascii="KaiTi" w:eastAsia="KaiTi" w:hAnsi="KaiTi"/>
          <w:i/>
          <w:noProof/>
          <w:sz w:val="13"/>
          <w:lang w:eastAsia="zh-CN"/>
        </w:rPr>
        <w:lastRenderedPageBreak/>
        <w:drawing>
          <wp:anchor distT="0" distB="0" distL="114300" distR="114300" simplePos="0" relativeHeight="251812864" behindDoc="0" locked="0" layoutInCell="1" allowOverlap="1" wp14:anchorId="1646084D" wp14:editId="7ED11640">
            <wp:simplePos x="0" y="0"/>
            <wp:positionH relativeFrom="column">
              <wp:posOffset>1067435</wp:posOffset>
            </wp:positionH>
            <wp:positionV relativeFrom="paragraph">
              <wp:posOffset>448945</wp:posOffset>
            </wp:positionV>
            <wp:extent cx="6858635" cy="5144135"/>
            <wp:effectExtent l="0" t="0" r="0" b="0"/>
            <wp:wrapSquare wrapText="bothSides"/>
            <wp:docPr id="1008" name="图片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附件9.PNG"/>
                    <pic:cNvPicPr/>
                  </pic:nvPicPr>
                  <pic:blipFill>
                    <a:blip r:embed="rId303">
                      <a:extLst>
                        <a:ext uri="{28A0092B-C50C-407E-A947-70E740481C1C}">
                          <a14:useLocalDpi xmlns:a14="http://schemas.microsoft.com/office/drawing/2010/main" val="0"/>
                        </a:ext>
                      </a:extLst>
                    </a:blip>
                    <a:stretch>
                      <a:fillRect/>
                    </a:stretch>
                  </pic:blipFill>
                  <pic:spPr>
                    <a:xfrm>
                      <a:off x="0" y="0"/>
                      <a:ext cx="6858635" cy="5144135"/>
                    </a:xfrm>
                    <a:prstGeom prst="rect">
                      <a:avLst/>
                    </a:prstGeom>
                  </pic:spPr>
                </pic:pic>
              </a:graphicData>
            </a:graphic>
            <wp14:sizeRelH relativeFrom="page">
              <wp14:pctWidth>0</wp14:pctWidth>
            </wp14:sizeRelH>
            <wp14:sizeRelV relativeFrom="page">
              <wp14:pctHeight>0</wp14:pctHeight>
            </wp14:sizeRelV>
          </wp:anchor>
        </w:drawing>
      </w:r>
      <w:r w:rsidR="00926D25" w:rsidRPr="005B7947">
        <w:rPr>
          <w:rFonts w:ascii="SimHei" w:eastAsia="SimHei" w:hAnsi="SimHei" w:hint="eastAsia"/>
          <w:b w:val="0"/>
          <w:caps w:val="0"/>
          <w:lang w:eastAsia="zh-CN"/>
        </w:rPr>
        <w:t>附件九</w:t>
      </w:r>
      <w:r w:rsidR="00592800" w:rsidRPr="005B7947">
        <w:rPr>
          <w:rFonts w:ascii="SimHei" w:eastAsia="SimHei" w:hAnsi="SimHei" w:hint="eastAsia"/>
          <w:b w:val="0"/>
          <w:caps w:val="0"/>
          <w:lang w:eastAsia="zh-CN"/>
        </w:rPr>
        <w:tab/>
      </w:r>
      <w:bookmarkEnd w:id="118"/>
      <w:bookmarkEnd w:id="119"/>
      <w:bookmarkEnd w:id="120"/>
      <w:bookmarkEnd w:id="121"/>
      <w:r w:rsidR="00FD3B1A" w:rsidRPr="00FD3B1A">
        <w:rPr>
          <w:rFonts w:ascii="SimHei" w:eastAsia="SimHei" w:hAnsi="SimHei"/>
          <w:b w:val="0"/>
          <w:caps w:val="0"/>
          <w:lang w:eastAsia="zh-CN"/>
        </w:rPr>
        <w:t>WIPO为可持续发展目标（SDG）所作贡献</w:t>
      </w:r>
      <w:bookmarkEnd w:id="122"/>
    </w:p>
    <w:p w14:paraId="63DB2C37" w14:textId="418BD066" w:rsidR="00FD3B1A" w:rsidRDefault="00FD3B1A" w:rsidP="005A1B6D">
      <w:pPr>
        <w:pStyle w:val="StyleHeading3ComplexItalic"/>
        <w:keepNext w:val="0"/>
        <w:tabs>
          <w:tab w:val="clear" w:pos="1985"/>
          <w:tab w:val="left" w:pos="1418"/>
        </w:tabs>
        <w:spacing w:afterLines="150" w:after="360" w:line="340" w:lineRule="atLeast"/>
        <w:ind w:left="1418" w:hanging="1418"/>
        <w:rPr>
          <w:rFonts w:ascii="KaiTi" w:eastAsia="KaiTi" w:hAnsi="KaiTi"/>
          <w:i/>
          <w:sz w:val="13"/>
          <w:lang w:eastAsia="zh-CN"/>
        </w:rPr>
      </w:pPr>
    </w:p>
    <w:p w14:paraId="1F7DA5E6" w14:textId="05512A24" w:rsidR="00A9595C" w:rsidRDefault="00A9595C" w:rsidP="005A1B6D">
      <w:pPr>
        <w:pStyle w:val="StyleHeading3ComplexItalic"/>
        <w:keepNext w:val="0"/>
        <w:tabs>
          <w:tab w:val="clear" w:pos="1985"/>
          <w:tab w:val="left" w:pos="1418"/>
        </w:tabs>
        <w:spacing w:afterLines="150" w:after="360" w:line="340" w:lineRule="atLeast"/>
        <w:ind w:left="1418" w:hanging="1418"/>
        <w:rPr>
          <w:rFonts w:ascii="KaiTi" w:eastAsia="KaiTi" w:hAnsi="KaiTi"/>
          <w:i/>
          <w:sz w:val="13"/>
          <w:lang w:eastAsia="zh-CN"/>
        </w:rPr>
      </w:pPr>
    </w:p>
    <w:p w14:paraId="325223E6" w14:textId="77777777" w:rsidR="00A9595C" w:rsidRDefault="00A9595C" w:rsidP="005A1B6D">
      <w:pPr>
        <w:pStyle w:val="StyleHeading3ComplexItalic"/>
        <w:keepNext w:val="0"/>
        <w:tabs>
          <w:tab w:val="clear" w:pos="1985"/>
          <w:tab w:val="left" w:pos="1418"/>
        </w:tabs>
        <w:spacing w:afterLines="150" w:after="360" w:line="340" w:lineRule="atLeast"/>
        <w:ind w:left="1418" w:hanging="1418"/>
        <w:rPr>
          <w:rFonts w:ascii="KaiTi" w:eastAsia="KaiTi" w:hAnsi="KaiTi"/>
          <w:i/>
          <w:sz w:val="13"/>
          <w:lang w:eastAsia="zh-CN"/>
        </w:rPr>
      </w:pPr>
    </w:p>
    <w:p w14:paraId="14380300" w14:textId="77777777" w:rsidR="00A9595C" w:rsidRDefault="00A9595C" w:rsidP="005A1B6D">
      <w:pPr>
        <w:pStyle w:val="StyleHeading3ComplexItalic"/>
        <w:keepNext w:val="0"/>
        <w:tabs>
          <w:tab w:val="clear" w:pos="1985"/>
          <w:tab w:val="left" w:pos="1418"/>
        </w:tabs>
        <w:spacing w:afterLines="150" w:after="360" w:line="340" w:lineRule="atLeast"/>
        <w:ind w:left="1418" w:hanging="1418"/>
        <w:rPr>
          <w:rFonts w:ascii="KaiTi" w:eastAsia="KaiTi" w:hAnsi="KaiTi"/>
          <w:i/>
          <w:sz w:val="13"/>
          <w:lang w:eastAsia="zh-CN"/>
        </w:rPr>
      </w:pPr>
    </w:p>
    <w:p w14:paraId="43D7E5AD" w14:textId="77777777" w:rsidR="00A9595C" w:rsidRDefault="00A9595C" w:rsidP="005A1B6D">
      <w:pPr>
        <w:pStyle w:val="StyleHeading3ComplexItalic"/>
        <w:keepNext w:val="0"/>
        <w:tabs>
          <w:tab w:val="clear" w:pos="1985"/>
          <w:tab w:val="left" w:pos="1418"/>
        </w:tabs>
        <w:spacing w:afterLines="150" w:after="360" w:line="340" w:lineRule="atLeast"/>
        <w:ind w:left="1418" w:hanging="1418"/>
        <w:rPr>
          <w:rFonts w:ascii="KaiTi" w:eastAsia="KaiTi" w:hAnsi="KaiTi"/>
          <w:i/>
          <w:sz w:val="13"/>
          <w:lang w:eastAsia="zh-CN"/>
        </w:rPr>
      </w:pPr>
    </w:p>
    <w:p w14:paraId="4C92ED0C" w14:textId="77777777" w:rsidR="00A9595C" w:rsidRDefault="00A9595C" w:rsidP="005A1B6D">
      <w:pPr>
        <w:pStyle w:val="StyleHeading3ComplexItalic"/>
        <w:keepNext w:val="0"/>
        <w:tabs>
          <w:tab w:val="clear" w:pos="1985"/>
          <w:tab w:val="left" w:pos="1418"/>
        </w:tabs>
        <w:spacing w:afterLines="150" w:after="360" w:line="340" w:lineRule="atLeast"/>
        <w:ind w:left="1418" w:hanging="1418"/>
        <w:rPr>
          <w:rFonts w:ascii="KaiTi" w:eastAsia="KaiTi" w:hAnsi="KaiTi"/>
          <w:i/>
          <w:sz w:val="13"/>
          <w:lang w:eastAsia="zh-CN"/>
        </w:rPr>
      </w:pPr>
    </w:p>
    <w:p w14:paraId="3B9CBEF9" w14:textId="77777777" w:rsidR="00A9595C" w:rsidRDefault="00A9595C" w:rsidP="005A1B6D">
      <w:pPr>
        <w:pStyle w:val="StyleHeading3ComplexItalic"/>
        <w:keepNext w:val="0"/>
        <w:tabs>
          <w:tab w:val="clear" w:pos="1985"/>
          <w:tab w:val="left" w:pos="1418"/>
        </w:tabs>
        <w:spacing w:afterLines="150" w:after="360" w:line="340" w:lineRule="atLeast"/>
        <w:ind w:left="1418" w:hanging="1418"/>
        <w:rPr>
          <w:rFonts w:ascii="KaiTi" w:eastAsia="KaiTi" w:hAnsi="KaiTi"/>
          <w:i/>
          <w:sz w:val="13"/>
          <w:lang w:eastAsia="zh-CN"/>
        </w:rPr>
      </w:pPr>
    </w:p>
    <w:p w14:paraId="07573997" w14:textId="77777777" w:rsidR="00A9595C" w:rsidRDefault="00A9595C" w:rsidP="005A1B6D">
      <w:pPr>
        <w:pStyle w:val="StyleHeading3ComplexItalic"/>
        <w:keepNext w:val="0"/>
        <w:tabs>
          <w:tab w:val="clear" w:pos="1985"/>
          <w:tab w:val="left" w:pos="1418"/>
        </w:tabs>
        <w:spacing w:afterLines="150" w:after="360" w:line="340" w:lineRule="atLeast"/>
        <w:ind w:left="1418" w:hanging="1418"/>
        <w:rPr>
          <w:rFonts w:ascii="KaiTi" w:eastAsia="KaiTi" w:hAnsi="KaiTi"/>
          <w:i/>
          <w:sz w:val="13"/>
          <w:lang w:eastAsia="zh-CN"/>
        </w:rPr>
      </w:pPr>
    </w:p>
    <w:p w14:paraId="3849153F" w14:textId="77777777" w:rsidR="00A9595C" w:rsidRDefault="00A9595C" w:rsidP="005A1B6D">
      <w:pPr>
        <w:pStyle w:val="StyleHeading3ComplexItalic"/>
        <w:keepNext w:val="0"/>
        <w:tabs>
          <w:tab w:val="clear" w:pos="1985"/>
          <w:tab w:val="left" w:pos="1418"/>
        </w:tabs>
        <w:spacing w:afterLines="150" w:after="360" w:line="340" w:lineRule="atLeast"/>
        <w:ind w:left="1418" w:hanging="1418"/>
        <w:rPr>
          <w:rFonts w:ascii="KaiTi" w:eastAsia="KaiTi" w:hAnsi="KaiTi"/>
          <w:i/>
          <w:sz w:val="13"/>
          <w:lang w:eastAsia="zh-CN"/>
        </w:rPr>
      </w:pPr>
    </w:p>
    <w:p w14:paraId="66C0DEFC" w14:textId="77777777" w:rsidR="00A9595C" w:rsidRDefault="00A9595C" w:rsidP="005A1B6D">
      <w:pPr>
        <w:pStyle w:val="StyleHeading3ComplexItalic"/>
        <w:keepNext w:val="0"/>
        <w:tabs>
          <w:tab w:val="clear" w:pos="1985"/>
          <w:tab w:val="left" w:pos="1418"/>
        </w:tabs>
        <w:spacing w:afterLines="150" w:after="360" w:line="340" w:lineRule="atLeast"/>
        <w:ind w:left="1418" w:hanging="1418"/>
        <w:rPr>
          <w:rFonts w:ascii="KaiTi" w:eastAsia="KaiTi" w:hAnsi="KaiTi"/>
          <w:i/>
          <w:sz w:val="13"/>
          <w:lang w:eastAsia="zh-CN"/>
        </w:rPr>
      </w:pPr>
    </w:p>
    <w:p w14:paraId="1037663B" w14:textId="77777777" w:rsidR="00A9595C" w:rsidRDefault="00A9595C" w:rsidP="005A1B6D">
      <w:pPr>
        <w:pStyle w:val="StyleHeading3ComplexItalic"/>
        <w:keepNext w:val="0"/>
        <w:tabs>
          <w:tab w:val="clear" w:pos="1985"/>
          <w:tab w:val="left" w:pos="1418"/>
        </w:tabs>
        <w:spacing w:afterLines="150" w:after="360" w:line="340" w:lineRule="atLeast"/>
        <w:ind w:left="1418" w:hanging="1418"/>
        <w:rPr>
          <w:rFonts w:ascii="KaiTi" w:eastAsia="KaiTi" w:hAnsi="KaiTi"/>
          <w:i/>
          <w:sz w:val="13"/>
          <w:lang w:eastAsia="zh-CN"/>
        </w:rPr>
      </w:pPr>
    </w:p>
    <w:p w14:paraId="2C05F382" w14:textId="77777777" w:rsidR="005B7947" w:rsidRDefault="005B7947">
      <w:pPr>
        <w:rPr>
          <w:lang w:eastAsia="zh-CN"/>
        </w:rPr>
      </w:pPr>
      <w:r>
        <w:rPr>
          <w:lang w:eastAsia="zh-CN"/>
        </w:rPr>
        <w:br w:type="page"/>
      </w:r>
    </w:p>
    <w:p w14:paraId="586B2CB0" w14:textId="77777777" w:rsidR="004439C9" w:rsidRPr="00D04678" w:rsidRDefault="004439C9" w:rsidP="0033554A">
      <w:pPr>
        <w:jc w:val="center"/>
        <w:rPr>
          <w:lang w:eastAsia="zh-CN"/>
        </w:rPr>
      </w:pPr>
    </w:p>
    <w:p w14:paraId="5BDDE2ED" w14:textId="6F395AE5" w:rsidR="00592800" w:rsidRDefault="00C90468" w:rsidP="00C90468">
      <w:pPr>
        <w:pStyle w:val="StyleHeading3ComplexItalic"/>
        <w:keepNext w:val="0"/>
        <w:tabs>
          <w:tab w:val="clear" w:pos="1985"/>
          <w:tab w:val="left" w:pos="1418"/>
        </w:tabs>
        <w:spacing w:line="340" w:lineRule="atLeast"/>
        <w:ind w:left="1418" w:hanging="1418"/>
        <w:rPr>
          <w:rFonts w:ascii="SimHei" w:eastAsia="SimHei" w:hAnsi="SimHei"/>
          <w:b w:val="0"/>
          <w:caps w:val="0"/>
          <w:lang w:eastAsia="zh-CN"/>
        </w:rPr>
      </w:pPr>
      <w:bookmarkStart w:id="123" w:name="_Toc293334848"/>
      <w:bookmarkStart w:id="124" w:name="_Toc298920430"/>
      <w:bookmarkStart w:id="125" w:name="_Toc356567795"/>
      <w:bookmarkStart w:id="126" w:name="_Toc367350621"/>
      <w:bookmarkStart w:id="127" w:name="_Toc482461833"/>
      <w:r>
        <w:rPr>
          <w:rFonts w:ascii="SimHei" w:eastAsia="SimHei" w:hAnsi="SimHei"/>
          <w:b w:val="0"/>
          <w:caps w:val="0"/>
          <w:noProof/>
          <w:lang w:eastAsia="zh-CN"/>
        </w:rPr>
        <w:drawing>
          <wp:anchor distT="0" distB="0" distL="114300" distR="114300" simplePos="0" relativeHeight="251659260" behindDoc="0" locked="0" layoutInCell="1" allowOverlap="1" wp14:anchorId="6A3C767E" wp14:editId="3EEA6CE2">
            <wp:simplePos x="0" y="0"/>
            <wp:positionH relativeFrom="column">
              <wp:posOffset>435610</wp:posOffset>
            </wp:positionH>
            <wp:positionV relativeFrom="paragraph">
              <wp:posOffset>277495</wp:posOffset>
            </wp:positionV>
            <wp:extent cx="9001125" cy="5892800"/>
            <wp:effectExtent l="0" t="0" r="9525" b="0"/>
            <wp:wrapSquare wrapText="bothSides"/>
            <wp:docPr id="1012" name="图片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附件10.PNG"/>
                    <pic:cNvPicPr/>
                  </pic:nvPicPr>
                  <pic:blipFill>
                    <a:blip r:embed="rId304">
                      <a:extLst>
                        <a:ext uri="{28A0092B-C50C-407E-A947-70E740481C1C}">
                          <a14:useLocalDpi xmlns:a14="http://schemas.microsoft.com/office/drawing/2010/main" val="0"/>
                        </a:ext>
                      </a:extLst>
                    </a:blip>
                    <a:stretch>
                      <a:fillRect/>
                    </a:stretch>
                  </pic:blipFill>
                  <pic:spPr>
                    <a:xfrm>
                      <a:off x="0" y="0"/>
                      <a:ext cx="9001125" cy="5892800"/>
                    </a:xfrm>
                    <a:prstGeom prst="rect">
                      <a:avLst/>
                    </a:prstGeom>
                  </pic:spPr>
                </pic:pic>
              </a:graphicData>
            </a:graphic>
            <wp14:sizeRelH relativeFrom="page">
              <wp14:pctWidth>0</wp14:pctWidth>
            </wp14:sizeRelH>
            <wp14:sizeRelV relativeFrom="page">
              <wp14:pctHeight>0</wp14:pctHeight>
            </wp14:sizeRelV>
          </wp:anchor>
        </w:drawing>
      </w:r>
      <w:r w:rsidR="00926D25" w:rsidRPr="005B7947">
        <w:rPr>
          <w:rFonts w:ascii="SimHei" w:eastAsia="SimHei" w:hAnsi="SimHei" w:hint="eastAsia"/>
          <w:b w:val="0"/>
          <w:caps w:val="0"/>
          <w:lang w:eastAsia="zh-CN"/>
        </w:rPr>
        <w:t>附件十</w:t>
      </w:r>
      <w:r w:rsidR="00592800" w:rsidRPr="005B7947">
        <w:rPr>
          <w:rFonts w:ascii="SimHei" w:eastAsia="SimHei" w:hAnsi="SimHei" w:hint="eastAsia"/>
          <w:b w:val="0"/>
          <w:caps w:val="0"/>
          <w:lang w:eastAsia="zh-CN"/>
        </w:rPr>
        <w:tab/>
      </w:r>
      <w:bookmarkEnd w:id="123"/>
      <w:bookmarkEnd w:id="124"/>
      <w:bookmarkEnd w:id="125"/>
      <w:bookmarkEnd w:id="126"/>
      <w:r w:rsidR="004D71A2" w:rsidRPr="004D71A2">
        <w:rPr>
          <w:rFonts w:ascii="SimHei" w:eastAsia="SimHei" w:hAnsi="SimHei"/>
          <w:b w:val="0"/>
          <w:caps w:val="0"/>
          <w:lang w:eastAsia="zh-CN"/>
        </w:rPr>
        <w:t>WIPO组织系统表</w:t>
      </w:r>
      <w:bookmarkEnd w:id="127"/>
    </w:p>
    <w:p w14:paraId="4B30F103" w14:textId="10FF13C8" w:rsidR="00926D25" w:rsidRDefault="00926D25">
      <w:pPr>
        <w:rPr>
          <w:b/>
          <w:sz w:val="18"/>
          <w:szCs w:val="18"/>
          <w:lang w:eastAsia="zh-CN"/>
        </w:rPr>
      </w:pPr>
    </w:p>
    <w:p w14:paraId="703B683B" w14:textId="77777777" w:rsidR="00DC6E70" w:rsidRPr="00D04678" w:rsidRDefault="00DC6E70" w:rsidP="00D8384E">
      <w:pPr>
        <w:adjustRightInd w:val="0"/>
        <w:ind w:left="-142"/>
        <w:rPr>
          <w:lang w:eastAsia="zh-CN"/>
        </w:rPr>
        <w:sectPr w:rsidR="00DC6E70" w:rsidRPr="00D04678" w:rsidSect="00F51936">
          <w:headerReference w:type="even" r:id="rId305"/>
          <w:headerReference w:type="default" r:id="rId306"/>
          <w:pgSz w:w="16839" w:h="11907" w:orient="landscape" w:code="9"/>
          <w:pgMar w:top="737" w:right="851" w:bottom="907" w:left="794" w:header="510" w:footer="1020" w:gutter="0"/>
          <w:cols w:space="720"/>
          <w:docGrid w:linePitch="360"/>
        </w:sectPr>
      </w:pPr>
    </w:p>
    <w:p w14:paraId="137D5E04" w14:textId="25DEABFC" w:rsidR="007B7D52" w:rsidRPr="00BE608B" w:rsidRDefault="007B7D52" w:rsidP="007B7D52">
      <w:pPr>
        <w:pStyle w:val="1"/>
        <w:keepLines/>
        <w:spacing w:before="0" w:after="0" w:line="340" w:lineRule="atLeast"/>
        <w:rPr>
          <w:rFonts w:ascii="SimHei" w:eastAsia="SimHei" w:hAnsi="SimHei"/>
          <w:b w:val="0"/>
          <w:sz w:val="24"/>
          <w:szCs w:val="20"/>
          <w:lang w:eastAsia="zh-CN"/>
        </w:rPr>
      </w:pPr>
      <w:bookmarkStart w:id="128" w:name="_Toc482461834"/>
      <w:bookmarkStart w:id="129" w:name="_Toc356567796"/>
      <w:bookmarkStart w:id="130" w:name="_Toc367350622"/>
      <w:r>
        <w:rPr>
          <w:rFonts w:ascii="SimHei" w:eastAsia="SimHei" w:hAnsi="SimHei" w:hint="eastAsia"/>
          <w:b w:val="0"/>
          <w:sz w:val="24"/>
          <w:szCs w:val="20"/>
          <w:lang w:eastAsia="zh-CN"/>
        </w:rPr>
        <w:lastRenderedPageBreak/>
        <w:t>四</w:t>
      </w:r>
      <w:r w:rsidRPr="00FF20CF">
        <w:rPr>
          <w:rFonts w:ascii="SimHei" w:eastAsia="SimHei" w:hAnsi="SimHei" w:hint="eastAsia"/>
          <w:b w:val="0"/>
          <w:sz w:val="24"/>
          <w:szCs w:val="20"/>
          <w:lang w:eastAsia="zh-CN"/>
        </w:rPr>
        <w:t>、</w:t>
      </w:r>
      <w:r w:rsidRPr="00FF20CF">
        <w:rPr>
          <w:rFonts w:ascii="SimHei" w:eastAsia="SimHei" w:hAnsi="SimHei" w:hint="eastAsia"/>
          <w:b w:val="0"/>
          <w:sz w:val="24"/>
          <w:szCs w:val="20"/>
          <w:lang w:eastAsia="zh-CN"/>
        </w:rPr>
        <w:tab/>
        <w:t xml:space="preserve">附　</w:t>
      </w:r>
      <w:r>
        <w:rPr>
          <w:rFonts w:ascii="SimHei" w:eastAsia="SimHei" w:hAnsi="SimHei" w:hint="eastAsia"/>
          <w:b w:val="0"/>
          <w:sz w:val="24"/>
          <w:szCs w:val="20"/>
          <w:lang w:eastAsia="zh-CN"/>
        </w:rPr>
        <w:t>录</w:t>
      </w:r>
      <w:bookmarkEnd w:id="128"/>
    </w:p>
    <w:p w14:paraId="75251880" w14:textId="6E30A2B7" w:rsidR="00FB583B" w:rsidRPr="005B7947" w:rsidRDefault="00EF20B4" w:rsidP="00B05E06">
      <w:pPr>
        <w:pStyle w:val="StyleHeading3ComplexItalic"/>
        <w:keepNext w:val="0"/>
        <w:tabs>
          <w:tab w:val="clear" w:pos="1985"/>
          <w:tab w:val="left" w:pos="0"/>
        </w:tabs>
        <w:spacing w:beforeLines="100" w:before="240"/>
        <w:rPr>
          <w:rFonts w:ascii="SimHei" w:eastAsia="SimHei" w:hAnsi="SimHei"/>
          <w:b w:val="0"/>
          <w:lang w:eastAsia="zh-CN"/>
        </w:rPr>
      </w:pPr>
      <w:bookmarkStart w:id="131" w:name="_Toc293334851"/>
      <w:bookmarkStart w:id="132" w:name="_Toc298920433"/>
      <w:bookmarkStart w:id="133" w:name="_Toc310950813"/>
      <w:bookmarkStart w:id="134" w:name="_Toc356567799"/>
      <w:bookmarkStart w:id="135" w:name="_Toc367350625"/>
      <w:bookmarkStart w:id="136" w:name="_Toc482461835"/>
      <w:bookmarkEnd w:id="129"/>
      <w:bookmarkEnd w:id="130"/>
      <w:r w:rsidRPr="005B7947">
        <w:rPr>
          <w:rFonts w:ascii="SimHei" w:eastAsia="SimHei" w:hAnsi="SimHei" w:hint="eastAsia"/>
          <w:b w:val="0"/>
          <w:lang w:val="en-GB" w:eastAsia="zh-CN"/>
        </w:rPr>
        <w:t>附录</w:t>
      </w:r>
      <w:r w:rsidR="00BF3E08">
        <w:rPr>
          <w:rFonts w:ascii="SimHei" w:eastAsia="SimHei" w:hAnsi="SimHei" w:hint="eastAsia"/>
          <w:b w:val="0"/>
          <w:caps w:val="0"/>
          <w:lang w:eastAsia="zh-CN"/>
        </w:rPr>
        <w:t>A</w:t>
      </w:r>
      <w:r w:rsidR="00FB583B" w:rsidRPr="005B7947">
        <w:rPr>
          <w:rFonts w:ascii="SimHei" w:eastAsia="SimHei" w:hAnsi="SimHei" w:hint="eastAsia"/>
          <w:b w:val="0"/>
          <w:caps w:val="0"/>
          <w:lang w:eastAsia="zh-CN"/>
        </w:rPr>
        <w:br/>
      </w:r>
      <w:r w:rsidRPr="005B7947">
        <w:rPr>
          <w:rFonts w:ascii="SimHei" w:eastAsia="SimHei" w:hAnsi="SimHei" w:hint="eastAsia"/>
          <w:b w:val="0"/>
          <w:bCs/>
          <w:caps w:val="0"/>
          <w:lang w:eastAsia="zh-CN"/>
        </w:rPr>
        <w:t>成员国会费</w:t>
      </w:r>
      <w:bookmarkEnd w:id="131"/>
      <w:bookmarkEnd w:id="132"/>
      <w:bookmarkEnd w:id="133"/>
      <w:bookmarkEnd w:id="134"/>
      <w:bookmarkEnd w:id="135"/>
      <w:bookmarkEnd w:id="136"/>
    </w:p>
    <w:p w14:paraId="2B29D03A" w14:textId="4A97D388" w:rsidR="00FB583B" w:rsidRPr="00BF3E08" w:rsidRDefault="00890F69" w:rsidP="00B05E06">
      <w:pPr>
        <w:spacing w:afterLines="100" w:after="240"/>
        <w:rPr>
          <w:rFonts w:ascii="KaiTi" w:eastAsia="KaiTi" w:hAnsi="KaiTi"/>
          <w:lang w:eastAsia="zh-CN"/>
        </w:rPr>
      </w:pPr>
      <w:r>
        <w:rPr>
          <w:rFonts w:ascii="KaiTi" w:eastAsia="KaiTi" w:hAnsi="KaiTi" w:hint="eastAsia"/>
          <w:lang w:eastAsia="zh-CN"/>
        </w:rPr>
        <w:t>（</w:t>
      </w:r>
      <w:r w:rsidR="00EF20B4" w:rsidRPr="00BF3E08">
        <w:rPr>
          <w:rFonts w:ascii="KaiTi" w:eastAsia="KaiTi" w:hAnsi="KaiTi" w:hint="eastAsia"/>
          <w:lang w:eastAsia="zh-CN"/>
        </w:rPr>
        <w:t>单位：瑞郎</w:t>
      </w:r>
      <w:r>
        <w:rPr>
          <w:rFonts w:ascii="KaiTi" w:eastAsia="KaiTi" w:hAnsi="KaiTi" w:hint="eastAsia"/>
          <w:lang w:eastAsia="zh-CN"/>
        </w:rPr>
        <w:t>）</w:t>
      </w:r>
    </w:p>
    <w:tbl>
      <w:tblPr>
        <w:tblStyle w:val="15"/>
        <w:tblW w:w="9720" w:type="dxa"/>
        <w:tblBorders>
          <w:top w:val="none" w:sz="0" w:space="0" w:color="auto"/>
          <w:left w:val="none" w:sz="0" w:space="0" w:color="auto"/>
          <w:bottom w:val="none" w:sz="0" w:space="0" w:color="auto"/>
          <w:right w:val="none" w:sz="0" w:space="0" w:color="auto"/>
        </w:tblBorders>
        <w:tblLayout w:type="fixed"/>
        <w:tblLook w:val="0000" w:firstRow="0" w:lastRow="0" w:firstColumn="0" w:lastColumn="0" w:noHBand="0" w:noVBand="0"/>
      </w:tblPr>
      <w:tblGrid>
        <w:gridCol w:w="3010"/>
        <w:gridCol w:w="1351"/>
        <w:gridCol w:w="1289"/>
        <w:gridCol w:w="1320"/>
        <w:gridCol w:w="1430"/>
        <w:gridCol w:w="1320"/>
      </w:tblGrid>
      <w:tr w:rsidR="005C11EC" w:rsidRPr="005C11EC" w14:paraId="3F516B55" w14:textId="77777777" w:rsidTr="00FC2D7C">
        <w:trPr>
          <w:cnfStyle w:val="000000100000" w:firstRow="0" w:lastRow="0" w:firstColumn="0" w:lastColumn="0" w:oddVBand="0" w:evenVBand="0" w:oddHBand="1" w:evenHBand="0" w:firstRowFirstColumn="0" w:firstRowLastColumn="0" w:lastRowFirstColumn="0" w:lastRowLastColumn="0"/>
          <w:trHeight w:val="200"/>
        </w:trPr>
        <w:tc>
          <w:tcPr>
            <w:tcW w:w="3010" w:type="dxa"/>
            <w:vAlign w:val="center"/>
          </w:tcPr>
          <w:p w14:paraId="5DE76D19" w14:textId="77777777" w:rsidR="005C11EC" w:rsidRPr="005C11EC" w:rsidRDefault="005C11EC" w:rsidP="009D2A09">
            <w:pPr>
              <w:spacing w:before="60"/>
              <w:jc w:val="center"/>
              <w:rPr>
                <w:rFonts w:ascii="SimSun" w:eastAsia="SimSun" w:hAnsi="SimSun" w:cs="Arial"/>
                <w:b/>
                <w:snapToGrid w:val="0"/>
                <w:sz w:val="21"/>
                <w:szCs w:val="21"/>
                <w:lang w:eastAsia="zh-CN"/>
              </w:rPr>
            </w:pPr>
            <w:r w:rsidRPr="005C11EC">
              <w:rPr>
                <w:rFonts w:ascii="SimSun" w:eastAsia="SimSun" w:hAnsi="SimSun" w:cs="Arial" w:hint="eastAsia"/>
                <w:b/>
                <w:snapToGrid w:val="0"/>
                <w:sz w:val="21"/>
                <w:szCs w:val="21"/>
                <w:lang w:eastAsia="zh-CN"/>
              </w:rPr>
              <w:t>属于一个或一个以上</w:t>
            </w:r>
            <w:r w:rsidRPr="005C11EC">
              <w:rPr>
                <w:rFonts w:ascii="SimSun" w:eastAsia="SimSun" w:hAnsi="SimSun" w:cs="Arial"/>
                <w:b/>
                <w:snapToGrid w:val="0"/>
                <w:sz w:val="21"/>
                <w:szCs w:val="21"/>
                <w:lang w:eastAsia="zh-CN"/>
              </w:rPr>
              <w:br/>
            </w:r>
            <w:r w:rsidRPr="005C11EC">
              <w:rPr>
                <w:rFonts w:ascii="SimSun" w:eastAsia="SimSun" w:hAnsi="SimSun" w:cs="Arial" w:hint="eastAsia"/>
                <w:b/>
                <w:snapToGrid w:val="0"/>
                <w:sz w:val="21"/>
                <w:szCs w:val="21"/>
                <w:lang w:eastAsia="zh-CN"/>
              </w:rPr>
              <w:t>下列联盟的成员国</w:t>
            </w:r>
          </w:p>
          <w:p w14:paraId="12513A77" w14:textId="77777777" w:rsidR="005C11EC" w:rsidRPr="005C11EC" w:rsidRDefault="005C11EC" w:rsidP="009D2A09">
            <w:pPr>
              <w:spacing w:before="60"/>
              <w:jc w:val="center"/>
              <w:rPr>
                <w:rFonts w:ascii="SimSun" w:eastAsia="SimSun" w:hAnsi="SimSun" w:cs="Arial"/>
                <w:b/>
                <w:snapToGrid w:val="0"/>
                <w:sz w:val="21"/>
                <w:szCs w:val="21"/>
                <w:lang w:eastAsia="zh-CN"/>
              </w:rPr>
            </w:pPr>
            <w:r w:rsidRPr="005C11EC">
              <w:rPr>
                <w:rFonts w:ascii="SimSun" w:eastAsia="SimSun" w:hAnsi="SimSun" w:cs="Arial" w:hint="eastAsia"/>
                <w:b/>
                <w:snapToGrid w:val="0"/>
                <w:sz w:val="21"/>
                <w:szCs w:val="21"/>
                <w:lang w:eastAsia="zh-CN"/>
              </w:rPr>
              <w:t>会费供资联盟</w:t>
            </w:r>
          </w:p>
        </w:tc>
        <w:tc>
          <w:tcPr>
            <w:tcW w:w="1351" w:type="dxa"/>
            <w:vAlign w:val="center"/>
          </w:tcPr>
          <w:p w14:paraId="513CADAA" w14:textId="77777777" w:rsidR="005C11EC" w:rsidRPr="005C11EC" w:rsidRDefault="005C11EC" w:rsidP="009D2A09">
            <w:pPr>
              <w:spacing w:before="60"/>
              <w:jc w:val="center"/>
              <w:rPr>
                <w:rFonts w:ascii="SimSun" w:eastAsia="SimSun" w:hAnsi="SimSun" w:cs="Arial"/>
                <w:b/>
                <w:snapToGrid w:val="0"/>
                <w:sz w:val="21"/>
                <w:szCs w:val="21"/>
              </w:rPr>
            </w:pPr>
            <w:r w:rsidRPr="005C11EC">
              <w:rPr>
                <w:rFonts w:ascii="SimSun" w:eastAsia="SimSun" w:hAnsi="SimSun" w:cs="Arial" w:hint="eastAsia"/>
                <w:b/>
                <w:snapToGrid w:val="0"/>
                <w:sz w:val="21"/>
                <w:szCs w:val="21"/>
                <w:lang w:eastAsia="zh-CN"/>
              </w:rPr>
              <w:t>会费等级</w:t>
            </w:r>
          </w:p>
        </w:tc>
        <w:tc>
          <w:tcPr>
            <w:tcW w:w="1289" w:type="dxa"/>
            <w:vAlign w:val="center"/>
          </w:tcPr>
          <w:p w14:paraId="1FDF22B5" w14:textId="77777777" w:rsidR="005C11EC" w:rsidRPr="005C11EC" w:rsidRDefault="005C11EC" w:rsidP="009D2A09">
            <w:pPr>
              <w:spacing w:before="60"/>
              <w:jc w:val="center"/>
              <w:rPr>
                <w:rFonts w:ascii="SimSun" w:eastAsia="SimSun" w:hAnsi="SimSun" w:cs="Arial"/>
                <w:b/>
                <w:snapToGrid w:val="0"/>
                <w:sz w:val="21"/>
                <w:szCs w:val="21"/>
              </w:rPr>
            </w:pPr>
            <w:r w:rsidRPr="005C11EC">
              <w:rPr>
                <w:rFonts w:ascii="SimSun" w:eastAsia="SimSun" w:hAnsi="SimSun" w:cs="Arial" w:hint="eastAsia"/>
                <w:b/>
                <w:snapToGrid w:val="0"/>
                <w:sz w:val="21"/>
                <w:szCs w:val="21"/>
                <w:lang w:eastAsia="zh-CN"/>
              </w:rPr>
              <w:t>会费单位</w:t>
            </w:r>
          </w:p>
          <w:p w14:paraId="4E434C53" w14:textId="77777777" w:rsidR="005C11EC" w:rsidRPr="005C11EC" w:rsidRDefault="005C11EC" w:rsidP="009D2A09">
            <w:pPr>
              <w:spacing w:before="60"/>
              <w:jc w:val="center"/>
              <w:rPr>
                <w:rFonts w:ascii="SimSun" w:eastAsia="SimSun" w:hAnsi="SimSun" w:cs="Arial"/>
                <w:b/>
                <w:snapToGrid w:val="0"/>
                <w:sz w:val="21"/>
                <w:szCs w:val="21"/>
                <w:lang w:eastAsia="zh-CN"/>
              </w:rPr>
            </w:pPr>
            <w:r w:rsidRPr="005C11EC">
              <w:rPr>
                <w:rFonts w:ascii="SimSun" w:eastAsia="SimSun" w:hAnsi="SimSun" w:cs="Arial"/>
                <w:b/>
                <w:snapToGrid w:val="0"/>
                <w:sz w:val="21"/>
                <w:szCs w:val="21"/>
              </w:rPr>
              <w:t>2018/19</w:t>
            </w:r>
            <w:r w:rsidRPr="005C11EC">
              <w:rPr>
                <w:rFonts w:ascii="SimSun" w:eastAsia="SimSun" w:hAnsi="SimSun" w:cs="Arial" w:hint="eastAsia"/>
                <w:b/>
                <w:snapToGrid w:val="0"/>
                <w:sz w:val="21"/>
                <w:szCs w:val="21"/>
                <w:lang w:eastAsia="zh-CN"/>
              </w:rPr>
              <w:t>年</w:t>
            </w:r>
          </w:p>
        </w:tc>
        <w:tc>
          <w:tcPr>
            <w:tcW w:w="1320" w:type="dxa"/>
            <w:vAlign w:val="center"/>
          </w:tcPr>
          <w:p w14:paraId="06D3EC70" w14:textId="77777777" w:rsidR="005C11EC" w:rsidRPr="005C11EC" w:rsidRDefault="005C11EC" w:rsidP="009D2A09">
            <w:pPr>
              <w:spacing w:before="60"/>
              <w:jc w:val="center"/>
              <w:rPr>
                <w:rFonts w:ascii="SimSun" w:eastAsia="SimSun" w:hAnsi="SimSun" w:cs="Arial"/>
                <w:b/>
                <w:snapToGrid w:val="0"/>
                <w:sz w:val="21"/>
                <w:szCs w:val="21"/>
              </w:rPr>
            </w:pPr>
            <w:r w:rsidRPr="005C11EC">
              <w:rPr>
                <w:rFonts w:ascii="SimSun" w:eastAsia="SimSun" w:hAnsi="SimSun" w:cs="Arial" w:hint="eastAsia"/>
                <w:b/>
                <w:snapToGrid w:val="0"/>
                <w:sz w:val="21"/>
                <w:szCs w:val="21"/>
                <w:lang w:eastAsia="zh-CN"/>
              </w:rPr>
              <w:t>会费</w:t>
            </w:r>
            <w:r w:rsidRPr="005C11EC">
              <w:rPr>
                <w:rFonts w:ascii="SimSun" w:eastAsia="SimSun" w:hAnsi="SimSun" w:cs="Arial"/>
                <w:b/>
                <w:snapToGrid w:val="0"/>
                <w:sz w:val="21"/>
                <w:szCs w:val="21"/>
                <w:vertAlign w:val="superscript"/>
              </w:rPr>
              <w:t>1</w:t>
            </w:r>
          </w:p>
          <w:p w14:paraId="0B2247D4" w14:textId="77777777" w:rsidR="005C11EC" w:rsidRPr="005C11EC" w:rsidRDefault="005C11EC" w:rsidP="009D2A09">
            <w:pPr>
              <w:spacing w:before="60"/>
              <w:jc w:val="center"/>
              <w:rPr>
                <w:rFonts w:ascii="SimSun" w:eastAsia="SimSun" w:hAnsi="SimSun" w:cs="Arial"/>
                <w:b/>
                <w:snapToGrid w:val="0"/>
                <w:sz w:val="21"/>
                <w:szCs w:val="21"/>
                <w:lang w:eastAsia="zh-CN"/>
              </w:rPr>
            </w:pPr>
            <w:r w:rsidRPr="005C11EC">
              <w:rPr>
                <w:rFonts w:ascii="SimSun" w:eastAsia="SimSun" w:hAnsi="SimSun" w:cs="Arial"/>
                <w:b/>
                <w:snapToGrid w:val="0"/>
                <w:sz w:val="21"/>
                <w:szCs w:val="21"/>
              </w:rPr>
              <w:t>2018</w:t>
            </w:r>
            <w:r w:rsidRPr="005C11EC">
              <w:rPr>
                <w:rFonts w:ascii="SimSun" w:eastAsia="SimSun" w:hAnsi="SimSun" w:cs="Arial" w:hint="eastAsia"/>
                <w:b/>
                <w:snapToGrid w:val="0"/>
                <w:sz w:val="21"/>
                <w:szCs w:val="21"/>
                <w:lang w:eastAsia="zh-CN"/>
              </w:rPr>
              <w:t>年</w:t>
            </w:r>
          </w:p>
        </w:tc>
        <w:tc>
          <w:tcPr>
            <w:tcW w:w="1430" w:type="dxa"/>
            <w:vAlign w:val="center"/>
          </w:tcPr>
          <w:p w14:paraId="3D2A39E7" w14:textId="77777777" w:rsidR="005C11EC" w:rsidRPr="005C11EC" w:rsidRDefault="005C11EC" w:rsidP="009D2A09">
            <w:pPr>
              <w:spacing w:before="60"/>
              <w:jc w:val="center"/>
              <w:rPr>
                <w:rFonts w:ascii="SimSun" w:eastAsia="SimSun" w:hAnsi="SimSun" w:cs="Arial"/>
                <w:b/>
                <w:snapToGrid w:val="0"/>
                <w:sz w:val="21"/>
                <w:szCs w:val="21"/>
              </w:rPr>
            </w:pPr>
            <w:r w:rsidRPr="005C11EC">
              <w:rPr>
                <w:rFonts w:ascii="SimSun" w:eastAsia="SimSun" w:hAnsi="SimSun" w:cs="Arial" w:hint="eastAsia"/>
                <w:b/>
                <w:snapToGrid w:val="0"/>
                <w:sz w:val="21"/>
                <w:szCs w:val="21"/>
                <w:lang w:eastAsia="zh-CN"/>
              </w:rPr>
              <w:t>会费</w:t>
            </w:r>
            <w:r w:rsidRPr="005C11EC">
              <w:rPr>
                <w:rFonts w:ascii="SimSun" w:eastAsia="SimSun" w:hAnsi="SimSun" w:cs="Arial"/>
                <w:b/>
                <w:snapToGrid w:val="0"/>
                <w:sz w:val="21"/>
                <w:szCs w:val="21"/>
                <w:vertAlign w:val="superscript"/>
              </w:rPr>
              <w:t>1</w:t>
            </w:r>
          </w:p>
          <w:p w14:paraId="17FC1B00" w14:textId="77777777" w:rsidR="005C11EC" w:rsidRPr="005C11EC" w:rsidRDefault="005C11EC" w:rsidP="009D2A09">
            <w:pPr>
              <w:spacing w:before="60"/>
              <w:jc w:val="center"/>
              <w:rPr>
                <w:rFonts w:ascii="SimSun" w:eastAsia="SimSun" w:hAnsi="SimSun" w:cs="Arial"/>
                <w:b/>
                <w:snapToGrid w:val="0"/>
                <w:sz w:val="21"/>
                <w:szCs w:val="21"/>
                <w:lang w:eastAsia="zh-CN"/>
              </w:rPr>
            </w:pPr>
            <w:r w:rsidRPr="005C11EC">
              <w:rPr>
                <w:rFonts w:ascii="SimSun" w:eastAsia="SimSun" w:hAnsi="SimSun" w:cs="Arial"/>
                <w:b/>
                <w:snapToGrid w:val="0"/>
                <w:sz w:val="21"/>
                <w:szCs w:val="21"/>
              </w:rPr>
              <w:t>2019</w:t>
            </w:r>
            <w:r w:rsidRPr="005C11EC">
              <w:rPr>
                <w:rFonts w:ascii="SimSun" w:eastAsia="SimSun" w:hAnsi="SimSun" w:cs="Arial" w:hint="eastAsia"/>
                <w:b/>
                <w:snapToGrid w:val="0"/>
                <w:sz w:val="21"/>
                <w:szCs w:val="21"/>
                <w:lang w:eastAsia="zh-CN"/>
              </w:rPr>
              <w:t>年</w:t>
            </w:r>
          </w:p>
        </w:tc>
        <w:tc>
          <w:tcPr>
            <w:tcW w:w="1320" w:type="dxa"/>
            <w:vAlign w:val="center"/>
          </w:tcPr>
          <w:p w14:paraId="3DA49ECD" w14:textId="77777777" w:rsidR="005C11EC" w:rsidRPr="005C11EC" w:rsidRDefault="005C11EC" w:rsidP="009D2A09">
            <w:pPr>
              <w:spacing w:before="60"/>
              <w:jc w:val="center"/>
              <w:rPr>
                <w:rFonts w:ascii="SimSun" w:eastAsia="SimSun" w:hAnsi="SimSun" w:cs="Arial"/>
                <w:b/>
                <w:snapToGrid w:val="0"/>
                <w:sz w:val="21"/>
                <w:szCs w:val="21"/>
              </w:rPr>
            </w:pPr>
            <w:r w:rsidRPr="005C11EC">
              <w:rPr>
                <w:rFonts w:ascii="SimSun" w:eastAsia="SimSun" w:hAnsi="SimSun" w:cs="Arial" w:hint="eastAsia"/>
                <w:b/>
                <w:snapToGrid w:val="0"/>
                <w:sz w:val="21"/>
                <w:szCs w:val="21"/>
                <w:lang w:eastAsia="zh-CN"/>
              </w:rPr>
              <w:t>会费</w:t>
            </w:r>
          </w:p>
          <w:p w14:paraId="6F6CE31B" w14:textId="77777777" w:rsidR="005C11EC" w:rsidRPr="005C11EC" w:rsidRDefault="005C11EC" w:rsidP="009D2A09">
            <w:pPr>
              <w:spacing w:before="60"/>
              <w:jc w:val="center"/>
              <w:rPr>
                <w:rFonts w:ascii="SimSun" w:eastAsia="SimSun" w:hAnsi="SimSun" w:cs="Arial"/>
                <w:b/>
                <w:snapToGrid w:val="0"/>
                <w:sz w:val="21"/>
                <w:szCs w:val="21"/>
                <w:lang w:eastAsia="zh-CN"/>
              </w:rPr>
            </w:pPr>
            <w:r w:rsidRPr="005C11EC">
              <w:rPr>
                <w:rFonts w:ascii="SimSun" w:eastAsia="SimSun" w:hAnsi="SimSun" w:cs="Arial"/>
                <w:b/>
                <w:snapToGrid w:val="0"/>
                <w:sz w:val="21"/>
                <w:szCs w:val="21"/>
              </w:rPr>
              <w:t>2018/19</w:t>
            </w:r>
            <w:r w:rsidRPr="005C11EC">
              <w:rPr>
                <w:rFonts w:ascii="SimSun" w:eastAsia="SimSun" w:hAnsi="SimSun" w:cs="Arial" w:hint="eastAsia"/>
                <w:b/>
                <w:snapToGrid w:val="0"/>
                <w:sz w:val="21"/>
                <w:szCs w:val="21"/>
                <w:lang w:eastAsia="zh-CN"/>
              </w:rPr>
              <w:t>年</w:t>
            </w:r>
          </w:p>
        </w:tc>
      </w:tr>
      <w:tr w:rsidR="005C11EC" w:rsidRPr="005C11EC" w14:paraId="0349261C" w14:textId="77777777" w:rsidTr="00FC2D7C">
        <w:trPr>
          <w:cnfStyle w:val="000000010000" w:firstRow="0" w:lastRow="0" w:firstColumn="0" w:lastColumn="0" w:oddVBand="0" w:evenVBand="0" w:oddHBand="0" w:evenHBand="1" w:firstRowFirstColumn="0" w:firstRowLastColumn="0" w:lastRowFirstColumn="0" w:lastRowLastColumn="0"/>
          <w:trHeight w:val="100"/>
        </w:trPr>
        <w:tc>
          <w:tcPr>
            <w:tcW w:w="3010" w:type="dxa"/>
          </w:tcPr>
          <w:p w14:paraId="318F84B4" w14:textId="77777777" w:rsidR="005C11EC" w:rsidRPr="005C11EC" w:rsidRDefault="005C11EC" w:rsidP="009D2A09">
            <w:pPr>
              <w:jc w:val="right"/>
              <w:rPr>
                <w:rFonts w:ascii="SimSun" w:eastAsia="SimSun" w:hAnsi="SimSun" w:cs="Arial"/>
                <w:snapToGrid w:val="0"/>
                <w:color w:val="000000"/>
                <w:sz w:val="21"/>
                <w:szCs w:val="21"/>
              </w:rPr>
            </w:pPr>
          </w:p>
        </w:tc>
        <w:tc>
          <w:tcPr>
            <w:tcW w:w="1351" w:type="dxa"/>
          </w:tcPr>
          <w:p w14:paraId="69E2CBA6" w14:textId="77777777" w:rsidR="005C11EC" w:rsidRPr="005C11EC" w:rsidRDefault="005C11EC" w:rsidP="009D2A09">
            <w:pPr>
              <w:jc w:val="center"/>
              <w:rPr>
                <w:rFonts w:ascii="SimSun" w:eastAsia="SimSun" w:hAnsi="SimSun" w:cs="Arial"/>
                <w:snapToGrid w:val="0"/>
                <w:color w:val="000000"/>
                <w:sz w:val="21"/>
                <w:szCs w:val="21"/>
              </w:rPr>
            </w:pPr>
          </w:p>
        </w:tc>
        <w:tc>
          <w:tcPr>
            <w:tcW w:w="1289" w:type="dxa"/>
          </w:tcPr>
          <w:p w14:paraId="3CAB8C7A" w14:textId="77777777" w:rsidR="005C11EC" w:rsidRPr="005C11EC" w:rsidRDefault="005C11EC" w:rsidP="009D2A09">
            <w:pPr>
              <w:jc w:val="right"/>
              <w:rPr>
                <w:rFonts w:ascii="SimSun" w:eastAsia="SimSun" w:hAnsi="SimSun" w:cs="Arial"/>
                <w:snapToGrid w:val="0"/>
                <w:color w:val="000000"/>
                <w:sz w:val="21"/>
                <w:szCs w:val="21"/>
              </w:rPr>
            </w:pPr>
          </w:p>
        </w:tc>
        <w:tc>
          <w:tcPr>
            <w:tcW w:w="1320" w:type="dxa"/>
          </w:tcPr>
          <w:p w14:paraId="1C38F0C0" w14:textId="77777777" w:rsidR="005C11EC" w:rsidRPr="005C11EC" w:rsidRDefault="005C11EC" w:rsidP="009D2A09">
            <w:pPr>
              <w:jc w:val="right"/>
              <w:rPr>
                <w:rFonts w:ascii="SimSun" w:eastAsia="SimSun" w:hAnsi="SimSun" w:cs="Arial"/>
                <w:snapToGrid w:val="0"/>
                <w:color w:val="000000"/>
                <w:sz w:val="21"/>
                <w:szCs w:val="21"/>
              </w:rPr>
            </w:pPr>
          </w:p>
        </w:tc>
        <w:tc>
          <w:tcPr>
            <w:tcW w:w="1430" w:type="dxa"/>
          </w:tcPr>
          <w:p w14:paraId="4F78B3B7" w14:textId="77777777" w:rsidR="005C11EC" w:rsidRPr="005C11EC" w:rsidRDefault="005C11EC" w:rsidP="009D2A09">
            <w:pPr>
              <w:jc w:val="right"/>
              <w:rPr>
                <w:rFonts w:ascii="SimSun" w:eastAsia="SimSun" w:hAnsi="SimSun" w:cs="Arial"/>
                <w:snapToGrid w:val="0"/>
                <w:color w:val="000000"/>
                <w:sz w:val="21"/>
                <w:szCs w:val="21"/>
              </w:rPr>
            </w:pPr>
          </w:p>
        </w:tc>
        <w:tc>
          <w:tcPr>
            <w:tcW w:w="1320" w:type="dxa"/>
          </w:tcPr>
          <w:p w14:paraId="649355A2" w14:textId="77777777" w:rsidR="005C11EC" w:rsidRPr="005C11EC" w:rsidRDefault="005C11EC" w:rsidP="009D2A09">
            <w:pPr>
              <w:jc w:val="right"/>
              <w:rPr>
                <w:rFonts w:ascii="SimSun" w:eastAsia="SimSun" w:hAnsi="SimSun" w:cs="Arial"/>
                <w:snapToGrid w:val="0"/>
                <w:color w:val="000000"/>
                <w:sz w:val="21"/>
                <w:szCs w:val="21"/>
              </w:rPr>
            </w:pPr>
          </w:p>
        </w:tc>
      </w:tr>
      <w:tr w:rsidR="005C11EC" w:rsidRPr="005C11EC" w14:paraId="4A9A5EB5"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2847B61F" w14:textId="77777777" w:rsidR="005C11EC" w:rsidRPr="005C11EC" w:rsidRDefault="005C11EC" w:rsidP="009D2A09">
            <w:pPr>
              <w:rPr>
                <w:rFonts w:ascii="SimSun" w:eastAsia="SimSun" w:hAnsi="SimSun" w:cs="Arial"/>
                <w:b/>
                <w:color w:val="000000"/>
                <w:sz w:val="21"/>
                <w:szCs w:val="21"/>
              </w:rPr>
            </w:pPr>
            <w:r w:rsidRPr="005C11EC">
              <w:rPr>
                <w:rFonts w:ascii="SimSun" w:eastAsia="SimSun" w:hAnsi="SimSun" w:cs="SimSun" w:hint="eastAsia"/>
                <w:b/>
                <w:color w:val="000000"/>
                <w:sz w:val="21"/>
                <w:szCs w:val="21"/>
              </w:rPr>
              <w:t>阿尔巴尼亚</w:t>
            </w:r>
          </w:p>
        </w:tc>
        <w:tc>
          <w:tcPr>
            <w:tcW w:w="1351" w:type="dxa"/>
          </w:tcPr>
          <w:p w14:paraId="622294B6"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IX</w:t>
            </w:r>
          </w:p>
        </w:tc>
        <w:tc>
          <w:tcPr>
            <w:tcW w:w="1289" w:type="dxa"/>
          </w:tcPr>
          <w:p w14:paraId="63AFE59A"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0.25</w:t>
            </w:r>
          </w:p>
        </w:tc>
        <w:tc>
          <w:tcPr>
            <w:tcW w:w="1320" w:type="dxa"/>
          </w:tcPr>
          <w:p w14:paraId="6E083CD4"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430" w:type="dxa"/>
          </w:tcPr>
          <w:p w14:paraId="4D1282D5"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320" w:type="dxa"/>
          </w:tcPr>
          <w:p w14:paraId="5A31FBEB"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r>
      <w:tr w:rsidR="005C11EC" w:rsidRPr="005C11EC" w14:paraId="2B7BEEB6"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1F3014A8"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阿尔及利亚</w:t>
            </w:r>
          </w:p>
        </w:tc>
        <w:tc>
          <w:tcPr>
            <w:tcW w:w="1351" w:type="dxa"/>
          </w:tcPr>
          <w:p w14:paraId="12952EC6"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IX</w:t>
            </w:r>
          </w:p>
        </w:tc>
        <w:tc>
          <w:tcPr>
            <w:tcW w:w="1289" w:type="dxa"/>
          </w:tcPr>
          <w:p w14:paraId="00302F2F"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0.25</w:t>
            </w:r>
          </w:p>
        </w:tc>
        <w:tc>
          <w:tcPr>
            <w:tcW w:w="1320" w:type="dxa"/>
          </w:tcPr>
          <w:p w14:paraId="538EDBF7"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430" w:type="dxa"/>
          </w:tcPr>
          <w:p w14:paraId="2A996DEC"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320" w:type="dxa"/>
          </w:tcPr>
          <w:p w14:paraId="5B1ABAC5"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r>
      <w:tr w:rsidR="005C11EC" w:rsidRPr="005C11EC" w14:paraId="7865C1C7"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4C81791C"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bCs/>
                <w:color w:val="000000"/>
                <w:sz w:val="21"/>
                <w:szCs w:val="21"/>
              </w:rPr>
              <w:t>阿富汗</w:t>
            </w:r>
          </w:p>
        </w:tc>
        <w:tc>
          <w:tcPr>
            <w:tcW w:w="1351" w:type="dxa"/>
          </w:tcPr>
          <w:p w14:paraId="1E0FFB78"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662EEB54"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3106F352"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72B169A7"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1B2F15D8"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5C11EC" w:rsidRPr="005C11EC" w14:paraId="6F8D6F9A"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72C7E5FA"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阿根廷</w:t>
            </w:r>
          </w:p>
        </w:tc>
        <w:tc>
          <w:tcPr>
            <w:tcW w:w="1351" w:type="dxa"/>
          </w:tcPr>
          <w:p w14:paraId="79CE9D3B"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VI</w:t>
            </w:r>
            <w:r w:rsidRPr="005C11EC">
              <w:rPr>
                <w:rFonts w:ascii="SimSun" w:eastAsia="SimSun" w:hAnsi="SimSun" w:cs="Arial"/>
                <w:i/>
                <w:iCs/>
                <w:color w:val="000000"/>
                <w:sz w:val="21"/>
                <w:szCs w:val="21"/>
              </w:rPr>
              <w:t>bis</w:t>
            </w:r>
          </w:p>
        </w:tc>
        <w:tc>
          <w:tcPr>
            <w:tcW w:w="1289" w:type="dxa"/>
          </w:tcPr>
          <w:p w14:paraId="0672D28E"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w:t>
            </w:r>
          </w:p>
        </w:tc>
        <w:tc>
          <w:tcPr>
            <w:tcW w:w="1320" w:type="dxa"/>
          </w:tcPr>
          <w:p w14:paraId="7E043745"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82,042</w:t>
            </w:r>
          </w:p>
        </w:tc>
        <w:tc>
          <w:tcPr>
            <w:tcW w:w="1430" w:type="dxa"/>
          </w:tcPr>
          <w:p w14:paraId="02C96049"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82,042</w:t>
            </w:r>
          </w:p>
        </w:tc>
        <w:tc>
          <w:tcPr>
            <w:tcW w:w="1320" w:type="dxa"/>
          </w:tcPr>
          <w:p w14:paraId="027F7A8F"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164,084</w:t>
            </w:r>
          </w:p>
        </w:tc>
      </w:tr>
      <w:tr w:rsidR="005C11EC" w:rsidRPr="005C11EC" w14:paraId="5327CC22"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1FFF6BDE"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阿拉伯联合酋长国</w:t>
            </w:r>
          </w:p>
        </w:tc>
        <w:tc>
          <w:tcPr>
            <w:tcW w:w="1351" w:type="dxa"/>
          </w:tcPr>
          <w:p w14:paraId="24D9D853"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IX</w:t>
            </w:r>
          </w:p>
        </w:tc>
        <w:tc>
          <w:tcPr>
            <w:tcW w:w="1289" w:type="dxa"/>
          </w:tcPr>
          <w:p w14:paraId="544CB63A"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0.25</w:t>
            </w:r>
          </w:p>
        </w:tc>
        <w:tc>
          <w:tcPr>
            <w:tcW w:w="1320" w:type="dxa"/>
          </w:tcPr>
          <w:p w14:paraId="1DF7B340"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430" w:type="dxa"/>
          </w:tcPr>
          <w:p w14:paraId="42A47278"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320" w:type="dxa"/>
          </w:tcPr>
          <w:p w14:paraId="39C845BA"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r>
      <w:tr w:rsidR="005C11EC" w:rsidRPr="005C11EC" w14:paraId="3ADF0874"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38CF0CD8"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阿拉伯叙利亚共和国</w:t>
            </w:r>
          </w:p>
        </w:tc>
        <w:tc>
          <w:tcPr>
            <w:tcW w:w="1351" w:type="dxa"/>
          </w:tcPr>
          <w:p w14:paraId="7A2C81CC"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p>
        </w:tc>
        <w:tc>
          <w:tcPr>
            <w:tcW w:w="1289" w:type="dxa"/>
          </w:tcPr>
          <w:p w14:paraId="187C6C51"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0.125</w:t>
            </w:r>
          </w:p>
        </w:tc>
        <w:tc>
          <w:tcPr>
            <w:tcW w:w="1320" w:type="dxa"/>
          </w:tcPr>
          <w:p w14:paraId="785426FB"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c>
          <w:tcPr>
            <w:tcW w:w="1430" w:type="dxa"/>
          </w:tcPr>
          <w:p w14:paraId="4F6856EE"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c>
          <w:tcPr>
            <w:tcW w:w="1320" w:type="dxa"/>
          </w:tcPr>
          <w:p w14:paraId="70DBC9F1"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r>
      <w:tr w:rsidR="005C11EC" w:rsidRPr="005C11EC" w14:paraId="68F97E3A"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1954252E"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bCs/>
                <w:color w:val="000000"/>
                <w:sz w:val="21"/>
                <w:szCs w:val="21"/>
              </w:rPr>
              <w:t>阿曼</w:t>
            </w:r>
          </w:p>
        </w:tc>
        <w:tc>
          <w:tcPr>
            <w:tcW w:w="1351" w:type="dxa"/>
          </w:tcPr>
          <w:p w14:paraId="4C2323C9"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IX</w:t>
            </w:r>
          </w:p>
        </w:tc>
        <w:tc>
          <w:tcPr>
            <w:tcW w:w="1289" w:type="dxa"/>
          </w:tcPr>
          <w:p w14:paraId="7B20BA32"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0.25</w:t>
            </w:r>
          </w:p>
        </w:tc>
        <w:tc>
          <w:tcPr>
            <w:tcW w:w="1320" w:type="dxa"/>
          </w:tcPr>
          <w:p w14:paraId="31940ABF"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430" w:type="dxa"/>
          </w:tcPr>
          <w:p w14:paraId="176D2186"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320" w:type="dxa"/>
          </w:tcPr>
          <w:p w14:paraId="50ABC6E1"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r>
      <w:tr w:rsidR="005C11EC" w:rsidRPr="005C11EC" w14:paraId="2BAC2802"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466C64C4"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阿塞拜疆</w:t>
            </w:r>
          </w:p>
        </w:tc>
        <w:tc>
          <w:tcPr>
            <w:tcW w:w="1351" w:type="dxa"/>
          </w:tcPr>
          <w:p w14:paraId="47628A0B"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IX</w:t>
            </w:r>
          </w:p>
        </w:tc>
        <w:tc>
          <w:tcPr>
            <w:tcW w:w="1289" w:type="dxa"/>
          </w:tcPr>
          <w:p w14:paraId="2A56B5D8"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0.25</w:t>
            </w:r>
          </w:p>
        </w:tc>
        <w:tc>
          <w:tcPr>
            <w:tcW w:w="1320" w:type="dxa"/>
          </w:tcPr>
          <w:p w14:paraId="5B8ADDE2"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430" w:type="dxa"/>
          </w:tcPr>
          <w:p w14:paraId="796F0CB3"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320" w:type="dxa"/>
          </w:tcPr>
          <w:p w14:paraId="34473AEB"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r>
      <w:tr w:rsidR="005C11EC" w:rsidRPr="005C11EC" w14:paraId="12D7F5FE"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06879804"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埃及</w:t>
            </w:r>
          </w:p>
        </w:tc>
        <w:tc>
          <w:tcPr>
            <w:tcW w:w="1351" w:type="dxa"/>
          </w:tcPr>
          <w:p w14:paraId="1ADF8947"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IX</w:t>
            </w:r>
          </w:p>
        </w:tc>
        <w:tc>
          <w:tcPr>
            <w:tcW w:w="1289" w:type="dxa"/>
          </w:tcPr>
          <w:p w14:paraId="0CA228A3"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0.25</w:t>
            </w:r>
          </w:p>
        </w:tc>
        <w:tc>
          <w:tcPr>
            <w:tcW w:w="1320" w:type="dxa"/>
          </w:tcPr>
          <w:p w14:paraId="43FD9F66"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430" w:type="dxa"/>
          </w:tcPr>
          <w:p w14:paraId="73D8F002"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320" w:type="dxa"/>
          </w:tcPr>
          <w:p w14:paraId="647C6267"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r>
      <w:tr w:rsidR="005C11EC" w:rsidRPr="005C11EC" w14:paraId="7FD64B1B"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0204CC52"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埃塞俄比亚</w:t>
            </w:r>
            <w:r w:rsidRPr="005C11EC">
              <w:rPr>
                <w:rFonts w:ascii="SimSun" w:eastAsia="SimSun" w:hAnsi="SimSun" w:cs="Arial"/>
                <w:color w:val="000000"/>
                <w:sz w:val="21"/>
                <w:szCs w:val="21"/>
                <w:vertAlign w:val="superscript"/>
              </w:rPr>
              <w:t>2</w:t>
            </w:r>
          </w:p>
        </w:tc>
        <w:tc>
          <w:tcPr>
            <w:tcW w:w="1351" w:type="dxa"/>
          </w:tcPr>
          <w:p w14:paraId="0D1F1E5D"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7DDC8E94"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1156CED4"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4A494400"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77C29B8C"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5C11EC" w:rsidRPr="005C11EC" w14:paraId="6DB5A8C6"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5B0C57BF"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爱尔兰</w:t>
            </w:r>
          </w:p>
        </w:tc>
        <w:tc>
          <w:tcPr>
            <w:tcW w:w="1351" w:type="dxa"/>
          </w:tcPr>
          <w:p w14:paraId="038F2DDB"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IV</w:t>
            </w:r>
          </w:p>
        </w:tc>
        <w:tc>
          <w:tcPr>
            <w:tcW w:w="1289" w:type="dxa"/>
          </w:tcPr>
          <w:p w14:paraId="26DEDA84"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w:t>
            </w:r>
          </w:p>
        </w:tc>
        <w:tc>
          <w:tcPr>
            <w:tcW w:w="1320" w:type="dxa"/>
          </w:tcPr>
          <w:p w14:paraId="4E71B705"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410,210</w:t>
            </w:r>
          </w:p>
        </w:tc>
        <w:tc>
          <w:tcPr>
            <w:tcW w:w="1430" w:type="dxa"/>
          </w:tcPr>
          <w:p w14:paraId="7B871613"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410,210</w:t>
            </w:r>
          </w:p>
        </w:tc>
        <w:tc>
          <w:tcPr>
            <w:tcW w:w="1320" w:type="dxa"/>
          </w:tcPr>
          <w:p w14:paraId="0866E040"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820,420</w:t>
            </w:r>
          </w:p>
        </w:tc>
      </w:tr>
      <w:tr w:rsidR="005C11EC" w:rsidRPr="005C11EC" w14:paraId="7947A83E"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6D18B69A"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爱沙尼亚</w:t>
            </w:r>
          </w:p>
        </w:tc>
        <w:tc>
          <w:tcPr>
            <w:tcW w:w="1351" w:type="dxa"/>
          </w:tcPr>
          <w:p w14:paraId="682229C1"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IX</w:t>
            </w:r>
          </w:p>
        </w:tc>
        <w:tc>
          <w:tcPr>
            <w:tcW w:w="1289" w:type="dxa"/>
          </w:tcPr>
          <w:p w14:paraId="01A8BC0A"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0.25</w:t>
            </w:r>
          </w:p>
        </w:tc>
        <w:tc>
          <w:tcPr>
            <w:tcW w:w="1320" w:type="dxa"/>
          </w:tcPr>
          <w:p w14:paraId="414286D4"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430" w:type="dxa"/>
          </w:tcPr>
          <w:p w14:paraId="303B3987"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320" w:type="dxa"/>
          </w:tcPr>
          <w:p w14:paraId="6B1AAC0F"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r>
      <w:tr w:rsidR="005C11EC" w:rsidRPr="005C11EC" w14:paraId="59C56AED"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4D0E48D6"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安道尔</w:t>
            </w:r>
          </w:p>
        </w:tc>
        <w:tc>
          <w:tcPr>
            <w:tcW w:w="1351" w:type="dxa"/>
          </w:tcPr>
          <w:p w14:paraId="380D0C64"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IX</w:t>
            </w:r>
          </w:p>
        </w:tc>
        <w:tc>
          <w:tcPr>
            <w:tcW w:w="1289" w:type="dxa"/>
          </w:tcPr>
          <w:p w14:paraId="67A11937"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0.25</w:t>
            </w:r>
          </w:p>
        </w:tc>
        <w:tc>
          <w:tcPr>
            <w:tcW w:w="1320" w:type="dxa"/>
          </w:tcPr>
          <w:p w14:paraId="2A51385C"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430" w:type="dxa"/>
          </w:tcPr>
          <w:p w14:paraId="08EBF20C"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320" w:type="dxa"/>
          </w:tcPr>
          <w:p w14:paraId="5EB17AEB"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r>
      <w:tr w:rsidR="005C11EC" w:rsidRPr="005C11EC" w14:paraId="06A04803"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05A3F2F9"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安哥拉</w:t>
            </w:r>
          </w:p>
        </w:tc>
        <w:tc>
          <w:tcPr>
            <w:tcW w:w="1351" w:type="dxa"/>
          </w:tcPr>
          <w:p w14:paraId="7DACEB02"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6DC0A08A"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11DBAEDE"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33D0414F"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57663230"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5C11EC" w:rsidRPr="005C11EC" w14:paraId="25545402"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4DF75622"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安提瓜和巴布达</w:t>
            </w:r>
          </w:p>
        </w:tc>
        <w:tc>
          <w:tcPr>
            <w:tcW w:w="1351" w:type="dxa"/>
          </w:tcPr>
          <w:p w14:paraId="24B0354A"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bis</w:t>
            </w:r>
          </w:p>
        </w:tc>
        <w:tc>
          <w:tcPr>
            <w:tcW w:w="1289" w:type="dxa"/>
          </w:tcPr>
          <w:p w14:paraId="16F910AE"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0.0625</w:t>
            </w:r>
          </w:p>
        </w:tc>
        <w:tc>
          <w:tcPr>
            <w:tcW w:w="1320" w:type="dxa"/>
          </w:tcPr>
          <w:p w14:paraId="6C01B0E9"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430" w:type="dxa"/>
          </w:tcPr>
          <w:p w14:paraId="17ECC259"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320" w:type="dxa"/>
          </w:tcPr>
          <w:p w14:paraId="70E892CA"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r>
      <w:tr w:rsidR="005C11EC" w:rsidRPr="005C11EC" w14:paraId="0C06D92D"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2F279789"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奥地利</w:t>
            </w:r>
          </w:p>
        </w:tc>
        <w:tc>
          <w:tcPr>
            <w:tcW w:w="1351" w:type="dxa"/>
          </w:tcPr>
          <w:p w14:paraId="1CED2F33"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IV</w:t>
            </w:r>
            <w:r w:rsidRPr="005C11EC">
              <w:rPr>
                <w:rFonts w:ascii="SimSun" w:eastAsia="SimSun" w:hAnsi="SimSun" w:cs="Arial"/>
                <w:i/>
                <w:iCs/>
                <w:color w:val="000000"/>
                <w:sz w:val="21"/>
                <w:szCs w:val="21"/>
              </w:rPr>
              <w:t>bis</w:t>
            </w:r>
          </w:p>
        </w:tc>
        <w:tc>
          <w:tcPr>
            <w:tcW w:w="1289" w:type="dxa"/>
          </w:tcPr>
          <w:p w14:paraId="5238757E"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7.5</w:t>
            </w:r>
          </w:p>
        </w:tc>
        <w:tc>
          <w:tcPr>
            <w:tcW w:w="1320" w:type="dxa"/>
          </w:tcPr>
          <w:p w14:paraId="5B0044EE"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307,658</w:t>
            </w:r>
          </w:p>
        </w:tc>
        <w:tc>
          <w:tcPr>
            <w:tcW w:w="1430" w:type="dxa"/>
          </w:tcPr>
          <w:p w14:paraId="3461365A"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307,658</w:t>
            </w:r>
          </w:p>
        </w:tc>
        <w:tc>
          <w:tcPr>
            <w:tcW w:w="1320" w:type="dxa"/>
          </w:tcPr>
          <w:p w14:paraId="106EF703"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615,315</w:t>
            </w:r>
          </w:p>
        </w:tc>
      </w:tr>
      <w:tr w:rsidR="005C11EC" w:rsidRPr="005C11EC" w14:paraId="27619D49"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7DC657D4"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澳大利亚</w:t>
            </w:r>
          </w:p>
        </w:tc>
        <w:tc>
          <w:tcPr>
            <w:tcW w:w="1351" w:type="dxa"/>
          </w:tcPr>
          <w:p w14:paraId="3D2460F8"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III</w:t>
            </w:r>
          </w:p>
        </w:tc>
        <w:tc>
          <w:tcPr>
            <w:tcW w:w="1289" w:type="dxa"/>
          </w:tcPr>
          <w:p w14:paraId="37A8D4CC"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15</w:t>
            </w:r>
          </w:p>
        </w:tc>
        <w:tc>
          <w:tcPr>
            <w:tcW w:w="1320" w:type="dxa"/>
          </w:tcPr>
          <w:p w14:paraId="62F8739E"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615,315</w:t>
            </w:r>
          </w:p>
        </w:tc>
        <w:tc>
          <w:tcPr>
            <w:tcW w:w="1430" w:type="dxa"/>
          </w:tcPr>
          <w:p w14:paraId="7078689C"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615,315</w:t>
            </w:r>
          </w:p>
        </w:tc>
        <w:tc>
          <w:tcPr>
            <w:tcW w:w="1320" w:type="dxa"/>
          </w:tcPr>
          <w:p w14:paraId="56521E4F"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1,230,630</w:t>
            </w:r>
          </w:p>
        </w:tc>
      </w:tr>
      <w:tr w:rsidR="005C11EC" w:rsidRPr="005C11EC" w14:paraId="74E8E7CD"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66DBB22A" w14:textId="77777777" w:rsidR="005C11EC" w:rsidRPr="005C11EC" w:rsidRDefault="005C11EC" w:rsidP="009D2A09">
            <w:pPr>
              <w:rPr>
                <w:rFonts w:ascii="SimSun" w:eastAsia="SimSun" w:hAnsi="SimSun" w:cs="Arial"/>
                <w:b/>
                <w:color w:val="000000"/>
                <w:sz w:val="21"/>
                <w:szCs w:val="21"/>
              </w:rPr>
            </w:pPr>
            <w:r w:rsidRPr="005C11EC">
              <w:rPr>
                <w:rFonts w:ascii="SimSun" w:eastAsia="SimSun" w:hAnsi="SimSun" w:cs="SimSun" w:hint="eastAsia"/>
                <w:b/>
                <w:color w:val="000000"/>
                <w:sz w:val="21"/>
                <w:szCs w:val="21"/>
              </w:rPr>
              <w:t>巴巴多斯</w:t>
            </w:r>
          </w:p>
        </w:tc>
        <w:tc>
          <w:tcPr>
            <w:tcW w:w="1351" w:type="dxa"/>
          </w:tcPr>
          <w:p w14:paraId="154EDB63"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bis</w:t>
            </w:r>
          </w:p>
        </w:tc>
        <w:tc>
          <w:tcPr>
            <w:tcW w:w="1289" w:type="dxa"/>
          </w:tcPr>
          <w:p w14:paraId="0D432E8C"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0.0625</w:t>
            </w:r>
          </w:p>
        </w:tc>
        <w:tc>
          <w:tcPr>
            <w:tcW w:w="1320" w:type="dxa"/>
          </w:tcPr>
          <w:p w14:paraId="655D7292"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430" w:type="dxa"/>
          </w:tcPr>
          <w:p w14:paraId="4D013057"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320" w:type="dxa"/>
          </w:tcPr>
          <w:p w14:paraId="41A869A0"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r>
      <w:tr w:rsidR="005C11EC" w:rsidRPr="005C11EC" w14:paraId="7207D012"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2611AB05"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巴布亚新几内亚</w:t>
            </w:r>
          </w:p>
        </w:tc>
        <w:tc>
          <w:tcPr>
            <w:tcW w:w="1351" w:type="dxa"/>
          </w:tcPr>
          <w:p w14:paraId="0EDAA8EC"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bis</w:t>
            </w:r>
          </w:p>
        </w:tc>
        <w:tc>
          <w:tcPr>
            <w:tcW w:w="1289" w:type="dxa"/>
          </w:tcPr>
          <w:p w14:paraId="758F31DC"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0.0625</w:t>
            </w:r>
          </w:p>
        </w:tc>
        <w:tc>
          <w:tcPr>
            <w:tcW w:w="1320" w:type="dxa"/>
          </w:tcPr>
          <w:p w14:paraId="1178B3BE"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430" w:type="dxa"/>
          </w:tcPr>
          <w:p w14:paraId="5E944C60"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320" w:type="dxa"/>
          </w:tcPr>
          <w:p w14:paraId="7A42DC3B"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r>
      <w:tr w:rsidR="005C11EC" w:rsidRPr="005C11EC" w14:paraId="7617AB25"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30C6407F"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bCs/>
                <w:color w:val="000000"/>
                <w:sz w:val="21"/>
                <w:szCs w:val="21"/>
              </w:rPr>
              <w:t>巴哈马</w:t>
            </w:r>
          </w:p>
        </w:tc>
        <w:tc>
          <w:tcPr>
            <w:tcW w:w="1351" w:type="dxa"/>
          </w:tcPr>
          <w:p w14:paraId="40A508A6"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bis</w:t>
            </w:r>
          </w:p>
        </w:tc>
        <w:tc>
          <w:tcPr>
            <w:tcW w:w="1289" w:type="dxa"/>
          </w:tcPr>
          <w:p w14:paraId="1649B135"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0.0625</w:t>
            </w:r>
          </w:p>
        </w:tc>
        <w:tc>
          <w:tcPr>
            <w:tcW w:w="1320" w:type="dxa"/>
          </w:tcPr>
          <w:p w14:paraId="241FFD1F"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430" w:type="dxa"/>
          </w:tcPr>
          <w:p w14:paraId="7A3E50F2"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320" w:type="dxa"/>
          </w:tcPr>
          <w:p w14:paraId="43B44714"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r>
      <w:tr w:rsidR="005C11EC" w:rsidRPr="005C11EC" w14:paraId="45C67764"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050DA554"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bCs/>
                <w:color w:val="000000"/>
                <w:sz w:val="21"/>
                <w:szCs w:val="21"/>
              </w:rPr>
              <w:t>巴基斯坦</w:t>
            </w:r>
          </w:p>
        </w:tc>
        <w:tc>
          <w:tcPr>
            <w:tcW w:w="1351" w:type="dxa"/>
          </w:tcPr>
          <w:p w14:paraId="778C36CB"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p>
        </w:tc>
        <w:tc>
          <w:tcPr>
            <w:tcW w:w="1289" w:type="dxa"/>
          </w:tcPr>
          <w:p w14:paraId="591EFB30"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0.125</w:t>
            </w:r>
          </w:p>
        </w:tc>
        <w:tc>
          <w:tcPr>
            <w:tcW w:w="1320" w:type="dxa"/>
          </w:tcPr>
          <w:p w14:paraId="14973A6E"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c>
          <w:tcPr>
            <w:tcW w:w="1430" w:type="dxa"/>
          </w:tcPr>
          <w:p w14:paraId="08A94736"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c>
          <w:tcPr>
            <w:tcW w:w="1320" w:type="dxa"/>
          </w:tcPr>
          <w:p w14:paraId="611D8D66"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r>
      <w:tr w:rsidR="005C11EC" w:rsidRPr="005C11EC" w14:paraId="048A48F9"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69DF2266"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巴拉圭</w:t>
            </w:r>
          </w:p>
        </w:tc>
        <w:tc>
          <w:tcPr>
            <w:tcW w:w="1351" w:type="dxa"/>
          </w:tcPr>
          <w:p w14:paraId="3037928D"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bis</w:t>
            </w:r>
          </w:p>
        </w:tc>
        <w:tc>
          <w:tcPr>
            <w:tcW w:w="1289" w:type="dxa"/>
          </w:tcPr>
          <w:p w14:paraId="5EFDE97D"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0.0625</w:t>
            </w:r>
          </w:p>
        </w:tc>
        <w:tc>
          <w:tcPr>
            <w:tcW w:w="1320" w:type="dxa"/>
          </w:tcPr>
          <w:p w14:paraId="4DF33813"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430" w:type="dxa"/>
          </w:tcPr>
          <w:p w14:paraId="06BB1EAD"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320" w:type="dxa"/>
          </w:tcPr>
          <w:p w14:paraId="53948A4B"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r>
      <w:tr w:rsidR="005C11EC" w:rsidRPr="005C11EC" w14:paraId="1ADFD9FC"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481E373F"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巴林</w:t>
            </w:r>
          </w:p>
        </w:tc>
        <w:tc>
          <w:tcPr>
            <w:tcW w:w="1351" w:type="dxa"/>
          </w:tcPr>
          <w:p w14:paraId="4A3A4DF8"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p>
        </w:tc>
        <w:tc>
          <w:tcPr>
            <w:tcW w:w="1289" w:type="dxa"/>
          </w:tcPr>
          <w:p w14:paraId="39CDF404"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0.125</w:t>
            </w:r>
          </w:p>
        </w:tc>
        <w:tc>
          <w:tcPr>
            <w:tcW w:w="1320" w:type="dxa"/>
          </w:tcPr>
          <w:p w14:paraId="2D171DE3"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c>
          <w:tcPr>
            <w:tcW w:w="1430" w:type="dxa"/>
          </w:tcPr>
          <w:p w14:paraId="6AE25E89"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c>
          <w:tcPr>
            <w:tcW w:w="1320" w:type="dxa"/>
          </w:tcPr>
          <w:p w14:paraId="09519C24"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r>
      <w:tr w:rsidR="005C11EC" w:rsidRPr="005C11EC" w14:paraId="7C764F0F"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18BA6846"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巴拿马</w:t>
            </w:r>
          </w:p>
        </w:tc>
        <w:tc>
          <w:tcPr>
            <w:tcW w:w="1351" w:type="dxa"/>
          </w:tcPr>
          <w:p w14:paraId="423F0319"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p>
        </w:tc>
        <w:tc>
          <w:tcPr>
            <w:tcW w:w="1289" w:type="dxa"/>
          </w:tcPr>
          <w:p w14:paraId="06669C5E"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0.125</w:t>
            </w:r>
          </w:p>
        </w:tc>
        <w:tc>
          <w:tcPr>
            <w:tcW w:w="1320" w:type="dxa"/>
          </w:tcPr>
          <w:p w14:paraId="29898429"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c>
          <w:tcPr>
            <w:tcW w:w="1430" w:type="dxa"/>
          </w:tcPr>
          <w:p w14:paraId="1B9FF3B6"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c>
          <w:tcPr>
            <w:tcW w:w="1320" w:type="dxa"/>
          </w:tcPr>
          <w:p w14:paraId="62554649"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r>
      <w:tr w:rsidR="005C11EC" w:rsidRPr="005C11EC" w14:paraId="14FB1F90"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61C3EBE8"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巴西</w:t>
            </w:r>
          </w:p>
        </w:tc>
        <w:tc>
          <w:tcPr>
            <w:tcW w:w="1351" w:type="dxa"/>
          </w:tcPr>
          <w:p w14:paraId="343E0E0E"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VI</w:t>
            </w:r>
            <w:r w:rsidRPr="005C11EC">
              <w:rPr>
                <w:rFonts w:ascii="SimSun" w:eastAsia="SimSun" w:hAnsi="SimSun" w:cs="Arial"/>
                <w:i/>
                <w:iCs/>
                <w:color w:val="000000"/>
                <w:sz w:val="21"/>
                <w:szCs w:val="21"/>
              </w:rPr>
              <w:t>bis</w:t>
            </w:r>
          </w:p>
        </w:tc>
        <w:tc>
          <w:tcPr>
            <w:tcW w:w="1289" w:type="dxa"/>
          </w:tcPr>
          <w:p w14:paraId="4BAE02B5"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w:t>
            </w:r>
          </w:p>
        </w:tc>
        <w:tc>
          <w:tcPr>
            <w:tcW w:w="1320" w:type="dxa"/>
          </w:tcPr>
          <w:p w14:paraId="6DAAA880"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82,042</w:t>
            </w:r>
          </w:p>
        </w:tc>
        <w:tc>
          <w:tcPr>
            <w:tcW w:w="1430" w:type="dxa"/>
          </w:tcPr>
          <w:p w14:paraId="470F3308"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82,042</w:t>
            </w:r>
          </w:p>
        </w:tc>
        <w:tc>
          <w:tcPr>
            <w:tcW w:w="1320" w:type="dxa"/>
          </w:tcPr>
          <w:p w14:paraId="2D258F67"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164,084</w:t>
            </w:r>
          </w:p>
        </w:tc>
      </w:tr>
      <w:tr w:rsidR="005C11EC" w:rsidRPr="005C11EC" w14:paraId="72161357"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00F6932F"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白俄罗斯</w:t>
            </w:r>
          </w:p>
        </w:tc>
        <w:tc>
          <w:tcPr>
            <w:tcW w:w="1351" w:type="dxa"/>
          </w:tcPr>
          <w:p w14:paraId="0E792A93"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IX</w:t>
            </w:r>
          </w:p>
        </w:tc>
        <w:tc>
          <w:tcPr>
            <w:tcW w:w="1289" w:type="dxa"/>
          </w:tcPr>
          <w:p w14:paraId="5962FB3B"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0.25</w:t>
            </w:r>
          </w:p>
        </w:tc>
        <w:tc>
          <w:tcPr>
            <w:tcW w:w="1320" w:type="dxa"/>
          </w:tcPr>
          <w:p w14:paraId="454CE3C2"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430" w:type="dxa"/>
          </w:tcPr>
          <w:p w14:paraId="31CA5920"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320" w:type="dxa"/>
          </w:tcPr>
          <w:p w14:paraId="3AC9FDB0"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r>
      <w:tr w:rsidR="005C11EC" w:rsidRPr="005C11EC" w14:paraId="665F4A92"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53F0D89B"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保加利亚</w:t>
            </w:r>
          </w:p>
        </w:tc>
        <w:tc>
          <w:tcPr>
            <w:tcW w:w="1351" w:type="dxa"/>
          </w:tcPr>
          <w:p w14:paraId="59B290A4"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VI</w:t>
            </w:r>
            <w:r w:rsidRPr="005C11EC">
              <w:rPr>
                <w:rFonts w:ascii="SimSun" w:eastAsia="SimSun" w:hAnsi="SimSun" w:cs="Arial"/>
                <w:i/>
                <w:iCs/>
                <w:color w:val="000000"/>
                <w:sz w:val="21"/>
                <w:szCs w:val="21"/>
              </w:rPr>
              <w:t>bis</w:t>
            </w:r>
          </w:p>
        </w:tc>
        <w:tc>
          <w:tcPr>
            <w:tcW w:w="1289" w:type="dxa"/>
          </w:tcPr>
          <w:p w14:paraId="3263D7B8"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w:t>
            </w:r>
          </w:p>
        </w:tc>
        <w:tc>
          <w:tcPr>
            <w:tcW w:w="1320" w:type="dxa"/>
          </w:tcPr>
          <w:p w14:paraId="3B577626"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82,042</w:t>
            </w:r>
          </w:p>
        </w:tc>
        <w:tc>
          <w:tcPr>
            <w:tcW w:w="1430" w:type="dxa"/>
          </w:tcPr>
          <w:p w14:paraId="255C7483"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82,042</w:t>
            </w:r>
          </w:p>
        </w:tc>
        <w:tc>
          <w:tcPr>
            <w:tcW w:w="1320" w:type="dxa"/>
          </w:tcPr>
          <w:p w14:paraId="66EE7DDC"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164,084</w:t>
            </w:r>
          </w:p>
        </w:tc>
      </w:tr>
      <w:tr w:rsidR="005C11EC" w:rsidRPr="005C11EC" w14:paraId="1D50930D"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70BCA139"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贝宁</w:t>
            </w:r>
          </w:p>
        </w:tc>
        <w:tc>
          <w:tcPr>
            <w:tcW w:w="1351" w:type="dxa"/>
          </w:tcPr>
          <w:p w14:paraId="0F81EDEA"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0690D432"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7D293FC0"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327FB4CB"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684795F4"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5C11EC" w:rsidRPr="005C11EC" w14:paraId="2A45CCBB"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3726124B"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比利时</w:t>
            </w:r>
          </w:p>
        </w:tc>
        <w:tc>
          <w:tcPr>
            <w:tcW w:w="1351" w:type="dxa"/>
          </w:tcPr>
          <w:p w14:paraId="4A98A668"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IV</w:t>
            </w:r>
          </w:p>
        </w:tc>
        <w:tc>
          <w:tcPr>
            <w:tcW w:w="1289" w:type="dxa"/>
          </w:tcPr>
          <w:p w14:paraId="5D34B17B"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w:t>
            </w:r>
          </w:p>
        </w:tc>
        <w:tc>
          <w:tcPr>
            <w:tcW w:w="1320" w:type="dxa"/>
          </w:tcPr>
          <w:p w14:paraId="4989A362"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410,210</w:t>
            </w:r>
          </w:p>
        </w:tc>
        <w:tc>
          <w:tcPr>
            <w:tcW w:w="1430" w:type="dxa"/>
          </w:tcPr>
          <w:p w14:paraId="404DCF6D"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410,210</w:t>
            </w:r>
          </w:p>
        </w:tc>
        <w:tc>
          <w:tcPr>
            <w:tcW w:w="1320" w:type="dxa"/>
          </w:tcPr>
          <w:p w14:paraId="041B66DD"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820,420</w:t>
            </w:r>
          </w:p>
        </w:tc>
      </w:tr>
      <w:tr w:rsidR="005C11EC" w:rsidRPr="005C11EC" w14:paraId="04AB22F0"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52CBEE5C"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秘鲁</w:t>
            </w:r>
          </w:p>
        </w:tc>
        <w:tc>
          <w:tcPr>
            <w:tcW w:w="1351" w:type="dxa"/>
          </w:tcPr>
          <w:p w14:paraId="748423BF"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IX</w:t>
            </w:r>
          </w:p>
        </w:tc>
        <w:tc>
          <w:tcPr>
            <w:tcW w:w="1289" w:type="dxa"/>
          </w:tcPr>
          <w:p w14:paraId="0C5C5EE9"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0.25</w:t>
            </w:r>
          </w:p>
        </w:tc>
        <w:tc>
          <w:tcPr>
            <w:tcW w:w="1320" w:type="dxa"/>
          </w:tcPr>
          <w:p w14:paraId="4EB1C22C"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430" w:type="dxa"/>
          </w:tcPr>
          <w:p w14:paraId="1472EE4D"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320" w:type="dxa"/>
          </w:tcPr>
          <w:p w14:paraId="182CAB0F"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r>
      <w:tr w:rsidR="005C11EC" w:rsidRPr="005C11EC" w14:paraId="00E71E65"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3468056A"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bCs/>
                <w:color w:val="000000"/>
                <w:sz w:val="21"/>
                <w:szCs w:val="21"/>
              </w:rPr>
              <w:t>冰岛</w:t>
            </w:r>
          </w:p>
        </w:tc>
        <w:tc>
          <w:tcPr>
            <w:tcW w:w="1351" w:type="dxa"/>
          </w:tcPr>
          <w:p w14:paraId="15A47E24"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VIII</w:t>
            </w:r>
          </w:p>
        </w:tc>
        <w:tc>
          <w:tcPr>
            <w:tcW w:w="1289" w:type="dxa"/>
          </w:tcPr>
          <w:p w14:paraId="6287DB41"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0.5</w:t>
            </w:r>
          </w:p>
        </w:tc>
        <w:tc>
          <w:tcPr>
            <w:tcW w:w="1320" w:type="dxa"/>
          </w:tcPr>
          <w:p w14:paraId="10F344F4"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c>
          <w:tcPr>
            <w:tcW w:w="1430" w:type="dxa"/>
          </w:tcPr>
          <w:p w14:paraId="5FA8ED2D"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c>
          <w:tcPr>
            <w:tcW w:w="1320" w:type="dxa"/>
          </w:tcPr>
          <w:p w14:paraId="6E9FBB73"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41,021</w:t>
            </w:r>
          </w:p>
        </w:tc>
      </w:tr>
      <w:tr w:rsidR="005C11EC" w:rsidRPr="005C11EC" w14:paraId="22962587"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3D85C6A8"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波兰</w:t>
            </w:r>
          </w:p>
        </w:tc>
        <w:tc>
          <w:tcPr>
            <w:tcW w:w="1351" w:type="dxa"/>
          </w:tcPr>
          <w:p w14:paraId="5022FD30"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VI</w:t>
            </w:r>
          </w:p>
        </w:tc>
        <w:tc>
          <w:tcPr>
            <w:tcW w:w="1289" w:type="dxa"/>
          </w:tcPr>
          <w:p w14:paraId="6957FDCA"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3</w:t>
            </w:r>
          </w:p>
        </w:tc>
        <w:tc>
          <w:tcPr>
            <w:tcW w:w="1320" w:type="dxa"/>
          </w:tcPr>
          <w:p w14:paraId="6FB0290A"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123,063</w:t>
            </w:r>
          </w:p>
        </w:tc>
        <w:tc>
          <w:tcPr>
            <w:tcW w:w="1430" w:type="dxa"/>
          </w:tcPr>
          <w:p w14:paraId="54234BBC"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123,063</w:t>
            </w:r>
          </w:p>
        </w:tc>
        <w:tc>
          <w:tcPr>
            <w:tcW w:w="1320" w:type="dxa"/>
          </w:tcPr>
          <w:p w14:paraId="691D42BC"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246,126</w:t>
            </w:r>
          </w:p>
        </w:tc>
      </w:tr>
      <w:tr w:rsidR="005C11EC" w:rsidRPr="005C11EC" w14:paraId="79A36C7E"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752A6FDA" w14:textId="77777777" w:rsidR="005C11EC" w:rsidRPr="005C11EC" w:rsidRDefault="005C11EC" w:rsidP="009D2A09">
            <w:pPr>
              <w:rPr>
                <w:rFonts w:ascii="SimSun" w:eastAsia="SimSun" w:hAnsi="SimSun" w:cs="Arial"/>
                <w:color w:val="000000"/>
                <w:sz w:val="21"/>
                <w:szCs w:val="21"/>
                <w:lang w:eastAsia="zh-CN"/>
              </w:rPr>
            </w:pPr>
            <w:r w:rsidRPr="005C11EC">
              <w:rPr>
                <w:rFonts w:ascii="SimSun" w:eastAsia="SimSun" w:hAnsi="SimSun" w:cs="SimSun" w:hint="eastAsia"/>
                <w:color w:val="000000"/>
                <w:sz w:val="21"/>
                <w:szCs w:val="21"/>
                <w:lang w:eastAsia="zh-CN"/>
              </w:rPr>
              <w:t>波斯尼亚和黑塞哥维那</w:t>
            </w:r>
          </w:p>
        </w:tc>
        <w:tc>
          <w:tcPr>
            <w:tcW w:w="1351" w:type="dxa"/>
          </w:tcPr>
          <w:p w14:paraId="7811E6CB"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bis</w:t>
            </w:r>
          </w:p>
        </w:tc>
        <w:tc>
          <w:tcPr>
            <w:tcW w:w="1289" w:type="dxa"/>
          </w:tcPr>
          <w:p w14:paraId="61CFE976"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0.0625</w:t>
            </w:r>
          </w:p>
        </w:tc>
        <w:tc>
          <w:tcPr>
            <w:tcW w:w="1320" w:type="dxa"/>
          </w:tcPr>
          <w:p w14:paraId="003C4D7B"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430" w:type="dxa"/>
          </w:tcPr>
          <w:p w14:paraId="24751398"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320" w:type="dxa"/>
          </w:tcPr>
          <w:p w14:paraId="3A7D72A1"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r>
      <w:tr w:rsidR="005C11EC" w:rsidRPr="005C11EC" w14:paraId="1C60434A"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0D860E18" w14:textId="7CFFB8DC" w:rsidR="005C11EC" w:rsidRPr="005C11EC" w:rsidRDefault="005C11EC" w:rsidP="009D2A09">
            <w:pPr>
              <w:rPr>
                <w:rFonts w:ascii="SimSun" w:eastAsia="SimSun" w:hAnsi="SimSun" w:cs="Arial"/>
                <w:color w:val="000000"/>
                <w:sz w:val="21"/>
                <w:szCs w:val="21"/>
                <w:lang w:eastAsia="zh-CN"/>
              </w:rPr>
            </w:pPr>
            <w:r w:rsidRPr="005C11EC">
              <w:rPr>
                <w:rFonts w:ascii="SimSun" w:eastAsia="SimSun" w:hAnsi="SimSun" w:cs="SimSun" w:hint="eastAsia"/>
                <w:color w:val="000000"/>
                <w:sz w:val="21"/>
                <w:szCs w:val="21"/>
                <w:lang w:eastAsia="zh-CN"/>
              </w:rPr>
              <w:t>玻利维亚</w:t>
            </w:r>
            <w:r w:rsidR="00890F69">
              <w:rPr>
                <w:rFonts w:ascii="SimSun" w:eastAsia="SimSun" w:hAnsi="SimSun" w:cs="Arial"/>
                <w:color w:val="000000"/>
                <w:sz w:val="21"/>
                <w:szCs w:val="21"/>
                <w:lang w:eastAsia="zh-CN"/>
              </w:rPr>
              <w:t>（</w:t>
            </w:r>
            <w:r w:rsidRPr="005C11EC">
              <w:rPr>
                <w:rFonts w:ascii="SimSun" w:eastAsia="SimSun" w:hAnsi="SimSun" w:cs="SimSun" w:hint="eastAsia"/>
                <w:color w:val="000000"/>
                <w:sz w:val="21"/>
                <w:szCs w:val="21"/>
                <w:lang w:eastAsia="zh-CN"/>
              </w:rPr>
              <w:t>多民族国</w:t>
            </w:r>
            <w:r w:rsidR="00890F69">
              <w:rPr>
                <w:rFonts w:ascii="SimSun" w:eastAsia="SimSun" w:hAnsi="SimSun" w:cs="Arial"/>
                <w:color w:val="000000"/>
                <w:sz w:val="21"/>
                <w:szCs w:val="21"/>
                <w:lang w:eastAsia="zh-CN"/>
              </w:rPr>
              <w:t>）</w:t>
            </w:r>
          </w:p>
        </w:tc>
        <w:tc>
          <w:tcPr>
            <w:tcW w:w="1351" w:type="dxa"/>
          </w:tcPr>
          <w:p w14:paraId="6AD76CFB"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bis</w:t>
            </w:r>
          </w:p>
        </w:tc>
        <w:tc>
          <w:tcPr>
            <w:tcW w:w="1289" w:type="dxa"/>
          </w:tcPr>
          <w:p w14:paraId="657CD736"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0.0625</w:t>
            </w:r>
          </w:p>
        </w:tc>
        <w:tc>
          <w:tcPr>
            <w:tcW w:w="1320" w:type="dxa"/>
          </w:tcPr>
          <w:p w14:paraId="01592064"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430" w:type="dxa"/>
          </w:tcPr>
          <w:p w14:paraId="533C53C6"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320" w:type="dxa"/>
          </w:tcPr>
          <w:p w14:paraId="4C66BCA7"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r>
      <w:tr w:rsidR="005C11EC" w:rsidRPr="005C11EC" w14:paraId="112D4AC5"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34022196"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伯利兹</w:t>
            </w:r>
          </w:p>
        </w:tc>
        <w:tc>
          <w:tcPr>
            <w:tcW w:w="1351" w:type="dxa"/>
          </w:tcPr>
          <w:p w14:paraId="50CF37B4"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bis</w:t>
            </w:r>
          </w:p>
        </w:tc>
        <w:tc>
          <w:tcPr>
            <w:tcW w:w="1289" w:type="dxa"/>
          </w:tcPr>
          <w:p w14:paraId="3898E7C8"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0.0625</w:t>
            </w:r>
          </w:p>
        </w:tc>
        <w:tc>
          <w:tcPr>
            <w:tcW w:w="1320" w:type="dxa"/>
          </w:tcPr>
          <w:p w14:paraId="5D00B301"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430" w:type="dxa"/>
          </w:tcPr>
          <w:p w14:paraId="7EE014E9"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320" w:type="dxa"/>
          </w:tcPr>
          <w:p w14:paraId="758F2FE5"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r>
      <w:tr w:rsidR="005C11EC" w:rsidRPr="005C11EC" w14:paraId="58485125"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119A34AC"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博茨瓦纳</w:t>
            </w:r>
          </w:p>
        </w:tc>
        <w:tc>
          <w:tcPr>
            <w:tcW w:w="1351" w:type="dxa"/>
          </w:tcPr>
          <w:p w14:paraId="63E35A70"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bis</w:t>
            </w:r>
          </w:p>
        </w:tc>
        <w:tc>
          <w:tcPr>
            <w:tcW w:w="1289" w:type="dxa"/>
          </w:tcPr>
          <w:p w14:paraId="24115E1F"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0.0625</w:t>
            </w:r>
          </w:p>
        </w:tc>
        <w:tc>
          <w:tcPr>
            <w:tcW w:w="1320" w:type="dxa"/>
          </w:tcPr>
          <w:p w14:paraId="49548029"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430" w:type="dxa"/>
          </w:tcPr>
          <w:p w14:paraId="49C587E0"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320" w:type="dxa"/>
          </w:tcPr>
          <w:p w14:paraId="39FA7431"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r>
      <w:tr w:rsidR="005C11EC" w:rsidRPr="005C11EC" w14:paraId="68A04878"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695DCE02"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不丹</w:t>
            </w:r>
          </w:p>
        </w:tc>
        <w:tc>
          <w:tcPr>
            <w:tcW w:w="1351" w:type="dxa"/>
          </w:tcPr>
          <w:p w14:paraId="4EB50D33"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12C83BA4"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26A4BB73"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18B7FF73"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65CF9BFE"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5C11EC" w:rsidRPr="005C11EC" w14:paraId="2FC24906"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680924B1"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布基纳法索</w:t>
            </w:r>
          </w:p>
        </w:tc>
        <w:tc>
          <w:tcPr>
            <w:tcW w:w="1351" w:type="dxa"/>
          </w:tcPr>
          <w:p w14:paraId="41D1993B"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20F03ABC"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3B0A1105"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0C3BB4AD"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698F0BBD"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5C11EC" w:rsidRPr="005C11EC" w14:paraId="766A629B"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4B782C38"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布隆迪</w:t>
            </w:r>
          </w:p>
        </w:tc>
        <w:tc>
          <w:tcPr>
            <w:tcW w:w="1351" w:type="dxa"/>
          </w:tcPr>
          <w:p w14:paraId="5C452D4B"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64E784FD"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20E5C996"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2A7333A5"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2091049B"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5C11EC" w:rsidRPr="005C11EC" w14:paraId="6AB054D8"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6A55CC44" w14:textId="77777777" w:rsidR="005C11EC" w:rsidRPr="005C11EC" w:rsidRDefault="005C11EC" w:rsidP="009D2A09">
            <w:pPr>
              <w:rPr>
                <w:rFonts w:ascii="SimSun" w:eastAsia="SimSun" w:hAnsi="SimSun" w:cs="Arial"/>
                <w:color w:val="000000"/>
                <w:sz w:val="21"/>
                <w:szCs w:val="21"/>
                <w:lang w:eastAsia="zh-CN"/>
              </w:rPr>
            </w:pPr>
            <w:r w:rsidRPr="005C11EC">
              <w:rPr>
                <w:rFonts w:ascii="SimSun" w:eastAsia="SimSun" w:hAnsi="SimSun" w:cs="SimSun" w:hint="eastAsia"/>
                <w:b/>
                <w:bCs/>
                <w:color w:val="000000"/>
                <w:sz w:val="21"/>
                <w:szCs w:val="21"/>
                <w:lang w:eastAsia="zh-CN"/>
              </w:rPr>
              <w:t>朝鲜民主主义人民共和国</w:t>
            </w:r>
          </w:p>
        </w:tc>
        <w:tc>
          <w:tcPr>
            <w:tcW w:w="1351" w:type="dxa"/>
          </w:tcPr>
          <w:p w14:paraId="788A458F"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bis</w:t>
            </w:r>
          </w:p>
        </w:tc>
        <w:tc>
          <w:tcPr>
            <w:tcW w:w="1289" w:type="dxa"/>
          </w:tcPr>
          <w:p w14:paraId="6B9B7EA0"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0.0625</w:t>
            </w:r>
          </w:p>
        </w:tc>
        <w:tc>
          <w:tcPr>
            <w:tcW w:w="1320" w:type="dxa"/>
          </w:tcPr>
          <w:p w14:paraId="4755ADBF"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430" w:type="dxa"/>
          </w:tcPr>
          <w:p w14:paraId="3CF74856"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320" w:type="dxa"/>
          </w:tcPr>
          <w:p w14:paraId="759EDDCF"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r>
      <w:tr w:rsidR="005C11EC" w:rsidRPr="005C11EC" w14:paraId="67713C65"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09B3CC0C"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赤道几内亚</w:t>
            </w:r>
          </w:p>
        </w:tc>
        <w:tc>
          <w:tcPr>
            <w:tcW w:w="1351" w:type="dxa"/>
          </w:tcPr>
          <w:p w14:paraId="51A79936"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25AD96F1"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0F846BBA"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66257FAE"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47A0307E"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5C11EC" w:rsidRPr="005C11EC" w14:paraId="6A865A6D"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7E26DABC"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b/>
                <w:bCs/>
                <w:color w:val="000000"/>
                <w:sz w:val="21"/>
                <w:szCs w:val="21"/>
              </w:rPr>
              <w:t>大韩民国</w:t>
            </w:r>
          </w:p>
        </w:tc>
        <w:tc>
          <w:tcPr>
            <w:tcW w:w="1351" w:type="dxa"/>
          </w:tcPr>
          <w:p w14:paraId="33A25BA7"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IV</w:t>
            </w:r>
            <w:r w:rsidRPr="005C11EC">
              <w:rPr>
                <w:rFonts w:ascii="SimSun" w:eastAsia="SimSun" w:hAnsi="SimSun" w:cs="Arial"/>
                <w:i/>
                <w:iCs/>
                <w:color w:val="000000"/>
                <w:sz w:val="21"/>
                <w:szCs w:val="21"/>
              </w:rPr>
              <w:t>bis</w:t>
            </w:r>
          </w:p>
        </w:tc>
        <w:tc>
          <w:tcPr>
            <w:tcW w:w="1289" w:type="dxa"/>
          </w:tcPr>
          <w:p w14:paraId="76A2EB28"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7.5</w:t>
            </w:r>
          </w:p>
        </w:tc>
        <w:tc>
          <w:tcPr>
            <w:tcW w:w="1320" w:type="dxa"/>
          </w:tcPr>
          <w:p w14:paraId="63246766"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307,658</w:t>
            </w:r>
          </w:p>
        </w:tc>
        <w:tc>
          <w:tcPr>
            <w:tcW w:w="1430" w:type="dxa"/>
          </w:tcPr>
          <w:p w14:paraId="069F964A"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307,658</w:t>
            </w:r>
          </w:p>
        </w:tc>
        <w:tc>
          <w:tcPr>
            <w:tcW w:w="1320" w:type="dxa"/>
          </w:tcPr>
          <w:p w14:paraId="33554D61"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615,315</w:t>
            </w:r>
          </w:p>
        </w:tc>
      </w:tr>
      <w:tr w:rsidR="00DA4772" w:rsidRPr="005C11EC" w14:paraId="24FFFA99" w14:textId="77777777" w:rsidTr="00C40D66">
        <w:trPr>
          <w:cnfStyle w:val="000000100000" w:firstRow="0" w:lastRow="0" w:firstColumn="0" w:lastColumn="0" w:oddVBand="0" w:evenVBand="0" w:oddHBand="1" w:evenHBand="0" w:firstRowFirstColumn="0" w:firstRowLastColumn="0" w:lastRowFirstColumn="0" w:lastRowLastColumn="0"/>
          <w:trHeight w:val="200"/>
        </w:trPr>
        <w:tc>
          <w:tcPr>
            <w:tcW w:w="3010" w:type="dxa"/>
            <w:vAlign w:val="center"/>
          </w:tcPr>
          <w:p w14:paraId="453429C2" w14:textId="77777777" w:rsidR="00DA4772" w:rsidRPr="005C11EC" w:rsidRDefault="00DA4772" w:rsidP="00C40D66">
            <w:pPr>
              <w:spacing w:before="60"/>
              <w:jc w:val="center"/>
              <w:rPr>
                <w:rFonts w:ascii="SimSun" w:eastAsia="SimSun" w:hAnsi="SimSun" w:cs="Arial"/>
                <w:b/>
                <w:snapToGrid w:val="0"/>
                <w:sz w:val="21"/>
                <w:szCs w:val="21"/>
                <w:lang w:eastAsia="zh-CN"/>
              </w:rPr>
            </w:pPr>
            <w:r w:rsidRPr="005C11EC">
              <w:rPr>
                <w:rFonts w:ascii="SimSun" w:eastAsia="SimSun" w:hAnsi="SimSun" w:cs="Arial" w:hint="eastAsia"/>
                <w:b/>
                <w:snapToGrid w:val="0"/>
                <w:sz w:val="21"/>
                <w:szCs w:val="21"/>
                <w:lang w:eastAsia="zh-CN"/>
              </w:rPr>
              <w:lastRenderedPageBreak/>
              <w:t>属于一个或一个以上</w:t>
            </w:r>
            <w:r w:rsidRPr="005C11EC">
              <w:rPr>
                <w:rFonts w:ascii="SimSun" w:eastAsia="SimSun" w:hAnsi="SimSun" w:cs="Arial"/>
                <w:b/>
                <w:snapToGrid w:val="0"/>
                <w:sz w:val="21"/>
                <w:szCs w:val="21"/>
                <w:lang w:eastAsia="zh-CN"/>
              </w:rPr>
              <w:br/>
            </w:r>
            <w:r w:rsidRPr="005C11EC">
              <w:rPr>
                <w:rFonts w:ascii="SimSun" w:eastAsia="SimSun" w:hAnsi="SimSun" w:cs="Arial" w:hint="eastAsia"/>
                <w:b/>
                <w:snapToGrid w:val="0"/>
                <w:sz w:val="21"/>
                <w:szCs w:val="21"/>
                <w:lang w:eastAsia="zh-CN"/>
              </w:rPr>
              <w:t>下列联盟的成员国</w:t>
            </w:r>
          </w:p>
          <w:p w14:paraId="7D32CE17" w14:textId="77777777" w:rsidR="00DA4772" w:rsidRPr="005C11EC" w:rsidRDefault="00DA4772" w:rsidP="00C40D66">
            <w:pPr>
              <w:spacing w:before="60"/>
              <w:jc w:val="center"/>
              <w:rPr>
                <w:rFonts w:ascii="SimSun" w:eastAsia="SimSun" w:hAnsi="SimSun" w:cs="Arial"/>
                <w:b/>
                <w:snapToGrid w:val="0"/>
                <w:sz w:val="21"/>
                <w:szCs w:val="21"/>
                <w:lang w:eastAsia="zh-CN"/>
              </w:rPr>
            </w:pPr>
            <w:r w:rsidRPr="005C11EC">
              <w:rPr>
                <w:rFonts w:ascii="SimSun" w:eastAsia="SimSun" w:hAnsi="SimSun" w:cs="Arial" w:hint="eastAsia"/>
                <w:b/>
                <w:snapToGrid w:val="0"/>
                <w:sz w:val="21"/>
                <w:szCs w:val="21"/>
                <w:lang w:eastAsia="zh-CN"/>
              </w:rPr>
              <w:t>会费供资联盟</w:t>
            </w:r>
          </w:p>
        </w:tc>
        <w:tc>
          <w:tcPr>
            <w:tcW w:w="1351" w:type="dxa"/>
            <w:vAlign w:val="center"/>
          </w:tcPr>
          <w:p w14:paraId="211947A9" w14:textId="77777777" w:rsidR="00DA4772" w:rsidRPr="005C11EC" w:rsidRDefault="00DA4772" w:rsidP="00C40D66">
            <w:pPr>
              <w:spacing w:before="60"/>
              <w:jc w:val="center"/>
              <w:rPr>
                <w:rFonts w:ascii="SimSun" w:eastAsia="SimSun" w:hAnsi="SimSun" w:cs="Arial"/>
                <w:b/>
                <w:snapToGrid w:val="0"/>
                <w:sz w:val="21"/>
                <w:szCs w:val="21"/>
              </w:rPr>
            </w:pPr>
            <w:r w:rsidRPr="005C11EC">
              <w:rPr>
                <w:rFonts w:ascii="SimSun" w:eastAsia="SimSun" w:hAnsi="SimSun" w:cs="Arial" w:hint="eastAsia"/>
                <w:b/>
                <w:snapToGrid w:val="0"/>
                <w:sz w:val="21"/>
                <w:szCs w:val="21"/>
                <w:lang w:eastAsia="zh-CN"/>
              </w:rPr>
              <w:t>会费等级</w:t>
            </w:r>
          </w:p>
        </w:tc>
        <w:tc>
          <w:tcPr>
            <w:tcW w:w="1289" w:type="dxa"/>
            <w:vAlign w:val="center"/>
          </w:tcPr>
          <w:p w14:paraId="61DEE93F" w14:textId="77777777" w:rsidR="00DA4772" w:rsidRPr="005C11EC" w:rsidRDefault="00DA4772" w:rsidP="00C40D66">
            <w:pPr>
              <w:spacing w:before="60"/>
              <w:jc w:val="center"/>
              <w:rPr>
                <w:rFonts w:ascii="SimSun" w:eastAsia="SimSun" w:hAnsi="SimSun" w:cs="Arial"/>
                <w:b/>
                <w:snapToGrid w:val="0"/>
                <w:sz w:val="21"/>
                <w:szCs w:val="21"/>
              </w:rPr>
            </w:pPr>
            <w:r w:rsidRPr="005C11EC">
              <w:rPr>
                <w:rFonts w:ascii="SimSun" w:eastAsia="SimSun" w:hAnsi="SimSun" w:cs="Arial" w:hint="eastAsia"/>
                <w:b/>
                <w:snapToGrid w:val="0"/>
                <w:sz w:val="21"/>
                <w:szCs w:val="21"/>
                <w:lang w:eastAsia="zh-CN"/>
              </w:rPr>
              <w:t>会费单位</w:t>
            </w:r>
          </w:p>
          <w:p w14:paraId="3FA70156" w14:textId="77777777" w:rsidR="00DA4772" w:rsidRPr="005C11EC" w:rsidRDefault="00DA4772" w:rsidP="00C40D66">
            <w:pPr>
              <w:spacing w:before="60"/>
              <w:jc w:val="center"/>
              <w:rPr>
                <w:rFonts w:ascii="SimSun" w:eastAsia="SimSun" w:hAnsi="SimSun" w:cs="Arial"/>
                <w:b/>
                <w:snapToGrid w:val="0"/>
                <w:sz w:val="21"/>
                <w:szCs w:val="21"/>
                <w:lang w:eastAsia="zh-CN"/>
              </w:rPr>
            </w:pPr>
            <w:r w:rsidRPr="005C11EC">
              <w:rPr>
                <w:rFonts w:ascii="SimSun" w:eastAsia="SimSun" w:hAnsi="SimSun" w:cs="Arial"/>
                <w:b/>
                <w:snapToGrid w:val="0"/>
                <w:sz w:val="21"/>
                <w:szCs w:val="21"/>
              </w:rPr>
              <w:t>2018/19</w:t>
            </w:r>
            <w:r w:rsidRPr="005C11EC">
              <w:rPr>
                <w:rFonts w:ascii="SimSun" w:eastAsia="SimSun" w:hAnsi="SimSun" w:cs="Arial" w:hint="eastAsia"/>
                <w:b/>
                <w:snapToGrid w:val="0"/>
                <w:sz w:val="21"/>
                <w:szCs w:val="21"/>
                <w:lang w:eastAsia="zh-CN"/>
              </w:rPr>
              <w:t>年</w:t>
            </w:r>
          </w:p>
        </w:tc>
        <w:tc>
          <w:tcPr>
            <w:tcW w:w="1320" w:type="dxa"/>
            <w:vAlign w:val="center"/>
          </w:tcPr>
          <w:p w14:paraId="04EB05DB" w14:textId="77777777" w:rsidR="00DA4772" w:rsidRPr="005C11EC" w:rsidRDefault="00DA4772" w:rsidP="00C40D66">
            <w:pPr>
              <w:spacing w:before="60"/>
              <w:jc w:val="center"/>
              <w:rPr>
                <w:rFonts w:ascii="SimSun" w:eastAsia="SimSun" w:hAnsi="SimSun" w:cs="Arial"/>
                <w:b/>
                <w:snapToGrid w:val="0"/>
                <w:sz w:val="21"/>
                <w:szCs w:val="21"/>
              </w:rPr>
            </w:pPr>
            <w:r w:rsidRPr="005C11EC">
              <w:rPr>
                <w:rFonts w:ascii="SimSun" w:eastAsia="SimSun" w:hAnsi="SimSun" w:cs="Arial" w:hint="eastAsia"/>
                <w:b/>
                <w:snapToGrid w:val="0"/>
                <w:sz w:val="21"/>
                <w:szCs w:val="21"/>
                <w:lang w:eastAsia="zh-CN"/>
              </w:rPr>
              <w:t>会费</w:t>
            </w:r>
            <w:r w:rsidRPr="005C11EC">
              <w:rPr>
                <w:rFonts w:ascii="SimSun" w:eastAsia="SimSun" w:hAnsi="SimSun" w:cs="Arial"/>
                <w:b/>
                <w:snapToGrid w:val="0"/>
                <w:sz w:val="21"/>
                <w:szCs w:val="21"/>
                <w:vertAlign w:val="superscript"/>
              </w:rPr>
              <w:t>1</w:t>
            </w:r>
          </w:p>
          <w:p w14:paraId="474C4C38" w14:textId="77777777" w:rsidR="00DA4772" w:rsidRPr="005C11EC" w:rsidRDefault="00DA4772" w:rsidP="00C40D66">
            <w:pPr>
              <w:spacing w:before="60"/>
              <w:jc w:val="center"/>
              <w:rPr>
                <w:rFonts w:ascii="SimSun" w:eastAsia="SimSun" w:hAnsi="SimSun" w:cs="Arial"/>
                <w:b/>
                <w:snapToGrid w:val="0"/>
                <w:sz w:val="21"/>
                <w:szCs w:val="21"/>
                <w:lang w:eastAsia="zh-CN"/>
              </w:rPr>
            </w:pPr>
            <w:r w:rsidRPr="005C11EC">
              <w:rPr>
                <w:rFonts w:ascii="SimSun" w:eastAsia="SimSun" w:hAnsi="SimSun" w:cs="Arial"/>
                <w:b/>
                <w:snapToGrid w:val="0"/>
                <w:sz w:val="21"/>
                <w:szCs w:val="21"/>
              </w:rPr>
              <w:t>2018</w:t>
            </w:r>
            <w:r w:rsidRPr="005C11EC">
              <w:rPr>
                <w:rFonts w:ascii="SimSun" w:eastAsia="SimSun" w:hAnsi="SimSun" w:cs="Arial" w:hint="eastAsia"/>
                <w:b/>
                <w:snapToGrid w:val="0"/>
                <w:sz w:val="21"/>
                <w:szCs w:val="21"/>
                <w:lang w:eastAsia="zh-CN"/>
              </w:rPr>
              <w:t>年</w:t>
            </w:r>
          </w:p>
        </w:tc>
        <w:tc>
          <w:tcPr>
            <w:tcW w:w="1430" w:type="dxa"/>
            <w:vAlign w:val="center"/>
          </w:tcPr>
          <w:p w14:paraId="5514D9E2" w14:textId="77777777" w:rsidR="00DA4772" w:rsidRPr="005C11EC" w:rsidRDefault="00DA4772" w:rsidP="00C40D66">
            <w:pPr>
              <w:spacing w:before="60"/>
              <w:jc w:val="center"/>
              <w:rPr>
                <w:rFonts w:ascii="SimSun" w:eastAsia="SimSun" w:hAnsi="SimSun" w:cs="Arial"/>
                <w:b/>
                <w:snapToGrid w:val="0"/>
                <w:sz w:val="21"/>
                <w:szCs w:val="21"/>
              </w:rPr>
            </w:pPr>
            <w:r w:rsidRPr="005C11EC">
              <w:rPr>
                <w:rFonts w:ascii="SimSun" w:eastAsia="SimSun" w:hAnsi="SimSun" w:cs="Arial" w:hint="eastAsia"/>
                <w:b/>
                <w:snapToGrid w:val="0"/>
                <w:sz w:val="21"/>
                <w:szCs w:val="21"/>
                <w:lang w:eastAsia="zh-CN"/>
              </w:rPr>
              <w:t>会费</w:t>
            </w:r>
            <w:r w:rsidRPr="005C11EC">
              <w:rPr>
                <w:rFonts w:ascii="SimSun" w:eastAsia="SimSun" w:hAnsi="SimSun" w:cs="Arial"/>
                <w:b/>
                <w:snapToGrid w:val="0"/>
                <w:sz w:val="21"/>
                <w:szCs w:val="21"/>
                <w:vertAlign w:val="superscript"/>
              </w:rPr>
              <w:t>1</w:t>
            </w:r>
          </w:p>
          <w:p w14:paraId="1BF78F44" w14:textId="77777777" w:rsidR="00DA4772" w:rsidRPr="005C11EC" w:rsidRDefault="00DA4772" w:rsidP="00C40D66">
            <w:pPr>
              <w:spacing w:before="60"/>
              <w:jc w:val="center"/>
              <w:rPr>
                <w:rFonts w:ascii="SimSun" w:eastAsia="SimSun" w:hAnsi="SimSun" w:cs="Arial"/>
                <w:b/>
                <w:snapToGrid w:val="0"/>
                <w:sz w:val="21"/>
                <w:szCs w:val="21"/>
                <w:lang w:eastAsia="zh-CN"/>
              </w:rPr>
            </w:pPr>
            <w:r w:rsidRPr="005C11EC">
              <w:rPr>
                <w:rFonts w:ascii="SimSun" w:eastAsia="SimSun" w:hAnsi="SimSun" w:cs="Arial"/>
                <w:b/>
                <w:snapToGrid w:val="0"/>
                <w:sz w:val="21"/>
                <w:szCs w:val="21"/>
              </w:rPr>
              <w:t>2019</w:t>
            </w:r>
            <w:r w:rsidRPr="005C11EC">
              <w:rPr>
                <w:rFonts w:ascii="SimSun" w:eastAsia="SimSun" w:hAnsi="SimSun" w:cs="Arial" w:hint="eastAsia"/>
                <w:b/>
                <w:snapToGrid w:val="0"/>
                <w:sz w:val="21"/>
                <w:szCs w:val="21"/>
                <w:lang w:eastAsia="zh-CN"/>
              </w:rPr>
              <w:t>年</w:t>
            </w:r>
          </w:p>
        </w:tc>
        <w:tc>
          <w:tcPr>
            <w:tcW w:w="1320" w:type="dxa"/>
            <w:vAlign w:val="center"/>
          </w:tcPr>
          <w:p w14:paraId="033FE738" w14:textId="77777777" w:rsidR="00DA4772" w:rsidRPr="005C11EC" w:rsidRDefault="00DA4772" w:rsidP="00C40D66">
            <w:pPr>
              <w:spacing w:before="60"/>
              <w:jc w:val="center"/>
              <w:rPr>
                <w:rFonts w:ascii="SimSun" w:eastAsia="SimSun" w:hAnsi="SimSun" w:cs="Arial"/>
                <w:b/>
                <w:snapToGrid w:val="0"/>
                <w:sz w:val="21"/>
                <w:szCs w:val="21"/>
              </w:rPr>
            </w:pPr>
            <w:r w:rsidRPr="005C11EC">
              <w:rPr>
                <w:rFonts w:ascii="SimSun" w:eastAsia="SimSun" w:hAnsi="SimSun" w:cs="Arial" w:hint="eastAsia"/>
                <w:b/>
                <w:snapToGrid w:val="0"/>
                <w:sz w:val="21"/>
                <w:szCs w:val="21"/>
                <w:lang w:eastAsia="zh-CN"/>
              </w:rPr>
              <w:t>会费</w:t>
            </w:r>
          </w:p>
          <w:p w14:paraId="4595F5B5" w14:textId="77777777" w:rsidR="00DA4772" w:rsidRPr="005C11EC" w:rsidRDefault="00DA4772" w:rsidP="00C40D66">
            <w:pPr>
              <w:spacing w:before="60"/>
              <w:jc w:val="center"/>
              <w:rPr>
                <w:rFonts w:ascii="SimSun" w:eastAsia="SimSun" w:hAnsi="SimSun" w:cs="Arial"/>
                <w:b/>
                <w:snapToGrid w:val="0"/>
                <w:sz w:val="21"/>
                <w:szCs w:val="21"/>
                <w:lang w:eastAsia="zh-CN"/>
              </w:rPr>
            </w:pPr>
            <w:r w:rsidRPr="005C11EC">
              <w:rPr>
                <w:rFonts w:ascii="SimSun" w:eastAsia="SimSun" w:hAnsi="SimSun" w:cs="Arial"/>
                <w:b/>
                <w:snapToGrid w:val="0"/>
                <w:sz w:val="21"/>
                <w:szCs w:val="21"/>
              </w:rPr>
              <w:t>2018/19</w:t>
            </w:r>
            <w:r w:rsidRPr="005C11EC">
              <w:rPr>
                <w:rFonts w:ascii="SimSun" w:eastAsia="SimSun" w:hAnsi="SimSun" w:cs="Arial" w:hint="eastAsia"/>
                <w:b/>
                <w:snapToGrid w:val="0"/>
                <w:sz w:val="21"/>
                <w:szCs w:val="21"/>
                <w:lang w:eastAsia="zh-CN"/>
              </w:rPr>
              <w:t>年</w:t>
            </w:r>
          </w:p>
        </w:tc>
      </w:tr>
      <w:tr w:rsidR="00DA4772" w:rsidRPr="005C11EC" w14:paraId="51BCDC57" w14:textId="77777777" w:rsidTr="00DA4772">
        <w:trPr>
          <w:cnfStyle w:val="000000010000" w:firstRow="0" w:lastRow="0" w:firstColumn="0" w:lastColumn="0" w:oddVBand="0" w:evenVBand="0" w:oddHBand="0" w:evenHBand="1" w:firstRowFirstColumn="0" w:firstRowLastColumn="0" w:lastRowFirstColumn="0" w:lastRowLastColumn="0"/>
          <w:trHeight w:val="251"/>
        </w:trPr>
        <w:tc>
          <w:tcPr>
            <w:tcW w:w="3010" w:type="dxa"/>
          </w:tcPr>
          <w:p w14:paraId="0F203697" w14:textId="77777777" w:rsidR="00DA4772" w:rsidRPr="00DA4772" w:rsidRDefault="00DA4772" w:rsidP="009D2A09">
            <w:pPr>
              <w:rPr>
                <w:rFonts w:eastAsia="SimSun" w:cs="SimSun"/>
                <w:color w:val="000000"/>
                <w:szCs w:val="21"/>
                <w:lang w:eastAsia="zh-CN"/>
              </w:rPr>
            </w:pPr>
          </w:p>
        </w:tc>
        <w:tc>
          <w:tcPr>
            <w:tcW w:w="1351" w:type="dxa"/>
          </w:tcPr>
          <w:p w14:paraId="61DAF9D3" w14:textId="77777777" w:rsidR="00DA4772" w:rsidRPr="005C11EC" w:rsidRDefault="00DA4772" w:rsidP="009D2A09">
            <w:pPr>
              <w:jc w:val="center"/>
              <w:rPr>
                <w:color w:val="000000"/>
                <w:szCs w:val="21"/>
              </w:rPr>
            </w:pPr>
          </w:p>
        </w:tc>
        <w:tc>
          <w:tcPr>
            <w:tcW w:w="1289" w:type="dxa"/>
          </w:tcPr>
          <w:p w14:paraId="28AEEB9F" w14:textId="77777777" w:rsidR="00DA4772" w:rsidRPr="005C11EC" w:rsidRDefault="00DA4772" w:rsidP="009D2A09">
            <w:pPr>
              <w:jc w:val="right"/>
              <w:rPr>
                <w:color w:val="000000"/>
                <w:szCs w:val="21"/>
              </w:rPr>
            </w:pPr>
          </w:p>
        </w:tc>
        <w:tc>
          <w:tcPr>
            <w:tcW w:w="1320" w:type="dxa"/>
          </w:tcPr>
          <w:p w14:paraId="5991EFAD" w14:textId="77777777" w:rsidR="00DA4772" w:rsidRPr="005C11EC" w:rsidRDefault="00DA4772" w:rsidP="009D2A09">
            <w:pPr>
              <w:jc w:val="right"/>
              <w:rPr>
                <w:color w:val="000000"/>
                <w:szCs w:val="21"/>
              </w:rPr>
            </w:pPr>
          </w:p>
        </w:tc>
        <w:tc>
          <w:tcPr>
            <w:tcW w:w="1430" w:type="dxa"/>
          </w:tcPr>
          <w:p w14:paraId="4EA4B389" w14:textId="77777777" w:rsidR="00DA4772" w:rsidRPr="005C11EC" w:rsidRDefault="00DA4772" w:rsidP="009D2A09">
            <w:pPr>
              <w:jc w:val="right"/>
              <w:rPr>
                <w:color w:val="000000"/>
                <w:szCs w:val="21"/>
              </w:rPr>
            </w:pPr>
          </w:p>
        </w:tc>
        <w:tc>
          <w:tcPr>
            <w:tcW w:w="1320" w:type="dxa"/>
          </w:tcPr>
          <w:p w14:paraId="1F8879FF" w14:textId="77777777" w:rsidR="00DA4772" w:rsidRPr="005C11EC" w:rsidRDefault="00DA4772" w:rsidP="009D2A09">
            <w:pPr>
              <w:jc w:val="right"/>
              <w:rPr>
                <w:color w:val="000000"/>
                <w:szCs w:val="21"/>
              </w:rPr>
            </w:pPr>
          </w:p>
        </w:tc>
      </w:tr>
      <w:tr w:rsidR="005C11EC" w:rsidRPr="005C11EC" w14:paraId="464D8BA2"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3F47FFC8"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丹麦</w:t>
            </w:r>
          </w:p>
        </w:tc>
        <w:tc>
          <w:tcPr>
            <w:tcW w:w="1351" w:type="dxa"/>
          </w:tcPr>
          <w:p w14:paraId="482C82FB"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IV</w:t>
            </w:r>
          </w:p>
        </w:tc>
        <w:tc>
          <w:tcPr>
            <w:tcW w:w="1289" w:type="dxa"/>
          </w:tcPr>
          <w:p w14:paraId="6EA9C387"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w:t>
            </w:r>
          </w:p>
        </w:tc>
        <w:tc>
          <w:tcPr>
            <w:tcW w:w="1320" w:type="dxa"/>
          </w:tcPr>
          <w:p w14:paraId="01BF04EA"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410,210</w:t>
            </w:r>
          </w:p>
        </w:tc>
        <w:tc>
          <w:tcPr>
            <w:tcW w:w="1430" w:type="dxa"/>
          </w:tcPr>
          <w:p w14:paraId="182C23A8"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410,210</w:t>
            </w:r>
          </w:p>
        </w:tc>
        <w:tc>
          <w:tcPr>
            <w:tcW w:w="1320" w:type="dxa"/>
          </w:tcPr>
          <w:p w14:paraId="7060A2AC"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820,420</w:t>
            </w:r>
          </w:p>
        </w:tc>
      </w:tr>
      <w:tr w:rsidR="005C11EC" w:rsidRPr="005C11EC" w14:paraId="36AFDC74"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27F295F4"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德国</w:t>
            </w:r>
          </w:p>
        </w:tc>
        <w:tc>
          <w:tcPr>
            <w:tcW w:w="1351" w:type="dxa"/>
          </w:tcPr>
          <w:p w14:paraId="206F6BCA"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w:t>
            </w:r>
          </w:p>
        </w:tc>
        <w:tc>
          <w:tcPr>
            <w:tcW w:w="1289" w:type="dxa"/>
          </w:tcPr>
          <w:p w14:paraId="6D86D60F"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w:t>
            </w:r>
          </w:p>
        </w:tc>
        <w:tc>
          <w:tcPr>
            <w:tcW w:w="1320" w:type="dxa"/>
          </w:tcPr>
          <w:p w14:paraId="68CEE7B2"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1,025,525</w:t>
            </w:r>
          </w:p>
        </w:tc>
        <w:tc>
          <w:tcPr>
            <w:tcW w:w="1430" w:type="dxa"/>
          </w:tcPr>
          <w:p w14:paraId="649B873B"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1,025,525</w:t>
            </w:r>
          </w:p>
        </w:tc>
        <w:tc>
          <w:tcPr>
            <w:tcW w:w="1320" w:type="dxa"/>
          </w:tcPr>
          <w:p w14:paraId="3D9FCE08"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2,051,050</w:t>
            </w:r>
          </w:p>
        </w:tc>
      </w:tr>
      <w:tr w:rsidR="005C11EC" w:rsidRPr="005C11EC" w14:paraId="72B1FA88"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13A915ED"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多哥</w:t>
            </w:r>
          </w:p>
        </w:tc>
        <w:tc>
          <w:tcPr>
            <w:tcW w:w="1351" w:type="dxa"/>
          </w:tcPr>
          <w:p w14:paraId="58BAD906"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1324904D"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7CC09AA2"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03F92FB1"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09A74FED"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5C11EC" w:rsidRPr="005C11EC" w14:paraId="3ADCEBFE"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30E51F87"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多米尼加共和国</w:t>
            </w:r>
          </w:p>
        </w:tc>
        <w:tc>
          <w:tcPr>
            <w:tcW w:w="1351" w:type="dxa"/>
          </w:tcPr>
          <w:p w14:paraId="60F75C14"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p>
        </w:tc>
        <w:tc>
          <w:tcPr>
            <w:tcW w:w="1289" w:type="dxa"/>
          </w:tcPr>
          <w:p w14:paraId="0C944389"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0.125</w:t>
            </w:r>
          </w:p>
        </w:tc>
        <w:tc>
          <w:tcPr>
            <w:tcW w:w="1320" w:type="dxa"/>
          </w:tcPr>
          <w:p w14:paraId="2EEF9133"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c>
          <w:tcPr>
            <w:tcW w:w="1430" w:type="dxa"/>
          </w:tcPr>
          <w:p w14:paraId="37A20E5F"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c>
          <w:tcPr>
            <w:tcW w:w="1320" w:type="dxa"/>
          </w:tcPr>
          <w:p w14:paraId="5F0E18DE"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r>
      <w:tr w:rsidR="005C11EC" w:rsidRPr="005C11EC" w14:paraId="3E513597"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485645F7"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多米尼克</w:t>
            </w:r>
          </w:p>
        </w:tc>
        <w:tc>
          <w:tcPr>
            <w:tcW w:w="1351" w:type="dxa"/>
          </w:tcPr>
          <w:p w14:paraId="30C6F4A4"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bis</w:t>
            </w:r>
          </w:p>
        </w:tc>
        <w:tc>
          <w:tcPr>
            <w:tcW w:w="1289" w:type="dxa"/>
          </w:tcPr>
          <w:p w14:paraId="5BA3FE3C"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0.0625</w:t>
            </w:r>
          </w:p>
        </w:tc>
        <w:tc>
          <w:tcPr>
            <w:tcW w:w="1320" w:type="dxa"/>
          </w:tcPr>
          <w:p w14:paraId="3D5D28A7"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430" w:type="dxa"/>
          </w:tcPr>
          <w:p w14:paraId="39ED54E0"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320" w:type="dxa"/>
          </w:tcPr>
          <w:p w14:paraId="60DDF6C8"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r>
      <w:tr w:rsidR="005C11EC" w:rsidRPr="005C11EC" w14:paraId="0B3A4799"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4C81C104" w14:textId="77777777" w:rsidR="005C11EC" w:rsidRPr="005C11EC" w:rsidRDefault="005C11EC" w:rsidP="009D2A09">
            <w:pPr>
              <w:rPr>
                <w:rFonts w:ascii="SimSun" w:eastAsia="SimSun" w:hAnsi="SimSun" w:cs="Arial"/>
                <w:b/>
                <w:color w:val="000000"/>
                <w:sz w:val="21"/>
                <w:szCs w:val="21"/>
              </w:rPr>
            </w:pPr>
            <w:r w:rsidRPr="005C11EC">
              <w:rPr>
                <w:rFonts w:ascii="SimSun" w:eastAsia="SimSun" w:hAnsi="SimSun" w:cs="SimSun" w:hint="eastAsia"/>
                <w:b/>
                <w:color w:val="000000"/>
                <w:sz w:val="21"/>
                <w:szCs w:val="21"/>
              </w:rPr>
              <w:t>俄罗斯联邦</w:t>
            </w:r>
          </w:p>
        </w:tc>
        <w:tc>
          <w:tcPr>
            <w:tcW w:w="1351" w:type="dxa"/>
          </w:tcPr>
          <w:p w14:paraId="28D68428"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IV</w:t>
            </w:r>
          </w:p>
        </w:tc>
        <w:tc>
          <w:tcPr>
            <w:tcW w:w="1289" w:type="dxa"/>
          </w:tcPr>
          <w:p w14:paraId="4898B3DE"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w:t>
            </w:r>
          </w:p>
        </w:tc>
        <w:tc>
          <w:tcPr>
            <w:tcW w:w="1320" w:type="dxa"/>
          </w:tcPr>
          <w:p w14:paraId="2539347A"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410,210</w:t>
            </w:r>
          </w:p>
        </w:tc>
        <w:tc>
          <w:tcPr>
            <w:tcW w:w="1430" w:type="dxa"/>
          </w:tcPr>
          <w:p w14:paraId="1E9EE438"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410,210</w:t>
            </w:r>
          </w:p>
        </w:tc>
        <w:tc>
          <w:tcPr>
            <w:tcW w:w="1320" w:type="dxa"/>
          </w:tcPr>
          <w:p w14:paraId="50A5FF26"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820,420</w:t>
            </w:r>
          </w:p>
        </w:tc>
      </w:tr>
      <w:tr w:rsidR="005C11EC" w:rsidRPr="005C11EC" w14:paraId="1D01BB35"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55D9768C"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bCs/>
                <w:color w:val="000000"/>
                <w:sz w:val="21"/>
                <w:szCs w:val="21"/>
              </w:rPr>
              <w:t>厄瓜多尔</w:t>
            </w:r>
          </w:p>
        </w:tc>
        <w:tc>
          <w:tcPr>
            <w:tcW w:w="1351" w:type="dxa"/>
          </w:tcPr>
          <w:p w14:paraId="12A5BB05"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p>
        </w:tc>
        <w:tc>
          <w:tcPr>
            <w:tcW w:w="1289" w:type="dxa"/>
          </w:tcPr>
          <w:p w14:paraId="7B046057"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0.125</w:t>
            </w:r>
          </w:p>
        </w:tc>
        <w:tc>
          <w:tcPr>
            <w:tcW w:w="1320" w:type="dxa"/>
          </w:tcPr>
          <w:p w14:paraId="71F0EC47"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c>
          <w:tcPr>
            <w:tcW w:w="1430" w:type="dxa"/>
          </w:tcPr>
          <w:p w14:paraId="42A5579A"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c>
          <w:tcPr>
            <w:tcW w:w="1320" w:type="dxa"/>
          </w:tcPr>
          <w:p w14:paraId="5C1E99DE"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r>
      <w:tr w:rsidR="005C11EC" w:rsidRPr="005C11EC" w14:paraId="38460CBD"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6677A6C2"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厄立特里亚</w:t>
            </w:r>
            <w:r w:rsidRPr="005C11EC">
              <w:rPr>
                <w:rFonts w:ascii="SimSun" w:eastAsia="SimSun" w:hAnsi="SimSun" w:cs="Arial"/>
                <w:color w:val="000000"/>
                <w:sz w:val="21"/>
                <w:szCs w:val="21"/>
                <w:vertAlign w:val="superscript"/>
              </w:rPr>
              <w:t>2</w:t>
            </w:r>
          </w:p>
        </w:tc>
        <w:tc>
          <w:tcPr>
            <w:tcW w:w="1351" w:type="dxa"/>
          </w:tcPr>
          <w:p w14:paraId="17455DC2"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5B2AA9ED"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0EC5C9C2"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54D9D717"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441D6F5D"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5C11EC" w:rsidRPr="005C11EC" w14:paraId="6B77DA67"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72639336" w14:textId="77777777" w:rsidR="005C11EC" w:rsidRPr="005C11EC" w:rsidRDefault="005C11EC" w:rsidP="009D2A09">
            <w:pPr>
              <w:rPr>
                <w:rFonts w:ascii="SimSun" w:eastAsia="SimSun" w:hAnsi="SimSun" w:cs="Arial"/>
                <w:b/>
                <w:color w:val="000000"/>
                <w:sz w:val="21"/>
                <w:szCs w:val="21"/>
              </w:rPr>
            </w:pPr>
            <w:r w:rsidRPr="005C11EC">
              <w:rPr>
                <w:rFonts w:ascii="SimSun" w:eastAsia="SimSun" w:hAnsi="SimSun" w:cs="SimSun" w:hint="eastAsia"/>
                <w:b/>
                <w:color w:val="000000"/>
                <w:sz w:val="21"/>
                <w:szCs w:val="21"/>
              </w:rPr>
              <w:t>法国</w:t>
            </w:r>
          </w:p>
        </w:tc>
        <w:tc>
          <w:tcPr>
            <w:tcW w:w="1351" w:type="dxa"/>
          </w:tcPr>
          <w:p w14:paraId="711375AD"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w:t>
            </w:r>
          </w:p>
        </w:tc>
        <w:tc>
          <w:tcPr>
            <w:tcW w:w="1289" w:type="dxa"/>
          </w:tcPr>
          <w:p w14:paraId="12965FD1"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w:t>
            </w:r>
          </w:p>
        </w:tc>
        <w:tc>
          <w:tcPr>
            <w:tcW w:w="1320" w:type="dxa"/>
          </w:tcPr>
          <w:p w14:paraId="2DE6930B"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1,025,525</w:t>
            </w:r>
          </w:p>
        </w:tc>
        <w:tc>
          <w:tcPr>
            <w:tcW w:w="1430" w:type="dxa"/>
          </w:tcPr>
          <w:p w14:paraId="01A3D6BB"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1,025,525</w:t>
            </w:r>
          </w:p>
        </w:tc>
        <w:tc>
          <w:tcPr>
            <w:tcW w:w="1320" w:type="dxa"/>
          </w:tcPr>
          <w:p w14:paraId="05716D39"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2,051,050</w:t>
            </w:r>
          </w:p>
        </w:tc>
      </w:tr>
      <w:tr w:rsidR="005C11EC" w:rsidRPr="005C11EC" w14:paraId="0FAD4E95"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70029DAF"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菲律宾</w:t>
            </w:r>
          </w:p>
        </w:tc>
        <w:tc>
          <w:tcPr>
            <w:tcW w:w="1351" w:type="dxa"/>
          </w:tcPr>
          <w:p w14:paraId="2F683930"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IX</w:t>
            </w:r>
          </w:p>
        </w:tc>
        <w:tc>
          <w:tcPr>
            <w:tcW w:w="1289" w:type="dxa"/>
          </w:tcPr>
          <w:p w14:paraId="4C66AE98"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0.25</w:t>
            </w:r>
          </w:p>
        </w:tc>
        <w:tc>
          <w:tcPr>
            <w:tcW w:w="1320" w:type="dxa"/>
          </w:tcPr>
          <w:p w14:paraId="1A44D3FD"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430" w:type="dxa"/>
          </w:tcPr>
          <w:p w14:paraId="5D85516C"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320" w:type="dxa"/>
          </w:tcPr>
          <w:p w14:paraId="5E918522"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r>
      <w:tr w:rsidR="005C11EC" w:rsidRPr="005C11EC" w14:paraId="1DB17BBD"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06AC6CD2"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bCs/>
                <w:color w:val="000000"/>
                <w:sz w:val="21"/>
                <w:szCs w:val="21"/>
              </w:rPr>
              <w:t>斐济</w:t>
            </w:r>
          </w:p>
        </w:tc>
        <w:tc>
          <w:tcPr>
            <w:tcW w:w="1351" w:type="dxa"/>
          </w:tcPr>
          <w:p w14:paraId="1FD75ABB"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bis</w:t>
            </w:r>
          </w:p>
        </w:tc>
        <w:tc>
          <w:tcPr>
            <w:tcW w:w="1289" w:type="dxa"/>
          </w:tcPr>
          <w:p w14:paraId="23C07261"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0.0625</w:t>
            </w:r>
          </w:p>
        </w:tc>
        <w:tc>
          <w:tcPr>
            <w:tcW w:w="1320" w:type="dxa"/>
          </w:tcPr>
          <w:p w14:paraId="28F0C0CA"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430" w:type="dxa"/>
          </w:tcPr>
          <w:p w14:paraId="3720DF26"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320" w:type="dxa"/>
          </w:tcPr>
          <w:p w14:paraId="031D7F83"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r>
      <w:tr w:rsidR="005C11EC" w:rsidRPr="005C11EC" w14:paraId="6DF7E525"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3CE4CF83"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芬兰</w:t>
            </w:r>
          </w:p>
        </w:tc>
        <w:tc>
          <w:tcPr>
            <w:tcW w:w="1351" w:type="dxa"/>
          </w:tcPr>
          <w:p w14:paraId="30F9BADE"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IV</w:t>
            </w:r>
          </w:p>
        </w:tc>
        <w:tc>
          <w:tcPr>
            <w:tcW w:w="1289" w:type="dxa"/>
          </w:tcPr>
          <w:p w14:paraId="7782AE29"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w:t>
            </w:r>
          </w:p>
        </w:tc>
        <w:tc>
          <w:tcPr>
            <w:tcW w:w="1320" w:type="dxa"/>
          </w:tcPr>
          <w:p w14:paraId="6B606117"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410,210</w:t>
            </w:r>
          </w:p>
        </w:tc>
        <w:tc>
          <w:tcPr>
            <w:tcW w:w="1430" w:type="dxa"/>
          </w:tcPr>
          <w:p w14:paraId="6B79957B"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410,210</w:t>
            </w:r>
          </w:p>
        </w:tc>
        <w:tc>
          <w:tcPr>
            <w:tcW w:w="1320" w:type="dxa"/>
          </w:tcPr>
          <w:p w14:paraId="32687FB4"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820,420</w:t>
            </w:r>
          </w:p>
        </w:tc>
      </w:tr>
      <w:tr w:rsidR="005C11EC" w:rsidRPr="005C11EC" w14:paraId="0913FCAC"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5A1EA497" w14:textId="77777777" w:rsidR="005C11EC" w:rsidRPr="005C11EC" w:rsidRDefault="005C11EC" w:rsidP="009D2A09">
            <w:pPr>
              <w:rPr>
                <w:rFonts w:ascii="SimSun" w:eastAsia="SimSun" w:hAnsi="SimSun" w:cs="Arial"/>
                <w:color w:val="000000"/>
                <w:sz w:val="21"/>
                <w:szCs w:val="21"/>
                <w:lang w:eastAsia="zh-CN"/>
              </w:rPr>
            </w:pPr>
            <w:r w:rsidRPr="005C11EC">
              <w:rPr>
                <w:rFonts w:ascii="SimSun" w:eastAsia="SimSun" w:hAnsi="SimSun" w:cs="Arial" w:hint="eastAsia"/>
                <w:bCs/>
                <w:color w:val="000000"/>
                <w:sz w:val="21"/>
                <w:szCs w:val="21"/>
                <w:lang w:eastAsia="zh-CN"/>
              </w:rPr>
              <w:t>佛得角</w:t>
            </w:r>
          </w:p>
        </w:tc>
        <w:tc>
          <w:tcPr>
            <w:tcW w:w="1351" w:type="dxa"/>
          </w:tcPr>
          <w:p w14:paraId="649D2120"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bis</w:t>
            </w:r>
          </w:p>
        </w:tc>
        <w:tc>
          <w:tcPr>
            <w:tcW w:w="1289" w:type="dxa"/>
          </w:tcPr>
          <w:p w14:paraId="7B0CB485"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0.0625</w:t>
            </w:r>
          </w:p>
        </w:tc>
        <w:tc>
          <w:tcPr>
            <w:tcW w:w="1320" w:type="dxa"/>
          </w:tcPr>
          <w:p w14:paraId="317641BC"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430" w:type="dxa"/>
          </w:tcPr>
          <w:p w14:paraId="20C4A709"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320" w:type="dxa"/>
          </w:tcPr>
          <w:p w14:paraId="3348C0AA"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r>
      <w:tr w:rsidR="005C11EC" w:rsidRPr="005C11EC" w14:paraId="5F654D7C"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5ED10DD3" w14:textId="77777777" w:rsidR="005C11EC" w:rsidRPr="005C11EC" w:rsidRDefault="005C11EC" w:rsidP="009D2A09">
            <w:pPr>
              <w:rPr>
                <w:rFonts w:ascii="SimSun" w:eastAsia="SimSun" w:hAnsi="SimSun" w:cs="Arial"/>
                <w:b/>
                <w:color w:val="000000"/>
                <w:sz w:val="21"/>
                <w:szCs w:val="21"/>
              </w:rPr>
            </w:pPr>
            <w:r w:rsidRPr="005C11EC">
              <w:rPr>
                <w:rFonts w:ascii="SimSun" w:eastAsia="SimSun" w:hAnsi="SimSun" w:cs="SimSun" w:hint="eastAsia"/>
                <w:b/>
                <w:color w:val="000000"/>
                <w:sz w:val="21"/>
                <w:szCs w:val="21"/>
              </w:rPr>
              <w:t>冈比亚</w:t>
            </w:r>
          </w:p>
        </w:tc>
        <w:tc>
          <w:tcPr>
            <w:tcW w:w="1351" w:type="dxa"/>
          </w:tcPr>
          <w:p w14:paraId="150C5276"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14C4478B"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48F96EB2"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24187C48"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5A6492EC"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5C11EC" w:rsidRPr="005C11EC" w14:paraId="5FB7523C"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4C5A8183"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刚果</w:t>
            </w:r>
          </w:p>
        </w:tc>
        <w:tc>
          <w:tcPr>
            <w:tcW w:w="1351" w:type="dxa"/>
          </w:tcPr>
          <w:p w14:paraId="472754E8"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bis</w:t>
            </w:r>
          </w:p>
        </w:tc>
        <w:tc>
          <w:tcPr>
            <w:tcW w:w="1289" w:type="dxa"/>
          </w:tcPr>
          <w:p w14:paraId="4AF12BB6"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0.0625</w:t>
            </w:r>
          </w:p>
        </w:tc>
        <w:tc>
          <w:tcPr>
            <w:tcW w:w="1320" w:type="dxa"/>
          </w:tcPr>
          <w:p w14:paraId="2126C062"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430" w:type="dxa"/>
          </w:tcPr>
          <w:p w14:paraId="66AF2C37"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320" w:type="dxa"/>
          </w:tcPr>
          <w:p w14:paraId="69403828"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r>
      <w:tr w:rsidR="005C11EC" w:rsidRPr="005C11EC" w14:paraId="18583156"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16DAC3BB"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刚果</w:t>
            </w:r>
            <w:r w:rsidRPr="005C11EC">
              <w:rPr>
                <w:rFonts w:ascii="SimSun" w:eastAsia="SimSun" w:hAnsi="SimSun" w:cs="SimSun" w:hint="eastAsia"/>
                <w:color w:val="000000"/>
                <w:sz w:val="21"/>
                <w:szCs w:val="21"/>
                <w:lang w:eastAsia="zh-CN"/>
              </w:rPr>
              <w:t>民主共和国</w:t>
            </w:r>
          </w:p>
        </w:tc>
        <w:tc>
          <w:tcPr>
            <w:tcW w:w="1351" w:type="dxa"/>
          </w:tcPr>
          <w:p w14:paraId="6193A10B"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7796011A"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50B5480B"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5599A2BD"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02051736"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5C11EC" w:rsidRPr="005C11EC" w14:paraId="3EBE441E"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0A6964FF"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哥伦比亚</w:t>
            </w:r>
          </w:p>
        </w:tc>
        <w:tc>
          <w:tcPr>
            <w:tcW w:w="1351" w:type="dxa"/>
          </w:tcPr>
          <w:p w14:paraId="08545053"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IX</w:t>
            </w:r>
          </w:p>
        </w:tc>
        <w:tc>
          <w:tcPr>
            <w:tcW w:w="1289" w:type="dxa"/>
          </w:tcPr>
          <w:p w14:paraId="259A30C8"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0.25</w:t>
            </w:r>
          </w:p>
        </w:tc>
        <w:tc>
          <w:tcPr>
            <w:tcW w:w="1320" w:type="dxa"/>
          </w:tcPr>
          <w:p w14:paraId="274E3E14"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430" w:type="dxa"/>
          </w:tcPr>
          <w:p w14:paraId="7FB03B6F"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320" w:type="dxa"/>
          </w:tcPr>
          <w:p w14:paraId="26E51E0B"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r>
      <w:tr w:rsidR="005C11EC" w:rsidRPr="005C11EC" w14:paraId="6EB40474"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24480E9D"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哥斯达黎加</w:t>
            </w:r>
          </w:p>
        </w:tc>
        <w:tc>
          <w:tcPr>
            <w:tcW w:w="1351" w:type="dxa"/>
          </w:tcPr>
          <w:p w14:paraId="7B655D18"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p>
        </w:tc>
        <w:tc>
          <w:tcPr>
            <w:tcW w:w="1289" w:type="dxa"/>
          </w:tcPr>
          <w:p w14:paraId="7AB16D88"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0.125</w:t>
            </w:r>
          </w:p>
        </w:tc>
        <w:tc>
          <w:tcPr>
            <w:tcW w:w="1320" w:type="dxa"/>
          </w:tcPr>
          <w:p w14:paraId="03C3F85D"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c>
          <w:tcPr>
            <w:tcW w:w="1430" w:type="dxa"/>
          </w:tcPr>
          <w:p w14:paraId="101BC84D"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c>
          <w:tcPr>
            <w:tcW w:w="1320" w:type="dxa"/>
          </w:tcPr>
          <w:p w14:paraId="14DFF483"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r>
      <w:tr w:rsidR="005C11EC" w:rsidRPr="005C11EC" w14:paraId="4B5E871D"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0B1BBF32"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格林纳达</w:t>
            </w:r>
          </w:p>
        </w:tc>
        <w:tc>
          <w:tcPr>
            <w:tcW w:w="1351" w:type="dxa"/>
          </w:tcPr>
          <w:p w14:paraId="4282879A"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bis</w:t>
            </w:r>
          </w:p>
        </w:tc>
        <w:tc>
          <w:tcPr>
            <w:tcW w:w="1289" w:type="dxa"/>
          </w:tcPr>
          <w:p w14:paraId="2498FFC1"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0.0625</w:t>
            </w:r>
          </w:p>
        </w:tc>
        <w:tc>
          <w:tcPr>
            <w:tcW w:w="1320" w:type="dxa"/>
          </w:tcPr>
          <w:p w14:paraId="1C985CAB"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430" w:type="dxa"/>
          </w:tcPr>
          <w:p w14:paraId="1C27BF86"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320" w:type="dxa"/>
          </w:tcPr>
          <w:p w14:paraId="3BEB4262"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r>
      <w:tr w:rsidR="005C11EC" w:rsidRPr="005C11EC" w14:paraId="62C0EDE8"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04723164"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格鲁吉亚</w:t>
            </w:r>
          </w:p>
        </w:tc>
        <w:tc>
          <w:tcPr>
            <w:tcW w:w="1351" w:type="dxa"/>
          </w:tcPr>
          <w:p w14:paraId="2BDD723E"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IX</w:t>
            </w:r>
          </w:p>
        </w:tc>
        <w:tc>
          <w:tcPr>
            <w:tcW w:w="1289" w:type="dxa"/>
          </w:tcPr>
          <w:p w14:paraId="69746EBE"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0.25</w:t>
            </w:r>
          </w:p>
        </w:tc>
        <w:tc>
          <w:tcPr>
            <w:tcW w:w="1320" w:type="dxa"/>
          </w:tcPr>
          <w:p w14:paraId="32C94E09"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430" w:type="dxa"/>
          </w:tcPr>
          <w:p w14:paraId="6FC36F08"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320" w:type="dxa"/>
          </w:tcPr>
          <w:p w14:paraId="378775DA"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r>
      <w:tr w:rsidR="005C11EC" w:rsidRPr="005C11EC" w14:paraId="106AF1E8"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1E73C296"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古巴</w:t>
            </w:r>
          </w:p>
        </w:tc>
        <w:tc>
          <w:tcPr>
            <w:tcW w:w="1351" w:type="dxa"/>
          </w:tcPr>
          <w:p w14:paraId="59FCBE25"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p>
        </w:tc>
        <w:tc>
          <w:tcPr>
            <w:tcW w:w="1289" w:type="dxa"/>
          </w:tcPr>
          <w:p w14:paraId="5017807C"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0.125</w:t>
            </w:r>
          </w:p>
        </w:tc>
        <w:tc>
          <w:tcPr>
            <w:tcW w:w="1320" w:type="dxa"/>
          </w:tcPr>
          <w:p w14:paraId="30A8F63B"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c>
          <w:tcPr>
            <w:tcW w:w="1430" w:type="dxa"/>
          </w:tcPr>
          <w:p w14:paraId="5CFAFF76"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c>
          <w:tcPr>
            <w:tcW w:w="1320" w:type="dxa"/>
          </w:tcPr>
          <w:p w14:paraId="24273D64"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r>
      <w:tr w:rsidR="005C11EC" w:rsidRPr="005C11EC" w14:paraId="4A1EE879"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71CF1D2E"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圭亚那</w:t>
            </w:r>
          </w:p>
        </w:tc>
        <w:tc>
          <w:tcPr>
            <w:tcW w:w="1351" w:type="dxa"/>
          </w:tcPr>
          <w:p w14:paraId="319F6DFD"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bis</w:t>
            </w:r>
          </w:p>
        </w:tc>
        <w:tc>
          <w:tcPr>
            <w:tcW w:w="1289" w:type="dxa"/>
          </w:tcPr>
          <w:p w14:paraId="4C4B5B8D"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0.0625</w:t>
            </w:r>
          </w:p>
        </w:tc>
        <w:tc>
          <w:tcPr>
            <w:tcW w:w="1320" w:type="dxa"/>
          </w:tcPr>
          <w:p w14:paraId="0204057F"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430" w:type="dxa"/>
          </w:tcPr>
          <w:p w14:paraId="6F53815F"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320" w:type="dxa"/>
          </w:tcPr>
          <w:p w14:paraId="7197081B"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r>
      <w:tr w:rsidR="005C11EC" w:rsidRPr="005C11EC" w14:paraId="4BEDD8A6"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1EC93CC1"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b/>
                <w:bCs/>
                <w:color w:val="000000"/>
                <w:sz w:val="21"/>
                <w:szCs w:val="21"/>
              </w:rPr>
              <w:t>哈萨克斯坦</w:t>
            </w:r>
          </w:p>
        </w:tc>
        <w:tc>
          <w:tcPr>
            <w:tcW w:w="1351" w:type="dxa"/>
          </w:tcPr>
          <w:p w14:paraId="292C86F1"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IX</w:t>
            </w:r>
          </w:p>
        </w:tc>
        <w:tc>
          <w:tcPr>
            <w:tcW w:w="1289" w:type="dxa"/>
          </w:tcPr>
          <w:p w14:paraId="2C418253"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0.25</w:t>
            </w:r>
          </w:p>
        </w:tc>
        <w:tc>
          <w:tcPr>
            <w:tcW w:w="1320" w:type="dxa"/>
          </w:tcPr>
          <w:p w14:paraId="68317B86"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430" w:type="dxa"/>
          </w:tcPr>
          <w:p w14:paraId="4D5CA78F"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320" w:type="dxa"/>
          </w:tcPr>
          <w:p w14:paraId="7694F7A8"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r>
      <w:tr w:rsidR="005C11EC" w:rsidRPr="005C11EC" w14:paraId="3AC34EAE"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7E9D3271"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bCs/>
                <w:color w:val="000000"/>
                <w:sz w:val="21"/>
                <w:szCs w:val="21"/>
              </w:rPr>
              <w:t>海地</w:t>
            </w:r>
          </w:p>
        </w:tc>
        <w:tc>
          <w:tcPr>
            <w:tcW w:w="1351" w:type="dxa"/>
          </w:tcPr>
          <w:p w14:paraId="6FA50698"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28FAE47D"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3C1C5F36"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277D5F41"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0FBC02C7"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5C11EC" w:rsidRPr="005C11EC" w14:paraId="35519F44"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71AE4080"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荷兰</w:t>
            </w:r>
          </w:p>
        </w:tc>
        <w:tc>
          <w:tcPr>
            <w:tcW w:w="1351" w:type="dxa"/>
          </w:tcPr>
          <w:p w14:paraId="44ED5FCB"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III</w:t>
            </w:r>
          </w:p>
        </w:tc>
        <w:tc>
          <w:tcPr>
            <w:tcW w:w="1289" w:type="dxa"/>
          </w:tcPr>
          <w:p w14:paraId="6180BACC"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15</w:t>
            </w:r>
          </w:p>
        </w:tc>
        <w:tc>
          <w:tcPr>
            <w:tcW w:w="1320" w:type="dxa"/>
          </w:tcPr>
          <w:p w14:paraId="228B0BF6"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615,315</w:t>
            </w:r>
          </w:p>
        </w:tc>
        <w:tc>
          <w:tcPr>
            <w:tcW w:w="1430" w:type="dxa"/>
          </w:tcPr>
          <w:p w14:paraId="4B56ACC4"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615,315</w:t>
            </w:r>
          </w:p>
        </w:tc>
        <w:tc>
          <w:tcPr>
            <w:tcW w:w="1320" w:type="dxa"/>
          </w:tcPr>
          <w:p w14:paraId="572EB138"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1,230,630</w:t>
            </w:r>
          </w:p>
        </w:tc>
      </w:tr>
      <w:tr w:rsidR="005C11EC" w:rsidRPr="005C11EC" w14:paraId="04C38A8C"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1757B917"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黑山</w:t>
            </w:r>
          </w:p>
        </w:tc>
        <w:tc>
          <w:tcPr>
            <w:tcW w:w="1351" w:type="dxa"/>
          </w:tcPr>
          <w:p w14:paraId="1B64627A"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IX</w:t>
            </w:r>
          </w:p>
        </w:tc>
        <w:tc>
          <w:tcPr>
            <w:tcW w:w="1289" w:type="dxa"/>
          </w:tcPr>
          <w:p w14:paraId="7522A1DB"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0.25</w:t>
            </w:r>
          </w:p>
        </w:tc>
        <w:tc>
          <w:tcPr>
            <w:tcW w:w="1320" w:type="dxa"/>
          </w:tcPr>
          <w:p w14:paraId="4CA84FF6"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430" w:type="dxa"/>
          </w:tcPr>
          <w:p w14:paraId="70105E84"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320" w:type="dxa"/>
          </w:tcPr>
          <w:p w14:paraId="3F06D91A"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r>
      <w:tr w:rsidR="005C11EC" w:rsidRPr="005C11EC" w14:paraId="50480E77"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5CA6D701"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洪都拉斯</w:t>
            </w:r>
          </w:p>
        </w:tc>
        <w:tc>
          <w:tcPr>
            <w:tcW w:w="1351" w:type="dxa"/>
          </w:tcPr>
          <w:p w14:paraId="07931968"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bis</w:t>
            </w:r>
          </w:p>
        </w:tc>
        <w:tc>
          <w:tcPr>
            <w:tcW w:w="1289" w:type="dxa"/>
          </w:tcPr>
          <w:p w14:paraId="31426EAB"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0.0625</w:t>
            </w:r>
          </w:p>
        </w:tc>
        <w:tc>
          <w:tcPr>
            <w:tcW w:w="1320" w:type="dxa"/>
          </w:tcPr>
          <w:p w14:paraId="5C9C5F53"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430" w:type="dxa"/>
          </w:tcPr>
          <w:p w14:paraId="7601DEBF"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320" w:type="dxa"/>
          </w:tcPr>
          <w:p w14:paraId="40CB3F4C"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r>
      <w:tr w:rsidR="005C11EC" w:rsidRPr="005C11EC" w14:paraId="7E4D0DA9"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775FCC7C"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b/>
                <w:color w:val="000000"/>
                <w:sz w:val="21"/>
                <w:szCs w:val="21"/>
              </w:rPr>
              <w:t>基里巴斯</w:t>
            </w:r>
            <w:r w:rsidRPr="005C11EC">
              <w:rPr>
                <w:rFonts w:ascii="SimSun" w:eastAsia="SimSun" w:hAnsi="SimSun" w:cs="Arial"/>
                <w:color w:val="000000"/>
                <w:sz w:val="21"/>
                <w:szCs w:val="21"/>
                <w:vertAlign w:val="superscript"/>
              </w:rPr>
              <w:t>2</w:t>
            </w:r>
          </w:p>
        </w:tc>
        <w:tc>
          <w:tcPr>
            <w:tcW w:w="1351" w:type="dxa"/>
          </w:tcPr>
          <w:p w14:paraId="3134A869"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4C2D8542"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095E08E6"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778823D0"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3CD2CE9C"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5C11EC" w:rsidRPr="005C11EC" w14:paraId="1D282172"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6D12082C"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吉布提</w:t>
            </w:r>
          </w:p>
        </w:tc>
        <w:tc>
          <w:tcPr>
            <w:tcW w:w="1351" w:type="dxa"/>
          </w:tcPr>
          <w:p w14:paraId="67D082E2"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4539FE87"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5CE6667F"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0DF6EDBB"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550ADF5F"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5C11EC" w:rsidRPr="005C11EC" w14:paraId="5FA9FB8F"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2797D567"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吉尔吉斯斯坦</w:t>
            </w:r>
          </w:p>
        </w:tc>
        <w:tc>
          <w:tcPr>
            <w:tcW w:w="1351" w:type="dxa"/>
          </w:tcPr>
          <w:p w14:paraId="06E292BC"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IX</w:t>
            </w:r>
          </w:p>
        </w:tc>
        <w:tc>
          <w:tcPr>
            <w:tcW w:w="1289" w:type="dxa"/>
          </w:tcPr>
          <w:p w14:paraId="3D23E042"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0.25</w:t>
            </w:r>
          </w:p>
        </w:tc>
        <w:tc>
          <w:tcPr>
            <w:tcW w:w="1320" w:type="dxa"/>
          </w:tcPr>
          <w:p w14:paraId="245F1307"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430" w:type="dxa"/>
          </w:tcPr>
          <w:p w14:paraId="6E69BF38"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320" w:type="dxa"/>
          </w:tcPr>
          <w:p w14:paraId="69D9B2B7"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r>
      <w:tr w:rsidR="005C11EC" w:rsidRPr="005C11EC" w14:paraId="6A398498"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17247811"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几内亚</w:t>
            </w:r>
          </w:p>
        </w:tc>
        <w:tc>
          <w:tcPr>
            <w:tcW w:w="1351" w:type="dxa"/>
          </w:tcPr>
          <w:p w14:paraId="6D1ED2DB"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528BFB9E"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5F40B0FE"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4FD2DCE2"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6770B76B"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5C11EC" w:rsidRPr="005C11EC" w14:paraId="725A7A4B"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3BA0BDAB"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几内亚比绍</w:t>
            </w:r>
          </w:p>
        </w:tc>
        <w:tc>
          <w:tcPr>
            <w:tcW w:w="1351" w:type="dxa"/>
          </w:tcPr>
          <w:p w14:paraId="20992C07"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2F3AD964"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7FB2AACA"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044F02F2"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66309F41"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5C11EC" w:rsidRPr="005C11EC" w14:paraId="50AFBC25"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14128EDA"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加拿大</w:t>
            </w:r>
          </w:p>
        </w:tc>
        <w:tc>
          <w:tcPr>
            <w:tcW w:w="1351" w:type="dxa"/>
          </w:tcPr>
          <w:p w14:paraId="26FF0190"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IV</w:t>
            </w:r>
          </w:p>
        </w:tc>
        <w:tc>
          <w:tcPr>
            <w:tcW w:w="1289" w:type="dxa"/>
          </w:tcPr>
          <w:p w14:paraId="1FEBA5EA"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w:t>
            </w:r>
          </w:p>
        </w:tc>
        <w:tc>
          <w:tcPr>
            <w:tcW w:w="1320" w:type="dxa"/>
          </w:tcPr>
          <w:p w14:paraId="2E48C91E"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410,210</w:t>
            </w:r>
          </w:p>
        </w:tc>
        <w:tc>
          <w:tcPr>
            <w:tcW w:w="1430" w:type="dxa"/>
          </w:tcPr>
          <w:p w14:paraId="395845D6"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410,210</w:t>
            </w:r>
          </w:p>
        </w:tc>
        <w:tc>
          <w:tcPr>
            <w:tcW w:w="1320" w:type="dxa"/>
          </w:tcPr>
          <w:p w14:paraId="0A7BF697"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820,420</w:t>
            </w:r>
          </w:p>
        </w:tc>
      </w:tr>
      <w:tr w:rsidR="005C11EC" w:rsidRPr="005C11EC" w14:paraId="524CE94D"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00D1C79D"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加纳</w:t>
            </w:r>
          </w:p>
        </w:tc>
        <w:tc>
          <w:tcPr>
            <w:tcW w:w="1351" w:type="dxa"/>
          </w:tcPr>
          <w:p w14:paraId="0AE3824B"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bis</w:t>
            </w:r>
          </w:p>
        </w:tc>
        <w:tc>
          <w:tcPr>
            <w:tcW w:w="1289" w:type="dxa"/>
          </w:tcPr>
          <w:p w14:paraId="550A29D3"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0.0625</w:t>
            </w:r>
          </w:p>
        </w:tc>
        <w:tc>
          <w:tcPr>
            <w:tcW w:w="1320" w:type="dxa"/>
          </w:tcPr>
          <w:p w14:paraId="01F359F0"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430" w:type="dxa"/>
          </w:tcPr>
          <w:p w14:paraId="6FCDF2A0"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320" w:type="dxa"/>
          </w:tcPr>
          <w:p w14:paraId="4AE1C4EF"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r>
      <w:tr w:rsidR="005C11EC" w:rsidRPr="005C11EC" w14:paraId="0B47A9CE"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6B9F1F10"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bCs/>
                <w:color w:val="000000"/>
                <w:sz w:val="21"/>
                <w:szCs w:val="21"/>
              </w:rPr>
              <w:t>加蓬</w:t>
            </w:r>
          </w:p>
        </w:tc>
        <w:tc>
          <w:tcPr>
            <w:tcW w:w="1351" w:type="dxa"/>
          </w:tcPr>
          <w:p w14:paraId="52779ED3"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bis</w:t>
            </w:r>
          </w:p>
        </w:tc>
        <w:tc>
          <w:tcPr>
            <w:tcW w:w="1289" w:type="dxa"/>
          </w:tcPr>
          <w:p w14:paraId="5214E1CA"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0.0625</w:t>
            </w:r>
          </w:p>
        </w:tc>
        <w:tc>
          <w:tcPr>
            <w:tcW w:w="1320" w:type="dxa"/>
          </w:tcPr>
          <w:p w14:paraId="0626D3C2"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430" w:type="dxa"/>
          </w:tcPr>
          <w:p w14:paraId="1A9676FF"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320" w:type="dxa"/>
          </w:tcPr>
          <w:p w14:paraId="195FCCFC"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r>
      <w:tr w:rsidR="005C11EC" w:rsidRPr="005C11EC" w14:paraId="78CB6F85"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5749F789"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柬埔寨</w:t>
            </w:r>
          </w:p>
        </w:tc>
        <w:tc>
          <w:tcPr>
            <w:tcW w:w="1351" w:type="dxa"/>
          </w:tcPr>
          <w:p w14:paraId="4BAA2959"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5A01085B"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74AA80C5"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4C1AED1E"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400772C9"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5C11EC" w:rsidRPr="005C11EC" w14:paraId="05E0985E"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2F822DBD"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教廷</w:t>
            </w:r>
          </w:p>
        </w:tc>
        <w:tc>
          <w:tcPr>
            <w:tcW w:w="1351" w:type="dxa"/>
          </w:tcPr>
          <w:p w14:paraId="30217F35"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IX</w:t>
            </w:r>
          </w:p>
        </w:tc>
        <w:tc>
          <w:tcPr>
            <w:tcW w:w="1289" w:type="dxa"/>
          </w:tcPr>
          <w:p w14:paraId="1019DC0A"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0.25</w:t>
            </w:r>
          </w:p>
        </w:tc>
        <w:tc>
          <w:tcPr>
            <w:tcW w:w="1320" w:type="dxa"/>
          </w:tcPr>
          <w:p w14:paraId="4B1B1F8F"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430" w:type="dxa"/>
          </w:tcPr>
          <w:p w14:paraId="6A968611"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320" w:type="dxa"/>
          </w:tcPr>
          <w:p w14:paraId="2BA22134"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r>
      <w:tr w:rsidR="005C11EC" w:rsidRPr="005C11EC" w14:paraId="511EB75B"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144204C6"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捷克共和国</w:t>
            </w:r>
          </w:p>
        </w:tc>
        <w:tc>
          <w:tcPr>
            <w:tcW w:w="1351" w:type="dxa"/>
          </w:tcPr>
          <w:p w14:paraId="43BDE35E"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VI</w:t>
            </w:r>
          </w:p>
        </w:tc>
        <w:tc>
          <w:tcPr>
            <w:tcW w:w="1289" w:type="dxa"/>
          </w:tcPr>
          <w:p w14:paraId="66C852E8"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3</w:t>
            </w:r>
          </w:p>
        </w:tc>
        <w:tc>
          <w:tcPr>
            <w:tcW w:w="1320" w:type="dxa"/>
          </w:tcPr>
          <w:p w14:paraId="2E216C3E"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123,063</w:t>
            </w:r>
          </w:p>
        </w:tc>
        <w:tc>
          <w:tcPr>
            <w:tcW w:w="1430" w:type="dxa"/>
          </w:tcPr>
          <w:p w14:paraId="534257D2"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123,063</w:t>
            </w:r>
          </w:p>
        </w:tc>
        <w:tc>
          <w:tcPr>
            <w:tcW w:w="1320" w:type="dxa"/>
          </w:tcPr>
          <w:p w14:paraId="332FF034"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246,126</w:t>
            </w:r>
          </w:p>
        </w:tc>
      </w:tr>
      <w:tr w:rsidR="005C11EC" w:rsidRPr="005C11EC" w14:paraId="659C8BE3"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226D0E4E"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津巴布韦</w:t>
            </w:r>
          </w:p>
        </w:tc>
        <w:tc>
          <w:tcPr>
            <w:tcW w:w="1351" w:type="dxa"/>
          </w:tcPr>
          <w:p w14:paraId="4CCA7D8F"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bis</w:t>
            </w:r>
          </w:p>
        </w:tc>
        <w:tc>
          <w:tcPr>
            <w:tcW w:w="1289" w:type="dxa"/>
          </w:tcPr>
          <w:p w14:paraId="0F3FABC5"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0.0625</w:t>
            </w:r>
          </w:p>
        </w:tc>
        <w:tc>
          <w:tcPr>
            <w:tcW w:w="1320" w:type="dxa"/>
          </w:tcPr>
          <w:p w14:paraId="18AD6FB9"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430" w:type="dxa"/>
          </w:tcPr>
          <w:p w14:paraId="50A3C6CD"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320" w:type="dxa"/>
          </w:tcPr>
          <w:p w14:paraId="360E81F6"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r>
      <w:tr w:rsidR="005C11EC" w:rsidRPr="005C11EC" w14:paraId="4BA9B2B9"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41AF7548" w14:textId="77777777" w:rsidR="005C11EC" w:rsidRPr="005C11EC" w:rsidRDefault="005C11EC" w:rsidP="009D2A09">
            <w:pPr>
              <w:rPr>
                <w:rFonts w:ascii="SimSun" w:eastAsia="SimSun" w:hAnsi="SimSun" w:cs="Arial"/>
                <w:b/>
                <w:color w:val="000000"/>
                <w:sz w:val="21"/>
                <w:szCs w:val="21"/>
              </w:rPr>
            </w:pPr>
            <w:r w:rsidRPr="005C11EC">
              <w:rPr>
                <w:rFonts w:ascii="SimSun" w:eastAsia="SimSun" w:hAnsi="SimSun" w:cs="SimSun" w:hint="eastAsia"/>
                <w:b/>
                <w:color w:val="000000"/>
                <w:sz w:val="21"/>
                <w:szCs w:val="21"/>
              </w:rPr>
              <w:t>喀麦隆</w:t>
            </w:r>
          </w:p>
        </w:tc>
        <w:tc>
          <w:tcPr>
            <w:tcW w:w="1351" w:type="dxa"/>
          </w:tcPr>
          <w:p w14:paraId="033321A1"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bis</w:t>
            </w:r>
          </w:p>
        </w:tc>
        <w:tc>
          <w:tcPr>
            <w:tcW w:w="1289" w:type="dxa"/>
          </w:tcPr>
          <w:p w14:paraId="5B9DC220"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0.0625</w:t>
            </w:r>
          </w:p>
        </w:tc>
        <w:tc>
          <w:tcPr>
            <w:tcW w:w="1320" w:type="dxa"/>
          </w:tcPr>
          <w:p w14:paraId="4E2D3F03"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430" w:type="dxa"/>
          </w:tcPr>
          <w:p w14:paraId="38D72A76"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320" w:type="dxa"/>
          </w:tcPr>
          <w:p w14:paraId="3184B893"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r>
      <w:tr w:rsidR="005C11EC" w:rsidRPr="005C11EC" w14:paraId="7CFF0D62"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483A3C72"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bCs/>
                <w:color w:val="000000"/>
                <w:sz w:val="21"/>
                <w:szCs w:val="21"/>
              </w:rPr>
              <w:t>卡塔尔</w:t>
            </w:r>
          </w:p>
        </w:tc>
        <w:tc>
          <w:tcPr>
            <w:tcW w:w="1351" w:type="dxa"/>
          </w:tcPr>
          <w:p w14:paraId="7D2DC810"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IX</w:t>
            </w:r>
          </w:p>
        </w:tc>
        <w:tc>
          <w:tcPr>
            <w:tcW w:w="1289" w:type="dxa"/>
          </w:tcPr>
          <w:p w14:paraId="6061082B"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0.25</w:t>
            </w:r>
          </w:p>
        </w:tc>
        <w:tc>
          <w:tcPr>
            <w:tcW w:w="1320" w:type="dxa"/>
          </w:tcPr>
          <w:p w14:paraId="05834B4B"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430" w:type="dxa"/>
          </w:tcPr>
          <w:p w14:paraId="18EC1E6B"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320" w:type="dxa"/>
          </w:tcPr>
          <w:p w14:paraId="35579BC1"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r>
      <w:tr w:rsidR="005C11EC" w:rsidRPr="005C11EC" w14:paraId="79D1A4FB"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5FB1535F"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科摩罗</w:t>
            </w:r>
          </w:p>
        </w:tc>
        <w:tc>
          <w:tcPr>
            <w:tcW w:w="1351" w:type="dxa"/>
          </w:tcPr>
          <w:p w14:paraId="30D85D92"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778A7FC1"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17540787"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0DB175A0"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6BFA3BB6"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5C11EC" w:rsidRPr="005C11EC" w14:paraId="38DAF454"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7AB338BA"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科特迪瓦</w:t>
            </w:r>
          </w:p>
        </w:tc>
        <w:tc>
          <w:tcPr>
            <w:tcW w:w="1351" w:type="dxa"/>
          </w:tcPr>
          <w:p w14:paraId="4894280A"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bis</w:t>
            </w:r>
          </w:p>
        </w:tc>
        <w:tc>
          <w:tcPr>
            <w:tcW w:w="1289" w:type="dxa"/>
          </w:tcPr>
          <w:p w14:paraId="76D0D3D5"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0.0625</w:t>
            </w:r>
          </w:p>
        </w:tc>
        <w:tc>
          <w:tcPr>
            <w:tcW w:w="1320" w:type="dxa"/>
          </w:tcPr>
          <w:p w14:paraId="445B882B"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430" w:type="dxa"/>
          </w:tcPr>
          <w:p w14:paraId="0683A1C8"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320" w:type="dxa"/>
          </w:tcPr>
          <w:p w14:paraId="02E22610"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r>
      <w:tr w:rsidR="005C11EC" w:rsidRPr="005C11EC" w14:paraId="678EC15F"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42DBFD0E"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科威特</w:t>
            </w:r>
          </w:p>
        </w:tc>
        <w:tc>
          <w:tcPr>
            <w:tcW w:w="1351" w:type="dxa"/>
          </w:tcPr>
          <w:p w14:paraId="0C87D7F5"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IX</w:t>
            </w:r>
          </w:p>
        </w:tc>
        <w:tc>
          <w:tcPr>
            <w:tcW w:w="1289" w:type="dxa"/>
          </w:tcPr>
          <w:p w14:paraId="52748B9F"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0.25</w:t>
            </w:r>
          </w:p>
        </w:tc>
        <w:tc>
          <w:tcPr>
            <w:tcW w:w="1320" w:type="dxa"/>
          </w:tcPr>
          <w:p w14:paraId="5C1D46C0"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430" w:type="dxa"/>
          </w:tcPr>
          <w:p w14:paraId="6A30147B"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320" w:type="dxa"/>
          </w:tcPr>
          <w:p w14:paraId="518E9FA1"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r>
      <w:tr w:rsidR="005C11EC" w:rsidRPr="005C11EC" w14:paraId="58611B25"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6A9D4A34"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克罗地亚</w:t>
            </w:r>
          </w:p>
        </w:tc>
        <w:tc>
          <w:tcPr>
            <w:tcW w:w="1351" w:type="dxa"/>
          </w:tcPr>
          <w:p w14:paraId="2F348DED"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VIII</w:t>
            </w:r>
          </w:p>
        </w:tc>
        <w:tc>
          <w:tcPr>
            <w:tcW w:w="1289" w:type="dxa"/>
          </w:tcPr>
          <w:p w14:paraId="0E357932"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0.5</w:t>
            </w:r>
          </w:p>
        </w:tc>
        <w:tc>
          <w:tcPr>
            <w:tcW w:w="1320" w:type="dxa"/>
          </w:tcPr>
          <w:p w14:paraId="34771A34"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c>
          <w:tcPr>
            <w:tcW w:w="1430" w:type="dxa"/>
          </w:tcPr>
          <w:p w14:paraId="583508B8"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c>
          <w:tcPr>
            <w:tcW w:w="1320" w:type="dxa"/>
          </w:tcPr>
          <w:p w14:paraId="059C4DCB"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41,021</w:t>
            </w:r>
          </w:p>
        </w:tc>
      </w:tr>
      <w:tr w:rsidR="005C11EC" w:rsidRPr="005C11EC" w14:paraId="3D441915"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205B2F56"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肯尼亚</w:t>
            </w:r>
          </w:p>
        </w:tc>
        <w:tc>
          <w:tcPr>
            <w:tcW w:w="1351" w:type="dxa"/>
          </w:tcPr>
          <w:p w14:paraId="6533C85D"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bis</w:t>
            </w:r>
          </w:p>
        </w:tc>
        <w:tc>
          <w:tcPr>
            <w:tcW w:w="1289" w:type="dxa"/>
          </w:tcPr>
          <w:p w14:paraId="0E9A74A0"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0.0625</w:t>
            </w:r>
          </w:p>
        </w:tc>
        <w:tc>
          <w:tcPr>
            <w:tcW w:w="1320" w:type="dxa"/>
          </w:tcPr>
          <w:p w14:paraId="5678D39F"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430" w:type="dxa"/>
          </w:tcPr>
          <w:p w14:paraId="745B6F1F"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320" w:type="dxa"/>
          </w:tcPr>
          <w:p w14:paraId="72C2FBD5"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r>
      <w:tr w:rsidR="005C11EC" w:rsidRPr="005C11EC" w14:paraId="2A159453"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78831A76" w14:textId="77777777" w:rsidR="005C11EC" w:rsidRPr="005C11EC" w:rsidRDefault="005C11EC"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库克群岛</w:t>
            </w:r>
            <w:r w:rsidRPr="005C11EC">
              <w:rPr>
                <w:rFonts w:ascii="SimSun" w:eastAsia="SimSun" w:hAnsi="SimSun" w:cs="Arial"/>
                <w:color w:val="000000"/>
                <w:sz w:val="21"/>
                <w:szCs w:val="21"/>
                <w:vertAlign w:val="superscript"/>
              </w:rPr>
              <w:t>2</w:t>
            </w:r>
          </w:p>
        </w:tc>
        <w:tc>
          <w:tcPr>
            <w:tcW w:w="1351" w:type="dxa"/>
          </w:tcPr>
          <w:p w14:paraId="589B06EB"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bis</w:t>
            </w:r>
          </w:p>
        </w:tc>
        <w:tc>
          <w:tcPr>
            <w:tcW w:w="1289" w:type="dxa"/>
          </w:tcPr>
          <w:p w14:paraId="4E654E58"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0.0625</w:t>
            </w:r>
          </w:p>
        </w:tc>
        <w:tc>
          <w:tcPr>
            <w:tcW w:w="1320" w:type="dxa"/>
          </w:tcPr>
          <w:p w14:paraId="1F7B722B"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430" w:type="dxa"/>
          </w:tcPr>
          <w:p w14:paraId="5DD79A2F"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320" w:type="dxa"/>
          </w:tcPr>
          <w:p w14:paraId="3342F09D"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r>
      <w:tr w:rsidR="005C11EC" w:rsidRPr="005C11EC" w14:paraId="45ADBA8A"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18E7ED1A" w14:textId="77777777" w:rsidR="005C11EC" w:rsidRPr="005C11EC" w:rsidRDefault="005C11EC" w:rsidP="009D2A09">
            <w:pPr>
              <w:rPr>
                <w:rFonts w:ascii="SimSun" w:eastAsia="SimSun" w:hAnsi="SimSun" w:cs="Arial"/>
                <w:b/>
                <w:color w:val="000000"/>
                <w:sz w:val="21"/>
                <w:szCs w:val="21"/>
              </w:rPr>
            </w:pPr>
            <w:r w:rsidRPr="005C11EC">
              <w:rPr>
                <w:rFonts w:ascii="SimSun" w:eastAsia="SimSun" w:hAnsi="SimSun" w:cs="SimSun" w:hint="eastAsia"/>
                <w:b/>
                <w:color w:val="000000"/>
                <w:sz w:val="21"/>
                <w:szCs w:val="21"/>
              </w:rPr>
              <w:t>拉脱维亚</w:t>
            </w:r>
          </w:p>
        </w:tc>
        <w:tc>
          <w:tcPr>
            <w:tcW w:w="1351" w:type="dxa"/>
          </w:tcPr>
          <w:p w14:paraId="147FB3B9" w14:textId="77777777" w:rsidR="005C11EC" w:rsidRPr="005C11EC" w:rsidRDefault="005C11EC"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IX</w:t>
            </w:r>
          </w:p>
        </w:tc>
        <w:tc>
          <w:tcPr>
            <w:tcW w:w="1289" w:type="dxa"/>
          </w:tcPr>
          <w:p w14:paraId="021E794E"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0.25</w:t>
            </w:r>
          </w:p>
        </w:tc>
        <w:tc>
          <w:tcPr>
            <w:tcW w:w="1320" w:type="dxa"/>
          </w:tcPr>
          <w:p w14:paraId="6620688B"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430" w:type="dxa"/>
          </w:tcPr>
          <w:p w14:paraId="04579A15"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320" w:type="dxa"/>
          </w:tcPr>
          <w:p w14:paraId="2FBECC3B" w14:textId="77777777" w:rsidR="005C11EC" w:rsidRPr="005C11EC" w:rsidRDefault="005C11EC"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r>
      <w:tr w:rsidR="00983125" w:rsidRPr="005C11EC" w14:paraId="65B45CCF" w14:textId="77777777" w:rsidTr="00C40D66">
        <w:trPr>
          <w:cnfStyle w:val="000000100000" w:firstRow="0" w:lastRow="0" w:firstColumn="0" w:lastColumn="0" w:oddVBand="0" w:evenVBand="0" w:oddHBand="1" w:evenHBand="0" w:firstRowFirstColumn="0" w:firstRowLastColumn="0" w:lastRowFirstColumn="0" w:lastRowLastColumn="0"/>
          <w:trHeight w:val="493"/>
        </w:trPr>
        <w:tc>
          <w:tcPr>
            <w:tcW w:w="3010" w:type="dxa"/>
            <w:vAlign w:val="center"/>
          </w:tcPr>
          <w:p w14:paraId="438F97DE" w14:textId="77777777" w:rsidR="00983125" w:rsidRPr="005C11EC" w:rsidRDefault="00983125" w:rsidP="00C40D66">
            <w:pPr>
              <w:spacing w:before="60"/>
              <w:jc w:val="center"/>
              <w:rPr>
                <w:rFonts w:ascii="SimSun" w:eastAsia="SimSun" w:hAnsi="SimSun" w:cs="Arial"/>
                <w:b/>
                <w:snapToGrid w:val="0"/>
                <w:sz w:val="21"/>
                <w:szCs w:val="21"/>
                <w:lang w:eastAsia="zh-CN"/>
              </w:rPr>
            </w:pPr>
            <w:r w:rsidRPr="005C11EC">
              <w:rPr>
                <w:rFonts w:ascii="SimSun" w:eastAsia="SimSun" w:hAnsi="SimSun" w:cs="Arial" w:hint="eastAsia"/>
                <w:b/>
                <w:snapToGrid w:val="0"/>
                <w:sz w:val="21"/>
                <w:szCs w:val="21"/>
                <w:lang w:eastAsia="zh-CN"/>
              </w:rPr>
              <w:lastRenderedPageBreak/>
              <w:t>属于一个或一个以上</w:t>
            </w:r>
            <w:r w:rsidRPr="005C11EC">
              <w:rPr>
                <w:rFonts w:ascii="SimSun" w:eastAsia="SimSun" w:hAnsi="SimSun" w:cs="Arial"/>
                <w:b/>
                <w:snapToGrid w:val="0"/>
                <w:sz w:val="21"/>
                <w:szCs w:val="21"/>
                <w:lang w:eastAsia="zh-CN"/>
              </w:rPr>
              <w:br/>
            </w:r>
            <w:r w:rsidRPr="005C11EC">
              <w:rPr>
                <w:rFonts w:ascii="SimSun" w:eastAsia="SimSun" w:hAnsi="SimSun" w:cs="Arial" w:hint="eastAsia"/>
                <w:b/>
                <w:snapToGrid w:val="0"/>
                <w:sz w:val="21"/>
                <w:szCs w:val="21"/>
                <w:lang w:eastAsia="zh-CN"/>
              </w:rPr>
              <w:t>下列联盟的成员国</w:t>
            </w:r>
          </w:p>
          <w:p w14:paraId="23FE340D" w14:textId="76C1F969" w:rsidR="00983125" w:rsidRPr="005C11EC" w:rsidRDefault="00983125" w:rsidP="00983125">
            <w:pPr>
              <w:jc w:val="center"/>
              <w:rPr>
                <w:rFonts w:cs="SimSun"/>
                <w:color w:val="000000"/>
                <w:szCs w:val="21"/>
              </w:rPr>
            </w:pPr>
            <w:r w:rsidRPr="005C11EC">
              <w:rPr>
                <w:rFonts w:ascii="SimSun" w:eastAsia="SimSun" w:hAnsi="SimSun" w:cs="Arial" w:hint="eastAsia"/>
                <w:b/>
                <w:snapToGrid w:val="0"/>
                <w:sz w:val="21"/>
                <w:szCs w:val="21"/>
                <w:lang w:eastAsia="zh-CN"/>
              </w:rPr>
              <w:t>会费供资联盟</w:t>
            </w:r>
          </w:p>
        </w:tc>
        <w:tc>
          <w:tcPr>
            <w:tcW w:w="1351" w:type="dxa"/>
            <w:vAlign w:val="center"/>
          </w:tcPr>
          <w:p w14:paraId="6A1F8B52" w14:textId="0A8A2237" w:rsidR="00983125" w:rsidRPr="005C11EC" w:rsidRDefault="00983125" w:rsidP="009D2A09">
            <w:pPr>
              <w:jc w:val="center"/>
              <w:rPr>
                <w:color w:val="000000"/>
                <w:szCs w:val="21"/>
              </w:rPr>
            </w:pPr>
            <w:r w:rsidRPr="005C11EC">
              <w:rPr>
                <w:rFonts w:ascii="SimSun" w:eastAsia="SimSun" w:hAnsi="SimSun" w:cs="Arial" w:hint="eastAsia"/>
                <w:b/>
                <w:snapToGrid w:val="0"/>
                <w:sz w:val="21"/>
                <w:szCs w:val="21"/>
                <w:lang w:eastAsia="zh-CN"/>
              </w:rPr>
              <w:t>会费等级</w:t>
            </w:r>
          </w:p>
        </w:tc>
        <w:tc>
          <w:tcPr>
            <w:tcW w:w="1289" w:type="dxa"/>
            <w:vAlign w:val="center"/>
          </w:tcPr>
          <w:p w14:paraId="704F4F33" w14:textId="77777777" w:rsidR="00983125" w:rsidRPr="005C11EC" w:rsidRDefault="00983125" w:rsidP="00C40D66">
            <w:pPr>
              <w:spacing w:before="60"/>
              <w:jc w:val="center"/>
              <w:rPr>
                <w:rFonts w:ascii="SimSun" w:eastAsia="SimSun" w:hAnsi="SimSun" w:cs="Arial"/>
                <w:b/>
                <w:snapToGrid w:val="0"/>
                <w:sz w:val="21"/>
                <w:szCs w:val="21"/>
              </w:rPr>
            </w:pPr>
            <w:r w:rsidRPr="005C11EC">
              <w:rPr>
                <w:rFonts w:ascii="SimSun" w:eastAsia="SimSun" w:hAnsi="SimSun" w:cs="Arial" w:hint="eastAsia"/>
                <w:b/>
                <w:snapToGrid w:val="0"/>
                <w:sz w:val="21"/>
                <w:szCs w:val="21"/>
                <w:lang w:eastAsia="zh-CN"/>
              </w:rPr>
              <w:t>会费单位</w:t>
            </w:r>
          </w:p>
          <w:p w14:paraId="5730B642" w14:textId="2D9E52B6" w:rsidR="00983125" w:rsidRPr="005C11EC" w:rsidRDefault="00983125" w:rsidP="009D2A09">
            <w:pPr>
              <w:jc w:val="right"/>
              <w:rPr>
                <w:color w:val="000000"/>
                <w:szCs w:val="21"/>
              </w:rPr>
            </w:pPr>
            <w:r w:rsidRPr="005C11EC">
              <w:rPr>
                <w:rFonts w:ascii="SimSun" w:eastAsia="SimSun" w:hAnsi="SimSun" w:cs="Arial"/>
                <w:b/>
                <w:snapToGrid w:val="0"/>
                <w:sz w:val="21"/>
                <w:szCs w:val="21"/>
              </w:rPr>
              <w:t>2018/19</w:t>
            </w:r>
            <w:r w:rsidRPr="005C11EC">
              <w:rPr>
                <w:rFonts w:ascii="SimSun" w:eastAsia="SimSun" w:hAnsi="SimSun" w:cs="Arial" w:hint="eastAsia"/>
                <w:b/>
                <w:snapToGrid w:val="0"/>
                <w:sz w:val="21"/>
                <w:szCs w:val="21"/>
                <w:lang w:eastAsia="zh-CN"/>
              </w:rPr>
              <w:t>年</w:t>
            </w:r>
          </w:p>
        </w:tc>
        <w:tc>
          <w:tcPr>
            <w:tcW w:w="1320" w:type="dxa"/>
            <w:vAlign w:val="center"/>
          </w:tcPr>
          <w:p w14:paraId="2DD7DB46" w14:textId="77777777" w:rsidR="00983125" w:rsidRPr="005C11EC" w:rsidRDefault="00983125" w:rsidP="00C40D66">
            <w:pPr>
              <w:spacing w:before="60"/>
              <w:jc w:val="center"/>
              <w:rPr>
                <w:rFonts w:ascii="SimSun" w:eastAsia="SimSun" w:hAnsi="SimSun" w:cs="Arial"/>
                <w:b/>
                <w:snapToGrid w:val="0"/>
                <w:sz w:val="21"/>
                <w:szCs w:val="21"/>
              </w:rPr>
            </w:pPr>
            <w:r w:rsidRPr="005C11EC">
              <w:rPr>
                <w:rFonts w:ascii="SimSun" w:eastAsia="SimSun" w:hAnsi="SimSun" w:cs="Arial" w:hint="eastAsia"/>
                <w:b/>
                <w:snapToGrid w:val="0"/>
                <w:sz w:val="21"/>
                <w:szCs w:val="21"/>
                <w:lang w:eastAsia="zh-CN"/>
              </w:rPr>
              <w:t>会费</w:t>
            </w:r>
            <w:r w:rsidRPr="005C11EC">
              <w:rPr>
                <w:rFonts w:ascii="SimSun" w:eastAsia="SimSun" w:hAnsi="SimSun" w:cs="Arial"/>
                <w:b/>
                <w:snapToGrid w:val="0"/>
                <w:sz w:val="21"/>
                <w:szCs w:val="21"/>
                <w:vertAlign w:val="superscript"/>
              </w:rPr>
              <w:t>1</w:t>
            </w:r>
          </w:p>
          <w:p w14:paraId="02CCEA48" w14:textId="4D03C706" w:rsidR="00983125" w:rsidRPr="005C11EC" w:rsidRDefault="00983125" w:rsidP="00A16667">
            <w:pPr>
              <w:jc w:val="center"/>
              <w:rPr>
                <w:color w:val="000000"/>
                <w:szCs w:val="21"/>
              </w:rPr>
            </w:pPr>
            <w:r w:rsidRPr="005C11EC">
              <w:rPr>
                <w:rFonts w:ascii="SimSun" w:eastAsia="SimSun" w:hAnsi="SimSun" w:cs="Arial"/>
                <w:b/>
                <w:snapToGrid w:val="0"/>
                <w:sz w:val="21"/>
                <w:szCs w:val="21"/>
              </w:rPr>
              <w:t>2018</w:t>
            </w:r>
            <w:r w:rsidRPr="005C11EC">
              <w:rPr>
                <w:rFonts w:ascii="SimSun" w:eastAsia="SimSun" w:hAnsi="SimSun" w:cs="Arial" w:hint="eastAsia"/>
                <w:b/>
                <w:snapToGrid w:val="0"/>
                <w:sz w:val="21"/>
                <w:szCs w:val="21"/>
                <w:lang w:eastAsia="zh-CN"/>
              </w:rPr>
              <w:t>年</w:t>
            </w:r>
          </w:p>
        </w:tc>
        <w:tc>
          <w:tcPr>
            <w:tcW w:w="1430" w:type="dxa"/>
            <w:vAlign w:val="center"/>
          </w:tcPr>
          <w:p w14:paraId="24F70CAB" w14:textId="77777777" w:rsidR="00983125" w:rsidRPr="005C11EC" w:rsidRDefault="00983125" w:rsidP="00C40D66">
            <w:pPr>
              <w:spacing w:before="60"/>
              <w:jc w:val="center"/>
              <w:rPr>
                <w:rFonts w:ascii="SimSun" w:eastAsia="SimSun" w:hAnsi="SimSun" w:cs="Arial"/>
                <w:b/>
                <w:snapToGrid w:val="0"/>
                <w:sz w:val="21"/>
                <w:szCs w:val="21"/>
              </w:rPr>
            </w:pPr>
            <w:r w:rsidRPr="005C11EC">
              <w:rPr>
                <w:rFonts w:ascii="SimSun" w:eastAsia="SimSun" w:hAnsi="SimSun" w:cs="Arial" w:hint="eastAsia"/>
                <w:b/>
                <w:snapToGrid w:val="0"/>
                <w:sz w:val="21"/>
                <w:szCs w:val="21"/>
                <w:lang w:eastAsia="zh-CN"/>
              </w:rPr>
              <w:t>会费</w:t>
            </w:r>
            <w:r w:rsidRPr="005C11EC">
              <w:rPr>
                <w:rFonts w:ascii="SimSun" w:eastAsia="SimSun" w:hAnsi="SimSun" w:cs="Arial"/>
                <w:b/>
                <w:snapToGrid w:val="0"/>
                <w:sz w:val="21"/>
                <w:szCs w:val="21"/>
                <w:vertAlign w:val="superscript"/>
              </w:rPr>
              <w:t>1</w:t>
            </w:r>
          </w:p>
          <w:p w14:paraId="0A4479A4" w14:textId="34ADCDA5" w:rsidR="00983125" w:rsidRPr="005C11EC" w:rsidRDefault="00983125" w:rsidP="00A16667">
            <w:pPr>
              <w:jc w:val="center"/>
              <w:rPr>
                <w:color w:val="000000"/>
                <w:szCs w:val="21"/>
              </w:rPr>
            </w:pPr>
            <w:r w:rsidRPr="005C11EC">
              <w:rPr>
                <w:rFonts w:ascii="SimSun" w:eastAsia="SimSun" w:hAnsi="SimSun" w:cs="Arial"/>
                <w:b/>
                <w:snapToGrid w:val="0"/>
                <w:sz w:val="21"/>
                <w:szCs w:val="21"/>
              </w:rPr>
              <w:t>2019</w:t>
            </w:r>
            <w:r w:rsidRPr="005C11EC">
              <w:rPr>
                <w:rFonts w:ascii="SimSun" w:eastAsia="SimSun" w:hAnsi="SimSun" w:cs="Arial" w:hint="eastAsia"/>
                <w:b/>
                <w:snapToGrid w:val="0"/>
                <w:sz w:val="21"/>
                <w:szCs w:val="21"/>
                <w:lang w:eastAsia="zh-CN"/>
              </w:rPr>
              <w:t>年</w:t>
            </w:r>
          </w:p>
        </w:tc>
        <w:tc>
          <w:tcPr>
            <w:tcW w:w="1320" w:type="dxa"/>
            <w:vAlign w:val="center"/>
          </w:tcPr>
          <w:p w14:paraId="0AB6FE66" w14:textId="77777777" w:rsidR="00983125" w:rsidRPr="005C11EC" w:rsidRDefault="00983125" w:rsidP="00C40D66">
            <w:pPr>
              <w:spacing w:before="60"/>
              <w:jc w:val="center"/>
              <w:rPr>
                <w:rFonts w:ascii="SimSun" w:eastAsia="SimSun" w:hAnsi="SimSun" w:cs="Arial"/>
                <w:b/>
                <w:snapToGrid w:val="0"/>
                <w:sz w:val="21"/>
                <w:szCs w:val="21"/>
              </w:rPr>
            </w:pPr>
            <w:r w:rsidRPr="005C11EC">
              <w:rPr>
                <w:rFonts w:ascii="SimSun" w:eastAsia="SimSun" w:hAnsi="SimSun" w:cs="Arial" w:hint="eastAsia"/>
                <w:b/>
                <w:snapToGrid w:val="0"/>
                <w:sz w:val="21"/>
                <w:szCs w:val="21"/>
                <w:lang w:eastAsia="zh-CN"/>
              </w:rPr>
              <w:t>会费</w:t>
            </w:r>
          </w:p>
          <w:p w14:paraId="7FFB45DE" w14:textId="294A3F29" w:rsidR="00983125" w:rsidRPr="005C11EC" w:rsidRDefault="00983125" w:rsidP="009D2A09">
            <w:pPr>
              <w:jc w:val="right"/>
              <w:rPr>
                <w:color w:val="000000"/>
                <w:szCs w:val="21"/>
              </w:rPr>
            </w:pPr>
            <w:r w:rsidRPr="005C11EC">
              <w:rPr>
                <w:rFonts w:ascii="SimSun" w:eastAsia="SimSun" w:hAnsi="SimSun" w:cs="Arial"/>
                <w:b/>
                <w:snapToGrid w:val="0"/>
                <w:sz w:val="21"/>
                <w:szCs w:val="21"/>
              </w:rPr>
              <w:t>2018/19</w:t>
            </w:r>
            <w:r w:rsidRPr="005C11EC">
              <w:rPr>
                <w:rFonts w:ascii="SimSun" w:eastAsia="SimSun" w:hAnsi="SimSun" w:cs="Arial" w:hint="eastAsia"/>
                <w:b/>
                <w:snapToGrid w:val="0"/>
                <w:sz w:val="21"/>
                <w:szCs w:val="21"/>
                <w:lang w:eastAsia="zh-CN"/>
              </w:rPr>
              <w:t>年</w:t>
            </w:r>
          </w:p>
        </w:tc>
      </w:tr>
      <w:tr w:rsidR="00983125" w:rsidRPr="005C11EC" w14:paraId="402F68CD"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0C619278" w14:textId="77777777" w:rsidR="00983125" w:rsidRPr="005C11EC" w:rsidRDefault="00983125" w:rsidP="009D2A09">
            <w:pPr>
              <w:rPr>
                <w:rFonts w:cs="SimSun"/>
                <w:color w:val="000000"/>
                <w:szCs w:val="21"/>
              </w:rPr>
            </w:pPr>
          </w:p>
        </w:tc>
        <w:tc>
          <w:tcPr>
            <w:tcW w:w="1351" w:type="dxa"/>
          </w:tcPr>
          <w:p w14:paraId="163CB028" w14:textId="77777777" w:rsidR="00983125" w:rsidRPr="005C11EC" w:rsidRDefault="00983125" w:rsidP="009D2A09">
            <w:pPr>
              <w:jc w:val="center"/>
              <w:rPr>
                <w:color w:val="000000"/>
                <w:szCs w:val="21"/>
              </w:rPr>
            </w:pPr>
          </w:p>
        </w:tc>
        <w:tc>
          <w:tcPr>
            <w:tcW w:w="1289" w:type="dxa"/>
          </w:tcPr>
          <w:p w14:paraId="313EA89A" w14:textId="77777777" w:rsidR="00983125" w:rsidRPr="005C11EC" w:rsidRDefault="00983125" w:rsidP="009D2A09">
            <w:pPr>
              <w:jc w:val="right"/>
              <w:rPr>
                <w:color w:val="000000"/>
                <w:szCs w:val="21"/>
              </w:rPr>
            </w:pPr>
          </w:p>
        </w:tc>
        <w:tc>
          <w:tcPr>
            <w:tcW w:w="1320" w:type="dxa"/>
          </w:tcPr>
          <w:p w14:paraId="4BD6ED04" w14:textId="77777777" w:rsidR="00983125" w:rsidRPr="005C11EC" w:rsidRDefault="00983125" w:rsidP="009D2A09">
            <w:pPr>
              <w:jc w:val="right"/>
              <w:rPr>
                <w:color w:val="000000"/>
                <w:szCs w:val="21"/>
              </w:rPr>
            </w:pPr>
          </w:p>
        </w:tc>
        <w:tc>
          <w:tcPr>
            <w:tcW w:w="1430" w:type="dxa"/>
          </w:tcPr>
          <w:p w14:paraId="0F4FA0D3" w14:textId="77777777" w:rsidR="00983125" w:rsidRPr="005C11EC" w:rsidRDefault="00983125" w:rsidP="009D2A09">
            <w:pPr>
              <w:jc w:val="right"/>
              <w:rPr>
                <w:color w:val="000000"/>
                <w:szCs w:val="21"/>
              </w:rPr>
            </w:pPr>
          </w:p>
        </w:tc>
        <w:tc>
          <w:tcPr>
            <w:tcW w:w="1320" w:type="dxa"/>
          </w:tcPr>
          <w:p w14:paraId="7CD9877B" w14:textId="77777777" w:rsidR="00983125" w:rsidRPr="005C11EC" w:rsidRDefault="00983125" w:rsidP="009D2A09">
            <w:pPr>
              <w:jc w:val="right"/>
              <w:rPr>
                <w:color w:val="000000"/>
                <w:szCs w:val="21"/>
              </w:rPr>
            </w:pPr>
          </w:p>
        </w:tc>
      </w:tr>
      <w:tr w:rsidR="00983125" w:rsidRPr="005C11EC" w14:paraId="3F3BBF5F"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34DA286F" w14:textId="77777777" w:rsidR="00983125" w:rsidRPr="005C11EC" w:rsidRDefault="00983125"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莱索托</w:t>
            </w:r>
          </w:p>
        </w:tc>
        <w:tc>
          <w:tcPr>
            <w:tcW w:w="1351" w:type="dxa"/>
          </w:tcPr>
          <w:p w14:paraId="304DFE2C"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3B1C9B47"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537DBC99"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19B91034"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6BAF4D77"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983125" w:rsidRPr="005C11EC" w14:paraId="0DBD97F9"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722983FD" w14:textId="77777777" w:rsidR="00983125" w:rsidRPr="005C11EC" w:rsidRDefault="00983125" w:rsidP="009D2A09">
            <w:pPr>
              <w:rPr>
                <w:rFonts w:ascii="SimSun" w:eastAsia="SimSun" w:hAnsi="SimSun" w:cs="Arial"/>
                <w:color w:val="000000"/>
                <w:sz w:val="21"/>
                <w:szCs w:val="21"/>
              </w:rPr>
            </w:pPr>
            <w:r w:rsidRPr="005C11EC">
              <w:rPr>
                <w:rFonts w:ascii="SimSun" w:eastAsia="SimSun" w:hAnsi="SimSun" w:cs="SimSun" w:hint="eastAsia"/>
                <w:bCs/>
                <w:color w:val="000000"/>
                <w:sz w:val="21"/>
                <w:szCs w:val="21"/>
              </w:rPr>
              <w:t>老挝人民民主共和国</w:t>
            </w:r>
          </w:p>
        </w:tc>
        <w:tc>
          <w:tcPr>
            <w:tcW w:w="1351" w:type="dxa"/>
          </w:tcPr>
          <w:p w14:paraId="3DB97101"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0E310304"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094D6728"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797B0D92"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00C4820B"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983125" w:rsidRPr="005C11EC" w14:paraId="1CCDAE8B"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3D7BD2DF" w14:textId="77777777" w:rsidR="00983125" w:rsidRPr="005C11EC" w:rsidRDefault="00983125"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黎巴嫩</w:t>
            </w:r>
          </w:p>
        </w:tc>
        <w:tc>
          <w:tcPr>
            <w:tcW w:w="1351" w:type="dxa"/>
          </w:tcPr>
          <w:p w14:paraId="525588D1"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p>
        </w:tc>
        <w:tc>
          <w:tcPr>
            <w:tcW w:w="1289" w:type="dxa"/>
          </w:tcPr>
          <w:p w14:paraId="366EAD51"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0.125</w:t>
            </w:r>
          </w:p>
        </w:tc>
        <w:tc>
          <w:tcPr>
            <w:tcW w:w="1320" w:type="dxa"/>
          </w:tcPr>
          <w:p w14:paraId="4EFBCBC6"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c>
          <w:tcPr>
            <w:tcW w:w="1430" w:type="dxa"/>
          </w:tcPr>
          <w:p w14:paraId="2CC5527B"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c>
          <w:tcPr>
            <w:tcW w:w="1320" w:type="dxa"/>
          </w:tcPr>
          <w:p w14:paraId="28FA1393"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r>
      <w:tr w:rsidR="00983125" w:rsidRPr="005C11EC" w14:paraId="329C0BDE"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19ADD08F" w14:textId="77777777" w:rsidR="00983125" w:rsidRPr="005C11EC" w:rsidRDefault="00983125"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立陶宛</w:t>
            </w:r>
          </w:p>
        </w:tc>
        <w:tc>
          <w:tcPr>
            <w:tcW w:w="1351" w:type="dxa"/>
          </w:tcPr>
          <w:p w14:paraId="3C26AB0E"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IX</w:t>
            </w:r>
          </w:p>
        </w:tc>
        <w:tc>
          <w:tcPr>
            <w:tcW w:w="1289" w:type="dxa"/>
          </w:tcPr>
          <w:p w14:paraId="327D1F43"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0.25</w:t>
            </w:r>
          </w:p>
        </w:tc>
        <w:tc>
          <w:tcPr>
            <w:tcW w:w="1320" w:type="dxa"/>
          </w:tcPr>
          <w:p w14:paraId="05252BC1"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430" w:type="dxa"/>
          </w:tcPr>
          <w:p w14:paraId="7E0C397E"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320" w:type="dxa"/>
          </w:tcPr>
          <w:p w14:paraId="36068153"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r>
      <w:tr w:rsidR="00983125" w:rsidRPr="005C11EC" w14:paraId="399D3C15"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27801EC3" w14:textId="77777777" w:rsidR="00983125" w:rsidRPr="005C11EC" w:rsidRDefault="00983125"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利比里亚</w:t>
            </w:r>
          </w:p>
        </w:tc>
        <w:tc>
          <w:tcPr>
            <w:tcW w:w="1351" w:type="dxa"/>
          </w:tcPr>
          <w:p w14:paraId="7928F3E1"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33210529"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14CFCA7E"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0297FA07"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1B5F7F24"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983125" w:rsidRPr="005C11EC" w14:paraId="45870BEF"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6016BE5B" w14:textId="77777777" w:rsidR="00983125" w:rsidRPr="005C11EC" w:rsidRDefault="00983125"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利比亚</w:t>
            </w:r>
          </w:p>
        </w:tc>
        <w:tc>
          <w:tcPr>
            <w:tcW w:w="1351" w:type="dxa"/>
          </w:tcPr>
          <w:p w14:paraId="639182E5"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IX</w:t>
            </w:r>
          </w:p>
        </w:tc>
        <w:tc>
          <w:tcPr>
            <w:tcW w:w="1289" w:type="dxa"/>
          </w:tcPr>
          <w:p w14:paraId="6057833A"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0.25</w:t>
            </w:r>
          </w:p>
        </w:tc>
        <w:tc>
          <w:tcPr>
            <w:tcW w:w="1320" w:type="dxa"/>
          </w:tcPr>
          <w:p w14:paraId="18522176"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430" w:type="dxa"/>
          </w:tcPr>
          <w:p w14:paraId="21DA7A18"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320" w:type="dxa"/>
          </w:tcPr>
          <w:p w14:paraId="558AB678"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r>
      <w:tr w:rsidR="00983125" w:rsidRPr="005C11EC" w14:paraId="12A7485F"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68E1B0B4" w14:textId="77777777" w:rsidR="00983125" w:rsidRPr="005C11EC" w:rsidRDefault="00983125"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联合王国</w:t>
            </w:r>
          </w:p>
        </w:tc>
        <w:tc>
          <w:tcPr>
            <w:tcW w:w="1351" w:type="dxa"/>
          </w:tcPr>
          <w:p w14:paraId="3544E446"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w:t>
            </w:r>
          </w:p>
        </w:tc>
        <w:tc>
          <w:tcPr>
            <w:tcW w:w="1289" w:type="dxa"/>
          </w:tcPr>
          <w:p w14:paraId="2EF62713"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w:t>
            </w:r>
          </w:p>
        </w:tc>
        <w:tc>
          <w:tcPr>
            <w:tcW w:w="1320" w:type="dxa"/>
          </w:tcPr>
          <w:p w14:paraId="3445CEFB"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1,025,525</w:t>
            </w:r>
          </w:p>
        </w:tc>
        <w:tc>
          <w:tcPr>
            <w:tcW w:w="1430" w:type="dxa"/>
          </w:tcPr>
          <w:p w14:paraId="75224D2B"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1,025,525</w:t>
            </w:r>
          </w:p>
        </w:tc>
        <w:tc>
          <w:tcPr>
            <w:tcW w:w="1320" w:type="dxa"/>
          </w:tcPr>
          <w:p w14:paraId="3FF77098"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2,051,050</w:t>
            </w:r>
          </w:p>
        </w:tc>
      </w:tr>
      <w:tr w:rsidR="00983125" w:rsidRPr="005C11EC" w14:paraId="5D598372"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36900D20" w14:textId="77777777" w:rsidR="00983125" w:rsidRPr="005C11EC" w:rsidRDefault="00983125"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列支敦士登</w:t>
            </w:r>
          </w:p>
        </w:tc>
        <w:tc>
          <w:tcPr>
            <w:tcW w:w="1351" w:type="dxa"/>
          </w:tcPr>
          <w:p w14:paraId="4F544955"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VIII</w:t>
            </w:r>
          </w:p>
        </w:tc>
        <w:tc>
          <w:tcPr>
            <w:tcW w:w="1289" w:type="dxa"/>
          </w:tcPr>
          <w:p w14:paraId="6F8E315F"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0.5</w:t>
            </w:r>
          </w:p>
        </w:tc>
        <w:tc>
          <w:tcPr>
            <w:tcW w:w="1320" w:type="dxa"/>
          </w:tcPr>
          <w:p w14:paraId="3D08EE24"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c>
          <w:tcPr>
            <w:tcW w:w="1430" w:type="dxa"/>
          </w:tcPr>
          <w:p w14:paraId="1AA4B2D2"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c>
          <w:tcPr>
            <w:tcW w:w="1320" w:type="dxa"/>
          </w:tcPr>
          <w:p w14:paraId="3B6CF0AA"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41,021</w:t>
            </w:r>
          </w:p>
        </w:tc>
      </w:tr>
      <w:tr w:rsidR="00983125" w:rsidRPr="005C11EC" w14:paraId="5944D61C"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4E149683" w14:textId="77777777" w:rsidR="00983125" w:rsidRPr="005C11EC" w:rsidRDefault="00983125"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卢森堡</w:t>
            </w:r>
          </w:p>
        </w:tc>
        <w:tc>
          <w:tcPr>
            <w:tcW w:w="1351" w:type="dxa"/>
          </w:tcPr>
          <w:p w14:paraId="06DF013A"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VII</w:t>
            </w:r>
          </w:p>
        </w:tc>
        <w:tc>
          <w:tcPr>
            <w:tcW w:w="1289" w:type="dxa"/>
          </w:tcPr>
          <w:p w14:paraId="343EB52F"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w:t>
            </w:r>
          </w:p>
        </w:tc>
        <w:tc>
          <w:tcPr>
            <w:tcW w:w="1320" w:type="dxa"/>
          </w:tcPr>
          <w:p w14:paraId="64B99EDE"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41,021</w:t>
            </w:r>
          </w:p>
        </w:tc>
        <w:tc>
          <w:tcPr>
            <w:tcW w:w="1430" w:type="dxa"/>
          </w:tcPr>
          <w:p w14:paraId="40109FD6"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41,021</w:t>
            </w:r>
          </w:p>
        </w:tc>
        <w:tc>
          <w:tcPr>
            <w:tcW w:w="1320" w:type="dxa"/>
          </w:tcPr>
          <w:p w14:paraId="58D0B1E0"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82,042</w:t>
            </w:r>
          </w:p>
        </w:tc>
      </w:tr>
      <w:tr w:rsidR="00983125" w:rsidRPr="005C11EC" w14:paraId="495AC73C"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40D6D40D" w14:textId="77777777" w:rsidR="00983125" w:rsidRPr="005C11EC" w:rsidRDefault="00983125"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卢旺达</w:t>
            </w:r>
          </w:p>
        </w:tc>
        <w:tc>
          <w:tcPr>
            <w:tcW w:w="1351" w:type="dxa"/>
          </w:tcPr>
          <w:p w14:paraId="0C91D56F"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51B5CD94"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469C80D4"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7D072B97"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1720333F"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983125" w:rsidRPr="005C11EC" w14:paraId="6DD28030"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3A9A3059" w14:textId="77777777" w:rsidR="00983125" w:rsidRPr="005C11EC" w:rsidRDefault="00983125"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罗马尼亚</w:t>
            </w:r>
          </w:p>
        </w:tc>
        <w:tc>
          <w:tcPr>
            <w:tcW w:w="1351" w:type="dxa"/>
          </w:tcPr>
          <w:p w14:paraId="483DA138"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VI</w:t>
            </w:r>
            <w:r w:rsidRPr="005C11EC">
              <w:rPr>
                <w:rFonts w:ascii="SimSun" w:eastAsia="SimSun" w:hAnsi="SimSun" w:cs="Arial"/>
                <w:i/>
                <w:iCs/>
                <w:color w:val="000000"/>
                <w:sz w:val="21"/>
                <w:szCs w:val="21"/>
              </w:rPr>
              <w:t>bis</w:t>
            </w:r>
          </w:p>
        </w:tc>
        <w:tc>
          <w:tcPr>
            <w:tcW w:w="1289" w:type="dxa"/>
          </w:tcPr>
          <w:p w14:paraId="7F5EC7D8"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w:t>
            </w:r>
          </w:p>
        </w:tc>
        <w:tc>
          <w:tcPr>
            <w:tcW w:w="1320" w:type="dxa"/>
          </w:tcPr>
          <w:p w14:paraId="722595E3"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82,042</w:t>
            </w:r>
          </w:p>
        </w:tc>
        <w:tc>
          <w:tcPr>
            <w:tcW w:w="1430" w:type="dxa"/>
          </w:tcPr>
          <w:p w14:paraId="26F41F60"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82,042</w:t>
            </w:r>
          </w:p>
        </w:tc>
        <w:tc>
          <w:tcPr>
            <w:tcW w:w="1320" w:type="dxa"/>
          </w:tcPr>
          <w:p w14:paraId="7E646DBA"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164,084</w:t>
            </w:r>
          </w:p>
        </w:tc>
      </w:tr>
      <w:tr w:rsidR="00983125" w:rsidRPr="005C11EC" w14:paraId="37EF68F2"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3F8CA8CC" w14:textId="77777777" w:rsidR="00983125" w:rsidRPr="005C11EC" w:rsidRDefault="00983125" w:rsidP="009D2A09">
            <w:pPr>
              <w:rPr>
                <w:rFonts w:ascii="SimSun" w:eastAsia="SimSun" w:hAnsi="SimSun" w:cs="Arial"/>
                <w:color w:val="000000"/>
                <w:sz w:val="21"/>
                <w:szCs w:val="21"/>
              </w:rPr>
            </w:pPr>
            <w:r w:rsidRPr="005C11EC">
              <w:rPr>
                <w:rFonts w:ascii="SimSun" w:eastAsia="SimSun" w:hAnsi="SimSun" w:cs="SimSun" w:hint="eastAsia"/>
                <w:b/>
                <w:bCs/>
                <w:color w:val="000000"/>
                <w:sz w:val="21"/>
                <w:szCs w:val="21"/>
              </w:rPr>
              <w:t>马达加斯加</w:t>
            </w:r>
          </w:p>
        </w:tc>
        <w:tc>
          <w:tcPr>
            <w:tcW w:w="1351" w:type="dxa"/>
          </w:tcPr>
          <w:p w14:paraId="12348197"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035C2B6A"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01FA45C6"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79535C3F"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0E06DA3F"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983125" w:rsidRPr="005C11EC" w14:paraId="1D895256"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7699DF62" w14:textId="77777777" w:rsidR="00983125" w:rsidRPr="005C11EC" w:rsidRDefault="00983125"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马尔代夫</w:t>
            </w:r>
            <w:r w:rsidRPr="005C11EC">
              <w:rPr>
                <w:rFonts w:ascii="SimSun" w:eastAsia="SimSun" w:hAnsi="SimSun" w:cs="Arial"/>
                <w:color w:val="000000"/>
                <w:sz w:val="21"/>
                <w:szCs w:val="21"/>
                <w:vertAlign w:val="superscript"/>
              </w:rPr>
              <w:t>2</w:t>
            </w:r>
          </w:p>
        </w:tc>
        <w:tc>
          <w:tcPr>
            <w:tcW w:w="1351" w:type="dxa"/>
          </w:tcPr>
          <w:p w14:paraId="081B99C8"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bis</w:t>
            </w:r>
          </w:p>
        </w:tc>
        <w:tc>
          <w:tcPr>
            <w:tcW w:w="1289" w:type="dxa"/>
          </w:tcPr>
          <w:p w14:paraId="25E745C8"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0.0625</w:t>
            </w:r>
          </w:p>
        </w:tc>
        <w:tc>
          <w:tcPr>
            <w:tcW w:w="1320" w:type="dxa"/>
          </w:tcPr>
          <w:p w14:paraId="346CBF02"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430" w:type="dxa"/>
          </w:tcPr>
          <w:p w14:paraId="4AE86FCA"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320" w:type="dxa"/>
          </w:tcPr>
          <w:p w14:paraId="52157DD6"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r>
      <w:tr w:rsidR="00983125" w:rsidRPr="005C11EC" w14:paraId="3A8498BA"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38286DAE" w14:textId="77777777" w:rsidR="00983125" w:rsidRPr="005C11EC" w:rsidRDefault="00983125"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马耳他</w:t>
            </w:r>
          </w:p>
        </w:tc>
        <w:tc>
          <w:tcPr>
            <w:tcW w:w="1351" w:type="dxa"/>
          </w:tcPr>
          <w:p w14:paraId="02048E25"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bis</w:t>
            </w:r>
          </w:p>
        </w:tc>
        <w:tc>
          <w:tcPr>
            <w:tcW w:w="1289" w:type="dxa"/>
          </w:tcPr>
          <w:p w14:paraId="03CDE46E"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0.0625</w:t>
            </w:r>
          </w:p>
        </w:tc>
        <w:tc>
          <w:tcPr>
            <w:tcW w:w="1320" w:type="dxa"/>
          </w:tcPr>
          <w:p w14:paraId="0CC11247"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430" w:type="dxa"/>
          </w:tcPr>
          <w:p w14:paraId="65E6EEC0"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320" w:type="dxa"/>
          </w:tcPr>
          <w:p w14:paraId="67622078"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r>
      <w:tr w:rsidR="00983125" w:rsidRPr="005C11EC" w14:paraId="1F62374C"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0BE3D816" w14:textId="77777777" w:rsidR="00983125" w:rsidRPr="005C11EC" w:rsidRDefault="00983125"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马拉维</w:t>
            </w:r>
          </w:p>
        </w:tc>
        <w:tc>
          <w:tcPr>
            <w:tcW w:w="1351" w:type="dxa"/>
          </w:tcPr>
          <w:p w14:paraId="3EE58687"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0666CE46"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3104161E"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04D149B4"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6C0538D5"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983125" w:rsidRPr="005C11EC" w14:paraId="4C64AC65"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15F01217" w14:textId="77777777" w:rsidR="00983125" w:rsidRPr="005C11EC" w:rsidRDefault="00983125"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马来西亚</w:t>
            </w:r>
          </w:p>
        </w:tc>
        <w:tc>
          <w:tcPr>
            <w:tcW w:w="1351" w:type="dxa"/>
          </w:tcPr>
          <w:p w14:paraId="35F2A7AA"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VIII</w:t>
            </w:r>
          </w:p>
        </w:tc>
        <w:tc>
          <w:tcPr>
            <w:tcW w:w="1289" w:type="dxa"/>
          </w:tcPr>
          <w:p w14:paraId="3916FE26"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0.5</w:t>
            </w:r>
          </w:p>
        </w:tc>
        <w:tc>
          <w:tcPr>
            <w:tcW w:w="1320" w:type="dxa"/>
          </w:tcPr>
          <w:p w14:paraId="4220C608"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c>
          <w:tcPr>
            <w:tcW w:w="1430" w:type="dxa"/>
          </w:tcPr>
          <w:p w14:paraId="7E59ECA8"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c>
          <w:tcPr>
            <w:tcW w:w="1320" w:type="dxa"/>
          </w:tcPr>
          <w:p w14:paraId="5AD8DB5F"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41,021</w:t>
            </w:r>
          </w:p>
        </w:tc>
      </w:tr>
      <w:tr w:rsidR="00983125" w:rsidRPr="005C11EC" w14:paraId="53FA028F"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4D367336" w14:textId="77777777" w:rsidR="00983125" w:rsidRPr="005C11EC" w:rsidRDefault="00983125"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马里</w:t>
            </w:r>
          </w:p>
        </w:tc>
        <w:tc>
          <w:tcPr>
            <w:tcW w:w="1351" w:type="dxa"/>
          </w:tcPr>
          <w:p w14:paraId="3CEEB443"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2C86396B"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345597DC"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52AFB288"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3960DC8E"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983125" w:rsidRPr="005C11EC" w14:paraId="0F36F880"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39411306" w14:textId="77777777" w:rsidR="00983125" w:rsidRPr="005C11EC" w:rsidRDefault="00983125"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毛里求斯</w:t>
            </w:r>
          </w:p>
        </w:tc>
        <w:tc>
          <w:tcPr>
            <w:tcW w:w="1351" w:type="dxa"/>
          </w:tcPr>
          <w:p w14:paraId="10839650"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bis</w:t>
            </w:r>
          </w:p>
        </w:tc>
        <w:tc>
          <w:tcPr>
            <w:tcW w:w="1289" w:type="dxa"/>
          </w:tcPr>
          <w:p w14:paraId="232A3954"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0.0625</w:t>
            </w:r>
          </w:p>
        </w:tc>
        <w:tc>
          <w:tcPr>
            <w:tcW w:w="1320" w:type="dxa"/>
          </w:tcPr>
          <w:p w14:paraId="25E6232F"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430" w:type="dxa"/>
          </w:tcPr>
          <w:p w14:paraId="08E0897C"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320" w:type="dxa"/>
          </w:tcPr>
          <w:p w14:paraId="2907117F"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r>
      <w:tr w:rsidR="00983125" w:rsidRPr="005C11EC" w14:paraId="27B4E8FC"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4AE8054A" w14:textId="77777777" w:rsidR="00983125" w:rsidRPr="005C11EC" w:rsidRDefault="00983125"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毛里塔尼亚</w:t>
            </w:r>
          </w:p>
        </w:tc>
        <w:tc>
          <w:tcPr>
            <w:tcW w:w="1351" w:type="dxa"/>
          </w:tcPr>
          <w:p w14:paraId="421FC9F7"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5893D9A7"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3B11BC1A"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326A0285"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27EF7053"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983125" w:rsidRPr="005C11EC" w14:paraId="1307BBB3"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625AD44D" w14:textId="77777777" w:rsidR="00983125" w:rsidRPr="005C11EC" w:rsidRDefault="00983125"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美利坚合众国</w:t>
            </w:r>
          </w:p>
        </w:tc>
        <w:tc>
          <w:tcPr>
            <w:tcW w:w="1351" w:type="dxa"/>
          </w:tcPr>
          <w:p w14:paraId="518F761F"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w:t>
            </w:r>
          </w:p>
        </w:tc>
        <w:tc>
          <w:tcPr>
            <w:tcW w:w="1289" w:type="dxa"/>
          </w:tcPr>
          <w:p w14:paraId="07B36F89"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w:t>
            </w:r>
          </w:p>
        </w:tc>
        <w:tc>
          <w:tcPr>
            <w:tcW w:w="1320" w:type="dxa"/>
          </w:tcPr>
          <w:p w14:paraId="09CAA04E"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1,025,525</w:t>
            </w:r>
          </w:p>
        </w:tc>
        <w:tc>
          <w:tcPr>
            <w:tcW w:w="1430" w:type="dxa"/>
          </w:tcPr>
          <w:p w14:paraId="3D749964"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1,025,525</w:t>
            </w:r>
          </w:p>
        </w:tc>
        <w:tc>
          <w:tcPr>
            <w:tcW w:w="1320" w:type="dxa"/>
          </w:tcPr>
          <w:p w14:paraId="3D2D6EFD"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2,051,050</w:t>
            </w:r>
          </w:p>
        </w:tc>
      </w:tr>
      <w:tr w:rsidR="00983125" w:rsidRPr="005C11EC" w14:paraId="0B7C3A2A"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2AB88910" w14:textId="77777777" w:rsidR="00983125" w:rsidRPr="005C11EC" w:rsidRDefault="00983125"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蒙古</w:t>
            </w:r>
          </w:p>
        </w:tc>
        <w:tc>
          <w:tcPr>
            <w:tcW w:w="1351" w:type="dxa"/>
          </w:tcPr>
          <w:p w14:paraId="046EE5C9"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bis</w:t>
            </w:r>
          </w:p>
        </w:tc>
        <w:tc>
          <w:tcPr>
            <w:tcW w:w="1289" w:type="dxa"/>
          </w:tcPr>
          <w:p w14:paraId="2D7201A0"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0.0625</w:t>
            </w:r>
          </w:p>
        </w:tc>
        <w:tc>
          <w:tcPr>
            <w:tcW w:w="1320" w:type="dxa"/>
          </w:tcPr>
          <w:p w14:paraId="09B5140C"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430" w:type="dxa"/>
          </w:tcPr>
          <w:p w14:paraId="02CEB753"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320" w:type="dxa"/>
          </w:tcPr>
          <w:p w14:paraId="4F5BB003"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r>
      <w:tr w:rsidR="00983125" w:rsidRPr="005C11EC" w14:paraId="778D1031"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37D003EC" w14:textId="77777777" w:rsidR="00983125" w:rsidRPr="005C11EC" w:rsidRDefault="00983125"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孟加拉国</w:t>
            </w:r>
          </w:p>
        </w:tc>
        <w:tc>
          <w:tcPr>
            <w:tcW w:w="1351" w:type="dxa"/>
          </w:tcPr>
          <w:p w14:paraId="42334415"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43C7C12E"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614ADC99"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0FFDC016"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14BED20E"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983125" w:rsidRPr="005C11EC" w14:paraId="6D4C2707"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79B30EF9" w14:textId="77777777" w:rsidR="00983125" w:rsidRPr="005C11EC" w:rsidRDefault="00983125" w:rsidP="009D2A09">
            <w:pPr>
              <w:rPr>
                <w:rFonts w:ascii="SimSun" w:eastAsia="SimSun" w:hAnsi="SimSun" w:cs="Arial"/>
                <w:color w:val="000000"/>
                <w:sz w:val="21"/>
                <w:szCs w:val="21"/>
                <w:lang w:eastAsia="zh-CN"/>
              </w:rPr>
            </w:pPr>
            <w:r w:rsidRPr="005C11EC">
              <w:rPr>
                <w:rFonts w:ascii="SimSun" w:eastAsia="SimSun" w:hAnsi="SimSun" w:cs="SimSun" w:hint="eastAsia"/>
                <w:color w:val="000000"/>
                <w:sz w:val="21"/>
                <w:szCs w:val="21"/>
                <w:lang w:eastAsia="zh-CN"/>
              </w:rPr>
              <w:t>密克罗尼西亚（联邦）</w:t>
            </w:r>
          </w:p>
        </w:tc>
        <w:tc>
          <w:tcPr>
            <w:tcW w:w="1351" w:type="dxa"/>
          </w:tcPr>
          <w:p w14:paraId="65526B4E"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bis</w:t>
            </w:r>
          </w:p>
        </w:tc>
        <w:tc>
          <w:tcPr>
            <w:tcW w:w="1289" w:type="dxa"/>
          </w:tcPr>
          <w:p w14:paraId="25EB6B20"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0.0625</w:t>
            </w:r>
          </w:p>
        </w:tc>
        <w:tc>
          <w:tcPr>
            <w:tcW w:w="1320" w:type="dxa"/>
          </w:tcPr>
          <w:p w14:paraId="537971A8"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430" w:type="dxa"/>
          </w:tcPr>
          <w:p w14:paraId="750A1B5C"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320" w:type="dxa"/>
          </w:tcPr>
          <w:p w14:paraId="1FC896C1"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r>
      <w:tr w:rsidR="00983125" w:rsidRPr="005C11EC" w14:paraId="3A87501B"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1D822B3C" w14:textId="77777777" w:rsidR="00983125" w:rsidRPr="005C11EC" w:rsidRDefault="00983125"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缅甸</w:t>
            </w:r>
            <w:r w:rsidRPr="005C11EC">
              <w:rPr>
                <w:rFonts w:ascii="SimSun" w:eastAsia="SimSun" w:hAnsi="SimSun" w:cs="Arial"/>
                <w:color w:val="000000"/>
                <w:sz w:val="21"/>
                <w:szCs w:val="21"/>
                <w:vertAlign w:val="superscript"/>
              </w:rPr>
              <w:t>2</w:t>
            </w:r>
          </w:p>
        </w:tc>
        <w:tc>
          <w:tcPr>
            <w:tcW w:w="1351" w:type="dxa"/>
          </w:tcPr>
          <w:p w14:paraId="25C161A8"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06CC411A"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64EA3877"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08852C03"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77F62F73"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983125" w:rsidRPr="005C11EC" w14:paraId="02208F0D"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7418E2EA" w14:textId="77777777" w:rsidR="00983125" w:rsidRPr="005C11EC" w:rsidRDefault="00983125"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摩尔多瓦共和国</w:t>
            </w:r>
          </w:p>
        </w:tc>
        <w:tc>
          <w:tcPr>
            <w:tcW w:w="1351" w:type="dxa"/>
          </w:tcPr>
          <w:p w14:paraId="79C6134E"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IX</w:t>
            </w:r>
          </w:p>
        </w:tc>
        <w:tc>
          <w:tcPr>
            <w:tcW w:w="1289" w:type="dxa"/>
          </w:tcPr>
          <w:p w14:paraId="3EDF918B"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0.25</w:t>
            </w:r>
          </w:p>
        </w:tc>
        <w:tc>
          <w:tcPr>
            <w:tcW w:w="1320" w:type="dxa"/>
          </w:tcPr>
          <w:p w14:paraId="21DF653A"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430" w:type="dxa"/>
          </w:tcPr>
          <w:p w14:paraId="123B32D9"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320" w:type="dxa"/>
          </w:tcPr>
          <w:p w14:paraId="041A5AF8"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r>
      <w:tr w:rsidR="00983125" w:rsidRPr="005C11EC" w14:paraId="235E8E34"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361C869E" w14:textId="77777777" w:rsidR="00983125" w:rsidRPr="005C11EC" w:rsidRDefault="00983125"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摩洛哥</w:t>
            </w:r>
          </w:p>
        </w:tc>
        <w:tc>
          <w:tcPr>
            <w:tcW w:w="1351" w:type="dxa"/>
          </w:tcPr>
          <w:p w14:paraId="7F652B45"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p>
        </w:tc>
        <w:tc>
          <w:tcPr>
            <w:tcW w:w="1289" w:type="dxa"/>
          </w:tcPr>
          <w:p w14:paraId="6739FF09"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0.125</w:t>
            </w:r>
          </w:p>
        </w:tc>
        <w:tc>
          <w:tcPr>
            <w:tcW w:w="1320" w:type="dxa"/>
          </w:tcPr>
          <w:p w14:paraId="36F9D79C"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c>
          <w:tcPr>
            <w:tcW w:w="1430" w:type="dxa"/>
          </w:tcPr>
          <w:p w14:paraId="29D13F42"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c>
          <w:tcPr>
            <w:tcW w:w="1320" w:type="dxa"/>
          </w:tcPr>
          <w:p w14:paraId="5B749AAC"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r>
      <w:tr w:rsidR="00983125" w:rsidRPr="005C11EC" w14:paraId="43FBA472"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7D8232EF" w14:textId="77777777" w:rsidR="00983125" w:rsidRPr="005C11EC" w:rsidRDefault="00983125"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摩纳哥</w:t>
            </w:r>
          </w:p>
        </w:tc>
        <w:tc>
          <w:tcPr>
            <w:tcW w:w="1351" w:type="dxa"/>
          </w:tcPr>
          <w:p w14:paraId="06E8F70F"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VII</w:t>
            </w:r>
          </w:p>
        </w:tc>
        <w:tc>
          <w:tcPr>
            <w:tcW w:w="1289" w:type="dxa"/>
          </w:tcPr>
          <w:p w14:paraId="325AB412"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w:t>
            </w:r>
          </w:p>
        </w:tc>
        <w:tc>
          <w:tcPr>
            <w:tcW w:w="1320" w:type="dxa"/>
          </w:tcPr>
          <w:p w14:paraId="5CBAE42A"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41,021</w:t>
            </w:r>
          </w:p>
        </w:tc>
        <w:tc>
          <w:tcPr>
            <w:tcW w:w="1430" w:type="dxa"/>
          </w:tcPr>
          <w:p w14:paraId="08CFFFFE"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41,021</w:t>
            </w:r>
          </w:p>
        </w:tc>
        <w:tc>
          <w:tcPr>
            <w:tcW w:w="1320" w:type="dxa"/>
          </w:tcPr>
          <w:p w14:paraId="2E9C79DB"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82,042</w:t>
            </w:r>
          </w:p>
        </w:tc>
      </w:tr>
      <w:tr w:rsidR="00983125" w:rsidRPr="005C11EC" w14:paraId="60A8B382"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27E073BF" w14:textId="77777777" w:rsidR="00983125" w:rsidRPr="005C11EC" w:rsidRDefault="00983125"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莫桑比克</w:t>
            </w:r>
          </w:p>
        </w:tc>
        <w:tc>
          <w:tcPr>
            <w:tcW w:w="1351" w:type="dxa"/>
          </w:tcPr>
          <w:p w14:paraId="68C5210E"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6D91F88A"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13F8B9E6"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48007875"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5519FA6B"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983125" w:rsidRPr="005C11EC" w14:paraId="27907292"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42FB7DDC" w14:textId="77777777" w:rsidR="00983125" w:rsidRPr="005C11EC" w:rsidRDefault="00983125"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墨西哥</w:t>
            </w:r>
          </w:p>
        </w:tc>
        <w:tc>
          <w:tcPr>
            <w:tcW w:w="1351" w:type="dxa"/>
          </w:tcPr>
          <w:p w14:paraId="45182F86"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IV</w:t>
            </w:r>
            <w:r w:rsidRPr="005C11EC">
              <w:rPr>
                <w:rFonts w:ascii="SimSun" w:eastAsia="SimSun" w:hAnsi="SimSun" w:cs="Arial"/>
                <w:i/>
                <w:iCs/>
                <w:color w:val="000000"/>
                <w:sz w:val="21"/>
                <w:szCs w:val="21"/>
              </w:rPr>
              <w:t>bis</w:t>
            </w:r>
          </w:p>
        </w:tc>
        <w:tc>
          <w:tcPr>
            <w:tcW w:w="1289" w:type="dxa"/>
          </w:tcPr>
          <w:p w14:paraId="4BE3EFE9"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7.5</w:t>
            </w:r>
          </w:p>
        </w:tc>
        <w:tc>
          <w:tcPr>
            <w:tcW w:w="1320" w:type="dxa"/>
          </w:tcPr>
          <w:p w14:paraId="02779B62"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307,658</w:t>
            </w:r>
          </w:p>
        </w:tc>
        <w:tc>
          <w:tcPr>
            <w:tcW w:w="1430" w:type="dxa"/>
          </w:tcPr>
          <w:p w14:paraId="4190BAFE"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307,658</w:t>
            </w:r>
          </w:p>
        </w:tc>
        <w:tc>
          <w:tcPr>
            <w:tcW w:w="1320" w:type="dxa"/>
          </w:tcPr>
          <w:p w14:paraId="68628B8C"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615,315</w:t>
            </w:r>
          </w:p>
        </w:tc>
      </w:tr>
      <w:tr w:rsidR="00983125" w:rsidRPr="005C11EC" w14:paraId="7AF66BC6"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6B88166A" w14:textId="77777777" w:rsidR="00983125" w:rsidRPr="005C11EC" w:rsidRDefault="00983125" w:rsidP="009D2A09">
            <w:pPr>
              <w:rPr>
                <w:rFonts w:ascii="SimSun" w:eastAsia="SimSun" w:hAnsi="SimSun" w:cs="Arial"/>
                <w:color w:val="000000"/>
                <w:sz w:val="21"/>
                <w:szCs w:val="21"/>
              </w:rPr>
            </w:pPr>
            <w:r w:rsidRPr="005C11EC">
              <w:rPr>
                <w:rFonts w:ascii="SimSun" w:eastAsia="SimSun" w:hAnsi="SimSun" w:cs="SimSun" w:hint="eastAsia"/>
                <w:b/>
                <w:bCs/>
                <w:color w:val="000000"/>
                <w:sz w:val="21"/>
                <w:szCs w:val="21"/>
              </w:rPr>
              <w:t>纳米比亚</w:t>
            </w:r>
          </w:p>
        </w:tc>
        <w:tc>
          <w:tcPr>
            <w:tcW w:w="1351" w:type="dxa"/>
          </w:tcPr>
          <w:p w14:paraId="5ED0D65E"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bis</w:t>
            </w:r>
          </w:p>
        </w:tc>
        <w:tc>
          <w:tcPr>
            <w:tcW w:w="1289" w:type="dxa"/>
          </w:tcPr>
          <w:p w14:paraId="0CBCC9B7"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0.0625</w:t>
            </w:r>
          </w:p>
        </w:tc>
        <w:tc>
          <w:tcPr>
            <w:tcW w:w="1320" w:type="dxa"/>
          </w:tcPr>
          <w:p w14:paraId="419324BB"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430" w:type="dxa"/>
          </w:tcPr>
          <w:p w14:paraId="44F4FD10"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320" w:type="dxa"/>
          </w:tcPr>
          <w:p w14:paraId="059D3492"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r>
      <w:tr w:rsidR="00983125" w:rsidRPr="005C11EC" w14:paraId="0CEFF74F"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5A91879C" w14:textId="77777777" w:rsidR="00983125" w:rsidRPr="005C11EC" w:rsidRDefault="00983125"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南非</w:t>
            </w:r>
          </w:p>
        </w:tc>
        <w:tc>
          <w:tcPr>
            <w:tcW w:w="1351" w:type="dxa"/>
          </w:tcPr>
          <w:p w14:paraId="1C0C4F1B"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IV</w:t>
            </w:r>
            <w:r w:rsidRPr="005C11EC">
              <w:rPr>
                <w:rFonts w:ascii="SimSun" w:eastAsia="SimSun" w:hAnsi="SimSun" w:cs="Arial"/>
                <w:i/>
                <w:iCs/>
                <w:color w:val="000000"/>
                <w:sz w:val="21"/>
                <w:szCs w:val="21"/>
              </w:rPr>
              <w:t>bis</w:t>
            </w:r>
          </w:p>
        </w:tc>
        <w:tc>
          <w:tcPr>
            <w:tcW w:w="1289" w:type="dxa"/>
          </w:tcPr>
          <w:p w14:paraId="1F4373B6"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7.5</w:t>
            </w:r>
          </w:p>
        </w:tc>
        <w:tc>
          <w:tcPr>
            <w:tcW w:w="1320" w:type="dxa"/>
          </w:tcPr>
          <w:p w14:paraId="79BAC9BB"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307,658</w:t>
            </w:r>
          </w:p>
        </w:tc>
        <w:tc>
          <w:tcPr>
            <w:tcW w:w="1430" w:type="dxa"/>
          </w:tcPr>
          <w:p w14:paraId="0DDA091E"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307,658</w:t>
            </w:r>
          </w:p>
        </w:tc>
        <w:tc>
          <w:tcPr>
            <w:tcW w:w="1320" w:type="dxa"/>
          </w:tcPr>
          <w:p w14:paraId="009C72E2"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615,315</w:t>
            </w:r>
          </w:p>
        </w:tc>
      </w:tr>
      <w:tr w:rsidR="00983125" w:rsidRPr="005C11EC" w14:paraId="2C669424"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6CEF55CF" w14:textId="77777777" w:rsidR="00983125" w:rsidRPr="005C11EC" w:rsidRDefault="00983125"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尼泊尔</w:t>
            </w:r>
          </w:p>
        </w:tc>
        <w:tc>
          <w:tcPr>
            <w:tcW w:w="1351" w:type="dxa"/>
          </w:tcPr>
          <w:p w14:paraId="34BBCFD0"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2420261F"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006338A6"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7980F36C"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63075C23"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983125" w:rsidRPr="005C11EC" w14:paraId="299E366E"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764DF25B" w14:textId="77777777" w:rsidR="00983125" w:rsidRPr="005C11EC" w:rsidRDefault="00983125"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尼加拉瓜</w:t>
            </w:r>
          </w:p>
        </w:tc>
        <w:tc>
          <w:tcPr>
            <w:tcW w:w="1351" w:type="dxa"/>
          </w:tcPr>
          <w:p w14:paraId="27577FA0"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bis</w:t>
            </w:r>
          </w:p>
        </w:tc>
        <w:tc>
          <w:tcPr>
            <w:tcW w:w="1289" w:type="dxa"/>
          </w:tcPr>
          <w:p w14:paraId="62C7EC9F"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0.0625</w:t>
            </w:r>
          </w:p>
        </w:tc>
        <w:tc>
          <w:tcPr>
            <w:tcW w:w="1320" w:type="dxa"/>
          </w:tcPr>
          <w:p w14:paraId="2ACD8540"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430" w:type="dxa"/>
          </w:tcPr>
          <w:p w14:paraId="297DBAE6"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320" w:type="dxa"/>
          </w:tcPr>
          <w:p w14:paraId="5777CA71"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r>
      <w:tr w:rsidR="00983125" w:rsidRPr="005C11EC" w14:paraId="30941445"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359AEA96" w14:textId="77777777" w:rsidR="00983125" w:rsidRPr="005C11EC" w:rsidRDefault="00983125"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尼日尔</w:t>
            </w:r>
          </w:p>
        </w:tc>
        <w:tc>
          <w:tcPr>
            <w:tcW w:w="1351" w:type="dxa"/>
          </w:tcPr>
          <w:p w14:paraId="1326410E"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3D9A7148"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68F89DA9"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24C559AD"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420E104C"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983125" w:rsidRPr="005C11EC" w14:paraId="594E3CD7"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3BDA5AAE" w14:textId="77777777" w:rsidR="00983125" w:rsidRPr="005C11EC" w:rsidRDefault="00983125"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尼日利亚</w:t>
            </w:r>
          </w:p>
        </w:tc>
        <w:tc>
          <w:tcPr>
            <w:tcW w:w="1351" w:type="dxa"/>
          </w:tcPr>
          <w:p w14:paraId="42D5A738"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IX</w:t>
            </w:r>
          </w:p>
        </w:tc>
        <w:tc>
          <w:tcPr>
            <w:tcW w:w="1289" w:type="dxa"/>
          </w:tcPr>
          <w:p w14:paraId="197CD94D"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0.25</w:t>
            </w:r>
          </w:p>
        </w:tc>
        <w:tc>
          <w:tcPr>
            <w:tcW w:w="1320" w:type="dxa"/>
          </w:tcPr>
          <w:p w14:paraId="65A91D29"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430" w:type="dxa"/>
          </w:tcPr>
          <w:p w14:paraId="23D0A4F5"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320" w:type="dxa"/>
          </w:tcPr>
          <w:p w14:paraId="16551689"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r>
      <w:tr w:rsidR="00983125" w:rsidRPr="005C11EC" w14:paraId="08BF06B9"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2980F15A" w14:textId="77777777" w:rsidR="00983125" w:rsidRPr="005C11EC" w:rsidRDefault="00983125" w:rsidP="009D2A09">
            <w:pPr>
              <w:rPr>
                <w:rFonts w:ascii="SimSun" w:eastAsia="SimSun" w:hAnsi="SimSun" w:cs="Arial"/>
                <w:color w:val="000000"/>
                <w:sz w:val="21"/>
                <w:szCs w:val="21"/>
                <w:lang w:eastAsia="zh-CN"/>
              </w:rPr>
            </w:pPr>
            <w:r w:rsidRPr="005C11EC">
              <w:rPr>
                <w:rFonts w:ascii="SimSun" w:eastAsia="SimSun" w:hAnsi="SimSun" w:cs="Arial" w:hint="eastAsia"/>
                <w:color w:val="000000"/>
                <w:sz w:val="21"/>
                <w:szCs w:val="21"/>
                <w:lang w:eastAsia="zh-CN"/>
              </w:rPr>
              <w:t>纽埃</w:t>
            </w:r>
          </w:p>
        </w:tc>
        <w:tc>
          <w:tcPr>
            <w:tcW w:w="1351" w:type="dxa"/>
          </w:tcPr>
          <w:p w14:paraId="52B7DD17"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72A99B90"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6FC1C5D7"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77CFC3E9"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789BB6C1"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983125" w:rsidRPr="005C11EC" w14:paraId="0F7238C5"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23719D62" w14:textId="77777777" w:rsidR="00983125" w:rsidRPr="005C11EC" w:rsidRDefault="00983125"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挪威</w:t>
            </w:r>
          </w:p>
        </w:tc>
        <w:tc>
          <w:tcPr>
            <w:tcW w:w="1351" w:type="dxa"/>
          </w:tcPr>
          <w:p w14:paraId="58AF7897"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IV</w:t>
            </w:r>
          </w:p>
        </w:tc>
        <w:tc>
          <w:tcPr>
            <w:tcW w:w="1289" w:type="dxa"/>
          </w:tcPr>
          <w:p w14:paraId="5EB21757"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w:t>
            </w:r>
          </w:p>
        </w:tc>
        <w:tc>
          <w:tcPr>
            <w:tcW w:w="1320" w:type="dxa"/>
          </w:tcPr>
          <w:p w14:paraId="71364051"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410,210</w:t>
            </w:r>
          </w:p>
        </w:tc>
        <w:tc>
          <w:tcPr>
            <w:tcW w:w="1430" w:type="dxa"/>
          </w:tcPr>
          <w:p w14:paraId="494E49DA"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410,210</w:t>
            </w:r>
          </w:p>
        </w:tc>
        <w:tc>
          <w:tcPr>
            <w:tcW w:w="1320" w:type="dxa"/>
          </w:tcPr>
          <w:p w14:paraId="5B7415B9"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820,420</w:t>
            </w:r>
          </w:p>
        </w:tc>
      </w:tr>
      <w:tr w:rsidR="00983125" w:rsidRPr="005C11EC" w14:paraId="4A8604C0"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2BF899E3" w14:textId="77777777" w:rsidR="00983125" w:rsidRPr="005C11EC" w:rsidRDefault="00983125" w:rsidP="009D2A09">
            <w:pPr>
              <w:rPr>
                <w:rFonts w:ascii="SimSun" w:eastAsia="SimSun" w:hAnsi="SimSun" w:cs="Arial"/>
                <w:b/>
                <w:color w:val="000000"/>
                <w:sz w:val="21"/>
                <w:szCs w:val="21"/>
              </w:rPr>
            </w:pPr>
            <w:r w:rsidRPr="005C11EC">
              <w:rPr>
                <w:rFonts w:ascii="SimSun" w:eastAsia="SimSun" w:hAnsi="SimSun" w:cs="SimSun" w:hint="eastAsia"/>
                <w:b/>
                <w:color w:val="000000"/>
                <w:sz w:val="21"/>
                <w:szCs w:val="21"/>
              </w:rPr>
              <w:t>葡萄牙</w:t>
            </w:r>
          </w:p>
        </w:tc>
        <w:tc>
          <w:tcPr>
            <w:tcW w:w="1351" w:type="dxa"/>
          </w:tcPr>
          <w:p w14:paraId="7B345567"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IV</w:t>
            </w:r>
            <w:r w:rsidRPr="005C11EC">
              <w:rPr>
                <w:rFonts w:ascii="SimSun" w:eastAsia="SimSun" w:hAnsi="SimSun" w:cs="Arial"/>
                <w:i/>
                <w:iCs/>
                <w:color w:val="000000"/>
                <w:sz w:val="21"/>
                <w:szCs w:val="21"/>
              </w:rPr>
              <w:t>bis</w:t>
            </w:r>
          </w:p>
        </w:tc>
        <w:tc>
          <w:tcPr>
            <w:tcW w:w="1289" w:type="dxa"/>
          </w:tcPr>
          <w:p w14:paraId="21BD5C9C"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7.5</w:t>
            </w:r>
          </w:p>
        </w:tc>
        <w:tc>
          <w:tcPr>
            <w:tcW w:w="1320" w:type="dxa"/>
          </w:tcPr>
          <w:p w14:paraId="7896A0D0"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307,658</w:t>
            </w:r>
          </w:p>
        </w:tc>
        <w:tc>
          <w:tcPr>
            <w:tcW w:w="1430" w:type="dxa"/>
          </w:tcPr>
          <w:p w14:paraId="45A44B17"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307,658</w:t>
            </w:r>
          </w:p>
        </w:tc>
        <w:tc>
          <w:tcPr>
            <w:tcW w:w="1320" w:type="dxa"/>
          </w:tcPr>
          <w:p w14:paraId="4AE1910A"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615,315</w:t>
            </w:r>
          </w:p>
        </w:tc>
      </w:tr>
      <w:tr w:rsidR="00983125" w:rsidRPr="005C11EC" w14:paraId="3205831A"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1271049B" w14:textId="77777777" w:rsidR="00983125" w:rsidRPr="005C11EC" w:rsidRDefault="00983125" w:rsidP="009D2A09">
            <w:pPr>
              <w:rPr>
                <w:rFonts w:ascii="SimSun" w:eastAsia="SimSun" w:hAnsi="SimSun" w:cs="Arial"/>
                <w:b/>
                <w:color w:val="000000"/>
                <w:sz w:val="21"/>
                <w:szCs w:val="21"/>
                <w:lang w:eastAsia="zh-CN"/>
              </w:rPr>
            </w:pPr>
            <w:r w:rsidRPr="005C11EC">
              <w:rPr>
                <w:rFonts w:ascii="SimSun" w:eastAsia="SimSun" w:hAnsi="SimSun" w:cs="SimSun" w:hint="eastAsia"/>
                <w:b/>
                <w:color w:val="000000"/>
                <w:sz w:val="21"/>
                <w:szCs w:val="21"/>
                <w:lang w:eastAsia="zh-CN"/>
              </w:rPr>
              <w:t>前南斯拉夫的马其顿共和国</w:t>
            </w:r>
          </w:p>
        </w:tc>
        <w:tc>
          <w:tcPr>
            <w:tcW w:w="1351" w:type="dxa"/>
          </w:tcPr>
          <w:p w14:paraId="14CA7365"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VIII</w:t>
            </w:r>
          </w:p>
        </w:tc>
        <w:tc>
          <w:tcPr>
            <w:tcW w:w="1289" w:type="dxa"/>
          </w:tcPr>
          <w:p w14:paraId="35B9AF4D"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0.5</w:t>
            </w:r>
          </w:p>
        </w:tc>
        <w:tc>
          <w:tcPr>
            <w:tcW w:w="1320" w:type="dxa"/>
          </w:tcPr>
          <w:p w14:paraId="2F86ECFF"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c>
          <w:tcPr>
            <w:tcW w:w="1430" w:type="dxa"/>
          </w:tcPr>
          <w:p w14:paraId="663ECC2D"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c>
          <w:tcPr>
            <w:tcW w:w="1320" w:type="dxa"/>
          </w:tcPr>
          <w:p w14:paraId="122BB683"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41,021</w:t>
            </w:r>
          </w:p>
        </w:tc>
      </w:tr>
      <w:tr w:rsidR="00983125" w:rsidRPr="005C11EC" w14:paraId="11C5D43D"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1883492D" w14:textId="77777777" w:rsidR="00983125" w:rsidRPr="005C11EC" w:rsidRDefault="00983125" w:rsidP="009D2A09">
            <w:pPr>
              <w:rPr>
                <w:rFonts w:ascii="SimSun" w:eastAsia="SimSun" w:hAnsi="SimSun" w:cs="Arial"/>
                <w:b/>
                <w:color w:val="000000"/>
                <w:sz w:val="21"/>
                <w:szCs w:val="21"/>
              </w:rPr>
            </w:pPr>
            <w:r w:rsidRPr="005C11EC">
              <w:rPr>
                <w:rFonts w:ascii="SimSun" w:eastAsia="SimSun" w:hAnsi="SimSun" w:cs="SimSun" w:hint="eastAsia"/>
                <w:b/>
                <w:color w:val="000000"/>
                <w:sz w:val="21"/>
                <w:szCs w:val="21"/>
              </w:rPr>
              <w:t>日本</w:t>
            </w:r>
          </w:p>
        </w:tc>
        <w:tc>
          <w:tcPr>
            <w:tcW w:w="1351" w:type="dxa"/>
          </w:tcPr>
          <w:p w14:paraId="7F9AF6D2"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w:t>
            </w:r>
          </w:p>
        </w:tc>
        <w:tc>
          <w:tcPr>
            <w:tcW w:w="1289" w:type="dxa"/>
          </w:tcPr>
          <w:p w14:paraId="76FBCE52"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w:t>
            </w:r>
          </w:p>
        </w:tc>
        <w:tc>
          <w:tcPr>
            <w:tcW w:w="1320" w:type="dxa"/>
          </w:tcPr>
          <w:p w14:paraId="35271F8B"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1,025,525</w:t>
            </w:r>
          </w:p>
        </w:tc>
        <w:tc>
          <w:tcPr>
            <w:tcW w:w="1430" w:type="dxa"/>
          </w:tcPr>
          <w:p w14:paraId="38F1E5CC"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1,025,525</w:t>
            </w:r>
          </w:p>
        </w:tc>
        <w:tc>
          <w:tcPr>
            <w:tcW w:w="1320" w:type="dxa"/>
          </w:tcPr>
          <w:p w14:paraId="330995D5"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2,051,050</w:t>
            </w:r>
          </w:p>
        </w:tc>
      </w:tr>
      <w:tr w:rsidR="00983125" w:rsidRPr="005C11EC" w14:paraId="1D2611D4"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6D6BE30D" w14:textId="77777777" w:rsidR="00983125" w:rsidRPr="005C11EC" w:rsidRDefault="00983125"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瑞典</w:t>
            </w:r>
          </w:p>
        </w:tc>
        <w:tc>
          <w:tcPr>
            <w:tcW w:w="1351" w:type="dxa"/>
          </w:tcPr>
          <w:p w14:paraId="5EF26115"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III</w:t>
            </w:r>
          </w:p>
        </w:tc>
        <w:tc>
          <w:tcPr>
            <w:tcW w:w="1289" w:type="dxa"/>
          </w:tcPr>
          <w:p w14:paraId="13834A1C"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15</w:t>
            </w:r>
          </w:p>
        </w:tc>
        <w:tc>
          <w:tcPr>
            <w:tcW w:w="1320" w:type="dxa"/>
          </w:tcPr>
          <w:p w14:paraId="2EBEC1BB"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615,315</w:t>
            </w:r>
          </w:p>
        </w:tc>
        <w:tc>
          <w:tcPr>
            <w:tcW w:w="1430" w:type="dxa"/>
          </w:tcPr>
          <w:p w14:paraId="671AE731"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615,315</w:t>
            </w:r>
          </w:p>
        </w:tc>
        <w:tc>
          <w:tcPr>
            <w:tcW w:w="1320" w:type="dxa"/>
          </w:tcPr>
          <w:p w14:paraId="0E242EDA"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1,230,630</w:t>
            </w:r>
          </w:p>
        </w:tc>
      </w:tr>
      <w:tr w:rsidR="00983125" w:rsidRPr="005C11EC" w14:paraId="3C1D4870"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5886A112" w14:textId="77777777" w:rsidR="00983125" w:rsidRPr="005C11EC" w:rsidRDefault="00983125"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瑞士</w:t>
            </w:r>
          </w:p>
        </w:tc>
        <w:tc>
          <w:tcPr>
            <w:tcW w:w="1351" w:type="dxa"/>
          </w:tcPr>
          <w:p w14:paraId="3FDE0C13"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III</w:t>
            </w:r>
          </w:p>
        </w:tc>
        <w:tc>
          <w:tcPr>
            <w:tcW w:w="1289" w:type="dxa"/>
          </w:tcPr>
          <w:p w14:paraId="44821B41"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15</w:t>
            </w:r>
          </w:p>
        </w:tc>
        <w:tc>
          <w:tcPr>
            <w:tcW w:w="1320" w:type="dxa"/>
          </w:tcPr>
          <w:p w14:paraId="4E5C6B19"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615,315</w:t>
            </w:r>
          </w:p>
        </w:tc>
        <w:tc>
          <w:tcPr>
            <w:tcW w:w="1430" w:type="dxa"/>
          </w:tcPr>
          <w:p w14:paraId="4A8579CB"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615,315</w:t>
            </w:r>
          </w:p>
        </w:tc>
        <w:tc>
          <w:tcPr>
            <w:tcW w:w="1320" w:type="dxa"/>
          </w:tcPr>
          <w:p w14:paraId="7D9E472B"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1,230,630</w:t>
            </w:r>
          </w:p>
        </w:tc>
      </w:tr>
      <w:tr w:rsidR="00983125" w:rsidRPr="005C11EC" w14:paraId="7518FACB"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4A70C847" w14:textId="77777777" w:rsidR="00983125" w:rsidRPr="005C11EC" w:rsidRDefault="00983125" w:rsidP="009D2A09">
            <w:pPr>
              <w:rPr>
                <w:rFonts w:ascii="SimSun" w:eastAsia="SimSun" w:hAnsi="SimSun" w:cs="Arial"/>
                <w:b/>
                <w:color w:val="000000"/>
                <w:sz w:val="21"/>
                <w:szCs w:val="21"/>
              </w:rPr>
            </w:pPr>
            <w:r w:rsidRPr="005C11EC">
              <w:rPr>
                <w:rFonts w:ascii="SimSun" w:eastAsia="SimSun" w:hAnsi="SimSun" w:cs="SimSun" w:hint="eastAsia"/>
                <w:b/>
                <w:color w:val="000000"/>
                <w:sz w:val="21"/>
                <w:szCs w:val="21"/>
              </w:rPr>
              <w:t>萨尔瓦多</w:t>
            </w:r>
          </w:p>
        </w:tc>
        <w:tc>
          <w:tcPr>
            <w:tcW w:w="1351" w:type="dxa"/>
          </w:tcPr>
          <w:p w14:paraId="63C03298"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bis</w:t>
            </w:r>
          </w:p>
        </w:tc>
        <w:tc>
          <w:tcPr>
            <w:tcW w:w="1289" w:type="dxa"/>
          </w:tcPr>
          <w:p w14:paraId="5F61D326"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0.0625</w:t>
            </w:r>
          </w:p>
        </w:tc>
        <w:tc>
          <w:tcPr>
            <w:tcW w:w="1320" w:type="dxa"/>
          </w:tcPr>
          <w:p w14:paraId="46EE4227"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430" w:type="dxa"/>
          </w:tcPr>
          <w:p w14:paraId="3D6CBAD8"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320" w:type="dxa"/>
          </w:tcPr>
          <w:p w14:paraId="0F48C0CC"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r>
      <w:tr w:rsidR="00983125" w:rsidRPr="005C11EC" w14:paraId="342C11AD"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5A5A2FC9" w14:textId="77777777" w:rsidR="00983125" w:rsidRPr="005C11EC" w:rsidRDefault="00983125"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萨摩亚</w:t>
            </w:r>
          </w:p>
        </w:tc>
        <w:tc>
          <w:tcPr>
            <w:tcW w:w="1351" w:type="dxa"/>
          </w:tcPr>
          <w:p w14:paraId="50E81D64"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bis</w:t>
            </w:r>
          </w:p>
        </w:tc>
        <w:tc>
          <w:tcPr>
            <w:tcW w:w="1289" w:type="dxa"/>
          </w:tcPr>
          <w:p w14:paraId="73BC6A54"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0.0625</w:t>
            </w:r>
          </w:p>
        </w:tc>
        <w:tc>
          <w:tcPr>
            <w:tcW w:w="1320" w:type="dxa"/>
          </w:tcPr>
          <w:p w14:paraId="1E481307"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430" w:type="dxa"/>
          </w:tcPr>
          <w:p w14:paraId="4E0EA66B"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320" w:type="dxa"/>
          </w:tcPr>
          <w:p w14:paraId="23133D86"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r>
      <w:tr w:rsidR="00983125" w:rsidRPr="005C11EC" w14:paraId="5BCFE034"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19AEE514" w14:textId="77777777" w:rsidR="00983125" w:rsidRPr="005C11EC" w:rsidRDefault="00983125"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塞尔维亚</w:t>
            </w:r>
          </w:p>
        </w:tc>
        <w:tc>
          <w:tcPr>
            <w:tcW w:w="1351" w:type="dxa"/>
          </w:tcPr>
          <w:p w14:paraId="6596F1D3"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VIII</w:t>
            </w:r>
          </w:p>
        </w:tc>
        <w:tc>
          <w:tcPr>
            <w:tcW w:w="1289" w:type="dxa"/>
          </w:tcPr>
          <w:p w14:paraId="6AC82961"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0.5</w:t>
            </w:r>
          </w:p>
        </w:tc>
        <w:tc>
          <w:tcPr>
            <w:tcW w:w="1320" w:type="dxa"/>
          </w:tcPr>
          <w:p w14:paraId="1BE86680"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c>
          <w:tcPr>
            <w:tcW w:w="1430" w:type="dxa"/>
          </w:tcPr>
          <w:p w14:paraId="3DB10482"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c>
          <w:tcPr>
            <w:tcW w:w="1320" w:type="dxa"/>
          </w:tcPr>
          <w:p w14:paraId="4B06B80E"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41,021</w:t>
            </w:r>
          </w:p>
        </w:tc>
      </w:tr>
      <w:tr w:rsidR="00983125" w:rsidRPr="005C11EC" w14:paraId="20C535E7"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50D9130A" w14:textId="77777777" w:rsidR="00983125" w:rsidRPr="005C11EC" w:rsidRDefault="00983125"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塞拉利昂</w:t>
            </w:r>
          </w:p>
        </w:tc>
        <w:tc>
          <w:tcPr>
            <w:tcW w:w="1351" w:type="dxa"/>
          </w:tcPr>
          <w:p w14:paraId="32BC52E8"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7DC553D0"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162D41FC"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614917EB"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4C277520"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983125" w:rsidRPr="005C11EC" w14:paraId="005E9E39"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48B19A43" w14:textId="77777777" w:rsidR="00983125" w:rsidRPr="005C11EC" w:rsidRDefault="00983125"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塞内加尔</w:t>
            </w:r>
          </w:p>
        </w:tc>
        <w:tc>
          <w:tcPr>
            <w:tcW w:w="1351" w:type="dxa"/>
          </w:tcPr>
          <w:p w14:paraId="6077D0C8"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6F917DB1"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3B8FE4DD"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1A4BCBFA"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68DCF98E"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983125" w:rsidRPr="005C11EC" w14:paraId="349DEE33"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48E897D2" w14:textId="77777777" w:rsidR="00983125" w:rsidRPr="005C11EC" w:rsidRDefault="00983125"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塞浦路斯</w:t>
            </w:r>
          </w:p>
        </w:tc>
        <w:tc>
          <w:tcPr>
            <w:tcW w:w="1351" w:type="dxa"/>
          </w:tcPr>
          <w:p w14:paraId="1E152617" w14:textId="77777777" w:rsidR="00983125" w:rsidRPr="005C11EC" w:rsidRDefault="00983125"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p>
        </w:tc>
        <w:tc>
          <w:tcPr>
            <w:tcW w:w="1289" w:type="dxa"/>
          </w:tcPr>
          <w:p w14:paraId="2C62F734"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0.125</w:t>
            </w:r>
          </w:p>
        </w:tc>
        <w:tc>
          <w:tcPr>
            <w:tcW w:w="1320" w:type="dxa"/>
          </w:tcPr>
          <w:p w14:paraId="6BB25E3B"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c>
          <w:tcPr>
            <w:tcW w:w="1430" w:type="dxa"/>
          </w:tcPr>
          <w:p w14:paraId="34D5DD31"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c>
          <w:tcPr>
            <w:tcW w:w="1320" w:type="dxa"/>
          </w:tcPr>
          <w:p w14:paraId="0B937FE3" w14:textId="77777777" w:rsidR="00983125" w:rsidRPr="005C11EC" w:rsidRDefault="00983125"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r>
      <w:tr w:rsidR="00F47076" w:rsidRPr="005C11EC" w14:paraId="50FC6B9D" w14:textId="77777777" w:rsidTr="00C40D66">
        <w:trPr>
          <w:cnfStyle w:val="000000100000" w:firstRow="0" w:lastRow="0" w:firstColumn="0" w:lastColumn="0" w:oddVBand="0" w:evenVBand="0" w:oddHBand="1" w:evenHBand="0" w:firstRowFirstColumn="0" w:firstRowLastColumn="0" w:lastRowFirstColumn="0" w:lastRowLastColumn="0"/>
        </w:trPr>
        <w:tc>
          <w:tcPr>
            <w:tcW w:w="3010" w:type="dxa"/>
            <w:vAlign w:val="center"/>
          </w:tcPr>
          <w:p w14:paraId="2FD5883F" w14:textId="77777777" w:rsidR="00F47076" w:rsidRPr="005C11EC" w:rsidRDefault="00F47076" w:rsidP="00C40D66">
            <w:pPr>
              <w:spacing w:before="60"/>
              <w:jc w:val="center"/>
              <w:rPr>
                <w:rFonts w:ascii="SimSun" w:eastAsia="SimSun" w:hAnsi="SimSun" w:cs="Arial"/>
                <w:b/>
                <w:snapToGrid w:val="0"/>
                <w:sz w:val="21"/>
                <w:szCs w:val="21"/>
                <w:lang w:eastAsia="zh-CN"/>
              </w:rPr>
            </w:pPr>
            <w:r w:rsidRPr="005C11EC">
              <w:rPr>
                <w:rFonts w:ascii="SimSun" w:eastAsia="SimSun" w:hAnsi="SimSun" w:cs="Arial" w:hint="eastAsia"/>
                <w:b/>
                <w:snapToGrid w:val="0"/>
                <w:sz w:val="21"/>
                <w:szCs w:val="21"/>
                <w:lang w:eastAsia="zh-CN"/>
              </w:rPr>
              <w:lastRenderedPageBreak/>
              <w:t>属于一个或一个以上</w:t>
            </w:r>
            <w:r w:rsidRPr="005C11EC">
              <w:rPr>
                <w:rFonts w:ascii="SimSun" w:eastAsia="SimSun" w:hAnsi="SimSun" w:cs="Arial"/>
                <w:b/>
                <w:snapToGrid w:val="0"/>
                <w:sz w:val="21"/>
                <w:szCs w:val="21"/>
                <w:lang w:eastAsia="zh-CN"/>
              </w:rPr>
              <w:br/>
            </w:r>
            <w:r w:rsidRPr="005C11EC">
              <w:rPr>
                <w:rFonts w:ascii="SimSun" w:eastAsia="SimSun" w:hAnsi="SimSun" w:cs="Arial" w:hint="eastAsia"/>
                <w:b/>
                <w:snapToGrid w:val="0"/>
                <w:sz w:val="21"/>
                <w:szCs w:val="21"/>
                <w:lang w:eastAsia="zh-CN"/>
              </w:rPr>
              <w:t>下列联盟的成员国</w:t>
            </w:r>
          </w:p>
          <w:p w14:paraId="29C7DFFD" w14:textId="2DD89475" w:rsidR="00F47076" w:rsidRPr="005C11EC" w:rsidRDefault="00F47076" w:rsidP="00F47076">
            <w:pPr>
              <w:jc w:val="center"/>
              <w:rPr>
                <w:rFonts w:ascii="SimSun" w:eastAsia="SimSun" w:hAnsi="SimSun" w:cs="Arial"/>
                <w:color w:val="000000"/>
                <w:sz w:val="21"/>
                <w:szCs w:val="21"/>
              </w:rPr>
            </w:pPr>
            <w:r w:rsidRPr="005C11EC">
              <w:rPr>
                <w:rFonts w:ascii="SimSun" w:eastAsia="SimSun" w:hAnsi="SimSun" w:cs="Arial" w:hint="eastAsia"/>
                <w:b/>
                <w:snapToGrid w:val="0"/>
                <w:sz w:val="21"/>
                <w:szCs w:val="21"/>
                <w:lang w:eastAsia="zh-CN"/>
              </w:rPr>
              <w:t>会费供资联盟</w:t>
            </w:r>
          </w:p>
        </w:tc>
        <w:tc>
          <w:tcPr>
            <w:tcW w:w="1351" w:type="dxa"/>
            <w:vAlign w:val="center"/>
          </w:tcPr>
          <w:p w14:paraId="73E8AEFE" w14:textId="68C40F7D"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hint="eastAsia"/>
                <w:b/>
                <w:snapToGrid w:val="0"/>
                <w:sz w:val="21"/>
                <w:szCs w:val="21"/>
                <w:lang w:eastAsia="zh-CN"/>
              </w:rPr>
              <w:t>会费等级</w:t>
            </w:r>
          </w:p>
        </w:tc>
        <w:tc>
          <w:tcPr>
            <w:tcW w:w="1289" w:type="dxa"/>
            <w:vAlign w:val="center"/>
          </w:tcPr>
          <w:p w14:paraId="44931716" w14:textId="77777777" w:rsidR="00F47076" w:rsidRPr="005C11EC" w:rsidRDefault="00F47076" w:rsidP="00C40D66">
            <w:pPr>
              <w:spacing w:before="60"/>
              <w:jc w:val="center"/>
              <w:rPr>
                <w:rFonts w:ascii="SimSun" w:eastAsia="SimSun" w:hAnsi="SimSun" w:cs="Arial"/>
                <w:b/>
                <w:snapToGrid w:val="0"/>
                <w:sz w:val="21"/>
                <w:szCs w:val="21"/>
              </w:rPr>
            </w:pPr>
            <w:r w:rsidRPr="005C11EC">
              <w:rPr>
                <w:rFonts w:ascii="SimSun" w:eastAsia="SimSun" w:hAnsi="SimSun" w:cs="Arial" w:hint="eastAsia"/>
                <w:b/>
                <w:snapToGrid w:val="0"/>
                <w:sz w:val="21"/>
                <w:szCs w:val="21"/>
                <w:lang w:eastAsia="zh-CN"/>
              </w:rPr>
              <w:t>会费单位</w:t>
            </w:r>
          </w:p>
          <w:p w14:paraId="408E4E6B" w14:textId="59E97750"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b/>
                <w:snapToGrid w:val="0"/>
                <w:sz w:val="21"/>
                <w:szCs w:val="21"/>
              </w:rPr>
              <w:t>2018/19</w:t>
            </w:r>
            <w:r w:rsidRPr="005C11EC">
              <w:rPr>
                <w:rFonts w:ascii="SimSun" w:eastAsia="SimSun" w:hAnsi="SimSun" w:cs="Arial" w:hint="eastAsia"/>
                <w:b/>
                <w:snapToGrid w:val="0"/>
                <w:sz w:val="21"/>
                <w:szCs w:val="21"/>
                <w:lang w:eastAsia="zh-CN"/>
              </w:rPr>
              <w:t>年</w:t>
            </w:r>
          </w:p>
        </w:tc>
        <w:tc>
          <w:tcPr>
            <w:tcW w:w="1320" w:type="dxa"/>
            <w:vAlign w:val="center"/>
          </w:tcPr>
          <w:p w14:paraId="6C932D79" w14:textId="77777777" w:rsidR="00F47076" w:rsidRPr="005C11EC" w:rsidRDefault="00F47076" w:rsidP="00C40D66">
            <w:pPr>
              <w:spacing w:before="60"/>
              <w:jc w:val="center"/>
              <w:rPr>
                <w:rFonts w:ascii="SimSun" w:eastAsia="SimSun" w:hAnsi="SimSun" w:cs="Arial"/>
                <w:b/>
                <w:snapToGrid w:val="0"/>
                <w:sz w:val="21"/>
                <w:szCs w:val="21"/>
              </w:rPr>
            </w:pPr>
            <w:r w:rsidRPr="005C11EC">
              <w:rPr>
                <w:rFonts w:ascii="SimSun" w:eastAsia="SimSun" w:hAnsi="SimSun" w:cs="Arial" w:hint="eastAsia"/>
                <w:b/>
                <w:snapToGrid w:val="0"/>
                <w:sz w:val="21"/>
                <w:szCs w:val="21"/>
                <w:lang w:eastAsia="zh-CN"/>
              </w:rPr>
              <w:t>会费</w:t>
            </w:r>
            <w:r w:rsidRPr="005C11EC">
              <w:rPr>
                <w:rFonts w:ascii="SimSun" w:eastAsia="SimSun" w:hAnsi="SimSun" w:cs="Arial"/>
                <w:b/>
                <w:snapToGrid w:val="0"/>
                <w:sz w:val="21"/>
                <w:szCs w:val="21"/>
                <w:vertAlign w:val="superscript"/>
              </w:rPr>
              <w:t>1</w:t>
            </w:r>
          </w:p>
          <w:p w14:paraId="2E633A5C" w14:textId="65446CFF" w:rsidR="00F47076" w:rsidRPr="005C11EC" w:rsidRDefault="00F47076" w:rsidP="00A16667">
            <w:pPr>
              <w:jc w:val="center"/>
              <w:rPr>
                <w:rFonts w:ascii="SimSun" w:eastAsia="SimSun" w:hAnsi="SimSun" w:cs="Arial"/>
                <w:color w:val="000000"/>
                <w:sz w:val="21"/>
                <w:szCs w:val="21"/>
              </w:rPr>
            </w:pPr>
            <w:r w:rsidRPr="005C11EC">
              <w:rPr>
                <w:rFonts w:ascii="SimSun" w:eastAsia="SimSun" w:hAnsi="SimSun" w:cs="Arial"/>
                <w:b/>
                <w:snapToGrid w:val="0"/>
                <w:sz w:val="21"/>
                <w:szCs w:val="21"/>
              </w:rPr>
              <w:t>2018</w:t>
            </w:r>
            <w:r w:rsidRPr="005C11EC">
              <w:rPr>
                <w:rFonts w:ascii="SimSun" w:eastAsia="SimSun" w:hAnsi="SimSun" w:cs="Arial" w:hint="eastAsia"/>
                <w:b/>
                <w:snapToGrid w:val="0"/>
                <w:sz w:val="21"/>
                <w:szCs w:val="21"/>
                <w:lang w:eastAsia="zh-CN"/>
              </w:rPr>
              <w:t>年</w:t>
            </w:r>
          </w:p>
        </w:tc>
        <w:tc>
          <w:tcPr>
            <w:tcW w:w="1430" w:type="dxa"/>
            <w:vAlign w:val="center"/>
          </w:tcPr>
          <w:p w14:paraId="0D165E03" w14:textId="77777777" w:rsidR="00F47076" w:rsidRPr="005C11EC" w:rsidRDefault="00F47076" w:rsidP="00C40D66">
            <w:pPr>
              <w:spacing w:before="60"/>
              <w:jc w:val="center"/>
              <w:rPr>
                <w:rFonts w:ascii="SimSun" w:eastAsia="SimSun" w:hAnsi="SimSun" w:cs="Arial"/>
                <w:b/>
                <w:snapToGrid w:val="0"/>
                <w:sz w:val="21"/>
                <w:szCs w:val="21"/>
              </w:rPr>
            </w:pPr>
            <w:r w:rsidRPr="005C11EC">
              <w:rPr>
                <w:rFonts w:ascii="SimSun" w:eastAsia="SimSun" w:hAnsi="SimSun" w:cs="Arial" w:hint="eastAsia"/>
                <w:b/>
                <w:snapToGrid w:val="0"/>
                <w:sz w:val="21"/>
                <w:szCs w:val="21"/>
                <w:lang w:eastAsia="zh-CN"/>
              </w:rPr>
              <w:t>会费</w:t>
            </w:r>
            <w:r w:rsidRPr="005C11EC">
              <w:rPr>
                <w:rFonts w:ascii="SimSun" w:eastAsia="SimSun" w:hAnsi="SimSun" w:cs="Arial"/>
                <w:b/>
                <w:snapToGrid w:val="0"/>
                <w:sz w:val="21"/>
                <w:szCs w:val="21"/>
                <w:vertAlign w:val="superscript"/>
              </w:rPr>
              <w:t>1</w:t>
            </w:r>
          </w:p>
          <w:p w14:paraId="2FC2ACF2" w14:textId="2E2157BB" w:rsidR="00F47076" w:rsidRPr="005C11EC" w:rsidRDefault="00F47076" w:rsidP="00A16667">
            <w:pPr>
              <w:jc w:val="center"/>
              <w:rPr>
                <w:rFonts w:ascii="SimSun" w:eastAsia="SimSun" w:hAnsi="SimSun" w:cs="Arial"/>
                <w:color w:val="000000"/>
                <w:sz w:val="21"/>
                <w:szCs w:val="21"/>
              </w:rPr>
            </w:pPr>
            <w:r w:rsidRPr="005C11EC">
              <w:rPr>
                <w:rFonts w:ascii="SimSun" w:eastAsia="SimSun" w:hAnsi="SimSun" w:cs="Arial"/>
                <w:b/>
                <w:snapToGrid w:val="0"/>
                <w:sz w:val="21"/>
                <w:szCs w:val="21"/>
              </w:rPr>
              <w:t>2019</w:t>
            </w:r>
            <w:r w:rsidRPr="005C11EC">
              <w:rPr>
                <w:rFonts w:ascii="SimSun" w:eastAsia="SimSun" w:hAnsi="SimSun" w:cs="Arial" w:hint="eastAsia"/>
                <w:b/>
                <w:snapToGrid w:val="0"/>
                <w:sz w:val="21"/>
                <w:szCs w:val="21"/>
                <w:lang w:eastAsia="zh-CN"/>
              </w:rPr>
              <w:t>年</w:t>
            </w:r>
          </w:p>
        </w:tc>
        <w:tc>
          <w:tcPr>
            <w:tcW w:w="1320" w:type="dxa"/>
            <w:vAlign w:val="center"/>
          </w:tcPr>
          <w:p w14:paraId="502F7514" w14:textId="77777777" w:rsidR="00F47076" w:rsidRPr="005C11EC" w:rsidRDefault="00F47076" w:rsidP="00C40D66">
            <w:pPr>
              <w:spacing w:before="60"/>
              <w:jc w:val="center"/>
              <w:rPr>
                <w:rFonts w:ascii="SimSun" w:eastAsia="SimSun" w:hAnsi="SimSun" w:cs="Arial"/>
                <w:b/>
                <w:snapToGrid w:val="0"/>
                <w:sz w:val="21"/>
                <w:szCs w:val="21"/>
              </w:rPr>
            </w:pPr>
            <w:r w:rsidRPr="005C11EC">
              <w:rPr>
                <w:rFonts w:ascii="SimSun" w:eastAsia="SimSun" w:hAnsi="SimSun" w:cs="Arial" w:hint="eastAsia"/>
                <w:b/>
                <w:snapToGrid w:val="0"/>
                <w:sz w:val="21"/>
                <w:szCs w:val="21"/>
                <w:lang w:eastAsia="zh-CN"/>
              </w:rPr>
              <w:t>会费</w:t>
            </w:r>
          </w:p>
          <w:p w14:paraId="5A718B5E" w14:textId="47AB596E"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b/>
                <w:snapToGrid w:val="0"/>
                <w:sz w:val="21"/>
                <w:szCs w:val="21"/>
              </w:rPr>
              <w:t>2018/19</w:t>
            </w:r>
            <w:r w:rsidRPr="005C11EC">
              <w:rPr>
                <w:rFonts w:ascii="SimSun" w:eastAsia="SimSun" w:hAnsi="SimSun" w:cs="Arial" w:hint="eastAsia"/>
                <w:b/>
                <w:snapToGrid w:val="0"/>
                <w:sz w:val="21"/>
                <w:szCs w:val="21"/>
                <w:lang w:eastAsia="zh-CN"/>
              </w:rPr>
              <w:t>年</w:t>
            </w:r>
          </w:p>
        </w:tc>
      </w:tr>
      <w:tr w:rsidR="00F47076" w:rsidRPr="005C11EC" w14:paraId="782E2BE2"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2C7E8062" w14:textId="77777777" w:rsidR="00F47076" w:rsidRPr="005C11EC" w:rsidRDefault="00F47076" w:rsidP="009D2A09">
            <w:pPr>
              <w:rPr>
                <w:rFonts w:cs="SimSun"/>
                <w:color w:val="000000"/>
                <w:szCs w:val="21"/>
              </w:rPr>
            </w:pPr>
          </w:p>
        </w:tc>
        <w:tc>
          <w:tcPr>
            <w:tcW w:w="1351" w:type="dxa"/>
          </w:tcPr>
          <w:p w14:paraId="0C10046D" w14:textId="77777777" w:rsidR="00F47076" w:rsidRPr="005C11EC" w:rsidRDefault="00F47076" w:rsidP="009D2A09">
            <w:pPr>
              <w:jc w:val="center"/>
              <w:rPr>
                <w:color w:val="000000"/>
                <w:szCs w:val="21"/>
              </w:rPr>
            </w:pPr>
          </w:p>
        </w:tc>
        <w:tc>
          <w:tcPr>
            <w:tcW w:w="1289" w:type="dxa"/>
          </w:tcPr>
          <w:p w14:paraId="5D866E63" w14:textId="77777777" w:rsidR="00F47076" w:rsidRPr="005C11EC" w:rsidRDefault="00F47076" w:rsidP="009D2A09">
            <w:pPr>
              <w:jc w:val="right"/>
              <w:rPr>
                <w:color w:val="000000"/>
                <w:szCs w:val="21"/>
              </w:rPr>
            </w:pPr>
          </w:p>
        </w:tc>
        <w:tc>
          <w:tcPr>
            <w:tcW w:w="1320" w:type="dxa"/>
          </w:tcPr>
          <w:p w14:paraId="0945ACED" w14:textId="77777777" w:rsidR="00F47076" w:rsidRPr="005C11EC" w:rsidRDefault="00F47076" w:rsidP="009D2A09">
            <w:pPr>
              <w:jc w:val="right"/>
              <w:rPr>
                <w:color w:val="000000"/>
                <w:szCs w:val="21"/>
              </w:rPr>
            </w:pPr>
          </w:p>
        </w:tc>
        <w:tc>
          <w:tcPr>
            <w:tcW w:w="1430" w:type="dxa"/>
          </w:tcPr>
          <w:p w14:paraId="5107B539" w14:textId="77777777" w:rsidR="00F47076" w:rsidRPr="005C11EC" w:rsidRDefault="00F47076" w:rsidP="009D2A09">
            <w:pPr>
              <w:jc w:val="right"/>
              <w:rPr>
                <w:color w:val="000000"/>
                <w:szCs w:val="21"/>
              </w:rPr>
            </w:pPr>
          </w:p>
        </w:tc>
        <w:tc>
          <w:tcPr>
            <w:tcW w:w="1320" w:type="dxa"/>
          </w:tcPr>
          <w:p w14:paraId="2FC01D3B" w14:textId="77777777" w:rsidR="00F47076" w:rsidRPr="005C11EC" w:rsidRDefault="00F47076" w:rsidP="009D2A09">
            <w:pPr>
              <w:jc w:val="right"/>
              <w:rPr>
                <w:color w:val="000000"/>
                <w:szCs w:val="21"/>
              </w:rPr>
            </w:pPr>
          </w:p>
        </w:tc>
      </w:tr>
      <w:tr w:rsidR="00F47076" w:rsidRPr="005C11EC" w14:paraId="1688A7A5"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0AD3F671" w14:textId="27551609" w:rsidR="00F47076" w:rsidRPr="005C11EC" w:rsidRDefault="00F47076" w:rsidP="009D2A09">
            <w:pPr>
              <w:rPr>
                <w:rFonts w:cs="SimSun"/>
                <w:color w:val="000000"/>
                <w:szCs w:val="21"/>
              </w:rPr>
            </w:pPr>
            <w:r w:rsidRPr="005C11EC">
              <w:rPr>
                <w:rFonts w:ascii="SimSun" w:eastAsia="SimSun" w:hAnsi="SimSun" w:cs="SimSun" w:hint="eastAsia"/>
                <w:color w:val="000000"/>
                <w:sz w:val="21"/>
                <w:szCs w:val="21"/>
              </w:rPr>
              <w:t>塞舌尔</w:t>
            </w:r>
          </w:p>
        </w:tc>
        <w:tc>
          <w:tcPr>
            <w:tcW w:w="1351" w:type="dxa"/>
          </w:tcPr>
          <w:p w14:paraId="00A20686" w14:textId="063B0C3F" w:rsidR="00F47076" w:rsidRPr="005C11EC" w:rsidRDefault="00F47076" w:rsidP="009D2A09">
            <w:pPr>
              <w:jc w:val="center"/>
              <w:rPr>
                <w:color w:val="000000"/>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bis</w:t>
            </w:r>
          </w:p>
        </w:tc>
        <w:tc>
          <w:tcPr>
            <w:tcW w:w="1289" w:type="dxa"/>
          </w:tcPr>
          <w:p w14:paraId="62E1025E" w14:textId="22519079" w:rsidR="00F47076" w:rsidRPr="005C11EC" w:rsidRDefault="00F47076" w:rsidP="009D2A09">
            <w:pPr>
              <w:jc w:val="right"/>
              <w:rPr>
                <w:color w:val="000000"/>
                <w:szCs w:val="21"/>
              </w:rPr>
            </w:pPr>
            <w:r w:rsidRPr="005C11EC">
              <w:rPr>
                <w:rFonts w:ascii="SimSun" w:eastAsia="SimSun" w:hAnsi="SimSun" w:cs="Arial"/>
                <w:color w:val="000000"/>
                <w:sz w:val="21"/>
                <w:szCs w:val="21"/>
              </w:rPr>
              <w:t>0.0625</w:t>
            </w:r>
          </w:p>
        </w:tc>
        <w:tc>
          <w:tcPr>
            <w:tcW w:w="1320" w:type="dxa"/>
          </w:tcPr>
          <w:p w14:paraId="6D24B91F" w14:textId="2E2045A7" w:rsidR="00F47076" w:rsidRPr="005C11EC" w:rsidRDefault="00F47076" w:rsidP="009D2A09">
            <w:pPr>
              <w:jc w:val="right"/>
              <w:rPr>
                <w:color w:val="000000"/>
                <w:szCs w:val="21"/>
              </w:rPr>
            </w:pPr>
            <w:r w:rsidRPr="005C11EC">
              <w:rPr>
                <w:rFonts w:ascii="SimSun" w:eastAsia="SimSun" w:hAnsi="SimSun" w:cs="Arial"/>
                <w:color w:val="000000"/>
                <w:sz w:val="21"/>
                <w:szCs w:val="21"/>
              </w:rPr>
              <w:t>2,564</w:t>
            </w:r>
          </w:p>
        </w:tc>
        <w:tc>
          <w:tcPr>
            <w:tcW w:w="1430" w:type="dxa"/>
          </w:tcPr>
          <w:p w14:paraId="34DED1EC" w14:textId="271CED63" w:rsidR="00F47076" w:rsidRPr="005C11EC" w:rsidRDefault="00F47076" w:rsidP="009D2A09">
            <w:pPr>
              <w:jc w:val="right"/>
              <w:rPr>
                <w:color w:val="000000"/>
                <w:szCs w:val="21"/>
              </w:rPr>
            </w:pPr>
            <w:r w:rsidRPr="005C11EC">
              <w:rPr>
                <w:rFonts w:ascii="SimSun" w:eastAsia="SimSun" w:hAnsi="SimSun" w:cs="Arial"/>
                <w:color w:val="000000"/>
                <w:sz w:val="21"/>
                <w:szCs w:val="21"/>
              </w:rPr>
              <w:t>2,564</w:t>
            </w:r>
          </w:p>
        </w:tc>
        <w:tc>
          <w:tcPr>
            <w:tcW w:w="1320" w:type="dxa"/>
          </w:tcPr>
          <w:p w14:paraId="632827B8" w14:textId="1BCBC104" w:rsidR="00F47076" w:rsidRPr="005C11EC" w:rsidRDefault="00F47076" w:rsidP="009D2A09">
            <w:pPr>
              <w:jc w:val="right"/>
              <w:rPr>
                <w:color w:val="000000"/>
                <w:szCs w:val="21"/>
              </w:rPr>
            </w:pPr>
            <w:r w:rsidRPr="005C11EC">
              <w:rPr>
                <w:rFonts w:ascii="SimSun" w:eastAsia="SimSun" w:hAnsi="SimSun" w:cs="Arial"/>
                <w:color w:val="000000"/>
                <w:sz w:val="21"/>
                <w:szCs w:val="21"/>
              </w:rPr>
              <w:t>5,128</w:t>
            </w:r>
          </w:p>
        </w:tc>
      </w:tr>
      <w:tr w:rsidR="00F47076" w:rsidRPr="005C11EC" w14:paraId="36A3F59F"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7EB95766" w14:textId="77777777" w:rsidR="00F47076" w:rsidRPr="005C11EC" w:rsidRDefault="00F47076"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沙特阿拉伯</w:t>
            </w:r>
          </w:p>
        </w:tc>
        <w:tc>
          <w:tcPr>
            <w:tcW w:w="1351" w:type="dxa"/>
          </w:tcPr>
          <w:p w14:paraId="275ADD71"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VII</w:t>
            </w:r>
          </w:p>
        </w:tc>
        <w:tc>
          <w:tcPr>
            <w:tcW w:w="1289" w:type="dxa"/>
          </w:tcPr>
          <w:p w14:paraId="63EDF56A"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w:t>
            </w:r>
          </w:p>
        </w:tc>
        <w:tc>
          <w:tcPr>
            <w:tcW w:w="1320" w:type="dxa"/>
          </w:tcPr>
          <w:p w14:paraId="3AECDAA5"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41,021</w:t>
            </w:r>
          </w:p>
        </w:tc>
        <w:tc>
          <w:tcPr>
            <w:tcW w:w="1430" w:type="dxa"/>
          </w:tcPr>
          <w:p w14:paraId="2B8CBE70"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41,021</w:t>
            </w:r>
          </w:p>
        </w:tc>
        <w:tc>
          <w:tcPr>
            <w:tcW w:w="1320" w:type="dxa"/>
          </w:tcPr>
          <w:p w14:paraId="5172A800"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82,042</w:t>
            </w:r>
          </w:p>
        </w:tc>
      </w:tr>
      <w:tr w:rsidR="00F47076" w:rsidRPr="005C11EC" w14:paraId="2ABD60BE"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4B12A4A3" w14:textId="77777777" w:rsidR="00F47076" w:rsidRPr="005C11EC" w:rsidRDefault="00F47076"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圣多美和普林西比</w:t>
            </w:r>
          </w:p>
        </w:tc>
        <w:tc>
          <w:tcPr>
            <w:tcW w:w="1351" w:type="dxa"/>
          </w:tcPr>
          <w:p w14:paraId="2542CCD2"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0EB85255"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503B49A4"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0D84EC5A"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3F6BEF05"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F47076" w:rsidRPr="005C11EC" w14:paraId="6D458869"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3E352F44" w14:textId="77777777" w:rsidR="00F47076" w:rsidRPr="005C11EC" w:rsidRDefault="00F47076" w:rsidP="009D2A09">
            <w:pPr>
              <w:rPr>
                <w:rFonts w:ascii="SimSun" w:eastAsia="SimSun" w:hAnsi="SimSun" w:cs="Arial"/>
                <w:color w:val="000000"/>
                <w:sz w:val="21"/>
                <w:szCs w:val="21"/>
              </w:rPr>
            </w:pPr>
            <w:r w:rsidRPr="005C11EC">
              <w:rPr>
                <w:rFonts w:ascii="SimSun" w:eastAsia="SimSun" w:hAnsi="SimSun" w:cs="SimSun" w:hint="eastAsia"/>
                <w:bCs/>
                <w:color w:val="000000"/>
                <w:sz w:val="21"/>
                <w:szCs w:val="21"/>
              </w:rPr>
              <w:t>圣基茨和尼维斯</w:t>
            </w:r>
          </w:p>
        </w:tc>
        <w:tc>
          <w:tcPr>
            <w:tcW w:w="1351" w:type="dxa"/>
          </w:tcPr>
          <w:p w14:paraId="1963202B"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bis</w:t>
            </w:r>
          </w:p>
        </w:tc>
        <w:tc>
          <w:tcPr>
            <w:tcW w:w="1289" w:type="dxa"/>
          </w:tcPr>
          <w:p w14:paraId="0AD5CAA5"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0.0625</w:t>
            </w:r>
          </w:p>
        </w:tc>
        <w:tc>
          <w:tcPr>
            <w:tcW w:w="1320" w:type="dxa"/>
          </w:tcPr>
          <w:p w14:paraId="46CBD82F"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430" w:type="dxa"/>
          </w:tcPr>
          <w:p w14:paraId="15315E6A"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320" w:type="dxa"/>
          </w:tcPr>
          <w:p w14:paraId="21FFCC18"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r>
      <w:tr w:rsidR="00F47076" w:rsidRPr="005C11EC" w14:paraId="59640655"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1F8F203A" w14:textId="77777777" w:rsidR="00F47076" w:rsidRPr="005C11EC" w:rsidRDefault="00F47076"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圣卢西亚</w:t>
            </w:r>
          </w:p>
        </w:tc>
        <w:tc>
          <w:tcPr>
            <w:tcW w:w="1351" w:type="dxa"/>
          </w:tcPr>
          <w:p w14:paraId="50D4231E"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bis</w:t>
            </w:r>
          </w:p>
        </w:tc>
        <w:tc>
          <w:tcPr>
            <w:tcW w:w="1289" w:type="dxa"/>
          </w:tcPr>
          <w:p w14:paraId="75540BC3"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0.0625</w:t>
            </w:r>
          </w:p>
        </w:tc>
        <w:tc>
          <w:tcPr>
            <w:tcW w:w="1320" w:type="dxa"/>
          </w:tcPr>
          <w:p w14:paraId="34543E30"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430" w:type="dxa"/>
          </w:tcPr>
          <w:p w14:paraId="1EE28524"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320" w:type="dxa"/>
          </w:tcPr>
          <w:p w14:paraId="731A776A"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r>
      <w:tr w:rsidR="00F47076" w:rsidRPr="005C11EC" w14:paraId="154EA75B"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6D53C936" w14:textId="77777777" w:rsidR="00F47076" w:rsidRPr="005C11EC" w:rsidRDefault="00F47076"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圣马力诺</w:t>
            </w:r>
          </w:p>
        </w:tc>
        <w:tc>
          <w:tcPr>
            <w:tcW w:w="1351" w:type="dxa"/>
          </w:tcPr>
          <w:p w14:paraId="425B10C2"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IX</w:t>
            </w:r>
          </w:p>
        </w:tc>
        <w:tc>
          <w:tcPr>
            <w:tcW w:w="1289" w:type="dxa"/>
          </w:tcPr>
          <w:p w14:paraId="3A9EAAC8"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0.25</w:t>
            </w:r>
          </w:p>
        </w:tc>
        <w:tc>
          <w:tcPr>
            <w:tcW w:w="1320" w:type="dxa"/>
          </w:tcPr>
          <w:p w14:paraId="740A9F5B"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430" w:type="dxa"/>
          </w:tcPr>
          <w:p w14:paraId="56906B0E"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320" w:type="dxa"/>
          </w:tcPr>
          <w:p w14:paraId="7D67E1CE"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r>
      <w:tr w:rsidR="00F47076" w:rsidRPr="005C11EC" w14:paraId="40C90F9D"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057709C8" w14:textId="77777777" w:rsidR="00F47076" w:rsidRPr="005C11EC" w:rsidRDefault="00F47076" w:rsidP="009D2A09">
            <w:pPr>
              <w:rPr>
                <w:rFonts w:ascii="SimSun" w:eastAsia="SimSun" w:hAnsi="SimSun" w:cs="Arial"/>
                <w:color w:val="000000"/>
                <w:sz w:val="21"/>
                <w:szCs w:val="21"/>
                <w:lang w:eastAsia="zh-CN"/>
              </w:rPr>
            </w:pPr>
            <w:r w:rsidRPr="005C11EC">
              <w:rPr>
                <w:rFonts w:ascii="SimSun" w:eastAsia="SimSun" w:hAnsi="SimSun" w:cs="SimSun" w:hint="eastAsia"/>
                <w:color w:val="000000"/>
                <w:sz w:val="21"/>
                <w:szCs w:val="21"/>
                <w:lang w:eastAsia="zh-CN"/>
              </w:rPr>
              <w:t>圣文森特和格林纳丁斯</w:t>
            </w:r>
          </w:p>
        </w:tc>
        <w:tc>
          <w:tcPr>
            <w:tcW w:w="1351" w:type="dxa"/>
          </w:tcPr>
          <w:p w14:paraId="42BEE837"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bis</w:t>
            </w:r>
          </w:p>
        </w:tc>
        <w:tc>
          <w:tcPr>
            <w:tcW w:w="1289" w:type="dxa"/>
          </w:tcPr>
          <w:p w14:paraId="30DF666A"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0.0625</w:t>
            </w:r>
          </w:p>
        </w:tc>
        <w:tc>
          <w:tcPr>
            <w:tcW w:w="1320" w:type="dxa"/>
          </w:tcPr>
          <w:p w14:paraId="0568C196"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430" w:type="dxa"/>
          </w:tcPr>
          <w:p w14:paraId="1ED73923"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320" w:type="dxa"/>
          </w:tcPr>
          <w:p w14:paraId="41B7BC8C"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r>
      <w:tr w:rsidR="00F47076" w:rsidRPr="005C11EC" w14:paraId="6CB1EDFD"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7C68E22F" w14:textId="77777777" w:rsidR="00F47076" w:rsidRPr="005C11EC" w:rsidRDefault="00F47076"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斯里兰卡</w:t>
            </w:r>
          </w:p>
        </w:tc>
        <w:tc>
          <w:tcPr>
            <w:tcW w:w="1351" w:type="dxa"/>
          </w:tcPr>
          <w:p w14:paraId="5EBA1158"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p>
        </w:tc>
        <w:tc>
          <w:tcPr>
            <w:tcW w:w="1289" w:type="dxa"/>
          </w:tcPr>
          <w:p w14:paraId="233848F1"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0.125</w:t>
            </w:r>
          </w:p>
        </w:tc>
        <w:tc>
          <w:tcPr>
            <w:tcW w:w="1320" w:type="dxa"/>
          </w:tcPr>
          <w:p w14:paraId="41531593"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c>
          <w:tcPr>
            <w:tcW w:w="1430" w:type="dxa"/>
          </w:tcPr>
          <w:p w14:paraId="2B6F81F1"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c>
          <w:tcPr>
            <w:tcW w:w="1320" w:type="dxa"/>
          </w:tcPr>
          <w:p w14:paraId="6FD8D6B6"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r>
      <w:tr w:rsidR="00F47076" w:rsidRPr="005C11EC" w14:paraId="1C5DA546"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0103F614" w14:textId="77777777" w:rsidR="00F47076" w:rsidRPr="005C11EC" w:rsidRDefault="00F47076"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斯洛伐克</w:t>
            </w:r>
          </w:p>
        </w:tc>
        <w:tc>
          <w:tcPr>
            <w:tcW w:w="1351" w:type="dxa"/>
          </w:tcPr>
          <w:p w14:paraId="100417CA"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VI</w:t>
            </w:r>
          </w:p>
        </w:tc>
        <w:tc>
          <w:tcPr>
            <w:tcW w:w="1289" w:type="dxa"/>
          </w:tcPr>
          <w:p w14:paraId="08114E8B"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3</w:t>
            </w:r>
          </w:p>
        </w:tc>
        <w:tc>
          <w:tcPr>
            <w:tcW w:w="1320" w:type="dxa"/>
          </w:tcPr>
          <w:p w14:paraId="1AFEE548"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123,063</w:t>
            </w:r>
          </w:p>
        </w:tc>
        <w:tc>
          <w:tcPr>
            <w:tcW w:w="1430" w:type="dxa"/>
          </w:tcPr>
          <w:p w14:paraId="3FAEAE85"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123,063</w:t>
            </w:r>
          </w:p>
        </w:tc>
        <w:tc>
          <w:tcPr>
            <w:tcW w:w="1320" w:type="dxa"/>
          </w:tcPr>
          <w:p w14:paraId="2B69FEB8"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246,126</w:t>
            </w:r>
          </w:p>
        </w:tc>
      </w:tr>
      <w:tr w:rsidR="00F47076" w:rsidRPr="005C11EC" w14:paraId="7A50CD65"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4F9A2C65" w14:textId="77777777" w:rsidR="00F47076" w:rsidRPr="005C11EC" w:rsidRDefault="00F47076"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斯洛文尼亚</w:t>
            </w:r>
          </w:p>
        </w:tc>
        <w:tc>
          <w:tcPr>
            <w:tcW w:w="1351" w:type="dxa"/>
          </w:tcPr>
          <w:p w14:paraId="68A600D8"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VII</w:t>
            </w:r>
          </w:p>
        </w:tc>
        <w:tc>
          <w:tcPr>
            <w:tcW w:w="1289" w:type="dxa"/>
          </w:tcPr>
          <w:p w14:paraId="437B5CB9"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w:t>
            </w:r>
          </w:p>
        </w:tc>
        <w:tc>
          <w:tcPr>
            <w:tcW w:w="1320" w:type="dxa"/>
          </w:tcPr>
          <w:p w14:paraId="6EA10184"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41,021</w:t>
            </w:r>
          </w:p>
        </w:tc>
        <w:tc>
          <w:tcPr>
            <w:tcW w:w="1430" w:type="dxa"/>
          </w:tcPr>
          <w:p w14:paraId="31C41CC4"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41,021</w:t>
            </w:r>
          </w:p>
        </w:tc>
        <w:tc>
          <w:tcPr>
            <w:tcW w:w="1320" w:type="dxa"/>
          </w:tcPr>
          <w:p w14:paraId="4B904FC3"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82,042</w:t>
            </w:r>
          </w:p>
        </w:tc>
      </w:tr>
      <w:tr w:rsidR="00F47076" w:rsidRPr="005C11EC" w14:paraId="0045ECAB"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08E48891" w14:textId="77777777" w:rsidR="00F47076" w:rsidRPr="005C11EC" w:rsidRDefault="00F47076"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斯威士兰</w:t>
            </w:r>
          </w:p>
        </w:tc>
        <w:tc>
          <w:tcPr>
            <w:tcW w:w="1351" w:type="dxa"/>
          </w:tcPr>
          <w:p w14:paraId="4257D34E"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bis</w:t>
            </w:r>
          </w:p>
        </w:tc>
        <w:tc>
          <w:tcPr>
            <w:tcW w:w="1289" w:type="dxa"/>
          </w:tcPr>
          <w:p w14:paraId="3E522CC1"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0.0625</w:t>
            </w:r>
          </w:p>
        </w:tc>
        <w:tc>
          <w:tcPr>
            <w:tcW w:w="1320" w:type="dxa"/>
          </w:tcPr>
          <w:p w14:paraId="718BC4A6"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430" w:type="dxa"/>
          </w:tcPr>
          <w:p w14:paraId="1A03FAA9"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320" w:type="dxa"/>
          </w:tcPr>
          <w:p w14:paraId="25B3DD85"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r>
      <w:tr w:rsidR="00F47076" w:rsidRPr="005C11EC" w14:paraId="02B3E39E"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15951C30" w14:textId="77777777" w:rsidR="00F47076" w:rsidRPr="005C11EC" w:rsidRDefault="00F47076"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苏丹</w:t>
            </w:r>
          </w:p>
        </w:tc>
        <w:tc>
          <w:tcPr>
            <w:tcW w:w="1351" w:type="dxa"/>
          </w:tcPr>
          <w:p w14:paraId="14671C88"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52BE4D00"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699CE2DA"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42B7C027"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1E5374C8"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F47076" w:rsidRPr="005C11EC" w14:paraId="41B8A47C"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4A2FD866" w14:textId="77777777" w:rsidR="00F47076" w:rsidRPr="005C11EC" w:rsidRDefault="00F47076"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苏里南</w:t>
            </w:r>
          </w:p>
        </w:tc>
        <w:tc>
          <w:tcPr>
            <w:tcW w:w="1351" w:type="dxa"/>
          </w:tcPr>
          <w:p w14:paraId="288D9D25"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bis</w:t>
            </w:r>
          </w:p>
        </w:tc>
        <w:tc>
          <w:tcPr>
            <w:tcW w:w="1289" w:type="dxa"/>
          </w:tcPr>
          <w:p w14:paraId="5BD267FC"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0.0625</w:t>
            </w:r>
          </w:p>
        </w:tc>
        <w:tc>
          <w:tcPr>
            <w:tcW w:w="1320" w:type="dxa"/>
          </w:tcPr>
          <w:p w14:paraId="31EC1CB1"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430" w:type="dxa"/>
          </w:tcPr>
          <w:p w14:paraId="4A158C97"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320" w:type="dxa"/>
          </w:tcPr>
          <w:p w14:paraId="37BF51FA"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r>
      <w:tr w:rsidR="00F47076" w:rsidRPr="005C11EC" w14:paraId="218BED1C"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638AF985" w14:textId="77777777" w:rsidR="00F47076" w:rsidRPr="005C11EC" w:rsidRDefault="00F47076"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索马里</w:t>
            </w:r>
            <w:r w:rsidRPr="005C11EC">
              <w:rPr>
                <w:rFonts w:ascii="SimSun" w:eastAsia="SimSun" w:hAnsi="SimSun" w:cs="Arial"/>
                <w:color w:val="000000"/>
                <w:sz w:val="21"/>
                <w:szCs w:val="21"/>
                <w:vertAlign w:val="superscript"/>
              </w:rPr>
              <w:t>2</w:t>
            </w:r>
          </w:p>
        </w:tc>
        <w:tc>
          <w:tcPr>
            <w:tcW w:w="1351" w:type="dxa"/>
          </w:tcPr>
          <w:p w14:paraId="6593404D"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5D16B3C5"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4AFB78B0"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2C51D5E6"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5A87A9DA"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F47076" w:rsidRPr="005C11EC" w14:paraId="45F22932"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101407A4" w14:textId="77777777" w:rsidR="00F47076" w:rsidRPr="005C11EC" w:rsidRDefault="00F47076" w:rsidP="009D2A09">
            <w:pPr>
              <w:rPr>
                <w:rFonts w:ascii="SimSun" w:eastAsia="SimSun" w:hAnsi="SimSun" w:cs="Arial"/>
                <w:color w:val="000000"/>
                <w:sz w:val="21"/>
                <w:szCs w:val="21"/>
              </w:rPr>
            </w:pPr>
            <w:r w:rsidRPr="005C11EC">
              <w:rPr>
                <w:rFonts w:ascii="SimSun" w:eastAsia="SimSun" w:hAnsi="SimSun" w:cs="SimSun" w:hint="eastAsia"/>
                <w:b/>
                <w:bCs/>
                <w:color w:val="000000"/>
                <w:sz w:val="21"/>
                <w:szCs w:val="21"/>
              </w:rPr>
              <w:t>塔吉克斯坦</w:t>
            </w:r>
          </w:p>
        </w:tc>
        <w:tc>
          <w:tcPr>
            <w:tcW w:w="1351" w:type="dxa"/>
          </w:tcPr>
          <w:p w14:paraId="6B75E875"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IX</w:t>
            </w:r>
          </w:p>
        </w:tc>
        <w:tc>
          <w:tcPr>
            <w:tcW w:w="1289" w:type="dxa"/>
          </w:tcPr>
          <w:p w14:paraId="2563AE17"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0.25</w:t>
            </w:r>
          </w:p>
        </w:tc>
        <w:tc>
          <w:tcPr>
            <w:tcW w:w="1320" w:type="dxa"/>
          </w:tcPr>
          <w:p w14:paraId="7C1A7D3F"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430" w:type="dxa"/>
          </w:tcPr>
          <w:p w14:paraId="1F43D260"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320" w:type="dxa"/>
          </w:tcPr>
          <w:p w14:paraId="07EA635A"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r>
      <w:tr w:rsidR="00F47076" w:rsidRPr="005C11EC" w14:paraId="5D8E14CF"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76233129" w14:textId="77777777" w:rsidR="00F47076" w:rsidRPr="005C11EC" w:rsidRDefault="00F47076"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泰国</w:t>
            </w:r>
          </w:p>
        </w:tc>
        <w:tc>
          <w:tcPr>
            <w:tcW w:w="1351" w:type="dxa"/>
          </w:tcPr>
          <w:p w14:paraId="3F21F578"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IX</w:t>
            </w:r>
          </w:p>
        </w:tc>
        <w:tc>
          <w:tcPr>
            <w:tcW w:w="1289" w:type="dxa"/>
          </w:tcPr>
          <w:p w14:paraId="14D2D4F0"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0.25</w:t>
            </w:r>
          </w:p>
        </w:tc>
        <w:tc>
          <w:tcPr>
            <w:tcW w:w="1320" w:type="dxa"/>
          </w:tcPr>
          <w:p w14:paraId="773FB494"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430" w:type="dxa"/>
          </w:tcPr>
          <w:p w14:paraId="61FF9736"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320" w:type="dxa"/>
          </w:tcPr>
          <w:p w14:paraId="2558DFCA"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r>
      <w:tr w:rsidR="00F47076" w:rsidRPr="005C11EC" w14:paraId="24B2A9D9"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2EC12D88" w14:textId="77777777" w:rsidR="00F47076" w:rsidRPr="005C11EC" w:rsidRDefault="00F47076"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坦桑尼亚联合共和国</w:t>
            </w:r>
          </w:p>
        </w:tc>
        <w:tc>
          <w:tcPr>
            <w:tcW w:w="1351" w:type="dxa"/>
          </w:tcPr>
          <w:p w14:paraId="43FC7633"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474F5A6B"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4A4C972F"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7750B785"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6E9D5429"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F47076" w:rsidRPr="005C11EC" w14:paraId="34694147"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752AB488" w14:textId="77777777" w:rsidR="00F47076" w:rsidRPr="005C11EC" w:rsidRDefault="00F47076"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汤加</w:t>
            </w:r>
          </w:p>
        </w:tc>
        <w:tc>
          <w:tcPr>
            <w:tcW w:w="1351" w:type="dxa"/>
          </w:tcPr>
          <w:p w14:paraId="025CC949"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bis</w:t>
            </w:r>
          </w:p>
        </w:tc>
        <w:tc>
          <w:tcPr>
            <w:tcW w:w="1289" w:type="dxa"/>
          </w:tcPr>
          <w:p w14:paraId="3CA29D02"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0.0625</w:t>
            </w:r>
          </w:p>
        </w:tc>
        <w:tc>
          <w:tcPr>
            <w:tcW w:w="1320" w:type="dxa"/>
          </w:tcPr>
          <w:p w14:paraId="456E2501"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430" w:type="dxa"/>
          </w:tcPr>
          <w:p w14:paraId="2D8E6896"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320" w:type="dxa"/>
          </w:tcPr>
          <w:p w14:paraId="4B4F186F"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r>
      <w:tr w:rsidR="00F47076" w:rsidRPr="005C11EC" w14:paraId="3C61A065"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44FA0A4C" w14:textId="77777777" w:rsidR="00F47076" w:rsidRPr="005C11EC" w:rsidRDefault="00F47076"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特立尼达和多巴哥</w:t>
            </w:r>
          </w:p>
        </w:tc>
        <w:tc>
          <w:tcPr>
            <w:tcW w:w="1351" w:type="dxa"/>
          </w:tcPr>
          <w:p w14:paraId="4769E6B7"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p>
        </w:tc>
        <w:tc>
          <w:tcPr>
            <w:tcW w:w="1289" w:type="dxa"/>
          </w:tcPr>
          <w:p w14:paraId="44C4E3E8"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0.125</w:t>
            </w:r>
          </w:p>
        </w:tc>
        <w:tc>
          <w:tcPr>
            <w:tcW w:w="1320" w:type="dxa"/>
          </w:tcPr>
          <w:p w14:paraId="5068048F"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c>
          <w:tcPr>
            <w:tcW w:w="1430" w:type="dxa"/>
          </w:tcPr>
          <w:p w14:paraId="4183D484"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c>
          <w:tcPr>
            <w:tcW w:w="1320" w:type="dxa"/>
          </w:tcPr>
          <w:p w14:paraId="797C9B60"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r>
      <w:tr w:rsidR="00F47076" w:rsidRPr="005C11EC" w14:paraId="6C1C0571"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08531989" w14:textId="77777777" w:rsidR="00F47076" w:rsidRPr="005C11EC" w:rsidRDefault="00F47076"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突尼斯</w:t>
            </w:r>
          </w:p>
        </w:tc>
        <w:tc>
          <w:tcPr>
            <w:tcW w:w="1351" w:type="dxa"/>
          </w:tcPr>
          <w:p w14:paraId="77076440"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p>
        </w:tc>
        <w:tc>
          <w:tcPr>
            <w:tcW w:w="1289" w:type="dxa"/>
          </w:tcPr>
          <w:p w14:paraId="719DD007"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0.125</w:t>
            </w:r>
          </w:p>
        </w:tc>
        <w:tc>
          <w:tcPr>
            <w:tcW w:w="1320" w:type="dxa"/>
          </w:tcPr>
          <w:p w14:paraId="4E428238"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c>
          <w:tcPr>
            <w:tcW w:w="1430" w:type="dxa"/>
          </w:tcPr>
          <w:p w14:paraId="688A8AEA"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c>
          <w:tcPr>
            <w:tcW w:w="1320" w:type="dxa"/>
          </w:tcPr>
          <w:p w14:paraId="2600146B"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r>
      <w:tr w:rsidR="00F47076" w:rsidRPr="005C11EC" w14:paraId="3A019A7A"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0A099F37" w14:textId="77777777" w:rsidR="00F47076" w:rsidRPr="005C11EC" w:rsidRDefault="00F47076"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图瓦卢</w:t>
            </w:r>
          </w:p>
        </w:tc>
        <w:tc>
          <w:tcPr>
            <w:tcW w:w="1351" w:type="dxa"/>
          </w:tcPr>
          <w:p w14:paraId="2E2DA852"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289F1321"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79AD9B72"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1431690A"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46976B71"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F47076" w:rsidRPr="005C11EC" w14:paraId="18EC65E0"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6A901EA6" w14:textId="77777777" w:rsidR="00F47076" w:rsidRPr="005C11EC" w:rsidRDefault="00F47076"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土耳其</w:t>
            </w:r>
          </w:p>
        </w:tc>
        <w:tc>
          <w:tcPr>
            <w:tcW w:w="1351" w:type="dxa"/>
          </w:tcPr>
          <w:p w14:paraId="35F4A876"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VI</w:t>
            </w:r>
            <w:r w:rsidRPr="005C11EC">
              <w:rPr>
                <w:rFonts w:ascii="SimSun" w:eastAsia="SimSun" w:hAnsi="SimSun" w:cs="Arial"/>
                <w:i/>
                <w:iCs/>
                <w:color w:val="000000"/>
                <w:sz w:val="21"/>
                <w:szCs w:val="21"/>
              </w:rPr>
              <w:t>bis</w:t>
            </w:r>
          </w:p>
        </w:tc>
        <w:tc>
          <w:tcPr>
            <w:tcW w:w="1289" w:type="dxa"/>
          </w:tcPr>
          <w:p w14:paraId="05EF8EC3"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w:t>
            </w:r>
          </w:p>
        </w:tc>
        <w:tc>
          <w:tcPr>
            <w:tcW w:w="1320" w:type="dxa"/>
          </w:tcPr>
          <w:p w14:paraId="524484CA"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82,042</w:t>
            </w:r>
          </w:p>
        </w:tc>
        <w:tc>
          <w:tcPr>
            <w:tcW w:w="1430" w:type="dxa"/>
          </w:tcPr>
          <w:p w14:paraId="29A70AD5"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82,042</w:t>
            </w:r>
          </w:p>
        </w:tc>
        <w:tc>
          <w:tcPr>
            <w:tcW w:w="1320" w:type="dxa"/>
          </w:tcPr>
          <w:p w14:paraId="085751DE"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164,084</w:t>
            </w:r>
          </w:p>
        </w:tc>
      </w:tr>
      <w:tr w:rsidR="00F47076" w:rsidRPr="005C11EC" w14:paraId="656C8427"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400D0D01" w14:textId="77777777" w:rsidR="00F47076" w:rsidRPr="005C11EC" w:rsidRDefault="00F47076"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土库曼斯坦</w:t>
            </w:r>
          </w:p>
        </w:tc>
        <w:tc>
          <w:tcPr>
            <w:tcW w:w="1351" w:type="dxa"/>
          </w:tcPr>
          <w:p w14:paraId="4FB8B5E8"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IX</w:t>
            </w:r>
          </w:p>
        </w:tc>
        <w:tc>
          <w:tcPr>
            <w:tcW w:w="1289" w:type="dxa"/>
          </w:tcPr>
          <w:p w14:paraId="7C275740"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0.25</w:t>
            </w:r>
          </w:p>
        </w:tc>
        <w:tc>
          <w:tcPr>
            <w:tcW w:w="1320" w:type="dxa"/>
          </w:tcPr>
          <w:p w14:paraId="0C4B2784"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430" w:type="dxa"/>
          </w:tcPr>
          <w:p w14:paraId="3A37B0C5"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320" w:type="dxa"/>
          </w:tcPr>
          <w:p w14:paraId="058549CA"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r>
      <w:tr w:rsidR="00F47076" w:rsidRPr="005C11EC" w14:paraId="71D221FE"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0F16A7BC" w14:textId="77777777" w:rsidR="00F47076" w:rsidRPr="005C11EC" w:rsidRDefault="00F47076" w:rsidP="009D2A09">
            <w:pPr>
              <w:rPr>
                <w:rFonts w:ascii="SimSun" w:eastAsia="SimSun" w:hAnsi="SimSun" w:cs="Arial"/>
                <w:color w:val="000000"/>
                <w:sz w:val="21"/>
                <w:szCs w:val="21"/>
              </w:rPr>
            </w:pPr>
            <w:r w:rsidRPr="005C11EC">
              <w:rPr>
                <w:rFonts w:ascii="SimSun" w:eastAsia="SimSun" w:hAnsi="SimSun" w:cs="SimSun" w:hint="eastAsia"/>
                <w:b/>
                <w:bCs/>
                <w:color w:val="000000"/>
                <w:sz w:val="21"/>
                <w:szCs w:val="21"/>
              </w:rPr>
              <w:t>瓦努阿图</w:t>
            </w:r>
          </w:p>
        </w:tc>
        <w:tc>
          <w:tcPr>
            <w:tcW w:w="1351" w:type="dxa"/>
          </w:tcPr>
          <w:p w14:paraId="732D896C"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34FDE1EE"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0AD13E4E"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184FFDD2"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4FC91FB4"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F47076" w:rsidRPr="005C11EC" w14:paraId="668B8514"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256EF2CE" w14:textId="77777777" w:rsidR="00F47076" w:rsidRPr="005C11EC" w:rsidRDefault="00F47076"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危地马拉</w:t>
            </w:r>
          </w:p>
        </w:tc>
        <w:tc>
          <w:tcPr>
            <w:tcW w:w="1351" w:type="dxa"/>
          </w:tcPr>
          <w:p w14:paraId="2C65811C"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p>
        </w:tc>
        <w:tc>
          <w:tcPr>
            <w:tcW w:w="1289" w:type="dxa"/>
          </w:tcPr>
          <w:p w14:paraId="4D16D275"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0.125</w:t>
            </w:r>
          </w:p>
        </w:tc>
        <w:tc>
          <w:tcPr>
            <w:tcW w:w="1320" w:type="dxa"/>
          </w:tcPr>
          <w:p w14:paraId="7F94B0AF"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c>
          <w:tcPr>
            <w:tcW w:w="1430" w:type="dxa"/>
          </w:tcPr>
          <w:p w14:paraId="064B3625"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c>
          <w:tcPr>
            <w:tcW w:w="1320" w:type="dxa"/>
          </w:tcPr>
          <w:p w14:paraId="0E68D3A1"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r>
      <w:tr w:rsidR="00F47076" w:rsidRPr="005C11EC" w14:paraId="6E1A8D28"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117D35F2" w14:textId="77777777" w:rsidR="00F47076" w:rsidRPr="005C11EC" w:rsidRDefault="00F47076" w:rsidP="009D2A09">
            <w:pPr>
              <w:rPr>
                <w:rFonts w:ascii="SimSun" w:eastAsia="SimSun" w:hAnsi="SimSun" w:cs="Arial"/>
                <w:color w:val="000000"/>
                <w:sz w:val="21"/>
                <w:szCs w:val="21"/>
                <w:lang w:eastAsia="zh-CN"/>
              </w:rPr>
            </w:pPr>
            <w:r w:rsidRPr="005C11EC">
              <w:rPr>
                <w:rFonts w:ascii="SimSun" w:eastAsia="SimSun" w:hAnsi="SimSun" w:cs="SimSun" w:hint="eastAsia"/>
                <w:color w:val="000000"/>
                <w:sz w:val="21"/>
                <w:szCs w:val="21"/>
                <w:lang w:eastAsia="zh-CN"/>
              </w:rPr>
              <w:t>委内瑞拉（玻利瓦尔共和国）</w:t>
            </w:r>
          </w:p>
        </w:tc>
        <w:tc>
          <w:tcPr>
            <w:tcW w:w="1351" w:type="dxa"/>
          </w:tcPr>
          <w:p w14:paraId="0B8B4B0D"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IX</w:t>
            </w:r>
          </w:p>
        </w:tc>
        <w:tc>
          <w:tcPr>
            <w:tcW w:w="1289" w:type="dxa"/>
          </w:tcPr>
          <w:p w14:paraId="79CAE5CB"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0.25</w:t>
            </w:r>
          </w:p>
        </w:tc>
        <w:tc>
          <w:tcPr>
            <w:tcW w:w="1320" w:type="dxa"/>
          </w:tcPr>
          <w:p w14:paraId="77DEA629"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430" w:type="dxa"/>
          </w:tcPr>
          <w:p w14:paraId="3399780B"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320" w:type="dxa"/>
          </w:tcPr>
          <w:p w14:paraId="219F0F4C"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r>
      <w:tr w:rsidR="00F47076" w:rsidRPr="005C11EC" w14:paraId="71A33FF6"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0BA61A5D" w14:textId="77777777" w:rsidR="00F47076" w:rsidRPr="005C11EC" w:rsidRDefault="00F47076"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文莱达鲁萨兰国</w:t>
            </w:r>
          </w:p>
        </w:tc>
        <w:tc>
          <w:tcPr>
            <w:tcW w:w="1351" w:type="dxa"/>
          </w:tcPr>
          <w:p w14:paraId="7E4E2BBC"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p>
        </w:tc>
        <w:tc>
          <w:tcPr>
            <w:tcW w:w="1289" w:type="dxa"/>
          </w:tcPr>
          <w:p w14:paraId="17F0D637"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0.125</w:t>
            </w:r>
          </w:p>
        </w:tc>
        <w:tc>
          <w:tcPr>
            <w:tcW w:w="1320" w:type="dxa"/>
          </w:tcPr>
          <w:p w14:paraId="0D56CCAF"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c>
          <w:tcPr>
            <w:tcW w:w="1430" w:type="dxa"/>
          </w:tcPr>
          <w:p w14:paraId="55F6FABD"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c>
          <w:tcPr>
            <w:tcW w:w="1320" w:type="dxa"/>
          </w:tcPr>
          <w:p w14:paraId="7EFE0218"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r>
      <w:tr w:rsidR="00F47076" w:rsidRPr="005C11EC" w14:paraId="6ED52C20"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1ED9BA21" w14:textId="77777777" w:rsidR="00F47076" w:rsidRPr="005C11EC" w:rsidRDefault="00F47076" w:rsidP="009D2A09">
            <w:pPr>
              <w:rPr>
                <w:rFonts w:ascii="SimSun" w:eastAsia="SimSun" w:hAnsi="SimSun" w:cs="Arial"/>
                <w:color w:val="000000"/>
                <w:sz w:val="21"/>
                <w:szCs w:val="21"/>
              </w:rPr>
            </w:pPr>
            <w:r w:rsidRPr="005C11EC">
              <w:rPr>
                <w:rFonts w:ascii="SimSun" w:eastAsia="SimSun" w:hAnsi="SimSun" w:cs="SimSun" w:hint="eastAsia"/>
                <w:bCs/>
                <w:color w:val="000000"/>
                <w:sz w:val="21"/>
                <w:szCs w:val="21"/>
              </w:rPr>
              <w:t>乌干达</w:t>
            </w:r>
          </w:p>
        </w:tc>
        <w:tc>
          <w:tcPr>
            <w:tcW w:w="1351" w:type="dxa"/>
          </w:tcPr>
          <w:p w14:paraId="21C63DE9"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4D41D6C8"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71D986E7"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41193A5D"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7FE0D195"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F47076" w:rsidRPr="005C11EC" w14:paraId="4AAE0C4C"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030AB027" w14:textId="77777777" w:rsidR="00F47076" w:rsidRPr="005C11EC" w:rsidRDefault="00F47076"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乌克兰</w:t>
            </w:r>
          </w:p>
        </w:tc>
        <w:tc>
          <w:tcPr>
            <w:tcW w:w="1351" w:type="dxa"/>
          </w:tcPr>
          <w:p w14:paraId="4C148AA1"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IX</w:t>
            </w:r>
          </w:p>
        </w:tc>
        <w:tc>
          <w:tcPr>
            <w:tcW w:w="1289" w:type="dxa"/>
          </w:tcPr>
          <w:p w14:paraId="4B1720C0"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0.25</w:t>
            </w:r>
          </w:p>
        </w:tc>
        <w:tc>
          <w:tcPr>
            <w:tcW w:w="1320" w:type="dxa"/>
          </w:tcPr>
          <w:p w14:paraId="5150438F"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430" w:type="dxa"/>
          </w:tcPr>
          <w:p w14:paraId="0F3CAEAD"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320" w:type="dxa"/>
          </w:tcPr>
          <w:p w14:paraId="2605E1A4"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r>
      <w:tr w:rsidR="00F47076" w:rsidRPr="005C11EC" w14:paraId="33332219"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121A9089" w14:textId="77777777" w:rsidR="00F47076" w:rsidRPr="005C11EC" w:rsidRDefault="00F47076"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乌拉圭</w:t>
            </w:r>
          </w:p>
        </w:tc>
        <w:tc>
          <w:tcPr>
            <w:tcW w:w="1351" w:type="dxa"/>
          </w:tcPr>
          <w:p w14:paraId="202791D7"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p>
        </w:tc>
        <w:tc>
          <w:tcPr>
            <w:tcW w:w="1289" w:type="dxa"/>
          </w:tcPr>
          <w:p w14:paraId="2912B62E"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0.125</w:t>
            </w:r>
          </w:p>
        </w:tc>
        <w:tc>
          <w:tcPr>
            <w:tcW w:w="1320" w:type="dxa"/>
          </w:tcPr>
          <w:p w14:paraId="4DE3CAB7"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c>
          <w:tcPr>
            <w:tcW w:w="1430" w:type="dxa"/>
          </w:tcPr>
          <w:p w14:paraId="36E4BDAD"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c>
          <w:tcPr>
            <w:tcW w:w="1320" w:type="dxa"/>
          </w:tcPr>
          <w:p w14:paraId="004D5E9B"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r>
      <w:tr w:rsidR="00F47076" w:rsidRPr="005C11EC" w14:paraId="3320063F"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4BAFDEFE" w14:textId="77777777" w:rsidR="00F47076" w:rsidRPr="005C11EC" w:rsidRDefault="00F47076"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乌兹别克斯坦</w:t>
            </w:r>
          </w:p>
        </w:tc>
        <w:tc>
          <w:tcPr>
            <w:tcW w:w="1351" w:type="dxa"/>
          </w:tcPr>
          <w:p w14:paraId="350A8A32"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IX</w:t>
            </w:r>
          </w:p>
        </w:tc>
        <w:tc>
          <w:tcPr>
            <w:tcW w:w="1289" w:type="dxa"/>
          </w:tcPr>
          <w:p w14:paraId="7064646C"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0.25</w:t>
            </w:r>
          </w:p>
        </w:tc>
        <w:tc>
          <w:tcPr>
            <w:tcW w:w="1320" w:type="dxa"/>
          </w:tcPr>
          <w:p w14:paraId="566D6F48"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430" w:type="dxa"/>
          </w:tcPr>
          <w:p w14:paraId="3F52F426"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320" w:type="dxa"/>
          </w:tcPr>
          <w:p w14:paraId="6C6D2B38"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r>
      <w:tr w:rsidR="00F47076" w:rsidRPr="005C11EC" w14:paraId="2B3E0D7B"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6E9C5EF3" w14:textId="77777777" w:rsidR="00F47076" w:rsidRPr="005C11EC" w:rsidRDefault="00F47076" w:rsidP="009D2A09">
            <w:pPr>
              <w:rPr>
                <w:rFonts w:ascii="SimSun" w:eastAsia="SimSun" w:hAnsi="SimSun" w:cs="Arial"/>
                <w:b/>
                <w:color w:val="000000"/>
                <w:sz w:val="21"/>
                <w:szCs w:val="21"/>
              </w:rPr>
            </w:pPr>
            <w:r w:rsidRPr="005C11EC">
              <w:rPr>
                <w:rFonts w:ascii="SimSun" w:eastAsia="SimSun" w:hAnsi="SimSun" w:cs="SimSun" w:hint="eastAsia"/>
                <w:b/>
                <w:color w:val="000000"/>
                <w:sz w:val="21"/>
                <w:szCs w:val="21"/>
              </w:rPr>
              <w:t>西班牙</w:t>
            </w:r>
          </w:p>
        </w:tc>
        <w:tc>
          <w:tcPr>
            <w:tcW w:w="1351" w:type="dxa"/>
          </w:tcPr>
          <w:p w14:paraId="7FF375BA"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IV</w:t>
            </w:r>
          </w:p>
        </w:tc>
        <w:tc>
          <w:tcPr>
            <w:tcW w:w="1289" w:type="dxa"/>
          </w:tcPr>
          <w:p w14:paraId="39F85E87"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w:t>
            </w:r>
          </w:p>
        </w:tc>
        <w:tc>
          <w:tcPr>
            <w:tcW w:w="1320" w:type="dxa"/>
          </w:tcPr>
          <w:p w14:paraId="084F218F"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410,210</w:t>
            </w:r>
          </w:p>
        </w:tc>
        <w:tc>
          <w:tcPr>
            <w:tcW w:w="1430" w:type="dxa"/>
          </w:tcPr>
          <w:p w14:paraId="5EC72D7C"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410,210</w:t>
            </w:r>
          </w:p>
        </w:tc>
        <w:tc>
          <w:tcPr>
            <w:tcW w:w="1320" w:type="dxa"/>
          </w:tcPr>
          <w:p w14:paraId="1A28D347"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820,420</w:t>
            </w:r>
          </w:p>
        </w:tc>
      </w:tr>
      <w:tr w:rsidR="00F47076" w:rsidRPr="005C11EC" w14:paraId="3C6B7375"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0697F47D" w14:textId="77777777" w:rsidR="00F47076" w:rsidRPr="005C11EC" w:rsidRDefault="00F47076"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希腊</w:t>
            </w:r>
          </w:p>
        </w:tc>
        <w:tc>
          <w:tcPr>
            <w:tcW w:w="1351" w:type="dxa"/>
          </w:tcPr>
          <w:p w14:paraId="0E8B19DC"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VI</w:t>
            </w:r>
          </w:p>
        </w:tc>
        <w:tc>
          <w:tcPr>
            <w:tcW w:w="1289" w:type="dxa"/>
          </w:tcPr>
          <w:p w14:paraId="096BB41D"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3</w:t>
            </w:r>
          </w:p>
        </w:tc>
        <w:tc>
          <w:tcPr>
            <w:tcW w:w="1320" w:type="dxa"/>
          </w:tcPr>
          <w:p w14:paraId="03E96FF1"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123,063</w:t>
            </w:r>
          </w:p>
        </w:tc>
        <w:tc>
          <w:tcPr>
            <w:tcW w:w="1430" w:type="dxa"/>
          </w:tcPr>
          <w:p w14:paraId="2D7814E4"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123,063</w:t>
            </w:r>
          </w:p>
        </w:tc>
        <w:tc>
          <w:tcPr>
            <w:tcW w:w="1320" w:type="dxa"/>
          </w:tcPr>
          <w:p w14:paraId="72C64C56"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246,126</w:t>
            </w:r>
          </w:p>
        </w:tc>
      </w:tr>
      <w:tr w:rsidR="00F47076" w:rsidRPr="005C11EC" w14:paraId="78C3C848"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01391EDB" w14:textId="77777777" w:rsidR="00F47076" w:rsidRPr="005C11EC" w:rsidRDefault="00F47076"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新加坡</w:t>
            </w:r>
          </w:p>
        </w:tc>
        <w:tc>
          <w:tcPr>
            <w:tcW w:w="1351" w:type="dxa"/>
          </w:tcPr>
          <w:p w14:paraId="076178C0"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IX</w:t>
            </w:r>
          </w:p>
        </w:tc>
        <w:tc>
          <w:tcPr>
            <w:tcW w:w="1289" w:type="dxa"/>
          </w:tcPr>
          <w:p w14:paraId="41621247"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0.25</w:t>
            </w:r>
          </w:p>
        </w:tc>
        <w:tc>
          <w:tcPr>
            <w:tcW w:w="1320" w:type="dxa"/>
          </w:tcPr>
          <w:p w14:paraId="6A63F96E"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430" w:type="dxa"/>
          </w:tcPr>
          <w:p w14:paraId="1864EC12"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320" w:type="dxa"/>
          </w:tcPr>
          <w:p w14:paraId="72C132B9"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r>
      <w:tr w:rsidR="00F47076" w:rsidRPr="005C11EC" w14:paraId="59FFB8EA"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09E773B6" w14:textId="77777777" w:rsidR="00F47076" w:rsidRPr="005C11EC" w:rsidRDefault="00F47076"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新西兰</w:t>
            </w:r>
          </w:p>
        </w:tc>
        <w:tc>
          <w:tcPr>
            <w:tcW w:w="1351" w:type="dxa"/>
          </w:tcPr>
          <w:p w14:paraId="0F4EC2D8"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VI</w:t>
            </w:r>
          </w:p>
        </w:tc>
        <w:tc>
          <w:tcPr>
            <w:tcW w:w="1289" w:type="dxa"/>
          </w:tcPr>
          <w:p w14:paraId="5B959502"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3</w:t>
            </w:r>
          </w:p>
        </w:tc>
        <w:tc>
          <w:tcPr>
            <w:tcW w:w="1320" w:type="dxa"/>
          </w:tcPr>
          <w:p w14:paraId="148264F1"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123,063</w:t>
            </w:r>
          </w:p>
        </w:tc>
        <w:tc>
          <w:tcPr>
            <w:tcW w:w="1430" w:type="dxa"/>
          </w:tcPr>
          <w:p w14:paraId="696724A6"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123,063</w:t>
            </w:r>
          </w:p>
        </w:tc>
        <w:tc>
          <w:tcPr>
            <w:tcW w:w="1320" w:type="dxa"/>
          </w:tcPr>
          <w:p w14:paraId="34F5EFDD"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246,126</w:t>
            </w:r>
          </w:p>
        </w:tc>
      </w:tr>
      <w:tr w:rsidR="00F47076" w:rsidRPr="005C11EC" w14:paraId="1BB992B8"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4265DBB9" w14:textId="77777777" w:rsidR="00F47076" w:rsidRPr="005C11EC" w:rsidRDefault="00F47076"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匈牙利</w:t>
            </w:r>
          </w:p>
        </w:tc>
        <w:tc>
          <w:tcPr>
            <w:tcW w:w="1351" w:type="dxa"/>
          </w:tcPr>
          <w:p w14:paraId="58AB2591"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VI</w:t>
            </w:r>
          </w:p>
        </w:tc>
        <w:tc>
          <w:tcPr>
            <w:tcW w:w="1289" w:type="dxa"/>
          </w:tcPr>
          <w:p w14:paraId="38CD11F4"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3</w:t>
            </w:r>
          </w:p>
        </w:tc>
        <w:tc>
          <w:tcPr>
            <w:tcW w:w="1320" w:type="dxa"/>
          </w:tcPr>
          <w:p w14:paraId="2E369529"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123,063</w:t>
            </w:r>
          </w:p>
        </w:tc>
        <w:tc>
          <w:tcPr>
            <w:tcW w:w="1430" w:type="dxa"/>
          </w:tcPr>
          <w:p w14:paraId="7F04FF5C"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123,063</w:t>
            </w:r>
          </w:p>
        </w:tc>
        <w:tc>
          <w:tcPr>
            <w:tcW w:w="1320" w:type="dxa"/>
          </w:tcPr>
          <w:p w14:paraId="7DC578D6"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246,126</w:t>
            </w:r>
          </w:p>
        </w:tc>
      </w:tr>
      <w:tr w:rsidR="00F47076" w:rsidRPr="005C11EC" w14:paraId="3CB62640"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393E62C1" w14:textId="77777777" w:rsidR="00F47076" w:rsidRPr="005C11EC" w:rsidRDefault="00F47076" w:rsidP="009D2A09">
            <w:pPr>
              <w:rPr>
                <w:rFonts w:ascii="SimSun" w:eastAsia="SimSun" w:hAnsi="SimSun" w:cs="Arial"/>
                <w:color w:val="000000"/>
                <w:sz w:val="21"/>
                <w:szCs w:val="21"/>
              </w:rPr>
            </w:pPr>
            <w:r w:rsidRPr="005C11EC">
              <w:rPr>
                <w:rFonts w:ascii="SimSun" w:eastAsia="SimSun" w:hAnsi="SimSun" w:cs="SimSun" w:hint="eastAsia"/>
                <w:b/>
                <w:bCs/>
                <w:color w:val="000000"/>
                <w:sz w:val="21"/>
                <w:szCs w:val="21"/>
              </w:rPr>
              <w:t>牙买加</w:t>
            </w:r>
          </w:p>
        </w:tc>
        <w:tc>
          <w:tcPr>
            <w:tcW w:w="1351" w:type="dxa"/>
          </w:tcPr>
          <w:p w14:paraId="295F4BA6"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bis</w:t>
            </w:r>
          </w:p>
        </w:tc>
        <w:tc>
          <w:tcPr>
            <w:tcW w:w="1289" w:type="dxa"/>
          </w:tcPr>
          <w:p w14:paraId="47E5E85C"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0.0625</w:t>
            </w:r>
          </w:p>
        </w:tc>
        <w:tc>
          <w:tcPr>
            <w:tcW w:w="1320" w:type="dxa"/>
          </w:tcPr>
          <w:p w14:paraId="5A0FEF15"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430" w:type="dxa"/>
          </w:tcPr>
          <w:p w14:paraId="3053D46B"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c>
          <w:tcPr>
            <w:tcW w:w="1320" w:type="dxa"/>
          </w:tcPr>
          <w:p w14:paraId="1B08D3E8"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r>
      <w:tr w:rsidR="00F47076" w:rsidRPr="005C11EC" w14:paraId="4D7E1DA1"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32E63D38" w14:textId="77777777" w:rsidR="00F47076" w:rsidRPr="005C11EC" w:rsidRDefault="00F47076"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亚美尼亚</w:t>
            </w:r>
          </w:p>
        </w:tc>
        <w:tc>
          <w:tcPr>
            <w:tcW w:w="1351" w:type="dxa"/>
          </w:tcPr>
          <w:p w14:paraId="45C74A43"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IX</w:t>
            </w:r>
          </w:p>
        </w:tc>
        <w:tc>
          <w:tcPr>
            <w:tcW w:w="1289" w:type="dxa"/>
          </w:tcPr>
          <w:p w14:paraId="0978B9AB"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0.25</w:t>
            </w:r>
          </w:p>
        </w:tc>
        <w:tc>
          <w:tcPr>
            <w:tcW w:w="1320" w:type="dxa"/>
          </w:tcPr>
          <w:p w14:paraId="777799FA"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430" w:type="dxa"/>
          </w:tcPr>
          <w:p w14:paraId="425B0940"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320" w:type="dxa"/>
          </w:tcPr>
          <w:p w14:paraId="397EB8A3"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r>
      <w:tr w:rsidR="00F47076" w:rsidRPr="005C11EC" w14:paraId="53B43604"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7A439036" w14:textId="77777777" w:rsidR="00F47076" w:rsidRPr="005C11EC" w:rsidRDefault="00F47076" w:rsidP="009D2A09">
            <w:pPr>
              <w:rPr>
                <w:rFonts w:ascii="SimSun" w:eastAsia="SimSun" w:hAnsi="SimSun" w:cs="Arial"/>
                <w:color w:val="000000"/>
                <w:sz w:val="21"/>
                <w:szCs w:val="21"/>
                <w:lang w:eastAsia="zh-CN"/>
              </w:rPr>
            </w:pPr>
            <w:r w:rsidRPr="005C11EC">
              <w:rPr>
                <w:rFonts w:ascii="SimSun" w:eastAsia="SimSun" w:hAnsi="SimSun" w:cs="SimSun" w:hint="eastAsia"/>
                <w:bCs/>
                <w:color w:val="000000"/>
                <w:sz w:val="21"/>
                <w:szCs w:val="21"/>
              </w:rPr>
              <w:t>也门</w:t>
            </w:r>
          </w:p>
        </w:tc>
        <w:tc>
          <w:tcPr>
            <w:tcW w:w="1351" w:type="dxa"/>
          </w:tcPr>
          <w:p w14:paraId="0D0068F2"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63C6D305"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5D9A4F1D"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03DA05BF"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5E1B2DAD"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F47076" w:rsidRPr="005C11EC" w14:paraId="35BD61EE"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43890E12" w14:textId="77777777" w:rsidR="00F47076" w:rsidRPr="005C11EC" w:rsidRDefault="00F47076"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伊拉克</w:t>
            </w:r>
          </w:p>
        </w:tc>
        <w:tc>
          <w:tcPr>
            <w:tcW w:w="1351" w:type="dxa"/>
          </w:tcPr>
          <w:p w14:paraId="7BEDA17A"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IX</w:t>
            </w:r>
          </w:p>
        </w:tc>
        <w:tc>
          <w:tcPr>
            <w:tcW w:w="1289" w:type="dxa"/>
          </w:tcPr>
          <w:p w14:paraId="6658B676"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0.25</w:t>
            </w:r>
          </w:p>
        </w:tc>
        <w:tc>
          <w:tcPr>
            <w:tcW w:w="1320" w:type="dxa"/>
          </w:tcPr>
          <w:p w14:paraId="745CB158"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430" w:type="dxa"/>
          </w:tcPr>
          <w:p w14:paraId="230C6D10"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320" w:type="dxa"/>
          </w:tcPr>
          <w:p w14:paraId="2EC0CE76"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r>
      <w:tr w:rsidR="00F47076" w:rsidRPr="005C11EC" w14:paraId="25D7B8D2"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3D62B1DD" w14:textId="77777777" w:rsidR="00F47076" w:rsidRPr="005C11EC" w:rsidRDefault="00F47076" w:rsidP="009D2A09">
            <w:pPr>
              <w:rPr>
                <w:rFonts w:ascii="SimSun" w:eastAsia="SimSun" w:hAnsi="SimSun" w:cs="Arial"/>
                <w:color w:val="000000"/>
                <w:sz w:val="21"/>
                <w:szCs w:val="21"/>
                <w:lang w:eastAsia="zh-CN"/>
              </w:rPr>
            </w:pPr>
            <w:r w:rsidRPr="005C11EC">
              <w:rPr>
                <w:rFonts w:ascii="SimSun" w:eastAsia="SimSun" w:hAnsi="SimSun" w:cs="SimSun" w:hint="eastAsia"/>
                <w:color w:val="000000"/>
                <w:sz w:val="21"/>
                <w:szCs w:val="21"/>
                <w:lang w:eastAsia="zh-CN"/>
              </w:rPr>
              <w:t>伊朗（伊斯兰共和国）</w:t>
            </w:r>
          </w:p>
        </w:tc>
        <w:tc>
          <w:tcPr>
            <w:tcW w:w="1351" w:type="dxa"/>
          </w:tcPr>
          <w:p w14:paraId="0E4E534A"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VII</w:t>
            </w:r>
          </w:p>
        </w:tc>
        <w:tc>
          <w:tcPr>
            <w:tcW w:w="1289" w:type="dxa"/>
          </w:tcPr>
          <w:p w14:paraId="6DDDF5DA"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w:t>
            </w:r>
          </w:p>
        </w:tc>
        <w:tc>
          <w:tcPr>
            <w:tcW w:w="1320" w:type="dxa"/>
          </w:tcPr>
          <w:p w14:paraId="772DA055"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41,021</w:t>
            </w:r>
          </w:p>
        </w:tc>
        <w:tc>
          <w:tcPr>
            <w:tcW w:w="1430" w:type="dxa"/>
          </w:tcPr>
          <w:p w14:paraId="2C6CCB8D"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41,021</w:t>
            </w:r>
          </w:p>
        </w:tc>
        <w:tc>
          <w:tcPr>
            <w:tcW w:w="1320" w:type="dxa"/>
          </w:tcPr>
          <w:p w14:paraId="64C99EA3"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82,042</w:t>
            </w:r>
          </w:p>
        </w:tc>
      </w:tr>
      <w:tr w:rsidR="00F47076" w:rsidRPr="005C11EC" w14:paraId="50A5BE7B"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5FDA0F74" w14:textId="77777777" w:rsidR="00F47076" w:rsidRPr="005C11EC" w:rsidRDefault="00F47076"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以色列</w:t>
            </w:r>
          </w:p>
        </w:tc>
        <w:tc>
          <w:tcPr>
            <w:tcW w:w="1351" w:type="dxa"/>
          </w:tcPr>
          <w:p w14:paraId="4B8FB3B3"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VI</w:t>
            </w:r>
            <w:r w:rsidRPr="005C11EC">
              <w:rPr>
                <w:rFonts w:ascii="SimSun" w:eastAsia="SimSun" w:hAnsi="SimSun" w:cs="Arial"/>
                <w:i/>
                <w:iCs/>
                <w:color w:val="000000"/>
                <w:sz w:val="21"/>
                <w:szCs w:val="21"/>
              </w:rPr>
              <w:t>bis</w:t>
            </w:r>
          </w:p>
        </w:tc>
        <w:tc>
          <w:tcPr>
            <w:tcW w:w="1289" w:type="dxa"/>
          </w:tcPr>
          <w:p w14:paraId="62EDBCB5"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w:t>
            </w:r>
          </w:p>
        </w:tc>
        <w:tc>
          <w:tcPr>
            <w:tcW w:w="1320" w:type="dxa"/>
          </w:tcPr>
          <w:p w14:paraId="556D4E0F"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82,042</w:t>
            </w:r>
          </w:p>
        </w:tc>
        <w:tc>
          <w:tcPr>
            <w:tcW w:w="1430" w:type="dxa"/>
          </w:tcPr>
          <w:p w14:paraId="5D587B46"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82,042</w:t>
            </w:r>
          </w:p>
        </w:tc>
        <w:tc>
          <w:tcPr>
            <w:tcW w:w="1320" w:type="dxa"/>
          </w:tcPr>
          <w:p w14:paraId="267E26DD"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164,084</w:t>
            </w:r>
          </w:p>
        </w:tc>
      </w:tr>
      <w:tr w:rsidR="00F47076" w:rsidRPr="005C11EC" w14:paraId="58D3B3F1"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0189587E" w14:textId="77777777" w:rsidR="00F47076" w:rsidRPr="005C11EC" w:rsidRDefault="00F47076"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意大利</w:t>
            </w:r>
          </w:p>
        </w:tc>
        <w:tc>
          <w:tcPr>
            <w:tcW w:w="1351" w:type="dxa"/>
          </w:tcPr>
          <w:p w14:paraId="0D148B28"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III</w:t>
            </w:r>
          </w:p>
        </w:tc>
        <w:tc>
          <w:tcPr>
            <w:tcW w:w="1289" w:type="dxa"/>
          </w:tcPr>
          <w:p w14:paraId="682B258B"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15</w:t>
            </w:r>
          </w:p>
        </w:tc>
        <w:tc>
          <w:tcPr>
            <w:tcW w:w="1320" w:type="dxa"/>
          </w:tcPr>
          <w:p w14:paraId="5A4C2AAF"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615,315</w:t>
            </w:r>
          </w:p>
        </w:tc>
        <w:tc>
          <w:tcPr>
            <w:tcW w:w="1430" w:type="dxa"/>
          </w:tcPr>
          <w:p w14:paraId="370E745C"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615,315</w:t>
            </w:r>
          </w:p>
        </w:tc>
        <w:tc>
          <w:tcPr>
            <w:tcW w:w="1320" w:type="dxa"/>
          </w:tcPr>
          <w:p w14:paraId="4092BFC5"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1,230,630</w:t>
            </w:r>
          </w:p>
        </w:tc>
      </w:tr>
      <w:tr w:rsidR="00F47076" w:rsidRPr="005C11EC" w14:paraId="417BD9C7"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4CAB1A6A" w14:textId="77777777" w:rsidR="00F47076" w:rsidRPr="005C11EC" w:rsidRDefault="00F47076"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印度</w:t>
            </w:r>
          </w:p>
        </w:tc>
        <w:tc>
          <w:tcPr>
            <w:tcW w:w="1351" w:type="dxa"/>
          </w:tcPr>
          <w:p w14:paraId="5B2123A1"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VI</w:t>
            </w:r>
            <w:r w:rsidRPr="005C11EC">
              <w:rPr>
                <w:rFonts w:ascii="SimSun" w:eastAsia="SimSun" w:hAnsi="SimSun" w:cs="Arial"/>
                <w:i/>
                <w:iCs/>
                <w:color w:val="000000"/>
                <w:sz w:val="21"/>
                <w:szCs w:val="21"/>
              </w:rPr>
              <w:t>bis</w:t>
            </w:r>
          </w:p>
        </w:tc>
        <w:tc>
          <w:tcPr>
            <w:tcW w:w="1289" w:type="dxa"/>
          </w:tcPr>
          <w:p w14:paraId="2160D080"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w:t>
            </w:r>
          </w:p>
        </w:tc>
        <w:tc>
          <w:tcPr>
            <w:tcW w:w="1320" w:type="dxa"/>
          </w:tcPr>
          <w:p w14:paraId="1A2B7F64"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82,042</w:t>
            </w:r>
          </w:p>
        </w:tc>
        <w:tc>
          <w:tcPr>
            <w:tcW w:w="1430" w:type="dxa"/>
          </w:tcPr>
          <w:p w14:paraId="11C2DE59"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82,042</w:t>
            </w:r>
          </w:p>
        </w:tc>
        <w:tc>
          <w:tcPr>
            <w:tcW w:w="1320" w:type="dxa"/>
          </w:tcPr>
          <w:p w14:paraId="7BD8A697"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164,084</w:t>
            </w:r>
          </w:p>
        </w:tc>
      </w:tr>
      <w:tr w:rsidR="00F47076" w:rsidRPr="005C11EC" w14:paraId="1C143481"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475E88ED" w14:textId="77777777" w:rsidR="00F47076" w:rsidRPr="005C11EC" w:rsidRDefault="00F47076"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印度尼西亚</w:t>
            </w:r>
          </w:p>
        </w:tc>
        <w:tc>
          <w:tcPr>
            <w:tcW w:w="1351" w:type="dxa"/>
          </w:tcPr>
          <w:p w14:paraId="10B7B994"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VII</w:t>
            </w:r>
          </w:p>
        </w:tc>
        <w:tc>
          <w:tcPr>
            <w:tcW w:w="1289" w:type="dxa"/>
          </w:tcPr>
          <w:p w14:paraId="73570F32"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w:t>
            </w:r>
          </w:p>
        </w:tc>
        <w:tc>
          <w:tcPr>
            <w:tcW w:w="1320" w:type="dxa"/>
          </w:tcPr>
          <w:p w14:paraId="6DEEE659"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41,021</w:t>
            </w:r>
          </w:p>
        </w:tc>
        <w:tc>
          <w:tcPr>
            <w:tcW w:w="1430" w:type="dxa"/>
          </w:tcPr>
          <w:p w14:paraId="0107E7D6"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41,021</w:t>
            </w:r>
          </w:p>
        </w:tc>
        <w:tc>
          <w:tcPr>
            <w:tcW w:w="1320" w:type="dxa"/>
          </w:tcPr>
          <w:p w14:paraId="2755A7D4"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82,042</w:t>
            </w:r>
          </w:p>
        </w:tc>
      </w:tr>
      <w:tr w:rsidR="00F47076" w:rsidRPr="005C11EC" w14:paraId="2DFF41E2"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4E2EF897" w14:textId="77777777" w:rsidR="00F47076" w:rsidRPr="005C11EC" w:rsidRDefault="00F47076"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约旦</w:t>
            </w:r>
          </w:p>
        </w:tc>
        <w:tc>
          <w:tcPr>
            <w:tcW w:w="1351" w:type="dxa"/>
          </w:tcPr>
          <w:p w14:paraId="7B039221"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p>
        </w:tc>
        <w:tc>
          <w:tcPr>
            <w:tcW w:w="1289" w:type="dxa"/>
          </w:tcPr>
          <w:p w14:paraId="5309F958"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0.125</w:t>
            </w:r>
          </w:p>
        </w:tc>
        <w:tc>
          <w:tcPr>
            <w:tcW w:w="1320" w:type="dxa"/>
          </w:tcPr>
          <w:p w14:paraId="40AF7A76"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c>
          <w:tcPr>
            <w:tcW w:w="1430" w:type="dxa"/>
          </w:tcPr>
          <w:p w14:paraId="26F9E460"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c>
          <w:tcPr>
            <w:tcW w:w="1320" w:type="dxa"/>
          </w:tcPr>
          <w:p w14:paraId="5BBAF2BE"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r>
      <w:tr w:rsidR="00F47076" w:rsidRPr="005C11EC" w14:paraId="5F8EF095"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348F534B" w14:textId="77777777" w:rsidR="00F47076" w:rsidRPr="005C11EC" w:rsidRDefault="00F47076"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越南</w:t>
            </w:r>
          </w:p>
        </w:tc>
        <w:tc>
          <w:tcPr>
            <w:tcW w:w="1351" w:type="dxa"/>
          </w:tcPr>
          <w:p w14:paraId="797B3611"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p>
        </w:tc>
        <w:tc>
          <w:tcPr>
            <w:tcW w:w="1289" w:type="dxa"/>
          </w:tcPr>
          <w:p w14:paraId="06D61181"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0.125</w:t>
            </w:r>
          </w:p>
        </w:tc>
        <w:tc>
          <w:tcPr>
            <w:tcW w:w="1320" w:type="dxa"/>
          </w:tcPr>
          <w:p w14:paraId="5D6A47EB"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c>
          <w:tcPr>
            <w:tcW w:w="1430" w:type="dxa"/>
          </w:tcPr>
          <w:p w14:paraId="5155FC34"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5,128</w:t>
            </w:r>
          </w:p>
        </w:tc>
        <w:tc>
          <w:tcPr>
            <w:tcW w:w="1320" w:type="dxa"/>
          </w:tcPr>
          <w:p w14:paraId="6AB93E11"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r>
      <w:tr w:rsidR="00F47076" w:rsidRPr="005C11EC" w14:paraId="543AFA0B"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09B07F3D" w14:textId="77777777" w:rsidR="00F47076" w:rsidRPr="005C11EC" w:rsidRDefault="00F47076" w:rsidP="009D2A09">
            <w:pPr>
              <w:rPr>
                <w:rFonts w:ascii="SimSun" w:eastAsia="SimSun" w:hAnsi="SimSun" w:cs="Arial"/>
                <w:color w:val="000000"/>
                <w:sz w:val="21"/>
                <w:szCs w:val="21"/>
              </w:rPr>
            </w:pPr>
            <w:r w:rsidRPr="005C11EC">
              <w:rPr>
                <w:rFonts w:ascii="SimSun" w:eastAsia="SimSun" w:hAnsi="SimSun" w:cs="SimSun" w:hint="eastAsia"/>
                <w:b/>
                <w:bCs/>
                <w:color w:val="000000"/>
                <w:sz w:val="21"/>
                <w:szCs w:val="21"/>
              </w:rPr>
              <w:t>赞比亚</w:t>
            </w:r>
          </w:p>
        </w:tc>
        <w:tc>
          <w:tcPr>
            <w:tcW w:w="1351" w:type="dxa"/>
          </w:tcPr>
          <w:p w14:paraId="530E0B58" w14:textId="77777777" w:rsidR="00F47076" w:rsidRPr="005C11EC" w:rsidRDefault="00F47076"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5CD6140C"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1BCBEB7A"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791555FF"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42911E0F" w14:textId="77777777" w:rsidR="00F47076" w:rsidRPr="005C11EC" w:rsidRDefault="00F47076"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A16667" w:rsidRPr="005C11EC" w14:paraId="76E6833A" w14:textId="77777777" w:rsidTr="00C40D66">
        <w:trPr>
          <w:cnfStyle w:val="000000100000" w:firstRow="0" w:lastRow="0" w:firstColumn="0" w:lastColumn="0" w:oddVBand="0" w:evenVBand="0" w:oddHBand="1" w:evenHBand="0" w:firstRowFirstColumn="0" w:firstRowLastColumn="0" w:lastRowFirstColumn="0" w:lastRowLastColumn="0"/>
        </w:trPr>
        <w:tc>
          <w:tcPr>
            <w:tcW w:w="3010" w:type="dxa"/>
            <w:vAlign w:val="center"/>
          </w:tcPr>
          <w:p w14:paraId="500F6439" w14:textId="77777777" w:rsidR="00A16667" w:rsidRPr="005C11EC" w:rsidRDefault="00A16667" w:rsidP="00C40D66">
            <w:pPr>
              <w:spacing w:before="60"/>
              <w:jc w:val="center"/>
              <w:rPr>
                <w:rFonts w:ascii="SimSun" w:eastAsia="SimSun" w:hAnsi="SimSun" w:cs="Arial"/>
                <w:b/>
                <w:snapToGrid w:val="0"/>
                <w:sz w:val="21"/>
                <w:szCs w:val="21"/>
                <w:lang w:eastAsia="zh-CN"/>
              </w:rPr>
            </w:pPr>
            <w:r w:rsidRPr="005C11EC">
              <w:rPr>
                <w:rFonts w:ascii="SimSun" w:eastAsia="SimSun" w:hAnsi="SimSun" w:cs="Arial" w:hint="eastAsia"/>
                <w:b/>
                <w:snapToGrid w:val="0"/>
                <w:sz w:val="21"/>
                <w:szCs w:val="21"/>
                <w:lang w:eastAsia="zh-CN"/>
              </w:rPr>
              <w:lastRenderedPageBreak/>
              <w:t>属于一个或一个以上</w:t>
            </w:r>
            <w:r w:rsidRPr="005C11EC">
              <w:rPr>
                <w:rFonts w:ascii="SimSun" w:eastAsia="SimSun" w:hAnsi="SimSun" w:cs="Arial"/>
                <w:b/>
                <w:snapToGrid w:val="0"/>
                <w:sz w:val="21"/>
                <w:szCs w:val="21"/>
                <w:lang w:eastAsia="zh-CN"/>
              </w:rPr>
              <w:br/>
            </w:r>
            <w:r w:rsidRPr="005C11EC">
              <w:rPr>
                <w:rFonts w:ascii="SimSun" w:eastAsia="SimSun" w:hAnsi="SimSun" w:cs="Arial" w:hint="eastAsia"/>
                <w:b/>
                <w:snapToGrid w:val="0"/>
                <w:sz w:val="21"/>
                <w:szCs w:val="21"/>
                <w:lang w:eastAsia="zh-CN"/>
              </w:rPr>
              <w:t>下列联盟的成员国</w:t>
            </w:r>
          </w:p>
          <w:p w14:paraId="7597549B" w14:textId="7984CE1F" w:rsidR="00A16667" w:rsidRPr="005C11EC" w:rsidRDefault="00A16667" w:rsidP="009D2A09">
            <w:pPr>
              <w:rPr>
                <w:rFonts w:ascii="SimSun" w:eastAsia="SimSun" w:hAnsi="SimSun" w:cs="Arial"/>
                <w:color w:val="000000"/>
                <w:sz w:val="21"/>
                <w:szCs w:val="21"/>
              </w:rPr>
            </w:pPr>
            <w:r w:rsidRPr="005C11EC">
              <w:rPr>
                <w:rFonts w:ascii="SimSun" w:eastAsia="SimSun" w:hAnsi="SimSun" w:cs="Arial" w:hint="eastAsia"/>
                <w:b/>
                <w:snapToGrid w:val="0"/>
                <w:sz w:val="21"/>
                <w:szCs w:val="21"/>
                <w:lang w:eastAsia="zh-CN"/>
              </w:rPr>
              <w:t>会费供资联盟</w:t>
            </w:r>
          </w:p>
        </w:tc>
        <w:tc>
          <w:tcPr>
            <w:tcW w:w="1351" w:type="dxa"/>
            <w:vAlign w:val="center"/>
          </w:tcPr>
          <w:p w14:paraId="4995ABA1" w14:textId="76E47F48" w:rsidR="00A16667" w:rsidRPr="005C11EC" w:rsidRDefault="00A16667" w:rsidP="009D2A09">
            <w:pPr>
              <w:jc w:val="center"/>
              <w:rPr>
                <w:rFonts w:ascii="SimSun" w:eastAsia="SimSun" w:hAnsi="SimSun" w:cs="Arial"/>
                <w:color w:val="000000"/>
                <w:sz w:val="21"/>
                <w:szCs w:val="21"/>
              </w:rPr>
            </w:pPr>
            <w:r w:rsidRPr="005C11EC">
              <w:rPr>
                <w:rFonts w:ascii="SimSun" w:eastAsia="SimSun" w:hAnsi="SimSun" w:cs="Arial" w:hint="eastAsia"/>
                <w:b/>
                <w:snapToGrid w:val="0"/>
                <w:sz w:val="21"/>
                <w:szCs w:val="21"/>
                <w:lang w:eastAsia="zh-CN"/>
              </w:rPr>
              <w:t>会费等级</w:t>
            </w:r>
          </w:p>
        </w:tc>
        <w:tc>
          <w:tcPr>
            <w:tcW w:w="1289" w:type="dxa"/>
            <w:vAlign w:val="center"/>
          </w:tcPr>
          <w:p w14:paraId="36F3EF4F" w14:textId="77777777" w:rsidR="00A16667" w:rsidRPr="005C11EC" w:rsidRDefault="00A16667" w:rsidP="00C40D66">
            <w:pPr>
              <w:spacing w:before="60"/>
              <w:jc w:val="center"/>
              <w:rPr>
                <w:rFonts w:ascii="SimSun" w:eastAsia="SimSun" w:hAnsi="SimSun" w:cs="Arial"/>
                <w:b/>
                <w:snapToGrid w:val="0"/>
                <w:sz w:val="21"/>
                <w:szCs w:val="21"/>
              </w:rPr>
            </w:pPr>
            <w:r w:rsidRPr="005C11EC">
              <w:rPr>
                <w:rFonts w:ascii="SimSun" w:eastAsia="SimSun" w:hAnsi="SimSun" w:cs="Arial" w:hint="eastAsia"/>
                <w:b/>
                <w:snapToGrid w:val="0"/>
                <w:sz w:val="21"/>
                <w:szCs w:val="21"/>
                <w:lang w:eastAsia="zh-CN"/>
              </w:rPr>
              <w:t>会费单位</w:t>
            </w:r>
          </w:p>
          <w:p w14:paraId="0DE619EE" w14:textId="473070CE" w:rsidR="00A16667" w:rsidRPr="005C11EC" w:rsidRDefault="00A16667" w:rsidP="009D2A09">
            <w:pPr>
              <w:jc w:val="right"/>
              <w:rPr>
                <w:rFonts w:ascii="SimSun" w:eastAsia="SimSun" w:hAnsi="SimSun" w:cs="Arial"/>
                <w:color w:val="000000"/>
                <w:sz w:val="21"/>
                <w:szCs w:val="21"/>
              </w:rPr>
            </w:pPr>
            <w:r w:rsidRPr="005C11EC">
              <w:rPr>
                <w:rFonts w:ascii="SimSun" w:eastAsia="SimSun" w:hAnsi="SimSun" w:cs="Arial"/>
                <w:b/>
                <w:snapToGrid w:val="0"/>
                <w:sz w:val="21"/>
                <w:szCs w:val="21"/>
              </w:rPr>
              <w:t>2018/19</w:t>
            </w:r>
            <w:r w:rsidRPr="005C11EC">
              <w:rPr>
                <w:rFonts w:ascii="SimSun" w:eastAsia="SimSun" w:hAnsi="SimSun" w:cs="Arial" w:hint="eastAsia"/>
                <w:b/>
                <w:snapToGrid w:val="0"/>
                <w:sz w:val="21"/>
                <w:szCs w:val="21"/>
                <w:lang w:eastAsia="zh-CN"/>
              </w:rPr>
              <w:t>年</w:t>
            </w:r>
          </w:p>
        </w:tc>
        <w:tc>
          <w:tcPr>
            <w:tcW w:w="1320" w:type="dxa"/>
            <w:vAlign w:val="center"/>
          </w:tcPr>
          <w:p w14:paraId="28647723" w14:textId="77777777" w:rsidR="00A16667" w:rsidRPr="005C11EC" w:rsidRDefault="00A16667" w:rsidP="00C40D66">
            <w:pPr>
              <w:spacing w:before="60"/>
              <w:jc w:val="center"/>
              <w:rPr>
                <w:rFonts w:ascii="SimSun" w:eastAsia="SimSun" w:hAnsi="SimSun" w:cs="Arial"/>
                <w:b/>
                <w:snapToGrid w:val="0"/>
                <w:sz w:val="21"/>
                <w:szCs w:val="21"/>
              </w:rPr>
            </w:pPr>
            <w:r w:rsidRPr="005C11EC">
              <w:rPr>
                <w:rFonts w:ascii="SimSun" w:eastAsia="SimSun" w:hAnsi="SimSun" w:cs="Arial" w:hint="eastAsia"/>
                <w:b/>
                <w:snapToGrid w:val="0"/>
                <w:sz w:val="21"/>
                <w:szCs w:val="21"/>
                <w:lang w:eastAsia="zh-CN"/>
              </w:rPr>
              <w:t>会费</w:t>
            </w:r>
            <w:r w:rsidRPr="005C11EC">
              <w:rPr>
                <w:rFonts w:ascii="SimSun" w:eastAsia="SimSun" w:hAnsi="SimSun" w:cs="Arial"/>
                <w:b/>
                <w:snapToGrid w:val="0"/>
                <w:sz w:val="21"/>
                <w:szCs w:val="21"/>
                <w:vertAlign w:val="superscript"/>
              </w:rPr>
              <w:t>1</w:t>
            </w:r>
          </w:p>
          <w:p w14:paraId="4F7D7C27" w14:textId="313B4D90" w:rsidR="00A16667" w:rsidRPr="005C11EC" w:rsidRDefault="00A16667" w:rsidP="00A16667">
            <w:pPr>
              <w:jc w:val="center"/>
              <w:rPr>
                <w:rFonts w:ascii="SimSun" w:eastAsia="SimSun" w:hAnsi="SimSun" w:cs="Arial"/>
                <w:color w:val="000000"/>
                <w:sz w:val="21"/>
                <w:szCs w:val="21"/>
              </w:rPr>
            </w:pPr>
            <w:r w:rsidRPr="005C11EC">
              <w:rPr>
                <w:rFonts w:ascii="SimSun" w:eastAsia="SimSun" w:hAnsi="SimSun" w:cs="Arial"/>
                <w:b/>
                <w:snapToGrid w:val="0"/>
                <w:sz w:val="21"/>
                <w:szCs w:val="21"/>
              </w:rPr>
              <w:t>2018</w:t>
            </w:r>
            <w:r w:rsidRPr="005C11EC">
              <w:rPr>
                <w:rFonts w:ascii="SimSun" w:eastAsia="SimSun" w:hAnsi="SimSun" w:cs="Arial" w:hint="eastAsia"/>
                <w:b/>
                <w:snapToGrid w:val="0"/>
                <w:sz w:val="21"/>
                <w:szCs w:val="21"/>
                <w:lang w:eastAsia="zh-CN"/>
              </w:rPr>
              <w:t>年</w:t>
            </w:r>
          </w:p>
        </w:tc>
        <w:tc>
          <w:tcPr>
            <w:tcW w:w="1430" w:type="dxa"/>
            <w:vAlign w:val="center"/>
          </w:tcPr>
          <w:p w14:paraId="4B1B4A9A" w14:textId="77777777" w:rsidR="00A16667" w:rsidRPr="005C11EC" w:rsidRDefault="00A16667" w:rsidP="00C40D66">
            <w:pPr>
              <w:spacing w:before="60"/>
              <w:jc w:val="center"/>
              <w:rPr>
                <w:rFonts w:ascii="SimSun" w:eastAsia="SimSun" w:hAnsi="SimSun" w:cs="Arial"/>
                <w:b/>
                <w:snapToGrid w:val="0"/>
                <w:sz w:val="21"/>
                <w:szCs w:val="21"/>
              </w:rPr>
            </w:pPr>
            <w:r w:rsidRPr="005C11EC">
              <w:rPr>
                <w:rFonts w:ascii="SimSun" w:eastAsia="SimSun" w:hAnsi="SimSun" w:cs="Arial" w:hint="eastAsia"/>
                <w:b/>
                <w:snapToGrid w:val="0"/>
                <w:sz w:val="21"/>
                <w:szCs w:val="21"/>
                <w:lang w:eastAsia="zh-CN"/>
              </w:rPr>
              <w:t>会费</w:t>
            </w:r>
            <w:r w:rsidRPr="005C11EC">
              <w:rPr>
                <w:rFonts w:ascii="SimSun" w:eastAsia="SimSun" w:hAnsi="SimSun" w:cs="Arial"/>
                <w:b/>
                <w:snapToGrid w:val="0"/>
                <w:sz w:val="21"/>
                <w:szCs w:val="21"/>
                <w:vertAlign w:val="superscript"/>
              </w:rPr>
              <w:t>1</w:t>
            </w:r>
          </w:p>
          <w:p w14:paraId="1C10C2F4" w14:textId="7109E61C" w:rsidR="00A16667" w:rsidRPr="005C11EC" w:rsidRDefault="00A16667" w:rsidP="00A16667">
            <w:pPr>
              <w:jc w:val="center"/>
              <w:rPr>
                <w:rFonts w:ascii="SimSun" w:eastAsia="SimSun" w:hAnsi="SimSun" w:cs="Arial"/>
                <w:color w:val="000000"/>
                <w:sz w:val="21"/>
                <w:szCs w:val="21"/>
              </w:rPr>
            </w:pPr>
            <w:r w:rsidRPr="005C11EC">
              <w:rPr>
                <w:rFonts w:ascii="SimSun" w:eastAsia="SimSun" w:hAnsi="SimSun" w:cs="Arial"/>
                <w:b/>
                <w:snapToGrid w:val="0"/>
                <w:sz w:val="21"/>
                <w:szCs w:val="21"/>
              </w:rPr>
              <w:t>2019</w:t>
            </w:r>
            <w:r w:rsidRPr="005C11EC">
              <w:rPr>
                <w:rFonts w:ascii="SimSun" w:eastAsia="SimSun" w:hAnsi="SimSun" w:cs="Arial" w:hint="eastAsia"/>
                <w:b/>
                <w:snapToGrid w:val="0"/>
                <w:sz w:val="21"/>
                <w:szCs w:val="21"/>
                <w:lang w:eastAsia="zh-CN"/>
              </w:rPr>
              <w:t>年</w:t>
            </w:r>
          </w:p>
        </w:tc>
        <w:tc>
          <w:tcPr>
            <w:tcW w:w="1320" w:type="dxa"/>
            <w:vAlign w:val="center"/>
          </w:tcPr>
          <w:p w14:paraId="23CDBD28" w14:textId="77777777" w:rsidR="00A16667" w:rsidRPr="005C11EC" w:rsidRDefault="00A16667" w:rsidP="00C40D66">
            <w:pPr>
              <w:spacing w:before="60"/>
              <w:jc w:val="center"/>
              <w:rPr>
                <w:rFonts w:ascii="SimSun" w:eastAsia="SimSun" w:hAnsi="SimSun" w:cs="Arial"/>
                <w:b/>
                <w:snapToGrid w:val="0"/>
                <w:sz w:val="21"/>
                <w:szCs w:val="21"/>
              </w:rPr>
            </w:pPr>
            <w:r w:rsidRPr="005C11EC">
              <w:rPr>
                <w:rFonts w:ascii="SimSun" w:eastAsia="SimSun" w:hAnsi="SimSun" w:cs="Arial" w:hint="eastAsia"/>
                <w:b/>
                <w:snapToGrid w:val="0"/>
                <w:sz w:val="21"/>
                <w:szCs w:val="21"/>
                <w:lang w:eastAsia="zh-CN"/>
              </w:rPr>
              <w:t>会费</w:t>
            </w:r>
          </w:p>
          <w:p w14:paraId="4A13DBDD" w14:textId="26DE5A1C" w:rsidR="00A16667" w:rsidRPr="005C11EC" w:rsidRDefault="00A16667" w:rsidP="009D2A09">
            <w:pPr>
              <w:jc w:val="right"/>
              <w:rPr>
                <w:rFonts w:ascii="SimSun" w:eastAsia="SimSun" w:hAnsi="SimSun" w:cs="Arial"/>
                <w:color w:val="000000"/>
                <w:sz w:val="21"/>
                <w:szCs w:val="21"/>
              </w:rPr>
            </w:pPr>
            <w:r w:rsidRPr="005C11EC">
              <w:rPr>
                <w:rFonts w:ascii="SimSun" w:eastAsia="SimSun" w:hAnsi="SimSun" w:cs="Arial"/>
                <w:b/>
                <w:snapToGrid w:val="0"/>
                <w:sz w:val="21"/>
                <w:szCs w:val="21"/>
              </w:rPr>
              <w:t>2018/19</w:t>
            </w:r>
            <w:r w:rsidRPr="005C11EC">
              <w:rPr>
                <w:rFonts w:ascii="SimSun" w:eastAsia="SimSun" w:hAnsi="SimSun" w:cs="Arial" w:hint="eastAsia"/>
                <w:b/>
                <w:snapToGrid w:val="0"/>
                <w:sz w:val="21"/>
                <w:szCs w:val="21"/>
                <w:lang w:eastAsia="zh-CN"/>
              </w:rPr>
              <w:t>年</w:t>
            </w:r>
          </w:p>
        </w:tc>
      </w:tr>
      <w:tr w:rsidR="00A16667" w:rsidRPr="005C11EC" w14:paraId="7A6453B7"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2ED7FAAF" w14:textId="77777777" w:rsidR="00A16667" w:rsidRPr="005C11EC" w:rsidRDefault="00A16667" w:rsidP="009D2A09">
            <w:pPr>
              <w:rPr>
                <w:rFonts w:cs="SimSun"/>
                <w:color w:val="000000"/>
                <w:szCs w:val="21"/>
              </w:rPr>
            </w:pPr>
          </w:p>
        </w:tc>
        <w:tc>
          <w:tcPr>
            <w:tcW w:w="1351" w:type="dxa"/>
          </w:tcPr>
          <w:p w14:paraId="2EB8D288" w14:textId="77777777" w:rsidR="00A16667" w:rsidRPr="005C11EC" w:rsidRDefault="00A16667" w:rsidP="009D2A09">
            <w:pPr>
              <w:jc w:val="center"/>
              <w:rPr>
                <w:color w:val="000000"/>
                <w:szCs w:val="21"/>
              </w:rPr>
            </w:pPr>
          </w:p>
        </w:tc>
        <w:tc>
          <w:tcPr>
            <w:tcW w:w="1289" w:type="dxa"/>
          </w:tcPr>
          <w:p w14:paraId="037185C6" w14:textId="77777777" w:rsidR="00A16667" w:rsidRPr="005C11EC" w:rsidRDefault="00A16667" w:rsidP="009D2A09">
            <w:pPr>
              <w:jc w:val="right"/>
              <w:rPr>
                <w:color w:val="000000"/>
                <w:szCs w:val="21"/>
              </w:rPr>
            </w:pPr>
          </w:p>
        </w:tc>
        <w:tc>
          <w:tcPr>
            <w:tcW w:w="1320" w:type="dxa"/>
          </w:tcPr>
          <w:p w14:paraId="3525B2A7" w14:textId="77777777" w:rsidR="00A16667" w:rsidRPr="005C11EC" w:rsidRDefault="00A16667" w:rsidP="009D2A09">
            <w:pPr>
              <w:jc w:val="right"/>
              <w:rPr>
                <w:color w:val="000000"/>
                <w:szCs w:val="21"/>
              </w:rPr>
            </w:pPr>
          </w:p>
        </w:tc>
        <w:tc>
          <w:tcPr>
            <w:tcW w:w="1430" w:type="dxa"/>
          </w:tcPr>
          <w:p w14:paraId="02439394" w14:textId="77777777" w:rsidR="00A16667" w:rsidRPr="005C11EC" w:rsidRDefault="00A16667" w:rsidP="009D2A09">
            <w:pPr>
              <w:jc w:val="right"/>
              <w:rPr>
                <w:color w:val="000000"/>
                <w:szCs w:val="21"/>
              </w:rPr>
            </w:pPr>
          </w:p>
        </w:tc>
        <w:tc>
          <w:tcPr>
            <w:tcW w:w="1320" w:type="dxa"/>
          </w:tcPr>
          <w:p w14:paraId="75813F3F" w14:textId="77777777" w:rsidR="00A16667" w:rsidRPr="005C11EC" w:rsidRDefault="00A16667" w:rsidP="009D2A09">
            <w:pPr>
              <w:jc w:val="right"/>
              <w:rPr>
                <w:color w:val="000000"/>
                <w:szCs w:val="21"/>
              </w:rPr>
            </w:pPr>
          </w:p>
        </w:tc>
      </w:tr>
      <w:tr w:rsidR="00A16667" w:rsidRPr="005C11EC" w14:paraId="25AE8880"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3A73CC09" w14:textId="6F1AF9DA" w:rsidR="00A16667" w:rsidRPr="005C11EC" w:rsidRDefault="00A16667" w:rsidP="009D2A09">
            <w:pPr>
              <w:rPr>
                <w:rFonts w:cs="SimSun"/>
                <w:color w:val="000000"/>
                <w:szCs w:val="21"/>
              </w:rPr>
            </w:pPr>
            <w:r w:rsidRPr="005C11EC">
              <w:rPr>
                <w:rFonts w:ascii="SimSun" w:eastAsia="SimSun" w:hAnsi="SimSun" w:cs="SimSun" w:hint="eastAsia"/>
                <w:color w:val="000000"/>
                <w:sz w:val="21"/>
                <w:szCs w:val="21"/>
              </w:rPr>
              <w:t>乍得</w:t>
            </w:r>
          </w:p>
        </w:tc>
        <w:tc>
          <w:tcPr>
            <w:tcW w:w="1351" w:type="dxa"/>
          </w:tcPr>
          <w:p w14:paraId="076739D5" w14:textId="78F007BE" w:rsidR="00A16667" w:rsidRPr="005C11EC" w:rsidRDefault="00A16667" w:rsidP="009D2A09">
            <w:pPr>
              <w:jc w:val="center"/>
              <w:rPr>
                <w:color w:val="000000"/>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1E225B93" w14:textId="2B660547" w:rsidR="00A16667" w:rsidRPr="005C11EC" w:rsidRDefault="00A16667" w:rsidP="009D2A09">
            <w:pPr>
              <w:jc w:val="right"/>
              <w:rPr>
                <w:color w:val="000000"/>
                <w:szCs w:val="21"/>
              </w:rPr>
            </w:pPr>
            <w:r w:rsidRPr="005C11EC">
              <w:rPr>
                <w:rFonts w:ascii="SimSun" w:eastAsia="SimSun" w:hAnsi="SimSun" w:cs="Arial"/>
                <w:color w:val="000000"/>
                <w:sz w:val="21"/>
                <w:szCs w:val="21"/>
              </w:rPr>
              <w:t>0.03125</w:t>
            </w:r>
          </w:p>
        </w:tc>
        <w:tc>
          <w:tcPr>
            <w:tcW w:w="1320" w:type="dxa"/>
          </w:tcPr>
          <w:p w14:paraId="271FDCE9" w14:textId="03E53503" w:rsidR="00A16667" w:rsidRPr="005C11EC" w:rsidRDefault="00A16667" w:rsidP="009D2A09">
            <w:pPr>
              <w:jc w:val="right"/>
              <w:rPr>
                <w:color w:val="000000"/>
                <w:szCs w:val="21"/>
              </w:rPr>
            </w:pPr>
            <w:r w:rsidRPr="005C11EC">
              <w:rPr>
                <w:rFonts w:ascii="SimSun" w:eastAsia="SimSun" w:hAnsi="SimSun" w:cs="Arial"/>
                <w:color w:val="000000"/>
                <w:sz w:val="21"/>
                <w:szCs w:val="21"/>
              </w:rPr>
              <w:t>1,282</w:t>
            </w:r>
          </w:p>
        </w:tc>
        <w:tc>
          <w:tcPr>
            <w:tcW w:w="1430" w:type="dxa"/>
          </w:tcPr>
          <w:p w14:paraId="0C6AAD91" w14:textId="0B2F5AC2" w:rsidR="00A16667" w:rsidRPr="005C11EC" w:rsidRDefault="00A16667" w:rsidP="009D2A09">
            <w:pPr>
              <w:jc w:val="right"/>
              <w:rPr>
                <w:color w:val="000000"/>
                <w:szCs w:val="21"/>
              </w:rPr>
            </w:pPr>
            <w:r w:rsidRPr="005C11EC">
              <w:rPr>
                <w:rFonts w:ascii="SimSun" w:eastAsia="SimSun" w:hAnsi="SimSun" w:cs="Arial"/>
                <w:color w:val="000000"/>
                <w:sz w:val="21"/>
                <w:szCs w:val="21"/>
              </w:rPr>
              <w:t>1,282</w:t>
            </w:r>
          </w:p>
        </w:tc>
        <w:tc>
          <w:tcPr>
            <w:tcW w:w="1320" w:type="dxa"/>
          </w:tcPr>
          <w:p w14:paraId="73913BC2" w14:textId="32B96D77" w:rsidR="00A16667" w:rsidRPr="005C11EC" w:rsidRDefault="00A16667" w:rsidP="009D2A09">
            <w:pPr>
              <w:jc w:val="right"/>
              <w:rPr>
                <w:color w:val="000000"/>
                <w:szCs w:val="21"/>
              </w:rPr>
            </w:pPr>
            <w:r w:rsidRPr="005C11EC">
              <w:rPr>
                <w:rFonts w:ascii="SimSun" w:eastAsia="SimSun" w:hAnsi="SimSun" w:cs="Arial"/>
                <w:color w:val="000000"/>
                <w:sz w:val="21"/>
                <w:szCs w:val="21"/>
              </w:rPr>
              <w:t>2,564</w:t>
            </w:r>
          </w:p>
        </w:tc>
      </w:tr>
      <w:tr w:rsidR="00A16667" w:rsidRPr="005C11EC" w14:paraId="1DA36CEC"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04452F07" w14:textId="77777777" w:rsidR="00A16667" w:rsidRPr="005C11EC" w:rsidRDefault="00A16667"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智利</w:t>
            </w:r>
          </w:p>
        </w:tc>
        <w:tc>
          <w:tcPr>
            <w:tcW w:w="1351" w:type="dxa"/>
          </w:tcPr>
          <w:p w14:paraId="6D29C2AF" w14:textId="77777777" w:rsidR="00A16667" w:rsidRPr="005C11EC" w:rsidRDefault="00A16667"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IX</w:t>
            </w:r>
          </w:p>
        </w:tc>
        <w:tc>
          <w:tcPr>
            <w:tcW w:w="1289" w:type="dxa"/>
          </w:tcPr>
          <w:p w14:paraId="761E94AE" w14:textId="77777777" w:rsidR="00A16667" w:rsidRPr="005C11EC" w:rsidRDefault="00A16667"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0.25</w:t>
            </w:r>
          </w:p>
        </w:tc>
        <w:tc>
          <w:tcPr>
            <w:tcW w:w="1320" w:type="dxa"/>
          </w:tcPr>
          <w:p w14:paraId="0E3AC0A3" w14:textId="77777777" w:rsidR="00A16667" w:rsidRPr="005C11EC" w:rsidRDefault="00A16667"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430" w:type="dxa"/>
          </w:tcPr>
          <w:p w14:paraId="7EFCF691" w14:textId="77777777" w:rsidR="00A16667" w:rsidRPr="005C11EC" w:rsidRDefault="00A16667"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10,255</w:t>
            </w:r>
          </w:p>
        </w:tc>
        <w:tc>
          <w:tcPr>
            <w:tcW w:w="1320" w:type="dxa"/>
          </w:tcPr>
          <w:p w14:paraId="498C1236" w14:textId="77777777" w:rsidR="00A16667" w:rsidRPr="005C11EC" w:rsidRDefault="00A16667"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20,511</w:t>
            </w:r>
          </w:p>
        </w:tc>
      </w:tr>
      <w:tr w:rsidR="00A16667" w:rsidRPr="005C11EC" w14:paraId="51115DEC"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21966244" w14:textId="77777777" w:rsidR="00A16667" w:rsidRPr="005C11EC" w:rsidRDefault="00A16667"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中非共和国</w:t>
            </w:r>
          </w:p>
        </w:tc>
        <w:tc>
          <w:tcPr>
            <w:tcW w:w="1351" w:type="dxa"/>
          </w:tcPr>
          <w:p w14:paraId="21449DF3" w14:textId="77777777" w:rsidR="00A16667" w:rsidRPr="005C11EC" w:rsidRDefault="00A16667"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S</w:t>
            </w:r>
            <w:r w:rsidRPr="005C11EC">
              <w:rPr>
                <w:rFonts w:ascii="SimSun" w:eastAsia="SimSun" w:hAnsi="SimSun" w:cs="Arial"/>
                <w:i/>
                <w:iCs/>
                <w:color w:val="000000"/>
                <w:sz w:val="21"/>
                <w:szCs w:val="21"/>
              </w:rPr>
              <w:t>ter</w:t>
            </w:r>
          </w:p>
        </w:tc>
        <w:tc>
          <w:tcPr>
            <w:tcW w:w="1289" w:type="dxa"/>
          </w:tcPr>
          <w:p w14:paraId="606C458C" w14:textId="77777777" w:rsidR="00A16667" w:rsidRPr="005C11EC" w:rsidRDefault="00A16667"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0.03125</w:t>
            </w:r>
          </w:p>
        </w:tc>
        <w:tc>
          <w:tcPr>
            <w:tcW w:w="1320" w:type="dxa"/>
          </w:tcPr>
          <w:p w14:paraId="34B4F6A2" w14:textId="77777777" w:rsidR="00A16667" w:rsidRPr="005C11EC" w:rsidRDefault="00A16667"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430" w:type="dxa"/>
          </w:tcPr>
          <w:p w14:paraId="1D667879" w14:textId="77777777" w:rsidR="00A16667" w:rsidRPr="005C11EC" w:rsidRDefault="00A16667"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1,282</w:t>
            </w:r>
          </w:p>
        </w:tc>
        <w:tc>
          <w:tcPr>
            <w:tcW w:w="1320" w:type="dxa"/>
          </w:tcPr>
          <w:p w14:paraId="7F2888B4" w14:textId="77777777" w:rsidR="00A16667" w:rsidRPr="005C11EC" w:rsidRDefault="00A16667"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2,564</w:t>
            </w:r>
          </w:p>
        </w:tc>
      </w:tr>
      <w:tr w:rsidR="00A16667" w:rsidRPr="005C11EC" w14:paraId="150DB7BD" w14:textId="77777777" w:rsidTr="00FC2D7C">
        <w:trPr>
          <w:cnfStyle w:val="000000010000" w:firstRow="0" w:lastRow="0" w:firstColumn="0" w:lastColumn="0" w:oddVBand="0" w:evenVBand="0" w:oddHBand="0" w:evenHBand="1" w:firstRowFirstColumn="0" w:firstRowLastColumn="0" w:lastRowFirstColumn="0" w:lastRowLastColumn="0"/>
        </w:trPr>
        <w:tc>
          <w:tcPr>
            <w:tcW w:w="3010" w:type="dxa"/>
          </w:tcPr>
          <w:p w14:paraId="224CFC3B" w14:textId="77777777" w:rsidR="00A16667" w:rsidRPr="005C11EC" w:rsidRDefault="00A16667" w:rsidP="009D2A09">
            <w:pPr>
              <w:rPr>
                <w:rFonts w:ascii="SimSun" w:eastAsia="SimSun" w:hAnsi="SimSun" w:cs="Arial"/>
                <w:color w:val="000000"/>
                <w:sz w:val="21"/>
                <w:szCs w:val="21"/>
              </w:rPr>
            </w:pPr>
            <w:r w:rsidRPr="005C11EC">
              <w:rPr>
                <w:rFonts w:ascii="SimSun" w:eastAsia="SimSun" w:hAnsi="SimSun" w:cs="SimSun" w:hint="eastAsia"/>
                <w:color w:val="000000"/>
                <w:sz w:val="21"/>
                <w:szCs w:val="21"/>
              </w:rPr>
              <w:t>中国</w:t>
            </w:r>
          </w:p>
        </w:tc>
        <w:tc>
          <w:tcPr>
            <w:tcW w:w="1351" w:type="dxa"/>
          </w:tcPr>
          <w:p w14:paraId="7E752092" w14:textId="77777777" w:rsidR="00A16667" w:rsidRPr="005C11EC" w:rsidRDefault="00A16667" w:rsidP="009D2A09">
            <w:pPr>
              <w:jc w:val="center"/>
              <w:rPr>
                <w:rFonts w:ascii="SimSun" w:eastAsia="SimSun" w:hAnsi="SimSun" w:cs="Arial"/>
                <w:color w:val="000000"/>
                <w:sz w:val="21"/>
                <w:szCs w:val="21"/>
              </w:rPr>
            </w:pPr>
            <w:r w:rsidRPr="005C11EC">
              <w:rPr>
                <w:rFonts w:ascii="SimSun" w:eastAsia="SimSun" w:hAnsi="SimSun" w:cs="Arial"/>
                <w:color w:val="000000"/>
                <w:sz w:val="21"/>
                <w:szCs w:val="21"/>
              </w:rPr>
              <w:t>IV</w:t>
            </w:r>
            <w:r w:rsidRPr="005C11EC">
              <w:rPr>
                <w:rFonts w:ascii="SimSun" w:eastAsia="SimSun" w:hAnsi="SimSun" w:cs="Arial"/>
                <w:i/>
                <w:iCs/>
                <w:color w:val="000000"/>
                <w:sz w:val="21"/>
                <w:szCs w:val="21"/>
              </w:rPr>
              <w:t>bis</w:t>
            </w:r>
          </w:p>
        </w:tc>
        <w:tc>
          <w:tcPr>
            <w:tcW w:w="1289" w:type="dxa"/>
          </w:tcPr>
          <w:p w14:paraId="6E6F89A1" w14:textId="77777777" w:rsidR="00A16667" w:rsidRPr="005C11EC" w:rsidRDefault="00A16667"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7.5</w:t>
            </w:r>
          </w:p>
        </w:tc>
        <w:tc>
          <w:tcPr>
            <w:tcW w:w="1320" w:type="dxa"/>
          </w:tcPr>
          <w:p w14:paraId="47FFEAC9" w14:textId="77777777" w:rsidR="00A16667" w:rsidRPr="005C11EC" w:rsidRDefault="00A16667"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307,658</w:t>
            </w:r>
          </w:p>
        </w:tc>
        <w:tc>
          <w:tcPr>
            <w:tcW w:w="1430" w:type="dxa"/>
          </w:tcPr>
          <w:p w14:paraId="3FDF0041" w14:textId="77777777" w:rsidR="00A16667" w:rsidRPr="005C11EC" w:rsidRDefault="00A16667"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307,658</w:t>
            </w:r>
          </w:p>
        </w:tc>
        <w:tc>
          <w:tcPr>
            <w:tcW w:w="1320" w:type="dxa"/>
          </w:tcPr>
          <w:p w14:paraId="69199248" w14:textId="77777777" w:rsidR="00A16667" w:rsidRPr="005C11EC" w:rsidRDefault="00A16667" w:rsidP="009D2A09">
            <w:pPr>
              <w:jc w:val="right"/>
              <w:rPr>
                <w:rFonts w:ascii="SimSun" w:eastAsia="SimSun" w:hAnsi="SimSun" w:cs="Arial"/>
                <w:color w:val="000000"/>
                <w:sz w:val="21"/>
                <w:szCs w:val="21"/>
              </w:rPr>
            </w:pPr>
            <w:r w:rsidRPr="005C11EC">
              <w:rPr>
                <w:rFonts w:ascii="SimSun" w:eastAsia="SimSun" w:hAnsi="SimSun" w:cs="Arial"/>
                <w:color w:val="000000"/>
                <w:sz w:val="21"/>
                <w:szCs w:val="21"/>
              </w:rPr>
              <w:t>615,315</w:t>
            </w:r>
          </w:p>
        </w:tc>
      </w:tr>
      <w:tr w:rsidR="00A16667" w:rsidRPr="005C11EC" w14:paraId="2F7D5E38" w14:textId="77777777" w:rsidTr="00FC2D7C">
        <w:trPr>
          <w:cnfStyle w:val="000000100000" w:firstRow="0" w:lastRow="0" w:firstColumn="0" w:lastColumn="0" w:oddVBand="0" w:evenVBand="0" w:oddHBand="1" w:evenHBand="0" w:firstRowFirstColumn="0" w:firstRowLastColumn="0" w:lastRowFirstColumn="0" w:lastRowLastColumn="0"/>
        </w:trPr>
        <w:tc>
          <w:tcPr>
            <w:tcW w:w="3010" w:type="dxa"/>
          </w:tcPr>
          <w:p w14:paraId="4A4E907F" w14:textId="77777777" w:rsidR="00A16667" w:rsidRPr="005C11EC" w:rsidRDefault="00A16667" w:rsidP="009D2A09">
            <w:pPr>
              <w:rPr>
                <w:rFonts w:ascii="SimSun" w:eastAsia="SimSun" w:hAnsi="SimSun" w:cs="Arial"/>
                <w:b/>
                <w:color w:val="000000"/>
                <w:sz w:val="21"/>
                <w:szCs w:val="21"/>
              </w:rPr>
            </w:pPr>
            <w:r w:rsidRPr="005C11EC">
              <w:rPr>
                <w:rFonts w:ascii="SimSun" w:eastAsia="SimSun" w:hAnsi="SimSun" w:cs="Arial" w:hint="eastAsia"/>
                <w:b/>
                <w:color w:val="000000"/>
                <w:sz w:val="21"/>
                <w:szCs w:val="21"/>
                <w:lang w:eastAsia="zh-CN"/>
              </w:rPr>
              <w:t>会费总额</w:t>
            </w:r>
          </w:p>
        </w:tc>
        <w:tc>
          <w:tcPr>
            <w:tcW w:w="1351" w:type="dxa"/>
          </w:tcPr>
          <w:p w14:paraId="430A32E0" w14:textId="77777777" w:rsidR="00A16667" w:rsidRPr="005C11EC" w:rsidRDefault="00A16667" w:rsidP="009D2A09">
            <w:pPr>
              <w:jc w:val="center"/>
              <w:rPr>
                <w:rFonts w:ascii="SimSun" w:eastAsia="SimSun" w:hAnsi="SimSun" w:cs="Arial"/>
                <w:color w:val="000000"/>
                <w:sz w:val="21"/>
                <w:szCs w:val="21"/>
              </w:rPr>
            </w:pPr>
          </w:p>
        </w:tc>
        <w:tc>
          <w:tcPr>
            <w:tcW w:w="1289" w:type="dxa"/>
          </w:tcPr>
          <w:p w14:paraId="794E93F0" w14:textId="77777777" w:rsidR="00A16667" w:rsidRPr="005C11EC" w:rsidRDefault="00A16667" w:rsidP="009D2A09">
            <w:pPr>
              <w:jc w:val="right"/>
              <w:rPr>
                <w:rFonts w:ascii="SimSun" w:eastAsia="SimSun" w:hAnsi="SimSun" w:cs="Arial"/>
                <w:color w:val="000000"/>
                <w:sz w:val="21"/>
                <w:szCs w:val="21"/>
              </w:rPr>
            </w:pPr>
          </w:p>
        </w:tc>
        <w:tc>
          <w:tcPr>
            <w:tcW w:w="1320" w:type="dxa"/>
          </w:tcPr>
          <w:p w14:paraId="568E52DA" w14:textId="77777777" w:rsidR="00A16667" w:rsidRPr="005C11EC" w:rsidRDefault="00A16667" w:rsidP="009D2A09">
            <w:pPr>
              <w:jc w:val="right"/>
              <w:rPr>
                <w:rFonts w:ascii="SimSun" w:eastAsia="SimSun" w:hAnsi="SimSun" w:cs="Arial"/>
                <w:b/>
                <w:color w:val="000000"/>
                <w:sz w:val="21"/>
                <w:szCs w:val="21"/>
              </w:rPr>
            </w:pPr>
            <w:r w:rsidRPr="005C11EC">
              <w:rPr>
                <w:rFonts w:ascii="SimSun" w:eastAsia="SimSun" w:hAnsi="SimSun" w:cs="Arial"/>
                <w:b/>
                <w:color w:val="000000"/>
                <w:sz w:val="21"/>
                <w:szCs w:val="21"/>
              </w:rPr>
              <w:t>15,634,129</w:t>
            </w:r>
          </w:p>
        </w:tc>
        <w:tc>
          <w:tcPr>
            <w:tcW w:w="1430" w:type="dxa"/>
          </w:tcPr>
          <w:p w14:paraId="2D0D47FE" w14:textId="77777777" w:rsidR="00A16667" w:rsidRPr="005C11EC" w:rsidRDefault="00A16667" w:rsidP="009D2A09">
            <w:pPr>
              <w:jc w:val="right"/>
              <w:rPr>
                <w:rFonts w:ascii="SimSun" w:eastAsia="SimSun" w:hAnsi="SimSun" w:cs="Arial"/>
                <w:b/>
                <w:color w:val="000000"/>
                <w:sz w:val="21"/>
                <w:szCs w:val="21"/>
              </w:rPr>
            </w:pPr>
            <w:r w:rsidRPr="005C11EC">
              <w:rPr>
                <w:rFonts w:ascii="SimSun" w:eastAsia="SimSun" w:hAnsi="SimSun" w:cs="Arial"/>
                <w:b/>
                <w:color w:val="000000"/>
                <w:sz w:val="21"/>
                <w:szCs w:val="21"/>
              </w:rPr>
              <w:t>15,634,129</w:t>
            </w:r>
          </w:p>
        </w:tc>
        <w:tc>
          <w:tcPr>
            <w:tcW w:w="1320" w:type="dxa"/>
          </w:tcPr>
          <w:p w14:paraId="718FAA18" w14:textId="77777777" w:rsidR="00A16667" w:rsidRPr="005C11EC" w:rsidRDefault="00A16667" w:rsidP="009D2A09">
            <w:pPr>
              <w:jc w:val="right"/>
              <w:rPr>
                <w:rFonts w:ascii="SimSun" w:eastAsia="SimSun" w:hAnsi="SimSun" w:cs="Arial"/>
                <w:b/>
                <w:color w:val="000000"/>
                <w:sz w:val="21"/>
                <w:szCs w:val="21"/>
              </w:rPr>
            </w:pPr>
            <w:r w:rsidRPr="005C11EC">
              <w:rPr>
                <w:rFonts w:ascii="SimSun" w:eastAsia="SimSun" w:hAnsi="SimSun" w:cs="Arial"/>
                <w:b/>
                <w:color w:val="000000"/>
                <w:sz w:val="21"/>
                <w:szCs w:val="21"/>
              </w:rPr>
              <w:t>31,268,257</w:t>
            </w:r>
          </w:p>
        </w:tc>
      </w:tr>
    </w:tbl>
    <w:p w14:paraId="77945BCA" w14:textId="77777777" w:rsidR="005C11EC" w:rsidRPr="005C11EC" w:rsidRDefault="005C11EC" w:rsidP="005C11EC">
      <w:pPr>
        <w:tabs>
          <w:tab w:val="left" w:pos="284"/>
        </w:tabs>
        <w:overflowPunct w:val="0"/>
        <w:spacing w:beforeLines="50" w:before="120"/>
        <w:ind w:hanging="6"/>
        <w:jc w:val="both"/>
        <w:rPr>
          <w:snapToGrid w:val="0"/>
          <w:color w:val="000000"/>
          <w:szCs w:val="21"/>
          <w:lang w:eastAsia="zh-CN"/>
        </w:rPr>
      </w:pPr>
      <w:r w:rsidRPr="005C11EC">
        <w:rPr>
          <w:snapToGrid w:val="0"/>
          <w:color w:val="000000"/>
          <w:szCs w:val="21"/>
          <w:vertAlign w:val="superscript"/>
          <w:lang w:eastAsia="zh-CN"/>
        </w:rPr>
        <w:t>1</w:t>
      </w:r>
      <w:r w:rsidRPr="005C11EC">
        <w:rPr>
          <w:snapToGrid w:val="0"/>
          <w:color w:val="000000"/>
          <w:szCs w:val="21"/>
          <w:lang w:eastAsia="zh-CN"/>
        </w:rPr>
        <w:tab/>
      </w:r>
      <w:r w:rsidRPr="005C11EC">
        <w:rPr>
          <w:rFonts w:cs="SimSun" w:hint="eastAsia"/>
          <w:snapToGrid w:val="0"/>
          <w:color w:val="000000"/>
          <w:szCs w:val="21"/>
          <w:lang w:eastAsia="zh-CN"/>
        </w:rPr>
        <w:t>一个会费单位的数值从</w:t>
      </w:r>
      <w:r w:rsidRPr="005C11EC">
        <w:rPr>
          <w:snapToGrid w:val="0"/>
          <w:color w:val="000000"/>
          <w:szCs w:val="21"/>
          <w:lang w:eastAsia="zh-CN"/>
        </w:rPr>
        <w:t>201</w:t>
      </w:r>
      <w:r w:rsidRPr="005C11EC">
        <w:rPr>
          <w:rFonts w:hint="eastAsia"/>
          <w:snapToGrid w:val="0"/>
          <w:color w:val="000000"/>
          <w:szCs w:val="21"/>
          <w:lang w:eastAsia="zh-CN"/>
        </w:rPr>
        <w:t>6</w:t>
      </w:r>
      <w:r w:rsidRPr="005C11EC">
        <w:rPr>
          <w:rFonts w:cs="SimSun" w:hint="eastAsia"/>
          <w:snapToGrid w:val="0"/>
          <w:color w:val="000000"/>
          <w:szCs w:val="21"/>
          <w:lang w:eastAsia="zh-CN"/>
        </w:rPr>
        <w:t>年和</w:t>
      </w:r>
      <w:r w:rsidRPr="005C11EC">
        <w:rPr>
          <w:snapToGrid w:val="0"/>
          <w:color w:val="000000"/>
          <w:szCs w:val="21"/>
          <w:lang w:eastAsia="zh-CN"/>
        </w:rPr>
        <w:t>201</w:t>
      </w:r>
      <w:r w:rsidRPr="005C11EC">
        <w:rPr>
          <w:rFonts w:hint="eastAsia"/>
          <w:snapToGrid w:val="0"/>
          <w:color w:val="000000"/>
          <w:szCs w:val="21"/>
          <w:lang w:eastAsia="zh-CN"/>
        </w:rPr>
        <w:t>7</w:t>
      </w:r>
      <w:r w:rsidRPr="005C11EC">
        <w:rPr>
          <w:rFonts w:cs="SimSun" w:hint="eastAsia"/>
          <w:snapToGrid w:val="0"/>
          <w:color w:val="000000"/>
          <w:szCs w:val="21"/>
          <w:lang w:eastAsia="zh-CN"/>
        </w:rPr>
        <w:t>年的</w:t>
      </w:r>
      <w:r w:rsidRPr="005C11EC">
        <w:rPr>
          <w:snapToGrid w:val="0"/>
          <w:color w:val="000000"/>
          <w:szCs w:val="21"/>
          <w:lang w:eastAsia="zh-CN"/>
        </w:rPr>
        <w:t>45,579</w:t>
      </w:r>
      <w:r w:rsidRPr="005C11EC">
        <w:rPr>
          <w:rFonts w:cs="SimSun" w:hint="eastAsia"/>
          <w:snapToGrid w:val="0"/>
          <w:color w:val="000000"/>
          <w:szCs w:val="21"/>
          <w:lang w:eastAsia="zh-CN"/>
        </w:rPr>
        <w:t>瑞郎变为2018年和2019年的41,021瑞郎。</w:t>
      </w:r>
    </w:p>
    <w:p w14:paraId="11923F3C" w14:textId="77777777" w:rsidR="005C11EC" w:rsidRPr="005C11EC" w:rsidRDefault="005C11EC" w:rsidP="005C11EC">
      <w:pPr>
        <w:pStyle w:val="22"/>
        <w:tabs>
          <w:tab w:val="left" w:pos="0"/>
          <w:tab w:val="left" w:pos="330"/>
        </w:tabs>
        <w:spacing w:after="160"/>
        <w:rPr>
          <w:rFonts w:ascii="SimSun" w:eastAsia="SimSun" w:hAnsi="SimSun" w:cs="Arial"/>
          <w:sz w:val="21"/>
          <w:szCs w:val="21"/>
          <w:lang w:eastAsia="zh-CN"/>
        </w:rPr>
      </w:pPr>
      <w:r w:rsidRPr="005C11EC">
        <w:rPr>
          <w:rFonts w:ascii="SimSun" w:eastAsia="SimSun" w:hAnsi="SimSun" w:cs="Arial"/>
          <w:sz w:val="21"/>
          <w:szCs w:val="21"/>
          <w:vertAlign w:val="superscript"/>
          <w:lang w:eastAsia="zh-CN"/>
        </w:rPr>
        <w:t>2</w:t>
      </w:r>
      <w:r w:rsidRPr="005C11EC">
        <w:rPr>
          <w:rFonts w:ascii="SimSun" w:eastAsia="SimSun" w:hAnsi="SimSun" w:cs="Arial"/>
          <w:sz w:val="21"/>
          <w:szCs w:val="21"/>
          <w:lang w:eastAsia="zh-CN"/>
        </w:rPr>
        <w:tab/>
      </w:r>
      <w:r w:rsidRPr="005C11EC">
        <w:rPr>
          <w:rFonts w:ascii="SimSun" w:eastAsia="SimSun" w:hAnsi="SimSun" w:cs="SimSun" w:hint="eastAsia"/>
          <w:sz w:val="21"/>
          <w:szCs w:val="21"/>
          <w:lang w:eastAsia="zh-CN"/>
        </w:rPr>
        <w:t>非任何联盟成员的</w:t>
      </w:r>
      <w:r w:rsidRPr="005C11EC">
        <w:rPr>
          <w:rFonts w:ascii="SimSun" w:eastAsia="SimSun" w:hAnsi="SimSun" w:cs="Arial"/>
          <w:sz w:val="21"/>
          <w:szCs w:val="21"/>
          <w:lang w:eastAsia="zh-CN"/>
        </w:rPr>
        <w:t>WIPO</w:t>
      </w:r>
      <w:r w:rsidRPr="005C11EC">
        <w:rPr>
          <w:rFonts w:ascii="SimSun" w:eastAsia="SimSun" w:hAnsi="SimSun" w:cs="SimSun" w:hint="eastAsia"/>
          <w:sz w:val="21"/>
          <w:szCs w:val="21"/>
          <w:lang w:eastAsia="zh-CN"/>
        </w:rPr>
        <w:t>成员国。</w:t>
      </w:r>
    </w:p>
    <w:p w14:paraId="7E25FFEF" w14:textId="77777777" w:rsidR="00FB583B" w:rsidRPr="005C11EC" w:rsidRDefault="00FB583B" w:rsidP="00D8384E">
      <w:pPr>
        <w:adjustRightInd w:val="0"/>
        <w:rPr>
          <w:lang w:eastAsia="zh-CN"/>
        </w:rPr>
      </w:pPr>
    </w:p>
    <w:p w14:paraId="08AC0129" w14:textId="77777777" w:rsidR="00FB583B" w:rsidRPr="0098314E" w:rsidRDefault="00FB583B" w:rsidP="00D8384E">
      <w:pPr>
        <w:adjustRightInd w:val="0"/>
        <w:rPr>
          <w:sz w:val="18"/>
          <w:szCs w:val="18"/>
          <w:lang w:eastAsia="zh-CN"/>
        </w:rPr>
      </w:pPr>
    </w:p>
    <w:p w14:paraId="7C6FA32D" w14:textId="1296825B" w:rsidR="00F04E0B" w:rsidRPr="00D04678" w:rsidRDefault="00F04E0B">
      <w:pPr>
        <w:rPr>
          <w:lang w:eastAsia="zh-CN"/>
        </w:rPr>
      </w:pPr>
      <w:r w:rsidRPr="00D04678">
        <w:rPr>
          <w:rFonts w:hint="eastAsia"/>
          <w:lang w:eastAsia="zh-CN"/>
        </w:rPr>
        <w:br w:type="page"/>
      </w:r>
    </w:p>
    <w:p w14:paraId="45F5E465" w14:textId="798C3234" w:rsidR="00FB583B" w:rsidRPr="00B867B8" w:rsidRDefault="00EF20B4" w:rsidP="009D2A09">
      <w:pPr>
        <w:pStyle w:val="StyleHeading3ComplexItalic"/>
        <w:keepNext w:val="0"/>
        <w:tabs>
          <w:tab w:val="clear" w:pos="1985"/>
          <w:tab w:val="left" w:pos="0"/>
        </w:tabs>
        <w:rPr>
          <w:rFonts w:ascii="SimHei" w:eastAsia="SimHei" w:hAnsi="SimHei"/>
          <w:b w:val="0"/>
          <w:caps w:val="0"/>
          <w:lang w:eastAsia="zh-CN"/>
        </w:rPr>
      </w:pPr>
      <w:bookmarkStart w:id="137" w:name="_Toc293334852"/>
      <w:bookmarkStart w:id="138" w:name="_Toc298920434"/>
      <w:bookmarkStart w:id="139" w:name="_Toc310950814"/>
      <w:bookmarkStart w:id="140" w:name="_Toc356567800"/>
      <w:bookmarkStart w:id="141" w:name="_Toc367350626"/>
      <w:bookmarkStart w:id="142" w:name="_Toc482461836"/>
      <w:r w:rsidRPr="00B867B8">
        <w:rPr>
          <w:rFonts w:ascii="SimHei" w:eastAsia="SimHei" w:hAnsi="SimHei" w:hint="eastAsia"/>
          <w:b w:val="0"/>
          <w:caps w:val="0"/>
          <w:lang w:eastAsia="zh-CN"/>
        </w:rPr>
        <w:lastRenderedPageBreak/>
        <w:t>附录</w:t>
      </w:r>
      <w:r w:rsidR="00B2787D">
        <w:rPr>
          <w:rFonts w:ascii="SimHei" w:eastAsia="SimHei" w:hAnsi="SimHei" w:hint="eastAsia"/>
          <w:b w:val="0"/>
          <w:caps w:val="0"/>
          <w:lang w:eastAsia="zh-CN"/>
        </w:rPr>
        <w:t>B</w:t>
      </w:r>
      <w:r w:rsidR="00FB583B" w:rsidRPr="00B867B8">
        <w:rPr>
          <w:rFonts w:ascii="SimHei" w:eastAsia="SimHei" w:hAnsi="SimHei" w:hint="eastAsia"/>
          <w:b w:val="0"/>
          <w:caps w:val="0"/>
          <w:lang w:eastAsia="zh-CN"/>
        </w:rPr>
        <w:br/>
      </w:r>
      <w:bookmarkEnd w:id="137"/>
      <w:bookmarkEnd w:id="138"/>
      <w:bookmarkEnd w:id="139"/>
      <w:bookmarkEnd w:id="140"/>
      <w:bookmarkEnd w:id="141"/>
      <w:r w:rsidRPr="00B867B8">
        <w:rPr>
          <w:rFonts w:ascii="SimHei" w:eastAsia="SimHei" w:hAnsi="SimHei" w:hint="eastAsia"/>
          <w:b w:val="0"/>
          <w:caps w:val="0"/>
          <w:lang w:eastAsia="zh-CN"/>
        </w:rPr>
        <w:t>费用类别定义</w:t>
      </w:r>
      <w:bookmarkEnd w:id="142"/>
    </w:p>
    <w:p w14:paraId="1C294DB6" w14:textId="77777777" w:rsidR="002A115E" w:rsidRPr="002A115E" w:rsidRDefault="002A115E" w:rsidP="00B05E06">
      <w:pPr>
        <w:spacing w:beforeLines="100" w:before="240" w:afterLines="50" w:after="120" w:line="340" w:lineRule="atLeast"/>
        <w:ind w:right="91"/>
        <w:rPr>
          <w:rFonts w:ascii="SimHei" w:eastAsia="SimHei" w:hAnsi="SimHei"/>
          <w:szCs w:val="21"/>
          <w:lang w:eastAsia="zh-CN"/>
        </w:rPr>
      </w:pPr>
      <w:r w:rsidRPr="002A115E">
        <w:rPr>
          <w:rFonts w:ascii="SimHei" w:eastAsia="SimHei" w:hAnsi="SimHei" w:hint="eastAsia"/>
          <w:szCs w:val="21"/>
          <w:lang w:eastAsia="zh-CN"/>
        </w:rPr>
        <w:t>收入来源</w:t>
      </w:r>
    </w:p>
    <w:p w14:paraId="77970F10" w14:textId="77777777" w:rsidR="002A115E" w:rsidRPr="002A115E" w:rsidRDefault="002A115E" w:rsidP="002A115E">
      <w:pPr>
        <w:tabs>
          <w:tab w:val="left" w:pos="567"/>
        </w:tabs>
        <w:spacing w:afterLines="50" w:after="120" w:line="340" w:lineRule="atLeast"/>
        <w:ind w:left="567" w:right="91"/>
        <w:jc w:val="both"/>
        <w:rPr>
          <w:rFonts w:asciiTheme="minorEastAsia" w:eastAsiaTheme="minorEastAsia" w:hAnsiTheme="minorEastAsia"/>
          <w:szCs w:val="21"/>
          <w:lang w:eastAsia="zh-CN"/>
        </w:rPr>
      </w:pPr>
      <w:r w:rsidRPr="002A115E">
        <w:rPr>
          <w:rFonts w:ascii="KaiTi" w:eastAsia="KaiTi" w:hAnsi="KaiTi" w:hint="eastAsia"/>
          <w:b/>
          <w:szCs w:val="21"/>
          <w:lang w:eastAsia="zh-CN"/>
        </w:rPr>
        <w:t>会费：</w:t>
      </w:r>
      <w:r w:rsidRPr="002A115E">
        <w:rPr>
          <w:rFonts w:hint="eastAsia"/>
          <w:szCs w:val="21"/>
          <w:lang w:eastAsia="zh-CN"/>
        </w:rPr>
        <w:t>各成</w:t>
      </w:r>
      <w:r w:rsidRPr="002A115E">
        <w:rPr>
          <w:rFonts w:cs="SimSun" w:hint="eastAsia"/>
          <w:szCs w:val="21"/>
          <w:lang w:eastAsia="zh-CN"/>
        </w:rPr>
        <w:t>员</w:t>
      </w:r>
      <w:r w:rsidRPr="002A115E">
        <w:rPr>
          <w:rFonts w:cs="MS Mincho" w:hint="eastAsia"/>
          <w:szCs w:val="21"/>
          <w:lang w:eastAsia="zh-CN"/>
        </w:rPr>
        <w:t>国依照</w:t>
      </w:r>
      <w:r w:rsidRPr="002A115E">
        <w:rPr>
          <w:rFonts w:cs="SimSun" w:hint="eastAsia"/>
          <w:szCs w:val="21"/>
          <w:lang w:eastAsia="zh-CN"/>
        </w:rPr>
        <w:t>单</w:t>
      </w:r>
      <w:r w:rsidRPr="002A115E">
        <w:rPr>
          <w:rFonts w:cs="MS Mincho" w:hint="eastAsia"/>
          <w:szCs w:val="21"/>
          <w:lang w:eastAsia="zh-CN"/>
        </w:rPr>
        <w:t>一会</w:t>
      </w:r>
      <w:r w:rsidRPr="002A115E">
        <w:rPr>
          <w:rFonts w:cs="SimSun" w:hint="eastAsia"/>
          <w:szCs w:val="21"/>
          <w:lang w:eastAsia="zh-CN"/>
        </w:rPr>
        <w:t>费</w:t>
      </w:r>
      <w:r w:rsidRPr="002A115E">
        <w:rPr>
          <w:rFonts w:cs="MS Mincho" w:hint="eastAsia"/>
          <w:szCs w:val="21"/>
          <w:lang w:eastAsia="zh-CN"/>
        </w:rPr>
        <w:t>制</w:t>
      </w:r>
      <w:r w:rsidRPr="002A115E">
        <w:rPr>
          <w:rFonts w:hint="eastAsia"/>
          <w:szCs w:val="21"/>
          <w:lang w:eastAsia="zh-CN"/>
        </w:rPr>
        <w:t>（分</w:t>
      </w:r>
      <w:r w:rsidRPr="002A115E">
        <w:rPr>
          <w:rFonts w:cs="SimSun" w:hint="eastAsia"/>
          <w:szCs w:val="21"/>
          <w:lang w:eastAsia="zh-CN"/>
        </w:rPr>
        <w:t>摊</w:t>
      </w:r>
      <w:r w:rsidRPr="002A115E">
        <w:rPr>
          <w:rFonts w:cs="MS Mincho" w:hint="eastAsia"/>
          <w:szCs w:val="21"/>
          <w:lang w:eastAsia="zh-CN"/>
        </w:rPr>
        <w:t>会</w:t>
      </w:r>
      <w:r w:rsidRPr="002A115E">
        <w:rPr>
          <w:rFonts w:cs="SimSun" w:hint="eastAsia"/>
          <w:szCs w:val="21"/>
          <w:lang w:eastAsia="zh-CN"/>
        </w:rPr>
        <w:t>费</w:t>
      </w:r>
      <w:r w:rsidRPr="002A115E">
        <w:rPr>
          <w:rFonts w:hint="eastAsia"/>
          <w:szCs w:val="21"/>
          <w:lang w:eastAsia="zh-CN"/>
        </w:rPr>
        <w:t>）向</w:t>
      </w:r>
      <w:r w:rsidRPr="002A115E">
        <w:rPr>
          <w:rFonts w:cs="SimSun" w:hint="eastAsia"/>
          <w:szCs w:val="21"/>
          <w:lang w:eastAsia="zh-CN"/>
        </w:rPr>
        <w:t>产权组织缴纳</w:t>
      </w:r>
      <w:r w:rsidRPr="002A115E">
        <w:rPr>
          <w:rFonts w:cs="MS Mincho" w:hint="eastAsia"/>
          <w:szCs w:val="21"/>
          <w:lang w:eastAsia="zh-CN"/>
        </w:rPr>
        <w:t>的会</w:t>
      </w:r>
      <w:r w:rsidRPr="002A115E">
        <w:rPr>
          <w:rFonts w:cs="SimSun" w:hint="eastAsia"/>
          <w:szCs w:val="21"/>
          <w:lang w:eastAsia="zh-CN"/>
        </w:rPr>
        <w:t>费</w:t>
      </w:r>
      <w:r w:rsidRPr="002A115E">
        <w:rPr>
          <w:rFonts w:hint="eastAsia"/>
          <w:szCs w:val="21"/>
          <w:lang w:eastAsia="zh-CN"/>
        </w:rPr>
        <w:t>和收到的成</w:t>
      </w:r>
      <w:r w:rsidRPr="002A115E">
        <w:rPr>
          <w:rFonts w:cs="SimSun" w:hint="eastAsia"/>
          <w:szCs w:val="21"/>
          <w:lang w:eastAsia="zh-CN"/>
        </w:rPr>
        <w:t>员</w:t>
      </w:r>
      <w:r w:rsidRPr="002A115E">
        <w:rPr>
          <w:rFonts w:cs="MS Mincho" w:hint="eastAsia"/>
          <w:szCs w:val="21"/>
          <w:lang w:eastAsia="zh-CN"/>
        </w:rPr>
        <w:t>国的</w:t>
      </w:r>
      <w:r w:rsidRPr="002A115E">
        <w:rPr>
          <w:rFonts w:cs="SimSun" w:hint="eastAsia"/>
          <w:szCs w:val="21"/>
          <w:lang w:eastAsia="zh-CN"/>
        </w:rPr>
        <w:t>补</w:t>
      </w:r>
      <w:r w:rsidRPr="002A115E">
        <w:rPr>
          <w:rFonts w:cs="MS Mincho" w:hint="eastAsia"/>
          <w:szCs w:val="21"/>
          <w:lang w:eastAsia="zh-CN"/>
        </w:rPr>
        <w:t>助金</w:t>
      </w:r>
      <w:r w:rsidRPr="002A115E">
        <w:rPr>
          <w:rFonts w:hint="eastAsia"/>
          <w:szCs w:val="21"/>
          <w:lang w:eastAsia="zh-CN"/>
        </w:rPr>
        <w:t>（自愿捐款）。</w:t>
      </w:r>
    </w:p>
    <w:p w14:paraId="7929D1BE" w14:textId="77777777" w:rsidR="002A115E" w:rsidRPr="002A115E" w:rsidRDefault="002A115E" w:rsidP="002A115E">
      <w:pPr>
        <w:tabs>
          <w:tab w:val="left" w:pos="567"/>
        </w:tabs>
        <w:spacing w:afterLines="50" w:after="120" w:line="340" w:lineRule="atLeast"/>
        <w:ind w:left="567" w:right="91"/>
        <w:jc w:val="both"/>
        <w:rPr>
          <w:rFonts w:asciiTheme="minorEastAsia" w:eastAsiaTheme="minorEastAsia" w:hAnsiTheme="minorEastAsia"/>
          <w:szCs w:val="21"/>
          <w:lang w:eastAsia="zh-CN"/>
        </w:rPr>
      </w:pPr>
      <w:r w:rsidRPr="002A115E">
        <w:rPr>
          <w:rFonts w:ascii="KaiTi" w:eastAsia="KaiTi" w:hAnsi="KaiTi" w:hint="eastAsia"/>
          <w:b/>
          <w:szCs w:val="21"/>
          <w:lang w:eastAsia="zh-CN"/>
        </w:rPr>
        <w:t>收费：</w:t>
      </w:r>
      <w:r w:rsidRPr="002A115E">
        <w:rPr>
          <w:rFonts w:hint="eastAsia"/>
          <w:szCs w:val="21"/>
          <w:lang w:eastAsia="zh-CN"/>
        </w:rPr>
        <w:t>国</w:t>
      </w:r>
      <w:r w:rsidRPr="002A115E">
        <w:rPr>
          <w:rFonts w:cs="SimSun" w:hint="eastAsia"/>
          <w:szCs w:val="21"/>
          <w:lang w:eastAsia="zh-CN"/>
        </w:rPr>
        <w:t>际</w:t>
      </w:r>
      <w:r w:rsidRPr="002A115E">
        <w:rPr>
          <w:rFonts w:cs="MS Mincho" w:hint="eastAsia"/>
          <w:szCs w:val="21"/>
          <w:lang w:eastAsia="zh-CN"/>
        </w:rPr>
        <w:t>局依</w:t>
      </w:r>
      <w:r w:rsidRPr="002A115E">
        <w:rPr>
          <w:rFonts w:hint="eastAsia"/>
          <w:szCs w:val="21"/>
          <w:lang w:eastAsia="zh-CN"/>
        </w:rPr>
        <w:t>PCT、</w:t>
      </w:r>
      <w:r w:rsidRPr="002A115E">
        <w:rPr>
          <w:rFonts w:cs="SimSun" w:hint="eastAsia"/>
          <w:szCs w:val="21"/>
          <w:lang w:eastAsia="zh-CN"/>
        </w:rPr>
        <w:t>马</w:t>
      </w:r>
      <w:r w:rsidRPr="002A115E">
        <w:rPr>
          <w:rFonts w:cs="MS Mincho" w:hint="eastAsia"/>
          <w:szCs w:val="21"/>
          <w:lang w:eastAsia="zh-CN"/>
        </w:rPr>
        <w:t>德里、海牙和里斯本各体系收到的</w:t>
      </w:r>
      <w:r w:rsidRPr="002A115E">
        <w:rPr>
          <w:rFonts w:cs="SimSun" w:hint="eastAsia"/>
          <w:szCs w:val="21"/>
          <w:lang w:eastAsia="zh-CN"/>
        </w:rPr>
        <w:t>费</w:t>
      </w:r>
      <w:r w:rsidRPr="002A115E">
        <w:rPr>
          <w:rFonts w:cs="MS Mincho" w:hint="eastAsia"/>
          <w:szCs w:val="21"/>
          <w:lang w:eastAsia="zh-CN"/>
        </w:rPr>
        <w:t>用，相关</w:t>
      </w:r>
      <w:r w:rsidRPr="002A115E">
        <w:rPr>
          <w:rFonts w:cs="SimSun" w:hint="eastAsia"/>
          <w:szCs w:val="21"/>
          <w:lang w:eastAsia="zh-CN"/>
        </w:rPr>
        <w:t>币值调</w:t>
      </w:r>
      <w:r w:rsidRPr="002A115E">
        <w:rPr>
          <w:rFonts w:cs="MS Mincho" w:hint="eastAsia"/>
          <w:szCs w:val="21"/>
          <w:lang w:eastAsia="zh-CN"/>
        </w:rPr>
        <w:t>整后</w:t>
      </w:r>
      <w:r w:rsidRPr="002A115E">
        <w:rPr>
          <w:rFonts w:cs="SimSun" w:hint="eastAsia"/>
          <w:szCs w:val="21"/>
          <w:lang w:eastAsia="zh-CN"/>
        </w:rPr>
        <w:t>净值</w:t>
      </w:r>
      <w:r w:rsidRPr="002A115E">
        <w:rPr>
          <w:rFonts w:cs="MS Mincho" w:hint="eastAsia"/>
          <w:szCs w:val="21"/>
          <w:lang w:eastAsia="zh-CN"/>
        </w:rPr>
        <w:t>。</w:t>
      </w:r>
    </w:p>
    <w:p w14:paraId="54606CAB" w14:textId="77777777" w:rsidR="002A115E" w:rsidRPr="002A115E" w:rsidRDefault="002A115E" w:rsidP="002A115E">
      <w:pPr>
        <w:tabs>
          <w:tab w:val="left" w:pos="567"/>
        </w:tabs>
        <w:spacing w:afterLines="50" w:after="120" w:line="340" w:lineRule="atLeast"/>
        <w:ind w:left="567" w:right="91"/>
        <w:jc w:val="both"/>
        <w:rPr>
          <w:rFonts w:asciiTheme="minorEastAsia" w:eastAsiaTheme="minorEastAsia" w:hAnsiTheme="minorEastAsia"/>
          <w:b/>
          <w:bCs/>
          <w:i/>
          <w:iCs/>
          <w:szCs w:val="21"/>
          <w:lang w:eastAsia="zh-CN"/>
        </w:rPr>
      </w:pPr>
      <w:r w:rsidRPr="002A115E">
        <w:rPr>
          <w:rFonts w:ascii="KaiTi" w:eastAsia="KaiTi" w:hAnsi="KaiTi" w:hint="eastAsia"/>
          <w:b/>
          <w:szCs w:val="21"/>
          <w:lang w:eastAsia="zh-CN"/>
        </w:rPr>
        <w:t>仲裁：</w:t>
      </w:r>
      <w:r w:rsidRPr="002A115E">
        <w:rPr>
          <w:rFonts w:hint="eastAsia"/>
          <w:bCs/>
          <w:iCs/>
          <w:szCs w:val="21"/>
          <w:lang w:eastAsia="zh-CN"/>
        </w:rPr>
        <w:t>域名仲裁收</w:t>
      </w:r>
      <w:r w:rsidRPr="002A115E">
        <w:rPr>
          <w:rFonts w:cs="SimSun" w:hint="eastAsia"/>
          <w:bCs/>
          <w:iCs/>
          <w:szCs w:val="21"/>
          <w:lang w:eastAsia="zh-CN"/>
        </w:rPr>
        <w:t>费</w:t>
      </w:r>
      <w:r w:rsidRPr="002A115E">
        <w:rPr>
          <w:rFonts w:cs="MS Mincho" w:hint="eastAsia"/>
          <w:bCs/>
          <w:iCs/>
          <w:szCs w:val="21"/>
          <w:lang w:eastAsia="zh-CN"/>
        </w:rPr>
        <w:t>、</w:t>
      </w:r>
      <w:r w:rsidRPr="002A115E">
        <w:rPr>
          <w:rFonts w:hint="eastAsia"/>
          <w:bCs/>
          <w:iCs/>
          <w:szCs w:val="21"/>
          <w:lang w:eastAsia="zh-CN"/>
        </w:rPr>
        <w:t>WIPO仲裁与</w:t>
      </w:r>
      <w:r w:rsidRPr="002A115E">
        <w:rPr>
          <w:rFonts w:cs="SimSun" w:hint="eastAsia"/>
          <w:bCs/>
          <w:iCs/>
          <w:szCs w:val="21"/>
          <w:lang w:eastAsia="zh-CN"/>
        </w:rPr>
        <w:t>调</w:t>
      </w:r>
      <w:r w:rsidRPr="002A115E">
        <w:rPr>
          <w:rFonts w:cs="MS Mincho" w:hint="eastAsia"/>
          <w:bCs/>
          <w:iCs/>
          <w:szCs w:val="21"/>
          <w:lang w:eastAsia="zh-CN"/>
        </w:rPr>
        <w:t>解中心的会</w:t>
      </w:r>
      <w:r w:rsidRPr="002A115E">
        <w:rPr>
          <w:rFonts w:cs="SimSun" w:hint="eastAsia"/>
          <w:bCs/>
          <w:iCs/>
          <w:szCs w:val="21"/>
          <w:lang w:eastAsia="zh-CN"/>
        </w:rPr>
        <w:t>议</w:t>
      </w:r>
      <w:r w:rsidRPr="002A115E">
        <w:rPr>
          <w:rFonts w:cs="MS Mincho" w:hint="eastAsia"/>
          <w:bCs/>
          <w:iCs/>
          <w:szCs w:val="21"/>
          <w:lang w:eastAsia="zh-CN"/>
        </w:rPr>
        <w:t>注册</w:t>
      </w:r>
      <w:r w:rsidRPr="002A115E">
        <w:rPr>
          <w:rFonts w:cs="SimSun" w:hint="eastAsia"/>
          <w:bCs/>
          <w:iCs/>
          <w:szCs w:val="21"/>
          <w:lang w:eastAsia="zh-CN"/>
        </w:rPr>
        <w:t>费</w:t>
      </w:r>
      <w:r w:rsidRPr="002A115E">
        <w:rPr>
          <w:rFonts w:cs="MS Mincho" w:hint="eastAsia"/>
          <w:bCs/>
          <w:iCs/>
          <w:szCs w:val="21"/>
          <w:lang w:eastAsia="zh-CN"/>
        </w:rPr>
        <w:t>，相关</w:t>
      </w:r>
      <w:r w:rsidRPr="002A115E">
        <w:rPr>
          <w:rFonts w:cs="SimSun" w:hint="eastAsia"/>
          <w:bCs/>
          <w:iCs/>
          <w:szCs w:val="21"/>
          <w:lang w:eastAsia="zh-CN"/>
        </w:rPr>
        <w:t>币值调</w:t>
      </w:r>
      <w:r w:rsidRPr="002A115E">
        <w:rPr>
          <w:rFonts w:cs="MS Mincho" w:hint="eastAsia"/>
          <w:bCs/>
          <w:iCs/>
          <w:szCs w:val="21"/>
          <w:lang w:eastAsia="zh-CN"/>
        </w:rPr>
        <w:t>整后</w:t>
      </w:r>
      <w:r w:rsidRPr="002A115E">
        <w:rPr>
          <w:rFonts w:cs="SimSun" w:hint="eastAsia"/>
          <w:bCs/>
          <w:iCs/>
          <w:szCs w:val="21"/>
          <w:lang w:eastAsia="zh-CN"/>
        </w:rPr>
        <w:t>净值</w:t>
      </w:r>
      <w:r w:rsidRPr="002A115E">
        <w:rPr>
          <w:rFonts w:cs="MS Mincho" w:hint="eastAsia"/>
          <w:bCs/>
          <w:iCs/>
          <w:szCs w:val="21"/>
          <w:lang w:eastAsia="zh-CN"/>
        </w:rPr>
        <w:t>。</w:t>
      </w:r>
    </w:p>
    <w:p w14:paraId="1235C5B3" w14:textId="77777777" w:rsidR="002A115E" w:rsidRPr="002A115E" w:rsidRDefault="002A115E" w:rsidP="002A115E">
      <w:pPr>
        <w:tabs>
          <w:tab w:val="left" w:pos="567"/>
        </w:tabs>
        <w:spacing w:afterLines="50" w:after="120" w:line="340" w:lineRule="atLeast"/>
        <w:ind w:left="567" w:right="91"/>
        <w:jc w:val="both"/>
        <w:rPr>
          <w:rFonts w:asciiTheme="minorEastAsia" w:eastAsiaTheme="minorEastAsia" w:hAnsiTheme="minorEastAsia"/>
          <w:szCs w:val="21"/>
          <w:lang w:eastAsia="zh-CN"/>
        </w:rPr>
      </w:pPr>
      <w:r w:rsidRPr="002A115E">
        <w:rPr>
          <w:rFonts w:ascii="KaiTi" w:eastAsia="KaiTi" w:hAnsi="KaiTi" w:hint="eastAsia"/>
          <w:b/>
          <w:szCs w:val="21"/>
          <w:lang w:eastAsia="zh-CN"/>
        </w:rPr>
        <w:t>投资收入：</w:t>
      </w:r>
      <w:r w:rsidRPr="002A115E">
        <w:rPr>
          <w:rFonts w:hint="eastAsia"/>
          <w:szCs w:val="21"/>
          <w:lang w:eastAsia="zh-CN"/>
        </w:rPr>
        <w:t>投</w:t>
      </w:r>
      <w:r w:rsidRPr="002A115E">
        <w:rPr>
          <w:rFonts w:cs="SimSun" w:hint="eastAsia"/>
          <w:szCs w:val="21"/>
          <w:lang w:eastAsia="zh-CN"/>
        </w:rPr>
        <w:t>资挣</w:t>
      </w:r>
      <w:r w:rsidRPr="002A115E">
        <w:rPr>
          <w:rFonts w:cs="MS Mincho" w:hint="eastAsia"/>
          <w:szCs w:val="21"/>
          <w:lang w:eastAsia="zh-CN"/>
        </w:rPr>
        <w:t>得的收入，包括</w:t>
      </w:r>
      <w:r w:rsidRPr="002A115E">
        <w:rPr>
          <w:rFonts w:cs="SimSun" w:hint="eastAsia"/>
          <w:szCs w:val="21"/>
          <w:lang w:eastAsia="zh-CN"/>
        </w:rPr>
        <w:t>资</w:t>
      </w:r>
      <w:r w:rsidRPr="002A115E">
        <w:rPr>
          <w:rFonts w:cs="MS Mincho" w:hint="eastAsia"/>
          <w:szCs w:val="21"/>
          <w:lang w:eastAsia="zh-CN"/>
        </w:rPr>
        <w:t>本存款的利息。</w:t>
      </w:r>
    </w:p>
    <w:p w14:paraId="33EE14E2" w14:textId="77777777" w:rsidR="002A115E" w:rsidRPr="002A115E" w:rsidRDefault="002A115E" w:rsidP="002A115E">
      <w:pPr>
        <w:tabs>
          <w:tab w:val="left" w:pos="567"/>
        </w:tabs>
        <w:spacing w:afterLines="50" w:after="120" w:line="340" w:lineRule="atLeast"/>
        <w:ind w:left="567" w:right="91"/>
        <w:jc w:val="both"/>
        <w:rPr>
          <w:rFonts w:asciiTheme="minorEastAsia" w:eastAsiaTheme="minorEastAsia" w:hAnsiTheme="minorEastAsia"/>
          <w:szCs w:val="21"/>
          <w:lang w:eastAsia="zh-CN"/>
        </w:rPr>
      </w:pPr>
      <w:r w:rsidRPr="002A115E">
        <w:rPr>
          <w:rFonts w:ascii="KaiTi" w:eastAsia="KaiTi" w:hAnsi="KaiTi" w:hint="eastAsia"/>
          <w:b/>
          <w:szCs w:val="21"/>
          <w:lang w:eastAsia="zh-CN"/>
        </w:rPr>
        <w:t>出版物：</w:t>
      </w:r>
      <w:r w:rsidRPr="002A115E">
        <w:rPr>
          <w:rFonts w:hint="eastAsia"/>
          <w:szCs w:val="21"/>
          <w:lang w:eastAsia="zh-CN"/>
        </w:rPr>
        <w:t>从</w:t>
      </w:r>
      <w:r w:rsidRPr="002A115E">
        <w:rPr>
          <w:rFonts w:cs="SimSun" w:hint="eastAsia"/>
          <w:szCs w:val="21"/>
          <w:lang w:eastAsia="zh-CN"/>
        </w:rPr>
        <w:t>销</w:t>
      </w:r>
      <w:r w:rsidRPr="002A115E">
        <w:rPr>
          <w:rFonts w:cs="MS Mincho" w:hint="eastAsia"/>
          <w:szCs w:val="21"/>
          <w:lang w:eastAsia="zh-CN"/>
        </w:rPr>
        <w:t>售和</w:t>
      </w:r>
      <w:r w:rsidRPr="002A115E">
        <w:rPr>
          <w:rFonts w:cs="SimSun" w:hint="eastAsia"/>
          <w:szCs w:val="21"/>
          <w:lang w:eastAsia="zh-CN"/>
        </w:rPr>
        <w:t>订购</w:t>
      </w:r>
      <w:r w:rsidRPr="002A115E">
        <w:rPr>
          <w:rFonts w:cs="MS Mincho" w:hint="eastAsia"/>
          <w:szCs w:val="21"/>
          <w:lang w:eastAsia="zh-CN"/>
        </w:rPr>
        <w:t>秘</w:t>
      </w:r>
      <w:r w:rsidRPr="002A115E">
        <w:rPr>
          <w:rFonts w:cs="SimSun" w:hint="eastAsia"/>
          <w:szCs w:val="21"/>
          <w:lang w:eastAsia="zh-CN"/>
        </w:rPr>
        <w:t>书处</w:t>
      </w:r>
      <w:r w:rsidRPr="002A115E">
        <w:rPr>
          <w:rFonts w:cs="MS Mincho" w:hint="eastAsia"/>
          <w:szCs w:val="21"/>
          <w:lang w:eastAsia="zh-CN"/>
        </w:rPr>
        <w:t>以</w:t>
      </w:r>
      <w:r w:rsidRPr="002A115E">
        <w:rPr>
          <w:rFonts w:cs="SimSun" w:hint="eastAsia"/>
          <w:szCs w:val="21"/>
          <w:lang w:eastAsia="zh-CN"/>
        </w:rPr>
        <w:t>纸</w:t>
      </w:r>
      <w:r w:rsidRPr="002A115E">
        <w:rPr>
          <w:rFonts w:cs="MS Mincho" w:hint="eastAsia"/>
          <w:szCs w:val="21"/>
          <w:lang w:eastAsia="zh-CN"/>
        </w:rPr>
        <w:t>本、</w:t>
      </w:r>
      <w:r w:rsidRPr="002A115E">
        <w:rPr>
          <w:rFonts w:hint="eastAsia"/>
          <w:szCs w:val="21"/>
          <w:lang w:eastAsia="zh-CN"/>
        </w:rPr>
        <w:t>CD-ROM或任何其他形式出版的出版物和期刊所得收入。</w:t>
      </w:r>
    </w:p>
    <w:p w14:paraId="4FA3E610" w14:textId="77777777" w:rsidR="002A115E" w:rsidRPr="002A115E" w:rsidRDefault="002A115E" w:rsidP="002A115E">
      <w:pPr>
        <w:tabs>
          <w:tab w:val="left" w:pos="567"/>
        </w:tabs>
        <w:spacing w:afterLines="50" w:after="120" w:line="340" w:lineRule="atLeast"/>
        <w:ind w:left="567" w:right="91"/>
        <w:jc w:val="both"/>
        <w:rPr>
          <w:rFonts w:asciiTheme="minorEastAsia" w:eastAsiaTheme="minorEastAsia" w:hAnsiTheme="minorEastAsia"/>
          <w:szCs w:val="21"/>
          <w:lang w:eastAsia="zh-CN"/>
        </w:rPr>
      </w:pPr>
      <w:r w:rsidRPr="002A115E">
        <w:rPr>
          <w:rFonts w:ascii="KaiTi" w:eastAsia="KaiTi" w:hAnsi="KaiTi" w:hint="eastAsia"/>
          <w:b/>
          <w:szCs w:val="21"/>
          <w:lang w:eastAsia="zh-CN"/>
        </w:rPr>
        <w:t>杂项收入：</w:t>
      </w:r>
      <w:r w:rsidRPr="002A115E">
        <w:rPr>
          <w:rFonts w:hint="eastAsia"/>
          <w:szCs w:val="21"/>
          <w:lang w:eastAsia="zh-CN"/>
        </w:rPr>
        <w:t>会</w:t>
      </w:r>
      <w:r w:rsidRPr="002A115E">
        <w:rPr>
          <w:rFonts w:cs="SimSun" w:hint="eastAsia"/>
          <w:szCs w:val="21"/>
          <w:lang w:eastAsia="zh-CN"/>
        </w:rPr>
        <w:t>议</w:t>
      </w:r>
      <w:r w:rsidRPr="002A115E">
        <w:rPr>
          <w:rFonts w:cs="MS Mincho" w:hint="eastAsia"/>
          <w:szCs w:val="21"/>
          <w:lang w:eastAsia="zh-CN"/>
        </w:rPr>
        <w:t>与培</w:t>
      </w:r>
      <w:r w:rsidRPr="002A115E">
        <w:rPr>
          <w:rFonts w:cs="SimSun" w:hint="eastAsia"/>
          <w:szCs w:val="21"/>
          <w:lang w:eastAsia="zh-CN"/>
        </w:rPr>
        <w:t>训</w:t>
      </w:r>
      <w:r w:rsidRPr="002A115E">
        <w:rPr>
          <w:rFonts w:cs="MS Mincho" w:hint="eastAsia"/>
          <w:szCs w:val="21"/>
          <w:lang w:eastAsia="zh-CN"/>
        </w:rPr>
        <w:t>班的注册</w:t>
      </w:r>
      <w:r w:rsidRPr="002A115E">
        <w:rPr>
          <w:rFonts w:cs="SimSun" w:hint="eastAsia"/>
          <w:szCs w:val="21"/>
          <w:lang w:eastAsia="zh-CN"/>
        </w:rPr>
        <w:t>费</w:t>
      </w:r>
      <w:r w:rsidRPr="002A115E">
        <w:rPr>
          <w:rFonts w:cs="MS Mincho" w:hint="eastAsia"/>
          <w:szCs w:val="21"/>
          <w:lang w:eastAsia="zh-CN"/>
        </w:rPr>
        <w:t>、</w:t>
      </w:r>
      <w:r w:rsidRPr="002A115E">
        <w:rPr>
          <w:rFonts w:cs="SimSun" w:hint="eastAsia"/>
          <w:szCs w:val="21"/>
          <w:lang w:eastAsia="zh-CN"/>
        </w:rPr>
        <w:t>对</w:t>
      </w:r>
      <w:r w:rsidRPr="002A115E">
        <w:rPr>
          <w:rFonts w:cs="MS Mincho" w:hint="eastAsia"/>
          <w:szCs w:val="21"/>
          <w:lang w:eastAsia="zh-CN"/>
        </w:rPr>
        <w:t>由</w:t>
      </w:r>
      <w:r w:rsidRPr="002A115E">
        <w:rPr>
          <w:rFonts w:cs="SimSun" w:hint="eastAsia"/>
          <w:szCs w:val="21"/>
          <w:lang w:eastAsia="zh-CN"/>
        </w:rPr>
        <w:t>联</w:t>
      </w:r>
      <w:r w:rsidRPr="002A115E">
        <w:rPr>
          <w:rFonts w:cs="MS Mincho" w:hint="eastAsia"/>
          <w:szCs w:val="21"/>
          <w:lang w:eastAsia="zh-CN"/>
        </w:rPr>
        <w:t>合国开</w:t>
      </w:r>
      <w:r w:rsidRPr="002A115E">
        <w:rPr>
          <w:rFonts w:cs="SimSun" w:hint="eastAsia"/>
          <w:szCs w:val="21"/>
          <w:lang w:eastAsia="zh-CN"/>
        </w:rPr>
        <w:t>发计</w:t>
      </w:r>
      <w:r w:rsidRPr="002A115E">
        <w:rPr>
          <w:rFonts w:cs="MS Mincho" w:hint="eastAsia"/>
          <w:szCs w:val="21"/>
          <w:lang w:eastAsia="zh-CN"/>
        </w:rPr>
        <w:t>划署和信托基金供</w:t>
      </w:r>
      <w:r w:rsidRPr="002A115E">
        <w:rPr>
          <w:rFonts w:cs="SimSun" w:hint="eastAsia"/>
          <w:szCs w:val="21"/>
          <w:lang w:eastAsia="zh-CN"/>
        </w:rPr>
        <w:t>资</w:t>
      </w:r>
      <w:r w:rsidRPr="002A115E">
        <w:rPr>
          <w:rFonts w:cs="MS Mincho" w:hint="eastAsia"/>
          <w:szCs w:val="21"/>
          <w:lang w:eastAsia="zh-CN"/>
        </w:rPr>
        <w:t>并由</w:t>
      </w:r>
      <w:r w:rsidRPr="002A115E">
        <w:rPr>
          <w:rFonts w:hint="eastAsia"/>
          <w:szCs w:val="21"/>
          <w:lang w:eastAsia="zh-CN"/>
        </w:rPr>
        <w:t>WIPO</w:t>
      </w:r>
      <w:r w:rsidRPr="002A115E">
        <w:rPr>
          <w:rFonts w:cs="SimSun" w:hint="eastAsia"/>
          <w:szCs w:val="21"/>
          <w:lang w:eastAsia="zh-CN"/>
        </w:rPr>
        <w:t>负责执</w:t>
      </w:r>
      <w:r w:rsidRPr="002A115E">
        <w:rPr>
          <w:rFonts w:cs="MS Mincho" w:hint="eastAsia"/>
          <w:szCs w:val="21"/>
          <w:lang w:eastAsia="zh-CN"/>
        </w:rPr>
        <w:t>行的</w:t>
      </w:r>
      <w:r w:rsidRPr="002A115E">
        <w:rPr>
          <w:rFonts w:cs="SimSun" w:hint="eastAsia"/>
          <w:szCs w:val="21"/>
          <w:lang w:eastAsia="zh-CN"/>
        </w:rPr>
        <w:t>预</w:t>
      </w:r>
      <w:r w:rsidRPr="002A115E">
        <w:rPr>
          <w:rFonts w:cs="MS Mincho" w:hint="eastAsia"/>
          <w:szCs w:val="21"/>
          <w:lang w:eastAsia="zh-CN"/>
        </w:rPr>
        <w:t>算外活</w:t>
      </w:r>
      <w:r w:rsidRPr="002A115E">
        <w:rPr>
          <w:rFonts w:cs="SimSun" w:hint="eastAsia"/>
          <w:szCs w:val="21"/>
          <w:lang w:eastAsia="zh-CN"/>
        </w:rPr>
        <w:t>动</w:t>
      </w:r>
      <w:r w:rsidRPr="002A115E">
        <w:rPr>
          <w:rFonts w:cs="MS Mincho" w:hint="eastAsia"/>
          <w:szCs w:val="21"/>
          <w:lang w:eastAsia="zh-CN"/>
        </w:rPr>
        <w:t>收取的支助</w:t>
      </w:r>
      <w:r w:rsidRPr="002A115E">
        <w:rPr>
          <w:rFonts w:cs="SimSun" w:hint="eastAsia"/>
          <w:szCs w:val="21"/>
          <w:lang w:eastAsia="zh-CN"/>
        </w:rPr>
        <w:t>费</w:t>
      </w:r>
      <w:r w:rsidRPr="002A115E">
        <w:rPr>
          <w:rFonts w:cs="MS Mincho" w:hint="eastAsia"/>
          <w:szCs w:val="21"/>
          <w:lang w:eastAsia="zh-CN"/>
        </w:rPr>
        <w:t>、以前各年的会</w:t>
      </w:r>
      <w:r w:rsidRPr="002A115E">
        <w:rPr>
          <w:rFonts w:cs="SimSun" w:hint="eastAsia"/>
          <w:szCs w:val="21"/>
          <w:lang w:eastAsia="zh-CN"/>
        </w:rPr>
        <w:t>计调</w:t>
      </w:r>
      <w:r w:rsidRPr="002A115E">
        <w:rPr>
          <w:rFonts w:cs="MS Mincho" w:hint="eastAsia"/>
          <w:szCs w:val="21"/>
          <w:lang w:eastAsia="zh-CN"/>
        </w:rPr>
        <w:t>整数</w:t>
      </w:r>
      <w:r w:rsidRPr="002A115E">
        <w:rPr>
          <w:rFonts w:hint="eastAsia"/>
          <w:szCs w:val="21"/>
          <w:lang w:eastAsia="zh-CN"/>
        </w:rPr>
        <w:t>（</w:t>
      </w:r>
      <w:r w:rsidRPr="002A115E">
        <w:rPr>
          <w:rFonts w:cs="SimSun" w:hint="eastAsia"/>
          <w:szCs w:val="21"/>
          <w:lang w:eastAsia="zh-CN"/>
        </w:rPr>
        <w:t>贷</w:t>
      </w:r>
      <w:r w:rsidRPr="002A115E">
        <w:rPr>
          <w:rFonts w:cs="MS Mincho" w:hint="eastAsia"/>
          <w:szCs w:val="21"/>
          <w:lang w:eastAsia="zh-CN"/>
        </w:rPr>
        <w:t>方</w:t>
      </w:r>
      <w:r w:rsidRPr="002A115E">
        <w:rPr>
          <w:rFonts w:hint="eastAsia"/>
          <w:szCs w:val="21"/>
          <w:lang w:eastAsia="zh-CN"/>
        </w:rPr>
        <w:t>）和</w:t>
      </w:r>
      <w:r w:rsidRPr="002A115E">
        <w:rPr>
          <w:rFonts w:cs="SimSun" w:hint="eastAsia"/>
          <w:szCs w:val="21"/>
          <w:lang w:eastAsia="zh-CN"/>
        </w:rPr>
        <w:t>币值调</w:t>
      </w:r>
      <w:r w:rsidRPr="002A115E">
        <w:rPr>
          <w:rFonts w:cs="MS Mincho" w:hint="eastAsia"/>
          <w:szCs w:val="21"/>
          <w:lang w:eastAsia="zh-CN"/>
        </w:rPr>
        <w:t>整数</w:t>
      </w:r>
      <w:r w:rsidRPr="002A115E">
        <w:rPr>
          <w:rFonts w:hint="eastAsia"/>
          <w:szCs w:val="21"/>
          <w:lang w:eastAsia="zh-CN"/>
        </w:rPr>
        <w:t>（</w:t>
      </w:r>
      <w:r w:rsidRPr="002A115E">
        <w:rPr>
          <w:rFonts w:cs="SimSun" w:hint="eastAsia"/>
          <w:szCs w:val="21"/>
          <w:lang w:eastAsia="zh-CN"/>
        </w:rPr>
        <w:t>贷</w:t>
      </w:r>
      <w:r w:rsidRPr="002A115E">
        <w:rPr>
          <w:rFonts w:cs="MS Mincho" w:hint="eastAsia"/>
          <w:szCs w:val="21"/>
          <w:lang w:eastAsia="zh-CN"/>
        </w:rPr>
        <w:t>方</w:t>
      </w:r>
      <w:r w:rsidRPr="002A115E">
        <w:rPr>
          <w:rFonts w:hint="eastAsia"/>
          <w:szCs w:val="21"/>
          <w:lang w:eastAsia="zh-CN"/>
        </w:rPr>
        <w:t>）、出租WIPO房舍建筑所得收入、UPOV向WIPO</w:t>
      </w:r>
      <w:r w:rsidRPr="002A115E">
        <w:rPr>
          <w:rFonts w:cs="SimSun" w:hint="eastAsia"/>
          <w:szCs w:val="21"/>
          <w:lang w:eastAsia="zh-CN"/>
        </w:rPr>
        <w:t>缴纳</w:t>
      </w:r>
      <w:r w:rsidRPr="002A115E">
        <w:rPr>
          <w:rFonts w:cs="MS Mincho" w:hint="eastAsia"/>
          <w:szCs w:val="21"/>
          <w:lang w:eastAsia="zh-CN"/>
        </w:rPr>
        <w:t>的行政支助服</w:t>
      </w:r>
      <w:r w:rsidRPr="002A115E">
        <w:rPr>
          <w:rFonts w:cs="SimSun" w:hint="eastAsia"/>
          <w:szCs w:val="21"/>
          <w:lang w:eastAsia="zh-CN"/>
        </w:rPr>
        <w:t>务费</w:t>
      </w:r>
      <w:r w:rsidRPr="002A115E">
        <w:rPr>
          <w:rFonts w:hint="eastAsia"/>
          <w:szCs w:val="21"/>
          <w:lang w:eastAsia="zh-CN"/>
        </w:rPr>
        <w:t>以及冲抵的收益/</w:t>
      </w:r>
      <w:r w:rsidRPr="002A115E">
        <w:rPr>
          <w:rFonts w:cs="SimSun" w:hint="eastAsia"/>
          <w:szCs w:val="21"/>
          <w:lang w:eastAsia="zh-CN"/>
        </w:rPr>
        <w:t>损</w:t>
      </w:r>
      <w:r w:rsidRPr="002A115E">
        <w:rPr>
          <w:rFonts w:cs="MS Mincho" w:hint="eastAsia"/>
          <w:szCs w:val="21"/>
          <w:lang w:eastAsia="zh-CN"/>
        </w:rPr>
        <w:t>失</w:t>
      </w:r>
      <w:r w:rsidRPr="002A115E">
        <w:rPr>
          <w:rFonts w:hint="eastAsia"/>
          <w:szCs w:val="21"/>
          <w:lang w:eastAsia="zh-CN"/>
        </w:rPr>
        <w:t>。</w:t>
      </w:r>
    </w:p>
    <w:p w14:paraId="5DBDC3FC" w14:textId="77777777" w:rsidR="002A115E" w:rsidRPr="002A115E" w:rsidRDefault="002A115E" w:rsidP="002A115E">
      <w:pPr>
        <w:spacing w:afterLines="50" w:after="120" w:line="340" w:lineRule="atLeast"/>
        <w:ind w:right="91"/>
        <w:rPr>
          <w:rFonts w:ascii="SimHei" w:eastAsia="SimHei" w:hAnsi="SimHei"/>
          <w:szCs w:val="21"/>
          <w:lang w:eastAsia="zh-CN"/>
        </w:rPr>
      </w:pPr>
      <w:r w:rsidRPr="002A115E">
        <w:rPr>
          <w:rFonts w:ascii="SimHei" w:eastAsia="SimHei" w:hAnsi="SimHei" w:hint="eastAsia"/>
          <w:szCs w:val="21"/>
          <w:lang w:eastAsia="zh-CN"/>
        </w:rPr>
        <w:t>支出用途</w:t>
      </w:r>
    </w:p>
    <w:p w14:paraId="54148206" w14:textId="77777777" w:rsidR="002A115E" w:rsidRPr="002A115E" w:rsidRDefault="002A115E" w:rsidP="002A115E">
      <w:pPr>
        <w:spacing w:afterLines="50" w:after="120" w:line="340" w:lineRule="atLeast"/>
        <w:ind w:right="91"/>
        <w:rPr>
          <w:rFonts w:ascii="SimHei" w:eastAsia="SimHei" w:hAnsi="SimHei"/>
          <w:szCs w:val="21"/>
          <w:lang w:eastAsia="zh-CN"/>
        </w:rPr>
      </w:pPr>
      <w:r w:rsidRPr="002A115E">
        <w:rPr>
          <w:rFonts w:ascii="SimHei" w:eastAsia="SimHei" w:hAnsi="SimHei" w:hint="eastAsia"/>
          <w:szCs w:val="21"/>
          <w:lang w:eastAsia="zh-CN"/>
        </w:rPr>
        <w:t>人事费</w:t>
      </w:r>
    </w:p>
    <w:p w14:paraId="31CCF41A" w14:textId="77777777" w:rsidR="002A115E" w:rsidRPr="002A115E" w:rsidRDefault="002A115E" w:rsidP="002A115E">
      <w:pPr>
        <w:tabs>
          <w:tab w:val="left" w:pos="567"/>
        </w:tabs>
        <w:spacing w:afterLines="50" w:after="120" w:line="340" w:lineRule="atLeast"/>
        <w:ind w:left="567" w:right="91"/>
        <w:jc w:val="both"/>
        <w:rPr>
          <w:rFonts w:asciiTheme="minorEastAsia" w:eastAsiaTheme="minorEastAsia" w:hAnsiTheme="minorEastAsia"/>
          <w:szCs w:val="21"/>
          <w:lang w:eastAsia="zh-CN"/>
        </w:rPr>
      </w:pPr>
      <w:r w:rsidRPr="002A115E">
        <w:rPr>
          <w:rFonts w:ascii="KaiTi" w:eastAsia="KaiTi" w:hAnsi="KaiTi" w:hint="eastAsia"/>
          <w:b/>
          <w:szCs w:val="21"/>
          <w:lang w:eastAsia="zh-CN"/>
        </w:rPr>
        <w:t>员额：</w:t>
      </w:r>
      <w:r w:rsidRPr="002A115E">
        <w:rPr>
          <w:rFonts w:hint="eastAsia"/>
          <w:szCs w:val="21"/>
          <w:lang w:eastAsia="zh-CN"/>
        </w:rPr>
        <w:t>工作人</w:t>
      </w:r>
      <w:r w:rsidRPr="002A115E">
        <w:rPr>
          <w:rFonts w:cs="SimSun" w:hint="eastAsia"/>
          <w:szCs w:val="21"/>
          <w:lang w:eastAsia="zh-CN"/>
        </w:rPr>
        <w:t>员</w:t>
      </w:r>
      <w:r w:rsidRPr="002A115E">
        <w:rPr>
          <w:rFonts w:cs="MS Mincho" w:hint="eastAsia"/>
          <w:szCs w:val="21"/>
          <w:lang w:eastAsia="zh-CN"/>
        </w:rPr>
        <w:t>得到的薪酬，尤其是薪金、工作地点差价</w:t>
      </w:r>
      <w:r w:rsidRPr="002A115E">
        <w:rPr>
          <w:rFonts w:cs="SimSun" w:hint="eastAsia"/>
          <w:szCs w:val="21"/>
          <w:lang w:eastAsia="zh-CN"/>
        </w:rPr>
        <w:t>调</w:t>
      </w:r>
      <w:r w:rsidRPr="002A115E">
        <w:rPr>
          <w:rFonts w:cs="MS Mincho" w:hint="eastAsia"/>
          <w:szCs w:val="21"/>
          <w:lang w:eastAsia="zh-CN"/>
        </w:rPr>
        <w:t>整数、扶养津</w:t>
      </w:r>
      <w:r w:rsidRPr="002A115E">
        <w:rPr>
          <w:rFonts w:cs="SimSun" w:hint="eastAsia"/>
          <w:szCs w:val="21"/>
          <w:lang w:eastAsia="zh-CN"/>
        </w:rPr>
        <w:t>贴</w:t>
      </w:r>
      <w:r w:rsidRPr="002A115E">
        <w:rPr>
          <w:rFonts w:cs="MS Mincho" w:hint="eastAsia"/>
          <w:szCs w:val="21"/>
          <w:lang w:eastAsia="zh-CN"/>
        </w:rPr>
        <w:t>、</w:t>
      </w:r>
      <w:r w:rsidRPr="002A115E">
        <w:rPr>
          <w:rFonts w:cs="SimSun" w:hint="eastAsia"/>
          <w:szCs w:val="21"/>
          <w:lang w:eastAsia="zh-CN"/>
        </w:rPr>
        <w:t>语</w:t>
      </w:r>
      <w:r w:rsidRPr="002A115E">
        <w:rPr>
          <w:rFonts w:cs="MS Mincho" w:hint="eastAsia"/>
          <w:szCs w:val="21"/>
          <w:lang w:eastAsia="zh-CN"/>
        </w:rPr>
        <w:t>文津</w:t>
      </w:r>
      <w:r w:rsidRPr="002A115E">
        <w:rPr>
          <w:rFonts w:cs="SimSun" w:hint="eastAsia"/>
          <w:szCs w:val="21"/>
          <w:lang w:eastAsia="zh-CN"/>
        </w:rPr>
        <w:t>贴</w:t>
      </w:r>
      <w:r w:rsidRPr="002A115E">
        <w:rPr>
          <w:rFonts w:cs="MS Mincho" w:hint="eastAsia"/>
          <w:szCs w:val="21"/>
          <w:lang w:eastAsia="zh-CN"/>
        </w:rPr>
        <w:t>以及加班</w:t>
      </w:r>
      <w:r w:rsidRPr="002A115E">
        <w:rPr>
          <w:rFonts w:cs="SimSun" w:hint="eastAsia"/>
          <w:szCs w:val="21"/>
          <w:lang w:eastAsia="zh-CN"/>
        </w:rPr>
        <w:t>费</w:t>
      </w:r>
      <w:r w:rsidRPr="002A115E">
        <w:rPr>
          <w:rFonts w:cs="MS Mincho" w:hint="eastAsia"/>
          <w:szCs w:val="21"/>
          <w:lang w:eastAsia="zh-CN"/>
        </w:rPr>
        <w:t>、</w:t>
      </w:r>
      <w:r w:rsidRPr="002A115E">
        <w:rPr>
          <w:rFonts w:cs="SimSun" w:hint="eastAsia"/>
          <w:szCs w:val="21"/>
          <w:lang w:eastAsia="zh-CN"/>
        </w:rPr>
        <w:t>侨</w:t>
      </w:r>
      <w:r w:rsidRPr="002A115E">
        <w:rPr>
          <w:rFonts w:cs="MS Mincho" w:hint="eastAsia"/>
          <w:szCs w:val="21"/>
          <w:lang w:eastAsia="zh-CN"/>
        </w:rPr>
        <w:t>居津</w:t>
      </w:r>
      <w:r w:rsidRPr="002A115E">
        <w:rPr>
          <w:rFonts w:cs="SimSun" w:hint="eastAsia"/>
          <w:szCs w:val="21"/>
          <w:lang w:eastAsia="zh-CN"/>
        </w:rPr>
        <w:t>贴</w:t>
      </w:r>
      <w:r w:rsidRPr="002A115E">
        <w:rPr>
          <w:rFonts w:cs="MS Mincho" w:hint="eastAsia"/>
          <w:szCs w:val="21"/>
          <w:lang w:eastAsia="zh-CN"/>
        </w:rPr>
        <w:t>、派任津</w:t>
      </w:r>
      <w:r w:rsidRPr="002A115E">
        <w:rPr>
          <w:rFonts w:cs="SimSun" w:hint="eastAsia"/>
          <w:szCs w:val="21"/>
          <w:lang w:eastAsia="zh-CN"/>
        </w:rPr>
        <w:t>贴</w:t>
      </w:r>
      <w:r w:rsidRPr="002A115E">
        <w:rPr>
          <w:rFonts w:cs="MS Mincho" w:hint="eastAsia"/>
          <w:szCs w:val="21"/>
          <w:lang w:eastAsia="zh-CN"/>
        </w:rPr>
        <w:t>和交</w:t>
      </w:r>
      <w:r w:rsidRPr="002A115E">
        <w:rPr>
          <w:rFonts w:cs="SimSun" w:hint="eastAsia"/>
          <w:szCs w:val="21"/>
          <w:lang w:eastAsia="zh-CN"/>
        </w:rPr>
        <w:t>际费</w:t>
      </w:r>
      <w:r w:rsidRPr="002A115E">
        <w:rPr>
          <w:rFonts w:cs="MS Mincho" w:hint="eastAsia"/>
          <w:szCs w:val="21"/>
          <w:lang w:eastAsia="zh-CN"/>
        </w:rPr>
        <w:t>。</w:t>
      </w:r>
    </w:p>
    <w:p w14:paraId="1EBD4DB5" w14:textId="77777777" w:rsidR="002A115E" w:rsidRPr="002A115E" w:rsidRDefault="002A115E" w:rsidP="002A115E">
      <w:pPr>
        <w:tabs>
          <w:tab w:val="left" w:pos="567"/>
        </w:tabs>
        <w:spacing w:afterLines="50" w:after="120" w:line="340" w:lineRule="atLeast"/>
        <w:ind w:left="567" w:right="91"/>
        <w:jc w:val="both"/>
        <w:rPr>
          <w:rFonts w:asciiTheme="minorEastAsia" w:eastAsiaTheme="minorEastAsia" w:hAnsiTheme="minorEastAsia"/>
          <w:szCs w:val="21"/>
          <w:lang w:eastAsia="zh-CN"/>
        </w:rPr>
      </w:pPr>
      <w:r w:rsidRPr="002A115E">
        <w:rPr>
          <w:rFonts w:ascii="KaiTi" w:eastAsia="KaiTi" w:hAnsi="KaiTi" w:hint="eastAsia"/>
          <w:b/>
          <w:szCs w:val="21"/>
          <w:lang w:eastAsia="zh-CN"/>
        </w:rPr>
        <w:t>临时工作人员：</w:t>
      </w:r>
      <w:r w:rsidRPr="002A115E">
        <w:rPr>
          <w:rFonts w:hint="eastAsia"/>
          <w:szCs w:val="21"/>
          <w:lang w:eastAsia="zh-CN"/>
        </w:rPr>
        <w:t>向持短期合同的</w:t>
      </w:r>
      <w:r w:rsidRPr="002A115E">
        <w:rPr>
          <w:rFonts w:cs="SimSun" w:hint="eastAsia"/>
          <w:szCs w:val="21"/>
          <w:lang w:eastAsia="zh-CN"/>
        </w:rPr>
        <w:t>专业</w:t>
      </w:r>
      <w:r w:rsidRPr="002A115E">
        <w:rPr>
          <w:rFonts w:cs="MS Mincho" w:hint="eastAsia"/>
          <w:szCs w:val="21"/>
          <w:lang w:eastAsia="zh-CN"/>
        </w:rPr>
        <w:t>雇</w:t>
      </w:r>
      <w:r w:rsidRPr="002A115E">
        <w:rPr>
          <w:rFonts w:cs="SimSun" w:hint="eastAsia"/>
          <w:szCs w:val="21"/>
          <w:lang w:eastAsia="zh-CN"/>
        </w:rPr>
        <w:t>员</w:t>
      </w:r>
      <w:r w:rsidRPr="002A115E">
        <w:rPr>
          <w:rFonts w:cs="MS Mincho" w:hint="eastAsia"/>
          <w:szCs w:val="21"/>
          <w:lang w:eastAsia="zh-CN"/>
        </w:rPr>
        <w:t>和一般事</w:t>
      </w:r>
      <w:r w:rsidRPr="002A115E">
        <w:rPr>
          <w:rFonts w:cs="SimSun" w:hint="eastAsia"/>
          <w:szCs w:val="21"/>
          <w:lang w:eastAsia="zh-CN"/>
        </w:rPr>
        <w:t>务</w:t>
      </w:r>
      <w:r w:rsidRPr="002A115E">
        <w:rPr>
          <w:rFonts w:cs="MS Mincho" w:hint="eastAsia"/>
          <w:szCs w:val="21"/>
          <w:lang w:eastAsia="zh-CN"/>
        </w:rPr>
        <w:t>雇</w:t>
      </w:r>
      <w:r w:rsidRPr="002A115E">
        <w:rPr>
          <w:rFonts w:cs="SimSun" w:hint="eastAsia"/>
          <w:szCs w:val="21"/>
          <w:lang w:eastAsia="zh-CN"/>
        </w:rPr>
        <w:t>员</w:t>
      </w:r>
      <w:r w:rsidRPr="002A115E">
        <w:rPr>
          <w:rFonts w:cs="MS Mincho" w:hint="eastAsia"/>
          <w:szCs w:val="21"/>
          <w:lang w:eastAsia="zh-CN"/>
        </w:rPr>
        <w:t>支付的薪酬和津</w:t>
      </w:r>
      <w:r w:rsidRPr="002A115E">
        <w:rPr>
          <w:rFonts w:cs="SimSun" w:hint="eastAsia"/>
          <w:szCs w:val="21"/>
          <w:lang w:eastAsia="zh-CN"/>
        </w:rPr>
        <w:t>贴</w:t>
      </w:r>
      <w:r w:rsidRPr="002A115E">
        <w:rPr>
          <w:rFonts w:cs="MS Mincho" w:hint="eastAsia"/>
          <w:szCs w:val="21"/>
          <w:lang w:eastAsia="zh-CN"/>
        </w:rPr>
        <w:t>。</w:t>
      </w:r>
    </w:p>
    <w:p w14:paraId="5F5ADE70" w14:textId="77777777" w:rsidR="002A115E" w:rsidRPr="002A115E" w:rsidRDefault="002A115E" w:rsidP="002A115E">
      <w:pPr>
        <w:tabs>
          <w:tab w:val="left" w:pos="567"/>
        </w:tabs>
        <w:spacing w:afterLines="50" w:after="120" w:line="340" w:lineRule="atLeast"/>
        <w:ind w:left="567" w:right="91"/>
        <w:jc w:val="both"/>
        <w:rPr>
          <w:rFonts w:asciiTheme="minorEastAsia" w:eastAsiaTheme="minorEastAsia" w:hAnsiTheme="minorEastAsia"/>
          <w:szCs w:val="21"/>
          <w:lang w:eastAsia="zh-CN"/>
        </w:rPr>
      </w:pPr>
      <w:r w:rsidRPr="002A115E">
        <w:rPr>
          <w:rFonts w:ascii="KaiTi" w:eastAsia="KaiTi" w:hAnsi="KaiTi" w:hint="eastAsia"/>
          <w:b/>
          <w:szCs w:val="21"/>
          <w:lang w:eastAsia="zh-CN"/>
        </w:rPr>
        <w:t>其他工作人员费用：</w:t>
      </w:r>
      <w:r w:rsidRPr="002A115E">
        <w:rPr>
          <w:rFonts w:cs="SimSun" w:hint="eastAsia"/>
          <w:szCs w:val="21"/>
          <w:lang w:eastAsia="zh-CN"/>
        </w:rPr>
        <w:t>职业</w:t>
      </w:r>
      <w:r w:rsidRPr="002A115E">
        <w:rPr>
          <w:rFonts w:cs="MS Mincho" w:hint="eastAsia"/>
          <w:szCs w:val="21"/>
          <w:lang w:eastAsia="zh-CN"/>
        </w:rPr>
        <w:t>事故保</w:t>
      </w:r>
      <w:r w:rsidRPr="002A115E">
        <w:rPr>
          <w:rFonts w:cs="SimSun" w:hint="eastAsia"/>
          <w:szCs w:val="21"/>
          <w:lang w:eastAsia="zh-CN"/>
        </w:rPr>
        <w:t>险</w:t>
      </w:r>
      <w:r w:rsidRPr="002A115E">
        <w:rPr>
          <w:rFonts w:cs="MS Mincho" w:hint="eastAsia"/>
          <w:szCs w:val="21"/>
          <w:lang w:eastAsia="zh-CN"/>
        </w:rPr>
        <w:t>、已关</w:t>
      </w:r>
      <w:r w:rsidRPr="002A115E">
        <w:rPr>
          <w:rFonts w:cs="SimSun" w:hint="eastAsia"/>
          <w:szCs w:val="21"/>
          <w:lang w:eastAsia="zh-CN"/>
        </w:rPr>
        <w:t>闭</w:t>
      </w:r>
      <w:r w:rsidRPr="002A115E">
        <w:rPr>
          <w:rFonts w:cs="MS Mincho" w:hint="eastAsia"/>
          <w:szCs w:val="21"/>
          <w:lang w:eastAsia="zh-CN"/>
        </w:rPr>
        <w:t>养恤基金、</w:t>
      </w:r>
      <w:r w:rsidRPr="002A115E">
        <w:rPr>
          <w:rFonts w:cs="SimSun" w:hint="eastAsia"/>
          <w:szCs w:val="21"/>
          <w:lang w:eastAsia="zh-CN"/>
        </w:rPr>
        <w:t>诉讼费</w:t>
      </w:r>
      <w:r w:rsidRPr="002A115E">
        <w:rPr>
          <w:rFonts w:cs="MS Mincho" w:hint="eastAsia"/>
          <w:szCs w:val="21"/>
          <w:lang w:eastAsia="zh-CN"/>
        </w:rPr>
        <w:t>准</w:t>
      </w:r>
      <w:r w:rsidRPr="002A115E">
        <w:rPr>
          <w:rFonts w:cs="SimSun" w:hint="eastAsia"/>
          <w:szCs w:val="21"/>
          <w:lang w:eastAsia="zh-CN"/>
        </w:rPr>
        <w:t>备</w:t>
      </w:r>
      <w:r w:rsidRPr="002A115E">
        <w:rPr>
          <w:rFonts w:cs="MS Mincho" w:hint="eastAsia"/>
          <w:szCs w:val="21"/>
          <w:lang w:eastAsia="zh-CN"/>
        </w:rPr>
        <w:t>金和</w:t>
      </w:r>
      <w:r w:rsidRPr="002A115E">
        <w:rPr>
          <w:rFonts w:cs="SimSun" w:hint="eastAsia"/>
          <w:szCs w:val="21"/>
          <w:lang w:eastAsia="zh-CN"/>
        </w:rPr>
        <w:t>奖</w:t>
      </w:r>
      <w:r w:rsidRPr="002A115E">
        <w:rPr>
          <w:rFonts w:cs="MS Mincho" w:hint="eastAsia"/>
          <w:szCs w:val="21"/>
          <w:lang w:eastAsia="zh-CN"/>
        </w:rPr>
        <w:t>励与表彰</w:t>
      </w:r>
      <w:r w:rsidRPr="002A115E">
        <w:rPr>
          <w:rFonts w:cs="SimSun" w:hint="eastAsia"/>
          <w:szCs w:val="21"/>
          <w:lang w:eastAsia="zh-CN"/>
        </w:rPr>
        <w:t>计</w:t>
      </w:r>
      <w:r w:rsidRPr="002A115E">
        <w:rPr>
          <w:rFonts w:cs="MS Mincho" w:hint="eastAsia"/>
          <w:szCs w:val="21"/>
          <w:lang w:eastAsia="zh-CN"/>
        </w:rPr>
        <w:t>划。</w:t>
      </w:r>
    </w:p>
    <w:p w14:paraId="3C1445AE" w14:textId="77777777" w:rsidR="002A115E" w:rsidRPr="002A115E" w:rsidRDefault="002A115E" w:rsidP="002A115E">
      <w:pPr>
        <w:spacing w:afterLines="50" w:after="120" w:line="340" w:lineRule="atLeast"/>
        <w:ind w:right="91"/>
        <w:rPr>
          <w:rFonts w:ascii="SimHei" w:eastAsia="SimHei" w:hAnsi="SimHei"/>
          <w:szCs w:val="21"/>
          <w:lang w:eastAsia="zh-CN"/>
        </w:rPr>
      </w:pPr>
      <w:r w:rsidRPr="002A115E">
        <w:rPr>
          <w:rFonts w:ascii="SimHei" w:eastAsia="SimHei" w:hAnsi="SimHei" w:hint="eastAsia"/>
          <w:szCs w:val="21"/>
          <w:lang w:eastAsia="zh-CN"/>
        </w:rPr>
        <w:t>非人事费</w:t>
      </w:r>
    </w:p>
    <w:p w14:paraId="70C1F9A0" w14:textId="77777777" w:rsidR="002A115E" w:rsidRPr="002A115E" w:rsidRDefault="002A115E" w:rsidP="002A115E">
      <w:pPr>
        <w:spacing w:afterLines="50" w:after="120" w:line="340" w:lineRule="atLeast"/>
        <w:jc w:val="both"/>
        <w:rPr>
          <w:b/>
          <w:bCs/>
          <w:szCs w:val="21"/>
          <w:lang w:eastAsia="zh-CN"/>
        </w:rPr>
      </w:pPr>
      <w:r w:rsidRPr="002A115E">
        <w:rPr>
          <w:rFonts w:cs="SimSun" w:hint="eastAsia"/>
          <w:b/>
          <w:bCs/>
          <w:szCs w:val="21"/>
          <w:lang w:eastAsia="zh-CN"/>
        </w:rPr>
        <w:t>实习</w:t>
      </w:r>
      <w:r w:rsidRPr="002A115E">
        <w:rPr>
          <w:rFonts w:cs="MS Mincho" w:hint="eastAsia"/>
          <w:b/>
          <w:bCs/>
          <w:szCs w:val="21"/>
          <w:lang w:eastAsia="zh-CN"/>
        </w:rPr>
        <w:t>生和</w:t>
      </w:r>
      <w:r w:rsidRPr="002A115E">
        <w:rPr>
          <w:rFonts w:hint="eastAsia"/>
          <w:b/>
          <w:bCs/>
          <w:szCs w:val="21"/>
          <w:lang w:eastAsia="zh-CN"/>
        </w:rPr>
        <w:t>WIPO研究金</w:t>
      </w:r>
    </w:p>
    <w:p w14:paraId="5C927206" w14:textId="77777777" w:rsidR="002A115E" w:rsidRPr="002A115E" w:rsidRDefault="002A115E" w:rsidP="002A115E">
      <w:pPr>
        <w:spacing w:afterLines="50" w:after="120" w:line="340" w:lineRule="atLeast"/>
        <w:ind w:left="567"/>
        <w:jc w:val="both"/>
        <w:rPr>
          <w:rFonts w:asciiTheme="minorEastAsia" w:eastAsiaTheme="minorEastAsia" w:hAnsiTheme="minorEastAsia"/>
          <w:szCs w:val="21"/>
          <w:lang w:eastAsia="zh-CN"/>
        </w:rPr>
      </w:pPr>
      <w:r w:rsidRPr="002A115E">
        <w:rPr>
          <w:rFonts w:ascii="KaiTi" w:eastAsia="KaiTi" w:hAnsi="KaiTi" w:hint="eastAsia"/>
          <w:b/>
          <w:szCs w:val="21"/>
          <w:lang w:eastAsia="zh-CN"/>
        </w:rPr>
        <w:t>实习生：</w:t>
      </w:r>
      <w:r w:rsidRPr="002A115E">
        <w:rPr>
          <w:rFonts w:hint="eastAsia"/>
          <w:szCs w:val="21"/>
          <w:lang w:eastAsia="zh-CN"/>
        </w:rPr>
        <w:t>向</w:t>
      </w:r>
      <w:r w:rsidRPr="002A115E">
        <w:rPr>
          <w:rFonts w:cs="SimSun" w:hint="eastAsia"/>
          <w:szCs w:val="21"/>
          <w:lang w:eastAsia="zh-CN"/>
        </w:rPr>
        <w:t>实习</w:t>
      </w:r>
      <w:r w:rsidRPr="002A115E">
        <w:rPr>
          <w:rFonts w:cs="MS Mincho" w:hint="eastAsia"/>
          <w:szCs w:val="21"/>
          <w:lang w:eastAsia="zh-CN"/>
        </w:rPr>
        <w:t>生支付的薪酬和津</w:t>
      </w:r>
      <w:r w:rsidRPr="002A115E">
        <w:rPr>
          <w:rFonts w:cs="SimSun" w:hint="eastAsia"/>
          <w:szCs w:val="21"/>
          <w:lang w:eastAsia="zh-CN"/>
        </w:rPr>
        <w:t>贴</w:t>
      </w:r>
      <w:r w:rsidRPr="002A115E">
        <w:rPr>
          <w:rFonts w:cs="MS Mincho" w:hint="eastAsia"/>
          <w:szCs w:val="21"/>
          <w:lang w:eastAsia="zh-CN"/>
        </w:rPr>
        <w:t>。</w:t>
      </w:r>
    </w:p>
    <w:p w14:paraId="792D369A" w14:textId="77777777" w:rsidR="002A115E" w:rsidRPr="002A115E" w:rsidRDefault="002A115E" w:rsidP="002A115E">
      <w:pPr>
        <w:spacing w:afterLines="50" w:after="120" w:line="340" w:lineRule="atLeast"/>
        <w:ind w:left="567"/>
        <w:jc w:val="both"/>
        <w:rPr>
          <w:rFonts w:asciiTheme="minorEastAsia" w:eastAsiaTheme="minorEastAsia" w:hAnsiTheme="minorEastAsia"/>
          <w:szCs w:val="21"/>
          <w:lang w:eastAsia="zh-CN"/>
        </w:rPr>
      </w:pPr>
      <w:r w:rsidRPr="002A115E">
        <w:rPr>
          <w:rFonts w:ascii="KaiTi" w:eastAsia="KaiTi" w:hAnsi="KaiTi" w:hint="eastAsia"/>
          <w:b/>
          <w:szCs w:val="21"/>
          <w:lang w:eastAsia="zh-CN"/>
        </w:rPr>
        <w:t>WIPO研究金：</w:t>
      </w:r>
      <w:r w:rsidRPr="002A115E">
        <w:rPr>
          <w:rFonts w:hint="eastAsia"/>
          <w:szCs w:val="21"/>
          <w:lang w:eastAsia="zh-CN"/>
        </w:rPr>
        <w:t>与向合格个人提供</w:t>
      </w:r>
      <w:r w:rsidRPr="002A115E">
        <w:rPr>
          <w:rFonts w:cs="SimSun" w:hint="eastAsia"/>
          <w:szCs w:val="21"/>
          <w:lang w:eastAsia="zh-CN"/>
        </w:rPr>
        <w:t>补</w:t>
      </w:r>
      <w:r w:rsidRPr="002A115E">
        <w:rPr>
          <w:rFonts w:cs="MS Mincho" w:hint="eastAsia"/>
          <w:szCs w:val="21"/>
          <w:lang w:eastAsia="zh-CN"/>
        </w:rPr>
        <w:t>助金以完成特</w:t>
      </w:r>
      <w:r w:rsidRPr="002A115E">
        <w:rPr>
          <w:rFonts w:cs="SimSun" w:hint="eastAsia"/>
          <w:szCs w:val="21"/>
          <w:lang w:eastAsia="zh-CN"/>
        </w:rPr>
        <w:t>别</w:t>
      </w:r>
      <w:r w:rsidRPr="002A115E">
        <w:rPr>
          <w:rFonts w:cs="MS Mincho" w:hint="eastAsia"/>
          <w:szCs w:val="21"/>
          <w:lang w:eastAsia="zh-CN"/>
        </w:rPr>
        <w:t>学</w:t>
      </w:r>
      <w:r w:rsidRPr="002A115E">
        <w:rPr>
          <w:rFonts w:cs="SimSun" w:hint="eastAsia"/>
          <w:szCs w:val="21"/>
          <w:lang w:eastAsia="zh-CN"/>
        </w:rPr>
        <w:t>习</w:t>
      </w:r>
      <w:r w:rsidRPr="002A115E">
        <w:rPr>
          <w:rFonts w:cs="MS Mincho" w:hint="eastAsia"/>
          <w:szCs w:val="21"/>
          <w:lang w:eastAsia="zh-CN"/>
        </w:rPr>
        <w:t>目</w:t>
      </w:r>
      <w:r w:rsidRPr="002A115E">
        <w:rPr>
          <w:rFonts w:cs="SimSun" w:hint="eastAsia"/>
          <w:szCs w:val="21"/>
          <w:lang w:eastAsia="zh-CN"/>
        </w:rPr>
        <w:t>标</w:t>
      </w:r>
      <w:r w:rsidRPr="002A115E">
        <w:rPr>
          <w:rFonts w:cs="MS Mincho" w:hint="eastAsia"/>
          <w:szCs w:val="21"/>
          <w:lang w:eastAsia="zh-CN"/>
        </w:rPr>
        <w:t>的培</w:t>
      </w:r>
      <w:r w:rsidRPr="002A115E">
        <w:rPr>
          <w:rFonts w:cs="SimSun" w:hint="eastAsia"/>
          <w:szCs w:val="21"/>
          <w:lang w:eastAsia="zh-CN"/>
        </w:rPr>
        <w:t>训</w:t>
      </w:r>
      <w:r w:rsidRPr="002A115E">
        <w:rPr>
          <w:rFonts w:cs="MS Mincho" w:hint="eastAsia"/>
          <w:szCs w:val="21"/>
          <w:lang w:eastAsia="zh-CN"/>
        </w:rPr>
        <w:t>活</w:t>
      </w:r>
      <w:r w:rsidRPr="002A115E">
        <w:rPr>
          <w:rFonts w:cs="SimSun" w:hint="eastAsia"/>
          <w:szCs w:val="21"/>
          <w:lang w:eastAsia="zh-CN"/>
        </w:rPr>
        <w:t>动</w:t>
      </w:r>
      <w:r w:rsidRPr="002A115E">
        <w:rPr>
          <w:rFonts w:cs="MS Mincho" w:hint="eastAsia"/>
          <w:szCs w:val="21"/>
          <w:lang w:eastAsia="zh-CN"/>
        </w:rPr>
        <w:t>有关的开支。</w:t>
      </w:r>
      <w:bookmarkStart w:id="143" w:name="RANGE!A3"/>
    </w:p>
    <w:p w14:paraId="5694BDC3" w14:textId="77777777" w:rsidR="002A115E" w:rsidRPr="002A115E" w:rsidRDefault="002A115E" w:rsidP="002A115E">
      <w:pPr>
        <w:spacing w:afterLines="50" w:after="120" w:line="340" w:lineRule="atLeast"/>
        <w:jc w:val="both"/>
        <w:rPr>
          <w:rFonts w:cs="SimSun"/>
          <w:b/>
          <w:bCs/>
          <w:szCs w:val="21"/>
          <w:lang w:eastAsia="zh-CN"/>
        </w:rPr>
      </w:pPr>
      <w:r w:rsidRPr="002A115E">
        <w:rPr>
          <w:rFonts w:cs="SimSun" w:hint="eastAsia"/>
          <w:b/>
          <w:bCs/>
          <w:szCs w:val="21"/>
          <w:lang w:eastAsia="zh-CN"/>
        </w:rPr>
        <w:t>差旅、培训和补助金</w:t>
      </w:r>
      <w:bookmarkEnd w:id="143"/>
    </w:p>
    <w:p w14:paraId="2340B96F" w14:textId="77777777" w:rsidR="002A115E" w:rsidRPr="002A115E" w:rsidRDefault="002A115E" w:rsidP="002A115E">
      <w:pPr>
        <w:spacing w:afterLines="50" w:after="120" w:line="340" w:lineRule="atLeast"/>
        <w:ind w:left="567"/>
        <w:jc w:val="both"/>
        <w:rPr>
          <w:rFonts w:asciiTheme="minorEastAsia" w:eastAsiaTheme="minorEastAsia" w:hAnsiTheme="minorEastAsia"/>
          <w:szCs w:val="21"/>
          <w:lang w:eastAsia="zh-CN"/>
        </w:rPr>
      </w:pPr>
      <w:r w:rsidRPr="002A115E">
        <w:rPr>
          <w:rFonts w:ascii="KaiTi" w:eastAsia="KaiTi" w:hAnsi="KaiTi" w:hint="eastAsia"/>
          <w:b/>
          <w:szCs w:val="21"/>
          <w:lang w:eastAsia="zh-CN"/>
        </w:rPr>
        <w:t>工作人员出差</w:t>
      </w:r>
      <w:r w:rsidRPr="002A115E">
        <w:rPr>
          <w:rFonts w:ascii="KaiTi" w:eastAsia="KaiTi" w:hAnsi="KaiTi" w:hint="eastAsia"/>
          <w:szCs w:val="21"/>
          <w:lang w:eastAsia="zh-CN"/>
        </w:rPr>
        <w:t>：</w:t>
      </w:r>
      <w:r w:rsidRPr="002A115E">
        <w:rPr>
          <w:rFonts w:hint="eastAsia"/>
          <w:szCs w:val="21"/>
          <w:lang w:eastAsia="zh-CN"/>
        </w:rPr>
        <w:t>所有工作人</w:t>
      </w:r>
      <w:r w:rsidRPr="002A115E">
        <w:rPr>
          <w:rFonts w:cs="SimSun" w:hint="eastAsia"/>
          <w:szCs w:val="21"/>
          <w:lang w:eastAsia="zh-CN"/>
        </w:rPr>
        <w:t>员</w:t>
      </w:r>
      <w:r w:rsidRPr="002A115E">
        <w:rPr>
          <w:rFonts w:cs="MS Mincho" w:hint="eastAsia"/>
          <w:szCs w:val="21"/>
          <w:lang w:eastAsia="zh-CN"/>
        </w:rPr>
        <w:t>的公差旅</w:t>
      </w:r>
      <w:r w:rsidRPr="002A115E">
        <w:rPr>
          <w:rFonts w:cs="SimSun" w:hint="eastAsia"/>
          <w:szCs w:val="21"/>
          <w:lang w:eastAsia="zh-CN"/>
        </w:rPr>
        <w:t>费</w:t>
      </w:r>
      <w:r w:rsidRPr="002A115E">
        <w:rPr>
          <w:rFonts w:cs="MS Mincho" w:hint="eastAsia"/>
          <w:szCs w:val="21"/>
          <w:lang w:eastAsia="zh-CN"/>
        </w:rPr>
        <w:t>和每日生活津</w:t>
      </w:r>
      <w:r w:rsidRPr="002A115E">
        <w:rPr>
          <w:rFonts w:cs="SimSun" w:hint="eastAsia"/>
          <w:szCs w:val="21"/>
          <w:lang w:eastAsia="zh-CN"/>
        </w:rPr>
        <w:t>贴</w:t>
      </w:r>
      <w:r w:rsidRPr="002A115E">
        <w:rPr>
          <w:rFonts w:cs="MS Mincho" w:hint="eastAsia"/>
          <w:szCs w:val="21"/>
          <w:lang w:eastAsia="zh-CN"/>
        </w:rPr>
        <w:t>。</w:t>
      </w:r>
    </w:p>
    <w:p w14:paraId="051697C4" w14:textId="77777777" w:rsidR="002A115E" w:rsidRPr="002A115E" w:rsidRDefault="002A115E" w:rsidP="002A115E">
      <w:pPr>
        <w:spacing w:afterLines="50" w:after="120" w:line="340" w:lineRule="atLeast"/>
        <w:ind w:left="567"/>
        <w:jc w:val="both"/>
        <w:rPr>
          <w:rFonts w:asciiTheme="minorEastAsia" w:eastAsiaTheme="minorEastAsia" w:hAnsiTheme="minorEastAsia"/>
          <w:szCs w:val="21"/>
          <w:lang w:eastAsia="zh-CN"/>
        </w:rPr>
      </w:pPr>
      <w:r w:rsidRPr="002A115E">
        <w:rPr>
          <w:rFonts w:ascii="KaiTi" w:eastAsia="KaiTi" w:hAnsi="KaiTi" w:hint="eastAsia"/>
          <w:b/>
          <w:szCs w:val="21"/>
          <w:lang w:eastAsia="zh-CN"/>
        </w:rPr>
        <w:t>第三方差旅：</w:t>
      </w:r>
      <w:r w:rsidRPr="002A115E">
        <w:rPr>
          <w:rFonts w:hint="eastAsia"/>
          <w:szCs w:val="21"/>
          <w:lang w:eastAsia="zh-CN"/>
        </w:rPr>
        <w:t>所有第三方的旅</w:t>
      </w:r>
      <w:r w:rsidRPr="002A115E">
        <w:rPr>
          <w:rFonts w:cs="SimSun" w:hint="eastAsia"/>
          <w:szCs w:val="21"/>
          <w:lang w:eastAsia="zh-CN"/>
        </w:rPr>
        <w:t>费</w:t>
      </w:r>
      <w:r w:rsidRPr="002A115E">
        <w:rPr>
          <w:rFonts w:cs="MS Mincho" w:hint="eastAsia"/>
          <w:szCs w:val="21"/>
          <w:lang w:eastAsia="zh-CN"/>
        </w:rPr>
        <w:t>和每日生活津</w:t>
      </w:r>
      <w:r w:rsidRPr="002A115E">
        <w:rPr>
          <w:rFonts w:cs="SimSun" w:hint="eastAsia"/>
          <w:szCs w:val="21"/>
          <w:lang w:eastAsia="zh-CN"/>
        </w:rPr>
        <w:t>贴</w:t>
      </w:r>
      <w:r w:rsidRPr="002A115E">
        <w:rPr>
          <w:rFonts w:cs="MS Mincho" w:hint="eastAsia"/>
          <w:szCs w:val="21"/>
          <w:lang w:eastAsia="zh-CN"/>
        </w:rPr>
        <w:t>，包括政府官</w:t>
      </w:r>
      <w:r w:rsidRPr="002A115E">
        <w:rPr>
          <w:rFonts w:cs="SimSun" w:hint="eastAsia"/>
          <w:szCs w:val="21"/>
          <w:lang w:eastAsia="zh-CN"/>
        </w:rPr>
        <w:t>员</w:t>
      </w:r>
      <w:r w:rsidRPr="002A115E">
        <w:rPr>
          <w:rFonts w:cs="MS Mincho" w:hint="eastAsia"/>
          <w:szCs w:val="21"/>
          <w:lang w:eastAsia="zh-CN"/>
        </w:rPr>
        <w:t>、与会者和授</w:t>
      </w:r>
      <w:r w:rsidRPr="002A115E">
        <w:rPr>
          <w:rFonts w:cs="SimSun" w:hint="eastAsia"/>
          <w:szCs w:val="21"/>
          <w:lang w:eastAsia="zh-CN"/>
        </w:rPr>
        <w:t>课</w:t>
      </w:r>
      <w:r w:rsidRPr="002A115E">
        <w:rPr>
          <w:rFonts w:cs="MS Mincho" w:hint="eastAsia"/>
          <w:szCs w:val="21"/>
          <w:lang w:eastAsia="zh-CN"/>
        </w:rPr>
        <w:t>者参加</w:t>
      </w:r>
      <w:r w:rsidRPr="002A115E">
        <w:rPr>
          <w:rFonts w:hint="eastAsia"/>
          <w:szCs w:val="21"/>
          <w:lang w:eastAsia="zh-CN"/>
        </w:rPr>
        <w:t>WIPO主</w:t>
      </w:r>
      <w:r w:rsidRPr="002A115E">
        <w:rPr>
          <w:rFonts w:cs="SimSun" w:hint="eastAsia"/>
          <w:szCs w:val="21"/>
          <w:lang w:eastAsia="zh-CN"/>
        </w:rPr>
        <w:t>办</w:t>
      </w:r>
      <w:r w:rsidRPr="002A115E">
        <w:rPr>
          <w:rFonts w:cs="MS Mincho" w:hint="eastAsia"/>
          <w:szCs w:val="21"/>
          <w:lang w:eastAsia="zh-CN"/>
        </w:rPr>
        <w:t>的会</w:t>
      </w:r>
      <w:r w:rsidRPr="002A115E">
        <w:rPr>
          <w:rFonts w:cs="SimSun" w:hint="eastAsia"/>
          <w:szCs w:val="21"/>
          <w:lang w:eastAsia="zh-CN"/>
        </w:rPr>
        <w:t>议</w:t>
      </w:r>
      <w:r w:rsidRPr="002A115E">
        <w:rPr>
          <w:rFonts w:cs="MS Mincho" w:hint="eastAsia"/>
          <w:szCs w:val="21"/>
          <w:lang w:eastAsia="zh-CN"/>
        </w:rPr>
        <w:t>的旅行</w:t>
      </w:r>
      <w:r w:rsidRPr="002A115E">
        <w:rPr>
          <w:rFonts w:cs="SimSun" w:hint="eastAsia"/>
          <w:szCs w:val="21"/>
          <w:lang w:eastAsia="zh-CN"/>
        </w:rPr>
        <w:t>费</w:t>
      </w:r>
      <w:r w:rsidRPr="002A115E">
        <w:rPr>
          <w:rFonts w:cs="MS Mincho" w:hint="eastAsia"/>
          <w:szCs w:val="21"/>
          <w:lang w:eastAsia="zh-CN"/>
        </w:rPr>
        <w:t>用。</w:t>
      </w:r>
    </w:p>
    <w:p w14:paraId="4EC8F5C5" w14:textId="77777777" w:rsidR="002A115E" w:rsidRPr="002A115E" w:rsidRDefault="002A115E" w:rsidP="002A115E">
      <w:pPr>
        <w:spacing w:afterLines="50" w:after="120" w:line="340" w:lineRule="atLeast"/>
        <w:ind w:left="567"/>
        <w:jc w:val="both"/>
        <w:rPr>
          <w:rFonts w:asciiTheme="minorEastAsia" w:eastAsiaTheme="minorEastAsia" w:hAnsiTheme="minorEastAsia"/>
          <w:szCs w:val="21"/>
          <w:lang w:eastAsia="zh-CN"/>
        </w:rPr>
      </w:pPr>
      <w:r w:rsidRPr="002A115E">
        <w:rPr>
          <w:rFonts w:ascii="KaiTi" w:eastAsia="KaiTi" w:hAnsi="KaiTi" w:hint="eastAsia"/>
          <w:b/>
          <w:szCs w:val="21"/>
          <w:lang w:eastAsia="zh-CN"/>
        </w:rPr>
        <w:t>培训和相关差旅补助金</w:t>
      </w:r>
      <w:r w:rsidRPr="002A115E">
        <w:rPr>
          <w:rFonts w:ascii="KaiTi" w:eastAsia="KaiTi" w:hAnsi="KaiTi" w:hint="eastAsia"/>
          <w:szCs w:val="21"/>
          <w:lang w:eastAsia="zh-CN"/>
        </w:rPr>
        <w:t>：</w:t>
      </w:r>
      <w:r w:rsidRPr="002A115E">
        <w:rPr>
          <w:rFonts w:hint="eastAsia"/>
          <w:szCs w:val="21"/>
          <w:lang w:eastAsia="zh-CN"/>
        </w:rPr>
        <w:t>与接受培</w:t>
      </w:r>
      <w:r w:rsidRPr="002A115E">
        <w:rPr>
          <w:rFonts w:cs="SimSun" w:hint="eastAsia"/>
          <w:szCs w:val="21"/>
          <w:lang w:eastAsia="zh-CN"/>
        </w:rPr>
        <w:t>训</w:t>
      </w:r>
      <w:r w:rsidRPr="002A115E">
        <w:rPr>
          <w:rFonts w:cs="MS Mincho" w:hint="eastAsia"/>
          <w:szCs w:val="21"/>
          <w:lang w:eastAsia="zh-CN"/>
        </w:rPr>
        <w:t>的人</w:t>
      </w:r>
      <w:r w:rsidRPr="002A115E">
        <w:rPr>
          <w:rFonts w:cs="SimSun" w:hint="eastAsia"/>
          <w:szCs w:val="21"/>
          <w:lang w:eastAsia="zh-CN"/>
        </w:rPr>
        <w:t>员</w:t>
      </w:r>
      <w:r w:rsidRPr="002A115E">
        <w:rPr>
          <w:rFonts w:cs="MS Mincho" w:hint="eastAsia"/>
          <w:szCs w:val="21"/>
          <w:lang w:eastAsia="zh-CN"/>
        </w:rPr>
        <w:t>参加培</w:t>
      </w:r>
      <w:r w:rsidRPr="002A115E">
        <w:rPr>
          <w:rFonts w:cs="SimSun" w:hint="eastAsia"/>
          <w:szCs w:val="21"/>
          <w:lang w:eastAsia="zh-CN"/>
        </w:rPr>
        <w:t>训</w:t>
      </w:r>
      <w:r w:rsidRPr="002A115E">
        <w:rPr>
          <w:rFonts w:cs="MS Mincho" w:hint="eastAsia"/>
          <w:szCs w:val="21"/>
          <w:lang w:eastAsia="zh-CN"/>
        </w:rPr>
        <w:t>班、研</w:t>
      </w:r>
      <w:r w:rsidRPr="002A115E">
        <w:rPr>
          <w:rFonts w:cs="SimSun" w:hint="eastAsia"/>
          <w:szCs w:val="21"/>
          <w:lang w:eastAsia="zh-CN"/>
        </w:rPr>
        <w:t>讨</w:t>
      </w:r>
      <w:r w:rsidRPr="002A115E">
        <w:rPr>
          <w:rFonts w:cs="MS Mincho" w:hint="eastAsia"/>
          <w:szCs w:val="21"/>
          <w:lang w:eastAsia="zh-CN"/>
        </w:rPr>
        <w:t>会、研究金</w:t>
      </w:r>
      <w:r w:rsidRPr="002A115E">
        <w:rPr>
          <w:rFonts w:cs="SimSun" w:hint="eastAsia"/>
          <w:szCs w:val="21"/>
          <w:lang w:eastAsia="zh-CN"/>
        </w:rPr>
        <w:t>计</w:t>
      </w:r>
      <w:r w:rsidRPr="002A115E">
        <w:rPr>
          <w:rFonts w:cs="MS Mincho" w:hint="eastAsia"/>
          <w:szCs w:val="21"/>
          <w:lang w:eastAsia="zh-CN"/>
        </w:rPr>
        <w:t>划有关的旅</w:t>
      </w:r>
      <w:r w:rsidRPr="002A115E">
        <w:rPr>
          <w:rFonts w:cs="SimSun" w:hint="eastAsia"/>
          <w:szCs w:val="21"/>
          <w:lang w:eastAsia="zh-CN"/>
        </w:rPr>
        <w:t>费</w:t>
      </w:r>
      <w:r w:rsidRPr="002A115E">
        <w:rPr>
          <w:rFonts w:cs="MS Mincho" w:hint="eastAsia"/>
          <w:szCs w:val="21"/>
          <w:lang w:eastAsia="zh-CN"/>
        </w:rPr>
        <w:t>、每日生活津</w:t>
      </w:r>
      <w:r w:rsidRPr="002A115E">
        <w:rPr>
          <w:rFonts w:cs="SimSun" w:hint="eastAsia"/>
          <w:szCs w:val="21"/>
          <w:lang w:eastAsia="zh-CN"/>
        </w:rPr>
        <w:t>贴</w:t>
      </w:r>
      <w:r w:rsidRPr="002A115E">
        <w:rPr>
          <w:rFonts w:cs="MS Mincho" w:hint="eastAsia"/>
          <w:szCs w:val="21"/>
          <w:lang w:eastAsia="zh-CN"/>
        </w:rPr>
        <w:t>以及培</w:t>
      </w:r>
      <w:r w:rsidRPr="002A115E">
        <w:rPr>
          <w:rFonts w:cs="SimSun" w:hint="eastAsia"/>
          <w:szCs w:val="21"/>
          <w:lang w:eastAsia="zh-CN"/>
        </w:rPr>
        <w:t>训</w:t>
      </w:r>
      <w:r w:rsidRPr="002A115E">
        <w:rPr>
          <w:rFonts w:cs="MS Mincho" w:hint="eastAsia"/>
          <w:szCs w:val="21"/>
          <w:lang w:eastAsia="zh-CN"/>
        </w:rPr>
        <w:t>和其他</w:t>
      </w:r>
      <w:r w:rsidRPr="002A115E">
        <w:rPr>
          <w:rFonts w:cs="SimSun" w:hint="eastAsia"/>
          <w:szCs w:val="21"/>
          <w:lang w:eastAsia="zh-CN"/>
        </w:rPr>
        <w:t>费</w:t>
      </w:r>
      <w:r w:rsidRPr="002A115E">
        <w:rPr>
          <w:rFonts w:cs="MS Mincho" w:hint="eastAsia"/>
          <w:szCs w:val="21"/>
          <w:lang w:eastAsia="zh-CN"/>
        </w:rPr>
        <w:t>用。</w:t>
      </w:r>
    </w:p>
    <w:p w14:paraId="0E896FEB" w14:textId="77777777" w:rsidR="002A115E" w:rsidRPr="002A115E" w:rsidRDefault="002A115E" w:rsidP="002A115E">
      <w:pPr>
        <w:spacing w:afterLines="50" w:after="120" w:line="340" w:lineRule="atLeast"/>
        <w:jc w:val="both"/>
        <w:rPr>
          <w:rFonts w:cs="SimSun"/>
          <w:b/>
          <w:bCs/>
          <w:szCs w:val="21"/>
          <w:lang w:eastAsia="zh-CN"/>
        </w:rPr>
      </w:pPr>
      <w:r w:rsidRPr="002A115E">
        <w:rPr>
          <w:rFonts w:cs="SimSun" w:hint="eastAsia"/>
          <w:b/>
          <w:bCs/>
          <w:szCs w:val="21"/>
          <w:lang w:eastAsia="zh-CN"/>
        </w:rPr>
        <w:t>订约承办事务</w:t>
      </w:r>
    </w:p>
    <w:p w14:paraId="49974CAF" w14:textId="77777777" w:rsidR="002A115E" w:rsidRPr="002A115E" w:rsidRDefault="002A115E" w:rsidP="002A115E">
      <w:pPr>
        <w:spacing w:afterLines="50" w:after="120" w:line="340" w:lineRule="atLeast"/>
        <w:ind w:left="567"/>
        <w:rPr>
          <w:rFonts w:asciiTheme="minorEastAsia" w:eastAsiaTheme="minorEastAsia" w:hAnsiTheme="minorEastAsia"/>
          <w:szCs w:val="21"/>
          <w:lang w:eastAsia="zh-CN"/>
        </w:rPr>
      </w:pPr>
      <w:r w:rsidRPr="002A115E">
        <w:rPr>
          <w:rFonts w:ascii="KaiTi" w:eastAsia="KaiTi" w:hAnsi="KaiTi" w:hint="eastAsia"/>
          <w:b/>
          <w:szCs w:val="21"/>
          <w:lang w:eastAsia="zh-CN"/>
        </w:rPr>
        <w:t>会议：</w:t>
      </w:r>
      <w:r w:rsidRPr="002A115E">
        <w:rPr>
          <w:rFonts w:hint="eastAsia"/>
          <w:szCs w:val="21"/>
          <w:lang w:eastAsia="zh-CN"/>
        </w:rPr>
        <w:t>口</w:t>
      </w:r>
      <w:r w:rsidRPr="002A115E">
        <w:rPr>
          <w:rFonts w:cs="SimSun" w:hint="eastAsia"/>
          <w:szCs w:val="21"/>
          <w:lang w:eastAsia="zh-CN"/>
        </w:rPr>
        <w:t>译</w:t>
      </w:r>
      <w:r w:rsidRPr="002A115E">
        <w:rPr>
          <w:rFonts w:cs="MS Mincho" w:hint="eastAsia"/>
          <w:szCs w:val="21"/>
          <w:lang w:eastAsia="zh-CN"/>
        </w:rPr>
        <w:t>人</w:t>
      </w:r>
      <w:r w:rsidRPr="002A115E">
        <w:rPr>
          <w:rFonts w:cs="SimSun" w:hint="eastAsia"/>
          <w:szCs w:val="21"/>
          <w:lang w:eastAsia="zh-CN"/>
        </w:rPr>
        <w:t>员</w:t>
      </w:r>
      <w:r w:rsidRPr="002A115E">
        <w:rPr>
          <w:rFonts w:cs="MS Mincho" w:hint="eastAsia"/>
          <w:szCs w:val="21"/>
          <w:lang w:eastAsia="zh-CN"/>
        </w:rPr>
        <w:t>的薪酬、旅</w:t>
      </w:r>
      <w:r w:rsidRPr="002A115E">
        <w:rPr>
          <w:rFonts w:cs="SimSun" w:hint="eastAsia"/>
          <w:szCs w:val="21"/>
          <w:lang w:eastAsia="zh-CN"/>
        </w:rPr>
        <w:t>费</w:t>
      </w:r>
      <w:r w:rsidRPr="002A115E">
        <w:rPr>
          <w:rFonts w:cs="MS Mincho" w:hint="eastAsia"/>
          <w:szCs w:val="21"/>
          <w:lang w:eastAsia="zh-CN"/>
        </w:rPr>
        <w:t>和每日生活津</w:t>
      </w:r>
      <w:r w:rsidRPr="002A115E">
        <w:rPr>
          <w:rFonts w:cs="SimSun" w:hint="eastAsia"/>
          <w:szCs w:val="21"/>
          <w:lang w:eastAsia="zh-CN"/>
        </w:rPr>
        <w:t>贴</w:t>
      </w:r>
      <w:r w:rsidRPr="002A115E">
        <w:rPr>
          <w:rFonts w:cs="MS Mincho" w:hint="eastAsia"/>
          <w:szCs w:val="21"/>
          <w:lang w:eastAsia="zh-CN"/>
        </w:rPr>
        <w:t>；租用会</w:t>
      </w:r>
      <w:r w:rsidRPr="002A115E">
        <w:rPr>
          <w:rFonts w:cs="SimSun" w:hint="eastAsia"/>
          <w:szCs w:val="21"/>
          <w:lang w:eastAsia="zh-CN"/>
        </w:rPr>
        <w:t>议设</w:t>
      </w:r>
      <w:r w:rsidRPr="002A115E">
        <w:rPr>
          <w:rFonts w:cs="MS Mincho" w:hint="eastAsia"/>
          <w:szCs w:val="21"/>
          <w:lang w:eastAsia="zh-CN"/>
        </w:rPr>
        <w:t>施及口</w:t>
      </w:r>
      <w:r w:rsidRPr="002A115E">
        <w:rPr>
          <w:rFonts w:cs="SimSun" w:hint="eastAsia"/>
          <w:szCs w:val="21"/>
          <w:lang w:eastAsia="zh-CN"/>
        </w:rPr>
        <w:t>译设备</w:t>
      </w:r>
      <w:r w:rsidRPr="002A115E">
        <w:rPr>
          <w:rFonts w:cs="MS Mincho" w:hint="eastAsia"/>
          <w:szCs w:val="21"/>
          <w:lang w:eastAsia="zh-CN"/>
        </w:rPr>
        <w:t>；茶点和招待会；以及与</w:t>
      </w:r>
      <w:r w:rsidRPr="002A115E">
        <w:rPr>
          <w:rFonts w:cs="SimSun" w:hint="eastAsia"/>
          <w:szCs w:val="21"/>
          <w:lang w:eastAsia="zh-CN"/>
        </w:rPr>
        <w:t>举办</w:t>
      </w:r>
      <w:r w:rsidRPr="002A115E">
        <w:rPr>
          <w:rFonts w:cs="MS Mincho" w:hint="eastAsia"/>
          <w:szCs w:val="21"/>
          <w:lang w:eastAsia="zh-CN"/>
        </w:rPr>
        <w:t>会</w:t>
      </w:r>
      <w:r w:rsidRPr="002A115E">
        <w:rPr>
          <w:rFonts w:cs="SimSun" w:hint="eastAsia"/>
          <w:szCs w:val="21"/>
          <w:lang w:eastAsia="zh-CN"/>
        </w:rPr>
        <w:t>议</w:t>
      </w:r>
      <w:r w:rsidRPr="002A115E">
        <w:rPr>
          <w:rFonts w:cs="MS Mincho" w:hint="eastAsia"/>
          <w:szCs w:val="21"/>
          <w:lang w:eastAsia="zh-CN"/>
        </w:rPr>
        <w:t>直接有关的任何其他服</w:t>
      </w:r>
      <w:r w:rsidRPr="002A115E">
        <w:rPr>
          <w:rFonts w:cs="SimSun" w:hint="eastAsia"/>
          <w:szCs w:val="21"/>
          <w:lang w:eastAsia="zh-CN"/>
        </w:rPr>
        <w:t>务费</w:t>
      </w:r>
      <w:r w:rsidRPr="002A115E">
        <w:rPr>
          <w:rFonts w:cs="MS Mincho" w:hint="eastAsia"/>
          <w:szCs w:val="21"/>
          <w:lang w:eastAsia="zh-CN"/>
        </w:rPr>
        <w:t>用。</w:t>
      </w:r>
    </w:p>
    <w:p w14:paraId="4C65A5E6" w14:textId="77777777" w:rsidR="002A115E" w:rsidRPr="002A115E" w:rsidRDefault="002A115E" w:rsidP="002A115E">
      <w:pPr>
        <w:spacing w:afterLines="50" w:after="120" w:line="340" w:lineRule="atLeast"/>
        <w:ind w:left="567"/>
        <w:rPr>
          <w:rFonts w:asciiTheme="minorEastAsia" w:eastAsiaTheme="minorEastAsia" w:hAnsiTheme="minorEastAsia"/>
          <w:szCs w:val="21"/>
          <w:lang w:eastAsia="zh-CN"/>
        </w:rPr>
      </w:pPr>
    </w:p>
    <w:p w14:paraId="729A379A" w14:textId="77777777" w:rsidR="002A115E" w:rsidRPr="002A115E" w:rsidRDefault="002A115E" w:rsidP="002A115E">
      <w:pPr>
        <w:spacing w:afterLines="50" w:after="120" w:line="340" w:lineRule="atLeast"/>
        <w:ind w:left="567"/>
        <w:jc w:val="both"/>
        <w:rPr>
          <w:rFonts w:asciiTheme="minorEastAsia" w:eastAsiaTheme="minorEastAsia" w:hAnsiTheme="minorEastAsia"/>
          <w:szCs w:val="21"/>
          <w:lang w:eastAsia="zh-CN"/>
        </w:rPr>
      </w:pPr>
      <w:r w:rsidRPr="002A115E">
        <w:rPr>
          <w:rFonts w:ascii="KaiTi" w:eastAsia="KaiTi" w:hAnsi="KaiTi" w:hint="eastAsia"/>
          <w:b/>
          <w:szCs w:val="21"/>
          <w:lang w:eastAsia="zh-CN"/>
        </w:rPr>
        <w:lastRenderedPageBreak/>
        <w:t>出版：</w:t>
      </w:r>
      <w:r w:rsidRPr="002A115E">
        <w:rPr>
          <w:rFonts w:hint="eastAsia"/>
          <w:szCs w:val="21"/>
          <w:lang w:eastAsia="zh-CN"/>
        </w:rPr>
        <w:t>外部印刷和装</w:t>
      </w:r>
      <w:r w:rsidRPr="002A115E">
        <w:rPr>
          <w:rFonts w:cs="SimSun" w:hint="eastAsia"/>
          <w:szCs w:val="21"/>
          <w:lang w:eastAsia="zh-CN"/>
        </w:rPr>
        <w:t>订</w:t>
      </w:r>
      <w:r w:rsidRPr="002A115E">
        <w:rPr>
          <w:rFonts w:cs="MS Mincho" w:hint="eastAsia"/>
          <w:szCs w:val="21"/>
          <w:lang w:eastAsia="zh-CN"/>
        </w:rPr>
        <w:t>；期刊；</w:t>
      </w:r>
      <w:r w:rsidRPr="002A115E">
        <w:rPr>
          <w:rFonts w:cs="SimSun" w:hint="eastAsia"/>
          <w:szCs w:val="21"/>
          <w:lang w:eastAsia="zh-CN"/>
        </w:rPr>
        <w:t>纸张</w:t>
      </w:r>
      <w:r w:rsidRPr="002A115E">
        <w:rPr>
          <w:rFonts w:cs="MS Mincho" w:hint="eastAsia"/>
          <w:szCs w:val="21"/>
          <w:lang w:eastAsia="zh-CN"/>
        </w:rPr>
        <w:t>和印刷；其他印刷：期刊</w:t>
      </w:r>
      <w:r w:rsidRPr="002A115E">
        <w:rPr>
          <w:rFonts w:cs="SimSun" w:hint="eastAsia"/>
          <w:szCs w:val="21"/>
          <w:lang w:eastAsia="zh-CN"/>
        </w:rPr>
        <w:t>发</w:t>
      </w:r>
      <w:r w:rsidRPr="002A115E">
        <w:rPr>
          <w:rFonts w:cs="MS Mincho" w:hint="eastAsia"/>
          <w:szCs w:val="21"/>
          <w:lang w:eastAsia="zh-CN"/>
        </w:rPr>
        <w:t>表的文章的重印；小册子；条</w:t>
      </w:r>
      <w:r w:rsidRPr="002A115E">
        <w:rPr>
          <w:rFonts w:cs="SimSun" w:hint="eastAsia"/>
          <w:szCs w:val="21"/>
          <w:lang w:eastAsia="zh-CN"/>
        </w:rPr>
        <w:t>约</w:t>
      </w:r>
      <w:r w:rsidRPr="002A115E">
        <w:rPr>
          <w:rFonts w:cs="MS Mincho" w:hint="eastAsia"/>
          <w:szCs w:val="21"/>
          <w:lang w:eastAsia="zh-CN"/>
        </w:rPr>
        <w:t>；文本</w:t>
      </w:r>
      <w:r w:rsidRPr="002A115E">
        <w:rPr>
          <w:rFonts w:cs="SimSun" w:hint="eastAsia"/>
          <w:szCs w:val="21"/>
          <w:lang w:eastAsia="zh-CN"/>
        </w:rPr>
        <w:t>汇编</w:t>
      </w:r>
      <w:r w:rsidRPr="002A115E">
        <w:rPr>
          <w:rFonts w:cs="MS Mincho" w:hint="eastAsia"/>
          <w:szCs w:val="21"/>
          <w:lang w:eastAsia="zh-CN"/>
        </w:rPr>
        <w:t>；手册；</w:t>
      </w:r>
      <w:r w:rsidRPr="002A115E">
        <w:rPr>
          <w:rFonts w:cs="SimSun" w:hint="eastAsia"/>
          <w:szCs w:val="21"/>
          <w:lang w:eastAsia="zh-CN"/>
        </w:rPr>
        <w:t>办</w:t>
      </w:r>
      <w:r w:rsidRPr="002A115E">
        <w:rPr>
          <w:rFonts w:cs="MS Mincho" w:hint="eastAsia"/>
          <w:szCs w:val="21"/>
          <w:lang w:eastAsia="zh-CN"/>
        </w:rPr>
        <w:t>公表格和其他</w:t>
      </w:r>
      <w:r w:rsidRPr="002A115E">
        <w:rPr>
          <w:rFonts w:cs="SimSun" w:hint="eastAsia"/>
          <w:szCs w:val="21"/>
          <w:lang w:eastAsia="zh-CN"/>
        </w:rPr>
        <w:t>杂项</w:t>
      </w:r>
      <w:r w:rsidRPr="002A115E">
        <w:rPr>
          <w:rFonts w:cs="MS Mincho" w:hint="eastAsia"/>
          <w:szCs w:val="21"/>
          <w:lang w:eastAsia="zh-CN"/>
        </w:rPr>
        <w:t>印刷材料；以及制作</w:t>
      </w:r>
      <w:r w:rsidRPr="002A115E">
        <w:rPr>
          <w:rFonts w:hint="eastAsia"/>
          <w:szCs w:val="21"/>
          <w:lang w:eastAsia="zh-CN"/>
        </w:rPr>
        <w:t>CD-ROM、</w:t>
      </w:r>
      <w:r w:rsidRPr="002A115E">
        <w:rPr>
          <w:rFonts w:cs="SimSun" w:hint="eastAsia"/>
          <w:szCs w:val="21"/>
          <w:lang w:eastAsia="zh-CN"/>
        </w:rPr>
        <w:t>录</w:t>
      </w:r>
      <w:r w:rsidRPr="002A115E">
        <w:rPr>
          <w:rFonts w:cs="MS Mincho" w:hint="eastAsia"/>
          <w:szCs w:val="21"/>
          <w:lang w:eastAsia="zh-CN"/>
        </w:rPr>
        <w:t>像</w:t>
      </w:r>
      <w:r w:rsidRPr="002A115E">
        <w:rPr>
          <w:rFonts w:cs="SimSun" w:hint="eastAsia"/>
          <w:szCs w:val="21"/>
          <w:lang w:eastAsia="zh-CN"/>
        </w:rPr>
        <w:t>带</w:t>
      </w:r>
      <w:r w:rsidRPr="002A115E">
        <w:rPr>
          <w:rFonts w:cs="MS Mincho" w:hint="eastAsia"/>
          <w:szCs w:val="21"/>
          <w:lang w:eastAsia="zh-CN"/>
        </w:rPr>
        <w:t>、磁</w:t>
      </w:r>
      <w:r w:rsidRPr="002A115E">
        <w:rPr>
          <w:rFonts w:cs="SimSun" w:hint="eastAsia"/>
          <w:szCs w:val="21"/>
          <w:lang w:eastAsia="zh-CN"/>
        </w:rPr>
        <w:t>带</w:t>
      </w:r>
      <w:r w:rsidRPr="002A115E">
        <w:rPr>
          <w:rFonts w:cs="MS Mincho" w:hint="eastAsia"/>
          <w:szCs w:val="21"/>
          <w:lang w:eastAsia="zh-CN"/>
        </w:rPr>
        <w:t>和其他形式的</w:t>
      </w:r>
      <w:r w:rsidRPr="002A115E">
        <w:rPr>
          <w:rFonts w:cs="SimSun" w:hint="eastAsia"/>
          <w:szCs w:val="21"/>
          <w:lang w:eastAsia="zh-CN"/>
        </w:rPr>
        <w:t>电</w:t>
      </w:r>
      <w:r w:rsidRPr="002A115E">
        <w:rPr>
          <w:rFonts w:cs="MS Mincho" w:hint="eastAsia"/>
          <w:szCs w:val="21"/>
          <w:lang w:eastAsia="zh-CN"/>
        </w:rPr>
        <w:t>子出版物。</w:t>
      </w:r>
    </w:p>
    <w:p w14:paraId="215400FD" w14:textId="77777777" w:rsidR="002A115E" w:rsidRPr="002A115E" w:rsidRDefault="002A115E" w:rsidP="002A115E">
      <w:pPr>
        <w:spacing w:afterLines="50" w:after="120" w:line="340" w:lineRule="atLeast"/>
        <w:ind w:left="567"/>
        <w:jc w:val="both"/>
        <w:rPr>
          <w:rFonts w:asciiTheme="minorEastAsia" w:eastAsiaTheme="minorEastAsia" w:hAnsiTheme="minorEastAsia"/>
          <w:szCs w:val="21"/>
          <w:lang w:eastAsia="zh-CN"/>
        </w:rPr>
      </w:pPr>
      <w:r w:rsidRPr="002A115E">
        <w:rPr>
          <w:rFonts w:ascii="KaiTi" w:eastAsia="KaiTi" w:hAnsi="KaiTi" w:hint="eastAsia"/>
          <w:b/>
          <w:szCs w:val="21"/>
          <w:lang w:eastAsia="zh-CN"/>
        </w:rPr>
        <w:t>个人订约承办事务：</w:t>
      </w:r>
      <w:r w:rsidRPr="002A115E">
        <w:rPr>
          <w:rFonts w:cs="SimSun" w:hint="eastAsia"/>
          <w:szCs w:val="21"/>
          <w:lang w:eastAsia="zh-CN"/>
        </w:rPr>
        <w:t>为</w:t>
      </w:r>
      <w:r w:rsidRPr="002A115E">
        <w:rPr>
          <w:rFonts w:cs="MS Mincho" w:hint="eastAsia"/>
          <w:szCs w:val="21"/>
          <w:lang w:eastAsia="zh-CN"/>
        </w:rPr>
        <w:t>个人</w:t>
      </w:r>
      <w:r w:rsidRPr="002A115E">
        <w:rPr>
          <w:rFonts w:cs="SimSun" w:hint="eastAsia"/>
          <w:szCs w:val="21"/>
          <w:lang w:eastAsia="zh-CN"/>
        </w:rPr>
        <w:t>订约</w:t>
      </w:r>
      <w:r w:rsidRPr="002A115E">
        <w:rPr>
          <w:rFonts w:cs="MS Mincho" w:hint="eastAsia"/>
          <w:szCs w:val="21"/>
          <w:lang w:eastAsia="zh-CN"/>
        </w:rPr>
        <w:t>承</w:t>
      </w:r>
      <w:r w:rsidRPr="002A115E">
        <w:rPr>
          <w:rFonts w:cs="SimSun" w:hint="eastAsia"/>
          <w:szCs w:val="21"/>
          <w:lang w:eastAsia="zh-CN"/>
        </w:rPr>
        <w:t>办</w:t>
      </w:r>
      <w:r w:rsidRPr="002A115E">
        <w:rPr>
          <w:rFonts w:cs="MS Mincho" w:hint="eastAsia"/>
          <w:szCs w:val="21"/>
          <w:lang w:eastAsia="zh-CN"/>
        </w:rPr>
        <w:t>事</w:t>
      </w:r>
      <w:r w:rsidRPr="002A115E">
        <w:rPr>
          <w:rFonts w:cs="SimSun" w:hint="eastAsia"/>
          <w:szCs w:val="21"/>
          <w:lang w:eastAsia="zh-CN"/>
        </w:rPr>
        <w:t>务</w:t>
      </w:r>
      <w:r w:rsidRPr="002A115E">
        <w:rPr>
          <w:rFonts w:cs="MS Mincho" w:hint="eastAsia"/>
          <w:szCs w:val="21"/>
          <w:lang w:eastAsia="zh-CN"/>
        </w:rPr>
        <w:t>支付的薪酬。</w:t>
      </w:r>
    </w:p>
    <w:p w14:paraId="2EB6AEEC" w14:textId="77777777" w:rsidR="002A115E" w:rsidRPr="002A115E" w:rsidRDefault="002A115E" w:rsidP="002A115E">
      <w:pPr>
        <w:spacing w:afterLines="50" w:after="120" w:line="340" w:lineRule="atLeast"/>
        <w:ind w:left="567"/>
        <w:jc w:val="both"/>
        <w:rPr>
          <w:rFonts w:asciiTheme="minorEastAsia" w:eastAsiaTheme="minorEastAsia" w:hAnsiTheme="minorEastAsia"/>
          <w:szCs w:val="21"/>
          <w:lang w:eastAsia="zh-CN"/>
        </w:rPr>
      </w:pPr>
      <w:r w:rsidRPr="002A115E">
        <w:rPr>
          <w:rFonts w:ascii="KaiTi" w:eastAsia="KaiTi" w:hAnsi="KaiTi" w:hint="eastAsia"/>
          <w:b/>
          <w:szCs w:val="21"/>
          <w:lang w:eastAsia="zh-CN"/>
        </w:rPr>
        <w:t>其他订约承办事务：</w:t>
      </w:r>
      <w:r w:rsidRPr="002A115E">
        <w:rPr>
          <w:rFonts w:hint="eastAsia"/>
          <w:szCs w:val="21"/>
          <w:lang w:eastAsia="zh-CN"/>
        </w:rPr>
        <w:t>包括其他所有与商</w:t>
      </w:r>
      <w:r w:rsidRPr="002A115E">
        <w:rPr>
          <w:rFonts w:cs="SimSun" w:hint="eastAsia"/>
          <w:szCs w:val="21"/>
          <w:lang w:eastAsia="zh-CN"/>
        </w:rPr>
        <w:t>业</w:t>
      </w:r>
      <w:r w:rsidRPr="002A115E">
        <w:rPr>
          <w:rFonts w:cs="MS Mincho" w:hint="eastAsia"/>
          <w:szCs w:val="21"/>
          <w:lang w:eastAsia="zh-CN"/>
        </w:rPr>
        <w:t>和非商</w:t>
      </w:r>
      <w:r w:rsidRPr="002A115E">
        <w:rPr>
          <w:rFonts w:cs="SimSun" w:hint="eastAsia"/>
          <w:szCs w:val="21"/>
          <w:lang w:eastAsia="zh-CN"/>
        </w:rPr>
        <w:t>业</w:t>
      </w:r>
      <w:r w:rsidRPr="002A115E">
        <w:rPr>
          <w:rFonts w:cs="MS Mincho" w:hint="eastAsia"/>
          <w:szCs w:val="21"/>
          <w:lang w:eastAsia="zh-CN"/>
        </w:rPr>
        <w:t>服</w:t>
      </w:r>
      <w:r w:rsidRPr="002A115E">
        <w:rPr>
          <w:rFonts w:cs="SimSun" w:hint="eastAsia"/>
          <w:szCs w:val="21"/>
          <w:lang w:eastAsia="zh-CN"/>
        </w:rPr>
        <w:t>务</w:t>
      </w:r>
      <w:r w:rsidRPr="002A115E">
        <w:rPr>
          <w:rFonts w:cs="MS Mincho" w:hint="eastAsia"/>
          <w:szCs w:val="21"/>
          <w:lang w:eastAsia="zh-CN"/>
        </w:rPr>
        <w:t>提供商的</w:t>
      </w:r>
      <w:r w:rsidRPr="002A115E">
        <w:rPr>
          <w:rFonts w:cs="SimSun" w:hint="eastAsia"/>
          <w:szCs w:val="21"/>
          <w:lang w:eastAsia="zh-CN"/>
        </w:rPr>
        <w:t>订约</w:t>
      </w:r>
      <w:r w:rsidRPr="002A115E">
        <w:rPr>
          <w:rFonts w:cs="MS Mincho" w:hint="eastAsia"/>
          <w:szCs w:val="21"/>
          <w:lang w:eastAsia="zh-CN"/>
        </w:rPr>
        <w:t>承</w:t>
      </w:r>
      <w:r w:rsidRPr="002A115E">
        <w:rPr>
          <w:rFonts w:cs="SimSun" w:hint="eastAsia"/>
          <w:szCs w:val="21"/>
          <w:lang w:eastAsia="zh-CN"/>
        </w:rPr>
        <w:t>办</w:t>
      </w:r>
      <w:r w:rsidRPr="002A115E">
        <w:rPr>
          <w:rFonts w:cs="MS Mincho" w:hint="eastAsia"/>
          <w:szCs w:val="21"/>
          <w:lang w:eastAsia="zh-CN"/>
        </w:rPr>
        <w:t>事</w:t>
      </w:r>
      <w:r w:rsidRPr="002A115E">
        <w:rPr>
          <w:rFonts w:cs="SimSun" w:hint="eastAsia"/>
          <w:szCs w:val="21"/>
          <w:lang w:eastAsia="zh-CN"/>
        </w:rPr>
        <w:t>务</w:t>
      </w:r>
      <w:r w:rsidRPr="002A115E">
        <w:rPr>
          <w:rFonts w:cs="MS Mincho" w:hint="eastAsia"/>
          <w:szCs w:val="21"/>
          <w:lang w:eastAsia="zh-CN"/>
        </w:rPr>
        <w:t>。</w:t>
      </w:r>
    </w:p>
    <w:p w14:paraId="31615260" w14:textId="77777777" w:rsidR="002A115E" w:rsidRPr="002A115E" w:rsidRDefault="002A115E" w:rsidP="002A115E">
      <w:pPr>
        <w:spacing w:afterLines="50" w:after="120" w:line="340" w:lineRule="atLeast"/>
        <w:jc w:val="both"/>
        <w:rPr>
          <w:rFonts w:cs="SimSun"/>
          <w:b/>
          <w:bCs/>
          <w:szCs w:val="21"/>
          <w:lang w:eastAsia="zh-CN"/>
        </w:rPr>
      </w:pPr>
      <w:bookmarkStart w:id="144" w:name="RANGE!A23"/>
      <w:r w:rsidRPr="002A115E">
        <w:rPr>
          <w:rFonts w:cs="SimSun" w:hint="eastAsia"/>
          <w:b/>
          <w:bCs/>
          <w:szCs w:val="21"/>
          <w:lang w:eastAsia="zh-CN"/>
        </w:rPr>
        <w:t>财务成本</w:t>
      </w:r>
    </w:p>
    <w:p w14:paraId="7DA20104" w14:textId="77777777" w:rsidR="002A115E" w:rsidRPr="002A115E" w:rsidRDefault="002A115E" w:rsidP="002A115E">
      <w:pPr>
        <w:spacing w:afterLines="50" w:after="120" w:line="340" w:lineRule="atLeast"/>
        <w:ind w:left="567"/>
        <w:jc w:val="both"/>
        <w:rPr>
          <w:rFonts w:asciiTheme="minorEastAsia" w:eastAsiaTheme="minorEastAsia" w:hAnsiTheme="minorEastAsia"/>
          <w:b/>
          <w:bCs/>
          <w:szCs w:val="21"/>
          <w:lang w:eastAsia="zh-CN"/>
        </w:rPr>
      </w:pPr>
      <w:r w:rsidRPr="002A115E">
        <w:rPr>
          <w:rFonts w:ascii="KaiTi" w:eastAsia="KaiTi" w:hAnsi="KaiTi" w:hint="eastAsia"/>
          <w:b/>
          <w:bCs/>
          <w:szCs w:val="21"/>
          <w:lang w:eastAsia="zh-CN"/>
        </w:rPr>
        <w:t>财务成本</w:t>
      </w:r>
      <w:r w:rsidRPr="002A115E">
        <w:rPr>
          <w:rFonts w:ascii="KaiTi" w:eastAsia="KaiTi" w:hAnsi="KaiTi" w:hint="eastAsia"/>
          <w:bCs/>
          <w:szCs w:val="21"/>
          <w:lang w:eastAsia="zh-CN"/>
        </w:rPr>
        <w:t>：</w:t>
      </w:r>
      <w:r w:rsidRPr="002A115E">
        <w:rPr>
          <w:rFonts w:cs="SimSun" w:hint="eastAsia"/>
          <w:bCs/>
          <w:szCs w:val="21"/>
          <w:lang w:eastAsia="zh-CN"/>
        </w:rPr>
        <w:t>贷</w:t>
      </w:r>
      <w:r w:rsidRPr="002A115E">
        <w:rPr>
          <w:rFonts w:cs="MS Mincho" w:hint="eastAsia"/>
          <w:bCs/>
          <w:szCs w:val="21"/>
          <w:lang w:eastAsia="zh-CN"/>
        </w:rPr>
        <w:t>款利息；</w:t>
      </w:r>
      <w:r w:rsidRPr="002A115E">
        <w:rPr>
          <w:rFonts w:cs="SimSun" w:hint="eastAsia"/>
          <w:bCs/>
          <w:szCs w:val="21"/>
          <w:lang w:eastAsia="zh-CN"/>
        </w:rPr>
        <w:t>银</w:t>
      </w:r>
      <w:r w:rsidRPr="002A115E">
        <w:rPr>
          <w:rFonts w:cs="MS Mincho" w:hint="eastAsia"/>
          <w:bCs/>
          <w:szCs w:val="21"/>
          <w:lang w:eastAsia="zh-CN"/>
        </w:rPr>
        <w:t>行收</w:t>
      </w:r>
      <w:r w:rsidRPr="002A115E">
        <w:rPr>
          <w:rFonts w:cs="SimSun" w:hint="eastAsia"/>
          <w:bCs/>
          <w:szCs w:val="21"/>
          <w:lang w:eastAsia="zh-CN"/>
        </w:rPr>
        <w:t>费</w:t>
      </w:r>
      <w:r w:rsidRPr="002A115E">
        <w:rPr>
          <w:rFonts w:cs="MS Mincho" w:hint="eastAsia"/>
          <w:bCs/>
          <w:szCs w:val="21"/>
          <w:lang w:eastAsia="zh-CN"/>
        </w:rPr>
        <w:t>。</w:t>
      </w:r>
    </w:p>
    <w:bookmarkEnd w:id="144"/>
    <w:p w14:paraId="4B0DF5FB" w14:textId="77777777" w:rsidR="002A115E" w:rsidRPr="002A115E" w:rsidRDefault="002A115E" w:rsidP="002A115E">
      <w:pPr>
        <w:spacing w:afterLines="50" w:after="120" w:line="340" w:lineRule="atLeast"/>
        <w:jc w:val="both"/>
        <w:rPr>
          <w:rFonts w:cs="SimSun"/>
          <w:b/>
          <w:bCs/>
          <w:szCs w:val="21"/>
          <w:lang w:eastAsia="zh-CN"/>
        </w:rPr>
      </w:pPr>
      <w:r w:rsidRPr="002A115E">
        <w:rPr>
          <w:rFonts w:cs="SimSun" w:hint="eastAsia"/>
          <w:b/>
          <w:bCs/>
          <w:szCs w:val="21"/>
          <w:lang w:eastAsia="zh-CN"/>
        </w:rPr>
        <w:t>业务费用</w:t>
      </w:r>
    </w:p>
    <w:p w14:paraId="71A27DDD" w14:textId="77777777" w:rsidR="002A115E" w:rsidRPr="002A115E" w:rsidRDefault="002A115E" w:rsidP="002A115E">
      <w:pPr>
        <w:spacing w:afterLines="50" w:after="120" w:line="340" w:lineRule="atLeast"/>
        <w:ind w:left="567"/>
        <w:jc w:val="both"/>
        <w:rPr>
          <w:rFonts w:asciiTheme="minorEastAsia" w:eastAsiaTheme="minorEastAsia" w:hAnsiTheme="minorEastAsia"/>
          <w:szCs w:val="21"/>
          <w:lang w:eastAsia="zh-CN"/>
        </w:rPr>
      </w:pPr>
      <w:r w:rsidRPr="002A115E">
        <w:rPr>
          <w:rFonts w:ascii="KaiTi" w:eastAsia="KaiTi" w:hAnsi="KaiTi" w:hint="eastAsia"/>
          <w:b/>
          <w:szCs w:val="21"/>
          <w:lang w:eastAsia="zh-CN"/>
        </w:rPr>
        <w:t>房舍建筑与维修</w:t>
      </w:r>
      <w:r w:rsidRPr="002A115E">
        <w:rPr>
          <w:rFonts w:ascii="KaiTi" w:eastAsia="KaiTi" w:hAnsi="KaiTi" w:hint="eastAsia"/>
          <w:szCs w:val="21"/>
          <w:lang w:eastAsia="zh-CN"/>
        </w:rPr>
        <w:t>：</w:t>
      </w:r>
      <w:r w:rsidRPr="002A115E">
        <w:rPr>
          <w:rFonts w:cs="SimSun" w:hint="eastAsia"/>
          <w:szCs w:val="21"/>
          <w:lang w:eastAsia="zh-CN"/>
        </w:rPr>
        <w:t>购</w:t>
      </w:r>
      <w:r w:rsidRPr="002A115E">
        <w:rPr>
          <w:rFonts w:cs="MS Mincho" w:hint="eastAsia"/>
          <w:szCs w:val="21"/>
          <w:lang w:eastAsia="zh-CN"/>
        </w:rPr>
        <w:t>置、租用、装修和</w:t>
      </w:r>
      <w:r w:rsidRPr="002A115E">
        <w:rPr>
          <w:rFonts w:cs="SimSun" w:hint="eastAsia"/>
          <w:szCs w:val="21"/>
          <w:lang w:eastAsia="zh-CN"/>
        </w:rPr>
        <w:t>维</w:t>
      </w:r>
      <w:r w:rsidRPr="002A115E">
        <w:rPr>
          <w:rFonts w:cs="MS Mincho" w:hint="eastAsia"/>
          <w:szCs w:val="21"/>
          <w:lang w:eastAsia="zh-CN"/>
        </w:rPr>
        <w:t>修</w:t>
      </w:r>
      <w:r w:rsidRPr="002A115E">
        <w:rPr>
          <w:rFonts w:cs="SimSun" w:hint="eastAsia"/>
          <w:szCs w:val="21"/>
          <w:lang w:eastAsia="zh-CN"/>
        </w:rPr>
        <w:t>办</w:t>
      </w:r>
      <w:r w:rsidRPr="002A115E">
        <w:rPr>
          <w:rFonts w:cs="MS Mincho" w:hint="eastAsia"/>
          <w:szCs w:val="21"/>
          <w:lang w:eastAsia="zh-CN"/>
        </w:rPr>
        <w:t>公用房和租用或</w:t>
      </w:r>
      <w:r w:rsidRPr="002A115E">
        <w:rPr>
          <w:rFonts w:cs="SimSun" w:hint="eastAsia"/>
          <w:szCs w:val="21"/>
          <w:lang w:eastAsia="zh-CN"/>
        </w:rPr>
        <w:t>维</w:t>
      </w:r>
      <w:r w:rsidRPr="002A115E">
        <w:rPr>
          <w:rFonts w:cs="MS Mincho" w:hint="eastAsia"/>
          <w:szCs w:val="21"/>
          <w:lang w:eastAsia="zh-CN"/>
        </w:rPr>
        <w:t>修</w:t>
      </w:r>
      <w:r w:rsidRPr="002A115E">
        <w:rPr>
          <w:rFonts w:cs="SimSun" w:hint="eastAsia"/>
          <w:szCs w:val="21"/>
          <w:lang w:eastAsia="zh-CN"/>
        </w:rPr>
        <w:t>设备</w:t>
      </w:r>
      <w:r w:rsidRPr="002A115E">
        <w:rPr>
          <w:rFonts w:cs="MS Mincho" w:hint="eastAsia"/>
          <w:szCs w:val="21"/>
          <w:lang w:eastAsia="zh-CN"/>
        </w:rPr>
        <w:t>和家具、</w:t>
      </w:r>
      <w:r w:rsidRPr="002A115E">
        <w:rPr>
          <w:rFonts w:hint="eastAsia"/>
          <w:szCs w:val="21"/>
          <w:lang w:eastAsia="zh-CN"/>
        </w:rPr>
        <w:t>外聘管理</w:t>
      </w:r>
      <w:r w:rsidRPr="002A115E">
        <w:rPr>
          <w:rFonts w:cs="SimSun" w:hint="eastAsia"/>
          <w:szCs w:val="21"/>
          <w:lang w:eastAsia="zh-CN"/>
        </w:rPr>
        <w:t>顾问</w:t>
      </w:r>
      <w:r w:rsidRPr="002A115E">
        <w:rPr>
          <w:rFonts w:cs="MS Mincho" w:hint="eastAsia"/>
          <w:szCs w:val="21"/>
          <w:lang w:eastAsia="zh-CN"/>
        </w:rPr>
        <w:t>。</w:t>
      </w:r>
    </w:p>
    <w:p w14:paraId="01C385C5" w14:textId="77777777" w:rsidR="002A115E" w:rsidRPr="002A115E" w:rsidRDefault="002A115E" w:rsidP="002A115E">
      <w:pPr>
        <w:spacing w:afterLines="50" w:after="120" w:line="340" w:lineRule="atLeast"/>
        <w:ind w:left="567"/>
        <w:jc w:val="both"/>
        <w:rPr>
          <w:szCs w:val="21"/>
          <w:lang w:eastAsia="zh-CN"/>
        </w:rPr>
      </w:pPr>
      <w:r w:rsidRPr="002A115E">
        <w:rPr>
          <w:rFonts w:ascii="KaiTi" w:eastAsia="KaiTi" w:hAnsi="KaiTi" w:hint="eastAsia"/>
          <w:b/>
          <w:szCs w:val="21"/>
          <w:lang w:eastAsia="zh-CN"/>
        </w:rPr>
        <w:t>通信：</w:t>
      </w:r>
      <w:r w:rsidRPr="002A115E">
        <w:rPr>
          <w:rFonts w:cs="SimSun" w:hint="eastAsia"/>
          <w:szCs w:val="21"/>
          <w:lang w:eastAsia="zh-CN"/>
        </w:rPr>
        <w:t>电话</w:t>
      </w:r>
      <w:r w:rsidRPr="002A115E">
        <w:rPr>
          <w:rFonts w:cs="MS Mincho" w:hint="eastAsia"/>
          <w:szCs w:val="21"/>
          <w:lang w:eastAsia="zh-CN"/>
        </w:rPr>
        <w:t>、互</w:t>
      </w:r>
      <w:r w:rsidRPr="002A115E">
        <w:rPr>
          <w:rFonts w:cs="SimSun" w:hint="eastAsia"/>
          <w:szCs w:val="21"/>
          <w:lang w:eastAsia="zh-CN"/>
        </w:rPr>
        <w:t>联</w:t>
      </w:r>
      <w:r w:rsidRPr="002A115E">
        <w:rPr>
          <w:rFonts w:cs="MS Mincho" w:hint="eastAsia"/>
          <w:szCs w:val="21"/>
          <w:lang w:eastAsia="zh-CN"/>
        </w:rPr>
        <w:t>网、</w:t>
      </w:r>
      <w:r w:rsidRPr="002A115E">
        <w:rPr>
          <w:rFonts w:cs="SimSun" w:hint="eastAsia"/>
          <w:szCs w:val="21"/>
          <w:lang w:eastAsia="zh-CN"/>
        </w:rPr>
        <w:t>传</w:t>
      </w:r>
      <w:r w:rsidRPr="002A115E">
        <w:rPr>
          <w:rFonts w:cs="MS Mincho" w:hint="eastAsia"/>
          <w:szCs w:val="21"/>
          <w:lang w:eastAsia="zh-CN"/>
        </w:rPr>
        <w:t>真以及文件的</w:t>
      </w:r>
      <w:r w:rsidRPr="002A115E">
        <w:rPr>
          <w:rFonts w:cs="SimSun" w:hint="eastAsia"/>
          <w:szCs w:val="21"/>
          <w:lang w:eastAsia="zh-CN"/>
        </w:rPr>
        <w:t>邮</w:t>
      </w:r>
      <w:r w:rsidRPr="002A115E">
        <w:rPr>
          <w:rFonts w:cs="MS Mincho" w:hint="eastAsia"/>
          <w:szCs w:val="21"/>
          <w:lang w:eastAsia="zh-CN"/>
        </w:rPr>
        <w:t>寄、</w:t>
      </w:r>
      <w:r w:rsidRPr="002A115E">
        <w:rPr>
          <w:rFonts w:cs="SimSun" w:hint="eastAsia"/>
          <w:szCs w:val="21"/>
          <w:lang w:eastAsia="zh-CN"/>
        </w:rPr>
        <w:t>邮资</w:t>
      </w:r>
      <w:r w:rsidRPr="002A115E">
        <w:rPr>
          <w:rFonts w:cs="MS Mincho" w:hint="eastAsia"/>
          <w:szCs w:val="21"/>
          <w:lang w:eastAsia="zh-CN"/>
        </w:rPr>
        <w:t>和搬运等通信</w:t>
      </w:r>
      <w:r w:rsidRPr="002A115E">
        <w:rPr>
          <w:rFonts w:cs="SimSun" w:hint="eastAsia"/>
          <w:szCs w:val="21"/>
          <w:lang w:eastAsia="zh-CN"/>
        </w:rPr>
        <w:t>费</w:t>
      </w:r>
      <w:r w:rsidRPr="002A115E">
        <w:rPr>
          <w:rFonts w:cs="MS Mincho" w:hint="eastAsia"/>
          <w:szCs w:val="21"/>
          <w:lang w:eastAsia="zh-CN"/>
        </w:rPr>
        <w:t>用。</w:t>
      </w:r>
    </w:p>
    <w:p w14:paraId="44EF7B0E" w14:textId="77777777" w:rsidR="002A115E" w:rsidRPr="002A115E" w:rsidRDefault="002A115E" w:rsidP="002A115E">
      <w:pPr>
        <w:spacing w:afterLines="50" w:after="120" w:line="340" w:lineRule="atLeast"/>
        <w:ind w:left="567"/>
        <w:jc w:val="both"/>
        <w:rPr>
          <w:rFonts w:asciiTheme="minorEastAsia" w:eastAsiaTheme="minorEastAsia" w:hAnsiTheme="minorEastAsia"/>
          <w:szCs w:val="21"/>
          <w:lang w:eastAsia="zh-CN"/>
        </w:rPr>
      </w:pPr>
      <w:r w:rsidRPr="002A115E">
        <w:rPr>
          <w:rFonts w:ascii="KaiTi" w:eastAsia="KaiTi" w:hAnsi="KaiTi" w:hint="eastAsia"/>
          <w:b/>
          <w:szCs w:val="21"/>
          <w:lang w:eastAsia="zh-CN"/>
        </w:rPr>
        <w:t>交际费和其他业务费用：</w:t>
      </w:r>
      <w:r w:rsidRPr="002A115E">
        <w:rPr>
          <w:rFonts w:hint="eastAsia"/>
          <w:szCs w:val="21"/>
          <w:lang w:eastAsia="zh-CN"/>
        </w:rPr>
        <w:t>公</w:t>
      </w:r>
      <w:r w:rsidRPr="002A115E">
        <w:rPr>
          <w:rFonts w:cs="SimSun" w:hint="eastAsia"/>
          <w:szCs w:val="21"/>
          <w:lang w:eastAsia="zh-CN"/>
        </w:rPr>
        <w:t>务</w:t>
      </w:r>
      <w:r w:rsidRPr="002A115E">
        <w:rPr>
          <w:rFonts w:cs="MS Mincho" w:hint="eastAsia"/>
          <w:szCs w:val="21"/>
          <w:lang w:eastAsia="zh-CN"/>
        </w:rPr>
        <w:t>招待、</w:t>
      </w:r>
      <w:r w:rsidRPr="002A115E">
        <w:rPr>
          <w:rFonts w:hint="eastAsia"/>
          <w:szCs w:val="21"/>
          <w:lang w:eastAsia="zh-CN"/>
        </w:rPr>
        <w:t>WIPO</w:t>
      </w:r>
      <w:r w:rsidRPr="002A115E">
        <w:rPr>
          <w:rFonts w:cs="SimSun" w:hint="eastAsia"/>
          <w:szCs w:val="21"/>
          <w:lang w:eastAsia="zh-CN"/>
        </w:rPr>
        <w:t>给</w:t>
      </w:r>
      <w:r w:rsidRPr="002A115E">
        <w:rPr>
          <w:rFonts w:cs="MS Mincho" w:hint="eastAsia"/>
          <w:szCs w:val="21"/>
          <w:lang w:eastAsia="zh-CN"/>
        </w:rPr>
        <w:t>工作人</w:t>
      </w:r>
      <w:r w:rsidRPr="002A115E">
        <w:rPr>
          <w:rFonts w:cs="SimSun" w:hint="eastAsia"/>
          <w:szCs w:val="21"/>
          <w:lang w:eastAsia="zh-CN"/>
        </w:rPr>
        <w:t>员协</w:t>
      </w:r>
      <w:r w:rsidRPr="002A115E">
        <w:rPr>
          <w:rFonts w:cs="MS Mincho" w:hint="eastAsia"/>
          <w:szCs w:val="21"/>
          <w:lang w:eastAsia="zh-CN"/>
        </w:rPr>
        <w:t>会的</w:t>
      </w:r>
      <w:r w:rsidRPr="002A115E">
        <w:rPr>
          <w:rFonts w:cs="SimSun" w:hint="eastAsia"/>
          <w:szCs w:val="21"/>
          <w:lang w:eastAsia="zh-CN"/>
        </w:rPr>
        <w:t>拨</w:t>
      </w:r>
      <w:r w:rsidRPr="002A115E">
        <w:rPr>
          <w:rFonts w:cs="MS Mincho" w:hint="eastAsia"/>
          <w:szCs w:val="21"/>
          <w:lang w:eastAsia="zh-CN"/>
        </w:rPr>
        <w:t>款和其他</w:t>
      </w:r>
      <w:r w:rsidRPr="002A115E">
        <w:rPr>
          <w:rFonts w:cs="SimSun" w:hint="eastAsia"/>
          <w:szCs w:val="21"/>
          <w:lang w:eastAsia="zh-CN"/>
        </w:rPr>
        <w:t>业务费</w:t>
      </w:r>
      <w:r w:rsidRPr="002A115E">
        <w:rPr>
          <w:rFonts w:cs="MS Mincho" w:hint="eastAsia"/>
          <w:szCs w:val="21"/>
          <w:lang w:eastAsia="zh-CN"/>
        </w:rPr>
        <w:t>用。</w:t>
      </w:r>
    </w:p>
    <w:p w14:paraId="3250B389" w14:textId="77777777" w:rsidR="002A115E" w:rsidRPr="002A115E" w:rsidRDefault="002A115E" w:rsidP="002A115E">
      <w:pPr>
        <w:spacing w:afterLines="50" w:after="120" w:line="340" w:lineRule="atLeast"/>
        <w:ind w:left="567"/>
        <w:jc w:val="both"/>
        <w:rPr>
          <w:rFonts w:asciiTheme="minorEastAsia" w:eastAsiaTheme="minorEastAsia" w:hAnsiTheme="minorEastAsia"/>
          <w:szCs w:val="21"/>
          <w:lang w:eastAsia="zh-CN"/>
        </w:rPr>
      </w:pPr>
      <w:r w:rsidRPr="002A115E">
        <w:rPr>
          <w:rFonts w:ascii="KaiTi" w:eastAsia="KaiTi" w:hAnsi="KaiTi" w:hint="eastAsia"/>
          <w:b/>
          <w:szCs w:val="21"/>
          <w:lang w:eastAsia="zh-CN"/>
        </w:rPr>
        <w:t>联合国共同服务：</w:t>
      </w:r>
      <w:r w:rsidRPr="002A115E">
        <w:rPr>
          <w:rFonts w:hint="eastAsia"/>
          <w:szCs w:val="21"/>
          <w:lang w:eastAsia="zh-CN"/>
        </w:rPr>
        <w:t>医</w:t>
      </w:r>
      <w:r w:rsidRPr="002A115E">
        <w:rPr>
          <w:rFonts w:cs="SimSun" w:hint="eastAsia"/>
          <w:szCs w:val="21"/>
          <w:lang w:eastAsia="zh-CN"/>
        </w:rPr>
        <w:t>疗</w:t>
      </w:r>
      <w:r w:rsidRPr="002A115E">
        <w:rPr>
          <w:rFonts w:cs="MS Mincho" w:hint="eastAsia"/>
          <w:szCs w:val="21"/>
          <w:lang w:eastAsia="zh-CN"/>
        </w:rPr>
        <w:t>援助，</w:t>
      </w:r>
      <w:r w:rsidRPr="002A115E">
        <w:rPr>
          <w:rFonts w:cs="SimSun" w:hint="eastAsia"/>
          <w:szCs w:val="21"/>
          <w:lang w:eastAsia="zh-CN"/>
        </w:rPr>
        <w:t>对联</w:t>
      </w:r>
      <w:r w:rsidRPr="002A115E">
        <w:rPr>
          <w:rFonts w:cs="MS Mincho" w:hint="eastAsia"/>
          <w:szCs w:val="21"/>
          <w:lang w:eastAsia="zh-CN"/>
        </w:rPr>
        <w:t>合国系</w:t>
      </w:r>
      <w:r w:rsidRPr="002A115E">
        <w:rPr>
          <w:rFonts w:cs="SimSun" w:hint="eastAsia"/>
          <w:szCs w:val="21"/>
          <w:lang w:eastAsia="zh-CN"/>
        </w:rPr>
        <w:t>统联</w:t>
      </w:r>
      <w:r w:rsidRPr="002A115E">
        <w:rPr>
          <w:rFonts w:cs="MS Mincho" w:hint="eastAsia"/>
          <w:szCs w:val="21"/>
          <w:lang w:eastAsia="zh-CN"/>
        </w:rPr>
        <w:t>合行政管理活</w:t>
      </w:r>
      <w:r w:rsidRPr="002A115E">
        <w:rPr>
          <w:rFonts w:cs="SimSun" w:hint="eastAsia"/>
          <w:szCs w:val="21"/>
          <w:lang w:eastAsia="zh-CN"/>
        </w:rPr>
        <w:t>动</w:t>
      </w:r>
      <w:r w:rsidRPr="002A115E">
        <w:rPr>
          <w:rFonts w:cs="MS Mincho" w:hint="eastAsia"/>
          <w:szCs w:val="21"/>
          <w:lang w:eastAsia="zh-CN"/>
        </w:rPr>
        <w:t>的</w:t>
      </w:r>
      <w:r w:rsidRPr="002A115E">
        <w:rPr>
          <w:rFonts w:cs="SimSun" w:hint="eastAsia"/>
          <w:szCs w:val="21"/>
          <w:lang w:eastAsia="zh-CN"/>
        </w:rPr>
        <w:t>缴</w:t>
      </w:r>
      <w:r w:rsidRPr="002A115E">
        <w:rPr>
          <w:rFonts w:cs="MS Mincho" w:hint="eastAsia"/>
          <w:szCs w:val="21"/>
          <w:lang w:eastAsia="zh-CN"/>
        </w:rPr>
        <w:t>款，分担</w:t>
      </w:r>
      <w:r w:rsidRPr="002A115E">
        <w:rPr>
          <w:rFonts w:cs="SimSun" w:hint="eastAsia"/>
          <w:szCs w:val="21"/>
          <w:lang w:eastAsia="zh-CN"/>
        </w:rPr>
        <w:t>费</w:t>
      </w:r>
      <w:r w:rsidRPr="002A115E">
        <w:rPr>
          <w:rFonts w:cs="MS Mincho" w:hint="eastAsia"/>
          <w:szCs w:val="21"/>
          <w:lang w:eastAsia="zh-CN"/>
        </w:rPr>
        <w:t>用的</w:t>
      </w:r>
      <w:r w:rsidRPr="002A115E">
        <w:rPr>
          <w:rFonts w:cs="SimSun" w:hint="eastAsia"/>
          <w:szCs w:val="21"/>
          <w:lang w:eastAsia="zh-CN"/>
        </w:rPr>
        <w:t>联</w:t>
      </w:r>
      <w:r w:rsidRPr="002A115E">
        <w:rPr>
          <w:rFonts w:cs="MS Mincho" w:hint="eastAsia"/>
          <w:szCs w:val="21"/>
          <w:lang w:eastAsia="zh-CN"/>
        </w:rPr>
        <w:t>合国活</w:t>
      </w:r>
      <w:r w:rsidRPr="002A115E">
        <w:rPr>
          <w:rFonts w:cs="SimSun" w:hint="eastAsia"/>
          <w:szCs w:val="21"/>
          <w:lang w:eastAsia="zh-CN"/>
        </w:rPr>
        <w:t>动</w:t>
      </w:r>
      <w:r w:rsidRPr="002A115E">
        <w:rPr>
          <w:rFonts w:cs="MS Mincho" w:hint="eastAsia"/>
          <w:szCs w:val="21"/>
          <w:lang w:eastAsia="zh-CN"/>
        </w:rPr>
        <w:t>，行政法庭。</w:t>
      </w:r>
    </w:p>
    <w:p w14:paraId="5D046B61" w14:textId="77777777" w:rsidR="002A115E" w:rsidRPr="002A115E" w:rsidRDefault="002A115E" w:rsidP="002A115E">
      <w:pPr>
        <w:spacing w:afterLines="50" w:after="120" w:line="340" w:lineRule="atLeast"/>
        <w:jc w:val="both"/>
        <w:rPr>
          <w:rFonts w:cs="SimSun"/>
          <w:b/>
          <w:bCs/>
          <w:szCs w:val="21"/>
          <w:lang w:eastAsia="zh-CN"/>
        </w:rPr>
      </w:pPr>
      <w:r w:rsidRPr="002A115E">
        <w:rPr>
          <w:rFonts w:cs="SimSun" w:hint="eastAsia"/>
          <w:b/>
          <w:bCs/>
          <w:szCs w:val="21"/>
          <w:lang w:eastAsia="zh-CN"/>
        </w:rPr>
        <w:t>设备和用品</w:t>
      </w:r>
    </w:p>
    <w:p w14:paraId="0D985590" w14:textId="77777777" w:rsidR="002A115E" w:rsidRPr="002A115E" w:rsidRDefault="002A115E" w:rsidP="002A115E">
      <w:pPr>
        <w:spacing w:afterLines="50" w:after="120" w:line="340" w:lineRule="atLeast"/>
        <w:ind w:left="567"/>
        <w:jc w:val="both"/>
        <w:rPr>
          <w:rFonts w:asciiTheme="minorEastAsia" w:eastAsiaTheme="minorEastAsia" w:hAnsiTheme="minorEastAsia"/>
          <w:szCs w:val="21"/>
          <w:lang w:eastAsia="zh-CN"/>
        </w:rPr>
      </w:pPr>
      <w:r w:rsidRPr="002A115E">
        <w:rPr>
          <w:rFonts w:ascii="KaiTi" w:eastAsia="KaiTi" w:hAnsi="KaiTi" w:hint="eastAsia"/>
          <w:b/>
          <w:szCs w:val="21"/>
          <w:lang w:eastAsia="zh-CN"/>
        </w:rPr>
        <w:t>家具与设备：</w:t>
      </w:r>
      <w:r w:rsidRPr="002A115E">
        <w:rPr>
          <w:rFonts w:cs="SimSun" w:hint="eastAsia"/>
          <w:szCs w:val="21"/>
          <w:lang w:eastAsia="zh-CN"/>
        </w:rPr>
        <w:t>购</w:t>
      </w:r>
      <w:r w:rsidRPr="002A115E">
        <w:rPr>
          <w:rFonts w:cs="MS Mincho" w:hint="eastAsia"/>
          <w:szCs w:val="21"/>
          <w:lang w:eastAsia="zh-CN"/>
        </w:rPr>
        <w:t>置</w:t>
      </w:r>
      <w:r w:rsidRPr="002A115E">
        <w:rPr>
          <w:rFonts w:cs="SimSun" w:hint="eastAsia"/>
          <w:szCs w:val="21"/>
          <w:lang w:eastAsia="zh-CN"/>
        </w:rPr>
        <w:t>办</w:t>
      </w:r>
      <w:r w:rsidRPr="002A115E">
        <w:rPr>
          <w:rFonts w:cs="MS Mincho" w:hint="eastAsia"/>
          <w:szCs w:val="21"/>
          <w:lang w:eastAsia="zh-CN"/>
        </w:rPr>
        <w:t>公家具、</w:t>
      </w:r>
      <w:r w:rsidRPr="002A115E">
        <w:rPr>
          <w:rFonts w:cs="SimSun" w:hint="eastAsia"/>
          <w:szCs w:val="21"/>
          <w:lang w:eastAsia="zh-CN"/>
        </w:rPr>
        <w:t>办</w:t>
      </w:r>
      <w:r w:rsidRPr="002A115E">
        <w:rPr>
          <w:rFonts w:cs="MS Mincho" w:hint="eastAsia"/>
          <w:szCs w:val="21"/>
          <w:lang w:eastAsia="zh-CN"/>
        </w:rPr>
        <w:t>公机器、</w:t>
      </w:r>
      <w:r w:rsidRPr="002A115E">
        <w:rPr>
          <w:rFonts w:cs="SimSun" w:hint="eastAsia"/>
          <w:szCs w:val="21"/>
          <w:lang w:eastAsia="zh-CN"/>
        </w:rPr>
        <w:t>计</w:t>
      </w:r>
      <w:r w:rsidRPr="002A115E">
        <w:rPr>
          <w:rFonts w:cs="MS Mincho" w:hint="eastAsia"/>
          <w:szCs w:val="21"/>
          <w:lang w:eastAsia="zh-CN"/>
        </w:rPr>
        <w:t>算机</w:t>
      </w:r>
      <w:r w:rsidRPr="002A115E">
        <w:rPr>
          <w:rFonts w:cs="SimSun" w:hint="eastAsia"/>
          <w:szCs w:val="21"/>
          <w:lang w:eastAsia="zh-CN"/>
        </w:rPr>
        <w:t>设备</w:t>
      </w:r>
      <w:r w:rsidRPr="002A115E">
        <w:rPr>
          <w:rFonts w:hint="eastAsia"/>
          <w:szCs w:val="21"/>
          <w:lang w:eastAsia="zh-CN"/>
        </w:rPr>
        <w:t>（桌上</w:t>
      </w:r>
      <w:r w:rsidRPr="002A115E">
        <w:rPr>
          <w:rFonts w:cs="SimSun" w:hint="eastAsia"/>
          <w:szCs w:val="21"/>
          <w:lang w:eastAsia="zh-CN"/>
        </w:rPr>
        <w:t>计</w:t>
      </w:r>
      <w:r w:rsidRPr="002A115E">
        <w:rPr>
          <w:rFonts w:cs="MS Mincho" w:hint="eastAsia"/>
          <w:szCs w:val="21"/>
          <w:lang w:eastAsia="zh-CN"/>
        </w:rPr>
        <w:t>算机、膝上</w:t>
      </w:r>
      <w:r w:rsidRPr="002A115E">
        <w:rPr>
          <w:rFonts w:cs="SimSun" w:hint="eastAsia"/>
          <w:szCs w:val="21"/>
          <w:lang w:eastAsia="zh-CN"/>
        </w:rPr>
        <w:t>计</w:t>
      </w:r>
      <w:r w:rsidRPr="002A115E">
        <w:rPr>
          <w:rFonts w:cs="MS Mincho" w:hint="eastAsia"/>
          <w:szCs w:val="21"/>
          <w:lang w:eastAsia="zh-CN"/>
        </w:rPr>
        <w:t>算机、打印机、服</w:t>
      </w:r>
      <w:r w:rsidRPr="002A115E">
        <w:rPr>
          <w:rFonts w:cs="SimSun" w:hint="eastAsia"/>
          <w:szCs w:val="21"/>
          <w:lang w:eastAsia="zh-CN"/>
        </w:rPr>
        <w:t>务</w:t>
      </w:r>
      <w:r w:rsidRPr="002A115E">
        <w:rPr>
          <w:rFonts w:cs="MS Mincho" w:hint="eastAsia"/>
          <w:szCs w:val="21"/>
          <w:lang w:eastAsia="zh-CN"/>
        </w:rPr>
        <w:t>器等</w:t>
      </w:r>
      <w:r w:rsidRPr="002A115E">
        <w:rPr>
          <w:rFonts w:hint="eastAsia"/>
          <w:szCs w:val="21"/>
          <w:lang w:eastAsia="zh-CN"/>
        </w:rPr>
        <w:t>）；会</w:t>
      </w:r>
      <w:r w:rsidRPr="002A115E">
        <w:rPr>
          <w:rFonts w:cs="SimSun" w:hint="eastAsia"/>
          <w:szCs w:val="21"/>
          <w:lang w:eastAsia="zh-CN"/>
        </w:rPr>
        <w:t>议</w:t>
      </w:r>
      <w:r w:rsidRPr="002A115E">
        <w:rPr>
          <w:rFonts w:cs="MS Mincho" w:hint="eastAsia"/>
          <w:szCs w:val="21"/>
          <w:lang w:eastAsia="zh-CN"/>
        </w:rPr>
        <w:t>服</w:t>
      </w:r>
      <w:r w:rsidRPr="002A115E">
        <w:rPr>
          <w:rFonts w:cs="SimSun" w:hint="eastAsia"/>
          <w:szCs w:val="21"/>
          <w:lang w:eastAsia="zh-CN"/>
        </w:rPr>
        <w:t>务设备</w:t>
      </w:r>
      <w:r w:rsidRPr="002A115E">
        <w:rPr>
          <w:rFonts w:cs="MS Mincho" w:hint="eastAsia"/>
          <w:szCs w:val="21"/>
          <w:lang w:eastAsia="zh-CN"/>
        </w:rPr>
        <w:t>、复印</w:t>
      </w:r>
      <w:r w:rsidRPr="002A115E">
        <w:rPr>
          <w:rFonts w:cs="SimSun" w:hint="eastAsia"/>
          <w:szCs w:val="21"/>
          <w:lang w:eastAsia="zh-CN"/>
        </w:rPr>
        <w:t>设备</w:t>
      </w:r>
      <w:r w:rsidRPr="002A115E">
        <w:rPr>
          <w:rFonts w:cs="MS Mincho" w:hint="eastAsia"/>
          <w:szCs w:val="21"/>
          <w:lang w:eastAsia="zh-CN"/>
        </w:rPr>
        <w:t>和运</w:t>
      </w:r>
      <w:r w:rsidRPr="002A115E">
        <w:rPr>
          <w:rFonts w:cs="SimSun" w:hint="eastAsia"/>
          <w:szCs w:val="21"/>
          <w:lang w:eastAsia="zh-CN"/>
        </w:rPr>
        <w:t>输设备</w:t>
      </w:r>
      <w:r w:rsidRPr="002A115E">
        <w:rPr>
          <w:rFonts w:cs="MS Mincho" w:hint="eastAsia"/>
          <w:szCs w:val="21"/>
          <w:lang w:eastAsia="zh-CN"/>
        </w:rPr>
        <w:t>。</w:t>
      </w:r>
    </w:p>
    <w:p w14:paraId="28172951" w14:textId="77777777" w:rsidR="002A115E" w:rsidRPr="002A115E" w:rsidRDefault="002A115E" w:rsidP="002A115E">
      <w:pPr>
        <w:spacing w:afterLines="50" w:after="120" w:line="340" w:lineRule="atLeast"/>
        <w:ind w:left="567"/>
        <w:jc w:val="both"/>
        <w:rPr>
          <w:rFonts w:asciiTheme="minorEastAsia" w:eastAsiaTheme="minorEastAsia" w:hAnsiTheme="minorEastAsia"/>
          <w:szCs w:val="21"/>
          <w:lang w:eastAsia="zh-CN"/>
        </w:rPr>
      </w:pPr>
      <w:r w:rsidRPr="002A115E">
        <w:rPr>
          <w:rFonts w:ascii="KaiTi" w:eastAsia="KaiTi" w:hAnsi="KaiTi" w:hint="eastAsia"/>
          <w:b/>
          <w:szCs w:val="21"/>
          <w:lang w:eastAsia="zh-CN"/>
        </w:rPr>
        <w:t>用品与材料：</w:t>
      </w:r>
      <w:r w:rsidRPr="002A115E">
        <w:rPr>
          <w:rFonts w:hint="eastAsia"/>
          <w:szCs w:val="21"/>
          <w:lang w:eastAsia="zh-CN"/>
        </w:rPr>
        <w:t>文具和</w:t>
      </w:r>
      <w:r w:rsidRPr="002A115E">
        <w:rPr>
          <w:rFonts w:cs="SimSun" w:hint="eastAsia"/>
          <w:szCs w:val="21"/>
          <w:lang w:eastAsia="zh-CN"/>
        </w:rPr>
        <w:t>办</w:t>
      </w:r>
      <w:r w:rsidRPr="002A115E">
        <w:rPr>
          <w:rFonts w:cs="MS Mincho" w:hint="eastAsia"/>
          <w:szCs w:val="21"/>
          <w:lang w:eastAsia="zh-CN"/>
        </w:rPr>
        <w:t>公用品；内部复印用品</w:t>
      </w:r>
      <w:r w:rsidRPr="002A115E">
        <w:rPr>
          <w:rFonts w:hint="eastAsia"/>
          <w:szCs w:val="21"/>
          <w:lang w:eastAsia="zh-CN"/>
        </w:rPr>
        <w:t>（胶印印</w:t>
      </w:r>
      <w:r w:rsidRPr="002A115E">
        <w:rPr>
          <w:rFonts w:cs="SimSun" w:hint="eastAsia"/>
          <w:szCs w:val="21"/>
          <w:lang w:eastAsia="zh-CN"/>
        </w:rPr>
        <w:t>张</w:t>
      </w:r>
      <w:r w:rsidRPr="002A115E">
        <w:rPr>
          <w:rFonts w:cs="MS Mincho" w:hint="eastAsia"/>
          <w:szCs w:val="21"/>
          <w:lang w:eastAsia="zh-CN"/>
        </w:rPr>
        <w:t>、</w:t>
      </w:r>
      <w:r w:rsidRPr="002A115E">
        <w:rPr>
          <w:rFonts w:cs="SimSun" w:hint="eastAsia"/>
          <w:szCs w:val="21"/>
          <w:lang w:eastAsia="zh-CN"/>
        </w:rPr>
        <w:t>缩</w:t>
      </w:r>
      <w:r w:rsidRPr="002A115E">
        <w:rPr>
          <w:rFonts w:cs="MS Mincho" w:hint="eastAsia"/>
          <w:szCs w:val="21"/>
          <w:lang w:eastAsia="zh-CN"/>
        </w:rPr>
        <w:t>微胶卷等</w:t>
      </w:r>
      <w:r w:rsidRPr="002A115E">
        <w:rPr>
          <w:rFonts w:hint="eastAsia"/>
          <w:szCs w:val="21"/>
          <w:lang w:eastAsia="zh-CN"/>
        </w:rPr>
        <w:t>）；</w:t>
      </w:r>
      <w:r w:rsidRPr="002A115E">
        <w:rPr>
          <w:rFonts w:cs="SimSun" w:hint="eastAsia"/>
          <w:szCs w:val="21"/>
          <w:lang w:eastAsia="zh-CN"/>
        </w:rPr>
        <w:t>图书馆图书</w:t>
      </w:r>
      <w:r w:rsidRPr="002A115E">
        <w:rPr>
          <w:rFonts w:cs="MS Mincho" w:hint="eastAsia"/>
          <w:szCs w:val="21"/>
          <w:lang w:eastAsia="zh-CN"/>
        </w:rPr>
        <w:t>、</w:t>
      </w:r>
      <w:r w:rsidRPr="002A115E">
        <w:rPr>
          <w:rFonts w:cs="SimSun" w:hint="eastAsia"/>
          <w:szCs w:val="21"/>
          <w:lang w:eastAsia="zh-CN"/>
        </w:rPr>
        <w:t>订购杂</w:t>
      </w:r>
      <w:r w:rsidRPr="002A115E">
        <w:rPr>
          <w:rFonts w:cs="MS Mincho" w:hint="eastAsia"/>
          <w:szCs w:val="21"/>
          <w:lang w:eastAsia="zh-CN"/>
        </w:rPr>
        <w:t>志和期刊；制服；</w:t>
      </w:r>
      <w:r w:rsidRPr="002A115E">
        <w:rPr>
          <w:rFonts w:cs="SimSun" w:hint="eastAsia"/>
          <w:szCs w:val="21"/>
          <w:lang w:eastAsia="zh-CN"/>
        </w:rPr>
        <w:t>计</w:t>
      </w:r>
      <w:r w:rsidRPr="002A115E">
        <w:rPr>
          <w:rFonts w:cs="MS Mincho" w:hint="eastAsia"/>
          <w:szCs w:val="21"/>
          <w:lang w:eastAsia="zh-CN"/>
        </w:rPr>
        <w:t>算机用品、</w:t>
      </w:r>
      <w:r w:rsidRPr="002A115E">
        <w:rPr>
          <w:rFonts w:cs="SimSun" w:hint="eastAsia"/>
          <w:szCs w:val="21"/>
          <w:lang w:eastAsia="zh-CN"/>
        </w:rPr>
        <w:t>软</w:t>
      </w:r>
      <w:r w:rsidRPr="002A115E">
        <w:rPr>
          <w:rFonts w:cs="MS Mincho" w:hint="eastAsia"/>
          <w:szCs w:val="21"/>
          <w:lang w:eastAsia="zh-CN"/>
        </w:rPr>
        <w:t>件和使用</w:t>
      </w:r>
      <w:r w:rsidRPr="002A115E">
        <w:rPr>
          <w:rFonts w:cs="SimSun" w:hint="eastAsia"/>
          <w:szCs w:val="21"/>
          <w:lang w:eastAsia="zh-CN"/>
        </w:rPr>
        <w:t>许</w:t>
      </w:r>
      <w:r w:rsidRPr="002A115E">
        <w:rPr>
          <w:rFonts w:cs="MS Mincho" w:hint="eastAsia"/>
          <w:szCs w:val="21"/>
          <w:lang w:eastAsia="zh-CN"/>
        </w:rPr>
        <w:t>可</w:t>
      </w:r>
      <w:r w:rsidRPr="002A115E">
        <w:rPr>
          <w:rFonts w:cs="SimSun" w:hint="eastAsia"/>
          <w:szCs w:val="21"/>
          <w:lang w:eastAsia="zh-CN"/>
        </w:rPr>
        <w:t>证</w:t>
      </w:r>
      <w:r w:rsidRPr="002A115E">
        <w:rPr>
          <w:rFonts w:hint="eastAsia"/>
          <w:szCs w:val="21"/>
          <w:lang w:eastAsia="zh-CN"/>
        </w:rPr>
        <w:t>。</w:t>
      </w:r>
    </w:p>
    <w:p w14:paraId="315F454C" w14:textId="6BEFB1DA" w:rsidR="00FB583B" w:rsidRPr="00D04678" w:rsidRDefault="00F04E0B" w:rsidP="00F04E0B">
      <w:pPr>
        <w:rPr>
          <w:lang w:eastAsia="zh-CN"/>
        </w:rPr>
      </w:pPr>
      <w:r w:rsidRPr="00D04678">
        <w:rPr>
          <w:rFonts w:hint="eastAsia"/>
          <w:lang w:eastAsia="zh-CN"/>
        </w:rPr>
        <w:br w:type="page"/>
      </w:r>
    </w:p>
    <w:p w14:paraId="218D4654" w14:textId="755AA9F6" w:rsidR="00FB583B" w:rsidRPr="001C7995" w:rsidRDefault="00E2582C" w:rsidP="004A7960">
      <w:pPr>
        <w:pStyle w:val="StyleHeading3ComplexItalic"/>
        <w:keepNext w:val="0"/>
        <w:tabs>
          <w:tab w:val="clear" w:pos="1985"/>
          <w:tab w:val="left" w:pos="0"/>
        </w:tabs>
        <w:spacing w:afterLines="100" w:after="240"/>
        <w:rPr>
          <w:rFonts w:ascii="SimHei" w:eastAsia="SimHei" w:hAnsi="SimHei"/>
          <w:b w:val="0"/>
          <w:caps w:val="0"/>
          <w:lang w:eastAsia="zh-CN"/>
        </w:rPr>
      </w:pPr>
      <w:bookmarkStart w:id="145" w:name="_Toc310950815"/>
      <w:bookmarkStart w:id="146" w:name="_Toc356567801"/>
      <w:bookmarkStart w:id="147" w:name="_Toc367350627"/>
      <w:bookmarkStart w:id="148" w:name="_Toc482461837"/>
      <w:r w:rsidRPr="001C7995">
        <w:rPr>
          <w:rFonts w:ascii="SimHei" w:eastAsia="SimHei" w:hAnsi="SimHei" w:hint="eastAsia"/>
          <w:b w:val="0"/>
          <w:caps w:val="0"/>
          <w:lang w:eastAsia="zh-CN"/>
        </w:rPr>
        <w:lastRenderedPageBreak/>
        <w:t>附录</w:t>
      </w:r>
      <w:r w:rsidR="00C01AE2">
        <w:rPr>
          <w:rFonts w:ascii="SimHei" w:eastAsia="SimHei" w:hAnsi="SimHei" w:hint="eastAsia"/>
          <w:b w:val="0"/>
          <w:caps w:val="0"/>
          <w:lang w:eastAsia="zh-CN"/>
        </w:rPr>
        <w:t>C</w:t>
      </w:r>
      <w:r w:rsidR="00FB583B" w:rsidRPr="001C7995">
        <w:rPr>
          <w:rFonts w:ascii="SimHei" w:eastAsia="SimHei" w:hAnsi="SimHei" w:hint="eastAsia"/>
          <w:b w:val="0"/>
          <w:caps w:val="0"/>
          <w:lang w:eastAsia="zh-CN"/>
        </w:rPr>
        <w:br/>
      </w:r>
      <w:r w:rsidRPr="001C7995">
        <w:rPr>
          <w:rFonts w:ascii="SimHei" w:eastAsia="SimHei" w:hAnsi="SimHei" w:hint="eastAsia"/>
          <w:b w:val="0"/>
          <w:caps w:val="0"/>
          <w:lang w:eastAsia="zh-CN"/>
        </w:rPr>
        <w:t>人事成本计算</w:t>
      </w:r>
      <w:bookmarkEnd w:id="145"/>
      <w:bookmarkEnd w:id="146"/>
      <w:bookmarkEnd w:id="147"/>
      <w:bookmarkEnd w:id="148"/>
    </w:p>
    <w:p w14:paraId="3648479D" w14:textId="77777777" w:rsidR="004A7960" w:rsidRPr="006D77F5" w:rsidRDefault="004A7960" w:rsidP="00C7108D">
      <w:pPr>
        <w:pStyle w:val="aa"/>
        <w:numPr>
          <w:ilvl w:val="0"/>
          <w:numId w:val="57"/>
        </w:numPr>
        <w:tabs>
          <w:tab w:val="left" w:pos="567"/>
        </w:tabs>
        <w:spacing w:afterLines="50" w:after="120" w:line="340" w:lineRule="atLeast"/>
        <w:ind w:left="0" w:firstLine="0"/>
        <w:rPr>
          <w:szCs w:val="21"/>
        </w:rPr>
      </w:pPr>
      <w:r w:rsidRPr="006D77F5">
        <w:rPr>
          <w:rFonts w:hint="eastAsia"/>
          <w:szCs w:val="21"/>
          <w:lang w:eastAsia="zh-CN"/>
        </w:rPr>
        <w:t>在对2016/17两年期成本核算方法进行修改之后，2018/19两年期的人事资源预算系按基于实际费用的成本核算法得出。</w:t>
      </w:r>
    </w:p>
    <w:p w14:paraId="0DF03000" w14:textId="77777777" w:rsidR="004A7960" w:rsidRPr="006D77F5" w:rsidRDefault="004A7960" w:rsidP="00C7108D">
      <w:pPr>
        <w:pStyle w:val="aa"/>
        <w:numPr>
          <w:ilvl w:val="0"/>
          <w:numId w:val="57"/>
        </w:numPr>
        <w:tabs>
          <w:tab w:val="left" w:pos="567"/>
        </w:tabs>
        <w:spacing w:afterLines="50" w:after="120" w:line="340" w:lineRule="atLeast"/>
        <w:ind w:left="0" w:firstLine="0"/>
        <w:rPr>
          <w:szCs w:val="21"/>
        </w:rPr>
      </w:pPr>
      <w:r w:rsidRPr="006D77F5">
        <w:rPr>
          <w:rFonts w:hint="eastAsia"/>
          <w:szCs w:val="21"/>
          <w:lang w:eastAsia="zh-CN"/>
        </w:rPr>
        <w:t>基于实际费用的成本核算法是根据最新可用的联合国专业及以上职类和一般事务工作人员薪金和应计养恤金薪酬比额表、现有家属数据以及关于所有其他工作人员福利的相关政策和应享福利进行的成本核算。也适当考虑了对《工作人员细则和条例》（SRR）以及新的专业及以上职等工作人员共同制度整套报酬办法进行的相应修改</w:t>
      </w:r>
      <w:r w:rsidRPr="006D77F5">
        <w:rPr>
          <w:rStyle w:val="af2"/>
          <w:szCs w:val="21"/>
        </w:rPr>
        <w:footnoteReference w:id="44"/>
      </w:r>
      <w:r w:rsidRPr="006D77F5">
        <w:rPr>
          <w:rFonts w:hint="eastAsia"/>
          <w:szCs w:val="21"/>
          <w:lang w:eastAsia="zh-CN"/>
        </w:rPr>
        <w:t>。</w:t>
      </w:r>
    </w:p>
    <w:p w14:paraId="526E1AEF" w14:textId="77777777" w:rsidR="004A7960" w:rsidRPr="006D77F5" w:rsidRDefault="004A7960" w:rsidP="00C7108D">
      <w:pPr>
        <w:pStyle w:val="aa"/>
        <w:numPr>
          <w:ilvl w:val="0"/>
          <w:numId w:val="57"/>
        </w:numPr>
        <w:tabs>
          <w:tab w:val="left" w:pos="567"/>
        </w:tabs>
        <w:spacing w:afterLines="50" w:after="120" w:line="340" w:lineRule="atLeast"/>
        <w:ind w:left="0" w:firstLine="0"/>
        <w:rPr>
          <w:szCs w:val="21"/>
        </w:rPr>
      </w:pPr>
      <w:r w:rsidRPr="006D77F5">
        <w:rPr>
          <w:rFonts w:hint="eastAsia"/>
          <w:szCs w:val="21"/>
          <w:lang w:eastAsia="zh-CN"/>
        </w:rPr>
        <w:t>成本核算法包含源于岗位级别加上提供人事资源的总体成本核算的若干成本要素。各项成本要素和基本假定总结如下。</w:t>
      </w:r>
    </w:p>
    <w:p w14:paraId="650C1FBC" w14:textId="77777777" w:rsidR="004A7960" w:rsidRPr="00632E4C" w:rsidRDefault="004A7960" w:rsidP="004A7960">
      <w:pPr>
        <w:spacing w:afterLines="50" w:after="120" w:line="340" w:lineRule="atLeast"/>
        <w:ind w:firstLineChars="1300" w:firstLine="2730"/>
        <w:rPr>
          <w:rFonts w:ascii="Times New Roman" w:eastAsia="SimHei" w:hAnsi="Times New Roman"/>
          <w:szCs w:val="21"/>
        </w:rPr>
      </w:pPr>
      <w:r w:rsidRPr="006D77F5">
        <w:rPr>
          <w:rFonts w:ascii="Times New Roman" w:eastAsia="SimHei" w:hAnsi="Times New Roman" w:hint="eastAsia"/>
          <w:szCs w:val="21"/>
          <w:lang w:eastAsia="zh-CN"/>
        </w:rPr>
        <w:t>基于实际费用的成本核算和基本假定</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40"/>
        <w:gridCol w:w="3816"/>
        <w:gridCol w:w="3816"/>
      </w:tblGrid>
      <w:tr w:rsidR="004A7960" w:rsidRPr="006D77F5" w14:paraId="62372512" w14:textId="77777777" w:rsidTr="00AA5935">
        <w:tc>
          <w:tcPr>
            <w:tcW w:w="1440" w:type="dxa"/>
            <w:shd w:val="clear" w:color="auto" w:fill="auto"/>
            <w:tcMar>
              <w:top w:w="113" w:type="dxa"/>
              <w:bottom w:w="113" w:type="dxa"/>
            </w:tcMar>
          </w:tcPr>
          <w:p w14:paraId="1D2A5221" w14:textId="77777777" w:rsidR="004A7960" w:rsidRPr="006D77F5" w:rsidRDefault="004A7960" w:rsidP="00AA5935">
            <w:pPr>
              <w:rPr>
                <w:rFonts w:ascii="Times New Roman" w:hAnsi="Times New Roman"/>
                <w:b/>
                <w:sz w:val="18"/>
              </w:rPr>
            </w:pPr>
          </w:p>
        </w:tc>
        <w:tc>
          <w:tcPr>
            <w:tcW w:w="3816" w:type="dxa"/>
            <w:shd w:val="clear" w:color="auto" w:fill="auto"/>
            <w:tcMar>
              <w:top w:w="113" w:type="dxa"/>
              <w:bottom w:w="113" w:type="dxa"/>
            </w:tcMar>
          </w:tcPr>
          <w:p w14:paraId="7B9D85DD" w14:textId="77777777" w:rsidR="004A7960" w:rsidRPr="006D77F5" w:rsidRDefault="004A7960" w:rsidP="00AA5935">
            <w:pPr>
              <w:jc w:val="center"/>
              <w:rPr>
                <w:rFonts w:ascii="Times New Roman" w:hAnsi="Times New Roman"/>
                <w:bCs/>
                <w:sz w:val="18"/>
              </w:rPr>
            </w:pPr>
            <w:r w:rsidRPr="006D77F5">
              <w:rPr>
                <w:rFonts w:ascii="Times New Roman" w:eastAsia="SimHei" w:hAnsi="Times New Roman" w:hint="eastAsia"/>
                <w:sz w:val="18"/>
                <w:lang w:eastAsia="zh-CN"/>
              </w:rPr>
              <w:t>成　本</w:t>
            </w:r>
          </w:p>
          <w:p w14:paraId="6525733B" w14:textId="77777777" w:rsidR="004A7960" w:rsidRPr="006D77F5" w:rsidRDefault="004A7960" w:rsidP="00AA5935">
            <w:pPr>
              <w:jc w:val="center"/>
              <w:rPr>
                <w:rFonts w:ascii="Times New Roman" w:eastAsia="KaiTi_GB2312" w:hAnsi="Times New Roman"/>
                <w:bCs/>
                <w:sz w:val="18"/>
              </w:rPr>
            </w:pPr>
            <w:r w:rsidRPr="006D77F5">
              <w:rPr>
                <w:rFonts w:ascii="Times New Roman" w:eastAsia="KaiTi_GB2312" w:hAnsi="Times New Roman" w:hint="eastAsia"/>
                <w:bCs/>
                <w:sz w:val="18"/>
                <w:lang w:eastAsia="zh-CN"/>
              </w:rPr>
              <w:t>（专业及以上职类和一般事务）</w:t>
            </w:r>
          </w:p>
        </w:tc>
        <w:tc>
          <w:tcPr>
            <w:tcW w:w="3816" w:type="dxa"/>
            <w:tcMar>
              <w:top w:w="113" w:type="dxa"/>
              <w:bottom w:w="113" w:type="dxa"/>
            </w:tcMar>
          </w:tcPr>
          <w:p w14:paraId="68C299B0" w14:textId="77777777" w:rsidR="004A7960" w:rsidRPr="006D77F5" w:rsidRDefault="004A7960" w:rsidP="00AA5935">
            <w:pPr>
              <w:jc w:val="center"/>
              <w:rPr>
                <w:rFonts w:ascii="Times New Roman" w:eastAsia="SimHei" w:hAnsi="Times New Roman"/>
                <w:sz w:val="18"/>
              </w:rPr>
            </w:pPr>
            <w:r w:rsidRPr="006D77F5">
              <w:rPr>
                <w:rFonts w:ascii="Times New Roman" w:eastAsia="SimHei" w:hAnsi="Times New Roman" w:hint="eastAsia"/>
                <w:sz w:val="18"/>
                <w:lang w:eastAsia="zh-CN"/>
              </w:rPr>
              <w:t>临时人员</w:t>
            </w:r>
          </w:p>
          <w:p w14:paraId="0C8EED6D" w14:textId="77777777" w:rsidR="004A7960" w:rsidRPr="006D77F5" w:rsidRDefault="004A7960" w:rsidP="00AA5935">
            <w:pPr>
              <w:jc w:val="center"/>
              <w:rPr>
                <w:rFonts w:ascii="Times New Roman" w:eastAsia="KaiTi_GB2312" w:hAnsi="Times New Roman"/>
                <w:bCs/>
                <w:sz w:val="18"/>
              </w:rPr>
            </w:pPr>
            <w:r w:rsidRPr="006D77F5">
              <w:rPr>
                <w:rFonts w:ascii="Times New Roman" w:eastAsia="KaiTi_GB2312" w:hAnsi="Times New Roman" w:hint="eastAsia"/>
                <w:bCs/>
                <w:sz w:val="18"/>
                <w:lang w:eastAsia="zh-CN"/>
              </w:rPr>
              <w:t>（专业及以上职类和一般事务）</w:t>
            </w:r>
          </w:p>
        </w:tc>
      </w:tr>
      <w:tr w:rsidR="004A7960" w:rsidRPr="006D77F5" w14:paraId="254E227C" w14:textId="77777777" w:rsidTr="00AA5935">
        <w:trPr>
          <w:trHeight w:val="2060"/>
        </w:trPr>
        <w:tc>
          <w:tcPr>
            <w:tcW w:w="1440" w:type="dxa"/>
            <w:tcMar>
              <w:top w:w="113" w:type="dxa"/>
              <w:bottom w:w="113" w:type="dxa"/>
            </w:tcMar>
          </w:tcPr>
          <w:p w14:paraId="7895FF66" w14:textId="77777777" w:rsidR="004A7960" w:rsidRPr="006D77F5" w:rsidRDefault="004A7960" w:rsidP="00AA5935">
            <w:pPr>
              <w:jc w:val="center"/>
              <w:rPr>
                <w:rFonts w:ascii="Times New Roman" w:eastAsia="SimHei" w:hAnsi="Times New Roman"/>
                <w:sz w:val="18"/>
                <w:lang w:eastAsia="zh-CN"/>
              </w:rPr>
            </w:pPr>
            <w:r w:rsidRPr="006D77F5">
              <w:rPr>
                <w:rFonts w:ascii="Times New Roman" w:eastAsia="SimHei" w:hAnsi="Times New Roman" w:hint="eastAsia"/>
                <w:sz w:val="18"/>
                <w:lang w:eastAsia="zh-CN"/>
              </w:rPr>
              <w:t>薪　金</w:t>
            </w:r>
          </w:p>
        </w:tc>
        <w:tc>
          <w:tcPr>
            <w:tcW w:w="3816" w:type="dxa"/>
            <w:tcMar>
              <w:top w:w="113" w:type="dxa"/>
              <w:bottom w:w="113" w:type="dxa"/>
            </w:tcMar>
          </w:tcPr>
          <w:p w14:paraId="2D73E06B" w14:textId="77777777" w:rsidR="004A7960" w:rsidRPr="006D77F5" w:rsidRDefault="004A7960" w:rsidP="00AA5935">
            <w:pPr>
              <w:spacing w:after="120"/>
              <w:rPr>
                <w:sz w:val="18"/>
                <w:szCs w:val="18"/>
              </w:rPr>
            </w:pPr>
            <w:r w:rsidRPr="006D77F5">
              <w:rPr>
                <w:rFonts w:hint="eastAsia"/>
                <w:sz w:val="18"/>
                <w:szCs w:val="18"/>
                <w:lang w:eastAsia="zh-CN"/>
              </w:rPr>
              <w:t>所在岗位</w:t>
            </w:r>
            <w:r w:rsidRPr="006D77F5">
              <w:rPr>
                <w:rFonts w:hint="eastAsia"/>
                <w:sz w:val="18"/>
                <w:szCs w:val="18"/>
              </w:rPr>
              <w:t>薪金部分</w:t>
            </w:r>
            <w:r w:rsidRPr="006D77F5">
              <w:rPr>
                <w:rFonts w:hint="eastAsia"/>
                <w:sz w:val="18"/>
                <w:szCs w:val="18"/>
                <w:lang w:eastAsia="zh-CN"/>
              </w:rPr>
              <w:t>按现任者实际岗位级别、并按其</w:t>
            </w:r>
            <w:r w:rsidRPr="006D77F5">
              <w:rPr>
                <w:rFonts w:hint="eastAsia"/>
                <w:sz w:val="18"/>
                <w:szCs w:val="18"/>
              </w:rPr>
              <w:t>预期职等/职级</w:t>
            </w:r>
            <w:r w:rsidRPr="006D77F5">
              <w:rPr>
                <w:rFonts w:hint="eastAsia"/>
                <w:sz w:val="18"/>
                <w:szCs w:val="18"/>
                <w:lang w:eastAsia="zh-CN"/>
              </w:rPr>
              <w:t>采用统一</w:t>
            </w:r>
            <w:r w:rsidRPr="006D77F5">
              <w:rPr>
                <w:rFonts w:hint="eastAsia"/>
                <w:sz w:val="18"/>
                <w:szCs w:val="18"/>
              </w:rPr>
              <w:t>薪级表</w:t>
            </w:r>
            <w:r w:rsidRPr="006D77F5">
              <w:rPr>
                <w:rFonts w:hint="eastAsia"/>
                <w:sz w:val="18"/>
                <w:szCs w:val="18"/>
                <w:lang w:eastAsia="zh-CN"/>
              </w:rPr>
              <w:t>进行计算。如果是空缺岗位，则按同职等内1级计算。计算所得美元金额应兑换成瑞士法郎，并在必要时（适用于在相关工作地点工作的专业以及以上职类）乘以工作地点差价调整（PA）倍数。</w:t>
            </w:r>
          </w:p>
          <w:p w14:paraId="51754628" w14:textId="77777777" w:rsidR="004A7960" w:rsidRPr="006D77F5" w:rsidRDefault="004A7960" w:rsidP="00AA5935">
            <w:pPr>
              <w:rPr>
                <w:sz w:val="18"/>
                <w:szCs w:val="18"/>
              </w:rPr>
            </w:pPr>
            <w:r w:rsidRPr="006D77F5">
              <w:rPr>
                <w:rFonts w:hint="eastAsia"/>
                <w:sz w:val="18"/>
                <w:szCs w:val="18"/>
                <w:lang w:eastAsia="zh-CN"/>
              </w:rPr>
              <w:t>总额中应加上知识产权组织应向应计养恤金（</w:t>
            </w:r>
            <w:r w:rsidRPr="006D77F5">
              <w:rPr>
                <w:sz w:val="18"/>
                <w:szCs w:val="18"/>
                <w:lang w:eastAsia="zh-CN"/>
              </w:rPr>
              <w:t>联合国合办工作人员养恤基金</w:t>
            </w:r>
            <w:r w:rsidRPr="006D77F5">
              <w:rPr>
                <w:rFonts w:hint="eastAsia"/>
                <w:sz w:val="18"/>
                <w:szCs w:val="18"/>
                <w:lang w:eastAsia="zh-CN"/>
              </w:rPr>
              <w:t>）缴纳的薪酬部分。</w:t>
            </w:r>
          </w:p>
        </w:tc>
        <w:tc>
          <w:tcPr>
            <w:tcW w:w="3816" w:type="dxa"/>
            <w:tcMar>
              <w:top w:w="113" w:type="dxa"/>
              <w:bottom w:w="113" w:type="dxa"/>
            </w:tcMar>
          </w:tcPr>
          <w:p w14:paraId="1B114BD8" w14:textId="77777777" w:rsidR="004A7960" w:rsidRPr="006D77F5" w:rsidRDefault="004A7960" w:rsidP="00AA5935">
            <w:pPr>
              <w:spacing w:after="120"/>
              <w:rPr>
                <w:sz w:val="18"/>
                <w:szCs w:val="18"/>
              </w:rPr>
            </w:pPr>
            <w:r w:rsidRPr="006D77F5">
              <w:rPr>
                <w:rFonts w:hint="eastAsia"/>
                <w:sz w:val="18"/>
                <w:szCs w:val="18"/>
                <w:lang w:eastAsia="zh-CN"/>
              </w:rPr>
              <w:t>所在岗位</w:t>
            </w:r>
            <w:r w:rsidRPr="006D77F5">
              <w:rPr>
                <w:rFonts w:hint="eastAsia"/>
                <w:sz w:val="18"/>
                <w:szCs w:val="18"/>
              </w:rPr>
              <w:t>薪金部分</w:t>
            </w:r>
            <w:r w:rsidRPr="006D77F5">
              <w:rPr>
                <w:rFonts w:hint="eastAsia"/>
                <w:sz w:val="18"/>
                <w:szCs w:val="18"/>
                <w:lang w:eastAsia="zh-CN"/>
              </w:rPr>
              <w:t>按现任者实际岗位级别、并按其</w:t>
            </w:r>
            <w:r w:rsidRPr="006D77F5">
              <w:rPr>
                <w:rFonts w:hint="eastAsia"/>
                <w:sz w:val="18"/>
                <w:szCs w:val="18"/>
              </w:rPr>
              <w:t>预期职等/职级</w:t>
            </w:r>
            <w:r w:rsidRPr="006D77F5">
              <w:rPr>
                <w:rFonts w:hint="eastAsia"/>
                <w:sz w:val="18"/>
                <w:szCs w:val="18"/>
                <w:lang w:eastAsia="zh-CN"/>
              </w:rPr>
              <w:t>采用统一</w:t>
            </w:r>
            <w:r w:rsidRPr="006D77F5">
              <w:rPr>
                <w:rFonts w:hint="eastAsia"/>
                <w:sz w:val="18"/>
                <w:szCs w:val="18"/>
              </w:rPr>
              <w:t>薪级表</w:t>
            </w:r>
            <w:r w:rsidRPr="006D77F5">
              <w:rPr>
                <w:rFonts w:hint="eastAsia"/>
                <w:sz w:val="18"/>
                <w:szCs w:val="18"/>
                <w:lang w:eastAsia="zh-CN"/>
              </w:rPr>
              <w:t>进行计算。如果是空缺岗位，则按同职等内1级计算。计算所得美元金额应兑换成瑞士法郎，并在必要时（适用于在相关工作地点工作的专业以及以上职类）乘以工作地点差价调整（PA）倍数。</w:t>
            </w:r>
          </w:p>
          <w:p w14:paraId="019752BF" w14:textId="77777777" w:rsidR="004A7960" w:rsidRPr="006D77F5" w:rsidRDefault="004A7960" w:rsidP="00AA5935">
            <w:pPr>
              <w:rPr>
                <w:rFonts w:ascii="Times New Roman" w:hAnsi="Times New Roman"/>
                <w:sz w:val="16"/>
              </w:rPr>
            </w:pPr>
            <w:r w:rsidRPr="006D77F5">
              <w:rPr>
                <w:rFonts w:hint="eastAsia"/>
                <w:sz w:val="18"/>
                <w:szCs w:val="18"/>
                <w:lang w:eastAsia="zh-CN"/>
              </w:rPr>
              <w:t>总额中应加上知识产权组织应向应计养恤金（</w:t>
            </w:r>
            <w:r w:rsidRPr="006D77F5">
              <w:rPr>
                <w:sz w:val="18"/>
                <w:szCs w:val="18"/>
                <w:lang w:eastAsia="zh-CN"/>
              </w:rPr>
              <w:t>联合国合办工作人员养恤基金</w:t>
            </w:r>
            <w:r w:rsidRPr="006D77F5">
              <w:rPr>
                <w:rFonts w:hint="eastAsia"/>
                <w:sz w:val="18"/>
                <w:szCs w:val="18"/>
                <w:lang w:eastAsia="zh-CN"/>
              </w:rPr>
              <w:t>）缴纳的薪酬部分。</w:t>
            </w:r>
          </w:p>
        </w:tc>
      </w:tr>
      <w:tr w:rsidR="004A7960" w:rsidRPr="006D77F5" w14:paraId="1B2A6A8C" w14:textId="77777777" w:rsidTr="00AA5935">
        <w:tc>
          <w:tcPr>
            <w:tcW w:w="1440" w:type="dxa"/>
            <w:tcBorders>
              <w:bottom w:val="nil"/>
            </w:tcBorders>
            <w:tcMar>
              <w:top w:w="113" w:type="dxa"/>
              <w:bottom w:w="113" w:type="dxa"/>
            </w:tcMar>
          </w:tcPr>
          <w:p w14:paraId="418DB242" w14:textId="77777777" w:rsidR="004A7960" w:rsidRPr="006D77F5" w:rsidRDefault="004A7960" w:rsidP="00AA5935">
            <w:pPr>
              <w:jc w:val="center"/>
              <w:rPr>
                <w:rFonts w:ascii="Times New Roman" w:eastAsia="SimHei" w:hAnsi="Times New Roman"/>
                <w:sz w:val="18"/>
                <w:lang w:eastAsia="zh-CN"/>
              </w:rPr>
            </w:pPr>
            <w:r w:rsidRPr="006D77F5">
              <w:rPr>
                <w:rFonts w:ascii="Times New Roman" w:eastAsia="SimHei" w:hAnsi="Times New Roman" w:hint="eastAsia"/>
                <w:sz w:val="18"/>
                <w:lang w:eastAsia="zh-CN"/>
              </w:rPr>
              <w:t>一般人事费（</w:t>
            </w:r>
            <w:r w:rsidRPr="006D77F5">
              <w:rPr>
                <w:rFonts w:ascii="Times New Roman" w:eastAsia="SimHei" w:hAnsi="Times New Roman"/>
                <w:sz w:val="18"/>
              </w:rPr>
              <w:t>CSC</w:t>
            </w:r>
            <w:r w:rsidRPr="006D77F5">
              <w:rPr>
                <w:rFonts w:ascii="Times New Roman" w:eastAsia="SimHei" w:hAnsi="Times New Roman" w:hint="eastAsia"/>
                <w:sz w:val="18"/>
                <w:lang w:eastAsia="zh-CN"/>
              </w:rPr>
              <w:t>）</w:t>
            </w:r>
          </w:p>
        </w:tc>
        <w:tc>
          <w:tcPr>
            <w:tcW w:w="3816" w:type="dxa"/>
            <w:tcBorders>
              <w:bottom w:val="nil"/>
            </w:tcBorders>
            <w:tcMar>
              <w:top w:w="113" w:type="dxa"/>
              <w:bottom w:w="113" w:type="dxa"/>
            </w:tcMar>
          </w:tcPr>
          <w:p w14:paraId="73FC70B1" w14:textId="77777777" w:rsidR="004A7960" w:rsidRPr="006D77F5" w:rsidRDefault="004A7960" w:rsidP="00AA5935">
            <w:pPr>
              <w:spacing w:after="120"/>
              <w:rPr>
                <w:sz w:val="18"/>
                <w:szCs w:val="18"/>
              </w:rPr>
            </w:pPr>
            <w:r w:rsidRPr="006D77F5">
              <w:rPr>
                <w:rFonts w:hint="eastAsia"/>
                <w:sz w:val="18"/>
                <w:szCs w:val="18"/>
              </w:rPr>
              <w:t>一般人事费包括薪金以外根据</w:t>
            </w:r>
            <w:r w:rsidRPr="006D77F5">
              <w:rPr>
                <w:rFonts w:hint="eastAsia"/>
                <w:sz w:val="18"/>
                <w:szCs w:val="18"/>
                <w:lang w:eastAsia="zh-CN"/>
              </w:rPr>
              <w:t>ICSC和</w:t>
            </w:r>
            <w:r w:rsidRPr="006D77F5">
              <w:rPr>
                <w:rFonts w:hint="eastAsia"/>
                <w:sz w:val="18"/>
                <w:szCs w:val="18"/>
              </w:rPr>
              <w:t>《工作人员细则</w:t>
            </w:r>
            <w:r w:rsidRPr="006D77F5">
              <w:rPr>
                <w:rFonts w:hint="eastAsia"/>
                <w:sz w:val="18"/>
                <w:szCs w:val="18"/>
                <w:lang w:eastAsia="zh-CN"/>
              </w:rPr>
              <w:t>和</w:t>
            </w:r>
            <w:r w:rsidRPr="006D77F5">
              <w:rPr>
                <w:rFonts w:hint="eastAsia"/>
                <w:sz w:val="18"/>
                <w:szCs w:val="18"/>
              </w:rPr>
              <w:t>条例》提供的所有福利和应享权利</w:t>
            </w:r>
            <w:r w:rsidRPr="006D77F5">
              <w:rPr>
                <w:rFonts w:hint="eastAsia"/>
                <w:sz w:val="18"/>
                <w:szCs w:val="18"/>
                <w:lang w:eastAsia="zh-CN"/>
              </w:rPr>
              <w:t>（</w:t>
            </w:r>
            <w:r w:rsidRPr="006D77F5">
              <w:rPr>
                <w:rFonts w:hint="eastAsia"/>
                <w:sz w:val="18"/>
                <w:szCs w:val="18"/>
              </w:rPr>
              <w:t>如</w:t>
            </w:r>
            <w:r w:rsidRPr="006D77F5">
              <w:rPr>
                <w:rFonts w:hint="eastAsia"/>
                <w:sz w:val="18"/>
                <w:szCs w:val="18"/>
                <w:lang w:eastAsia="zh-CN"/>
              </w:rPr>
              <w:t>配偶/单亲/过渡期</w:t>
            </w:r>
            <w:r w:rsidRPr="006D77F5">
              <w:rPr>
                <w:rFonts w:hint="eastAsia"/>
                <w:sz w:val="18"/>
                <w:szCs w:val="18"/>
              </w:rPr>
              <w:t>扶养津贴</w:t>
            </w:r>
            <w:r w:rsidRPr="006D77F5">
              <w:rPr>
                <w:rFonts w:hint="eastAsia"/>
                <w:sz w:val="18"/>
                <w:szCs w:val="18"/>
                <w:lang w:eastAsia="zh-CN"/>
              </w:rPr>
              <w:t>、子女津贴</w:t>
            </w:r>
            <w:r w:rsidRPr="006D77F5">
              <w:rPr>
                <w:rFonts w:hint="eastAsia"/>
                <w:sz w:val="18"/>
                <w:szCs w:val="18"/>
              </w:rPr>
              <w:t>、医疗缴款、回籍假、教育补助金等</w:t>
            </w:r>
            <w:r w:rsidRPr="006D77F5">
              <w:rPr>
                <w:rFonts w:hint="eastAsia"/>
                <w:sz w:val="18"/>
                <w:szCs w:val="18"/>
                <w:lang w:eastAsia="zh-CN"/>
              </w:rPr>
              <w:t>）</w:t>
            </w:r>
            <w:r w:rsidRPr="006D77F5">
              <w:rPr>
                <w:rFonts w:hint="eastAsia"/>
                <w:sz w:val="18"/>
                <w:szCs w:val="18"/>
              </w:rPr>
              <w:t>。一般人事费</w:t>
            </w:r>
            <w:r w:rsidRPr="006D77F5">
              <w:rPr>
                <w:rFonts w:hint="eastAsia"/>
                <w:sz w:val="18"/>
                <w:szCs w:val="18"/>
                <w:lang w:eastAsia="zh-CN"/>
              </w:rPr>
              <w:t>系</w:t>
            </w:r>
            <w:r w:rsidRPr="006D77F5">
              <w:rPr>
                <w:rFonts w:hint="eastAsia"/>
                <w:sz w:val="18"/>
                <w:szCs w:val="18"/>
              </w:rPr>
              <w:t>根据</w:t>
            </w:r>
            <w:r w:rsidRPr="006D77F5">
              <w:rPr>
                <w:rFonts w:hint="eastAsia"/>
                <w:sz w:val="18"/>
                <w:szCs w:val="18"/>
                <w:lang w:eastAsia="zh-CN"/>
              </w:rPr>
              <w:t>实际岗位的</w:t>
            </w:r>
            <w:r w:rsidRPr="006D77F5">
              <w:rPr>
                <w:rFonts w:hint="eastAsia"/>
                <w:sz w:val="18"/>
                <w:szCs w:val="18"/>
              </w:rPr>
              <w:t>历史支出模式和作出的预测</w:t>
            </w:r>
            <w:r w:rsidRPr="006D77F5">
              <w:rPr>
                <w:rFonts w:hint="eastAsia"/>
                <w:sz w:val="18"/>
                <w:szCs w:val="18"/>
                <w:lang w:eastAsia="zh-CN"/>
              </w:rPr>
              <w:t>作出规定</w:t>
            </w:r>
            <w:r w:rsidRPr="006D77F5">
              <w:rPr>
                <w:rFonts w:hint="eastAsia"/>
                <w:sz w:val="18"/>
                <w:szCs w:val="18"/>
              </w:rPr>
              <w:t>。</w:t>
            </w:r>
          </w:p>
          <w:p w14:paraId="367C2F50" w14:textId="77777777" w:rsidR="004A7960" w:rsidRPr="006D77F5" w:rsidRDefault="004A7960" w:rsidP="00AA5935">
            <w:pPr>
              <w:rPr>
                <w:sz w:val="18"/>
                <w:szCs w:val="18"/>
              </w:rPr>
            </w:pPr>
            <w:r w:rsidRPr="006D77F5">
              <w:rPr>
                <w:rFonts w:hint="eastAsia"/>
                <w:sz w:val="18"/>
                <w:szCs w:val="18"/>
              </w:rPr>
              <w:t>对于临时</w:t>
            </w:r>
            <w:r w:rsidRPr="006D77F5">
              <w:rPr>
                <w:rFonts w:hint="eastAsia"/>
                <w:sz w:val="18"/>
                <w:szCs w:val="18"/>
                <w:lang w:eastAsia="zh-CN"/>
              </w:rPr>
              <w:t>岗位</w:t>
            </w:r>
            <w:r w:rsidRPr="006D77F5">
              <w:rPr>
                <w:rFonts w:hint="eastAsia"/>
                <w:sz w:val="18"/>
                <w:szCs w:val="18"/>
              </w:rPr>
              <w:t>，</w:t>
            </w:r>
            <w:r w:rsidRPr="006D77F5">
              <w:rPr>
                <w:rFonts w:hint="eastAsia"/>
                <w:sz w:val="18"/>
                <w:szCs w:val="18"/>
                <w:lang w:eastAsia="zh-CN"/>
              </w:rPr>
              <w:t>按</w:t>
            </w:r>
            <w:r w:rsidRPr="006D77F5">
              <w:rPr>
                <w:rFonts w:hint="eastAsia"/>
                <w:sz w:val="18"/>
                <w:szCs w:val="18"/>
              </w:rPr>
              <w:t>假</w:t>
            </w:r>
            <w:r w:rsidRPr="006D77F5">
              <w:rPr>
                <w:rFonts w:hint="eastAsia"/>
                <w:sz w:val="18"/>
                <w:szCs w:val="18"/>
                <w:lang w:eastAsia="zh-CN"/>
              </w:rPr>
              <w:t>定</w:t>
            </w:r>
            <w:r w:rsidRPr="006D77F5">
              <w:rPr>
                <w:rFonts w:hint="eastAsia"/>
                <w:sz w:val="18"/>
                <w:szCs w:val="18"/>
              </w:rPr>
              <w:t>有</w:t>
            </w:r>
            <w:r w:rsidRPr="006D77F5">
              <w:rPr>
                <w:rFonts w:hint="eastAsia"/>
                <w:sz w:val="18"/>
                <w:szCs w:val="18"/>
                <w:lang w:eastAsia="zh-CN"/>
              </w:rPr>
              <w:t>一个</w:t>
            </w:r>
            <w:r w:rsidRPr="006D77F5">
              <w:rPr>
                <w:rFonts w:hint="eastAsia"/>
                <w:sz w:val="18"/>
                <w:szCs w:val="18"/>
              </w:rPr>
              <w:t>配偶和一个受抚养子女</w:t>
            </w:r>
            <w:r w:rsidRPr="006D77F5">
              <w:rPr>
                <w:rFonts w:hint="eastAsia"/>
                <w:sz w:val="18"/>
                <w:szCs w:val="18"/>
                <w:lang w:eastAsia="zh-CN"/>
              </w:rPr>
              <w:t>计算</w:t>
            </w:r>
            <w:r w:rsidRPr="006D77F5">
              <w:rPr>
                <w:rFonts w:hint="eastAsia"/>
                <w:sz w:val="18"/>
                <w:szCs w:val="18"/>
              </w:rPr>
              <w:t>。</w:t>
            </w:r>
          </w:p>
        </w:tc>
        <w:tc>
          <w:tcPr>
            <w:tcW w:w="3816" w:type="dxa"/>
            <w:tcBorders>
              <w:bottom w:val="nil"/>
            </w:tcBorders>
            <w:tcMar>
              <w:top w:w="113" w:type="dxa"/>
              <w:bottom w:w="113" w:type="dxa"/>
            </w:tcMar>
          </w:tcPr>
          <w:p w14:paraId="552FD106" w14:textId="77777777" w:rsidR="004A7960" w:rsidRPr="006D77F5" w:rsidRDefault="004A7960" w:rsidP="00AA5935">
            <w:pPr>
              <w:spacing w:after="120"/>
              <w:rPr>
                <w:sz w:val="18"/>
                <w:szCs w:val="18"/>
              </w:rPr>
            </w:pPr>
            <w:r w:rsidRPr="006D77F5">
              <w:rPr>
                <w:rFonts w:hint="eastAsia"/>
                <w:sz w:val="18"/>
                <w:szCs w:val="18"/>
              </w:rPr>
              <w:t>一般人事费包括薪金以外根据</w:t>
            </w:r>
            <w:r w:rsidRPr="006D77F5">
              <w:rPr>
                <w:rFonts w:hint="eastAsia"/>
                <w:sz w:val="18"/>
                <w:szCs w:val="18"/>
                <w:lang w:eastAsia="zh-CN"/>
              </w:rPr>
              <w:t>ICSC和</w:t>
            </w:r>
            <w:r w:rsidRPr="006D77F5">
              <w:rPr>
                <w:rFonts w:hint="eastAsia"/>
                <w:sz w:val="18"/>
                <w:szCs w:val="18"/>
              </w:rPr>
              <w:t>《工作人员细则</w:t>
            </w:r>
            <w:r w:rsidRPr="006D77F5">
              <w:rPr>
                <w:rFonts w:hint="eastAsia"/>
                <w:sz w:val="18"/>
                <w:szCs w:val="18"/>
                <w:lang w:eastAsia="zh-CN"/>
              </w:rPr>
              <w:t>和</w:t>
            </w:r>
            <w:r w:rsidRPr="006D77F5">
              <w:rPr>
                <w:rFonts w:hint="eastAsia"/>
                <w:sz w:val="18"/>
                <w:szCs w:val="18"/>
              </w:rPr>
              <w:t>条例》提供的所有福利和应享权利</w:t>
            </w:r>
            <w:r w:rsidRPr="006D77F5">
              <w:rPr>
                <w:rFonts w:hint="eastAsia"/>
                <w:sz w:val="18"/>
                <w:szCs w:val="18"/>
                <w:lang w:eastAsia="zh-CN"/>
              </w:rPr>
              <w:t>（</w:t>
            </w:r>
            <w:r w:rsidRPr="006D77F5">
              <w:rPr>
                <w:rFonts w:hint="eastAsia"/>
                <w:sz w:val="18"/>
                <w:szCs w:val="18"/>
              </w:rPr>
              <w:t>如</w:t>
            </w:r>
            <w:r w:rsidRPr="006D77F5">
              <w:rPr>
                <w:rFonts w:hint="eastAsia"/>
                <w:sz w:val="18"/>
                <w:szCs w:val="18"/>
                <w:lang w:eastAsia="zh-CN"/>
              </w:rPr>
              <w:t>配偶/单亲/过渡期</w:t>
            </w:r>
            <w:r w:rsidRPr="006D77F5">
              <w:rPr>
                <w:rFonts w:hint="eastAsia"/>
                <w:sz w:val="18"/>
                <w:szCs w:val="18"/>
              </w:rPr>
              <w:t>扶养津贴</w:t>
            </w:r>
            <w:r w:rsidRPr="006D77F5">
              <w:rPr>
                <w:rFonts w:hint="eastAsia"/>
                <w:sz w:val="18"/>
                <w:szCs w:val="18"/>
                <w:lang w:eastAsia="zh-CN"/>
              </w:rPr>
              <w:t>、子女津贴</w:t>
            </w:r>
            <w:r w:rsidRPr="006D77F5">
              <w:rPr>
                <w:rFonts w:hint="eastAsia"/>
                <w:sz w:val="18"/>
                <w:szCs w:val="18"/>
              </w:rPr>
              <w:t>、医疗缴款、回籍假、教育补助金等</w:t>
            </w:r>
            <w:r w:rsidRPr="006D77F5">
              <w:rPr>
                <w:rFonts w:hint="eastAsia"/>
                <w:sz w:val="18"/>
                <w:szCs w:val="18"/>
                <w:lang w:eastAsia="zh-CN"/>
              </w:rPr>
              <w:t>）</w:t>
            </w:r>
            <w:r w:rsidRPr="006D77F5">
              <w:rPr>
                <w:rFonts w:hint="eastAsia"/>
                <w:sz w:val="18"/>
                <w:szCs w:val="18"/>
              </w:rPr>
              <w:t>。一般人事费</w:t>
            </w:r>
            <w:r w:rsidRPr="006D77F5">
              <w:rPr>
                <w:rFonts w:hint="eastAsia"/>
                <w:sz w:val="18"/>
                <w:szCs w:val="18"/>
                <w:lang w:eastAsia="zh-CN"/>
              </w:rPr>
              <w:t>系</w:t>
            </w:r>
            <w:r w:rsidRPr="006D77F5">
              <w:rPr>
                <w:rFonts w:hint="eastAsia"/>
                <w:sz w:val="18"/>
                <w:szCs w:val="18"/>
              </w:rPr>
              <w:t>根据</w:t>
            </w:r>
            <w:r w:rsidRPr="006D77F5">
              <w:rPr>
                <w:rFonts w:hint="eastAsia"/>
                <w:sz w:val="18"/>
                <w:szCs w:val="18"/>
                <w:lang w:eastAsia="zh-CN"/>
              </w:rPr>
              <w:t>实际岗位的</w:t>
            </w:r>
            <w:r w:rsidRPr="006D77F5">
              <w:rPr>
                <w:rFonts w:hint="eastAsia"/>
                <w:sz w:val="18"/>
                <w:szCs w:val="18"/>
              </w:rPr>
              <w:t>历史支出模式和作出的预测</w:t>
            </w:r>
            <w:r w:rsidRPr="006D77F5">
              <w:rPr>
                <w:rFonts w:hint="eastAsia"/>
                <w:sz w:val="18"/>
                <w:szCs w:val="18"/>
                <w:lang w:eastAsia="zh-CN"/>
              </w:rPr>
              <w:t>作出规定</w:t>
            </w:r>
            <w:r w:rsidRPr="006D77F5">
              <w:rPr>
                <w:rFonts w:hint="eastAsia"/>
                <w:sz w:val="18"/>
                <w:szCs w:val="18"/>
              </w:rPr>
              <w:t>。</w:t>
            </w:r>
          </w:p>
          <w:p w14:paraId="2672BF87" w14:textId="77777777" w:rsidR="004A7960" w:rsidRPr="006D77F5" w:rsidRDefault="004A7960" w:rsidP="00AA5935">
            <w:pPr>
              <w:rPr>
                <w:sz w:val="18"/>
                <w:szCs w:val="18"/>
              </w:rPr>
            </w:pPr>
            <w:r w:rsidRPr="006D77F5">
              <w:rPr>
                <w:rFonts w:hint="eastAsia"/>
                <w:sz w:val="18"/>
                <w:szCs w:val="18"/>
              </w:rPr>
              <w:t>对于临时</w:t>
            </w:r>
            <w:r w:rsidRPr="006D77F5">
              <w:rPr>
                <w:rFonts w:hint="eastAsia"/>
                <w:sz w:val="18"/>
                <w:szCs w:val="18"/>
                <w:lang w:eastAsia="zh-CN"/>
              </w:rPr>
              <w:t>岗位</w:t>
            </w:r>
            <w:r w:rsidRPr="006D77F5">
              <w:rPr>
                <w:rFonts w:hint="eastAsia"/>
                <w:sz w:val="18"/>
                <w:szCs w:val="18"/>
              </w:rPr>
              <w:t>，</w:t>
            </w:r>
            <w:r w:rsidRPr="006D77F5">
              <w:rPr>
                <w:rFonts w:hint="eastAsia"/>
                <w:sz w:val="18"/>
                <w:szCs w:val="18"/>
                <w:lang w:eastAsia="zh-CN"/>
              </w:rPr>
              <w:t>按</w:t>
            </w:r>
            <w:r w:rsidRPr="006D77F5">
              <w:rPr>
                <w:rFonts w:hint="eastAsia"/>
                <w:sz w:val="18"/>
                <w:szCs w:val="18"/>
              </w:rPr>
              <w:t>假</w:t>
            </w:r>
            <w:r w:rsidRPr="006D77F5">
              <w:rPr>
                <w:rFonts w:hint="eastAsia"/>
                <w:sz w:val="18"/>
                <w:szCs w:val="18"/>
                <w:lang w:eastAsia="zh-CN"/>
              </w:rPr>
              <w:t>定</w:t>
            </w:r>
            <w:r w:rsidRPr="006D77F5">
              <w:rPr>
                <w:rFonts w:hint="eastAsia"/>
                <w:sz w:val="18"/>
                <w:szCs w:val="18"/>
              </w:rPr>
              <w:t>有</w:t>
            </w:r>
            <w:r w:rsidRPr="006D77F5">
              <w:rPr>
                <w:rFonts w:hint="eastAsia"/>
                <w:sz w:val="18"/>
                <w:szCs w:val="18"/>
                <w:lang w:eastAsia="zh-CN"/>
              </w:rPr>
              <w:t>一个</w:t>
            </w:r>
            <w:r w:rsidRPr="006D77F5">
              <w:rPr>
                <w:rFonts w:hint="eastAsia"/>
                <w:sz w:val="18"/>
                <w:szCs w:val="18"/>
              </w:rPr>
              <w:t>配偶和一个受抚养子女</w:t>
            </w:r>
            <w:r w:rsidRPr="006D77F5">
              <w:rPr>
                <w:rFonts w:hint="eastAsia"/>
                <w:sz w:val="18"/>
                <w:szCs w:val="18"/>
                <w:lang w:eastAsia="zh-CN"/>
              </w:rPr>
              <w:t>计算</w:t>
            </w:r>
            <w:r w:rsidRPr="006D77F5">
              <w:rPr>
                <w:rFonts w:hint="eastAsia"/>
                <w:sz w:val="18"/>
                <w:szCs w:val="18"/>
              </w:rPr>
              <w:t>。</w:t>
            </w:r>
          </w:p>
        </w:tc>
      </w:tr>
      <w:tr w:rsidR="004A7960" w:rsidRPr="006D77F5" w14:paraId="65A65C86" w14:textId="77777777" w:rsidTr="00AA5935">
        <w:tc>
          <w:tcPr>
            <w:tcW w:w="1440" w:type="dxa"/>
            <w:tcBorders>
              <w:top w:val="single" w:sz="6" w:space="0" w:color="auto"/>
              <w:left w:val="single" w:sz="6" w:space="0" w:color="auto"/>
              <w:bottom w:val="single" w:sz="6" w:space="0" w:color="auto"/>
              <w:right w:val="single" w:sz="6" w:space="0" w:color="auto"/>
            </w:tcBorders>
            <w:tcMar>
              <w:top w:w="113" w:type="dxa"/>
              <w:bottom w:w="113" w:type="dxa"/>
            </w:tcMar>
          </w:tcPr>
          <w:p w14:paraId="454641CB" w14:textId="77777777" w:rsidR="004A7960" w:rsidRPr="006D77F5" w:rsidRDefault="004A7960" w:rsidP="004A7960">
            <w:pPr>
              <w:spacing w:beforeLines="60" w:before="144"/>
              <w:jc w:val="center"/>
              <w:rPr>
                <w:rFonts w:ascii="Times New Roman" w:eastAsia="SimHei" w:hAnsi="Times New Roman"/>
                <w:sz w:val="18"/>
                <w:lang w:eastAsia="zh-CN"/>
              </w:rPr>
            </w:pPr>
            <w:r w:rsidRPr="006D77F5">
              <w:rPr>
                <w:rFonts w:ascii="Times New Roman" w:eastAsia="SimHei" w:hAnsi="Times New Roman" w:hint="eastAsia"/>
                <w:sz w:val="18"/>
                <w:lang w:eastAsia="zh-CN"/>
              </w:rPr>
              <w:t>调　整</w:t>
            </w:r>
          </w:p>
        </w:tc>
        <w:tc>
          <w:tcPr>
            <w:tcW w:w="3816" w:type="dxa"/>
            <w:tcBorders>
              <w:top w:val="single" w:sz="6" w:space="0" w:color="auto"/>
              <w:left w:val="single" w:sz="6" w:space="0" w:color="auto"/>
              <w:bottom w:val="single" w:sz="6" w:space="0" w:color="auto"/>
              <w:right w:val="single" w:sz="6" w:space="0" w:color="auto"/>
            </w:tcBorders>
            <w:tcMar>
              <w:top w:w="113" w:type="dxa"/>
              <w:bottom w:w="113" w:type="dxa"/>
            </w:tcMar>
          </w:tcPr>
          <w:p w14:paraId="3356E6C8" w14:textId="77777777" w:rsidR="004A7960" w:rsidRPr="006D77F5" w:rsidRDefault="004A7960" w:rsidP="00AA5935">
            <w:pPr>
              <w:ind w:left="34"/>
              <w:rPr>
                <w:sz w:val="18"/>
                <w:szCs w:val="18"/>
              </w:rPr>
            </w:pPr>
            <w:r w:rsidRPr="006D77F5">
              <w:rPr>
                <w:rFonts w:hint="eastAsia"/>
                <w:sz w:val="18"/>
                <w:szCs w:val="18"/>
              </w:rPr>
              <w:t>对岗位费用进行下调，以计入</w:t>
            </w:r>
            <w:r w:rsidRPr="006D77F5">
              <w:rPr>
                <w:rFonts w:hint="eastAsia"/>
                <w:sz w:val="18"/>
                <w:szCs w:val="18"/>
                <w:lang w:eastAsia="zh-CN"/>
              </w:rPr>
              <w:t>4</w:t>
            </w:r>
            <w:r w:rsidRPr="006D77F5">
              <w:rPr>
                <w:rFonts w:hint="eastAsia"/>
                <w:sz w:val="18"/>
                <w:szCs w:val="18"/>
              </w:rPr>
              <w:t>%的预期出缺率</w:t>
            </w:r>
            <w:r w:rsidRPr="006D77F5">
              <w:rPr>
                <w:rFonts w:hint="eastAsia"/>
                <w:sz w:val="18"/>
                <w:szCs w:val="18"/>
                <w:lang w:eastAsia="zh-CN"/>
              </w:rPr>
              <w:t>。</w:t>
            </w:r>
          </w:p>
        </w:tc>
        <w:tc>
          <w:tcPr>
            <w:tcW w:w="3816" w:type="dxa"/>
            <w:tcBorders>
              <w:top w:val="single" w:sz="6" w:space="0" w:color="auto"/>
              <w:left w:val="single" w:sz="6" w:space="0" w:color="auto"/>
              <w:bottom w:val="single" w:sz="6" w:space="0" w:color="auto"/>
              <w:right w:val="single" w:sz="6" w:space="0" w:color="auto"/>
            </w:tcBorders>
            <w:tcMar>
              <w:top w:w="113" w:type="dxa"/>
              <w:bottom w:w="113" w:type="dxa"/>
            </w:tcMar>
          </w:tcPr>
          <w:p w14:paraId="27E05EEC" w14:textId="77777777" w:rsidR="004A7960" w:rsidRPr="006D77F5" w:rsidRDefault="004A7960" w:rsidP="00AA5935">
            <w:pPr>
              <w:rPr>
                <w:sz w:val="18"/>
                <w:szCs w:val="18"/>
              </w:rPr>
            </w:pPr>
            <w:r w:rsidRPr="006D77F5">
              <w:rPr>
                <w:rFonts w:hint="eastAsia"/>
                <w:sz w:val="18"/>
                <w:szCs w:val="18"/>
              </w:rPr>
              <w:t>临时职位不适用出缺率。</w:t>
            </w:r>
          </w:p>
        </w:tc>
      </w:tr>
      <w:tr w:rsidR="004A7960" w:rsidRPr="006D77F5" w14:paraId="73E1118A" w14:textId="77777777" w:rsidTr="00AA5935">
        <w:tc>
          <w:tcPr>
            <w:tcW w:w="1440" w:type="dxa"/>
            <w:tcBorders>
              <w:top w:val="single" w:sz="6" w:space="0" w:color="auto"/>
              <w:left w:val="single" w:sz="6" w:space="0" w:color="auto"/>
              <w:bottom w:val="single" w:sz="6" w:space="0" w:color="auto"/>
              <w:right w:val="single" w:sz="6" w:space="0" w:color="auto"/>
            </w:tcBorders>
            <w:tcMar>
              <w:top w:w="113" w:type="dxa"/>
              <w:bottom w:w="113" w:type="dxa"/>
            </w:tcMar>
          </w:tcPr>
          <w:p w14:paraId="3A3863E3" w14:textId="77777777" w:rsidR="004A7960" w:rsidRPr="006D77F5" w:rsidRDefault="004A7960" w:rsidP="00AA5935">
            <w:pPr>
              <w:jc w:val="center"/>
              <w:rPr>
                <w:rFonts w:ascii="Times New Roman" w:eastAsia="SimHei" w:hAnsi="Times New Roman"/>
                <w:sz w:val="18"/>
              </w:rPr>
            </w:pPr>
            <w:r w:rsidRPr="006D77F5">
              <w:rPr>
                <w:rFonts w:ascii="Times New Roman" w:eastAsia="SimHei" w:hAnsi="Times New Roman" w:hint="eastAsia"/>
                <w:sz w:val="18"/>
                <w:lang w:eastAsia="zh-CN"/>
              </w:rPr>
              <w:t>离职准备金及其他相关费用</w:t>
            </w:r>
          </w:p>
        </w:tc>
        <w:tc>
          <w:tcPr>
            <w:tcW w:w="3816" w:type="dxa"/>
            <w:tcBorders>
              <w:top w:val="single" w:sz="6" w:space="0" w:color="auto"/>
              <w:left w:val="single" w:sz="6" w:space="0" w:color="auto"/>
              <w:bottom w:val="single" w:sz="6" w:space="0" w:color="auto"/>
              <w:right w:val="single" w:sz="6" w:space="0" w:color="auto"/>
            </w:tcBorders>
            <w:tcMar>
              <w:top w:w="113" w:type="dxa"/>
              <w:bottom w:w="113" w:type="dxa"/>
            </w:tcMar>
          </w:tcPr>
          <w:p w14:paraId="205CC1D3" w14:textId="77777777" w:rsidR="004A7960" w:rsidRPr="006D77F5" w:rsidRDefault="004A7960" w:rsidP="00AA5935">
            <w:pPr>
              <w:rPr>
                <w:sz w:val="18"/>
                <w:szCs w:val="18"/>
              </w:rPr>
            </w:pPr>
            <w:r w:rsidRPr="006D77F5">
              <w:rPr>
                <w:rFonts w:hint="eastAsia"/>
                <w:sz w:val="18"/>
                <w:szCs w:val="18"/>
                <w:lang w:eastAsia="zh-CN"/>
              </w:rPr>
              <w:t>总</w:t>
            </w:r>
            <w:r w:rsidRPr="006D77F5">
              <w:rPr>
                <w:rFonts w:hint="eastAsia"/>
                <w:sz w:val="18"/>
                <w:szCs w:val="18"/>
              </w:rPr>
              <w:t>费用</w:t>
            </w:r>
            <w:r w:rsidRPr="006D77F5">
              <w:rPr>
                <w:rFonts w:hint="eastAsia"/>
                <w:sz w:val="18"/>
                <w:szCs w:val="18"/>
                <w:lang w:eastAsia="zh-CN"/>
              </w:rPr>
              <w:t>的</w:t>
            </w:r>
            <w:r w:rsidRPr="006D77F5">
              <w:rPr>
                <w:rFonts w:hint="eastAsia"/>
                <w:sz w:val="18"/>
                <w:szCs w:val="18"/>
              </w:rPr>
              <w:t>6%</w:t>
            </w:r>
            <w:r w:rsidRPr="006D77F5">
              <w:rPr>
                <w:rFonts w:hint="eastAsia"/>
                <w:sz w:val="18"/>
                <w:szCs w:val="18"/>
                <w:lang w:eastAsia="zh-CN"/>
              </w:rPr>
              <w:t>应用作</w:t>
            </w:r>
            <w:r w:rsidRPr="006D77F5">
              <w:rPr>
                <w:rFonts w:hint="eastAsia"/>
                <w:sz w:val="18"/>
                <w:szCs w:val="18"/>
              </w:rPr>
              <w:t>准</w:t>
            </w:r>
            <w:r w:rsidRPr="006D77F5">
              <w:rPr>
                <w:rFonts w:hint="eastAsia"/>
                <w:sz w:val="18"/>
                <w:szCs w:val="18"/>
                <w:lang w:eastAsia="zh-CN"/>
              </w:rPr>
              <w:t>备</w:t>
            </w:r>
            <w:r w:rsidRPr="006D77F5">
              <w:rPr>
                <w:rFonts w:hint="eastAsia"/>
                <w:sz w:val="18"/>
                <w:szCs w:val="18"/>
              </w:rPr>
              <w:t>金，</w:t>
            </w:r>
            <w:r w:rsidRPr="006D77F5">
              <w:rPr>
                <w:rFonts w:hint="eastAsia"/>
                <w:sz w:val="18"/>
                <w:szCs w:val="18"/>
                <w:lang w:eastAsia="zh-CN"/>
              </w:rPr>
              <w:t>以便</w:t>
            </w:r>
            <w:r w:rsidRPr="006D77F5">
              <w:rPr>
                <w:rFonts w:hint="eastAsia"/>
                <w:sz w:val="18"/>
                <w:szCs w:val="18"/>
              </w:rPr>
              <w:t>用于</w:t>
            </w:r>
            <w:r w:rsidRPr="006D77F5">
              <w:rPr>
                <w:rFonts w:hint="eastAsia"/>
                <w:sz w:val="18"/>
                <w:szCs w:val="18"/>
                <w:lang w:eastAsia="zh-CN"/>
              </w:rPr>
              <w:t>支付与</w:t>
            </w:r>
            <w:r w:rsidRPr="006D77F5">
              <w:rPr>
                <w:rFonts w:hint="eastAsia"/>
                <w:sz w:val="18"/>
                <w:szCs w:val="18"/>
              </w:rPr>
              <w:t>离职相关</w:t>
            </w:r>
            <w:r w:rsidRPr="006D77F5">
              <w:rPr>
                <w:rFonts w:hint="eastAsia"/>
                <w:sz w:val="18"/>
                <w:szCs w:val="18"/>
                <w:lang w:eastAsia="zh-CN"/>
              </w:rPr>
              <w:t>的</w:t>
            </w:r>
            <w:r w:rsidRPr="006D77F5">
              <w:rPr>
                <w:rFonts w:hint="eastAsia"/>
                <w:sz w:val="18"/>
                <w:szCs w:val="18"/>
              </w:rPr>
              <w:t>费用</w:t>
            </w:r>
            <w:r w:rsidRPr="006D77F5">
              <w:rPr>
                <w:rFonts w:hint="eastAsia"/>
                <w:sz w:val="18"/>
                <w:szCs w:val="18"/>
                <w:lang w:eastAsia="zh-CN"/>
              </w:rPr>
              <w:t>以及</w:t>
            </w:r>
            <w:r w:rsidRPr="006D77F5">
              <w:rPr>
                <w:rFonts w:hint="eastAsia"/>
                <w:sz w:val="18"/>
                <w:szCs w:val="18"/>
              </w:rPr>
              <w:t>离职后</w:t>
            </w:r>
            <w:r w:rsidRPr="006D77F5">
              <w:rPr>
                <w:rFonts w:hint="eastAsia"/>
                <w:sz w:val="18"/>
                <w:szCs w:val="18"/>
                <w:lang w:eastAsia="zh-CN"/>
              </w:rPr>
              <w:t>的各种</w:t>
            </w:r>
            <w:r w:rsidRPr="006D77F5">
              <w:rPr>
                <w:rFonts w:hint="eastAsia"/>
                <w:sz w:val="18"/>
                <w:szCs w:val="18"/>
              </w:rPr>
              <w:t>福利。</w:t>
            </w:r>
          </w:p>
        </w:tc>
        <w:tc>
          <w:tcPr>
            <w:tcW w:w="3816" w:type="dxa"/>
            <w:tcBorders>
              <w:top w:val="single" w:sz="6" w:space="0" w:color="auto"/>
              <w:left w:val="single" w:sz="6" w:space="0" w:color="auto"/>
              <w:bottom w:val="single" w:sz="6" w:space="0" w:color="auto"/>
              <w:right w:val="single" w:sz="6" w:space="0" w:color="auto"/>
            </w:tcBorders>
            <w:tcMar>
              <w:top w:w="113" w:type="dxa"/>
              <w:bottom w:w="113" w:type="dxa"/>
            </w:tcMar>
          </w:tcPr>
          <w:p w14:paraId="218484A2" w14:textId="77777777" w:rsidR="004A7960" w:rsidRPr="006D77F5" w:rsidRDefault="004A7960" w:rsidP="00AA5935">
            <w:pPr>
              <w:rPr>
                <w:sz w:val="18"/>
                <w:szCs w:val="18"/>
              </w:rPr>
            </w:pPr>
            <w:r w:rsidRPr="006D77F5">
              <w:rPr>
                <w:rFonts w:hint="eastAsia"/>
                <w:sz w:val="18"/>
                <w:szCs w:val="18"/>
                <w:lang w:eastAsia="zh-CN"/>
              </w:rPr>
              <w:t>总</w:t>
            </w:r>
            <w:r w:rsidRPr="006D77F5">
              <w:rPr>
                <w:rFonts w:hint="eastAsia"/>
                <w:sz w:val="18"/>
                <w:szCs w:val="18"/>
              </w:rPr>
              <w:t>费用</w:t>
            </w:r>
            <w:r w:rsidRPr="006D77F5">
              <w:rPr>
                <w:rFonts w:hint="eastAsia"/>
                <w:sz w:val="18"/>
                <w:szCs w:val="18"/>
                <w:lang w:eastAsia="zh-CN"/>
              </w:rPr>
              <w:t>的1</w:t>
            </w:r>
            <w:r w:rsidRPr="006D77F5">
              <w:rPr>
                <w:rFonts w:hint="eastAsia"/>
                <w:sz w:val="18"/>
                <w:szCs w:val="18"/>
              </w:rPr>
              <w:t>%</w:t>
            </w:r>
            <w:r w:rsidRPr="006D77F5">
              <w:rPr>
                <w:rFonts w:hint="eastAsia"/>
                <w:sz w:val="18"/>
                <w:szCs w:val="18"/>
                <w:lang w:eastAsia="zh-CN"/>
              </w:rPr>
              <w:t>应用作</w:t>
            </w:r>
            <w:r w:rsidRPr="006D77F5">
              <w:rPr>
                <w:rFonts w:hint="eastAsia"/>
                <w:sz w:val="18"/>
                <w:szCs w:val="18"/>
              </w:rPr>
              <w:t>准</w:t>
            </w:r>
            <w:r w:rsidRPr="006D77F5">
              <w:rPr>
                <w:rFonts w:hint="eastAsia"/>
                <w:sz w:val="18"/>
                <w:szCs w:val="18"/>
                <w:lang w:eastAsia="zh-CN"/>
              </w:rPr>
              <w:t>备</w:t>
            </w:r>
            <w:r w:rsidRPr="006D77F5">
              <w:rPr>
                <w:rFonts w:hint="eastAsia"/>
                <w:sz w:val="18"/>
                <w:szCs w:val="18"/>
              </w:rPr>
              <w:t>金，</w:t>
            </w:r>
            <w:r w:rsidRPr="006D77F5">
              <w:rPr>
                <w:rFonts w:hint="eastAsia"/>
                <w:sz w:val="18"/>
                <w:szCs w:val="18"/>
                <w:lang w:eastAsia="zh-CN"/>
              </w:rPr>
              <w:t>以便</w:t>
            </w:r>
            <w:r w:rsidRPr="006D77F5">
              <w:rPr>
                <w:rFonts w:hint="eastAsia"/>
                <w:sz w:val="18"/>
                <w:szCs w:val="18"/>
              </w:rPr>
              <w:t>用于</w:t>
            </w:r>
            <w:r w:rsidRPr="006D77F5">
              <w:rPr>
                <w:rFonts w:hint="eastAsia"/>
                <w:sz w:val="18"/>
                <w:szCs w:val="18"/>
                <w:lang w:eastAsia="zh-CN"/>
              </w:rPr>
              <w:t>支付与</w:t>
            </w:r>
            <w:r w:rsidRPr="006D77F5">
              <w:rPr>
                <w:rFonts w:hint="eastAsia"/>
                <w:sz w:val="18"/>
                <w:szCs w:val="18"/>
              </w:rPr>
              <w:t>离职相关</w:t>
            </w:r>
            <w:r w:rsidRPr="006D77F5">
              <w:rPr>
                <w:rFonts w:hint="eastAsia"/>
                <w:sz w:val="18"/>
                <w:szCs w:val="18"/>
                <w:lang w:eastAsia="zh-CN"/>
              </w:rPr>
              <w:t>的</w:t>
            </w:r>
            <w:r w:rsidRPr="006D77F5">
              <w:rPr>
                <w:rFonts w:hint="eastAsia"/>
                <w:sz w:val="18"/>
                <w:szCs w:val="18"/>
              </w:rPr>
              <w:t>费用</w:t>
            </w:r>
            <w:r w:rsidRPr="006D77F5">
              <w:rPr>
                <w:rFonts w:hint="eastAsia"/>
                <w:sz w:val="18"/>
                <w:szCs w:val="18"/>
                <w:lang w:eastAsia="zh-CN"/>
              </w:rPr>
              <w:t>。</w:t>
            </w:r>
          </w:p>
        </w:tc>
      </w:tr>
    </w:tbl>
    <w:p w14:paraId="1C6AE168" w14:textId="77777777" w:rsidR="004A7960" w:rsidRPr="00F15A86" w:rsidRDefault="004A7960" w:rsidP="004A7960">
      <w:pPr>
        <w:rPr>
          <w:rFonts w:ascii="Times New Roman" w:hAnsi="Times New Roman"/>
          <w:sz w:val="20"/>
        </w:rPr>
      </w:pPr>
    </w:p>
    <w:p w14:paraId="43741F0D" w14:textId="77777777" w:rsidR="0032473C" w:rsidRPr="004A7960" w:rsidRDefault="0032473C" w:rsidP="00FB583B">
      <w:pPr>
        <w:pStyle w:val="a4"/>
        <w:rPr>
          <w:lang w:eastAsia="zh-CN"/>
        </w:rPr>
      </w:pPr>
    </w:p>
    <w:p w14:paraId="7A797C04" w14:textId="77777777" w:rsidR="00F04E0B" w:rsidRPr="00D04678" w:rsidRDefault="00F04E0B">
      <w:pPr>
        <w:rPr>
          <w:lang w:eastAsia="zh-CN"/>
        </w:rPr>
      </w:pPr>
      <w:r w:rsidRPr="00D04678">
        <w:rPr>
          <w:rFonts w:hint="eastAsia"/>
          <w:lang w:eastAsia="zh-CN"/>
        </w:rPr>
        <w:br w:type="page"/>
      </w:r>
    </w:p>
    <w:p w14:paraId="004D489C" w14:textId="77777777" w:rsidR="0032473C" w:rsidRPr="00D04678" w:rsidRDefault="0032473C" w:rsidP="009D7A18">
      <w:pPr>
        <w:rPr>
          <w:lang w:val="en-GB" w:eastAsia="zh-CN"/>
        </w:rPr>
        <w:sectPr w:rsidR="0032473C" w:rsidRPr="00D04678" w:rsidSect="00E147CD">
          <w:headerReference w:type="even" r:id="rId307"/>
          <w:headerReference w:type="default" r:id="rId308"/>
          <w:pgSz w:w="11907" w:h="16839" w:code="9"/>
          <w:pgMar w:top="624" w:right="1418" w:bottom="1361" w:left="1418" w:header="510" w:footer="1020" w:gutter="0"/>
          <w:cols w:space="720"/>
          <w:docGrid w:linePitch="360"/>
        </w:sectPr>
      </w:pPr>
    </w:p>
    <w:p w14:paraId="2FD20290" w14:textId="0F7F053C" w:rsidR="00FB583B" w:rsidRPr="001C7995" w:rsidRDefault="00770F7E" w:rsidP="000D3817">
      <w:pPr>
        <w:pStyle w:val="StyleHeading3ComplexItalic"/>
        <w:keepNext w:val="0"/>
        <w:tabs>
          <w:tab w:val="clear" w:pos="1985"/>
          <w:tab w:val="left" w:pos="0"/>
        </w:tabs>
        <w:spacing w:afterLines="100" w:after="240"/>
        <w:rPr>
          <w:rFonts w:ascii="SimHei" w:eastAsia="SimHei" w:hAnsi="SimHei"/>
          <w:b w:val="0"/>
          <w:caps w:val="0"/>
          <w:lang w:eastAsia="zh-CN"/>
        </w:rPr>
      </w:pPr>
      <w:bookmarkStart w:id="149" w:name="_Toc293334853"/>
      <w:bookmarkStart w:id="150" w:name="_Toc298920435"/>
      <w:bookmarkStart w:id="151" w:name="_Toc310950816"/>
      <w:bookmarkStart w:id="152" w:name="_Toc356567802"/>
      <w:bookmarkStart w:id="153" w:name="_Toc367350628"/>
      <w:bookmarkStart w:id="154" w:name="_Toc482461838"/>
      <w:r w:rsidRPr="001C7995">
        <w:rPr>
          <w:rFonts w:ascii="SimHei" w:eastAsia="SimHei" w:hAnsi="SimHei" w:hint="eastAsia"/>
          <w:b w:val="0"/>
          <w:caps w:val="0"/>
          <w:lang w:eastAsia="zh-CN"/>
        </w:rPr>
        <w:lastRenderedPageBreak/>
        <w:t>附录</w:t>
      </w:r>
      <w:r w:rsidR="000D3817">
        <w:rPr>
          <w:rFonts w:ascii="SimHei" w:eastAsia="SimHei" w:hAnsi="SimHei" w:hint="eastAsia"/>
          <w:b w:val="0"/>
          <w:caps w:val="0"/>
          <w:lang w:eastAsia="zh-CN"/>
        </w:rPr>
        <w:t>D</w:t>
      </w:r>
      <w:r w:rsidR="00FB583B" w:rsidRPr="001C7995">
        <w:rPr>
          <w:rFonts w:ascii="SimHei" w:eastAsia="SimHei" w:hAnsi="SimHei" w:hint="eastAsia"/>
          <w:b w:val="0"/>
          <w:caps w:val="0"/>
          <w:lang w:eastAsia="zh-CN"/>
        </w:rPr>
        <w:br/>
      </w:r>
      <w:bookmarkEnd w:id="149"/>
      <w:bookmarkEnd w:id="150"/>
      <w:bookmarkEnd w:id="151"/>
      <w:bookmarkEnd w:id="152"/>
      <w:bookmarkEnd w:id="153"/>
      <w:r w:rsidR="006A7CA9" w:rsidRPr="001C7995">
        <w:rPr>
          <w:rFonts w:ascii="SimHei" w:eastAsia="SimHei" w:hAnsi="SimHei" w:cs="SimSun" w:hint="eastAsia"/>
          <w:b w:val="0"/>
          <w:caps w:val="0"/>
          <w:lang w:eastAsia="zh-CN"/>
        </w:rPr>
        <w:t>伸缩幅度公式</w:t>
      </w:r>
      <w:bookmarkEnd w:id="154"/>
    </w:p>
    <w:p w14:paraId="36796594" w14:textId="77777777" w:rsidR="000D3817" w:rsidRPr="001B2F18" w:rsidRDefault="000D3817" w:rsidP="009D2A09">
      <w:pPr>
        <w:pStyle w:val="StyleHeading3ComplexItalic"/>
        <w:keepNext w:val="0"/>
        <w:tabs>
          <w:tab w:val="clear" w:pos="1985"/>
          <w:tab w:val="left" w:pos="0"/>
        </w:tabs>
        <w:spacing w:afterLines="50" w:after="120" w:line="340" w:lineRule="atLeast"/>
        <w:outlineLvl w:val="9"/>
        <w:rPr>
          <w:rFonts w:ascii="SimHei" w:eastAsia="SimHei" w:hAnsi="SimHei" w:cs="SimSun"/>
          <w:b w:val="0"/>
          <w:caps w:val="0"/>
          <w:szCs w:val="21"/>
          <w:lang w:eastAsia="zh-CN"/>
        </w:rPr>
      </w:pPr>
      <w:r w:rsidRPr="001B2F18">
        <w:rPr>
          <w:rFonts w:ascii="SimHei" w:eastAsia="SimHei" w:hAnsi="SimHei" w:cs="SimSun" w:hint="eastAsia"/>
          <w:b w:val="0"/>
          <w:caps w:val="0"/>
          <w:szCs w:val="21"/>
          <w:lang w:eastAsia="zh-CN"/>
        </w:rPr>
        <w:t>总　则</w:t>
      </w:r>
    </w:p>
    <w:p w14:paraId="6A3ABBF9" w14:textId="77777777" w:rsidR="000D3817" w:rsidRPr="000D3817" w:rsidRDefault="000D3817" w:rsidP="009D2A09">
      <w:pPr>
        <w:spacing w:afterLines="50" w:after="120" w:line="340" w:lineRule="atLeast"/>
        <w:ind w:firstLineChars="200" w:firstLine="420"/>
        <w:jc w:val="both"/>
        <w:rPr>
          <w:szCs w:val="21"/>
        </w:rPr>
      </w:pPr>
      <w:r w:rsidRPr="000D3817">
        <w:rPr>
          <w:rFonts w:hint="eastAsia"/>
          <w:szCs w:val="21"/>
        </w:rPr>
        <w:t>伸缩幅度公式是一种能让分配给各全球保护体系（PCT、马德里、海牙）的财政资源水平有所不同，以反映预算中未编入的注册活动总量变动情况的机制。PCT、马德里和海牙各体系的伸缩幅度公式，分别由其各自大会在2007年9月24日至10月3日举行的会议上加以修订并予以批准。</w:t>
      </w:r>
    </w:p>
    <w:p w14:paraId="6A4A3E29" w14:textId="77777777" w:rsidR="000D3817" w:rsidRPr="001B2F18" w:rsidRDefault="000D3817" w:rsidP="009D2A09">
      <w:pPr>
        <w:pStyle w:val="StyleHeading3ComplexItalic"/>
        <w:keepNext w:val="0"/>
        <w:tabs>
          <w:tab w:val="clear" w:pos="1985"/>
          <w:tab w:val="left" w:pos="0"/>
        </w:tabs>
        <w:spacing w:afterLines="50" w:after="120" w:line="340" w:lineRule="atLeast"/>
        <w:outlineLvl w:val="9"/>
        <w:rPr>
          <w:rFonts w:ascii="SimHei" w:eastAsia="SimHei" w:hAnsi="SimHei" w:cs="SimSun"/>
          <w:b w:val="0"/>
          <w:caps w:val="0"/>
          <w:szCs w:val="21"/>
          <w:lang w:eastAsia="zh-CN"/>
        </w:rPr>
      </w:pPr>
      <w:r w:rsidRPr="001B2F18">
        <w:rPr>
          <w:rFonts w:ascii="SimHei" w:eastAsia="SimHei" w:hAnsi="SimHei" w:cs="SimSun" w:hint="eastAsia"/>
          <w:b w:val="0"/>
          <w:caps w:val="0"/>
          <w:szCs w:val="21"/>
          <w:lang w:eastAsia="zh-CN"/>
        </w:rPr>
        <w:t>PCT体系</w:t>
      </w:r>
    </w:p>
    <w:p w14:paraId="3D3F8AA7" w14:textId="77777777" w:rsidR="000D3817" w:rsidRPr="000D3817" w:rsidRDefault="000D3817" w:rsidP="009D2A09">
      <w:pPr>
        <w:spacing w:afterLines="50" w:after="120" w:line="340" w:lineRule="atLeast"/>
        <w:ind w:firstLineChars="200" w:firstLine="420"/>
        <w:jc w:val="both"/>
        <w:rPr>
          <w:szCs w:val="21"/>
        </w:rPr>
      </w:pPr>
      <w:r w:rsidRPr="000D3817">
        <w:rPr>
          <w:rFonts w:hint="eastAsia"/>
          <w:szCs w:val="21"/>
        </w:rPr>
        <w:t>PCT体系经修订的伸缩幅度公式，已在文件PCT/A/36/5中说明，并已得到PCT大会的批准——参见文件PCT/A/36/13。正如这两份文件中所指出的，修订PCT伸缩幅度公式是为了反映每出现1,000件未编入预算的PCT国际申请，便需要对预算作出341,870瑞郎的变动这一情况。该修订的公式不再像以前那样，将申请量的变动与工作人员员额数量的变动挂起钩来。相反，按照这一公式，现建议对分配给所涉各项计划的资源总额作出变动，以便既能使用人事资源（例如员额、短期雇员、特别服务协议等），又能使用非人事资源（例如：外包合同）。调整数将按87.5:12.5的比率在负责PCT体系的管理部门与服务支持部门之间进行分配。</w:t>
      </w:r>
    </w:p>
    <w:p w14:paraId="49B707C0" w14:textId="77777777" w:rsidR="000D3817" w:rsidRPr="001B2F18" w:rsidRDefault="000D3817" w:rsidP="009D2A09">
      <w:pPr>
        <w:pStyle w:val="StyleHeading3ComplexItalic"/>
        <w:keepNext w:val="0"/>
        <w:tabs>
          <w:tab w:val="clear" w:pos="1985"/>
          <w:tab w:val="left" w:pos="0"/>
        </w:tabs>
        <w:spacing w:afterLines="50" w:after="120" w:line="340" w:lineRule="atLeast"/>
        <w:outlineLvl w:val="9"/>
        <w:rPr>
          <w:rFonts w:ascii="SimHei" w:eastAsia="SimHei" w:hAnsi="SimHei" w:cs="SimSun"/>
          <w:b w:val="0"/>
          <w:caps w:val="0"/>
          <w:szCs w:val="21"/>
          <w:lang w:eastAsia="zh-CN"/>
        </w:rPr>
      </w:pPr>
      <w:r w:rsidRPr="001B2F18">
        <w:rPr>
          <w:rFonts w:ascii="SimHei" w:eastAsia="SimHei" w:hAnsi="SimHei" w:cs="SimSun" w:hint="eastAsia"/>
          <w:b w:val="0"/>
          <w:caps w:val="0"/>
          <w:szCs w:val="21"/>
          <w:lang w:eastAsia="zh-CN"/>
        </w:rPr>
        <w:t>马德里体系</w:t>
      </w:r>
    </w:p>
    <w:p w14:paraId="0DB13DD9" w14:textId="77777777" w:rsidR="000D3817" w:rsidRPr="000D3817" w:rsidRDefault="000D3817" w:rsidP="009D2A09">
      <w:pPr>
        <w:spacing w:afterLines="50" w:after="120" w:line="340" w:lineRule="atLeast"/>
        <w:ind w:firstLineChars="200" w:firstLine="420"/>
        <w:jc w:val="both"/>
        <w:rPr>
          <w:szCs w:val="21"/>
        </w:rPr>
      </w:pPr>
      <w:r w:rsidRPr="000D3817">
        <w:rPr>
          <w:rFonts w:hint="eastAsia"/>
          <w:szCs w:val="21"/>
        </w:rPr>
        <w:t>马德里体系经修订的伸缩幅度公式，已在文件MM/A/38/5中说明，并已得到马德里大会的批准——参见文件MM/A/38/6。根据新公式，凡是登记的注册和/或续展与核定的初始概算相比，变动额达到500件时，便可以对马德里联盟预算作出197,060瑞郎的调整。该公式不再将调整数仅仅与工作人员员额挂钩，而是允许对分配给直接参与处理引起变动的工作量的各项计划的财政资源总额作出调整。这些资源既可以是人事方面的（员额、短期雇员等），也可以是非人事方面的（例如：外包合同）。调整数将按87.5:12.5的比率在负责国际商标注册簿的管理部门与服务支持部门之间进行分配。</w:t>
      </w:r>
    </w:p>
    <w:p w14:paraId="639E734A" w14:textId="77777777" w:rsidR="000D3817" w:rsidRPr="001B2F18" w:rsidRDefault="000D3817" w:rsidP="009D2A09">
      <w:pPr>
        <w:pStyle w:val="StyleHeading3ComplexItalic"/>
        <w:keepNext w:val="0"/>
        <w:tabs>
          <w:tab w:val="clear" w:pos="1985"/>
          <w:tab w:val="left" w:pos="0"/>
        </w:tabs>
        <w:spacing w:afterLines="50" w:after="120" w:line="340" w:lineRule="atLeast"/>
        <w:outlineLvl w:val="9"/>
        <w:rPr>
          <w:rFonts w:ascii="SimHei" w:eastAsia="SimHei" w:hAnsi="SimHei" w:cs="SimSun"/>
          <w:b w:val="0"/>
          <w:caps w:val="0"/>
          <w:szCs w:val="21"/>
          <w:lang w:eastAsia="zh-CN"/>
        </w:rPr>
      </w:pPr>
      <w:r w:rsidRPr="001B2F18">
        <w:rPr>
          <w:rFonts w:ascii="SimHei" w:eastAsia="SimHei" w:hAnsi="SimHei" w:cs="SimSun" w:hint="eastAsia"/>
          <w:b w:val="0"/>
          <w:caps w:val="0"/>
          <w:szCs w:val="21"/>
          <w:lang w:eastAsia="zh-CN"/>
        </w:rPr>
        <w:t>海牙体系</w:t>
      </w:r>
    </w:p>
    <w:p w14:paraId="50B9C655" w14:textId="77777777" w:rsidR="000D3817" w:rsidRPr="000D3817" w:rsidRDefault="000D3817" w:rsidP="009D2A09">
      <w:pPr>
        <w:spacing w:afterLines="50" w:after="120" w:line="340" w:lineRule="atLeast"/>
        <w:ind w:firstLineChars="200" w:firstLine="420"/>
        <w:jc w:val="both"/>
        <w:rPr>
          <w:szCs w:val="21"/>
        </w:rPr>
      </w:pPr>
      <w:r w:rsidRPr="000D3817">
        <w:rPr>
          <w:rFonts w:hint="eastAsia"/>
          <w:szCs w:val="21"/>
        </w:rPr>
        <w:t>海牙体系经修订的伸缩幅度公式，已在文件H/A/24/3中说明，并已得到海牙大会的批准——参见文件H/A/24/4。根据新公式，凡是海牙联盟注册簿中登记的注册和/或续展与核定的初始概算相比，变动额达到300件时，便可以对海牙联盟预算作出99,024瑞郎的调整。这些资源既可以是人事方面的，也可以是非人事方面的，而且将按87.5:12.5的比率在负责海牙联盟注册部的管理部门与服务支持部门之间进行分配。</w:t>
      </w:r>
    </w:p>
    <w:p w14:paraId="4C44AF60" w14:textId="2197AA01" w:rsidR="00F04E0B" w:rsidRPr="00D04678" w:rsidRDefault="00F04E0B">
      <w:pPr>
        <w:rPr>
          <w:lang w:eastAsia="zh-CN"/>
        </w:rPr>
      </w:pPr>
      <w:r w:rsidRPr="00D04678">
        <w:rPr>
          <w:rFonts w:hint="eastAsia"/>
          <w:lang w:eastAsia="zh-CN"/>
        </w:rPr>
        <w:br w:type="page"/>
      </w:r>
    </w:p>
    <w:p w14:paraId="4289CEEC" w14:textId="3BE33E00" w:rsidR="00FB583B" w:rsidRPr="001C7995" w:rsidRDefault="006A7CA9" w:rsidP="00FD03A2">
      <w:pPr>
        <w:pStyle w:val="StyleHeading3ComplexItalic"/>
        <w:keepNext w:val="0"/>
        <w:tabs>
          <w:tab w:val="clear" w:pos="1985"/>
          <w:tab w:val="left" w:pos="0"/>
        </w:tabs>
        <w:spacing w:afterLines="150" w:after="360"/>
        <w:rPr>
          <w:rFonts w:ascii="SimHei" w:eastAsia="SimHei" w:hAnsi="SimHei"/>
          <w:b w:val="0"/>
          <w:bCs/>
          <w:caps w:val="0"/>
          <w:lang w:eastAsia="zh-CN"/>
        </w:rPr>
      </w:pPr>
      <w:bookmarkStart w:id="155" w:name="_Toc293334854"/>
      <w:bookmarkStart w:id="156" w:name="_Toc298920436"/>
      <w:bookmarkStart w:id="157" w:name="_Toc310950817"/>
      <w:bookmarkStart w:id="158" w:name="_Toc356567803"/>
      <w:bookmarkStart w:id="159" w:name="_Toc367350629"/>
      <w:bookmarkStart w:id="160" w:name="_Toc482461839"/>
      <w:r w:rsidRPr="001C7995">
        <w:rPr>
          <w:rFonts w:ascii="SimHei" w:eastAsia="SimHei" w:hAnsi="SimHei" w:hint="eastAsia"/>
          <w:b w:val="0"/>
          <w:caps w:val="0"/>
          <w:lang w:eastAsia="zh-CN"/>
        </w:rPr>
        <w:lastRenderedPageBreak/>
        <w:t>附录</w:t>
      </w:r>
      <w:r w:rsidR="00843E55">
        <w:rPr>
          <w:rFonts w:ascii="SimHei" w:eastAsia="SimHei" w:hAnsi="SimHei" w:hint="eastAsia"/>
          <w:b w:val="0"/>
          <w:caps w:val="0"/>
          <w:lang w:eastAsia="zh-CN"/>
        </w:rPr>
        <w:t>E</w:t>
      </w:r>
      <w:r w:rsidR="00FB583B" w:rsidRPr="001C7995">
        <w:rPr>
          <w:rFonts w:ascii="SimHei" w:eastAsia="SimHei" w:hAnsi="SimHei" w:hint="eastAsia"/>
          <w:b w:val="0"/>
          <w:bCs/>
          <w:caps w:val="0"/>
          <w:lang w:eastAsia="zh-CN"/>
        </w:rPr>
        <w:br/>
      </w:r>
      <w:bookmarkEnd w:id="155"/>
      <w:bookmarkEnd w:id="156"/>
      <w:bookmarkEnd w:id="157"/>
      <w:bookmarkEnd w:id="158"/>
      <w:bookmarkEnd w:id="159"/>
      <w:r w:rsidRPr="001C7995">
        <w:rPr>
          <w:rFonts w:ascii="SimHei" w:eastAsia="SimHei" w:hAnsi="SimHei" w:cs="SimSun" w:hint="eastAsia"/>
          <w:b w:val="0"/>
          <w:bCs/>
          <w:caps w:val="0"/>
          <w:lang w:eastAsia="zh-CN"/>
        </w:rPr>
        <w:t>本文件中使用的缩略语</w:t>
      </w:r>
      <w:bookmarkEnd w:id="160"/>
    </w:p>
    <w:p w14:paraId="5D2E357C" w14:textId="77777777" w:rsidR="00FD03A2" w:rsidRPr="00D600CE" w:rsidRDefault="00FD03A2" w:rsidP="00FD03A2">
      <w:pPr>
        <w:tabs>
          <w:tab w:val="left" w:pos="2127"/>
        </w:tabs>
        <w:spacing w:afterLines="50" w:after="120" w:line="340" w:lineRule="atLeast"/>
        <w:ind w:left="2126" w:right="-476" w:hanging="2126"/>
        <w:rPr>
          <w:rFonts w:cstheme="minorBidi"/>
          <w:b/>
          <w:bCs/>
          <w:szCs w:val="21"/>
        </w:rPr>
      </w:pPr>
      <w:r w:rsidRPr="00D600CE">
        <w:rPr>
          <w:rFonts w:cstheme="minorBidi"/>
          <w:b/>
          <w:bCs/>
          <w:szCs w:val="21"/>
        </w:rPr>
        <w:t>A</w:t>
      </w:r>
      <w:r w:rsidRPr="00D600CE">
        <w:rPr>
          <w:rFonts w:cstheme="minorBidi"/>
          <w:szCs w:val="21"/>
        </w:rPr>
        <w:t>BC</w:t>
      </w:r>
      <w:r w:rsidRPr="00D600CE">
        <w:rPr>
          <w:rFonts w:cstheme="minorBidi"/>
          <w:szCs w:val="21"/>
        </w:rPr>
        <w:tab/>
        <w:t>无障碍图书联合会</w:t>
      </w:r>
    </w:p>
    <w:p w14:paraId="50C6BF05" w14:textId="77777777" w:rsidR="00FD03A2" w:rsidRPr="00D600CE" w:rsidRDefault="00FD03A2" w:rsidP="00FD03A2">
      <w:pPr>
        <w:tabs>
          <w:tab w:val="left" w:pos="2127"/>
        </w:tabs>
        <w:spacing w:afterLines="50" w:after="120" w:line="340" w:lineRule="atLeast"/>
        <w:ind w:left="2126" w:right="-476" w:hanging="2126"/>
        <w:rPr>
          <w:rFonts w:cstheme="minorBidi"/>
          <w:szCs w:val="21"/>
        </w:rPr>
      </w:pPr>
      <w:r w:rsidRPr="00D600CE">
        <w:rPr>
          <w:rFonts w:cstheme="minorBidi"/>
          <w:bCs/>
          <w:szCs w:val="21"/>
        </w:rPr>
        <w:t>A</w:t>
      </w:r>
      <w:r w:rsidRPr="00D600CE">
        <w:rPr>
          <w:rFonts w:cstheme="minorBidi"/>
          <w:szCs w:val="21"/>
        </w:rPr>
        <w:t>CE</w:t>
      </w:r>
      <w:r w:rsidRPr="00D600CE">
        <w:rPr>
          <w:rFonts w:cstheme="minorBidi"/>
          <w:szCs w:val="21"/>
        </w:rPr>
        <w:tab/>
        <w:t>执法咨询委员会</w:t>
      </w:r>
    </w:p>
    <w:p w14:paraId="739B0F03" w14:textId="77777777" w:rsidR="00FD03A2" w:rsidRPr="00D600CE" w:rsidRDefault="00FD03A2" w:rsidP="00FD03A2">
      <w:pPr>
        <w:tabs>
          <w:tab w:val="left" w:pos="2127"/>
        </w:tabs>
        <w:spacing w:afterLines="50" w:after="120" w:line="340" w:lineRule="atLeast"/>
        <w:ind w:left="2126" w:hanging="2126"/>
        <w:rPr>
          <w:rFonts w:cstheme="minorBidi"/>
          <w:szCs w:val="21"/>
        </w:rPr>
      </w:pPr>
      <w:r w:rsidRPr="00D600CE">
        <w:rPr>
          <w:rFonts w:cstheme="minorBidi"/>
          <w:szCs w:val="21"/>
        </w:rPr>
        <w:t>ADR</w:t>
      </w:r>
      <w:r w:rsidRPr="00D600CE">
        <w:rPr>
          <w:rFonts w:cstheme="minorBidi"/>
          <w:szCs w:val="21"/>
        </w:rPr>
        <w:tab/>
        <w:t>替代性争议解决</w:t>
      </w:r>
    </w:p>
    <w:p w14:paraId="1E9BCB05" w14:textId="77777777" w:rsidR="00FD03A2" w:rsidRPr="00D600CE" w:rsidRDefault="00FD03A2" w:rsidP="00FD03A2">
      <w:pPr>
        <w:tabs>
          <w:tab w:val="left" w:pos="2127"/>
        </w:tabs>
        <w:spacing w:afterLines="50" w:after="120" w:line="340" w:lineRule="atLeast"/>
        <w:ind w:left="2126" w:hanging="2126"/>
        <w:rPr>
          <w:rFonts w:cstheme="minorBidi"/>
          <w:szCs w:val="21"/>
          <w:lang w:val="en"/>
        </w:rPr>
      </w:pPr>
      <w:r w:rsidRPr="00D600CE">
        <w:rPr>
          <w:rFonts w:cstheme="minorBidi"/>
          <w:szCs w:val="21"/>
        </w:rPr>
        <w:t>AIMS</w:t>
      </w:r>
      <w:r w:rsidRPr="00D600CE">
        <w:rPr>
          <w:rFonts w:cstheme="minorBidi"/>
          <w:szCs w:val="21"/>
        </w:rPr>
        <w:tab/>
      </w:r>
      <w:r w:rsidRPr="00D600CE">
        <w:rPr>
          <w:rStyle w:val="af8"/>
          <w:rFonts w:cstheme="minorBidi"/>
          <w:i w:val="0"/>
          <w:szCs w:val="21"/>
        </w:rPr>
        <w:t>行政信息管理系统</w:t>
      </w:r>
    </w:p>
    <w:p w14:paraId="59C84C11" w14:textId="77777777" w:rsidR="00FD03A2" w:rsidRPr="00D600CE" w:rsidRDefault="00FD03A2" w:rsidP="00FD03A2">
      <w:pPr>
        <w:tabs>
          <w:tab w:val="left" w:pos="2127"/>
        </w:tabs>
        <w:spacing w:afterLines="50" w:after="120" w:line="340" w:lineRule="atLeast"/>
        <w:ind w:left="2126" w:hanging="2126"/>
        <w:rPr>
          <w:rFonts w:cstheme="minorBidi"/>
          <w:szCs w:val="21"/>
        </w:rPr>
      </w:pPr>
      <w:r w:rsidRPr="00D600CE">
        <w:rPr>
          <w:rFonts w:cstheme="minorBidi"/>
          <w:szCs w:val="21"/>
        </w:rPr>
        <w:t>aRDi</w:t>
      </w:r>
      <w:r w:rsidRPr="00D600CE">
        <w:rPr>
          <w:rFonts w:cstheme="minorBidi"/>
          <w:szCs w:val="21"/>
        </w:rPr>
        <w:tab/>
      </w:r>
      <w:r w:rsidRPr="00D600CE">
        <w:rPr>
          <w:rFonts w:cstheme="minorBidi"/>
          <w:bCs/>
          <w:szCs w:val="21"/>
        </w:rPr>
        <w:t>获得研究成果，促进发展创新</w:t>
      </w:r>
    </w:p>
    <w:p w14:paraId="741B0C6D" w14:textId="77777777" w:rsidR="00FD03A2" w:rsidRPr="00D600CE" w:rsidRDefault="00FD03A2" w:rsidP="00FD03A2">
      <w:pPr>
        <w:tabs>
          <w:tab w:val="left" w:pos="2127"/>
        </w:tabs>
        <w:spacing w:afterLines="50" w:after="120" w:line="340" w:lineRule="atLeast"/>
        <w:rPr>
          <w:rFonts w:cstheme="minorBidi"/>
          <w:szCs w:val="21"/>
        </w:rPr>
      </w:pPr>
      <w:r w:rsidRPr="00D600CE">
        <w:rPr>
          <w:rFonts w:cstheme="minorBidi"/>
          <w:szCs w:val="21"/>
        </w:rPr>
        <w:t>ASEAN</w:t>
      </w:r>
      <w:r w:rsidRPr="00D600CE">
        <w:rPr>
          <w:rFonts w:cstheme="minorBidi" w:hint="eastAsia"/>
          <w:szCs w:val="21"/>
        </w:rPr>
        <w:tab/>
      </w:r>
      <w:r w:rsidRPr="00D600CE">
        <w:rPr>
          <w:rFonts w:cstheme="minorBidi"/>
          <w:szCs w:val="21"/>
        </w:rPr>
        <w:t>东南亚国家联盟</w:t>
      </w:r>
    </w:p>
    <w:p w14:paraId="4CB8B326" w14:textId="77777777" w:rsidR="00FD03A2" w:rsidRPr="00D600CE" w:rsidRDefault="00FD03A2" w:rsidP="00FD03A2">
      <w:pPr>
        <w:tabs>
          <w:tab w:val="left" w:pos="2127"/>
        </w:tabs>
        <w:spacing w:afterLines="50" w:after="120" w:line="340" w:lineRule="atLeast"/>
        <w:rPr>
          <w:rFonts w:cstheme="minorBidi"/>
          <w:szCs w:val="21"/>
        </w:rPr>
      </w:pPr>
      <w:r w:rsidRPr="00D600CE">
        <w:rPr>
          <w:rFonts w:cstheme="minorBidi"/>
          <w:szCs w:val="21"/>
        </w:rPr>
        <w:t>ASHI</w:t>
      </w:r>
      <w:r w:rsidRPr="00D600CE">
        <w:rPr>
          <w:rFonts w:cstheme="minorBidi"/>
          <w:szCs w:val="21"/>
        </w:rPr>
        <w:tab/>
        <w:t>离职后健康保险</w:t>
      </w:r>
    </w:p>
    <w:p w14:paraId="64BD94E4" w14:textId="77777777" w:rsidR="00FD03A2" w:rsidRPr="00D600CE" w:rsidRDefault="00FD03A2" w:rsidP="00FD03A2">
      <w:pPr>
        <w:tabs>
          <w:tab w:val="left" w:pos="2127"/>
        </w:tabs>
        <w:spacing w:afterLines="50" w:after="120" w:line="340" w:lineRule="atLeast"/>
        <w:rPr>
          <w:rFonts w:cstheme="minorBidi"/>
          <w:szCs w:val="21"/>
        </w:rPr>
      </w:pPr>
      <w:r w:rsidRPr="00D600CE">
        <w:rPr>
          <w:rFonts w:cstheme="minorBidi"/>
          <w:szCs w:val="21"/>
        </w:rPr>
        <w:t>ASPI</w:t>
      </w:r>
      <w:r w:rsidRPr="00D600CE">
        <w:rPr>
          <w:rFonts w:cstheme="minorBidi"/>
          <w:szCs w:val="21"/>
        </w:rPr>
        <w:tab/>
        <w:t>专业化专利信息查询</w:t>
      </w:r>
    </w:p>
    <w:p w14:paraId="5805D1BB" w14:textId="77777777" w:rsidR="00FD03A2" w:rsidRPr="00D600CE" w:rsidRDefault="00FD03A2" w:rsidP="00FD03A2">
      <w:pPr>
        <w:tabs>
          <w:tab w:val="left" w:pos="2127"/>
        </w:tabs>
        <w:spacing w:afterLines="50" w:after="120" w:line="340" w:lineRule="atLeast"/>
        <w:rPr>
          <w:rFonts w:cstheme="minorBidi"/>
          <w:szCs w:val="21"/>
        </w:rPr>
      </w:pPr>
      <w:r w:rsidRPr="00D600CE">
        <w:rPr>
          <w:rFonts w:cstheme="minorBidi"/>
          <w:szCs w:val="21"/>
        </w:rPr>
        <w:t>AUTM</w:t>
      </w:r>
      <w:r w:rsidRPr="00D600CE">
        <w:rPr>
          <w:rFonts w:cstheme="minorBidi"/>
          <w:szCs w:val="21"/>
        </w:rPr>
        <w:tab/>
        <w:t>大学技术经理人协会</w:t>
      </w:r>
    </w:p>
    <w:p w14:paraId="724BEA24" w14:textId="77777777" w:rsidR="00FD03A2" w:rsidRPr="00D600CE" w:rsidRDefault="00FD03A2" w:rsidP="00FD03A2">
      <w:pPr>
        <w:tabs>
          <w:tab w:val="left" w:pos="2127"/>
        </w:tabs>
        <w:spacing w:afterLines="200" w:after="480" w:line="340" w:lineRule="atLeast"/>
        <w:ind w:left="2126" w:hanging="2126"/>
        <w:rPr>
          <w:rFonts w:cstheme="minorBidi"/>
          <w:szCs w:val="21"/>
        </w:rPr>
      </w:pPr>
      <w:r w:rsidRPr="00D600CE">
        <w:rPr>
          <w:rFonts w:cstheme="minorBidi"/>
          <w:szCs w:val="21"/>
        </w:rPr>
        <w:t>AWGIPC</w:t>
      </w:r>
      <w:r w:rsidRPr="00D600CE">
        <w:rPr>
          <w:rFonts w:cstheme="minorBidi"/>
          <w:szCs w:val="21"/>
        </w:rPr>
        <w:tab/>
        <w:t>东盟知识产权合作工作组</w:t>
      </w:r>
    </w:p>
    <w:p w14:paraId="0B12A77A" w14:textId="77777777" w:rsidR="00FD03A2" w:rsidRPr="00D600CE" w:rsidRDefault="00FD03A2" w:rsidP="00FD03A2">
      <w:pPr>
        <w:tabs>
          <w:tab w:val="left" w:pos="2127"/>
        </w:tabs>
        <w:spacing w:afterLines="200" w:after="480" w:line="340" w:lineRule="atLeast"/>
        <w:ind w:left="2126" w:hanging="2126"/>
        <w:rPr>
          <w:rFonts w:cstheme="minorBidi"/>
          <w:szCs w:val="21"/>
        </w:rPr>
      </w:pPr>
      <w:r w:rsidRPr="00D600CE">
        <w:rPr>
          <w:rFonts w:cstheme="minorBidi"/>
          <w:szCs w:val="21"/>
        </w:rPr>
        <w:t>BOIP</w:t>
      </w:r>
      <w:r w:rsidRPr="00D600CE">
        <w:rPr>
          <w:rFonts w:cstheme="minorBidi"/>
          <w:szCs w:val="21"/>
        </w:rPr>
        <w:tab/>
        <w:t>比荷卢知识产权组织</w:t>
      </w:r>
    </w:p>
    <w:p w14:paraId="21A3EEFF"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b/>
          <w:bCs/>
          <w:szCs w:val="21"/>
        </w:rPr>
        <w:t>C</w:t>
      </w:r>
      <w:r w:rsidRPr="00D600CE">
        <w:rPr>
          <w:rFonts w:cstheme="minorBidi"/>
          <w:szCs w:val="21"/>
        </w:rPr>
        <w:t>ASE</w:t>
      </w:r>
      <w:r w:rsidRPr="00D600CE">
        <w:rPr>
          <w:rFonts w:cstheme="minorBidi"/>
          <w:szCs w:val="21"/>
        </w:rPr>
        <w:tab/>
        <w:t>检索和审查结果集中查询</w:t>
      </w:r>
    </w:p>
    <w:p w14:paraId="291463A3"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ccTLD</w:t>
      </w:r>
      <w:r w:rsidRPr="00D600CE">
        <w:rPr>
          <w:rFonts w:cstheme="minorBidi"/>
          <w:szCs w:val="21"/>
        </w:rPr>
        <w:tab/>
        <w:t>国家代码顶级域</w:t>
      </w:r>
    </w:p>
    <w:p w14:paraId="0E3F2422" w14:textId="77777777" w:rsidR="00FD03A2" w:rsidRPr="00D600CE" w:rsidRDefault="00FD03A2" w:rsidP="00FD03A2">
      <w:pPr>
        <w:pStyle w:val="af0"/>
        <w:spacing w:afterLines="50" w:after="120" w:line="340" w:lineRule="atLeast"/>
        <w:rPr>
          <w:rFonts w:ascii="SimSun" w:eastAsia="SimSun" w:hAnsi="SimSun" w:cstheme="minorBidi"/>
          <w:sz w:val="21"/>
          <w:szCs w:val="21"/>
          <w:lang w:eastAsia="zh-CN"/>
        </w:rPr>
      </w:pPr>
      <w:r w:rsidRPr="00D600CE">
        <w:rPr>
          <w:rFonts w:ascii="SimSun" w:eastAsia="SimSun" w:hAnsi="SimSun" w:cstheme="minorBidi"/>
          <w:sz w:val="21"/>
          <w:szCs w:val="21"/>
          <w:lang w:eastAsia="zh-CN"/>
        </w:rPr>
        <w:t>CDIP</w:t>
      </w:r>
      <w:r w:rsidRPr="00D600CE">
        <w:rPr>
          <w:rFonts w:ascii="SimSun" w:eastAsia="SimSun" w:hAnsi="SimSun" w:cstheme="minorBidi"/>
          <w:sz w:val="21"/>
          <w:szCs w:val="21"/>
          <w:lang w:eastAsia="zh-CN"/>
        </w:rPr>
        <w:tab/>
        <w:t>发展与知识产权会议</w:t>
      </w:r>
    </w:p>
    <w:p w14:paraId="2759DD82" w14:textId="77777777" w:rsidR="00FD03A2" w:rsidRPr="00D600CE" w:rsidRDefault="00FD03A2" w:rsidP="00FD03A2">
      <w:pPr>
        <w:pStyle w:val="af0"/>
        <w:spacing w:afterLines="50" w:after="120" w:line="340" w:lineRule="atLeast"/>
        <w:rPr>
          <w:rFonts w:ascii="SimSun" w:eastAsia="SimSun" w:hAnsi="SimSun" w:cstheme="minorBidi"/>
          <w:sz w:val="21"/>
          <w:szCs w:val="21"/>
          <w:lang w:eastAsia="zh-CN"/>
        </w:rPr>
      </w:pPr>
      <w:r w:rsidRPr="00D600CE">
        <w:rPr>
          <w:rFonts w:ascii="SimSun" w:eastAsia="SimSun" w:hAnsi="SimSun" w:cstheme="minorBidi"/>
          <w:sz w:val="21"/>
          <w:szCs w:val="21"/>
          <w:lang w:eastAsia="zh-CN"/>
        </w:rPr>
        <w:t>CIS</w:t>
      </w:r>
      <w:r w:rsidRPr="00D600CE">
        <w:rPr>
          <w:rFonts w:ascii="SimSun" w:eastAsia="SimSun" w:hAnsi="SimSun" w:cstheme="minorBidi"/>
          <w:sz w:val="21"/>
          <w:szCs w:val="21"/>
          <w:lang w:eastAsia="zh-CN"/>
        </w:rPr>
        <w:tab/>
        <w:t>独立国家联合体</w:t>
      </w:r>
    </w:p>
    <w:p w14:paraId="3D937DB2"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bCs/>
          <w:szCs w:val="21"/>
        </w:rPr>
        <w:t>CLIR</w:t>
      </w:r>
      <w:r w:rsidRPr="00D600CE">
        <w:rPr>
          <w:rFonts w:cstheme="minorBidi"/>
          <w:bCs/>
          <w:szCs w:val="21"/>
        </w:rPr>
        <w:tab/>
        <w:t>跨语言信息检索</w:t>
      </w:r>
    </w:p>
    <w:p w14:paraId="5E49FBB7"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CMG</w:t>
      </w:r>
      <w:r w:rsidRPr="00D600CE">
        <w:rPr>
          <w:rFonts w:cstheme="minorBidi"/>
          <w:szCs w:val="21"/>
        </w:rPr>
        <w:tab/>
        <w:t>危机管理小组</w:t>
      </w:r>
    </w:p>
    <w:p w14:paraId="60C84256" w14:textId="0BC463C7" w:rsidR="00FD03A2" w:rsidRPr="00D600CE" w:rsidRDefault="00FD03A2" w:rsidP="00FD03A2">
      <w:pPr>
        <w:tabs>
          <w:tab w:val="left" w:pos="2127"/>
        </w:tabs>
        <w:spacing w:afterLines="200" w:after="480" w:line="340" w:lineRule="atLeast"/>
        <w:ind w:left="2126" w:hanging="2126"/>
        <w:rPr>
          <w:rFonts w:cstheme="minorBidi"/>
          <w:szCs w:val="21"/>
        </w:rPr>
      </w:pPr>
      <w:r w:rsidRPr="00D600CE">
        <w:rPr>
          <w:rFonts w:cstheme="minorBidi"/>
          <w:szCs w:val="21"/>
        </w:rPr>
        <w:t>CMO</w:t>
      </w:r>
      <w:r w:rsidRPr="00D600CE">
        <w:rPr>
          <w:rFonts w:cstheme="minorBidi"/>
          <w:szCs w:val="21"/>
        </w:rPr>
        <w:tab/>
        <w:t>集体管理组织</w:t>
      </w:r>
    </w:p>
    <w:p w14:paraId="7DA5C22B" w14:textId="77777777" w:rsidR="00FD03A2" w:rsidRPr="00D600CE" w:rsidRDefault="00FD03A2" w:rsidP="00FD03A2">
      <w:pPr>
        <w:tabs>
          <w:tab w:val="left" w:pos="2127"/>
        </w:tabs>
        <w:spacing w:afterLines="50" w:after="120" w:line="340" w:lineRule="atLeast"/>
        <w:rPr>
          <w:rFonts w:cstheme="minorBidi"/>
          <w:szCs w:val="21"/>
        </w:rPr>
      </w:pPr>
      <w:r w:rsidRPr="00D600CE">
        <w:rPr>
          <w:rFonts w:cstheme="minorBidi"/>
          <w:b/>
          <w:bCs/>
          <w:szCs w:val="21"/>
        </w:rPr>
        <w:t>D</w:t>
      </w:r>
      <w:r w:rsidRPr="00D600CE">
        <w:rPr>
          <w:rFonts w:cstheme="minorBidi"/>
          <w:szCs w:val="21"/>
        </w:rPr>
        <w:t>A</w:t>
      </w:r>
      <w:r w:rsidRPr="00D600CE">
        <w:rPr>
          <w:rFonts w:cstheme="minorBidi"/>
          <w:szCs w:val="21"/>
        </w:rPr>
        <w:tab/>
        <w:t>发展议程</w:t>
      </w:r>
    </w:p>
    <w:p w14:paraId="5B16DF29" w14:textId="77777777" w:rsidR="00FD03A2" w:rsidRPr="00D600CE" w:rsidRDefault="00FD03A2" w:rsidP="00FD03A2">
      <w:pPr>
        <w:tabs>
          <w:tab w:val="left" w:pos="2127"/>
          <w:tab w:val="left" w:pos="2268"/>
        </w:tabs>
        <w:spacing w:afterLines="50" w:after="120" w:line="340" w:lineRule="atLeast"/>
        <w:rPr>
          <w:rFonts w:cstheme="minorBidi"/>
          <w:szCs w:val="21"/>
        </w:rPr>
      </w:pPr>
      <w:r w:rsidRPr="00D600CE">
        <w:rPr>
          <w:rFonts w:cstheme="minorBidi"/>
          <w:szCs w:val="21"/>
        </w:rPr>
        <w:t>DAS</w:t>
      </w:r>
      <w:r w:rsidRPr="00D600CE">
        <w:rPr>
          <w:rFonts w:cstheme="minorBidi"/>
          <w:szCs w:val="21"/>
        </w:rPr>
        <w:tab/>
        <w:t>优先权文件数字查询服务</w:t>
      </w:r>
    </w:p>
    <w:p w14:paraId="0BDF9506" w14:textId="2456CF4E" w:rsidR="00FD03A2" w:rsidRPr="00D600CE" w:rsidRDefault="00FD03A2" w:rsidP="00FD03A2">
      <w:pPr>
        <w:tabs>
          <w:tab w:val="left" w:pos="2127"/>
        </w:tabs>
        <w:spacing w:afterLines="200" w:after="480" w:line="340" w:lineRule="atLeast"/>
        <w:ind w:left="2126" w:hanging="2126"/>
        <w:rPr>
          <w:rFonts w:cstheme="minorBidi"/>
          <w:szCs w:val="21"/>
        </w:rPr>
      </w:pPr>
      <w:r w:rsidRPr="00D600CE">
        <w:rPr>
          <w:rFonts w:cstheme="minorBidi"/>
          <w:szCs w:val="21"/>
        </w:rPr>
        <w:t>DNS</w:t>
      </w:r>
      <w:r w:rsidRPr="00D600CE">
        <w:rPr>
          <w:rFonts w:cstheme="minorBidi"/>
          <w:szCs w:val="21"/>
        </w:rPr>
        <w:tab/>
        <w:t>域名系统</w:t>
      </w:r>
    </w:p>
    <w:p w14:paraId="1B64BC75"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b/>
          <w:szCs w:val="21"/>
        </w:rPr>
        <w:t>E</w:t>
      </w:r>
      <w:r w:rsidRPr="00D600CE">
        <w:rPr>
          <w:rFonts w:cstheme="minorBidi"/>
          <w:szCs w:val="21"/>
        </w:rPr>
        <w:t>CM</w:t>
      </w:r>
      <w:r w:rsidRPr="00D600CE">
        <w:rPr>
          <w:rFonts w:cstheme="minorBidi"/>
          <w:szCs w:val="21"/>
        </w:rPr>
        <w:tab/>
        <w:t>企业内容管理</w:t>
      </w:r>
    </w:p>
    <w:p w14:paraId="029E8D9A"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EDMS</w:t>
      </w:r>
      <w:r w:rsidRPr="00D600CE">
        <w:rPr>
          <w:rFonts w:cstheme="minorBidi"/>
          <w:szCs w:val="21"/>
        </w:rPr>
        <w:tab/>
        <w:t>电子文件管理系统</w:t>
      </w:r>
    </w:p>
    <w:p w14:paraId="17AB1029"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EEC</w:t>
      </w:r>
      <w:r w:rsidRPr="00D600CE">
        <w:rPr>
          <w:rFonts w:cstheme="minorBidi"/>
          <w:szCs w:val="21"/>
        </w:rPr>
        <w:tab/>
        <w:t>欧亚经济委员会</w:t>
      </w:r>
    </w:p>
    <w:p w14:paraId="1897A5C1"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EPM</w:t>
      </w:r>
      <w:r w:rsidRPr="00D600CE">
        <w:rPr>
          <w:rFonts w:cstheme="minorBidi"/>
          <w:szCs w:val="21"/>
        </w:rPr>
        <w:tab/>
        <w:t>企业绩效管理</w:t>
      </w:r>
    </w:p>
    <w:p w14:paraId="0CBE91B7"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EPO</w:t>
      </w:r>
      <w:r w:rsidRPr="00D600CE">
        <w:rPr>
          <w:rFonts w:cstheme="minorBidi"/>
          <w:szCs w:val="21"/>
        </w:rPr>
        <w:tab/>
        <w:t>欧洲专利局</w:t>
      </w:r>
    </w:p>
    <w:p w14:paraId="05E8E097" w14:textId="77777777" w:rsidR="00FD03A2" w:rsidRPr="00D600CE" w:rsidRDefault="00FD03A2" w:rsidP="00FD03A2">
      <w:pPr>
        <w:spacing w:afterLines="50" w:after="120" w:line="340" w:lineRule="atLeast"/>
        <w:ind w:left="2127" w:hanging="2127"/>
        <w:rPr>
          <w:rFonts w:cstheme="minorBidi"/>
          <w:szCs w:val="21"/>
        </w:rPr>
      </w:pPr>
      <w:r w:rsidRPr="00D600CE">
        <w:rPr>
          <w:rFonts w:cstheme="minorBidi"/>
          <w:szCs w:val="21"/>
        </w:rPr>
        <w:lastRenderedPageBreak/>
        <w:t>ERP</w:t>
      </w:r>
      <w:r w:rsidRPr="00D600CE">
        <w:rPr>
          <w:rFonts w:cstheme="minorBidi"/>
          <w:szCs w:val="21"/>
        </w:rPr>
        <w:tab/>
        <w:t>企业资源规划</w:t>
      </w:r>
    </w:p>
    <w:p w14:paraId="68C9B997" w14:textId="67A6AEE4" w:rsidR="00FD03A2" w:rsidRPr="00D600CE" w:rsidRDefault="00FD03A2" w:rsidP="00FD03A2">
      <w:pPr>
        <w:tabs>
          <w:tab w:val="left" w:pos="2127"/>
        </w:tabs>
        <w:spacing w:afterLines="200" w:after="480" w:line="340" w:lineRule="atLeast"/>
        <w:ind w:left="2126" w:hanging="2126"/>
        <w:rPr>
          <w:rFonts w:cstheme="minorBidi"/>
          <w:szCs w:val="21"/>
        </w:rPr>
      </w:pPr>
      <w:r w:rsidRPr="00D600CE">
        <w:rPr>
          <w:rFonts w:cstheme="minorBidi"/>
          <w:szCs w:val="21"/>
        </w:rPr>
        <w:t>EU</w:t>
      </w:r>
      <w:r w:rsidRPr="00D600CE">
        <w:rPr>
          <w:rFonts w:cstheme="minorBidi"/>
          <w:szCs w:val="21"/>
        </w:rPr>
        <w:tab/>
        <w:t>欧洲联盟</w:t>
      </w:r>
    </w:p>
    <w:p w14:paraId="1DE1B983" w14:textId="77777777" w:rsidR="00FD03A2" w:rsidRPr="00D600CE" w:rsidRDefault="00FD03A2" w:rsidP="00FD03A2">
      <w:pPr>
        <w:tabs>
          <w:tab w:val="left" w:pos="2127"/>
        </w:tabs>
        <w:spacing w:afterLines="50" w:after="120" w:line="340" w:lineRule="atLeast"/>
        <w:ind w:left="2127" w:right="-759" w:hanging="2127"/>
        <w:rPr>
          <w:rFonts w:cstheme="minorBidi"/>
          <w:szCs w:val="21"/>
        </w:rPr>
      </w:pPr>
      <w:r w:rsidRPr="00D600CE">
        <w:rPr>
          <w:rFonts w:cstheme="minorBidi"/>
          <w:b/>
          <w:bCs/>
          <w:szCs w:val="21"/>
        </w:rPr>
        <w:t>F</w:t>
      </w:r>
      <w:r w:rsidRPr="00D600CE">
        <w:rPr>
          <w:rFonts w:cstheme="minorBidi"/>
          <w:szCs w:val="21"/>
        </w:rPr>
        <w:t>AO</w:t>
      </w:r>
      <w:r w:rsidRPr="00D600CE">
        <w:rPr>
          <w:rFonts w:cstheme="minorBidi"/>
          <w:szCs w:val="21"/>
        </w:rPr>
        <w:tab/>
        <w:t>粮食及农业组织</w:t>
      </w:r>
    </w:p>
    <w:p w14:paraId="6894194E" w14:textId="2D3B8A9E" w:rsidR="00FD03A2" w:rsidRPr="00D600CE" w:rsidRDefault="00FD03A2" w:rsidP="00FD03A2">
      <w:pPr>
        <w:tabs>
          <w:tab w:val="left" w:pos="2127"/>
        </w:tabs>
        <w:spacing w:afterLines="200" w:after="480" w:line="340" w:lineRule="atLeast"/>
        <w:ind w:left="2126" w:hanging="2126"/>
        <w:rPr>
          <w:rFonts w:cstheme="minorBidi"/>
          <w:szCs w:val="21"/>
        </w:rPr>
      </w:pPr>
      <w:r w:rsidRPr="00D600CE">
        <w:rPr>
          <w:rFonts w:cstheme="minorBidi"/>
          <w:szCs w:val="21"/>
        </w:rPr>
        <w:t>FIT</w:t>
      </w:r>
      <w:r w:rsidRPr="00D600CE">
        <w:rPr>
          <w:rFonts w:cstheme="minorBidi"/>
          <w:szCs w:val="21"/>
        </w:rPr>
        <w:tab/>
        <w:t>信托基金</w:t>
      </w:r>
    </w:p>
    <w:p w14:paraId="149BC4A4" w14:textId="77777777" w:rsidR="00FD03A2" w:rsidRPr="00D600CE" w:rsidRDefault="00FD03A2" w:rsidP="00FD03A2">
      <w:pPr>
        <w:keepNext/>
        <w:tabs>
          <w:tab w:val="left" w:pos="2127"/>
        </w:tabs>
        <w:spacing w:afterLines="50" w:after="120" w:line="340" w:lineRule="atLeast"/>
        <w:ind w:left="2126" w:hanging="2126"/>
        <w:rPr>
          <w:rFonts w:cstheme="minorBidi"/>
          <w:szCs w:val="21"/>
        </w:rPr>
      </w:pPr>
      <w:r w:rsidRPr="00D600CE">
        <w:rPr>
          <w:rFonts w:cstheme="minorBidi"/>
          <w:b/>
          <w:szCs w:val="21"/>
        </w:rPr>
        <w:t>G</w:t>
      </w:r>
      <w:r w:rsidRPr="00D600CE">
        <w:rPr>
          <w:rFonts w:cstheme="minorBidi"/>
          <w:szCs w:val="21"/>
        </w:rPr>
        <w:t>R</w:t>
      </w:r>
      <w:r w:rsidRPr="00D600CE">
        <w:rPr>
          <w:rFonts w:cstheme="minorBidi"/>
          <w:szCs w:val="21"/>
        </w:rPr>
        <w:tab/>
        <w:t>遗传资源</w:t>
      </w:r>
    </w:p>
    <w:p w14:paraId="6DA29189" w14:textId="5D21B352" w:rsidR="00FD03A2" w:rsidRPr="00D600CE" w:rsidRDefault="00FD03A2" w:rsidP="00FD03A2">
      <w:pPr>
        <w:tabs>
          <w:tab w:val="left" w:pos="2127"/>
        </w:tabs>
        <w:spacing w:afterLines="200" w:after="480" w:line="340" w:lineRule="atLeast"/>
        <w:ind w:left="2126" w:hanging="2126"/>
        <w:rPr>
          <w:rFonts w:cstheme="minorBidi"/>
          <w:szCs w:val="21"/>
        </w:rPr>
      </w:pPr>
      <w:r w:rsidRPr="00D600CE">
        <w:rPr>
          <w:rFonts w:cstheme="minorBidi"/>
          <w:szCs w:val="21"/>
        </w:rPr>
        <w:t>gTLD</w:t>
      </w:r>
      <w:r w:rsidRPr="00D600CE">
        <w:rPr>
          <w:rFonts w:cstheme="minorBidi"/>
          <w:szCs w:val="21"/>
        </w:rPr>
        <w:tab/>
        <w:t>通用顶级域</w:t>
      </w:r>
    </w:p>
    <w:p w14:paraId="10B624DE"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b/>
          <w:szCs w:val="21"/>
        </w:rPr>
        <w:t>H</w:t>
      </w:r>
      <w:r w:rsidRPr="00D600CE">
        <w:rPr>
          <w:rFonts w:cstheme="minorBidi"/>
          <w:szCs w:val="21"/>
        </w:rPr>
        <w:t>R</w:t>
      </w:r>
      <w:r w:rsidRPr="00D600CE">
        <w:rPr>
          <w:rFonts w:cstheme="minorBidi"/>
          <w:szCs w:val="21"/>
        </w:rPr>
        <w:tab/>
        <w:t>人力资源</w:t>
      </w:r>
    </w:p>
    <w:p w14:paraId="3FA40AE3" w14:textId="0BCB4C25" w:rsidR="00FD03A2" w:rsidRPr="00D600CE" w:rsidRDefault="00FD03A2" w:rsidP="00FD03A2">
      <w:pPr>
        <w:tabs>
          <w:tab w:val="left" w:pos="2127"/>
        </w:tabs>
        <w:spacing w:afterLines="200" w:after="480" w:line="340" w:lineRule="atLeast"/>
        <w:ind w:left="2126" w:hanging="2126"/>
        <w:rPr>
          <w:rFonts w:cstheme="minorBidi"/>
          <w:szCs w:val="21"/>
        </w:rPr>
      </w:pPr>
      <w:r w:rsidRPr="00D600CE">
        <w:rPr>
          <w:rFonts w:cstheme="minorBidi"/>
          <w:szCs w:val="21"/>
        </w:rPr>
        <w:t>HRMD</w:t>
      </w:r>
      <w:r w:rsidRPr="00D600CE">
        <w:rPr>
          <w:rFonts w:cstheme="minorBidi"/>
          <w:szCs w:val="21"/>
        </w:rPr>
        <w:tab/>
        <w:t>人力资源管理部</w:t>
      </w:r>
    </w:p>
    <w:p w14:paraId="134270DF"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b/>
          <w:bCs/>
          <w:szCs w:val="21"/>
        </w:rPr>
        <w:t>I</w:t>
      </w:r>
      <w:r w:rsidRPr="00D600CE">
        <w:rPr>
          <w:rFonts w:cstheme="minorBidi"/>
          <w:szCs w:val="21"/>
        </w:rPr>
        <w:t>AOC</w:t>
      </w:r>
      <w:r w:rsidRPr="00D600CE">
        <w:rPr>
          <w:rFonts w:cstheme="minorBidi"/>
          <w:szCs w:val="21"/>
        </w:rPr>
        <w:tab/>
        <w:t>独立咨询监督委员会</w:t>
      </w:r>
    </w:p>
    <w:p w14:paraId="76F0DCA5" w14:textId="77777777" w:rsidR="00FD03A2" w:rsidRPr="00D600CE" w:rsidRDefault="00FD03A2" w:rsidP="00FD03A2">
      <w:pPr>
        <w:tabs>
          <w:tab w:val="left" w:pos="2127"/>
        </w:tabs>
        <w:spacing w:afterLines="50" w:after="120" w:line="340" w:lineRule="atLeast"/>
        <w:rPr>
          <w:rFonts w:cstheme="minorBidi"/>
          <w:szCs w:val="21"/>
        </w:rPr>
      </w:pPr>
      <w:r w:rsidRPr="00D600CE">
        <w:rPr>
          <w:rFonts w:cstheme="minorBidi"/>
          <w:szCs w:val="21"/>
        </w:rPr>
        <w:t>IB</w:t>
      </w:r>
      <w:r w:rsidRPr="00D600CE">
        <w:rPr>
          <w:rFonts w:cstheme="minorBidi"/>
          <w:szCs w:val="21"/>
        </w:rPr>
        <w:tab/>
        <w:t>国际局</w:t>
      </w:r>
    </w:p>
    <w:p w14:paraId="114DAAA5" w14:textId="77777777" w:rsidR="00FD03A2" w:rsidRPr="00D600CE" w:rsidRDefault="00FD03A2" w:rsidP="00FD03A2">
      <w:pPr>
        <w:tabs>
          <w:tab w:val="left" w:pos="2127"/>
        </w:tabs>
        <w:spacing w:afterLines="50" w:after="120" w:line="340" w:lineRule="atLeast"/>
        <w:rPr>
          <w:rFonts w:cstheme="minorBidi"/>
          <w:szCs w:val="21"/>
        </w:rPr>
      </w:pPr>
      <w:r w:rsidRPr="00D600CE">
        <w:rPr>
          <w:rFonts w:cstheme="minorBidi"/>
          <w:szCs w:val="21"/>
        </w:rPr>
        <w:t>IOD</w:t>
      </w:r>
      <w:r w:rsidRPr="00D600CE">
        <w:rPr>
          <w:rFonts w:cstheme="minorBidi"/>
          <w:szCs w:val="21"/>
        </w:rPr>
        <w:tab/>
        <w:t>内部监督司</w:t>
      </w:r>
    </w:p>
    <w:p w14:paraId="6B98236D" w14:textId="77777777" w:rsidR="00FD03A2" w:rsidRPr="00D600CE" w:rsidRDefault="00FD03A2" w:rsidP="00FD03A2">
      <w:pPr>
        <w:tabs>
          <w:tab w:val="left" w:pos="2127"/>
        </w:tabs>
        <w:spacing w:afterLines="50" w:after="120" w:line="340" w:lineRule="atLeast"/>
        <w:rPr>
          <w:rFonts w:cstheme="minorBidi"/>
          <w:szCs w:val="21"/>
        </w:rPr>
      </w:pPr>
      <w:r w:rsidRPr="00D600CE">
        <w:rPr>
          <w:rFonts w:cstheme="minorBidi"/>
          <w:szCs w:val="21"/>
        </w:rPr>
        <w:t>ICANN</w:t>
      </w:r>
      <w:r w:rsidRPr="00D600CE">
        <w:rPr>
          <w:rFonts w:cstheme="minorBidi"/>
          <w:szCs w:val="21"/>
        </w:rPr>
        <w:tab/>
        <w:t>互联网域名和数字地址分配公司</w:t>
      </w:r>
    </w:p>
    <w:p w14:paraId="4694023C" w14:textId="77777777" w:rsidR="00FD03A2" w:rsidRPr="00D600CE" w:rsidRDefault="00FD03A2" w:rsidP="00FD03A2">
      <w:pPr>
        <w:tabs>
          <w:tab w:val="left" w:pos="2127"/>
        </w:tabs>
        <w:spacing w:afterLines="50" w:after="120" w:line="340" w:lineRule="atLeast"/>
        <w:rPr>
          <w:rFonts w:cstheme="minorBidi"/>
          <w:szCs w:val="21"/>
        </w:rPr>
      </w:pPr>
      <w:r w:rsidRPr="00D600CE">
        <w:rPr>
          <w:rFonts w:cstheme="minorBidi"/>
          <w:szCs w:val="21"/>
        </w:rPr>
        <w:t>ICE</w:t>
      </w:r>
      <w:r w:rsidRPr="00D600CE">
        <w:rPr>
          <w:rFonts w:cstheme="minorBidi"/>
          <w:szCs w:val="21"/>
        </w:rPr>
        <w:tab/>
        <w:t>审查国际合作</w:t>
      </w:r>
    </w:p>
    <w:p w14:paraId="37269861" w14:textId="77777777" w:rsidR="00FD03A2" w:rsidRPr="00D600CE" w:rsidRDefault="00FD03A2" w:rsidP="00FD03A2">
      <w:pPr>
        <w:tabs>
          <w:tab w:val="left" w:pos="2127"/>
        </w:tabs>
        <w:spacing w:afterLines="50" w:after="120" w:line="340" w:lineRule="atLeast"/>
        <w:rPr>
          <w:rFonts w:cstheme="minorBidi"/>
          <w:szCs w:val="21"/>
        </w:rPr>
      </w:pPr>
      <w:r w:rsidRPr="00D600CE">
        <w:rPr>
          <w:rFonts w:cstheme="minorBidi"/>
          <w:szCs w:val="21"/>
        </w:rPr>
        <w:t>ICSEI</w:t>
      </w:r>
      <w:r w:rsidRPr="00D600CE">
        <w:rPr>
          <w:rFonts w:cstheme="minorBidi"/>
          <w:szCs w:val="21"/>
        </w:rPr>
        <w:tab/>
        <w:t>发明检索和审查国际合作</w:t>
      </w:r>
    </w:p>
    <w:p w14:paraId="5EB0A03F" w14:textId="77777777" w:rsidR="00FD03A2" w:rsidRPr="00D600CE" w:rsidRDefault="00FD03A2" w:rsidP="00FD03A2">
      <w:pPr>
        <w:tabs>
          <w:tab w:val="left" w:pos="2127"/>
        </w:tabs>
        <w:spacing w:afterLines="50" w:after="120" w:line="340" w:lineRule="atLeast"/>
        <w:rPr>
          <w:rFonts w:cstheme="minorBidi"/>
          <w:szCs w:val="21"/>
        </w:rPr>
      </w:pPr>
      <w:r w:rsidRPr="00D600CE">
        <w:rPr>
          <w:rFonts w:cstheme="minorBidi"/>
          <w:szCs w:val="21"/>
        </w:rPr>
        <w:t>ICPIP</w:t>
      </w:r>
      <w:r w:rsidRPr="00D600CE">
        <w:rPr>
          <w:rFonts w:cstheme="minorBidi"/>
          <w:szCs w:val="21"/>
        </w:rPr>
        <w:tab/>
        <w:t>保护工业产权国家间理事会</w:t>
      </w:r>
    </w:p>
    <w:p w14:paraId="39007704" w14:textId="77777777" w:rsidR="00FD03A2" w:rsidRPr="00D600CE" w:rsidRDefault="00FD03A2" w:rsidP="00FD03A2">
      <w:pPr>
        <w:tabs>
          <w:tab w:val="left" w:pos="2127"/>
        </w:tabs>
        <w:spacing w:afterLines="50" w:after="120" w:line="340" w:lineRule="atLeast"/>
        <w:rPr>
          <w:rFonts w:cstheme="minorBidi"/>
          <w:szCs w:val="21"/>
        </w:rPr>
      </w:pPr>
      <w:r w:rsidRPr="00D600CE">
        <w:rPr>
          <w:rFonts w:cstheme="minorBidi"/>
          <w:szCs w:val="21"/>
        </w:rPr>
        <w:t>ICSC</w:t>
      </w:r>
      <w:r w:rsidRPr="00D600CE">
        <w:rPr>
          <w:rFonts w:cstheme="minorBidi"/>
          <w:szCs w:val="21"/>
        </w:rPr>
        <w:tab/>
        <w:t>国际公务员制度委员会</w:t>
      </w:r>
    </w:p>
    <w:p w14:paraId="61E29E08" w14:textId="77777777" w:rsidR="00FD03A2" w:rsidRPr="00D600CE" w:rsidRDefault="00FD03A2" w:rsidP="00FD03A2">
      <w:pPr>
        <w:tabs>
          <w:tab w:val="left" w:pos="2127"/>
        </w:tabs>
        <w:spacing w:afterLines="50" w:after="120" w:line="340" w:lineRule="atLeast"/>
        <w:rPr>
          <w:rFonts w:cstheme="minorBidi"/>
          <w:szCs w:val="21"/>
        </w:rPr>
      </w:pPr>
      <w:r w:rsidRPr="00D600CE">
        <w:rPr>
          <w:rFonts w:cstheme="minorBidi"/>
          <w:szCs w:val="21"/>
        </w:rPr>
        <w:t>ICS</w:t>
      </w:r>
      <w:r w:rsidRPr="00D600CE">
        <w:rPr>
          <w:rFonts w:cstheme="minorBidi" w:hint="eastAsia"/>
          <w:szCs w:val="21"/>
        </w:rPr>
        <w:tab/>
      </w:r>
      <w:r w:rsidRPr="00D600CE">
        <w:rPr>
          <w:rFonts w:cstheme="minorBidi"/>
          <w:szCs w:val="21"/>
        </w:rPr>
        <w:t>独立承包商服务</w:t>
      </w:r>
    </w:p>
    <w:p w14:paraId="4DD580FB" w14:textId="77777777" w:rsidR="00FD03A2" w:rsidRPr="00D600CE" w:rsidRDefault="00FD03A2" w:rsidP="00FD03A2">
      <w:pPr>
        <w:tabs>
          <w:tab w:val="left" w:pos="2127"/>
        </w:tabs>
        <w:spacing w:afterLines="50" w:after="120" w:line="340" w:lineRule="atLeast"/>
        <w:rPr>
          <w:rFonts w:cstheme="minorBidi"/>
          <w:szCs w:val="21"/>
        </w:rPr>
      </w:pPr>
      <w:r w:rsidRPr="00D600CE">
        <w:rPr>
          <w:rFonts w:cstheme="minorBidi"/>
          <w:szCs w:val="21"/>
        </w:rPr>
        <w:t>ICT</w:t>
      </w:r>
      <w:r w:rsidRPr="00D600CE">
        <w:rPr>
          <w:rFonts w:cstheme="minorBidi"/>
          <w:szCs w:val="21"/>
        </w:rPr>
        <w:tab/>
        <w:t>信息与通信技术</w:t>
      </w:r>
    </w:p>
    <w:p w14:paraId="12C2027D"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IGC</w:t>
      </w:r>
      <w:r w:rsidRPr="00D600CE">
        <w:rPr>
          <w:rFonts w:cstheme="minorBidi"/>
          <w:szCs w:val="21"/>
        </w:rPr>
        <w:tab/>
        <w:t>知识产权与遗传资源、传统知识和民间文学艺术政府间委员会</w:t>
      </w:r>
    </w:p>
    <w:p w14:paraId="37E63F11"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IGO</w:t>
      </w:r>
      <w:r w:rsidRPr="00D600CE">
        <w:rPr>
          <w:rFonts w:cstheme="minorBidi"/>
          <w:szCs w:val="21"/>
        </w:rPr>
        <w:tab/>
        <w:t>政府间组织</w:t>
      </w:r>
    </w:p>
    <w:p w14:paraId="170E37DC"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IIA</w:t>
      </w:r>
      <w:r w:rsidRPr="00D600CE">
        <w:rPr>
          <w:rFonts w:cstheme="minorBidi"/>
          <w:szCs w:val="21"/>
        </w:rPr>
        <w:tab/>
        <w:t>内部审计师协会</w:t>
      </w:r>
    </w:p>
    <w:p w14:paraId="1781ADBE"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IP</w:t>
      </w:r>
      <w:r w:rsidRPr="00D600CE">
        <w:rPr>
          <w:rFonts w:cstheme="minorBidi"/>
          <w:szCs w:val="21"/>
        </w:rPr>
        <w:tab/>
        <w:t>知识产权</w:t>
      </w:r>
    </w:p>
    <w:p w14:paraId="64F31C0D" w14:textId="77777777" w:rsidR="00FD03A2" w:rsidRPr="00D600CE" w:rsidRDefault="00FD03A2" w:rsidP="00FD03A2">
      <w:pPr>
        <w:tabs>
          <w:tab w:val="left" w:pos="2127"/>
        </w:tabs>
        <w:spacing w:afterLines="50" w:after="120" w:line="340" w:lineRule="atLeast"/>
        <w:ind w:left="2126" w:hanging="2126"/>
        <w:rPr>
          <w:rFonts w:cstheme="minorBidi"/>
          <w:szCs w:val="21"/>
          <w:lang w:val="en"/>
        </w:rPr>
      </w:pPr>
      <w:r w:rsidRPr="00D600CE">
        <w:rPr>
          <w:rFonts w:cstheme="minorBidi"/>
          <w:szCs w:val="21"/>
        </w:rPr>
        <w:t>IPAG</w:t>
      </w:r>
      <w:r w:rsidRPr="00D600CE">
        <w:rPr>
          <w:rFonts w:cstheme="minorBidi"/>
          <w:szCs w:val="21"/>
        </w:rPr>
        <w:tab/>
      </w:r>
      <w:r w:rsidRPr="00D600CE">
        <w:rPr>
          <w:rFonts w:cstheme="minorBidi"/>
          <w:bCs/>
          <w:kern w:val="36"/>
          <w:szCs w:val="21"/>
        </w:rPr>
        <w:t>知识产权协议指南</w:t>
      </w:r>
    </w:p>
    <w:p w14:paraId="5D880A3E" w14:textId="77777777" w:rsidR="00FD03A2" w:rsidRPr="00D600CE" w:rsidRDefault="00FD03A2" w:rsidP="00FD03A2">
      <w:pPr>
        <w:tabs>
          <w:tab w:val="left" w:pos="2127"/>
        </w:tabs>
        <w:spacing w:afterLines="50" w:after="120" w:line="340" w:lineRule="atLeast"/>
        <w:ind w:left="2126" w:hanging="2126"/>
        <w:rPr>
          <w:rFonts w:cstheme="minorBidi"/>
          <w:szCs w:val="21"/>
          <w:lang w:val="en"/>
        </w:rPr>
      </w:pPr>
      <w:r w:rsidRPr="00D600CE">
        <w:rPr>
          <w:rFonts w:cstheme="minorBidi"/>
          <w:szCs w:val="21"/>
        </w:rPr>
        <w:t>IPAS</w:t>
      </w:r>
      <w:r w:rsidRPr="00D600CE">
        <w:rPr>
          <w:rFonts w:cstheme="minorBidi"/>
          <w:szCs w:val="21"/>
        </w:rPr>
        <w:tab/>
        <w:t>知识产权局行政系统</w:t>
      </w:r>
    </w:p>
    <w:p w14:paraId="46FDDF77" w14:textId="77777777" w:rsidR="00FD03A2" w:rsidRPr="00D600CE" w:rsidRDefault="00FD03A2" w:rsidP="00FD03A2">
      <w:pPr>
        <w:tabs>
          <w:tab w:val="left" w:pos="2127"/>
        </w:tabs>
        <w:spacing w:afterLines="50" w:after="120" w:line="340" w:lineRule="atLeast"/>
        <w:rPr>
          <w:rFonts w:cstheme="minorBidi"/>
          <w:szCs w:val="21"/>
        </w:rPr>
      </w:pPr>
      <w:r w:rsidRPr="00D600CE">
        <w:rPr>
          <w:rFonts w:cstheme="minorBidi"/>
          <w:szCs w:val="21"/>
        </w:rPr>
        <w:t>IPACIS</w:t>
      </w:r>
      <w:r w:rsidRPr="00D600CE">
        <w:rPr>
          <w:rFonts w:cstheme="minorBidi"/>
          <w:szCs w:val="21"/>
        </w:rPr>
        <w:tab/>
        <w:t>独联体成员国大会</w:t>
      </w:r>
    </w:p>
    <w:p w14:paraId="1472A423"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IPC</w:t>
      </w:r>
      <w:r w:rsidRPr="00D600CE">
        <w:rPr>
          <w:rFonts w:cstheme="minorBidi"/>
          <w:szCs w:val="21"/>
        </w:rPr>
        <w:tab/>
        <w:t>国际专利分类</w:t>
      </w:r>
    </w:p>
    <w:p w14:paraId="0D0F8645"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IP-DMD</w:t>
      </w:r>
      <w:r w:rsidRPr="00D600CE">
        <w:rPr>
          <w:rFonts w:cstheme="minorBidi"/>
          <w:szCs w:val="21"/>
        </w:rPr>
        <w:tab/>
      </w:r>
      <w:r w:rsidRPr="00D600CE">
        <w:rPr>
          <w:rStyle w:val="st"/>
          <w:rFonts w:cstheme="minorBidi"/>
          <w:szCs w:val="21"/>
        </w:rPr>
        <w:t>发</w:t>
      </w:r>
      <w:r w:rsidRPr="00D600CE">
        <w:rPr>
          <w:rFonts w:cstheme="minorBidi"/>
          <w:szCs w:val="21"/>
        </w:rPr>
        <w:t>展资源牵线搭桥数据库</w:t>
      </w:r>
    </w:p>
    <w:p w14:paraId="279EB758"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IPO</w:t>
      </w:r>
      <w:r w:rsidRPr="00D600CE">
        <w:rPr>
          <w:rFonts w:cstheme="minorBidi"/>
          <w:szCs w:val="21"/>
        </w:rPr>
        <w:tab/>
        <w:t>知识产权局</w:t>
      </w:r>
    </w:p>
    <w:p w14:paraId="0EEC803E"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lastRenderedPageBreak/>
        <w:t>IPoA</w:t>
      </w:r>
      <w:r w:rsidRPr="00D600CE">
        <w:rPr>
          <w:rFonts w:cstheme="minorBidi"/>
          <w:szCs w:val="21"/>
        </w:rPr>
        <w:tab/>
        <w:t>伊斯坦布尔行动纲领</w:t>
      </w:r>
    </w:p>
    <w:p w14:paraId="220072C3"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IPR</w:t>
      </w:r>
      <w:r w:rsidRPr="00D600CE">
        <w:rPr>
          <w:rFonts w:cstheme="minorBidi"/>
          <w:szCs w:val="21"/>
        </w:rPr>
        <w:tab/>
        <w:t>知识产权</w:t>
      </w:r>
    </w:p>
    <w:p w14:paraId="063F6B13"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IPSAS</w:t>
      </w:r>
      <w:r w:rsidRPr="00D600CE">
        <w:rPr>
          <w:rFonts w:cstheme="minorBidi"/>
          <w:szCs w:val="21"/>
        </w:rPr>
        <w:tab/>
        <w:t>国际公共部门会计标准</w:t>
      </w:r>
    </w:p>
    <w:p w14:paraId="49FB6F46"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ISA</w:t>
      </w:r>
      <w:r w:rsidRPr="00D600CE">
        <w:rPr>
          <w:rFonts w:cstheme="minorBidi" w:hint="eastAsia"/>
          <w:szCs w:val="21"/>
        </w:rPr>
        <w:tab/>
      </w:r>
      <w:r w:rsidRPr="00D600CE">
        <w:rPr>
          <w:rFonts w:cstheme="minorBidi"/>
          <w:szCs w:val="21"/>
        </w:rPr>
        <w:t>国际检索单位</w:t>
      </w:r>
    </w:p>
    <w:p w14:paraId="4DE8B32F"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IT</w:t>
      </w:r>
      <w:r w:rsidRPr="00D600CE">
        <w:rPr>
          <w:rFonts w:cstheme="minorBidi"/>
          <w:szCs w:val="21"/>
        </w:rPr>
        <w:tab/>
        <w:t>信息技术</w:t>
      </w:r>
    </w:p>
    <w:p w14:paraId="732EFB58" w14:textId="77777777" w:rsidR="00FD03A2" w:rsidRPr="00D600CE" w:rsidRDefault="00FD03A2" w:rsidP="00FD03A2">
      <w:pPr>
        <w:tabs>
          <w:tab w:val="left" w:pos="2127"/>
        </w:tabs>
        <w:spacing w:afterLines="50" w:after="120" w:line="340" w:lineRule="atLeast"/>
        <w:ind w:left="2127" w:hanging="2127"/>
        <w:rPr>
          <w:rStyle w:val="st"/>
          <w:rFonts w:cstheme="minorBidi"/>
          <w:szCs w:val="21"/>
        </w:rPr>
      </w:pPr>
      <w:r w:rsidRPr="00D600CE">
        <w:rPr>
          <w:rFonts w:cstheme="minorBidi"/>
          <w:szCs w:val="21"/>
        </w:rPr>
        <w:t>IP-TAD</w:t>
      </w:r>
      <w:r w:rsidRPr="00D600CE">
        <w:rPr>
          <w:rFonts w:cstheme="minorBidi"/>
          <w:szCs w:val="21"/>
        </w:rPr>
        <w:tab/>
      </w:r>
      <w:r w:rsidRPr="00D600CE">
        <w:rPr>
          <w:rStyle w:val="st"/>
          <w:rFonts w:cstheme="minorBidi"/>
          <w:szCs w:val="21"/>
        </w:rPr>
        <w:t>知识产权技术援助数据库</w:t>
      </w:r>
    </w:p>
    <w:p w14:paraId="6C6D6709"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Style w:val="st"/>
          <w:rFonts w:cstheme="minorBidi"/>
          <w:szCs w:val="21"/>
        </w:rPr>
        <w:t>IP-ROC</w:t>
      </w:r>
      <w:r w:rsidRPr="00D600CE">
        <w:rPr>
          <w:rStyle w:val="st"/>
          <w:rFonts w:cstheme="minorBidi"/>
          <w:szCs w:val="21"/>
        </w:rPr>
        <w:tab/>
        <w:t>知识产权顾问名册</w:t>
      </w:r>
    </w:p>
    <w:p w14:paraId="3C16BF14"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ISO</w:t>
      </w:r>
      <w:r w:rsidRPr="00D600CE">
        <w:rPr>
          <w:rFonts w:cstheme="minorBidi"/>
          <w:szCs w:val="21"/>
        </w:rPr>
        <w:tab/>
      </w:r>
      <w:r w:rsidRPr="00D600CE">
        <w:rPr>
          <w:rStyle w:val="st"/>
          <w:rFonts w:cstheme="minorBidi"/>
          <w:szCs w:val="21"/>
        </w:rPr>
        <w:t>国际标准化组织</w:t>
      </w:r>
    </w:p>
    <w:p w14:paraId="4FAD3104"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ITIL</w:t>
      </w:r>
      <w:r w:rsidRPr="00D600CE">
        <w:rPr>
          <w:rFonts w:cstheme="minorBidi"/>
          <w:szCs w:val="21"/>
        </w:rPr>
        <w:tab/>
        <w:t>信息技术基础设施库</w:t>
      </w:r>
    </w:p>
    <w:p w14:paraId="423E3C9F" w14:textId="77777777" w:rsidR="00FD03A2" w:rsidRPr="00D600CE" w:rsidRDefault="00FD03A2" w:rsidP="00FD03A2">
      <w:pPr>
        <w:tabs>
          <w:tab w:val="left" w:pos="2127"/>
        </w:tabs>
        <w:spacing w:afterLines="50" w:after="120" w:line="340" w:lineRule="atLeast"/>
        <w:rPr>
          <w:rFonts w:cstheme="minorBidi"/>
          <w:szCs w:val="21"/>
        </w:rPr>
      </w:pPr>
      <w:r w:rsidRPr="00D600CE">
        <w:rPr>
          <w:rFonts w:cstheme="minorBidi"/>
          <w:szCs w:val="21"/>
        </w:rPr>
        <w:t>ITPGRFA</w:t>
      </w:r>
      <w:r w:rsidRPr="00D600CE">
        <w:rPr>
          <w:rFonts w:cstheme="minorBidi"/>
          <w:szCs w:val="21"/>
        </w:rPr>
        <w:tab/>
        <w:t>粮食和农业植物遗传资源国际条约</w:t>
      </w:r>
    </w:p>
    <w:p w14:paraId="21A7221F" w14:textId="366A3A00" w:rsidR="00FD03A2" w:rsidRPr="00D600CE" w:rsidRDefault="00FD03A2" w:rsidP="00431EEF">
      <w:pPr>
        <w:tabs>
          <w:tab w:val="left" w:pos="2127"/>
        </w:tabs>
        <w:spacing w:afterLines="200" w:after="480" w:line="340" w:lineRule="atLeast"/>
        <w:ind w:left="2126" w:hanging="2126"/>
        <w:rPr>
          <w:rFonts w:cstheme="minorBidi"/>
          <w:szCs w:val="21"/>
        </w:rPr>
      </w:pPr>
      <w:r w:rsidRPr="00D600CE">
        <w:rPr>
          <w:rFonts w:cstheme="minorBidi"/>
          <w:szCs w:val="21"/>
        </w:rPr>
        <w:t>ITU</w:t>
      </w:r>
      <w:r w:rsidRPr="00D600CE">
        <w:rPr>
          <w:rFonts w:cstheme="minorBidi"/>
          <w:szCs w:val="21"/>
        </w:rPr>
        <w:tab/>
        <w:t>国际电信联盟</w:t>
      </w:r>
    </w:p>
    <w:p w14:paraId="331BBFD9" w14:textId="0625D362" w:rsidR="00FD03A2" w:rsidRPr="00D600CE" w:rsidRDefault="00FD03A2" w:rsidP="00431EEF">
      <w:pPr>
        <w:tabs>
          <w:tab w:val="left" w:pos="2127"/>
        </w:tabs>
        <w:spacing w:afterLines="200" w:after="480" w:line="340" w:lineRule="atLeast"/>
        <w:ind w:left="2126" w:hanging="2126"/>
        <w:rPr>
          <w:rFonts w:cstheme="minorBidi"/>
          <w:szCs w:val="21"/>
        </w:rPr>
      </w:pPr>
      <w:r w:rsidRPr="00D600CE">
        <w:rPr>
          <w:rFonts w:cstheme="minorBidi"/>
          <w:szCs w:val="21"/>
        </w:rPr>
        <w:t>LDC</w:t>
      </w:r>
      <w:r w:rsidRPr="00D600CE">
        <w:rPr>
          <w:rFonts w:cstheme="minorBidi"/>
          <w:szCs w:val="21"/>
        </w:rPr>
        <w:tab/>
        <w:t>最不发达国家</w:t>
      </w:r>
    </w:p>
    <w:p w14:paraId="54227800" w14:textId="742B0115" w:rsidR="00FD03A2" w:rsidRPr="00D600CE" w:rsidRDefault="00FD03A2" w:rsidP="00431EEF">
      <w:pPr>
        <w:tabs>
          <w:tab w:val="left" w:pos="2127"/>
        </w:tabs>
        <w:spacing w:afterLines="200" w:after="480" w:line="340" w:lineRule="atLeast"/>
        <w:ind w:left="2126" w:hanging="2126"/>
        <w:rPr>
          <w:rFonts w:cstheme="minorBidi"/>
          <w:szCs w:val="21"/>
        </w:rPr>
      </w:pPr>
      <w:r w:rsidRPr="00D600CE">
        <w:rPr>
          <w:rFonts w:cstheme="minorBidi"/>
          <w:szCs w:val="21"/>
        </w:rPr>
        <w:t>MTSP</w:t>
      </w:r>
      <w:r w:rsidRPr="00D600CE">
        <w:rPr>
          <w:rFonts w:cstheme="minorBidi"/>
          <w:szCs w:val="21"/>
        </w:rPr>
        <w:tab/>
        <w:t>中期战略规划</w:t>
      </w:r>
    </w:p>
    <w:p w14:paraId="62BB7F7F" w14:textId="6D9A75A8" w:rsidR="00FD03A2" w:rsidRPr="00D600CE" w:rsidRDefault="00FD03A2" w:rsidP="00431EEF">
      <w:pPr>
        <w:tabs>
          <w:tab w:val="left" w:pos="2127"/>
        </w:tabs>
        <w:spacing w:afterLines="200" w:after="480" w:line="340" w:lineRule="atLeast"/>
        <w:ind w:left="2126" w:hanging="2126"/>
        <w:rPr>
          <w:rFonts w:cstheme="minorBidi"/>
          <w:szCs w:val="21"/>
        </w:rPr>
      </w:pPr>
      <w:r w:rsidRPr="00D600CE">
        <w:rPr>
          <w:rFonts w:cstheme="minorBidi"/>
          <w:szCs w:val="21"/>
        </w:rPr>
        <w:t>NGO</w:t>
      </w:r>
      <w:r w:rsidRPr="00D600CE">
        <w:rPr>
          <w:rFonts w:cstheme="minorBidi"/>
          <w:szCs w:val="21"/>
        </w:rPr>
        <w:tab/>
        <w:t>非政府组织</w:t>
      </w:r>
    </w:p>
    <w:p w14:paraId="4E171E00" w14:textId="072856DF"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b/>
          <w:szCs w:val="21"/>
        </w:rPr>
        <w:t>O</w:t>
      </w:r>
      <w:r w:rsidRPr="00D600CE">
        <w:rPr>
          <w:rFonts w:cstheme="minorBidi"/>
          <w:szCs w:val="21"/>
        </w:rPr>
        <w:t>HIM</w:t>
      </w:r>
      <w:r w:rsidRPr="00D600CE">
        <w:rPr>
          <w:rFonts w:cstheme="minorBidi"/>
          <w:szCs w:val="21"/>
        </w:rPr>
        <w:tab/>
        <w:t>内部市场协调局</w:t>
      </w:r>
      <w:r w:rsidR="00890F69" w:rsidRPr="00D600CE">
        <w:rPr>
          <w:rFonts w:cstheme="minorBidi"/>
          <w:szCs w:val="21"/>
        </w:rPr>
        <w:t>（</w:t>
      </w:r>
      <w:r w:rsidRPr="00D600CE">
        <w:rPr>
          <w:rFonts w:cstheme="minorBidi"/>
          <w:szCs w:val="21"/>
        </w:rPr>
        <w:t>共同体商标</w:t>
      </w:r>
      <w:r w:rsidR="00890F69" w:rsidRPr="00D600CE">
        <w:rPr>
          <w:rFonts w:cstheme="minorBidi"/>
          <w:szCs w:val="21"/>
        </w:rPr>
        <w:t>）</w:t>
      </w:r>
    </w:p>
    <w:p w14:paraId="1CF82EA6" w14:textId="59A0A0BF" w:rsidR="00FD03A2" w:rsidRPr="00D600CE" w:rsidRDefault="00FD03A2" w:rsidP="00431EEF">
      <w:pPr>
        <w:tabs>
          <w:tab w:val="left" w:pos="2127"/>
        </w:tabs>
        <w:spacing w:afterLines="200" w:after="480" w:line="340" w:lineRule="atLeast"/>
        <w:ind w:left="2126" w:hanging="2126"/>
        <w:rPr>
          <w:rFonts w:cstheme="minorBidi"/>
          <w:szCs w:val="21"/>
        </w:rPr>
      </w:pPr>
      <w:r w:rsidRPr="00D600CE">
        <w:rPr>
          <w:rFonts w:cstheme="minorBidi"/>
          <w:szCs w:val="21"/>
        </w:rPr>
        <w:t>OCR</w:t>
      </w:r>
      <w:r w:rsidRPr="00D600CE">
        <w:rPr>
          <w:rFonts w:cstheme="minorBidi"/>
          <w:szCs w:val="21"/>
        </w:rPr>
        <w:tab/>
        <w:t>光学字符识别</w:t>
      </w:r>
    </w:p>
    <w:p w14:paraId="78224834"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b/>
          <w:szCs w:val="21"/>
        </w:rPr>
        <w:t>P</w:t>
      </w:r>
      <w:r w:rsidRPr="00D600CE">
        <w:rPr>
          <w:rFonts w:cstheme="minorBidi"/>
          <w:szCs w:val="21"/>
        </w:rPr>
        <w:t>CT</w:t>
      </w:r>
      <w:r w:rsidRPr="00D600CE">
        <w:rPr>
          <w:rFonts w:cstheme="minorBidi"/>
          <w:szCs w:val="21"/>
        </w:rPr>
        <w:tab/>
        <w:t>专利合作条约</w:t>
      </w:r>
    </w:p>
    <w:p w14:paraId="5638F20B"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PLR</w:t>
      </w:r>
      <w:r w:rsidRPr="00D600CE">
        <w:rPr>
          <w:rFonts w:cstheme="minorBidi"/>
          <w:szCs w:val="21"/>
        </w:rPr>
        <w:tab/>
        <w:t>专利态势报告</w:t>
      </w:r>
    </w:p>
    <w:p w14:paraId="61AA7346"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PLT</w:t>
      </w:r>
      <w:r w:rsidRPr="00D600CE">
        <w:rPr>
          <w:rFonts w:cstheme="minorBidi"/>
          <w:szCs w:val="21"/>
        </w:rPr>
        <w:tab/>
        <w:t>专利法条约</w:t>
      </w:r>
    </w:p>
    <w:p w14:paraId="6315381E"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PMSDS</w:t>
      </w:r>
      <w:r w:rsidRPr="00D600CE">
        <w:rPr>
          <w:rFonts w:cstheme="minorBidi"/>
          <w:szCs w:val="21"/>
        </w:rPr>
        <w:tab/>
      </w:r>
      <w:r w:rsidRPr="00D600CE">
        <w:rPr>
          <w:rFonts w:cstheme="minorBidi" w:hint="eastAsia"/>
          <w:snapToGrid w:val="0"/>
          <w:szCs w:val="21"/>
        </w:rPr>
        <w:t>绩效</w:t>
      </w:r>
      <w:r w:rsidRPr="00D600CE">
        <w:rPr>
          <w:rFonts w:cstheme="minorBidi"/>
          <w:snapToGrid w:val="0"/>
          <w:szCs w:val="21"/>
        </w:rPr>
        <w:t>管理与工作人员发展系统</w:t>
      </w:r>
    </w:p>
    <w:p w14:paraId="4421F654" w14:textId="4DCC8F4A" w:rsidR="00FD03A2" w:rsidRPr="00D600CE" w:rsidRDefault="00FD03A2" w:rsidP="00431EEF">
      <w:pPr>
        <w:tabs>
          <w:tab w:val="left" w:pos="2127"/>
        </w:tabs>
        <w:spacing w:afterLines="200" w:after="480" w:line="340" w:lineRule="atLeast"/>
        <w:ind w:left="2126" w:hanging="2126"/>
        <w:rPr>
          <w:rFonts w:cstheme="minorBidi"/>
          <w:szCs w:val="21"/>
          <w:lang w:eastAsia="zh-CN"/>
        </w:rPr>
      </w:pPr>
      <w:r w:rsidRPr="00D600CE">
        <w:rPr>
          <w:rFonts w:cstheme="minorBidi"/>
          <w:szCs w:val="21"/>
        </w:rPr>
        <w:t>PPR</w:t>
      </w:r>
      <w:r w:rsidRPr="00D600CE">
        <w:rPr>
          <w:rFonts w:cstheme="minorBidi"/>
          <w:szCs w:val="21"/>
        </w:rPr>
        <w:tab/>
        <w:t>计划绩效报告</w:t>
      </w:r>
    </w:p>
    <w:p w14:paraId="65F3D0E6"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b/>
          <w:bCs/>
          <w:szCs w:val="21"/>
        </w:rPr>
        <w:t>R</w:t>
      </w:r>
      <w:r w:rsidRPr="00D600CE">
        <w:rPr>
          <w:rFonts w:cstheme="minorBidi"/>
          <w:szCs w:val="21"/>
        </w:rPr>
        <w:t>BM</w:t>
      </w:r>
      <w:r w:rsidRPr="00D600CE">
        <w:rPr>
          <w:rFonts w:cstheme="minorBidi"/>
          <w:szCs w:val="21"/>
        </w:rPr>
        <w:tab/>
        <w:t>成果管理制</w:t>
      </w:r>
    </w:p>
    <w:p w14:paraId="55A20655"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R&amp;D</w:t>
      </w:r>
      <w:r w:rsidRPr="00D600CE">
        <w:rPr>
          <w:rFonts w:cstheme="minorBidi"/>
          <w:szCs w:val="21"/>
        </w:rPr>
        <w:tab/>
        <w:t>研究与开发</w:t>
      </w:r>
    </w:p>
    <w:p w14:paraId="43D9D19B"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RFP</w:t>
      </w:r>
      <w:r w:rsidRPr="00D600CE">
        <w:rPr>
          <w:rFonts w:cstheme="minorBidi"/>
          <w:szCs w:val="21"/>
        </w:rPr>
        <w:tab/>
        <w:t>招标书</w:t>
      </w:r>
    </w:p>
    <w:p w14:paraId="164B0246" w14:textId="77777777" w:rsidR="00FD03A2" w:rsidRPr="00D600CE" w:rsidRDefault="00FD03A2" w:rsidP="00431EEF">
      <w:pPr>
        <w:tabs>
          <w:tab w:val="left" w:pos="2127"/>
        </w:tabs>
        <w:spacing w:afterLines="200" w:after="480" w:line="340" w:lineRule="atLeast"/>
        <w:ind w:left="2126" w:hanging="2126"/>
        <w:rPr>
          <w:rFonts w:cstheme="minorBidi"/>
          <w:szCs w:val="21"/>
        </w:rPr>
      </w:pPr>
      <w:r w:rsidRPr="00D600CE">
        <w:rPr>
          <w:rFonts w:cstheme="minorBidi"/>
          <w:szCs w:val="21"/>
        </w:rPr>
        <w:t>RO</w:t>
      </w:r>
      <w:r w:rsidRPr="00D600CE">
        <w:rPr>
          <w:rFonts w:cstheme="minorBidi"/>
          <w:szCs w:val="21"/>
        </w:rPr>
        <w:tab/>
        <w:t>受理局</w:t>
      </w:r>
    </w:p>
    <w:p w14:paraId="56A2FE89" w14:textId="77777777" w:rsidR="00FD03A2" w:rsidRPr="00D600CE" w:rsidRDefault="00FD03A2" w:rsidP="00FD03A2">
      <w:pPr>
        <w:tabs>
          <w:tab w:val="left" w:pos="2127"/>
        </w:tabs>
        <w:spacing w:afterLines="50" w:after="120" w:line="340" w:lineRule="atLeast"/>
        <w:ind w:left="2126" w:hanging="2126"/>
        <w:rPr>
          <w:rFonts w:cstheme="minorBidi"/>
          <w:szCs w:val="21"/>
        </w:rPr>
      </w:pPr>
    </w:p>
    <w:p w14:paraId="460BB612"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b/>
          <w:bCs/>
          <w:szCs w:val="21"/>
        </w:rPr>
        <w:lastRenderedPageBreak/>
        <w:t>S</w:t>
      </w:r>
      <w:r w:rsidRPr="00D600CE">
        <w:rPr>
          <w:rFonts w:cstheme="minorBidi"/>
          <w:szCs w:val="21"/>
        </w:rPr>
        <w:t>CCR</w:t>
      </w:r>
      <w:r w:rsidRPr="00D600CE">
        <w:rPr>
          <w:rFonts w:cstheme="minorBidi"/>
          <w:szCs w:val="21"/>
        </w:rPr>
        <w:tab/>
        <w:t>版权及相关权常设委员会</w:t>
      </w:r>
    </w:p>
    <w:p w14:paraId="4A54A462"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SCP</w:t>
      </w:r>
      <w:r w:rsidRPr="00D600CE">
        <w:rPr>
          <w:rFonts w:cstheme="minorBidi"/>
          <w:szCs w:val="21"/>
        </w:rPr>
        <w:tab/>
        <w:t>专利法常设委员会</w:t>
      </w:r>
    </w:p>
    <w:p w14:paraId="2C332742"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SCT</w:t>
      </w:r>
      <w:r w:rsidRPr="00D600CE">
        <w:rPr>
          <w:rFonts w:cstheme="minorBidi"/>
          <w:szCs w:val="21"/>
        </w:rPr>
        <w:tab/>
        <w:t>商标、工业品外观设计和地理标志法律常设委员会</w:t>
      </w:r>
    </w:p>
    <w:p w14:paraId="4175D8C8"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SDA</w:t>
      </w:r>
      <w:r w:rsidRPr="00D600CE">
        <w:rPr>
          <w:rFonts w:cstheme="minorBidi" w:hint="eastAsia"/>
          <w:szCs w:val="21"/>
        </w:rPr>
        <w:tab/>
      </w:r>
      <w:r w:rsidRPr="00D600CE">
        <w:rPr>
          <w:rFonts w:cstheme="minorBidi"/>
          <w:szCs w:val="21"/>
        </w:rPr>
        <w:t>服务交付协议</w:t>
      </w:r>
    </w:p>
    <w:p w14:paraId="610A4746"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SDG</w:t>
      </w:r>
      <w:r w:rsidRPr="00D600CE">
        <w:rPr>
          <w:rFonts w:cstheme="minorBidi"/>
          <w:szCs w:val="21"/>
        </w:rPr>
        <w:tab/>
        <w:t>可持续发展目标</w:t>
      </w:r>
    </w:p>
    <w:p w14:paraId="625D215E"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SME</w:t>
      </w:r>
      <w:r w:rsidRPr="00D600CE">
        <w:rPr>
          <w:rFonts w:cstheme="minorBidi"/>
          <w:szCs w:val="21"/>
        </w:rPr>
        <w:tab/>
        <w:t>中小企业</w:t>
      </w:r>
    </w:p>
    <w:p w14:paraId="29D6044B"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SSA</w:t>
      </w:r>
      <w:r w:rsidRPr="00D600CE">
        <w:rPr>
          <w:rFonts w:cstheme="minorBidi"/>
          <w:szCs w:val="21"/>
        </w:rPr>
        <w:tab/>
        <w:t>特别服务协议</w:t>
      </w:r>
    </w:p>
    <w:p w14:paraId="58100C83" w14:textId="5819A842" w:rsidR="00FD03A2" w:rsidRPr="00D600CE" w:rsidRDefault="00FD03A2" w:rsidP="00431EEF">
      <w:pPr>
        <w:tabs>
          <w:tab w:val="left" w:pos="2127"/>
        </w:tabs>
        <w:spacing w:afterLines="200" w:after="480" w:line="340" w:lineRule="atLeast"/>
        <w:ind w:left="2126" w:hanging="2126"/>
        <w:rPr>
          <w:rFonts w:cstheme="minorBidi"/>
          <w:szCs w:val="21"/>
          <w:lang w:eastAsia="zh-CN"/>
        </w:rPr>
      </w:pPr>
      <w:r w:rsidRPr="00D600CE">
        <w:rPr>
          <w:rFonts w:cstheme="minorBidi"/>
          <w:szCs w:val="21"/>
        </w:rPr>
        <w:t>SRR</w:t>
      </w:r>
      <w:r w:rsidRPr="00D600CE">
        <w:rPr>
          <w:rFonts w:cstheme="minorBidi"/>
          <w:szCs w:val="21"/>
        </w:rPr>
        <w:tab/>
        <w:t>工作人员条例与细则</w:t>
      </w:r>
    </w:p>
    <w:p w14:paraId="7ABCF399" w14:textId="77777777" w:rsidR="00FD03A2" w:rsidRPr="00D600CE" w:rsidRDefault="00FD03A2" w:rsidP="00FD03A2">
      <w:pPr>
        <w:keepNext/>
        <w:tabs>
          <w:tab w:val="left" w:pos="2127"/>
        </w:tabs>
        <w:spacing w:afterLines="50" w:after="120" w:line="340" w:lineRule="atLeast"/>
        <w:ind w:left="2126" w:hanging="2126"/>
        <w:rPr>
          <w:rFonts w:cstheme="minorBidi"/>
          <w:b/>
          <w:bCs/>
          <w:szCs w:val="21"/>
        </w:rPr>
      </w:pPr>
      <w:r w:rsidRPr="00D600CE">
        <w:rPr>
          <w:rFonts w:cstheme="minorBidi"/>
          <w:b/>
          <w:bCs/>
          <w:szCs w:val="21"/>
        </w:rPr>
        <w:t>T</w:t>
      </w:r>
      <w:r w:rsidRPr="00D600CE">
        <w:rPr>
          <w:rFonts w:cstheme="minorBidi"/>
          <w:szCs w:val="21"/>
        </w:rPr>
        <w:t>A</w:t>
      </w:r>
      <w:r w:rsidRPr="00D600CE">
        <w:rPr>
          <w:rFonts w:cstheme="minorBidi"/>
          <w:szCs w:val="21"/>
        </w:rPr>
        <w:tab/>
        <w:t>差旅核准</w:t>
      </w:r>
    </w:p>
    <w:p w14:paraId="3DDA3802" w14:textId="77777777" w:rsidR="00FD03A2" w:rsidRPr="00D600CE" w:rsidRDefault="00FD03A2" w:rsidP="00FD03A2">
      <w:pPr>
        <w:keepNext/>
        <w:tabs>
          <w:tab w:val="left" w:pos="2127"/>
        </w:tabs>
        <w:spacing w:afterLines="50" w:after="120" w:line="340" w:lineRule="atLeast"/>
        <w:ind w:left="2126" w:hanging="2126"/>
        <w:rPr>
          <w:rFonts w:cstheme="minorBidi"/>
          <w:b/>
          <w:bCs/>
          <w:szCs w:val="21"/>
        </w:rPr>
      </w:pPr>
      <w:r w:rsidRPr="00D600CE">
        <w:rPr>
          <w:rFonts w:cstheme="minorBidi"/>
          <w:szCs w:val="21"/>
        </w:rPr>
        <w:t>TAG</w:t>
      </w:r>
      <w:r w:rsidRPr="00D600CE">
        <w:rPr>
          <w:rFonts w:cstheme="minorBidi"/>
          <w:szCs w:val="21"/>
        </w:rPr>
        <w:tab/>
        <w:t>透明度、问责制和治理</w:t>
      </w:r>
    </w:p>
    <w:p w14:paraId="77A36F21" w14:textId="77777777" w:rsidR="00FD03A2" w:rsidRPr="00D600CE" w:rsidRDefault="00FD03A2" w:rsidP="00FD03A2">
      <w:pPr>
        <w:keepNext/>
        <w:tabs>
          <w:tab w:val="left" w:pos="2127"/>
        </w:tabs>
        <w:spacing w:afterLines="50" w:after="120" w:line="340" w:lineRule="atLeast"/>
        <w:ind w:left="2126" w:hanging="2126"/>
        <w:rPr>
          <w:rFonts w:cstheme="minorBidi"/>
          <w:szCs w:val="21"/>
          <w:lang w:val="fr-CH"/>
        </w:rPr>
      </w:pPr>
      <w:r w:rsidRPr="00D600CE">
        <w:rPr>
          <w:rFonts w:cstheme="minorBidi"/>
          <w:szCs w:val="21"/>
        </w:rPr>
        <w:t>TCE</w:t>
      </w:r>
      <w:r w:rsidRPr="00D600CE">
        <w:rPr>
          <w:rFonts w:cstheme="minorBidi"/>
          <w:szCs w:val="21"/>
        </w:rPr>
        <w:tab/>
        <w:t>传统文化表现形式/民间</w:t>
      </w:r>
      <w:r w:rsidRPr="00D600CE">
        <w:rPr>
          <w:rFonts w:cstheme="minorBidi" w:hint="eastAsia"/>
          <w:szCs w:val="21"/>
        </w:rPr>
        <w:t>文学艺术</w:t>
      </w:r>
    </w:p>
    <w:p w14:paraId="53EB2CFD" w14:textId="77777777" w:rsidR="00FD03A2" w:rsidRPr="00D600CE" w:rsidRDefault="00FD03A2" w:rsidP="00FD03A2">
      <w:pPr>
        <w:tabs>
          <w:tab w:val="left" w:pos="2127"/>
        </w:tabs>
        <w:spacing w:afterLines="50" w:after="120" w:line="340" w:lineRule="atLeast"/>
        <w:ind w:left="2127" w:hanging="2127"/>
        <w:rPr>
          <w:rFonts w:cstheme="minorBidi"/>
          <w:szCs w:val="21"/>
          <w:lang w:val="fr-CH"/>
        </w:rPr>
      </w:pPr>
      <w:r w:rsidRPr="00D600CE">
        <w:rPr>
          <w:rFonts w:cstheme="minorBidi"/>
          <w:szCs w:val="21"/>
        </w:rPr>
        <w:t>TISC</w:t>
      </w:r>
      <w:r w:rsidRPr="00D600CE">
        <w:rPr>
          <w:rFonts w:cstheme="minorBidi"/>
          <w:szCs w:val="21"/>
        </w:rPr>
        <w:tab/>
        <w:t>技术与创新支持中心</w:t>
      </w:r>
    </w:p>
    <w:p w14:paraId="5D5A72A9" w14:textId="43837518" w:rsidR="00FD03A2" w:rsidRPr="00D600CE" w:rsidRDefault="00FD03A2" w:rsidP="00431EEF">
      <w:pPr>
        <w:tabs>
          <w:tab w:val="left" w:pos="2127"/>
        </w:tabs>
        <w:spacing w:afterLines="200" w:after="480" w:line="340" w:lineRule="atLeast"/>
        <w:ind w:left="2126" w:hanging="2126"/>
        <w:rPr>
          <w:rFonts w:cstheme="minorBidi"/>
          <w:szCs w:val="21"/>
          <w:lang w:eastAsia="zh-CN"/>
        </w:rPr>
      </w:pPr>
      <w:r w:rsidRPr="00D600CE">
        <w:rPr>
          <w:rFonts w:cstheme="minorBidi"/>
          <w:szCs w:val="21"/>
        </w:rPr>
        <w:t>TK</w:t>
      </w:r>
      <w:r w:rsidRPr="00D600CE">
        <w:rPr>
          <w:rFonts w:cstheme="minorBidi"/>
          <w:szCs w:val="21"/>
        </w:rPr>
        <w:tab/>
        <w:t>传统知识</w:t>
      </w:r>
    </w:p>
    <w:p w14:paraId="71EDAC10"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b/>
          <w:bCs/>
          <w:szCs w:val="21"/>
        </w:rPr>
        <w:t>U</w:t>
      </w:r>
      <w:r w:rsidRPr="00D600CE">
        <w:rPr>
          <w:rFonts w:cstheme="minorBidi"/>
          <w:szCs w:val="21"/>
        </w:rPr>
        <w:t>DRP</w:t>
      </w:r>
      <w:r w:rsidRPr="00D600CE">
        <w:rPr>
          <w:rFonts w:cstheme="minorBidi"/>
          <w:szCs w:val="21"/>
        </w:rPr>
        <w:tab/>
        <w:t>统一域名争议解决政策</w:t>
      </w:r>
    </w:p>
    <w:p w14:paraId="45EED4E7"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UN</w:t>
      </w:r>
      <w:r w:rsidRPr="00D600CE">
        <w:rPr>
          <w:rFonts w:cstheme="minorBidi"/>
          <w:szCs w:val="21"/>
        </w:rPr>
        <w:tab/>
        <w:t>联合国</w:t>
      </w:r>
    </w:p>
    <w:p w14:paraId="766A7BC1"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UNCTAD</w:t>
      </w:r>
      <w:r w:rsidRPr="00D600CE">
        <w:rPr>
          <w:rFonts w:cstheme="minorBidi"/>
          <w:szCs w:val="21"/>
        </w:rPr>
        <w:tab/>
        <w:t>联合国贸易和发展会议</w:t>
      </w:r>
    </w:p>
    <w:p w14:paraId="6E1A9325"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UN CEB</w:t>
      </w:r>
      <w:r w:rsidRPr="00D600CE">
        <w:rPr>
          <w:rFonts w:cstheme="minorBidi"/>
          <w:szCs w:val="21"/>
        </w:rPr>
        <w:tab/>
        <w:t>联合国行政首长协调会</w:t>
      </w:r>
    </w:p>
    <w:p w14:paraId="0C8BF233"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UN-DESA</w:t>
      </w:r>
      <w:r w:rsidRPr="00D600CE">
        <w:rPr>
          <w:rFonts w:cstheme="minorBidi"/>
          <w:szCs w:val="21"/>
        </w:rPr>
        <w:tab/>
        <w:t>联合国经济与社会事务部</w:t>
      </w:r>
    </w:p>
    <w:p w14:paraId="6FD73676" w14:textId="1FBC19B0"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noProof/>
          <w:szCs w:val="21"/>
          <w:lang w:eastAsia="zh-CN"/>
        </w:rPr>
        <mc:AlternateContent>
          <mc:Choice Requires="wps">
            <w:drawing>
              <wp:anchor distT="0" distB="0" distL="114300" distR="114300" simplePos="0" relativeHeight="251834368" behindDoc="0" locked="0" layoutInCell="0" allowOverlap="1" wp14:anchorId="077CC79F" wp14:editId="26E0F8F8">
                <wp:simplePos x="0" y="0"/>
                <wp:positionH relativeFrom="column">
                  <wp:posOffset>-2118995</wp:posOffset>
                </wp:positionH>
                <wp:positionV relativeFrom="paragraph">
                  <wp:posOffset>83185</wp:posOffset>
                </wp:positionV>
                <wp:extent cx="731520" cy="1097280"/>
                <wp:effectExtent l="5080" t="8890" r="6350" b="8255"/>
                <wp:wrapNone/>
                <wp:docPr id="1306" name="文本框 1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1097280"/>
                        </a:xfrm>
                        <a:prstGeom prst="rect">
                          <a:avLst/>
                        </a:prstGeom>
                        <a:solidFill>
                          <a:srgbClr val="FFFFFF"/>
                        </a:solidFill>
                        <a:ln w="9525">
                          <a:solidFill>
                            <a:srgbClr val="000000"/>
                          </a:solidFill>
                          <a:miter lim="800000"/>
                          <a:headEnd/>
                          <a:tailEnd/>
                        </a:ln>
                      </wps:spPr>
                      <wps:txbx>
                        <w:txbxContent>
                          <w:p w14:paraId="5902D83B" w14:textId="77777777" w:rsidR="0063553F" w:rsidRDefault="0063553F" w:rsidP="00FD03A2">
                            <w:pPr>
                              <w:pStyle w:val="21"/>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1306" o:spid="_x0000_s1030" type="#_x0000_t202" style="position:absolute;left:0;text-align:left;margin-left:-166.85pt;margin-top:6.55pt;width:57.6pt;height:86.4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" o:allowincell="f">
                <v:textbox>
                  <w:txbxContent>
                    <w:p w14:paraId="5902D83B" w14:textId="77777777" w:rsidR="0063553F" w:rsidRDefault="0063553F" w:rsidP="00FD03A2">
                      <w:pPr>
                        <w:pStyle w:val="21"/>
                      </w:pPr>
                    </w:p>
                  </w:txbxContent>
                </v:textbox>
              </v:shape>
            </w:pict>
          </mc:Fallback>
        </mc:AlternateContent>
      </w:r>
      <w:r w:rsidRPr="00D600CE">
        <w:rPr>
          <w:rFonts w:cstheme="minorBidi"/>
          <w:szCs w:val="21"/>
        </w:rPr>
        <w:t>UNEP</w:t>
      </w:r>
      <w:r w:rsidRPr="00D600CE">
        <w:rPr>
          <w:rFonts w:cstheme="minorBidi"/>
          <w:szCs w:val="21"/>
        </w:rPr>
        <w:tab/>
        <w:t>联合国环境规划署</w:t>
      </w:r>
    </w:p>
    <w:p w14:paraId="2E5145F4"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UNESCO</w:t>
      </w:r>
      <w:r w:rsidRPr="00D600CE">
        <w:rPr>
          <w:rFonts w:cstheme="minorBidi"/>
          <w:szCs w:val="21"/>
        </w:rPr>
        <w:tab/>
        <w:t>联合国教育、科学及文化组织</w:t>
      </w:r>
    </w:p>
    <w:p w14:paraId="7EF5697E"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UNFCCC</w:t>
      </w:r>
      <w:r w:rsidRPr="00D600CE">
        <w:rPr>
          <w:rFonts w:cstheme="minorBidi"/>
          <w:szCs w:val="21"/>
        </w:rPr>
        <w:tab/>
        <w:t>气候变化框架公约</w:t>
      </w:r>
    </w:p>
    <w:p w14:paraId="27DD0E65"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UN-H-MOSS</w:t>
      </w:r>
      <w:r w:rsidRPr="00D600CE">
        <w:rPr>
          <w:rFonts w:cstheme="minorBidi"/>
          <w:szCs w:val="21"/>
        </w:rPr>
        <w:tab/>
        <w:t>联合国总部最低业务安全标准</w:t>
      </w:r>
    </w:p>
    <w:p w14:paraId="667E09B0" w14:textId="77777777" w:rsidR="00FD03A2" w:rsidRPr="00D600CE" w:rsidRDefault="00FD03A2" w:rsidP="00FD03A2">
      <w:pPr>
        <w:tabs>
          <w:tab w:val="left" w:pos="2127"/>
        </w:tabs>
        <w:spacing w:afterLines="50" w:after="120" w:line="340" w:lineRule="atLeast"/>
        <w:ind w:left="2127" w:right="-476" w:hanging="2127"/>
        <w:rPr>
          <w:rFonts w:cstheme="minorBidi"/>
          <w:szCs w:val="21"/>
        </w:rPr>
      </w:pPr>
      <w:r w:rsidRPr="00D600CE">
        <w:rPr>
          <w:rFonts w:cstheme="minorBidi"/>
          <w:szCs w:val="21"/>
        </w:rPr>
        <w:t>UNICC</w:t>
      </w:r>
      <w:r w:rsidRPr="00D600CE">
        <w:rPr>
          <w:rFonts w:cstheme="minorBidi"/>
          <w:szCs w:val="21"/>
        </w:rPr>
        <w:tab/>
        <w:t>联合国国际电子计算中心</w:t>
      </w:r>
    </w:p>
    <w:p w14:paraId="0C468C58" w14:textId="77777777" w:rsidR="00FD03A2" w:rsidRPr="00D600CE" w:rsidRDefault="00FD03A2" w:rsidP="00FD03A2">
      <w:pPr>
        <w:tabs>
          <w:tab w:val="left" w:pos="2127"/>
        </w:tabs>
        <w:spacing w:afterLines="50" w:after="120" w:line="340" w:lineRule="atLeast"/>
        <w:ind w:left="2127" w:right="-476" w:hanging="2127"/>
        <w:rPr>
          <w:rFonts w:cstheme="minorBidi"/>
          <w:szCs w:val="21"/>
        </w:rPr>
      </w:pPr>
      <w:r w:rsidRPr="00D600CE">
        <w:rPr>
          <w:rFonts w:cstheme="minorBidi"/>
          <w:szCs w:val="21"/>
        </w:rPr>
        <w:t>UNIDO</w:t>
      </w:r>
      <w:r w:rsidRPr="00D600CE">
        <w:rPr>
          <w:rFonts w:cstheme="minorBidi"/>
          <w:szCs w:val="21"/>
        </w:rPr>
        <w:tab/>
        <w:t>联合国工业发展组织</w:t>
      </w:r>
    </w:p>
    <w:p w14:paraId="0982B28F"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UNOSSC</w:t>
      </w:r>
      <w:r w:rsidRPr="00D600CE">
        <w:rPr>
          <w:rFonts w:cstheme="minorBidi"/>
          <w:szCs w:val="21"/>
        </w:rPr>
        <w:tab/>
        <w:t>联合国南南合作办公室</w:t>
      </w:r>
    </w:p>
    <w:p w14:paraId="7608E054"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UNSAS</w:t>
      </w:r>
      <w:r w:rsidRPr="00D600CE">
        <w:rPr>
          <w:rFonts w:cstheme="minorBidi"/>
          <w:szCs w:val="21"/>
        </w:rPr>
        <w:tab/>
        <w:t>联合国系统会计标准</w:t>
      </w:r>
    </w:p>
    <w:p w14:paraId="4D92E230" w14:textId="77777777" w:rsidR="00FD03A2" w:rsidRPr="00D600CE" w:rsidRDefault="00FD03A2" w:rsidP="00FD03A2">
      <w:pPr>
        <w:tabs>
          <w:tab w:val="left" w:pos="2127"/>
        </w:tabs>
        <w:spacing w:afterLines="50" w:after="120" w:line="340" w:lineRule="atLeast"/>
        <w:ind w:left="2127" w:right="-476" w:hanging="2127"/>
        <w:rPr>
          <w:rFonts w:cstheme="minorBidi"/>
          <w:szCs w:val="21"/>
        </w:rPr>
      </w:pPr>
      <w:r w:rsidRPr="00D600CE">
        <w:rPr>
          <w:rFonts w:cstheme="minorBidi"/>
          <w:szCs w:val="21"/>
        </w:rPr>
        <w:t>UPOV</w:t>
      </w:r>
      <w:r w:rsidRPr="00D600CE">
        <w:rPr>
          <w:rFonts w:cstheme="minorBidi"/>
          <w:szCs w:val="21"/>
        </w:rPr>
        <w:tab/>
        <w:t>国际植物新品种保护联盟</w:t>
      </w:r>
    </w:p>
    <w:p w14:paraId="16FC2607" w14:textId="77777777" w:rsidR="00FD03A2" w:rsidRPr="00D600CE" w:rsidRDefault="00FD03A2" w:rsidP="00431EEF">
      <w:pPr>
        <w:tabs>
          <w:tab w:val="left" w:pos="2127"/>
        </w:tabs>
        <w:spacing w:afterLines="200" w:after="480" w:line="340" w:lineRule="atLeast"/>
        <w:ind w:left="2126" w:hanging="2126"/>
        <w:rPr>
          <w:rFonts w:cstheme="minorBidi"/>
          <w:szCs w:val="21"/>
        </w:rPr>
      </w:pPr>
      <w:r w:rsidRPr="00D600CE">
        <w:rPr>
          <w:rFonts w:cstheme="minorBidi"/>
          <w:szCs w:val="21"/>
        </w:rPr>
        <w:t>USPTO</w:t>
      </w:r>
      <w:r w:rsidRPr="00D600CE">
        <w:rPr>
          <w:rFonts w:cstheme="minorBidi"/>
          <w:szCs w:val="21"/>
        </w:rPr>
        <w:tab/>
        <w:t>美国专利商标局</w:t>
      </w:r>
    </w:p>
    <w:p w14:paraId="624BA52B" w14:textId="77777777" w:rsidR="00FD03A2" w:rsidRPr="00D600CE" w:rsidRDefault="00FD03A2" w:rsidP="00FD03A2">
      <w:pPr>
        <w:tabs>
          <w:tab w:val="left" w:pos="2127"/>
        </w:tabs>
        <w:spacing w:afterLines="50" w:after="120" w:line="340" w:lineRule="atLeast"/>
        <w:ind w:left="2126" w:hanging="2126"/>
        <w:rPr>
          <w:rFonts w:cstheme="minorBidi"/>
          <w:szCs w:val="21"/>
        </w:rPr>
      </w:pPr>
    </w:p>
    <w:p w14:paraId="74B99003" w14:textId="2A3F8255" w:rsidR="00FD03A2" w:rsidRPr="00D600CE" w:rsidRDefault="00FD03A2" w:rsidP="00431EEF">
      <w:pPr>
        <w:tabs>
          <w:tab w:val="left" w:pos="2127"/>
        </w:tabs>
        <w:spacing w:afterLines="200" w:after="480" w:line="340" w:lineRule="atLeast"/>
        <w:ind w:left="2126" w:hanging="2126"/>
        <w:rPr>
          <w:rFonts w:cstheme="minorBidi"/>
          <w:szCs w:val="21"/>
        </w:rPr>
      </w:pPr>
      <w:r w:rsidRPr="00D600CE">
        <w:rPr>
          <w:rFonts w:cstheme="minorBidi"/>
          <w:szCs w:val="21"/>
        </w:rPr>
        <w:lastRenderedPageBreak/>
        <w:t>VIP</w:t>
      </w:r>
      <w:r w:rsidRPr="00D600CE">
        <w:rPr>
          <w:rFonts w:cstheme="minorBidi"/>
          <w:szCs w:val="21"/>
        </w:rPr>
        <w:tab/>
        <w:t>视力障碍者和其他印刷品阅读障碍人士</w:t>
      </w:r>
    </w:p>
    <w:p w14:paraId="0DD6B85B" w14:textId="77777777" w:rsidR="00FD03A2" w:rsidRPr="00D600CE" w:rsidRDefault="00FD03A2" w:rsidP="00FD03A2">
      <w:pPr>
        <w:tabs>
          <w:tab w:val="left" w:pos="2127"/>
        </w:tabs>
        <w:spacing w:afterLines="50" w:after="120" w:line="340" w:lineRule="atLeast"/>
        <w:rPr>
          <w:rFonts w:cstheme="minorBidi"/>
          <w:bCs/>
          <w:szCs w:val="21"/>
        </w:rPr>
      </w:pPr>
      <w:r w:rsidRPr="00D600CE">
        <w:rPr>
          <w:rFonts w:cstheme="minorBidi"/>
          <w:b/>
          <w:bCs/>
          <w:szCs w:val="21"/>
        </w:rPr>
        <w:t>W</w:t>
      </w:r>
      <w:r w:rsidRPr="00D600CE">
        <w:rPr>
          <w:rFonts w:cstheme="minorBidi"/>
          <w:bCs/>
          <w:szCs w:val="21"/>
        </w:rPr>
        <w:t>BO</w:t>
      </w:r>
      <w:r w:rsidRPr="00D600CE">
        <w:rPr>
          <w:rFonts w:cstheme="minorBidi"/>
          <w:bCs/>
          <w:szCs w:val="21"/>
        </w:rPr>
        <w:tab/>
        <w:t>WIPO巴西办事处</w:t>
      </w:r>
    </w:p>
    <w:p w14:paraId="016B38E1" w14:textId="77777777" w:rsidR="00FD03A2" w:rsidRPr="00D600CE" w:rsidRDefault="00FD03A2" w:rsidP="00FD03A2">
      <w:pPr>
        <w:tabs>
          <w:tab w:val="left" w:pos="2127"/>
        </w:tabs>
        <w:spacing w:afterLines="50" w:after="120" w:line="340" w:lineRule="atLeast"/>
        <w:rPr>
          <w:rFonts w:cstheme="minorBidi"/>
          <w:bCs/>
          <w:szCs w:val="21"/>
        </w:rPr>
      </w:pPr>
      <w:r w:rsidRPr="00D600CE">
        <w:rPr>
          <w:rFonts w:cstheme="minorBidi"/>
          <w:bCs/>
          <w:szCs w:val="21"/>
        </w:rPr>
        <w:t>WCC</w:t>
      </w:r>
      <w:r w:rsidRPr="00D600CE">
        <w:rPr>
          <w:rFonts w:cstheme="minorBidi"/>
          <w:bCs/>
          <w:szCs w:val="21"/>
        </w:rPr>
        <w:tab/>
        <w:t>WIPO版权网络</w:t>
      </w:r>
    </w:p>
    <w:p w14:paraId="0971BD99"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bCs/>
          <w:szCs w:val="21"/>
        </w:rPr>
        <w:t>W</w:t>
      </w:r>
      <w:r w:rsidRPr="00D600CE">
        <w:rPr>
          <w:rFonts w:cstheme="minorBidi"/>
          <w:szCs w:val="21"/>
        </w:rPr>
        <w:t>CO</w:t>
      </w:r>
      <w:r w:rsidRPr="00D600CE">
        <w:rPr>
          <w:rFonts w:cstheme="minorBidi"/>
          <w:szCs w:val="21"/>
        </w:rPr>
        <w:tab/>
        <w:t>世界海关组织</w:t>
      </w:r>
    </w:p>
    <w:p w14:paraId="6B83505A"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WCT</w:t>
      </w:r>
      <w:r w:rsidRPr="00D600CE">
        <w:rPr>
          <w:rFonts w:cstheme="minorBidi"/>
          <w:szCs w:val="21"/>
        </w:rPr>
        <w:tab/>
        <w:t>世界知识产权组织版权条约</w:t>
      </w:r>
    </w:p>
    <w:p w14:paraId="27AE73C3"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WHO</w:t>
      </w:r>
      <w:r w:rsidRPr="00D600CE">
        <w:rPr>
          <w:rFonts w:cstheme="minorBidi"/>
          <w:szCs w:val="21"/>
        </w:rPr>
        <w:tab/>
        <w:t>世界卫生组织</w:t>
      </w:r>
    </w:p>
    <w:p w14:paraId="6A9BC0A7"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WIPO CASE</w:t>
      </w:r>
      <w:r w:rsidRPr="00D600CE">
        <w:rPr>
          <w:rFonts w:cstheme="minorBidi"/>
          <w:szCs w:val="21"/>
        </w:rPr>
        <w:tab/>
        <w:t>检索和审查集中</w:t>
      </w:r>
      <w:r w:rsidRPr="00D600CE">
        <w:rPr>
          <w:rFonts w:cstheme="minorBidi" w:hint="eastAsia"/>
          <w:szCs w:val="21"/>
        </w:rPr>
        <w:t>查询</w:t>
      </w:r>
    </w:p>
    <w:p w14:paraId="743AA513"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WIPOCOS</w:t>
      </w:r>
      <w:r w:rsidRPr="00D600CE">
        <w:rPr>
          <w:rFonts w:cstheme="minorBidi" w:hint="eastAsia"/>
          <w:szCs w:val="21"/>
        </w:rPr>
        <w:tab/>
      </w:r>
      <w:r w:rsidRPr="00D600CE">
        <w:rPr>
          <w:rFonts w:cstheme="minorBidi"/>
          <w:szCs w:val="21"/>
        </w:rPr>
        <w:t>WIPO版权信息系统</w:t>
      </w:r>
    </w:p>
    <w:p w14:paraId="08DBC503"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WJO</w:t>
      </w:r>
      <w:r w:rsidRPr="00D600CE">
        <w:rPr>
          <w:rFonts w:cstheme="minorBidi"/>
          <w:szCs w:val="21"/>
        </w:rPr>
        <w:tab/>
        <w:t>日本办事处</w:t>
      </w:r>
    </w:p>
    <w:p w14:paraId="7221C859"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WOC</w:t>
      </w:r>
      <w:r w:rsidRPr="00D600CE">
        <w:rPr>
          <w:rFonts w:cstheme="minorBidi"/>
          <w:szCs w:val="21"/>
        </w:rPr>
        <w:tab/>
        <w:t>WIPO中国办事处</w:t>
      </w:r>
    </w:p>
    <w:p w14:paraId="150FEA62"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WPPT</w:t>
      </w:r>
      <w:r w:rsidRPr="00D600CE">
        <w:rPr>
          <w:rFonts w:cstheme="minorBidi"/>
          <w:szCs w:val="21"/>
        </w:rPr>
        <w:tab/>
        <w:t>世界知识产权组织表演和录音制品条约</w:t>
      </w:r>
    </w:p>
    <w:p w14:paraId="1E9F623B"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WROWIPO</w:t>
      </w:r>
      <w:r w:rsidRPr="00D600CE">
        <w:rPr>
          <w:rFonts w:cstheme="minorBidi" w:hint="eastAsia"/>
          <w:szCs w:val="21"/>
        </w:rPr>
        <w:tab/>
      </w:r>
      <w:r w:rsidRPr="00D600CE">
        <w:rPr>
          <w:rFonts w:cstheme="minorBidi"/>
          <w:szCs w:val="21"/>
        </w:rPr>
        <w:t>俄罗斯联邦办事处</w:t>
      </w:r>
    </w:p>
    <w:p w14:paraId="638846DA"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WSIS</w:t>
      </w:r>
      <w:r w:rsidRPr="00D600CE">
        <w:rPr>
          <w:rFonts w:cstheme="minorBidi"/>
          <w:szCs w:val="21"/>
        </w:rPr>
        <w:tab/>
      </w:r>
      <w:r w:rsidRPr="00D600CE">
        <w:rPr>
          <w:rFonts w:cstheme="minorBidi"/>
          <w:bCs/>
          <w:szCs w:val="21"/>
        </w:rPr>
        <w:t>信息社会世界峰会</w:t>
      </w:r>
    </w:p>
    <w:p w14:paraId="7E12F5BA" w14:textId="77777777" w:rsidR="00FD03A2" w:rsidRPr="00D600CE" w:rsidRDefault="00FD03A2" w:rsidP="00FD03A2">
      <w:pPr>
        <w:tabs>
          <w:tab w:val="left" w:pos="2127"/>
        </w:tabs>
        <w:spacing w:afterLines="50" w:after="120" w:line="340" w:lineRule="atLeast"/>
        <w:ind w:left="2127" w:hanging="2127"/>
        <w:rPr>
          <w:rFonts w:cstheme="minorBidi"/>
          <w:szCs w:val="21"/>
        </w:rPr>
      </w:pPr>
      <w:r w:rsidRPr="00D600CE">
        <w:rPr>
          <w:rFonts w:cstheme="minorBidi"/>
          <w:szCs w:val="21"/>
        </w:rPr>
        <w:t>WSO</w:t>
      </w:r>
      <w:r w:rsidRPr="00D600CE">
        <w:rPr>
          <w:rFonts w:cstheme="minorBidi"/>
          <w:szCs w:val="21"/>
        </w:rPr>
        <w:tab/>
        <w:t>新加坡办事处</w:t>
      </w:r>
    </w:p>
    <w:p w14:paraId="3869ED49" w14:textId="77777777" w:rsidR="00FD03A2" w:rsidRPr="00D600CE" w:rsidRDefault="00FD03A2" w:rsidP="00431EEF">
      <w:pPr>
        <w:tabs>
          <w:tab w:val="left" w:pos="2127"/>
        </w:tabs>
        <w:spacing w:afterLines="200" w:after="480" w:line="340" w:lineRule="atLeast"/>
        <w:ind w:left="2126" w:hanging="2126"/>
        <w:rPr>
          <w:rFonts w:cstheme="minorBidi"/>
          <w:szCs w:val="21"/>
        </w:rPr>
      </w:pPr>
      <w:r w:rsidRPr="00D600CE">
        <w:rPr>
          <w:rFonts w:cstheme="minorBidi"/>
          <w:szCs w:val="21"/>
        </w:rPr>
        <w:t>WTO</w:t>
      </w:r>
      <w:r w:rsidRPr="00D600CE">
        <w:rPr>
          <w:rFonts w:cstheme="minorBidi"/>
          <w:szCs w:val="21"/>
        </w:rPr>
        <w:tab/>
        <w:t>世界贸易组织</w:t>
      </w:r>
    </w:p>
    <w:p w14:paraId="3BD3F9F1" w14:textId="77777777" w:rsidR="00FB583B" w:rsidRPr="00FD03A2" w:rsidRDefault="00FB583B" w:rsidP="00FB583B">
      <w:pPr>
        <w:tabs>
          <w:tab w:val="left" w:pos="1980"/>
          <w:tab w:val="left" w:pos="3261"/>
        </w:tabs>
        <w:spacing w:line="280" w:lineRule="exact"/>
        <w:ind w:left="2268" w:hanging="2268"/>
        <w:jc w:val="both"/>
        <w:rPr>
          <w:lang w:eastAsia="zh-CN"/>
        </w:rPr>
      </w:pPr>
    </w:p>
    <w:p w14:paraId="4120B19A" w14:textId="77777777" w:rsidR="00FB583B" w:rsidRPr="00D04678" w:rsidRDefault="00FB583B" w:rsidP="001C7995">
      <w:pPr>
        <w:tabs>
          <w:tab w:val="left" w:pos="2127"/>
        </w:tabs>
        <w:spacing w:after="40"/>
        <w:ind w:left="2126" w:hanging="2126"/>
        <w:rPr>
          <w:lang w:eastAsia="zh-CN"/>
        </w:rPr>
      </w:pPr>
    </w:p>
    <w:p w14:paraId="0208E4EC" w14:textId="3657DB84" w:rsidR="00FB583B" w:rsidRPr="001C7995" w:rsidRDefault="00FB583B" w:rsidP="001C7995">
      <w:pPr>
        <w:pStyle w:val="Endofdocument"/>
        <w:spacing w:afterLines="50" w:after="120" w:line="340" w:lineRule="atLeast"/>
        <w:ind w:left="5534"/>
        <w:jc w:val="left"/>
        <w:rPr>
          <w:rFonts w:ascii="KaiTi" w:eastAsia="KaiTi" w:hAnsi="KaiTi"/>
          <w:lang w:eastAsia="zh-CN"/>
        </w:rPr>
      </w:pPr>
      <w:r w:rsidRPr="001C7995">
        <w:rPr>
          <w:rFonts w:ascii="KaiTi" w:eastAsia="KaiTi" w:hAnsi="KaiTi" w:cs="Arial" w:hint="eastAsia"/>
          <w:sz w:val="21"/>
          <w:lang w:eastAsia="zh-CN"/>
        </w:rPr>
        <w:t>[</w:t>
      </w:r>
      <w:r w:rsidR="00431B6E" w:rsidRPr="001C7995">
        <w:rPr>
          <w:rFonts w:ascii="KaiTi" w:eastAsia="KaiTi" w:hAnsi="KaiTi" w:cs="Arial" w:hint="eastAsia"/>
          <w:sz w:val="21"/>
          <w:lang w:eastAsia="zh-CN"/>
        </w:rPr>
        <w:t>文件完</w:t>
      </w:r>
      <w:r w:rsidRPr="001C7995">
        <w:rPr>
          <w:rFonts w:ascii="KaiTi" w:eastAsia="KaiTi" w:hAnsi="KaiTi" w:cs="Arial" w:hint="eastAsia"/>
          <w:sz w:val="21"/>
          <w:lang w:eastAsia="zh-CN"/>
        </w:rPr>
        <w:t>]</w:t>
      </w:r>
    </w:p>
    <w:sectPr w:rsidR="00FB583B" w:rsidRPr="001C7995" w:rsidSect="000D3817">
      <w:headerReference w:type="even" r:id="rId309"/>
      <w:headerReference w:type="default" r:id="rId310"/>
      <w:pgSz w:w="11907" w:h="16839" w:code="9"/>
      <w:pgMar w:top="624" w:right="1418" w:bottom="1418" w:left="1418" w:header="510" w:footer="1020" w:gutter="0"/>
      <w:cols w:space="720"/>
      <w:docGrid w:linePitch="28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88E0ECA" w14:textId="77777777" w:rsidR="0063553F" w:rsidRDefault="0063553F" w:rsidP="00060B44">
      <w:r>
        <w:separator/>
      </w:r>
    </w:p>
  </w:endnote>
  <w:endnote w:type="continuationSeparator" w:id="0">
    <w:p w14:paraId="644521EB" w14:textId="77777777" w:rsidR="0063553F" w:rsidRDefault="0063553F" w:rsidP="00060B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SimHei">
    <w:altName w:val="黑体"/>
    <w:panose1 w:val="02010609060101010101"/>
    <w:charset w:val="86"/>
    <w:family w:val="modern"/>
    <w:pitch w:val="fixed"/>
    <w:sig w:usb0="800002BF" w:usb1="38CF7CFA" w:usb2="00000016" w:usb3="00000000" w:csb0="00040001" w:csb1="00000000"/>
  </w:font>
  <w:font w:name="Arial Unicode MS">
    <w:panose1 w:val="020B0604020202020204"/>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ngsana New">
    <w:panose1 w:val="02020603050405020304"/>
    <w:charset w:val="DE"/>
    <w:family w:val="roman"/>
    <w:notTrueType/>
    <w:pitch w:val="variable"/>
    <w:sig w:usb0="01000001" w:usb1="00000000" w:usb2="00000000" w:usb3="00000000" w:csb0="00010000" w:csb1="00000000"/>
  </w:font>
  <w:font w:name="Arial Black">
    <w:panose1 w:val="020B0A04020102020204"/>
    <w:charset w:val="00"/>
    <w:family w:val="swiss"/>
    <w:pitch w:val="variable"/>
    <w:sig w:usb0="00000287" w:usb1="00000000" w:usb2="00000000" w:usb3="00000000" w:csb0="0000009F" w:csb1="00000000"/>
  </w:font>
  <w:font w:name="PMingLiU">
    <w:altName w:val="新細明體"/>
    <w:panose1 w:val="02020500000000000000"/>
    <w:charset w:val="88"/>
    <w:family w:val="auto"/>
    <w:notTrueType/>
    <w:pitch w:val="variable"/>
    <w:sig w:usb0="00000001" w:usb1="08080000" w:usb2="00000010" w:usb3="00000000" w:csb0="00100000" w:csb1="00000000"/>
  </w:font>
  <w:font w:name="KaiTi">
    <w:altName w:val="KaiTi"/>
    <w:panose1 w:val="02010609060101010101"/>
    <w:charset w:val="86"/>
    <w:family w:val="modern"/>
    <w:pitch w:val="fixed"/>
    <w:sig w:usb0="800002BF" w:usb1="38CF7CFA" w:usb2="00000016" w:usb3="00000000" w:csb0="00040001" w:csb1="00000000"/>
  </w:font>
  <w:font w:name="Arial Bold">
    <w:panose1 w:val="020B0704020202020204"/>
    <w:charset w:val="00"/>
    <w:family w:val="roman"/>
    <w:notTrueType/>
    <w:pitch w:val="default"/>
  </w:font>
  <w:font w:name="KaiTi_GB2312">
    <w:altName w:val="楷体_GB2312"/>
    <w:panose1 w:val="02010609060101010101"/>
    <w:charset w:val="86"/>
    <w:family w:val="modern"/>
    <w:pitch w:val="fixed"/>
    <w:sig w:usb0="800002BF" w:usb1="38CF7CFA" w:usb2="00000016" w:usb3="00000000" w:csb0="00040001" w:csb1="00000000"/>
  </w:font>
  <w:font w:name="楷体">
    <w:altName w:val="Arial Unicode MS"/>
    <w:charset w:val="86"/>
    <w:family w:val="modern"/>
    <w:pitch w:val="fixed"/>
    <w:sig w:usb0="00000000" w:usb1="38CF7CFA" w:usb2="00000016" w:usb3="00000000" w:csb0="00040001"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37877855"/>
      <w:docPartObj>
        <w:docPartGallery w:val="Page Numbers (Bottom of Page)"/>
        <w:docPartUnique/>
      </w:docPartObj>
    </w:sdtPr>
    <w:sdtEndPr>
      <w:rPr>
        <w:rFonts w:ascii="Arial" w:hAnsi="Arial"/>
        <w:noProof/>
        <w:sz w:val="20"/>
      </w:rPr>
    </w:sdtEndPr>
    <w:sdtContent>
      <w:p w14:paraId="5AEF94A6" w14:textId="77777777" w:rsidR="0063553F" w:rsidRPr="00B1363F" w:rsidRDefault="0063553F" w:rsidP="00B1363F">
        <w:pPr>
          <w:pStyle w:val="a5"/>
          <w:jc w:val="center"/>
          <w:rPr>
            <w:rFonts w:ascii="Arial" w:hAnsi="Arial"/>
            <w:sz w:val="20"/>
          </w:rPr>
        </w:pPr>
        <w:r w:rsidRPr="00BA43A0">
          <w:rPr>
            <w:rFonts w:ascii="Arial" w:hAnsi="Arial"/>
            <w:sz w:val="20"/>
          </w:rPr>
          <w:fldChar w:fldCharType="begin"/>
        </w:r>
        <w:r w:rsidRPr="00BA43A0">
          <w:rPr>
            <w:rFonts w:ascii="Arial" w:hAnsi="Arial"/>
            <w:sz w:val="20"/>
          </w:rPr>
          <w:instrText xml:space="preserve"> PAGE   \* MERGEFORMAT </w:instrText>
        </w:r>
        <w:r w:rsidRPr="00BA43A0">
          <w:rPr>
            <w:rFonts w:ascii="Arial" w:hAnsi="Arial"/>
            <w:sz w:val="20"/>
          </w:rPr>
          <w:fldChar w:fldCharType="separate"/>
        </w:r>
        <w:r w:rsidR="00127D63">
          <w:rPr>
            <w:rFonts w:ascii="Arial" w:hAnsi="Arial"/>
            <w:noProof/>
            <w:sz w:val="20"/>
          </w:rPr>
          <w:t>208</w:t>
        </w:r>
        <w:r w:rsidRPr="00BA43A0">
          <w:rPr>
            <w:rFonts w:ascii="Arial" w:hAnsi="Arial"/>
            <w:noProof/>
            <w:sz w:val="20"/>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62569861"/>
      <w:docPartObj>
        <w:docPartGallery w:val="Page Numbers (Bottom of Page)"/>
        <w:docPartUnique/>
      </w:docPartObj>
    </w:sdtPr>
    <w:sdtEndPr/>
    <w:sdtContent>
      <w:p w14:paraId="20C2E60E" w14:textId="59798E28" w:rsidR="0063553F" w:rsidRDefault="0063553F">
        <w:pPr>
          <w:pStyle w:val="a5"/>
          <w:jc w:val="center"/>
        </w:pPr>
        <w:r>
          <w:fldChar w:fldCharType="begin"/>
        </w:r>
        <w:r>
          <w:instrText>PAGE   \* MERGEFORMAT</w:instrText>
        </w:r>
        <w:r>
          <w:fldChar w:fldCharType="separate"/>
        </w:r>
        <w:r w:rsidR="00743A81" w:rsidRPr="00743A81">
          <w:rPr>
            <w:noProof/>
            <w:lang w:val="zh-CN" w:eastAsia="zh-CN"/>
          </w:rPr>
          <w:t>1</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28499320"/>
      <w:docPartObj>
        <w:docPartGallery w:val="Page Numbers (Bottom of Page)"/>
        <w:docPartUnique/>
      </w:docPartObj>
    </w:sdtPr>
    <w:sdtEndPr>
      <w:rPr>
        <w:rFonts w:ascii="Arial" w:hAnsi="Arial"/>
        <w:noProof/>
        <w:sz w:val="20"/>
      </w:rPr>
    </w:sdtEndPr>
    <w:sdtContent>
      <w:p w14:paraId="2C8CCDEC" w14:textId="77777777" w:rsidR="0063553F" w:rsidRPr="00B1363F" w:rsidRDefault="0063553F" w:rsidP="00B1363F">
        <w:pPr>
          <w:pStyle w:val="a5"/>
          <w:jc w:val="center"/>
          <w:rPr>
            <w:rFonts w:ascii="Arial" w:hAnsi="Arial"/>
            <w:sz w:val="20"/>
          </w:rPr>
        </w:pPr>
        <w:r w:rsidRPr="00BA43A0">
          <w:rPr>
            <w:rFonts w:ascii="Arial" w:hAnsi="Arial"/>
            <w:sz w:val="20"/>
          </w:rPr>
          <w:fldChar w:fldCharType="begin"/>
        </w:r>
        <w:r w:rsidRPr="00BA43A0">
          <w:rPr>
            <w:rFonts w:ascii="Arial" w:hAnsi="Arial"/>
            <w:sz w:val="20"/>
          </w:rPr>
          <w:instrText xml:space="preserve"> PAGE   \* MERGEFORMAT </w:instrText>
        </w:r>
        <w:r w:rsidRPr="00BA43A0">
          <w:rPr>
            <w:rFonts w:ascii="Arial" w:hAnsi="Arial"/>
            <w:sz w:val="20"/>
          </w:rPr>
          <w:fldChar w:fldCharType="separate"/>
        </w:r>
        <w:r w:rsidR="00127D63">
          <w:rPr>
            <w:rFonts w:ascii="Arial" w:hAnsi="Arial"/>
            <w:noProof/>
            <w:sz w:val="20"/>
          </w:rPr>
          <w:t>207</w:t>
        </w:r>
        <w:r w:rsidRPr="00BA43A0">
          <w:rPr>
            <w:rFonts w:ascii="Arial" w:hAnsi="Arial"/>
            <w:noProof/>
            <w:sz w:val="20"/>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1248873"/>
      <w:docPartObj>
        <w:docPartGallery w:val="Page Numbers (Bottom of Page)"/>
        <w:docPartUnique/>
      </w:docPartObj>
    </w:sdtPr>
    <w:sdtEndPr>
      <w:rPr>
        <w:rFonts w:ascii="Arial" w:hAnsi="Arial"/>
        <w:noProof/>
        <w:sz w:val="20"/>
      </w:rPr>
    </w:sdtEndPr>
    <w:sdtContent>
      <w:p w14:paraId="38BECD4F" w14:textId="77777777" w:rsidR="0063553F" w:rsidRDefault="0063553F" w:rsidP="00226FAF">
        <w:pPr>
          <w:pStyle w:val="a5"/>
          <w:jc w:val="center"/>
        </w:pPr>
      </w:p>
      <w:p w14:paraId="0AD72A4B" w14:textId="77777777" w:rsidR="0063553F" w:rsidRPr="00ED73D1" w:rsidRDefault="0063553F" w:rsidP="00226FAF">
        <w:pPr>
          <w:pStyle w:val="a5"/>
          <w:jc w:val="center"/>
          <w:rPr>
            <w:rFonts w:ascii="Arial" w:hAnsi="Arial"/>
            <w:sz w:val="20"/>
          </w:rPr>
        </w:pPr>
        <w:r w:rsidRPr="00BF43CC">
          <w:rPr>
            <w:rFonts w:ascii="Arial" w:hAnsi="Arial"/>
            <w:sz w:val="20"/>
          </w:rPr>
          <w:fldChar w:fldCharType="begin"/>
        </w:r>
        <w:r w:rsidRPr="00BF43CC">
          <w:rPr>
            <w:rFonts w:ascii="Arial" w:hAnsi="Arial"/>
            <w:sz w:val="20"/>
          </w:rPr>
          <w:instrText xml:space="preserve"> PAGE   \* MERGEFORMAT </w:instrText>
        </w:r>
        <w:r w:rsidRPr="00BF43CC">
          <w:rPr>
            <w:rFonts w:ascii="Arial" w:hAnsi="Arial"/>
            <w:sz w:val="20"/>
          </w:rPr>
          <w:fldChar w:fldCharType="separate"/>
        </w:r>
        <w:r>
          <w:rPr>
            <w:rFonts w:ascii="Arial" w:hAnsi="Arial"/>
            <w:noProof/>
            <w:sz w:val="20"/>
          </w:rPr>
          <w:t>254</w:t>
        </w:r>
        <w:r w:rsidRPr="00BF43CC">
          <w:rPr>
            <w:rFonts w:ascii="Arial" w:hAnsi="Arial"/>
            <w:noProof/>
            <w:sz w:val="20"/>
          </w:rPr>
          <w:fldChar w:fldCharType="end"/>
        </w:r>
      </w:p>
    </w:sdtContent>
  </w:sdt>
  <w:p w14:paraId="7B7E2382" w14:textId="77777777" w:rsidR="0063553F" w:rsidRPr="00F04E0B" w:rsidRDefault="0063553F" w:rsidP="00CF4788">
    <w:pPr>
      <w:pStyle w:val="a5"/>
      <w:jc w:val="center"/>
      <w:rPr>
        <w:rFonts w:ascii="Arial" w:hAnsi="Arial"/>
        <w:sz w:val="20"/>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282544"/>
      <w:docPartObj>
        <w:docPartGallery w:val="Page Numbers (Bottom of Page)"/>
        <w:docPartUnique/>
      </w:docPartObj>
    </w:sdtPr>
    <w:sdtEndPr>
      <w:rPr>
        <w:rFonts w:ascii="Arial" w:hAnsi="Arial"/>
        <w:noProof/>
        <w:sz w:val="20"/>
      </w:rPr>
    </w:sdtEndPr>
    <w:sdtContent>
      <w:p w14:paraId="0263A3E0" w14:textId="77777777" w:rsidR="0063553F" w:rsidRPr="00ED73D1" w:rsidRDefault="0063553F" w:rsidP="005A1F7F">
        <w:pPr>
          <w:pStyle w:val="a5"/>
          <w:jc w:val="center"/>
          <w:rPr>
            <w:rFonts w:ascii="Arial" w:hAnsi="Arial"/>
            <w:sz w:val="20"/>
          </w:rPr>
        </w:pPr>
        <w:r w:rsidRPr="00BF43CC">
          <w:rPr>
            <w:rFonts w:ascii="Arial" w:hAnsi="Arial"/>
            <w:sz w:val="20"/>
          </w:rPr>
          <w:fldChar w:fldCharType="begin"/>
        </w:r>
        <w:r w:rsidRPr="00BF43CC">
          <w:rPr>
            <w:rFonts w:ascii="Arial" w:hAnsi="Arial"/>
            <w:sz w:val="20"/>
          </w:rPr>
          <w:instrText xml:space="preserve"> PAGE   \* MERGEFORMAT </w:instrText>
        </w:r>
        <w:r w:rsidRPr="00BF43CC">
          <w:rPr>
            <w:rFonts w:ascii="Arial" w:hAnsi="Arial"/>
            <w:sz w:val="20"/>
          </w:rPr>
          <w:fldChar w:fldCharType="separate"/>
        </w:r>
        <w:r w:rsidR="00EA04E4">
          <w:rPr>
            <w:rFonts w:ascii="Arial" w:hAnsi="Arial"/>
            <w:noProof/>
            <w:sz w:val="20"/>
          </w:rPr>
          <w:t>260</w:t>
        </w:r>
        <w:r w:rsidRPr="00BF43CC">
          <w:rPr>
            <w:rFonts w:ascii="Arial" w:hAnsi="Arial"/>
            <w:noProof/>
            <w:sz w:val="20"/>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92765064"/>
      <w:docPartObj>
        <w:docPartGallery w:val="Page Numbers (Bottom of Page)"/>
        <w:docPartUnique/>
      </w:docPartObj>
    </w:sdtPr>
    <w:sdtEndPr>
      <w:rPr>
        <w:rFonts w:ascii="Arial" w:hAnsi="Arial"/>
        <w:noProof/>
        <w:sz w:val="20"/>
      </w:rPr>
    </w:sdtEndPr>
    <w:sdtContent>
      <w:p w14:paraId="65A62BDE" w14:textId="77777777" w:rsidR="0063553F" w:rsidRPr="00ED73D1" w:rsidRDefault="0063553F" w:rsidP="005A1F7F">
        <w:pPr>
          <w:pStyle w:val="a5"/>
          <w:jc w:val="center"/>
          <w:rPr>
            <w:rFonts w:ascii="Arial" w:hAnsi="Arial"/>
            <w:sz w:val="20"/>
          </w:rPr>
        </w:pPr>
        <w:r w:rsidRPr="00BF43CC">
          <w:rPr>
            <w:rFonts w:ascii="Arial" w:hAnsi="Arial"/>
            <w:sz w:val="20"/>
          </w:rPr>
          <w:fldChar w:fldCharType="begin"/>
        </w:r>
        <w:r w:rsidRPr="00BF43CC">
          <w:rPr>
            <w:rFonts w:ascii="Arial" w:hAnsi="Arial"/>
            <w:sz w:val="20"/>
          </w:rPr>
          <w:instrText xml:space="preserve"> PAGE   \* MERGEFORMAT </w:instrText>
        </w:r>
        <w:r w:rsidRPr="00BF43CC">
          <w:rPr>
            <w:rFonts w:ascii="Arial" w:hAnsi="Arial"/>
            <w:sz w:val="20"/>
          </w:rPr>
          <w:fldChar w:fldCharType="separate"/>
        </w:r>
        <w:r w:rsidR="00EA04E4">
          <w:rPr>
            <w:rFonts w:ascii="Arial" w:hAnsi="Arial"/>
            <w:noProof/>
            <w:sz w:val="20"/>
          </w:rPr>
          <w:t>259</w:t>
        </w:r>
        <w:r w:rsidRPr="00BF43CC">
          <w:rPr>
            <w:rFonts w:ascii="Arial" w:hAnsi="Arial"/>
            <w:noProof/>
            <w:sz w:val="20"/>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6EB4F31" w14:textId="77777777" w:rsidR="0063553F" w:rsidRDefault="0063553F" w:rsidP="00060B44">
      <w:r>
        <w:separator/>
      </w:r>
    </w:p>
  </w:footnote>
  <w:footnote w:type="continuationSeparator" w:id="0">
    <w:p w14:paraId="5B61E767" w14:textId="77777777" w:rsidR="0063553F" w:rsidRDefault="0063553F" w:rsidP="00060B44">
      <w:r>
        <w:continuationSeparator/>
      </w:r>
    </w:p>
  </w:footnote>
  <w:footnote w:id="1">
    <w:p w14:paraId="799C21DB" w14:textId="752F8AE6" w:rsidR="0063553F" w:rsidRPr="00821731" w:rsidRDefault="0063553F" w:rsidP="00050288">
      <w:pPr>
        <w:pStyle w:val="af1"/>
        <w:rPr>
          <w:rFonts w:ascii="SimSun" w:eastAsia="SimSun" w:hAnsi="SimSun"/>
          <w:sz w:val="18"/>
          <w:szCs w:val="18"/>
          <w:lang w:eastAsia="zh-CN"/>
        </w:rPr>
      </w:pPr>
      <w:r w:rsidRPr="00821731">
        <w:rPr>
          <w:rStyle w:val="af2"/>
          <w:rFonts w:ascii="SimSun" w:eastAsia="SimSun" w:hAnsi="SimSun"/>
          <w:sz w:val="18"/>
          <w:szCs w:val="18"/>
        </w:rPr>
        <w:footnoteRef/>
      </w:r>
      <w:r w:rsidRPr="00821731">
        <w:rPr>
          <w:rFonts w:ascii="SimSun" w:eastAsia="SimSun" w:hAnsi="SimSun" w:hint="eastAsia"/>
          <w:color w:val="000000"/>
          <w:sz w:val="18"/>
          <w:szCs w:val="18"/>
          <w:lang w:eastAsia="zh-CN"/>
        </w:rPr>
        <w:t xml:space="preserve"> 文件</w:t>
      </w:r>
      <w:r w:rsidRPr="00821731">
        <w:rPr>
          <w:rFonts w:ascii="SimSun" w:eastAsia="SimSun" w:hAnsi="SimSun"/>
          <w:color w:val="000000"/>
          <w:sz w:val="18"/>
          <w:szCs w:val="18"/>
          <w:lang w:eastAsia="zh-CN"/>
        </w:rPr>
        <w:t>A/56/10</w:t>
      </w:r>
      <w:r w:rsidRPr="00821731">
        <w:rPr>
          <w:rFonts w:ascii="SimSun" w:eastAsia="SimSun" w:hAnsi="SimSun" w:hint="eastAsia"/>
          <w:color w:val="000000"/>
          <w:sz w:val="18"/>
          <w:szCs w:val="18"/>
          <w:lang w:eastAsia="zh-CN"/>
        </w:rPr>
        <w:t>以及从成员国那里收到的意见。</w:t>
      </w:r>
    </w:p>
  </w:footnote>
  <w:footnote w:id="2">
    <w:p w14:paraId="3D31BB88" w14:textId="77777777" w:rsidR="0063553F" w:rsidRPr="00484747" w:rsidRDefault="0063553F" w:rsidP="00484747">
      <w:pPr>
        <w:pStyle w:val="af1"/>
        <w:rPr>
          <w:rFonts w:ascii="SimSun" w:eastAsia="SimSun" w:hAnsi="SimSun"/>
          <w:sz w:val="18"/>
          <w:szCs w:val="18"/>
          <w:lang w:eastAsia="zh-CN"/>
        </w:rPr>
      </w:pPr>
      <w:r w:rsidRPr="00484747">
        <w:rPr>
          <w:rStyle w:val="af2"/>
          <w:rFonts w:ascii="SimSun" w:eastAsia="SimSun" w:hAnsi="SimSun"/>
          <w:sz w:val="18"/>
          <w:szCs w:val="18"/>
        </w:rPr>
        <w:footnoteRef/>
      </w:r>
      <w:r>
        <w:rPr>
          <w:rFonts w:ascii="SimSun" w:eastAsia="SimSun" w:hAnsi="SimSun" w:hint="eastAsia"/>
          <w:sz w:val="18"/>
          <w:szCs w:val="18"/>
          <w:lang w:eastAsia="zh-CN"/>
        </w:rPr>
        <w:t xml:space="preserve"> </w:t>
      </w:r>
      <w:r w:rsidRPr="00484747">
        <w:rPr>
          <w:rFonts w:ascii="SimSun" w:eastAsia="SimSun" w:hAnsi="SimSun" w:hint="eastAsia"/>
          <w:sz w:val="18"/>
          <w:szCs w:val="18"/>
          <w:lang w:eastAsia="zh-CN"/>
        </w:rPr>
        <w:t>见关于成员国会费的附录A。</w:t>
      </w:r>
    </w:p>
  </w:footnote>
  <w:footnote w:id="3">
    <w:p w14:paraId="6034FC93" w14:textId="00360FD3" w:rsidR="0063553F" w:rsidRPr="00DA1B7B" w:rsidRDefault="0063553F" w:rsidP="00DA1B7B">
      <w:pPr>
        <w:pStyle w:val="af1"/>
        <w:rPr>
          <w:rFonts w:ascii="SimSun" w:eastAsia="SimSun" w:hAnsi="SimSun"/>
          <w:sz w:val="18"/>
          <w:szCs w:val="18"/>
        </w:rPr>
      </w:pPr>
      <w:r w:rsidRPr="00DA1B7B">
        <w:rPr>
          <w:rStyle w:val="af2"/>
          <w:rFonts w:ascii="SimSun" w:eastAsia="SimSun" w:hAnsi="SimSun"/>
          <w:sz w:val="18"/>
          <w:szCs w:val="18"/>
        </w:rPr>
        <w:footnoteRef/>
      </w:r>
      <w:r w:rsidRPr="00DA1B7B">
        <w:rPr>
          <w:rFonts w:ascii="SimSun" w:eastAsia="SimSun" w:hAnsi="SimSun" w:hint="eastAsia"/>
          <w:sz w:val="18"/>
          <w:szCs w:val="18"/>
          <w:lang w:eastAsia="zh-CN"/>
        </w:rPr>
        <w:t xml:space="preserve"> </w:t>
      </w:r>
      <w:r w:rsidRPr="00DA1B7B">
        <w:rPr>
          <w:rFonts w:ascii="SimSun" w:eastAsia="SimSun" w:hAnsi="SimSun" w:hint="eastAsia"/>
          <w:sz w:val="18"/>
          <w:szCs w:val="18"/>
          <w:lang w:val="fr-FR"/>
        </w:rPr>
        <w:t>文件</w:t>
      </w:r>
      <w:r w:rsidRPr="00DA1B7B">
        <w:rPr>
          <w:rFonts w:ascii="SimSun" w:eastAsia="SimSun" w:hAnsi="SimSun"/>
          <w:sz w:val="18"/>
          <w:szCs w:val="18"/>
        </w:rPr>
        <w:t>WO/PBC/26/9</w:t>
      </w:r>
      <w:r w:rsidRPr="00DA1B7B">
        <w:rPr>
          <w:rFonts w:ascii="SimSun" w:eastAsia="SimSun" w:hAnsi="SimSun" w:hint="eastAsia"/>
          <w:sz w:val="18"/>
          <w:szCs w:val="18"/>
          <w:lang w:val="fr-FR"/>
        </w:rPr>
        <w:t>。</w:t>
      </w:r>
    </w:p>
  </w:footnote>
  <w:footnote w:id="4">
    <w:p w14:paraId="6BCA8D9C" w14:textId="3509D34A" w:rsidR="0063553F" w:rsidRPr="00DA1B7B" w:rsidRDefault="0063553F" w:rsidP="00DA1B7B">
      <w:pPr>
        <w:pStyle w:val="af1"/>
        <w:rPr>
          <w:rFonts w:ascii="SimSun" w:eastAsia="SimSun" w:hAnsi="SimSun"/>
          <w:sz w:val="18"/>
          <w:szCs w:val="18"/>
        </w:rPr>
      </w:pPr>
      <w:r w:rsidRPr="00DA1B7B">
        <w:rPr>
          <w:rStyle w:val="af2"/>
          <w:rFonts w:ascii="SimSun" w:eastAsia="SimSun" w:hAnsi="SimSun"/>
          <w:sz w:val="18"/>
          <w:szCs w:val="18"/>
        </w:rPr>
        <w:footnoteRef/>
      </w:r>
      <w:r w:rsidRPr="00DA1B7B">
        <w:rPr>
          <w:rFonts w:ascii="SimSun" w:eastAsia="SimSun" w:hAnsi="SimSun" w:hint="eastAsia"/>
          <w:sz w:val="18"/>
          <w:szCs w:val="18"/>
          <w:lang w:eastAsia="zh-CN"/>
        </w:rPr>
        <w:t xml:space="preserve"> </w:t>
      </w:r>
      <w:r w:rsidRPr="00DA1B7B">
        <w:rPr>
          <w:rFonts w:ascii="SimSun" w:eastAsia="SimSun" w:hAnsi="SimSun" w:hint="eastAsia"/>
          <w:sz w:val="18"/>
          <w:szCs w:val="18"/>
          <w:lang w:val="fr-FR"/>
        </w:rPr>
        <w:t>文件</w:t>
      </w:r>
      <w:r w:rsidRPr="00DA1B7B">
        <w:rPr>
          <w:rFonts w:ascii="SimSun" w:eastAsia="SimSun" w:hAnsi="SimSun"/>
          <w:sz w:val="18"/>
          <w:szCs w:val="18"/>
        </w:rPr>
        <w:t>WO/PBC/23/8</w:t>
      </w:r>
      <w:r w:rsidRPr="00DA1B7B">
        <w:rPr>
          <w:rFonts w:ascii="SimSun" w:eastAsia="SimSun" w:hAnsi="SimSun" w:hint="eastAsia"/>
          <w:sz w:val="18"/>
          <w:szCs w:val="18"/>
          <w:lang w:val="fr-FR"/>
        </w:rPr>
        <w:t>。</w:t>
      </w:r>
    </w:p>
  </w:footnote>
  <w:footnote w:id="5">
    <w:p w14:paraId="500AE72D" w14:textId="41CCF163" w:rsidR="0063553F" w:rsidRPr="00DA1B7B" w:rsidRDefault="0063553F" w:rsidP="00DA1B7B">
      <w:pPr>
        <w:pStyle w:val="af1"/>
        <w:rPr>
          <w:rFonts w:ascii="SimSun" w:eastAsia="SimSun" w:hAnsi="SimSun"/>
          <w:sz w:val="18"/>
          <w:szCs w:val="18"/>
          <w:lang w:val="fr-FR" w:eastAsia="zh-CN"/>
        </w:rPr>
      </w:pPr>
      <w:r w:rsidRPr="00DA1B7B">
        <w:rPr>
          <w:rStyle w:val="af2"/>
          <w:rFonts w:ascii="SimSun" w:eastAsia="SimSun" w:hAnsi="SimSun"/>
          <w:sz w:val="18"/>
          <w:szCs w:val="18"/>
        </w:rPr>
        <w:footnoteRef/>
      </w:r>
      <w:r>
        <w:rPr>
          <w:rFonts w:ascii="SimSun" w:eastAsia="SimSun" w:hAnsi="SimSun" w:hint="eastAsia"/>
          <w:sz w:val="18"/>
          <w:szCs w:val="18"/>
          <w:lang w:eastAsia="zh-CN"/>
        </w:rPr>
        <w:t xml:space="preserve"> </w:t>
      </w:r>
      <w:r w:rsidRPr="00DA1B7B">
        <w:rPr>
          <w:rFonts w:ascii="SimSun" w:eastAsia="SimSun" w:hAnsi="SimSun" w:hint="eastAsia"/>
          <w:sz w:val="18"/>
          <w:szCs w:val="18"/>
          <w:lang w:eastAsia="zh-CN"/>
        </w:rPr>
        <w:t>预期成果三</w:t>
      </w:r>
      <w:r>
        <w:rPr>
          <w:rFonts w:ascii="SimSun" w:eastAsia="SimSun" w:hAnsi="SimSun"/>
          <w:sz w:val="18"/>
          <w:szCs w:val="18"/>
          <w:lang w:val="fr-FR" w:eastAsia="zh-CN"/>
        </w:rPr>
        <w:t>.3</w:t>
      </w:r>
      <w:r w:rsidRPr="00DA1B7B">
        <w:rPr>
          <w:rFonts w:ascii="SimSun" w:eastAsia="SimSun" w:hAnsi="SimSun" w:hint="eastAsia"/>
          <w:sz w:val="18"/>
          <w:szCs w:val="18"/>
          <w:lang w:val="fr-FR" w:eastAsia="zh-CN"/>
        </w:rPr>
        <w:t>(发展议程主流化)和三</w:t>
      </w:r>
      <w:r w:rsidRPr="00DA1B7B">
        <w:rPr>
          <w:rFonts w:ascii="SimSun" w:eastAsia="SimSun" w:hAnsi="SimSun"/>
          <w:sz w:val="18"/>
          <w:szCs w:val="18"/>
          <w:lang w:val="fr-FR" w:eastAsia="zh-CN"/>
        </w:rPr>
        <w:t>.5</w:t>
      </w:r>
      <w:r w:rsidRPr="00DA1B7B">
        <w:rPr>
          <w:rFonts w:ascii="SimSun" w:eastAsia="SimSun" w:hAnsi="SimSun" w:hint="eastAsia"/>
          <w:sz w:val="18"/>
          <w:szCs w:val="18"/>
          <w:lang w:val="fr-FR" w:eastAsia="zh-CN"/>
        </w:rPr>
        <w:t>(加强对发展议程的理解)现已合并，各项活动已被并到预期成果三</w:t>
      </w:r>
      <w:r w:rsidRPr="00DA1B7B">
        <w:rPr>
          <w:rFonts w:ascii="SimSun" w:eastAsia="SimSun" w:hAnsi="SimSun"/>
          <w:sz w:val="18"/>
          <w:szCs w:val="18"/>
          <w:lang w:val="fr-FR" w:eastAsia="zh-CN"/>
        </w:rPr>
        <w:t>.3</w:t>
      </w:r>
      <w:r w:rsidRPr="00DA1B7B">
        <w:rPr>
          <w:rFonts w:ascii="SimSun" w:eastAsia="SimSun" w:hAnsi="SimSun" w:hint="eastAsia"/>
          <w:sz w:val="18"/>
          <w:szCs w:val="18"/>
          <w:lang w:val="fr-FR" w:eastAsia="zh-CN"/>
        </w:rPr>
        <w:t>之下。</w:t>
      </w:r>
    </w:p>
  </w:footnote>
  <w:footnote w:id="6">
    <w:p w14:paraId="387FC952" w14:textId="669FEB87" w:rsidR="0063553F" w:rsidRPr="002D0CBE" w:rsidRDefault="0063553F" w:rsidP="00DA1B7B">
      <w:pPr>
        <w:pStyle w:val="af1"/>
        <w:rPr>
          <w:sz w:val="16"/>
          <w:szCs w:val="16"/>
          <w:lang w:eastAsia="zh-CN"/>
        </w:rPr>
      </w:pPr>
      <w:r w:rsidRPr="00DA1B7B">
        <w:rPr>
          <w:rStyle w:val="af2"/>
          <w:rFonts w:ascii="SimSun" w:eastAsia="SimSun" w:hAnsi="SimSun"/>
          <w:sz w:val="18"/>
          <w:szCs w:val="18"/>
        </w:rPr>
        <w:footnoteRef/>
      </w:r>
      <w:r>
        <w:rPr>
          <w:rFonts w:ascii="SimSun" w:eastAsia="SimSun" w:hAnsi="SimSun" w:hint="eastAsia"/>
          <w:sz w:val="18"/>
          <w:szCs w:val="18"/>
          <w:lang w:eastAsia="zh-CN"/>
        </w:rPr>
        <w:t xml:space="preserve"> </w:t>
      </w:r>
      <w:r w:rsidRPr="00DA1B7B">
        <w:rPr>
          <w:rFonts w:ascii="SimSun" w:eastAsia="SimSun" w:hAnsi="SimSun" w:hint="eastAsia"/>
          <w:sz w:val="18"/>
          <w:szCs w:val="18"/>
          <w:lang w:eastAsia="zh-CN"/>
        </w:rPr>
        <w:t>截至</w:t>
      </w:r>
      <w:r w:rsidRPr="00DA1B7B">
        <w:rPr>
          <w:rFonts w:ascii="SimSun" w:eastAsia="SimSun" w:hAnsi="SimSun"/>
          <w:sz w:val="18"/>
          <w:szCs w:val="18"/>
          <w:lang w:eastAsia="zh-CN"/>
        </w:rPr>
        <w:t>2017</w:t>
      </w:r>
      <w:r w:rsidRPr="00DA1B7B">
        <w:rPr>
          <w:rFonts w:ascii="SimSun" w:eastAsia="SimSun" w:hAnsi="SimSun" w:hint="eastAsia"/>
          <w:sz w:val="18"/>
          <w:szCs w:val="18"/>
          <w:lang w:eastAsia="zh-CN"/>
        </w:rPr>
        <w:t>年3月8</w:t>
      </w:r>
      <w:r>
        <w:rPr>
          <w:rFonts w:ascii="SimSun" w:eastAsia="SimSun" w:hAnsi="SimSun" w:hint="eastAsia"/>
          <w:sz w:val="18"/>
          <w:szCs w:val="18"/>
          <w:lang w:eastAsia="zh-CN"/>
        </w:rPr>
        <w:t>日。</w:t>
      </w:r>
    </w:p>
  </w:footnote>
  <w:footnote w:id="7">
    <w:p w14:paraId="673BAA5F" w14:textId="5C366808" w:rsidR="0063553F" w:rsidRPr="002541AE" w:rsidRDefault="0063553F" w:rsidP="00553C01">
      <w:pPr>
        <w:pStyle w:val="af1"/>
        <w:rPr>
          <w:rFonts w:ascii="SimSun" w:eastAsia="SimSun" w:hAnsi="SimSun"/>
          <w:sz w:val="18"/>
          <w:szCs w:val="18"/>
          <w:lang w:eastAsia="zh-CN"/>
        </w:rPr>
      </w:pPr>
      <w:r w:rsidRPr="002541AE">
        <w:rPr>
          <w:rStyle w:val="af2"/>
          <w:rFonts w:ascii="SimSun" w:eastAsia="SimSun" w:hAnsi="SimSun"/>
          <w:sz w:val="18"/>
          <w:szCs w:val="18"/>
        </w:rPr>
        <w:footnoteRef/>
      </w:r>
      <w:r>
        <w:rPr>
          <w:rFonts w:ascii="SimSun" w:eastAsia="SimSun" w:hAnsi="SimSun" w:hint="eastAsia"/>
          <w:sz w:val="18"/>
          <w:szCs w:val="18"/>
          <w:lang w:eastAsia="zh-CN"/>
        </w:rPr>
        <w:t xml:space="preserve"> </w:t>
      </w:r>
      <w:r w:rsidRPr="002541AE">
        <w:rPr>
          <w:rFonts w:ascii="SimSun" w:eastAsia="SimSun" w:hAnsi="SimSun" w:hint="eastAsia"/>
          <w:sz w:val="18"/>
          <w:szCs w:val="18"/>
          <w:lang w:eastAsia="zh-CN"/>
        </w:rPr>
        <w:t>实践创新直接有助于实现可持续发展目标2、3、6、7、8、11和13。作为一种政策环境，创新可以有助于实现可持续发展目标1、8、14和15。附件九中载有WIPO可促进实现的对应可持续发展目标。</w:t>
      </w:r>
    </w:p>
  </w:footnote>
  <w:footnote w:id="8">
    <w:p w14:paraId="0FBF7BAD" w14:textId="5C980AB2" w:rsidR="0063553F" w:rsidRPr="00AD2856" w:rsidRDefault="0063553F" w:rsidP="00F048EB">
      <w:pPr>
        <w:pStyle w:val="af1"/>
        <w:rPr>
          <w:rFonts w:ascii="SimSun" w:eastAsia="SimSun" w:hAnsi="SimSun"/>
          <w:sz w:val="18"/>
          <w:szCs w:val="18"/>
          <w:lang w:eastAsia="zh-CN"/>
        </w:rPr>
      </w:pPr>
      <w:r w:rsidRPr="00AD2856">
        <w:rPr>
          <w:rStyle w:val="af2"/>
          <w:rFonts w:ascii="SimSun" w:eastAsia="SimSun" w:hAnsi="SimSun"/>
          <w:sz w:val="18"/>
          <w:szCs w:val="18"/>
        </w:rPr>
        <w:footnoteRef/>
      </w:r>
      <w:r>
        <w:rPr>
          <w:rFonts w:ascii="SimSun" w:eastAsia="SimSun" w:hAnsi="SimSun" w:hint="eastAsia"/>
          <w:b/>
          <w:bCs/>
          <w:color w:val="000000"/>
          <w:sz w:val="18"/>
          <w:szCs w:val="18"/>
          <w:lang w:eastAsia="zh-CN"/>
        </w:rPr>
        <w:t xml:space="preserve"> </w:t>
      </w:r>
      <w:r w:rsidRPr="00AD2856">
        <w:rPr>
          <w:rFonts w:ascii="SimSun" w:eastAsia="SimSun" w:hAnsi="SimSun" w:hint="eastAsia"/>
          <w:b/>
          <w:bCs/>
          <w:color w:val="000000"/>
          <w:sz w:val="18"/>
          <w:szCs w:val="18"/>
          <w:lang w:eastAsia="zh-CN"/>
        </w:rPr>
        <w:t>员额</w:t>
      </w:r>
      <w:r>
        <w:rPr>
          <w:rFonts w:ascii="SimSun" w:eastAsia="SimSun" w:hAnsi="SimSun" w:hint="eastAsia"/>
          <w:color w:val="000000"/>
          <w:sz w:val="18"/>
          <w:szCs w:val="18"/>
          <w:lang w:eastAsia="zh-CN"/>
        </w:rPr>
        <w:t>——</w:t>
      </w:r>
      <w:r w:rsidRPr="00AD2856">
        <w:rPr>
          <w:rFonts w:ascii="SimSun" w:eastAsia="SimSun" w:hAnsi="SimSun" w:hint="eastAsia"/>
          <w:color w:val="000000"/>
          <w:sz w:val="18"/>
          <w:szCs w:val="18"/>
          <w:lang w:eastAsia="zh-CN"/>
        </w:rPr>
        <w:t>此类别涵盖与专业职类和一般事务职类中核定员额相对的、拥有固定期合同、连续或长期合同的员工。</w:t>
      </w:r>
    </w:p>
  </w:footnote>
  <w:footnote w:id="9">
    <w:p w14:paraId="3FF8425C" w14:textId="43911B74" w:rsidR="0063553F" w:rsidRPr="002D0CBE" w:rsidRDefault="0063553F" w:rsidP="00F048EB">
      <w:pPr>
        <w:pStyle w:val="af1"/>
        <w:rPr>
          <w:sz w:val="16"/>
          <w:szCs w:val="16"/>
          <w:lang w:eastAsia="zh-CN"/>
        </w:rPr>
      </w:pPr>
      <w:r w:rsidRPr="00AD2856">
        <w:rPr>
          <w:rStyle w:val="af2"/>
          <w:rFonts w:ascii="SimSun" w:eastAsia="SimSun" w:hAnsi="SimSun"/>
          <w:sz w:val="18"/>
          <w:szCs w:val="18"/>
        </w:rPr>
        <w:footnoteRef/>
      </w:r>
      <w:r>
        <w:rPr>
          <w:rFonts w:ascii="SimSun" w:eastAsia="SimSun" w:hAnsi="SimSun" w:hint="eastAsia"/>
          <w:b/>
          <w:bCs/>
          <w:color w:val="000000"/>
          <w:sz w:val="18"/>
          <w:szCs w:val="18"/>
          <w:lang w:eastAsia="zh-CN"/>
        </w:rPr>
        <w:t xml:space="preserve"> </w:t>
      </w:r>
      <w:r w:rsidRPr="00AD2856">
        <w:rPr>
          <w:rFonts w:ascii="SimSun" w:eastAsia="SimSun" w:hAnsi="SimSun" w:hint="eastAsia"/>
          <w:b/>
          <w:bCs/>
          <w:color w:val="000000"/>
          <w:sz w:val="18"/>
          <w:szCs w:val="18"/>
          <w:lang w:eastAsia="zh-CN"/>
        </w:rPr>
        <w:t>临时工作人员</w:t>
      </w:r>
      <w:r>
        <w:rPr>
          <w:rFonts w:ascii="SimSun" w:eastAsia="SimSun" w:hAnsi="SimSun" w:hint="eastAsia"/>
          <w:color w:val="000000"/>
          <w:sz w:val="18"/>
          <w:szCs w:val="18"/>
          <w:lang w:eastAsia="zh-CN"/>
        </w:rPr>
        <w:t>——</w:t>
      </w:r>
      <w:r w:rsidRPr="00AD2856">
        <w:rPr>
          <w:rFonts w:ascii="SimSun" w:eastAsia="SimSun" w:hAnsi="SimSun" w:hint="eastAsia"/>
          <w:color w:val="000000"/>
          <w:sz w:val="18"/>
          <w:szCs w:val="18"/>
          <w:lang w:eastAsia="zh-CN"/>
        </w:rPr>
        <w:t>此类别涵盖拥有临时合同的员工。</w:t>
      </w:r>
    </w:p>
  </w:footnote>
  <w:footnote w:id="10">
    <w:p w14:paraId="7442F102" w14:textId="1E3963B2" w:rsidR="0063553F" w:rsidRPr="007243C7" w:rsidRDefault="0063553F" w:rsidP="004177D1">
      <w:pPr>
        <w:pStyle w:val="af1"/>
        <w:rPr>
          <w:rFonts w:ascii="SimSun" w:eastAsia="SimSun" w:hAnsi="SimSun" w:cs="Arial"/>
          <w:sz w:val="18"/>
          <w:szCs w:val="18"/>
          <w:lang w:eastAsia="zh-CN"/>
        </w:rPr>
      </w:pPr>
      <w:r w:rsidRPr="007243C7">
        <w:rPr>
          <w:rStyle w:val="af2"/>
          <w:rFonts w:ascii="SimSun" w:eastAsia="SimSun" w:hAnsi="SimSun" w:cs="Arial"/>
          <w:sz w:val="18"/>
          <w:szCs w:val="18"/>
        </w:rPr>
        <w:footnoteRef/>
      </w:r>
      <w:r>
        <w:rPr>
          <w:rFonts w:ascii="SimSun" w:eastAsia="SimSun" w:hAnsi="SimSun" w:cs="Arial" w:hint="eastAsia"/>
          <w:bCs/>
          <w:sz w:val="18"/>
          <w:szCs w:val="18"/>
          <w:lang w:eastAsia="zh-CN"/>
        </w:rPr>
        <w:t xml:space="preserve"> </w:t>
      </w:r>
      <w:r w:rsidRPr="007243C7">
        <w:rPr>
          <w:rFonts w:ascii="SimSun" w:eastAsia="SimSun" w:hAnsi="SimSun" w:cs="Arial" w:hint="eastAsia"/>
          <w:bCs/>
          <w:sz w:val="18"/>
          <w:szCs w:val="18"/>
          <w:lang w:eastAsia="zh-CN"/>
        </w:rPr>
        <w:t>按照国际公务员制度委员会的建议，联合国大会于2015年12月23日在</w:t>
      </w:r>
      <w:hyperlink r:id="rId1" w:tgtFrame="_new" w:history="1">
        <w:r w:rsidRPr="007243C7">
          <w:rPr>
            <w:rFonts w:ascii="SimSun" w:eastAsia="SimSun" w:hAnsi="SimSun" w:cs="Arial"/>
            <w:bCs/>
            <w:sz w:val="18"/>
            <w:szCs w:val="18"/>
            <w:u w:val="single"/>
            <w:lang w:eastAsia="zh-CN"/>
          </w:rPr>
          <w:t>A/RES/70/244</w:t>
        </w:r>
      </w:hyperlink>
      <w:r w:rsidRPr="007243C7">
        <w:rPr>
          <w:rFonts w:ascii="SimSun" w:eastAsia="SimSun" w:hAnsi="SimSun" w:cs="Arial" w:hint="eastAsia"/>
          <w:bCs/>
          <w:sz w:val="18"/>
          <w:szCs w:val="18"/>
          <w:lang w:eastAsia="zh-CN"/>
        </w:rPr>
        <w:t>号决议中核准了经修订的专业及以上职类工作人员的整套报酬办法。</w:t>
      </w:r>
    </w:p>
  </w:footnote>
  <w:footnote w:id="11">
    <w:p w14:paraId="0C3A9ABB" w14:textId="7296BCF0" w:rsidR="0063553F" w:rsidRPr="00931A86" w:rsidRDefault="0063553F" w:rsidP="00931A86">
      <w:pPr>
        <w:pStyle w:val="af1"/>
        <w:rPr>
          <w:rFonts w:ascii="SimSun" w:eastAsia="SimSun" w:hAnsi="SimSun"/>
          <w:sz w:val="18"/>
          <w:szCs w:val="18"/>
          <w:lang w:eastAsia="zh-CN"/>
        </w:rPr>
      </w:pPr>
      <w:r w:rsidRPr="00931A86">
        <w:rPr>
          <w:rStyle w:val="af2"/>
          <w:rFonts w:ascii="SimSun" w:eastAsia="SimSun" w:hAnsi="SimSun"/>
          <w:sz w:val="18"/>
          <w:szCs w:val="18"/>
        </w:rPr>
        <w:footnoteRef/>
      </w:r>
      <w:r>
        <w:rPr>
          <w:rFonts w:ascii="SimSun" w:eastAsia="SimSun" w:hAnsi="SimSun" w:hint="eastAsia"/>
          <w:sz w:val="18"/>
          <w:szCs w:val="18"/>
          <w:lang w:eastAsia="zh-CN"/>
        </w:rPr>
        <w:t xml:space="preserve"> </w:t>
      </w:r>
      <w:r w:rsidRPr="00931A86">
        <w:rPr>
          <w:rFonts w:ascii="SimSun" w:eastAsia="SimSun" w:hAnsi="SimSun" w:hint="eastAsia"/>
          <w:sz w:val="18"/>
          <w:szCs w:val="18"/>
          <w:lang w:eastAsia="zh-CN"/>
        </w:rPr>
        <w:t>文件</w:t>
      </w:r>
      <w:r w:rsidRPr="00931A86">
        <w:rPr>
          <w:rFonts w:ascii="SimSun" w:eastAsia="SimSun" w:hAnsi="SimSun"/>
          <w:sz w:val="18"/>
          <w:szCs w:val="18"/>
          <w:lang w:eastAsia="zh-CN"/>
        </w:rPr>
        <w:t>WO/GA/43/21</w:t>
      </w:r>
      <w:r w:rsidRPr="00931A86">
        <w:rPr>
          <w:rFonts w:ascii="SimSun" w:eastAsia="SimSun" w:hAnsi="SimSun" w:hint="eastAsia"/>
          <w:sz w:val="18"/>
          <w:szCs w:val="18"/>
          <w:lang w:eastAsia="zh-CN"/>
        </w:rPr>
        <w:t>的附件B详细介绍了修订后的“发展支出”的定义。</w:t>
      </w:r>
    </w:p>
  </w:footnote>
  <w:footnote w:id="12">
    <w:p w14:paraId="1AAB712B" w14:textId="77777777" w:rsidR="0063553F" w:rsidRPr="00172BD2" w:rsidRDefault="0063553F" w:rsidP="002432C9">
      <w:pPr>
        <w:pStyle w:val="af1"/>
        <w:rPr>
          <w:rFonts w:ascii="SimSun" w:eastAsia="SimSun" w:hAnsi="SimSun"/>
          <w:sz w:val="18"/>
          <w:szCs w:val="18"/>
          <w:lang w:eastAsia="zh-CN"/>
        </w:rPr>
      </w:pPr>
      <w:r w:rsidRPr="00172BD2">
        <w:rPr>
          <w:rStyle w:val="af2"/>
          <w:rFonts w:ascii="SimSun" w:eastAsia="SimSun" w:hAnsi="SimSun"/>
          <w:sz w:val="18"/>
          <w:szCs w:val="18"/>
        </w:rPr>
        <w:footnoteRef/>
      </w:r>
      <w:r w:rsidRPr="00172BD2">
        <w:rPr>
          <w:rFonts w:ascii="SimSun" w:eastAsia="SimSun" w:hAnsi="SimSun" w:hint="eastAsia"/>
          <w:sz w:val="18"/>
          <w:szCs w:val="18"/>
          <w:lang w:eastAsia="zh-CN"/>
        </w:rPr>
        <w:t xml:space="preserve"> </w:t>
      </w:r>
      <w:r w:rsidRPr="00172BD2">
        <w:rPr>
          <w:rFonts w:ascii="SimSun" w:eastAsia="SimSun" w:hAnsi="SimSun" w:cs="SimSun" w:hint="eastAsia"/>
          <w:sz w:val="18"/>
          <w:szCs w:val="18"/>
          <w:lang w:eastAsia="zh-CN"/>
        </w:rPr>
        <w:t>一件</w:t>
      </w:r>
      <w:r w:rsidRPr="00172BD2">
        <w:rPr>
          <w:rFonts w:ascii="SimSun" w:eastAsia="SimSun" w:hAnsi="SimSun"/>
          <w:sz w:val="18"/>
          <w:szCs w:val="18"/>
          <w:lang w:eastAsia="zh-CN"/>
        </w:rPr>
        <w:t>PCT</w:t>
      </w:r>
      <w:r w:rsidRPr="00172BD2">
        <w:rPr>
          <w:rFonts w:ascii="SimSun" w:eastAsia="SimSun" w:hAnsi="SimSun" w:cs="SimSun" w:hint="eastAsia"/>
          <w:sz w:val="18"/>
          <w:szCs w:val="18"/>
          <w:lang w:eastAsia="zh-CN"/>
        </w:rPr>
        <w:t>申请向受理局提交后，经该受理局处理，然后由该受理局传送给国际局</w:t>
      </w:r>
      <w:r w:rsidRPr="00172BD2">
        <w:rPr>
          <w:rFonts w:ascii="SimSun" w:eastAsia="SimSun" w:hAnsi="SimSun"/>
          <w:sz w:val="18"/>
          <w:szCs w:val="18"/>
          <w:lang w:eastAsia="zh-CN"/>
        </w:rPr>
        <w:t>（IB）</w:t>
      </w:r>
      <w:r w:rsidRPr="00172BD2">
        <w:rPr>
          <w:rFonts w:ascii="SimSun" w:eastAsia="SimSun" w:hAnsi="SimSun" w:cs="SimSun" w:hint="eastAsia"/>
          <w:sz w:val="18"/>
          <w:szCs w:val="18"/>
          <w:lang w:eastAsia="zh-CN"/>
        </w:rPr>
        <w:t>，传送到国际局的该</w:t>
      </w:r>
      <w:r w:rsidRPr="00172BD2">
        <w:rPr>
          <w:rFonts w:ascii="SimSun" w:eastAsia="SimSun" w:hAnsi="SimSun"/>
          <w:sz w:val="18"/>
          <w:szCs w:val="18"/>
          <w:lang w:eastAsia="zh-CN"/>
        </w:rPr>
        <w:t>PCT</w:t>
      </w:r>
      <w:r w:rsidRPr="00172BD2">
        <w:rPr>
          <w:rFonts w:ascii="SimSun" w:eastAsia="SimSun" w:hAnsi="SimSun" w:cs="SimSun" w:hint="eastAsia"/>
          <w:sz w:val="18"/>
          <w:szCs w:val="18"/>
          <w:lang w:eastAsia="zh-CN"/>
        </w:rPr>
        <w:t>申请称为登记本。</w:t>
      </w:r>
      <w:r w:rsidRPr="00172BD2">
        <w:rPr>
          <w:rFonts w:ascii="SimSun" w:eastAsia="SimSun" w:hAnsi="SimSun" w:hint="eastAsia"/>
          <w:sz w:val="18"/>
          <w:szCs w:val="18"/>
          <w:lang w:eastAsia="zh-CN"/>
        </w:rPr>
        <w:t>因为国际局只是在受理局处理之后才收到登记本，所以受理局进行处理所需的时间对这一数量造成很大的影响。因此，接收登记本方面的趋势虽然是国际局工作量的有效指标，但并不能完全反映出PCT申请的发展趋势。</w:t>
      </w:r>
    </w:p>
  </w:footnote>
  <w:footnote w:id="13">
    <w:p w14:paraId="3E21334C" w14:textId="77777777" w:rsidR="0063553F" w:rsidRPr="00172BD2" w:rsidRDefault="0063553F" w:rsidP="002432C9">
      <w:pPr>
        <w:pStyle w:val="af1"/>
        <w:rPr>
          <w:rFonts w:ascii="SimSun" w:eastAsia="SimSun" w:hAnsi="SimSun"/>
          <w:sz w:val="18"/>
          <w:szCs w:val="18"/>
          <w:lang w:eastAsia="zh-CN"/>
        </w:rPr>
      </w:pPr>
      <w:r w:rsidRPr="00172BD2">
        <w:rPr>
          <w:rStyle w:val="af2"/>
          <w:rFonts w:ascii="SimSun" w:eastAsia="SimSun" w:hAnsi="SimSun"/>
          <w:sz w:val="18"/>
          <w:szCs w:val="18"/>
        </w:rPr>
        <w:footnoteRef/>
      </w:r>
      <w:r w:rsidRPr="00172BD2">
        <w:rPr>
          <w:rFonts w:ascii="SimSun" w:eastAsia="SimSun" w:hAnsi="SimSun" w:hint="eastAsia"/>
          <w:sz w:val="18"/>
          <w:szCs w:val="18"/>
          <w:lang w:eastAsia="zh-CN"/>
        </w:rPr>
        <w:t xml:space="preserve"> </w:t>
      </w:r>
      <w:r w:rsidRPr="00172BD2">
        <w:rPr>
          <w:rFonts w:ascii="SimSun" w:eastAsia="SimSun" w:hAnsi="SimSun" w:cs="SimSun" w:hint="eastAsia"/>
          <w:sz w:val="18"/>
          <w:szCs w:val="18"/>
          <w:lang w:eastAsia="zh-CN"/>
        </w:rPr>
        <w:t>在对</w:t>
      </w:r>
      <w:r w:rsidRPr="00172BD2">
        <w:rPr>
          <w:rFonts w:ascii="SimSun" w:eastAsia="SimSun" w:hAnsi="SimSun"/>
          <w:sz w:val="18"/>
          <w:szCs w:val="18"/>
          <w:lang w:eastAsia="zh-CN"/>
        </w:rPr>
        <w:t>PCTIS</w:t>
      </w:r>
      <w:r>
        <w:rPr>
          <w:rFonts w:ascii="SimSun" w:eastAsia="SimSun" w:hAnsi="SimSun" w:cs="SimSun" w:hint="eastAsia"/>
          <w:sz w:val="18"/>
          <w:szCs w:val="18"/>
          <w:lang w:eastAsia="zh-CN"/>
        </w:rPr>
        <w:t>绩效指标</w:t>
      </w:r>
      <w:r w:rsidRPr="00172BD2">
        <w:rPr>
          <w:rFonts w:ascii="SimSun" w:eastAsia="SimSun" w:hAnsi="SimSun" w:cs="SimSun" w:hint="eastAsia"/>
          <w:sz w:val="18"/>
          <w:szCs w:val="18"/>
          <w:lang w:eastAsia="zh-CN"/>
        </w:rPr>
        <w:t>进行独立审查之后，其定义与</w:t>
      </w:r>
      <w:r w:rsidRPr="00172BD2">
        <w:rPr>
          <w:rFonts w:ascii="SimSun" w:eastAsia="SimSun" w:hAnsi="SimSun"/>
          <w:sz w:val="18"/>
          <w:szCs w:val="18"/>
          <w:lang w:eastAsia="zh-CN"/>
        </w:rPr>
        <w:t>2014/15</w:t>
      </w:r>
      <w:r w:rsidRPr="00172BD2">
        <w:rPr>
          <w:rFonts w:ascii="SimSun" w:eastAsia="SimSun" w:hAnsi="SimSun" w:cs="SimSun" w:hint="eastAsia"/>
          <w:sz w:val="18"/>
          <w:szCs w:val="18"/>
          <w:lang w:eastAsia="zh-CN"/>
        </w:rPr>
        <w:t>年计划和预算中所述略有变化。</w:t>
      </w:r>
    </w:p>
  </w:footnote>
  <w:footnote w:id="14">
    <w:p w14:paraId="02111829" w14:textId="77777777" w:rsidR="0063553F" w:rsidRPr="00371242" w:rsidRDefault="0063553F" w:rsidP="00BC56C3">
      <w:pPr>
        <w:pStyle w:val="af1"/>
        <w:rPr>
          <w:rFonts w:ascii="SimSun" w:eastAsia="SimSun" w:hAnsi="SimSun" w:cs="Arial"/>
          <w:sz w:val="18"/>
          <w:szCs w:val="18"/>
          <w:lang w:eastAsia="zh-CN"/>
        </w:rPr>
      </w:pPr>
      <w:r w:rsidRPr="00371242">
        <w:rPr>
          <w:rStyle w:val="af2"/>
          <w:rFonts w:ascii="SimSun" w:eastAsia="SimSun" w:hAnsi="SimSun" w:cs="Arial"/>
          <w:sz w:val="18"/>
          <w:szCs w:val="18"/>
        </w:rPr>
        <w:footnoteRef/>
      </w:r>
      <w:r w:rsidRPr="00371242">
        <w:rPr>
          <w:rFonts w:ascii="SimSun" w:eastAsia="SimSun" w:hAnsi="SimSun" w:cs="Arial" w:hint="eastAsia"/>
          <w:sz w:val="18"/>
          <w:szCs w:val="18"/>
          <w:lang w:eastAsia="zh-CN"/>
        </w:rPr>
        <w:t xml:space="preserve"> 须经马德里联盟大会批准。</w:t>
      </w:r>
    </w:p>
  </w:footnote>
  <w:footnote w:id="15">
    <w:p w14:paraId="36E24391" w14:textId="1915E4B6" w:rsidR="0063553F" w:rsidRPr="009B7EA1" w:rsidRDefault="0063553F" w:rsidP="00302E32">
      <w:pPr>
        <w:pStyle w:val="af1"/>
        <w:rPr>
          <w:rFonts w:ascii="SimSun" w:eastAsia="SimSun" w:hAnsi="SimSun"/>
          <w:lang w:eastAsia="zh-CN"/>
        </w:rPr>
      </w:pPr>
      <w:r w:rsidRPr="009B7EA1">
        <w:rPr>
          <w:rStyle w:val="af2"/>
          <w:rFonts w:ascii="SimSun" w:eastAsia="SimSun" w:hAnsi="SimSun"/>
        </w:rPr>
        <w:footnoteRef/>
      </w:r>
      <w:r>
        <w:rPr>
          <w:rFonts w:ascii="SimSun" w:eastAsia="SimSun" w:hAnsi="SimSun" w:hint="eastAsia"/>
          <w:lang w:eastAsia="zh-CN"/>
        </w:rPr>
        <w:t xml:space="preserve"> </w:t>
      </w:r>
      <w:r w:rsidRPr="009B7EA1">
        <w:rPr>
          <w:rFonts w:ascii="SimSun" w:eastAsia="SimSun" w:hAnsi="SimSun"/>
          <w:lang w:eastAsia="zh-CN"/>
        </w:rPr>
        <w:t>按向原属局提交申请的日期提供数据，而非先前计划绩效报告中所采用的国际局受理日期。</w:t>
      </w:r>
    </w:p>
  </w:footnote>
  <w:footnote w:id="16">
    <w:p w14:paraId="01D1D55D" w14:textId="048262D3" w:rsidR="0063553F" w:rsidRPr="009B7EA1" w:rsidRDefault="0063553F" w:rsidP="00A24BE0">
      <w:pPr>
        <w:pStyle w:val="af1"/>
        <w:rPr>
          <w:rFonts w:ascii="SimSun" w:eastAsia="SimSun" w:hAnsi="SimSun"/>
          <w:sz w:val="18"/>
          <w:szCs w:val="18"/>
          <w:lang w:eastAsia="zh-CN"/>
        </w:rPr>
      </w:pPr>
      <w:r w:rsidRPr="009B7EA1">
        <w:rPr>
          <w:rStyle w:val="af2"/>
          <w:rFonts w:ascii="SimSun" w:eastAsia="SimSun" w:hAnsi="SimSun"/>
          <w:sz w:val="18"/>
          <w:szCs w:val="18"/>
        </w:rPr>
        <w:footnoteRef/>
      </w:r>
      <w:r>
        <w:rPr>
          <w:rFonts w:ascii="SimSun" w:eastAsia="SimSun" w:hAnsi="SimSun" w:hint="eastAsia"/>
          <w:sz w:val="18"/>
          <w:szCs w:val="18"/>
          <w:lang w:eastAsia="zh-CN"/>
        </w:rPr>
        <w:t xml:space="preserve"> </w:t>
      </w:r>
      <w:r w:rsidRPr="009B7EA1">
        <w:rPr>
          <w:rFonts w:ascii="SimSun" w:eastAsia="SimSun" w:hAnsi="SimSun"/>
          <w:sz w:val="18"/>
          <w:szCs w:val="18"/>
          <w:lang w:eastAsia="zh-CN"/>
        </w:rPr>
        <w:t>2015年每项注册的平均类数达6.8个，而非2014/15两年期计划绩效报告中所述7.7个。</w:t>
      </w:r>
    </w:p>
  </w:footnote>
  <w:footnote w:id="17">
    <w:p w14:paraId="69F2F9FE" w14:textId="543D1B04" w:rsidR="0063553F" w:rsidRPr="007060A5" w:rsidRDefault="0063553F" w:rsidP="00A24BE0">
      <w:pPr>
        <w:pStyle w:val="af1"/>
        <w:rPr>
          <w:rFonts w:ascii="SimSun" w:eastAsia="SimSun" w:hAnsi="SimSun"/>
          <w:sz w:val="18"/>
          <w:szCs w:val="18"/>
          <w:lang w:eastAsia="zh-CN"/>
        </w:rPr>
      </w:pPr>
      <w:r w:rsidRPr="007060A5">
        <w:rPr>
          <w:rStyle w:val="af2"/>
          <w:rFonts w:ascii="SimSun" w:eastAsia="SimSun" w:hAnsi="SimSun"/>
          <w:sz w:val="18"/>
          <w:szCs w:val="18"/>
        </w:rPr>
        <w:footnoteRef/>
      </w:r>
      <w:r w:rsidRPr="007060A5">
        <w:rPr>
          <w:rFonts w:ascii="SimSun" w:eastAsia="SimSun" w:hAnsi="SimSun" w:hint="eastAsia"/>
          <w:sz w:val="18"/>
          <w:szCs w:val="18"/>
          <w:lang w:eastAsia="zh-CN"/>
        </w:rPr>
        <w:t xml:space="preserve"> </w:t>
      </w:r>
      <w:r w:rsidRPr="007060A5">
        <w:rPr>
          <w:rFonts w:ascii="SimSun" w:eastAsia="SimSun" w:hAnsi="SimSun"/>
          <w:sz w:val="18"/>
          <w:szCs w:val="18"/>
          <w:lang w:eastAsia="zh-CN"/>
        </w:rPr>
        <w:t>见上文“总工作量”</w:t>
      </w:r>
      <w:r>
        <w:rPr>
          <w:rFonts w:ascii="SimSun" w:eastAsia="SimSun" w:hAnsi="SimSun" w:hint="eastAsia"/>
          <w:sz w:val="18"/>
          <w:szCs w:val="18"/>
          <w:lang w:eastAsia="zh-CN"/>
        </w:rPr>
        <w:t>。</w:t>
      </w:r>
    </w:p>
  </w:footnote>
  <w:footnote w:id="18">
    <w:p w14:paraId="296D81BC" w14:textId="28BFEED2" w:rsidR="0063553F" w:rsidRPr="008C3961" w:rsidRDefault="0063553F" w:rsidP="00A24BE0">
      <w:pPr>
        <w:pStyle w:val="af1"/>
        <w:rPr>
          <w:rFonts w:ascii="SimSun" w:eastAsia="SimSun" w:hAnsi="SimSun"/>
          <w:sz w:val="18"/>
          <w:szCs w:val="18"/>
          <w:lang w:eastAsia="zh-CN"/>
        </w:rPr>
      </w:pPr>
      <w:r w:rsidRPr="008C3961">
        <w:rPr>
          <w:rStyle w:val="af2"/>
          <w:rFonts w:ascii="SimSun" w:eastAsia="SimSun" w:hAnsi="SimSun"/>
          <w:sz w:val="18"/>
          <w:szCs w:val="18"/>
        </w:rPr>
        <w:footnoteRef/>
      </w:r>
      <w:r w:rsidRPr="008C3961">
        <w:rPr>
          <w:rFonts w:ascii="SimSun" w:eastAsia="SimSun" w:hAnsi="SimSun" w:hint="eastAsia"/>
          <w:sz w:val="18"/>
          <w:szCs w:val="18"/>
          <w:lang w:eastAsia="zh-CN"/>
        </w:rPr>
        <w:t xml:space="preserve"> </w:t>
      </w:r>
      <w:r w:rsidRPr="008C3961">
        <w:rPr>
          <w:rFonts w:ascii="SimSun" w:eastAsia="SimSun" w:hAnsi="SimSun"/>
          <w:sz w:val="18"/>
          <w:szCs w:val="18"/>
          <w:lang w:eastAsia="zh-CN"/>
        </w:rPr>
        <w:t>见上文“总工作量”</w:t>
      </w:r>
      <w:r>
        <w:rPr>
          <w:rFonts w:ascii="SimSun" w:eastAsia="SimSun" w:hAnsi="SimSun" w:hint="eastAsia"/>
          <w:sz w:val="18"/>
          <w:szCs w:val="18"/>
          <w:lang w:eastAsia="zh-CN"/>
        </w:rPr>
        <w:t>。</w:t>
      </w:r>
    </w:p>
  </w:footnote>
  <w:footnote w:id="19">
    <w:p w14:paraId="6916C876" w14:textId="30ECCE63" w:rsidR="0063553F" w:rsidRPr="000A5353" w:rsidRDefault="0063553F" w:rsidP="00A24BE0">
      <w:pPr>
        <w:pStyle w:val="af1"/>
        <w:rPr>
          <w:rFonts w:asciiTheme="minorEastAsia" w:hAnsiTheme="minorEastAsia"/>
          <w:lang w:eastAsia="zh-CN"/>
        </w:rPr>
      </w:pPr>
      <w:r w:rsidRPr="000A5353">
        <w:rPr>
          <w:rStyle w:val="af2"/>
          <w:rFonts w:asciiTheme="minorEastAsia" w:hAnsiTheme="minorEastAsia"/>
        </w:rPr>
        <w:footnoteRef/>
      </w:r>
      <w:r>
        <w:rPr>
          <w:rFonts w:asciiTheme="minorEastAsia" w:hAnsiTheme="minorEastAsia" w:hint="eastAsia"/>
          <w:szCs w:val="18"/>
          <w:lang w:eastAsia="zh-CN"/>
        </w:rPr>
        <w:t xml:space="preserve"> </w:t>
      </w:r>
      <w:hyperlink r:id="rId2" w:history="1">
        <w:r w:rsidRPr="00444097">
          <w:rPr>
            <w:rStyle w:val="ad"/>
            <w:rFonts w:ascii="SimSun" w:eastAsia="SimSun" w:hAnsi="SimSun"/>
            <w:color w:val="auto"/>
            <w:sz w:val="18"/>
            <w:szCs w:val="18"/>
            <w:u w:val="none"/>
            <w:lang w:eastAsia="zh-CN"/>
          </w:rPr>
          <w:t>马德里注册簿质量管理框架可查阅</w:t>
        </w:r>
        <w:r w:rsidRPr="00444097">
          <w:rPr>
            <w:rStyle w:val="ad"/>
            <w:rFonts w:ascii="SimSun" w:eastAsia="SimSun" w:hAnsi="SimSun"/>
            <w:sz w:val="18"/>
            <w:szCs w:val="18"/>
            <w:lang w:eastAsia="zh-CN"/>
          </w:rPr>
          <w:t>madrid.qp@wipo.int</w:t>
        </w:r>
      </w:hyperlink>
      <w:r w:rsidRPr="00444097">
        <w:rPr>
          <w:rFonts w:ascii="SimSun" w:eastAsia="SimSun" w:hAnsi="SimSun"/>
          <w:sz w:val="18"/>
          <w:szCs w:val="18"/>
          <w:lang w:eastAsia="zh-CN"/>
        </w:rPr>
        <w:t>。</w:t>
      </w:r>
    </w:p>
  </w:footnote>
  <w:footnote w:id="20">
    <w:p w14:paraId="2A15356E" w14:textId="77777777" w:rsidR="0063553F" w:rsidRPr="00444097" w:rsidRDefault="0063553F" w:rsidP="00A24BE0">
      <w:pPr>
        <w:pStyle w:val="af1"/>
        <w:rPr>
          <w:rFonts w:ascii="SimSun" w:eastAsia="SimSun" w:hAnsi="SimSun"/>
          <w:sz w:val="18"/>
          <w:szCs w:val="18"/>
          <w:lang w:eastAsia="zh-CN"/>
        </w:rPr>
      </w:pPr>
      <w:r w:rsidRPr="00444097">
        <w:rPr>
          <w:rStyle w:val="af2"/>
          <w:rFonts w:ascii="SimSun" w:eastAsia="SimSun" w:hAnsi="SimSun"/>
          <w:sz w:val="18"/>
          <w:szCs w:val="18"/>
        </w:rPr>
        <w:footnoteRef/>
      </w:r>
      <w:r w:rsidRPr="00444097">
        <w:rPr>
          <w:rFonts w:ascii="SimSun" w:eastAsia="SimSun" w:hAnsi="SimSun" w:hint="eastAsia"/>
          <w:sz w:val="18"/>
          <w:szCs w:val="18"/>
          <w:lang w:eastAsia="zh-CN"/>
        </w:rPr>
        <w:t xml:space="preserve"> </w:t>
      </w:r>
      <w:r w:rsidRPr="00444097">
        <w:rPr>
          <w:rFonts w:ascii="SimSun" w:eastAsia="SimSun" w:hAnsi="SimSun"/>
          <w:sz w:val="18"/>
          <w:szCs w:val="18"/>
          <w:lang w:eastAsia="zh-CN"/>
        </w:rPr>
        <w:t>包含1个或1个以上错误的交易。</w:t>
      </w:r>
    </w:p>
  </w:footnote>
  <w:footnote w:id="21">
    <w:p w14:paraId="3819B5C9" w14:textId="77777777" w:rsidR="0063553F" w:rsidRPr="000C3899" w:rsidRDefault="0063553F" w:rsidP="000C3899">
      <w:pPr>
        <w:pStyle w:val="af1"/>
        <w:rPr>
          <w:rFonts w:ascii="SimSun" w:eastAsia="SimSun" w:hAnsi="SimSun"/>
          <w:sz w:val="18"/>
          <w:szCs w:val="18"/>
          <w:lang w:eastAsia="zh-CN"/>
        </w:rPr>
      </w:pPr>
      <w:r w:rsidRPr="000C3899">
        <w:rPr>
          <w:rStyle w:val="af2"/>
          <w:rFonts w:ascii="SimSun" w:eastAsia="SimSun" w:hAnsi="SimSun"/>
          <w:sz w:val="18"/>
          <w:szCs w:val="18"/>
        </w:rPr>
        <w:footnoteRef/>
      </w:r>
      <w:r w:rsidRPr="000C3899">
        <w:rPr>
          <w:rFonts w:ascii="SimSun" w:eastAsia="SimSun" w:hAnsi="SimSun" w:hint="eastAsia"/>
          <w:sz w:val="18"/>
          <w:szCs w:val="18"/>
          <w:lang w:eastAsia="zh-CN"/>
        </w:rPr>
        <w:t xml:space="preserve"> </w:t>
      </w:r>
      <w:r w:rsidRPr="000C3899">
        <w:rPr>
          <w:rFonts w:ascii="SimSun" w:eastAsia="SimSun" w:hAnsi="SimSun"/>
          <w:sz w:val="18"/>
          <w:szCs w:val="18"/>
          <w:lang w:eastAsia="zh-CN"/>
        </w:rPr>
        <w:t>2015年不规范申请总数为2,062件，而不是2014/15两年期计划绩效报告中报告的2,118件。</w:t>
      </w:r>
    </w:p>
  </w:footnote>
  <w:footnote w:id="22">
    <w:p w14:paraId="4D5FABB2" w14:textId="77777777" w:rsidR="0063553F" w:rsidRPr="000C3899" w:rsidRDefault="0063553F" w:rsidP="000C3899">
      <w:pPr>
        <w:jc w:val="both"/>
        <w:rPr>
          <w:rFonts w:cs="Times New Roman"/>
          <w:sz w:val="18"/>
          <w:szCs w:val="18"/>
          <w:lang w:eastAsia="zh-CN"/>
        </w:rPr>
      </w:pPr>
      <w:r w:rsidRPr="000C3899">
        <w:rPr>
          <w:rStyle w:val="af2"/>
          <w:rFonts w:cs="Times New Roman"/>
          <w:sz w:val="18"/>
          <w:szCs w:val="18"/>
        </w:rPr>
        <w:footnoteRef/>
      </w:r>
      <w:r w:rsidRPr="000C3899">
        <w:rPr>
          <w:rFonts w:cs="Times New Roman" w:hint="eastAsia"/>
          <w:sz w:val="18"/>
          <w:szCs w:val="18"/>
          <w:lang w:eastAsia="zh-CN"/>
        </w:rPr>
        <w:t xml:space="preserve"> </w:t>
      </w:r>
      <w:r w:rsidRPr="000C3899">
        <w:rPr>
          <w:rFonts w:cs="Times New Roman"/>
          <w:sz w:val="18"/>
          <w:szCs w:val="18"/>
          <w:lang w:eastAsia="zh-CN"/>
        </w:rPr>
        <w:t>由于含有不规范情况或修改建议的申请所占份额的计算方式不一致，现已对整个2012至2016年期间知识产权组织计划绩效报告中先前报告的数据进行更正。</w:t>
      </w:r>
    </w:p>
    <w:p w14:paraId="6A4AB709" w14:textId="77777777" w:rsidR="0063553F" w:rsidRPr="00B06ADD" w:rsidRDefault="0063553F" w:rsidP="000C3899">
      <w:pPr>
        <w:pStyle w:val="af1"/>
        <w:rPr>
          <w:rFonts w:eastAsia="SimSun"/>
          <w:lang w:eastAsia="zh-CN"/>
        </w:rPr>
      </w:pPr>
    </w:p>
  </w:footnote>
  <w:footnote w:id="23">
    <w:p w14:paraId="4F5CB946" w14:textId="77777777" w:rsidR="0063553F" w:rsidRPr="00B02AEA" w:rsidRDefault="0063553F" w:rsidP="000C3899">
      <w:pPr>
        <w:pStyle w:val="af1"/>
        <w:rPr>
          <w:rFonts w:ascii="SimSun" w:eastAsia="SimSun" w:hAnsi="SimSun"/>
          <w:sz w:val="18"/>
          <w:szCs w:val="18"/>
          <w:lang w:eastAsia="zh-CN"/>
        </w:rPr>
      </w:pPr>
      <w:r w:rsidRPr="00B02AEA">
        <w:rPr>
          <w:rStyle w:val="af2"/>
          <w:rFonts w:ascii="SimSun" w:eastAsia="SimSun" w:hAnsi="SimSun"/>
          <w:sz w:val="18"/>
          <w:szCs w:val="18"/>
        </w:rPr>
        <w:footnoteRef/>
      </w:r>
      <w:r w:rsidRPr="00B02AEA">
        <w:rPr>
          <w:rFonts w:ascii="SimSun" w:eastAsia="SimSun" w:hAnsi="SimSun" w:hint="eastAsia"/>
          <w:sz w:val="18"/>
          <w:szCs w:val="18"/>
          <w:lang w:eastAsia="zh-CN"/>
        </w:rPr>
        <w:t xml:space="preserve"> </w:t>
      </w:r>
      <w:r w:rsidRPr="00B02AEA">
        <w:rPr>
          <w:rFonts w:ascii="SimSun" w:eastAsia="SimSun" w:hAnsi="SimSun"/>
          <w:sz w:val="18"/>
          <w:szCs w:val="18"/>
          <w:lang w:eastAsia="zh-CN"/>
        </w:rPr>
        <w:t>2014年计划绩效报告中有所述修订的详细解释，尤其将海牙直接和间接成本计算方法与PCT和马德里单位成本计算方法统一起来。</w:t>
      </w:r>
    </w:p>
  </w:footnote>
  <w:footnote w:id="24">
    <w:p w14:paraId="333C8693" w14:textId="621765EA" w:rsidR="0063553F" w:rsidRPr="00B02AEA" w:rsidRDefault="0063553F" w:rsidP="000C3899">
      <w:pPr>
        <w:pStyle w:val="af1"/>
        <w:rPr>
          <w:rFonts w:ascii="SimSun" w:eastAsia="SimSun" w:hAnsi="SimSun"/>
          <w:lang w:eastAsia="zh-CN"/>
        </w:rPr>
      </w:pPr>
      <w:r w:rsidRPr="00B02AEA">
        <w:rPr>
          <w:rStyle w:val="af2"/>
          <w:rFonts w:ascii="SimSun" w:eastAsia="SimSun" w:hAnsi="SimSun"/>
          <w:sz w:val="18"/>
          <w:szCs w:val="18"/>
        </w:rPr>
        <w:footnoteRef/>
      </w:r>
      <w:r w:rsidRPr="00B02AEA">
        <w:rPr>
          <w:rFonts w:ascii="SimSun" w:eastAsia="SimSun" w:hAnsi="SimSun" w:hint="eastAsia"/>
          <w:sz w:val="18"/>
          <w:szCs w:val="18"/>
          <w:lang w:eastAsia="zh-CN"/>
        </w:rPr>
        <w:t xml:space="preserve"> </w:t>
      </w:r>
      <w:r w:rsidRPr="00B02AEA">
        <w:rPr>
          <w:rFonts w:ascii="SimSun" w:eastAsia="SimSun" w:hAnsi="SimSun"/>
          <w:sz w:val="18"/>
          <w:szCs w:val="18"/>
          <w:lang w:eastAsia="zh-CN"/>
        </w:rPr>
        <w:t>见上文“总工作量”中申请和续展的比重</w:t>
      </w:r>
      <w:r>
        <w:rPr>
          <w:rFonts w:ascii="SimSun" w:eastAsia="SimSun" w:hAnsi="SimSun" w:hint="eastAsia"/>
          <w:sz w:val="18"/>
          <w:szCs w:val="18"/>
          <w:lang w:eastAsia="zh-CN"/>
        </w:rPr>
        <w:t>。</w:t>
      </w:r>
    </w:p>
  </w:footnote>
  <w:footnote w:id="25">
    <w:p w14:paraId="5BDFD4EC" w14:textId="77777777" w:rsidR="0063553F" w:rsidRPr="00A33FD6" w:rsidRDefault="0063553F" w:rsidP="00A33FD6">
      <w:pPr>
        <w:pStyle w:val="af1"/>
        <w:rPr>
          <w:rFonts w:ascii="SimSun" w:eastAsia="SimSun" w:hAnsi="SimSun"/>
          <w:sz w:val="18"/>
          <w:szCs w:val="18"/>
          <w:lang w:eastAsia="zh-CN"/>
        </w:rPr>
      </w:pPr>
      <w:r w:rsidRPr="00A33FD6">
        <w:rPr>
          <w:rStyle w:val="af2"/>
          <w:rFonts w:ascii="SimSun" w:eastAsia="SimSun" w:hAnsi="SimSun"/>
          <w:sz w:val="18"/>
          <w:szCs w:val="18"/>
        </w:rPr>
        <w:footnoteRef/>
      </w:r>
      <w:r w:rsidRPr="00A33FD6">
        <w:rPr>
          <w:rFonts w:ascii="SimSun" w:eastAsia="SimSun" w:hAnsi="SimSun" w:hint="eastAsia"/>
          <w:sz w:val="18"/>
          <w:szCs w:val="18"/>
          <w:lang w:eastAsia="zh-CN"/>
        </w:rPr>
        <w:t xml:space="preserve"> 计划9所覆盖的地区。</w:t>
      </w:r>
    </w:p>
  </w:footnote>
  <w:footnote w:id="26">
    <w:p w14:paraId="7866663B" w14:textId="77777777" w:rsidR="0063553F" w:rsidRPr="00A33FD6" w:rsidRDefault="0063553F" w:rsidP="00A33FD6">
      <w:pPr>
        <w:pStyle w:val="af1"/>
        <w:rPr>
          <w:rFonts w:ascii="SimSun" w:eastAsia="SimSun" w:hAnsi="SimSun"/>
          <w:szCs w:val="18"/>
          <w:lang w:eastAsia="zh-CN"/>
        </w:rPr>
      </w:pPr>
      <w:r w:rsidRPr="00A33FD6">
        <w:rPr>
          <w:rStyle w:val="af2"/>
          <w:rFonts w:ascii="SimSun" w:eastAsia="SimSun" w:hAnsi="SimSun"/>
          <w:szCs w:val="18"/>
        </w:rPr>
        <w:footnoteRef/>
      </w:r>
      <w:r w:rsidRPr="00A33FD6">
        <w:rPr>
          <w:rFonts w:ascii="SimSun" w:eastAsia="SimSun" w:hAnsi="SimSun" w:hint="eastAsia"/>
          <w:szCs w:val="18"/>
          <w:lang w:eastAsia="zh-CN"/>
        </w:rPr>
        <w:t xml:space="preserve"> 计划9</w:t>
      </w:r>
      <w:r>
        <w:rPr>
          <w:rFonts w:ascii="SimSun" w:eastAsia="SimSun" w:hAnsi="SimSun" w:hint="eastAsia"/>
          <w:szCs w:val="18"/>
          <w:lang w:eastAsia="zh-CN"/>
        </w:rPr>
        <w:t>所覆盖的地区</w:t>
      </w:r>
    </w:p>
  </w:footnote>
  <w:footnote w:id="27">
    <w:p w14:paraId="3168AFB5" w14:textId="0918F34B" w:rsidR="0063553F" w:rsidRPr="00A33FD6" w:rsidRDefault="0063553F" w:rsidP="00A33FD6">
      <w:pPr>
        <w:pStyle w:val="af1"/>
        <w:rPr>
          <w:rFonts w:ascii="SimSun" w:eastAsia="SimSun" w:hAnsi="SimSun"/>
          <w:sz w:val="18"/>
          <w:szCs w:val="18"/>
          <w:lang w:eastAsia="zh-CN"/>
        </w:rPr>
      </w:pPr>
      <w:r w:rsidRPr="00A33FD6">
        <w:rPr>
          <w:rStyle w:val="af2"/>
          <w:rFonts w:ascii="SimSun" w:eastAsia="SimSun" w:hAnsi="SimSun"/>
          <w:sz w:val="18"/>
          <w:szCs w:val="18"/>
        </w:rPr>
        <w:footnoteRef/>
      </w:r>
      <w:r w:rsidRPr="00A33FD6">
        <w:rPr>
          <w:rFonts w:ascii="SimSun" w:eastAsia="SimSun" w:hAnsi="SimSun" w:hint="eastAsia"/>
          <w:sz w:val="18"/>
          <w:szCs w:val="18"/>
          <w:lang w:eastAsia="zh-CN"/>
        </w:rPr>
        <w:t xml:space="preserve"> 计划9</w:t>
      </w:r>
      <w:r>
        <w:rPr>
          <w:rFonts w:ascii="SimSun" w:eastAsia="SimSun" w:hAnsi="SimSun" w:hint="eastAsia"/>
          <w:sz w:val="18"/>
          <w:szCs w:val="18"/>
          <w:lang w:eastAsia="zh-CN"/>
        </w:rPr>
        <w:t>所覆盖的地区</w:t>
      </w:r>
    </w:p>
  </w:footnote>
  <w:footnote w:id="28">
    <w:p w14:paraId="182972BF" w14:textId="77777777" w:rsidR="0063553F" w:rsidRPr="008B2D86" w:rsidRDefault="0063553F" w:rsidP="00A33FD6">
      <w:pPr>
        <w:pStyle w:val="af1"/>
        <w:rPr>
          <w:rFonts w:ascii="SimSun" w:eastAsia="SimSun" w:hAnsi="SimSun"/>
          <w:sz w:val="18"/>
          <w:szCs w:val="18"/>
          <w:lang w:eastAsia="zh-CN"/>
        </w:rPr>
      </w:pPr>
      <w:r w:rsidRPr="008B2D86">
        <w:rPr>
          <w:rStyle w:val="af2"/>
          <w:rFonts w:ascii="SimSun" w:eastAsia="SimSun" w:hAnsi="SimSun"/>
          <w:sz w:val="18"/>
          <w:szCs w:val="18"/>
        </w:rPr>
        <w:footnoteRef/>
      </w:r>
      <w:r w:rsidRPr="008B2D86">
        <w:rPr>
          <w:rFonts w:ascii="SimSun" w:eastAsia="SimSun" w:hAnsi="SimSun" w:hint="eastAsia"/>
          <w:sz w:val="18"/>
          <w:szCs w:val="18"/>
          <w:lang w:eastAsia="zh-CN"/>
        </w:rPr>
        <w:t xml:space="preserve"> 基准中的累计数量包括转型国家。</w:t>
      </w:r>
    </w:p>
  </w:footnote>
  <w:footnote w:id="29">
    <w:p w14:paraId="0923C183" w14:textId="5FDCCA55" w:rsidR="0063553F" w:rsidRPr="008B2D86" w:rsidRDefault="0063553F" w:rsidP="00A33FD6">
      <w:pPr>
        <w:pStyle w:val="af1"/>
        <w:rPr>
          <w:rFonts w:ascii="SimSun" w:eastAsia="SimSun" w:hAnsi="SimSun"/>
          <w:sz w:val="18"/>
          <w:szCs w:val="18"/>
          <w:lang w:eastAsia="zh-CN"/>
        </w:rPr>
      </w:pPr>
      <w:r w:rsidRPr="008B2D86">
        <w:rPr>
          <w:rStyle w:val="af2"/>
          <w:rFonts w:ascii="SimSun" w:eastAsia="SimSun" w:hAnsi="SimSun"/>
          <w:sz w:val="18"/>
          <w:szCs w:val="18"/>
        </w:rPr>
        <w:footnoteRef/>
      </w:r>
      <w:r w:rsidRPr="008B2D86">
        <w:rPr>
          <w:rFonts w:ascii="SimSun" w:eastAsia="SimSun" w:hAnsi="SimSun" w:hint="eastAsia"/>
          <w:sz w:val="18"/>
          <w:szCs w:val="18"/>
          <w:lang w:eastAsia="zh-CN"/>
        </w:rPr>
        <w:t xml:space="preserve"> 计划9</w:t>
      </w:r>
      <w:r>
        <w:rPr>
          <w:rFonts w:ascii="SimSun" w:eastAsia="SimSun" w:hAnsi="SimSun" w:hint="eastAsia"/>
          <w:sz w:val="18"/>
          <w:szCs w:val="18"/>
          <w:lang w:eastAsia="zh-CN"/>
        </w:rPr>
        <w:t>所覆盖的地区</w:t>
      </w:r>
    </w:p>
  </w:footnote>
  <w:footnote w:id="30">
    <w:p w14:paraId="3BC373F0" w14:textId="77777777" w:rsidR="0063553F" w:rsidRPr="008B2D86" w:rsidRDefault="0063553F" w:rsidP="00A33FD6">
      <w:pPr>
        <w:pStyle w:val="af1"/>
        <w:rPr>
          <w:rFonts w:ascii="SimSun" w:eastAsia="SimSun" w:hAnsi="SimSun"/>
          <w:sz w:val="18"/>
          <w:szCs w:val="18"/>
          <w:lang w:eastAsia="zh-CN"/>
        </w:rPr>
      </w:pPr>
      <w:r w:rsidRPr="008B2D86">
        <w:rPr>
          <w:rStyle w:val="af2"/>
          <w:rFonts w:ascii="SimSun" w:eastAsia="SimSun" w:hAnsi="SimSun"/>
          <w:sz w:val="18"/>
          <w:szCs w:val="18"/>
        </w:rPr>
        <w:footnoteRef/>
      </w:r>
      <w:r w:rsidRPr="008B2D86">
        <w:rPr>
          <w:rFonts w:ascii="SimSun" w:eastAsia="SimSun" w:hAnsi="SimSun" w:hint="eastAsia"/>
          <w:sz w:val="18"/>
          <w:szCs w:val="18"/>
          <w:lang w:eastAsia="zh-CN"/>
        </w:rPr>
        <w:t xml:space="preserve"> 可持续TISC是财务上和技术上都能自力更生的机构，WIPO应询向其提供咨询服务。可持续性通过以下成熟度来衡量：</w:t>
      </w:r>
    </w:p>
    <w:p w14:paraId="5443A49D" w14:textId="77777777" w:rsidR="0063553F" w:rsidRPr="008B2D86" w:rsidRDefault="0063553F" w:rsidP="00C7108D">
      <w:pPr>
        <w:numPr>
          <w:ilvl w:val="0"/>
          <w:numId w:val="28"/>
        </w:numPr>
        <w:rPr>
          <w:rFonts w:cs="Times New Roman"/>
          <w:sz w:val="18"/>
          <w:szCs w:val="18"/>
          <w:lang w:eastAsia="zh-CN"/>
        </w:rPr>
      </w:pPr>
      <w:r w:rsidRPr="008B2D86">
        <w:rPr>
          <w:rFonts w:cs="Times New Roman" w:hint="eastAsia"/>
          <w:b/>
          <w:sz w:val="18"/>
          <w:szCs w:val="18"/>
          <w:lang w:eastAsia="zh-CN"/>
        </w:rPr>
        <w:t>成熟度1级</w:t>
      </w:r>
      <w:r w:rsidRPr="008B2D86">
        <w:rPr>
          <w:rFonts w:cs="Times New Roman"/>
          <w:sz w:val="18"/>
          <w:szCs w:val="18"/>
          <w:lang w:eastAsia="zh-CN"/>
        </w:rPr>
        <w:t>-</w:t>
      </w:r>
      <w:r w:rsidRPr="008B2D86">
        <w:rPr>
          <w:rFonts w:cs="Times New Roman" w:hint="eastAsia"/>
          <w:sz w:val="18"/>
          <w:szCs w:val="18"/>
          <w:lang w:eastAsia="zh-CN"/>
        </w:rPr>
        <w:t>(</w:t>
      </w:r>
      <w:r w:rsidRPr="008B2D86">
        <w:rPr>
          <w:rFonts w:cs="Times New Roman"/>
          <w:sz w:val="18"/>
          <w:szCs w:val="18"/>
          <w:lang w:eastAsia="zh-CN"/>
        </w:rPr>
        <w:t>a</w:t>
      </w:r>
      <w:r w:rsidRPr="008B2D86">
        <w:rPr>
          <w:rFonts w:cs="Times New Roman" w:hint="eastAsia"/>
          <w:sz w:val="18"/>
          <w:szCs w:val="18"/>
          <w:lang w:eastAsia="zh-CN"/>
        </w:rPr>
        <w:t>)WIPO和国家联络点之间签署服务水平协议</w:t>
      </w:r>
      <w:r w:rsidRPr="008B2D86">
        <w:rPr>
          <w:rFonts w:cs="Times New Roman"/>
          <w:sz w:val="18"/>
          <w:szCs w:val="18"/>
          <w:lang w:eastAsia="zh-CN"/>
        </w:rPr>
        <w:t>（SLA）</w:t>
      </w:r>
      <w:r w:rsidRPr="008B2D86">
        <w:rPr>
          <w:rFonts w:cs="Times New Roman" w:hint="eastAsia"/>
          <w:sz w:val="18"/>
          <w:szCs w:val="18"/>
          <w:lang w:eastAsia="zh-CN"/>
        </w:rPr>
        <w:t>；(</w:t>
      </w:r>
      <w:r w:rsidRPr="008B2D86">
        <w:rPr>
          <w:rFonts w:cs="Times New Roman"/>
          <w:sz w:val="18"/>
          <w:szCs w:val="18"/>
          <w:lang w:eastAsia="zh-CN"/>
        </w:rPr>
        <w:t>b</w:t>
      </w:r>
      <w:r w:rsidRPr="008B2D86">
        <w:rPr>
          <w:rFonts w:cs="Times New Roman" w:hint="eastAsia"/>
          <w:sz w:val="18"/>
          <w:szCs w:val="18"/>
          <w:lang w:eastAsia="zh-CN"/>
        </w:rPr>
        <w:t>)国家联络点和TISC承办机构签订机构协议；以及(</w:t>
      </w:r>
      <w:r w:rsidRPr="008B2D86">
        <w:rPr>
          <w:rFonts w:cs="Times New Roman"/>
          <w:sz w:val="18"/>
          <w:szCs w:val="18"/>
          <w:lang w:eastAsia="zh-CN"/>
        </w:rPr>
        <w:t>c</w:t>
      </w:r>
      <w:r w:rsidRPr="008B2D86">
        <w:rPr>
          <w:rFonts w:cs="Times New Roman" w:hint="eastAsia"/>
          <w:sz w:val="18"/>
          <w:szCs w:val="18"/>
          <w:lang w:eastAsia="zh-CN"/>
        </w:rPr>
        <w:t>)就TISC活动提供至少一份年度报告；上述三个条件都实现即完全达到成熟度1级。</w:t>
      </w:r>
    </w:p>
    <w:p w14:paraId="420F007D" w14:textId="77777777" w:rsidR="0063553F" w:rsidRPr="008B2D86" w:rsidRDefault="0063553F" w:rsidP="00C7108D">
      <w:pPr>
        <w:numPr>
          <w:ilvl w:val="0"/>
          <w:numId w:val="28"/>
        </w:numPr>
        <w:rPr>
          <w:rFonts w:cs="Times New Roman"/>
          <w:sz w:val="18"/>
          <w:szCs w:val="18"/>
          <w:lang w:eastAsia="zh-CN"/>
        </w:rPr>
      </w:pPr>
      <w:r w:rsidRPr="008B2D86">
        <w:rPr>
          <w:rFonts w:cs="Times New Roman" w:hint="eastAsia"/>
          <w:b/>
          <w:sz w:val="18"/>
          <w:szCs w:val="18"/>
          <w:lang w:eastAsia="zh-CN"/>
        </w:rPr>
        <w:t>成熟度</w:t>
      </w:r>
      <w:r w:rsidRPr="008B2D86">
        <w:rPr>
          <w:rFonts w:cs="Times New Roman"/>
          <w:b/>
          <w:sz w:val="18"/>
          <w:szCs w:val="18"/>
          <w:lang w:eastAsia="zh-CN"/>
        </w:rPr>
        <w:t>2</w:t>
      </w:r>
      <w:r w:rsidRPr="008B2D86">
        <w:rPr>
          <w:rFonts w:cs="Times New Roman" w:hint="eastAsia"/>
          <w:b/>
          <w:sz w:val="18"/>
          <w:szCs w:val="18"/>
          <w:lang w:eastAsia="zh-CN"/>
        </w:rPr>
        <w:t>级</w:t>
      </w:r>
      <w:r w:rsidRPr="008B2D86">
        <w:rPr>
          <w:rFonts w:cs="Times New Roman"/>
          <w:sz w:val="18"/>
          <w:szCs w:val="18"/>
          <w:lang w:eastAsia="zh-CN"/>
        </w:rPr>
        <w:t>-</w:t>
      </w:r>
      <w:r w:rsidRPr="008B2D86">
        <w:rPr>
          <w:rFonts w:cs="Times New Roman" w:hint="eastAsia"/>
          <w:sz w:val="18"/>
          <w:szCs w:val="18"/>
          <w:lang w:eastAsia="zh-CN"/>
        </w:rPr>
        <w:t>除满足成熟度1级的标准外，还可以提供基本专利信息检索，例如专利的现有技术检索；和</w:t>
      </w:r>
    </w:p>
    <w:p w14:paraId="54929300" w14:textId="77777777" w:rsidR="0063553F" w:rsidRPr="008B2D86" w:rsidRDefault="0063553F" w:rsidP="00C7108D">
      <w:pPr>
        <w:numPr>
          <w:ilvl w:val="0"/>
          <w:numId w:val="28"/>
        </w:numPr>
        <w:rPr>
          <w:rFonts w:cs="Times New Roman"/>
          <w:sz w:val="18"/>
          <w:szCs w:val="18"/>
          <w:lang w:eastAsia="zh-CN"/>
        </w:rPr>
      </w:pPr>
      <w:r w:rsidRPr="008B2D86">
        <w:rPr>
          <w:rFonts w:cs="Times New Roman" w:hint="eastAsia"/>
          <w:b/>
          <w:color w:val="212121"/>
          <w:sz w:val="18"/>
          <w:szCs w:val="18"/>
          <w:lang w:eastAsia="zh-CN"/>
        </w:rPr>
        <w:t>成熟度</w:t>
      </w:r>
      <w:r w:rsidRPr="008B2D86">
        <w:rPr>
          <w:rFonts w:cs="Times New Roman"/>
          <w:b/>
          <w:color w:val="212121"/>
          <w:sz w:val="18"/>
          <w:szCs w:val="18"/>
          <w:lang w:eastAsia="zh-CN"/>
        </w:rPr>
        <w:t>3</w:t>
      </w:r>
      <w:r w:rsidRPr="008B2D86">
        <w:rPr>
          <w:rFonts w:cs="Times New Roman" w:hint="eastAsia"/>
          <w:b/>
          <w:color w:val="212121"/>
          <w:sz w:val="18"/>
          <w:szCs w:val="18"/>
          <w:lang w:eastAsia="zh-CN"/>
        </w:rPr>
        <w:t>级</w:t>
      </w:r>
      <w:r w:rsidRPr="008B2D86">
        <w:rPr>
          <w:rFonts w:cs="Times New Roman"/>
          <w:color w:val="212121"/>
          <w:sz w:val="18"/>
          <w:szCs w:val="18"/>
          <w:lang w:eastAsia="zh-CN"/>
        </w:rPr>
        <w:t>-</w:t>
      </w:r>
      <w:r w:rsidRPr="008B2D86">
        <w:rPr>
          <w:rFonts w:cs="Times New Roman" w:hint="eastAsia"/>
          <w:color w:val="212121"/>
          <w:sz w:val="18"/>
          <w:szCs w:val="18"/>
          <w:lang w:eastAsia="zh-CN"/>
        </w:rPr>
        <w:t>除满足成熟度2级的标准外，还可以提供增值知识产权服务，例如撰写专利态势报告。</w:t>
      </w:r>
    </w:p>
  </w:footnote>
  <w:footnote w:id="31">
    <w:p w14:paraId="5D4F4B7B" w14:textId="77777777" w:rsidR="00EA04E4" w:rsidRPr="008B2D86" w:rsidRDefault="00EA04E4" w:rsidP="00EA04E4">
      <w:pPr>
        <w:pStyle w:val="af1"/>
        <w:rPr>
          <w:rFonts w:ascii="SimSun" w:eastAsia="SimSun" w:hAnsi="SimSun"/>
          <w:sz w:val="18"/>
          <w:szCs w:val="18"/>
          <w:lang w:eastAsia="zh-CN"/>
        </w:rPr>
      </w:pPr>
      <w:r w:rsidRPr="008B2D86">
        <w:rPr>
          <w:rStyle w:val="af2"/>
          <w:rFonts w:ascii="SimSun" w:eastAsia="SimSun" w:hAnsi="SimSun"/>
          <w:sz w:val="18"/>
          <w:szCs w:val="18"/>
        </w:rPr>
        <w:footnoteRef/>
      </w:r>
      <w:r w:rsidRPr="008B2D86">
        <w:rPr>
          <w:rFonts w:ascii="SimSun" w:eastAsia="SimSun" w:hAnsi="SimSun" w:hint="eastAsia"/>
          <w:sz w:val="18"/>
          <w:szCs w:val="18"/>
          <w:lang w:eastAsia="zh-CN"/>
        </w:rPr>
        <w:t xml:space="preserve"> 就以下方面提供支持和建议：专利分析服务、知识产权资产管理和商业化、发明人援助计划（IAP）、使用并识别公有领域的发明、争议解决服务以及专利文件撰写。</w:t>
      </w:r>
    </w:p>
  </w:footnote>
  <w:footnote w:id="32">
    <w:p w14:paraId="2A8351E5" w14:textId="77777777" w:rsidR="0063553F" w:rsidRPr="00147C73" w:rsidRDefault="0063553F" w:rsidP="008F6B96">
      <w:pPr>
        <w:pStyle w:val="af1"/>
        <w:rPr>
          <w:rFonts w:ascii="SimSun" w:eastAsia="SimSun" w:hAnsi="SimSun"/>
          <w:sz w:val="18"/>
          <w:szCs w:val="18"/>
          <w:lang w:eastAsia="zh-CN"/>
        </w:rPr>
      </w:pPr>
      <w:r w:rsidRPr="00147C73">
        <w:rPr>
          <w:rStyle w:val="af2"/>
          <w:rFonts w:ascii="SimSun" w:eastAsia="SimSun" w:hAnsi="SimSun"/>
          <w:sz w:val="18"/>
          <w:szCs w:val="18"/>
        </w:rPr>
        <w:footnoteRef/>
      </w:r>
      <w:r w:rsidRPr="00147C73">
        <w:rPr>
          <w:rFonts w:ascii="SimSun" w:eastAsia="SimSun" w:hAnsi="SimSun" w:hint="eastAsia"/>
          <w:sz w:val="18"/>
          <w:szCs w:val="18"/>
          <w:lang w:eastAsia="zh-CN"/>
        </w:rPr>
        <w:t xml:space="preserve"> </w:t>
      </w:r>
      <w:r w:rsidRPr="00147C73">
        <w:rPr>
          <w:rFonts w:ascii="SimSun" w:eastAsia="SimSun" w:hAnsi="SimSun"/>
          <w:sz w:val="18"/>
          <w:szCs w:val="18"/>
          <w:lang w:eastAsia="zh-CN"/>
        </w:rPr>
        <w:t>2016年第四季度的下载量是利用2016年1月至9月的数据推断得出的。2016年9月，为了最大限度实现网络稳定性，对网络统计工具进行了加强，从而导致无法跟踪2016年最后一个季度的数据。</w:t>
      </w:r>
    </w:p>
  </w:footnote>
  <w:footnote w:id="33">
    <w:p w14:paraId="6560625F" w14:textId="77777777" w:rsidR="0063553F" w:rsidRPr="00C436A8" w:rsidRDefault="0063553F" w:rsidP="00522FBB">
      <w:pPr>
        <w:pStyle w:val="af1"/>
        <w:rPr>
          <w:rFonts w:ascii="SimSun" w:eastAsia="SimSun" w:hAnsi="SimSun"/>
          <w:sz w:val="18"/>
          <w:szCs w:val="18"/>
          <w:lang w:eastAsia="zh-CN"/>
        </w:rPr>
      </w:pPr>
      <w:r w:rsidRPr="00C436A8">
        <w:rPr>
          <w:rStyle w:val="af2"/>
          <w:rFonts w:ascii="SimSun" w:eastAsia="SimSun" w:hAnsi="SimSun"/>
          <w:sz w:val="18"/>
          <w:szCs w:val="18"/>
        </w:rPr>
        <w:footnoteRef/>
      </w:r>
      <w:r>
        <w:rPr>
          <w:rFonts w:ascii="SimSun" w:eastAsia="SimSun" w:hAnsi="SimSun" w:cs="SimSun" w:hint="eastAsia"/>
          <w:sz w:val="18"/>
          <w:szCs w:val="18"/>
          <w:lang w:val="zh-CN" w:eastAsia="zh-CN"/>
        </w:rPr>
        <w:t xml:space="preserve"> </w:t>
      </w:r>
      <w:r w:rsidRPr="00C436A8">
        <w:rPr>
          <w:rFonts w:ascii="SimSun" w:eastAsia="SimSun" w:hAnsi="SimSun" w:cs="SimSun" w:hint="eastAsia"/>
          <w:sz w:val="18"/>
          <w:szCs w:val="18"/>
          <w:lang w:val="zh-CN" w:eastAsia="zh-CN"/>
        </w:rPr>
        <w:t>须于</w:t>
      </w:r>
      <w:r w:rsidRPr="00C436A8">
        <w:rPr>
          <w:rFonts w:ascii="SimSun" w:eastAsia="SimSun" w:hAnsi="SimSun"/>
          <w:sz w:val="18"/>
          <w:szCs w:val="18"/>
          <w:lang w:val="zh-CN" w:eastAsia="zh-CN"/>
        </w:rPr>
        <w:t>2017</w:t>
      </w:r>
      <w:r w:rsidRPr="00C436A8">
        <w:rPr>
          <w:rFonts w:ascii="SimSun" w:eastAsia="SimSun" w:hAnsi="SimSun" w:cs="SimSun" w:hint="eastAsia"/>
          <w:sz w:val="18"/>
          <w:szCs w:val="18"/>
          <w:lang w:val="zh-CN" w:eastAsia="zh-CN"/>
        </w:rPr>
        <w:t>年经</w:t>
      </w:r>
      <w:r w:rsidRPr="00C436A8">
        <w:rPr>
          <w:rFonts w:ascii="SimSun" w:eastAsia="SimSun" w:hAnsi="SimSun"/>
          <w:sz w:val="18"/>
          <w:szCs w:val="18"/>
          <w:lang w:val="zh-CN" w:eastAsia="zh-CN"/>
        </w:rPr>
        <w:t>CDIP</w:t>
      </w:r>
      <w:r w:rsidRPr="00C436A8">
        <w:rPr>
          <w:rFonts w:ascii="SimSun" w:eastAsia="SimSun" w:hAnsi="SimSun" w:cs="SimSun" w:hint="eastAsia"/>
          <w:sz w:val="18"/>
          <w:szCs w:val="18"/>
          <w:lang w:val="zh-CN" w:eastAsia="zh-CN"/>
        </w:rPr>
        <w:t>核准。</w:t>
      </w:r>
    </w:p>
  </w:footnote>
  <w:footnote w:id="34">
    <w:p w14:paraId="3DAACACD" w14:textId="77777777" w:rsidR="0063553F" w:rsidRPr="005D2835" w:rsidRDefault="0063553F" w:rsidP="00522FBB">
      <w:pPr>
        <w:pStyle w:val="af1"/>
        <w:rPr>
          <w:rFonts w:ascii="SimSun" w:eastAsia="SimSun" w:hAnsi="SimSun" w:cs="Arial"/>
          <w:sz w:val="18"/>
          <w:szCs w:val="18"/>
          <w:lang w:eastAsia="zh-CN"/>
        </w:rPr>
      </w:pPr>
      <w:r w:rsidRPr="00903FA7">
        <w:rPr>
          <w:rStyle w:val="af2"/>
          <w:rFonts w:ascii="SimSun" w:eastAsia="SimSun" w:hAnsi="SimSun" w:cs="Arial"/>
          <w:sz w:val="18"/>
          <w:szCs w:val="18"/>
        </w:rPr>
        <w:footnoteRef/>
      </w:r>
      <w:r>
        <w:rPr>
          <w:rFonts w:ascii="SimSun" w:eastAsia="SimSun" w:hAnsi="SimSun" w:cs="Arial" w:hint="eastAsia"/>
          <w:sz w:val="18"/>
          <w:szCs w:val="18"/>
          <w:lang w:eastAsia="zh-CN"/>
        </w:rPr>
        <w:t xml:space="preserve"> </w:t>
      </w:r>
      <w:r w:rsidRPr="005D2835">
        <w:rPr>
          <w:rFonts w:ascii="SimSun" w:eastAsia="SimSun" w:hAnsi="SimSun" w:cs="Arial" w:hint="eastAsia"/>
          <w:sz w:val="18"/>
          <w:szCs w:val="18"/>
          <w:lang w:eastAsia="zh-CN"/>
        </w:rPr>
        <w:t>可持续</w:t>
      </w:r>
      <w:r w:rsidRPr="005D2835">
        <w:rPr>
          <w:rFonts w:ascii="SimSun" w:eastAsia="SimSun" w:hAnsi="SimSun" w:cs="Arial"/>
          <w:sz w:val="18"/>
          <w:szCs w:val="18"/>
          <w:lang w:eastAsia="zh-CN"/>
        </w:rPr>
        <w:t>TISC</w:t>
      </w:r>
      <w:r w:rsidRPr="005D2835">
        <w:rPr>
          <w:rFonts w:ascii="SimSun" w:eastAsia="SimSun" w:hAnsi="SimSun" w:cs="Arial" w:hint="eastAsia"/>
          <w:sz w:val="18"/>
          <w:szCs w:val="18"/>
          <w:lang w:eastAsia="zh-CN"/>
        </w:rPr>
        <w:t>是财务上和技术上都能自力更生的机构，</w:t>
      </w:r>
      <w:r w:rsidRPr="005D2835">
        <w:rPr>
          <w:rFonts w:ascii="SimSun" w:eastAsia="SimSun" w:hAnsi="SimSun" w:cs="Arial"/>
          <w:sz w:val="18"/>
          <w:szCs w:val="18"/>
          <w:lang w:eastAsia="zh-CN"/>
        </w:rPr>
        <w:t>WIPO</w:t>
      </w:r>
      <w:r w:rsidRPr="005D2835">
        <w:rPr>
          <w:rFonts w:ascii="SimSun" w:eastAsia="SimSun" w:hAnsi="SimSun" w:cs="Arial" w:hint="eastAsia"/>
          <w:sz w:val="18"/>
          <w:szCs w:val="18"/>
          <w:lang w:eastAsia="zh-CN"/>
        </w:rPr>
        <w:t>应询向其提供咨询服务。可持续性通过以下成熟度来衡量：</w:t>
      </w:r>
    </w:p>
    <w:p w14:paraId="5C32F0B7" w14:textId="77777777" w:rsidR="0063553F" w:rsidRPr="005D2835" w:rsidRDefault="0063553F" w:rsidP="00C7108D">
      <w:pPr>
        <w:pStyle w:val="af1"/>
        <w:numPr>
          <w:ilvl w:val="0"/>
          <w:numId w:val="37"/>
        </w:numPr>
        <w:rPr>
          <w:rFonts w:ascii="SimSun" w:eastAsia="SimSun" w:hAnsi="SimSun" w:cs="Arial"/>
          <w:sz w:val="18"/>
          <w:szCs w:val="18"/>
          <w:lang w:eastAsia="zh-CN"/>
        </w:rPr>
      </w:pPr>
      <w:r w:rsidRPr="005D2835">
        <w:rPr>
          <w:rFonts w:ascii="SimSun" w:eastAsia="SimSun" w:hAnsi="SimSun" w:cs="Arial" w:hint="eastAsia"/>
          <w:b/>
          <w:sz w:val="18"/>
          <w:szCs w:val="18"/>
          <w:lang w:eastAsia="zh-CN"/>
        </w:rPr>
        <w:t>成熟度</w:t>
      </w:r>
      <w:r w:rsidRPr="005D2835">
        <w:rPr>
          <w:rFonts w:ascii="SimSun" w:eastAsia="SimSun" w:hAnsi="SimSun" w:cs="Arial"/>
          <w:b/>
          <w:sz w:val="18"/>
          <w:szCs w:val="18"/>
          <w:lang w:eastAsia="zh-CN"/>
        </w:rPr>
        <w:t>1</w:t>
      </w:r>
      <w:r w:rsidRPr="005D2835">
        <w:rPr>
          <w:rFonts w:ascii="SimSun" w:eastAsia="SimSun" w:hAnsi="SimSun" w:cs="Arial" w:hint="eastAsia"/>
          <w:b/>
          <w:sz w:val="18"/>
          <w:szCs w:val="18"/>
          <w:lang w:eastAsia="zh-CN"/>
        </w:rPr>
        <w:t>级</w:t>
      </w:r>
      <w:r w:rsidRPr="005D2835">
        <w:rPr>
          <w:rFonts w:ascii="SimSun" w:eastAsia="SimSun" w:hAnsi="SimSun" w:cs="Arial"/>
          <w:sz w:val="18"/>
          <w:szCs w:val="18"/>
          <w:lang w:eastAsia="zh-CN"/>
        </w:rPr>
        <w:t>-(a)WIPO</w:t>
      </w:r>
      <w:r w:rsidRPr="005D2835">
        <w:rPr>
          <w:rFonts w:ascii="SimSun" w:eastAsia="SimSun" w:hAnsi="SimSun" w:cs="Arial" w:hint="eastAsia"/>
          <w:sz w:val="18"/>
          <w:szCs w:val="18"/>
          <w:lang w:eastAsia="zh-CN"/>
        </w:rPr>
        <w:t>和国家联络点之间签署服务水平协议（</w:t>
      </w:r>
      <w:r w:rsidRPr="005D2835">
        <w:rPr>
          <w:rFonts w:ascii="SimSun" w:eastAsia="SimSun" w:hAnsi="SimSun" w:cs="Arial"/>
          <w:sz w:val="18"/>
          <w:szCs w:val="18"/>
          <w:lang w:eastAsia="zh-CN"/>
        </w:rPr>
        <w:t>SLA</w:t>
      </w:r>
      <w:r w:rsidRPr="005D2835">
        <w:rPr>
          <w:rFonts w:ascii="SimSun" w:eastAsia="SimSun" w:hAnsi="SimSun" w:cs="Arial" w:hint="eastAsia"/>
          <w:sz w:val="18"/>
          <w:szCs w:val="18"/>
          <w:lang w:eastAsia="zh-CN"/>
        </w:rPr>
        <w:t>）；</w:t>
      </w:r>
      <w:r w:rsidRPr="005D2835">
        <w:rPr>
          <w:rFonts w:ascii="SimSun" w:eastAsia="SimSun" w:hAnsi="SimSun" w:cs="Arial"/>
          <w:sz w:val="18"/>
          <w:szCs w:val="18"/>
          <w:lang w:eastAsia="zh-CN"/>
        </w:rPr>
        <w:t>(b)</w:t>
      </w:r>
      <w:r w:rsidRPr="005D2835">
        <w:rPr>
          <w:rFonts w:ascii="SimSun" w:eastAsia="SimSun" w:hAnsi="SimSun" w:cs="Arial" w:hint="eastAsia"/>
          <w:sz w:val="18"/>
          <w:szCs w:val="18"/>
          <w:lang w:eastAsia="zh-CN"/>
        </w:rPr>
        <w:t>国家联络点和</w:t>
      </w:r>
      <w:r w:rsidRPr="005D2835">
        <w:rPr>
          <w:rFonts w:ascii="SimSun" w:eastAsia="SimSun" w:hAnsi="SimSun" w:cs="Arial"/>
          <w:sz w:val="18"/>
          <w:szCs w:val="18"/>
          <w:lang w:eastAsia="zh-CN"/>
        </w:rPr>
        <w:t>TISC</w:t>
      </w:r>
      <w:r w:rsidRPr="005D2835">
        <w:rPr>
          <w:rFonts w:ascii="SimSun" w:eastAsia="SimSun" w:hAnsi="SimSun" w:cs="Arial" w:hint="eastAsia"/>
          <w:sz w:val="18"/>
          <w:szCs w:val="18"/>
          <w:lang w:eastAsia="zh-CN"/>
        </w:rPr>
        <w:t>承办机构签订机构协议；以及</w:t>
      </w:r>
      <w:r w:rsidRPr="005D2835">
        <w:rPr>
          <w:rFonts w:ascii="SimSun" w:eastAsia="SimSun" w:hAnsi="SimSun" w:cs="Arial"/>
          <w:sz w:val="18"/>
          <w:szCs w:val="18"/>
          <w:lang w:eastAsia="zh-CN"/>
        </w:rPr>
        <w:t>(c)</w:t>
      </w:r>
      <w:r w:rsidRPr="005D2835">
        <w:rPr>
          <w:rFonts w:ascii="SimSun" w:eastAsia="SimSun" w:hAnsi="SimSun" w:cs="Arial" w:hint="eastAsia"/>
          <w:sz w:val="18"/>
          <w:szCs w:val="18"/>
          <w:lang w:eastAsia="zh-CN"/>
        </w:rPr>
        <w:t>就</w:t>
      </w:r>
      <w:r w:rsidRPr="005D2835">
        <w:rPr>
          <w:rFonts w:ascii="SimSun" w:eastAsia="SimSun" w:hAnsi="SimSun" w:cs="Arial"/>
          <w:sz w:val="18"/>
          <w:szCs w:val="18"/>
          <w:lang w:eastAsia="zh-CN"/>
        </w:rPr>
        <w:t>TISC</w:t>
      </w:r>
      <w:r w:rsidRPr="005D2835">
        <w:rPr>
          <w:rFonts w:ascii="SimSun" w:eastAsia="SimSun" w:hAnsi="SimSun" w:cs="Arial" w:hint="eastAsia"/>
          <w:sz w:val="18"/>
          <w:szCs w:val="18"/>
          <w:lang w:eastAsia="zh-CN"/>
        </w:rPr>
        <w:t>活动提供至少一份年度报告；上述三个条件都实现即完全达到成熟度</w:t>
      </w:r>
      <w:r w:rsidRPr="005D2835">
        <w:rPr>
          <w:rFonts w:ascii="SimSun" w:eastAsia="SimSun" w:hAnsi="SimSun" w:cs="Arial"/>
          <w:sz w:val="18"/>
          <w:szCs w:val="18"/>
          <w:lang w:eastAsia="zh-CN"/>
        </w:rPr>
        <w:t>1</w:t>
      </w:r>
      <w:r w:rsidRPr="005D2835">
        <w:rPr>
          <w:rFonts w:ascii="SimSun" w:eastAsia="SimSun" w:hAnsi="SimSun" w:cs="Arial" w:hint="eastAsia"/>
          <w:sz w:val="18"/>
          <w:szCs w:val="18"/>
          <w:lang w:eastAsia="zh-CN"/>
        </w:rPr>
        <w:t>级。</w:t>
      </w:r>
    </w:p>
    <w:p w14:paraId="294978F2" w14:textId="77777777" w:rsidR="0063553F" w:rsidRPr="005D2835" w:rsidRDefault="0063553F" w:rsidP="00C7108D">
      <w:pPr>
        <w:pStyle w:val="af1"/>
        <w:numPr>
          <w:ilvl w:val="0"/>
          <w:numId w:val="37"/>
        </w:numPr>
        <w:rPr>
          <w:rFonts w:ascii="SimSun" w:eastAsia="SimSun" w:hAnsi="SimSun" w:cs="Arial"/>
          <w:sz w:val="18"/>
          <w:szCs w:val="18"/>
          <w:lang w:eastAsia="zh-CN"/>
        </w:rPr>
      </w:pPr>
      <w:r w:rsidRPr="005D2835">
        <w:rPr>
          <w:rFonts w:ascii="SimSun" w:eastAsia="SimSun" w:hAnsi="SimSun" w:cs="Arial" w:hint="eastAsia"/>
          <w:b/>
          <w:sz w:val="18"/>
          <w:szCs w:val="18"/>
          <w:lang w:eastAsia="zh-CN"/>
        </w:rPr>
        <w:t>成熟度</w:t>
      </w:r>
      <w:r w:rsidRPr="005D2835">
        <w:rPr>
          <w:rFonts w:ascii="SimSun" w:eastAsia="SimSun" w:hAnsi="SimSun" w:cs="Arial"/>
          <w:b/>
          <w:sz w:val="18"/>
          <w:szCs w:val="18"/>
          <w:lang w:eastAsia="zh-CN"/>
        </w:rPr>
        <w:t>2</w:t>
      </w:r>
      <w:r w:rsidRPr="005D2835">
        <w:rPr>
          <w:rFonts w:ascii="SimSun" w:eastAsia="SimSun" w:hAnsi="SimSun" w:cs="Arial" w:hint="eastAsia"/>
          <w:b/>
          <w:sz w:val="18"/>
          <w:szCs w:val="18"/>
          <w:lang w:eastAsia="zh-CN"/>
        </w:rPr>
        <w:t>级</w:t>
      </w:r>
      <w:r w:rsidRPr="005D2835">
        <w:rPr>
          <w:rFonts w:ascii="SimSun" w:eastAsia="SimSun" w:hAnsi="SimSun" w:cs="Arial"/>
          <w:sz w:val="18"/>
          <w:szCs w:val="18"/>
          <w:lang w:eastAsia="zh-CN"/>
        </w:rPr>
        <w:t>-</w:t>
      </w:r>
      <w:r w:rsidRPr="005D2835">
        <w:rPr>
          <w:rFonts w:ascii="SimSun" w:eastAsia="SimSun" w:hAnsi="SimSun" w:cs="Arial" w:hint="eastAsia"/>
          <w:sz w:val="18"/>
          <w:szCs w:val="18"/>
          <w:lang w:eastAsia="zh-CN"/>
        </w:rPr>
        <w:t>除满足成熟度</w:t>
      </w:r>
      <w:r w:rsidRPr="005D2835">
        <w:rPr>
          <w:rFonts w:ascii="SimSun" w:eastAsia="SimSun" w:hAnsi="SimSun" w:cs="Arial"/>
          <w:sz w:val="18"/>
          <w:szCs w:val="18"/>
          <w:lang w:eastAsia="zh-CN"/>
        </w:rPr>
        <w:t>1</w:t>
      </w:r>
      <w:r w:rsidRPr="005D2835">
        <w:rPr>
          <w:rFonts w:ascii="SimSun" w:eastAsia="SimSun" w:hAnsi="SimSun" w:cs="Arial" w:hint="eastAsia"/>
          <w:sz w:val="18"/>
          <w:szCs w:val="18"/>
          <w:lang w:eastAsia="zh-CN"/>
        </w:rPr>
        <w:t>级的标准外，还可以提供基本专利信息检索，例如专利的现有技术检索；和</w:t>
      </w:r>
    </w:p>
    <w:p w14:paraId="02B194F0" w14:textId="46BC4D2F" w:rsidR="0063553F" w:rsidRPr="005D2835" w:rsidRDefault="0063553F" w:rsidP="00C7108D">
      <w:pPr>
        <w:pStyle w:val="af1"/>
        <w:numPr>
          <w:ilvl w:val="0"/>
          <w:numId w:val="37"/>
        </w:numPr>
        <w:rPr>
          <w:sz w:val="16"/>
          <w:szCs w:val="16"/>
          <w:lang w:eastAsia="zh-CN"/>
        </w:rPr>
      </w:pPr>
      <w:r w:rsidRPr="005D2835">
        <w:rPr>
          <w:rFonts w:ascii="SimSun" w:eastAsia="SimSun" w:hAnsi="SimSun" w:cs="Arial" w:hint="eastAsia"/>
          <w:b/>
          <w:sz w:val="18"/>
          <w:szCs w:val="18"/>
          <w:lang w:eastAsia="zh-CN"/>
        </w:rPr>
        <w:t>成熟度</w:t>
      </w:r>
      <w:r w:rsidRPr="005D2835">
        <w:rPr>
          <w:rFonts w:ascii="SimSun" w:eastAsia="SimSun" w:hAnsi="SimSun" w:cs="Arial"/>
          <w:b/>
          <w:sz w:val="18"/>
          <w:szCs w:val="18"/>
          <w:lang w:eastAsia="zh-CN"/>
        </w:rPr>
        <w:t>3</w:t>
      </w:r>
      <w:r w:rsidRPr="005D2835">
        <w:rPr>
          <w:rFonts w:ascii="SimSun" w:eastAsia="SimSun" w:hAnsi="SimSun" w:cs="Arial" w:hint="eastAsia"/>
          <w:b/>
          <w:sz w:val="18"/>
          <w:szCs w:val="18"/>
          <w:lang w:eastAsia="zh-CN"/>
        </w:rPr>
        <w:t>级</w:t>
      </w:r>
      <w:r w:rsidRPr="005D2835">
        <w:rPr>
          <w:rFonts w:ascii="SimSun" w:eastAsia="SimSun" w:hAnsi="SimSun" w:cs="Arial"/>
          <w:sz w:val="18"/>
          <w:szCs w:val="18"/>
          <w:lang w:eastAsia="zh-CN"/>
        </w:rPr>
        <w:t>-</w:t>
      </w:r>
      <w:r w:rsidRPr="005D2835">
        <w:rPr>
          <w:rFonts w:ascii="SimSun" w:eastAsia="SimSun" w:hAnsi="SimSun" w:cs="Arial" w:hint="eastAsia"/>
          <w:sz w:val="18"/>
          <w:szCs w:val="18"/>
          <w:lang w:eastAsia="zh-CN"/>
        </w:rPr>
        <w:t>除满足成熟度</w:t>
      </w:r>
      <w:r w:rsidRPr="005D2835">
        <w:rPr>
          <w:rFonts w:ascii="SimSun" w:eastAsia="SimSun" w:hAnsi="SimSun" w:cs="Arial"/>
          <w:sz w:val="18"/>
          <w:szCs w:val="18"/>
          <w:lang w:eastAsia="zh-CN"/>
        </w:rPr>
        <w:t>2</w:t>
      </w:r>
      <w:r w:rsidRPr="005D2835">
        <w:rPr>
          <w:rFonts w:ascii="SimSun" w:eastAsia="SimSun" w:hAnsi="SimSun" w:cs="Arial" w:hint="eastAsia"/>
          <w:sz w:val="18"/>
          <w:szCs w:val="18"/>
          <w:lang w:eastAsia="zh-CN"/>
        </w:rPr>
        <w:t>级的标准外，还可以提供增值知识产权服务，例如撰写专利态势报告。</w:t>
      </w:r>
    </w:p>
  </w:footnote>
  <w:footnote w:id="35">
    <w:p w14:paraId="71AB776D" w14:textId="77777777" w:rsidR="0063553F" w:rsidRPr="00C436A8" w:rsidRDefault="0063553F" w:rsidP="00522FBB">
      <w:pPr>
        <w:pStyle w:val="af1"/>
        <w:rPr>
          <w:rFonts w:ascii="SimSun" w:eastAsia="SimSun" w:hAnsi="SimSun"/>
          <w:sz w:val="18"/>
          <w:szCs w:val="18"/>
          <w:lang w:eastAsia="zh-CN"/>
        </w:rPr>
      </w:pPr>
      <w:r w:rsidRPr="00C436A8">
        <w:rPr>
          <w:rStyle w:val="af2"/>
          <w:rFonts w:ascii="SimSun" w:eastAsia="SimSun" w:hAnsi="SimSun"/>
          <w:sz w:val="18"/>
          <w:szCs w:val="18"/>
        </w:rPr>
        <w:footnoteRef/>
      </w:r>
      <w:r>
        <w:rPr>
          <w:rFonts w:ascii="SimSun" w:eastAsia="SimSun" w:hAnsi="SimSun" w:cs="SimSun" w:hint="eastAsia"/>
          <w:sz w:val="18"/>
          <w:szCs w:val="18"/>
          <w:lang w:val="zh-CN" w:eastAsia="zh-CN"/>
        </w:rPr>
        <w:t xml:space="preserve"> </w:t>
      </w:r>
      <w:r w:rsidRPr="00C436A8">
        <w:rPr>
          <w:rFonts w:ascii="SimSun" w:eastAsia="SimSun" w:hAnsi="SimSun" w:cs="SimSun" w:hint="eastAsia"/>
          <w:sz w:val="18"/>
          <w:szCs w:val="18"/>
          <w:lang w:val="zh-CN" w:eastAsia="zh-CN"/>
        </w:rPr>
        <w:t>就专利分析服务以及就知识产权资产管理和商业化提供支持和咨询建议、发明人援助计划(</w:t>
      </w:r>
      <w:r w:rsidRPr="00C436A8">
        <w:rPr>
          <w:rFonts w:ascii="SimSun" w:eastAsia="SimSun" w:hAnsi="SimSun"/>
          <w:sz w:val="18"/>
          <w:szCs w:val="18"/>
          <w:lang w:val="zh-CN" w:eastAsia="zh-CN"/>
        </w:rPr>
        <w:t>IAP</w:t>
      </w:r>
      <w:r w:rsidRPr="00C436A8">
        <w:rPr>
          <w:rFonts w:ascii="SimSun" w:eastAsia="SimSun" w:hAnsi="SimSun" w:cs="SimSun" w:hint="eastAsia"/>
          <w:sz w:val="18"/>
          <w:szCs w:val="18"/>
          <w:lang w:val="zh-CN" w:eastAsia="zh-CN"/>
        </w:rPr>
        <w:t>)、使用和查明公有领域的发明、争议解决服务、专利撰写。</w:t>
      </w:r>
    </w:p>
  </w:footnote>
  <w:footnote w:id="36">
    <w:p w14:paraId="59FC1FB0" w14:textId="77777777" w:rsidR="0063553F" w:rsidRPr="00A6384F" w:rsidRDefault="0063553F" w:rsidP="00A6384F">
      <w:pPr>
        <w:pStyle w:val="af1"/>
        <w:rPr>
          <w:rFonts w:ascii="SimSun" w:eastAsia="SimSun" w:hAnsi="SimSun"/>
          <w:sz w:val="18"/>
          <w:szCs w:val="18"/>
          <w:lang w:eastAsia="zh-CN"/>
        </w:rPr>
      </w:pPr>
      <w:r w:rsidRPr="00A6384F">
        <w:rPr>
          <w:rStyle w:val="af2"/>
          <w:rFonts w:ascii="SimSun" w:eastAsia="SimSun" w:hAnsi="SimSun"/>
          <w:sz w:val="18"/>
          <w:szCs w:val="18"/>
        </w:rPr>
        <w:footnoteRef/>
      </w:r>
      <w:r w:rsidRPr="00A6384F">
        <w:rPr>
          <w:rFonts w:ascii="SimSun" w:eastAsia="SimSun" w:hAnsi="SimSun"/>
          <w:sz w:val="18"/>
          <w:szCs w:val="18"/>
          <w:lang w:eastAsia="zh-CN"/>
        </w:rPr>
        <w:t xml:space="preserve"> </w:t>
      </w:r>
      <w:r w:rsidRPr="00A6384F">
        <w:rPr>
          <w:rFonts w:ascii="SimSun" w:eastAsia="SimSun" w:hAnsi="SimSun" w:hint="eastAsia"/>
          <w:sz w:val="18"/>
          <w:szCs w:val="18"/>
          <w:lang w:eastAsia="zh-CN"/>
        </w:rPr>
        <w:t>归口计划</w:t>
      </w:r>
      <w:r w:rsidRPr="00A6384F">
        <w:rPr>
          <w:rFonts w:ascii="SimSun" w:eastAsia="SimSun" w:hAnsi="SimSun"/>
          <w:sz w:val="18"/>
          <w:szCs w:val="18"/>
          <w:lang w:eastAsia="zh-CN"/>
        </w:rPr>
        <w:t>21</w:t>
      </w:r>
      <w:r w:rsidRPr="00A6384F">
        <w:rPr>
          <w:rFonts w:ascii="SimSun" w:eastAsia="SimSun" w:hAnsi="SimSun" w:hint="eastAsia"/>
          <w:sz w:val="18"/>
          <w:szCs w:val="18"/>
          <w:lang w:eastAsia="zh-CN"/>
        </w:rPr>
        <w:t>（执行管理）管理</w:t>
      </w:r>
    </w:p>
  </w:footnote>
  <w:footnote w:id="37">
    <w:p w14:paraId="680FCDA3" w14:textId="77777777" w:rsidR="0063553F" w:rsidRPr="009A1BE4" w:rsidRDefault="0063553F" w:rsidP="008F759A">
      <w:pPr>
        <w:pStyle w:val="af1"/>
        <w:rPr>
          <w:rFonts w:ascii="SimSun" w:eastAsia="SimSun" w:hAnsi="SimSun"/>
          <w:sz w:val="18"/>
          <w:szCs w:val="18"/>
          <w:lang w:eastAsia="zh-CN"/>
        </w:rPr>
      </w:pPr>
      <w:r w:rsidRPr="009A1BE4">
        <w:rPr>
          <w:rStyle w:val="af2"/>
          <w:rFonts w:ascii="SimSun" w:eastAsia="SimSun" w:hAnsi="SimSun"/>
          <w:sz w:val="18"/>
          <w:szCs w:val="18"/>
        </w:rPr>
        <w:footnoteRef/>
      </w:r>
      <w:r w:rsidRPr="009A1BE4">
        <w:rPr>
          <w:rFonts w:ascii="SimSun" w:eastAsia="SimSun" w:hAnsi="SimSun" w:hint="eastAsia"/>
          <w:sz w:val="18"/>
          <w:szCs w:val="18"/>
          <w:lang w:eastAsia="zh-CN"/>
        </w:rPr>
        <w:t xml:space="preserve"> 可持续</w:t>
      </w:r>
      <w:r w:rsidRPr="009A1BE4">
        <w:rPr>
          <w:rFonts w:ascii="SimSun" w:eastAsia="SimSun" w:hAnsi="SimSun"/>
          <w:sz w:val="18"/>
          <w:szCs w:val="18"/>
          <w:lang w:eastAsia="zh-CN"/>
        </w:rPr>
        <w:t>TISC</w:t>
      </w:r>
      <w:r w:rsidRPr="009A1BE4">
        <w:rPr>
          <w:rFonts w:ascii="SimSun" w:eastAsia="SimSun" w:hAnsi="SimSun" w:hint="eastAsia"/>
          <w:sz w:val="18"/>
          <w:szCs w:val="18"/>
          <w:lang w:eastAsia="zh-CN"/>
        </w:rPr>
        <w:t>是财务上和技术上都能自力更生的机构，WIPO应询向其提供建议。</w:t>
      </w:r>
    </w:p>
  </w:footnote>
  <w:footnote w:id="38">
    <w:p w14:paraId="2103345E" w14:textId="6BD694B6" w:rsidR="0063553F" w:rsidRPr="00D6335E" w:rsidRDefault="0063553F" w:rsidP="00D6335E">
      <w:pPr>
        <w:pStyle w:val="af1"/>
        <w:rPr>
          <w:rFonts w:ascii="SimSun" w:eastAsia="SimSun" w:hAnsi="SimSun"/>
          <w:sz w:val="18"/>
          <w:szCs w:val="18"/>
          <w:lang w:eastAsia="zh-CN"/>
        </w:rPr>
      </w:pPr>
      <w:r w:rsidRPr="00D6335E">
        <w:rPr>
          <w:rStyle w:val="af2"/>
          <w:rFonts w:ascii="SimSun" w:eastAsia="SimSun" w:hAnsi="SimSun"/>
          <w:sz w:val="18"/>
          <w:szCs w:val="18"/>
        </w:rPr>
        <w:footnoteRef/>
      </w:r>
      <w:r>
        <w:rPr>
          <w:rFonts w:ascii="SimSun" w:eastAsia="SimSun" w:hAnsi="SimSun" w:cs="SimSun" w:hint="eastAsia"/>
          <w:sz w:val="18"/>
          <w:szCs w:val="18"/>
          <w:lang w:eastAsia="zh-CN"/>
        </w:rPr>
        <w:t xml:space="preserve"> 见</w:t>
      </w:r>
      <w:r w:rsidRPr="00D6335E">
        <w:rPr>
          <w:rFonts w:ascii="SimSun" w:eastAsia="SimSun" w:hAnsi="SimSun" w:cs="SimSun" w:hint="eastAsia"/>
          <w:sz w:val="18"/>
          <w:szCs w:val="18"/>
          <w:lang w:eastAsia="zh-CN"/>
        </w:rPr>
        <w:t>计划</w:t>
      </w:r>
      <w:r>
        <w:rPr>
          <w:rFonts w:ascii="SimSun" w:eastAsia="SimSun" w:hAnsi="SimSun"/>
          <w:sz w:val="18"/>
          <w:szCs w:val="18"/>
          <w:lang w:eastAsia="zh-CN"/>
        </w:rPr>
        <w:t>20</w:t>
      </w:r>
      <w:r>
        <w:rPr>
          <w:rFonts w:ascii="SimSun" w:eastAsia="SimSun" w:hAnsi="SimSun" w:hint="eastAsia"/>
          <w:sz w:val="18"/>
          <w:szCs w:val="18"/>
          <w:lang w:eastAsia="zh-CN"/>
        </w:rPr>
        <w:t>（</w:t>
      </w:r>
      <w:r w:rsidRPr="00D6335E">
        <w:rPr>
          <w:rFonts w:ascii="SimSun" w:eastAsia="SimSun" w:hAnsi="SimSun" w:cs="SimSun" w:hint="eastAsia"/>
          <w:sz w:val="18"/>
          <w:szCs w:val="18"/>
          <w:lang w:eastAsia="zh-CN"/>
        </w:rPr>
        <w:t>对外联系、合作伙伴和驻外办事处</w:t>
      </w:r>
      <w:r>
        <w:rPr>
          <w:rFonts w:ascii="SimSun" w:eastAsia="SimSun" w:hAnsi="SimSun" w:cs="SimSun" w:hint="eastAsia"/>
          <w:sz w:val="18"/>
          <w:szCs w:val="18"/>
          <w:lang w:eastAsia="zh-CN"/>
        </w:rPr>
        <w:t>）</w:t>
      </w:r>
    </w:p>
  </w:footnote>
  <w:footnote w:id="39">
    <w:p w14:paraId="0FB51568" w14:textId="62432F66" w:rsidR="0063553F" w:rsidRPr="00E00043" w:rsidRDefault="0063553F" w:rsidP="00DB3D3A">
      <w:pPr>
        <w:pStyle w:val="af1"/>
        <w:rPr>
          <w:rFonts w:ascii="Arial" w:hAnsi="Arial" w:cs="Arial"/>
          <w:sz w:val="16"/>
          <w:szCs w:val="16"/>
          <w:lang w:eastAsia="zh-CN"/>
        </w:rPr>
      </w:pPr>
      <w:r w:rsidRPr="00E00043">
        <w:rPr>
          <w:rStyle w:val="af2"/>
          <w:rFonts w:ascii="Arial" w:hAnsi="Arial" w:cs="Arial"/>
          <w:sz w:val="16"/>
          <w:szCs w:val="16"/>
        </w:rPr>
        <w:footnoteRef/>
      </w:r>
      <w:r>
        <w:rPr>
          <w:rFonts w:ascii="Arial" w:eastAsia="SimSun" w:hAnsi="Arial" w:cs="Arial" w:hint="eastAsia"/>
          <w:sz w:val="16"/>
          <w:szCs w:val="16"/>
          <w:lang w:eastAsia="zh-CN"/>
        </w:rPr>
        <w:t xml:space="preserve"> </w:t>
      </w:r>
      <w:r>
        <w:rPr>
          <w:rFonts w:ascii="Arial" w:eastAsia="SimSun" w:hAnsi="Arial" w:cs="Arial" w:hint="eastAsia"/>
          <w:sz w:val="16"/>
          <w:szCs w:val="16"/>
          <w:lang w:eastAsia="zh-CN"/>
        </w:rPr>
        <w:t>集体医疗保险率不考虑保险成本。</w:t>
      </w:r>
    </w:p>
  </w:footnote>
  <w:footnote w:id="40">
    <w:p w14:paraId="12314C7A" w14:textId="77777777" w:rsidR="0063553F" w:rsidRPr="00397755" w:rsidRDefault="0063553F" w:rsidP="00860FC1">
      <w:pPr>
        <w:pStyle w:val="af1"/>
        <w:rPr>
          <w:rFonts w:eastAsia="SimSun"/>
          <w:sz w:val="16"/>
          <w:szCs w:val="16"/>
          <w:lang w:eastAsia="zh-CN"/>
        </w:rPr>
      </w:pPr>
      <w:r w:rsidRPr="000877C6">
        <w:rPr>
          <w:rStyle w:val="af2"/>
          <w:sz w:val="16"/>
          <w:szCs w:val="16"/>
        </w:rPr>
        <w:footnoteRef/>
      </w:r>
      <w:r w:rsidRPr="000877C6">
        <w:rPr>
          <w:sz w:val="16"/>
          <w:szCs w:val="16"/>
          <w:lang w:eastAsia="zh-CN"/>
        </w:rPr>
        <w:t xml:space="preserve"> </w:t>
      </w:r>
      <w:r w:rsidRPr="00397755">
        <w:rPr>
          <w:rFonts w:ascii="SimSun" w:eastAsia="SimSun" w:hAnsi="SimSun" w:cs="SimSun" w:hint="eastAsia"/>
          <w:sz w:val="16"/>
          <w:szCs w:val="16"/>
          <w:lang w:eastAsia="zh-CN"/>
        </w:rPr>
        <w:t>只有专业及以上职类的员额需要考虑地域分配。</w:t>
      </w:r>
    </w:p>
  </w:footnote>
  <w:footnote w:id="41">
    <w:p w14:paraId="5E7865EF" w14:textId="45CD54E1" w:rsidR="0063553F" w:rsidRPr="001F5FB4" w:rsidRDefault="0063553F" w:rsidP="001F5FB4">
      <w:pPr>
        <w:rPr>
          <w:rFonts w:cstheme="minorBidi"/>
          <w:sz w:val="18"/>
          <w:szCs w:val="18"/>
        </w:rPr>
      </w:pPr>
      <w:r w:rsidRPr="000D6693">
        <w:rPr>
          <w:rStyle w:val="af2"/>
          <w:rFonts w:cstheme="minorBidi"/>
          <w:sz w:val="18"/>
          <w:szCs w:val="18"/>
        </w:rPr>
        <w:footnoteRef/>
      </w:r>
      <w:r w:rsidRPr="000D6693">
        <w:rPr>
          <w:rFonts w:cstheme="minorBidi"/>
          <w:sz w:val="18"/>
          <w:szCs w:val="18"/>
        </w:rPr>
        <w:t xml:space="preserve"> </w:t>
      </w:r>
      <w:r w:rsidRPr="000D6693">
        <w:rPr>
          <w:rFonts w:cstheme="minorBidi" w:hint="eastAsia"/>
          <w:sz w:val="18"/>
          <w:szCs w:val="18"/>
        </w:rPr>
        <w:t>在一个计划的</w:t>
      </w:r>
      <w:r w:rsidRPr="000D6693">
        <w:rPr>
          <w:rFonts w:cstheme="minorBidi"/>
          <w:sz w:val="18"/>
          <w:szCs w:val="18"/>
        </w:rPr>
        <w:t>直接联盟开支</w:t>
      </w:r>
      <w:r w:rsidRPr="000D6693">
        <w:rPr>
          <w:rFonts w:cstheme="minorBidi" w:hint="eastAsia"/>
          <w:sz w:val="18"/>
          <w:szCs w:val="18"/>
        </w:rPr>
        <w:t>分配给几个联盟的情况中，分配比例由相关计划管理人估算</w:t>
      </w:r>
      <w:r w:rsidRPr="000D6693">
        <w:rPr>
          <w:rFonts w:cstheme="minorBidi"/>
          <w:sz w:val="18"/>
          <w:szCs w:val="18"/>
        </w:rPr>
        <w:t>（</w:t>
      </w:r>
      <w:r w:rsidRPr="000D6693">
        <w:rPr>
          <w:rFonts w:cstheme="minorBidi" w:hint="eastAsia"/>
          <w:sz w:val="18"/>
          <w:szCs w:val="18"/>
        </w:rPr>
        <w:t>计划</w:t>
      </w:r>
      <w:r w:rsidRPr="000D6693">
        <w:rPr>
          <w:rFonts w:cstheme="minorBidi"/>
          <w:sz w:val="18"/>
          <w:szCs w:val="18"/>
        </w:rPr>
        <w:t>1</w:t>
      </w:r>
      <w:r w:rsidRPr="000D6693">
        <w:rPr>
          <w:rFonts w:cstheme="minorBidi" w:hint="eastAsia"/>
          <w:sz w:val="18"/>
          <w:szCs w:val="18"/>
        </w:rPr>
        <w:t>、</w:t>
      </w:r>
      <w:r w:rsidRPr="000D6693">
        <w:rPr>
          <w:rFonts w:cstheme="minorBidi"/>
          <w:sz w:val="18"/>
          <w:szCs w:val="18"/>
        </w:rPr>
        <w:t>2</w:t>
      </w:r>
      <w:r w:rsidRPr="000D6693">
        <w:rPr>
          <w:rFonts w:cstheme="minorBidi" w:hint="eastAsia"/>
          <w:sz w:val="18"/>
          <w:szCs w:val="18"/>
        </w:rPr>
        <w:t>、</w:t>
      </w:r>
      <w:r w:rsidRPr="000D6693">
        <w:rPr>
          <w:rFonts w:cstheme="minorBidi"/>
          <w:sz w:val="18"/>
          <w:szCs w:val="18"/>
        </w:rPr>
        <w:t>7</w:t>
      </w:r>
      <w:r w:rsidRPr="000D6693">
        <w:rPr>
          <w:rFonts w:cstheme="minorBidi" w:hint="eastAsia"/>
          <w:sz w:val="18"/>
          <w:szCs w:val="18"/>
        </w:rPr>
        <w:t>、</w:t>
      </w:r>
      <w:r w:rsidRPr="000D6693">
        <w:rPr>
          <w:rFonts w:cstheme="minorBidi"/>
          <w:sz w:val="18"/>
          <w:szCs w:val="18"/>
        </w:rPr>
        <w:t>12和13）</w:t>
      </w:r>
      <w:r w:rsidRPr="000D6693">
        <w:rPr>
          <w:rFonts w:cstheme="minorBidi" w:hint="eastAsia"/>
          <w:sz w:val="18"/>
          <w:szCs w:val="18"/>
        </w:rPr>
        <w:t>，或者基于相对</w:t>
      </w:r>
      <w:r w:rsidRPr="000D6693">
        <w:rPr>
          <w:rFonts w:cstheme="minorBidi"/>
          <w:sz w:val="18"/>
          <w:szCs w:val="18"/>
        </w:rPr>
        <w:t>收入份额（6和14）</w:t>
      </w:r>
      <w:r w:rsidRPr="000D6693">
        <w:rPr>
          <w:rFonts w:cstheme="minorBidi" w:hint="eastAsia"/>
          <w:sz w:val="18"/>
          <w:szCs w:val="18"/>
        </w:rPr>
        <w:t>。</w:t>
      </w:r>
    </w:p>
  </w:footnote>
  <w:footnote w:id="42">
    <w:p w14:paraId="4BEB7729" w14:textId="77777777" w:rsidR="0063553F" w:rsidRPr="00BF7BED" w:rsidRDefault="0063553F" w:rsidP="00C65A09">
      <w:pPr>
        <w:pStyle w:val="af1"/>
        <w:rPr>
          <w:rFonts w:ascii="SimSun" w:hAnsi="SimSun" w:cstheme="minorBidi"/>
          <w:sz w:val="18"/>
          <w:szCs w:val="18"/>
          <w:lang w:eastAsia="zh-CN"/>
        </w:rPr>
      </w:pPr>
      <w:r w:rsidRPr="00BF7BED">
        <w:rPr>
          <w:rStyle w:val="af2"/>
          <w:rFonts w:ascii="SimSun" w:hAnsi="SimSun" w:cstheme="minorBidi"/>
          <w:sz w:val="18"/>
          <w:szCs w:val="18"/>
        </w:rPr>
        <w:footnoteRef/>
      </w:r>
      <w:r w:rsidRPr="00BF7BED">
        <w:rPr>
          <w:rFonts w:ascii="SimSun" w:hAnsi="SimSun" w:cstheme="minorBidi"/>
          <w:sz w:val="18"/>
          <w:szCs w:val="18"/>
          <w:lang w:eastAsia="zh-CN"/>
        </w:rPr>
        <w:t xml:space="preserve"> </w:t>
      </w:r>
      <w:r w:rsidRPr="00BF7BED">
        <w:rPr>
          <w:rFonts w:ascii="SimSun" w:hAnsi="SimSun" w:cstheme="minorBidi" w:hint="eastAsia"/>
          <w:sz w:val="18"/>
          <w:szCs w:val="18"/>
          <w:lang w:eastAsia="zh-CN"/>
        </w:rPr>
        <w:t>计划6中支持</w:t>
      </w:r>
      <w:r w:rsidRPr="00BF7BED">
        <w:rPr>
          <w:rFonts w:ascii="SimSun" w:hAnsi="SimSun" w:cstheme="minorBidi"/>
          <w:sz w:val="18"/>
          <w:szCs w:val="18"/>
          <w:lang w:eastAsia="zh-CN"/>
        </w:rPr>
        <w:t>海牙体系</w:t>
      </w:r>
      <w:r w:rsidRPr="00BF7BED">
        <w:rPr>
          <w:rFonts w:ascii="SimSun" w:hAnsi="SimSun" w:cstheme="minorBidi" w:hint="eastAsia"/>
          <w:sz w:val="18"/>
          <w:szCs w:val="18"/>
          <w:lang w:eastAsia="zh-CN"/>
        </w:rPr>
        <w:t>运作的资源份额分配给</w:t>
      </w:r>
      <w:r w:rsidRPr="00BF7BED">
        <w:rPr>
          <w:rFonts w:ascii="SimSun" w:hAnsi="SimSun" w:cstheme="minorBidi"/>
          <w:sz w:val="18"/>
          <w:szCs w:val="18"/>
          <w:lang w:eastAsia="zh-CN"/>
        </w:rPr>
        <w:t>海牙联盟</w:t>
      </w:r>
      <w:r w:rsidRPr="00BF7BED">
        <w:rPr>
          <w:rFonts w:ascii="SimSun" w:hAnsi="SimSun" w:cstheme="minorBidi" w:hint="eastAsia"/>
          <w:sz w:val="18"/>
          <w:szCs w:val="18"/>
          <w:lang w:eastAsia="zh-CN"/>
        </w:rPr>
        <w:t>。</w:t>
      </w:r>
    </w:p>
  </w:footnote>
  <w:footnote w:id="43">
    <w:p w14:paraId="055A8121" w14:textId="77777777" w:rsidR="0063553F" w:rsidRPr="00377F30" w:rsidRDefault="0063553F" w:rsidP="00377F30">
      <w:pPr>
        <w:pStyle w:val="af1"/>
        <w:rPr>
          <w:rFonts w:ascii="SimSun" w:eastAsia="SimSun" w:hAnsi="SimSun"/>
          <w:sz w:val="18"/>
          <w:szCs w:val="18"/>
          <w:lang w:eastAsia="zh-CN"/>
        </w:rPr>
      </w:pPr>
      <w:r w:rsidRPr="00377F30">
        <w:rPr>
          <w:rStyle w:val="af2"/>
          <w:rFonts w:ascii="SimSun" w:eastAsia="SimSun" w:hAnsi="SimSun"/>
          <w:sz w:val="18"/>
          <w:szCs w:val="18"/>
        </w:rPr>
        <w:footnoteRef/>
      </w:r>
      <w:r w:rsidRPr="00377F30">
        <w:rPr>
          <w:rFonts w:ascii="SimSun" w:eastAsia="SimSun" w:hAnsi="SimSun"/>
          <w:sz w:val="18"/>
          <w:szCs w:val="18"/>
          <w:lang w:eastAsia="zh-CN"/>
        </w:rPr>
        <w:t xml:space="preserve"> </w:t>
      </w:r>
      <w:r w:rsidRPr="00377F30">
        <w:rPr>
          <w:rFonts w:ascii="SimSun" w:eastAsia="SimSun" w:hAnsi="SimSun" w:hint="eastAsia"/>
          <w:sz w:val="18"/>
          <w:szCs w:val="18"/>
          <w:lang w:eastAsia="zh-CN"/>
        </w:rPr>
        <w:t>所有统计数据都以PCT申请的申请日或第二章需求为依据。</w:t>
      </w:r>
    </w:p>
  </w:footnote>
  <w:footnote w:id="44">
    <w:p w14:paraId="4B561970" w14:textId="77777777" w:rsidR="0063553F" w:rsidRPr="003608B7" w:rsidRDefault="0063553F" w:rsidP="004A7960">
      <w:pPr>
        <w:pStyle w:val="af1"/>
        <w:rPr>
          <w:rFonts w:ascii="SimSun" w:eastAsia="SimSun" w:hAnsi="SimSun"/>
          <w:sz w:val="18"/>
          <w:szCs w:val="18"/>
          <w:lang w:eastAsia="zh-CN"/>
        </w:rPr>
      </w:pPr>
      <w:r w:rsidRPr="003608B7">
        <w:rPr>
          <w:rStyle w:val="af2"/>
          <w:rFonts w:ascii="SimSun" w:eastAsia="SimSun" w:hAnsi="SimSun"/>
          <w:sz w:val="18"/>
          <w:szCs w:val="18"/>
        </w:rPr>
        <w:footnoteRef/>
      </w:r>
      <w:r w:rsidRPr="003608B7">
        <w:rPr>
          <w:rFonts w:ascii="SimSun" w:eastAsia="SimSun" w:hAnsi="SimSun" w:hint="eastAsia"/>
          <w:bCs/>
          <w:sz w:val="18"/>
          <w:szCs w:val="18"/>
          <w:lang w:eastAsia="zh-CN"/>
        </w:rPr>
        <w:t xml:space="preserve"> </w:t>
      </w:r>
      <w:r w:rsidRPr="003608B7">
        <w:rPr>
          <w:rFonts w:ascii="SimSun" w:eastAsia="SimSun" w:hAnsi="SimSun"/>
          <w:bCs/>
          <w:sz w:val="18"/>
          <w:szCs w:val="18"/>
          <w:lang w:eastAsia="zh-CN"/>
        </w:rPr>
        <w:t>按照国际公务员制度委员会的建议，联合国大会于2015年12月23日在</w:t>
      </w:r>
      <w:hyperlink r:id="rId3" w:tgtFrame="_new" w:history="1">
        <w:r w:rsidRPr="003608B7">
          <w:rPr>
            <w:rFonts w:ascii="SimSun" w:eastAsia="SimSun" w:hAnsi="SimSun"/>
            <w:bCs/>
            <w:sz w:val="18"/>
            <w:szCs w:val="18"/>
            <w:u w:val="single"/>
            <w:lang w:eastAsia="zh-CN"/>
          </w:rPr>
          <w:t>A/RES/70/244</w:t>
        </w:r>
      </w:hyperlink>
      <w:r w:rsidRPr="003608B7">
        <w:rPr>
          <w:rFonts w:ascii="SimSun" w:eastAsia="SimSun" w:hAnsi="SimSun"/>
          <w:bCs/>
          <w:sz w:val="18"/>
          <w:szCs w:val="18"/>
          <w:lang w:eastAsia="zh-CN"/>
        </w:rPr>
        <w:t>号决议中核准了经修订的专业及以上职类工作人员的整套报酬办法。适用于专业以及职类的薪金表从2017年1月1日起生效；应计养恤金薪酬表从2017年2月1日起生效；一般事务职类年薪和津贴表从2011年4月1日起生效。</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59B0CF" w14:textId="77777777" w:rsidR="0063553F" w:rsidRPr="00E32BE2" w:rsidRDefault="0063553F" w:rsidP="00E434DC">
    <w:pPr>
      <w:pStyle w:val="a4"/>
      <w:rPr>
        <w:bCs/>
        <w:szCs w:val="21"/>
      </w:rPr>
    </w:pPr>
    <w:r>
      <w:rPr>
        <w:rFonts w:hint="eastAsia"/>
        <w:bCs/>
        <w:szCs w:val="21"/>
        <w:lang w:eastAsia="zh-CN"/>
      </w:rPr>
      <w:t>拟议的</w:t>
    </w:r>
    <w:r>
      <w:rPr>
        <w:bCs/>
        <w:szCs w:val="21"/>
      </w:rPr>
      <w:t>201</w:t>
    </w:r>
    <w:r>
      <w:rPr>
        <w:rFonts w:hint="eastAsia"/>
        <w:bCs/>
        <w:szCs w:val="21"/>
        <w:lang w:eastAsia="zh-CN"/>
      </w:rPr>
      <w:t>8</w:t>
    </w:r>
    <w:r>
      <w:rPr>
        <w:bCs/>
        <w:szCs w:val="21"/>
      </w:rPr>
      <w:t>/1</w:t>
    </w:r>
    <w:r>
      <w:rPr>
        <w:rFonts w:hint="eastAsia"/>
        <w:bCs/>
        <w:szCs w:val="21"/>
        <w:lang w:eastAsia="zh-CN"/>
      </w:rPr>
      <w:t>9</w:t>
    </w:r>
    <w:r w:rsidRPr="00E32BE2">
      <w:rPr>
        <w:bCs/>
        <w:szCs w:val="21"/>
      </w:rPr>
      <w:t>年计划和预算</w:t>
    </w:r>
    <w:r>
      <w:rPr>
        <w:rFonts w:hint="eastAsia"/>
        <w:bCs/>
        <w:szCs w:val="21"/>
        <w:lang w:eastAsia="zh-CN"/>
      </w:rPr>
      <w:t>草案</w:t>
    </w:r>
  </w:p>
  <w:p w14:paraId="5E2C87B5" w14:textId="77777777" w:rsidR="0063553F" w:rsidRPr="00E434DC" w:rsidRDefault="0063553F" w:rsidP="00F02301">
    <w:pPr>
      <w:pStyle w:val="a4"/>
      <w:rPr>
        <w:rFonts w:ascii="Arial" w:hAnsi="Arial"/>
        <w:b/>
        <w:bCs/>
        <w:sz w:val="18"/>
        <w:szCs w:val="18"/>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078961" w14:textId="77777777" w:rsidR="0063553F" w:rsidRPr="00B9040D" w:rsidRDefault="0063553F" w:rsidP="006342AB">
    <w:pPr>
      <w:pStyle w:val="a4"/>
      <w:jc w:val="right"/>
      <w:rPr>
        <w:bCs/>
        <w:szCs w:val="21"/>
        <w:lang w:eastAsia="zh-CN"/>
      </w:rPr>
    </w:pPr>
    <w:r>
      <w:rPr>
        <w:rFonts w:hint="eastAsia"/>
        <w:bCs/>
        <w:szCs w:val="21"/>
        <w:lang w:eastAsia="zh-CN"/>
      </w:rPr>
      <w:t>拟议的</w:t>
    </w:r>
    <w:r>
      <w:rPr>
        <w:bCs/>
        <w:szCs w:val="21"/>
      </w:rPr>
      <w:t>201</w:t>
    </w:r>
    <w:r>
      <w:rPr>
        <w:rFonts w:hint="eastAsia"/>
        <w:bCs/>
        <w:szCs w:val="21"/>
        <w:lang w:eastAsia="zh-CN"/>
      </w:rPr>
      <w:t>8</w:t>
    </w:r>
    <w:r>
      <w:rPr>
        <w:bCs/>
        <w:szCs w:val="21"/>
      </w:rPr>
      <w:t>/1</w:t>
    </w:r>
    <w:r>
      <w:rPr>
        <w:rFonts w:hint="eastAsia"/>
        <w:bCs/>
        <w:szCs w:val="21"/>
        <w:lang w:eastAsia="zh-CN"/>
      </w:rPr>
      <w:t>9</w:t>
    </w:r>
    <w:r w:rsidRPr="00E32BE2">
      <w:rPr>
        <w:bCs/>
        <w:szCs w:val="21"/>
      </w:rPr>
      <w:t>年计划和预算</w:t>
    </w:r>
    <w:r>
      <w:rPr>
        <w:rFonts w:hint="eastAsia"/>
        <w:bCs/>
        <w:szCs w:val="21"/>
        <w:lang w:eastAsia="zh-CN"/>
      </w:rPr>
      <w:t>草案</w:t>
    </w:r>
  </w:p>
  <w:p w14:paraId="5EE66F8F" w14:textId="77777777" w:rsidR="0063553F" w:rsidRPr="006342AB" w:rsidRDefault="0063553F" w:rsidP="00FE1BD1">
    <w:pPr>
      <w:pStyle w:val="a4"/>
      <w:jc w:val="right"/>
      <w:rPr>
        <w:rFonts w:ascii="Arial" w:hAnsi="Arial"/>
        <w:b/>
        <w:bCs/>
        <w:sz w:val="18"/>
        <w:szCs w:val="18"/>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1D66DE" w14:textId="2F1382F9" w:rsidR="0063553F" w:rsidRPr="00B9040D" w:rsidRDefault="0063553F" w:rsidP="00F02301">
    <w:pPr>
      <w:pStyle w:val="a4"/>
      <w:rPr>
        <w:bCs/>
        <w:szCs w:val="21"/>
        <w:lang w:eastAsia="zh-CN"/>
      </w:rPr>
    </w:pPr>
    <w:r>
      <w:rPr>
        <w:rFonts w:hint="eastAsia"/>
        <w:bCs/>
        <w:szCs w:val="21"/>
        <w:lang w:eastAsia="zh-CN"/>
      </w:rPr>
      <w:t>拟议的</w:t>
    </w:r>
    <w:r>
      <w:rPr>
        <w:bCs/>
        <w:szCs w:val="21"/>
      </w:rPr>
      <w:t>201</w:t>
    </w:r>
    <w:r>
      <w:rPr>
        <w:rFonts w:hint="eastAsia"/>
        <w:bCs/>
        <w:szCs w:val="21"/>
        <w:lang w:eastAsia="zh-CN"/>
      </w:rPr>
      <w:t>8</w:t>
    </w:r>
    <w:r>
      <w:rPr>
        <w:bCs/>
        <w:szCs w:val="21"/>
      </w:rPr>
      <w:t>/1</w:t>
    </w:r>
    <w:r>
      <w:rPr>
        <w:rFonts w:hint="eastAsia"/>
        <w:bCs/>
        <w:szCs w:val="21"/>
        <w:lang w:eastAsia="zh-CN"/>
      </w:rPr>
      <w:t>9</w:t>
    </w:r>
    <w:r w:rsidRPr="00E32BE2">
      <w:rPr>
        <w:bCs/>
        <w:szCs w:val="21"/>
      </w:rPr>
      <w:t>年计划和预算</w:t>
    </w:r>
    <w:r>
      <w:rPr>
        <w:rFonts w:hint="eastAsia"/>
        <w:bCs/>
        <w:szCs w:val="21"/>
        <w:lang w:eastAsia="zh-CN"/>
      </w:rPr>
      <w:t>草案</w:t>
    </w:r>
  </w:p>
  <w:p w14:paraId="1C003149" w14:textId="77777777" w:rsidR="0063553F" w:rsidRPr="00B336F5" w:rsidRDefault="0063553F" w:rsidP="00F02301">
    <w:pPr>
      <w:pStyle w:val="a4"/>
      <w:rPr>
        <w:rFonts w:ascii="Arial" w:hAnsi="Arial"/>
        <w:b/>
        <w:bCs/>
        <w:sz w:val="18"/>
        <w:szCs w:val="18"/>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2E180A" w14:textId="77777777" w:rsidR="0063553F" w:rsidRPr="00B9040D" w:rsidRDefault="0063553F" w:rsidP="006342AB">
    <w:pPr>
      <w:pStyle w:val="a4"/>
      <w:jc w:val="right"/>
      <w:rPr>
        <w:bCs/>
        <w:szCs w:val="21"/>
        <w:lang w:eastAsia="zh-CN"/>
      </w:rPr>
    </w:pPr>
    <w:r>
      <w:rPr>
        <w:rFonts w:hint="eastAsia"/>
        <w:bCs/>
        <w:szCs w:val="21"/>
        <w:lang w:eastAsia="zh-CN"/>
      </w:rPr>
      <w:t>拟议的</w:t>
    </w:r>
    <w:r>
      <w:rPr>
        <w:bCs/>
        <w:szCs w:val="21"/>
      </w:rPr>
      <w:t>201</w:t>
    </w:r>
    <w:r>
      <w:rPr>
        <w:rFonts w:hint="eastAsia"/>
        <w:bCs/>
        <w:szCs w:val="21"/>
        <w:lang w:eastAsia="zh-CN"/>
      </w:rPr>
      <w:t>8</w:t>
    </w:r>
    <w:r>
      <w:rPr>
        <w:bCs/>
        <w:szCs w:val="21"/>
      </w:rPr>
      <w:t>/1</w:t>
    </w:r>
    <w:r>
      <w:rPr>
        <w:rFonts w:hint="eastAsia"/>
        <w:bCs/>
        <w:szCs w:val="21"/>
        <w:lang w:eastAsia="zh-CN"/>
      </w:rPr>
      <w:t>9</w:t>
    </w:r>
    <w:r w:rsidRPr="00E32BE2">
      <w:rPr>
        <w:bCs/>
        <w:szCs w:val="21"/>
      </w:rPr>
      <w:t>年计划和预算</w:t>
    </w:r>
    <w:r>
      <w:rPr>
        <w:rFonts w:hint="eastAsia"/>
        <w:bCs/>
        <w:szCs w:val="21"/>
        <w:lang w:eastAsia="zh-CN"/>
      </w:rPr>
      <w:t>草案</w:t>
    </w:r>
  </w:p>
  <w:p w14:paraId="2D633EB8" w14:textId="77777777" w:rsidR="0063553F" w:rsidRPr="006342AB" w:rsidRDefault="0063553F" w:rsidP="00FE1BD1">
    <w:pPr>
      <w:pStyle w:val="a4"/>
      <w:jc w:val="right"/>
      <w:rPr>
        <w:rFonts w:ascii="Arial" w:hAnsi="Arial"/>
        <w:b/>
        <w:bCs/>
        <w:sz w:val="18"/>
        <w:szCs w:val="18"/>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96C8DC" w14:textId="77777777" w:rsidR="0063553F" w:rsidRPr="00B9040D" w:rsidRDefault="0063553F" w:rsidP="001B048E">
    <w:pPr>
      <w:pStyle w:val="a4"/>
      <w:rPr>
        <w:bCs/>
        <w:szCs w:val="21"/>
        <w:lang w:eastAsia="zh-CN"/>
      </w:rPr>
    </w:pPr>
    <w:r>
      <w:rPr>
        <w:rFonts w:hint="eastAsia"/>
        <w:bCs/>
        <w:szCs w:val="21"/>
        <w:lang w:eastAsia="zh-CN"/>
      </w:rPr>
      <w:t>拟议的</w:t>
    </w:r>
    <w:r>
      <w:rPr>
        <w:bCs/>
        <w:szCs w:val="21"/>
      </w:rPr>
      <w:t>201</w:t>
    </w:r>
    <w:r>
      <w:rPr>
        <w:rFonts w:hint="eastAsia"/>
        <w:bCs/>
        <w:szCs w:val="21"/>
        <w:lang w:eastAsia="zh-CN"/>
      </w:rPr>
      <w:t>8</w:t>
    </w:r>
    <w:r>
      <w:rPr>
        <w:bCs/>
        <w:szCs w:val="21"/>
      </w:rPr>
      <w:t>/1</w:t>
    </w:r>
    <w:r>
      <w:rPr>
        <w:rFonts w:hint="eastAsia"/>
        <w:bCs/>
        <w:szCs w:val="21"/>
        <w:lang w:eastAsia="zh-CN"/>
      </w:rPr>
      <w:t>9</w:t>
    </w:r>
    <w:r w:rsidRPr="00E32BE2">
      <w:rPr>
        <w:bCs/>
        <w:szCs w:val="21"/>
      </w:rPr>
      <w:t>年计划和预算</w:t>
    </w:r>
    <w:r>
      <w:rPr>
        <w:rFonts w:hint="eastAsia"/>
        <w:bCs/>
        <w:szCs w:val="21"/>
        <w:lang w:eastAsia="zh-CN"/>
      </w:rPr>
      <w:t>草案</w:t>
    </w:r>
  </w:p>
  <w:p w14:paraId="2846D6E0" w14:textId="77777777" w:rsidR="0063553F" w:rsidRPr="00B336F5" w:rsidRDefault="0063553F" w:rsidP="00F02301">
    <w:pPr>
      <w:pStyle w:val="a4"/>
      <w:rPr>
        <w:rFonts w:ascii="Arial" w:hAnsi="Arial"/>
        <w:b/>
        <w:bCs/>
        <w:sz w:val="18"/>
        <w:szCs w:val="18"/>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5D349C" w14:textId="77777777" w:rsidR="0063553F" w:rsidRPr="00B9040D" w:rsidRDefault="0063553F" w:rsidP="006342AB">
    <w:pPr>
      <w:pStyle w:val="a4"/>
      <w:jc w:val="right"/>
      <w:rPr>
        <w:bCs/>
        <w:szCs w:val="21"/>
        <w:lang w:eastAsia="zh-CN"/>
      </w:rPr>
    </w:pPr>
    <w:r>
      <w:rPr>
        <w:rFonts w:hint="eastAsia"/>
        <w:bCs/>
        <w:szCs w:val="21"/>
        <w:lang w:eastAsia="zh-CN"/>
      </w:rPr>
      <w:t>拟议的</w:t>
    </w:r>
    <w:r>
      <w:rPr>
        <w:bCs/>
        <w:szCs w:val="21"/>
      </w:rPr>
      <w:t>201</w:t>
    </w:r>
    <w:r>
      <w:rPr>
        <w:rFonts w:hint="eastAsia"/>
        <w:bCs/>
        <w:szCs w:val="21"/>
        <w:lang w:eastAsia="zh-CN"/>
      </w:rPr>
      <w:t>8</w:t>
    </w:r>
    <w:r>
      <w:rPr>
        <w:bCs/>
        <w:szCs w:val="21"/>
      </w:rPr>
      <w:t>/1</w:t>
    </w:r>
    <w:r>
      <w:rPr>
        <w:rFonts w:hint="eastAsia"/>
        <w:bCs/>
        <w:szCs w:val="21"/>
        <w:lang w:eastAsia="zh-CN"/>
      </w:rPr>
      <w:t>9</w:t>
    </w:r>
    <w:r w:rsidRPr="00E32BE2">
      <w:rPr>
        <w:bCs/>
        <w:szCs w:val="21"/>
      </w:rPr>
      <w:t>年计划和预算</w:t>
    </w:r>
    <w:r>
      <w:rPr>
        <w:rFonts w:hint="eastAsia"/>
        <w:bCs/>
        <w:szCs w:val="21"/>
        <w:lang w:eastAsia="zh-CN"/>
      </w:rPr>
      <w:t>草案</w:t>
    </w:r>
  </w:p>
  <w:p w14:paraId="4C9C205E" w14:textId="77777777" w:rsidR="0063553F" w:rsidRPr="006342AB" w:rsidRDefault="0063553F" w:rsidP="00FE1BD1">
    <w:pPr>
      <w:pStyle w:val="a4"/>
      <w:jc w:val="right"/>
      <w:rPr>
        <w:rFonts w:ascii="Arial" w:hAnsi="Arial"/>
        <w:b/>
        <w:bCs/>
        <w:sz w:val="18"/>
        <w:szCs w:val="18"/>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5CF65F" w14:textId="77777777" w:rsidR="0063553F" w:rsidRPr="00B9040D" w:rsidRDefault="0063553F" w:rsidP="00123B3C">
    <w:pPr>
      <w:pStyle w:val="a4"/>
      <w:rPr>
        <w:bCs/>
        <w:szCs w:val="21"/>
        <w:lang w:eastAsia="zh-CN"/>
      </w:rPr>
    </w:pPr>
    <w:r>
      <w:rPr>
        <w:rFonts w:hint="eastAsia"/>
        <w:bCs/>
        <w:szCs w:val="21"/>
        <w:lang w:eastAsia="zh-CN"/>
      </w:rPr>
      <w:t>拟议的</w:t>
    </w:r>
    <w:r>
      <w:rPr>
        <w:bCs/>
        <w:szCs w:val="21"/>
      </w:rPr>
      <w:t>201</w:t>
    </w:r>
    <w:r>
      <w:rPr>
        <w:rFonts w:hint="eastAsia"/>
        <w:bCs/>
        <w:szCs w:val="21"/>
        <w:lang w:eastAsia="zh-CN"/>
      </w:rPr>
      <w:t>8</w:t>
    </w:r>
    <w:r>
      <w:rPr>
        <w:bCs/>
        <w:szCs w:val="21"/>
      </w:rPr>
      <w:t>/1</w:t>
    </w:r>
    <w:r>
      <w:rPr>
        <w:rFonts w:hint="eastAsia"/>
        <w:bCs/>
        <w:szCs w:val="21"/>
        <w:lang w:eastAsia="zh-CN"/>
      </w:rPr>
      <w:t>9</w:t>
    </w:r>
    <w:r w:rsidRPr="00E32BE2">
      <w:rPr>
        <w:bCs/>
        <w:szCs w:val="21"/>
      </w:rPr>
      <w:t>年计划和预算</w:t>
    </w:r>
    <w:r>
      <w:rPr>
        <w:rFonts w:hint="eastAsia"/>
        <w:bCs/>
        <w:szCs w:val="21"/>
        <w:lang w:eastAsia="zh-CN"/>
      </w:rPr>
      <w:t>草案</w:t>
    </w:r>
  </w:p>
  <w:p w14:paraId="5857D77E" w14:textId="77777777" w:rsidR="0063553F" w:rsidRPr="00B336F5" w:rsidRDefault="0063553F" w:rsidP="00F02301">
    <w:pPr>
      <w:pStyle w:val="a4"/>
      <w:rPr>
        <w:rFonts w:ascii="Arial" w:hAnsi="Arial"/>
        <w:b/>
        <w:bCs/>
        <w:sz w:val="18"/>
        <w:szCs w:val="18"/>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B843F9" w14:textId="77777777" w:rsidR="0063553F" w:rsidRPr="00B9040D" w:rsidRDefault="0063553F" w:rsidP="006342AB">
    <w:pPr>
      <w:pStyle w:val="a4"/>
      <w:jc w:val="right"/>
      <w:rPr>
        <w:bCs/>
        <w:szCs w:val="21"/>
        <w:lang w:eastAsia="zh-CN"/>
      </w:rPr>
    </w:pPr>
    <w:r>
      <w:rPr>
        <w:rFonts w:hint="eastAsia"/>
        <w:bCs/>
        <w:szCs w:val="21"/>
        <w:lang w:eastAsia="zh-CN"/>
      </w:rPr>
      <w:t>拟议的</w:t>
    </w:r>
    <w:r>
      <w:rPr>
        <w:bCs/>
        <w:szCs w:val="21"/>
      </w:rPr>
      <w:t>201</w:t>
    </w:r>
    <w:r>
      <w:rPr>
        <w:rFonts w:hint="eastAsia"/>
        <w:bCs/>
        <w:szCs w:val="21"/>
        <w:lang w:eastAsia="zh-CN"/>
      </w:rPr>
      <w:t>8</w:t>
    </w:r>
    <w:r>
      <w:rPr>
        <w:bCs/>
        <w:szCs w:val="21"/>
      </w:rPr>
      <w:t>/1</w:t>
    </w:r>
    <w:r>
      <w:rPr>
        <w:rFonts w:hint="eastAsia"/>
        <w:bCs/>
        <w:szCs w:val="21"/>
        <w:lang w:eastAsia="zh-CN"/>
      </w:rPr>
      <w:t>9</w:t>
    </w:r>
    <w:r w:rsidRPr="00E32BE2">
      <w:rPr>
        <w:bCs/>
        <w:szCs w:val="21"/>
      </w:rPr>
      <w:t>年计划和预算</w:t>
    </w:r>
    <w:r>
      <w:rPr>
        <w:rFonts w:hint="eastAsia"/>
        <w:bCs/>
        <w:szCs w:val="21"/>
        <w:lang w:eastAsia="zh-CN"/>
      </w:rPr>
      <w:t>草案</w:t>
    </w:r>
  </w:p>
  <w:p w14:paraId="53BD6110" w14:textId="77777777" w:rsidR="0063553F" w:rsidRPr="006342AB" w:rsidRDefault="0063553F" w:rsidP="00FE1BD1">
    <w:pPr>
      <w:pStyle w:val="a4"/>
      <w:jc w:val="right"/>
      <w:rPr>
        <w:rFonts w:ascii="Arial" w:hAnsi="Arial"/>
        <w:b/>
        <w:bCs/>
        <w:sz w:val="18"/>
        <w:szCs w:val="18"/>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3A9EA1" w14:textId="77777777" w:rsidR="0063553F" w:rsidRPr="00B9040D" w:rsidRDefault="0063553F" w:rsidP="001A1550">
    <w:pPr>
      <w:pStyle w:val="a4"/>
      <w:rPr>
        <w:bCs/>
        <w:szCs w:val="21"/>
        <w:lang w:eastAsia="zh-CN"/>
      </w:rPr>
    </w:pPr>
    <w:r>
      <w:rPr>
        <w:rFonts w:hint="eastAsia"/>
        <w:bCs/>
        <w:szCs w:val="21"/>
        <w:lang w:eastAsia="zh-CN"/>
      </w:rPr>
      <w:t>拟议的</w:t>
    </w:r>
    <w:r>
      <w:rPr>
        <w:bCs/>
        <w:szCs w:val="21"/>
      </w:rPr>
      <w:t>201</w:t>
    </w:r>
    <w:r>
      <w:rPr>
        <w:rFonts w:hint="eastAsia"/>
        <w:bCs/>
        <w:szCs w:val="21"/>
        <w:lang w:eastAsia="zh-CN"/>
      </w:rPr>
      <w:t>8</w:t>
    </w:r>
    <w:r>
      <w:rPr>
        <w:bCs/>
        <w:szCs w:val="21"/>
      </w:rPr>
      <w:t>/1</w:t>
    </w:r>
    <w:r>
      <w:rPr>
        <w:rFonts w:hint="eastAsia"/>
        <w:bCs/>
        <w:szCs w:val="21"/>
        <w:lang w:eastAsia="zh-CN"/>
      </w:rPr>
      <w:t>9</w:t>
    </w:r>
    <w:r w:rsidRPr="00E32BE2">
      <w:rPr>
        <w:bCs/>
        <w:szCs w:val="21"/>
      </w:rPr>
      <w:t>年计划和预算</w:t>
    </w:r>
    <w:r>
      <w:rPr>
        <w:rFonts w:hint="eastAsia"/>
        <w:bCs/>
        <w:szCs w:val="21"/>
        <w:lang w:eastAsia="zh-CN"/>
      </w:rPr>
      <w:t>草案</w:t>
    </w:r>
  </w:p>
  <w:p w14:paraId="37DA6201" w14:textId="77777777" w:rsidR="0063553F" w:rsidRPr="001A1550" w:rsidRDefault="0063553F" w:rsidP="00F02301">
    <w:pPr>
      <w:pStyle w:val="a4"/>
      <w:rPr>
        <w:rFonts w:ascii="Arial" w:hAnsi="Arial"/>
        <w:b/>
        <w:bCs/>
        <w:sz w:val="18"/>
        <w:szCs w:val="18"/>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6F19B2" w14:textId="77777777" w:rsidR="0063553F" w:rsidRPr="00B9040D" w:rsidRDefault="0063553F" w:rsidP="00DC1737">
    <w:pPr>
      <w:pStyle w:val="a4"/>
      <w:jc w:val="right"/>
      <w:rPr>
        <w:bCs/>
        <w:szCs w:val="21"/>
        <w:lang w:eastAsia="zh-CN"/>
      </w:rPr>
    </w:pPr>
    <w:r>
      <w:rPr>
        <w:rFonts w:hint="eastAsia"/>
        <w:bCs/>
        <w:szCs w:val="21"/>
        <w:lang w:eastAsia="zh-CN"/>
      </w:rPr>
      <w:t>拟议的</w:t>
    </w:r>
    <w:r>
      <w:rPr>
        <w:bCs/>
        <w:szCs w:val="21"/>
      </w:rPr>
      <w:t>201</w:t>
    </w:r>
    <w:r>
      <w:rPr>
        <w:rFonts w:hint="eastAsia"/>
        <w:bCs/>
        <w:szCs w:val="21"/>
        <w:lang w:eastAsia="zh-CN"/>
      </w:rPr>
      <w:t>8</w:t>
    </w:r>
    <w:r>
      <w:rPr>
        <w:bCs/>
        <w:szCs w:val="21"/>
      </w:rPr>
      <w:t>/1</w:t>
    </w:r>
    <w:r>
      <w:rPr>
        <w:rFonts w:hint="eastAsia"/>
        <w:bCs/>
        <w:szCs w:val="21"/>
        <w:lang w:eastAsia="zh-CN"/>
      </w:rPr>
      <w:t>9</w:t>
    </w:r>
    <w:r w:rsidRPr="00E32BE2">
      <w:rPr>
        <w:bCs/>
        <w:szCs w:val="21"/>
      </w:rPr>
      <w:t>年计划和预算</w:t>
    </w:r>
    <w:r>
      <w:rPr>
        <w:rFonts w:hint="eastAsia"/>
        <w:bCs/>
        <w:szCs w:val="21"/>
        <w:lang w:eastAsia="zh-CN"/>
      </w:rPr>
      <w:t>草案</w:t>
    </w:r>
  </w:p>
  <w:p w14:paraId="49853BE1" w14:textId="77777777" w:rsidR="0063553F" w:rsidRPr="00DC1737" w:rsidRDefault="0063553F" w:rsidP="00FE1BD1">
    <w:pPr>
      <w:pStyle w:val="a4"/>
      <w:jc w:val="right"/>
      <w:rPr>
        <w:rFonts w:ascii="Arial" w:hAnsi="Arial"/>
        <w:b/>
        <w:bCs/>
        <w:sz w:val="18"/>
        <w:szCs w:val="18"/>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1CDB21" w14:textId="77777777" w:rsidR="0063553F" w:rsidRPr="00B9040D" w:rsidRDefault="0063553F" w:rsidP="00F936B5">
    <w:pPr>
      <w:pStyle w:val="a4"/>
      <w:rPr>
        <w:bCs/>
        <w:szCs w:val="21"/>
        <w:lang w:eastAsia="zh-CN"/>
      </w:rPr>
    </w:pPr>
    <w:r>
      <w:rPr>
        <w:rFonts w:hint="eastAsia"/>
        <w:bCs/>
        <w:szCs w:val="21"/>
        <w:lang w:eastAsia="zh-CN"/>
      </w:rPr>
      <w:t>拟议的</w:t>
    </w:r>
    <w:r>
      <w:rPr>
        <w:bCs/>
        <w:szCs w:val="21"/>
      </w:rPr>
      <w:t>201</w:t>
    </w:r>
    <w:r>
      <w:rPr>
        <w:rFonts w:hint="eastAsia"/>
        <w:bCs/>
        <w:szCs w:val="21"/>
        <w:lang w:eastAsia="zh-CN"/>
      </w:rPr>
      <w:t>8</w:t>
    </w:r>
    <w:r>
      <w:rPr>
        <w:bCs/>
        <w:szCs w:val="21"/>
      </w:rPr>
      <w:t>/1</w:t>
    </w:r>
    <w:r>
      <w:rPr>
        <w:rFonts w:hint="eastAsia"/>
        <w:bCs/>
        <w:szCs w:val="21"/>
        <w:lang w:eastAsia="zh-CN"/>
      </w:rPr>
      <w:t>9</w:t>
    </w:r>
    <w:r w:rsidRPr="00E32BE2">
      <w:rPr>
        <w:bCs/>
        <w:szCs w:val="21"/>
      </w:rPr>
      <w:t>年计划和预算</w:t>
    </w:r>
    <w:r>
      <w:rPr>
        <w:rFonts w:hint="eastAsia"/>
        <w:bCs/>
        <w:szCs w:val="21"/>
        <w:lang w:eastAsia="zh-CN"/>
      </w:rPr>
      <w:t>草案</w:t>
    </w:r>
  </w:p>
  <w:p w14:paraId="26FF5688" w14:textId="77777777" w:rsidR="0063553F" w:rsidRPr="00B336F5" w:rsidRDefault="0063553F" w:rsidP="00F02301">
    <w:pPr>
      <w:pStyle w:val="a4"/>
      <w:rPr>
        <w:rFonts w:ascii="Arial" w:hAnsi="Arial"/>
        <w:b/>
        <w:bCs/>
        <w:sz w:val="18"/>
        <w:szCs w:val="1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E0D421" w14:textId="77777777" w:rsidR="0063553F" w:rsidRPr="00E32BE2" w:rsidRDefault="0063553F" w:rsidP="00E434DC">
    <w:pPr>
      <w:pStyle w:val="a4"/>
      <w:jc w:val="right"/>
      <w:rPr>
        <w:bCs/>
        <w:szCs w:val="21"/>
      </w:rPr>
    </w:pPr>
    <w:r>
      <w:rPr>
        <w:rFonts w:hint="eastAsia"/>
        <w:bCs/>
        <w:szCs w:val="21"/>
        <w:lang w:eastAsia="zh-CN"/>
      </w:rPr>
      <w:t>拟议的</w:t>
    </w:r>
    <w:r>
      <w:rPr>
        <w:bCs/>
        <w:szCs w:val="21"/>
      </w:rPr>
      <w:t>201</w:t>
    </w:r>
    <w:r>
      <w:rPr>
        <w:rFonts w:hint="eastAsia"/>
        <w:bCs/>
        <w:szCs w:val="21"/>
        <w:lang w:eastAsia="zh-CN"/>
      </w:rPr>
      <w:t>8</w:t>
    </w:r>
    <w:r>
      <w:rPr>
        <w:bCs/>
        <w:szCs w:val="21"/>
      </w:rPr>
      <w:t>/1</w:t>
    </w:r>
    <w:r>
      <w:rPr>
        <w:rFonts w:hint="eastAsia"/>
        <w:bCs/>
        <w:szCs w:val="21"/>
        <w:lang w:eastAsia="zh-CN"/>
      </w:rPr>
      <w:t>9</w:t>
    </w:r>
    <w:r w:rsidRPr="00E32BE2">
      <w:rPr>
        <w:bCs/>
        <w:szCs w:val="21"/>
      </w:rPr>
      <w:t>年计划和预算</w:t>
    </w:r>
    <w:r>
      <w:rPr>
        <w:rFonts w:hint="eastAsia"/>
        <w:bCs/>
        <w:szCs w:val="21"/>
        <w:lang w:eastAsia="zh-CN"/>
      </w:rPr>
      <w:t>草案</w:t>
    </w:r>
  </w:p>
  <w:p w14:paraId="0DF60A85" w14:textId="77777777" w:rsidR="0063553F" w:rsidRPr="00E434DC" w:rsidRDefault="0063553F" w:rsidP="00FE1BD1">
    <w:pPr>
      <w:pStyle w:val="a4"/>
      <w:jc w:val="right"/>
      <w:rPr>
        <w:rFonts w:ascii="Arial" w:hAnsi="Arial"/>
        <w:b/>
        <w:bCs/>
        <w:sz w:val="18"/>
        <w:szCs w:val="18"/>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398CBE" w14:textId="77777777" w:rsidR="0063553F" w:rsidRPr="00B9040D" w:rsidRDefault="0063553F" w:rsidP="00DC1737">
    <w:pPr>
      <w:pStyle w:val="a4"/>
      <w:jc w:val="right"/>
      <w:rPr>
        <w:bCs/>
        <w:szCs w:val="21"/>
        <w:lang w:eastAsia="zh-CN"/>
      </w:rPr>
    </w:pPr>
    <w:r>
      <w:rPr>
        <w:rFonts w:hint="eastAsia"/>
        <w:bCs/>
        <w:szCs w:val="21"/>
        <w:lang w:eastAsia="zh-CN"/>
      </w:rPr>
      <w:t>拟议的</w:t>
    </w:r>
    <w:r>
      <w:rPr>
        <w:bCs/>
        <w:szCs w:val="21"/>
      </w:rPr>
      <w:t>201</w:t>
    </w:r>
    <w:r>
      <w:rPr>
        <w:rFonts w:hint="eastAsia"/>
        <w:bCs/>
        <w:szCs w:val="21"/>
        <w:lang w:eastAsia="zh-CN"/>
      </w:rPr>
      <w:t>8</w:t>
    </w:r>
    <w:r>
      <w:rPr>
        <w:bCs/>
        <w:szCs w:val="21"/>
      </w:rPr>
      <w:t>/1</w:t>
    </w:r>
    <w:r>
      <w:rPr>
        <w:rFonts w:hint="eastAsia"/>
        <w:bCs/>
        <w:szCs w:val="21"/>
        <w:lang w:eastAsia="zh-CN"/>
      </w:rPr>
      <w:t>9</w:t>
    </w:r>
    <w:r w:rsidRPr="00E32BE2">
      <w:rPr>
        <w:bCs/>
        <w:szCs w:val="21"/>
      </w:rPr>
      <w:t>年计划和预算</w:t>
    </w:r>
    <w:r>
      <w:rPr>
        <w:rFonts w:hint="eastAsia"/>
        <w:bCs/>
        <w:szCs w:val="21"/>
        <w:lang w:eastAsia="zh-CN"/>
      </w:rPr>
      <w:t>草案</w:t>
    </w:r>
  </w:p>
  <w:p w14:paraId="4A537305" w14:textId="77777777" w:rsidR="0063553F" w:rsidRPr="00DC1737" w:rsidRDefault="0063553F" w:rsidP="00FE1BD1">
    <w:pPr>
      <w:pStyle w:val="a4"/>
      <w:jc w:val="right"/>
      <w:rPr>
        <w:rFonts w:ascii="Arial" w:hAnsi="Arial"/>
        <w:bCs/>
        <w:szCs w:val="21"/>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EB7432" w14:textId="77777777" w:rsidR="0063553F" w:rsidRPr="00B9040D" w:rsidRDefault="0063553F" w:rsidP="00CD1150">
    <w:pPr>
      <w:pStyle w:val="a4"/>
      <w:rPr>
        <w:bCs/>
        <w:szCs w:val="21"/>
        <w:lang w:eastAsia="zh-CN"/>
      </w:rPr>
    </w:pPr>
    <w:r>
      <w:rPr>
        <w:rFonts w:hint="eastAsia"/>
        <w:bCs/>
        <w:szCs w:val="21"/>
        <w:lang w:eastAsia="zh-CN"/>
      </w:rPr>
      <w:t>拟议的</w:t>
    </w:r>
    <w:r>
      <w:rPr>
        <w:bCs/>
        <w:szCs w:val="21"/>
      </w:rPr>
      <w:t>201</w:t>
    </w:r>
    <w:r>
      <w:rPr>
        <w:rFonts w:hint="eastAsia"/>
        <w:bCs/>
        <w:szCs w:val="21"/>
        <w:lang w:eastAsia="zh-CN"/>
      </w:rPr>
      <w:t>8</w:t>
    </w:r>
    <w:r>
      <w:rPr>
        <w:bCs/>
        <w:szCs w:val="21"/>
      </w:rPr>
      <w:t>/1</w:t>
    </w:r>
    <w:r>
      <w:rPr>
        <w:rFonts w:hint="eastAsia"/>
        <w:bCs/>
        <w:szCs w:val="21"/>
        <w:lang w:eastAsia="zh-CN"/>
      </w:rPr>
      <w:t>9</w:t>
    </w:r>
    <w:r w:rsidRPr="00E32BE2">
      <w:rPr>
        <w:bCs/>
        <w:szCs w:val="21"/>
      </w:rPr>
      <w:t>年计划和预算</w:t>
    </w:r>
    <w:r>
      <w:rPr>
        <w:rFonts w:hint="eastAsia"/>
        <w:bCs/>
        <w:szCs w:val="21"/>
        <w:lang w:eastAsia="zh-CN"/>
      </w:rPr>
      <w:t>草案</w:t>
    </w:r>
  </w:p>
  <w:p w14:paraId="1ADF7401" w14:textId="77777777" w:rsidR="0063553F" w:rsidRPr="00B336F5" w:rsidRDefault="0063553F" w:rsidP="00F02301">
    <w:pPr>
      <w:pStyle w:val="a4"/>
      <w:rPr>
        <w:rFonts w:ascii="Arial" w:hAnsi="Arial"/>
        <w:b/>
        <w:bCs/>
        <w:sz w:val="18"/>
        <w:szCs w:val="18"/>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BD571D" w14:textId="77777777" w:rsidR="0063553F" w:rsidRPr="00B9040D" w:rsidRDefault="0063553F" w:rsidP="00D54558">
    <w:pPr>
      <w:pStyle w:val="a4"/>
      <w:jc w:val="right"/>
      <w:rPr>
        <w:bCs/>
        <w:szCs w:val="21"/>
        <w:lang w:eastAsia="zh-CN"/>
      </w:rPr>
    </w:pPr>
    <w:r>
      <w:rPr>
        <w:rFonts w:hint="eastAsia"/>
        <w:bCs/>
        <w:szCs w:val="21"/>
        <w:lang w:eastAsia="zh-CN"/>
      </w:rPr>
      <w:t>拟议的</w:t>
    </w:r>
    <w:r>
      <w:rPr>
        <w:bCs/>
        <w:szCs w:val="21"/>
      </w:rPr>
      <w:t>201</w:t>
    </w:r>
    <w:r>
      <w:rPr>
        <w:rFonts w:hint="eastAsia"/>
        <w:bCs/>
        <w:szCs w:val="21"/>
        <w:lang w:eastAsia="zh-CN"/>
      </w:rPr>
      <w:t>8</w:t>
    </w:r>
    <w:r>
      <w:rPr>
        <w:bCs/>
        <w:szCs w:val="21"/>
      </w:rPr>
      <w:t>/1</w:t>
    </w:r>
    <w:r>
      <w:rPr>
        <w:rFonts w:hint="eastAsia"/>
        <w:bCs/>
        <w:szCs w:val="21"/>
        <w:lang w:eastAsia="zh-CN"/>
      </w:rPr>
      <w:t>9</w:t>
    </w:r>
    <w:r w:rsidRPr="00E32BE2">
      <w:rPr>
        <w:bCs/>
        <w:szCs w:val="21"/>
      </w:rPr>
      <w:t>年计划和预算</w:t>
    </w:r>
    <w:r>
      <w:rPr>
        <w:rFonts w:hint="eastAsia"/>
        <w:bCs/>
        <w:szCs w:val="21"/>
        <w:lang w:eastAsia="zh-CN"/>
      </w:rPr>
      <w:t>草案</w:t>
    </w:r>
  </w:p>
  <w:p w14:paraId="484CD579" w14:textId="77777777" w:rsidR="0063553F" w:rsidRPr="00D54558" w:rsidRDefault="0063553F" w:rsidP="00FE1BD1">
    <w:pPr>
      <w:pStyle w:val="a4"/>
      <w:jc w:val="right"/>
      <w:rPr>
        <w:rFonts w:ascii="Arial" w:hAnsi="Arial"/>
        <w:b/>
        <w:bCs/>
        <w:sz w:val="18"/>
        <w:szCs w:val="18"/>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441EDB" w14:textId="77777777" w:rsidR="0063553F" w:rsidRPr="00B9040D" w:rsidRDefault="0063553F" w:rsidP="006236DC">
    <w:pPr>
      <w:pStyle w:val="a4"/>
      <w:rPr>
        <w:bCs/>
        <w:szCs w:val="21"/>
        <w:lang w:eastAsia="zh-CN"/>
      </w:rPr>
    </w:pPr>
    <w:r>
      <w:rPr>
        <w:rFonts w:hint="eastAsia"/>
        <w:bCs/>
        <w:szCs w:val="21"/>
        <w:lang w:eastAsia="zh-CN"/>
      </w:rPr>
      <w:t>拟议的</w:t>
    </w:r>
    <w:r>
      <w:rPr>
        <w:bCs/>
        <w:szCs w:val="21"/>
      </w:rPr>
      <w:t>201</w:t>
    </w:r>
    <w:r>
      <w:rPr>
        <w:rFonts w:hint="eastAsia"/>
        <w:bCs/>
        <w:szCs w:val="21"/>
        <w:lang w:eastAsia="zh-CN"/>
      </w:rPr>
      <w:t>8</w:t>
    </w:r>
    <w:r>
      <w:rPr>
        <w:bCs/>
        <w:szCs w:val="21"/>
      </w:rPr>
      <w:t>/1</w:t>
    </w:r>
    <w:r>
      <w:rPr>
        <w:rFonts w:hint="eastAsia"/>
        <w:bCs/>
        <w:szCs w:val="21"/>
        <w:lang w:eastAsia="zh-CN"/>
      </w:rPr>
      <w:t>9</w:t>
    </w:r>
    <w:r w:rsidRPr="00E32BE2">
      <w:rPr>
        <w:bCs/>
        <w:szCs w:val="21"/>
      </w:rPr>
      <w:t>年计划和预算</w:t>
    </w:r>
    <w:r>
      <w:rPr>
        <w:rFonts w:hint="eastAsia"/>
        <w:bCs/>
        <w:szCs w:val="21"/>
        <w:lang w:eastAsia="zh-CN"/>
      </w:rPr>
      <w:t>草案</w:t>
    </w:r>
  </w:p>
  <w:p w14:paraId="512761B1" w14:textId="77777777" w:rsidR="0063553F" w:rsidRPr="006236DC" w:rsidRDefault="0063553F" w:rsidP="00F02301">
    <w:pPr>
      <w:pStyle w:val="a4"/>
      <w:rPr>
        <w:rFonts w:ascii="Arial" w:hAnsi="Arial"/>
        <w:b/>
        <w:bCs/>
        <w:sz w:val="18"/>
        <w:szCs w:val="18"/>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955542" w14:textId="77777777" w:rsidR="0063553F" w:rsidRPr="00B9040D" w:rsidRDefault="0063553F" w:rsidP="008D5298">
    <w:pPr>
      <w:pStyle w:val="a4"/>
      <w:jc w:val="right"/>
      <w:rPr>
        <w:bCs/>
        <w:szCs w:val="21"/>
        <w:lang w:eastAsia="zh-CN"/>
      </w:rPr>
    </w:pPr>
    <w:r>
      <w:rPr>
        <w:rFonts w:hint="eastAsia"/>
        <w:bCs/>
        <w:szCs w:val="21"/>
        <w:lang w:eastAsia="zh-CN"/>
      </w:rPr>
      <w:t>拟议的</w:t>
    </w:r>
    <w:r>
      <w:rPr>
        <w:bCs/>
        <w:szCs w:val="21"/>
      </w:rPr>
      <w:t>201</w:t>
    </w:r>
    <w:r>
      <w:rPr>
        <w:rFonts w:hint="eastAsia"/>
        <w:bCs/>
        <w:szCs w:val="21"/>
        <w:lang w:eastAsia="zh-CN"/>
      </w:rPr>
      <w:t>8</w:t>
    </w:r>
    <w:r>
      <w:rPr>
        <w:bCs/>
        <w:szCs w:val="21"/>
      </w:rPr>
      <w:t>/1</w:t>
    </w:r>
    <w:r>
      <w:rPr>
        <w:rFonts w:hint="eastAsia"/>
        <w:bCs/>
        <w:szCs w:val="21"/>
        <w:lang w:eastAsia="zh-CN"/>
      </w:rPr>
      <w:t>9</w:t>
    </w:r>
    <w:r w:rsidRPr="00E32BE2">
      <w:rPr>
        <w:bCs/>
        <w:szCs w:val="21"/>
      </w:rPr>
      <w:t>年计划和预算</w:t>
    </w:r>
    <w:r>
      <w:rPr>
        <w:rFonts w:hint="eastAsia"/>
        <w:bCs/>
        <w:szCs w:val="21"/>
        <w:lang w:eastAsia="zh-CN"/>
      </w:rPr>
      <w:t>草案</w:t>
    </w:r>
  </w:p>
  <w:p w14:paraId="18D4A50F" w14:textId="77777777" w:rsidR="0063553F" w:rsidRPr="008D5298" w:rsidRDefault="0063553F" w:rsidP="00FE1BD1">
    <w:pPr>
      <w:pStyle w:val="a4"/>
      <w:jc w:val="right"/>
      <w:rPr>
        <w:rFonts w:ascii="Arial" w:hAnsi="Arial"/>
        <w:b/>
        <w:bCs/>
        <w:sz w:val="18"/>
        <w:szCs w:val="18"/>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9F0C07" w14:textId="77777777" w:rsidR="0063553F" w:rsidRPr="00B9040D" w:rsidRDefault="0063553F" w:rsidP="00CB1034">
    <w:pPr>
      <w:pStyle w:val="a4"/>
      <w:rPr>
        <w:bCs/>
        <w:szCs w:val="21"/>
        <w:lang w:eastAsia="zh-CN"/>
      </w:rPr>
    </w:pPr>
    <w:r>
      <w:rPr>
        <w:rFonts w:hint="eastAsia"/>
        <w:bCs/>
        <w:szCs w:val="21"/>
        <w:lang w:eastAsia="zh-CN"/>
      </w:rPr>
      <w:t>拟议的</w:t>
    </w:r>
    <w:r>
      <w:rPr>
        <w:bCs/>
        <w:szCs w:val="21"/>
      </w:rPr>
      <w:t>201</w:t>
    </w:r>
    <w:r>
      <w:rPr>
        <w:rFonts w:hint="eastAsia"/>
        <w:bCs/>
        <w:szCs w:val="21"/>
        <w:lang w:eastAsia="zh-CN"/>
      </w:rPr>
      <w:t>8</w:t>
    </w:r>
    <w:r>
      <w:rPr>
        <w:bCs/>
        <w:szCs w:val="21"/>
      </w:rPr>
      <w:t>/1</w:t>
    </w:r>
    <w:r>
      <w:rPr>
        <w:rFonts w:hint="eastAsia"/>
        <w:bCs/>
        <w:szCs w:val="21"/>
        <w:lang w:eastAsia="zh-CN"/>
      </w:rPr>
      <w:t>9</w:t>
    </w:r>
    <w:r w:rsidRPr="00E32BE2">
      <w:rPr>
        <w:bCs/>
        <w:szCs w:val="21"/>
      </w:rPr>
      <w:t>年计划和预算</w:t>
    </w:r>
    <w:r>
      <w:rPr>
        <w:rFonts w:hint="eastAsia"/>
        <w:bCs/>
        <w:szCs w:val="21"/>
        <w:lang w:eastAsia="zh-CN"/>
      </w:rPr>
      <w:t>草案</w:t>
    </w:r>
  </w:p>
  <w:p w14:paraId="283BB942" w14:textId="77777777" w:rsidR="0063553F" w:rsidRPr="00CB1034" w:rsidRDefault="0063553F" w:rsidP="005A1F7F">
    <w:pPr>
      <w:pStyle w:val="a4"/>
      <w:rPr>
        <w:rFonts w:ascii="Arial" w:hAnsi="Arial"/>
        <w:sz w:val="18"/>
        <w:szCs w:val="18"/>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F46FB0" w14:textId="77777777" w:rsidR="0063553F" w:rsidRPr="00B9040D" w:rsidRDefault="0063553F" w:rsidP="008D5298">
    <w:pPr>
      <w:pStyle w:val="a4"/>
      <w:jc w:val="right"/>
      <w:rPr>
        <w:bCs/>
        <w:szCs w:val="21"/>
        <w:lang w:eastAsia="zh-CN"/>
      </w:rPr>
    </w:pPr>
    <w:r>
      <w:rPr>
        <w:rFonts w:hint="eastAsia"/>
        <w:bCs/>
        <w:szCs w:val="21"/>
        <w:lang w:eastAsia="zh-CN"/>
      </w:rPr>
      <w:t>拟议的</w:t>
    </w:r>
    <w:r>
      <w:rPr>
        <w:bCs/>
        <w:szCs w:val="21"/>
      </w:rPr>
      <w:t>201</w:t>
    </w:r>
    <w:r>
      <w:rPr>
        <w:rFonts w:hint="eastAsia"/>
        <w:bCs/>
        <w:szCs w:val="21"/>
        <w:lang w:eastAsia="zh-CN"/>
      </w:rPr>
      <w:t>8</w:t>
    </w:r>
    <w:r>
      <w:rPr>
        <w:bCs/>
        <w:szCs w:val="21"/>
      </w:rPr>
      <w:t>/1</w:t>
    </w:r>
    <w:r>
      <w:rPr>
        <w:rFonts w:hint="eastAsia"/>
        <w:bCs/>
        <w:szCs w:val="21"/>
        <w:lang w:eastAsia="zh-CN"/>
      </w:rPr>
      <w:t>9</w:t>
    </w:r>
    <w:r w:rsidRPr="00E32BE2">
      <w:rPr>
        <w:bCs/>
        <w:szCs w:val="21"/>
      </w:rPr>
      <w:t>年计划和预算</w:t>
    </w:r>
    <w:r>
      <w:rPr>
        <w:rFonts w:hint="eastAsia"/>
        <w:bCs/>
        <w:szCs w:val="21"/>
        <w:lang w:eastAsia="zh-CN"/>
      </w:rPr>
      <w:t>草案</w:t>
    </w:r>
  </w:p>
  <w:p w14:paraId="4FCB7984" w14:textId="77777777" w:rsidR="0063553F" w:rsidRPr="008D5298" w:rsidRDefault="0063553F" w:rsidP="005A1F7F">
    <w:pPr>
      <w:pStyle w:val="a4"/>
      <w:jc w:val="right"/>
      <w:rPr>
        <w:rFonts w:ascii="Arial" w:hAnsi="Arial"/>
        <w:sz w:val="18"/>
        <w:szCs w:val="18"/>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756A51" w14:textId="33299E61" w:rsidR="0063553F" w:rsidRPr="00591107" w:rsidRDefault="0063553F" w:rsidP="005A1F7F">
    <w:pPr>
      <w:pStyle w:val="a4"/>
      <w:jc w:val="right"/>
      <w:rPr>
        <w:rFonts w:ascii="Arial" w:hAnsi="Arial"/>
        <w:szCs w:val="21"/>
      </w:rPr>
    </w:pPr>
    <w:r w:rsidRPr="00591107">
      <w:rPr>
        <w:rFonts w:ascii="Arial" w:hAnsi="Arial" w:hint="eastAsia"/>
        <w:bCs/>
        <w:szCs w:val="21"/>
        <w:lang w:eastAsia="zh-CN"/>
      </w:rPr>
      <w:t>附件三</w:t>
    </w:r>
  </w:p>
  <w:p w14:paraId="2F7C6EA2" w14:textId="77777777" w:rsidR="0063553F" w:rsidRDefault="0063553F" w:rsidP="005A1F7F">
    <w:pPr>
      <w:pStyle w:val="a4"/>
      <w:jc w:val="right"/>
      <w:rPr>
        <w:rFonts w:ascii="Arial" w:hAnsi="Arial"/>
        <w:sz w:val="18"/>
        <w:szCs w:val="18"/>
      </w:rP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E7AF2D" w14:textId="77777777" w:rsidR="0063553F" w:rsidRPr="00B9040D" w:rsidRDefault="0063553F" w:rsidP="00377F30">
    <w:pPr>
      <w:pStyle w:val="a4"/>
      <w:rPr>
        <w:bCs/>
        <w:szCs w:val="21"/>
        <w:lang w:eastAsia="zh-CN"/>
      </w:rPr>
    </w:pPr>
    <w:r>
      <w:rPr>
        <w:rFonts w:hint="eastAsia"/>
        <w:bCs/>
        <w:szCs w:val="21"/>
        <w:lang w:eastAsia="zh-CN"/>
      </w:rPr>
      <w:t>拟议的</w:t>
    </w:r>
    <w:r>
      <w:rPr>
        <w:bCs/>
        <w:szCs w:val="21"/>
      </w:rPr>
      <w:t>201</w:t>
    </w:r>
    <w:r>
      <w:rPr>
        <w:rFonts w:hint="eastAsia"/>
        <w:bCs/>
        <w:szCs w:val="21"/>
        <w:lang w:eastAsia="zh-CN"/>
      </w:rPr>
      <w:t>8</w:t>
    </w:r>
    <w:r>
      <w:rPr>
        <w:bCs/>
        <w:szCs w:val="21"/>
      </w:rPr>
      <w:t>/1</w:t>
    </w:r>
    <w:r>
      <w:rPr>
        <w:rFonts w:hint="eastAsia"/>
        <w:bCs/>
        <w:szCs w:val="21"/>
        <w:lang w:eastAsia="zh-CN"/>
      </w:rPr>
      <w:t>9</w:t>
    </w:r>
    <w:r w:rsidRPr="00E32BE2">
      <w:rPr>
        <w:bCs/>
        <w:szCs w:val="21"/>
      </w:rPr>
      <w:t>年计划和预算</w:t>
    </w:r>
    <w:r>
      <w:rPr>
        <w:rFonts w:hint="eastAsia"/>
        <w:bCs/>
        <w:szCs w:val="21"/>
        <w:lang w:eastAsia="zh-CN"/>
      </w:rPr>
      <w:t>草案</w:t>
    </w:r>
  </w:p>
  <w:p w14:paraId="0F43D185" w14:textId="77777777" w:rsidR="0063553F" w:rsidRPr="00377F30" w:rsidRDefault="0063553F" w:rsidP="005A1F7F">
    <w:pPr>
      <w:pStyle w:val="a4"/>
      <w:rPr>
        <w:rFonts w:ascii="Arial" w:hAnsi="Arial"/>
        <w:sz w:val="18"/>
        <w:szCs w:val="18"/>
        <w:lang w:eastAsia="zh-CN"/>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6AB14D" w14:textId="77777777" w:rsidR="0063553F" w:rsidRPr="00B9040D" w:rsidRDefault="0063553F" w:rsidP="006342AB">
    <w:pPr>
      <w:pStyle w:val="a4"/>
      <w:jc w:val="right"/>
      <w:rPr>
        <w:bCs/>
        <w:szCs w:val="21"/>
        <w:lang w:eastAsia="zh-CN"/>
      </w:rPr>
    </w:pPr>
    <w:r>
      <w:rPr>
        <w:rFonts w:hint="eastAsia"/>
        <w:bCs/>
        <w:szCs w:val="21"/>
        <w:lang w:eastAsia="zh-CN"/>
      </w:rPr>
      <w:t>拟议的</w:t>
    </w:r>
    <w:r>
      <w:rPr>
        <w:bCs/>
        <w:szCs w:val="21"/>
      </w:rPr>
      <w:t>201</w:t>
    </w:r>
    <w:r>
      <w:rPr>
        <w:rFonts w:hint="eastAsia"/>
        <w:bCs/>
        <w:szCs w:val="21"/>
        <w:lang w:eastAsia="zh-CN"/>
      </w:rPr>
      <w:t>8</w:t>
    </w:r>
    <w:r>
      <w:rPr>
        <w:bCs/>
        <w:szCs w:val="21"/>
      </w:rPr>
      <w:t>/1</w:t>
    </w:r>
    <w:r>
      <w:rPr>
        <w:rFonts w:hint="eastAsia"/>
        <w:bCs/>
        <w:szCs w:val="21"/>
        <w:lang w:eastAsia="zh-CN"/>
      </w:rPr>
      <w:t>9</w:t>
    </w:r>
    <w:r w:rsidRPr="00E32BE2">
      <w:rPr>
        <w:bCs/>
        <w:szCs w:val="21"/>
      </w:rPr>
      <w:t>年计划和预算</w:t>
    </w:r>
    <w:r>
      <w:rPr>
        <w:rFonts w:hint="eastAsia"/>
        <w:bCs/>
        <w:szCs w:val="21"/>
        <w:lang w:eastAsia="zh-CN"/>
      </w:rPr>
      <w:t>草案</w:t>
    </w:r>
  </w:p>
  <w:p w14:paraId="61338A9B" w14:textId="77777777" w:rsidR="0063553F" w:rsidRPr="006342AB" w:rsidRDefault="0063553F" w:rsidP="005A1F7F">
    <w:pPr>
      <w:pStyle w:val="a4"/>
      <w:jc w:val="right"/>
      <w:rPr>
        <w:rFonts w:ascii="Arial" w:hAnsi="Arial"/>
        <w:sz w:val="18"/>
        <w:szCs w:val="1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156893" w14:textId="77777777" w:rsidR="0063553F" w:rsidRPr="00E32BE2" w:rsidRDefault="0063553F" w:rsidP="00E434DC">
    <w:pPr>
      <w:pStyle w:val="a4"/>
      <w:rPr>
        <w:bCs/>
        <w:szCs w:val="21"/>
      </w:rPr>
    </w:pPr>
    <w:r>
      <w:rPr>
        <w:rFonts w:hint="eastAsia"/>
        <w:bCs/>
        <w:szCs w:val="21"/>
        <w:lang w:eastAsia="zh-CN"/>
      </w:rPr>
      <w:t>拟议的</w:t>
    </w:r>
    <w:r>
      <w:rPr>
        <w:bCs/>
        <w:szCs w:val="21"/>
      </w:rPr>
      <w:t>201</w:t>
    </w:r>
    <w:r>
      <w:rPr>
        <w:rFonts w:hint="eastAsia"/>
        <w:bCs/>
        <w:szCs w:val="21"/>
        <w:lang w:eastAsia="zh-CN"/>
      </w:rPr>
      <w:t>8</w:t>
    </w:r>
    <w:r>
      <w:rPr>
        <w:bCs/>
        <w:szCs w:val="21"/>
      </w:rPr>
      <w:t>/1</w:t>
    </w:r>
    <w:r>
      <w:rPr>
        <w:rFonts w:hint="eastAsia"/>
        <w:bCs/>
        <w:szCs w:val="21"/>
        <w:lang w:eastAsia="zh-CN"/>
      </w:rPr>
      <w:t>9</w:t>
    </w:r>
    <w:r w:rsidRPr="00E32BE2">
      <w:rPr>
        <w:bCs/>
        <w:szCs w:val="21"/>
      </w:rPr>
      <w:t>年计划和预算</w:t>
    </w:r>
    <w:r>
      <w:rPr>
        <w:rFonts w:hint="eastAsia"/>
        <w:bCs/>
        <w:szCs w:val="21"/>
        <w:lang w:eastAsia="zh-CN"/>
      </w:rPr>
      <w:t>草案</w:t>
    </w:r>
  </w:p>
  <w:p w14:paraId="5B5BDC74" w14:textId="77777777" w:rsidR="0063553F" w:rsidRPr="00E434DC" w:rsidRDefault="0063553F" w:rsidP="00F02301">
    <w:pPr>
      <w:pStyle w:val="a4"/>
      <w:rPr>
        <w:rFonts w:ascii="Arial" w:hAnsi="Arial"/>
        <w:b/>
        <w:bCs/>
        <w:sz w:val="18"/>
        <w:szCs w:val="18"/>
      </w:rP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D67CF8" w14:textId="77777777" w:rsidR="0063553F" w:rsidRPr="00B9040D" w:rsidRDefault="0063553F" w:rsidP="00FD03A2">
    <w:pPr>
      <w:pStyle w:val="a4"/>
      <w:rPr>
        <w:bCs/>
        <w:szCs w:val="21"/>
        <w:lang w:eastAsia="zh-CN"/>
      </w:rPr>
    </w:pPr>
    <w:r>
      <w:rPr>
        <w:rFonts w:hint="eastAsia"/>
        <w:bCs/>
        <w:szCs w:val="21"/>
        <w:lang w:eastAsia="zh-CN"/>
      </w:rPr>
      <w:t>拟议的</w:t>
    </w:r>
    <w:r>
      <w:rPr>
        <w:bCs/>
        <w:szCs w:val="21"/>
      </w:rPr>
      <w:t>201</w:t>
    </w:r>
    <w:r>
      <w:rPr>
        <w:rFonts w:hint="eastAsia"/>
        <w:bCs/>
        <w:szCs w:val="21"/>
        <w:lang w:eastAsia="zh-CN"/>
      </w:rPr>
      <w:t>8</w:t>
    </w:r>
    <w:r>
      <w:rPr>
        <w:bCs/>
        <w:szCs w:val="21"/>
      </w:rPr>
      <w:t>/1</w:t>
    </w:r>
    <w:r>
      <w:rPr>
        <w:rFonts w:hint="eastAsia"/>
        <w:bCs/>
        <w:szCs w:val="21"/>
        <w:lang w:eastAsia="zh-CN"/>
      </w:rPr>
      <w:t>9</w:t>
    </w:r>
    <w:r w:rsidRPr="00E32BE2">
      <w:rPr>
        <w:bCs/>
        <w:szCs w:val="21"/>
      </w:rPr>
      <w:t>年计划和预算</w:t>
    </w:r>
    <w:r>
      <w:rPr>
        <w:rFonts w:hint="eastAsia"/>
        <w:bCs/>
        <w:szCs w:val="21"/>
        <w:lang w:eastAsia="zh-CN"/>
      </w:rPr>
      <w:t>草案</w:t>
    </w:r>
  </w:p>
  <w:p w14:paraId="37C98C8C" w14:textId="77777777" w:rsidR="0063553F" w:rsidRPr="00FD03A2" w:rsidRDefault="0063553F" w:rsidP="005A1F7F">
    <w:pPr>
      <w:pStyle w:val="a4"/>
      <w:rPr>
        <w:rFonts w:ascii="Arial" w:hAnsi="Arial"/>
        <w:sz w:val="18"/>
        <w:szCs w:val="18"/>
        <w:lang w:eastAsia="zh-CN"/>
      </w:rP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D19583" w14:textId="4C69BB50" w:rsidR="0063553F" w:rsidRPr="00B56FC2" w:rsidRDefault="0063553F" w:rsidP="005A1F7F">
    <w:pPr>
      <w:pStyle w:val="a4"/>
      <w:jc w:val="right"/>
      <w:rPr>
        <w:rFonts w:ascii="Arial" w:hAnsi="Arial"/>
        <w:szCs w:val="21"/>
      </w:rPr>
    </w:pPr>
    <w:r w:rsidRPr="00B56FC2">
      <w:rPr>
        <w:rFonts w:ascii="Arial" w:hAnsi="Arial" w:hint="eastAsia"/>
        <w:bCs/>
        <w:szCs w:val="21"/>
        <w:lang w:eastAsia="zh-CN"/>
      </w:rPr>
      <w:t>附件六</w:t>
    </w:r>
  </w:p>
  <w:p w14:paraId="516199E1" w14:textId="77777777" w:rsidR="0063553F" w:rsidRDefault="0063553F" w:rsidP="005A1F7F">
    <w:pPr>
      <w:pStyle w:val="a4"/>
      <w:jc w:val="right"/>
      <w:rPr>
        <w:rFonts w:ascii="Arial" w:hAnsi="Arial"/>
        <w:sz w:val="18"/>
        <w:szCs w:val="18"/>
      </w:rP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4DFC4A" w14:textId="77777777" w:rsidR="0063553F" w:rsidRPr="00B9040D" w:rsidRDefault="0063553F" w:rsidP="0063009F">
    <w:pPr>
      <w:pStyle w:val="a4"/>
      <w:rPr>
        <w:bCs/>
        <w:szCs w:val="21"/>
        <w:lang w:eastAsia="zh-CN"/>
      </w:rPr>
    </w:pPr>
    <w:r>
      <w:rPr>
        <w:rFonts w:hint="eastAsia"/>
        <w:bCs/>
        <w:szCs w:val="21"/>
        <w:lang w:eastAsia="zh-CN"/>
      </w:rPr>
      <w:t>拟议的</w:t>
    </w:r>
    <w:r>
      <w:rPr>
        <w:bCs/>
        <w:szCs w:val="21"/>
      </w:rPr>
      <w:t>201</w:t>
    </w:r>
    <w:r>
      <w:rPr>
        <w:rFonts w:hint="eastAsia"/>
        <w:bCs/>
        <w:szCs w:val="21"/>
        <w:lang w:eastAsia="zh-CN"/>
      </w:rPr>
      <w:t>8</w:t>
    </w:r>
    <w:r>
      <w:rPr>
        <w:bCs/>
        <w:szCs w:val="21"/>
      </w:rPr>
      <w:t>/1</w:t>
    </w:r>
    <w:r>
      <w:rPr>
        <w:rFonts w:hint="eastAsia"/>
        <w:bCs/>
        <w:szCs w:val="21"/>
        <w:lang w:eastAsia="zh-CN"/>
      </w:rPr>
      <w:t>9</w:t>
    </w:r>
    <w:r w:rsidRPr="00E32BE2">
      <w:rPr>
        <w:bCs/>
        <w:szCs w:val="21"/>
      </w:rPr>
      <w:t>年计划和预算</w:t>
    </w:r>
    <w:r>
      <w:rPr>
        <w:rFonts w:hint="eastAsia"/>
        <w:bCs/>
        <w:szCs w:val="21"/>
        <w:lang w:eastAsia="zh-CN"/>
      </w:rPr>
      <w:t>草案</w:t>
    </w:r>
  </w:p>
  <w:p w14:paraId="4A21974C" w14:textId="77777777" w:rsidR="0063553F" w:rsidRPr="0063009F" w:rsidRDefault="0063553F" w:rsidP="005A1F7F">
    <w:pPr>
      <w:pStyle w:val="a4"/>
      <w:rPr>
        <w:rFonts w:ascii="Arial" w:hAnsi="Arial"/>
        <w:sz w:val="18"/>
        <w:szCs w:val="18"/>
        <w:lang w:eastAsia="zh-CN"/>
      </w:rP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209756" w14:textId="77777777" w:rsidR="0063553F" w:rsidRPr="00B9040D" w:rsidRDefault="0063553F" w:rsidP="006342AB">
    <w:pPr>
      <w:pStyle w:val="a4"/>
      <w:jc w:val="right"/>
      <w:rPr>
        <w:bCs/>
        <w:szCs w:val="21"/>
        <w:lang w:eastAsia="zh-CN"/>
      </w:rPr>
    </w:pPr>
    <w:r>
      <w:rPr>
        <w:rFonts w:hint="eastAsia"/>
        <w:bCs/>
        <w:szCs w:val="21"/>
        <w:lang w:eastAsia="zh-CN"/>
      </w:rPr>
      <w:t>拟议的</w:t>
    </w:r>
    <w:r>
      <w:rPr>
        <w:bCs/>
        <w:szCs w:val="21"/>
      </w:rPr>
      <w:t>201</w:t>
    </w:r>
    <w:r>
      <w:rPr>
        <w:rFonts w:hint="eastAsia"/>
        <w:bCs/>
        <w:szCs w:val="21"/>
        <w:lang w:eastAsia="zh-CN"/>
      </w:rPr>
      <w:t>8</w:t>
    </w:r>
    <w:r>
      <w:rPr>
        <w:bCs/>
        <w:szCs w:val="21"/>
      </w:rPr>
      <w:t>/1</w:t>
    </w:r>
    <w:r>
      <w:rPr>
        <w:rFonts w:hint="eastAsia"/>
        <w:bCs/>
        <w:szCs w:val="21"/>
        <w:lang w:eastAsia="zh-CN"/>
      </w:rPr>
      <w:t>9</w:t>
    </w:r>
    <w:r w:rsidRPr="00E32BE2">
      <w:rPr>
        <w:bCs/>
        <w:szCs w:val="21"/>
      </w:rPr>
      <w:t>年计划和预算</w:t>
    </w:r>
    <w:r>
      <w:rPr>
        <w:rFonts w:hint="eastAsia"/>
        <w:bCs/>
        <w:szCs w:val="21"/>
        <w:lang w:eastAsia="zh-CN"/>
      </w:rPr>
      <w:t>草案</w:t>
    </w:r>
  </w:p>
  <w:p w14:paraId="6C5C5CF5" w14:textId="77777777" w:rsidR="0063553F" w:rsidRPr="006342AB" w:rsidRDefault="0063553F" w:rsidP="005A1F7F">
    <w:pPr>
      <w:pStyle w:val="a4"/>
      <w:jc w:val="right"/>
      <w:rPr>
        <w:rFonts w:ascii="Arial" w:hAnsi="Arial"/>
        <w:sz w:val="18"/>
        <w:szCs w:val="18"/>
      </w:rP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EBAFE1" w14:textId="77777777" w:rsidR="0063553F" w:rsidRPr="00B9040D" w:rsidRDefault="0063553F" w:rsidP="0063009F">
    <w:pPr>
      <w:pStyle w:val="a4"/>
      <w:rPr>
        <w:bCs/>
        <w:szCs w:val="21"/>
        <w:lang w:eastAsia="zh-CN"/>
      </w:rPr>
    </w:pPr>
    <w:r>
      <w:rPr>
        <w:rFonts w:hint="eastAsia"/>
        <w:bCs/>
        <w:szCs w:val="21"/>
        <w:lang w:eastAsia="zh-CN"/>
      </w:rPr>
      <w:t>拟议的</w:t>
    </w:r>
    <w:r>
      <w:rPr>
        <w:bCs/>
        <w:szCs w:val="21"/>
      </w:rPr>
      <w:t>201</w:t>
    </w:r>
    <w:r>
      <w:rPr>
        <w:rFonts w:hint="eastAsia"/>
        <w:bCs/>
        <w:szCs w:val="21"/>
        <w:lang w:eastAsia="zh-CN"/>
      </w:rPr>
      <w:t>8</w:t>
    </w:r>
    <w:r>
      <w:rPr>
        <w:bCs/>
        <w:szCs w:val="21"/>
      </w:rPr>
      <w:t>/1</w:t>
    </w:r>
    <w:r>
      <w:rPr>
        <w:rFonts w:hint="eastAsia"/>
        <w:bCs/>
        <w:szCs w:val="21"/>
        <w:lang w:eastAsia="zh-CN"/>
      </w:rPr>
      <w:t>9</w:t>
    </w:r>
    <w:r w:rsidRPr="00E32BE2">
      <w:rPr>
        <w:bCs/>
        <w:szCs w:val="21"/>
      </w:rPr>
      <w:t>年计划和预算</w:t>
    </w:r>
    <w:r>
      <w:rPr>
        <w:rFonts w:hint="eastAsia"/>
        <w:bCs/>
        <w:szCs w:val="21"/>
        <w:lang w:eastAsia="zh-CN"/>
      </w:rPr>
      <w:t>草案</w:t>
    </w:r>
  </w:p>
  <w:p w14:paraId="72F8EC28" w14:textId="77777777" w:rsidR="0063553F" w:rsidRPr="0063009F" w:rsidRDefault="0063553F" w:rsidP="005A1F7F">
    <w:pPr>
      <w:pStyle w:val="a4"/>
      <w:rPr>
        <w:rFonts w:ascii="Arial" w:hAnsi="Arial"/>
        <w:sz w:val="18"/>
        <w:szCs w:val="18"/>
        <w:lang w:eastAsia="zh-CN"/>
      </w:rP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5A9935" w14:textId="77777777" w:rsidR="0063553F" w:rsidRPr="00B9040D" w:rsidRDefault="0063553F" w:rsidP="006342AB">
    <w:pPr>
      <w:pStyle w:val="a4"/>
      <w:jc w:val="right"/>
      <w:rPr>
        <w:bCs/>
        <w:szCs w:val="21"/>
        <w:lang w:eastAsia="zh-CN"/>
      </w:rPr>
    </w:pPr>
    <w:r>
      <w:rPr>
        <w:rFonts w:hint="eastAsia"/>
        <w:bCs/>
        <w:szCs w:val="21"/>
        <w:lang w:eastAsia="zh-CN"/>
      </w:rPr>
      <w:t>拟议的</w:t>
    </w:r>
    <w:r>
      <w:rPr>
        <w:bCs/>
        <w:szCs w:val="21"/>
      </w:rPr>
      <w:t>201</w:t>
    </w:r>
    <w:r>
      <w:rPr>
        <w:rFonts w:hint="eastAsia"/>
        <w:bCs/>
        <w:szCs w:val="21"/>
        <w:lang w:eastAsia="zh-CN"/>
      </w:rPr>
      <w:t>8</w:t>
    </w:r>
    <w:r>
      <w:rPr>
        <w:bCs/>
        <w:szCs w:val="21"/>
      </w:rPr>
      <w:t>/1</w:t>
    </w:r>
    <w:r>
      <w:rPr>
        <w:rFonts w:hint="eastAsia"/>
        <w:bCs/>
        <w:szCs w:val="21"/>
        <w:lang w:eastAsia="zh-CN"/>
      </w:rPr>
      <w:t>9</w:t>
    </w:r>
    <w:r w:rsidRPr="00E32BE2">
      <w:rPr>
        <w:bCs/>
        <w:szCs w:val="21"/>
      </w:rPr>
      <w:t>年计划和预算</w:t>
    </w:r>
    <w:r>
      <w:rPr>
        <w:rFonts w:hint="eastAsia"/>
        <w:bCs/>
        <w:szCs w:val="21"/>
        <w:lang w:eastAsia="zh-CN"/>
      </w:rPr>
      <w:t>草案</w:t>
    </w:r>
  </w:p>
  <w:p w14:paraId="3AF8658C" w14:textId="77777777" w:rsidR="0063553F" w:rsidRPr="006342AB" w:rsidRDefault="0063553F" w:rsidP="005A1F7F">
    <w:pPr>
      <w:pStyle w:val="a4"/>
      <w:jc w:val="right"/>
      <w:rPr>
        <w:rFonts w:ascii="Arial" w:hAnsi="Arial"/>
        <w:sz w:val="18"/>
        <w:szCs w:val="18"/>
      </w:rP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AFA9A7" w14:textId="77777777" w:rsidR="0063553F" w:rsidRPr="00B9040D" w:rsidRDefault="0063553F" w:rsidP="00F51936">
    <w:pPr>
      <w:pStyle w:val="a4"/>
      <w:rPr>
        <w:bCs/>
        <w:szCs w:val="21"/>
        <w:lang w:eastAsia="zh-CN"/>
      </w:rPr>
    </w:pPr>
    <w:r>
      <w:rPr>
        <w:rFonts w:hint="eastAsia"/>
        <w:bCs/>
        <w:szCs w:val="21"/>
        <w:lang w:eastAsia="zh-CN"/>
      </w:rPr>
      <w:t>拟议的</w:t>
    </w:r>
    <w:r>
      <w:rPr>
        <w:bCs/>
        <w:szCs w:val="21"/>
      </w:rPr>
      <w:t>201</w:t>
    </w:r>
    <w:r>
      <w:rPr>
        <w:rFonts w:hint="eastAsia"/>
        <w:bCs/>
        <w:szCs w:val="21"/>
        <w:lang w:eastAsia="zh-CN"/>
      </w:rPr>
      <w:t>8</w:t>
    </w:r>
    <w:r>
      <w:rPr>
        <w:bCs/>
        <w:szCs w:val="21"/>
      </w:rPr>
      <w:t>/1</w:t>
    </w:r>
    <w:r>
      <w:rPr>
        <w:rFonts w:hint="eastAsia"/>
        <w:bCs/>
        <w:szCs w:val="21"/>
        <w:lang w:eastAsia="zh-CN"/>
      </w:rPr>
      <w:t>9</w:t>
    </w:r>
    <w:r w:rsidRPr="00E32BE2">
      <w:rPr>
        <w:bCs/>
        <w:szCs w:val="21"/>
      </w:rPr>
      <w:t>年计划和预算</w:t>
    </w:r>
    <w:r>
      <w:rPr>
        <w:rFonts w:hint="eastAsia"/>
        <w:bCs/>
        <w:szCs w:val="21"/>
        <w:lang w:eastAsia="zh-CN"/>
      </w:rPr>
      <w:t>草案</w:t>
    </w:r>
  </w:p>
  <w:p w14:paraId="1A0C3B18" w14:textId="77777777" w:rsidR="0063553F" w:rsidRPr="005A1B6D" w:rsidRDefault="0063553F" w:rsidP="00F51936">
    <w:pPr>
      <w:pStyle w:val="a4"/>
      <w:rPr>
        <w:rFonts w:ascii="Arial" w:hAnsi="Arial"/>
        <w:sz w:val="18"/>
        <w:szCs w:val="18"/>
        <w:lang w:eastAsia="zh-CN"/>
      </w:rP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B44D5D" w14:textId="77777777" w:rsidR="0063553F" w:rsidRPr="00B9040D" w:rsidRDefault="0063553F" w:rsidP="006342AB">
    <w:pPr>
      <w:pStyle w:val="a4"/>
      <w:jc w:val="right"/>
      <w:rPr>
        <w:bCs/>
        <w:szCs w:val="21"/>
        <w:lang w:eastAsia="zh-CN"/>
      </w:rPr>
    </w:pPr>
    <w:r>
      <w:rPr>
        <w:rFonts w:hint="eastAsia"/>
        <w:bCs/>
        <w:szCs w:val="21"/>
        <w:lang w:eastAsia="zh-CN"/>
      </w:rPr>
      <w:t>拟议的</w:t>
    </w:r>
    <w:r>
      <w:rPr>
        <w:bCs/>
        <w:szCs w:val="21"/>
      </w:rPr>
      <w:t>201</w:t>
    </w:r>
    <w:r>
      <w:rPr>
        <w:rFonts w:hint="eastAsia"/>
        <w:bCs/>
        <w:szCs w:val="21"/>
        <w:lang w:eastAsia="zh-CN"/>
      </w:rPr>
      <w:t>8</w:t>
    </w:r>
    <w:r>
      <w:rPr>
        <w:bCs/>
        <w:szCs w:val="21"/>
      </w:rPr>
      <w:t>/1</w:t>
    </w:r>
    <w:r>
      <w:rPr>
        <w:rFonts w:hint="eastAsia"/>
        <w:bCs/>
        <w:szCs w:val="21"/>
        <w:lang w:eastAsia="zh-CN"/>
      </w:rPr>
      <w:t>9</w:t>
    </w:r>
    <w:r w:rsidRPr="00E32BE2">
      <w:rPr>
        <w:bCs/>
        <w:szCs w:val="21"/>
      </w:rPr>
      <w:t>年计划和预算</w:t>
    </w:r>
    <w:r>
      <w:rPr>
        <w:rFonts w:hint="eastAsia"/>
        <w:bCs/>
        <w:szCs w:val="21"/>
        <w:lang w:eastAsia="zh-CN"/>
      </w:rPr>
      <w:t>草案</w:t>
    </w:r>
  </w:p>
  <w:p w14:paraId="1ED8F657" w14:textId="77777777" w:rsidR="0063553F" w:rsidRPr="00101F3F" w:rsidRDefault="0063553F" w:rsidP="005A1F7F">
    <w:pPr>
      <w:pStyle w:val="a4"/>
      <w:jc w:val="right"/>
      <w:rPr>
        <w:rFonts w:ascii="Arial" w:hAnsi="Arial"/>
        <w:sz w:val="18"/>
        <w:szCs w:val="18"/>
      </w:rPr>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EC0188" w14:textId="77777777" w:rsidR="0063553F" w:rsidRPr="00B9040D" w:rsidRDefault="0063553F" w:rsidP="00E147CD">
    <w:pPr>
      <w:pStyle w:val="a4"/>
      <w:rPr>
        <w:bCs/>
        <w:szCs w:val="21"/>
        <w:lang w:eastAsia="zh-CN"/>
      </w:rPr>
    </w:pPr>
    <w:r>
      <w:rPr>
        <w:rFonts w:hint="eastAsia"/>
        <w:bCs/>
        <w:szCs w:val="21"/>
        <w:lang w:eastAsia="zh-CN"/>
      </w:rPr>
      <w:t>拟议的</w:t>
    </w:r>
    <w:r>
      <w:rPr>
        <w:bCs/>
        <w:szCs w:val="21"/>
      </w:rPr>
      <w:t>201</w:t>
    </w:r>
    <w:r>
      <w:rPr>
        <w:rFonts w:hint="eastAsia"/>
        <w:bCs/>
        <w:szCs w:val="21"/>
        <w:lang w:eastAsia="zh-CN"/>
      </w:rPr>
      <w:t>8</w:t>
    </w:r>
    <w:r>
      <w:rPr>
        <w:bCs/>
        <w:szCs w:val="21"/>
      </w:rPr>
      <w:t>/1</w:t>
    </w:r>
    <w:r>
      <w:rPr>
        <w:rFonts w:hint="eastAsia"/>
        <w:bCs/>
        <w:szCs w:val="21"/>
        <w:lang w:eastAsia="zh-CN"/>
      </w:rPr>
      <w:t>9</w:t>
    </w:r>
    <w:r w:rsidRPr="00E32BE2">
      <w:rPr>
        <w:bCs/>
        <w:szCs w:val="21"/>
      </w:rPr>
      <w:t>年计划和预算</w:t>
    </w:r>
    <w:r>
      <w:rPr>
        <w:rFonts w:hint="eastAsia"/>
        <w:bCs/>
        <w:szCs w:val="21"/>
        <w:lang w:eastAsia="zh-CN"/>
      </w:rPr>
      <w:t>草案</w:t>
    </w:r>
  </w:p>
  <w:p w14:paraId="739BC21E" w14:textId="77777777" w:rsidR="0063553F" w:rsidRPr="00E147CD" w:rsidRDefault="0063553F" w:rsidP="005A1F7F">
    <w:pPr>
      <w:pStyle w:val="a4"/>
      <w:rPr>
        <w:rFonts w:ascii="Arial" w:hAnsi="Arial"/>
        <w:sz w:val="18"/>
        <w:szCs w:val="18"/>
        <w:lang w:eastAsia="zh-CN"/>
      </w:rPr>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9ADE6E" w14:textId="77777777" w:rsidR="0063553F" w:rsidRPr="00B9040D" w:rsidRDefault="0063553F" w:rsidP="008028A2">
    <w:pPr>
      <w:pStyle w:val="a4"/>
      <w:jc w:val="right"/>
      <w:rPr>
        <w:bCs/>
        <w:szCs w:val="21"/>
        <w:lang w:eastAsia="zh-CN"/>
      </w:rPr>
    </w:pPr>
    <w:r>
      <w:rPr>
        <w:rFonts w:hint="eastAsia"/>
        <w:bCs/>
        <w:szCs w:val="21"/>
        <w:lang w:eastAsia="zh-CN"/>
      </w:rPr>
      <w:t>拟议的</w:t>
    </w:r>
    <w:r>
      <w:rPr>
        <w:bCs/>
        <w:szCs w:val="21"/>
      </w:rPr>
      <w:t>201</w:t>
    </w:r>
    <w:r>
      <w:rPr>
        <w:rFonts w:hint="eastAsia"/>
        <w:bCs/>
        <w:szCs w:val="21"/>
        <w:lang w:eastAsia="zh-CN"/>
      </w:rPr>
      <w:t>8</w:t>
    </w:r>
    <w:r>
      <w:rPr>
        <w:bCs/>
        <w:szCs w:val="21"/>
      </w:rPr>
      <w:t>/1</w:t>
    </w:r>
    <w:r>
      <w:rPr>
        <w:rFonts w:hint="eastAsia"/>
        <w:bCs/>
        <w:szCs w:val="21"/>
        <w:lang w:eastAsia="zh-CN"/>
      </w:rPr>
      <w:t>9</w:t>
    </w:r>
    <w:r w:rsidRPr="00E32BE2">
      <w:rPr>
        <w:bCs/>
        <w:szCs w:val="21"/>
      </w:rPr>
      <w:t>年计划和预算</w:t>
    </w:r>
    <w:r>
      <w:rPr>
        <w:rFonts w:hint="eastAsia"/>
        <w:bCs/>
        <w:szCs w:val="21"/>
        <w:lang w:eastAsia="zh-CN"/>
      </w:rPr>
      <w:t>草案</w:t>
    </w:r>
  </w:p>
  <w:p w14:paraId="6A3A9404" w14:textId="77777777" w:rsidR="0063553F" w:rsidRPr="008028A2" w:rsidRDefault="0063553F" w:rsidP="005A1F7F">
    <w:pPr>
      <w:pStyle w:val="a4"/>
      <w:jc w:val="right"/>
      <w:rPr>
        <w:rFonts w:ascii="Arial" w:hAnsi="Arial"/>
        <w:sz w:val="18"/>
        <w:szCs w:val="18"/>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AC1A67" w14:textId="77777777" w:rsidR="0063553F" w:rsidRPr="00E32BE2" w:rsidRDefault="0063553F" w:rsidP="004A0698">
    <w:pPr>
      <w:pStyle w:val="a4"/>
      <w:jc w:val="right"/>
      <w:rPr>
        <w:bCs/>
        <w:szCs w:val="21"/>
      </w:rPr>
    </w:pPr>
    <w:r>
      <w:rPr>
        <w:rFonts w:hint="eastAsia"/>
        <w:bCs/>
        <w:szCs w:val="21"/>
        <w:lang w:eastAsia="zh-CN"/>
      </w:rPr>
      <w:t>拟议的</w:t>
    </w:r>
    <w:r>
      <w:rPr>
        <w:bCs/>
        <w:szCs w:val="21"/>
      </w:rPr>
      <w:t>201</w:t>
    </w:r>
    <w:r>
      <w:rPr>
        <w:rFonts w:hint="eastAsia"/>
        <w:bCs/>
        <w:szCs w:val="21"/>
        <w:lang w:eastAsia="zh-CN"/>
      </w:rPr>
      <w:t>8</w:t>
    </w:r>
    <w:r>
      <w:rPr>
        <w:bCs/>
        <w:szCs w:val="21"/>
      </w:rPr>
      <w:t>/1</w:t>
    </w:r>
    <w:r>
      <w:rPr>
        <w:rFonts w:hint="eastAsia"/>
        <w:bCs/>
        <w:szCs w:val="21"/>
        <w:lang w:eastAsia="zh-CN"/>
      </w:rPr>
      <w:t>9</w:t>
    </w:r>
    <w:r w:rsidRPr="00E32BE2">
      <w:rPr>
        <w:bCs/>
        <w:szCs w:val="21"/>
      </w:rPr>
      <w:t>年计划和预算</w:t>
    </w:r>
    <w:r>
      <w:rPr>
        <w:rFonts w:hint="eastAsia"/>
        <w:bCs/>
        <w:szCs w:val="21"/>
        <w:lang w:eastAsia="zh-CN"/>
      </w:rPr>
      <w:t>草案</w:t>
    </w:r>
  </w:p>
  <w:p w14:paraId="027348E7" w14:textId="77777777" w:rsidR="0063553F" w:rsidRPr="004A0698" w:rsidRDefault="0063553F" w:rsidP="00FE1BD1">
    <w:pPr>
      <w:pStyle w:val="a4"/>
      <w:jc w:val="right"/>
      <w:rPr>
        <w:rFonts w:ascii="Arial" w:hAnsi="Arial"/>
        <w:b/>
        <w:bCs/>
        <w:sz w:val="18"/>
        <w:szCs w:val="18"/>
      </w:rPr>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C3EF33" w14:textId="77777777" w:rsidR="0063553F" w:rsidRPr="00B9040D" w:rsidRDefault="0063553F" w:rsidP="00843E55">
    <w:pPr>
      <w:pStyle w:val="a4"/>
      <w:rPr>
        <w:bCs/>
        <w:szCs w:val="21"/>
        <w:lang w:eastAsia="zh-CN"/>
      </w:rPr>
    </w:pPr>
    <w:r>
      <w:rPr>
        <w:rFonts w:hint="eastAsia"/>
        <w:bCs/>
        <w:szCs w:val="21"/>
        <w:lang w:eastAsia="zh-CN"/>
      </w:rPr>
      <w:t>拟议的</w:t>
    </w:r>
    <w:r>
      <w:rPr>
        <w:bCs/>
        <w:szCs w:val="21"/>
      </w:rPr>
      <w:t>201</w:t>
    </w:r>
    <w:r>
      <w:rPr>
        <w:rFonts w:hint="eastAsia"/>
        <w:bCs/>
        <w:szCs w:val="21"/>
        <w:lang w:eastAsia="zh-CN"/>
      </w:rPr>
      <w:t>8</w:t>
    </w:r>
    <w:r>
      <w:rPr>
        <w:bCs/>
        <w:szCs w:val="21"/>
      </w:rPr>
      <w:t>/1</w:t>
    </w:r>
    <w:r>
      <w:rPr>
        <w:rFonts w:hint="eastAsia"/>
        <w:bCs/>
        <w:szCs w:val="21"/>
        <w:lang w:eastAsia="zh-CN"/>
      </w:rPr>
      <w:t>9</w:t>
    </w:r>
    <w:r w:rsidRPr="00E32BE2">
      <w:rPr>
        <w:bCs/>
        <w:szCs w:val="21"/>
      </w:rPr>
      <w:t>年计划和预算</w:t>
    </w:r>
    <w:r>
      <w:rPr>
        <w:rFonts w:hint="eastAsia"/>
        <w:bCs/>
        <w:szCs w:val="21"/>
        <w:lang w:eastAsia="zh-CN"/>
      </w:rPr>
      <w:t>草案</w:t>
    </w:r>
  </w:p>
  <w:p w14:paraId="3972F6C7" w14:textId="77777777" w:rsidR="0063553F" w:rsidRPr="00843E55" w:rsidRDefault="0063553F" w:rsidP="005A1F7F">
    <w:pPr>
      <w:pStyle w:val="a4"/>
      <w:rPr>
        <w:rFonts w:ascii="Arial" w:hAnsi="Arial"/>
        <w:sz w:val="18"/>
        <w:szCs w:val="18"/>
        <w:lang w:eastAsia="zh-CN"/>
      </w:rPr>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54265C" w14:textId="77777777" w:rsidR="0063553F" w:rsidRPr="00B9040D" w:rsidRDefault="0063553F" w:rsidP="008028A2">
    <w:pPr>
      <w:pStyle w:val="a4"/>
      <w:jc w:val="right"/>
      <w:rPr>
        <w:bCs/>
        <w:szCs w:val="21"/>
        <w:lang w:eastAsia="zh-CN"/>
      </w:rPr>
    </w:pPr>
    <w:r>
      <w:rPr>
        <w:rFonts w:hint="eastAsia"/>
        <w:bCs/>
        <w:szCs w:val="21"/>
        <w:lang w:eastAsia="zh-CN"/>
      </w:rPr>
      <w:t>拟议的</w:t>
    </w:r>
    <w:r>
      <w:rPr>
        <w:bCs/>
        <w:szCs w:val="21"/>
      </w:rPr>
      <w:t>201</w:t>
    </w:r>
    <w:r>
      <w:rPr>
        <w:rFonts w:hint="eastAsia"/>
        <w:bCs/>
        <w:szCs w:val="21"/>
        <w:lang w:eastAsia="zh-CN"/>
      </w:rPr>
      <w:t>8</w:t>
    </w:r>
    <w:r>
      <w:rPr>
        <w:bCs/>
        <w:szCs w:val="21"/>
      </w:rPr>
      <w:t>/1</w:t>
    </w:r>
    <w:r>
      <w:rPr>
        <w:rFonts w:hint="eastAsia"/>
        <w:bCs/>
        <w:szCs w:val="21"/>
        <w:lang w:eastAsia="zh-CN"/>
      </w:rPr>
      <w:t>9</w:t>
    </w:r>
    <w:r w:rsidRPr="00E32BE2">
      <w:rPr>
        <w:bCs/>
        <w:szCs w:val="21"/>
      </w:rPr>
      <w:t>年计划和预算</w:t>
    </w:r>
    <w:r>
      <w:rPr>
        <w:rFonts w:hint="eastAsia"/>
        <w:bCs/>
        <w:szCs w:val="21"/>
        <w:lang w:eastAsia="zh-CN"/>
      </w:rPr>
      <w:t>草案</w:t>
    </w:r>
  </w:p>
  <w:p w14:paraId="02AE176D" w14:textId="77777777" w:rsidR="0063553F" w:rsidRPr="008028A2" w:rsidRDefault="0063553F" w:rsidP="005A1F7F">
    <w:pPr>
      <w:pStyle w:val="a4"/>
      <w:jc w:val="right"/>
      <w:rPr>
        <w:rFonts w:ascii="Arial" w:hAnsi="Arial"/>
        <w:sz w:val="18"/>
        <w:szCs w:val="18"/>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0C89F6" w14:textId="77777777" w:rsidR="0063553F" w:rsidRPr="00E32BE2" w:rsidRDefault="0063553F" w:rsidP="00E434DC">
    <w:pPr>
      <w:pStyle w:val="a4"/>
      <w:rPr>
        <w:bCs/>
        <w:szCs w:val="21"/>
      </w:rPr>
    </w:pPr>
    <w:r>
      <w:rPr>
        <w:rFonts w:hint="eastAsia"/>
        <w:bCs/>
        <w:szCs w:val="21"/>
        <w:lang w:eastAsia="zh-CN"/>
      </w:rPr>
      <w:t>拟议的</w:t>
    </w:r>
    <w:r>
      <w:rPr>
        <w:bCs/>
        <w:szCs w:val="21"/>
      </w:rPr>
      <w:t>201</w:t>
    </w:r>
    <w:r>
      <w:rPr>
        <w:rFonts w:hint="eastAsia"/>
        <w:bCs/>
        <w:szCs w:val="21"/>
        <w:lang w:eastAsia="zh-CN"/>
      </w:rPr>
      <w:t>8</w:t>
    </w:r>
    <w:r>
      <w:rPr>
        <w:bCs/>
        <w:szCs w:val="21"/>
      </w:rPr>
      <w:t>/1</w:t>
    </w:r>
    <w:r>
      <w:rPr>
        <w:rFonts w:hint="eastAsia"/>
        <w:bCs/>
        <w:szCs w:val="21"/>
        <w:lang w:eastAsia="zh-CN"/>
      </w:rPr>
      <w:t>9</w:t>
    </w:r>
    <w:r w:rsidRPr="00E32BE2">
      <w:rPr>
        <w:bCs/>
        <w:szCs w:val="21"/>
      </w:rPr>
      <w:t>年计划和预算</w:t>
    </w:r>
    <w:r>
      <w:rPr>
        <w:rFonts w:hint="eastAsia"/>
        <w:bCs/>
        <w:szCs w:val="21"/>
        <w:lang w:eastAsia="zh-CN"/>
      </w:rPr>
      <w:t>草案</w:t>
    </w:r>
  </w:p>
  <w:p w14:paraId="4CAA99D7" w14:textId="77777777" w:rsidR="0063553F" w:rsidRPr="00E434DC" w:rsidRDefault="0063553F" w:rsidP="00F02301">
    <w:pPr>
      <w:pStyle w:val="a4"/>
      <w:rPr>
        <w:rFonts w:ascii="Arial" w:hAnsi="Arial"/>
        <w:b/>
        <w:bCs/>
        <w:sz w:val="18"/>
        <w:szCs w:val="18"/>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08AAB9" w14:textId="77777777" w:rsidR="0063553F" w:rsidRPr="00B9040D" w:rsidRDefault="0063553F" w:rsidP="006342AB">
    <w:pPr>
      <w:pStyle w:val="a4"/>
      <w:jc w:val="right"/>
      <w:rPr>
        <w:bCs/>
        <w:szCs w:val="21"/>
        <w:lang w:eastAsia="zh-CN"/>
      </w:rPr>
    </w:pPr>
    <w:r>
      <w:rPr>
        <w:rFonts w:hint="eastAsia"/>
        <w:bCs/>
        <w:szCs w:val="21"/>
        <w:lang w:eastAsia="zh-CN"/>
      </w:rPr>
      <w:t>拟议的</w:t>
    </w:r>
    <w:r>
      <w:rPr>
        <w:bCs/>
        <w:szCs w:val="21"/>
      </w:rPr>
      <w:t>201</w:t>
    </w:r>
    <w:r>
      <w:rPr>
        <w:rFonts w:hint="eastAsia"/>
        <w:bCs/>
        <w:szCs w:val="21"/>
        <w:lang w:eastAsia="zh-CN"/>
      </w:rPr>
      <w:t>8</w:t>
    </w:r>
    <w:r>
      <w:rPr>
        <w:bCs/>
        <w:szCs w:val="21"/>
      </w:rPr>
      <w:t>/1</w:t>
    </w:r>
    <w:r>
      <w:rPr>
        <w:rFonts w:hint="eastAsia"/>
        <w:bCs/>
        <w:szCs w:val="21"/>
        <w:lang w:eastAsia="zh-CN"/>
      </w:rPr>
      <w:t>9</w:t>
    </w:r>
    <w:r w:rsidRPr="00E32BE2">
      <w:rPr>
        <w:bCs/>
        <w:szCs w:val="21"/>
      </w:rPr>
      <w:t>年计划和预算</w:t>
    </w:r>
    <w:r>
      <w:rPr>
        <w:rFonts w:hint="eastAsia"/>
        <w:bCs/>
        <w:szCs w:val="21"/>
        <w:lang w:eastAsia="zh-CN"/>
      </w:rPr>
      <w:t>草案</w:t>
    </w:r>
  </w:p>
  <w:p w14:paraId="0C658ECF" w14:textId="77777777" w:rsidR="0063553F" w:rsidRPr="006342AB" w:rsidRDefault="0063553F" w:rsidP="00FE1BD1">
    <w:pPr>
      <w:pStyle w:val="a4"/>
      <w:jc w:val="right"/>
      <w:rPr>
        <w:rFonts w:ascii="Arial" w:hAnsi="Arial"/>
        <w:b/>
        <w:bCs/>
        <w:sz w:val="18"/>
        <w:szCs w:val="18"/>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8EF5AC" w14:textId="77777777" w:rsidR="0063553F" w:rsidRPr="0054556A" w:rsidRDefault="0063553F" w:rsidP="00F04E0B">
    <w:pPr>
      <w:pStyle w:val="a4"/>
      <w:rPr>
        <w:rFonts w:ascii="Arial" w:hAnsi="Arial"/>
        <w:b/>
        <w:sz w:val="18"/>
        <w:szCs w:val="18"/>
      </w:rPr>
    </w:pPr>
    <w:r>
      <w:rPr>
        <w:rFonts w:ascii="Arial" w:hAnsi="Arial"/>
        <w:b/>
        <w:sz w:val="18"/>
        <w:szCs w:val="18"/>
      </w:rPr>
      <w:t>Proposed Program and Budget for 2018/19</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8A4F0D" w14:textId="77777777" w:rsidR="0063553F" w:rsidRPr="00B9040D" w:rsidRDefault="0063553F" w:rsidP="006342AB">
    <w:pPr>
      <w:pStyle w:val="a4"/>
      <w:jc w:val="right"/>
      <w:rPr>
        <w:bCs/>
        <w:szCs w:val="21"/>
        <w:lang w:eastAsia="zh-CN"/>
      </w:rPr>
    </w:pPr>
    <w:r>
      <w:rPr>
        <w:rFonts w:hint="eastAsia"/>
        <w:bCs/>
        <w:szCs w:val="21"/>
        <w:lang w:eastAsia="zh-CN"/>
      </w:rPr>
      <w:t>拟议的</w:t>
    </w:r>
    <w:r>
      <w:rPr>
        <w:bCs/>
        <w:szCs w:val="21"/>
      </w:rPr>
      <w:t>201</w:t>
    </w:r>
    <w:r>
      <w:rPr>
        <w:rFonts w:hint="eastAsia"/>
        <w:bCs/>
        <w:szCs w:val="21"/>
        <w:lang w:eastAsia="zh-CN"/>
      </w:rPr>
      <w:t>8</w:t>
    </w:r>
    <w:r>
      <w:rPr>
        <w:bCs/>
        <w:szCs w:val="21"/>
      </w:rPr>
      <w:t>/1</w:t>
    </w:r>
    <w:r>
      <w:rPr>
        <w:rFonts w:hint="eastAsia"/>
        <w:bCs/>
        <w:szCs w:val="21"/>
        <w:lang w:eastAsia="zh-CN"/>
      </w:rPr>
      <w:t>9</w:t>
    </w:r>
    <w:r w:rsidRPr="00E32BE2">
      <w:rPr>
        <w:bCs/>
        <w:szCs w:val="21"/>
      </w:rPr>
      <w:t>年计划和预算</w:t>
    </w:r>
    <w:r>
      <w:rPr>
        <w:rFonts w:hint="eastAsia"/>
        <w:bCs/>
        <w:szCs w:val="21"/>
        <w:lang w:eastAsia="zh-CN"/>
      </w:rPr>
      <w:t>草案</w:t>
    </w:r>
  </w:p>
  <w:p w14:paraId="52843D3E" w14:textId="77777777" w:rsidR="0063553F" w:rsidRPr="006342AB" w:rsidRDefault="0063553F" w:rsidP="00FE1BD1">
    <w:pPr>
      <w:pStyle w:val="a4"/>
      <w:jc w:val="right"/>
      <w:rPr>
        <w:rFonts w:ascii="Arial" w:hAnsi="Arial"/>
        <w:b/>
        <w:bCs/>
        <w:sz w:val="18"/>
        <w:szCs w:val="18"/>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AAF0A0" w14:textId="60033984" w:rsidR="0063553F" w:rsidRPr="00E32BE2" w:rsidRDefault="0063553F" w:rsidP="00F02301">
    <w:pPr>
      <w:pStyle w:val="a4"/>
      <w:rPr>
        <w:bCs/>
        <w:szCs w:val="21"/>
      </w:rPr>
    </w:pPr>
    <w:r>
      <w:rPr>
        <w:rFonts w:hint="eastAsia"/>
        <w:bCs/>
        <w:szCs w:val="21"/>
        <w:lang w:eastAsia="zh-CN"/>
      </w:rPr>
      <w:t>拟议的</w:t>
    </w:r>
    <w:r>
      <w:rPr>
        <w:bCs/>
        <w:szCs w:val="21"/>
      </w:rPr>
      <w:t>201</w:t>
    </w:r>
    <w:r>
      <w:rPr>
        <w:rFonts w:hint="eastAsia"/>
        <w:bCs/>
        <w:szCs w:val="21"/>
        <w:lang w:eastAsia="zh-CN"/>
      </w:rPr>
      <w:t>8</w:t>
    </w:r>
    <w:r>
      <w:rPr>
        <w:bCs/>
        <w:szCs w:val="21"/>
      </w:rPr>
      <w:t>/1</w:t>
    </w:r>
    <w:r>
      <w:rPr>
        <w:rFonts w:hint="eastAsia"/>
        <w:bCs/>
        <w:szCs w:val="21"/>
        <w:lang w:eastAsia="zh-CN"/>
      </w:rPr>
      <w:t>9</w:t>
    </w:r>
    <w:r w:rsidRPr="00E32BE2">
      <w:rPr>
        <w:bCs/>
        <w:szCs w:val="21"/>
      </w:rPr>
      <w:t>年计划和预算</w:t>
    </w:r>
    <w:r>
      <w:rPr>
        <w:rFonts w:hint="eastAsia"/>
        <w:bCs/>
        <w:szCs w:val="21"/>
        <w:lang w:eastAsia="zh-CN"/>
      </w:rPr>
      <w:t>草案</w:t>
    </w:r>
  </w:p>
  <w:p w14:paraId="07DDEC97" w14:textId="77777777" w:rsidR="0063553F" w:rsidRDefault="0063553F" w:rsidP="00F02301">
    <w:pPr>
      <w:pStyle w:val="a4"/>
      <w:rPr>
        <w:rFonts w:ascii="Arial" w:hAnsi="Arial"/>
        <w:b/>
        <w:bCs/>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5"/>
    <w:multiLevelType w:val="multilevel"/>
    <w:tmpl w:val="89981690"/>
    <w:name w:val="WW8Num10"/>
    <w:lvl w:ilvl="0">
      <w:start w:val="1"/>
      <w:numFmt w:val="decimal"/>
      <w:lvlText w:val="15.%1."/>
      <w:lvlJc w:val="left"/>
      <w:pPr>
        <w:tabs>
          <w:tab w:val="num" w:pos="0"/>
        </w:tabs>
        <w:ind w:left="360" w:hanging="360"/>
      </w:pPr>
      <w:rPr>
        <w:rFonts w:hint="default"/>
        <w:color w:val="000000"/>
        <w:sz w:val="20"/>
        <w:szCs w:val="20"/>
      </w:rPr>
    </w:lvl>
    <w:lvl w:ilvl="1">
      <w:start w:val="1"/>
      <w:numFmt w:val="decimal"/>
      <w:lvlText w:val="%1.%2."/>
      <w:lvlJc w:val="left"/>
      <w:pPr>
        <w:tabs>
          <w:tab w:val="num" w:pos="0"/>
        </w:tabs>
        <w:ind w:left="792" w:hanging="432"/>
      </w:pPr>
    </w:lvl>
    <w:lvl w:ilvl="2">
      <w:start w:val="1"/>
      <w:numFmt w:val="decimal"/>
      <w:lvlText w:val="%1.%2.%3."/>
      <w:lvlJc w:val="left"/>
      <w:pPr>
        <w:tabs>
          <w:tab w:val="num" w:pos="0"/>
        </w:tabs>
        <w:ind w:left="1224" w:hanging="504"/>
      </w:pPr>
    </w:lvl>
    <w:lvl w:ilvl="3">
      <w:start w:val="1"/>
      <w:numFmt w:val="decimal"/>
      <w:lvlText w:val="%1.%2.%3.%4."/>
      <w:lvlJc w:val="left"/>
      <w:pPr>
        <w:tabs>
          <w:tab w:val="num" w:pos="0"/>
        </w:tabs>
        <w:ind w:left="1728" w:hanging="648"/>
      </w:pPr>
    </w:lvl>
    <w:lvl w:ilvl="4">
      <w:start w:val="1"/>
      <w:numFmt w:val="decimal"/>
      <w:lvlText w:val="%1.%2.%3.%4.%5."/>
      <w:lvlJc w:val="left"/>
      <w:pPr>
        <w:tabs>
          <w:tab w:val="num" w:pos="0"/>
        </w:tabs>
        <w:ind w:left="2232" w:hanging="792"/>
      </w:pPr>
    </w:lvl>
    <w:lvl w:ilvl="5">
      <w:start w:val="1"/>
      <w:numFmt w:val="decimal"/>
      <w:lvlText w:val="%1.%2.%3.%4.%5.%6."/>
      <w:lvlJc w:val="left"/>
      <w:pPr>
        <w:tabs>
          <w:tab w:val="num" w:pos="0"/>
        </w:tabs>
        <w:ind w:left="2736" w:hanging="936"/>
      </w:pPr>
    </w:lvl>
    <w:lvl w:ilvl="6">
      <w:start w:val="1"/>
      <w:numFmt w:val="decimal"/>
      <w:lvlText w:val="%1.%2.%3.%4.%5.%6.%7."/>
      <w:lvlJc w:val="left"/>
      <w:pPr>
        <w:tabs>
          <w:tab w:val="num" w:pos="0"/>
        </w:tabs>
        <w:ind w:left="3240" w:hanging="1080"/>
      </w:pPr>
    </w:lvl>
    <w:lvl w:ilvl="7">
      <w:start w:val="1"/>
      <w:numFmt w:val="decimal"/>
      <w:lvlText w:val="%1.%2.%3.%4.%5.%6.%7.%8."/>
      <w:lvlJc w:val="left"/>
      <w:pPr>
        <w:tabs>
          <w:tab w:val="num" w:pos="0"/>
        </w:tabs>
        <w:ind w:left="3744" w:hanging="1224"/>
      </w:pPr>
    </w:lvl>
    <w:lvl w:ilvl="8">
      <w:start w:val="1"/>
      <w:numFmt w:val="decimal"/>
      <w:lvlText w:val="%1.%2.%3.%4.%5.%6.%7.%8.%9."/>
      <w:lvlJc w:val="left"/>
      <w:pPr>
        <w:tabs>
          <w:tab w:val="num" w:pos="0"/>
        </w:tabs>
        <w:ind w:left="4320" w:hanging="1440"/>
      </w:pPr>
    </w:lvl>
  </w:abstractNum>
  <w:abstractNum w:abstractNumId="1">
    <w:nsid w:val="00000006"/>
    <w:multiLevelType w:val="singleLevel"/>
    <w:tmpl w:val="00000006"/>
    <w:name w:val="WW8Num15"/>
    <w:lvl w:ilvl="0">
      <w:start w:val="1"/>
      <w:numFmt w:val="bullet"/>
      <w:lvlText w:val=""/>
      <w:lvlJc w:val="left"/>
      <w:pPr>
        <w:tabs>
          <w:tab w:val="num" w:pos="0"/>
        </w:tabs>
        <w:ind w:left="720" w:hanging="360"/>
      </w:pPr>
      <w:rPr>
        <w:rFonts w:ascii="Symbol" w:hAnsi="Symbol" w:cs="Symbol" w:hint="default"/>
      </w:rPr>
    </w:lvl>
  </w:abstractNum>
  <w:abstractNum w:abstractNumId="2">
    <w:nsid w:val="0326668D"/>
    <w:multiLevelType w:val="hybridMultilevel"/>
    <w:tmpl w:val="4E5C96F0"/>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3">
    <w:nsid w:val="051526C5"/>
    <w:multiLevelType w:val="hybridMultilevel"/>
    <w:tmpl w:val="789C6DBC"/>
    <w:lvl w:ilvl="0" w:tplc="1ED88F38">
      <w:start w:val="1"/>
      <w:numFmt w:val="bullet"/>
      <w:lvlText w:val=""/>
      <w:lvlJc w:val="left"/>
      <w:pPr>
        <w:ind w:left="720" w:hanging="360"/>
      </w:pPr>
      <w:rPr>
        <w:rFonts w:ascii="Symbol" w:hAnsi="Symbol" w:cs="Symbol" w:hint="default"/>
        <w:sz w:val="22"/>
        <w:szCs w:val="2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4">
    <w:nsid w:val="079B6BCD"/>
    <w:multiLevelType w:val="hybridMultilevel"/>
    <w:tmpl w:val="0D6A08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8793BA6"/>
    <w:multiLevelType w:val="hybridMultilevel"/>
    <w:tmpl w:val="9B046026"/>
    <w:lvl w:ilvl="0" w:tplc="53683430">
      <w:start w:val="1"/>
      <w:numFmt w:val="japaneseCounting"/>
      <w:lvlText w:val="%1、"/>
      <w:lvlJc w:val="left"/>
      <w:pPr>
        <w:ind w:left="690" w:hanging="69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0E0C1860"/>
    <w:multiLevelType w:val="hybridMultilevel"/>
    <w:tmpl w:val="C12436A4"/>
    <w:lvl w:ilvl="0" w:tplc="2D4AE1C4">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F4D369D"/>
    <w:multiLevelType w:val="hybridMultilevel"/>
    <w:tmpl w:val="EA7E6B9A"/>
    <w:lvl w:ilvl="0" w:tplc="990AAEA2">
      <w:start w:val="1"/>
      <w:numFmt w:val="decimal"/>
      <w:lvlRestart w:val="0"/>
      <w:pStyle w:val="a"/>
      <w:lvlText w:val="2.%1."/>
      <w:lvlJc w:val="left"/>
      <w:pPr>
        <w:tabs>
          <w:tab w:val="num" w:pos="567"/>
        </w:tabs>
        <w:ind w:left="0" w:firstLine="0"/>
      </w:pPr>
      <w:rPr>
        <w:rFonts w:ascii="Arial" w:hAnsi="Arial" w:hint="default"/>
        <w:b w:val="0"/>
        <w:bCs/>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11547780"/>
    <w:multiLevelType w:val="hybridMultilevel"/>
    <w:tmpl w:val="2120321A"/>
    <w:lvl w:ilvl="0" w:tplc="706E923C">
      <w:start w:val="1"/>
      <w:numFmt w:val="decimal"/>
      <w:lvlRestart w:val="0"/>
      <w:lvlText w:val="21.%1."/>
      <w:lvlJc w:val="left"/>
      <w:pPr>
        <w:tabs>
          <w:tab w:val="num" w:pos="680"/>
        </w:tabs>
        <w:ind w:left="0" w:firstLine="0"/>
      </w:pPr>
      <w:rPr>
        <w:rFonts w:ascii="SimSun" w:eastAsia="SimSun" w:hAnsi="SimSun" w:hint="default"/>
        <w:b w:val="0"/>
        <w:sz w:val="21"/>
        <w:szCs w:val="20"/>
      </w:rPr>
    </w:lvl>
    <w:lvl w:ilvl="1" w:tplc="2F260CCE">
      <w:start w:val="1"/>
      <w:numFmt w:val="lowerRoman"/>
      <w:lvlText w:val="(%2)"/>
      <w:lvlJc w:val="left"/>
      <w:pPr>
        <w:tabs>
          <w:tab w:val="num" w:pos="1250"/>
        </w:tabs>
        <w:ind w:left="1080" w:firstLine="0"/>
      </w:pPr>
      <w:rPr>
        <w:rFonts w:hint="default"/>
        <w:i w:val="0"/>
        <w:sz w:val="20"/>
        <w:szCs w:val="20"/>
      </w:rPr>
    </w:lvl>
    <w:lvl w:ilvl="2" w:tplc="C6903E78">
      <w:start w:val="1"/>
      <w:numFmt w:val="bullet"/>
      <w:lvlText w:val=""/>
      <w:lvlJc w:val="left"/>
      <w:pPr>
        <w:ind w:left="2340" w:hanging="360"/>
      </w:pPr>
      <w:rPr>
        <w:rFonts w:ascii="Wingdings" w:eastAsia="SimSun" w:hAnsi="Wingdings" w:cs="Arial"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122B2A50"/>
    <w:multiLevelType w:val="hybridMultilevel"/>
    <w:tmpl w:val="19C26916"/>
    <w:lvl w:ilvl="0" w:tplc="88408418">
      <w:start w:val="1"/>
      <w:numFmt w:val="decimal"/>
      <w:lvlText w:val="%1."/>
      <w:lvlJc w:val="left"/>
      <w:pPr>
        <w:tabs>
          <w:tab w:val="num" w:pos="567"/>
        </w:tabs>
        <w:ind w:left="0" w:firstLine="0"/>
      </w:pPr>
      <w:rPr>
        <w:rFonts w:hint="default"/>
        <w:b w:val="0"/>
        <w:bCs/>
      </w:rPr>
    </w:lvl>
    <w:lvl w:ilvl="1" w:tplc="58C0532C"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178B5A9C"/>
    <w:multiLevelType w:val="multilevel"/>
    <w:tmpl w:val="C692678E"/>
    <w:lvl w:ilvl="0">
      <w:start w:val="1"/>
      <w:numFmt w:val="decimal"/>
      <w:lvlRestart w:val="0"/>
      <w:pStyle w:val="ONUME"/>
      <w:lvlText w:val="%1."/>
      <w:lvlJc w:val="left"/>
      <w:pPr>
        <w:tabs>
          <w:tab w:val="num" w:pos="567"/>
        </w:tabs>
        <w:ind w:left="0" w:firstLine="0"/>
      </w:pPr>
      <w:rPr>
        <w:rFonts w:ascii="SimSun" w:eastAsia="SimSun" w:hAnsi="SimSun" w:hint="default"/>
        <w:b w:val="0"/>
        <w:bCs/>
        <w:sz w:val="21"/>
        <w:szCs w:val="21"/>
      </w:rPr>
    </w:lvl>
    <w:lvl w:ilvl="1">
      <w:start w:val="1"/>
      <w:numFmt w:val="lowerLetter"/>
      <w:lvlText w:val="(%2)"/>
      <w:lvlJc w:val="left"/>
      <w:pPr>
        <w:tabs>
          <w:tab w:val="num" w:pos="1134"/>
        </w:tabs>
        <w:ind w:left="567" w:firstLine="0"/>
      </w:pPr>
      <w:rPr>
        <w:rFonts w:hint="default"/>
      </w:rPr>
    </w:lvl>
    <w:lvl w:ilvl="2">
      <w:start w:val="1"/>
      <w:numFmt w:val="lowerRoman"/>
      <w:lvlText w:val="(%3)"/>
      <w:lvlJc w:val="left"/>
      <w:pPr>
        <w:tabs>
          <w:tab w:val="num" w:pos="1701"/>
        </w:tabs>
        <w:ind w:left="1134" w:firstLine="0"/>
      </w:pPr>
      <w:rPr>
        <w:rFonts w:hint="default"/>
        <w:b w:val="0"/>
        <w:bCs/>
        <w:i w:val="0"/>
        <w:iCs/>
      </w:rPr>
    </w:lvl>
    <w:lvl w:ilvl="3">
      <w:start w:val="1"/>
      <w:numFmt w:val="bullet"/>
      <w:lvlText w:val=""/>
      <w:lvlJc w:val="left"/>
      <w:pPr>
        <w:tabs>
          <w:tab w:val="num" w:pos="2268"/>
        </w:tabs>
        <w:ind w:left="1701" w:firstLine="0"/>
      </w:pPr>
      <w:rPr>
        <w:rFonts w:hint="default"/>
      </w:rPr>
    </w:lvl>
    <w:lvl w:ilvl="4">
      <w:start w:val="1"/>
      <w:numFmt w:val="bullet"/>
      <w:lvlText w:val=""/>
      <w:lvlJc w:val="left"/>
      <w:pPr>
        <w:tabs>
          <w:tab w:val="num" w:pos="2835"/>
        </w:tabs>
        <w:ind w:left="2268" w:firstLine="0"/>
      </w:pPr>
      <w:rPr>
        <w:rFonts w:hint="default"/>
      </w:rPr>
    </w:lvl>
    <w:lvl w:ilvl="5">
      <w:start w:val="1"/>
      <w:numFmt w:val="bullet"/>
      <w:lvlText w:val=""/>
      <w:lvlJc w:val="left"/>
      <w:pPr>
        <w:tabs>
          <w:tab w:val="num" w:pos="3402"/>
        </w:tabs>
        <w:ind w:left="2835" w:firstLine="0"/>
      </w:pPr>
      <w:rPr>
        <w:rFonts w:hint="default"/>
      </w:rPr>
    </w:lvl>
    <w:lvl w:ilvl="6">
      <w:start w:val="1"/>
      <w:numFmt w:val="bullet"/>
      <w:lvlText w:val=""/>
      <w:lvlJc w:val="left"/>
      <w:pPr>
        <w:tabs>
          <w:tab w:val="num" w:pos="3969"/>
        </w:tabs>
        <w:ind w:left="3402" w:firstLine="0"/>
      </w:pPr>
      <w:rPr>
        <w:rFonts w:hint="default"/>
      </w:rPr>
    </w:lvl>
    <w:lvl w:ilvl="7">
      <w:start w:val="1"/>
      <w:numFmt w:val="bullet"/>
      <w:lvlText w:val=""/>
      <w:lvlJc w:val="left"/>
      <w:pPr>
        <w:tabs>
          <w:tab w:val="num" w:pos="4535"/>
        </w:tabs>
        <w:ind w:left="3969" w:firstLine="0"/>
      </w:pPr>
      <w:rPr>
        <w:rFonts w:hint="default"/>
      </w:rPr>
    </w:lvl>
    <w:lvl w:ilvl="8">
      <w:start w:val="1"/>
      <w:numFmt w:val="bullet"/>
      <w:lvlText w:val=""/>
      <w:lvlJc w:val="left"/>
      <w:pPr>
        <w:tabs>
          <w:tab w:val="num" w:pos="5102"/>
        </w:tabs>
        <w:ind w:left="4535" w:firstLine="0"/>
      </w:pPr>
      <w:rPr>
        <w:rFonts w:hint="default"/>
      </w:rPr>
    </w:lvl>
  </w:abstractNum>
  <w:abstractNum w:abstractNumId="11">
    <w:nsid w:val="183A11DF"/>
    <w:multiLevelType w:val="hybridMultilevel"/>
    <w:tmpl w:val="5E7ACE00"/>
    <w:lvl w:ilvl="0" w:tplc="81E6B548">
      <w:numFmt w:val="bullet"/>
      <w:lvlText w:val="-"/>
      <w:lvlJc w:val="left"/>
      <w:pPr>
        <w:ind w:left="143" w:hanging="360"/>
      </w:pPr>
      <w:rPr>
        <w:rFonts w:ascii="Arial" w:eastAsia="Times New Roman" w:hAnsi="Arial" w:cs="Arial" w:hint="default"/>
        <w:color w:val="auto"/>
      </w:rPr>
    </w:lvl>
    <w:lvl w:ilvl="1" w:tplc="04090003" w:tentative="1">
      <w:start w:val="1"/>
      <w:numFmt w:val="bullet"/>
      <w:lvlText w:val="o"/>
      <w:lvlJc w:val="left"/>
      <w:pPr>
        <w:ind w:left="863" w:hanging="360"/>
      </w:pPr>
      <w:rPr>
        <w:rFonts w:ascii="Courier New" w:hAnsi="Courier New" w:cs="Courier New" w:hint="default"/>
      </w:rPr>
    </w:lvl>
    <w:lvl w:ilvl="2" w:tplc="04090005" w:tentative="1">
      <w:start w:val="1"/>
      <w:numFmt w:val="bullet"/>
      <w:lvlText w:val=""/>
      <w:lvlJc w:val="left"/>
      <w:pPr>
        <w:ind w:left="1583" w:hanging="360"/>
      </w:pPr>
      <w:rPr>
        <w:rFonts w:ascii="Wingdings" w:hAnsi="Wingdings" w:hint="default"/>
      </w:rPr>
    </w:lvl>
    <w:lvl w:ilvl="3" w:tplc="04090001" w:tentative="1">
      <w:start w:val="1"/>
      <w:numFmt w:val="bullet"/>
      <w:lvlText w:val=""/>
      <w:lvlJc w:val="left"/>
      <w:pPr>
        <w:ind w:left="2303" w:hanging="360"/>
      </w:pPr>
      <w:rPr>
        <w:rFonts w:ascii="Symbol" w:hAnsi="Symbol" w:hint="default"/>
      </w:rPr>
    </w:lvl>
    <w:lvl w:ilvl="4" w:tplc="04090003" w:tentative="1">
      <w:start w:val="1"/>
      <w:numFmt w:val="bullet"/>
      <w:lvlText w:val="o"/>
      <w:lvlJc w:val="left"/>
      <w:pPr>
        <w:ind w:left="3023" w:hanging="360"/>
      </w:pPr>
      <w:rPr>
        <w:rFonts w:ascii="Courier New" w:hAnsi="Courier New" w:cs="Courier New" w:hint="default"/>
      </w:rPr>
    </w:lvl>
    <w:lvl w:ilvl="5" w:tplc="04090005" w:tentative="1">
      <w:start w:val="1"/>
      <w:numFmt w:val="bullet"/>
      <w:lvlText w:val=""/>
      <w:lvlJc w:val="left"/>
      <w:pPr>
        <w:ind w:left="3743" w:hanging="360"/>
      </w:pPr>
      <w:rPr>
        <w:rFonts w:ascii="Wingdings" w:hAnsi="Wingdings" w:hint="default"/>
      </w:rPr>
    </w:lvl>
    <w:lvl w:ilvl="6" w:tplc="04090001" w:tentative="1">
      <w:start w:val="1"/>
      <w:numFmt w:val="bullet"/>
      <w:lvlText w:val=""/>
      <w:lvlJc w:val="left"/>
      <w:pPr>
        <w:ind w:left="4463" w:hanging="360"/>
      </w:pPr>
      <w:rPr>
        <w:rFonts w:ascii="Symbol" w:hAnsi="Symbol" w:hint="default"/>
      </w:rPr>
    </w:lvl>
    <w:lvl w:ilvl="7" w:tplc="04090003" w:tentative="1">
      <w:start w:val="1"/>
      <w:numFmt w:val="bullet"/>
      <w:lvlText w:val="o"/>
      <w:lvlJc w:val="left"/>
      <w:pPr>
        <w:ind w:left="5183" w:hanging="360"/>
      </w:pPr>
      <w:rPr>
        <w:rFonts w:ascii="Courier New" w:hAnsi="Courier New" w:cs="Courier New" w:hint="default"/>
      </w:rPr>
    </w:lvl>
    <w:lvl w:ilvl="8" w:tplc="04090005" w:tentative="1">
      <w:start w:val="1"/>
      <w:numFmt w:val="bullet"/>
      <w:lvlText w:val=""/>
      <w:lvlJc w:val="left"/>
      <w:pPr>
        <w:ind w:left="5903" w:hanging="360"/>
      </w:pPr>
      <w:rPr>
        <w:rFonts w:ascii="Wingdings" w:hAnsi="Wingdings" w:hint="default"/>
      </w:rPr>
    </w:lvl>
  </w:abstractNum>
  <w:abstractNum w:abstractNumId="12">
    <w:nsid w:val="18C45668"/>
    <w:multiLevelType w:val="hybridMultilevel"/>
    <w:tmpl w:val="A3047E44"/>
    <w:lvl w:ilvl="0" w:tplc="9EE8D5BA">
      <w:start w:val="1"/>
      <w:numFmt w:val="lowerRoman"/>
      <w:lvlText w:val=" (%1)"/>
      <w:lvlJc w:val="right"/>
      <w:pPr>
        <w:ind w:left="927" w:hanging="360"/>
      </w:pPr>
      <w:rPr>
        <w:rFonts w:hint="default"/>
      </w:rPr>
    </w:lvl>
    <w:lvl w:ilvl="1" w:tplc="8044479E">
      <w:start w:val="1"/>
      <w:numFmt w:val="bullet"/>
      <w:lvlText w:val=""/>
      <w:lvlJc w:val="left"/>
      <w:pPr>
        <w:ind w:left="1647" w:hanging="360"/>
      </w:pPr>
      <w:rPr>
        <w:rFonts w:ascii="Symbol" w:hAnsi="Symbol" w:hint="default"/>
        <w:color w:val="auto"/>
        <w:sz w:val="22"/>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3">
    <w:nsid w:val="1A985F24"/>
    <w:multiLevelType w:val="hybridMultilevel"/>
    <w:tmpl w:val="6FEE9C34"/>
    <w:lvl w:ilvl="0" w:tplc="00000006">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B7E7474"/>
    <w:multiLevelType w:val="hybridMultilevel"/>
    <w:tmpl w:val="9A14827C"/>
    <w:lvl w:ilvl="0" w:tplc="87009630">
      <w:start w:val="6"/>
      <w:numFmt w:val="bullet"/>
      <w:lvlText w:val="-"/>
      <w:lvlJc w:val="left"/>
      <w:pPr>
        <w:ind w:left="149" w:hanging="360"/>
      </w:pPr>
      <w:rPr>
        <w:rFonts w:ascii="Arial" w:eastAsia="Times New Roman" w:hAnsi="Arial" w:cs="Arial" w:hint="default"/>
      </w:rPr>
    </w:lvl>
    <w:lvl w:ilvl="1" w:tplc="04090003" w:tentative="1">
      <w:start w:val="1"/>
      <w:numFmt w:val="bullet"/>
      <w:lvlText w:val="o"/>
      <w:lvlJc w:val="left"/>
      <w:pPr>
        <w:ind w:left="869" w:hanging="360"/>
      </w:pPr>
      <w:rPr>
        <w:rFonts w:ascii="Courier New" w:hAnsi="Courier New" w:cs="Courier New" w:hint="default"/>
      </w:rPr>
    </w:lvl>
    <w:lvl w:ilvl="2" w:tplc="04090005" w:tentative="1">
      <w:start w:val="1"/>
      <w:numFmt w:val="bullet"/>
      <w:lvlText w:val=""/>
      <w:lvlJc w:val="left"/>
      <w:pPr>
        <w:ind w:left="1589" w:hanging="360"/>
      </w:pPr>
      <w:rPr>
        <w:rFonts w:ascii="Wingdings" w:hAnsi="Wingdings" w:hint="default"/>
      </w:rPr>
    </w:lvl>
    <w:lvl w:ilvl="3" w:tplc="04090001" w:tentative="1">
      <w:start w:val="1"/>
      <w:numFmt w:val="bullet"/>
      <w:lvlText w:val=""/>
      <w:lvlJc w:val="left"/>
      <w:pPr>
        <w:ind w:left="2309" w:hanging="360"/>
      </w:pPr>
      <w:rPr>
        <w:rFonts w:ascii="Symbol" w:hAnsi="Symbol" w:hint="default"/>
      </w:rPr>
    </w:lvl>
    <w:lvl w:ilvl="4" w:tplc="04090003" w:tentative="1">
      <w:start w:val="1"/>
      <w:numFmt w:val="bullet"/>
      <w:lvlText w:val="o"/>
      <w:lvlJc w:val="left"/>
      <w:pPr>
        <w:ind w:left="3029" w:hanging="360"/>
      </w:pPr>
      <w:rPr>
        <w:rFonts w:ascii="Courier New" w:hAnsi="Courier New" w:cs="Courier New" w:hint="default"/>
      </w:rPr>
    </w:lvl>
    <w:lvl w:ilvl="5" w:tplc="04090005" w:tentative="1">
      <w:start w:val="1"/>
      <w:numFmt w:val="bullet"/>
      <w:lvlText w:val=""/>
      <w:lvlJc w:val="left"/>
      <w:pPr>
        <w:ind w:left="3749" w:hanging="360"/>
      </w:pPr>
      <w:rPr>
        <w:rFonts w:ascii="Wingdings" w:hAnsi="Wingdings" w:hint="default"/>
      </w:rPr>
    </w:lvl>
    <w:lvl w:ilvl="6" w:tplc="04090001" w:tentative="1">
      <w:start w:val="1"/>
      <w:numFmt w:val="bullet"/>
      <w:lvlText w:val=""/>
      <w:lvlJc w:val="left"/>
      <w:pPr>
        <w:ind w:left="4469" w:hanging="360"/>
      </w:pPr>
      <w:rPr>
        <w:rFonts w:ascii="Symbol" w:hAnsi="Symbol" w:hint="default"/>
      </w:rPr>
    </w:lvl>
    <w:lvl w:ilvl="7" w:tplc="04090003" w:tentative="1">
      <w:start w:val="1"/>
      <w:numFmt w:val="bullet"/>
      <w:lvlText w:val="o"/>
      <w:lvlJc w:val="left"/>
      <w:pPr>
        <w:ind w:left="5189" w:hanging="360"/>
      </w:pPr>
      <w:rPr>
        <w:rFonts w:ascii="Courier New" w:hAnsi="Courier New" w:cs="Courier New" w:hint="default"/>
      </w:rPr>
    </w:lvl>
    <w:lvl w:ilvl="8" w:tplc="04090005" w:tentative="1">
      <w:start w:val="1"/>
      <w:numFmt w:val="bullet"/>
      <w:lvlText w:val=""/>
      <w:lvlJc w:val="left"/>
      <w:pPr>
        <w:ind w:left="5909" w:hanging="360"/>
      </w:pPr>
      <w:rPr>
        <w:rFonts w:ascii="Wingdings" w:hAnsi="Wingdings" w:hint="default"/>
      </w:rPr>
    </w:lvl>
  </w:abstractNum>
  <w:abstractNum w:abstractNumId="15">
    <w:nsid w:val="23E66E1E"/>
    <w:multiLevelType w:val="hybridMultilevel"/>
    <w:tmpl w:val="AB7C5AE2"/>
    <w:lvl w:ilvl="0" w:tplc="C8088452">
      <w:start w:val="1"/>
      <w:numFmt w:val="bullet"/>
      <w:lvlText w:val="−"/>
      <w:lvlJc w:val="left"/>
      <w:pPr>
        <w:ind w:left="720" w:hanging="360"/>
      </w:pPr>
      <w:rPr>
        <w:rFonts w:ascii="Arial" w:eastAsia="MS Mincho" w:hAnsi="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6">
    <w:nsid w:val="242B350D"/>
    <w:multiLevelType w:val="hybridMultilevel"/>
    <w:tmpl w:val="F1D03784"/>
    <w:lvl w:ilvl="0" w:tplc="C8088452">
      <w:start w:val="1"/>
      <w:numFmt w:val="bullet"/>
      <w:lvlText w:val="−"/>
      <w:lvlJc w:val="left"/>
      <w:pPr>
        <w:ind w:left="720" w:hanging="360"/>
      </w:pPr>
      <w:rPr>
        <w:rFonts w:ascii="Arial" w:eastAsia="MS Mincho" w:hAnsi="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7">
    <w:nsid w:val="2885418D"/>
    <w:multiLevelType w:val="hybridMultilevel"/>
    <w:tmpl w:val="70C4689A"/>
    <w:lvl w:ilvl="0" w:tplc="7054E92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nsid w:val="292067B8"/>
    <w:multiLevelType w:val="hybridMultilevel"/>
    <w:tmpl w:val="7988C6F2"/>
    <w:lvl w:ilvl="0" w:tplc="F99EBFC6">
      <w:start w:val="1"/>
      <w:numFmt w:val="bullet"/>
      <w:lvlText w:val="−"/>
      <w:lvlJc w:val="left"/>
      <w:pPr>
        <w:ind w:left="720" w:hanging="360"/>
      </w:pPr>
      <w:rPr>
        <w:rFonts w:ascii="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9">
    <w:nsid w:val="294D300E"/>
    <w:multiLevelType w:val="hybridMultilevel"/>
    <w:tmpl w:val="C3ECBA56"/>
    <w:lvl w:ilvl="0" w:tplc="C8088452">
      <w:start w:val="1"/>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ADE3087"/>
    <w:multiLevelType w:val="multilevel"/>
    <w:tmpl w:val="D3785F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nsid w:val="2B0F0EBA"/>
    <w:multiLevelType w:val="hybridMultilevel"/>
    <w:tmpl w:val="064862CC"/>
    <w:lvl w:ilvl="0" w:tplc="C4522DA8">
      <w:start w:val="1"/>
      <w:numFmt w:val="decimal"/>
      <w:lvlText w:val="%1."/>
      <w:lvlJc w:val="left"/>
      <w:pPr>
        <w:tabs>
          <w:tab w:val="num" w:pos="567"/>
        </w:tabs>
        <w:ind w:left="0" w:firstLine="0"/>
      </w:pPr>
      <w:rPr>
        <w:rFonts w:ascii="SimSun" w:eastAsia="SimSun" w:hAnsi="SimSun"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2D12452F"/>
    <w:multiLevelType w:val="hybridMultilevel"/>
    <w:tmpl w:val="FCF0476A"/>
    <w:lvl w:ilvl="0" w:tplc="F676B65C">
      <w:start w:val="1"/>
      <w:numFmt w:val="bullet"/>
      <w:lvlText w:val="-"/>
      <w:lvlJc w:val="left"/>
      <w:pPr>
        <w:ind w:left="360" w:hanging="360"/>
      </w:pPr>
      <w:rPr>
        <w:rFonts w:ascii="Arial" w:eastAsia="SimSun" w:hAnsi="Aria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cs="Wingdings" w:hint="default"/>
      </w:rPr>
    </w:lvl>
    <w:lvl w:ilvl="3" w:tplc="F676B65C">
      <w:start w:val="1"/>
      <w:numFmt w:val="bullet"/>
      <w:lvlText w:val="-"/>
      <w:lvlJc w:val="left"/>
      <w:pPr>
        <w:ind w:left="2520" w:hanging="360"/>
      </w:pPr>
      <w:rPr>
        <w:rFonts w:ascii="Arial" w:eastAsia="SimSun" w:hAnsi="Aria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cs="Wingdings" w:hint="default"/>
      </w:rPr>
    </w:lvl>
    <w:lvl w:ilvl="6" w:tplc="04090001">
      <w:start w:val="1"/>
      <w:numFmt w:val="bullet"/>
      <w:lvlText w:val=""/>
      <w:lvlJc w:val="left"/>
      <w:pPr>
        <w:ind w:left="4680" w:hanging="360"/>
      </w:pPr>
      <w:rPr>
        <w:rFonts w:ascii="Symbol" w:hAnsi="Symbol" w:cs="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cs="Wingdings" w:hint="default"/>
      </w:rPr>
    </w:lvl>
  </w:abstractNum>
  <w:abstractNum w:abstractNumId="23">
    <w:nsid w:val="2EFD57BF"/>
    <w:multiLevelType w:val="hybridMultilevel"/>
    <w:tmpl w:val="051EBD7C"/>
    <w:lvl w:ilvl="0" w:tplc="C8088452">
      <w:start w:val="1"/>
      <w:numFmt w:val="bullet"/>
      <w:lvlText w:val="−"/>
      <w:lvlJc w:val="left"/>
      <w:pPr>
        <w:ind w:left="720" w:hanging="360"/>
      </w:pPr>
      <w:rPr>
        <w:rFonts w:ascii="Arial" w:eastAsia="MS Mincho" w:hAnsi="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4">
    <w:nsid w:val="2F5B64AE"/>
    <w:multiLevelType w:val="hybridMultilevel"/>
    <w:tmpl w:val="41886E5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2FE2285B"/>
    <w:multiLevelType w:val="hybridMultilevel"/>
    <w:tmpl w:val="D4CA091E"/>
    <w:lvl w:ilvl="0" w:tplc="F676B65C">
      <w:start w:val="1"/>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6B2815"/>
    <w:multiLevelType w:val="hybridMultilevel"/>
    <w:tmpl w:val="D2A835D8"/>
    <w:lvl w:ilvl="0" w:tplc="C8088452">
      <w:start w:val="1"/>
      <w:numFmt w:val="bullet"/>
      <w:lvlText w:val="−"/>
      <w:lvlJc w:val="left"/>
      <w:pPr>
        <w:ind w:left="720" w:hanging="360"/>
      </w:pPr>
      <w:rPr>
        <w:rFonts w:ascii="Arial" w:eastAsia="MS Mincho" w:hAnsi="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7">
    <w:nsid w:val="31136CF2"/>
    <w:multiLevelType w:val="hybridMultilevel"/>
    <w:tmpl w:val="46C8D5A4"/>
    <w:lvl w:ilvl="0" w:tplc="8D4AF31E">
      <w:start w:val="1"/>
      <w:numFmt w:val="decimal"/>
      <w:lvlRestart w:val="0"/>
      <w:lvlText w:val="22.%1."/>
      <w:lvlJc w:val="left"/>
      <w:pPr>
        <w:tabs>
          <w:tab w:val="num" w:pos="692"/>
        </w:tabs>
        <w:ind w:left="6" w:firstLine="0"/>
      </w:pPr>
      <w:rPr>
        <w:rFonts w:ascii="SimSun" w:eastAsia="SimSun" w:hAnsi="SimSun" w:hint="default"/>
        <w:b w:val="0"/>
        <w:bCs/>
        <w:i w:val="0"/>
        <w:iCs/>
        <w:sz w:val="21"/>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nsid w:val="313613BF"/>
    <w:multiLevelType w:val="hybridMultilevel"/>
    <w:tmpl w:val="8A8CA068"/>
    <w:lvl w:ilvl="0" w:tplc="C8088452">
      <w:start w:val="1"/>
      <w:numFmt w:val="bullet"/>
      <w:lvlText w:val="−"/>
      <w:lvlJc w:val="left"/>
      <w:pPr>
        <w:ind w:left="720" w:hanging="360"/>
      </w:pPr>
      <w:rPr>
        <w:rFonts w:ascii="Arial" w:eastAsia="MS Mincho" w:hAnsi="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9">
    <w:nsid w:val="325D52BE"/>
    <w:multiLevelType w:val="hybridMultilevel"/>
    <w:tmpl w:val="06DEDA14"/>
    <w:lvl w:ilvl="0" w:tplc="00000006">
      <w:start w:val="1"/>
      <w:numFmt w:val="bullet"/>
      <w:lvlText w:val=""/>
      <w:lvlJc w:val="left"/>
      <w:pPr>
        <w:ind w:left="360" w:hanging="360"/>
      </w:pPr>
      <w:rPr>
        <w:rFonts w:ascii="Symbol" w:hAnsi="Symbol" w:cs="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nsid w:val="348D3B92"/>
    <w:multiLevelType w:val="hybridMultilevel"/>
    <w:tmpl w:val="2AB0216A"/>
    <w:lvl w:ilvl="0" w:tplc="C8088452">
      <w:start w:val="1"/>
      <w:numFmt w:val="bullet"/>
      <w:lvlText w:val="−"/>
      <w:lvlJc w:val="left"/>
      <w:pPr>
        <w:ind w:left="360" w:hanging="360"/>
      </w:pPr>
      <w:rPr>
        <w:rFonts w:ascii="Arial" w:eastAsia="MS Mincho" w:hAnsi="Aria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cs="Wingdings" w:hint="default"/>
      </w:rPr>
    </w:lvl>
    <w:lvl w:ilvl="3" w:tplc="04090001">
      <w:start w:val="1"/>
      <w:numFmt w:val="bullet"/>
      <w:lvlText w:val=""/>
      <w:lvlJc w:val="left"/>
      <w:pPr>
        <w:ind w:left="2520" w:hanging="360"/>
      </w:pPr>
      <w:rPr>
        <w:rFonts w:ascii="Symbol" w:hAnsi="Symbol" w:cs="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cs="Wingdings" w:hint="default"/>
      </w:rPr>
    </w:lvl>
    <w:lvl w:ilvl="6" w:tplc="04090001">
      <w:start w:val="1"/>
      <w:numFmt w:val="bullet"/>
      <w:lvlText w:val=""/>
      <w:lvlJc w:val="left"/>
      <w:pPr>
        <w:ind w:left="4680" w:hanging="360"/>
      </w:pPr>
      <w:rPr>
        <w:rFonts w:ascii="Symbol" w:hAnsi="Symbol" w:cs="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cs="Wingdings" w:hint="default"/>
      </w:rPr>
    </w:lvl>
  </w:abstractNum>
  <w:abstractNum w:abstractNumId="31">
    <w:nsid w:val="34EA3A36"/>
    <w:multiLevelType w:val="hybridMultilevel"/>
    <w:tmpl w:val="2C6CA922"/>
    <w:lvl w:ilvl="0" w:tplc="04090005">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nsid w:val="35E0206A"/>
    <w:multiLevelType w:val="hybridMultilevel"/>
    <w:tmpl w:val="5A280CD0"/>
    <w:lvl w:ilvl="0" w:tplc="333CDF40">
      <w:start w:val="1"/>
      <w:numFmt w:val="bullet"/>
      <w:lvlText w:val=""/>
      <w:lvlJc w:val="left"/>
      <w:pPr>
        <w:ind w:left="420" w:hanging="420"/>
      </w:pPr>
      <w:rPr>
        <w:rFonts w:ascii="Symbol" w:hAnsi="Symbol" w:hint="default"/>
        <w:sz w:val="10"/>
        <w:szCs w:val="10"/>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3">
    <w:nsid w:val="369B0598"/>
    <w:multiLevelType w:val="hybridMultilevel"/>
    <w:tmpl w:val="98987B90"/>
    <w:lvl w:ilvl="0" w:tplc="81F2B812">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nsid w:val="37D64CF7"/>
    <w:multiLevelType w:val="hybridMultilevel"/>
    <w:tmpl w:val="E910C2CC"/>
    <w:lvl w:ilvl="0" w:tplc="C8088452">
      <w:start w:val="1"/>
      <w:numFmt w:val="bullet"/>
      <w:lvlText w:val="−"/>
      <w:lvlJc w:val="left"/>
      <w:pPr>
        <w:ind w:left="720" w:hanging="360"/>
      </w:pPr>
      <w:rPr>
        <w:rFonts w:ascii="Arial" w:eastAsia="SimSun"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38BA79C9"/>
    <w:multiLevelType w:val="hybridMultilevel"/>
    <w:tmpl w:val="C100ADFE"/>
    <w:lvl w:ilvl="0" w:tplc="C8088452">
      <w:start w:val="1"/>
      <w:numFmt w:val="bullet"/>
      <w:lvlText w:val="−"/>
      <w:lvlJc w:val="left"/>
      <w:pPr>
        <w:ind w:left="720" w:hanging="360"/>
      </w:pPr>
      <w:rPr>
        <w:rFonts w:ascii="Arial" w:eastAsia="MS Mincho" w:hAnsi="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36">
    <w:nsid w:val="390A7B86"/>
    <w:multiLevelType w:val="hybridMultilevel"/>
    <w:tmpl w:val="699C217E"/>
    <w:lvl w:ilvl="0" w:tplc="00000006">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3B1D074C"/>
    <w:multiLevelType w:val="hybridMultilevel"/>
    <w:tmpl w:val="5122D3DE"/>
    <w:lvl w:ilvl="0" w:tplc="81F2B812">
      <w:numFmt w:val="bullet"/>
      <w:lvlText w:val="-"/>
      <w:lvlJc w:val="left"/>
      <w:pPr>
        <w:ind w:left="177" w:hanging="360"/>
      </w:pPr>
      <w:rPr>
        <w:rFonts w:ascii="Arial" w:eastAsia="Times New Roman" w:hAnsi="Arial" w:cs="Arial" w:hint="default"/>
      </w:rPr>
    </w:lvl>
    <w:lvl w:ilvl="1" w:tplc="04090003" w:tentative="1">
      <w:start w:val="1"/>
      <w:numFmt w:val="bullet"/>
      <w:lvlText w:val="o"/>
      <w:lvlJc w:val="left"/>
      <w:pPr>
        <w:ind w:left="897" w:hanging="360"/>
      </w:pPr>
      <w:rPr>
        <w:rFonts w:ascii="Courier New" w:hAnsi="Courier New" w:cs="Courier New" w:hint="default"/>
      </w:rPr>
    </w:lvl>
    <w:lvl w:ilvl="2" w:tplc="04090005" w:tentative="1">
      <w:start w:val="1"/>
      <w:numFmt w:val="bullet"/>
      <w:lvlText w:val=""/>
      <w:lvlJc w:val="left"/>
      <w:pPr>
        <w:ind w:left="1617" w:hanging="360"/>
      </w:pPr>
      <w:rPr>
        <w:rFonts w:ascii="Wingdings" w:hAnsi="Wingdings" w:hint="default"/>
      </w:rPr>
    </w:lvl>
    <w:lvl w:ilvl="3" w:tplc="04090001" w:tentative="1">
      <w:start w:val="1"/>
      <w:numFmt w:val="bullet"/>
      <w:lvlText w:val=""/>
      <w:lvlJc w:val="left"/>
      <w:pPr>
        <w:ind w:left="2337" w:hanging="360"/>
      </w:pPr>
      <w:rPr>
        <w:rFonts w:ascii="Symbol" w:hAnsi="Symbol" w:hint="default"/>
      </w:rPr>
    </w:lvl>
    <w:lvl w:ilvl="4" w:tplc="04090003" w:tentative="1">
      <w:start w:val="1"/>
      <w:numFmt w:val="bullet"/>
      <w:lvlText w:val="o"/>
      <w:lvlJc w:val="left"/>
      <w:pPr>
        <w:ind w:left="3057" w:hanging="360"/>
      </w:pPr>
      <w:rPr>
        <w:rFonts w:ascii="Courier New" w:hAnsi="Courier New" w:cs="Courier New" w:hint="default"/>
      </w:rPr>
    </w:lvl>
    <w:lvl w:ilvl="5" w:tplc="04090005" w:tentative="1">
      <w:start w:val="1"/>
      <w:numFmt w:val="bullet"/>
      <w:lvlText w:val=""/>
      <w:lvlJc w:val="left"/>
      <w:pPr>
        <w:ind w:left="3777" w:hanging="360"/>
      </w:pPr>
      <w:rPr>
        <w:rFonts w:ascii="Wingdings" w:hAnsi="Wingdings" w:hint="default"/>
      </w:rPr>
    </w:lvl>
    <w:lvl w:ilvl="6" w:tplc="04090001" w:tentative="1">
      <w:start w:val="1"/>
      <w:numFmt w:val="bullet"/>
      <w:lvlText w:val=""/>
      <w:lvlJc w:val="left"/>
      <w:pPr>
        <w:ind w:left="4497" w:hanging="360"/>
      </w:pPr>
      <w:rPr>
        <w:rFonts w:ascii="Symbol" w:hAnsi="Symbol" w:hint="default"/>
      </w:rPr>
    </w:lvl>
    <w:lvl w:ilvl="7" w:tplc="04090003" w:tentative="1">
      <w:start w:val="1"/>
      <w:numFmt w:val="bullet"/>
      <w:lvlText w:val="o"/>
      <w:lvlJc w:val="left"/>
      <w:pPr>
        <w:ind w:left="5217" w:hanging="360"/>
      </w:pPr>
      <w:rPr>
        <w:rFonts w:ascii="Courier New" w:hAnsi="Courier New" w:cs="Courier New" w:hint="default"/>
      </w:rPr>
    </w:lvl>
    <w:lvl w:ilvl="8" w:tplc="04090005" w:tentative="1">
      <w:start w:val="1"/>
      <w:numFmt w:val="bullet"/>
      <w:lvlText w:val=""/>
      <w:lvlJc w:val="left"/>
      <w:pPr>
        <w:ind w:left="5937" w:hanging="360"/>
      </w:pPr>
      <w:rPr>
        <w:rFonts w:ascii="Wingdings" w:hAnsi="Wingdings" w:hint="default"/>
      </w:rPr>
    </w:lvl>
  </w:abstractNum>
  <w:abstractNum w:abstractNumId="38">
    <w:nsid w:val="3FB71A0F"/>
    <w:multiLevelType w:val="hybridMultilevel"/>
    <w:tmpl w:val="50683C16"/>
    <w:lvl w:ilvl="0" w:tplc="96606046">
      <w:start w:val="1"/>
      <w:numFmt w:val="decimal"/>
      <w:lvlRestart w:val="0"/>
      <w:lvlText w:val="16.%1."/>
      <w:lvlJc w:val="left"/>
      <w:pPr>
        <w:tabs>
          <w:tab w:val="num" w:pos="683"/>
        </w:tabs>
        <w:ind w:left="0" w:firstLine="0"/>
      </w:pPr>
      <w:rPr>
        <w:rFonts w:ascii="SimSun" w:eastAsia="SimSun" w:hAnsi="SimSun" w:hint="default"/>
        <w:sz w:val="21"/>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nsid w:val="45F1697D"/>
    <w:multiLevelType w:val="hybridMultilevel"/>
    <w:tmpl w:val="8CD091F2"/>
    <w:lvl w:ilvl="0" w:tplc="C8088452">
      <w:start w:val="1"/>
      <w:numFmt w:val="bullet"/>
      <w:lvlText w:val="−"/>
      <w:lvlJc w:val="left"/>
      <w:pPr>
        <w:ind w:left="720" w:hanging="360"/>
      </w:pPr>
      <w:rPr>
        <w:rFonts w:ascii="Arial" w:eastAsia="SimSu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46FB5133"/>
    <w:multiLevelType w:val="hybridMultilevel"/>
    <w:tmpl w:val="9EE8CF54"/>
    <w:lvl w:ilvl="0" w:tplc="6CD6D846">
      <w:start w:val="40"/>
      <w:numFmt w:val="bullet"/>
      <w:lvlText w:val="–"/>
      <w:lvlJc w:val="left"/>
      <w:pPr>
        <w:ind w:left="360" w:hanging="360"/>
      </w:pPr>
      <w:rPr>
        <w:rFonts w:ascii="Times New Roman" w:eastAsia="Times New Roman" w:hAnsi="Times New Roman"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cs="Wingdings" w:hint="default"/>
      </w:rPr>
    </w:lvl>
    <w:lvl w:ilvl="3" w:tplc="04090001">
      <w:start w:val="1"/>
      <w:numFmt w:val="bullet"/>
      <w:lvlText w:val=""/>
      <w:lvlJc w:val="left"/>
      <w:pPr>
        <w:ind w:left="2520" w:hanging="360"/>
      </w:pPr>
      <w:rPr>
        <w:rFonts w:ascii="Symbol" w:hAnsi="Symbol" w:cs="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cs="Wingdings" w:hint="default"/>
      </w:rPr>
    </w:lvl>
    <w:lvl w:ilvl="6" w:tplc="04090001">
      <w:start w:val="1"/>
      <w:numFmt w:val="bullet"/>
      <w:lvlText w:val=""/>
      <w:lvlJc w:val="left"/>
      <w:pPr>
        <w:ind w:left="4680" w:hanging="360"/>
      </w:pPr>
      <w:rPr>
        <w:rFonts w:ascii="Symbol" w:hAnsi="Symbol" w:cs="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cs="Wingdings" w:hint="default"/>
      </w:rPr>
    </w:lvl>
  </w:abstractNum>
  <w:abstractNum w:abstractNumId="41">
    <w:nsid w:val="4BAB1E28"/>
    <w:multiLevelType w:val="hybridMultilevel"/>
    <w:tmpl w:val="92C27F22"/>
    <w:lvl w:ilvl="0" w:tplc="98DA800A">
      <w:start w:val="2"/>
      <w:numFmt w:val="bullet"/>
      <w:lvlText w:val="-"/>
      <w:lvlJc w:val="left"/>
      <w:pPr>
        <w:ind w:left="360" w:hanging="360"/>
      </w:pPr>
      <w:rPr>
        <w:rFonts w:ascii="SimSun" w:eastAsia="SimSun" w:hAnsi="SimSun" w:cs="Arial"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2">
    <w:nsid w:val="4D173CD9"/>
    <w:multiLevelType w:val="hybridMultilevel"/>
    <w:tmpl w:val="F2B8099C"/>
    <w:lvl w:ilvl="0" w:tplc="EA460264">
      <w:start w:val="2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ED3455C"/>
    <w:multiLevelType w:val="hybridMultilevel"/>
    <w:tmpl w:val="A5F6405A"/>
    <w:lvl w:ilvl="0" w:tplc="DE4A5C86">
      <w:start w:val="7"/>
      <w:numFmt w:val="bullet"/>
      <w:lvlText w:val="-"/>
      <w:lvlJc w:val="left"/>
      <w:pPr>
        <w:ind w:left="360" w:hanging="360"/>
      </w:pPr>
      <w:rPr>
        <w:rFonts w:ascii="Arial" w:eastAsia="Times New Roman" w:hAnsi="Aria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cs="Wingdings" w:hint="default"/>
      </w:rPr>
    </w:lvl>
    <w:lvl w:ilvl="3" w:tplc="04090001">
      <w:start w:val="1"/>
      <w:numFmt w:val="bullet"/>
      <w:lvlText w:val=""/>
      <w:lvlJc w:val="left"/>
      <w:pPr>
        <w:ind w:left="2520" w:hanging="360"/>
      </w:pPr>
      <w:rPr>
        <w:rFonts w:ascii="Symbol" w:hAnsi="Symbol" w:cs="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cs="Wingdings" w:hint="default"/>
      </w:rPr>
    </w:lvl>
    <w:lvl w:ilvl="6" w:tplc="04090001">
      <w:start w:val="1"/>
      <w:numFmt w:val="bullet"/>
      <w:lvlText w:val=""/>
      <w:lvlJc w:val="left"/>
      <w:pPr>
        <w:ind w:left="4680" w:hanging="360"/>
      </w:pPr>
      <w:rPr>
        <w:rFonts w:ascii="Symbol" w:hAnsi="Symbol" w:cs="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cs="Wingdings" w:hint="default"/>
      </w:rPr>
    </w:lvl>
  </w:abstractNum>
  <w:abstractNum w:abstractNumId="44">
    <w:nsid w:val="4FBF099D"/>
    <w:multiLevelType w:val="hybridMultilevel"/>
    <w:tmpl w:val="D64CD098"/>
    <w:lvl w:ilvl="0" w:tplc="C8088452">
      <w:start w:val="1"/>
      <w:numFmt w:val="bullet"/>
      <w:lvlText w:val="−"/>
      <w:lvlJc w:val="left"/>
      <w:pPr>
        <w:ind w:left="360" w:hanging="360"/>
      </w:pPr>
      <w:rPr>
        <w:rFonts w:ascii="Arial" w:eastAsia="MS Mincho" w:hAnsi="Aria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cs="Wingdings" w:hint="default"/>
      </w:rPr>
    </w:lvl>
    <w:lvl w:ilvl="3" w:tplc="04090001">
      <w:start w:val="1"/>
      <w:numFmt w:val="bullet"/>
      <w:lvlText w:val=""/>
      <w:lvlJc w:val="left"/>
      <w:pPr>
        <w:ind w:left="2520" w:hanging="360"/>
      </w:pPr>
      <w:rPr>
        <w:rFonts w:ascii="Symbol" w:hAnsi="Symbol" w:cs="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cs="Wingdings" w:hint="default"/>
      </w:rPr>
    </w:lvl>
    <w:lvl w:ilvl="6" w:tplc="04090001">
      <w:start w:val="1"/>
      <w:numFmt w:val="bullet"/>
      <w:lvlText w:val=""/>
      <w:lvlJc w:val="left"/>
      <w:pPr>
        <w:ind w:left="4680" w:hanging="360"/>
      </w:pPr>
      <w:rPr>
        <w:rFonts w:ascii="Symbol" w:hAnsi="Symbol" w:cs="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cs="Wingdings" w:hint="default"/>
      </w:rPr>
    </w:lvl>
  </w:abstractNum>
  <w:abstractNum w:abstractNumId="45">
    <w:nsid w:val="50D67A2E"/>
    <w:multiLevelType w:val="hybridMultilevel"/>
    <w:tmpl w:val="F0EAF24C"/>
    <w:lvl w:ilvl="0" w:tplc="C8088452">
      <w:start w:val="1"/>
      <w:numFmt w:val="bullet"/>
      <w:lvlText w:val="−"/>
      <w:lvlJc w:val="left"/>
      <w:pPr>
        <w:ind w:left="360" w:hanging="360"/>
      </w:pPr>
      <w:rPr>
        <w:rFonts w:ascii="Arial" w:eastAsia="MS Mincho" w:hAnsi="Arial" w:hint="default"/>
      </w:rPr>
    </w:lvl>
    <w:lvl w:ilvl="1" w:tplc="04090003">
      <w:start w:val="1"/>
      <w:numFmt w:val="bullet"/>
      <w:lvlText w:val="o"/>
      <w:lvlJc w:val="left"/>
      <w:pPr>
        <w:ind w:left="360" w:hanging="360"/>
      </w:pPr>
      <w:rPr>
        <w:rFonts w:ascii="Courier New" w:hAnsi="Courier New" w:cs="Courier New" w:hint="default"/>
      </w:rPr>
    </w:lvl>
    <w:lvl w:ilvl="2" w:tplc="04090005">
      <w:start w:val="1"/>
      <w:numFmt w:val="bullet"/>
      <w:lvlText w:val=""/>
      <w:lvlJc w:val="left"/>
      <w:pPr>
        <w:ind w:left="1080" w:hanging="360"/>
      </w:pPr>
      <w:rPr>
        <w:rFonts w:ascii="Wingdings" w:hAnsi="Wingdings" w:cs="Wingdings" w:hint="default"/>
      </w:rPr>
    </w:lvl>
    <w:lvl w:ilvl="3" w:tplc="04090001">
      <w:start w:val="1"/>
      <w:numFmt w:val="bullet"/>
      <w:lvlText w:val=""/>
      <w:lvlJc w:val="left"/>
      <w:pPr>
        <w:ind w:left="1800" w:hanging="360"/>
      </w:pPr>
      <w:rPr>
        <w:rFonts w:ascii="Symbol" w:hAnsi="Symbol" w:cs="Symbol" w:hint="default"/>
      </w:rPr>
    </w:lvl>
    <w:lvl w:ilvl="4" w:tplc="04090003">
      <w:start w:val="1"/>
      <w:numFmt w:val="bullet"/>
      <w:lvlText w:val="o"/>
      <w:lvlJc w:val="left"/>
      <w:pPr>
        <w:ind w:left="2520" w:hanging="360"/>
      </w:pPr>
      <w:rPr>
        <w:rFonts w:ascii="Courier New" w:hAnsi="Courier New" w:cs="Courier New" w:hint="default"/>
      </w:rPr>
    </w:lvl>
    <w:lvl w:ilvl="5" w:tplc="04090005">
      <w:start w:val="1"/>
      <w:numFmt w:val="bullet"/>
      <w:lvlText w:val=""/>
      <w:lvlJc w:val="left"/>
      <w:pPr>
        <w:ind w:left="3240" w:hanging="360"/>
      </w:pPr>
      <w:rPr>
        <w:rFonts w:ascii="Wingdings" w:hAnsi="Wingdings" w:cs="Wingdings" w:hint="default"/>
      </w:rPr>
    </w:lvl>
    <w:lvl w:ilvl="6" w:tplc="04090001">
      <w:start w:val="1"/>
      <w:numFmt w:val="bullet"/>
      <w:lvlText w:val=""/>
      <w:lvlJc w:val="left"/>
      <w:pPr>
        <w:ind w:left="3960" w:hanging="360"/>
      </w:pPr>
      <w:rPr>
        <w:rFonts w:ascii="Symbol" w:hAnsi="Symbol" w:cs="Symbol" w:hint="default"/>
      </w:rPr>
    </w:lvl>
    <w:lvl w:ilvl="7" w:tplc="04090003">
      <w:start w:val="1"/>
      <w:numFmt w:val="bullet"/>
      <w:lvlText w:val="o"/>
      <w:lvlJc w:val="left"/>
      <w:pPr>
        <w:ind w:left="4680" w:hanging="360"/>
      </w:pPr>
      <w:rPr>
        <w:rFonts w:ascii="Courier New" w:hAnsi="Courier New" w:cs="Courier New" w:hint="default"/>
      </w:rPr>
    </w:lvl>
    <w:lvl w:ilvl="8" w:tplc="04090005">
      <w:start w:val="1"/>
      <w:numFmt w:val="bullet"/>
      <w:lvlText w:val=""/>
      <w:lvlJc w:val="left"/>
      <w:pPr>
        <w:ind w:left="5400" w:hanging="360"/>
      </w:pPr>
      <w:rPr>
        <w:rFonts w:ascii="Wingdings" w:hAnsi="Wingdings" w:cs="Wingdings" w:hint="default"/>
      </w:rPr>
    </w:lvl>
  </w:abstractNum>
  <w:abstractNum w:abstractNumId="46">
    <w:nsid w:val="515316BA"/>
    <w:multiLevelType w:val="hybridMultilevel"/>
    <w:tmpl w:val="C4FA4CF4"/>
    <w:lvl w:ilvl="0" w:tplc="00000006">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567C110A"/>
    <w:multiLevelType w:val="hybridMultilevel"/>
    <w:tmpl w:val="3F70F8A6"/>
    <w:lvl w:ilvl="0" w:tplc="9FD4182E">
      <w:start w:val="1"/>
      <w:numFmt w:val="decimal"/>
      <w:lvlRestart w:val="0"/>
      <w:lvlText w:val="18.%1."/>
      <w:lvlJc w:val="left"/>
      <w:pPr>
        <w:tabs>
          <w:tab w:val="num" w:pos="683"/>
        </w:tabs>
        <w:ind w:left="0" w:firstLine="0"/>
      </w:pPr>
      <w:rPr>
        <w:rFonts w:ascii="SimSun" w:eastAsia="SimSun" w:hAnsi="SimSun" w:hint="default"/>
        <w:b w:val="0"/>
        <w:i w:val="0"/>
        <w:iCs/>
        <w:sz w:val="21"/>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
    <w:nsid w:val="57DC69CE"/>
    <w:multiLevelType w:val="hybridMultilevel"/>
    <w:tmpl w:val="B45CE02C"/>
    <w:lvl w:ilvl="0" w:tplc="2D4AE1C4">
      <w:start w:val="1"/>
      <w:numFmt w:val="bullet"/>
      <w:lvlText w:val="-"/>
      <w:lvlJc w:val="left"/>
      <w:pPr>
        <w:ind w:left="135" w:hanging="360"/>
      </w:pPr>
      <w:rPr>
        <w:rFonts w:ascii="Courier New" w:hAnsi="Courier New" w:hint="default"/>
      </w:rPr>
    </w:lvl>
    <w:lvl w:ilvl="1" w:tplc="04090003" w:tentative="1">
      <w:start w:val="1"/>
      <w:numFmt w:val="bullet"/>
      <w:lvlText w:val="o"/>
      <w:lvlJc w:val="left"/>
      <w:pPr>
        <w:ind w:left="855" w:hanging="360"/>
      </w:pPr>
      <w:rPr>
        <w:rFonts w:ascii="Courier New" w:hAnsi="Courier New" w:cs="Courier New" w:hint="default"/>
      </w:rPr>
    </w:lvl>
    <w:lvl w:ilvl="2" w:tplc="04090005" w:tentative="1">
      <w:start w:val="1"/>
      <w:numFmt w:val="bullet"/>
      <w:lvlText w:val=""/>
      <w:lvlJc w:val="left"/>
      <w:pPr>
        <w:ind w:left="1575" w:hanging="360"/>
      </w:pPr>
      <w:rPr>
        <w:rFonts w:ascii="Wingdings" w:hAnsi="Wingdings" w:hint="default"/>
      </w:rPr>
    </w:lvl>
    <w:lvl w:ilvl="3" w:tplc="04090001" w:tentative="1">
      <w:start w:val="1"/>
      <w:numFmt w:val="bullet"/>
      <w:lvlText w:val=""/>
      <w:lvlJc w:val="left"/>
      <w:pPr>
        <w:ind w:left="2295" w:hanging="360"/>
      </w:pPr>
      <w:rPr>
        <w:rFonts w:ascii="Symbol" w:hAnsi="Symbol" w:hint="default"/>
      </w:rPr>
    </w:lvl>
    <w:lvl w:ilvl="4" w:tplc="04090003" w:tentative="1">
      <w:start w:val="1"/>
      <w:numFmt w:val="bullet"/>
      <w:lvlText w:val="o"/>
      <w:lvlJc w:val="left"/>
      <w:pPr>
        <w:ind w:left="3015" w:hanging="360"/>
      </w:pPr>
      <w:rPr>
        <w:rFonts w:ascii="Courier New" w:hAnsi="Courier New" w:cs="Courier New" w:hint="default"/>
      </w:rPr>
    </w:lvl>
    <w:lvl w:ilvl="5" w:tplc="04090005" w:tentative="1">
      <w:start w:val="1"/>
      <w:numFmt w:val="bullet"/>
      <w:lvlText w:val=""/>
      <w:lvlJc w:val="left"/>
      <w:pPr>
        <w:ind w:left="3735" w:hanging="360"/>
      </w:pPr>
      <w:rPr>
        <w:rFonts w:ascii="Wingdings" w:hAnsi="Wingdings" w:hint="default"/>
      </w:rPr>
    </w:lvl>
    <w:lvl w:ilvl="6" w:tplc="04090001" w:tentative="1">
      <w:start w:val="1"/>
      <w:numFmt w:val="bullet"/>
      <w:lvlText w:val=""/>
      <w:lvlJc w:val="left"/>
      <w:pPr>
        <w:ind w:left="4455" w:hanging="360"/>
      </w:pPr>
      <w:rPr>
        <w:rFonts w:ascii="Symbol" w:hAnsi="Symbol" w:hint="default"/>
      </w:rPr>
    </w:lvl>
    <w:lvl w:ilvl="7" w:tplc="04090003" w:tentative="1">
      <w:start w:val="1"/>
      <w:numFmt w:val="bullet"/>
      <w:lvlText w:val="o"/>
      <w:lvlJc w:val="left"/>
      <w:pPr>
        <w:ind w:left="5175" w:hanging="360"/>
      </w:pPr>
      <w:rPr>
        <w:rFonts w:ascii="Courier New" w:hAnsi="Courier New" w:cs="Courier New" w:hint="default"/>
      </w:rPr>
    </w:lvl>
    <w:lvl w:ilvl="8" w:tplc="04090005" w:tentative="1">
      <w:start w:val="1"/>
      <w:numFmt w:val="bullet"/>
      <w:lvlText w:val=""/>
      <w:lvlJc w:val="left"/>
      <w:pPr>
        <w:ind w:left="5895" w:hanging="360"/>
      </w:pPr>
      <w:rPr>
        <w:rFonts w:ascii="Wingdings" w:hAnsi="Wingdings" w:hint="default"/>
      </w:rPr>
    </w:lvl>
  </w:abstractNum>
  <w:abstractNum w:abstractNumId="49">
    <w:nsid w:val="59A14648"/>
    <w:multiLevelType w:val="hybridMultilevel"/>
    <w:tmpl w:val="E3FCC5BC"/>
    <w:lvl w:ilvl="0" w:tplc="87009630">
      <w:start w:val="6"/>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nsid w:val="59AB4BCB"/>
    <w:multiLevelType w:val="hybridMultilevel"/>
    <w:tmpl w:val="6F06BB56"/>
    <w:lvl w:ilvl="0" w:tplc="742E94EE">
      <w:start w:val="1"/>
      <w:numFmt w:val="decimal"/>
      <w:lvlText w:val="4.%1"/>
      <w:lvlJc w:val="left"/>
      <w:pPr>
        <w:ind w:left="720" w:hanging="360"/>
      </w:pPr>
      <w:rPr>
        <w:rFonts w:ascii="Times New Roman" w:hAnsi="Times New Roman" w:cs="Times New Roman" w:hint="default"/>
        <w:sz w:val="20"/>
        <w:szCs w:val="2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1">
    <w:nsid w:val="5A232C8B"/>
    <w:multiLevelType w:val="hybridMultilevel"/>
    <w:tmpl w:val="2A289768"/>
    <w:lvl w:ilvl="0" w:tplc="15FA82BA">
      <w:start w:val="1"/>
      <w:numFmt w:val="decimal"/>
      <w:lvlText w:val="%1."/>
      <w:lvlJc w:val="left"/>
      <w:pPr>
        <w:ind w:left="720" w:hanging="360"/>
      </w:pPr>
      <w:rPr>
        <w:rFonts w:ascii="SimSun" w:eastAsia="SimSun" w:hAnsi="SimSun"/>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CB13EB4"/>
    <w:multiLevelType w:val="hybridMultilevel"/>
    <w:tmpl w:val="E794BD9C"/>
    <w:lvl w:ilvl="0" w:tplc="A05ED260">
      <w:start w:val="1"/>
      <w:numFmt w:val="decimal"/>
      <w:lvlText w:val="5.%1"/>
      <w:lvlJc w:val="left"/>
      <w:pPr>
        <w:ind w:left="360" w:hanging="360"/>
      </w:pPr>
      <w:rPr>
        <w:rFonts w:ascii="Times New Roman" w:hAnsi="Times New Roman" w:cs="Times New Roman" w:hint="default"/>
        <w:sz w:val="20"/>
        <w:szCs w:val="2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53">
    <w:nsid w:val="5D3D3D0D"/>
    <w:multiLevelType w:val="hybridMultilevel"/>
    <w:tmpl w:val="4816F5F8"/>
    <w:lvl w:ilvl="0" w:tplc="E6D4F1D6">
      <w:start w:val="1"/>
      <w:numFmt w:val="decimal"/>
      <w:lvlRestart w:val="0"/>
      <w:lvlText w:val="19.%1."/>
      <w:lvlJc w:val="left"/>
      <w:pPr>
        <w:tabs>
          <w:tab w:val="num" w:pos="680"/>
        </w:tabs>
        <w:ind w:left="0" w:firstLine="0"/>
      </w:pPr>
      <w:rPr>
        <w:rFonts w:ascii="SimSun" w:eastAsia="SimSun" w:hAnsi="SimSun" w:hint="default"/>
        <w:color w:val="auto"/>
        <w:sz w:val="21"/>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nsid w:val="5E203ED3"/>
    <w:multiLevelType w:val="hybridMultilevel"/>
    <w:tmpl w:val="0100DD74"/>
    <w:lvl w:ilvl="0" w:tplc="0B120414">
      <w:start w:val="1"/>
      <w:numFmt w:val="decimal"/>
      <w:lvlRestart w:val="0"/>
      <w:pStyle w:val="ONUMFS"/>
      <w:lvlText w:val="03.%1."/>
      <w:lvlJc w:val="left"/>
      <w:pPr>
        <w:tabs>
          <w:tab w:val="num" w:pos="567"/>
        </w:tabs>
        <w:ind w:left="0" w:firstLine="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nsid w:val="5EFA5F3F"/>
    <w:multiLevelType w:val="hybridMultilevel"/>
    <w:tmpl w:val="9B90665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Tahoma"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Tahoma"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Tahoma"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6">
    <w:nsid w:val="5F7F6699"/>
    <w:multiLevelType w:val="hybridMultilevel"/>
    <w:tmpl w:val="89E8FFFA"/>
    <w:lvl w:ilvl="0" w:tplc="C8088452">
      <w:start w:val="1"/>
      <w:numFmt w:val="bullet"/>
      <w:lvlText w:val="−"/>
      <w:lvlJc w:val="left"/>
      <w:pPr>
        <w:ind w:left="360" w:hanging="360"/>
      </w:pPr>
      <w:rPr>
        <w:rFonts w:ascii="Arial" w:eastAsia="MS Mincho" w:hAnsi="Aria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cs="Wingdings" w:hint="default"/>
      </w:rPr>
    </w:lvl>
    <w:lvl w:ilvl="3" w:tplc="04090001">
      <w:start w:val="1"/>
      <w:numFmt w:val="bullet"/>
      <w:lvlText w:val=""/>
      <w:lvlJc w:val="left"/>
      <w:pPr>
        <w:ind w:left="2520" w:hanging="360"/>
      </w:pPr>
      <w:rPr>
        <w:rFonts w:ascii="Symbol" w:hAnsi="Symbol" w:cs="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cs="Wingdings" w:hint="default"/>
      </w:rPr>
    </w:lvl>
    <w:lvl w:ilvl="6" w:tplc="04090001">
      <w:start w:val="1"/>
      <w:numFmt w:val="bullet"/>
      <w:lvlText w:val=""/>
      <w:lvlJc w:val="left"/>
      <w:pPr>
        <w:ind w:left="4680" w:hanging="360"/>
      </w:pPr>
      <w:rPr>
        <w:rFonts w:ascii="Symbol" w:hAnsi="Symbol" w:cs="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cs="Wingdings" w:hint="default"/>
      </w:rPr>
    </w:lvl>
  </w:abstractNum>
  <w:abstractNum w:abstractNumId="57">
    <w:nsid w:val="61E00C48"/>
    <w:multiLevelType w:val="hybridMultilevel"/>
    <w:tmpl w:val="4E1A8FF8"/>
    <w:lvl w:ilvl="0" w:tplc="00000006">
      <w:start w:val="1"/>
      <w:numFmt w:val="bullet"/>
      <w:lvlText w:val=""/>
      <w:lvlJc w:val="left"/>
      <w:pPr>
        <w:ind w:left="360" w:hanging="360"/>
      </w:pPr>
      <w:rPr>
        <w:rFonts w:ascii="Symbol" w:hAnsi="Symbol" w:cs="Symbol" w:hint="default"/>
      </w:rPr>
    </w:lvl>
    <w:lvl w:ilvl="1" w:tplc="1F9CF7D8">
      <w:start w:val="1"/>
      <w:numFmt w:val="bullet"/>
      <w:lvlText w:val="-"/>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8">
    <w:nsid w:val="6A005E3D"/>
    <w:multiLevelType w:val="hybridMultilevel"/>
    <w:tmpl w:val="4822A66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nsid w:val="6C7516E7"/>
    <w:multiLevelType w:val="hybridMultilevel"/>
    <w:tmpl w:val="41B88674"/>
    <w:lvl w:ilvl="0" w:tplc="3FD09270">
      <w:start w:val="47"/>
      <w:numFmt w:val="bullet"/>
      <w:lvlText w:val="-"/>
      <w:lvlJc w:val="left"/>
      <w:pPr>
        <w:ind w:left="360" w:hanging="360"/>
      </w:pPr>
      <w:rPr>
        <w:rFonts w:ascii="Arial" w:eastAsia="Times New Roman" w:hAnsi="Aria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cs="Wingdings" w:hint="default"/>
      </w:rPr>
    </w:lvl>
    <w:lvl w:ilvl="3" w:tplc="04090001">
      <w:start w:val="1"/>
      <w:numFmt w:val="bullet"/>
      <w:lvlText w:val=""/>
      <w:lvlJc w:val="left"/>
      <w:pPr>
        <w:ind w:left="2520" w:hanging="360"/>
      </w:pPr>
      <w:rPr>
        <w:rFonts w:ascii="Symbol" w:hAnsi="Symbol" w:cs="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cs="Wingdings" w:hint="default"/>
      </w:rPr>
    </w:lvl>
    <w:lvl w:ilvl="6" w:tplc="04090001">
      <w:start w:val="1"/>
      <w:numFmt w:val="bullet"/>
      <w:lvlText w:val=""/>
      <w:lvlJc w:val="left"/>
      <w:pPr>
        <w:ind w:left="4680" w:hanging="360"/>
      </w:pPr>
      <w:rPr>
        <w:rFonts w:ascii="Symbol" w:hAnsi="Symbol" w:cs="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cs="Wingdings" w:hint="default"/>
      </w:rPr>
    </w:lvl>
  </w:abstractNum>
  <w:abstractNum w:abstractNumId="60">
    <w:nsid w:val="6DBA572C"/>
    <w:multiLevelType w:val="hybridMultilevel"/>
    <w:tmpl w:val="16BEF744"/>
    <w:lvl w:ilvl="0" w:tplc="C8088452">
      <w:start w:val="1"/>
      <w:numFmt w:val="bullet"/>
      <w:lvlText w:val="−"/>
      <w:lvlJc w:val="left"/>
      <w:pPr>
        <w:ind w:left="143" w:hanging="360"/>
      </w:pPr>
      <w:rPr>
        <w:rFonts w:ascii="Arial" w:eastAsia="MS Mincho" w:hAnsi="Arial" w:hint="default"/>
      </w:rPr>
    </w:lvl>
    <w:lvl w:ilvl="1" w:tplc="04090003">
      <w:start w:val="1"/>
      <w:numFmt w:val="bullet"/>
      <w:lvlText w:val="o"/>
      <w:lvlJc w:val="left"/>
      <w:pPr>
        <w:ind w:left="863" w:hanging="360"/>
      </w:pPr>
      <w:rPr>
        <w:rFonts w:ascii="Courier New" w:hAnsi="Courier New" w:cs="Courier New" w:hint="default"/>
      </w:rPr>
    </w:lvl>
    <w:lvl w:ilvl="2" w:tplc="04090005">
      <w:start w:val="1"/>
      <w:numFmt w:val="bullet"/>
      <w:lvlText w:val=""/>
      <w:lvlJc w:val="left"/>
      <w:pPr>
        <w:ind w:left="1583" w:hanging="360"/>
      </w:pPr>
      <w:rPr>
        <w:rFonts w:ascii="Wingdings" w:hAnsi="Wingdings" w:cs="Wingdings" w:hint="default"/>
      </w:rPr>
    </w:lvl>
    <w:lvl w:ilvl="3" w:tplc="04090001">
      <w:start w:val="1"/>
      <w:numFmt w:val="bullet"/>
      <w:lvlText w:val=""/>
      <w:lvlJc w:val="left"/>
      <w:pPr>
        <w:ind w:left="2303" w:hanging="360"/>
      </w:pPr>
      <w:rPr>
        <w:rFonts w:ascii="Symbol" w:hAnsi="Symbol" w:cs="Symbol" w:hint="default"/>
      </w:rPr>
    </w:lvl>
    <w:lvl w:ilvl="4" w:tplc="04090003">
      <w:start w:val="1"/>
      <w:numFmt w:val="bullet"/>
      <w:lvlText w:val="o"/>
      <w:lvlJc w:val="left"/>
      <w:pPr>
        <w:ind w:left="3023" w:hanging="360"/>
      </w:pPr>
      <w:rPr>
        <w:rFonts w:ascii="Courier New" w:hAnsi="Courier New" w:cs="Courier New" w:hint="default"/>
      </w:rPr>
    </w:lvl>
    <w:lvl w:ilvl="5" w:tplc="04090005">
      <w:start w:val="1"/>
      <w:numFmt w:val="bullet"/>
      <w:lvlText w:val=""/>
      <w:lvlJc w:val="left"/>
      <w:pPr>
        <w:ind w:left="3743" w:hanging="360"/>
      </w:pPr>
      <w:rPr>
        <w:rFonts w:ascii="Wingdings" w:hAnsi="Wingdings" w:cs="Wingdings" w:hint="default"/>
      </w:rPr>
    </w:lvl>
    <w:lvl w:ilvl="6" w:tplc="04090001">
      <w:start w:val="1"/>
      <w:numFmt w:val="bullet"/>
      <w:lvlText w:val=""/>
      <w:lvlJc w:val="left"/>
      <w:pPr>
        <w:ind w:left="4463" w:hanging="360"/>
      </w:pPr>
      <w:rPr>
        <w:rFonts w:ascii="Symbol" w:hAnsi="Symbol" w:cs="Symbol" w:hint="default"/>
      </w:rPr>
    </w:lvl>
    <w:lvl w:ilvl="7" w:tplc="04090003">
      <w:start w:val="1"/>
      <w:numFmt w:val="bullet"/>
      <w:lvlText w:val="o"/>
      <w:lvlJc w:val="left"/>
      <w:pPr>
        <w:ind w:left="5183" w:hanging="360"/>
      </w:pPr>
      <w:rPr>
        <w:rFonts w:ascii="Courier New" w:hAnsi="Courier New" w:cs="Courier New" w:hint="default"/>
      </w:rPr>
    </w:lvl>
    <w:lvl w:ilvl="8" w:tplc="04090005">
      <w:start w:val="1"/>
      <w:numFmt w:val="bullet"/>
      <w:lvlText w:val=""/>
      <w:lvlJc w:val="left"/>
      <w:pPr>
        <w:ind w:left="5903" w:hanging="360"/>
      </w:pPr>
      <w:rPr>
        <w:rFonts w:ascii="Wingdings" w:hAnsi="Wingdings" w:cs="Wingdings" w:hint="default"/>
      </w:rPr>
    </w:lvl>
  </w:abstractNum>
  <w:abstractNum w:abstractNumId="61">
    <w:nsid w:val="712608A6"/>
    <w:multiLevelType w:val="hybridMultilevel"/>
    <w:tmpl w:val="F09AC444"/>
    <w:lvl w:ilvl="0" w:tplc="00000006">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75CE2A82"/>
    <w:multiLevelType w:val="hybridMultilevel"/>
    <w:tmpl w:val="167040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776C2EF9"/>
    <w:multiLevelType w:val="hybridMultilevel"/>
    <w:tmpl w:val="92DA2B0C"/>
    <w:lvl w:ilvl="0" w:tplc="C8088452">
      <w:start w:val="1"/>
      <w:numFmt w:val="bullet"/>
      <w:lvlText w:val="−"/>
      <w:lvlJc w:val="left"/>
      <w:pPr>
        <w:ind w:left="360" w:hanging="360"/>
      </w:pPr>
      <w:rPr>
        <w:rFonts w:ascii="Arial" w:eastAsia="MS Mincho" w:hAnsi="Aria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cs="Wingdings" w:hint="default"/>
      </w:rPr>
    </w:lvl>
    <w:lvl w:ilvl="3" w:tplc="04090001">
      <w:start w:val="1"/>
      <w:numFmt w:val="bullet"/>
      <w:lvlText w:val=""/>
      <w:lvlJc w:val="left"/>
      <w:pPr>
        <w:ind w:left="2520" w:hanging="360"/>
      </w:pPr>
      <w:rPr>
        <w:rFonts w:ascii="Symbol" w:hAnsi="Symbol" w:cs="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cs="Wingdings" w:hint="default"/>
      </w:rPr>
    </w:lvl>
    <w:lvl w:ilvl="6" w:tplc="04090001">
      <w:start w:val="1"/>
      <w:numFmt w:val="bullet"/>
      <w:lvlText w:val=""/>
      <w:lvlJc w:val="left"/>
      <w:pPr>
        <w:ind w:left="4680" w:hanging="360"/>
      </w:pPr>
      <w:rPr>
        <w:rFonts w:ascii="Symbol" w:hAnsi="Symbol" w:cs="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cs="Wingdings" w:hint="default"/>
      </w:rPr>
    </w:lvl>
  </w:abstractNum>
  <w:abstractNum w:abstractNumId="64">
    <w:nsid w:val="77E73C2A"/>
    <w:multiLevelType w:val="hybridMultilevel"/>
    <w:tmpl w:val="37426470"/>
    <w:lvl w:ilvl="0" w:tplc="E788FC56">
      <w:start w:val="1"/>
      <w:numFmt w:val="decimal"/>
      <w:lvlText w:val="23.%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5">
    <w:nsid w:val="781D37B7"/>
    <w:multiLevelType w:val="hybridMultilevel"/>
    <w:tmpl w:val="1B4223EC"/>
    <w:lvl w:ilvl="0" w:tplc="62D60B04">
      <w:start w:val="10"/>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6">
    <w:nsid w:val="7AAB5297"/>
    <w:multiLevelType w:val="hybridMultilevel"/>
    <w:tmpl w:val="4802088A"/>
    <w:lvl w:ilvl="0" w:tplc="C8088452">
      <w:start w:val="1"/>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8"/>
  </w:num>
  <w:num w:numId="2">
    <w:abstractNumId w:val="47"/>
  </w:num>
  <w:num w:numId="3">
    <w:abstractNumId w:val="53"/>
  </w:num>
  <w:num w:numId="4">
    <w:abstractNumId w:val="8"/>
  </w:num>
  <w:num w:numId="5">
    <w:abstractNumId w:val="64"/>
  </w:num>
  <w:num w:numId="6">
    <w:abstractNumId w:val="27"/>
  </w:num>
  <w:num w:numId="7">
    <w:abstractNumId w:val="20"/>
  </w:num>
  <w:num w:numId="8">
    <w:abstractNumId w:val="21"/>
  </w:num>
  <w:num w:numId="9">
    <w:abstractNumId w:val="55"/>
  </w:num>
  <w:num w:numId="10">
    <w:abstractNumId w:val="9"/>
  </w:num>
  <w:num w:numId="11">
    <w:abstractNumId w:val="58"/>
  </w:num>
  <w:num w:numId="12">
    <w:abstractNumId w:val="24"/>
  </w:num>
  <w:num w:numId="13">
    <w:abstractNumId w:val="51"/>
  </w:num>
  <w:num w:numId="14">
    <w:abstractNumId w:val="4"/>
  </w:num>
  <w:num w:numId="15">
    <w:abstractNumId w:val="7"/>
  </w:num>
  <w:num w:numId="16">
    <w:abstractNumId w:val="10"/>
  </w:num>
  <w:num w:numId="17">
    <w:abstractNumId w:val="54"/>
  </w:num>
  <w:num w:numId="18">
    <w:abstractNumId w:val="37"/>
  </w:num>
  <w:num w:numId="19">
    <w:abstractNumId w:val="45"/>
  </w:num>
  <w:num w:numId="20">
    <w:abstractNumId w:val="59"/>
  </w:num>
  <w:num w:numId="21">
    <w:abstractNumId w:val="43"/>
  </w:num>
  <w:num w:numId="22">
    <w:abstractNumId w:val="65"/>
  </w:num>
  <w:num w:numId="23">
    <w:abstractNumId w:val="26"/>
  </w:num>
  <w:num w:numId="24">
    <w:abstractNumId w:val="30"/>
  </w:num>
  <w:num w:numId="25">
    <w:abstractNumId w:val="56"/>
  </w:num>
  <w:num w:numId="26">
    <w:abstractNumId w:val="6"/>
  </w:num>
  <w:num w:numId="27">
    <w:abstractNumId w:val="33"/>
  </w:num>
  <w:num w:numId="28">
    <w:abstractNumId w:val="49"/>
  </w:num>
  <w:num w:numId="29">
    <w:abstractNumId w:val="11"/>
  </w:num>
  <w:num w:numId="30">
    <w:abstractNumId w:val="28"/>
  </w:num>
  <w:num w:numId="31">
    <w:abstractNumId w:val="63"/>
  </w:num>
  <w:num w:numId="32">
    <w:abstractNumId w:val="44"/>
  </w:num>
  <w:num w:numId="33">
    <w:abstractNumId w:val="66"/>
  </w:num>
  <w:num w:numId="34">
    <w:abstractNumId w:val="48"/>
  </w:num>
  <w:num w:numId="35">
    <w:abstractNumId w:val="16"/>
  </w:num>
  <w:num w:numId="36">
    <w:abstractNumId w:val="40"/>
  </w:num>
  <w:num w:numId="37">
    <w:abstractNumId w:val="41"/>
  </w:num>
  <w:num w:numId="38">
    <w:abstractNumId w:val="35"/>
  </w:num>
  <w:num w:numId="39">
    <w:abstractNumId w:val="60"/>
  </w:num>
  <w:num w:numId="40">
    <w:abstractNumId w:val="15"/>
  </w:num>
  <w:num w:numId="41">
    <w:abstractNumId w:val="29"/>
  </w:num>
  <w:num w:numId="42">
    <w:abstractNumId w:val="57"/>
  </w:num>
  <w:num w:numId="43">
    <w:abstractNumId w:val="31"/>
  </w:num>
  <w:num w:numId="44">
    <w:abstractNumId w:val="46"/>
  </w:num>
  <w:num w:numId="45">
    <w:abstractNumId w:val="61"/>
  </w:num>
  <w:num w:numId="46">
    <w:abstractNumId w:val="36"/>
  </w:num>
  <w:num w:numId="47">
    <w:abstractNumId w:val="13"/>
  </w:num>
  <w:num w:numId="48">
    <w:abstractNumId w:val="23"/>
  </w:num>
  <w:num w:numId="49">
    <w:abstractNumId w:val="14"/>
  </w:num>
  <w:num w:numId="50">
    <w:abstractNumId w:val="25"/>
  </w:num>
  <w:num w:numId="51">
    <w:abstractNumId w:val="19"/>
  </w:num>
  <w:num w:numId="52">
    <w:abstractNumId w:val="34"/>
  </w:num>
  <w:num w:numId="53">
    <w:abstractNumId w:val="39"/>
  </w:num>
  <w:num w:numId="54">
    <w:abstractNumId w:val="18"/>
  </w:num>
  <w:num w:numId="55">
    <w:abstractNumId w:val="42"/>
  </w:num>
  <w:num w:numId="56">
    <w:abstractNumId w:val="12"/>
  </w:num>
  <w:num w:numId="57">
    <w:abstractNumId w:val="62"/>
  </w:num>
  <w:num w:numId="58">
    <w:abstractNumId w:val="10"/>
    <w:lvlOverride w:ilvl="0">
      <w:startOverride w:val="25"/>
    </w:lvlOverride>
  </w:num>
  <w:num w:numId="59">
    <w:abstractNumId w:val="5"/>
  </w:num>
  <w:num w:numId="60">
    <w:abstractNumId w:val="17"/>
  </w:num>
  <w:num w:numId="61">
    <w:abstractNumId w:val="32"/>
  </w:num>
  <w:num w:numId="62">
    <w:abstractNumId w:val="3"/>
  </w:num>
  <w:num w:numId="63">
    <w:abstractNumId w:val="2"/>
  </w:num>
  <w:num w:numId="64">
    <w:abstractNumId w:val="22"/>
  </w:num>
  <w:num w:numId="65">
    <w:abstractNumId w:val="50"/>
  </w:num>
  <w:num w:numId="66">
    <w:abstractNumId w:val="52"/>
  </w:num>
  <w:num w:numId="67">
    <w:abstractNumId w:val="64"/>
    <w:lvlOverride w:ilvl="0">
      <w:lvl w:ilvl="0" w:tplc="E788FC56">
        <w:start w:val="1"/>
        <w:numFmt w:val="decimal"/>
        <w:lvlText w:val="23.%1."/>
        <w:lvlJc w:val="left"/>
        <w:pPr>
          <w:ind w:left="0" w:firstLine="0"/>
        </w:pPr>
        <w:rPr>
          <w:rFonts w:hint="default"/>
        </w:rPr>
      </w:lvl>
    </w:lvlOverride>
    <w:lvlOverride w:ilvl="1">
      <w:lvl w:ilvl="1" w:tplc="04090019" w:tentative="1">
        <w:start w:val="1"/>
        <w:numFmt w:val="lowerLetter"/>
        <w:lvlText w:val="%2)"/>
        <w:lvlJc w:val="left"/>
        <w:pPr>
          <w:ind w:left="840" w:hanging="420"/>
        </w:pPr>
      </w:lvl>
    </w:lvlOverride>
    <w:lvlOverride w:ilvl="2">
      <w:lvl w:ilvl="2" w:tplc="0409001B" w:tentative="1">
        <w:start w:val="1"/>
        <w:numFmt w:val="lowerRoman"/>
        <w:lvlText w:val="%3."/>
        <w:lvlJc w:val="right"/>
        <w:pPr>
          <w:ind w:left="1260" w:hanging="420"/>
        </w:pPr>
      </w:lvl>
    </w:lvlOverride>
    <w:lvlOverride w:ilvl="3">
      <w:lvl w:ilvl="3" w:tplc="0409000F" w:tentative="1">
        <w:start w:val="1"/>
        <w:numFmt w:val="decimal"/>
        <w:lvlText w:val="%4."/>
        <w:lvlJc w:val="left"/>
        <w:pPr>
          <w:ind w:left="1680" w:hanging="420"/>
        </w:pPr>
      </w:lvl>
    </w:lvlOverride>
    <w:lvlOverride w:ilvl="4">
      <w:lvl w:ilvl="4" w:tplc="04090019" w:tentative="1">
        <w:start w:val="1"/>
        <w:numFmt w:val="lowerLetter"/>
        <w:lvlText w:val="%5)"/>
        <w:lvlJc w:val="left"/>
        <w:pPr>
          <w:ind w:left="2100" w:hanging="420"/>
        </w:pPr>
      </w:lvl>
    </w:lvlOverride>
    <w:lvlOverride w:ilvl="5">
      <w:lvl w:ilvl="5" w:tplc="0409001B" w:tentative="1">
        <w:start w:val="1"/>
        <w:numFmt w:val="lowerRoman"/>
        <w:lvlText w:val="%6."/>
        <w:lvlJc w:val="right"/>
        <w:pPr>
          <w:ind w:left="2520" w:hanging="420"/>
        </w:pPr>
      </w:lvl>
    </w:lvlOverride>
    <w:lvlOverride w:ilvl="6">
      <w:lvl w:ilvl="6" w:tplc="0409000F" w:tentative="1">
        <w:start w:val="1"/>
        <w:numFmt w:val="decimal"/>
        <w:lvlText w:val="%7."/>
        <w:lvlJc w:val="left"/>
        <w:pPr>
          <w:ind w:left="2940" w:hanging="420"/>
        </w:pPr>
      </w:lvl>
    </w:lvlOverride>
    <w:lvlOverride w:ilvl="7">
      <w:lvl w:ilvl="7" w:tplc="04090019" w:tentative="1">
        <w:start w:val="1"/>
        <w:numFmt w:val="lowerLetter"/>
        <w:lvlText w:val="%8)"/>
        <w:lvlJc w:val="left"/>
        <w:pPr>
          <w:ind w:left="3360" w:hanging="420"/>
        </w:pPr>
      </w:lvl>
    </w:lvlOverride>
    <w:lvlOverride w:ilvl="8">
      <w:lvl w:ilvl="8" w:tplc="0409001B" w:tentative="1">
        <w:start w:val="1"/>
        <w:numFmt w:val="lowerRoman"/>
        <w:lvlText w:val="%9."/>
        <w:lvlJc w:val="right"/>
        <w:pPr>
          <w:ind w:left="3780" w:hanging="420"/>
        </w:pPr>
      </w:lvl>
    </w:lvlOverride>
  </w:num>
  <w:num w:numId="68">
    <w:abstractNumId w:val="10"/>
    <w:lvlOverride w:ilvl="0">
      <w:startOverride w:val="3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defaultTabStop w:val="693"/>
  <w:evenAndOddHeaders/>
  <w:characterSpacingControl w:val="doNotCompress"/>
  <w:hdrShapeDefaults>
    <o:shapedefaults v:ext="edit" spidmax="20481"/>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45B6A"/>
    <w:rsid w:val="000006DF"/>
    <w:rsid w:val="00000E2A"/>
    <w:rsid w:val="00001278"/>
    <w:rsid w:val="00002673"/>
    <w:rsid w:val="000030A7"/>
    <w:rsid w:val="00005CBA"/>
    <w:rsid w:val="000063C9"/>
    <w:rsid w:val="0000677B"/>
    <w:rsid w:val="00012963"/>
    <w:rsid w:val="000152A8"/>
    <w:rsid w:val="00015BFF"/>
    <w:rsid w:val="00015D6C"/>
    <w:rsid w:val="00016619"/>
    <w:rsid w:val="00017E8C"/>
    <w:rsid w:val="000205D7"/>
    <w:rsid w:val="000209C5"/>
    <w:rsid w:val="0002320C"/>
    <w:rsid w:val="000239BC"/>
    <w:rsid w:val="000249DC"/>
    <w:rsid w:val="0002621D"/>
    <w:rsid w:val="00026FA9"/>
    <w:rsid w:val="00027A6C"/>
    <w:rsid w:val="00027B27"/>
    <w:rsid w:val="00031299"/>
    <w:rsid w:val="000315FF"/>
    <w:rsid w:val="00031CDF"/>
    <w:rsid w:val="00032E92"/>
    <w:rsid w:val="0003705E"/>
    <w:rsid w:val="00041BAA"/>
    <w:rsid w:val="00042C82"/>
    <w:rsid w:val="00044011"/>
    <w:rsid w:val="000442E9"/>
    <w:rsid w:val="000442F7"/>
    <w:rsid w:val="00044DEB"/>
    <w:rsid w:val="00044E9A"/>
    <w:rsid w:val="00045767"/>
    <w:rsid w:val="00045E9B"/>
    <w:rsid w:val="00045FE5"/>
    <w:rsid w:val="00050288"/>
    <w:rsid w:val="00050415"/>
    <w:rsid w:val="00050DAE"/>
    <w:rsid w:val="00051E73"/>
    <w:rsid w:val="00052577"/>
    <w:rsid w:val="00052E4C"/>
    <w:rsid w:val="00053C3E"/>
    <w:rsid w:val="00053F1C"/>
    <w:rsid w:val="0005746E"/>
    <w:rsid w:val="00057B48"/>
    <w:rsid w:val="00060B44"/>
    <w:rsid w:val="000613CA"/>
    <w:rsid w:val="00062517"/>
    <w:rsid w:val="00062760"/>
    <w:rsid w:val="00064019"/>
    <w:rsid w:val="00073412"/>
    <w:rsid w:val="00074B69"/>
    <w:rsid w:val="0007664E"/>
    <w:rsid w:val="00080CA5"/>
    <w:rsid w:val="00085F74"/>
    <w:rsid w:val="000870A2"/>
    <w:rsid w:val="000877C4"/>
    <w:rsid w:val="000921DA"/>
    <w:rsid w:val="00092916"/>
    <w:rsid w:val="0009391B"/>
    <w:rsid w:val="000939E5"/>
    <w:rsid w:val="00093D07"/>
    <w:rsid w:val="00093FD8"/>
    <w:rsid w:val="00094172"/>
    <w:rsid w:val="00094596"/>
    <w:rsid w:val="00095C57"/>
    <w:rsid w:val="00097BBE"/>
    <w:rsid w:val="000A1224"/>
    <w:rsid w:val="000A269F"/>
    <w:rsid w:val="000A3B5E"/>
    <w:rsid w:val="000A401E"/>
    <w:rsid w:val="000A4B68"/>
    <w:rsid w:val="000A5220"/>
    <w:rsid w:val="000A5A25"/>
    <w:rsid w:val="000A60A2"/>
    <w:rsid w:val="000A7E95"/>
    <w:rsid w:val="000B177F"/>
    <w:rsid w:val="000B1931"/>
    <w:rsid w:val="000B2ACB"/>
    <w:rsid w:val="000B3770"/>
    <w:rsid w:val="000B3C85"/>
    <w:rsid w:val="000B5017"/>
    <w:rsid w:val="000B6415"/>
    <w:rsid w:val="000B7550"/>
    <w:rsid w:val="000B7A21"/>
    <w:rsid w:val="000C037F"/>
    <w:rsid w:val="000C0A47"/>
    <w:rsid w:val="000C17AD"/>
    <w:rsid w:val="000C2594"/>
    <w:rsid w:val="000C3899"/>
    <w:rsid w:val="000C4B20"/>
    <w:rsid w:val="000C537C"/>
    <w:rsid w:val="000C644D"/>
    <w:rsid w:val="000C6971"/>
    <w:rsid w:val="000D1ADC"/>
    <w:rsid w:val="000D2655"/>
    <w:rsid w:val="000D2666"/>
    <w:rsid w:val="000D2896"/>
    <w:rsid w:val="000D3817"/>
    <w:rsid w:val="000D3F8B"/>
    <w:rsid w:val="000D6693"/>
    <w:rsid w:val="000D694D"/>
    <w:rsid w:val="000D7862"/>
    <w:rsid w:val="000D79FC"/>
    <w:rsid w:val="000D7C57"/>
    <w:rsid w:val="000E09BC"/>
    <w:rsid w:val="000E23C2"/>
    <w:rsid w:val="000E3C4C"/>
    <w:rsid w:val="000E63E8"/>
    <w:rsid w:val="000E6955"/>
    <w:rsid w:val="000F047D"/>
    <w:rsid w:val="000F0F77"/>
    <w:rsid w:val="000F16C6"/>
    <w:rsid w:val="000F2EB8"/>
    <w:rsid w:val="000F3FD3"/>
    <w:rsid w:val="000F5A12"/>
    <w:rsid w:val="000F5F03"/>
    <w:rsid w:val="000F63CE"/>
    <w:rsid w:val="000F7257"/>
    <w:rsid w:val="000F7373"/>
    <w:rsid w:val="00101091"/>
    <w:rsid w:val="00101769"/>
    <w:rsid w:val="001018E9"/>
    <w:rsid w:val="00102279"/>
    <w:rsid w:val="0010276B"/>
    <w:rsid w:val="00102A0F"/>
    <w:rsid w:val="00102F99"/>
    <w:rsid w:val="0010471B"/>
    <w:rsid w:val="0010492E"/>
    <w:rsid w:val="00104E67"/>
    <w:rsid w:val="00105CA8"/>
    <w:rsid w:val="00106D4D"/>
    <w:rsid w:val="0010787B"/>
    <w:rsid w:val="00110C03"/>
    <w:rsid w:val="00112A28"/>
    <w:rsid w:val="0011510A"/>
    <w:rsid w:val="001155B0"/>
    <w:rsid w:val="00117A5D"/>
    <w:rsid w:val="00117C7E"/>
    <w:rsid w:val="0012002D"/>
    <w:rsid w:val="001201B5"/>
    <w:rsid w:val="0012063D"/>
    <w:rsid w:val="001219BE"/>
    <w:rsid w:val="00123A82"/>
    <w:rsid w:val="00123B3C"/>
    <w:rsid w:val="00124D7B"/>
    <w:rsid w:val="00125302"/>
    <w:rsid w:val="001264B1"/>
    <w:rsid w:val="0012735E"/>
    <w:rsid w:val="00127D63"/>
    <w:rsid w:val="0013006A"/>
    <w:rsid w:val="001312E3"/>
    <w:rsid w:val="00133C95"/>
    <w:rsid w:val="001352A4"/>
    <w:rsid w:val="00136998"/>
    <w:rsid w:val="00136FA0"/>
    <w:rsid w:val="0013773A"/>
    <w:rsid w:val="001403F8"/>
    <w:rsid w:val="0014224B"/>
    <w:rsid w:val="00142859"/>
    <w:rsid w:val="0014319A"/>
    <w:rsid w:val="00145AAA"/>
    <w:rsid w:val="0014790E"/>
    <w:rsid w:val="00147C73"/>
    <w:rsid w:val="00151AB0"/>
    <w:rsid w:val="00154592"/>
    <w:rsid w:val="00160A9E"/>
    <w:rsid w:val="00160BCB"/>
    <w:rsid w:val="00160CAE"/>
    <w:rsid w:val="001621C6"/>
    <w:rsid w:val="0016349C"/>
    <w:rsid w:val="00163A62"/>
    <w:rsid w:val="00165542"/>
    <w:rsid w:val="001660C8"/>
    <w:rsid w:val="00167E05"/>
    <w:rsid w:val="00170651"/>
    <w:rsid w:val="00172C2F"/>
    <w:rsid w:val="0017561F"/>
    <w:rsid w:val="00177388"/>
    <w:rsid w:val="00177741"/>
    <w:rsid w:val="001777A6"/>
    <w:rsid w:val="00180824"/>
    <w:rsid w:val="001818C6"/>
    <w:rsid w:val="00183887"/>
    <w:rsid w:val="00183C90"/>
    <w:rsid w:val="001859D8"/>
    <w:rsid w:val="00186C16"/>
    <w:rsid w:val="00186D1C"/>
    <w:rsid w:val="00186D77"/>
    <w:rsid w:val="00187E88"/>
    <w:rsid w:val="0019126F"/>
    <w:rsid w:val="00191DE4"/>
    <w:rsid w:val="0019359F"/>
    <w:rsid w:val="0019432C"/>
    <w:rsid w:val="00197045"/>
    <w:rsid w:val="00197BDA"/>
    <w:rsid w:val="001A07FB"/>
    <w:rsid w:val="001A0918"/>
    <w:rsid w:val="001A0A5E"/>
    <w:rsid w:val="001A1550"/>
    <w:rsid w:val="001A3887"/>
    <w:rsid w:val="001A3A92"/>
    <w:rsid w:val="001A5ED9"/>
    <w:rsid w:val="001A7786"/>
    <w:rsid w:val="001B048E"/>
    <w:rsid w:val="001B2A1B"/>
    <w:rsid w:val="001B3D70"/>
    <w:rsid w:val="001B4329"/>
    <w:rsid w:val="001B7766"/>
    <w:rsid w:val="001B78C9"/>
    <w:rsid w:val="001C3BF3"/>
    <w:rsid w:val="001C41D6"/>
    <w:rsid w:val="001C4D1B"/>
    <w:rsid w:val="001C54DA"/>
    <w:rsid w:val="001C54E1"/>
    <w:rsid w:val="001C5E95"/>
    <w:rsid w:val="001C7995"/>
    <w:rsid w:val="001C7E50"/>
    <w:rsid w:val="001D4A88"/>
    <w:rsid w:val="001D4AC0"/>
    <w:rsid w:val="001D5847"/>
    <w:rsid w:val="001E0497"/>
    <w:rsid w:val="001E3A6E"/>
    <w:rsid w:val="001E3F62"/>
    <w:rsid w:val="001E5210"/>
    <w:rsid w:val="001E7319"/>
    <w:rsid w:val="001E76FB"/>
    <w:rsid w:val="001F06D6"/>
    <w:rsid w:val="001F2120"/>
    <w:rsid w:val="001F33D2"/>
    <w:rsid w:val="001F39D0"/>
    <w:rsid w:val="001F4CC0"/>
    <w:rsid w:val="001F5FB4"/>
    <w:rsid w:val="001F6F1B"/>
    <w:rsid w:val="0020261E"/>
    <w:rsid w:val="00203AEF"/>
    <w:rsid w:val="00203F4E"/>
    <w:rsid w:val="0020401E"/>
    <w:rsid w:val="00204B6D"/>
    <w:rsid w:val="00205BC4"/>
    <w:rsid w:val="002117DB"/>
    <w:rsid w:val="00212100"/>
    <w:rsid w:val="002123BF"/>
    <w:rsid w:val="002124AE"/>
    <w:rsid w:val="00215803"/>
    <w:rsid w:val="002171A2"/>
    <w:rsid w:val="002200DC"/>
    <w:rsid w:val="002200ED"/>
    <w:rsid w:val="0022019A"/>
    <w:rsid w:val="002216DB"/>
    <w:rsid w:val="00221C86"/>
    <w:rsid w:val="002237D5"/>
    <w:rsid w:val="00223A4B"/>
    <w:rsid w:val="0022488B"/>
    <w:rsid w:val="00226346"/>
    <w:rsid w:val="0022677E"/>
    <w:rsid w:val="00226FAF"/>
    <w:rsid w:val="0022712E"/>
    <w:rsid w:val="00227BCA"/>
    <w:rsid w:val="00230B91"/>
    <w:rsid w:val="00231373"/>
    <w:rsid w:val="0023213C"/>
    <w:rsid w:val="002325F1"/>
    <w:rsid w:val="00233CCB"/>
    <w:rsid w:val="0023552C"/>
    <w:rsid w:val="00235AAC"/>
    <w:rsid w:val="00235ACF"/>
    <w:rsid w:val="00237D2A"/>
    <w:rsid w:val="00241BEB"/>
    <w:rsid w:val="00243217"/>
    <w:rsid w:val="002432C9"/>
    <w:rsid w:val="00244232"/>
    <w:rsid w:val="00247ECA"/>
    <w:rsid w:val="002506D2"/>
    <w:rsid w:val="00250CF8"/>
    <w:rsid w:val="002523FB"/>
    <w:rsid w:val="00253D91"/>
    <w:rsid w:val="00254198"/>
    <w:rsid w:val="002541AE"/>
    <w:rsid w:val="002546A4"/>
    <w:rsid w:val="00260202"/>
    <w:rsid w:val="00263594"/>
    <w:rsid w:val="0026733A"/>
    <w:rsid w:val="00270367"/>
    <w:rsid w:val="0027117D"/>
    <w:rsid w:val="00273A46"/>
    <w:rsid w:val="002742C8"/>
    <w:rsid w:val="00274690"/>
    <w:rsid w:val="00275BC7"/>
    <w:rsid w:val="00275FB5"/>
    <w:rsid w:val="00277886"/>
    <w:rsid w:val="002814D3"/>
    <w:rsid w:val="002850C6"/>
    <w:rsid w:val="0028750F"/>
    <w:rsid w:val="002901AA"/>
    <w:rsid w:val="00291874"/>
    <w:rsid w:val="00292B80"/>
    <w:rsid w:val="00292FCD"/>
    <w:rsid w:val="00293332"/>
    <w:rsid w:val="0029413A"/>
    <w:rsid w:val="00297475"/>
    <w:rsid w:val="002A115E"/>
    <w:rsid w:val="002A1F96"/>
    <w:rsid w:val="002A7D3B"/>
    <w:rsid w:val="002A7E0F"/>
    <w:rsid w:val="002B0124"/>
    <w:rsid w:val="002B052A"/>
    <w:rsid w:val="002B1D47"/>
    <w:rsid w:val="002B39CC"/>
    <w:rsid w:val="002B4B63"/>
    <w:rsid w:val="002B504B"/>
    <w:rsid w:val="002B6211"/>
    <w:rsid w:val="002B784A"/>
    <w:rsid w:val="002C0D09"/>
    <w:rsid w:val="002C21D5"/>
    <w:rsid w:val="002C2DCB"/>
    <w:rsid w:val="002C667F"/>
    <w:rsid w:val="002D1C37"/>
    <w:rsid w:val="002D39B3"/>
    <w:rsid w:val="002D4BA1"/>
    <w:rsid w:val="002D5B9D"/>
    <w:rsid w:val="002D6592"/>
    <w:rsid w:val="002D6D2C"/>
    <w:rsid w:val="002D7104"/>
    <w:rsid w:val="002D7EA7"/>
    <w:rsid w:val="002E1003"/>
    <w:rsid w:val="002E1FC5"/>
    <w:rsid w:val="002E466B"/>
    <w:rsid w:val="002E470D"/>
    <w:rsid w:val="002E6A90"/>
    <w:rsid w:val="002F032B"/>
    <w:rsid w:val="002F070A"/>
    <w:rsid w:val="002F241F"/>
    <w:rsid w:val="002F3B36"/>
    <w:rsid w:val="002F544F"/>
    <w:rsid w:val="002F58D0"/>
    <w:rsid w:val="002F5A89"/>
    <w:rsid w:val="00300BE8"/>
    <w:rsid w:val="003013AB"/>
    <w:rsid w:val="00301F21"/>
    <w:rsid w:val="00301F67"/>
    <w:rsid w:val="00301FF3"/>
    <w:rsid w:val="00302E32"/>
    <w:rsid w:val="003066D1"/>
    <w:rsid w:val="00307195"/>
    <w:rsid w:val="00307AC6"/>
    <w:rsid w:val="00307C50"/>
    <w:rsid w:val="00310671"/>
    <w:rsid w:val="0031494E"/>
    <w:rsid w:val="0031571D"/>
    <w:rsid w:val="00315A36"/>
    <w:rsid w:val="00316724"/>
    <w:rsid w:val="003201C7"/>
    <w:rsid w:val="00322506"/>
    <w:rsid w:val="00322ED0"/>
    <w:rsid w:val="00323229"/>
    <w:rsid w:val="0032473C"/>
    <w:rsid w:val="00324A94"/>
    <w:rsid w:val="00325FB5"/>
    <w:rsid w:val="003263E6"/>
    <w:rsid w:val="00326752"/>
    <w:rsid w:val="00327926"/>
    <w:rsid w:val="00330468"/>
    <w:rsid w:val="0033064E"/>
    <w:rsid w:val="003321D4"/>
    <w:rsid w:val="00335079"/>
    <w:rsid w:val="0033554A"/>
    <w:rsid w:val="0033594D"/>
    <w:rsid w:val="00335C8B"/>
    <w:rsid w:val="00335D92"/>
    <w:rsid w:val="003376F4"/>
    <w:rsid w:val="0034559E"/>
    <w:rsid w:val="00345EEF"/>
    <w:rsid w:val="00345FD7"/>
    <w:rsid w:val="00346589"/>
    <w:rsid w:val="00346A33"/>
    <w:rsid w:val="00346B63"/>
    <w:rsid w:val="00350AA3"/>
    <w:rsid w:val="003530B5"/>
    <w:rsid w:val="003548FA"/>
    <w:rsid w:val="00356184"/>
    <w:rsid w:val="00356514"/>
    <w:rsid w:val="00357FD4"/>
    <w:rsid w:val="0036187D"/>
    <w:rsid w:val="003645CA"/>
    <w:rsid w:val="00365BD3"/>
    <w:rsid w:val="00365D85"/>
    <w:rsid w:val="00366EF9"/>
    <w:rsid w:val="00371242"/>
    <w:rsid w:val="00371C0E"/>
    <w:rsid w:val="00371CD9"/>
    <w:rsid w:val="00372741"/>
    <w:rsid w:val="00372841"/>
    <w:rsid w:val="0037340F"/>
    <w:rsid w:val="0037373D"/>
    <w:rsid w:val="00374101"/>
    <w:rsid w:val="003745CF"/>
    <w:rsid w:val="003751B8"/>
    <w:rsid w:val="003753B0"/>
    <w:rsid w:val="003765BE"/>
    <w:rsid w:val="00377F30"/>
    <w:rsid w:val="00380763"/>
    <w:rsid w:val="003822EB"/>
    <w:rsid w:val="00382BA3"/>
    <w:rsid w:val="00383169"/>
    <w:rsid w:val="0038425C"/>
    <w:rsid w:val="003855F0"/>
    <w:rsid w:val="003866D2"/>
    <w:rsid w:val="00392935"/>
    <w:rsid w:val="00396640"/>
    <w:rsid w:val="003971D8"/>
    <w:rsid w:val="00397755"/>
    <w:rsid w:val="003A2BC9"/>
    <w:rsid w:val="003A30B1"/>
    <w:rsid w:val="003A3ACA"/>
    <w:rsid w:val="003A48BC"/>
    <w:rsid w:val="003A4FFD"/>
    <w:rsid w:val="003B03A8"/>
    <w:rsid w:val="003B1039"/>
    <w:rsid w:val="003B57BC"/>
    <w:rsid w:val="003B5E5C"/>
    <w:rsid w:val="003B65E2"/>
    <w:rsid w:val="003B6F80"/>
    <w:rsid w:val="003B7A43"/>
    <w:rsid w:val="003B7F81"/>
    <w:rsid w:val="003C0309"/>
    <w:rsid w:val="003C1247"/>
    <w:rsid w:val="003C19F5"/>
    <w:rsid w:val="003C2868"/>
    <w:rsid w:val="003C3577"/>
    <w:rsid w:val="003C6F5D"/>
    <w:rsid w:val="003D2BD8"/>
    <w:rsid w:val="003D65C6"/>
    <w:rsid w:val="003D6FE2"/>
    <w:rsid w:val="003D7F98"/>
    <w:rsid w:val="003E0261"/>
    <w:rsid w:val="003E1571"/>
    <w:rsid w:val="003E305D"/>
    <w:rsid w:val="003E37A9"/>
    <w:rsid w:val="003E4BA0"/>
    <w:rsid w:val="003E4EE3"/>
    <w:rsid w:val="003E5FDA"/>
    <w:rsid w:val="003E6DDD"/>
    <w:rsid w:val="003E6FB5"/>
    <w:rsid w:val="003F0200"/>
    <w:rsid w:val="003F0F9E"/>
    <w:rsid w:val="003F1087"/>
    <w:rsid w:val="003F1304"/>
    <w:rsid w:val="003F14A6"/>
    <w:rsid w:val="003F1C31"/>
    <w:rsid w:val="003F2926"/>
    <w:rsid w:val="003F2C7F"/>
    <w:rsid w:val="003F2E38"/>
    <w:rsid w:val="003F3674"/>
    <w:rsid w:val="003F448F"/>
    <w:rsid w:val="003F5036"/>
    <w:rsid w:val="003F5273"/>
    <w:rsid w:val="003F7A74"/>
    <w:rsid w:val="003F7D3D"/>
    <w:rsid w:val="00400486"/>
    <w:rsid w:val="004005C9"/>
    <w:rsid w:val="00400E47"/>
    <w:rsid w:val="004015F2"/>
    <w:rsid w:val="00401D51"/>
    <w:rsid w:val="00403502"/>
    <w:rsid w:val="004037D0"/>
    <w:rsid w:val="00403934"/>
    <w:rsid w:val="004044BB"/>
    <w:rsid w:val="00404B73"/>
    <w:rsid w:val="00407A40"/>
    <w:rsid w:val="00413F4B"/>
    <w:rsid w:val="00414DB1"/>
    <w:rsid w:val="00415EF2"/>
    <w:rsid w:val="004164F0"/>
    <w:rsid w:val="00416B87"/>
    <w:rsid w:val="00416ECB"/>
    <w:rsid w:val="004177D1"/>
    <w:rsid w:val="00417862"/>
    <w:rsid w:val="00420790"/>
    <w:rsid w:val="00420985"/>
    <w:rsid w:val="0042264E"/>
    <w:rsid w:val="004228F7"/>
    <w:rsid w:val="0042411E"/>
    <w:rsid w:val="00425BAB"/>
    <w:rsid w:val="00426091"/>
    <w:rsid w:val="004264B7"/>
    <w:rsid w:val="004303E8"/>
    <w:rsid w:val="00431B6E"/>
    <w:rsid w:val="00431EEF"/>
    <w:rsid w:val="0043286E"/>
    <w:rsid w:val="00433347"/>
    <w:rsid w:val="00433AA7"/>
    <w:rsid w:val="00433EA7"/>
    <w:rsid w:val="00433EE7"/>
    <w:rsid w:val="00436720"/>
    <w:rsid w:val="00436D0C"/>
    <w:rsid w:val="00437FAF"/>
    <w:rsid w:val="00440813"/>
    <w:rsid w:val="00440C3A"/>
    <w:rsid w:val="004439C9"/>
    <w:rsid w:val="00444097"/>
    <w:rsid w:val="004441A0"/>
    <w:rsid w:val="004457DB"/>
    <w:rsid w:val="00446825"/>
    <w:rsid w:val="00446AEA"/>
    <w:rsid w:val="00446C35"/>
    <w:rsid w:val="00447A53"/>
    <w:rsid w:val="0045343E"/>
    <w:rsid w:val="004547FC"/>
    <w:rsid w:val="004559DD"/>
    <w:rsid w:val="00456E2B"/>
    <w:rsid w:val="0045779B"/>
    <w:rsid w:val="00457C73"/>
    <w:rsid w:val="004611B8"/>
    <w:rsid w:val="00462F25"/>
    <w:rsid w:val="004653C0"/>
    <w:rsid w:val="00466359"/>
    <w:rsid w:val="00470EF3"/>
    <w:rsid w:val="00471551"/>
    <w:rsid w:val="0047323C"/>
    <w:rsid w:val="004736E2"/>
    <w:rsid w:val="00474033"/>
    <w:rsid w:val="004805AA"/>
    <w:rsid w:val="004807F0"/>
    <w:rsid w:val="0048141E"/>
    <w:rsid w:val="0048180E"/>
    <w:rsid w:val="004820F0"/>
    <w:rsid w:val="0048259D"/>
    <w:rsid w:val="004845CD"/>
    <w:rsid w:val="00484747"/>
    <w:rsid w:val="0048476C"/>
    <w:rsid w:val="00484E51"/>
    <w:rsid w:val="00485FD7"/>
    <w:rsid w:val="004860A2"/>
    <w:rsid w:val="00486550"/>
    <w:rsid w:val="00486A92"/>
    <w:rsid w:val="00487F03"/>
    <w:rsid w:val="00490316"/>
    <w:rsid w:val="00492372"/>
    <w:rsid w:val="00493AD6"/>
    <w:rsid w:val="00494C79"/>
    <w:rsid w:val="00494C85"/>
    <w:rsid w:val="00494E3A"/>
    <w:rsid w:val="004A00EC"/>
    <w:rsid w:val="004A0698"/>
    <w:rsid w:val="004A0A00"/>
    <w:rsid w:val="004A1985"/>
    <w:rsid w:val="004A2AB2"/>
    <w:rsid w:val="004A34C9"/>
    <w:rsid w:val="004A3F4B"/>
    <w:rsid w:val="004A424F"/>
    <w:rsid w:val="004A445D"/>
    <w:rsid w:val="004A447B"/>
    <w:rsid w:val="004A53D0"/>
    <w:rsid w:val="004A6C16"/>
    <w:rsid w:val="004A6D5D"/>
    <w:rsid w:val="004A7960"/>
    <w:rsid w:val="004B0027"/>
    <w:rsid w:val="004B1D31"/>
    <w:rsid w:val="004B1FBC"/>
    <w:rsid w:val="004B7FD0"/>
    <w:rsid w:val="004C341C"/>
    <w:rsid w:val="004C5589"/>
    <w:rsid w:val="004C6B75"/>
    <w:rsid w:val="004D0754"/>
    <w:rsid w:val="004D0C02"/>
    <w:rsid w:val="004D0C42"/>
    <w:rsid w:val="004D1B41"/>
    <w:rsid w:val="004D21CD"/>
    <w:rsid w:val="004D2AED"/>
    <w:rsid w:val="004D3227"/>
    <w:rsid w:val="004D32E8"/>
    <w:rsid w:val="004D71A2"/>
    <w:rsid w:val="004D74A2"/>
    <w:rsid w:val="004D7FD7"/>
    <w:rsid w:val="004E1444"/>
    <w:rsid w:val="004E356D"/>
    <w:rsid w:val="004E4A2E"/>
    <w:rsid w:val="004E671F"/>
    <w:rsid w:val="004E784C"/>
    <w:rsid w:val="004F09D6"/>
    <w:rsid w:val="004F3688"/>
    <w:rsid w:val="004F36EF"/>
    <w:rsid w:val="004F3F15"/>
    <w:rsid w:val="004F4773"/>
    <w:rsid w:val="004F51AB"/>
    <w:rsid w:val="004F798C"/>
    <w:rsid w:val="004F7F0D"/>
    <w:rsid w:val="00500DE3"/>
    <w:rsid w:val="00501598"/>
    <w:rsid w:val="00502236"/>
    <w:rsid w:val="00502473"/>
    <w:rsid w:val="0050265C"/>
    <w:rsid w:val="0050282D"/>
    <w:rsid w:val="005032E4"/>
    <w:rsid w:val="005039BD"/>
    <w:rsid w:val="005044A6"/>
    <w:rsid w:val="005056EA"/>
    <w:rsid w:val="00511015"/>
    <w:rsid w:val="00511CC7"/>
    <w:rsid w:val="00512028"/>
    <w:rsid w:val="00513476"/>
    <w:rsid w:val="00514271"/>
    <w:rsid w:val="005154AB"/>
    <w:rsid w:val="00516D2C"/>
    <w:rsid w:val="0051741A"/>
    <w:rsid w:val="00520134"/>
    <w:rsid w:val="00521C2D"/>
    <w:rsid w:val="005228C4"/>
    <w:rsid w:val="00522D45"/>
    <w:rsid w:val="00522FBB"/>
    <w:rsid w:val="00526DD8"/>
    <w:rsid w:val="005277F2"/>
    <w:rsid w:val="005306A4"/>
    <w:rsid w:val="00530964"/>
    <w:rsid w:val="005326E7"/>
    <w:rsid w:val="00533A0B"/>
    <w:rsid w:val="00535166"/>
    <w:rsid w:val="005352FD"/>
    <w:rsid w:val="005363E7"/>
    <w:rsid w:val="005371B2"/>
    <w:rsid w:val="0053770F"/>
    <w:rsid w:val="00541594"/>
    <w:rsid w:val="00542C4A"/>
    <w:rsid w:val="00542C95"/>
    <w:rsid w:val="00544359"/>
    <w:rsid w:val="00544380"/>
    <w:rsid w:val="0054524B"/>
    <w:rsid w:val="005464B4"/>
    <w:rsid w:val="00546CFC"/>
    <w:rsid w:val="00547054"/>
    <w:rsid w:val="00550487"/>
    <w:rsid w:val="00551376"/>
    <w:rsid w:val="005533B5"/>
    <w:rsid w:val="00553AC2"/>
    <w:rsid w:val="00553C01"/>
    <w:rsid w:val="005546DD"/>
    <w:rsid w:val="0055506A"/>
    <w:rsid w:val="005550E4"/>
    <w:rsid w:val="00555813"/>
    <w:rsid w:val="005607A5"/>
    <w:rsid w:val="005611A0"/>
    <w:rsid w:val="00563CEB"/>
    <w:rsid w:val="0056428E"/>
    <w:rsid w:val="005642A0"/>
    <w:rsid w:val="0056566E"/>
    <w:rsid w:val="00565D26"/>
    <w:rsid w:val="00566696"/>
    <w:rsid w:val="00566D0E"/>
    <w:rsid w:val="00566FDC"/>
    <w:rsid w:val="005706BE"/>
    <w:rsid w:val="00571813"/>
    <w:rsid w:val="005719C9"/>
    <w:rsid w:val="00571BD7"/>
    <w:rsid w:val="0057359E"/>
    <w:rsid w:val="005738EB"/>
    <w:rsid w:val="00573CB4"/>
    <w:rsid w:val="0057462B"/>
    <w:rsid w:val="005746D7"/>
    <w:rsid w:val="00574D5F"/>
    <w:rsid w:val="00575886"/>
    <w:rsid w:val="00575D27"/>
    <w:rsid w:val="00576E7B"/>
    <w:rsid w:val="00576EE7"/>
    <w:rsid w:val="005801F8"/>
    <w:rsid w:val="005807F5"/>
    <w:rsid w:val="00583FAA"/>
    <w:rsid w:val="005840A7"/>
    <w:rsid w:val="00584485"/>
    <w:rsid w:val="00584F84"/>
    <w:rsid w:val="00591107"/>
    <w:rsid w:val="0059145D"/>
    <w:rsid w:val="005925B1"/>
    <w:rsid w:val="00592800"/>
    <w:rsid w:val="00592830"/>
    <w:rsid w:val="00594419"/>
    <w:rsid w:val="00595403"/>
    <w:rsid w:val="00595800"/>
    <w:rsid w:val="00595AC5"/>
    <w:rsid w:val="005A1B6D"/>
    <w:rsid w:val="005A1F7F"/>
    <w:rsid w:val="005A234B"/>
    <w:rsid w:val="005A25C9"/>
    <w:rsid w:val="005A2F3D"/>
    <w:rsid w:val="005A3591"/>
    <w:rsid w:val="005A4A4A"/>
    <w:rsid w:val="005A4ABC"/>
    <w:rsid w:val="005A4DE4"/>
    <w:rsid w:val="005A79E6"/>
    <w:rsid w:val="005A7D20"/>
    <w:rsid w:val="005A7FDC"/>
    <w:rsid w:val="005B0A1C"/>
    <w:rsid w:val="005B1112"/>
    <w:rsid w:val="005B5BE0"/>
    <w:rsid w:val="005B7947"/>
    <w:rsid w:val="005C0E4A"/>
    <w:rsid w:val="005C11EC"/>
    <w:rsid w:val="005C2A6F"/>
    <w:rsid w:val="005C4062"/>
    <w:rsid w:val="005C480A"/>
    <w:rsid w:val="005C5630"/>
    <w:rsid w:val="005C58D1"/>
    <w:rsid w:val="005C6419"/>
    <w:rsid w:val="005D3F01"/>
    <w:rsid w:val="005D4114"/>
    <w:rsid w:val="005D47BB"/>
    <w:rsid w:val="005D4D39"/>
    <w:rsid w:val="005D613B"/>
    <w:rsid w:val="005E1E8B"/>
    <w:rsid w:val="005E224C"/>
    <w:rsid w:val="005E6C4D"/>
    <w:rsid w:val="005E7297"/>
    <w:rsid w:val="005E78C8"/>
    <w:rsid w:val="005E7CD0"/>
    <w:rsid w:val="005F0DC7"/>
    <w:rsid w:val="005F1F8F"/>
    <w:rsid w:val="005F4F27"/>
    <w:rsid w:val="005F66F1"/>
    <w:rsid w:val="006014AF"/>
    <w:rsid w:val="006016E9"/>
    <w:rsid w:val="006046C9"/>
    <w:rsid w:val="00604980"/>
    <w:rsid w:val="0060596D"/>
    <w:rsid w:val="00606498"/>
    <w:rsid w:val="00607601"/>
    <w:rsid w:val="00611CC5"/>
    <w:rsid w:val="00614B77"/>
    <w:rsid w:val="00617FF9"/>
    <w:rsid w:val="006202B0"/>
    <w:rsid w:val="0062214B"/>
    <w:rsid w:val="006236DC"/>
    <w:rsid w:val="0063009F"/>
    <w:rsid w:val="0063067B"/>
    <w:rsid w:val="00631453"/>
    <w:rsid w:val="00631BF2"/>
    <w:rsid w:val="00631C5D"/>
    <w:rsid w:val="00632222"/>
    <w:rsid w:val="00632283"/>
    <w:rsid w:val="006332D8"/>
    <w:rsid w:val="006342AB"/>
    <w:rsid w:val="00634A29"/>
    <w:rsid w:val="0063553F"/>
    <w:rsid w:val="0063626F"/>
    <w:rsid w:val="0064046E"/>
    <w:rsid w:val="006412DA"/>
    <w:rsid w:val="006429DF"/>
    <w:rsid w:val="00642FF3"/>
    <w:rsid w:val="00644228"/>
    <w:rsid w:val="00644426"/>
    <w:rsid w:val="00645E70"/>
    <w:rsid w:val="00646618"/>
    <w:rsid w:val="00650483"/>
    <w:rsid w:val="0065231A"/>
    <w:rsid w:val="00653890"/>
    <w:rsid w:val="006553FC"/>
    <w:rsid w:val="00656BCB"/>
    <w:rsid w:val="00657824"/>
    <w:rsid w:val="00660C3D"/>
    <w:rsid w:val="006625C5"/>
    <w:rsid w:val="006628FE"/>
    <w:rsid w:val="00663D06"/>
    <w:rsid w:val="00664686"/>
    <w:rsid w:val="00666E19"/>
    <w:rsid w:val="0067258F"/>
    <w:rsid w:val="0067562D"/>
    <w:rsid w:val="006773FE"/>
    <w:rsid w:val="00677F80"/>
    <w:rsid w:val="0068099E"/>
    <w:rsid w:val="00681660"/>
    <w:rsid w:val="006819A7"/>
    <w:rsid w:val="00681A07"/>
    <w:rsid w:val="00681CC7"/>
    <w:rsid w:val="006824AC"/>
    <w:rsid w:val="00683075"/>
    <w:rsid w:val="006842B2"/>
    <w:rsid w:val="00685A18"/>
    <w:rsid w:val="00685A4D"/>
    <w:rsid w:val="00685AB3"/>
    <w:rsid w:val="00686B3F"/>
    <w:rsid w:val="0068723A"/>
    <w:rsid w:val="006875BA"/>
    <w:rsid w:val="00690BFA"/>
    <w:rsid w:val="00690FA3"/>
    <w:rsid w:val="00691C34"/>
    <w:rsid w:val="00692BB5"/>
    <w:rsid w:val="0069325A"/>
    <w:rsid w:val="00696159"/>
    <w:rsid w:val="00696B04"/>
    <w:rsid w:val="0069754A"/>
    <w:rsid w:val="00697986"/>
    <w:rsid w:val="006A08A2"/>
    <w:rsid w:val="006A2734"/>
    <w:rsid w:val="006A310F"/>
    <w:rsid w:val="006A3F4E"/>
    <w:rsid w:val="006A4AC7"/>
    <w:rsid w:val="006A550D"/>
    <w:rsid w:val="006A7CA9"/>
    <w:rsid w:val="006B098F"/>
    <w:rsid w:val="006B14E1"/>
    <w:rsid w:val="006B1E48"/>
    <w:rsid w:val="006B1E69"/>
    <w:rsid w:val="006B3FB0"/>
    <w:rsid w:val="006B4B68"/>
    <w:rsid w:val="006B5646"/>
    <w:rsid w:val="006B5B65"/>
    <w:rsid w:val="006B62F0"/>
    <w:rsid w:val="006B69E5"/>
    <w:rsid w:val="006C1162"/>
    <w:rsid w:val="006C2469"/>
    <w:rsid w:val="006C249A"/>
    <w:rsid w:val="006C4F53"/>
    <w:rsid w:val="006C5D28"/>
    <w:rsid w:val="006C60E6"/>
    <w:rsid w:val="006D06DB"/>
    <w:rsid w:val="006D1E38"/>
    <w:rsid w:val="006D55CE"/>
    <w:rsid w:val="006D631E"/>
    <w:rsid w:val="006D6F26"/>
    <w:rsid w:val="006D7349"/>
    <w:rsid w:val="006E1BC6"/>
    <w:rsid w:val="006E2088"/>
    <w:rsid w:val="006E3C1D"/>
    <w:rsid w:val="006E46CD"/>
    <w:rsid w:val="006E526F"/>
    <w:rsid w:val="006E6F39"/>
    <w:rsid w:val="006F07BE"/>
    <w:rsid w:val="006F18D8"/>
    <w:rsid w:val="006F3A00"/>
    <w:rsid w:val="006F4367"/>
    <w:rsid w:val="006F494A"/>
    <w:rsid w:val="006F5783"/>
    <w:rsid w:val="006F5CC0"/>
    <w:rsid w:val="006F79DD"/>
    <w:rsid w:val="00701E40"/>
    <w:rsid w:val="00701F92"/>
    <w:rsid w:val="00703694"/>
    <w:rsid w:val="0070509E"/>
    <w:rsid w:val="007060A5"/>
    <w:rsid w:val="00707DCE"/>
    <w:rsid w:val="007100C9"/>
    <w:rsid w:val="00710209"/>
    <w:rsid w:val="00710C01"/>
    <w:rsid w:val="00710D52"/>
    <w:rsid w:val="007113C4"/>
    <w:rsid w:val="007156B9"/>
    <w:rsid w:val="00715838"/>
    <w:rsid w:val="00716423"/>
    <w:rsid w:val="00717772"/>
    <w:rsid w:val="00722480"/>
    <w:rsid w:val="00722C22"/>
    <w:rsid w:val="00722EEB"/>
    <w:rsid w:val="00723542"/>
    <w:rsid w:val="007243C7"/>
    <w:rsid w:val="00726E89"/>
    <w:rsid w:val="00727E78"/>
    <w:rsid w:val="00727EDB"/>
    <w:rsid w:val="00731750"/>
    <w:rsid w:val="007321C3"/>
    <w:rsid w:val="00732224"/>
    <w:rsid w:val="00733738"/>
    <w:rsid w:val="00733A5B"/>
    <w:rsid w:val="00734DAD"/>
    <w:rsid w:val="00734F09"/>
    <w:rsid w:val="007372C5"/>
    <w:rsid w:val="00737393"/>
    <w:rsid w:val="007377FD"/>
    <w:rsid w:val="007379DC"/>
    <w:rsid w:val="00742052"/>
    <w:rsid w:val="00742061"/>
    <w:rsid w:val="00742553"/>
    <w:rsid w:val="00743A81"/>
    <w:rsid w:val="00744022"/>
    <w:rsid w:val="00745B6A"/>
    <w:rsid w:val="0074693A"/>
    <w:rsid w:val="00746954"/>
    <w:rsid w:val="00746A78"/>
    <w:rsid w:val="00747C75"/>
    <w:rsid w:val="00747E13"/>
    <w:rsid w:val="00750C9F"/>
    <w:rsid w:val="007515B0"/>
    <w:rsid w:val="00751EA6"/>
    <w:rsid w:val="00752195"/>
    <w:rsid w:val="00752F0F"/>
    <w:rsid w:val="007532B4"/>
    <w:rsid w:val="007536CC"/>
    <w:rsid w:val="00756F25"/>
    <w:rsid w:val="00757237"/>
    <w:rsid w:val="00757DF2"/>
    <w:rsid w:val="007608F7"/>
    <w:rsid w:val="00761BA5"/>
    <w:rsid w:val="00762CCE"/>
    <w:rsid w:val="00763951"/>
    <w:rsid w:val="00763C82"/>
    <w:rsid w:val="00763F27"/>
    <w:rsid w:val="007644FB"/>
    <w:rsid w:val="00764B54"/>
    <w:rsid w:val="00764DA3"/>
    <w:rsid w:val="0076547C"/>
    <w:rsid w:val="007662CE"/>
    <w:rsid w:val="00766FE9"/>
    <w:rsid w:val="00770C06"/>
    <w:rsid w:val="00770F7E"/>
    <w:rsid w:val="00771688"/>
    <w:rsid w:val="00771F29"/>
    <w:rsid w:val="00771FFF"/>
    <w:rsid w:val="00772398"/>
    <w:rsid w:val="007737CF"/>
    <w:rsid w:val="00775672"/>
    <w:rsid w:val="00781A0D"/>
    <w:rsid w:val="00781F18"/>
    <w:rsid w:val="00782F44"/>
    <w:rsid w:val="0078619C"/>
    <w:rsid w:val="00790705"/>
    <w:rsid w:val="007926F1"/>
    <w:rsid w:val="007928FA"/>
    <w:rsid w:val="0079358B"/>
    <w:rsid w:val="007940AB"/>
    <w:rsid w:val="00794CAC"/>
    <w:rsid w:val="00794E05"/>
    <w:rsid w:val="007960DE"/>
    <w:rsid w:val="007961B1"/>
    <w:rsid w:val="007979F6"/>
    <w:rsid w:val="00797E36"/>
    <w:rsid w:val="007A0CA5"/>
    <w:rsid w:val="007A115E"/>
    <w:rsid w:val="007A12FA"/>
    <w:rsid w:val="007A1973"/>
    <w:rsid w:val="007A220B"/>
    <w:rsid w:val="007A2C1C"/>
    <w:rsid w:val="007A44DF"/>
    <w:rsid w:val="007A45E0"/>
    <w:rsid w:val="007A4DE1"/>
    <w:rsid w:val="007A594D"/>
    <w:rsid w:val="007A5A68"/>
    <w:rsid w:val="007A6F2D"/>
    <w:rsid w:val="007B269B"/>
    <w:rsid w:val="007B2C20"/>
    <w:rsid w:val="007B48B6"/>
    <w:rsid w:val="007B6E08"/>
    <w:rsid w:val="007B7D52"/>
    <w:rsid w:val="007C1198"/>
    <w:rsid w:val="007C1837"/>
    <w:rsid w:val="007C274A"/>
    <w:rsid w:val="007C3038"/>
    <w:rsid w:val="007C3AC4"/>
    <w:rsid w:val="007C6DC3"/>
    <w:rsid w:val="007D0E52"/>
    <w:rsid w:val="007D22BF"/>
    <w:rsid w:val="007D3A4E"/>
    <w:rsid w:val="007D3B04"/>
    <w:rsid w:val="007D51CF"/>
    <w:rsid w:val="007D76DC"/>
    <w:rsid w:val="007E052C"/>
    <w:rsid w:val="007E1546"/>
    <w:rsid w:val="007E3B23"/>
    <w:rsid w:val="007E41A3"/>
    <w:rsid w:val="007E54C0"/>
    <w:rsid w:val="007E61A4"/>
    <w:rsid w:val="007E6FEA"/>
    <w:rsid w:val="007E7460"/>
    <w:rsid w:val="007F0669"/>
    <w:rsid w:val="007F1941"/>
    <w:rsid w:val="007F2C19"/>
    <w:rsid w:val="007F4505"/>
    <w:rsid w:val="007F469D"/>
    <w:rsid w:val="00801120"/>
    <w:rsid w:val="00801615"/>
    <w:rsid w:val="008028A2"/>
    <w:rsid w:val="008029E2"/>
    <w:rsid w:val="0080330B"/>
    <w:rsid w:val="00803ED6"/>
    <w:rsid w:val="008049E6"/>
    <w:rsid w:val="008049FD"/>
    <w:rsid w:val="00805253"/>
    <w:rsid w:val="0080599B"/>
    <w:rsid w:val="00805F30"/>
    <w:rsid w:val="008072E2"/>
    <w:rsid w:val="008107B9"/>
    <w:rsid w:val="008114D3"/>
    <w:rsid w:val="00811796"/>
    <w:rsid w:val="00813957"/>
    <w:rsid w:val="00815757"/>
    <w:rsid w:val="008161EE"/>
    <w:rsid w:val="00821731"/>
    <w:rsid w:val="00822197"/>
    <w:rsid w:val="00822D0C"/>
    <w:rsid w:val="00824636"/>
    <w:rsid w:val="00824B6A"/>
    <w:rsid w:val="0082581D"/>
    <w:rsid w:val="00825CDD"/>
    <w:rsid w:val="00832528"/>
    <w:rsid w:val="0083301F"/>
    <w:rsid w:val="00834AF1"/>
    <w:rsid w:val="00835BBA"/>
    <w:rsid w:val="008365E3"/>
    <w:rsid w:val="00836C8A"/>
    <w:rsid w:val="00837A34"/>
    <w:rsid w:val="008404C5"/>
    <w:rsid w:val="00840D40"/>
    <w:rsid w:val="00841295"/>
    <w:rsid w:val="00842032"/>
    <w:rsid w:val="00842CD0"/>
    <w:rsid w:val="008433F2"/>
    <w:rsid w:val="0084358D"/>
    <w:rsid w:val="00843E55"/>
    <w:rsid w:val="00844338"/>
    <w:rsid w:val="00844CE8"/>
    <w:rsid w:val="0084502D"/>
    <w:rsid w:val="0084563C"/>
    <w:rsid w:val="0084637D"/>
    <w:rsid w:val="00847732"/>
    <w:rsid w:val="00851CC8"/>
    <w:rsid w:val="00852C12"/>
    <w:rsid w:val="00855738"/>
    <w:rsid w:val="0085605C"/>
    <w:rsid w:val="00856301"/>
    <w:rsid w:val="00856598"/>
    <w:rsid w:val="00860FC1"/>
    <w:rsid w:val="00861C4B"/>
    <w:rsid w:val="008659E6"/>
    <w:rsid w:val="00865AEC"/>
    <w:rsid w:val="00865E78"/>
    <w:rsid w:val="008679A7"/>
    <w:rsid w:val="008679AE"/>
    <w:rsid w:val="00870A6B"/>
    <w:rsid w:val="008710A7"/>
    <w:rsid w:val="00871B01"/>
    <w:rsid w:val="00874C02"/>
    <w:rsid w:val="0088024D"/>
    <w:rsid w:val="00885D92"/>
    <w:rsid w:val="0088620F"/>
    <w:rsid w:val="00886CE4"/>
    <w:rsid w:val="008877C5"/>
    <w:rsid w:val="00890F69"/>
    <w:rsid w:val="00892C91"/>
    <w:rsid w:val="00892EB9"/>
    <w:rsid w:val="00893F56"/>
    <w:rsid w:val="008953B2"/>
    <w:rsid w:val="008956F3"/>
    <w:rsid w:val="008A1B16"/>
    <w:rsid w:val="008A21FA"/>
    <w:rsid w:val="008A2C56"/>
    <w:rsid w:val="008B01B6"/>
    <w:rsid w:val="008B0282"/>
    <w:rsid w:val="008B075D"/>
    <w:rsid w:val="008B0FB8"/>
    <w:rsid w:val="008B109C"/>
    <w:rsid w:val="008B26BE"/>
    <w:rsid w:val="008B2D86"/>
    <w:rsid w:val="008B306E"/>
    <w:rsid w:val="008B3E82"/>
    <w:rsid w:val="008B4CD5"/>
    <w:rsid w:val="008B6DEB"/>
    <w:rsid w:val="008B7346"/>
    <w:rsid w:val="008C10FB"/>
    <w:rsid w:val="008C21BB"/>
    <w:rsid w:val="008C3961"/>
    <w:rsid w:val="008C4584"/>
    <w:rsid w:val="008C4D99"/>
    <w:rsid w:val="008C50F3"/>
    <w:rsid w:val="008D184A"/>
    <w:rsid w:val="008D1CE9"/>
    <w:rsid w:val="008D2A0B"/>
    <w:rsid w:val="008D3EC2"/>
    <w:rsid w:val="008D40CB"/>
    <w:rsid w:val="008D5298"/>
    <w:rsid w:val="008D7777"/>
    <w:rsid w:val="008D7C43"/>
    <w:rsid w:val="008D7E6A"/>
    <w:rsid w:val="008E0346"/>
    <w:rsid w:val="008E1651"/>
    <w:rsid w:val="008E1AA6"/>
    <w:rsid w:val="008E22D2"/>
    <w:rsid w:val="008E286C"/>
    <w:rsid w:val="008E2E4A"/>
    <w:rsid w:val="008E4879"/>
    <w:rsid w:val="008E554C"/>
    <w:rsid w:val="008E568A"/>
    <w:rsid w:val="008E7FCA"/>
    <w:rsid w:val="008F0428"/>
    <w:rsid w:val="008F082B"/>
    <w:rsid w:val="008F12A2"/>
    <w:rsid w:val="008F1903"/>
    <w:rsid w:val="008F3633"/>
    <w:rsid w:val="008F6B96"/>
    <w:rsid w:val="008F759A"/>
    <w:rsid w:val="008F7BF6"/>
    <w:rsid w:val="00901016"/>
    <w:rsid w:val="00901665"/>
    <w:rsid w:val="009018F2"/>
    <w:rsid w:val="00901CA1"/>
    <w:rsid w:val="009023D4"/>
    <w:rsid w:val="00904D7F"/>
    <w:rsid w:val="0090584C"/>
    <w:rsid w:val="009100B1"/>
    <w:rsid w:val="009102BA"/>
    <w:rsid w:val="00911DC0"/>
    <w:rsid w:val="00911E98"/>
    <w:rsid w:val="009126A2"/>
    <w:rsid w:val="00912B85"/>
    <w:rsid w:val="0091440F"/>
    <w:rsid w:val="00915838"/>
    <w:rsid w:val="00916CF7"/>
    <w:rsid w:val="00920651"/>
    <w:rsid w:val="00920720"/>
    <w:rsid w:val="00923F31"/>
    <w:rsid w:val="00925533"/>
    <w:rsid w:val="00926D25"/>
    <w:rsid w:val="00926E06"/>
    <w:rsid w:val="009318A4"/>
    <w:rsid w:val="00931A86"/>
    <w:rsid w:val="00934115"/>
    <w:rsid w:val="00935FD7"/>
    <w:rsid w:val="00940746"/>
    <w:rsid w:val="00940C27"/>
    <w:rsid w:val="00941AB6"/>
    <w:rsid w:val="00942E97"/>
    <w:rsid w:val="00942EEE"/>
    <w:rsid w:val="00944A52"/>
    <w:rsid w:val="00945A90"/>
    <w:rsid w:val="00945D69"/>
    <w:rsid w:val="00946E3A"/>
    <w:rsid w:val="00947755"/>
    <w:rsid w:val="009504AF"/>
    <w:rsid w:val="00952495"/>
    <w:rsid w:val="009539D1"/>
    <w:rsid w:val="00955F53"/>
    <w:rsid w:val="009563D5"/>
    <w:rsid w:val="00957D0E"/>
    <w:rsid w:val="009601B2"/>
    <w:rsid w:val="00960998"/>
    <w:rsid w:val="00963C41"/>
    <w:rsid w:val="00964B92"/>
    <w:rsid w:val="00964EB8"/>
    <w:rsid w:val="00967BDF"/>
    <w:rsid w:val="00970C89"/>
    <w:rsid w:val="00971715"/>
    <w:rsid w:val="00971C84"/>
    <w:rsid w:val="00971FC6"/>
    <w:rsid w:val="009721A8"/>
    <w:rsid w:val="00972CF5"/>
    <w:rsid w:val="009732DD"/>
    <w:rsid w:val="00974839"/>
    <w:rsid w:val="00976F69"/>
    <w:rsid w:val="00980A1D"/>
    <w:rsid w:val="00980DDD"/>
    <w:rsid w:val="00981AF6"/>
    <w:rsid w:val="00981E5C"/>
    <w:rsid w:val="00981FE2"/>
    <w:rsid w:val="009827B1"/>
    <w:rsid w:val="00982852"/>
    <w:rsid w:val="00982D92"/>
    <w:rsid w:val="00983125"/>
    <w:rsid w:val="0098314E"/>
    <w:rsid w:val="009835F4"/>
    <w:rsid w:val="009843A4"/>
    <w:rsid w:val="0098497F"/>
    <w:rsid w:val="00984F70"/>
    <w:rsid w:val="00985BCC"/>
    <w:rsid w:val="00985F69"/>
    <w:rsid w:val="009879E4"/>
    <w:rsid w:val="00991171"/>
    <w:rsid w:val="009913FB"/>
    <w:rsid w:val="0099282B"/>
    <w:rsid w:val="00992C5E"/>
    <w:rsid w:val="0099569E"/>
    <w:rsid w:val="009961D3"/>
    <w:rsid w:val="009971AC"/>
    <w:rsid w:val="00997275"/>
    <w:rsid w:val="009A144A"/>
    <w:rsid w:val="009A1BE4"/>
    <w:rsid w:val="009A25D4"/>
    <w:rsid w:val="009A2E90"/>
    <w:rsid w:val="009A3F49"/>
    <w:rsid w:val="009A5F48"/>
    <w:rsid w:val="009A6F48"/>
    <w:rsid w:val="009B0708"/>
    <w:rsid w:val="009B3141"/>
    <w:rsid w:val="009B476D"/>
    <w:rsid w:val="009B4A78"/>
    <w:rsid w:val="009B57F9"/>
    <w:rsid w:val="009B67ED"/>
    <w:rsid w:val="009B6DCE"/>
    <w:rsid w:val="009B6E57"/>
    <w:rsid w:val="009B7319"/>
    <w:rsid w:val="009B7EA1"/>
    <w:rsid w:val="009C165B"/>
    <w:rsid w:val="009C51EF"/>
    <w:rsid w:val="009C6413"/>
    <w:rsid w:val="009C7A6E"/>
    <w:rsid w:val="009D0F03"/>
    <w:rsid w:val="009D2A09"/>
    <w:rsid w:val="009D3D46"/>
    <w:rsid w:val="009D40F3"/>
    <w:rsid w:val="009D4FA3"/>
    <w:rsid w:val="009D5750"/>
    <w:rsid w:val="009D5F54"/>
    <w:rsid w:val="009D6329"/>
    <w:rsid w:val="009D7639"/>
    <w:rsid w:val="009D7A18"/>
    <w:rsid w:val="009D7F50"/>
    <w:rsid w:val="009E1530"/>
    <w:rsid w:val="009E2D75"/>
    <w:rsid w:val="009E3929"/>
    <w:rsid w:val="009E429A"/>
    <w:rsid w:val="009E460B"/>
    <w:rsid w:val="009F0017"/>
    <w:rsid w:val="009F13A9"/>
    <w:rsid w:val="009F209D"/>
    <w:rsid w:val="009F4A1E"/>
    <w:rsid w:val="009F541E"/>
    <w:rsid w:val="009F5D7D"/>
    <w:rsid w:val="009F624B"/>
    <w:rsid w:val="00A005FC"/>
    <w:rsid w:val="00A00E63"/>
    <w:rsid w:val="00A03582"/>
    <w:rsid w:val="00A0414E"/>
    <w:rsid w:val="00A065CA"/>
    <w:rsid w:val="00A0709B"/>
    <w:rsid w:val="00A11500"/>
    <w:rsid w:val="00A127A5"/>
    <w:rsid w:val="00A13574"/>
    <w:rsid w:val="00A143D8"/>
    <w:rsid w:val="00A14AC0"/>
    <w:rsid w:val="00A1518B"/>
    <w:rsid w:val="00A15593"/>
    <w:rsid w:val="00A15C14"/>
    <w:rsid w:val="00A15E50"/>
    <w:rsid w:val="00A16667"/>
    <w:rsid w:val="00A17AC2"/>
    <w:rsid w:val="00A21CAF"/>
    <w:rsid w:val="00A223F6"/>
    <w:rsid w:val="00A24983"/>
    <w:rsid w:val="00A24BE0"/>
    <w:rsid w:val="00A25E11"/>
    <w:rsid w:val="00A2635F"/>
    <w:rsid w:val="00A26945"/>
    <w:rsid w:val="00A26D36"/>
    <w:rsid w:val="00A3074F"/>
    <w:rsid w:val="00A30959"/>
    <w:rsid w:val="00A3177C"/>
    <w:rsid w:val="00A31F04"/>
    <w:rsid w:val="00A3349B"/>
    <w:rsid w:val="00A33FD6"/>
    <w:rsid w:val="00A344C0"/>
    <w:rsid w:val="00A355DD"/>
    <w:rsid w:val="00A35D4C"/>
    <w:rsid w:val="00A36DA6"/>
    <w:rsid w:val="00A4166C"/>
    <w:rsid w:val="00A42BA1"/>
    <w:rsid w:val="00A42BFB"/>
    <w:rsid w:val="00A457F3"/>
    <w:rsid w:val="00A46D87"/>
    <w:rsid w:val="00A46FF6"/>
    <w:rsid w:val="00A47626"/>
    <w:rsid w:val="00A51CDE"/>
    <w:rsid w:val="00A52004"/>
    <w:rsid w:val="00A52130"/>
    <w:rsid w:val="00A52A22"/>
    <w:rsid w:val="00A55BB0"/>
    <w:rsid w:val="00A60A1B"/>
    <w:rsid w:val="00A61563"/>
    <w:rsid w:val="00A62549"/>
    <w:rsid w:val="00A6384F"/>
    <w:rsid w:val="00A6464C"/>
    <w:rsid w:val="00A65CD9"/>
    <w:rsid w:val="00A66CED"/>
    <w:rsid w:val="00A66D34"/>
    <w:rsid w:val="00A6778F"/>
    <w:rsid w:val="00A70514"/>
    <w:rsid w:val="00A7054F"/>
    <w:rsid w:val="00A7298F"/>
    <w:rsid w:val="00A72EDD"/>
    <w:rsid w:val="00A74116"/>
    <w:rsid w:val="00A75CE4"/>
    <w:rsid w:val="00A80989"/>
    <w:rsid w:val="00A81C53"/>
    <w:rsid w:val="00A82428"/>
    <w:rsid w:val="00A836C7"/>
    <w:rsid w:val="00A83880"/>
    <w:rsid w:val="00A83897"/>
    <w:rsid w:val="00A9302A"/>
    <w:rsid w:val="00A9325C"/>
    <w:rsid w:val="00A9595C"/>
    <w:rsid w:val="00A961A2"/>
    <w:rsid w:val="00A96B8D"/>
    <w:rsid w:val="00AA007C"/>
    <w:rsid w:val="00AA0761"/>
    <w:rsid w:val="00AA0BDB"/>
    <w:rsid w:val="00AA1BB5"/>
    <w:rsid w:val="00AA22E7"/>
    <w:rsid w:val="00AA45B8"/>
    <w:rsid w:val="00AA4F11"/>
    <w:rsid w:val="00AA571D"/>
    <w:rsid w:val="00AA5935"/>
    <w:rsid w:val="00AA62DF"/>
    <w:rsid w:val="00AA6E4A"/>
    <w:rsid w:val="00AA73B9"/>
    <w:rsid w:val="00AB0BF4"/>
    <w:rsid w:val="00AB245A"/>
    <w:rsid w:val="00AB29AE"/>
    <w:rsid w:val="00AB462F"/>
    <w:rsid w:val="00AB5AA7"/>
    <w:rsid w:val="00AB77D5"/>
    <w:rsid w:val="00AC0AAE"/>
    <w:rsid w:val="00AC16C9"/>
    <w:rsid w:val="00AC267B"/>
    <w:rsid w:val="00AC371C"/>
    <w:rsid w:val="00AC39B9"/>
    <w:rsid w:val="00AC400C"/>
    <w:rsid w:val="00AC4523"/>
    <w:rsid w:val="00AC5917"/>
    <w:rsid w:val="00AD0C3D"/>
    <w:rsid w:val="00AD1FB5"/>
    <w:rsid w:val="00AD2856"/>
    <w:rsid w:val="00AD2C60"/>
    <w:rsid w:val="00AD3B8D"/>
    <w:rsid w:val="00AD3E31"/>
    <w:rsid w:val="00AD423A"/>
    <w:rsid w:val="00AD5F2C"/>
    <w:rsid w:val="00AD6316"/>
    <w:rsid w:val="00AD6652"/>
    <w:rsid w:val="00AE06A6"/>
    <w:rsid w:val="00AE1093"/>
    <w:rsid w:val="00AE1D82"/>
    <w:rsid w:val="00AE24B7"/>
    <w:rsid w:val="00AE288C"/>
    <w:rsid w:val="00AE3260"/>
    <w:rsid w:val="00AE524A"/>
    <w:rsid w:val="00AE5CCE"/>
    <w:rsid w:val="00AE7C5D"/>
    <w:rsid w:val="00AE7F1F"/>
    <w:rsid w:val="00AF0138"/>
    <w:rsid w:val="00AF0A47"/>
    <w:rsid w:val="00AF172C"/>
    <w:rsid w:val="00AF24CB"/>
    <w:rsid w:val="00AF5A57"/>
    <w:rsid w:val="00AF5A76"/>
    <w:rsid w:val="00B0109C"/>
    <w:rsid w:val="00B017C0"/>
    <w:rsid w:val="00B023CF"/>
    <w:rsid w:val="00B026FC"/>
    <w:rsid w:val="00B0276A"/>
    <w:rsid w:val="00B02AEA"/>
    <w:rsid w:val="00B055B4"/>
    <w:rsid w:val="00B05CA6"/>
    <w:rsid w:val="00B05E06"/>
    <w:rsid w:val="00B065E3"/>
    <w:rsid w:val="00B07684"/>
    <w:rsid w:val="00B10E2A"/>
    <w:rsid w:val="00B10EF3"/>
    <w:rsid w:val="00B10FB9"/>
    <w:rsid w:val="00B12039"/>
    <w:rsid w:val="00B121E5"/>
    <w:rsid w:val="00B12A21"/>
    <w:rsid w:val="00B1363F"/>
    <w:rsid w:val="00B1536A"/>
    <w:rsid w:val="00B20524"/>
    <w:rsid w:val="00B2097D"/>
    <w:rsid w:val="00B22170"/>
    <w:rsid w:val="00B22662"/>
    <w:rsid w:val="00B22E4A"/>
    <w:rsid w:val="00B23CEA"/>
    <w:rsid w:val="00B25A1E"/>
    <w:rsid w:val="00B27597"/>
    <w:rsid w:val="00B2787D"/>
    <w:rsid w:val="00B27B8C"/>
    <w:rsid w:val="00B30223"/>
    <w:rsid w:val="00B30499"/>
    <w:rsid w:val="00B314D4"/>
    <w:rsid w:val="00B31E03"/>
    <w:rsid w:val="00B31F59"/>
    <w:rsid w:val="00B34DF0"/>
    <w:rsid w:val="00B3629C"/>
    <w:rsid w:val="00B41C1B"/>
    <w:rsid w:val="00B424E9"/>
    <w:rsid w:val="00B43691"/>
    <w:rsid w:val="00B457EA"/>
    <w:rsid w:val="00B46308"/>
    <w:rsid w:val="00B46DD7"/>
    <w:rsid w:val="00B476DE"/>
    <w:rsid w:val="00B477D4"/>
    <w:rsid w:val="00B50DBE"/>
    <w:rsid w:val="00B511F2"/>
    <w:rsid w:val="00B51F0C"/>
    <w:rsid w:val="00B53DB1"/>
    <w:rsid w:val="00B54393"/>
    <w:rsid w:val="00B5580D"/>
    <w:rsid w:val="00B55F31"/>
    <w:rsid w:val="00B56075"/>
    <w:rsid w:val="00B568AA"/>
    <w:rsid w:val="00B56ACB"/>
    <w:rsid w:val="00B56FC2"/>
    <w:rsid w:val="00B5713C"/>
    <w:rsid w:val="00B574E5"/>
    <w:rsid w:val="00B60332"/>
    <w:rsid w:val="00B60F8C"/>
    <w:rsid w:val="00B622EF"/>
    <w:rsid w:val="00B626A6"/>
    <w:rsid w:val="00B62F81"/>
    <w:rsid w:val="00B63BE4"/>
    <w:rsid w:val="00B64047"/>
    <w:rsid w:val="00B64DA0"/>
    <w:rsid w:val="00B65F7B"/>
    <w:rsid w:val="00B66294"/>
    <w:rsid w:val="00B67D0A"/>
    <w:rsid w:val="00B707A0"/>
    <w:rsid w:val="00B709A8"/>
    <w:rsid w:val="00B70B7D"/>
    <w:rsid w:val="00B712FB"/>
    <w:rsid w:val="00B7188A"/>
    <w:rsid w:val="00B71F57"/>
    <w:rsid w:val="00B72EB9"/>
    <w:rsid w:val="00B734C5"/>
    <w:rsid w:val="00B749A5"/>
    <w:rsid w:val="00B760BD"/>
    <w:rsid w:val="00B801D4"/>
    <w:rsid w:val="00B8192F"/>
    <w:rsid w:val="00B830D6"/>
    <w:rsid w:val="00B83F6F"/>
    <w:rsid w:val="00B867B8"/>
    <w:rsid w:val="00B8722C"/>
    <w:rsid w:val="00B902AD"/>
    <w:rsid w:val="00B9040D"/>
    <w:rsid w:val="00B90B19"/>
    <w:rsid w:val="00B91241"/>
    <w:rsid w:val="00B932D5"/>
    <w:rsid w:val="00B93A91"/>
    <w:rsid w:val="00B94F5F"/>
    <w:rsid w:val="00B95193"/>
    <w:rsid w:val="00BA1EE3"/>
    <w:rsid w:val="00BA2B03"/>
    <w:rsid w:val="00BA2B9C"/>
    <w:rsid w:val="00BA43A0"/>
    <w:rsid w:val="00BA4FE4"/>
    <w:rsid w:val="00BA53CC"/>
    <w:rsid w:val="00BA6E61"/>
    <w:rsid w:val="00BB0200"/>
    <w:rsid w:val="00BB0755"/>
    <w:rsid w:val="00BB169D"/>
    <w:rsid w:val="00BB316C"/>
    <w:rsid w:val="00BB31BD"/>
    <w:rsid w:val="00BB3721"/>
    <w:rsid w:val="00BB4430"/>
    <w:rsid w:val="00BB4CB0"/>
    <w:rsid w:val="00BB73B7"/>
    <w:rsid w:val="00BB7DF8"/>
    <w:rsid w:val="00BC15CA"/>
    <w:rsid w:val="00BC56C3"/>
    <w:rsid w:val="00BC57C8"/>
    <w:rsid w:val="00BC77A3"/>
    <w:rsid w:val="00BD08DF"/>
    <w:rsid w:val="00BD2C70"/>
    <w:rsid w:val="00BD31B3"/>
    <w:rsid w:val="00BD4922"/>
    <w:rsid w:val="00BD5929"/>
    <w:rsid w:val="00BD5F3D"/>
    <w:rsid w:val="00BD672C"/>
    <w:rsid w:val="00BD7B08"/>
    <w:rsid w:val="00BE094B"/>
    <w:rsid w:val="00BE2490"/>
    <w:rsid w:val="00BE310A"/>
    <w:rsid w:val="00BE3586"/>
    <w:rsid w:val="00BE3A00"/>
    <w:rsid w:val="00BE3F1B"/>
    <w:rsid w:val="00BE3FEF"/>
    <w:rsid w:val="00BE4112"/>
    <w:rsid w:val="00BE49CE"/>
    <w:rsid w:val="00BE4C5D"/>
    <w:rsid w:val="00BE608B"/>
    <w:rsid w:val="00BE6CE1"/>
    <w:rsid w:val="00BE6F94"/>
    <w:rsid w:val="00BE7562"/>
    <w:rsid w:val="00BF09FB"/>
    <w:rsid w:val="00BF3379"/>
    <w:rsid w:val="00BF3E08"/>
    <w:rsid w:val="00BF4823"/>
    <w:rsid w:val="00BF4CC1"/>
    <w:rsid w:val="00BF4DDC"/>
    <w:rsid w:val="00BF5BD2"/>
    <w:rsid w:val="00BF5C6B"/>
    <w:rsid w:val="00BF5EAA"/>
    <w:rsid w:val="00BF6132"/>
    <w:rsid w:val="00BF7BED"/>
    <w:rsid w:val="00C01AE2"/>
    <w:rsid w:val="00C01E35"/>
    <w:rsid w:val="00C04245"/>
    <w:rsid w:val="00C045A8"/>
    <w:rsid w:val="00C04C93"/>
    <w:rsid w:val="00C0564D"/>
    <w:rsid w:val="00C05ADA"/>
    <w:rsid w:val="00C060DD"/>
    <w:rsid w:val="00C116FF"/>
    <w:rsid w:val="00C11878"/>
    <w:rsid w:val="00C12D2B"/>
    <w:rsid w:val="00C16021"/>
    <w:rsid w:val="00C172C9"/>
    <w:rsid w:val="00C1764C"/>
    <w:rsid w:val="00C2153C"/>
    <w:rsid w:val="00C224D6"/>
    <w:rsid w:val="00C226E3"/>
    <w:rsid w:val="00C230FF"/>
    <w:rsid w:val="00C240B2"/>
    <w:rsid w:val="00C2428A"/>
    <w:rsid w:val="00C24A93"/>
    <w:rsid w:val="00C24E7A"/>
    <w:rsid w:val="00C3170B"/>
    <w:rsid w:val="00C31BED"/>
    <w:rsid w:val="00C3216D"/>
    <w:rsid w:val="00C32B9C"/>
    <w:rsid w:val="00C32EC8"/>
    <w:rsid w:val="00C330CE"/>
    <w:rsid w:val="00C33792"/>
    <w:rsid w:val="00C34343"/>
    <w:rsid w:val="00C40D66"/>
    <w:rsid w:val="00C41D3D"/>
    <w:rsid w:val="00C435DE"/>
    <w:rsid w:val="00C43E50"/>
    <w:rsid w:val="00C44A2E"/>
    <w:rsid w:val="00C44AB9"/>
    <w:rsid w:val="00C50812"/>
    <w:rsid w:val="00C51FE4"/>
    <w:rsid w:val="00C52B8B"/>
    <w:rsid w:val="00C56A59"/>
    <w:rsid w:val="00C60883"/>
    <w:rsid w:val="00C614B4"/>
    <w:rsid w:val="00C61B8D"/>
    <w:rsid w:val="00C64700"/>
    <w:rsid w:val="00C65A09"/>
    <w:rsid w:val="00C65FE0"/>
    <w:rsid w:val="00C660E8"/>
    <w:rsid w:val="00C66391"/>
    <w:rsid w:val="00C667E4"/>
    <w:rsid w:val="00C67B65"/>
    <w:rsid w:val="00C70311"/>
    <w:rsid w:val="00C7108D"/>
    <w:rsid w:val="00C74442"/>
    <w:rsid w:val="00C747E8"/>
    <w:rsid w:val="00C756B2"/>
    <w:rsid w:val="00C77121"/>
    <w:rsid w:val="00C775B1"/>
    <w:rsid w:val="00C776E2"/>
    <w:rsid w:val="00C824A0"/>
    <w:rsid w:val="00C83962"/>
    <w:rsid w:val="00C84095"/>
    <w:rsid w:val="00C84214"/>
    <w:rsid w:val="00C84440"/>
    <w:rsid w:val="00C84F8D"/>
    <w:rsid w:val="00C871DB"/>
    <w:rsid w:val="00C87CC8"/>
    <w:rsid w:val="00C87FF1"/>
    <w:rsid w:val="00C90468"/>
    <w:rsid w:val="00C90AAF"/>
    <w:rsid w:val="00C90BCA"/>
    <w:rsid w:val="00C90C16"/>
    <w:rsid w:val="00C916FC"/>
    <w:rsid w:val="00C917A6"/>
    <w:rsid w:val="00C92293"/>
    <w:rsid w:val="00C923B6"/>
    <w:rsid w:val="00C946CD"/>
    <w:rsid w:val="00C95C20"/>
    <w:rsid w:val="00C95D40"/>
    <w:rsid w:val="00C95D81"/>
    <w:rsid w:val="00C965CB"/>
    <w:rsid w:val="00C9789B"/>
    <w:rsid w:val="00CA0FE8"/>
    <w:rsid w:val="00CA2340"/>
    <w:rsid w:val="00CA3243"/>
    <w:rsid w:val="00CA6AA1"/>
    <w:rsid w:val="00CA7C23"/>
    <w:rsid w:val="00CB0D97"/>
    <w:rsid w:val="00CB1034"/>
    <w:rsid w:val="00CB11FC"/>
    <w:rsid w:val="00CB1C19"/>
    <w:rsid w:val="00CB28DE"/>
    <w:rsid w:val="00CB298B"/>
    <w:rsid w:val="00CB2CFC"/>
    <w:rsid w:val="00CB3186"/>
    <w:rsid w:val="00CB32BD"/>
    <w:rsid w:val="00CB4139"/>
    <w:rsid w:val="00CB5894"/>
    <w:rsid w:val="00CB5E94"/>
    <w:rsid w:val="00CB6E2B"/>
    <w:rsid w:val="00CB7861"/>
    <w:rsid w:val="00CC035C"/>
    <w:rsid w:val="00CC12BC"/>
    <w:rsid w:val="00CC1B6C"/>
    <w:rsid w:val="00CC543A"/>
    <w:rsid w:val="00CC5DA4"/>
    <w:rsid w:val="00CC6EE2"/>
    <w:rsid w:val="00CD0129"/>
    <w:rsid w:val="00CD1150"/>
    <w:rsid w:val="00CD2918"/>
    <w:rsid w:val="00CD39E4"/>
    <w:rsid w:val="00CD3AAE"/>
    <w:rsid w:val="00CD4ED7"/>
    <w:rsid w:val="00CD4F8B"/>
    <w:rsid w:val="00CD5032"/>
    <w:rsid w:val="00CD682C"/>
    <w:rsid w:val="00CD69D9"/>
    <w:rsid w:val="00CD75A8"/>
    <w:rsid w:val="00CD7DE7"/>
    <w:rsid w:val="00CD7F99"/>
    <w:rsid w:val="00CE039B"/>
    <w:rsid w:val="00CE087F"/>
    <w:rsid w:val="00CE2F70"/>
    <w:rsid w:val="00CE3CC7"/>
    <w:rsid w:val="00CE580C"/>
    <w:rsid w:val="00CE61AB"/>
    <w:rsid w:val="00CF4788"/>
    <w:rsid w:val="00CF4F06"/>
    <w:rsid w:val="00D00815"/>
    <w:rsid w:val="00D02920"/>
    <w:rsid w:val="00D04678"/>
    <w:rsid w:val="00D049E6"/>
    <w:rsid w:val="00D05C3F"/>
    <w:rsid w:val="00D06C7D"/>
    <w:rsid w:val="00D06E1C"/>
    <w:rsid w:val="00D11C1A"/>
    <w:rsid w:val="00D12347"/>
    <w:rsid w:val="00D123FF"/>
    <w:rsid w:val="00D13152"/>
    <w:rsid w:val="00D13179"/>
    <w:rsid w:val="00D13A30"/>
    <w:rsid w:val="00D13C06"/>
    <w:rsid w:val="00D14221"/>
    <w:rsid w:val="00D14DFE"/>
    <w:rsid w:val="00D150FD"/>
    <w:rsid w:val="00D16C71"/>
    <w:rsid w:val="00D17134"/>
    <w:rsid w:val="00D171C5"/>
    <w:rsid w:val="00D20348"/>
    <w:rsid w:val="00D21401"/>
    <w:rsid w:val="00D21F65"/>
    <w:rsid w:val="00D22820"/>
    <w:rsid w:val="00D2311F"/>
    <w:rsid w:val="00D24D70"/>
    <w:rsid w:val="00D25178"/>
    <w:rsid w:val="00D251E0"/>
    <w:rsid w:val="00D2539F"/>
    <w:rsid w:val="00D256C3"/>
    <w:rsid w:val="00D26DC4"/>
    <w:rsid w:val="00D27004"/>
    <w:rsid w:val="00D31B5E"/>
    <w:rsid w:val="00D31F4A"/>
    <w:rsid w:val="00D32424"/>
    <w:rsid w:val="00D337E0"/>
    <w:rsid w:val="00D33E3C"/>
    <w:rsid w:val="00D34924"/>
    <w:rsid w:val="00D356B6"/>
    <w:rsid w:val="00D36264"/>
    <w:rsid w:val="00D36305"/>
    <w:rsid w:val="00D401AC"/>
    <w:rsid w:val="00D410A0"/>
    <w:rsid w:val="00D42529"/>
    <w:rsid w:val="00D4506E"/>
    <w:rsid w:val="00D45CBB"/>
    <w:rsid w:val="00D45F27"/>
    <w:rsid w:val="00D5028B"/>
    <w:rsid w:val="00D507BF"/>
    <w:rsid w:val="00D50D0E"/>
    <w:rsid w:val="00D51A7C"/>
    <w:rsid w:val="00D52ECD"/>
    <w:rsid w:val="00D534CF"/>
    <w:rsid w:val="00D53E09"/>
    <w:rsid w:val="00D53E0C"/>
    <w:rsid w:val="00D54558"/>
    <w:rsid w:val="00D55DBD"/>
    <w:rsid w:val="00D55DE7"/>
    <w:rsid w:val="00D57276"/>
    <w:rsid w:val="00D600CE"/>
    <w:rsid w:val="00D60801"/>
    <w:rsid w:val="00D6335E"/>
    <w:rsid w:val="00D63EBC"/>
    <w:rsid w:val="00D656E4"/>
    <w:rsid w:val="00D65E4D"/>
    <w:rsid w:val="00D67FF0"/>
    <w:rsid w:val="00D700C4"/>
    <w:rsid w:val="00D7361F"/>
    <w:rsid w:val="00D74950"/>
    <w:rsid w:val="00D74DBF"/>
    <w:rsid w:val="00D75373"/>
    <w:rsid w:val="00D76EB7"/>
    <w:rsid w:val="00D775CE"/>
    <w:rsid w:val="00D776C6"/>
    <w:rsid w:val="00D77796"/>
    <w:rsid w:val="00D80526"/>
    <w:rsid w:val="00D8384E"/>
    <w:rsid w:val="00D839FC"/>
    <w:rsid w:val="00D8500C"/>
    <w:rsid w:val="00D858B5"/>
    <w:rsid w:val="00D8611B"/>
    <w:rsid w:val="00D86D26"/>
    <w:rsid w:val="00D86DA0"/>
    <w:rsid w:val="00D86ECA"/>
    <w:rsid w:val="00D871B6"/>
    <w:rsid w:val="00D87235"/>
    <w:rsid w:val="00D9129C"/>
    <w:rsid w:val="00D91E12"/>
    <w:rsid w:val="00D92078"/>
    <w:rsid w:val="00D92821"/>
    <w:rsid w:val="00D93C35"/>
    <w:rsid w:val="00D94474"/>
    <w:rsid w:val="00D94D39"/>
    <w:rsid w:val="00D94E63"/>
    <w:rsid w:val="00D95E66"/>
    <w:rsid w:val="00D9625E"/>
    <w:rsid w:val="00D970C4"/>
    <w:rsid w:val="00DA03D7"/>
    <w:rsid w:val="00DA060E"/>
    <w:rsid w:val="00DA0D82"/>
    <w:rsid w:val="00DA1B7B"/>
    <w:rsid w:val="00DA3246"/>
    <w:rsid w:val="00DA3F93"/>
    <w:rsid w:val="00DA434C"/>
    <w:rsid w:val="00DA4772"/>
    <w:rsid w:val="00DB0B7A"/>
    <w:rsid w:val="00DB2DC0"/>
    <w:rsid w:val="00DB3D3A"/>
    <w:rsid w:val="00DB4F15"/>
    <w:rsid w:val="00DB5719"/>
    <w:rsid w:val="00DB67E7"/>
    <w:rsid w:val="00DC0B78"/>
    <w:rsid w:val="00DC1737"/>
    <w:rsid w:val="00DC2E3C"/>
    <w:rsid w:val="00DC57BC"/>
    <w:rsid w:val="00DC5B1D"/>
    <w:rsid w:val="00DC5BCD"/>
    <w:rsid w:val="00DC6E70"/>
    <w:rsid w:val="00DC7798"/>
    <w:rsid w:val="00DC7C7F"/>
    <w:rsid w:val="00DD1B76"/>
    <w:rsid w:val="00DD1B91"/>
    <w:rsid w:val="00DD225D"/>
    <w:rsid w:val="00DD22EC"/>
    <w:rsid w:val="00DD2C65"/>
    <w:rsid w:val="00DD40DE"/>
    <w:rsid w:val="00DD6D99"/>
    <w:rsid w:val="00DE0C0C"/>
    <w:rsid w:val="00DE3782"/>
    <w:rsid w:val="00DE3C84"/>
    <w:rsid w:val="00DE446C"/>
    <w:rsid w:val="00DE4551"/>
    <w:rsid w:val="00DE4A73"/>
    <w:rsid w:val="00DE4B1A"/>
    <w:rsid w:val="00DE5EA3"/>
    <w:rsid w:val="00DE5FD7"/>
    <w:rsid w:val="00DE636D"/>
    <w:rsid w:val="00DE7315"/>
    <w:rsid w:val="00DF22A2"/>
    <w:rsid w:val="00DF28E6"/>
    <w:rsid w:val="00DF4C8B"/>
    <w:rsid w:val="00DF4D13"/>
    <w:rsid w:val="00DF4EFC"/>
    <w:rsid w:val="00DF5D9A"/>
    <w:rsid w:val="00DF713A"/>
    <w:rsid w:val="00E01554"/>
    <w:rsid w:val="00E01FB9"/>
    <w:rsid w:val="00E02613"/>
    <w:rsid w:val="00E02614"/>
    <w:rsid w:val="00E0331B"/>
    <w:rsid w:val="00E033F1"/>
    <w:rsid w:val="00E034AC"/>
    <w:rsid w:val="00E0582A"/>
    <w:rsid w:val="00E06258"/>
    <w:rsid w:val="00E06ECD"/>
    <w:rsid w:val="00E136ED"/>
    <w:rsid w:val="00E147CD"/>
    <w:rsid w:val="00E15146"/>
    <w:rsid w:val="00E15257"/>
    <w:rsid w:val="00E17F3A"/>
    <w:rsid w:val="00E2087F"/>
    <w:rsid w:val="00E20CB0"/>
    <w:rsid w:val="00E22698"/>
    <w:rsid w:val="00E233F8"/>
    <w:rsid w:val="00E23B7D"/>
    <w:rsid w:val="00E24B1B"/>
    <w:rsid w:val="00E2582C"/>
    <w:rsid w:val="00E2599E"/>
    <w:rsid w:val="00E26713"/>
    <w:rsid w:val="00E2679F"/>
    <w:rsid w:val="00E27FBC"/>
    <w:rsid w:val="00E318D2"/>
    <w:rsid w:val="00E31B19"/>
    <w:rsid w:val="00E3298C"/>
    <w:rsid w:val="00E32B25"/>
    <w:rsid w:val="00E32BE2"/>
    <w:rsid w:val="00E33078"/>
    <w:rsid w:val="00E33218"/>
    <w:rsid w:val="00E34525"/>
    <w:rsid w:val="00E3794B"/>
    <w:rsid w:val="00E379D9"/>
    <w:rsid w:val="00E40974"/>
    <w:rsid w:val="00E426AE"/>
    <w:rsid w:val="00E429B4"/>
    <w:rsid w:val="00E434DC"/>
    <w:rsid w:val="00E45F59"/>
    <w:rsid w:val="00E468E3"/>
    <w:rsid w:val="00E470CE"/>
    <w:rsid w:val="00E476B7"/>
    <w:rsid w:val="00E47DDF"/>
    <w:rsid w:val="00E50AC5"/>
    <w:rsid w:val="00E516AC"/>
    <w:rsid w:val="00E53C36"/>
    <w:rsid w:val="00E53E53"/>
    <w:rsid w:val="00E5627D"/>
    <w:rsid w:val="00E56AD2"/>
    <w:rsid w:val="00E57011"/>
    <w:rsid w:val="00E57528"/>
    <w:rsid w:val="00E62B8A"/>
    <w:rsid w:val="00E6387A"/>
    <w:rsid w:val="00E63D46"/>
    <w:rsid w:val="00E641D8"/>
    <w:rsid w:val="00E646FF"/>
    <w:rsid w:val="00E64B80"/>
    <w:rsid w:val="00E668D1"/>
    <w:rsid w:val="00E67C4A"/>
    <w:rsid w:val="00E67EF7"/>
    <w:rsid w:val="00E7050F"/>
    <w:rsid w:val="00E7234F"/>
    <w:rsid w:val="00E72CE0"/>
    <w:rsid w:val="00E73307"/>
    <w:rsid w:val="00E73B07"/>
    <w:rsid w:val="00E74715"/>
    <w:rsid w:val="00E76904"/>
    <w:rsid w:val="00E77CC4"/>
    <w:rsid w:val="00E801EA"/>
    <w:rsid w:val="00E80F48"/>
    <w:rsid w:val="00E8127F"/>
    <w:rsid w:val="00E81EA6"/>
    <w:rsid w:val="00E83E6A"/>
    <w:rsid w:val="00E8573E"/>
    <w:rsid w:val="00E85E73"/>
    <w:rsid w:val="00E87D76"/>
    <w:rsid w:val="00E87E4F"/>
    <w:rsid w:val="00E92173"/>
    <w:rsid w:val="00E92683"/>
    <w:rsid w:val="00E92DAD"/>
    <w:rsid w:val="00E93672"/>
    <w:rsid w:val="00E93BBA"/>
    <w:rsid w:val="00E945AA"/>
    <w:rsid w:val="00EA04E4"/>
    <w:rsid w:val="00EA0EA5"/>
    <w:rsid w:val="00EA0FD1"/>
    <w:rsid w:val="00EA14EE"/>
    <w:rsid w:val="00EA1595"/>
    <w:rsid w:val="00EA1A32"/>
    <w:rsid w:val="00EA1EBD"/>
    <w:rsid w:val="00EA2A32"/>
    <w:rsid w:val="00EA30CC"/>
    <w:rsid w:val="00EA3B43"/>
    <w:rsid w:val="00EA6989"/>
    <w:rsid w:val="00EA7AC3"/>
    <w:rsid w:val="00EB1E06"/>
    <w:rsid w:val="00EB244E"/>
    <w:rsid w:val="00EB2496"/>
    <w:rsid w:val="00EB35A3"/>
    <w:rsid w:val="00EB392E"/>
    <w:rsid w:val="00EB547E"/>
    <w:rsid w:val="00EB549B"/>
    <w:rsid w:val="00EB62D6"/>
    <w:rsid w:val="00EC289A"/>
    <w:rsid w:val="00EC2DA8"/>
    <w:rsid w:val="00EC323D"/>
    <w:rsid w:val="00EC3E4D"/>
    <w:rsid w:val="00EC40D2"/>
    <w:rsid w:val="00EC4F79"/>
    <w:rsid w:val="00EC5A2C"/>
    <w:rsid w:val="00EC7C8B"/>
    <w:rsid w:val="00ED0A83"/>
    <w:rsid w:val="00ED1C0E"/>
    <w:rsid w:val="00ED2725"/>
    <w:rsid w:val="00ED3660"/>
    <w:rsid w:val="00ED4696"/>
    <w:rsid w:val="00ED4840"/>
    <w:rsid w:val="00ED5160"/>
    <w:rsid w:val="00ED6FE3"/>
    <w:rsid w:val="00ED7437"/>
    <w:rsid w:val="00EE027A"/>
    <w:rsid w:val="00EE1F96"/>
    <w:rsid w:val="00EE20A5"/>
    <w:rsid w:val="00EE3090"/>
    <w:rsid w:val="00EE5019"/>
    <w:rsid w:val="00EE5295"/>
    <w:rsid w:val="00EE57D1"/>
    <w:rsid w:val="00EE5BA3"/>
    <w:rsid w:val="00EE6112"/>
    <w:rsid w:val="00EF0E49"/>
    <w:rsid w:val="00EF13C4"/>
    <w:rsid w:val="00EF20B4"/>
    <w:rsid w:val="00EF3C42"/>
    <w:rsid w:val="00EF3D75"/>
    <w:rsid w:val="00EF41B6"/>
    <w:rsid w:val="00EF472A"/>
    <w:rsid w:val="00EF6CDF"/>
    <w:rsid w:val="00F00AF5"/>
    <w:rsid w:val="00F01245"/>
    <w:rsid w:val="00F01427"/>
    <w:rsid w:val="00F02301"/>
    <w:rsid w:val="00F02379"/>
    <w:rsid w:val="00F02A5D"/>
    <w:rsid w:val="00F03D91"/>
    <w:rsid w:val="00F048EB"/>
    <w:rsid w:val="00F04E0B"/>
    <w:rsid w:val="00F0548F"/>
    <w:rsid w:val="00F07555"/>
    <w:rsid w:val="00F10A08"/>
    <w:rsid w:val="00F122F8"/>
    <w:rsid w:val="00F1351A"/>
    <w:rsid w:val="00F1532E"/>
    <w:rsid w:val="00F16B22"/>
    <w:rsid w:val="00F17FA8"/>
    <w:rsid w:val="00F2161B"/>
    <w:rsid w:val="00F2212F"/>
    <w:rsid w:val="00F22317"/>
    <w:rsid w:val="00F22784"/>
    <w:rsid w:val="00F23671"/>
    <w:rsid w:val="00F247EC"/>
    <w:rsid w:val="00F26D7D"/>
    <w:rsid w:val="00F27148"/>
    <w:rsid w:val="00F2729A"/>
    <w:rsid w:val="00F2740F"/>
    <w:rsid w:val="00F2742C"/>
    <w:rsid w:val="00F30112"/>
    <w:rsid w:val="00F324DB"/>
    <w:rsid w:val="00F32563"/>
    <w:rsid w:val="00F32792"/>
    <w:rsid w:val="00F32F79"/>
    <w:rsid w:val="00F33E49"/>
    <w:rsid w:val="00F35FAB"/>
    <w:rsid w:val="00F40C4A"/>
    <w:rsid w:val="00F43190"/>
    <w:rsid w:val="00F43622"/>
    <w:rsid w:val="00F437F7"/>
    <w:rsid w:val="00F43DA8"/>
    <w:rsid w:val="00F4553A"/>
    <w:rsid w:val="00F458AE"/>
    <w:rsid w:val="00F47076"/>
    <w:rsid w:val="00F47EE7"/>
    <w:rsid w:val="00F47F41"/>
    <w:rsid w:val="00F51335"/>
    <w:rsid w:val="00F515DC"/>
    <w:rsid w:val="00F51936"/>
    <w:rsid w:val="00F53ABF"/>
    <w:rsid w:val="00F5497C"/>
    <w:rsid w:val="00F555BD"/>
    <w:rsid w:val="00F56EFC"/>
    <w:rsid w:val="00F60F1E"/>
    <w:rsid w:val="00F63847"/>
    <w:rsid w:val="00F647C8"/>
    <w:rsid w:val="00F652F8"/>
    <w:rsid w:val="00F654FE"/>
    <w:rsid w:val="00F66122"/>
    <w:rsid w:val="00F664E9"/>
    <w:rsid w:val="00F66875"/>
    <w:rsid w:val="00F66A59"/>
    <w:rsid w:val="00F66CAF"/>
    <w:rsid w:val="00F66D3E"/>
    <w:rsid w:val="00F67876"/>
    <w:rsid w:val="00F70C11"/>
    <w:rsid w:val="00F7225F"/>
    <w:rsid w:val="00F738BF"/>
    <w:rsid w:val="00F74EE4"/>
    <w:rsid w:val="00F753C1"/>
    <w:rsid w:val="00F77D4B"/>
    <w:rsid w:val="00F839E7"/>
    <w:rsid w:val="00F83FB6"/>
    <w:rsid w:val="00F84786"/>
    <w:rsid w:val="00F849FD"/>
    <w:rsid w:val="00F84FA9"/>
    <w:rsid w:val="00F850AF"/>
    <w:rsid w:val="00F875B1"/>
    <w:rsid w:val="00F87E08"/>
    <w:rsid w:val="00F9081C"/>
    <w:rsid w:val="00F912ED"/>
    <w:rsid w:val="00F9165A"/>
    <w:rsid w:val="00F917B0"/>
    <w:rsid w:val="00F932FA"/>
    <w:rsid w:val="00F936B5"/>
    <w:rsid w:val="00F94AE2"/>
    <w:rsid w:val="00F95D12"/>
    <w:rsid w:val="00F968FD"/>
    <w:rsid w:val="00F97789"/>
    <w:rsid w:val="00FA00C2"/>
    <w:rsid w:val="00FA2135"/>
    <w:rsid w:val="00FA2C73"/>
    <w:rsid w:val="00FA383A"/>
    <w:rsid w:val="00FA387F"/>
    <w:rsid w:val="00FA5F8F"/>
    <w:rsid w:val="00FA6C94"/>
    <w:rsid w:val="00FA74AE"/>
    <w:rsid w:val="00FA7B32"/>
    <w:rsid w:val="00FB0C92"/>
    <w:rsid w:val="00FB1525"/>
    <w:rsid w:val="00FB1966"/>
    <w:rsid w:val="00FB2FEB"/>
    <w:rsid w:val="00FB5519"/>
    <w:rsid w:val="00FB583B"/>
    <w:rsid w:val="00FC132F"/>
    <w:rsid w:val="00FC1435"/>
    <w:rsid w:val="00FC2D7C"/>
    <w:rsid w:val="00FC39F5"/>
    <w:rsid w:val="00FC41DE"/>
    <w:rsid w:val="00FC7B79"/>
    <w:rsid w:val="00FC7BAF"/>
    <w:rsid w:val="00FD03A2"/>
    <w:rsid w:val="00FD08BB"/>
    <w:rsid w:val="00FD0AEA"/>
    <w:rsid w:val="00FD14FE"/>
    <w:rsid w:val="00FD163B"/>
    <w:rsid w:val="00FD3B1A"/>
    <w:rsid w:val="00FD3C38"/>
    <w:rsid w:val="00FD3DD2"/>
    <w:rsid w:val="00FD3ECD"/>
    <w:rsid w:val="00FD46E4"/>
    <w:rsid w:val="00FD4707"/>
    <w:rsid w:val="00FD4D29"/>
    <w:rsid w:val="00FD504D"/>
    <w:rsid w:val="00FD7047"/>
    <w:rsid w:val="00FE1138"/>
    <w:rsid w:val="00FE1BD1"/>
    <w:rsid w:val="00FE3211"/>
    <w:rsid w:val="00FE70E4"/>
    <w:rsid w:val="00FE7E6B"/>
    <w:rsid w:val="00FF17C5"/>
    <w:rsid w:val="00FF20CF"/>
    <w:rsid w:val="00FF2637"/>
    <w:rsid w:val="00FF3BB8"/>
    <w:rsid w:val="00FF41C0"/>
    <w:rsid w:val="00FF5CEE"/>
    <w:rsid w:val="00FF6178"/>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81"/>
    <o:shapelayout v:ext="edit">
      <o:idmap v:ext="edit" data="1"/>
    </o:shapelayout>
  </w:shapeDefaults>
  <w:decimalSymbol w:val="."/>
  <w:listSeparator w:val=";"/>
  <w14:docId w14:val="3CC224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SimSun" w:eastAsia="SimSun" w:hAnsi="SimSun" w:cs="Arial"/>
        <w:sz w:val="21"/>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0" w:qFormat="1"/>
    <w:lsdException w:name="footnote reference" w:uiPriority="0"/>
    <w:lsdException w:name="annotation reference" w:uiPriority="0"/>
    <w:lsdException w:name="page number" w:uiPriority="0"/>
    <w:lsdException w:name="endnote text" w:uiPriority="0"/>
    <w:lsdException w:name="List Number" w:uiPriority="0"/>
    <w:lsdException w:name="Title" w:semiHidden="0" w:uiPriority="0" w:unhideWhenUsed="0" w:qFormat="1"/>
    <w:lsdException w:name="Signature" w:uiPriority="0"/>
    <w:lsdException w:name="Default Paragraph Font" w:uiPriority="1"/>
    <w:lsdException w:name="Body Text" w:uiPriority="0" w:qFormat="1"/>
    <w:lsdException w:name="Body Text Indent" w:uiPriority="0"/>
    <w:lsdException w:name="Subtitle" w:semiHidden="0" w:uiPriority="0" w:unhideWhenUsed="0" w:qFormat="1"/>
    <w:lsdException w:name="Salutation" w:uiPriority="0"/>
    <w:lsdException w:name="Body Text 2" w:uiPriority="0"/>
    <w:lsdException w:name="Body Text Indent 2" w:uiPriority="0"/>
    <w:lsdException w:name="Block Text" w:uiPriority="0"/>
    <w:lsdException w:name="FollowedHyperlink" w:uiPriority="0"/>
    <w:lsdException w:name="Strong" w:semiHidden="0" w:uiPriority="0" w:unhideWhenUsed="0" w:qFormat="1"/>
    <w:lsdException w:name="Emphasis" w:semiHidden="0" w:uiPriority="20" w:unhideWhenUsed="0" w:qFormat="1"/>
    <w:lsdException w:name="Normal (Web)"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paragraph" w:styleId="1">
    <w:name w:val="heading 1"/>
    <w:basedOn w:val="a0"/>
    <w:next w:val="a0"/>
    <w:link w:val="1Char"/>
    <w:qFormat/>
    <w:rsid w:val="006625C5"/>
    <w:pPr>
      <w:keepNext/>
      <w:spacing w:before="240" w:after="60"/>
      <w:outlineLvl w:val="0"/>
    </w:pPr>
    <w:rPr>
      <w:rFonts w:ascii="Arial" w:hAnsi="Arial"/>
      <w:b/>
      <w:bCs/>
      <w:caps/>
      <w:kern w:val="32"/>
      <w:szCs w:val="32"/>
      <w:lang w:eastAsia="en-US"/>
    </w:rPr>
  </w:style>
  <w:style w:type="paragraph" w:styleId="2">
    <w:name w:val="heading 2"/>
    <w:basedOn w:val="a0"/>
    <w:next w:val="a0"/>
    <w:link w:val="2Char"/>
    <w:unhideWhenUsed/>
    <w:qFormat/>
    <w:rsid w:val="00A42BFB"/>
    <w:pPr>
      <w:keepNext/>
      <w:keepLines/>
      <w:spacing w:before="200"/>
      <w:outlineLvl w:val="1"/>
    </w:pPr>
    <w:rPr>
      <w:rFonts w:ascii="Times New Roman" w:eastAsia="Times New Roman" w:hAnsi="Times New Roman" w:cs="Times New Roman"/>
      <w:b/>
      <w:bCs/>
      <w:color w:val="4F81BD" w:themeColor="accent1"/>
      <w:sz w:val="26"/>
      <w:szCs w:val="26"/>
    </w:rPr>
  </w:style>
  <w:style w:type="paragraph" w:styleId="3">
    <w:name w:val="heading 3"/>
    <w:basedOn w:val="a0"/>
    <w:next w:val="a0"/>
    <w:link w:val="3Char"/>
    <w:unhideWhenUsed/>
    <w:qFormat/>
    <w:rsid w:val="00293332"/>
    <w:pPr>
      <w:keepNext/>
      <w:keepLines/>
      <w:spacing w:before="200"/>
      <w:outlineLvl w:val="2"/>
    </w:pPr>
    <w:rPr>
      <w:rFonts w:ascii="Times New Roman" w:eastAsia="Times New Roman" w:hAnsi="Times New Roman" w:cs="Times New Roman"/>
      <w:b/>
      <w:bCs/>
      <w:color w:val="4F81BD" w:themeColor="accent1"/>
    </w:rPr>
  </w:style>
  <w:style w:type="paragraph" w:styleId="4">
    <w:name w:val="heading 4"/>
    <w:basedOn w:val="3"/>
    <w:next w:val="a0"/>
    <w:link w:val="4Char"/>
    <w:qFormat/>
    <w:rsid w:val="002523FB"/>
    <w:pPr>
      <w:keepLines w:val="0"/>
      <w:tabs>
        <w:tab w:val="num" w:pos="864"/>
      </w:tabs>
      <w:spacing w:before="0" w:line="300" w:lineRule="atLeast"/>
      <w:ind w:left="864" w:hanging="864"/>
      <w:outlineLvl w:val="3"/>
    </w:pPr>
    <w:rPr>
      <w:rFonts w:ascii="Arial" w:hAnsi="Arial" w:cs="Arial"/>
      <w:caps/>
      <w:color w:val="3E484E"/>
      <w:szCs w:val="26"/>
      <w:lang w:val="en-GB" w:eastAsia="da-DK"/>
    </w:rPr>
  </w:style>
  <w:style w:type="paragraph" w:styleId="5">
    <w:name w:val="heading 5"/>
    <w:basedOn w:val="4"/>
    <w:next w:val="a0"/>
    <w:link w:val="5Char"/>
    <w:qFormat/>
    <w:rsid w:val="002523FB"/>
    <w:pPr>
      <w:tabs>
        <w:tab w:val="clear" w:pos="864"/>
        <w:tab w:val="num" w:pos="1008"/>
      </w:tabs>
      <w:ind w:left="1008" w:hanging="1008"/>
      <w:outlineLvl w:val="4"/>
    </w:pPr>
  </w:style>
  <w:style w:type="paragraph" w:styleId="6">
    <w:name w:val="heading 6"/>
    <w:basedOn w:val="a0"/>
    <w:next w:val="a0"/>
    <w:link w:val="6Char"/>
    <w:unhideWhenUsed/>
    <w:qFormat/>
    <w:rsid w:val="002523FB"/>
    <w:pPr>
      <w:keepNext/>
      <w:keepLines/>
      <w:spacing w:before="200"/>
      <w:outlineLvl w:val="5"/>
    </w:pPr>
    <w:rPr>
      <w:rFonts w:ascii="Times New Roman" w:eastAsia="Times New Roman" w:hAnsi="Times New Roman" w:cs="Times New Roman"/>
      <w:i/>
      <w:iCs/>
      <w:color w:val="243F60" w:themeColor="accent1" w:themeShade="7F"/>
    </w:rPr>
  </w:style>
  <w:style w:type="paragraph" w:styleId="7">
    <w:name w:val="heading 7"/>
    <w:basedOn w:val="6"/>
    <w:next w:val="a0"/>
    <w:link w:val="7Char"/>
    <w:qFormat/>
    <w:rsid w:val="002523FB"/>
    <w:pPr>
      <w:keepLines w:val="0"/>
      <w:tabs>
        <w:tab w:val="num" w:pos="1296"/>
      </w:tabs>
      <w:spacing w:before="0" w:line="300" w:lineRule="atLeast"/>
      <w:ind w:left="1296" w:hanging="1296"/>
      <w:outlineLvl w:val="6"/>
    </w:pPr>
    <w:rPr>
      <w:rFonts w:ascii="Arial" w:hAnsi="Arial" w:cs="Arial"/>
      <w:b/>
      <w:bCs/>
      <w:i w:val="0"/>
      <w:iCs w:val="0"/>
      <w:caps/>
      <w:color w:val="3E484E"/>
      <w:szCs w:val="26"/>
      <w:lang w:val="en-GB" w:eastAsia="da-DK"/>
    </w:rPr>
  </w:style>
  <w:style w:type="paragraph" w:styleId="8">
    <w:name w:val="heading 8"/>
    <w:basedOn w:val="a0"/>
    <w:next w:val="a0"/>
    <w:link w:val="8Char"/>
    <w:unhideWhenUsed/>
    <w:qFormat/>
    <w:rsid w:val="00A42BFB"/>
    <w:pPr>
      <w:keepNext/>
      <w:keepLines/>
      <w:spacing w:before="200"/>
      <w:outlineLvl w:val="7"/>
    </w:pPr>
    <w:rPr>
      <w:rFonts w:ascii="Times New Roman" w:eastAsia="Times New Roman" w:hAnsi="Times New Roman" w:cs="Times New Roman"/>
      <w:color w:val="404040" w:themeColor="text1" w:themeTint="BF"/>
      <w:sz w:val="20"/>
    </w:rPr>
  </w:style>
  <w:style w:type="paragraph" w:styleId="9">
    <w:name w:val="heading 9"/>
    <w:basedOn w:val="8"/>
    <w:next w:val="a0"/>
    <w:link w:val="9Char"/>
    <w:qFormat/>
    <w:rsid w:val="002523FB"/>
    <w:pPr>
      <w:keepLines w:val="0"/>
      <w:tabs>
        <w:tab w:val="num" w:pos="1584"/>
      </w:tabs>
      <w:spacing w:before="0" w:line="300" w:lineRule="atLeast"/>
      <w:ind w:left="1584" w:hanging="1584"/>
      <w:outlineLvl w:val="8"/>
    </w:pPr>
    <w:rPr>
      <w:rFonts w:ascii="Arial" w:hAnsi="Arial" w:cs="Arial"/>
      <w:b/>
      <w:bCs/>
      <w:caps/>
      <w:color w:val="3E484E"/>
      <w:sz w:val="22"/>
      <w:szCs w:val="26"/>
      <w:lang w:val="en-GB" w:eastAsia="da-DK"/>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Char"/>
    <w:uiPriority w:val="99"/>
    <w:unhideWhenUsed/>
    <w:rsid w:val="00060B44"/>
    <w:pPr>
      <w:tabs>
        <w:tab w:val="center" w:pos="4680"/>
        <w:tab w:val="right" w:pos="9360"/>
      </w:tabs>
    </w:pPr>
  </w:style>
  <w:style w:type="character" w:customStyle="1" w:styleId="Char">
    <w:name w:val="页眉 Char"/>
    <w:basedOn w:val="a1"/>
    <w:link w:val="a4"/>
    <w:uiPriority w:val="99"/>
    <w:rsid w:val="00060B44"/>
  </w:style>
  <w:style w:type="paragraph" w:styleId="a5">
    <w:name w:val="footer"/>
    <w:basedOn w:val="a0"/>
    <w:link w:val="Char0"/>
    <w:uiPriority w:val="99"/>
    <w:unhideWhenUsed/>
    <w:rsid w:val="00060B44"/>
    <w:pPr>
      <w:tabs>
        <w:tab w:val="center" w:pos="4680"/>
        <w:tab w:val="right" w:pos="9360"/>
      </w:tabs>
    </w:pPr>
  </w:style>
  <w:style w:type="character" w:customStyle="1" w:styleId="Char0">
    <w:name w:val="页脚 Char"/>
    <w:basedOn w:val="a1"/>
    <w:link w:val="a5"/>
    <w:uiPriority w:val="99"/>
    <w:rsid w:val="00060B44"/>
  </w:style>
  <w:style w:type="paragraph" w:styleId="a6">
    <w:name w:val="Balloon Text"/>
    <w:basedOn w:val="a0"/>
    <w:link w:val="Char1"/>
    <w:unhideWhenUsed/>
    <w:rsid w:val="005706BE"/>
    <w:rPr>
      <w:rFonts w:ascii="Tahoma" w:hAnsi="Tahoma" w:cs="Tahoma"/>
      <w:sz w:val="16"/>
      <w:szCs w:val="16"/>
    </w:rPr>
  </w:style>
  <w:style w:type="character" w:customStyle="1" w:styleId="Char1">
    <w:name w:val="批注框文本 Char"/>
    <w:basedOn w:val="a1"/>
    <w:link w:val="a6"/>
    <w:rsid w:val="005706BE"/>
    <w:rPr>
      <w:rFonts w:ascii="Tahoma" w:hAnsi="Tahoma" w:cs="Tahoma"/>
      <w:sz w:val="16"/>
      <w:szCs w:val="16"/>
    </w:rPr>
  </w:style>
  <w:style w:type="character" w:styleId="a7">
    <w:name w:val="annotation reference"/>
    <w:basedOn w:val="a1"/>
    <w:unhideWhenUsed/>
    <w:rsid w:val="00855738"/>
    <w:rPr>
      <w:sz w:val="16"/>
      <w:szCs w:val="16"/>
    </w:rPr>
  </w:style>
  <w:style w:type="paragraph" w:styleId="a8">
    <w:name w:val="annotation text"/>
    <w:basedOn w:val="a0"/>
    <w:link w:val="Char2"/>
    <w:unhideWhenUsed/>
    <w:rsid w:val="00855738"/>
    <w:rPr>
      <w:sz w:val="20"/>
    </w:rPr>
  </w:style>
  <w:style w:type="character" w:customStyle="1" w:styleId="Char2">
    <w:name w:val="批注文字 Char"/>
    <w:basedOn w:val="a1"/>
    <w:link w:val="a8"/>
    <w:rsid w:val="00855738"/>
    <w:rPr>
      <w:sz w:val="20"/>
      <w:szCs w:val="20"/>
    </w:rPr>
  </w:style>
  <w:style w:type="paragraph" w:styleId="a9">
    <w:name w:val="annotation subject"/>
    <w:basedOn w:val="a8"/>
    <w:next w:val="a8"/>
    <w:link w:val="Char3"/>
    <w:unhideWhenUsed/>
    <w:rsid w:val="00855738"/>
    <w:rPr>
      <w:b/>
      <w:bCs/>
    </w:rPr>
  </w:style>
  <w:style w:type="character" w:customStyle="1" w:styleId="Char3">
    <w:name w:val="批注主题 Char"/>
    <w:basedOn w:val="Char2"/>
    <w:link w:val="a9"/>
    <w:rsid w:val="00855738"/>
    <w:rPr>
      <w:b/>
      <w:bCs/>
      <w:sz w:val="20"/>
      <w:szCs w:val="20"/>
    </w:rPr>
  </w:style>
  <w:style w:type="paragraph" w:styleId="aa">
    <w:name w:val="List Paragraph"/>
    <w:basedOn w:val="a0"/>
    <w:uiPriority w:val="34"/>
    <w:qFormat/>
    <w:rsid w:val="00E426AE"/>
    <w:pPr>
      <w:ind w:left="720"/>
      <w:contextualSpacing/>
    </w:pPr>
  </w:style>
  <w:style w:type="paragraph" w:customStyle="1" w:styleId="StyleHeading3ComplexItalic">
    <w:name w:val="Style Heading 3 + (Complex) Italic"/>
    <w:basedOn w:val="3"/>
    <w:link w:val="StyleHeading3ComplexItalicChar"/>
    <w:rsid w:val="00293332"/>
    <w:pPr>
      <w:keepLines w:val="0"/>
      <w:tabs>
        <w:tab w:val="left" w:pos="1985"/>
      </w:tabs>
      <w:spacing w:before="0"/>
    </w:pPr>
    <w:rPr>
      <w:rFonts w:ascii="Arial" w:hAnsi="Arial" w:cs="Arial"/>
      <w:bCs w:val="0"/>
      <w:iCs/>
      <w:caps/>
      <w:color w:val="auto"/>
      <w:lang w:eastAsia="en-US"/>
    </w:rPr>
  </w:style>
  <w:style w:type="character" w:customStyle="1" w:styleId="StyleHeading3ComplexItalicChar">
    <w:name w:val="Style Heading 3 + (Complex) Italic Char"/>
    <w:link w:val="StyleHeading3ComplexItalic"/>
    <w:rsid w:val="00293332"/>
    <w:rPr>
      <w:rFonts w:ascii="Arial" w:eastAsia="Times New Roman" w:hAnsi="Arial" w:cs="Arial"/>
      <w:b/>
      <w:iCs/>
      <w:caps/>
      <w:lang w:eastAsia="en-US"/>
    </w:rPr>
  </w:style>
  <w:style w:type="paragraph" w:customStyle="1" w:styleId="StyleStyleHeading3ComplexItalicLatin12pt">
    <w:name w:val="Style Style Heading 3 + (Complex) Italic + (Latin) 12 pt"/>
    <w:basedOn w:val="StyleHeading3ComplexItalic"/>
    <w:link w:val="StyleStyleHeading3ComplexItalicLatin12ptChar"/>
    <w:rsid w:val="00293332"/>
  </w:style>
  <w:style w:type="character" w:customStyle="1" w:styleId="StyleStyleHeading3ComplexItalicLatin12ptChar">
    <w:name w:val="Style Style Heading 3 + (Complex) Italic + (Latin) 12 pt Char"/>
    <w:basedOn w:val="StyleHeading3ComplexItalicChar"/>
    <w:link w:val="StyleStyleHeading3ComplexItalicLatin12pt"/>
    <w:rsid w:val="00293332"/>
    <w:rPr>
      <w:rFonts w:ascii="Arial" w:eastAsia="Times New Roman" w:hAnsi="Arial" w:cs="Arial"/>
      <w:b/>
      <w:iCs/>
      <w:caps/>
      <w:lang w:eastAsia="en-US"/>
    </w:rPr>
  </w:style>
  <w:style w:type="character" w:customStyle="1" w:styleId="3Char">
    <w:name w:val="标题 3 Char"/>
    <w:basedOn w:val="a1"/>
    <w:link w:val="3"/>
    <w:rsid w:val="00293332"/>
    <w:rPr>
      <w:rFonts w:ascii="Times New Roman" w:eastAsia="Times New Roman" w:hAnsi="Times New Roman" w:cs="Times New Roman"/>
      <w:b/>
      <w:bCs/>
      <w:color w:val="4F81BD" w:themeColor="accent1"/>
    </w:rPr>
  </w:style>
  <w:style w:type="character" w:customStyle="1" w:styleId="1Char">
    <w:name w:val="标题 1 Char"/>
    <w:basedOn w:val="a1"/>
    <w:link w:val="1"/>
    <w:rsid w:val="006625C5"/>
    <w:rPr>
      <w:rFonts w:ascii="Arial" w:eastAsia="SimSun" w:hAnsi="Arial" w:cs="Arial"/>
      <w:b/>
      <w:bCs/>
      <w:caps/>
      <w:kern w:val="32"/>
      <w:szCs w:val="32"/>
      <w:lang w:eastAsia="en-US"/>
    </w:rPr>
  </w:style>
  <w:style w:type="paragraph" w:styleId="ab">
    <w:name w:val="Body Text"/>
    <w:basedOn w:val="a0"/>
    <w:link w:val="Char4"/>
    <w:qFormat/>
    <w:rsid w:val="00CC543A"/>
    <w:pPr>
      <w:spacing w:after="220"/>
    </w:pPr>
    <w:rPr>
      <w:rFonts w:ascii="Arial" w:eastAsia="Times New Roman" w:hAnsi="Arial"/>
      <w:lang w:eastAsia="en-US"/>
    </w:rPr>
  </w:style>
  <w:style w:type="character" w:customStyle="1" w:styleId="Char4">
    <w:name w:val="正文文本 Char"/>
    <w:basedOn w:val="a1"/>
    <w:link w:val="ab"/>
    <w:rsid w:val="00CC543A"/>
    <w:rPr>
      <w:rFonts w:ascii="Arial" w:eastAsia="Times New Roman" w:hAnsi="Arial" w:cs="Arial"/>
      <w:szCs w:val="20"/>
      <w:lang w:eastAsia="en-US"/>
    </w:rPr>
  </w:style>
  <w:style w:type="paragraph" w:styleId="ac">
    <w:name w:val="Body Text Indent"/>
    <w:basedOn w:val="a0"/>
    <w:link w:val="Char5"/>
    <w:rsid w:val="00E92683"/>
    <w:pPr>
      <w:ind w:left="567"/>
    </w:pPr>
    <w:rPr>
      <w:rFonts w:ascii="Times New Roman" w:eastAsia="Times New Roman" w:hAnsi="Times New Roman" w:cs="Times New Roman"/>
      <w:sz w:val="24"/>
      <w:lang w:eastAsia="en-US"/>
    </w:rPr>
  </w:style>
  <w:style w:type="character" w:customStyle="1" w:styleId="Char5">
    <w:name w:val="正文文本缩进 Char"/>
    <w:basedOn w:val="a1"/>
    <w:link w:val="ac"/>
    <w:rsid w:val="00E92683"/>
    <w:rPr>
      <w:rFonts w:ascii="Times New Roman" w:eastAsia="Times New Roman" w:hAnsi="Times New Roman" w:cs="Times New Roman"/>
      <w:sz w:val="24"/>
      <w:szCs w:val="20"/>
      <w:lang w:eastAsia="en-US"/>
    </w:rPr>
  </w:style>
  <w:style w:type="paragraph" w:styleId="TOC">
    <w:name w:val="TOC Heading"/>
    <w:basedOn w:val="1"/>
    <w:next w:val="a0"/>
    <w:uiPriority w:val="39"/>
    <w:unhideWhenUsed/>
    <w:qFormat/>
    <w:rsid w:val="00D656E4"/>
    <w:pPr>
      <w:keepLines/>
      <w:spacing w:before="480" w:after="0" w:line="276" w:lineRule="auto"/>
      <w:outlineLvl w:val="9"/>
    </w:pPr>
    <w:rPr>
      <w:rFonts w:ascii="Times New Roman" w:eastAsia="Times New Roman" w:hAnsi="Times New Roman" w:cs="Times New Roman"/>
      <w:caps w:val="0"/>
      <w:color w:val="365F91" w:themeColor="accent1" w:themeShade="BF"/>
      <w:kern w:val="0"/>
      <w:sz w:val="28"/>
      <w:szCs w:val="28"/>
      <w:lang w:eastAsia="ja-JP"/>
    </w:rPr>
  </w:style>
  <w:style w:type="paragraph" w:styleId="10">
    <w:name w:val="toc 1"/>
    <w:basedOn w:val="a0"/>
    <w:next w:val="a0"/>
    <w:autoRedefine/>
    <w:uiPriority w:val="39"/>
    <w:unhideWhenUsed/>
    <w:qFormat/>
    <w:rsid w:val="009D2A09"/>
    <w:pPr>
      <w:tabs>
        <w:tab w:val="left" w:pos="440"/>
        <w:tab w:val="left" w:pos="851"/>
        <w:tab w:val="right" w:leader="dot" w:pos="9394"/>
      </w:tabs>
      <w:spacing w:after="100"/>
    </w:pPr>
    <w:rPr>
      <w:rFonts w:ascii="SimHei" w:eastAsia="SimHei" w:hAnsi="SimHei"/>
      <w:noProof/>
      <w:lang w:eastAsia="zh-CN"/>
    </w:rPr>
  </w:style>
  <w:style w:type="paragraph" w:styleId="30">
    <w:name w:val="toc 3"/>
    <w:basedOn w:val="a0"/>
    <w:next w:val="a0"/>
    <w:autoRedefine/>
    <w:uiPriority w:val="39"/>
    <w:unhideWhenUsed/>
    <w:qFormat/>
    <w:rsid w:val="001E0497"/>
    <w:pPr>
      <w:tabs>
        <w:tab w:val="left" w:pos="1985"/>
        <w:tab w:val="right" w:leader="dot" w:pos="9394"/>
      </w:tabs>
      <w:spacing w:after="100"/>
      <w:ind w:left="442"/>
    </w:pPr>
    <w:rPr>
      <w:rFonts w:ascii="SimHei" w:hAnsi="SimHei"/>
      <w:smallCaps/>
      <w:noProof/>
      <w:sz w:val="20"/>
      <w:lang w:eastAsia="zh-CN"/>
    </w:rPr>
  </w:style>
  <w:style w:type="character" w:styleId="ad">
    <w:name w:val="Hyperlink"/>
    <w:basedOn w:val="a1"/>
    <w:uiPriority w:val="99"/>
    <w:unhideWhenUsed/>
    <w:rsid w:val="00D656E4"/>
    <w:rPr>
      <w:color w:val="0000FF" w:themeColor="hyperlink"/>
      <w:u w:val="single"/>
    </w:rPr>
  </w:style>
  <w:style w:type="paragraph" w:customStyle="1" w:styleId="Body1">
    <w:name w:val="Body 1"/>
    <w:rsid w:val="00865AEC"/>
    <w:rPr>
      <w:rFonts w:ascii="Arial" w:eastAsia="Arial Unicode MS" w:hAnsi="Arial" w:cs="Times New Roman"/>
      <w:color w:val="000000"/>
      <w:sz w:val="24"/>
      <w:lang w:eastAsia="en-US"/>
    </w:rPr>
  </w:style>
  <w:style w:type="paragraph" w:customStyle="1" w:styleId="p1">
    <w:name w:val="p1"/>
    <w:basedOn w:val="a0"/>
    <w:rsid w:val="00186D1C"/>
    <w:pPr>
      <w:suppressAutoHyphens/>
    </w:pPr>
    <w:rPr>
      <w:rFonts w:ascii="Times New Roman" w:eastAsia="Calibri" w:hAnsi="Times New Roman" w:cs="Times New Roman"/>
      <w:sz w:val="24"/>
      <w:szCs w:val="24"/>
      <w:lang w:eastAsia="ar-SA"/>
    </w:rPr>
  </w:style>
  <w:style w:type="paragraph" w:customStyle="1" w:styleId="p2">
    <w:name w:val="p2"/>
    <w:basedOn w:val="a0"/>
    <w:rsid w:val="00186D1C"/>
    <w:pPr>
      <w:suppressAutoHyphens/>
    </w:pPr>
    <w:rPr>
      <w:rFonts w:ascii="Times New Roman" w:eastAsia="Calibri" w:hAnsi="Times New Roman" w:cs="Times New Roman"/>
      <w:sz w:val="24"/>
      <w:szCs w:val="24"/>
      <w:lang w:eastAsia="ar-SA"/>
    </w:rPr>
  </w:style>
  <w:style w:type="paragraph" w:styleId="ae">
    <w:name w:val="Normal (Web)"/>
    <w:basedOn w:val="a0"/>
    <w:unhideWhenUsed/>
    <w:rsid w:val="007A45E0"/>
    <w:rPr>
      <w:rFonts w:ascii="Times New Roman" w:eastAsia="Times New Roman" w:hAnsi="Times New Roman" w:cs="Times New Roman"/>
      <w:sz w:val="24"/>
      <w:szCs w:val="24"/>
      <w:lang w:eastAsia="en-US"/>
    </w:rPr>
  </w:style>
  <w:style w:type="paragraph" w:customStyle="1" w:styleId="Default">
    <w:name w:val="Default"/>
    <w:basedOn w:val="a0"/>
    <w:rsid w:val="002F58D0"/>
    <w:pPr>
      <w:autoSpaceDE w:val="0"/>
      <w:autoSpaceDN w:val="0"/>
    </w:pPr>
    <w:rPr>
      <w:rFonts w:ascii="Arial" w:eastAsia="Times New Roman" w:hAnsi="Arial"/>
      <w:color w:val="000000"/>
      <w:sz w:val="24"/>
      <w:szCs w:val="24"/>
      <w:lang w:eastAsia="en-US"/>
    </w:rPr>
  </w:style>
  <w:style w:type="paragraph" w:styleId="af">
    <w:name w:val="Revision"/>
    <w:hidden/>
    <w:uiPriority w:val="99"/>
    <w:semiHidden/>
    <w:rsid w:val="002F58D0"/>
  </w:style>
  <w:style w:type="character" w:customStyle="1" w:styleId="8Char">
    <w:name w:val="标题 8 Char"/>
    <w:basedOn w:val="a1"/>
    <w:link w:val="8"/>
    <w:rsid w:val="00A42BFB"/>
    <w:rPr>
      <w:rFonts w:ascii="Times New Roman" w:eastAsia="Times New Roman" w:hAnsi="Times New Roman" w:cs="Times New Roman"/>
      <w:color w:val="404040" w:themeColor="text1" w:themeTint="BF"/>
      <w:sz w:val="20"/>
      <w:szCs w:val="20"/>
    </w:rPr>
  </w:style>
  <w:style w:type="paragraph" w:customStyle="1" w:styleId="StyleHeading214ptAuto">
    <w:name w:val="Style Heading 2 + 14 pt Auto"/>
    <w:basedOn w:val="2"/>
    <w:rsid w:val="00A42BFB"/>
    <w:pPr>
      <w:keepNext w:val="0"/>
      <w:keepLines w:val="0"/>
      <w:widowControl w:val="0"/>
      <w:tabs>
        <w:tab w:val="num" w:pos="567"/>
      </w:tabs>
      <w:spacing w:before="0" w:line="300" w:lineRule="atLeast"/>
      <w:ind w:left="567" w:hanging="567"/>
      <w:jc w:val="center"/>
    </w:pPr>
    <w:rPr>
      <w:rFonts w:ascii="Arial" w:hAnsi="Arial" w:cs="Arial"/>
      <w:iCs/>
      <w:caps/>
      <w:color w:val="auto"/>
      <w:sz w:val="24"/>
      <w:szCs w:val="28"/>
      <w:lang w:val="en-GB" w:eastAsia="da-DK"/>
    </w:rPr>
  </w:style>
  <w:style w:type="character" w:customStyle="1" w:styleId="2Char">
    <w:name w:val="标题 2 Char"/>
    <w:basedOn w:val="a1"/>
    <w:link w:val="2"/>
    <w:rsid w:val="00A42BFB"/>
    <w:rPr>
      <w:rFonts w:ascii="Times New Roman" w:eastAsia="Times New Roman" w:hAnsi="Times New Roman" w:cs="Times New Roman"/>
      <w:b/>
      <w:bCs/>
      <w:color w:val="4F81BD" w:themeColor="accent1"/>
      <w:sz w:val="26"/>
      <w:szCs w:val="26"/>
    </w:rPr>
  </w:style>
  <w:style w:type="paragraph" w:styleId="20">
    <w:name w:val="toc 2"/>
    <w:basedOn w:val="a0"/>
    <w:next w:val="a0"/>
    <w:autoRedefine/>
    <w:uiPriority w:val="39"/>
    <w:unhideWhenUsed/>
    <w:qFormat/>
    <w:rsid w:val="00D42529"/>
    <w:pPr>
      <w:tabs>
        <w:tab w:val="left" w:pos="9072"/>
      </w:tabs>
      <w:spacing w:after="120"/>
      <w:ind w:left="221"/>
    </w:pPr>
    <w:rPr>
      <w:rFonts w:ascii="Arial" w:hAnsi="Arial"/>
      <w:caps/>
      <w:noProof/>
      <w:sz w:val="20"/>
    </w:rPr>
  </w:style>
  <w:style w:type="paragraph" w:styleId="21">
    <w:name w:val="Body Text 2"/>
    <w:basedOn w:val="a0"/>
    <w:link w:val="2Char0"/>
    <w:unhideWhenUsed/>
    <w:rsid w:val="00FB583B"/>
    <w:pPr>
      <w:spacing w:after="120" w:line="480" w:lineRule="auto"/>
    </w:pPr>
  </w:style>
  <w:style w:type="character" w:customStyle="1" w:styleId="2Char0">
    <w:name w:val="正文文本 2 Char"/>
    <w:basedOn w:val="a1"/>
    <w:link w:val="21"/>
    <w:rsid w:val="00FB583B"/>
  </w:style>
  <w:style w:type="paragraph" w:customStyle="1" w:styleId="Endofdocument">
    <w:name w:val="End of document"/>
    <w:basedOn w:val="a0"/>
    <w:rsid w:val="00FB583B"/>
    <w:pPr>
      <w:ind w:left="4536"/>
      <w:jc w:val="center"/>
    </w:pPr>
    <w:rPr>
      <w:rFonts w:ascii="Times New Roman" w:eastAsia="Times New Roman" w:hAnsi="Times New Roman" w:cs="Times New Roman"/>
      <w:sz w:val="24"/>
      <w:lang w:eastAsia="en-US"/>
    </w:rPr>
  </w:style>
  <w:style w:type="paragraph" w:styleId="af0">
    <w:name w:val="Block Text"/>
    <w:basedOn w:val="a0"/>
    <w:rsid w:val="00FB583B"/>
    <w:pPr>
      <w:tabs>
        <w:tab w:val="left" w:pos="2127"/>
      </w:tabs>
      <w:spacing w:after="40"/>
      <w:ind w:left="2127" w:right="896" w:hanging="2127"/>
    </w:pPr>
    <w:rPr>
      <w:rFonts w:ascii="Times New Roman" w:eastAsia="Times New Roman" w:hAnsi="Times New Roman" w:cs="Times New Roman"/>
      <w:sz w:val="24"/>
      <w:lang w:eastAsia="en-US"/>
    </w:rPr>
  </w:style>
  <w:style w:type="paragraph" w:styleId="af1">
    <w:name w:val="footnote text"/>
    <w:basedOn w:val="a0"/>
    <w:link w:val="Char6"/>
    <w:rsid w:val="00B67D0A"/>
    <w:rPr>
      <w:rFonts w:ascii="Times New Roman" w:eastAsia="Times New Roman" w:hAnsi="Times New Roman" w:cs="Times New Roman"/>
      <w:sz w:val="20"/>
      <w:lang w:eastAsia="en-US"/>
    </w:rPr>
  </w:style>
  <w:style w:type="character" w:customStyle="1" w:styleId="Char6">
    <w:name w:val="脚注文本 Char"/>
    <w:basedOn w:val="a1"/>
    <w:link w:val="af1"/>
    <w:rsid w:val="00B67D0A"/>
    <w:rPr>
      <w:rFonts w:ascii="Times New Roman" w:eastAsia="Times New Roman" w:hAnsi="Times New Roman" w:cs="Times New Roman"/>
      <w:sz w:val="20"/>
      <w:szCs w:val="20"/>
      <w:lang w:eastAsia="en-US"/>
    </w:rPr>
  </w:style>
  <w:style w:type="character" w:styleId="af2">
    <w:name w:val="footnote reference"/>
    <w:aliases w:val="Footnote"/>
    <w:rsid w:val="00B67D0A"/>
    <w:rPr>
      <w:vertAlign w:val="superscript"/>
    </w:rPr>
  </w:style>
  <w:style w:type="paragraph" w:styleId="af3">
    <w:name w:val="Plain Text"/>
    <w:basedOn w:val="a0"/>
    <w:link w:val="Char7"/>
    <w:uiPriority w:val="99"/>
    <w:rsid w:val="001A07FB"/>
    <w:rPr>
      <w:rFonts w:ascii="Courier New" w:hAnsi="Courier New" w:cs="Courier New"/>
      <w:color w:val="0000FF"/>
      <w:sz w:val="20"/>
      <w:lang w:eastAsia="zh-CN"/>
    </w:rPr>
  </w:style>
  <w:style w:type="character" w:customStyle="1" w:styleId="Char7">
    <w:name w:val="纯文本 Char"/>
    <w:basedOn w:val="a1"/>
    <w:link w:val="af3"/>
    <w:uiPriority w:val="99"/>
    <w:rsid w:val="001A07FB"/>
    <w:rPr>
      <w:rFonts w:ascii="Courier New" w:eastAsia="SimSun" w:hAnsi="Courier New" w:cs="Courier New"/>
      <w:color w:val="0000FF"/>
      <w:sz w:val="20"/>
      <w:szCs w:val="20"/>
      <w:lang w:eastAsia="zh-CN"/>
    </w:rPr>
  </w:style>
  <w:style w:type="table" w:styleId="af4">
    <w:name w:val="Table Grid"/>
    <w:basedOn w:val="a2"/>
    <w:rsid w:val="000877C4"/>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zanxtext">
    <w:name w:val="zanxtext"/>
    <w:basedOn w:val="a0"/>
    <w:rsid w:val="005A1F7F"/>
    <w:pPr>
      <w:spacing w:before="120"/>
    </w:pPr>
    <w:rPr>
      <w:rFonts w:ascii="Times New Roman" w:eastAsia="Times New Roman" w:hAnsi="Times New Roman" w:cs="Times New Roman"/>
      <w:sz w:val="24"/>
      <w:lang w:eastAsia="en-US"/>
    </w:rPr>
  </w:style>
  <w:style w:type="character" w:customStyle="1" w:styleId="6Char">
    <w:name w:val="标题 6 Char"/>
    <w:basedOn w:val="a1"/>
    <w:link w:val="6"/>
    <w:rsid w:val="002523FB"/>
    <w:rPr>
      <w:rFonts w:ascii="Times New Roman" w:eastAsia="Times New Roman" w:hAnsi="Times New Roman" w:cs="Times New Roman"/>
      <w:i/>
      <w:iCs/>
      <w:color w:val="243F60" w:themeColor="accent1" w:themeShade="7F"/>
    </w:rPr>
  </w:style>
  <w:style w:type="character" w:customStyle="1" w:styleId="4Char">
    <w:name w:val="标题 4 Char"/>
    <w:basedOn w:val="a1"/>
    <w:link w:val="4"/>
    <w:rsid w:val="002523FB"/>
    <w:rPr>
      <w:rFonts w:ascii="Arial" w:eastAsia="Times New Roman" w:hAnsi="Arial" w:cs="Arial"/>
      <w:b/>
      <w:bCs/>
      <w:caps/>
      <w:color w:val="3E484E"/>
      <w:szCs w:val="26"/>
      <w:lang w:val="en-GB" w:eastAsia="da-DK"/>
    </w:rPr>
  </w:style>
  <w:style w:type="character" w:customStyle="1" w:styleId="5Char">
    <w:name w:val="标题 5 Char"/>
    <w:basedOn w:val="a1"/>
    <w:link w:val="5"/>
    <w:rsid w:val="002523FB"/>
    <w:rPr>
      <w:rFonts w:ascii="Arial" w:eastAsia="Times New Roman" w:hAnsi="Arial" w:cs="Arial"/>
      <w:b/>
      <w:bCs/>
      <w:caps/>
      <w:color w:val="3E484E"/>
      <w:szCs w:val="26"/>
      <w:lang w:val="en-GB" w:eastAsia="da-DK"/>
    </w:rPr>
  </w:style>
  <w:style w:type="character" w:customStyle="1" w:styleId="7Char">
    <w:name w:val="标题 7 Char"/>
    <w:basedOn w:val="a1"/>
    <w:link w:val="7"/>
    <w:rsid w:val="002523FB"/>
    <w:rPr>
      <w:rFonts w:ascii="Arial" w:eastAsia="Times New Roman" w:hAnsi="Arial" w:cs="Arial"/>
      <w:b/>
      <w:bCs/>
      <w:caps/>
      <w:color w:val="3E484E"/>
      <w:szCs w:val="26"/>
      <w:lang w:val="en-GB" w:eastAsia="da-DK"/>
    </w:rPr>
  </w:style>
  <w:style w:type="character" w:customStyle="1" w:styleId="9Char">
    <w:name w:val="标题 9 Char"/>
    <w:basedOn w:val="a1"/>
    <w:link w:val="9"/>
    <w:rsid w:val="002523FB"/>
    <w:rPr>
      <w:rFonts w:ascii="Arial" w:eastAsia="Times New Roman" w:hAnsi="Arial" w:cs="Arial"/>
      <w:b/>
      <w:bCs/>
      <w:caps/>
      <w:color w:val="3E484E"/>
      <w:szCs w:val="26"/>
      <w:lang w:val="en-GB" w:eastAsia="da-DK"/>
    </w:rPr>
  </w:style>
  <w:style w:type="paragraph" w:customStyle="1" w:styleId="CharCharCharChar">
    <w:name w:val="Char Char Char Char"/>
    <w:basedOn w:val="a0"/>
    <w:rsid w:val="002523FB"/>
    <w:pPr>
      <w:spacing w:after="160" w:line="240" w:lineRule="exact"/>
    </w:pPr>
    <w:rPr>
      <w:rFonts w:ascii="Verdana" w:eastAsia="Times New Roman" w:hAnsi="Verdana" w:cs="Times New Roman"/>
      <w:sz w:val="20"/>
      <w:lang w:val="en-GB" w:eastAsia="en-US"/>
    </w:rPr>
  </w:style>
  <w:style w:type="character" w:customStyle="1" w:styleId="hps">
    <w:name w:val="hps"/>
    <w:basedOn w:val="a1"/>
    <w:rsid w:val="002523FB"/>
  </w:style>
  <w:style w:type="character" w:styleId="af5">
    <w:name w:val="page number"/>
    <w:basedOn w:val="a1"/>
    <w:rsid w:val="002523FB"/>
  </w:style>
  <w:style w:type="paragraph" w:customStyle="1" w:styleId="11">
    <w:name w:val="1"/>
    <w:basedOn w:val="a0"/>
    <w:rsid w:val="002523FB"/>
    <w:pPr>
      <w:spacing w:after="160" w:line="240" w:lineRule="exact"/>
    </w:pPr>
    <w:rPr>
      <w:rFonts w:ascii="Verdana" w:eastAsia="Times New Roman" w:hAnsi="Verdana" w:cs="Times New Roman"/>
      <w:sz w:val="20"/>
      <w:lang w:val="en-GB" w:eastAsia="en-US"/>
    </w:rPr>
  </w:style>
  <w:style w:type="paragraph" w:customStyle="1" w:styleId="NormalArial">
    <w:name w:val="Normal + Arial"/>
    <w:aliases w:val="10 pt"/>
    <w:basedOn w:val="aa"/>
    <w:rsid w:val="002523FB"/>
    <w:pPr>
      <w:ind w:left="-28"/>
      <w:contextualSpacing w:val="0"/>
    </w:pPr>
    <w:rPr>
      <w:rFonts w:ascii="Arial" w:eastAsia="MS Mincho" w:hAnsi="Arial"/>
      <w:bCs/>
      <w:sz w:val="20"/>
    </w:rPr>
  </w:style>
  <w:style w:type="paragraph" w:customStyle="1" w:styleId="Normal6">
    <w:name w:val="Normal+6"/>
    <w:basedOn w:val="a0"/>
    <w:next w:val="a0"/>
    <w:rsid w:val="002523FB"/>
    <w:pPr>
      <w:autoSpaceDE w:val="0"/>
      <w:autoSpaceDN w:val="0"/>
      <w:adjustRightInd w:val="0"/>
    </w:pPr>
    <w:rPr>
      <w:rFonts w:ascii="Arial" w:eastAsia="Times New Roman" w:hAnsi="Arial" w:cs="Times New Roman"/>
      <w:sz w:val="24"/>
      <w:szCs w:val="24"/>
      <w:lang w:eastAsia="en-US"/>
    </w:rPr>
  </w:style>
  <w:style w:type="character" w:customStyle="1" w:styleId="paracolourtext1">
    <w:name w:val="paracolourtext1"/>
    <w:rsid w:val="002523FB"/>
    <w:rPr>
      <w:b w:val="0"/>
      <w:bCs w:val="0"/>
      <w:i w:val="0"/>
      <w:iCs w:val="0"/>
      <w:color w:val="800000"/>
      <w:sz w:val="20"/>
      <w:szCs w:val="20"/>
    </w:rPr>
  </w:style>
  <w:style w:type="paragraph" w:customStyle="1" w:styleId="Body">
    <w:name w:val="Body"/>
    <w:rsid w:val="002523FB"/>
    <w:rPr>
      <w:rFonts w:ascii="Arial" w:hAnsi="Arial" w:cs="Angsana New"/>
      <w:color w:val="000000"/>
      <w:sz w:val="24"/>
      <w:lang w:eastAsia="en-US" w:bidi="th-TH"/>
    </w:rPr>
  </w:style>
  <w:style w:type="paragraph" w:customStyle="1" w:styleId="tes1">
    <w:name w:val="tes1"/>
    <w:basedOn w:val="a0"/>
    <w:rsid w:val="002523FB"/>
    <w:pPr>
      <w:suppressAutoHyphens/>
      <w:ind w:left="1134" w:right="2195"/>
      <w:jc w:val="both"/>
    </w:pPr>
    <w:rPr>
      <w:rFonts w:ascii="Times New Roman" w:eastAsia="Times New Roman" w:hAnsi="Times New Roman" w:cs="Times New Roman"/>
      <w:b/>
      <w:spacing w:val="4"/>
      <w:w w:val="103"/>
      <w:kern w:val="14"/>
      <w:sz w:val="20"/>
      <w:lang w:val="en-GB" w:eastAsia="en-US"/>
    </w:rPr>
  </w:style>
  <w:style w:type="paragraph" w:customStyle="1" w:styleId="Style10">
    <w:name w:val="Style10"/>
    <w:basedOn w:val="a0"/>
    <w:autoRedefine/>
    <w:rsid w:val="002523FB"/>
    <w:pPr>
      <w:tabs>
        <w:tab w:val="left" w:pos="340"/>
        <w:tab w:val="left" w:pos="680"/>
        <w:tab w:val="left" w:pos="1021"/>
        <w:tab w:val="left" w:pos="1361"/>
      </w:tabs>
      <w:suppressAutoHyphens/>
      <w:jc w:val="both"/>
    </w:pPr>
    <w:rPr>
      <w:rFonts w:ascii="Times New Roman" w:eastAsia="Times New Roman" w:hAnsi="Times New Roman" w:cs="Times New Roman"/>
      <w:snapToGrid w:val="0"/>
      <w:sz w:val="20"/>
      <w:lang w:eastAsia="en-US"/>
    </w:rPr>
  </w:style>
  <w:style w:type="paragraph" w:customStyle="1" w:styleId="Style11">
    <w:name w:val="Style11"/>
    <w:basedOn w:val="af1"/>
    <w:autoRedefine/>
    <w:rsid w:val="002523FB"/>
    <w:pPr>
      <w:suppressAutoHyphens/>
      <w:ind w:firstLine="340"/>
      <w:jc w:val="both"/>
    </w:pPr>
    <w:rPr>
      <w:snapToGrid w:val="0"/>
      <w:sz w:val="16"/>
    </w:rPr>
  </w:style>
  <w:style w:type="paragraph" w:styleId="af6">
    <w:name w:val="Title"/>
    <w:basedOn w:val="a0"/>
    <w:link w:val="Char8"/>
    <w:qFormat/>
    <w:rsid w:val="002523FB"/>
    <w:pPr>
      <w:jc w:val="center"/>
    </w:pPr>
    <w:rPr>
      <w:rFonts w:ascii="Times New Roman" w:eastAsia="Times New Roman" w:hAnsi="Times New Roman" w:cs="Times New Roman"/>
      <w:b/>
      <w:sz w:val="24"/>
      <w:lang w:eastAsia="en-US"/>
    </w:rPr>
  </w:style>
  <w:style w:type="character" w:customStyle="1" w:styleId="Char8">
    <w:name w:val="标题 Char"/>
    <w:basedOn w:val="a1"/>
    <w:link w:val="af6"/>
    <w:rsid w:val="002523FB"/>
    <w:rPr>
      <w:rFonts w:ascii="Times New Roman" w:eastAsia="Times New Roman" w:hAnsi="Times New Roman" w:cs="Times New Roman"/>
      <w:b/>
      <w:sz w:val="24"/>
      <w:szCs w:val="20"/>
      <w:lang w:eastAsia="en-US"/>
    </w:rPr>
  </w:style>
  <w:style w:type="paragraph" w:styleId="af7">
    <w:name w:val="Subtitle"/>
    <w:basedOn w:val="a0"/>
    <w:link w:val="Char9"/>
    <w:qFormat/>
    <w:rsid w:val="002523FB"/>
    <w:pPr>
      <w:jc w:val="center"/>
    </w:pPr>
    <w:rPr>
      <w:rFonts w:ascii="Times New Roman" w:eastAsia="Times New Roman" w:hAnsi="Times New Roman" w:cs="Times New Roman"/>
      <w:b/>
      <w:caps/>
      <w:color w:val="0000FF"/>
      <w:sz w:val="28"/>
      <w:lang w:eastAsia="en-US"/>
    </w:rPr>
  </w:style>
  <w:style w:type="character" w:customStyle="1" w:styleId="Char9">
    <w:name w:val="副标题 Char"/>
    <w:basedOn w:val="a1"/>
    <w:link w:val="af7"/>
    <w:rsid w:val="002523FB"/>
    <w:rPr>
      <w:rFonts w:ascii="Times New Roman" w:eastAsia="Times New Roman" w:hAnsi="Times New Roman" w:cs="Times New Roman"/>
      <w:b/>
      <w:caps/>
      <w:color w:val="0000FF"/>
      <w:sz w:val="28"/>
      <w:szCs w:val="20"/>
      <w:lang w:eastAsia="en-US"/>
    </w:rPr>
  </w:style>
  <w:style w:type="paragraph" w:styleId="22">
    <w:name w:val="Body Text Indent 2"/>
    <w:basedOn w:val="a0"/>
    <w:link w:val="2Char1"/>
    <w:rsid w:val="002523FB"/>
    <w:pPr>
      <w:tabs>
        <w:tab w:val="left" w:pos="714"/>
      </w:tabs>
      <w:spacing w:after="100"/>
      <w:ind w:hanging="6"/>
      <w:jc w:val="both"/>
    </w:pPr>
    <w:rPr>
      <w:rFonts w:ascii="Arial" w:eastAsia="Times New Roman" w:hAnsi="Arial" w:cs="Times New Roman"/>
      <w:snapToGrid w:val="0"/>
      <w:color w:val="000000"/>
      <w:sz w:val="20"/>
      <w:lang w:eastAsia="en-US"/>
    </w:rPr>
  </w:style>
  <w:style w:type="character" w:customStyle="1" w:styleId="2Char1">
    <w:name w:val="正文文本缩进 2 Char"/>
    <w:basedOn w:val="a1"/>
    <w:link w:val="22"/>
    <w:rsid w:val="002523FB"/>
    <w:rPr>
      <w:rFonts w:ascii="Arial" w:eastAsia="Times New Roman" w:hAnsi="Arial" w:cs="Times New Roman"/>
      <w:snapToGrid w:val="0"/>
      <w:color w:val="000000"/>
      <w:sz w:val="20"/>
      <w:szCs w:val="20"/>
      <w:lang w:eastAsia="en-US"/>
    </w:rPr>
  </w:style>
  <w:style w:type="paragraph" w:customStyle="1" w:styleId="3029-Titrechapitre">
    <w:name w:val="3029-Titre chapitre"/>
    <w:basedOn w:val="1"/>
    <w:rsid w:val="002523FB"/>
    <w:pPr>
      <w:spacing w:before="0" w:after="0"/>
    </w:pPr>
    <w:rPr>
      <w:rFonts w:ascii="Arial Black" w:eastAsia="Arial" w:hAnsi="Arial Black" w:cs="Times New Roman"/>
      <w:b w:val="0"/>
      <w:bCs w:val="0"/>
      <w:caps w:val="0"/>
      <w:color w:val="000080"/>
      <w:kern w:val="0"/>
      <w:sz w:val="30"/>
      <w:szCs w:val="20"/>
      <w:lang w:val="fr-FR"/>
    </w:rPr>
  </w:style>
  <w:style w:type="character" w:customStyle="1" w:styleId="underline">
    <w:name w:val="underline"/>
    <w:rsid w:val="002523FB"/>
    <w:rPr>
      <w:u w:val="single"/>
    </w:rPr>
  </w:style>
  <w:style w:type="paragraph" w:customStyle="1" w:styleId="zanxhead">
    <w:name w:val="zanxhead"/>
    <w:basedOn w:val="a0"/>
    <w:rsid w:val="002523FB"/>
    <w:pPr>
      <w:spacing w:before="200"/>
    </w:pPr>
    <w:rPr>
      <w:rFonts w:ascii="Times New Roman" w:eastAsia="Times New Roman" w:hAnsi="Times New Roman" w:cs="Times New Roman"/>
      <w:b/>
      <w:color w:val="0000FF"/>
      <w:sz w:val="24"/>
      <w:lang w:eastAsia="en-US"/>
    </w:rPr>
  </w:style>
  <w:style w:type="character" w:styleId="af8">
    <w:name w:val="Emphasis"/>
    <w:uiPriority w:val="20"/>
    <w:qFormat/>
    <w:rsid w:val="002523FB"/>
    <w:rPr>
      <w:i/>
      <w:iCs/>
    </w:rPr>
  </w:style>
  <w:style w:type="character" w:styleId="af9">
    <w:name w:val="Strong"/>
    <w:qFormat/>
    <w:rsid w:val="002523FB"/>
    <w:rPr>
      <w:b/>
      <w:bCs/>
    </w:rPr>
  </w:style>
  <w:style w:type="paragraph" w:customStyle="1" w:styleId="preparedby">
    <w:name w:val="prepared by"/>
    <w:basedOn w:val="a0"/>
    <w:next w:val="a0"/>
    <w:rsid w:val="002523FB"/>
    <w:pPr>
      <w:spacing w:before="120" w:after="480" w:line="260" w:lineRule="atLeast"/>
      <w:ind w:left="1021"/>
      <w:contextualSpacing/>
    </w:pPr>
    <w:rPr>
      <w:rFonts w:ascii="Arial" w:eastAsia="Times New Roman" w:hAnsi="Arial" w:cs="Times New Roman"/>
      <w:i/>
      <w:sz w:val="20"/>
      <w:lang w:eastAsia="en-US"/>
    </w:rPr>
  </w:style>
  <w:style w:type="paragraph" w:customStyle="1" w:styleId="Documenttitle">
    <w:name w:val="Document title"/>
    <w:basedOn w:val="a0"/>
    <w:next w:val="preparedby"/>
    <w:rsid w:val="002523FB"/>
    <w:pPr>
      <w:spacing w:before="840" w:line="336" w:lineRule="exact"/>
      <w:ind w:left="1021"/>
      <w:contextualSpacing/>
    </w:pPr>
    <w:rPr>
      <w:rFonts w:ascii="Arial" w:eastAsia="Times New Roman" w:hAnsi="Arial" w:cs="Times New Roman"/>
      <w:sz w:val="24"/>
      <w:lang w:eastAsia="en-US"/>
    </w:rPr>
  </w:style>
  <w:style w:type="paragraph" w:customStyle="1" w:styleId="MeetinglanguageDate">
    <w:name w:val="Meeting language &amp; Date"/>
    <w:basedOn w:val="a0"/>
    <w:next w:val="Meetingtitle"/>
    <w:rsid w:val="002523FB"/>
    <w:pPr>
      <w:spacing w:after="1680" w:line="160" w:lineRule="exact"/>
      <w:ind w:left="1021"/>
      <w:contextualSpacing/>
      <w:jc w:val="right"/>
    </w:pPr>
    <w:rPr>
      <w:rFonts w:ascii="Arial Black" w:eastAsia="Times New Roman" w:hAnsi="Arial Black" w:cs="Times New Roman"/>
      <w:b/>
      <w:caps/>
      <w:sz w:val="15"/>
      <w:lang w:eastAsia="en-US"/>
    </w:rPr>
  </w:style>
  <w:style w:type="paragraph" w:customStyle="1" w:styleId="Meetingtitle">
    <w:name w:val="Meeting title"/>
    <w:basedOn w:val="a0"/>
    <w:next w:val="Sessiontitle"/>
    <w:rsid w:val="002523FB"/>
    <w:pPr>
      <w:spacing w:line="336" w:lineRule="exact"/>
      <w:ind w:left="1021"/>
    </w:pPr>
    <w:rPr>
      <w:rFonts w:ascii="Arial" w:eastAsia="Times New Roman" w:hAnsi="Arial" w:cs="Times New Roman"/>
      <w:b/>
      <w:sz w:val="28"/>
      <w:lang w:eastAsia="en-US"/>
    </w:rPr>
  </w:style>
  <w:style w:type="paragraph" w:customStyle="1" w:styleId="Sessiontitle">
    <w:name w:val="Session title"/>
    <w:basedOn w:val="Meetingtitle"/>
    <w:next w:val="Meetingplacedate"/>
    <w:rsid w:val="002523FB"/>
    <w:pPr>
      <w:spacing w:before="480"/>
      <w:contextualSpacing/>
    </w:pPr>
    <w:rPr>
      <w:sz w:val="24"/>
    </w:rPr>
  </w:style>
  <w:style w:type="paragraph" w:customStyle="1" w:styleId="Meetingplacedate">
    <w:name w:val="Meeting place &amp; date"/>
    <w:basedOn w:val="Sessiontitle"/>
    <w:next w:val="Documenttitle"/>
    <w:rsid w:val="002523FB"/>
    <w:pPr>
      <w:spacing w:before="0"/>
      <w:contextualSpacing w:val="0"/>
    </w:pPr>
  </w:style>
  <w:style w:type="paragraph" w:customStyle="1" w:styleId="Language">
    <w:name w:val="Language"/>
    <w:basedOn w:val="a0"/>
    <w:next w:val="a0"/>
    <w:rsid w:val="002523FB"/>
    <w:pPr>
      <w:spacing w:after="120" w:line="340" w:lineRule="atLeast"/>
      <w:ind w:left="1021"/>
      <w:contextualSpacing/>
      <w:jc w:val="right"/>
    </w:pPr>
    <w:rPr>
      <w:rFonts w:ascii="Arial" w:eastAsia="Times New Roman" w:hAnsi="Arial" w:cs="Times New Roman"/>
      <w:b/>
      <w:caps/>
      <w:sz w:val="40"/>
      <w:lang w:eastAsia="en-US"/>
    </w:rPr>
  </w:style>
  <w:style w:type="paragraph" w:customStyle="1" w:styleId="MeetingCode">
    <w:name w:val="Meeting Code"/>
    <w:basedOn w:val="MeetinglanguageDate"/>
    <w:rsid w:val="002523FB"/>
    <w:pPr>
      <w:spacing w:before="1800" w:after="0"/>
    </w:pPr>
  </w:style>
  <w:style w:type="paragraph" w:customStyle="1" w:styleId="CarCarCar">
    <w:name w:val="Car Car Car"/>
    <w:basedOn w:val="a0"/>
    <w:rsid w:val="002523FB"/>
    <w:pPr>
      <w:spacing w:after="160" w:line="240" w:lineRule="exact"/>
    </w:pPr>
    <w:rPr>
      <w:rFonts w:ascii="Verdana" w:eastAsia="PMingLiU" w:hAnsi="Verdana" w:cs="Times New Roman"/>
      <w:sz w:val="20"/>
      <w:lang w:eastAsia="en-US"/>
    </w:rPr>
  </w:style>
  <w:style w:type="paragraph" w:customStyle="1" w:styleId="Paragraphedeliste">
    <w:name w:val="Paragraphe de liste"/>
    <w:autoRedefine/>
    <w:rsid w:val="002523FB"/>
    <w:pPr>
      <w:spacing w:after="200" w:line="276" w:lineRule="auto"/>
      <w:ind w:left="720"/>
    </w:pPr>
    <w:rPr>
      <w:rFonts w:ascii="Arial" w:hAnsi="Arial" w:cs="Times New Roman"/>
      <w:color w:val="000000"/>
      <w:lang w:val="en-GB" w:eastAsia="en-US"/>
    </w:rPr>
  </w:style>
  <w:style w:type="paragraph" w:customStyle="1" w:styleId="ONUME">
    <w:name w:val="ONUM E"/>
    <w:basedOn w:val="a0"/>
    <w:link w:val="ONUMEChar"/>
    <w:rsid w:val="002523FB"/>
    <w:pPr>
      <w:numPr>
        <w:numId w:val="16"/>
      </w:numPr>
    </w:pPr>
    <w:rPr>
      <w:rFonts w:ascii="Times New Roman" w:eastAsia="Times New Roman" w:hAnsi="Times New Roman" w:cs="Times New Roman"/>
      <w:sz w:val="24"/>
      <w:lang w:eastAsia="en-US"/>
    </w:rPr>
  </w:style>
  <w:style w:type="character" w:styleId="afa">
    <w:name w:val="FollowedHyperlink"/>
    <w:rsid w:val="002523FB"/>
    <w:rPr>
      <w:color w:val="606420"/>
      <w:u w:val="single"/>
    </w:rPr>
  </w:style>
  <w:style w:type="paragraph" w:customStyle="1" w:styleId="ONUMFS">
    <w:name w:val="ONUM FS"/>
    <w:basedOn w:val="ab"/>
    <w:rsid w:val="002523FB"/>
    <w:pPr>
      <w:numPr>
        <w:numId w:val="17"/>
      </w:numPr>
    </w:pPr>
    <w:rPr>
      <w:rFonts w:ascii="Times New Roman" w:hAnsi="Times New Roman" w:cs="Times New Roman"/>
      <w:sz w:val="24"/>
    </w:rPr>
  </w:style>
  <w:style w:type="paragraph" w:styleId="afb">
    <w:name w:val="Salutation"/>
    <w:basedOn w:val="a0"/>
    <w:next w:val="a0"/>
    <w:link w:val="Chara"/>
    <w:semiHidden/>
    <w:rsid w:val="002523FB"/>
    <w:rPr>
      <w:rFonts w:ascii="Times New Roman" w:eastAsia="Times New Roman" w:hAnsi="Times New Roman" w:cs="Times New Roman"/>
      <w:sz w:val="24"/>
      <w:lang w:eastAsia="en-US"/>
    </w:rPr>
  </w:style>
  <w:style w:type="character" w:customStyle="1" w:styleId="Chara">
    <w:name w:val="称呼 Char"/>
    <w:basedOn w:val="a1"/>
    <w:link w:val="afb"/>
    <w:semiHidden/>
    <w:rsid w:val="002523FB"/>
    <w:rPr>
      <w:rFonts w:ascii="Times New Roman" w:eastAsia="Times New Roman" w:hAnsi="Times New Roman" w:cs="Times New Roman"/>
      <w:sz w:val="24"/>
      <w:szCs w:val="20"/>
      <w:lang w:eastAsia="en-US"/>
    </w:rPr>
  </w:style>
  <w:style w:type="paragraph" w:styleId="afc">
    <w:name w:val="Signature"/>
    <w:basedOn w:val="a0"/>
    <w:link w:val="Charb"/>
    <w:rsid w:val="002523FB"/>
    <w:pPr>
      <w:ind w:left="5250"/>
    </w:pPr>
    <w:rPr>
      <w:rFonts w:ascii="Times New Roman" w:eastAsia="Times New Roman" w:hAnsi="Times New Roman" w:cs="Times New Roman"/>
      <w:sz w:val="24"/>
      <w:lang w:eastAsia="en-US"/>
    </w:rPr>
  </w:style>
  <w:style w:type="character" w:customStyle="1" w:styleId="Charb">
    <w:name w:val="签名 Char"/>
    <w:basedOn w:val="a1"/>
    <w:link w:val="afc"/>
    <w:semiHidden/>
    <w:rsid w:val="002523FB"/>
    <w:rPr>
      <w:rFonts w:ascii="Times New Roman" w:eastAsia="Times New Roman" w:hAnsi="Times New Roman" w:cs="Times New Roman"/>
      <w:sz w:val="24"/>
      <w:szCs w:val="20"/>
      <w:lang w:eastAsia="en-US"/>
    </w:rPr>
  </w:style>
  <w:style w:type="paragraph" w:styleId="afd">
    <w:name w:val="endnote text"/>
    <w:basedOn w:val="a0"/>
    <w:link w:val="Charc"/>
    <w:semiHidden/>
    <w:rsid w:val="002523FB"/>
    <w:rPr>
      <w:rFonts w:ascii="Times New Roman" w:eastAsia="Times New Roman" w:hAnsi="Times New Roman" w:cs="Times New Roman"/>
      <w:sz w:val="18"/>
      <w:lang w:eastAsia="en-US"/>
    </w:rPr>
  </w:style>
  <w:style w:type="character" w:customStyle="1" w:styleId="Charc">
    <w:name w:val="尾注文本 Char"/>
    <w:basedOn w:val="a1"/>
    <w:link w:val="afd"/>
    <w:semiHidden/>
    <w:rsid w:val="002523FB"/>
    <w:rPr>
      <w:rFonts w:ascii="Times New Roman" w:eastAsia="Times New Roman" w:hAnsi="Times New Roman" w:cs="Times New Roman"/>
      <w:sz w:val="18"/>
      <w:szCs w:val="20"/>
      <w:lang w:eastAsia="en-US"/>
    </w:rPr>
  </w:style>
  <w:style w:type="paragraph" w:styleId="afe">
    <w:name w:val="caption"/>
    <w:basedOn w:val="a0"/>
    <w:next w:val="a0"/>
    <w:qFormat/>
    <w:rsid w:val="002523FB"/>
    <w:rPr>
      <w:rFonts w:ascii="Times New Roman" w:eastAsia="Times New Roman" w:hAnsi="Times New Roman" w:cs="Times New Roman"/>
      <w:b/>
      <w:bCs/>
      <w:sz w:val="18"/>
      <w:lang w:eastAsia="en-US"/>
    </w:rPr>
  </w:style>
  <w:style w:type="paragraph" w:styleId="a">
    <w:name w:val="List Number"/>
    <w:basedOn w:val="a0"/>
    <w:semiHidden/>
    <w:rsid w:val="002523FB"/>
    <w:pPr>
      <w:numPr>
        <w:numId w:val="15"/>
      </w:numPr>
    </w:pPr>
    <w:rPr>
      <w:rFonts w:ascii="Times New Roman" w:eastAsia="Times New Roman" w:hAnsi="Times New Roman" w:cs="Times New Roman"/>
      <w:sz w:val="24"/>
      <w:lang w:eastAsia="en-US"/>
    </w:rPr>
  </w:style>
  <w:style w:type="character" w:customStyle="1" w:styleId="Bona">
    <w:name w:val="Bona"/>
    <w:semiHidden/>
    <w:rsid w:val="002523FB"/>
    <w:rPr>
      <w:rFonts w:ascii="Arial" w:hAnsi="Arial" w:cs="Arial"/>
      <w:color w:val="000080"/>
      <w:sz w:val="20"/>
      <w:szCs w:val="20"/>
    </w:rPr>
  </w:style>
  <w:style w:type="character" w:customStyle="1" w:styleId="ONUMEChar">
    <w:name w:val="ONUM E Char"/>
    <w:link w:val="ONUME"/>
    <w:rsid w:val="002523FB"/>
    <w:rPr>
      <w:rFonts w:ascii="Times New Roman" w:eastAsia="Times New Roman" w:hAnsi="Times New Roman" w:cs="Times New Roman"/>
      <w:sz w:val="24"/>
      <w:lang w:eastAsia="en-US"/>
    </w:rPr>
  </w:style>
  <w:style w:type="character" w:customStyle="1" w:styleId="st">
    <w:name w:val="st"/>
    <w:basedOn w:val="a1"/>
    <w:rsid w:val="00AE288C"/>
  </w:style>
  <w:style w:type="paragraph" w:customStyle="1" w:styleId="Endofdocument-Annex">
    <w:name w:val="[End of document - Annex]"/>
    <w:basedOn w:val="a0"/>
    <w:rsid w:val="006B1E69"/>
    <w:pPr>
      <w:ind w:left="5534"/>
    </w:pPr>
    <w:rPr>
      <w:rFonts w:ascii="Arial" w:hAnsi="Arial"/>
      <w:lang w:eastAsia="zh-CN"/>
    </w:rPr>
  </w:style>
  <w:style w:type="character" w:customStyle="1" w:styleId="preferred">
    <w:name w:val="preferred"/>
    <w:basedOn w:val="a1"/>
    <w:rsid w:val="0088620F"/>
  </w:style>
  <w:style w:type="paragraph" w:customStyle="1" w:styleId="12">
    <w:name w:val="列出段落1"/>
    <w:basedOn w:val="a0"/>
    <w:rsid w:val="003D7F98"/>
    <w:pPr>
      <w:ind w:left="720"/>
    </w:pPr>
    <w:rPr>
      <w:rFonts w:ascii="Calibri" w:eastAsia="MS Mincho" w:hAnsi="Calibri" w:cs="Calibri"/>
      <w:sz w:val="22"/>
      <w:szCs w:val="22"/>
      <w:lang w:eastAsia="zh-CN"/>
    </w:rPr>
  </w:style>
  <w:style w:type="paragraph" w:customStyle="1" w:styleId="23">
    <w:name w:val="列出段落2"/>
    <w:basedOn w:val="a0"/>
    <w:rsid w:val="0045343E"/>
    <w:pPr>
      <w:ind w:left="720"/>
    </w:pPr>
    <w:rPr>
      <w:rFonts w:ascii="Calibri" w:eastAsia="MS Mincho" w:hAnsi="Calibri" w:cs="Calibri"/>
      <w:sz w:val="22"/>
      <w:szCs w:val="22"/>
      <w:lang w:eastAsia="zh-CN"/>
    </w:rPr>
  </w:style>
  <w:style w:type="paragraph" w:customStyle="1" w:styleId="StyleHeading3BoldNounderline">
    <w:name w:val="Style Heading 3 + Bold No underline"/>
    <w:basedOn w:val="3"/>
    <w:rsid w:val="00573CB4"/>
    <w:pPr>
      <w:keepLines w:val="0"/>
      <w:spacing w:before="240" w:after="60"/>
    </w:pPr>
    <w:rPr>
      <w:rFonts w:ascii="Arial" w:eastAsia="SimSun" w:hAnsi="Arial" w:cs="Arial"/>
      <w:b w:val="0"/>
      <w:i/>
      <w:color w:val="auto"/>
      <w:sz w:val="22"/>
      <w:szCs w:val="26"/>
      <w:lang w:eastAsia="en-US"/>
    </w:rPr>
  </w:style>
  <w:style w:type="paragraph" w:customStyle="1" w:styleId="31">
    <w:name w:val="列出段落3"/>
    <w:basedOn w:val="a0"/>
    <w:rsid w:val="00B02AEA"/>
    <w:pPr>
      <w:ind w:left="720"/>
    </w:pPr>
    <w:rPr>
      <w:rFonts w:ascii="Calibri" w:eastAsia="MS Mincho" w:hAnsi="Calibri" w:cs="Calibri"/>
      <w:snapToGrid w:val="0"/>
      <w:sz w:val="22"/>
      <w:szCs w:val="22"/>
      <w:lang w:eastAsia="zh-CN"/>
    </w:rPr>
  </w:style>
  <w:style w:type="paragraph" w:customStyle="1" w:styleId="40">
    <w:name w:val="列出段落4"/>
    <w:basedOn w:val="a0"/>
    <w:rsid w:val="00FC39F5"/>
    <w:pPr>
      <w:ind w:left="720"/>
    </w:pPr>
    <w:rPr>
      <w:rFonts w:ascii="Calibri" w:eastAsia="MS Mincho" w:hAnsi="Calibri" w:cs="Calibri"/>
      <w:snapToGrid w:val="0"/>
      <w:sz w:val="22"/>
      <w:szCs w:val="22"/>
      <w:lang w:eastAsia="zh-CN"/>
    </w:rPr>
  </w:style>
  <w:style w:type="numbering" w:customStyle="1" w:styleId="13">
    <w:name w:val="无列表1"/>
    <w:next w:val="a3"/>
    <w:uiPriority w:val="99"/>
    <w:semiHidden/>
    <w:unhideWhenUsed/>
    <w:rsid w:val="00C65A09"/>
  </w:style>
  <w:style w:type="paragraph" w:customStyle="1" w:styleId="StyleStyleHeading3ComplexItalicLatin">
    <w:name w:val="Style Style Heading 3 + (Complex) Italic + (Latin)"/>
    <w:basedOn w:val="StyleHeading3ComplexItalic"/>
    <w:link w:val="StyleStyleHeading3ComplexItalicLatinChar"/>
    <w:rsid w:val="00C65A09"/>
    <w:pPr>
      <w:tabs>
        <w:tab w:val="clear" w:pos="1985"/>
        <w:tab w:val="left" w:pos="2835"/>
      </w:tabs>
      <w:ind w:left="2835" w:hanging="2835"/>
    </w:pPr>
    <w:rPr>
      <w:bCs/>
      <w:iCs w:val="0"/>
      <w:caps w:val="0"/>
      <w:sz w:val="22"/>
      <w:szCs w:val="22"/>
    </w:rPr>
  </w:style>
  <w:style w:type="character" w:customStyle="1" w:styleId="StyleStyleHeading3ComplexItalicLatinChar">
    <w:name w:val="Style Style Heading 3 + (Complex) Italic + (Latin) Char"/>
    <w:basedOn w:val="StyleHeading3ComplexItalicChar"/>
    <w:link w:val="StyleStyleHeading3ComplexItalicLatin"/>
    <w:rsid w:val="00C65A09"/>
    <w:rPr>
      <w:rFonts w:ascii="Arial" w:eastAsia="Times New Roman" w:hAnsi="Arial" w:cs="Arial"/>
      <w:b/>
      <w:bCs/>
      <w:iCs w:val="0"/>
      <w:caps w:val="0"/>
      <w:sz w:val="22"/>
      <w:szCs w:val="22"/>
      <w:lang w:eastAsia="en-US"/>
    </w:rPr>
  </w:style>
  <w:style w:type="table" w:customStyle="1" w:styleId="14">
    <w:name w:val="网格型1"/>
    <w:basedOn w:val="a2"/>
    <w:next w:val="af4"/>
    <w:rsid w:val="00C65A09"/>
    <w:rPr>
      <w:rFonts w:ascii="Times New Roman" w:eastAsiaTheme="minorEastAsia" w:hAnsi="Times New Roman" w:cs="Times New Roman"/>
      <w:sz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1">
    <w:name w:val="toc 4"/>
    <w:basedOn w:val="a0"/>
    <w:next w:val="a0"/>
    <w:autoRedefine/>
    <w:uiPriority w:val="39"/>
    <w:rsid w:val="00C65A09"/>
    <w:pPr>
      <w:tabs>
        <w:tab w:val="left" w:pos="1985"/>
        <w:tab w:val="right" w:leader="dot" w:pos="9061"/>
      </w:tabs>
      <w:spacing w:after="100"/>
      <w:ind w:left="1984" w:hanging="1559"/>
    </w:pPr>
    <w:rPr>
      <w:rFonts w:ascii="Arial" w:hAnsi="Arial"/>
      <w:sz w:val="20"/>
      <w:lang w:eastAsia="zh-CN"/>
    </w:rPr>
  </w:style>
  <w:style w:type="paragraph" w:styleId="50">
    <w:name w:val="toc 5"/>
    <w:basedOn w:val="a0"/>
    <w:next w:val="a0"/>
    <w:autoRedefine/>
    <w:uiPriority w:val="39"/>
    <w:rsid w:val="00C65A09"/>
    <w:pPr>
      <w:spacing w:after="100"/>
      <w:ind w:left="567"/>
    </w:pPr>
    <w:rPr>
      <w:rFonts w:ascii="Arial" w:hAnsi="Arial"/>
      <w:i/>
      <w:sz w:val="20"/>
      <w:lang w:eastAsia="zh-CN"/>
    </w:rPr>
  </w:style>
  <w:style w:type="table" w:customStyle="1" w:styleId="15">
    <w:name w:val="样式1"/>
    <w:basedOn w:val="16"/>
    <w:uiPriority w:val="99"/>
    <w:rsid w:val="005C11EC"/>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6">
    <w:name w:val="Table List 1"/>
    <w:basedOn w:val="a2"/>
    <w:uiPriority w:val="99"/>
    <w:semiHidden/>
    <w:unhideWhenUsed/>
    <w:rsid w:val="005C11EC"/>
    <w:rPr>
      <w:rFonts w:asciiTheme="minorHAnsi" w:eastAsiaTheme="minorEastAsia" w:hAnsiTheme="minorHAnsi" w:cstheme="minorBidi"/>
      <w:sz w:val="22"/>
      <w:szCs w:val="22"/>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SimSun" w:eastAsia="SimSun" w:hAnsi="SimSun" w:cs="Arial"/>
        <w:sz w:val="21"/>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0" w:qFormat="1"/>
    <w:lsdException w:name="footnote reference" w:uiPriority="0"/>
    <w:lsdException w:name="annotation reference" w:uiPriority="0"/>
    <w:lsdException w:name="page number" w:uiPriority="0"/>
    <w:lsdException w:name="endnote text" w:uiPriority="0"/>
    <w:lsdException w:name="List Number" w:uiPriority="0"/>
    <w:lsdException w:name="Title" w:semiHidden="0" w:uiPriority="0" w:unhideWhenUsed="0" w:qFormat="1"/>
    <w:lsdException w:name="Signature" w:uiPriority="0"/>
    <w:lsdException w:name="Default Paragraph Font" w:uiPriority="1"/>
    <w:lsdException w:name="Body Text" w:uiPriority="0" w:qFormat="1"/>
    <w:lsdException w:name="Body Text Indent" w:uiPriority="0"/>
    <w:lsdException w:name="Subtitle" w:semiHidden="0" w:uiPriority="0" w:unhideWhenUsed="0" w:qFormat="1"/>
    <w:lsdException w:name="Salutation" w:uiPriority="0"/>
    <w:lsdException w:name="Body Text 2" w:uiPriority="0"/>
    <w:lsdException w:name="Body Text Indent 2" w:uiPriority="0"/>
    <w:lsdException w:name="Block Text" w:uiPriority="0"/>
    <w:lsdException w:name="FollowedHyperlink" w:uiPriority="0"/>
    <w:lsdException w:name="Strong" w:semiHidden="0" w:uiPriority="0" w:unhideWhenUsed="0" w:qFormat="1"/>
    <w:lsdException w:name="Emphasis" w:semiHidden="0" w:uiPriority="20" w:unhideWhenUsed="0" w:qFormat="1"/>
    <w:lsdException w:name="Normal (Web)"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paragraph" w:styleId="1">
    <w:name w:val="heading 1"/>
    <w:basedOn w:val="a0"/>
    <w:next w:val="a0"/>
    <w:link w:val="1Char"/>
    <w:qFormat/>
    <w:rsid w:val="006625C5"/>
    <w:pPr>
      <w:keepNext/>
      <w:spacing w:before="240" w:after="60"/>
      <w:outlineLvl w:val="0"/>
    </w:pPr>
    <w:rPr>
      <w:rFonts w:ascii="Arial" w:hAnsi="Arial"/>
      <w:b/>
      <w:bCs/>
      <w:caps/>
      <w:kern w:val="32"/>
      <w:szCs w:val="32"/>
      <w:lang w:eastAsia="en-US"/>
    </w:rPr>
  </w:style>
  <w:style w:type="paragraph" w:styleId="2">
    <w:name w:val="heading 2"/>
    <w:basedOn w:val="a0"/>
    <w:next w:val="a0"/>
    <w:link w:val="2Char"/>
    <w:unhideWhenUsed/>
    <w:qFormat/>
    <w:rsid w:val="00A42BFB"/>
    <w:pPr>
      <w:keepNext/>
      <w:keepLines/>
      <w:spacing w:before="200"/>
      <w:outlineLvl w:val="1"/>
    </w:pPr>
    <w:rPr>
      <w:rFonts w:ascii="Times New Roman" w:eastAsia="Times New Roman" w:hAnsi="Times New Roman" w:cs="Times New Roman"/>
      <w:b/>
      <w:bCs/>
      <w:color w:val="4F81BD" w:themeColor="accent1"/>
      <w:sz w:val="26"/>
      <w:szCs w:val="26"/>
    </w:rPr>
  </w:style>
  <w:style w:type="paragraph" w:styleId="3">
    <w:name w:val="heading 3"/>
    <w:basedOn w:val="a0"/>
    <w:next w:val="a0"/>
    <w:link w:val="3Char"/>
    <w:unhideWhenUsed/>
    <w:qFormat/>
    <w:rsid w:val="00293332"/>
    <w:pPr>
      <w:keepNext/>
      <w:keepLines/>
      <w:spacing w:before="200"/>
      <w:outlineLvl w:val="2"/>
    </w:pPr>
    <w:rPr>
      <w:rFonts w:ascii="Times New Roman" w:eastAsia="Times New Roman" w:hAnsi="Times New Roman" w:cs="Times New Roman"/>
      <w:b/>
      <w:bCs/>
      <w:color w:val="4F81BD" w:themeColor="accent1"/>
    </w:rPr>
  </w:style>
  <w:style w:type="paragraph" w:styleId="4">
    <w:name w:val="heading 4"/>
    <w:basedOn w:val="3"/>
    <w:next w:val="a0"/>
    <w:link w:val="4Char"/>
    <w:qFormat/>
    <w:rsid w:val="002523FB"/>
    <w:pPr>
      <w:keepLines w:val="0"/>
      <w:tabs>
        <w:tab w:val="num" w:pos="864"/>
      </w:tabs>
      <w:spacing w:before="0" w:line="300" w:lineRule="atLeast"/>
      <w:ind w:left="864" w:hanging="864"/>
      <w:outlineLvl w:val="3"/>
    </w:pPr>
    <w:rPr>
      <w:rFonts w:ascii="Arial" w:hAnsi="Arial" w:cs="Arial"/>
      <w:caps/>
      <w:color w:val="3E484E"/>
      <w:szCs w:val="26"/>
      <w:lang w:val="en-GB" w:eastAsia="da-DK"/>
    </w:rPr>
  </w:style>
  <w:style w:type="paragraph" w:styleId="5">
    <w:name w:val="heading 5"/>
    <w:basedOn w:val="4"/>
    <w:next w:val="a0"/>
    <w:link w:val="5Char"/>
    <w:qFormat/>
    <w:rsid w:val="002523FB"/>
    <w:pPr>
      <w:tabs>
        <w:tab w:val="clear" w:pos="864"/>
        <w:tab w:val="num" w:pos="1008"/>
      </w:tabs>
      <w:ind w:left="1008" w:hanging="1008"/>
      <w:outlineLvl w:val="4"/>
    </w:pPr>
  </w:style>
  <w:style w:type="paragraph" w:styleId="6">
    <w:name w:val="heading 6"/>
    <w:basedOn w:val="a0"/>
    <w:next w:val="a0"/>
    <w:link w:val="6Char"/>
    <w:unhideWhenUsed/>
    <w:qFormat/>
    <w:rsid w:val="002523FB"/>
    <w:pPr>
      <w:keepNext/>
      <w:keepLines/>
      <w:spacing w:before="200"/>
      <w:outlineLvl w:val="5"/>
    </w:pPr>
    <w:rPr>
      <w:rFonts w:ascii="Times New Roman" w:eastAsia="Times New Roman" w:hAnsi="Times New Roman" w:cs="Times New Roman"/>
      <w:i/>
      <w:iCs/>
      <w:color w:val="243F60" w:themeColor="accent1" w:themeShade="7F"/>
    </w:rPr>
  </w:style>
  <w:style w:type="paragraph" w:styleId="7">
    <w:name w:val="heading 7"/>
    <w:basedOn w:val="6"/>
    <w:next w:val="a0"/>
    <w:link w:val="7Char"/>
    <w:qFormat/>
    <w:rsid w:val="002523FB"/>
    <w:pPr>
      <w:keepLines w:val="0"/>
      <w:tabs>
        <w:tab w:val="num" w:pos="1296"/>
      </w:tabs>
      <w:spacing w:before="0" w:line="300" w:lineRule="atLeast"/>
      <w:ind w:left="1296" w:hanging="1296"/>
      <w:outlineLvl w:val="6"/>
    </w:pPr>
    <w:rPr>
      <w:rFonts w:ascii="Arial" w:hAnsi="Arial" w:cs="Arial"/>
      <w:b/>
      <w:bCs/>
      <w:i w:val="0"/>
      <w:iCs w:val="0"/>
      <w:caps/>
      <w:color w:val="3E484E"/>
      <w:szCs w:val="26"/>
      <w:lang w:val="en-GB" w:eastAsia="da-DK"/>
    </w:rPr>
  </w:style>
  <w:style w:type="paragraph" w:styleId="8">
    <w:name w:val="heading 8"/>
    <w:basedOn w:val="a0"/>
    <w:next w:val="a0"/>
    <w:link w:val="8Char"/>
    <w:unhideWhenUsed/>
    <w:qFormat/>
    <w:rsid w:val="00A42BFB"/>
    <w:pPr>
      <w:keepNext/>
      <w:keepLines/>
      <w:spacing w:before="200"/>
      <w:outlineLvl w:val="7"/>
    </w:pPr>
    <w:rPr>
      <w:rFonts w:ascii="Times New Roman" w:eastAsia="Times New Roman" w:hAnsi="Times New Roman" w:cs="Times New Roman"/>
      <w:color w:val="404040" w:themeColor="text1" w:themeTint="BF"/>
      <w:sz w:val="20"/>
    </w:rPr>
  </w:style>
  <w:style w:type="paragraph" w:styleId="9">
    <w:name w:val="heading 9"/>
    <w:basedOn w:val="8"/>
    <w:next w:val="a0"/>
    <w:link w:val="9Char"/>
    <w:qFormat/>
    <w:rsid w:val="002523FB"/>
    <w:pPr>
      <w:keepLines w:val="0"/>
      <w:tabs>
        <w:tab w:val="num" w:pos="1584"/>
      </w:tabs>
      <w:spacing w:before="0" w:line="300" w:lineRule="atLeast"/>
      <w:ind w:left="1584" w:hanging="1584"/>
      <w:outlineLvl w:val="8"/>
    </w:pPr>
    <w:rPr>
      <w:rFonts w:ascii="Arial" w:hAnsi="Arial" w:cs="Arial"/>
      <w:b/>
      <w:bCs/>
      <w:caps/>
      <w:color w:val="3E484E"/>
      <w:sz w:val="22"/>
      <w:szCs w:val="26"/>
      <w:lang w:val="en-GB" w:eastAsia="da-DK"/>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Char"/>
    <w:uiPriority w:val="99"/>
    <w:unhideWhenUsed/>
    <w:rsid w:val="00060B44"/>
    <w:pPr>
      <w:tabs>
        <w:tab w:val="center" w:pos="4680"/>
        <w:tab w:val="right" w:pos="9360"/>
      </w:tabs>
    </w:pPr>
  </w:style>
  <w:style w:type="character" w:customStyle="1" w:styleId="Char">
    <w:name w:val="页眉 Char"/>
    <w:basedOn w:val="a1"/>
    <w:link w:val="a4"/>
    <w:uiPriority w:val="99"/>
    <w:rsid w:val="00060B44"/>
  </w:style>
  <w:style w:type="paragraph" w:styleId="a5">
    <w:name w:val="footer"/>
    <w:basedOn w:val="a0"/>
    <w:link w:val="Char0"/>
    <w:uiPriority w:val="99"/>
    <w:unhideWhenUsed/>
    <w:rsid w:val="00060B44"/>
    <w:pPr>
      <w:tabs>
        <w:tab w:val="center" w:pos="4680"/>
        <w:tab w:val="right" w:pos="9360"/>
      </w:tabs>
    </w:pPr>
  </w:style>
  <w:style w:type="character" w:customStyle="1" w:styleId="Char0">
    <w:name w:val="页脚 Char"/>
    <w:basedOn w:val="a1"/>
    <w:link w:val="a5"/>
    <w:uiPriority w:val="99"/>
    <w:rsid w:val="00060B44"/>
  </w:style>
  <w:style w:type="paragraph" w:styleId="a6">
    <w:name w:val="Balloon Text"/>
    <w:basedOn w:val="a0"/>
    <w:link w:val="Char1"/>
    <w:unhideWhenUsed/>
    <w:rsid w:val="005706BE"/>
    <w:rPr>
      <w:rFonts w:ascii="Tahoma" w:hAnsi="Tahoma" w:cs="Tahoma"/>
      <w:sz w:val="16"/>
      <w:szCs w:val="16"/>
    </w:rPr>
  </w:style>
  <w:style w:type="character" w:customStyle="1" w:styleId="Char1">
    <w:name w:val="批注框文本 Char"/>
    <w:basedOn w:val="a1"/>
    <w:link w:val="a6"/>
    <w:rsid w:val="005706BE"/>
    <w:rPr>
      <w:rFonts w:ascii="Tahoma" w:hAnsi="Tahoma" w:cs="Tahoma"/>
      <w:sz w:val="16"/>
      <w:szCs w:val="16"/>
    </w:rPr>
  </w:style>
  <w:style w:type="character" w:styleId="a7">
    <w:name w:val="annotation reference"/>
    <w:basedOn w:val="a1"/>
    <w:unhideWhenUsed/>
    <w:rsid w:val="00855738"/>
    <w:rPr>
      <w:sz w:val="16"/>
      <w:szCs w:val="16"/>
    </w:rPr>
  </w:style>
  <w:style w:type="paragraph" w:styleId="a8">
    <w:name w:val="annotation text"/>
    <w:basedOn w:val="a0"/>
    <w:link w:val="Char2"/>
    <w:unhideWhenUsed/>
    <w:rsid w:val="00855738"/>
    <w:rPr>
      <w:sz w:val="20"/>
    </w:rPr>
  </w:style>
  <w:style w:type="character" w:customStyle="1" w:styleId="Char2">
    <w:name w:val="批注文字 Char"/>
    <w:basedOn w:val="a1"/>
    <w:link w:val="a8"/>
    <w:rsid w:val="00855738"/>
    <w:rPr>
      <w:sz w:val="20"/>
      <w:szCs w:val="20"/>
    </w:rPr>
  </w:style>
  <w:style w:type="paragraph" w:styleId="a9">
    <w:name w:val="annotation subject"/>
    <w:basedOn w:val="a8"/>
    <w:next w:val="a8"/>
    <w:link w:val="Char3"/>
    <w:unhideWhenUsed/>
    <w:rsid w:val="00855738"/>
    <w:rPr>
      <w:b/>
      <w:bCs/>
    </w:rPr>
  </w:style>
  <w:style w:type="character" w:customStyle="1" w:styleId="Char3">
    <w:name w:val="批注主题 Char"/>
    <w:basedOn w:val="Char2"/>
    <w:link w:val="a9"/>
    <w:rsid w:val="00855738"/>
    <w:rPr>
      <w:b/>
      <w:bCs/>
      <w:sz w:val="20"/>
      <w:szCs w:val="20"/>
    </w:rPr>
  </w:style>
  <w:style w:type="paragraph" w:styleId="aa">
    <w:name w:val="List Paragraph"/>
    <w:basedOn w:val="a0"/>
    <w:uiPriority w:val="34"/>
    <w:qFormat/>
    <w:rsid w:val="00E426AE"/>
    <w:pPr>
      <w:ind w:left="720"/>
      <w:contextualSpacing/>
    </w:pPr>
  </w:style>
  <w:style w:type="paragraph" w:customStyle="1" w:styleId="StyleHeading3ComplexItalic">
    <w:name w:val="Style Heading 3 + (Complex) Italic"/>
    <w:basedOn w:val="3"/>
    <w:link w:val="StyleHeading3ComplexItalicChar"/>
    <w:rsid w:val="00293332"/>
    <w:pPr>
      <w:keepLines w:val="0"/>
      <w:tabs>
        <w:tab w:val="left" w:pos="1985"/>
      </w:tabs>
      <w:spacing w:before="0"/>
    </w:pPr>
    <w:rPr>
      <w:rFonts w:ascii="Arial" w:hAnsi="Arial" w:cs="Arial"/>
      <w:bCs w:val="0"/>
      <w:iCs/>
      <w:caps/>
      <w:color w:val="auto"/>
      <w:lang w:eastAsia="en-US"/>
    </w:rPr>
  </w:style>
  <w:style w:type="character" w:customStyle="1" w:styleId="StyleHeading3ComplexItalicChar">
    <w:name w:val="Style Heading 3 + (Complex) Italic Char"/>
    <w:link w:val="StyleHeading3ComplexItalic"/>
    <w:rsid w:val="00293332"/>
    <w:rPr>
      <w:rFonts w:ascii="Arial" w:eastAsia="Times New Roman" w:hAnsi="Arial" w:cs="Arial"/>
      <w:b/>
      <w:iCs/>
      <w:caps/>
      <w:lang w:eastAsia="en-US"/>
    </w:rPr>
  </w:style>
  <w:style w:type="paragraph" w:customStyle="1" w:styleId="StyleStyleHeading3ComplexItalicLatin12pt">
    <w:name w:val="Style Style Heading 3 + (Complex) Italic + (Latin) 12 pt"/>
    <w:basedOn w:val="StyleHeading3ComplexItalic"/>
    <w:link w:val="StyleStyleHeading3ComplexItalicLatin12ptChar"/>
    <w:rsid w:val="00293332"/>
  </w:style>
  <w:style w:type="character" w:customStyle="1" w:styleId="StyleStyleHeading3ComplexItalicLatin12ptChar">
    <w:name w:val="Style Style Heading 3 + (Complex) Italic + (Latin) 12 pt Char"/>
    <w:basedOn w:val="StyleHeading3ComplexItalicChar"/>
    <w:link w:val="StyleStyleHeading3ComplexItalicLatin12pt"/>
    <w:rsid w:val="00293332"/>
    <w:rPr>
      <w:rFonts w:ascii="Arial" w:eastAsia="Times New Roman" w:hAnsi="Arial" w:cs="Arial"/>
      <w:b/>
      <w:iCs/>
      <w:caps/>
      <w:lang w:eastAsia="en-US"/>
    </w:rPr>
  </w:style>
  <w:style w:type="character" w:customStyle="1" w:styleId="3Char">
    <w:name w:val="标题 3 Char"/>
    <w:basedOn w:val="a1"/>
    <w:link w:val="3"/>
    <w:rsid w:val="00293332"/>
    <w:rPr>
      <w:rFonts w:ascii="Times New Roman" w:eastAsia="Times New Roman" w:hAnsi="Times New Roman" w:cs="Times New Roman"/>
      <w:b/>
      <w:bCs/>
      <w:color w:val="4F81BD" w:themeColor="accent1"/>
    </w:rPr>
  </w:style>
  <w:style w:type="character" w:customStyle="1" w:styleId="1Char">
    <w:name w:val="标题 1 Char"/>
    <w:basedOn w:val="a1"/>
    <w:link w:val="1"/>
    <w:rsid w:val="006625C5"/>
    <w:rPr>
      <w:rFonts w:ascii="Arial" w:eastAsia="SimSun" w:hAnsi="Arial" w:cs="Arial"/>
      <w:b/>
      <w:bCs/>
      <w:caps/>
      <w:kern w:val="32"/>
      <w:szCs w:val="32"/>
      <w:lang w:eastAsia="en-US"/>
    </w:rPr>
  </w:style>
  <w:style w:type="paragraph" w:styleId="ab">
    <w:name w:val="Body Text"/>
    <w:basedOn w:val="a0"/>
    <w:link w:val="Char4"/>
    <w:qFormat/>
    <w:rsid w:val="00CC543A"/>
    <w:pPr>
      <w:spacing w:after="220"/>
    </w:pPr>
    <w:rPr>
      <w:rFonts w:ascii="Arial" w:eastAsia="Times New Roman" w:hAnsi="Arial"/>
      <w:lang w:eastAsia="en-US"/>
    </w:rPr>
  </w:style>
  <w:style w:type="character" w:customStyle="1" w:styleId="Char4">
    <w:name w:val="正文文本 Char"/>
    <w:basedOn w:val="a1"/>
    <w:link w:val="ab"/>
    <w:rsid w:val="00CC543A"/>
    <w:rPr>
      <w:rFonts w:ascii="Arial" w:eastAsia="Times New Roman" w:hAnsi="Arial" w:cs="Arial"/>
      <w:szCs w:val="20"/>
      <w:lang w:eastAsia="en-US"/>
    </w:rPr>
  </w:style>
  <w:style w:type="paragraph" w:styleId="ac">
    <w:name w:val="Body Text Indent"/>
    <w:basedOn w:val="a0"/>
    <w:link w:val="Char5"/>
    <w:rsid w:val="00E92683"/>
    <w:pPr>
      <w:ind w:left="567"/>
    </w:pPr>
    <w:rPr>
      <w:rFonts w:ascii="Times New Roman" w:eastAsia="Times New Roman" w:hAnsi="Times New Roman" w:cs="Times New Roman"/>
      <w:sz w:val="24"/>
      <w:lang w:eastAsia="en-US"/>
    </w:rPr>
  </w:style>
  <w:style w:type="character" w:customStyle="1" w:styleId="Char5">
    <w:name w:val="正文文本缩进 Char"/>
    <w:basedOn w:val="a1"/>
    <w:link w:val="ac"/>
    <w:rsid w:val="00E92683"/>
    <w:rPr>
      <w:rFonts w:ascii="Times New Roman" w:eastAsia="Times New Roman" w:hAnsi="Times New Roman" w:cs="Times New Roman"/>
      <w:sz w:val="24"/>
      <w:szCs w:val="20"/>
      <w:lang w:eastAsia="en-US"/>
    </w:rPr>
  </w:style>
  <w:style w:type="paragraph" w:styleId="TOC">
    <w:name w:val="TOC Heading"/>
    <w:basedOn w:val="1"/>
    <w:next w:val="a0"/>
    <w:uiPriority w:val="39"/>
    <w:unhideWhenUsed/>
    <w:qFormat/>
    <w:rsid w:val="00D656E4"/>
    <w:pPr>
      <w:keepLines/>
      <w:spacing w:before="480" w:after="0" w:line="276" w:lineRule="auto"/>
      <w:outlineLvl w:val="9"/>
    </w:pPr>
    <w:rPr>
      <w:rFonts w:ascii="Times New Roman" w:eastAsia="Times New Roman" w:hAnsi="Times New Roman" w:cs="Times New Roman"/>
      <w:caps w:val="0"/>
      <w:color w:val="365F91" w:themeColor="accent1" w:themeShade="BF"/>
      <w:kern w:val="0"/>
      <w:sz w:val="28"/>
      <w:szCs w:val="28"/>
      <w:lang w:eastAsia="ja-JP"/>
    </w:rPr>
  </w:style>
  <w:style w:type="paragraph" w:styleId="10">
    <w:name w:val="toc 1"/>
    <w:basedOn w:val="a0"/>
    <w:next w:val="a0"/>
    <w:autoRedefine/>
    <w:uiPriority w:val="39"/>
    <w:unhideWhenUsed/>
    <w:qFormat/>
    <w:rsid w:val="009D2A09"/>
    <w:pPr>
      <w:tabs>
        <w:tab w:val="left" w:pos="440"/>
        <w:tab w:val="left" w:pos="851"/>
        <w:tab w:val="right" w:leader="dot" w:pos="9394"/>
      </w:tabs>
      <w:spacing w:after="100"/>
    </w:pPr>
    <w:rPr>
      <w:rFonts w:ascii="SimHei" w:eastAsia="SimHei" w:hAnsi="SimHei"/>
      <w:noProof/>
      <w:lang w:eastAsia="zh-CN"/>
    </w:rPr>
  </w:style>
  <w:style w:type="paragraph" w:styleId="30">
    <w:name w:val="toc 3"/>
    <w:basedOn w:val="a0"/>
    <w:next w:val="a0"/>
    <w:autoRedefine/>
    <w:uiPriority w:val="39"/>
    <w:unhideWhenUsed/>
    <w:qFormat/>
    <w:rsid w:val="001E0497"/>
    <w:pPr>
      <w:tabs>
        <w:tab w:val="left" w:pos="1985"/>
        <w:tab w:val="right" w:leader="dot" w:pos="9394"/>
      </w:tabs>
      <w:spacing w:after="100"/>
      <w:ind w:left="442"/>
    </w:pPr>
    <w:rPr>
      <w:rFonts w:ascii="SimHei" w:hAnsi="SimHei"/>
      <w:smallCaps/>
      <w:noProof/>
      <w:sz w:val="20"/>
      <w:lang w:eastAsia="zh-CN"/>
    </w:rPr>
  </w:style>
  <w:style w:type="character" w:styleId="ad">
    <w:name w:val="Hyperlink"/>
    <w:basedOn w:val="a1"/>
    <w:uiPriority w:val="99"/>
    <w:unhideWhenUsed/>
    <w:rsid w:val="00D656E4"/>
    <w:rPr>
      <w:color w:val="0000FF" w:themeColor="hyperlink"/>
      <w:u w:val="single"/>
    </w:rPr>
  </w:style>
  <w:style w:type="paragraph" w:customStyle="1" w:styleId="Body1">
    <w:name w:val="Body 1"/>
    <w:rsid w:val="00865AEC"/>
    <w:rPr>
      <w:rFonts w:ascii="Arial" w:eastAsia="Arial Unicode MS" w:hAnsi="Arial" w:cs="Times New Roman"/>
      <w:color w:val="000000"/>
      <w:sz w:val="24"/>
      <w:lang w:eastAsia="en-US"/>
    </w:rPr>
  </w:style>
  <w:style w:type="paragraph" w:customStyle="1" w:styleId="p1">
    <w:name w:val="p1"/>
    <w:basedOn w:val="a0"/>
    <w:rsid w:val="00186D1C"/>
    <w:pPr>
      <w:suppressAutoHyphens/>
    </w:pPr>
    <w:rPr>
      <w:rFonts w:ascii="Times New Roman" w:eastAsia="Calibri" w:hAnsi="Times New Roman" w:cs="Times New Roman"/>
      <w:sz w:val="24"/>
      <w:szCs w:val="24"/>
      <w:lang w:eastAsia="ar-SA"/>
    </w:rPr>
  </w:style>
  <w:style w:type="paragraph" w:customStyle="1" w:styleId="p2">
    <w:name w:val="p2"/>
    <w:basedOn w:val="a0"/>
    <w:rsid w:val="00186D1C"/>
    <w:pPr>
      <w:suppressAutoHyphens/>
    </w:pPr>
    <w:rPr>
      <w:rFonts w:ascii="Times New Roman" w:eastAsia="Calibri" w:hAnsi="Times New Roman" w:cs="Times New Roman"/>
      <w:sz w:val="24"/>
      <w:szCs w:val="24"/>
      <w:lang w:eastAsia="ar-SA"/>
    </w:rPr>
  </w:style>
  <w:style w:type="paragraph" w:styleId="ae">
    <w:name w:val="Normal (Web)"/>
    <w:basedOn w:val="a0"/>
    <w:unhideWhenUsed/>
    <w:rsid w:val="007A45E0"/>
    <w:rPr>
      <w:rFonts w:ascii="Times New Roman" w:eastAsia="Times New Roman" w:hAnsi="Times New Roman" w:cs="Times New Roman"/>
      <w:sz w:val="24"/>
      <w:szCs w:val="24"/>
      <w:lang w:eastAsia="en-US"/>
    </w:rPr>
  </w:style>
  <w:style w:type="paragraph" w:customStyle="1" w:styleId="Default">
    <w:name w:val="Default"/>
    <w:basedOn w:val="a0"/>
    <w:rsid w:val="002F58D0"/>
    <w:pPr>
      <w:autoSpaceDE w:val="0"/>
      <w:autoSpaceDN w:val="0"/>
    </w:pPr>
    <w:rPr>
      <w:rFonts w:ascii="Arial" w:eastAsia="Times New Roman" w:hAnsi="Arial"/>
      <w:color w:val="000000"/>
      <w:sz w:val="24"/>
      <w:szCs w:val="24"/>
      <w:lang w:eastAsia="en-US"/>
    </w:rPr>
  </w:style>
  <w:style w:type="paragraph" w:styleId="af">
    <w:name w:val="Revision"/>
    <w:hidden/>
    <w:uiPriority w:val="99"/>
    <w:semiHidden/>
    <w:rsid w:val="002F58D0"/>
  </w:style>
  <w:style w:type="character" w:customStyle="1" w:styleId="8Char">
    <w:name w:val="标题 8 Char"/>
    <w:basedOn w:val="a1"/>
    <w:link w:val="8"/>
    <w:rsid w:val="00A42BFB"/>
    <w:rPr>
      <w:rFonts w:ascii="Times New Roman" w:eastAsia="Times New Roman" w:hAnsi="Times New Roman" w:cs="Times New Roman"/>
      <w:color w:val="404040" w:themeColor="text1" w:themeTint="BF"/>
      <w:sz w:val="20"/>
      <w:szCs w:val="20"/>
    </w:rPr>
  </w:style>
  <w:style w:type="paragraph" w:customStyle="1" w:styleId="StyleHeading214ptAuto">
    <w:name w:val="Style Heading 2 + 14 pt Auto"/>
    <w:basedOn w:val="2"/>
    <w:rsid w:val="00A42BFB"/>
    <w:pPr>
      <w:keepNext w:val="0"/>
      <w:keepLines w:val="0"/>
      <w:widowControl w:val="0"/>
      <w:tabs>
        <w:tab w:val="num" w:pos="567"/>
      </w:tabs>
      <w:spacing w:before="0" w:line="300" w:lineRule="atLeast"/>
      <w:ind w:left="567" w:hanging="567"/>
      <w:jc w:val="center"/>
    </w:pPr>
    <w:rPr>
      <w:rFonts w:ascii="Arial" w:hAnsi="Arial" w:cs="Arial"/>
      <w:iCs/>
      <w:caps/>
      <w:color w:val="auto"/>
      <w:sz w:val="24"/>
      <w:szCs w:val="28"/>
      <w:lang w:val="en-GB" w:eastAsia="da-DK"/>
    </w:rPr>
  </w:style>
  <w:style w:type="character" w:customStyle="1" w:styleId="2Char">
    <w:name w:val="标题 2 Char"/>
    <w:basedOn w:val="a1"/>
    <w:link w:val="2"/>
    <w:rsid w:val="00A42BFB"/>
    <w:rPr>
      <w:rFonts w:ascii="Times New Roman" w:eastAsia="Times New Roman" w:hAnsi="Times New Roman" w:cs="Times New Roman"/>
      <w:b/>
      <w:bCs/>
      <w:color w:val="4F81BD" w:themeColor="accent1"/>
      <w:sz w:val="26"/>
      <w:szCs w:val="26"/>
    </w:rPr>
  </w:style>
  <w:style w:type="paragraph" w:styleId="20">
    <w:name w:val="toc 2"/>
    <w:basedOn w:val="a0"/>
    <w:next w:val="a0"/>
    <w:autoRedefine/>
    <w:uiPriority w:val="39"/>
    <w:unhideWhenUsed/>
    <w:qFormat/>
    <w:rsid w:val="00D42529"/>
    <w:pPr>
      <w:tabs>
        <w:tab w:val="left" w:pos="9072"/>
      </w:tabs>
      <w:spacing w:after="120"/>
      <w:ind w:left="221"/>
    </w:pPr>
    <w:rPr>
      <w:rFonts w:ascii="Arial" w:hAnsi="Arial"/>
      <w:caps/>
      <w:noProof/>
      <w:sz w:val="20"/>
    </w:rPr>
  </w:style>
  <w:style w:type="paragraph" w:styleId="21">
    <w:name w:val="Body Text 2"/>
    <w:basedOn w:val="a0"/>
    <w:link w:val="2Char0"/>
    <w:unhideWhenUsed/>
    <w:rsid w:val="00FB583B"/>
    <w:pPr>
      <w:spacing w:after="120" w:line="480" w:lineRule="auto"/>
    </w:pPr>
  </w:style>
  <w:style w:type="character" w:customStyle="1" w:styleId="2Char0">
    <w:name w:val="正文文本 2 Char"/>
    <w:basedOn w:val="a1"/>
    <w:link w:val="21"/>
    <w:rsid w:val="00FB583B"/>
  </w:style>
  <w:style w:type="paragraph" w:customStyle="1" w:styleId="Endofdocument">
    <w:name w:val="End of document"/>
    <w:basedOn w:val="a0"/>
    <w:rsid w:val="00FB583B"/>
    <w:pPr>
      <w:ind w:left="4536"/>
      <w:jc w:val="center"/>
    </w:pPr>
    <w:rPr>
      <w:rFonts w:ascii="Times New Roman" w:eastAsia="Times New Roman" w:hAnsi="Times New Roman" w:cs="Times New Roman"/>
      <w:sz w:val="24"/>
      <w:lang w:eastAsia="en-US"/>
    </w:rPr>
  </w:style>
  <w:style w:type="paragraph" w:styleId="af0">
    <w:name w:val="Block Text"/>
    <w:basedOn w:val="a0"/>
    <w:rsid w:val="00FB583B"/>
    <w:pPr>
      <w:tabs>
        <w:tab w:val="left" w:pos="2127"/>
      </w:tabs>
      <w:spacing w:after="40"/>
      <w:ind w:left="2127" w:right="896" w:hanging="2127"/>
    </w:pPr>
    <w:rPr>
      <w:rFonts w:ascii="Times New Roman" w:eastAsia="Times New Roman" w:hAnsi="Times New Roman" w:cs="Times New Roman"/>
      <w:sz w:val="24"/>
      <w:lang w:eastAsia="en-US"/>
    </w:rPr>
  </w:style>
  <w:style w:type="paragraph" w:styleId="af1">
    <w:name w:val="footnote text"/>
    <w:basedOn w:val="a0"/>
    <w:link w:val="Char6"/>
    <w:rsid w:val="00B67D0A"/>
    <w:rPr>
      <w:rFonts w:ascii="Times New Roman" w:eastAsia="Times New Roman" w:hAnsi="Times New Roman" w:cs="Times New Roman"/>
      <w:sz w:val="20"/>
      <w:lang w:eastAsia="en-US"/>
    </w:rPr>
  </w:style>
  <w:style w:type="character" w:customStyle="1" w:styleId="Char6">
    <w:name w:val="脚注文本 Char"/>
    <w:basedOn w:val="a1"/>
    <w:link w:val="af1"/>
    <w:rsid w:val="00B67D0A"/>
    <w:rPr>
      <w:rFonts w:ascii="Times New Roman" w:eastAsia="Times New Roman" w:hAnsi="Times New Roman" w:cs="Times New Roman"/>
      <w:sz w:val="20"/>
      <w:szCs w:val="20"/>
      <w:lang w:eastAsia="en-US"/>
    </w:rPr>
  </w:style>
  <w:style w:type="character" w:styleId="af2">
    <w:name w:val="footnote reference"/>
    <w:aliases w:val="Footnote"/>
    <w:rsid w:val="00B67D0A"/>
    <w:rPr>
      <w:vertAlign w:val="superscript"/>
    </w:rPr>
  </w:style>
  <w:style w:type="paragraph" w:styleId="af3">
    <w:name w:val="Plain Text"/>
    <w:basedOn w:val="a0"/>
    <w:link w:val="Char7"/>
    <w:uiPriority w:val="99"/>
    <w:rsid w:val="001A07FB"/>
    <w:rPr>
      <w:rFonts w:ascii="Courier New" w:hAnsi="Courier New" w:cs="Courier New"/>
      <w:color w:val="0000FF"/>
      <w:sz w:val="20"/>
      <w:lang w:eastAsia="zh-CN"/>
    </w:rPr>
  </w:style>
  <w:style w:type="character" w:customStyle="1" w:styleId="Char7">
    <w:name w:val="纯文本 Char"/>
    <w:basedOn w:val="a1"/>
    <w:link w:val="af3"/>
    <w:uiPriority w:val="99"/>
    <w:rsid w:val="001A07FB"/>
    <w:rPr>
      <w:rFonts w:ascii="Courier New" w:eastAsia="SimSun" w:hAnsi="Courier New" w:cs="Courier New"/>
      <w:color w:val="0000FF"/>
      <w:sz w:val="20"/>
      <w:szCs w:val="20"/>
      <w:lang w:eastAsia="zh-CN"/>
    </w:rPr>
  </w:style>
  <w:style w:type="table" w:styleId="af4">
    <w:name w:val="Table Grid"/>
    <w:basedOn w:val="a2"/>
    <w:rsid w:val="000877C4"/>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zanxtext">
    <w:name w:val="zanxtext"/>
    <w:basedOn w:val="a0"/>
    <w:rsid w:val="005A1F7F"/>
    <w:pPr>
      <w:spacing w:before="120"/>
    </w:pPr>
    <w:rPr>
      <w:rFonts w:ascii="Times New Roman" w:eastAsia="Times New Roman" w:hAnsi="Times New Roman" w:cs="Times New Roman"/>
      <w:sz w:val="24"/>
      <w:lang w:eastAsia="en-US"/>
    </w:rPr>
  </w:style>
  <w:style w:type="character" w:customStyle="1" w:styleId="6Char">
    <w:name w:val="标题 6 Char"/>
    <w:basedOn w:val="a1"/>
    <w:link w:val="6"/>
    <w:rsid w:val="002523FB"/>
    <w:rPr>
      <w:rFonts w:ascii="Times New Roman" w:eastAsia="Times New Roman" w:hAnsi="Times New Roman" w:cs="Times New Roman"/>
      <w:i/>
      <w:iCs/>
      <w:color w:val="243F60" w:themeColor="accent1" w:themeShade="7F"/>
    </w:rPr>
  </w:style>
  <w:style w:type="character" w:customStyle="1" w:styleId="4Char">
    <w:name w:val="标题 4 Char"/>
    <w:basedOn w:val="a1"/>
    <w:link w:val="4"/>
    <w:rsid w:val="002523FB"/>
    <w:rPr>
      <w:rFonts w:ascii="Arial" w:eastAsia="Times New Roman" w:hAnsi="Arial" w:cs="Arial"/>
      <w:b/>
      <w:bCs/>
      <w:caps/>
      <w:color w:val="3E484E"/>
      <w:szCs w:val="26"/>
      <w:lang w:val="en-GB" w:eastAsia="da-DK"/>
    </w:rPr>
  </w:style>
  <w:style w:type="character" w:customStyle="1" w:styleId="5Char">
    <w:name w:val="标题 5 Char"/>
    <w:basedOn w:val="a1"/>
    <w:link w:val="5"/>
    <w:rsid w:val="002523FB"/>
    <w:rPr>
      <w:rFonts w:ascii="Arial" w:eastAsia="Times New Roman" w:hAnsi="Arial" w:cs="Arial"/>
      <w:b/>
      <w:bCs/>
      <w:caps/>
      <w:color w:val="3E484E"/>
      <w:szCs w:val="26"/>
      <w:lang w:val="en-GB" w:eastAsia="da-DK"/>
    </w:rPr>
  </w:style>
  <w:style w:type="character" w:customStyle="1" w:styleId="7Char">
    <w:name w:val="标题 7 Char"/>
    <w:basedOn w:val="a1"/>
    <w:link w:val="7"/>
    <w:rsid w:val="002523FB"/>
    <w:rPr>
      <w:rFonts w:ascii="Arial" w:eastAsia="Times New Roman" w:hAnsi="Arial" w:cs="Arial"/>
      <w:b/>
      <w:bCs/>
      <w:caps/>
      <w:color w:val="3E484E"/>
      <w:szCs w:val="26"/>
      <w:lang w:val="en-GB" w:eastAsia="da-DK"/>
    </w:rPr>
  </w:style>
  <w:style w:type="character" w:customStyle="1" w:styleId="9Char">
    <w:name w:val="标题 9 Char"/>
    <w:basedOn w:val="a1"/>
    <w:link w:val="9"/>
    <w:rsid w:val="002523FB"/>
    <w:rPr>
      <w:rFonts w:ascii="Arial" w:eastAsia="Times New Roman" w:hAnsi="Arial" w:cs="Arial"/>
      <w:b/>
      <w:bCs/>
      <w:caps/>
      <w:color w:val="3E484E"/>
      <w:szCs w:val="26"/>
      <w:lang w:val="en-GB" w:eastAsia="da-DK"/>
    </w:rPr>
  </w:style>
  <w:style w:type="paragraph" w:customStyle="1" w:styleId="CharCharCharChar">
    <w:name w:val="Char Char Char Char"/>
    <w:basedOn w:val="a0"/>
    <w:rsid w:val="002523FB"/>
    <w:pPr>
      <w:spacing w:after="160" w:line="240" w:lineRule="exact"/>
    </w:pPr>
    <w:rPr>
      <w:rFonts w:ascii="Verdana" w:eastAsia="Times New Roman" w:hAnsi="Verdana" w:cs="Times New Roman"/>
      <w:sz w:val="20"/>
      <w:lang w:val="en-GB" w:eastAsia="en-US"/>
    </w:rPr>
  </w:style>
  <w:style w:type="character" w:customStyle="1" w:styleId="hps">
    <w:name w:val="hps"/>
    <w:basedOn w:val="a1"/>
    <w:rsid w:val="002523FB"/>
  </w:style>
  <w:style w:type="character" w:styleId="af5">
    <w:name w:val="page number"/>
    <w:basedOn w:val="a1"/>
    <w:rsid w:val="002523FB"/>
  </w:style>
  <w:style w:type="paragraph" w:customStyle="1" w:styleId="11">
    <w:name w:val="1"/>
    <w:basedOn w:val="a0"/>
    <w:rsid w:val="002523FB"/>
    <w:pPr>
      <w:spacing w:after="160" w:line="240" w:lineRule="exact"/>
    </w:pPr>
    <w:rPr>
      <w:rFonts w:ascii="Verdana" w:eastAsia="Times New Roman" w:hAnsi="Verdana" w:cs="Times New Roman"/>
      <w:sz w:val="20"/>
      <w:lang w:val="en-GB" w:eastAsia="en-US"/>
    </w:rPr>
  </w:style>
  <w:style w:type="paragraph" w:customStyle="1" w:styleId="NormalArial">
    <w:name w:val="Normal + Arial"/>
    <w:aliases w:val="10 pt"/>
    <w:basedOn w:val="aa"/>
    <w:rsid w:val="002523FB"/>
    <w:pPr>
      <w:ind w:left="-28"/>
      <w:contextualSpacing w:val="0"/>
    </w:pPr>
    <w:rPr>
      <w:rFonts w:ascii="Arial" w:eastAsia="MS Mincho" w:hAnsi="Arial"/>
      <w:bCs/>
      <w:sz w:val="20"/>
    </w:rPr>
  </w:style>
  <w:style w:type="paragraph" w:customStyle="1" w:styleId="Normal6">
    <w:name w:val="Normal+6"/>
    <w:basedOn w:val="a0"/>
    <w:next w:val="a0"/>
    <w:rsid w:val="002523FB"/>
    <w:pPr>
      <w:autoSpaceDE w:val="0"/>
      <w:autoSpaceDN w:val="0"/>
      <w:adjustRightInd w:val="0"/>
    </w:pPr>
    <w:rPr>
      <w:rFonts w:ascii="Arial" w:eastAsia="Times New Roman" w:hAnsi="Arial" w:cs="Times New Roman"/>
      <w:sz w:val="24"/>
      <w:szCs w:val="24"/>
      <w:lang w:eastAsia="en-US"/>
    </w:rPr>
  </w:style>
  <w:style w:type="character" w:customStyle="1" w:styleId="paracolourtext1">
    <w:name w:val="paracolourtext1"/>
    <w:rsid w:val="002523FB"/>
    <w:rPr>
      <w:b w:val="0"/>
      <w:bCs w:val="0"/>
      <w:i w:val="0"/>
      <w:iCs w:val="0"/>
      <w:color w:val="800000"/>
      <w:sz w:val="20"/>
      <w:szCs w:val="20"/>
    </w:rPr>
  </w:style>
  <w:style w:type="paragraph" w:customStyle="1" w:styleId="Body">
    <w:name w:val="Body"/>
    <w:rsid w:val="002523FB"/>
    <w:rPr>
      <w:rFonts w:ascii="Arial" w:hAnsi="Arial" w:cs="Angsana New"/>
      <w:color w:val="000000"/>
      <w:sz w:val="24"/>
      <w:lang w:eastAsia="en-US" w:bidi="th-TH"/>
    </w:rPr>
  </w:style>
  <w:style w:type="paragraph" w:customStyle="1" w:styleId="tes1">
    <w:name w:val="tes1"/>
    <w:basedOn w:val="a0"/>
    <w:rsid w:val="002523FB"/>
    <w:pPr>
      <w:suppressAutoHyphens/>
      <w:ind w:left="1134" w:right="2195"/>
      <w:jc w:val="both"/>
    </w:pPr>
    <w:rPr>
      <w:rFonts w:ascii="Times New Roman" w:eastAsia="Times New Roman" w:hAnsi="Times New Roman" w:cs="Times New Roman"/>
      <w:b/>
      <w:spacing w:val="4"/>
      <w:w w:val="103"/>
      <w:kern w:val="14"/>
      <w:sz w:val="20"/>
      <w:lang w:val="en-GB" w:eastAsia="en-US"/>
    </w:rPr>
  </w:style>
  <w:style w:type="paragraph" w:customStyle="1" w:styleId="Style10">
    <w:name w:val="Style10"/>
    <w:basedOn w:val="a0"/>
    <w:autoRedefine/>
    <w:rsid w:val="002523FB"/>
    <w:pPr>
      <w:tabs>
        <w:tab w:val="left" w:pos="340"/>
        <w:tab w:val="left" w:pos="680"/>
        <w:tab w:val="left" w:pos="1021"/>
        <w:tab w:val="left" w:pos="1361"/>
      </w:tabs>
      <w:suppressAutoHyphens/>
      <w:jc w:val="both"/>
    </w:pPr>
    <w:rPr>
      <w:rFonts w:ascii="Times New Roman" w:eastAsia="Times New Roman" w:hAnsi="Times New Roman" w:cs="Times New Roman"/>
      <w:snapToGrid w:val="0"/>
      <w:sz w:val="20"/>
      <w:lang w:eastAsia="en-US"/>
    </w:rPr>
  </w:style>
  <w:style w:type="paragraph" w:customStyle="1" w:styleId="Style11">
    <w:name w:val="Style11"/>
    <w:basedOn w:val="af1"/>
    <w:autoRedefine/>
    <w:rsid w:val="002523FB"/>
    <w:pPr>
      <w:suppressAutoHyphens/>
      <w:ind w:firstLine="340"/>
      <w:jc w:val="both"/>
    </w:pPr>
    <w:rPr>
      <w:snapToGrid w:val="0"/>
      <w:sz w:val="16"/>
    </w:rPr>
  </w:style>
  <w:style w:type="paragraph" w:styleId="af6">
    <w:name w:val="Title"/>
    <w:basedOn w:val="a0"/>
    <w:link w:val="Char8"/>
    <w:qFormat/>
    <w:rsid w:val="002523FB"/>
    <w:pPr>
      <w:jc w:val="center"/>
    </w:pPr>
    <w:rPr>
      <w:rFonts w:ascii="Times New Roman" w:eastAsia="Times New Roman" w:hAnsi="Times New Roman" w:cs="Times New Roman"/>
      <w:b/>
      <w:sz w:val="24"/>
      <w:lang w:eastAsia="en-US"/>
    </w:rPr>
  </w:style>
  <w:style w:type="character" w:customStyle="1" w:styleId="Char8">
    <w:name w:val="标题 Char"/>
    <w:basedOn w:val="a1"/>
    <w:link w:val="af6"/>
    <w:rsid w:val="002523FB"/>
    <w:rPr>
      <w:rFonts w:ascii="Times New Roman" w:eastAsia="Times New Roman" w:hAnsi="Times New Roman" w:cs="Times New Roman"/>
      <w:b/>
      <w:sz w:val="24"/>
      <w:szCs w:val="20"/>
      <w:lang w:eastAsia="en-US"/>
    </w:rPr>
  </w:style>
  <w:style w:type="paragraph" w:styleId="af7">
    <w:name w:val="Subtitle"/>
    <w:basedOn w:val="a0"/>
    <w:link w:val="Char9"/>
    <w:qFormat/>
    <w:rsid w:val="002523FB"/>
    <w:pPr>
      <w:jc w:val="center"/>
    </w:pPr>
    <w:rPr>
      <w:rFonts w:ascii="Times New Roman" w:eastAsia="Times New Roman" w:hAnsi="Times New Roman" w:cs="Times New Roman"/>
      <w:b/>
      <w:caps/>
      <w:color w:val="0000FF"/>
      <w:sz w:val="28"/>
      <w:lang w:eastAsia="en-US"/>
    </w:rPr>
  </w:style>
  <w:style w:type="character" w:customStyle="1" w:styleId="Char9">
    <w:name w:val="副标题 Char"/>
    <w:basedOn w:val="a1"/>
    <w:link w:val="af7"/>
    <w:rsid w:val="002523FB"/>
    <w:rPr>
      <w:rFonts w:ascii="Times New Roman" w:eastAsia="Times New Roman" w:hAnsi="Times New Roman" w:cs="Times New Roman"/>
      <w:b/>
      <w:caps/>
      <w:color w:val="0000FF"/>
      <w:sz w:val="28"/>
      <w:szCs w:val="20"/>
      <w:lang w:eastAsia="en-US"/>
    </w:rPr>
  </w:style>
  <w:style w:type="paragraph" w:styleId="22">
    <w:name w:val="Body Text Indent 2"/>
    <w:basedOn w:val="a0"/>
    <w:link w:val="2Char1"/>
    <w:rsid w:val="002523FB"/>
    <w:pPr>
      <w:tabs>
        <w:tab w:val="left" w:pos="714"/>
      </w:tabs>
      <w:spacing w:after="100"/>
      <w:ind w:hanging="6"/>
      <w:jc w:val="both"/>
    </w:pPr>
    <w:rPr>
      <w:rFonts w:ascii="Arial" w:eastAsia="Times New Roman" w:hAnsi="Arial" w:cs="Times New Roman"/>
      <w:snapToGrid w:val="0"/>
      <w:color w:val="000000"/>
      <w:sz w:val="20"/>
      <w:lang w:eastAsia="en-US"/>
    </w:rPr>
  </w:style>
  <w:style w:type="character" w:customStyle="1" w:styleId="2Char1">
    <w:name w:val="正文文本缩进 2 Char"/>
    <w:basedOn w:val="a1"/>
    <w:link w:val="22"/>
    <w:rsid w:val="002523FB"/>
    <w:rPr>
      <w:rFonts w:ascii="Arial" w:eastAsia="Times New Roman" w:hAnsi="Arial" w:cs="Times New Roman"/>
      <w:snapToGrid w:val="0"/>
      <w:color w:val="000000"/>
      <w:sz w:val="20"/>
      <w:szCs w:val="20"/>
      <w:lang w:eastAsia="en-US"/>
    </w:rPr>
  </w:style>
  <w:style w:type="paragraph" w:customStyle="1" w:styleId="3029-Titrechapitre">
    <w:name w:val="3029-Titre chapitre"/>
    <w:basedOn w:val="1"/>
    <w:rsid w:val="002523FB"/>
    <w:pPr>
      <w:spacing w:before="0" w:after="0"/>
    </w:pPr>
    <w:rPr>
      <w:rFonts w:ascii="Arial Black" w:eastAsia="Arial" w:hAnsi="Arial Black" w:cs="Times New Roman"/>
      <w:b w:val="0"/>
      <w:bCs w:val="0"/>
      <w:caps w:val="0"/>
      <w:color w:val="000080"/>
      <w:kern w:val="0"/>
      <w:sz w:val="30"/>
      <w:szCs w:val="20"/>
      <w:lang w:val="fr-FR"/>
    </w:rPr>
  </w:style>
  <w:style w:type="character" w:customStyle="1" w:styleId="underline">
    <w:name w:val="underline"/>
    <w:rsid w:val="002523FB"/>
    <w:rPr>
      <w:u w:val="single"/>
    </w:rPr>
  </w:style>
  <w:style w:type="paragraph" w:customStyle="1" w:styleId="zanxhead">
    <w:name w:val="zanxhead"/>
    <w:basedOn w:val="a0"/>
    <w:rsid w:val="002523FB"/>
    <w:pPr>
      <w:spacing w:before="200"/>
    </w:pPr>
    <w:rPr>
      <w:rFonts w:ascii="Times New Roman" w:eastAsia="Times New Roman" w:hAnsi="Times New Roman" w:cs="Times New Roman"/>
      <w:b/>
      <w:color w:val="0000FF"/>
      <w:sz w:val="24"/>
      <w:lang w:eastAsia="en-US"/>
    </w:rPr>
  </w:style>
  <w:style w:type="character" w:styleId="af8">
    <w:name w:val="Emphasis"/>
    <w:uiPriority w:val="20"/>
    <w:qFormat/>
    <w:rsid w:val="002523FB"/>
    <w:rPr>
      <w:i/>
      <w:iCs/>
    </w:rPr>
  </w:style>
  <w:style w:type="character" w:styleId="af9">
    <w:name w:val="Strong"/>
    <w:qFormat/>
    <w:rsid w:val="002523FB"/>
    <w:rPr>
      <w:b/>
      <w:bCs/>
    </w:rPr>
  </w:style>
  <w:style w:type="paragraph" w:customStyle="1" w:styleId="preparedby">
    <w:name w:val="prepared by"/>
    <w:basedOn w:val="a0"/>
    <w:next w:val="a0"/>
    <w:rsid w:val="002523FB"/>
    <w:pPr>
      <w:spacing w:before="120" w:after="480" w:line="260" w:lineRule="atLeast"/>
      <w:ind w:left="1021"/>
      <w:contextualSpacing/>
    </w:pPr>
    <w:rPr>
      <w:rFonts w:ascii="Arial" w:eastAsia="Times New Roman" w:hAnsi="Arial" w:cs="Times New Roman"/>
      <w:i/>
      <w:sz w:val="20"/>
      <w:lang w:eastAsia="en-US"/>
    </w:rPr>
  </w:style>
  <w:style w:type="paragraph" w:customStyle="1" w:styleId="Documenttitle">
    <w:name w:val="Document title"/>
    <w:basedOn w:val="a0"/>
    <w:next w:val="preparedby"/>
    <w:rsid w:val="002523FB"/>
    <w:pPr>
      <w:spacing w:before="840" w:line="336" w:lineRule="exact"/>
      <w:ind w:left="1021"/>
      <w:contextualSpacing/>
    </w:pPr>
    <w:rPr>
      <w:rFonts w:ascii="Arial" w:eastAsia="Times New Roman" w:hAnsi="Arial" w:cs="Times New Roman"/>
      <w:sz w:val="24"/>
      <w:lang w:eastAsia="en-US"/>
    </w:rPr>
  </w:style>
  <w:style w:type="paragraph" w:customStyle="1" w:styleId="MeetinglanguageDate">
    <w:name w:val="Meeting language &amp; Date"/>
    <w:basedOn w:val="a0"/>
    <w:next w:val="Meetingtitle"/>
    <w:rsid w:val="002523FB"/>
    <w:pPr>
      <w:spacing w:after="1680" w:line="160" w:lineRule="exact"/>
      <w:ind w:left="1021"/>
      <w:contextualSpacing/>
      <w:jc w:val="right"/>
    </w:pPr>
    <w:rPr>
      <w:rFonts w:ascii="Arial Black" w:eastAsia="Times New Roman" w:hAnsi="Arial Black" w:cs="Times New Roman"/>
      <w:b/>
      <w:caps/>
      <w:sz w:val="15"/>
      <w:lang w:eastAsia="en-US"/>
    </w:rPr>
  </w:style>
  <w:style w:type="paragraph" w:customStyle="1" w:styleId="Meetingtitle">
    <w:name w:val="Meeting title"/>
    <w:basedOn w:val="a0"/>
    <w:next w:val="Sessiontitle"/>
    <w:rsid w:val="002523FB"/>
    <w:pPr>
      <w:spacing w:line="336" w:lineRule="exact"/>
      <w:ind w:left="1021"/>
    </w:pPr>
    <w:rPr>
      <w:rFonts w:ascii="Arial" w:eastAsia="Times New Roman" w:hAnsi="Arial" w:cs="Times New Roman"/>
      <w:b/>
      <w:sz w:val="28"/>
      <w:lang w:eastAsia="en-US"/>
    </w:rPr>
  </w:style>
  <w:style w:type="paragraph" w:customStyle="1" w:styleId="Sessiontitle">
    <w:name w:val="Session title"/>
    <w:basedOn w:val="Meetingtitle"/>
    <w:next w:val="Meetingplacedate"/>
    <w:rsid w:val="002523FB"/>
    <w:pPr>
      <w:spacing w:before="480"/>
      <w:contextualSpacing/>
    </w:pPr>
    <w:rPr>
      <w:sz w:val="24"/>
    </w:rPr>
  </w:style>
  <w:style w:type="paragraph" w:customStyle="1" w:styleId="Meetingplacedate">
    <w:name w:val="Meeting place &amp; date"/>
    <w:basedOn w:val="Sessiontitle"/>
    <w:next w:val="Documenttitle"/>
    <w:rsid w:val="002523FB"/>
    <w:pPr>
      <w:spacing w:before="0"/>
      <w:contextualSpacing w:val="0"/>
    </w:pPr>
  </w:style>
  <w:style w:type="paragraph" w:customStyle="1" w:styleId="Language">
    <w:name w:val="Language"/>
    <w:basedOn w:val="a0"/>
    <w:next w:val="a0"/>
    <w:rsid w:val="002523FB"/>
    <w:pPr>
      <w:spacing w:after="120" w:line="340" w:lineRule="atLeast"/>
      <w:ind w:left="1021"/>
      <w:contextualSpacing/>
      <w:jc w:val="right"/>
    </w:pPr>
    <w:rPr>
      <w:rFonts w:ascii="Arial" w:eastAsia="Times New Roman" w:hAnsi="Arial" w:cs="Times New Roman"/>
      <w:b/>
      <w:caps/>
      <w:sz w:val="40"/>
      <w:lang w:eastAsia="en-US"/>
    </w:rPr>
  </w:style>
  <w:style w:type="paragraph" w:customStyle="1" w:styleId="MeetingCode">
    <w:name w:val="Meeting Code"/>
    <w:basedOn w:val="MeetinglanguageDate"/>
    <w:rsid w:val="002523FB"/>
    <w:pPr>
      <w:spacing w:before="1800" w:after="0"/>
    </w:pPr>
  </w:style>
  <w:style w:type="paragraph" w:customStyle="1" w:styleId="CarCarCar">
    <w:name w:val="Car Car Car"/>
    <w:basedOn w:val="a0"/>
    <w:rsid w:val="002523FB"/>
    <w:pPr>
      <w:spacing w:after="160" w:line="240" w:lineRule="exact"/>
    </w:pPr>
    <w:rPr>
      <w:rFonts w:ascii="Verdana" w:eastAsia="PMingLiU" w:hAnsi="Verdana" w:cs="Times New Roman"/>
      <w:sz w:val="20"/>
      <w:lang w:eastAsia="en-US"/>
    </w:rPr>
  </w:style>
  <w:style w:type="paragraph" w:customStyle="1" w:styleId="Paragraphedeliste">
    <w:name w:val="Paragraphe de liste"/>
    <w:autoRedefine/>
    <w:rsid w:val="002523FB"/>
    <w:pPr>
      <w:spacing w:after="200" w:line="276" w:lineRule="auto"/>
      <w:ind w:left="720"/>
    </w:pPr>
    <w:rPr>
      <w:rFonts w:ascii="Arial" w:hAnsi="Arial" w:cs="Times New Roman"/>
      <w:color w:val="000000"/>
      <w:lang w:val="en-GB" w:eastAsia="en-US"/>
    </w:rPr>
  </w:style>
  <w:style w:type="paragraph" w:customStyle="1" w:styleId="ONUME">
    <w:name w:val="ONUM E"/>
    <w:basedOn w:val="a0"/>
    <w:link w:val="ONUMEChar"/>
    <w:rsid w:val="002523FB"/>
    <w:pPr>
      <w:numPr>
        <w:numId w:val="16"/>
      </w:numPr>
    </w:pPr>
    <w:rPr>
      <w:rFonts w:ascii="Times New Roman" w:eastAsia="Times New Roman" w:hAnsi="Times New Roman" w:cs="Times New Roman"/>
      <w:sz w:val="24"/>
      <w:lang w:eastAsia="en-US"/>
    </w:rPr>
  </w:style>
  <w:style w:type="character" w:styleId="afa">
    <w:name w:val="FollowedHyperlink"/>
    <w:rsid w:val="002523FB"/>
    <w:rPr>
      <w:color w:val="606420"/>
      <w:u w:val="single"/>
    </w:rPr>
  </w:style>
  <w:style w:type="paragraph" w:customStyle="1" w:styleId="ONUMFS">
    <w:name w:val="ONUM FS"/>
    <w:basedOn w:val="ab"/>
    <w:rsid w:val="002523FB"/>
    <w:pPr>
      <w:numPr>
        <w:numId w:val="17"/>
      </w:numPr>
    </w:pPr>
    <w:rPr>
      <w:rFonts w:ascii="Times New Roman" w:hAnsi="Times New Roman" w:cs="Times New Roman"/>
      <w:sz w:val="24"/>
    </w:rPr>
  </w:style>
  <w:style w:type="paragraph" w:styleId="afb">
    <w:name w:val="Salutation"/>
    <w:basedOn w:val="a0"/>
    <w:next w:val="a0"/>
    <w:link w:val="Chara"/>
    <w:semiHidden/>
    <w:rsid w:val="002523FB"/>
    <w:rPr>
      <w:rFonts w:ascii="Times New Roman" w:eastAsia="Times New Roman" w:hAnsi="Times New Roman" w:cs="Times New Roman"/>
      <w:sz w:val="24"/>
      <w:lang w:eastAsia="en-US"/>
    </w:rPr>
  </w:style>
  <w:style w:type="character" w:customStyle="1" w:styleId="Chara">
    <w:name w:val="称呼 Char"/>
    <w:basedOn w:val="a1"/>
    <w:link w:val="afb"/>
    <w:semiHidden/>
    <w:rsid w:val="002523FB"/>
    <w:rPr>
      <w:rFonts w:ascii="Times New Roman" w:eastAsia="Times New Roman" w:hAnsi="Times New Roman" w:cs="Times New Roman"/>
      <w:sz w:val="24"/>
      <w:szCs w:val="20"/>
      <w:lang w:eastAsia="en-US"/>
    </w:rPr>
  </w:style>
  <w:style w:type="paragraph" w:styleId="afc">
    <w:name w:val="Signature"/>
    <w:basedOn w:val="a0"/>
    <w:link w:val="Charb"/>
    <w:rsid w:val="002523FB"/>
    <w:pPr>
      <w:ind w:left="5250"/>
    </w:pPr>
    <w:rPr>
      <w:rFonts w:ascii="Times New Roman" w:eastAsia="Times New Roman" w:hAnsi="Times New Roman" w:cs="Times New Roman"/>
      <w:sz w:val="24"/>
      <w:lang w:eastAsia="en-US"/>
    </w:rPr>
  </w:style>
  <w:style w:type="character" w:customStyle="1" w:styleId="Charb">
    <w:name w:val="签名 Char"/>
    <w:basedOn w:val="a1"/>
    <w:link w:val="afc"/>
    <w:semiHidden/>
    <w:rsid w:val="002523FB"/>
    <w:rPr>
      <w:rFonts w:ascii="Times New Roman" w:eastAsia="Times New Roman" w:hAnsi="Times New Roman" w:cs="Times New Roman"/>
      <w:sz w:val="24"/>
      <w:szCs w:val="20"/>
      <w:lang w:eastAsia="en-US"/>
    </w:rPr>
  </w:style>
  <w:style w:type="paragraph" w:styleId="afd">
    <w:name w:val="endnote text"/>
    <w:basedOn w:val="a0"/>
    <w:link w:val="Charc"/>
    <w:semiHidden/>
    <w:rsid w:val="002523FB"/>
    <w:rPr>
      <w:rFonts w:ascii="Times New Roman" w:eastAsia="Times New Roman" w:hAnsi="Times New Roman" w:cs="Times New Roman"/>
      <w:sz w:val="18"/>
      <w:lang w:eastAsia="en-US"/>
    </w:rPr>
  </w:style>
  <w:style w:type="character" w:customStyle="1" w:styleId="Charc">
    <w:name w:val="尾注文本 Char"/>
    <w:basedOn w:val="a1"/>
    <w:link w:val="afd"/>
    <w:semiHidden/>
    <w:rsid w:val="002523FB"/>
    <w:rPr>
      <w:rFonts w:ascii="Times New Roman" w:eastAsia="Times New Roman" w:hAnsi="Times New Roman" w:cs="Times New Roman"/>
      <w:sz w:val="18"/>
      <w:szCs w:val="20"/>
      <w:lang w:eastAsia="en-US"/>
    </w:rPr>
  </w:style>
  <w:style w:type="paragraph" w:styleId="afe">
    <w:name w:val="caption"/>
    <w:basedOn w:val="a0"/>
    <w:next w:val="a0"/>
    <w:qFormat/>
    <w:rsid w:val="002523FB"/>
    <w:rPr>
      <w:rFonts w:ascii="Times New Roman" w:eastAsia="Times New Roman" w:hAnsi="Times New Roman" w:cs="Times New Roman"/>
      <w:b/>
      <w:bCs/>
      <w:sz w:val="18"/>
      <w:lang w:eastAsia="en-US"/>
    </w:rPr>
  </w:style>
  <w:style w:type="paragraph" w:styleId="a">
    <w:name w:val="List Number"/>
    <w:basedOn w:val="a0"/>
    <w:semiHidden/>
    <w:rsid w:val="002523FB"/>
    <w:pPr>
      <w:numPr>
        <w:numId w:val="15"/>
      </w:numPr>
    </w:pPr>
    <w:rPr>
      <w:rFonts w:ascii="Times New Roman" w:eastAsia="Times New Roman" w:hAnsi="Times New Roman" w:cs="Times New Roman"/>
      <w:sz w:val="24"/>
      <w:lang w:eastAsia="en-US"/>
    </w:rPr>
  </w:style>
  <w:style w:type="character" w:customStyle="1" w:styleId="Bona">
    <w:name w:val="Bona"/>
    <w:semiHidden/>
    <w:rsid w:val="002523FB"/>
    <w:rPr>
      <w:rFonts w:ascii="Arial" w:hAnsi="Arial" w:cs="Arial"/>
      <w:color w:val="000080"/>
      <w:sz w:val="20"/>
      <w:szCs w:val="20"/>
    </w:rPr>
  </w:style>
  <w:style w:type="character" w:customStyle="1" w:styleId="ONUMEChar">
    <w:name w:val="ONUM E Char"/>
    <w:link w:val="ONUME"/>
    <w:rsid w:val="002523FB"/>
    <w:rPr>
      <w:rFonts w:ascii="Times New Roman" w:eastAsia="Times New Roman" w:hAnsi="Times New Roman" w:cs="Times New Roman"/>
      <w:sz w:val="24"/>
      <w:lang w:eastAsia="en-US"/>
    </w:rPr>
  </w:style>
  <w:style w:type="character" w:customStyle="1" w:styleId="st">
    <w:name w:val="st"/>
    <w:basedOn w:val="a1"/>
    <w:rsid w:val="00AE288C"/>
  </w:style>
  <w:style w:type="paragraph" w:customStyle="1" w:styleId="Endofdocument-Annex">
    <w:name w:val="[End of document - Annex]"/>
    <w:basedOn w:val="a0"/>
    <w:rsid w:val="006B1E69"/>
    <w:pPr>
      <w:ind w:left="5534"/>
    </w:pPr>
    <w:rPr>
      <w:rFonts w:ascii="Arial" w:hAnsi="Arial"/>
      <w:lang w:eastAsia="zh-CN"/>
    </w:rPr>
  </w:style>
  <w:style w:type="character" w:customStyle="1" w:styleId="preferred">
    <w:name w:val="preferred"/>
    <w:basedOn w:val="a1"/>
    <w:rsid w:val="0088620F"/>
  </w:style>
  <w:style w:type="paragraph" w:customStyle="1" w:styleId="12">
    <w:name w:val="列出段落1"/>
    <w:basedOn w:val="a0"/>
    <w:rsid w:val="003D7F98"/>
    <w:pPr>
      <w:ind w:left="720"/>
    </w:pPr>
    <w:rPr>
      <w:rFonts w:ascii="Calibri" w:eastAsia="MS Mincho" w:hAnsi="Calibri" w:cs="Calibri"/>
      <w:sz w:val="22"/>
      <w:szCs w:val="22"/>
      <w:lang w:eastAsia="zh-CN"/>
    </w:rPr>
  </w:style>
  <w:style w:type="paragraph" w:customStyle="1" w:styleId="23">
    <w:name w:val="列出段落2"/>
    <w:basedOn w:val="a0"/>
    <w:rsid w:val="0045343E"/>
    <w:pPr>
      <w:ind w:left="720"/>
    </w:pPr>
    <w:rPr>
      <w:rFonts w:ascii="Calibri" w:eastAsia="MS Mincho" w:hAnsi="Calibri" w:cs="Calibri"/>
      <w:sz w:val="22"/>
      <w:szCs w:val="22"/>
      <w:lang w:eastAsia="zh-CN"/>
    </w:rPr>
  </w:style>
  <w:style w:type="paragraph" w:customStyle="1" w:styleId="StyleHeading3BoldNounderline">
    <w:name w:val="Style Heading 3 + Bold No underline"/>
    <w:basedOn w:val="3"/>
    <w:rsid w:val="00573CB4"/>
    <w:pPr>
      <w:keepLines w:val="0"/>
      <w:spacing w:before="240" w:after="60"/>
    </w:pPr>
    <w:rPr>
      <w:rFonts w:ascii="Arial" w:eastAsia="SimSun" w:hAnsi="Arial" w:cs="Arial"/>
      <w:b w:val="0"/>
      <w:i/>
      <w:color w:val="auto"/>
      <w:sz w:val="22"/>
      <w:szCs w:val="26"/>
      <w:lang w:eastAsia="en-US"/>
    </w:rPr>
  </w:style>
  <w:style w:type="paragraph" w:customStyle="1" w:styleId="31">
    <w:name w:val="列出段落3"/>
    <w:basedOn w:val="a0"/>
    <w:rsid w:val="00B02AEA"/>
    <w:pPr>
      <w:ind w:left="720"/>
    </w:pPr>
    <w:rPr>
      <w:rFonts w:ascii="Calibri" w:eastAsia="MS Mincho" w:hAnsi="Calibri" w:cs="Calibri"/>
      <w:snapToGrid w:val="0"/>
      <w:sz w:val="22"/>
      <w:szCs w:val="22"/>
      <w:lang w:eastAsia="zh-CN"/>
    </w:rPr>
  </w:style>
  <w:style w:type="paragraph" w:customStyle="1" w:styleId="40">
    <w:name w:val="列出段落4"/>
    <w:basedOn w:val="a0"/>
    <w:rsid w:val="00FC39F5"/>
    <w:pPr>
      <w:ind w:left="720"/>
    </w:pPr>
    <w:rPr>
      <w:rFonts w:ascii="Calibri" w:eastAsia="MS Mincho" w:hAnsi="Calibri" w:cs="Calibri"/>
      <w:snapToGrid w:val="0"/>
      <w:sz w:val="22"/>
      <w:szCs w:val="22"/>
      <w:lang w:eastAsia="zh-CN"/>
    </w:rPr>
  </w:style>
  <w:style w:type="numbering" w:customStyle="1" w:styleId="13">
    <w:name w:val="无列表1"/>
    <w:next w:val="a3"/>
    <w:uiPriority w:val="99"/>
    <w:semiHidden/>
    <w:unhideWhenUsed/>
    <w:rsid w:val="00C65A09"/>
  </w:style>
  <w:style w:type="paragraph" w:customStyle="1" w:styleId="StyleStyleHeading3ComplexItalicLatin">
    <w:name w:val="Style Style Heading 3 + (Complex) Italic + (Latin)"/>
    <w:basedOn w:val="StyleHeading3ComplexItalic"/>
    <w:link w:val="StyleStyleHeading3ComplexItalicLatinChar"/>
    <w:rsid w:val="00C65A09"/>
    <w:pPr>
      <w:tabs>
        <w:tab w:val="clear" w:pos="1985"/>
        <w:tab w:val="left" w:pos="2835"/>
      </w:tabs>
      <w:ind w:left="2835" w:hanging="2835"/>
    </w:pPr>
    <w:rPr>
      <w:bCs/>
      <w:iCs w:val="0"/>
      <w:caps w:val="0"/>
      <w:sz w:val="22"/>
      <w:szCs w:val="22"/>
    </w:rPr>
  </w:style>
  <w:style w:type="character" w:customStyle="1" w:styleId="StyleStyleHeading3ComplexItalicLatinChar">
    <w:name w:val="Style Style Heading 3 + (Complex) Italic + (Latin) Char"/>
    <w:basedOn w:val="StyleHeading3ComplexItalicChar"/>
    <w:link w:val="StyleStyleHeading3ComplexItalicLatin"/>
    <w:rsid w:val="00C65A09"/>
    <w:rPr>
      <w:rFonts w:ascii="Arial" w:eastAsia="Times New Roman" w:hAnsi="Arial" w:cs="Arial"/>
      <w:b/>
      <w:bCs/>
      <w:iCs w:val="0"/>
      <w:caps w:val="0"/>
      <w:sz w:val="22"/>
      <w:szCs w:val="22"/>
      <w:lang w:eastAsia="en-US"/>
    </w:rPr>
  </w:style>
  <w:style w:type="table" w:customStyle="1" w:styleId="14">
    <w:name w:val="网格型1"/>
    <w:basedOn w:val="a2"/>
    <w:next w:val="af4"/>
    <w:rsid w:val="00C65A09"/>
    <w:rPr>
      <w:rFonts w:ascii="Times New Roman" w:eastAsiaTheme="minorEastAsia" w:hAnsi="Times New Roman" w:cs="Times New Roman"/>
      <w:sz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1">
    <w:name w:val="toc 4"/>
    <w:basedOn w:val="a0"/>
    <w:next w:val="a0"/>
    <w:autoRedefine/>
    <w:uiPriority w:val="39"/>
    <w:rsid w:val="00C65A09"/>
    <w:pPr>
      <w:tabs>
        <w:tab w:val="left" w:pos="1985"/>
        <w:tab w:val="right" w:leader="dot" w:pos="9061"/>
      </w:tabs>
      <w:spacing w:after="100"/>
      <w:ind w:left="1984" w:hanging="1559"/>
    </w:pPr>
    <w:rPr>
      <w:rFonts w:ascii="Arial" w:hAnsi="Arial"/>
      <w:sz w:val="20"/>
      <w:lang w:eastAsia="zh-CN"/>
    </w:rPr>
  </w:style>
  <w:style w:type="paragraph" w:styleId="50">
    <w:name w:val="toc 5"/>
    <w:basedOn w:val="a0"/>
    <w:next w:val="a0"/>
    <w:autoRedefine/>
    <w:uiPriority w:val="39"/>
    <w:rsid w:val="00C65A09"/>
    <w:pPr>
      <w:spacing w:after="100"/>
      <w:ind w:left="567"/>
    </w:pPr>
    <w:rPr>
      <w:rFonts w:ascii="Arial" w:hAnsi="Arial"/>
      <w:i/>
      <w:sz w:val="20"/>
      <w:lang w:eastAsia="zh-CN"/>
    </w:rPr>
  </w:style>
  <w:style w:type="table" w:customStyle="1" w:styleId="15">
    <w:name w:val="样式1"/>
    <w:basedOn w:val="16"/>
    <w:uiPriority w:val="99"/>
    <w:rsid w:val="005C11EC"/>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6">
    <w:name w:val="Table List 1"/>
    <w:basedOn w:val="a2"/>
    <w:uiPriority w:val="99"/>
    <w:semiHidden/>
    <w:unhideWhenUsed/>
    <w:rsid w:val="005C11EC"/>
    <w:rPr>
      <w:rFonts w:asciiTheme="minorHAnsi" w:eastAsiaTheme="minorEastAsia" w:hAnsiTheme="minorHAnsi" w:cstheme="minorBidi"/>
      <w:sz w:val="22"/>
      <w:szCs w:val="22"/>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15518">
      <w:bodyDiv w:val="1"/>
      <w:marLeft w:val="0"/>
      <w:marRight w:val="0"/>
      <w:marTop w:val="0"/>
      <w:marBottom w:val="0"/>
      <w:divBdr>
        <w:top w:val="none" w:sz="0" w:space="0" w:color="auto"/>
        <w:left w:val="none" w:sz="0" w:space="0" w:color="auto"/>
        <w:bottom w:val="none" w:sz="0" w:space="0" w:color="auto"/>
        <w:right w:val="none" w:sz="0" w:space="0" w:color="auto"/>
      </w:divBdr>
    </w:div>
    <w:div w:id="36707115">
      <w:bodyDiv w:val="1"/>
      <w:marLeft w:val="0"/>
      <w:marRight w:val="0"/>
      <w:marTop w:val="0"/>
      <w:marBottom w:val="0"/>
      <w:divBdr>
        <w:top w:val="none" w:sz="0" w:space="0" w:color="auto"/>
        <w:left w:val="none" w:sz="0" w:space="0" w:color="auto"/>
        <w:bottom w:val="none" w:sz="0" w:space="0" w:color="auto"/>
        <w:right w:val="none" w:sz="0" w:space="0" w:color="auto"/>
      </w:divBdr>
    </w:div>
    <w:div w:id="37168378">
      <w:bodyDiv w:val="1"/>
      <w:marLeft w:val="0"/>
      <w:marRight w:val="0"/>
      <w:marTop w:val="0"/>
      <w:marBottom w:val="0"/>
      <w:divBdr>
        <w:top w:val="none" w:sz="0" w:space="0" w:color="auto"/>
        <w:left w:val="none" w:sz="0" w:space="0" w:color="auto"/>
        <w:bottom w:val="none" w:sz="0" w:space="0" w:color="auto"/>
        <w:right w:val="none" w:sz="0" w:space="0" w:color="auto"/>
      </w:divBdr>
    </w:div>
    <w:div w:id="93285399">
      <w:bodyDiv w:val="1"/>
      <w:marLeft w:val="0"/>
      <w:marRight w:val="0"/>
      <w:marTop w:val="0"/>
      <w:marBottom w:val="0"/>
      <w:divBdr>
        <w:top w:val="none" w:sz="0" w:space="0" w:color="auto"/>
        <w:left w:val="none" w:sz="0" w:space="0" w:color="auto"/>
        <w:bottom w:val="none" w:sz="0" w:space="0" w:color="auto"/>
        <w:right w:val="none" w:sz="0" w:space="0" w:color="auto"/>
      </w:divBdr>
    </w:div>
    <w:div w:id="102188574">
      <w:bodyDiv w:val="1"/>
      <w:marLeft w:val="0"/>
      <w:marRight w:val="0"/>
      <w:marTop w:val="0"/>
      <w:marBottom w:val="0"/>
      <w:divBdr>
        <w:top w:val="none" w:sz="0" w:space="0" w:color="auto"/>
        <w:left w:val="none" w:sz="0" w:space="0" w:color="auto"/>
        <w:bottom w:val="none" w:sz="0" w:space="0" w:color="auto"/>
        <w:right w:val="none" w:sz="0" w:space="0" w:color="auto"/>
      </w:divBdr>
    </w:div>
    <w:div w:id="173618044">
      <w:bodyDiv w:val="1"/>
      <w:marLeft w:val="0"/>
      <w:marRight w:val="0"/>
      <w:marTop w:val="0"/>
      <w:marBottom w:val="0"/>
      <w:divBdr>
        <w:top w:val="none" w:sz="0" w:space="0" w:color="auto"/>
        <w:left w:val="none" w:sz="0" w:space="0" w:color="auto"/>
        <w:bottom w:val="none" w:sz="0" w:space="0" w:color="auto"/>
        <w:right w:val="none" w:sz="0" w:space="0" w:color="auto"/>
      </w:divBdr>
    </w:div>
    <w:div w:id="295911241">
      <w:bodyDiv w:val="1"/>
      <w:marLeft w:val="0"/>
      <w:marRight w:val="0"/>
      <w:marTop w:val="0"/>
      <w:marBottom w:val="0"/>
      <w:divBdr>
        <w:top w:val="none" w:sz="0" w:space="0" w:color="auto"/>
        <w:left w:val="none" w:sz="0" w:space="0" w:color="auto"/>
        <w:bottom w:val="none" w:sz="0" w:space="0" w:color="auto"/>
        <w:right w:val="none" w:sz="0" w:space="0" w:color="auto"/>
      </w:divBdr>
    </w:div>
    <w:div w:id="362100690">
      <w:bodyDiv w:val="1"/>
      <w:marLeft w:val="0"/>
      <w:marRight w:val="0"/>
      <w:marTop w:val="0"/>
      <w:marBottom w:val="0"/>
      <w:divBdr>
        <w:top w:val="none" w:sz="0" w:space="0" w:color="auto"/>
        <w:left w:val="none" w:sz="0" w:space="0" w:color="auto"/>
        <w:bottom w:val="none" w:sz="0" w:space="0" w:color="auto"/>
        <w:right w:val="none" w:sz="0" w:space="0" w:color="auto"/>
      </w:divBdr>
    </w:div>
    <w:div w:id="407726252">
      <w:bodyDiv w:val="1"/>
      <w:marLeft w:val="0"/>
      <w:marRight w:val="0"/>
      <w:marTop w:val="0"/>
      <w:marBottom w:val="0"/>
      <w:divBdr>
        <w:top w:val="none" w:sz="0" w:space="0" w:color="auto"/>
        <w:left w:val="none" w:sz="0" w:space="0" w:color="auto"/>
        <w:bottom w:val="none" w:sz="0" w:space="0" w:color="auto"/>
        <w:right w:val="none" w:sz="0" w:space="0" w:color="auto"/>
      </w:divBdr>
    </w:div>
    <w:div w:id="408036959">
      <w:bodyDiv w:val="1"/>
      <w:marLeft w:val="0"/>
      <w:marRight w:val="0"/>
      <w:marTop w:val="0"/>
      <w:marBottom w:val="0"/>
      <w:divBdr>
        <w:top w:val="none" w:sz="0" w:space="0" w:color="auto"/>
        <w:left w:val="none" w:sz="0" w:space="0" w:color="auto"/>
        <w:bottom w:val="none" w:sz="0" w:space="0" w:color="auto"/>
        <w:right w:val="none" w:sz="0" w:space="0" w:color="auto"/>
      </w:divBdr>
    </w:div>
    <w:div w:id="475420166">
      <w:bodyDiv w:val="1"/>
      <w:marLeft w:val="0"/>
      <w:marRight w:val="0"/>
      <w:marTop w:val="0"/>
      <w:marBottom w:val="0"/>
      <w:divBdr>
        <w:top w:val="none" w:sz="0" w:space="0" w:color="auto"/>
        <w:left w:val="none" w:sz="0" w:space="0" w:color="auto"/>
        <w:bottom w:val="none" w:sz="0" w:space="0" w:color="auto"/>
        <w:right w:val="none" w:sz="0" w:space="0" w:color="auto"/>
      </w:divBdr>
    </w:div>
    <w:div w:id="541408982">
      <w:bodyDiv w:val="1"/>
      <w:marLeft w:val="0"/>
      <w:marRight w:val="0"/>
      <w:marTop w:val="0"/>
      <w:marBottom w:val="0"/>
      <w:divBdr>
        <w:top w:val="none" w:sz="0" w:space="0" w:color="auto"/>
        <w:left w:val="none" w:sz="0" w:space="0" w:color="auto"/>
        <w:bottom w:val="none" w:sz="0" w:space="0" w:color="auto"/>
        <w:right w:val="none" w:sz="0" w:space="0" w:color="auto"/>
      </w:divBdr>
    </w:div>
    <w:div w:id="564872999">
      <w:bodyDiv w:val="1"/>
      <w:marLeft w:val="0"/>
      <w:marRight w:val="0"/>
      <w:marTop w:val="0"/>
      <w:marBottom w:val="0"/>
      <w:divBdr>
        <w:top w:val="none" w:sz="0" w:space="0" w:color="auto"/>
        <w:left w:val="none" w:sz="0" w:space="0" w:color="auto"/>
        <w:bottom w:val="none" w:sz="0" w:space="0" w:color="auto"/>
        <w:right w:val="none" w:sz="0" w:space="0" w:color="auto"/>
      </w:divBdr>
    </w:div>
    <w:div w:id="569314642">
      <w:bodyDiv w:val="1"/>
      <w:marLeft w:val="0"/>
      <w:marRight w:val="0"/>
      <w:marTop w:val="0"/>
      <w:marBottom w:val="0"/>
      <w:divBdr>
        <w:top w:val="none" w:sz="0" w:space="0" w:color="auto"/>
        <w:left w:val="none" w:sz="0" w:space="0" w:color="auto"/>
        <w:bottom w:val="none" w:sz="0" w:space="0" w:color="auto"/>
        <w:right w:val="none" w:sz="0" w:space="0" w:color="auto"/>
      </w:divBdr>
    </w:div>
    <w:div w:id="574780585">
      <w:bodyDiv w:val="1"/>
      <w:marLeft w:val="0"/>
      <w:marRight w:val="0"/>
      <w:marTop w:val="0"/>
      <w:marBottom w:val="0"/>
      <w:divBdr>
        <w:top w:val="none" w:sz="0" w:space="0" w:color="auto"/>
        <w:left w:val="none" w:sz="0" w:space="0" w:color="auto"/>
        <w:bottom w:val="none" w:sz="0" w:space="0" w:color="auto"/>
        <w:right w:val="none" w:sz="0" w:space="0" w:color="auto"/>
      </w:divBdr>
    </w:div>
    <w:div w:id="646059483">
      <w:bodyDiv w:val="1"/>
      <w:marLeft w:val="0"/>
      <w:marRight w:val="0"/>
      <w:marTop w:val="0"/>
      <w:marBottom w:val="0"/>
      <w:divBdr>
        <w:top w:val="none" w:sz="0" w:space="0" w:color="auto"/>
        <w:left w:val="none" w:sz="0" w:space="0" w:color="auto"/>
        <w:bottom w:val="none" w:sz="0" w:space="0" w:color="auto"/>
        <w:right w:val="none" w:sz="0" w:space="0" w:color="auto"/>
      </w:divBdr>
    </w:div>
    <w:div w:id="653602620">
      <w:bodyDiv w:val="1"/>
      <w:marLeft w:val="0"/>
      <w:marRight w:val="0"/>
      <w:marTop w:val="0"/>
      <w:marBottom w:val="0"/>
      <w:divBdr>
        <w:top w:val="none" w:sz="0" w:space="0" w:color="auto"/>
        <w:left w:val="none" w:sz="0" w:space="0" w:color="auto"/>
        <w:bottom w:val="none" w:sz="0" w:space="0" w:color="auto"/>
        <w:right w:val="none" w:sz="0" w:space="0" w:color="auto"/>
      </w:divBdr>
    </w:div>
    <w:div w:id="664477259">
      <w:bodyDiv w:val="1"/>
      <w:marLeft w:val="0"/>
      <w:marRight w:val="0"/>
      <w:marTop w:val="0"/>
      <w:marBottom w:val="0"/>
      <w:divBdr>
        <w:top w:val="none" w:sz="0" w:space="0" w:color="auto"/>
        <w:left w:val="none" w:sz="0" w:space="0" w:color="auto"/>
        <w:bottom w:val="none" w:sz="0" w:space="0" w:color="auto"/>
        <w:right w:val="none" w:sz="0" w:space="0" w:color="auto"/>
      </w:divBdr>
    </w:div>
    <w:div w:id="668367343">
      <w:bodyDiv w:val="1"/>
      <w:marLeft w:val="0"/>
      <w:marRight w:val="0"/>
      <w:marTop w:val="0"/>
      <w:marBottom w:val="0"/>
      <w:divBdr>
        <w:top w:val="none" w:sz="0" w:space="0" w:color="auto"/>
        <w:left w:val="none" w:sz="0" w:space="0" w:color="auto"/>
        <w:bottom w:val="none" w:sz="0" w:space="0" w:color="auto"/>
        <w:right w:val="none" w:sz="0" w:space="0" w:color="auto"/>
      </w:divBdr>
    </w:div>
    <w:div w:id="669869677">
      <w:bodyDiv w:val="1"/>
      <w:marLeft w:val="0"/>
      <w:marRight w:val="0"/>
      <w:marTop w:val="0"/>
      <w:marBottom w:val="0"/>
      <w:divBdr>
        <w:top w:val="none" w:sz="0" w:space="0" w:color="auto"/>
        <w:left w:val="none" w:sz="0" w:space="0" w:color="auto"/>
        <w:bottom w:val="none" w:sz="0" w:space="0" w:color="auto"/>
        <w:right w:val="none" w:sz="0" w:space="0" w:color="auto"/>
      </w:divBdr>
    </w:div>
    <w:div w:id="696008714">
      <w:bodyDiv w:val="1"/>
      <w:marLeft w:val="0"/>
      <w:marRight w:val="0"/>
      <w:marTop w:val="0"/>
      <w:marBottom w:val="0"/>
      <w:divBdr>
        <w:top w:val="none" w:sz="0" w:space="0" w:color="auto"/>
        <w:left w:val="none" w:sz="0" w:space="0" w:color="auto"/>
        <w:bottom w:val="none" w:sz="0" w:space="0" w:color="auto"/>
        <w:right w:val="none" w:sz="0" w:space="0" w:color="auto"/>
      </w:divBdr>
    </w:div>
    <w:div w:id="713623696">
      <w:bodyDiv w:val="1"/>
      <w:marLeft w:val="0"/>
      <w:marRight w:val="0"/>
      <w:marTop w:val="0"/>
      <w:marBottom w:val="0"/>
      <w:divBdr>
        <w:top w:val="none" w:sz="0" w:space="0" w:color="auto"/>
        <w:left w:val="none" w:sz="0" w:space="0" w:color="auto"/>
        <w:bottom w:val="none" w:sz="0" w:space="0" w:color="auto"/>
        <w:right w:val="none" w:sz="0" w:space="0" w:color="auto"/>
      </w:divBdr>
    </w:div>
    <w:div w:id="794182286">
      <w:bodyDiv w:val="1"/>
      <w:marLeft w:val="0"/>
      <w:marRight w:val="0"/>
      <w:marTop w:val="0"/>
      <w:marBottom w:val="0"/>
      <w:divBdr>
        <w:top w:val="none" w:sz="0" w:space="0" w:color="auto"/>
        <w:left w:val="none" w:sz="0" w:space="0" w:color="auto"/>
        <w:bottom w:val="none" w:sz="0" w:space="0" w:color="auto"/>
        <w:right w:val="none" w:sz="0" w:space="0" w:color="auto"/>
      </w:divBdr>
    </w:div>
    <w:div w:id="843668124">
      <w:bodyDiv w:val="1"/>
      <w:marLeft w:val="0"/>
      <w:marRight w:val="0"/>
      <w:marTop w:val="0"/>
      <w:marBottom w:val="0"/>
      <w:divBdr>
        <w:top w:val="none" w:sz="0" w:space="0" w:color="auto"/>
        <w:left w:val="none" w:sz="0" w:space="0" w:color="auto"/>
        <w:bottom w:val="none" w:sz="0" w:space="0" w:color="auto"/>
        <w:right w:val="none" w:sz="0" w:space="0" w:color="auto"/>
      </w:divBdr>
      <w:divsChild>
        <w:div w:id="1071468288">
          <w:marLeft w:val="547"/>
          <w:marRight w:val="0"/>
          <w:marTop w:val="0"/>
          <w:marBottom w:val="0"/>
          <w:divBdr>
            <w:top w:val="none" w:sz="0" w:space="0" w:color="auto"/>
            <w:left w:val="none" w:sz="0" w:space="0" w:color="auto"/>
            <w:bottom w:val="none" w:sz="0" w:space="0" w:color="auto"/>
            <w:right w:val="none" w:sz="0" w:space="0" w:color="auto"/>
          </w:divBdr>
        </w:div>
        <w:div w:id="999650043">
          <w:marLeft w:val="547"/>
          <w:marRight w:val="0"/>
          <w:marTop w:val="0"/>
          <w:marBottom w:val="0"/>
          <w:divBdr>
            <w:top w:val="none" w:sz="0" w:space="0" w:color="auto"/>
            <w:left w:val="none" w:sz="0" w:space="0" w:color="auto"/>
            <w:bottom w:val="none" w:sz="0" w:space="0" w:color="auto"/>
            <w:right w:val="none" w:sz="0" w:space="0" w:color="auto"/>
          </w:divBdr>
        </w:div>
      </w:divsChild>
    </w:div>
    <w:div w:id="895821118">
      <w:bodyDiv w:val="1"/>
      <w:marLeft w:val="0"/>
      <w:marRight w:val="0"/>
      <w:marTop w:val="0"/>
      <w:marBottom w:val="0"/>
      <w:divBdr>
        <w:top w:val="none" w:sz="0" w:space="0" w:color="auto"/>
        <w:left w:val="none" w:sz="0" w:space="0" w:color="auto"/>
        <w:bottom w:val="none" w:sz="0" w:space="0" w:color="auto"/>
        <w:right w:val="none" w:sz="0" w:space="0" w:color="auto"/>
      </w:divBdr>
    </w:div>
    <w:div w:id="912812662">
      <w:bodyDiv w:val="1"/>
      <w:marLeft w:val="0"/>
      <w:marRight w:val="0"/>
      <w:marTop w:val="0"/>
      <w:marBottom w:val="0"/>
      <w:divBdr>
        <w:top w:val="none" w:sz="0" w:space="0" w:color="auto"/>
        <w:left w:val="none" w:sz="0" w:space="0" w:color="auto"/>
        <w:bottom w:val="none" w:sz="0" w:space="0" w:color="auto"/>
        <w:right w:val="none" w:sz="0" w:space="0" w:color="auto"/>
      </w:divBdr>
    </w:div>
    <w:div w:id="947008220">
      <w:bodyDiv w:val="1"/>
      <w:marLeft w:val="0"/>
      <w:marRight w:val="0"/>
      <w:marTop w:val="0"/>
      <w:marBottom w:val="0"/>
      <w:divBdr>
        <w:top w:val="none" w:sz="0" w:space="0" w:color="auto"/>
        <w:left w:val="none" w:sz="0" w:space="0" w:color="auto"/>
        <w:bottom w:val="none" w:sz="0" w:space="0" w:color="auto"/>
        <w:right w:val="none" w:sz="0" w:space="0" w:color="auto"/>
      </w:divBdr>
    </w:div>
    <w:div w:id="1013805089">
      <w:bodyDiv w:val="1"/>
      <w:marLeft w:val="0"/>
      <w:marRight w:val="0"/>
      <w:marTop w:val="0"/>
      <w:marBottom w:val="0"/>
      <w:divBdr>
        <w:top w:val="none" w:sz="0" w:space="0" w:color="auto"/>
        <w:left w:val="none" w:sz="0" w:space="0" w:color="auto"/>
        <w:bottom w:val="none" w:sz="0" w:space="0" w:color="auto"/>
        <w:right w:val="none" w:sz="0" w:space="0" w:color="auto"/>
      </w:divBdr>
    </w:div>
    <w:div w:id="1028487335">
      <w:bodyDiv w:val="1"/>
      <w:marLeft w:val="0"/>
      <w:marRight w:val="0"/>
      <w:marTop w:val="0"/>
      <w:marBottom w:val="0"/>
      <w:divBdr>
        <w:top w:val="none" w:sz="0" w:space="0" w:color="auto"/>
        <w:left w:val="none" w:sz="0" w:space="0" w:color="auto"/>
        <w:bottom w:val="none" w:sz="0" w:space="0" w:color="auto"/>
        <w:right w:val="none" w:sz="0" w:space="0" w:color="auto"/>
      </w:divBdr>
    </w:div>
    <w:div w:id="1041900429">
      <w:bodyDiv w:val="1"/>
      <w:marLeft w:val="0"/>
      <w:marRight w:val="0"/>
      <w:marTop w:val="0"/>
      <w:marBottom w:val="0"/>
      <w:divBdr>
        <w:top w:val="none" w:sz="0" w:space="0" w:color="auto"/>
        <w:left w:val="none" w:sz="0" w:space="0" w:color="auto"/>
        <w:bottom w:val="none" w:sz="0" w:space="0" w:color="auto"/>
        <w:right w:val="none" w:sz="0" w:space="0" w:color="auto"/>
      </w:divBdr>
    </w:div>
    <w:div w:id="1154295572">
      <w:bodyDiv w:val="1"/>
      <w:marLeft w:val="0"/>
      <w:marRight w:val="0"/>
      <w:marTop w:val="0"/>
      <w:marBottom w:val="0"/>
      <w:divBdr>
        <w:top w:val="none" w:sz="0" w:space="0" w:color="auto"/>
        <w:left w:val="none" w:sz="0" w:space="0" w:color="auto"/>
        <w:bottom w:val="none" w:sz="0" w:space="0" w:color="auto"/>
        <w:right w:val="none" w:sz="0" w:space="0" w:color="auto"/>
      </w:divBdr>
    </w:div>
    <w:div w:id="1174803930">
      <w:bodyDiv w:val="1"/>
      <w:marLeft w:val="0"/>
      <w:marRight w:val="0"/>
      <w:marTop w:val="0"/>
      <w:marBottom w:val="0"/>
      <w:divBdr>
        <w:top w:val="none" w:sz="0" w:space="0" w:color="auto"/>
        <w:left w:val="none" w:sz="0" w:space="0" w:color="auto"/>
        <w:bottom w:val="none" w:sz="0" w:space="0" w:color="auto"/>
        <w:right w:val="none" w:sz="0" w:space="0" w:color="auto"/>
      </w:divBdr>
    </w:div>
    <w:div w:id="1269047577">
      <w:bodyDiv w:val="1"/>
      <w:marLeft w:val="0"/>
      <w:marRight w:val="0"/>
      <w:marTop w:val="0"/>
      <w:marBottom w:val="0"/>
      <w:divBdr>
        <w:top w:val="none" w:sz="0" w:space="0" w:color="auto"/>
        <w:left w:val="none" w:sz="0" w:space="0" w:color="auto"/>
        <w:bottom w:val="none" w:sz="0" w:space="0" w:color="auto"/>
        <w:right w:val="none" w:sz="0" w:space="0" w:color="auto"/>
      </w:divBdr>
    </w:div>
    <w:div w:id="1288201343">
      <w:bodyDiv w:val="1"/>
      <w:marLeft w:val="0"/>
      <w:marRight w:val="0"/>
      <w:marTop w:val="0"/>
      <w:marBottom w:val="0"/>
      <w:divBdr>
        <w:top w:val="none" w:sz="0" w:space="0" w:color="auto"/>
        <w:left w:val="none" w:sz="0" w:space="0" w:color="auto"/>
        <w:bottom w:val="none" w:sz="0" w:space="0" w:color="auto"/>
        <w:right w:val="none" w:sz="0" w:space="0" w:color="auto"/>
      </w:divBdr>
    </w:div>
    <w:div w:id="1300377129">
      <w:bodyDiv w:val="1"/>
      <w:marLeft w:val="0"/>
      <w:marRight w:val="0"/>
      <w:marTop w:val="0"/>
      <w:marBottom w:val="0"/>
      <w:divBdr>
        <w:top w:val="none" w:sz="0" w:space="0" w:color="auto"/>
        <w:left w:val="none" w:sz="0" w:space="0" w:color="auto"/>
        <w:bottom w:val="none" w:sz="0" w:space="0" w:color="auto"/>
        <w:right w:val="none" w:sz="0" w:space="0" w:color="auto"/>
      </w:divBdr>
    </w:div>
    <w:div w:id="1345745987">
      <w:bodyDiv w:val="1"/>
      <w:marLeft w:val="0"/>
      <w:marRight w:val="0"/>
      <w:marTop w:val="0"/>
      <w:marBottom w:val="0"/>
      <w:divBdr>
        <w:top w:val="none" w:sz="0" w:space="0" w:color="auto"/>
        <w:left w:val="none" w:sz="0" w:space="0" w:color="auto"/>
        <w:bottom w:val="none" w:sz="0" w:space="0" w:color="auto"/>
        <w:right w:val="none" w:sz="0" w:space="0" w:color="auto"/>
      </w:divBdr>
    </w:div>
    <w:div w:id="1351293270">
      <w:bodyDiv w:val="1"/>
      <w:marLeft w:val="0"/>
      <w:marRight w:val="0"/>
      <w:marTop w:val="0"/>
      <w:marBottom w:val="0"/>
      <w:divBdr>
        <w:top w:val="none" w:sz="0" w:space="0" w:color="auto"/>
        <w:left w:val="none" w:sz="0" w:space="0" w:color="auto"/>
        <w:bottom w:val="none" w:sz="0" w:space="0" w:color="auto"/>
        <w:right w:val="none" w:sz="0" w:space="0" w:color="auto"/>
      </w:divBdr>
    </w:div>
    <w:div w:id="1627664981">
      <w:bodyDiv w:val="1"/>
      <w:marLeft w:val="0"/>
      <w:marRight w:val="0"/>
      <w:marTop w:val="0"/>
      <w:marBottom w:val="0"/>
      <w:divBdr>
        <w:top w:val="none" w:sz="0" w:space="0" w:color="auto"/>
        <w:left w:val="none" w:sz="0" w:space="0" w:color="auto"/>
        <w:bottom w:val="none" w:sz="0" w:space="0" w:color="auto"/>
        <w:right w:val="none" w:sz="0" w:space="0" w:color="auto"/>
      </w:divBdr>
    </w:div>
    <w:div w:id="1635134204">
      <w:bodyDiv w:val="1"/>
      <w:marLeft w:val="0"/>
      <w:marRight w:val="0"/>
      <w:marTop w:val="0"/>
      <w:marBottom w:val="0"/>
      <w:divBdr>
        <w:top w:val="none" w:sz="0" w:space="0" w:color="auto"/>
        <w:left w:val="none" w:sz="0" w:space="0" w:color="auto"/>
        <w:bottom w:val="none" w:sz="0" w:space="0" w:color="auto"/>
        <w:right w:val="none" w:sz="0" w:space="0" w:color="auto"/>
      </w:divBdr>
    </w:div>
    <w:div w:id="1712683953">
      <w:bodyDiv w:val="1"/>
      <w:marLeft w:val="0"/>
      <w:marRight w:val="0"/>
      <w:marTop w:val="0"/>
      <w:marBottom w:val="0"/>
      <w:divBdr>
        <w:top w:val="none" w:sz="0" w:space="0" w:color="auto"/>
        <w:left w:val="none" w:sz="0" w:space="0" w:color="auto"/>
        <w:bottom w:val="none" w:sz="0" w:space="0" w:color="auto"/>
        <w:right w:val="none" w:sz="0" w:space="0" w:color="auto"/>
      </w:divBdr>
    </w:div>
    <w:div w:id="1734966351">
      <w:bodyDiv w:val="1"/>
      <w:marLeft w:val="0"/>
      <w:marRight w:val="0"/>
      <w:marTop w:val="0"/>
      <w:marBottom w:val="0"/>
      <w:divBdr>
        <w:top w:val="none" w:sz="0" w:space="0" w:color="auto"/>
        <w:left w:val="none" w:sz="0" w:space="0" w:color="auto"/>
        <w:bottom w:val="none" w:sz="0" w:space="0" w:color="auto"/>
        <w:right w:val="none" w:sz="0" w:space="0" w:color="auto"/>
      </w:divBdr>
    </w:div>
    <w:div w:id="1822962749">
      <w:bodyDiv w:val="1"/>
      <w:marLeft w:val="0"/>
      <w:marRight w:val="0"/>
      <w:marTop w:val="0"/>
      <w:marBottom w:val="0"/>
      <w:divBdr>
        <w:top w:val="none" w:sz="0" w:space="0" w:color="auto"/>
        <w:left w:val="none" w:sz="0" w:space="0" w:color="auto"/>
        <w:bottom w:val="none" w:sz="0" w:space="0" w:color="auto"/>
        <w:right w:val="none" w:sz="0" w:space="0" w:color="auto"/>
      </w:divBdr>
    </w:div>
    <w:div w:id="1847936793">
      <w:bodyDiv w:val="1"/>
      <w:marLeft w:val="0"/>
      <w:marRight w:val="0"/>
      <w:marTop w:val="0"/>
      <w:marBottom w:val="0"/>
      <w:divBdr>
        <w:top w:val="none" w:sz="0" w:space="0" w:color="auto"/>
        <w:left w:val="none" w:sz="0" w:space="0" w:color="auto"/>
        <w:bottom w:val="none" w:sz="0" w:space="0" w:color="auto"/>
        <w:right w:val="none" w:sz="0" w:space="0" w:color="auto"/>
      </w:divBdr>
    </w:div>
    <w:div w:id="1864711446">
      <w:bodyDiv w:val="1"/>
      <w:marLeft w:val="0"/>
      <w:marRight w:val="0"/>
      <w:marTop w:val="0"/>
      <w:marBottom w:val="0"/>
      <w:divBdr>
        <w:top w:val="none" w:sz="0" w:space="0" w:color="auto"/>
        <w:left w:val="none" w:sz="0" w:space="0" w:color="auto"/>
        <w:bottom w:val="none" w:sz="0" w:space="0" w:color="auto"/>
        <w:right w:val="none" w:sz="0" w:space="0" w:color="auto"/>
      </w:divBdr>
    </w:div>
    <w:div w:id="1867677056">
      <w:bodyDiv w:val="1"/>
      <w:marLeft w:val="0"/>
      <w:marRight w:val="0"/>
      <w:marTop w:val="0"/>
      <w:marBottom w:val="0"/>
      <w:divBdr>
        <w:top w:val="none" w:sz="0" w:space="0" w:color="auto"/>
        <w:left w:val="none" w:sz="0" w:space="0" w:color="auto"/>
        <w:bottom w:val="none" w:sz="0" w:space="0" w:color="auto"/>
        <w:right w:val="none" w:sz="0" w:space="0" w:color="auto"/>
      </w:divBdr>
    </w:div>
    <w:div w:id="1875968683">
      <w:bodyDiv w:val="1"/>
      <w:marLeft w:val="0"/>
      <w:marRight w:val="0"/>
      <w:marTop w:val="0"/>
      <w:marBottom w:val="0"/>
      <w:divBdr>
        <w:top w:val="none" w:sz="0" w:space="0" w:color="auto"/>
        <w:left w:val="none" w:sz="0" w:space="0" w:color="auto"/>
        <w:bottom w:val="none" w:sz="0" w:space="0" w:color="auto"/>
        <w:right w:val="none" w:sz="0" w:space="0" w:color="auto"/>
      </w:divBdr>
    </w:div>
    <w:div w:id="1880043171">
      <w:bodyDiv w:val="1"/>
      <w:marLeft w:val="0"/>
      <w:marRight w:val="0"/>
      <w:marTop w:val="0"/>
      <w:marBottom w:val="0"/>
      <w:divBdr>
        <w:top w:val="none" w:sz="0" w:space="0" w:color="auto"/>
        <w:left w:val="none" w:sz="0" w:space="0" w:color="auto"/>
        <w:bottom w:val="none" w:sz="0" w:space="0" w:color="auto"/>
        <w:right w:val="none" w:sz="0" w:space="0" w:color="auto"/>
      </w:divBdr>
    </w:div>
    <w:div w:id="1938904846">
      <w:bodyDiv w:val="1"/>
      <w:marLeft w:val="0"/>
      <w:marRight w:val="0"/>
      <w:marTop w:val="0"/>
      <w:marBottom w:val="0"/>
      <w:divBdr>
        <w:top w:val="none" w:sz="0" w:space="0" w:color="auto"/>
        <w:left w:val="none" w:sz="0" w:space="0" w:color="auto"/>
        <w:bottom w:val="none" w:sz="0" w:space="0" w:color="auto"/>
        <w:right w:val="none" w:sz="0" w:space="0" w:color="auto"/>
      </w:divBdr>
    </w:div>
    <w:div w:id="1954745988">
      <w:bodyDiv w:val="1"/>
      <w:marLeft w:val="0"/>
      <w:marRight w:val="0"/>
      <w:marTop w:val="0"/>
      <w:marBottom w:val="0"/>
      <w:divBdr>
        <w:top w:val="none" w:sz="0" w:space="0" w:color="auto"/>
        <w:left w:val="none" w:sz="0" w:space="0" w:color="auto"/>
        <w:bottom w:val="none" w:sz="0" w:space="0" w:color="auto"/>
        <w:right w:val="none" w:sz="0" w:space="0" w:color="auto"/>
      </w:divBdr>
    </w:div>
    <w:div w:id="1960142620">
      <w:bodyDiv w:val="1"/>
      <w:marLeft w:val="0"/>
      <w:marRight w:val="0"/>
      <w:marTop w:val="0"/>
      <w:marBottom w:val="0"/>
      <w:divBdr>
        <w:top w:val="none" w:sz="0" w:space="0" w:color="auto"/>
        <w:left w:val="none" w:sz="0" w:space="0" w:color="auto"/>
        <w:bottom w:val="none" w:sz="0" w:space="0" w:color="auto"/>
        <w:right w:val="none" w:sz="0" w:space="0" w:color="auto"/>
      </w:divBdr>
    </w:div>
    <w:div w:id="1960990243">
      <w:bodyDiv w:val="1"/>
      <w:marLeft w:val="0"/>
      <w:marRight w:val="0"/>
      <w:marTop w:val="0"/>
      <w:marBottom w:val="0"/>
      <w:divBdr>
        <w:top w:val="none" w:sz="0" w:space="0" w:color="auto"/>
        <w:left w:val="none" w:sz="0" w:space="0" w:color="auto"/>
        <w:bottom w:val="none" w:sz="0" w:space="0" w:color="auto"/>
        <w:right w:val="none" w:sz="0" w:space="0" w:color="auto"/>
      </w:divBdr>
    </w:div>
    <w:div w:id="1996570809">
      <w:bodyDiv w:val="1"/>
      <w:marLeft w:val="0"/>
      <w:marRight w:val="0"/>
      <w:marTop w:val="0"/>
      <w:marBottom w:val="0"/>
      <w:divBdr>
        <w:top w:val="none" w:sz="0" w:space="0" w:color="auto"/>
        <w:left w:val="none" w:sz="0" w:space="0" w:color="auto"/>
        <w:bottom w:val="none" w:sz="0" w:space="0" w:color="auto"/>
        <w:right w:val="none" w:sz="0" w:space="0" w:color="auto"/>
      </w:divBdr>
    </w:div>
    <w:div w:id="20411980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4.xml"/><Relationship Id="rId299" Type="http://schemas.openxmlformats.org/officeDocument/2006/relationships/image" Target="media/image243.emf"/><Relationship Id="rId303" Type="http://schemas.openxmlformats.org/officeDocument/2006/relationships/image" Target="media/image245.PNG"/><Relationship Id="rId21" Type="http://schemas.openxmlformats.org/officeDocument/2006/relationships/image" Target="media/image6.emf"/><Relationship Id="rId42" Type="http://schemas.openxmlformats.org/officeDocument/2006/relationships/image" Target="media/image22.PNG"/><Relationship Id="rId63" Type="http://schemas.openxmlformats.org/officeDocument/2006/relationships/image" Target="media/image39.emf"/><Relationship Id="rId84" Type="http://schemas.openxmlformats.org/officeDocument/2006/relationships/image" Target="media/image60.emf"/><Relationship Id="rId138" Type="http://schemas.openxmlformats.org/officeDocument/2006/relationships/image" Target="media/image108.emf"/><Relationship Id="rId159" Type="http://schemas.openxmlformats.org/officeDocument/2006/relationships/image" Target="media/image127.emf"/><Relationship Id="rId170" Type="http://schemas.openxmlformats.org/officeDocument/2006/relationships/image" Target="media/image138.PNG"/><Relationship Id="rId191" Type="http://schemas.openxmlformats.org/officeDocument/2006/relationships/image" Target="media/image156.emf"/><Relationship Id="rId205" Type="http://schemas.openxmlformats.org/officeDocument/2006/relationships/image" Target="media/image166.PNG"/><Relationship Id="rId226" Type="http://schemas.openxmlformats.org/officeDocument/2006/relationships/image" Target="media/image185.emf"/><Relationship Id="rId247" Type="http://schemas.openxmlformats.org/officeDocument/2006/relationships/image" Target="media/image197.emf"/><Relationship Id="rId107" Type="http://schemas.openxmlformats.org/officeDocument/2006/relationships/image" Target="media/image83.emf"/><Relationship Id="rId268" Type="http://schemas.openxmlformats.org/officeDocument/2006/relationships/image" Target="media/image218.emf"/><Relationship Id="rId289" Type="http://schemas.openxmlformats.org/officeDocument/2006/relationships/header" Target="header28.xml"/><Relationship Id="rId11" Type="http://schemas.openxmlformats.org/officeDocument/2006/relationships/footer" Target="footer2.xml"/><Relationship Id="rId32" Type="http://schemas.openxmlformats.org/officeDocument/2006/relationships/image" Target="media/image13.emf"/><Relationship Id="rId53" Type="http://schemas.openxmlformats.org/officeDocument/2006/relationships/image" Target="media/image32.PNG"/><Relationship Id="rId74" Type="http://schemas.openxmlformats.org/officeDocument/2006/relationships/image" Target="media/image50.emf"/><Relationship Id="rId128" Type="http://schemas.openxmlformats.org/officeDocument/2006/relationships/image" Target="media/image98.emf"/><Relationship Id="rId149" Type="http://schemas.openxmlformats.org/officeDocument/2006/relationships/image" Target="media/image119.PNG"/><Relationship Id="rId5" Type="http://schemas.openxmlformats.org/officeDocument/2006/relationships/settings" Target="settings.xml"/><Relationship Id="rId95" Type="http://schemas.openxmlformats.org/officeDocument/2006/relationships/image" Target="media/image71.emf"/><Relationship Id="rId160" Type="http://schemas.openxmlformats.org/officeDocument/2006/relationships/image" Target="media/image128.emf"/><Relationship Id="rId181" Type="http://schemas.openxmlformats.org/officeDocument/2006/relationships/image" Target="media/image146.PNG"/><Relationship Id="rId216" Type="http://schemas.openxmlformats.org/officeDocument/2006/relationships/image" Target="media/image175.emf"/><Relationship Id="rId237" Type="http://schemas.openxmlformats.org/officeDocument/2006/relationships/header" Target="header23.xml"/><Relationship Id="rId258" Type="http://schemas.openxmlformats.org/officeDocument/2006/relationships/image" Target="media/image208.emf"/><Relationship Id="rId279" Type="http://schemas.openxmlformats.org/officeDocument/2006/relationships/image" Target="media/image229.emf"/><Relationship Id="rId22" Type="http://schemas.openxmlformats.org/officeDocument/2006/relationships/image" Target="media/image7.emf"/><Relationship Id="rId43" Type="http://schemas.openxmlformats.org/officeDocument/2006/relationships/image" Target="media/image23.PNG"/><Relationship Id="rId64" Type="http://schemas.openxmlformats.org/officeDocument/2006/relationships/image" Target="media/image40.emf"/><Relationship Id="rId118" Type="http://schemas.openxmlformats.org/officeDocument/2006/relationships/chart" Target="charts/chart5.xml"/><Relationship Id="rId139" Type="http://schemas.openxmlformats.org/officeDocument/2006/relationships/image" Target="media/image109.emf"/><Relationship Id="rId290" Type="http://schemas.openxmlformats.org/officeDocument/2006/relationships/header" Target="header29.xml"/><Relationship Id="rId304" Type="http://schemas.openxmlformats.org/officeDocument/2006/relationships/image" Target="media/image246.PNG"/><Relationship Id="rId85" Type="http://schemas.openxmlformats.org/officeDocument/2006/relationships/image" Target="media/image61.emf"/><Relationship Id="rId150" Type="http://schemas.openxmlformats.org/officeDocument/2006/relationships/image" Target="media/image120.emf"/><Relationship Id="rId171" Type="http://schemas.openxmlformats.org/officeDocument/2006/relationships/image" Target="file:///D:\..\images\spacer.gif" TargetMode="External"/><Relationship Id="rId192" Type="http://schemas.openxmlformats.org/officeDocument/2006/relationships/header" Target="header15.xml"/><Relationship Id="rId206" Type="http://schemas.openxmlformats.org/officeDocument/2006/relationships/image" Target="media/image167.PNG"/><Relationship Id="rId227" Type="http://schemas.openxmlformats.org/officeDocument/2006/relationships/image" Target="media/image186.emf"/><Relationship Id="rId248" Type="http://schemas.openxmlformats.org/officeDocument/2006/relationships/image" Target="media/image198.emf"/><Relationship Id="rId269" Type="http://schemas.openxmlformats.org/officeDocument/2006/relationships/image" Target="media/image219.emf"/><Relationship Id="rId12" Type="http://schemas.openxmlformats.org/officeDocument/2006/relationships/header" Target="header1.xml"/><Relationship Id="rId33" Type="http://schemas.openxmlformats.org/officeDocument/2006/relationships/image" Target="media/image14.emf"/><Relationship Id="rId108" Type="http://schemas.openxmlformats.org/officeDocument/2006/relationships/image" Target="media/image84.emf"/><Relationship Id="rId129" Type="http://schemas.openxmlformats.org/officeDocument/2006/relationships/image" Target="media/image99.emf"/><Relationship Id="rId280" Type="http://schemas.openxmlformats.org/officeDocument/2006/relationships/image" Target="media/image230.emf"/><Relationship Id="rId54" Type="http://schemas.openxmlformats.org/officeDocument/2006/relationships/image" Target="media/image33.emf"/><Relationship Id="rId75" Type="http://schemas.openxmlformats.org/officeDocument/2006/relationships/image" Target="media/image51.emf"/><Relationship Id="rId96" Type="http://schemas.openxmlformats.org/officeDocument/2006/relationships/image" Target="media/image72.emf"/><Relationship Id="rId140" Type="http://schemas.openxmlformats.org/officeDocument/2006/relationships/image" Target="media/image110.emf"/><Relationship Id="rId161" Type="http://schemas.openxmlformats.org/officeDocument/2006/relationships/image" Target="media/image129.PNG"/><Relationship Id="rId182" Type="http://schemas.openxmlformats.org/officeDocument/2006/relationships/image" Target="media/image147.emf"/><Relationship Id="rId217" Type="http://schemas.openxmlformats.org/officeDocument/2006/relationships/image" Target="media/image176.emf"/><Relationship Id="rId6" Type="http://schemas.openxmlformats.org/officeDocument/2006/relationships/webSettings" Target="webSettings.xml"/><Relationship Id="rId238" Type="http://schemas.openxmlformats.org/officeDocument/2006/relationships/header" Target="header24.xml"/><Relationship Id="rId259" Type="http://schemas.openxmlformats.org/officeDocument/2006/relationships/image" Target="media/image209.emf"/><Relationship Id="rId23" Type="http://schemas.openxmlformats.org/officeDocument/2006/relationships/header" Target="header5.xml"/><Relationship Id="rId119" Type="http://schemas.openxmlformats.org/officeDocument/2006/relationships/image" Target="media/image90.emf"/><Relationship Id="rId270" Type="http://schemas.openxmlformats.org/officeDocument/2006/relationships/image" Target="media/image220.emf"/><Relationship Id="rId291" Type="http://schemas.openxmlformats.org/officeDocument/2006/relationships/image" Target="media/image239.emf"/><Relationship Id="rId305" Type="http://schemas.openxmlformats.org/officeDocument/2006/relationships/header" Target="header36.xml"/><Relationship Id="rId44" Type="http://schemas.openxmlformats.org/officeDocument/2006/relationships/image" Target="media/image24.emf"/><Relationship Id="rId65" Type="http://schemas.openxmlformats.org/officeDocument/2006/relationships/image" Target="media/image41.emf"/><Relationship Id="rId86" Type="http://schemas.openxmlformats.org/officeDocument/2006/relationships/image" Target="media/image62.emf"/><Relationship Id="rId130" Type="http://schemas.openxmlformats.org/officeDocument/2006/relationships/image" Target="media/image100.emf"/><Relationship Id="rId151" Type="http://schemas.openxmlformats.org/officeDocument/2006/relationships/image" Target="media/image121.emf"/><Relationship Id="rId172" Type="http://schemas.openxmlformats.org/officeDocument/2006/relationships/image" Target="media/image139.emf"/><Relationship Id="rId193" Type="http://schemas.openxmlformats.org/officeDocument/2006/relationships/header" Target="header16.xml"/><Relationship Id="rId207" Type="http://schemas.openxmlformats.org/officeDocument/2006/relationships/image" Target="media/image168.emf"/><Relationship Id="rId228" Type="http://schemas.openxmlformats.org/officeDocument/2006/relationships/image" Target="media/image187.emf"/><Relationship Id="rId249" Type="http://schemas.openxmlformats.org/officeDocument/2006/relationships/image" Target="media/image199.emf"/><Relationship Id="rId13" Type="http://schemas.openxmlformats.org/officeDocument/2006/relationships/header" Target="header2.xml"/><Relationship Id="rId109" Type="http://schemas.openxmlformats.org/officeDocument/2006/relationships/image" Target="media/image85.emf"/><Relationship Id="rId260" Type="http://schemas.openxmlformats.org/officeDocument/2006/relationships/image" Target="media/image210.emf"/><Relationship Id="rId281" Type="http://schemas.openxmlformats.org/officeDocument/2006/relationships/image" Target="media/image231.emf"/><Relationship Id="rId34" Type="http://schemas.openxmlformats.org/officeDocument/2006/relationships/image" Target="media/image15.PNG"/><Relationship Id="rId55" Type="http://schemas.openxmlformats.org/officeDocument/2006/relationships/image" Target="media/image34.emf"/><Relationship Id="rId76" Type="http://schemas.openxmlformats.org/officeDocument/2006/relationships/image" Target="media/image52.emf"/><Relationship Id="rId97" Type="http://schemas.openxmlformats.org/officeDocument/2006/relationships/image" Target="media/image73.emf"/><Relationship Id="rId120" Type="http://schemas.openxmlformats.org/officeDocument/2006/relationships/image" Target="media/image91.emf"/><Relationship Id="rId141" Type="http://schemas.openxmlformats.org/officeDocument/2006/relationships/image" Target="media/image111.emf"/><Relationship Id="rId7" Type="http://schemas.openxmlformats.org/officeDocument/2006/relationships/footnotes" Target="footnotes.xml"/><Relationship Id="rId162" Type="http://schemas.openxmlformats.org/officeDocument/2006/relationships/image" Target="media/image130.PNG"/><Relationship Id="rId183" Type="http://schemas.openxmlformats.org/officeDocument/2006/relationships/image" Target="media/image148.emf"/><Relationship Id="rId218" Type="http://schemas.openxmlformats.org/officeDocument/2006/relationships/image" Target="media/image177.emf"/><Relationship Id="rId239" Type="http://schemas.openxmlformats.org/officeDocument/2006/relationships/image" Target="media/image194.emf"/><Relationship Id="rId250" Type="http://schemas.openxmlformats.org/officeDocument/2006/relationships/image" Target="media/image200.emf"/><Relationship Id="rId271" Type="http://schemas.openxmlformats.org/officeDocument/2006/relationships/image" Target="media/image221.emf"/><Relationship Id="rId292" Type="http://schemas.openxmlformats.org/officeDocument/2006/relationships/image" Target="media/image240.emf"/><Relationship Id="rId306" Type="http://schemas.openxmlformats.org/officeDocument/2006/relationships/header" Target="header37.xml"/><Relationship Id="rId24" Type="http://schemas.openxmlformats.org/officeDocument/2006/relationships/header" Target="header6.xml"/><Relationship Id="rId40" Type="http://schemas.openxmlformats.org/officeDocument/2006/relationships/image" Target="media/image20.emf"/><Relationship Id="rId45" Type="http://schemas.openxmlformats.org/officeDocument/2006/relationships/image" Target="media/image25.emf"/><Relationship Id="rId66" Type="http://schemas.openxmlformats.org/officeDocument/2006/relationships/image" Target="media/image42.emf"/><Relationship Id="rId87" Type="http://schemas.openxmlformats.org/officeDocument/2006/relationships/image" Target="media/image63.emf"/><Relationship Id="rId110" Type="http://schemas.openxmlformats.org/officeDocument/2006/relationships/image" Target="media/image86.emf"/><Relationship Id="rId115" Type="http://schemas.openxmlformats.org/officeDocument/2006/relationships/chart" Target="charts/chart2.xml"/><Relationship Id="rId131" Type="http://schemas.openxmlformats.org/officeDocument/2006/relationships/image" Target="media/image101.emf"/><Relationship Id="rId136" Type="http://schemas.openxmlformats.org/officeDocument/2006/relationships/image" Target="media/image106.emf"/><Relationship Id="rId157" Type="http://schemas.openxmlformats.org/officeDocument/2006/relationships/image" Target="media/image125.PNG"/><Relationship Id="rId178" Type="http://schemas.openxmlformats.org/officeDocument/2006/relationships/image" Target="media/image143.emf"/><Relationship Id="rId301" Type="http://schemas.openxmlformats.org/officeDocument/2006/relationships/header" Target="header34.xml"/><Relationship Id="rId61" Type="http://schemas.openxmlformats.org/officeDocument/2006/relationships/image" Target="media/image37.emf"/><Relationship Id="rId82" Type="http://schemas.openxmlformats.org/officeDocument/2006/relationships/image" Target="media/image58.emf"/><Relationship Id="rId152" Type="http://schemas.openxmlformats.org/officeDocument/2006/relationships/header" Target="header11.xml"/><Relationship Id="rId173" Type="http://schemas.openxmlformats.org/officeDocument/2006/relationships/image" Target="media/image140.emf"/><Relationship Id="rId194" Type="http://schemas.openxmlformats.org/officeDocument/2006/relationships/image" Target="media/image157.PNG"/><Relationship Id="rId199" Type="http://schemas.openxmlformats.org/officeDocument/2006/relationships/header" Target="header18.xml"/><Relationship Id="rId203" Type="http://schemas.openxmlformats.org/officeDocument/2006/relationships/image" Target="media/image164.emf"/><Relationship Id="rId208" Type="http://schemas.openxmlformats.org/officeDocument/2006/relationships/image" Target="media/image169.emf"/><Relationship Id="rId229" Type="http://schemas.openxmlformats.org/officeDocument/2006/relationships/image" Target="media/image188.emf"/><Relationship Id="rId19" Type="http://schemas.openxmlformats.org/officeDocument/2006/relationships/image" Target="media/image4.emf"/><Relationship Id="rId224" Type="http://schemas.openxmlformats.org/officeDocument/2006/relationships/image" Target="media/image183.emf"/><Relationship Id="rId240" Type="http://schemas.openxmlformats.org/officeDocument/2006/relationships/image" Target="media/image195.emf"/><Relationship Id="rId245" Type="http://schemas.openxmlformats.org/officeDocument/2006/relationships/image" Target="media/image196.emf"/><Relationship Id="rId261" Type="http://schemas.openxmlformats.org/officeDocument/2006/relationships/image" Target="media/image211.emf"/><Relationship Id="rId266" Type="http://schemas.openxmlformats.org/officeDocument/2006/relationships/image" Target="media/image216.emf"/><Relationship Id="rId287" Type="http://schemas.openxmlformats.org/officeDocument/2006/relationships/image" Target="media/image237.emf"/><Relationship Id="rId14" Type="http://schemas.openxmlformats.org/officeDocument/2006/relationships/footer" Target="footer3.xml"/><Relationship Id="rId30" Type="http://schemas.openxmlformats.org/officeDocument/2006/relationships/header" Target="header7.xml"/><Relationship Id="rId35" Type="http://schemas.openxmlformats.org/officeDocument/2006/relationships/image" Target="media/image16.emf"/><Relationship Id="rId56" Type="http://schemas.openxmlformats.org/officeDocument/2006/relationships/header" Target="header9.xml"/><Relationship Id="rId77" Type="http://schemas.openxmlformats.org/officeDocument/2006/relationships/image" Target="media/image53.emf"/><Relationship Id="rId100" Type="http://schemas.openxmlformats.org/officeDocument/2006/relationships/image" Target="media/image76.emf"/><Relationship Id="rId105" Type="http://schemas.openxmlformats.org/officeDocument/2006/relationships/image" Target="media/image81.emf"/><Relationship Id="rId126" Type="http://schemas.openxmlformats.org/officeDocument/2006/relationships/image" Target="media/image96.emf"/><Relationship Id="rId147" Type="http://schemas.openxmlformats.org/officeDocument/2006/relationships/image" Target="media/image117.emf"/><Relationship Id="rId168" Type="http://schemas.openxmlformats.org/officeDocument/2006/relationships/image" Target="media/image136.emf"/><Relationship Id="rId282" Type="http://schemas.openxmlformats.org/officeDocument/2006/relationships/image" Target="media/image232.emf"/><Relationship Id="rId312"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0.emf"/><Relationship Id="rId72" Type="http://schemas.openxmlformats.org/officeDocument/2006/relationships/image" Target="media/image48.emf"/><Relationship Id="rId93" Type="http://schemas.openxmlformats.org/officeDocument/2006/relationships/image" Target="media/image69.emf"/><Relationship Id="rId98" Type="http://schemas.openxmlformats.org/officeDocument/2006/relationships/image" Target="media/image74.emf"/><Relationship Id="rId121" Type="http://schemas.openxmlformats.org/officeDocument/2006/relationships/image" Target="media/image92.emf"/><Relationship Id="rId142" Type="http://schemas.openxmlformats.org/officeDocument/2006/relationships/image" Target="media/image112.emf"/><Relationship Id="rId163" Type="http://schemas.openxmlformats.org/officeDocument/2006/relationships/image" Target="media/image131.emf"/><Relationship Id="rId184" Type="http://schemas.openxmlformats.org/officeDocument/2006/relationships/image" Target="media/image149.PNG"/><Relationship Id="rId189" Type="http://schemas.openxmlformats.org/officeDocument/2006/relationships/image" Target="media/image154.PNG"/><Relationship Id="rId219" Type="http://schemas.openxmlformats.org/officeDocument/2006/relationships/image" Target="media/image178.emf"/><Relationship Id="rId3" Type="http://schemas.openxmlformats.org/officeDocument/2006/relationships/styles" Target="styles.xml"/><Relationship Id="rId214" Type="http://schemas.openxmlformats.org/officeDocument/2006/relationships/image" Target="media/image173.emf"/><Relationship Id="rId230" Type="http://schemas.openxmlformats.org/officeDocument/2006/relationships/image" Target="media/image189.emf"/><Relationship Id="rId235" Type="http://schemas.openxmlformats.org/officeDocument/2006/relationships/image" Target="media/image192.emf"/><Relationship Id="rId251" Type="http://schemas.openxmlformats.org/officeDocument/2006/relationships/image" Target="media/image201.emf"/><Relationship Id="rId256" Type="http://schemas.openxmlformats.org/officeDocument/2006/relationships/image" Target="media/image206.emf"/><Relationship Id="rId277" Type="http://schemas.openxmlformats.org/officeDocument/2006/relationships/image" Target="media/image227.emf"/><Relationship Id="rId298" Type="http://schemas.openxmlformats.org/officeDocument/2006/relationships/header" Target="header33.xml"/><Relationship Id="rId25" Type="http://schemas.openxmlformats.org/officeDocument/2006/relationships/image" Target="media/image8.jpg"/><Relationship Id="rId46" Type="http://schemas.openxmlformats.org/officeDocument/2006/relationships/image" Target="media/image26.PNG"/><Relationship Id="rId67" Type="http://schemas.openxmlformats.org/officeDocument/2006/relationships/image" Target="media/image43.emf"/><Relationship Id="rId116" Type="http://schemas.openxmlformats.org/officeDocument/2006/relationships/chart" Target="charts/chart3.xml"/><Relationship Id="rId137" Type="http://schemas.openxmlformats.org/officeDocument/2006/relationships/image" Target="media/image107.emf"/><Relationship Id="rId158" Type="http://schemas.openxmlformats.org/officeDocument/2006/relationships/image" Target="media/image126.emf"/><Relationship Id="rId272" Type="http://schemas.openxmlformats.org/officeDocument/2006/relationships/image" Target="media/image222.emf"/><Relationship Id="rId293" Type="http://schemas.openxmlformats.org/officeDocument/2006/relationships/header" Target="header30.xml"/><Relationship Id="rId302" Type="http://schemas.openxmlformats.org/officeDocument/2006/relationships/header" Target="header35.xml"/><Relationship Id="rId307" Type="http://schemas.openxmlformats.org/officeDocument/2006/relationships/header" Target="header38.xml"/><Relationship Id="rId20" Type="http://schemas.openxmlformats.org/officeDocument/2006/relationships/image" Target="media/image5.emf"/><Relationship Id="rId41" Type="http://schemas.openxmlformats.org/officeDocument/2006/relationships/image" Target="media/image21.emf"/><Relationship Id="rId62" Type="http://schemas.openxmlformats.org/officeDocument/2006/relationships/image" Target="media/image38.emf"/><Relationship Id="rId83" Type="http://schemas.openxmlformats.org/officeDocument/2006/relationships/image" Target="media/image59.PNG"/><Relationship Id="rId88" Type="http://schemas.openxmlformats.org/officeDocument/2006/relationships/image" Target="media/image64.emf"/><Relationship Id="rId111" Type="http://schemas.openxmlformats.org/officeDocument/2006/relationships/image" Target="media/image87.emf"/><Relationship Id="rId132" Type="http://schemas.openxmlformats.org/officeDocument/2006/relationships/image" Target="media/image102.emf"/><Relationship Id="rId153" Type="http://schemas.openxmlformats.org/officeDocument/2006/relationships/header" Target="header12.xml"/><Relationship Id="rId174" Type="http://schemas.openxmlformats.org/officeDocument/2006/relationships/header" Target="header13.xml"/><Relationship Id="rId179" Type="http://schemas.openxmlformats.org/officeDocument/2006/relationships/image" Target="media/image144.emf"/><Relationship Id="rId195" Type="http://schemas.openxmlformats.org/officeDocument/2006/relationships/image" Target="media/image158.PNG"/><Relationship Id="rId209" Type="http://schemas.openxmlformats.org/officeDocument/2006/relationships/header" Target="header19.xml"/><Relationship Id="rId190" Type="http://schemas.openxmlformats.org/officeDocument/2006/relationships/image" Target="media/image155.emf"/><Relationship Id="rId204" Type="http://schemas.openxmlformats.org/officeDocument/2006/relationships/image" Target="media/image165.emf"/><Relationship Id="rId220" Type="http://schemas.openxmlformats.org/officeDocument/2006/relationships/image" Target="media/image179.emf"/><Relationship Id="rId225" Type="http://schemas.openxmlformats.org/officeDocument/2006/relationships/image" Target="media/image184.emf"/><Relationship Id="rId241" Type="http://schemas.openxmlformats.org/officeDocument/2006/relationships/header" Target="header25.xml"/><Relationship Id="rId246" Type="http://schemas.openxmlformats.org/officeDocument/2006/relationships/header" Target="header27.xml"/><Relationship Id="rId267" Type="http://schemas.openxmlformats.org/officeDocument/2006/relationships/image" Target="media/image217.emf"/><Relationship Id="rId288" Type="http://schemas.openxmlformats.org/officeDocument/2006/relationships/image" Target="media/image238.emf"/><Relationship Id="rId15" Type="http://schemas.openxmlformats.org/officeDocument/2006/relationships/image" Target="media/image2.emf"/><Relationship Id="rId36" Type="http://schemas.openxmlformats.org/officeDocument/2006/relationships/image" Target="media/image17.emf"/><Relationship Id="rId57" Type="http://schemas.openxmlformats.org/officeDocument/2006/relationships/header" Target="header10.xml"/><Relationship Id="rId106" Type="http://schemas.openxmlformats.org/officeDocument/2006/relationships/image" Target="media/image82.emf"/><Relationship Id="rId127" Type="http://schemas.openxmlformats.org/officeDocument/2006/relationships/image" Target="media/image97.emf"/><Relationship Id="rId262" Type="http://schemas.openxmlformats.org/officeDocument/2006/relationships/image" Target="media/image212.emf"/><Relationship Id="rId283" Type="http://schemas.openxmlformats.org/officeDocument/2006/relationships/image" Target="media/image233.emf"/><Relationship Id="rId10" Type="http://schemas.openxmlformats.org/officeDocument/2006/relationships/footer" Target="footer1.xml"/><Relationship Id="rId31" Type="http://schemas.openxmlformats.org/officeDocument/2006/relationships/footer" Target="footer4.xml"/><Relationship Id="rId52" Type="http://schemas.openxmlformats.org/officeDocument/2006/relationships/image" Target="media/image31.PNG"/><Relationship Id="rId73" Type="http://schemas.openxmlformats.org/officeDocument/2006/relationships/image" Target="media/image49.emf"/><Relationship Id="rId78" Type="http://schemas.openxmlformats.org/officeDocument/2006/relationships/image" Target="media/image54.emf"/><Relationship Id="rId94" Type="http://schemas.openxmlformats.org/officeDocument/2006/relationships/image" Target="media/image70.emf"/><Relationship Id="rId99" Type="http://schemas.openxmlformats.org/officeDocument/2006/relationships/image" Target="media/image75.emf"/><Relationship Id="rId101" Type="http://schemas.openxmlformats.org/officeDocument/2006/relationships/image" Target="media/image77.emf"/><Relationship Id="rId122" Type="http://schemas.openxmlformats.org/officeDocument/2006/relationships/image" Target="media/image93.emf"/><Relationship Id="rId143" Type="http://schemas.openxmlformats.org/officeDocument/2006/relationships/image" Target="media/image113.emf"/><Relationship Id="rId148" Type="http://schemas.openxmlformats.org/officeDocument/2006/relationships/image" Target="media/image118.PNG"/><Relationship Id="rId164" Type="http://schemas.openxmlformats.org/officeDocument/2006/relationships/image" Target="media/image132.emf"/><Relationship Id="rId169" Type="http://schemas.openxmlformats.org/officeDocument/2006/relationships/image" Target="media/image137.emf"/><Relationship Id="rId185" Type="http://schemas.openxmlformats.org/officeDocument/2006/relationships/image" Target="media/image150.PN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45.PNG"/><Relationship Id="rId210" Type="http://schemas.openxmlformats.org/officeDocument/2006/relationships/header" Target="header20.xml"/><Relationship Id="rId215" Type="http://schemas.openxmlformats.org/officeDocument/2006/relationships/image" Target="media/image174.emf"/><Relationship Id="rId236" Type="http://schemas.openxmlformats.org/officeDocument/2006/relationships/image" Target="media/image193.emf"/><Relationship Id="rId257" Type="http://schemas.openxmlformats.org/officeDocument/2006/relationships/image" Target="media/image207.emf"/><Relationship Id="rId278" Type="http://schemas.openxmlformats.org/officeDocument/2006/relationships/image" Target="media/image228.emf"/><Relationship Id="rId26" Type="http://schemas.openxmlformats.org/officeDocument/2006/relationships/image" Target="media/image9.png"/><Relationship Id="rId231" Type="http://schemas.openxmlformats.org/officeDocument/2006/relationships/image" Target="media/image190.emf"/><Relationship Id="rId252" Type="http://schemas.openxmlformats.org/officeDocument/2006/relationships/image" Target="media/image202.jpeg"/><Relationship Id="rId273" Type="http://schemas.openxmlformats.org/officeDocument/2006/relationships/image" Target="media/image223.emf"/><Relationship Id="rId294" Type="http://schemas.openxmlformats.org/officeDocument/2006/relationships/header" Target="header31.xml"/><Relationship Id="rId308" Type="http://schemas.openxmlformats.org/officeDocument/2006/relationships/header" Target="header39.xml"/><Relationship Id="rId47" Type="http://schemas.openxmlformats.org/officeDocument/2006/relationships/image" Target="media/image27.PNG"/><Relationship Id="rId68" Type="http://schemas.openxmlformats.org/officeDocument/2006/relationships/image" Target="media/image44.emf"/><Relationship Id="rId89" Type="http://schemas.openxmlformats.org/officeDocument/2006/relationships/image" Target="media/image65.emf"/><Relationship Id="rId112" Type="http://schemas.openxmlformats.org/officeDocument/2006/relationships/image" Target="media/image88.emf"/><Relationship Id="rId133" Type="http://schemas.openxmlformats.org/officeDocument/2006/relationships/image" Target="media/image103.emf"/><Relationship Id="rId154" Type="http://schemas.openxmlformats.org/officeDocument/2006/relationships/image" Target="media/image122.emf"/><Relationship Id="rId175" Type="http://schemas.openxmlformats.org/officeDocument/2006/relationships/header" Target="header14.xml"/><Relationship Id="rId196" Type="http://schemas.openxmlformats.org/officeDocument/2006/relationships/image" Target="media/image159.emf"/><Relationship Id="rId200" Type="http://schemas.openxmlformats.org/officeDocument/2006/relationships/image" Target="media/image161.PNG"/><Relationship Id="rId16" Type="http://schemas.openxmlformats.org/officeDocument/2006/relationships/header" Target="header3.xml"/><Relationship Id="rId221" Type="http://schemas.openxmlformats.org/officeDocument/2006/relationships/image" Target="media/image180.emf"/><Relationship Id="rId242" Type="http://schemas.openxmlformats.org/officeDocument/2006/relationships/header" Target="header26.xml"/><Relationship Id="rId263" Type="http://schemas.openxmlformats.org/officeDocument/2006/relationships/image" Target="media/image213.emf"/><Relationship Id="rId284" Type="http://schemas.openxmlformats.org/officeDocument/2006/relationships/image" Target="media/image234.emf"/><Relationship Id="rId37" Type="http://schemas.openxmlformats.org/officeDocument/2006/relationships/header" Target="header8.xml"/><Relationship Id="rId58" Type="http://schemas.openxmlformats.org/officeDocument/2006/relationships/image" Target="file:///N:\ORGLAN\SHARED\LANC\ALL\Meetings\WPBC\Wpbc26\wo_pbc_26_3_41831\images\spacer.gif" TargetMode="External"/><Relationship Id="rId79" Type="http://schemas.openxmlformats.org/officeDocument/2006/relationships/image" Target="media/image55.emf"/><Relationship Id="rId102" Type="http://schemas.openxmlformats.org/officeDocument/2006/relationships/image" Target="media/image78.PNG"/><Relationship Id="rId123" Type="http://schemas.openxmlformats.org/officeDocument/2006/relationships/image" Target="media/image94.PNG"/><Relationship Id="rId144" Type="http://schemas.openxmlformats.org/officeDocument/2006/relationships/image" Target="media/image114.PNG"/><Relationship Id="rId90" Type="http://schemas.openxmlformats.org/officeDocument/2006/relationships/image" Target="media/image66.emf"/><Relationship Id="rId165" Type="http://schemas.openxmlformats.org/officeDocument/2006/relationships/image" Target="media/image133.PNG"/><Relationship Id="rId186" Type="http://schemas.openxmlformats.org/officeDocument/2006/relationships/image" Target="media/image151.emf"/><Relationship Id="rId211" Type="http://schemas.openxmlformats.org/officeDocument/2006/relationships/image" Target="media/image170.emf"/><Relationship Id="rId232" Type="http://schemas.openxmlformats.org/officeDocument/2006/relationships/header" Target="header21.xml"/><Relationship Id="rId253" Type="http://schemas.openxmlformats.org/officeDocument/2006/relationships/image" Target="media/image203.emf"/><Relationship Id="rId274" Type="http://schemas.openxmlformats.org/officeDocument/2006/relationships/image" Target="media/image224.emf"/><Relationship Id="rId295" Type="http://schemas.openxmlformats.org/officeDocument/2006/relationships/image" Target="media/image241.emf"/><Relationship Id="rId309" Type="http://schemas.openxmlformats.org/officeDocument/2006/relationships/header" Target="header40.xml"/><Relationship Id="rId27" Type="http://schemas.openxmlformats.org/officeDocument/2006/relationships/image" Target="media/image10.jpeg"/><Relationship Id="rId48" Type="http://schemas.openxmlformats.org/officeDocument/2006/relationships/image" Target="../images/spacer.gif" TargetMode="External"/><Relationship Id="rId69" Type="http://schemas.openxmlformats.org/officeDocument/2006/relationships/image" Target="media/image45.emf"/><Relationship Id="rId113" Type="http://schemas.openxmlformats.org/officeDocument/2006/relationships/image" Target="media/image89.emf"/><Relationship Id="rId134" Type="http://schemas.openxmlformats.org/officeDocument/2006/relationships/image" Target="media/image104.emf"/><Relationship Id="rId80" Type="http://schemas.openxmlformats.org/officeDocument/2006/relationships/image" Target="media/image56.emf"/><Relationship Id="rId155" Type="http://schemas.openxmlformats.org/officeDocument/2006/relationships/image" Target="media/image123.emf"/><Relationship Id="rId176" Type="http://schemas.openxmlformats.org/officeDocument/2006/relationships/image" Target="media/image141.PNG"/><Relationship Id="rId197" Type="http://schemas.openxmlformats.org/officeDocument/2006/relationships/image" Target="media/image160.emf"/><Relationship Id="rId201" Type="http://schemas.openxmlformats.org/officeDocument/2006/relationships/image" Target="media/image162.PNG"/><Relationship Id="rId222" Type="http://schemas.openxmlformats.org/officeDocument/2006/relationships/image" Target="media/image181.emf"/><Relationship Id="rId243" Type="http://schemas.openxmlformats.org/officeDocument/2006/relationships/footer" Target="footer5.xml"/><Relationship Id="rId264" Type="http://schemas.openxmlformats.org/officeDocument/2006/relationships/image" Target="media/image214.emf"/><Relationship Id="rId285" Type="http://schemas.openxmlformats.org/officeDocument/2006/relationships/image" Target="media/image235.emf"/><Relationship Id="rId17" Type="http://schemas.openxmlformats.org/officeDocument/2006/relationships/header" Target="header4.xml"/><Relationship Id="rId38" Type="http://schemas.openxmlformats.org/officeDocument/2006/relationships/image" Target="media/image18.PNG"/><Relationship Id="rId59" Type="http://schemas.openxmlformats.org/officeDocument/2006/relationships/image" Target="media/image35.PNG"/><Relationship Id="rId103" Type="http://schemas.openxmlformats.org/officeDocument/2006/relationships/image" Target="media/image79.PNG"/><Relationship Id="rId124" Type="http://schemas.openxmlformats.org/officeDocument/2006/relationships/image" Target="media/image95.PNG"/><Relationship Id="rId310" Type="http://schemas.openxmlformats.org/officeDocument/2006/relationships/header" Target="header41.xml"/><Relationship Id="rId70" Type="http://schemas.openxmlformats.org/officeDocument/2006/relationships/image" Target="media/image46.emf"/><Relationship Id="rId91" Type="http://schemas.openxmlformats.org/officeDocument/2006/relationships/image" Target="media/image67.emf"/><Relationship Id="rId145" Type="http://schemas.openxmlformats.org/officeDocument/2006/relationships/image" Target="media/image115.PNG"/><Relationship Id="rId166" Type="http://schemas.openxmlformats.org/officeDocument/2006/relationships/image" Target="media/image134.PNG"/><Relationship Id="rId187" Type="http://schemas.openxmlformats.org/officeDocument/2006/relationships/image" Target="media/image152.emf"/><Relationship Id="rId1" Type="http://schemas.openxmlformats.org/officeDocument/2006/relationships/customXml" Target="../customXml/item1.xml"/><Relationship Id="rId212" Type="http://schemas.openxmlformats.org/officeDocument/2006/relationships/image" Target="media/image171.emf"/><Relationship Id="rId233" Type="http://schemas.openxmlformats.org/officeDocument/2006/relationships/header" Target="header22.xml"/><Relationship Id="rId254" Type="http://schemas.openxmlformats.org/officeDocument/2006/relationships/image" Target="media/image204.emf"/><Relationship Id="rId28" Type="http://schemas.openxmlformats.org/officeDocument/2006/relationships/image" Target="media/image11.jpeg"/><Relationship Id="rId49" Type="http://schemas.openxmlformats.org/officeDocument/2006/relationships/image" Target="media/image28.emf"/><Relationship Id="rId114" Type="http://schemas.openxmlformats.org/officeDocument/2006/relationships/chart" Target="charts/chart1.xml"/><Relationship Id="rId275" Type="http://schemas.openxmlformats.org/officeDocument/2006/relationships/image" Target="media/image225.emf"/><Relationship Id="rId296" Type="http://schemas.openxmlformats.org/officeDocument/2006/relationships/image" Target="media/image242.emf"/><Relationship Id="rId300" Type="http://schemas.openxmlformats.org/officeDocument/2006/relationships/image" Target="media/image244.emf"/><Relationship Id="rId60" Type="http://schemas.openxmlformats.org/officeDocument/2006/relationships/image" Target="media/image36.PNG"/><Relationship Id="rId81" Type="http://schemas.openxmlformats.org/officeDocument/2006/relationships/image" Target="media/image57.emf"/><Relationship Id="rId135" Type="http://schemas.openxmlformats.org/officeDocument/2006/relationships/image" Target="media/image105.emf"/><Relationship Id="rId156" Type="http://schemas.openxmlformats.org/officeDocument/2006/relationships/image" Target="media/image124.PNG"/><Relationship Id="rId177" Type="http://schemas.openxmlformats.org/officeDocument/2006/relationships/image" Target="media/image142.PNG"/><Relationship Id="rId198" Type="http://schemas.openxmlformats.org/officeDocument/2006/relationships/header" Target="header17.xml"/><Relationship Id="rId202" Type="http://schemas.openxmlformats.org/officeDocument/2006/relationships/image" Target="media/image163.emf"/><Relationship Id="rId223" Type="http://schemas.openxmlformats.org/officeDocument/2006/relationships/image" Target="media/image182.emf"/><Relationship Id="rId244" Type="http://schemas.openxmlformats.org/officeDocument/2006/relationships/footer" Target="footer6.xml"/><Relationship Id="rId18" Type="http://schemas.openxmlformats.org/officeDocument/2006/relationships/image" Target="media/image3.emf"/><Relationship Id="rId39" Type="http://schemas.openxmlformats.org/officeDocument/2006/relationships/image" Target="media/image19.PNG"/><Relationship Id="rId265" Type="http://schemas.openxmlformats.org/officeDocument/2006/relationships/image" Target="media/image215.emf"/><Relationship Id="rId286" Type="http://schemas.openxmlformats.org/officeDocument/2006/relationships/image" Target="media/image236.emf"/><Relationship Id="rId50" Type="http://schemas.openxmlformats.org/officeDocument/2006/relationships/image" Target="media/image29.emf"/><Relationship Id="rId104" Type="http://schemas.openxmlformats.org/officeDocument/2006/relationships/image" Target="media/image80.emf"/><Relationship Id="rId125" Type="http://schemas.openxmlformats.org/officeDocument/2006/relationships/image" Target="file:///N:\ORGLAN\SHARED\LANC\ALL\Meetings\WPBC\Wpbc26\images\spacer.gif" TargetMode="External"/><Relationship Id="rId146" Type="http://schemas.openxmlformats.org/officeDocument/2006/relationships/image" Target="media/image116.emf"/><Relationship Id="rId167" Type="http://schemas.openxmlformats.org/officeDocument/2006/relationships/image" Target="media/image135.emf"/><Relationship Id="rId188" Type="http://schemas.openxmlformats.org/officeDocument/2006/relationships/image" Target="media/image153.PNG"/><Relationship Id="rId311" Type="http://schemas.openxmlformats.org/officeDocument/2006/relationships/fontTable" Target="fontTable.xml"/><Relationship Id="rId71" Type="http://schemas.openxmlformats.org/officeDocument/2006/relationships/image" Target="media/image47.emf"/><Relationship Id="rId92" Type="http://schemas.openxmlformats.org/officeDocument/2006/relationships/image" Target="media/image68.emf"/><Relationship Id="rId213" Type="http://schemas.openxmlformats.org/officeDocument/2006/relationships/image" Target="media/image172.emf"/><Relationship Id="rId234" Type="http://schemas.openxmlformats.org/officeDocument/2006/relationships/image" Target="media/image191.emf"/><Relationship Id="rId2" Type="http://schemas.openxmlformats.org/officeDocument/2006/relationships/numbering" Target="numbering.xml"/><Relationship Id="rId29" Type="http://schemas.openxmlformats.org/officeDocument/2006/relationships/image" Target="media/image12.jpeg"/><Relationship Id="rId255" Type="http://schemas.openxmlformats.org/officeDocument/2006/relationships/image" Target="media/image205.emf"/><Relationship Id="rId276" Type="http://schemas.openxmlformats.org/officeDocument/2006/relationships/image" Target="media/image226.emf"/><Relationship Id="rId297" Type="http://schemas.openxmlformats.org/officeDocument/2006/relationships/header" Target="header32.xml"/></Relationships>
</file>

<file path=word/_rels/footnotes.xml.rels><?xml version="1.0" encoding="UTF-8" standalone="yes"?>
<Relationships xmlns="http://schemas.openxmlformats.org/package/2006/relationships"><Relationship Id="rId3" Type="http://schemas.openxmlformats.org/officeDocument/2006/relationships/hyperlink" Target="http://www.un.org/en/ga/search/view_doc.asp?symbol=A/RES/70/244" TargetMode="External"/><Relationship Id="rId2" Type="http://schemas.openxmlformats.org/officeDocument/2006/relationships/hyperlink" Target="mailto:&#39532;&#24503;&#37324;&#27880;&#20876;&#31807;&#36136;&#37327;&#31649;&#29702;&#26694;&#26550;&#21487;&#26597;&#38405;madrid.qp@wipo.int" TargetMode="External"/><Relationship Id="rId1" Type="http://schemas.openxmlformats.org/officeDocument/2006/relationships/hyperlink" Target="http://www.un.org/en/ga/search/view_doc.asp?symbol=A/RES/70/244" TargetMode="Externa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wipogvafs01\usr1\home\ntamack\QC%20Report_NICE_TEAMS_2016.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wipogvafs01\usr1\home\ntamack\QC%20Report_APEX_TEAMS_2016.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wipogvafs01\usr1\home\ntamack\QC%20Report_Decisions_TEAMS_2016.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wipogvafs01\usr1\home\ntamack\QC%20Report%20_Modifs_TEAMS_2016.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wipogvafs01\usr1\home\ntamack\QC%20Report_RE_TEAMS_2016.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zh-CN" altLang="en-US" sz="1000"/>
              <a:t>质量表现：尼斯分类，</a:t>
            </a:r>
            <a:r>
              <a:rPr lang="en-US" altLang="zh-CN" sz="1000"/>
              <a:t>2016</a:t>
            </a:r>
            <a:r>
              <a:rPr lang="zh-CN" altLang="en-US" sz="1000"/>
              <a:t>年</a:t>
            </a:r>
            <a:endParaRPr lang="en-US" sz="1000"/>
          </a:p>
        </c:rich>
      </c:tx>
      <c:layout>
        <c:manualLayout>
          <c:xMode val="edge"/>
          <c:yMode val="edge"/>
          <c:x val="0.34642733735952908"/>
          <c:y val="7.3593073593073599E-2"/>
        </c:manualLayout>
      </c:layout>
      <c:overlay val="0"/>
    </c:title>
    <c:autoTitleDeleted val="0"/>
    <c:plotArea>
      <c:layout>
        <c:manualLayout>
          <c:layoutTarget val="inner"/>
          <c:xMode val="edge"/>
          <c:yMode val="edge"/>
          <c:x val="9.1782976586410478E-2"/>
          <c:y val="0.15979902512185981"/>
          <c:w val="0.88174289585642951"/>
          <c:h val="0.74686064241969785"/>
        </c:manualLayout>
      </c:layout>
      <c:barChart>
        <c:barDir val="col"/>
        <c:grouping val="clustered"/>
        <c:varyColors val="0"/>
        <c:ser>
          <c:idx val="0"/>
          <c:order val="0"/>
          <c:tx>
            <c:strRef>
              <c:f>'Overall Performance'!$B$99</c:f>
              <c:strCache>
                <c:ptCount val="1"/>
                <c:pt idx="0">
                  <c:v>NICE OK </c:v>
                </c:pt>
              </c:strCache>
            </c:strRef>
          </c:tx>
          <c:invertIfNegative val="0"/>
          <c:dLbls>
            <c:dLbl>
              <c:idx val="0"/>
              <c:layout/>
              <c:tx>
                <c:rich>
                  <a:bodyPr/>
                  <a:lstStyle/>
                  <a:p>
                    <a:r>
                      <a:rPr lang="en-US" sz="1000" b="1">
                        <a:solidFill>
                          <a:schemeClr val="bg1"/>
                        </a:solidFill>
                      </a:rPr>
                      <a:t>89%</a:t>
                    </a:r>
                    <a:endParaRPr lang="en-US">
                      <a:solidFill>
                        <a:schemeClr val="bg1"/>
                      </a:solidFill>
                    </a:endParaRPr>
                  </a:p>
                </c:rich>
              </c:tx>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7276-49A2-B8D1-65C53FB1C009}"/>
                </c:ext>
              </c:extLst>
            </c:dLbl>
            <c:spPr>
              <a:noFill/>
              <a:ln>
                <a:noFill/>
              </a:ln>
              <a:effectLst/>
            </c:spPr>
            <c:txPr>
              <a:bodyPr/>
              <a:lstStyle/>
              <a:p>
                <a:pPr>
                  <a:defRPr b="1">
                    <a:solidFill>
                      <a:schemeClr val="bg1"/>
                    </a:solidFill>
                  </a:defRPr>
                </a:pPr>
                <a:endParaRPr lang="zh-CN"/>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'Overall Performance'!$A$100:$A$101</c:f>
              <c:numCache>
                <c:formatCode>General</c:formatCode>
                <c:ptCount val="2"/>
                <c:pt idx="0">
                  <c:v>2015</c:v>
                </c:pt>
                <c:pt idx="1">
                  <c:v>2016</c:v>
                </c:pt>
              </c:numCache>
            </c:numRef>
          </c:cat>
          <c:val>
            <c:numRef>
              <c:f>'Overall Performance'!$B$100:$B$101</c:f>
              <c:numCache>
                <c:formatCode>0%</c:formatCode>
                <c:ptCount val="2"/>
                <c:pt idx="0">
                  <c:v>0.89</c:v>
                </c:pt>
                <c:pt idx="1">
                  <c:v>0.91</c:v>
                </c:pt>
              </c:numCache>
            </c:numRef>
          </c:val>
          <c:extLst xmlns:c16r2="http://schemas.microsoft.com/office/drawing/2015/06/chart">
            <c:ext xmlns:c16="http://schemas.microsoft.com/office/drawing/2014/chart" uri="{C3380CC4-5D6E-409C-BE32-E72D297353CC}">
              <c16:uniqueId val="{00000001-7276-49A2-B8D1-65C53FB1C009}"/>
            </c:ext>
          </c:extLst>
        </c:ser>
        <c:dLbls>
          <c:showLegendKey val="0"/>
          <c:showVal val="0"/>
          <c:showCatName val="0"/>
          <c:showSerName val="0"/>
          <c:showPercent val="0"/>
          <c:showBubbleSize val="0"/>
        </c:dLbls>
        <c:gapWidth val="150"/>
        <c:axId val="185641600"/>
        <c:axId val="185647488"/>
      </c:barChart>
      <c:lineChart>
        <c:grouping val="standard"/>
        <c:varyColors val="0"/>
        <c:ser>
          <c:idx val="1"/>
          <c:order val="1"/>
          <c:tx>
            <c:strRef>
              <c:f>'Overall Performance'!$C$99</c:f>
              <c:strCache>
                <c:ptCount val="1"/>
                <c:pt idx="0">
                  <c:v>AQL</c:v>
                </c:pt>
              </c:strCache>
            </c:strRef>
          </c:tx>
          <c:marker>
            <c:symbol val="none"/>
          </c:marker>
          <c:cat>
            <c:numRef>
              <c:f>'Overall Performance'!$A$100:$A$101</c:f>
              <c:numCache>
                <c:formatCode>General</c:formatCode>
                <c:ptCount val="2"/>
                <c:pt idx="0">
                  <c:v>2015</c:v>
                </c:pt>
                <c:pt idx="1">
                  <c:v>2016</c:v>
                </c:pt>
              </c:numCache>
            </c:numRef>
          </c:cat>
          <c:val>
            <c:numRef>
              <c:f>'Overall Performance'!$C$100:$C$101</c:f>
              <c:numCache>
                <c:formatCode>0%</c:formatCode>
                <c:ptCount val="2"/>
                <c:pt idx="0">
                  <c:v>0.9</c:v>
                </c:pt>
                <c:pt idx="1">
                  <c:v>0.9</c:v>
                </c:pt>
              </c:numCache>
            </c:numRef>
          </c:val>
          <c:smooth val="0"/>
          <c:extLst xmlns:c16r2="http://schemas.microsoft.com/office/drawing/2015/06/chart">
            <c:ext xmlns:c16="http://schemas.microsoft.com/office/drawing/2014/chart" uri="{C3380CC4-5D6E-409C-BE32-E72D297353CC}">
              <c16:uniqueId val="{00000002-7276-49A2-B8D1-65C53FB1C009}"/>
            </c:ext>
          </c:extLst>
        </c:ser>
        <c:dLbls>
          <c:showLegendKey val="0"/>
          <c:showVal val="0"/>
          <c:showCatName val="0"/>
          <c:showSerName val="0"/>
          <c:showPercent val="0"/>
          <c:showBubbleSize val="0"/>
        </c:dLbls>
        <c:marker val="1"/>
        <c:smooth val="0"/>
        <c:axId val="185641600"/>
        <c:axId val="185647488"/>
      </c:lineChart>
      <c:catAx>
        <c:axId val="185641600"/>
        <c:scaling>
          <c:orientation val="minMax"/>
        </c:scaling>
        <c:delete val="0"/>
        <c:axPos val="b"/>
        <c:numFmt formatCode="General" sourceLinked="1"/>
        <c:majorTickMark val="none"/>
        <c:minorTickMark val="none"/>
        <c:tickLblPos val="nextTo"/>
        <c:crossAx val="185647488"/>
        <c:crossesAt val="0"/>
        <c:auto val="1"/>
        <c:lblAlgn val="ctr"/>
        <c:lblOffset val="100"/>
        <c:noMultiLvlLbl val="0"/>
      </c:catAx>
      <c:valAx>
        <c:axId val="185647488"/>
        <c:scaling>
          <c:orientation val="minMax"/>
          <c:max val="1"/>
          <c:min val="0"/>
        </c:scaling>
        <c:delete val="0"/>
        <c:axPos val="l"/>
        <c:numFmt formatCode="0%" sourceLinked="1"/>
        <c:majorTickMark val="none"/>
        <c:minorTickMark val="none"/>
        <c:tickLblPos val="nextTo"/>
        <c:crossAx val="185641600"/>
        <c:crosses val="autoZero"/>
        <c:crossBetween val="between"/>
        <c:majorUnit val="0.2"/>
        <c:minorUnit val="1.0000000000000007E-3"/>
      </c:valAx>
    </c:plotArea>
    <c:plotVisOnly val="1"/>
    <c:dispBlanksAs val="gap"/>
    <c:showDLblsOverMax val="0"/>
  </c:chart>
  <c:spPr>
    <a:solidFill>
      <a:schemeClr val="lt1"/>
    </a:solidFill>
    <a:ln w="25400" cap="flat" cmpd="sng" algn="ctr">
      <a:noFill/>
      <a:prstDash val="solid"/>
    </a:ln>
    <a:effectLst/>
  </c:spPr>
  <c:txPr>
    <a:bodyPr/>
    <a:lstStyle/>
    <a:p>
      <a:pPr>
        <a:defRPr sz="1000">
          <a:solidFill>
            <a:schemeClr val="dk1"/>
          </a:solidFill>
          <a:latin typeface="+mn-lt"/>
          <a:ea typeface="+mn-ea"/>
          <a:cs typeface="+mn-cs"/>
        </a:defRPr>
      </a:pPr>
      <a:endParaRPr lang="zh-CN"/>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zh-CN" altLang="en-US" sz="1000"/>
              <a:t>质量表现：形式审查，</a:t>
            </a:r>
            <a:r>
              <a:rPr lang="en-US" sz="1000"/>
              <a:t>2016</a:t>
            </a:r>
            <a:r>
              <a:rPr lang="zh-CN" altLang="en-US" sz="1000"/>
              <a:t>年</a:t>
            </a:r>
            <a:endParaRPr lang="en-US" sz="1000"/>
          </a:p>
        </c:rich>
      </c:tx>
      <c:layout>
        <c:manualLayout>
          <c:xMode val="edge"/>
          <c:yMode val="edge"/>
          <c:x val="0.33049808429118771"/>
          <c:y val="4.0133779264214048E-2"/>
        </c:manualLayout>
      </c:layout>
      <c:overlay val="0"/>
    </c:title>
    <c:autoTitleDeleted val="0"/>
    <c:plotArea>
      <c:layout/>
      <c:barChart>
        <c:barDir val="col"/>
        <c:grouping val="clustered"/>
        <c:varyColors val="0"/>
        <c:ser>
          <c:idx val="0"/>
          <c:order val="0"/>
          <c:tx>
            <c:strRef>
              <c:f>'Overall Teams Performance'!$B$94</c:f>
              <c:strCache>
                <c:ptCount val="1"/>
                <c:pt idx="0">
                  <c:v>APEX OK </c:v>
                </c:pt>
              </c:strCache>
            </c:strRef>
          </c:tx>
          <c:invertIfNegative val="0"/>
          <c:dLbls>
            <c:spPr>
              <a:noFill/>
              <a:ln>
                <a:noFill/>
              </a:ln>
              <a:effectLst/>
            </c:spPr>
            <c:txPr>
              <a:bodyPr/>
              <a:lstStyle/>
              <a:p>
                <a:pPr>
                  <a:defRPr b="1">
                    <a:solidFill>
                      <a:schemeClr val="bg1"/>
                    </a:solidFill>
                  </a:defRPr>
                </a:pPr>
                <a:endParaRPr lang="zh-CN"/>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'Overall Teams Performance'!$A$95:$A$96</c:f>
              <c:numCache>
                <c:formatCode>General</c:formatCode>
                <c:ptCount val="2"/>
                <c:pt idx="0">
                  <c:v>2015</c:v>
                </c:pt>
                <c:pt idx="1">
                  <c:v>2016</c:v>
                </c:pt>
              </c:numCache>
            </c:numRef>
          </c:cat>
          <c:val>
            <c:numRef>
              <c:f>'Overall Teams Performance'!$B$95:$B$96</c:f>
              <c:numCache>
                <c:formatCode>0%</c:formatCode>
                <c:ptCount val="2"/>
                <c:pt idx="0">
                  <c:v>0.95000000000000018</c:v>
                </c:pt>
                <c:pt idx="1">
                  <c:v>0.94000000000000017</c:v>
                </c:pt>
              </c:numCache>
            </c:numRef>
          </c:val>
          <c:extLst xmlns:c16r2="http://schemas.microsoft.com/office/drawing/2015/06/chart">
            <c:ext xmlns:c16="http://schemas.microsoft.com/office/drawing/2014/chart" uri="{C3380CC4-5D6E-409C-BE32-E72D297353CC}">
              <c16:uniqueId val="{00000000-FA80-461C-9C7C-E8BC2897D9C4}"/>
            </c:ext>
          </c:extLst>
        </c:ser>
        <c:dLbls>
          <c:showLegendKey val="0"/>
          <c:showVal val="0"/>
          <c:showCatName val="0"/>
          <c:showSerName val="0"/>
          <c:showPercent val="0"/>
          <c:showBubbleSize val="0"/>
        </c:dLbls>
        <c:gapWidth val="150"/>
        <c:axId val="185875456"/>
        <c:axId val="185889536"/>
      </c:barChart>
      <c:lineChart>
        <c:grouping val="stacked"/>
        <c:varyColors val="0"/>
        <c:ser>
          <c:idx val="1"/>
          <c:order val="1"/>
          <c:tx>
            <c:strRef>
              <c:f>'Overall Teams Performance'!$C$94</c:f>
              <c:strCache>
                <c:ptCount val="1"/>
                <c:pt idx="0">
                  <c:v>AQL</c:v>
                </c:pt>
              </c:strCache>
            </c:strRef>
          </c:tx>
          <c:marker>
            <c:symbol val="none"/>
          </c:marker>
          <c:cat>
            <c:numRef>
              <c:f>'Overall Teams Performance'!$A$95:$A$96</c:f>
              <c:numCache>
                <c:formatCode>General</c:formatCode>
                <c:ptCount val="2"/>
                <c:pt idx="0">
                  <c:v>2015</c:v>
                </c:pt>
                <c:pt idx="1">
                  <c:v>2016</c:v>
                </c:pt>
              </c:numCache>
            </c:numRef>
          </c:cat>
          <c:val>
            <c:numRef>
              <c:f>'Overall Teams Performance'!$C$95:$C$96</c:f>
              <c:numCache>
                <c:formatCode>0%</c:formatCode>
                <c:ptCount val="2"/>
                <c:pt idx="0">
                  <c:v>0.95000000000000018</c:v>
                </c:pt>
                <c:pt idx="1">
                  <c:v>0.95000000000000018</c:v>
                </c:pt>
              </c:numCache>
            </c:numRef>
          </c:val>
          <c:smooth val="0"/>
          <c:extLst xmlns:c16r2="http://schemas.microsoft.com/office/drawing/2015/06/chart">
            <c:ext xmlns:c16="http://schemas.microsoft.com/office/drawing/2014/chart" uri="{C3380CC4-5D6E-409C-BE32-E72D297353CC}">
              <c16:uniqueId val="{00000001-FA80-461C-9C7C-E8BC2897D9C4}"/>
            </c:ext>
          </c:extLst>
        </c:ser>
        <c:dLbls>
          <c:showLegendKey val="0"/>
          <c:showVal val="0"/>
          <c:showCatName val="0"/>
          <c:showSerName val="0"/>
          <c:showPercent val="0"/>
          <c:showBubbleSize val="0"/>
        </c:dLbls>
        <c:marker val="1"/>
        <c:smooth val="0"/>
        <c:axId val="185875456"/>
        <c:axId val="185889536"/>
      </c:lineChart>
      <c:catAx>
        <c:axId val="185875456"/>
        <c:scaling>
          <c:orientation val="minMax"/>
        </c:scaling>
        <c:delete val="0"/>
        <c:axPos val="b"/>
        <c:numFmt formatCode="General" sourceLinked="1"/>
        <c:majorTickMark val="none"/>
        <c:minorTickMark val="none"/>
        <c:tickLblPos val="nextTo"/>
        <c:crossAx val="185889536"/>
        <c:crossesAt val="0"/>
        <c:auto val="1"/>
        <c:lblAlgn val="ctr"/>
        <c:lblOffset val="100"/>
        <c:noMultiLvlLbl val="0"/>
      </c:catAx>
      <c:valAx>
        <c:axId val="185889536"/>
        <c:scaling>
          <c:orientation val="minMax"/>
          <c:max val="1"/>
          <c:min val="0"/>
        </c:scaling>
        <c:delete val="0"/>
        <c:axPos val="l"/>
        <c:majorGridlines>
          <c:spPr>
            <a:ln>
              <a:noFill/>
            </a:ln>
          </c:spPr>
        </c:majorGridlines>
        <c:numFmt formatCode="0%" sourceLinked="1"/>
        <c:majorTickMark val="none"/>
        <c:minorTickMark val="none"/>
        <c:tickLblPos val="nextTo"/>
        <c:crossAx val="185875456"/>
        <c:crosses val="autoZero"/>
        <c:crossBetween val="between"/>
        <c:majorUnit val="0.2"/>
        <c:minorUnit val="1.0000000000000007E-3"/>
      </c:valAx>
    </c:plotArea>
    <c:plotVisOnly val="1"/>
    <c:dispBlanksAs val="zero"/>
    <c:showDLblsOverMax val="0"/>
  </c:chart>
  <c:spPr>
    <a:solidFill>
      <a:schemeClr val="lt1"/>
    </a:solidFill>
    <a:ln w="25400" cap="flat" cmpd="sng" algn="ctr">
      <a:noFill/>
      <a:prstDash val="solid"/>
    </a:ln>
    <a:effectLst/>
  </c:spPr>
  <c:txPr>
    <a:bodyPr/>
    <a:lstStyle/>
    <a:p>
      <a:pPr>
        <a:defRPr sz="1000">
          <a:solidFill>
            <a:schemeClr val="dk1"/>
          </a:solidFill>
          <a:latin typeface="+mn-lt"/>
          <a:ea typeface="+mn-ea"/>
          <a:cs typeface="+mn-cs"/>
        </a:defRPr>
      </a:pPr>
      <a:endParaRPr lang="zh-CN"/>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zh-CN" altLang="en-US" sz="1000"/>
              <a:t>质量表现：决定，</a:t>
            </a:r>
            <a:r>
              <a:rPr lang="en-US" sz="1000"/>
              <a:t>2016</a:t>
            </a:r>
            <a:r>
              <a:rPr lang="zh-CN" altLang="en-US" sz="1000"/>
              <a:t>年</a:t>
            </a:r>
            <a:endParaRPr lang="en-US" sz="1000"/>
          </a:p>
        </c:rich>
      </c:tx>
      <c:layout/>
      <c:overlay val="0"/>
    </c:title>
    <c:autoTitleDeleted val="0"/>
    <c:plotArea>
      <c:layout/>
      <c:barChart>
        <c:barDir val="col"/>
        <c:grouping val="clustered"/>
        <c:varyColors val="0"/>
        <c:ser>
          <c:idx val="0"/>
          <c:order val="0"/>
          <c:tx>
            <c:strRef>
              <c:f>'Overall performance'!$B$139</c:f>
              <c:strCache>
                <c:ptCount val="1"/>
                <c:pt idx="0">
                  <c:v>Decisions OK</c:v>
                </c:pt>
              </c:strCache>
            </c:strRef>
          </c:tx>
          <c:invertIfNegative val="0"/>
          <c:dLbls>
            <c:spPr>
              <a:noFill/>
              <a:ln>
                <a:noFill/>
              </a:ln>
              <a:effectLst/>
            </c:spPr>
            <c:txPr>
              <a:bodyPr/>
              <a:lstStyle/>
              <a:p>
                <a:pPr>
                  <a:defRPr sz="1000" b="1">
                    <a:solidFill>
                      <a:schemeClr val="bg1"/>
                    </a:solidFill>
                  </a:defRPr>
                </a:pPr>
                <a:endParaRPr lang="zh-CN"/>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'Overall performance'!$A$140:$A$141</c:f>
              <c:numCache>
                <c:formatCode>General</c:formatCode>
                <c:ptCount val="2"/>
                <c:pt idx="0">
                  <c:v>2015</c:v>
                </c:pt>
                <c:pt idx="1">
                  <c:v>2016</c:v>
                </c:pt>
              </c:numCache>
            </c:numRef>
          </c:cat>
          <c:val>
            <c:numRef>
              <c:f>'Overall performance'!$B$140:$B$141</c:f>
              <c:numCache>
                <c:formatCode>0%</c:formatCode>
                <c:ptCount val="2"/>
                <c:pt idx="0">
                  <c:v>0.99</c:v>
                </c:pt>
                <c:pt idx="1">
                  <c:v>0.96000000000000019</c:v>
                </c:pt>
              </c:numCache>
            </c:numRef>
          </c:val>
          <c:extLst xmlns:c16r2="http://schemas.microsoft.com/office/drawing/2015/06/chart">
            <c:ext xmlns:c16="http://schemas.microsoft.com/office/drawing/2014/chart" uri="{C3380CC4-5D6E-409C-BE32-E72D297353CC}">
              <c16:uniqueId val="{00000000-9C95-4744-9CA0-09128302B2D7}"/>
            </c:ext>
          </c:extLst>
        </c:ser>
        <c:dLbls>
          <c:showLegendKey val="0"/>
          <c:showVal val="0"/>
          <c:showCatName val="0"/>
          <c:showSerName val="0"/>
          <c:showPercent val="0"/>
          <c:showBubbleSize val="0"/>
        </c:dLbls>
        <c:gapWidth val="150"/>
        <c:axId val="186727040"/>
        <c:axId val="186732928"/>
      </c:barChart>
      <c:lineChart>
        <c:grouping val="standard"/>
        <c:varyColors val="0"/>
        <c:ser>
          <c:idx val="1"/>
          <c:order val="1"/>
          <c:tx>
            <c:strRef>
              <c:f>'Overall performance'!$C$139</c:f>
              <c:strCache>
                <c:ptCount val="1"/>
                <c:pt idx="0">
                  <c:v>AQL</c:v>
                </c:pt>
              </c:strCache>
            </c:strRef>
          </c:tx>
          <c:marker>
            <c:symbol val="none"/>
          </c:marker>
          <c:cat>
            <c:numRef>
              <c:f>'Overall performance'!$A$140:$A$141</c:f>
              <c:numCache>
                <c:formatCode>General</c:formatCode>
                <c:ptCount val="2"/>
                <c:pt idx="0">
                  <c:v>2015</c:v>
                </c:pt>
                <c:pt idx="1">
                  <c:v>2016</c:v>
                </c:pt>
              </c:numCache>
            </c:numRef>
          </c:cat>
          <c:val>
            <c:numRef>
              <c:f>'Overall performance'!$C$140:$C$141</c:f>
              <c:numCache>
                <c:formatCode>0%</c:formatCode>
                <c:ptCount val="2"/>
                <c:pt idx="0">
                  <c:v>0.9700000000000002</c:v>
                </c:pt>
                <c:pt idx="1">
                  <c:v>0.9700000000000002</c:v>
                </c:pt>
              </c:numCache>
            </c:numRef>
          </c:val>
          <c:smooth val="0"/>
          <c:extLst xmlns:c16r2="http://schemas.microsoft.com/office/drawing/2015/06/chart">
            <c:ext xmlns:c16="http://schemas.microsoft.com/office/drawing/2014/chart" uri="{C3380CC4-5D6E-409C-BE32-E72D297353CC}">
              <c16:uniqueId val="{00000001-9C95-4744-9CA0-09128302B2D7}"/>
            </c:ext>
          </c:extLst>
        </c:ser>
        <c:dLbls>
          <c:showLegendKey val="0"/>
          <c:showVal val="0"/>
          <c:showCatName val="0"/>
          <c:showSerName val="0"/>
          <c:showPercent val="0"/>
          <c:showBubbleSize val="0"/>
        </c:dLbls>
        <c:marker val="1"/>
        <c:smooth val="0"/>
        <c:axId val="186727040"/>
        <c:axId val="186732928"/>
      </c:lineChart>
      <c:catAx>
        <c:axId val="186727040"/>
        <c:scaling>
          <c:orientation val="minMax"/>
        </c:scaling>
        <c:delete val="0"/>
        <c:axPos val="b"/>
        <c:numFmt formatCode="General" sourceLinked="1"/>
        <c:majorTickMark val="none"/>
        <c:minorTickMark val="none"/>
        <c:tickLblPos val="nextTo"/>
        <c:txPr>
          <a:bodyPr/>
          <a:lstStyle/>
          <a:p>
            <a:pPr>
              <a:defRPr sz="1000" b="0"/>
            </a:pPr>
            <a:endParaRPr lang="zh-CN"/>
          </a:p>
        </c:txPr>
        <c:crossAx val="186732928"/>
        <c:crossesAt val="0"/>
        <c:auto val="1"/>
        <c:lblAlgn val="ctr"/>
        <c:lblOffset val="100"/>
        <c:noMultiLvlLbl val="0"/>
      </c:catAx>
      <c:valAx>
        <c:axId val="186732928"/>
        <c:scaling>
          <c:orientation val="minMax"/>
          <c:max val="1"/>
          <c:min val="0"/>
        </c:scaling>
        <c:delete val="0"/>
        <c:axPos val="l"/>
        <c:majorGridlines>
          <c:spPr>
            <a:ln>
              <a:noFill/>
            </a:ln>
          </c:spPr>
        </c:majorGridlines>
        <c:numFmt formatCode="0%" sourceLinked="1"/>
        <c:majorTickMark val="none"/>
        <c:minorTickMark val="none"/>
        <c:tickLblPos val="nextTo"/>
        <c:crossAx val="186727040"/>
        <c:crosses val="autoZero"/>
        <c:crossBetween val="between"/>
        <c:majorUnit val="0.2"/>
        <c:minorUnit val="1.0000000000000007E-3"/>
      </c:valAx>
    </c:plotArea>
    <c:plotVisOnly val="1"/>
    <c:dispBlanksAs val="gap"/>
    <c:showDLblsOverMax val="0"/>
  </c:chart>
  <c:spPr>
    <a:solidFill>
      <a:schemeClr val="lt1"/>
    </a:solidFill>
    <a:ln w="25400" cap="flat" cmpd="sng" algn="ctr">
      <a:noFill/>
      <a:prstDash val="solid"/>
    </a:ln>
    <a:effectLst/>
  </c:spPr>
  <c:txPr>
    <a:bodyPr/>
    <a:lstStyle/>
    <a:p>
      <a:pPr>
        <a:defRPr>
          <a:solidFill>
            <a:schemeClr val="dk1"/>
          </a:solidFill>
          <a:latin typeface="+mn-lt"/>
          <a:ea typeface="+mn-ea"/>
          <a:cs typeface="+mn-cs"/>
        </a:defRPr>
      </a:pPr>
      <a:endParaRPr lang="zh-CN"/>
    </a:p>
  </c:tx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zh-CN" altLang="en-US" sz="1000" baseline="0"/>
              <a:t>质量表现：变更，</a:t>
            </a:r>
            <a:r>
              <a:rPr lang="en-US" sz="1000" baseline="0"/>
              <a:t>2016</a:t>
            </a:r>
            <a:r>
              <a:rPr lang="zh-CN" altLang="en-US" sz="1000" baseline="0"/>
              <a:t>年</a:t>
            </a:r>
            <a:endParaRPr lang="en-US" sz="1000"/>
          </a:p>
        </c:rich>
      </c:tx>
      <c:layout>
        <c:manualLayout>
          <c:xMode val="edge"/>
          <c:yMode val="edge"/>
          <c:x val="0.31997456746508812"/>
          <c:y val="5.1825677267373381E-2"/>
        </c:manualLayout>
      </c:layout>
      <c:overlay val="0"/>
    </c:title>
    <c:autoTitleDeleted val="0"/>
    <c:plotArea>
      <c:layout/>
      <c:barChart>
        <c:barDir val="col"/>
        <c:grouping val="clustered"/>
        <c:varyColors val="0"/>
        <c:ser>
          <c:idx val="0"/>
          <c:order val="0"/>
          <c:tx>
            <c:strRef>
              <c:f>'Overall Teams performance'!$B$74</c:f>
              <c:strCache>
                <c:ptCount val="1"/>
                <c:pt idx="0">
                  <c:v>MOD OK</c:v>
                </c:pt>
              </c:strCache>
            </c:strRef>
          </c:tx>
          <c:invertIfNegative val="0"/>
          <c:dLbls>
            <c:spPr>
              <a:noFill/>
              <a:ln>
                <a:noFill/>
              </a:ln>
              <a:effectLst/>
            </c:spPr>
            <c:txPr>
              <a:bodyPr/>
              <a:lstStyle/>
              <a:p>
                <a:pPr>
                  <a:defRPr sz="1000" b="1">
                    <a:solidFill>
                      <a:schemeClr val="bg1"/>
                    </a:solidFill>
                  </a:defRPr>
                </a:pPr>
                <a:endParaRPr lang="zh-CN"/>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'Overall Teams performance'!$A$75:$A$76</c:f>
              <c:numCache>
                <c:formatCode>General</c:formatCode>
                <c:ptCount val="2"/>
                <c:pt idx="0">
                  <c:v>2015</c:v>
                </c:pt>
                <c:pt idx="1">
                  <c:v>2016</c:v>
                </c:pt>
              </c:numCache>
            </c:numRef>
          </c:cat>
          <c:val>
            <c:numRef>
              <c:f>'Overall Teams performance'!$B$75:$B$76</c:f>
              <c:numCache>
                <c:formatCode>0%</c:formatCode>
                <c:ptCount val="2"/>
                <c:pt idx="0">
                  <c:v>0.95000000000000018</c:v>
                </c:pt>
                <c:pt idx="1">
                  <c:v>0.95000000000000018</c:v>
                </c:pt>
              </c:numCache>
            </c:numRef>
          </c:val>
          <c:extLst xmlns:c16r2="http://schemas.microsoft.com/office/drawing/2015/06/chart">
            <c:ext xmlns:c16="http://schemas.microsoft.com/office/drawing/2014/chart" uri="{C3380CC4-5D6E-409C-BE32-E72D297353CC}">
              <c16:uniqueId val="{00000000-64D9-42F1-A718-28B0B108922D}"/>
            </c:ext>
          </c:extLst>
        </c:ser>
        <c:dLbls>
          <c:showLegendKey val="0"/>
          <c:showVal val="0"/>
          <c:showCatName val="0"/>
          <c:showSerName val="0"/>
          <c:showPercent val="0"/>
          <c:showBubbleSize val="0"/>
        </c:dLbls>
        <c:gapWidth val="150"/>
        <c:axId val="186755712"/>
        <c:axId val="186831232"/>
      </c:barChart>
      <c:lineChart>
        <c:grouping val="standard"/>
        <c:varyColors val="0"/>
        <c:ser>
          <c:idx val="1"/>
          <c:order val="1"/>
          <c:tx>
            <c:strRef>
              <c:f>'Overall Teams performance'!$C$74</c:f>
              <c:strCache>
                <c:ptCount val="1"/>
                <c:pt idx="0">
                  <c:v>AQL</c:v>
                </c:pt>
              </c:strCache>
            </c:strRef>
          </c:tx>
          <c:marker>
            <c:symbol val="none"/>
          </c:marker>
          <c:cat>
            <c:numRef>
              <c:f>'Overall Teams performance'!$A$75:$A$76</c:f>
              <c:numCache>
                <c:formatCode>General</c:formatCode>
                <c:ptCount val="2"/>
                <c:pt idx="0">
                  <c:v>2015</c:v>
                </c:pt>
                <c:pt idx="1">
                  <c:v>2016</c:v>
                </c:pt>
              </c:numCache>
            </c:numRef>
          </c:cat>
          <c:val>
            <c:numRef>
              <c:f>'Overall Teams performance'!$C$75:$C$76</c:f>
              <c:numCache>
                <c:formatCode>0%</c:formatCode>
                <c:ptCount val="2"/>
                <c:pt idx="0">
                  <c:v>0.95000000000000018</c:v>
                </c:pt>
                <c:pt idx="1">
                  <c:v>0.95000000000000018</c:v>
                </c:pt>
              </c:numCache>
            </c:numRef>
          </c:val>
          <c:smooth val="0"/>
          <c:extLst xmlns:c16r2="http://schemas.microsoft.com/office/drawing/2015/06/chart">
            <c:ext xmlns:c16="http://schemas.microsoft.com/office/drawing/2014/chart" uri="{C3380CC4-5D6E-409C-BE32-E72D297353CC}">
              <c16:uniqueId val="{00000001-64D9-42F1-A718-28B0B108922D}"/>
            </c:ext>
          </c:extLst>
        </c:ser>
        <c:dLbls>
          <c:showLegendKey val="0"/>
          <c:showVal val="0"/>
          <c:showCatName val="0"/>
          <c:showSerName val="0"/>
          <c:showPercent val="0"/>
          <c:showBubbleSize val="0"/>
        </c:dLbls>
        <c:marker val="1"/>
        <c:smooth val="0"/>
        <c:axId val="186755712"/>
        <c:axId val="186831232"/>
      </c:lineChart>
      <c:catAx>
        <c:axId val="186755712"/>
        <c:scaling>
          <c:orientation val="minMax"/>
        </c:scaling>
        <c:delete val="0"/>
        <c:axPos val="b"/>
        <c:numFmt formatCode="General" sourceLinked="1"/>
        <c:majorTickMark val="none"/>
        <c:minorTickMark val="none"/>
        <c:tickLblPos val="nextTo"/>
        <c:crossAx val="186831232"/>
        <c:crosses val="autoZero"/>
        <c:auto val="1"/>
        <c:lblAlgn val="ctr"/>
        <c:lblOffset val="100"/>
        <c:noMultiLvlLbl val="0"/>
      </c:catAx>
      <c:valAx>
        <c:axId val="186831232"/>
        <c:scaling>
          <c:orientation val="minMax"/>
        </c:scaling>
        <c:delete val="0"/>
        <c:axPos val="l"/>
        <c:majorGridlines>
          <c:spPr>
            <a:ln>
              <a:noFill/>
            </a:ln>
          </c:spPr>
        </c:majorGridlines>
        <c:numFmt formatCode="0%" sourceLinked="1"/>
        <c:majorTickMark val="none"/>
        <c:minorTickMark val="none"/>
        <c:tickLblPos val="nextTo"/>
        <c:crossAx val="186755712"/>
        <c:crosses val="autoZero"/>
        <c:crossBetween val="between"/>
        <c:majorUnit val="0.2"/>
      </c:valAx>
    </c:plotArea>
    <c:plotVisOnly val="1"/>
    <c:dispBlanksAs val="gap"/>
    <c:showDLblsOverMax val="0"/>
  </c:chart>
  <c:spPr>
    <a:solidFill>
      <a:schemeClr val="lt1"/>
    </a:solidFill>
    <a:ln w="25400" cap="flat" cmpd="sng" algn="ctr">
      <a:noFill/>
      <a:prstDash val="solid"/>
    </a:ln>
    <a:effectLst/>
  </c:spPr>
  <c:txPr>
    <a:bodyPr/>
    <a:lstStyle/>
    <a:p>
      <a:pPr>
        <a:defRPr>
          <a:solidFill>
            <a:schemeClr val="dk1"/>
          </a:solidFill>
          <a:latin typeface="+mn-lt"/>
          <a:ea typeface="+mn-ea"/>
          <a:cs typeface="+mn-cs"/>
        </a:defRPr>
      </a:pPr>
      <a:endParaRPr lang="zh-CN"/>
    </a:p>
  </c:tx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zh-CN" altLang="en-US" sz="1000"/>
              <a:t>质量表现：续展，</a:t>
            </a:r>
            <a:r>
              <a:rPr lang="en-US" sz="1000"/>
              <a:t>2016</a:t>
            </a:r>
            <a:r>
              <a:rPr lang="zh-CN" altLang="en-US" sz="1000"/>
              <a:t>年</a:t>
            </a:r>
            <a:endParaRPr lang="en-US" sz="1000"/>
          </a:p>
        </c:rich>
      </c:tx>
      <c:layout>
        <c:manualLayout>
          <c:xMode val="edge"/>
          <c:yMode val="edge"/>
          <c:x val="0.3640229885057471"/>
          <c:y val="3.1319910514541388E-2"/>
        </c:manualLayout>
      </c:layout>
      <c:overlay val="0"/>
    </c:title>
    <c:autoTitleDeleted val="0"/>
    <c:plotArea>
      <c:layout/>
      <c:barChart>
        <c:barDir val="col"/>
        <c:grouping val="clustered"/>
        <c:varyColors val="0"/>
        <c:ser>
          <c:idx val="0"/>
          <c:order val="0"/>
          <c:tx>
            <c:strRef>
              <c:f>'Overall performance'!$B$206</c:f>
              <c:strCache>
                <c:ptCount val="1"/>
                <c:pt idx="0">
                  <c:v>RE OK</c:v>
                </c:pt>
              </c:strCache>
            </c:strRef>
          </c:tx>
          <c:invertIfNegative val="0"/>
          <c:dLbls>
            <c:spPr>
              <a:noFill/>
              <a:ln>
                <a:noFill/>
              </a:ln>
              <a:effectLst/>
            </c:spPr>
            <c:txPr>
              <a:bodyPr/>
              <a:lstStyle/>
              <a:p>
                <a:pPr>
                  <a:defRPr sz="1000" b="1">
                    <a:solidFill>
                      <a:schemeClr val="bg1"/>
                    </a:solidFill>
                  </a:defRPr>
                </a:pPr>
                <a:endParaRPr lang="zh-CN"/>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'Overall performance'!$A$207:$A$208</c:f>
              <c:numCache>
                <c:formatCode>General</c:formatCode>
                <c:ptCount val="2"/>
                <c:pt idx="0">
                  <c:v>2015</c:v>
                </c:pt>
                <c:pt idx="1">
                  <c:v>2016</c:v>
                </c:pt>
              </c:numCache>
            </c:numRef>
          </c:cat>
          <c:val>
            <c:numRef>
              <c:f>'Overall performance'!$B$207:$B$208</c:f>
              <c:numCache>
                <c:formatCode>0%</c:formatCode>
                <c:ptCount val="2"/>
                <c:pt idx="0">
                  <c:v>0.92</c:v>
                </c:pt>
                <c:pt idx="1">
                  <c:v>0.96000000000000019</c:v>
                </c:pt>
              </c:numCache>
            </c:numRef>
          </c:val>
          <c:extLst xmlns:c16r2="http://schemas.microsoft.com/office/drawing/2015/06/chart">
            <c:ext xmlns:c16="http://schemas.microsoft.com/office/drawing/2014/chart" uri="{C3380CC4-5D6E-409C-BE32-E72D297353CC}">
              <c16:uniqueId val="{00000000-5560-46E7-826E-BC01CDF26780}"/>
            </c:ext>
          </c:extLst>
        </c:ser>
        <c:dLbls>
          <c:showLegendKey val="0"/>
          <c:showVal val="0"/>
          <c:showCatName val="0"/>
          <c:showSerName val="0"/>
          <c:showPercent val="0"/>
          <c:showBubbleSize val="0"/>
        </c:dLbls>
        <c:gapWidth val="150"/>
        <c:axId val="186849920"/>
        <c:axId val="186859904"/>
      </c:barChart>
      <c:lineChart>
        <c:grouping val="standard"/>
        <c:varyColors val="0"/>
        <c:ser>
          <c:idx val="1"/>
          <c:order val="1"/>
          <c:tx>
            <c:strRef>
              <c:f>'Overall performance'!$C$206</c:f>
              <c:strCache>
                <c:ptCount val="1"/>
                <c:pt idx="0">
                  <c:v>AQL</c:v>
                </c:pt>
              </c:strCache>
            </c:strRef>
          </c:tx>
          <c:marker>
            <c:symbol val="none"/>
          </c:marker>
          <c:cat>
            <c:numRef>
              <c:f>'Overall performance'!$A$207:$A$208</c:f>
              <c:numCache>
                <c:formatCode>General</c:formatCode>
                <c:ptCount val="2"/>
                <c:pt idx="0">
                  <c:v>2015</c:v>
                </c:pt>
                <c:pt idx="1">
                  <c:v>2016</c:v>
                </c:pt>
              </c:numCache>
            </c:numRef>
          </c:cat>
          <c:val>
            <c:numRef>
              <c:f>'Overall performance'!$C$207:$C$208</c:f>
              <c:numCache>
                <c:formatCode>0%</c:formatCode>
                <c:ptCount val="2"/>
                <c:pt idx="0">
                  <c:v>0.95000000000000018</c:v>
                </c:pt>
                <c:pt idx="1">
                  <c:v>0.95000000000000018</c:v>
                </c:pt>
              </c:numCache>
            </c:numRef>
          </c:val>
          <c:smooth val="0"/>
          <c:extLst xmlns:c16r2="http://schemas.microsoft.com/office/drawing/2015/06/chart">
            <c:ext xmlns:c16="http://schemas.microsoft.com/office/drawing/2014/chart" uri="{C3380CC4-5D6E-409C-BE32-E72D297353CC}">
              <c16:uniqueId val="{00000001-5560-46E7-826E-BC01CDF26780}"/>
            </c:ext>
          </c:extLst>
        </c:ser>
        <c:dLbls>
          <c:showLegendKey val="0"/>
          <c:showVal val="0"/>
          <c:showCatName val="0"/>
          <c:showSerName val="0"/>
          <c:showPercent val="0"/>
          <c:showBubbleSize val="0"/>
        </c:dLbls>
        <c:marker val="1"/>
        <c:smooth val="0"/>
        <c:axId val="186849920"/>
        <c:axId val="186859904"/>
      </c:lineChart>
      <c:catAx>
        <c:axId val="186849920"/>
        <c:scaling>
          <c:orientation val="minMax"/>
        </c:scaling>
        <c:delete val="0"/>
        <c:axPos val="b"/>
        <c:numFmt formatCode="General" sourceLinked="1"/>
        <c:majorTickMark val="none"/>
        <c:minorTickMark val="none"/>
        <c:tickLblPos val="nextTo"/>
        <c:txPr>
          <a:bodyPr/>
          <a:lstStyle/>
          <a:p>
            <a:pPr>
              <a:defRPr sz="1000" b="0"/>
            </a:pPr>
            <a:endParaRPr lang="zh-CN"/>
          </a:p>
        </c:txPr>
        <c:crossAx val="186859904"/>
        <c:crossesAt val="0"/>
        <c:auto val="1"/>
        <c:lblAlgn val="ctr"/>
        <c:lblOffset val="100"/>
        <c:noMultiLvlLbl val="0"/>
      </c:catAx>
      <c:valAx>
        <c:axId val="186859904"/>
        <c:scaling>
          <c:orientation val="minMax"/>
          <c:max val="1"/>
          <c:min val="0"/>
        </c:scaling>
        <c:delete val="0"/>
        <c:axPos val="l"/>
        <c:majorGridlines>
          <c:spPr>
            <a:ln>
              <a:noFill/>
            </a:ln>
          </c:spPr>
        </c:majorGridlines>
        <c:numFmt formatCode="0%" sourceLinked="1"/>
        <c:majorTickMark val="none"/>
        <c:minorTickMark val="none"/>
        <c:tickLblPos val="nextTo"/>
        <c:crossAx val="186849920"/>
        <c:crosses val="autoZero"/>
        <c:crossBetween val="between"/>
        <c:majorUnit val="0.2"/>
      </c:valAx>
    </c:plotArea>
    <c:plotVisOnly val="1"/>
    <c:dispBlanksAs val="gap"/>
    <c:showDLblsOverMax val="0"/>
  </c:chart>
  <c:spPr>
    <a:solidFill>
      <a:schemeClr val="lt1"/>
    </a:solidFill>
    <a:ln w="25400" cap="flat" cmpd="sng" algn="ctr">
      <a:noFill/>
      <a:prstDash val="solid"/>
    </a:ln>
    <a:effectLst/>
  </c:spPr>
  <c:txPr>
    <a:bodyPr/>
    <a:lstStyle/>
    <a:p>
      <a:pPr>
        <a:defRPr>
          <a:solidFill>
            <a:schemeClr val="dk1"/>
          </a:solidFill>
          <a:latin typeface="+mn-lt"/>
          <a:ea typeface="+mn-ea"/>
          <a:cs typeface="+mn-cs"/>
        </a:defRPr>
      </a:pPr>
      <a:endParaRPr lang="zh-CN"/>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0.31408</cdr:x>
      <cdr:y>0.14286</cdr:y>
    </cdr:from>
    <cdr:to>
      <cdr:x>0.48736</cdr:x>
      <cdr:y>0.22857</cdr:y>
    </cdr:to>
    <cdr:sp macro="" textlink="">
      <cdr:nvSpPr>
        <cdr:cNvPr id="2" name="TextBox 1"/>
        <cdr:cNvSpPr txBox="1"/>
      </cdr:nvSpPr>
      <cdr:spPr>
        <a:xfrm xmlns:a="http://schemas.openxmlformats.org/drawingml/2006/main">
          <a:off x="1657350" y="428626"/>
          <a:ext cx="914400" cy="2571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0.36438</cdr:x>
      <cdr:y>0.15718</cdr:y>
    </cdr:from>
    <cdr:to>
      <cdr:x>0.75427</cdr:x>
      <cdr:y>0.23972</cdr:y>
    </cdr:to>
    <cdr:sp macro="" textlink="">
      <cdr:nvSpPr>
        <cdr:cNvPr id="3" name="TextBox 2"/>
        <cdr:cNvSpPr txBox="1"/>
      </cdr:nvSpPr>
      <cdr:spPr>
        <a:xfrm xmlns:a="http://schemas.openxmlformats.org/drawingml/2006/main">
          <a:off x="1787411" y="461119"/>
          <a:ext cx="1912557" cy="24214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zh-CN" altLang="en-US" sz="900" b="1">
              <a:solidFill>
                <a:srgbClr val="FF0000"/>
              </a:solidFill>
            </a:rPr>
            <a:t>可接受的质量水平</a:t>
          </a:r>
          <a:r>
            <a:rPr lang="en-US" sz="900" b="1">
              <a:solidFill>
                <a:srgbClr val="FF0000"/>
              </a:solidFill>
            </a:rPr>
            <a:t> = 90%</a:t>
          </a:r>
        </a:p>
      </cdr:txBody>
    </cdr:sp>
  </cdr:relSizeAnchor>
</c:userShapes>
</file>

<file path=word/drawings/drawing2.xml><?xml version="1.0" encoding="utf-8"?>
<c:userShapes xmlns:c="http://schemas.openxmlformats.org/drawingml/2006/chart">
  <cdr:relSizeAnchor xmlns:cdr="http://schemas.openxmlformats.org/drawingml/2006/chartDrawing">
    <cdr:from>
      <cdr:x>0.3606</cdr:x>
      <cdr:y>0.11037</cdr:y>
    </cdr:from>
    <cdr:to>
      <cdr:x>0.67678</cdr:x>
      <cdr:y>0.17961</cdr:y>
    </cdr:to>
    <cdr:sp macro="" textlink="">
      <cdr:nvSpPr>
        <cdr:cNvPr id="2" name="ZoneTexte 1"/>
        <cdr:cNvSpPr txBox="1"/>
      </cdr:nvSpPr>
      <cdr:spPr>
        <a:xfrm xmlns:a="http://schemas.openxmlformats.org/drawingml/2006/main">
          <a:off x="1792943" y="314331"/>
          <a:ext cx="1572063" cy="19719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zh-CN" altLang="en-US" sz="900" b="1">
              <a:solidFill>
                <a:srgbClr val="FF0000"/>
              </a:solidFill>
            </a:rPr>
            <a:t>可接受的质量水平</a:t>
          </a:r>
          <a:r>
            <a:rPr lang="fr-FR" sz="900" b="1">
              <a:solidFill>
                <a:srgbClr val="FF0000"/>
              </a:solidFill>
            </a:rPr>
            <a:t> = 95%</a:t>
          </a:r>
        </a:p>
      </cdr:txBody>
    </cdr:sp>
  </cdr:relSizeAnchor>
</c:userShapes>
</file>

<file path=word/drawings/drawing3.xml><?xml version="1.0" encoding="utf-8"?>
<c:userShapes xmlns:c="http://schemas.openxmlformats.org/drawingml/2006/chart">
  <cdr:relSizeAnchor xmlns:cdr="http://schemas.openxmlformats.org/drawingml/2006/chartDrawing">
    <cdr:from>
      <cdr:x>0.33223</cdr:x>
      <cdr:y>0.08583</cdr:y>
    </cdr:from>
    <cdr:to>
      <cdr:x>0.74041</cdr:x>
      <cdr:y>0.15483</cdr:y>
    </cdr:to>
    <cdr:sp macro="" textlink="">
      <cdr:nvSpPr>
        <cdr:cNvPr id="2" name="TextBox 1"/>
        <cdr:cNvSpPr txBox="1"/>
      </cdr:nvSpPr>
      <cdr:spPr>
        <a:xfrm xmlns:a="http://schemas.openxmlformats.org/drawingml/2006/main">
          <a:off x="1493628" y="230542"/>
          <a:ext cx="1835096" cy="18533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zh-CN" altLang="en-US" sz="900" b="1">
              <a:solidFill>
                <a:srgbClr val="FF0000"/>
              </a:solidFill>
            </a:rPr>
            <a:t>可接受的质量水平</a:t>
          </a:r>
          <a:r>
            <a:rPr lang="en-US" sz="900" b="1">
              <a:solidFill>
                <a:srgbClr val="FF0000"/>
              </a:solidFill>
            </a:rPr>
            <a:t> </a:t>
          </a:r>
          <a:r>
            <a:rPr lang="en-US" sz="900" b="1" baseline="0">
              <a:solidFill>
                <a:srgbClr val="FF0000"/>
              </a:solidFill>
            </a:rPr>
            <a:t>=  97%</a:t>
          </a:r>
          <a:endParaRPr lang="en-US" sz="900" b="1">
            <a:solidFill>
              <a:srgbClr val="FF0000"/>
            </a:solidFill>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0.32395</cdr:x>
      <cdr:y>0.10954</cdr:y>
    </cdr:from>
    <cdr:to>
      <cdr:x>0.73739</cdr:x>
      <cdr:y>0.18375</cdr:y>
    </cdr:to>
    <cdr:sp macro="" textlink="">
      <cdr:nvSpPr>
        <cdr:cNvPr id="2" name="TextBox 1"/>
        <cdr:cNvSpPr txBox="1"/>
      </cdr:nvSpPr>
      <cdr:spPr>
        <a:xfrm xmlns:a="http://schemas.openxmlformats.org/drawingml/2006/main">
          <a:off x="1468739" y="295275"/>
          <a:ext cx="1874536" cy="20002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zh-CN" altLang="en-US" sz="900" b="1">
              <a:solidFill>
                <a:srgbClr val="FF0000"/>
              </a:solidFill>
            </a:rPr>
            <a:t>可接受的质量水平</a:t>
          </a:r>
          <a:r>
            <a:rPr lang="en-US" sz="900" b="1">
              <a:solidFill>
                <a:srgbClr val="FF0000"/>
              </a:solidFill>
            </a:rPr>
            <a:t>= 95%</a:t>
          </a:r>
        </a:p>
      </cdr:txBody>
    </cdr:sp>
  </cdr:relSizeAnchor>
</c:userShapes>
</file>

<file path=word/drawings/drawing5.xml><?xml version="1.0" encoding="utf-8"?>
<c:userShapes xmlns:c="http://schemas.openxmlformats.org/drawingml/2006/chart">
  <cdr:relSizeAnchor xmlns:cdr="http://schemas.openxmlformats.org/drawingml/2006/chartDrawing">
    <cdr:from>
      <cdr:x>0.34039</cdr:x>
      <cdr:y>0.10546</cdr:y>
    </cdr:from>
    <cdr:to>
      <cdr:x>0.68185</cdr:x>
      <cdr:y>0.17812</cdr:y>
    </cdr:to>
    <cdr:sp macro="" textlink="">
      <cdr:nvSpPr>
        <cdr:cNvPr id="2" name="TextBox 1"/>
        <cdr:cNvSpPr txBox="1"/>
      </cdr:nvSpPr>
      <cdr:spPr>
        <a:xfrm xmlns:a="http://schemas.openxmlformats.org/drawingml/2006/main">
          <a:off x="1504392" y="299348"/>
          <a:ext cx="1509117" cy="20624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b="1">
              <a:solidFill>
                <a:srgbClr val="FF0000"/>
              </a:solidFill>
            </a:rPr>
            <a:t>     </a:t>
          </a:r>
          <a:r>
            <a:rPr lang="zh-CN" altLang="en-US" sz="900" b="1">
              <a:solidFill>
                <a:srgbClr val="FF0000"/>
              </a:solidFill>
            </a:rPr>
            <a:t>可接受的质量水平</a:t>
          </a:r>
          <a:r>
            <a:rPr lang="en-US" sz="900" b="1">
              <a:solidFill>
                <a:srgbClr val="FF0000"/>
              </a:solidFill>
            </a:rPr>
            <a:t> = 95%</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193FC9-EE7B-4CEC-B818-8E53FEADDC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191</TotalTime>
  <Pages>262</Pages>
  <Words>62297</Words>
  <Characters>72266</Characters>
  <Application>Microsoft Office Word</Application>
  <DocSecurity>0</DocSecurity>
  <Lines>6022</Lines>
  <Paragraphs>5606</Paragraphs>
  <ScaleCrop>false</ScaleCrop>
  <HeadingPairs>
    <vt:vector size="2" baseType="variant">
      <vt:variant>
        <vt:lpstr>Title</vt:lpstr>
      </vt:variant>
      <vt:variant>
        <vt:i4>1</vt:i4>
      </vt:variant>
    </vt:vector>
  </HeadingPairs>
  <TitlesOfParts>
    <vt:vector size="1" baseType="lpstr">
      <vt:lpstr/>
    </vt:vector>
  </TitlesOfParts>
  <Company>World Intellectual Property Organization</Company>
  <LinksUpToDate>false</LinksUpToDate>
  <CharactersWithSpaces>128957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WIPO第360C/PB16/17号出版物</dc:title>
  <dc:subject>世界知识产权组织2016/17两年期计划和预算</dc:subject>
  <dc:creator>SONG Qiao</dc:creator>
  <cp:lastModifiedBy>SONG Qiao</cp:lastModifiedBy>
  <cp:revision>86</cp:revision>
  <cp:lastPrinted>2017-05-15T14:00:00Z</cp:lastPrinted>
  <dcterms:created xsi:type="dcterms:W3CDTF">2017-05-17T12:27:00Z</dcterms:created>
  <dcterms:modified xsi:type="dcterms:W3CDTF">2017-05-22T09:45:00Z</dcterms:modified>
</cp:coreProperties>
</file>