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F5559" w:rsidRPr="006F5559" w:rsidTr="00C57F84">
        <w:trPr>
          <w:trHeight w:val="1977"/>
        </w:trPr>
        <w:tc>
          <w:tcPr>
            <w:tcW w:w="4594" w:type="dxa"/>
            <w:tcBorders>
              <w:top w:val="nil"/>
              <w:left w:val="nil"/>
              <w:bottom w:val="single" w:sz="4" w:space="0" w:color="auto"/>
              <w:right w:val="nil"/>
            </w:tcBorders>
            <w:tcMar>
              <w:left w:w="108" w:type="dxa"/>
              <w:bottom w:w="170" w:type="dxa"/>
              <w:right w:w="108" w:type="dxa"/>
            </w:tcMar>
          </w:tcPr>
          <w:p w:rsidR="006F5559" w:rsidRPr="006F5559" w:rsidRDefault="006F5559" w:rsidP="006F5559">
            <w:r w:rsidRPr="006F5559">
              <w:rPr>
                <w:noProof/>
              </w:rPr>
              <w:drawing>
                <wp:anchor distT="0" distB="0" distL="114300" distR="114300" simplePos="0" relativeHeight="251659264" behindDoc="1" locked="0" layoutInCell="0" allowOverlap="1" wp14:anchorId="2D8CEAFA" wp14:editId="121F37B0">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F5559" w:rsidRPr="006F5559" w:rsidRDefault="006F5559" w:rsidP="006F5559"/>
        </w:tc>
        <w:tc>
          <w:tcPr>
            <w:tcW w:w="425" w:type="dxa"/>
            <w:tcBorders>
              <w:top w:val="nil"/>
              <w:left w:val="nil"/>
              <w:bottom w:val="single" w:sz="4" w:space="0" w:color="auto"/>
              <w:right w:val="nil"/>
            </w:tcBorders>
            <w:tcMar>
              <w:top w:w="0" w:type="dxa"/>
            </w:tcMar>
          </w:tcPr>
          <w:p w:rsidR="006F5559" w:rsidRPr="006F5559" w:rsidRDefault="006F5559" w:rsidP="006F5559">
            <w:pPr>
              <w:jc w:val="right"/>
            </w:pPr>
            <w:r w:rsidRPr="006F5559">
              <w:rPr>
                <w:b/>
                <w:sz w:val="40"/>
                <w:szCs w:val="40"/>
              </w:rPr>
              <w:t>C</w:t>
            </w:r>
          </w:p>
        </w:tc>
      </w:tr>
      <w:tr w:rsidR="006F5559" w:rsidRPr="006F5559" w:rsidTr="00C57F8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F5559" w:rsidRPr="006F5559" w:rsidRDefault="006F5559" w:rsidP="006F5559">
            <w:pPr>
              <w:jc w:val="right"/>
              <w:rPr>
                <w:rFonts w:ascii="Arial Black" w:hAnsi="Arial Black"/>
                <w:caps/>
                <w:sz w:val="15"/>
              </w:rPr>
            </w:pPr>
            <w:r w:rsidRPr="006F5559">
              <w:rPr>
                <w:rFonts w:ascii="Arial Black" w:hAnsi="Arial Black"/>
                <w:caps/>
                <w:sz w:val="15"/>
              </w:rPr>
              <w:t>mm/A/4</w:t>
            </w:r>
            <w:r>
              <w:rPr>
                <w:rFonts w:ascii="Arial Black" w:hAnsi="Arial Black" w:hint="eastAsia"/>
                <w:caps/>
                <w:sz w:val="15"/>
              </w:rPr>
              <w:t>9</w:t>
            </w:r>
            <w:r w:rsidRPr="006F5559">
              <w:rPr>
                <w:rFonts w:ascii="Arial Black" w:hAnsi="Arial Black"/>
                <w:caps/>
                <w:sz w:val="15"/>
              </w:rPr>
              <w:t>/</w:t>
            </w:r>
            <w:bookmarkStart w:id="0" w:name="Code"/>
            <w:bookmarkEnd w:id="0"/>
            <w:r>
              <w:rPr>
                <w:rFonts w:ascii="Arial Black" w:hAnsi="Arial Black" w:hint="eastAsia"/>
                <w:caps/>
                <w:sz w:val="15"/>
              </w:rPr>
              <w:t>2</w:t>
            </w:r>
          </w:p>
        </w:tc>
      </w:tr>
      <w:tr w:rsidR="006F5559" w:rsidRPr="006F5559" w:rsidTr="00C57F84">
        <w:trPr>
          <w:trHeight w:hRule="exact" w:val="170"/>
        </w:trPr>
        <w:tc>
          <w:tcPr>
            <w:tcW w:w="9356" w:type="dxa"/>
            <w:gridSpan w:val="3"/>
            <w:noWrap/>
            <w:tcMar>
              <w:top w:w="0" w:type="dxa"/>
              <w:left w:w="0" w:type="dxa"/>
              <w:bottom w:w="0" w:type="dxa"/>
              <w:right w:w="0" w:type="dxa"/>
            </w:tcMar>
            <w:vAlign w:val="bottom"/>
          </w:tcPr>
          <w:p w:rsidR="006F5559" w:rsidRPr="006F5559" w:rsidRDefault="006F5559" w:rsidP="006F5559">
            <w:pPr>
              <w:jc w:val="right"/>
              <w:rPr>
                <w:rFonts w:ascii="Arial Black" w:hAnsi="Arial Black"/>
                <w:b/>
                <w:caps/>
                <w:sz w:val="15"/>
                <w:szCs w:val="15"/>
              </w:rPr>
            </w:pPr>
            <w:r w:rsidRPr="006F5559">
              <w:rPr>
                <w:rFonts w:eastAsia="SimHei" w:hint="eastAsia"/>
                <w:b/>
                <w:sz w:val="15"/>
                <w:szCs w:val="15"/>
              </w:rPr>
              <w:t>原</w:t>
            </w:r>
            <w:r w:rsidRPr="006F5559">
              <w:rPr>
                <w:rFonts w:eastAsia="SimHei"/>
                <w:b/>
                <w:sz w:val="15"/>
                <w:szCs w:val="15"/>
                <w:lang w:val="pt-BR"/>
              </w:rPr>
              <w:t xml:space="preserve"> </w:t>
            </w:r>
            <w:r w:rsidRPr="006F5559">
              <w:rPr>
                <w:rFonts w:eastAsia="SimHei" w:hint="eastAsia"/>
                <w:b/>
                <w:sz w:val="15"/>
                <w:szCs w:val="15"/>
              </w:rPr>
              <w:t>文</w:t>
            </w:r>
            <w:r w:rsidRPr="006F5559">
              <w:rPr>
                <w:rFonts w:eastAsia="SimHei" w:hint="eastAsia"/>
                <w:b/>
                <w:sz w:val="15"/>
                <w:szCs w:val="15"/>
                <w:lang w:val="pt-BR"/>
              </w:rPr>
              <w:t>：</w:t>
            </w:r>
            <w:bookmarkStart w:id="1" w:name="Original"/>
            <w:bookmarkEnd w:id="1"/>
            <w:r w:rsidRPr="006F5559">
              <w:rPr>
                <w:rFonts w:eastAsia="SimHei" w:hint="eastAsia"/>
                <w:b/>
                <w:sz w:val="15"/>
                <w:szCs w:val="15"/>
                <w:lang w:val="pt-BR"/>
              </w:rPr>
              <w:t>英</w:t>
            </w:r>
            <w:r w:rsidRPr="006F5559">
              <w:rPr>
                <w:rFonts w:eastAsia="SimHei" w:hint="eastAsia"/>
                <w:b/>
                <w:sz w:val="15"/>
                <w:szCs w:val="15"/>
              </w:rPr>
              <w:t>文</w:t>
            </w:r>
          </w:p>
        </w:tc>
      </w:tr>
      <w:tr w:rsidR="006F5559" w:rsidRPr="006F5559" w:rsidTr="00C57F84">
        <w:trPr>
          <w:trHeight w:hRule="exact" w:val="198"/>
        </w:trPr>
        <w:tc>
          <w:tcPr>
            <w:tcW w:w="9356" w:type="dxa"/>
            <w:gridSpan w:val="3"/>
            <w:tcMar>
              <w:top w:w="0" w:type="dxa"/>
              <w:left w:w="0" w:type="dxa"/>
              <w:bottom w:w="0" w:type="dxa"/>
              <w:right w:w="0" w:type="dxa"/>
            </w:tcMar>
            <w:vAlign w:val="bottom"/>
          </w:tcPr>
          <w:p w:rsidR="006F5559" w:rsidRPr="006F5559" w:rsidRDefault="006F5559" w:rsidP="006F5559">
            <w:pPr>
              <w:jc w:val="right"/>
              <w:rPr>
                <w:rFonts w:ascii="SimHei" w:eastAsia="SimHei" w:hAnsi="Arial Black"/>
                <w:b/>
                <w:caps/>
                <w:sz w:val="15"/>
                <w:szCs w:val="15"/>
              </w:rPr>
            </w:pPr>
            <w:r w:rsidRPr="006F5559">
              <w:rPr>
                <w:rFonts w:ascii="SimHei" w:eastAsia="SimHei" w:hint="eastAsia"/>
                <w:b/>
                <w:sz w:val="15"/>
                <w:szCs w:val="15"/>
              </w:rPr>
              <w:t>日</w:t>
            </w:r>
            <w:r w:rsidRPr="006F5559">
              <w:rPr>
                <w:rFonts w:ascii="SimHei" w:eastAsia="SimHei" w:hint="eastAsia"/>
                <w:b/>
                <w:sz w:val="15"/>
                <w:szCs w:val="15"/>
                <w:lang w:val="pt-BR"/>
              </w:rPr>
              <w:t xml:space="preserve"> </w:t>
            </w:r>
            <w:r w:rsidRPr="006F5559">
              <w:rPr>
                <w:rFonts w:ascii="SimHei" w:eastAsia="SimHei" w:hint="eastAsia"/>
                <w:b/>
                <w:sz w:val="15"/>
                <w:szCs w:val="15"/>
              </w:rPr>
              <w:t>期</w:t>
            </w:r>
            <w:r w:rsidRPr="006F5559">
              <w:rPr>
                <w:rFonts w:ascii="SimHei" w:eastAsia="SimHei" w:hAnsi="SimSun" w:hint="eastAsia"/>
                <w:b/>
                <w:sz w:val="15"/>
                <w:szCs w:val="15"/>
                <w:lang w:val="pt-BR"/>
              </w:rPr>
              <w:t>：</w:t>
            </w:r>
            <w:bookmarkStart w:id="2" w:name="Date"/>
            <w:bookmarkEnd w:id="2"/>
            <w:r w:rsidRPr="006F5559">
              <w:rPr>
                <w:rFonts w:ascii="Arial Black" w:eastAsia="SimHei" w:hAnsi="Arial Black"/>
                <w:b/>
                <w:sz w:val="15"/>
                <w:szCs w:val="15"/>
                <w:lang w:val="pt-BR"/>
              </w:rPr>
              <w:t>201</w:t>
            </w:r>
            <w:r w:rsidRPr="006F5559">
              <w:rPr>
                <w:rFonts w:ascii="Arial Black" w:eastAsia="SimHei" w:hAnsi="Arial Black" w:hint="eastAsia"/>
                <w:b/>
                <w:sz w:val="15"/>
                <w:szCs w:val="15"/>
                <w:lang w:val="pt-BR"/>
              </w:rPr>
              <w:t>5</w:t>
            </w:r>
            <w:r w:rsidRPr="006F5559">
              <w:rPr>
                <w:rFonts w:ascii="SimHei" w:eastAsia="SimHei" w:hAnsi="Times New Roman" w:hint="eastAsia"/>
                <w:b/>
                <w:sz w:val="15"/>
                <w:szCs w:val="15"/>
              </w:rPr>
              <w:t>年</w:t>
            </w:r>
            <w:r>
              <w:rPr>
                <w:rFonts w:ascii="Arial Black" w:eastAsia="SimHei" w:hAnsi="Arial Black" w:hint="eastAsia"/>
                <w:b/>
                <w:sz w:val="15"/>
                <w:szCs w:val="15"/>
                <w:lang w:val="pt-BR"/>
              </w:rPr>
              <w:t>7</w:t>
            </w:r>
            <w:r w:rsidRPr="006F5559">
              <w:rPr>
                <w:rFonts w:ascii="SimHei" w:eastAsia="SimHei" w:hAnsi="Times New Roman" w:hint="eastAsia"/>
                <w:b/>
                <w:sz w:val="15"/>
                <w:szCs w:val="15"/>
              </w:rPr>
              <w:t>月</w:t>
            </w:r>
            <w:r>
              <w:rPr>
                <w:rFonts w:ascii="Arial Black" w:eastAsia="SimHei" w:hAnsi="Arial Black" w:hint="eastAsia"/>
                <w:b/>
                <w:sz w:val="15"/>
                <w:szCs w:val="15"/>
              </w:rPr>
              <w:t>7</w:t>
            </w:r>
            <w:r w:rsidRPr="006F5559">
              <w:rPr>
                <w:rFonts w:ascii="SimHei" w:eastAsia="SimHei" w:hAnsi="Times New Roman" w:hint="eastAsia"/>
                <w:b/>
                <w:sz w:val="15"/>
                <w:szCs w:val="15"/>
              </w:rPr>
              <w:t>日</w:t>
            </w:r>
            <w:r w:rsidRPr="006F5559">
              <w:rPr>
                <w:rFonts w:ascii="SimHei" w:eastAsia="SimHei" w:hAnsi="Arial Black" w:hint="eastAsia"/>
                <w:b/>
                <w:caps/>
                <w:sz w:val="15"/>
                <w:szCs w:val="15"/>
              </w:rPr>
              <w:t xml:space="preserve">  </w:t>
            </w:r>
          </w:p>
        </w:tc>
      </w:tr>
    </w:tbl>
    <w:p w:rsidR="006F5559" w:rsidRPr="006F5559" w:rsidRDefault="006F5559" w:rsidP="006F5559"/>
    <w:p w:rsidR="006F5559" w:rsidRPr="006F5559" w:rsidRDefault="006F5559" w:rsidP="006F5559"/>
    <w:p w:rsidR="006F5559" w:rsidRPr="006F5559" w:rsidRDefault="006F5559" w:rsidP="006F5559"/>
    <w:p w:rsidR="006F5559" w:rsidRPr="006F5559" w:rsidRDefault="006F5559" w:rsidP="006F5559"/>
    <w:p w:rsidR="006F5559" w:rsidRPr="006F5559" w:rsidRDefault="006F5559" w:rsidP="006F5559"/>
    <w:p w:rsidR="006F5559" w:rsidRPr="006F5559" w:rsidRDefault="006F5559" w:rsidP="006F5559">
      <w:pPr>
        <w:spacing w:line="360" w:lineRule="atLeast"/>
        <w:rPr>
          <w:rFonts w:ascii="SimHei" w:eastAsia="SimHei"/>
          <w:sz w:val="28"/>
          <w:szCs w:val="28"/>
        </w:rPr>
      </w:pPr>
      <w:r w:rsidRPr="006F5559">
        <w:rPr>
          <w:rFonts w:ascii="SimHei" w:eastAsia="SimHei" w:hint="eastAsia"/>
          <w:sz w:val="28"/>
          <w:szCs w:val="28"/>
        </w:rPr>
        <w:t>商标国际注册特别联盟(马德里联盟)</w:t>
      </w:r>
    </w:p>
    <w:p w:rsidR="006F5559" w:rsidRPr="006F5559" w:rsidRDefault="006F5559" w:rsidP="006F5559"/>
    <w:p w:rsidR="006F5559" w:rsidRPr="006F5559" w:rsidRDefault="006F5559" w:rsidP="006F5559"/>
    <w:p w:rsidR="006F5559" w:rsidRPr="006F5559" w:rsidRDefault="006F5559" w:rsidP="006F5559">
      <w:pPr>
        <w:rPr>
          <w:rFonts w:eastAsia="SimHei"/>
          <w:sz w:val="28"/>
          <w:szCs w:val="28"/>
        </w:rPr>
      </w:pPr>
      <w:r w:rsidRPr="006F5559">
        <w:rPr>
          <w:rFonts w:eastAsia="SimHei" w:hint="eastAsia"/>
          <w:sz w:val="28"/>
          <w:szCs w:val="28"/>
        </w:rPr>
        <w:t>大　会</w:t>
      </w:r>
    </w:p>
    <w:p w:rsidR="006F5559" w:rsidRPr="006F5559" w:rsidRDefault="006F5559" w:rsidP="006F5559"/>
    <w:p w:rsidR="006F5559" w:rsidRPr="006F5559" w:rsidRDefault="006F5559" w:rsidP="006F5559"/>
    <w:p w:rsidR="006F5559" w:rsidRPr="006F5559" w:rsidRDefault="006F5559" w:rsidP="006F5559">
      <w:pPr>
        <w:spacing w:line="360" w:lineRule="atLeast"/>
        <w:textAlignment w:val="bottom"/>
        <w:rPr>
          <w:rFonts w:ascii="KaiTi" w:eastAsia="KaiTi"/>
          <w:b/>
          <w:sz w:val="24"/>
          <w:szCs w:val="24"/>
        </w:rPr>
      </w:pPr>
      <w:r w:rsidRPr="006F5559">
        <w:rPr>
          <w:rFonts w:ascii="KaiTi" w:eastAsia="KaiTi" w:hint="eastAsia"/>
          <w:b/>
          <w:sz w:val="24"/>
          <w:szCs w:val="24"/>
        </w:rPr>
        <w:t>第四十</w:t>
      </w:r>
      <w:r>
        <w:rPr>
          <w:rFonts w:ascii="KaiTi" w:eastAsia="KaiTi" w:hint="eastAsia"/>
          <w:b/>
          <w:sz w:val="24"/>
          <w:szCs w:val="24"/>
        </w:rPr>
        <w:t>九</w:t>
      </w:r>
      <w:r w:rsidRPr="006F5559">
        <w:rPr>
          <w:rFonts w:ascii="KaiTi" w:eastAsia="KaiTi" w:hint="eastAsia"/>
          <w:b/>
          <w:sz w:val="24"/>
          <w:szCs w:val="24"/>
        </w:rPr>
        <w:t>届会议(第</w:t>
      </w:r>
      <w:r w:rsidRPr="006F5559">
        <w:rPr>
          <w:rFonts w:ascii="KaiTi" w:eastAsia="KaiTi" w:hint="eastAsia"/>
          <w:sz w:val="24"/>
          <w:szCs w:val="24"/>
        </w:rPr>
        <w:t>2</w:t>
      </w:r>
      <w:r>
        <w:rPr>
          <w:rFonts w:ascii="KaiTi" w:eastAsia="KaiTi" w:hint="eastAsia"/>
          <w:sz w:val="24"/>
          <w:szCs w:val="24"/>
        </w:rPr>
        <w:t>1</w:t>
      </w:r>
      <w:r w:rsidRPr="006F5559">
        <w:rPr>
          <w:rFonts w:ascii="KaiTi" w:eastAsia="KaiTi" w:hint="eastAsia"/>
          <w:b/>
          <w:sz w:val="24"/>
          <w:szCs w:val="24"/>
        </w:rPr>
        <w:t>次</w:t>
      </w:r>
      <w:r>
        <w:rPr>
          <w:rFonts w:ascii="KaiTi" w:eastAsia="KaiTi" w:hint="eastAsia"/>
          <w:b/>
          <w:sz w:val="24"/>
          <w:szCs w:val="24"/>
        </w:rPr>
        <w:t>例会</w:t>
      </w:r>
      <w:r w:rsidRPr="006F5559">
        <w:rPr>
          <w:rFonts w:ascii="KaiTi" w:eastAsia="KaiTi" w:hint="eastAsia"/>
          <w:b/>
          <w:sz w:val="24"/>
          <w:szCs w:val="24"/>
        </w:rPr>
        <w:t>)</w:t>
      </w:r>
    </w:p>
    <w:p w:rsidR="006F5559" w:rsidRPr="006F5559" w:rsidRDefault="006F5559" w:rsidP="006F5559">
      <w:pPr>
        <w:spacing w:line="360" w:lineRule="atLeast"/>
        <w:rPr>
          <w:rFonts w:ascii="KaiTi" w:eastAsia="KaiTi"/>
          <w:b/>
          <w:sz w:val="24"/>
          <w:szCs w:val="24"/>
        </w:rPr>
      </w:pPr>
      <w:r w:rsidRPr="006F5559">
        <w:rPr>
          <w:rFonts w:ascii="KaiTi" w:eastAsia="KaiTi" w:hint="eastAsia"/>
          <w:sz w:val="24"/>
          <w:szCs w:val="24"/>
        </w:rPr>
        <w:t>201</w:t>
      </w:r>
      <w:r>
        <w:rPr>
          <w:rFonts w:ascii="KaiTi" w:eastAsia="KaiTi" w:hint="eastAsia"/>
          <w:sz w:val="24"/>
          <w:szCs w:val="24"/>
        </w:rPr>
        <w:t>5</w:t>
      </w:r>
      <w:r w:rsidRPr="006F5559">
        <w:rPr>
          <w:rFonts w:ascii="KaiTi" w:eastAsia="KaiTi" w:hint="eastAsia"/>
          <w:b/>
          <w:sz w:val="24"/>
          <w:szCs w:val="24"/>
        </w:rPr>
        <w:t>年</w:t>
      </w:r>
      <w:r>
        <w:rPr>
          <w:rFonts w:ascii="KaiTi" w:eastAsia="KaiTi" w:hint="eastAsia"/>
          <w:sz w:val="24"/>
          <w:szCs w:val="24"/>
        </w:rPr>
        <w:t>10</w:t>
      </w:r>
      <w:r w:rsidRPr="006F5559">
        <w:rPr>
          <w:rFonts w:ascii="KaiTi" w:eastAsia="KaiTi" w:hint="eastAsia"/>
          <w:b/>
          <w:sz w:val="24"/>
          <w:szCs w:val="24"/>
        </w:rPr>
        <w:t>月</w:t>
      </w:r>
      <w:r>
        <w:rPr>
          <w:rFonts w:ascii="KaiTi" w:eastAsia="KaiTi" w:hint="eastAsia"/>
          <w:sz w:val="24"/>
          <w:szCs w:val="24"/>
        </w:rPr>
        <w:t>5</w:t>
      </w:r>
      <w:r w:rsidRPr="006F5559">
        <w:rPr>
          <w:rFonts w:ascii="KaiTi" w:eastAsia="KaiTi" w:hint="eastAsia"/>
          <w:b/>
          <w:sz w:val="24"/>
          <w:szCs w:val="24"/>
        </w:rPr>
        <w:t>日至</w:t>
      </w:r>
      <w:r>
        <w:rPr>
          <w:rFonts w:ascii="KaiTi" w:eastAsia="KaiTi" w:hint="eastAsia"/>
          <w:sz w:val="24"/>
          <w:szCs w:val="24"/>
        </w:rPr>
        <w:t>14</w:t>
      </w:r>
      <w:r w:rsidRPr="006F5559">
        <w:rPr>
          <w:rFonts w:ascii="KaiTi" w:eastAsia="KaiTi" w:hint="eastAsia"/>
          <w:b/>
          <w:sz w:val="24"/>
          <w:szCs w:val="24"/>
        </w:rPr>
        <w:t>日，日内瓦</w:t>
      </w:r>
    </w:p>
    <w:p w:rsidR="006F5559" w:rsidRPr="006F5559" w:rsidRDefault="006F5559" w:rsidP="006F5559"/>
    <w:p w:rsidR="006F5559" w:rsidRPr="006F5559" w:rsidRDefault="006F5559" w:rsidP="006F5559"/>
    <w:p w:rsidR="006F5559" w:rsidRPr="006F5559" w:rsidRDefault="006F5559" w:rsidP="006F5559"/>
    <w:p w:rsidR="006F5559" w:rsidRPr="006F5559" w:rsidRDefault="006F5559" w:rsidP="006F5559">
      <w:pPr>
        <w:rPr>
          <w:rFonts w:ascii="KaiTi" w:eastAsia="KaiTi" w:hAnsi="KaiTi"/>
          <w:caps/>
          <w:sz w:val="24"/>
        </w:rPr>
      </w:pPr>
      <w:bookmarkStart w:id="3" w:name="TitleOfDoc"/>
      <w:bookmarkEnd w:id="3"/>
      <w:r w:rsidRPr="006F5559">
        <w:rPr>
          <w:rFonts w:ascii="KaiTi" w:eastAsia="KaiTi" w:hAnsi="KaiTi" w:hint="eastAsia"/>
          <w:caps/>
          <w:sz w:val="24"/>
        </w:rPr>
        <w:t>马德里体系商品和服务数据</w:t>
      </w:r>
      <w:proofErr w:type="gramStart"/>
      <w:r w:rsidRPr="006F5559">
        <w:rPr>
          <w:rFonts w:ascii="KaiTi" w:eastAsia="KaiTi" w:hAnsi="KaiTi" w:hint="eastAsia"/>
          <w:caps/>
          <w:sz w:val="24"/>
        </w:rPr>
        <w:t>库进展</w:t>
      </w:r>
      <w:proofErr w:type="gramEnd"/>
      <w:r w:rsidRPr="006F5559">
        <w:rPr>
          <w:rFonts w:ascii="KaiTi" w:eastAsia="KaiTi" w:hAnsi="KaiTi" w:hint="eastAsia"/>
          <w:caps/>
          <w:sz w:val="24"/>
        </w:rPr>
        <w:t>报告</w:t>
      </w:r>
    </w:p>
    <w:p w:rsidR="006F5559" w:rsidRPr="006F5559" w:rsidRDefault="006F5559" w:rsidP="006F5559"/>
    <w:p w:rsidR="006F5559" w:rsidRPr="006F5559" w:rsidRDefault="006F5559" w:rsidP="006F5559">
      <w:pPr>
        <w:rPr>
          <w:rFonts w:ascii="KaiTi" w:eastAsia="KaiTi" w:hAnsi="KaiTi"/>
          <w:i/>
          <w:sz w:val="21"/>
          <w:szCs w:val="21"/>
        </w:rPr>
      </w:pPr>
      <w:bookmarkStart w:id="4" w:name="Prepared"/>
      <w:bookmarkEnd w:id="4"/>
      <w:r w:rsidRPr="006F5559">
        <w:rPr>
          <w:rFonts w:ascii="KaiTi" w:eastAsia="KaiTi" w:hAnsi="KaiTi" w:hint="eastAsia"/>
          <w:i/>
          <w:sz w:val="21"/>
          <w:szCs w:val="21"/>
        </w:rPr>
        <w:t>国际局编拟</w:t>
      </w:r>
    </w:p>
    <w:p w:rsidR="006F5559" w:rsidRPr="006F5559" w:rsidRDefault="006F5559" w:rsidP="006F5559"/>
    <w:p w:rsidR="006F5559" w:rsidRPr="006F5559" w:rsidRDefault="006F5559" w:rsidP="006F5559"/>
    <w:p w:rsidR="006F5559" w:rsidRPr="006F5559" w:rsidRDefault="006F5559" w:rsidP="006F5559"/>
    <w:p w:rsidR="006F5559" w:rsidRPr="006F5559" w:rsidRDefault="006F5559" w:rsidP="006F5559"/>
    <w:p w:rsidR="002336EE" w:rsidRPr="00E23B79" w:rsidRDefault="00C31E2D" w:rsidP="006F5559">
      <w:pPr>
        <w:keepNext/>
        <w:overflowPunct w:val="0"/>
        <w:spacing w:beforeLines="100" w:before="240" w:afterLines="50" w:after="120" w:line="340" w:lineRule="atLeast"/>
        <w:jc w:val="both"/>
        <w:rPr>
          <w:rFonts w:ascii="SimHei" w:eastAsia="SimHei" w:hAnsi="SimHei" w:cs="Times New Roman"/>
          <w:sz w:val="21"/>
          <w:szCs w:val="22"/>
        </w:rPr>
      </w:pPr>
      <w:r w:rsidRPr="00E23B79">
        <w:rPr>
          <w:rFonts w:ascii="SimHei" w:eastAsia="SimHei" w:hAnsi="SimHei" w:cs="Times New Roman" w:hint="eastAsia"/>
          <w:sz w:val="21"/>
          <w:szCs w:val="22"/>
        </w:rPr>
        <w:t>导　言</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C31E2D" w:rsidRPr="00EC574E">
        <w:rPr>
          <w:rFonts w:ascii="SimSun" w:hAnsi="Calibri" w:cs="Times New Roman" w:hint="eastAsia"/>
          <w:sz w:val="21"/>
          <w:szCs w:val="22"/>
        </w:rPr>
        <w:t>本文件旨在提出关于马德里体系程序用可接受商品和服务名称数据库(下称“马德里体系商品和服务数据库”或“MGS数据库”)开发情况的进展报告。</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45E83" w:rsidRPr="00EC574E">
        <w:rPr>
          <w:rFonts w:ascii="SimSun" w:hAnsi="Calibri" w:cs="Times New Roman" w:hint="eastAsia"/>
          <w:sz w:val="21"/>
          <w:szCs w:val="22"/>
        </w:rPr>
        <w:t>2009年</w:t>
      </w:r>
      <w:r w:rsidR="00C31E2D" w:rsidRPr="00EC574E">
        <w:rPr>
          <w:rFonts w:ascii="SimSun" w:hAnsi="Calibri" w:cs="Times New Roman" w:hint="eastAsia"/>
          <w:sz w:val="21"/>
          <w:szCs w:val="22"/>
        </w:rPr>
        <w:t>9月，马德里联盟大会批准了文件MM/A/42/3中所述的一个为期两年、旨在建设MGS数据库的项目，并从马德里联盟储备基金中拨出120</w:t>
      </w:r>
      <w:proofErr w:type="gramStart"/>
      <w:r w:rsidR="00C31E2D" w:rsidRPr="00EC574E">
        <w:rPr>
          <w:rFonts w:ascii="SimSun" w:hAnsi="Calibri" w:cs="Times New Roman" w:hint="eastAsia"/>
          <w:sz w:val="21"/>
          <w:szCs w:val="22"/>
        </w:rPr>
        <w:t>万瑞郎用于</w:t>
      </w:r>
      <w:proofErr w:type="gramEnd"/>
      <w:r w:rsidR="00C31E2D" w:rsidRPr="00EC574E">
        <w:rPr>
          <w:rFonts w:ascii="SimSun" w:hAnsi="Calibri" w:cs="Times New Roman" w:hint="eastAsia"/>
          <w:sz w:val="21"/>
          <w:szCs w:val="22"/>
        </w:rPr>
        <w:t>该项目在2010-2011两年期的实施(见文件MM/A/42/4第28段)。此前已向马德里联盟大会提交了六份进展报告(见文件MM/A/42/3、MM/A/43/2、MM/A/44/3、MM/A/45/2、MM/A/46/2</w:t>
      </w:r>
      <w:r w:rsidR="00C96291">
        <w:rPr>
          <w:rFonts w:ascii="SimSun" w:hAnsi="Calibri" w:cs="Times New Roman" w:hint="eastAsia"/>
          <w:sz w:val="21"/>
          <w:szCs w:val="22"/>
        </w:rPr>
        <w:t xml:space="preserve"> </w:t>
      </w:r>
      <w:r w:rsidR="00BE6C3A">
        <w:rPr>
          <w:rFonts w:ascii="SimSun" w:hAnsi="Calibri" w:cs="Times New Roman" w:hint="eastAsia"/>
          <w:sz w:val="21"/>
          <w:szCs w:val="22"/>
        </w:rPr>
        <w:t>Rev.</w:t>
      </w:r>
      <w:r w:rsidR="00C31E2D" w:rsidRPr="00EC574E">
        <w:rPr>
          <w:rFonts w:ascii="SimSun" w:hAnsi="Calibri" w:cs="Times New Roman" w:hint="eastAsia"/>
          <w:sz w:val="21"/>
          <w:szCs w:val="22"/>
        </w:rPr>
        <w:t>和MM/A/48/2)。</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45E83" w:rsidRPr="00EC574E">
        <w:rPr>
          <w:rFonts w:ascii="SimSun" w:hAnsi="Calibri" w:cs="Times New Roman" w:hint="eastAsia"/>
          <w:sz w:val="21"/>
          <w:szCs w:val="22"/>
        </w:rPr>
        <w:t>2012</w:t>
      </w:r>
      <w:r w:rsidR="00C31E2D" w:rsidRPr="00EC574E">
        <w:rPr>
          <w:rFonts w:ascii="SimSun" w:hAnsi="Calibri" w:cs="Times New Roman" w:hint="eastAsia"/>
          <w:sz w:val="21"/>
          <w:szCs w:val="22"/>
        </w:rPr>
        <w:t>年1月1日，MGS数据库项目转入业务模式，这意味着其持续的业务支持此后由经常预算提供资金。</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C31E2D" w:rsidRPr="00EC574E">
        <w:rPr>
          <w:rFonts w:ascii="SimSun" w:hAnsi="Calibri" w:cs="Times New Roman" w:hint="eastAsia"/>
          <w:sz w:val="21"/>
          <w:szCs w:val="22"/>
        </w:rPr>
        <w:t>本文件是MGS数据库上一份进展报告(见文件MM/A/48/2)以来，也就是2014年6月1日至2015年5月30日期间的进展报告。</w:t>
      </w:r>
    </w:p>
    <w:p w:rsidR="002336EE" w:rsidRPr="00E23B79" w:rsidRDefault="00C31E2D" w:rsidP="006F5559">
      <w:pPr>
        <w:keepNext/>
        <w:overflowPunct w:val="0"/>
        <w:spacing w:beforeLines="100" w:before="240" w:afterLines="50" w:after="120" w:line="340" w:lineRule="atLeast"/>
        <w:jc w:val="both"/>
        <w:rPr>
          <w:rFonts w:ascii="SimHei" w:eastAsia="SimHei" w:hAnsi="SimHei" w:cs="Times New Roman"/>
          <w:sz w:val="21"/>
          <w:szCs w:val="22"/>
        </w:rPr>
      </w:pPr>
      <w:r w:rsidRPr="00E23B79">
        <w:rPr>
          <w:rFonts w:ascii="SimHei" w:eastAsia="SimHei" w:hAnsi="SimHei" w:cs="Times New Roman" w:hint="eastAsia"/>
          <w:sz w:val="21"/>
          <w:szCs w:val="22"/>
        </w:rPr>
        <w:lastRenderedPageBreak/>
        <w:t>取得的成果</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C31E2D" w:rsidRPr="00EC574E">
        <w:rPr>
          <w:rFonts w:ascii="SimSun" w:hAnsi="Calibri" w:cs="Times New Roman" w:hint="eastAsia"/>
          <w:sz w:val="21"/>
          <w:szCs w:val="22"/>
        </w:rPr>
        <w:t>要回顾的是，</w:t>
      </w:r>
      <w:r w:rsidR="00C31E2D" w:rsidRPr="00EC574E">
        <w:rPr>
          <w:rFonts w:ascii="SimSun" w:hAnsi="Calibri" w:cs="Times New Roman"/>
          <w:sz w:val="21"/>
          <w:szCs w:val="22"/>
        </w:rPr>
        <w:t>201</w:t>
      </w:r>
      <w:r w:rsidR="00C31E2D" w:rsidRPr="00EC574E">
        <w:rPr>
          <w:rFonts w:ascii="SimSun" w:hAnsi="Calibri" w:cs="Times New Roman" w:hint="eastAsia"/>
          <w:sz w:val="21"/>
          <w:szCs w:val="22"/>
        </w:rPr>
        <w:t>4年6月</w:t>
      </w:r>
      <w:r w:rsidR="00C31E2D" w:rsidRPr="00EC574E">
        <w:rPr>
          <w:rFonts w:ascii="SimSun" w:hAnsi="Calibri" w:cs="Times New Roman"/>
          <w:sz w:val="21"/>
          <w:szCs w:val="22"/>
        </w:rPr>
        <w:t>1</w:t>
      </w:r>
      <w:r w:rsidR="00C31E2D" w:rsidRPr="00EC574E">
        <w:rPr>
          <w:rFonts w:ascii="SimSun" w:hAnsi="Calibri" w:cs="Times New Roman" w:hint="eastAsia"/>
          <w:sz w:val="21"/>
          <w:szCs w:val="22"/>
        </w:rPr>
        <w:t>日，马德里商品和服务管理器</w:t>
      </w:r>
      <w:r w:rsidR="00C31E2D" w:rsidRPr="00EC574E">
        <w:rPr>
          <w:rFonts w:ascii="SimSun" w:hAnsi="Calibri" w:cs="Times New Roman"/>
          <w:sz w:val="21"/>
          <w:szCs w:val="22"/>
        </w:rPr>
        <w:t>(MGS)</w:t>
      </w:r>
      <w:r w:rsidR="00C31E2D" w:rsidRPr="00EC574E">
        <w:rPr>
          <w:rFonts w:ascii="SimSun" w:hAnsi="Calibri" w:cs="Times New Roman" w:hint="eastAsia"/>
          <w:sz w:val="21"/>
          <w:szCs w:val="22"/>
        </w:rPr>
        <w:t>在世界知识产权组织(</w:t>
      </w:r>
      <w:r w:rsidR="00C31E2D" w:rsidRPr="00EC574E">
        <w:rPr>
          <w:rFonts w:ascii="SimSun" w:hAnsi="Calibri" w:cs="Times New Roman"/>
          <w:sz w:val="21"/>
          <w:szCs w:val="22"/>
        </w:rPr>
        <w:t>WIPO</w:t>
      </w:r>
      <w:r w:rsidR="00C31E2D" w:rsidRPr="00EC574E">
        <w:rPr>
          <w:rFonts w:ascii="SimSun" w:hAnsi="Calibri" w:cs="Times New Roman" w:hint="eastAsia"/>
          <w:sz w:val="21"/>
          <w:szCs w:val="22"/>
        </w:rPr>
        <w:t>)公共网站上提供，它具有以下特点：</w:t>
      </w:r>
    </w:p>
    <w:p w:rsidR="002336EE" w:rsidRPr="00366339" w:rsidRDefault="00F11DCC" w:rsidP="00F11DCC">
      <w:pPr>
        <w:overflowPunct w:val="0"/>
        <w:spacing w:afterLines="50" w:after="120" w:line="340" w:lineRule="atLeast"/>
        <w:ind w:left="1134" w:hanging="567"/>
        <w:jc w:val="both"/>
        <w:rPr>
          <w:rFonts w:ascii="SimSun" w:hAnsi="Calibri" w:cs="Times New Roman"/>
          <w:sz w:val="21"/>
          <w:szCs w:val="22"/>
        </w:rPr>
      </w:pPr>
      <w:r>
        <w:rPr>
          <w:rFonts w:ascii="SimSun" w:hAnsi="Calibri" w:cs="Times New Roman" w:hint="eastAsia"/>
          <w:sz w:val="21"/>
          <w:szCs w:val="22"/>
        </w:rPr>
        <w:t>–</w:t>
      </w:r>
      <w:r>
        <w:rPr>
          <w:rFonts w:ascii="SimSun" w:hAnsi="Calibri" w:cs="Times New Roman" w:hint="eastAsia"/>
          <w:sz w:val="21"/>
          <w:szCs w:val="22"/>
        </w:rPr>
        <w:tab/>
      </w:r>
      <w:r w:rsidR="00B13D30" w:rsidRPr="00366339">
        <w:rPr>
          <w:rFonts w:ascii="SimSun" w:hAnsi="Calibri" w:cs="Times New Roman"/>
          <w:sz w:val="21"/>
          <w:szCs w:val="22"/>
        </w:rPr>
        <w:t>16</w:t>
      </w:r>
      <w:r w:rsidR="00507F60" w:rsidRPr="00366339">
        <w:rPr>
          <w:rFonts w:ascii="SimSun" w:hAnsi="Calibri" w:cs="Times New Roman" w:hint="eastAsia"/>
          <w:sz w:val="21"/>
          <w:szCs w:val="22"/>
        </w:rPr>
        <w:t>种语言界面，即阿拉伯文、中文、荷兰文、英文、法文、德文、希伯来文、意大利文、日文、韩文、挪威文、葡萄牙文、俄文、塞尔维亚文、西班牙文和土耳其文；</w:t>
      </w:r>
    </w:p>
    <w:p w:rsidR="002336EE" w:rsidRPr="00366339" w:rsidRDefault="00F11DCC" w:rsidP="00F11DCC">
      <w:pPr>
        <w:overflowPunct w:val="0"/>
        <w:spacing w:afterLines="50" w:after="120" w:line="340" w:lineRule="atLeast"/>
        <w:ind w:left="1134" w:hanging="567"/>
        <w:jc w:val="both"/>
        <w:rPr>
          <w:rFonts w:ascii="SimSun" w:hAnsi="Calibri" w:cs="Times New Roman"/>
          <w:sz w:val="21"/>
          <w:szCs w:val="22"/>
        </w:rPr>
      </w:pPr>
      <w:r>
        <w:rPr>
          <w:rFonts w:ascii="SimSun" w:hAnsi="Calibri" w:cs="Times New Roman" w:hint="eastAsia"/>
          <w:sz w:val="21"/>
          <w:szCs w:val="22"/>
        </w:rPr>
        <w:t>–</w:t>
      </w:r>
      <w:r>
        <w:rPr>
          <w:rFonts w:ascii="SimSun" w:hAnsi="Calibri" w:cs="Times New Roman" w:hint="eastAsia"/>
          <w:sz w:val="21"/>
          <w:szCs w:val="22"/>
        </w:rPr>
        <w:tab/>
      </w:r>
      <w:r w:rsidR="00164FF8" w:rsidRPr="00366339">
        <w:rPr>
          <w:rFonts w:ascii="SimSun" w:hAnsi="Calibri" w:cs="Times New Roman" w:hint="eastAsia"/>
          <w:sz w:val="21"/>
          <w:szCs w:val="22"/>
        </w:rPr>
        <w:t>MGS</w:t>
      </w:r>
      <w:r w:rsidR="00B83D7C" w:rsidRPr="00366339">
        <w:rPr>
          <w:rFonts w:ascii="SimSun" w:hAnsi="Calibri" w:cs="Times New Roman" w:hint="eastAsia"/>
          <w:sz w:val="21"/>
          <w:szCs w:val="22"/>
        </w:rPr>
        <w:t>专有的</w:t>
      </w:r>
      <w:r w:rsidR="00164FF8" w:rsidRPr="00366339">
        <w:rPr>
          <w:rFonts w:ascii="SimSun" w:hAnsi="Calibri" w:cs="Times New Roman" w:hint="eastAsia"/>
          <w:sz w:val="21"/>
          <w:szCs w:val="22"/>
        </w:rPr>
        <w:t>“检查被指定缔约方(</w:t>
      </w:r>
      <w:proofErr w:type="spellStart"/>
      <w:r w:rsidR="00164FF8" w:rsidRPr="00366339">
        <w:rPr>
          <w:rFonts w:ascii="SimSun" w:hAnsi="Calibri" w:cs="Times New Roman" w:hint="eastAsia"/>
          <w:sz w:val="21"/>
          <w:szCs w:val="22"/>
        </w:rPr>
        <w:t>dCP</w:t>
      </w:r>
      <w:proofErr w:type="spellEnd"/>
      <w:r w:rsidR="00164FF8" w:rsidRPr="00366339">
        <w:rPr>
          <w:rFonts w:ascii="SimSun" w:hAnsi="Calibri" w:cs="Times New Roman" w:hint="eastAsia"/>
          <w:sz w:val="21"/>
          <w:szCs w:val="22"/>
        </w:rPr>
        <w:t>)接受情况”功能可以显示</w:t>
      </w:r>
      <w:r w:rsidR="00E80C07" w:rsidRPr="00366339">
        <w:rPr>
          <w:rFonts w:ascii="SimSun" w:hAnsi="Calibri" w:cs="Times New Roman" w:hint="eastAsia"/>
          <w:sz w:val="21"/>
          <w:szCs w:val="22"/>
        </w:rPr>
        <w:t>19</w:t>
      </w:r>
      <w:r w:rsidR="00BC6978" w:rsidRPr="00366339">
        <w:rPr>
          <w:rFonts w:ascii="SimSun" w:hAnsi="Calibri" w:cs="Times New Roman" w:hint="eastAsia"/>
          <w:sz w:val="21"/>
          <w:szCs w:val="22"/>
        </w:rPr>
        <w:t>个参与的国家局或</w:t>
      </w:r>
      <w:r w:rsidR="00E80C07" w:rsidRPr="00366339">
        <w:rPr>
          <w:rFonts w:ascii="SimSun" w:hAnsi="Calibri" w:cs="Times New Roman" w:hint="eastAsia"/>
          <w:sz w:val="21"/>
          <w:szCs w:val="22"/>
        </w:rPr>
        <w:t>地区局</w:t>
      </w:r>
      <w:r w:rsidR="00164FF8" w:rsidRPr="00366339">
        <w:rPr>
          <w:rFonts w:ascii="SimSun" w:hAnsi="Calibri" w:cs="Times New Roman" w:hint="eastAsia"/>
          <w:sz w:val="21"/>
          <w:szCs w:val="22"/>
        </w:rPr>
        <w:t>向WIPO提供的至少</w:t>
      </w:r>
      <w:r w:rsidR="00EF0681" w:rsidRPr="00366339">
        <w:rPr>
          <w:rFonts w:ascii="SimSun" w:hAnsi="Calibri" w:cs="Times New Roman" w:hint="eastAsia"/>
          <w:sz w:val="21"/>
          <w:szCs w:val="22"/>
        </w:rPr>
        <w:t>有关</w:t>
      </w:r>
      <w:r w:rsidR="00BC6978" w:rsidRPr="00366339">
        <w:rPr>
          <w:rFonts w:ascii="SimSun" w:hAnsi="Calibri" w:cs="Times New Roman" w:hint="eastAsia"/>
          <w:sz w:val="21"/>
          <w:szCs w:val="22"/>
        </w:rPr>
        <w:t>部分</w:t>
      </w:r>
      <w:r w:rsidR="00164FF8" w:rsidRPr="00366339">
        <w:rPr>
          <w:rFonts w:ascii="SimSun" w:hAnsi="Calibri" w:cs="Times New Roman" w:hint="eastAsia"/>
          <w:sz w:val="21"/>
          <w:szCs w:val="22"/>
        </w:rPr>
        <w:t>接受</w:t>
      </w:r>
      <w:r w:rsidR="00EF0681" w:rsidRPr="00366339">
        <w:rPr>
          <w:rFonts w:ascii="SimSun" w:hAnsi="Calibri" w:cs="Times New Roman" w:hint="eastAsia"/>
          <w:sz w:val="21"/>
          <w:szCs w:val="22"/>
        </w:rPr>
        <w:t>情况的</w:t>
      </w:r>
      <w:r w:rsidR="00164FF8" w:rsidRPr="00366339">
        <w:rPr>
          <w:rFonts w:ascii="SimSun" w:hAnsi="Calibri" w:cs="Times New Roman" w:hint="eastAsia"/>
          <w:sz w:val="21"/>
          <w:szCs w:val="22"/>
        </w:rPr>
        <w:t>信息，这些</w:t>
      </w:r>
      <w:r w:rsidR="00245E83" w:rsidRPr="00366339">
        <w:rPr>
          <w:rFonts w:ascii="SimSun" w:hAnsi="Calibri" w:cs="Times New Roman" w:hint="eastAsia"/>
          <w:sz w:val="21"/>
          <w:szCs w:val="22"/>
        </w:rPr>
        <w:t>国家</w:t>
      </w:r>
      <w:r w:rsidR="009725DE" w:rsidRPr="00366339">
        <w:rPr>
          <w:rFonts w:ascii="SimSun" w:hAnsi="Calibri" w:cs="Times New Roman" w:hint="eastAsia"/>
          <w:sz w:val="21"/>
          <w:szCs w:val="22"/>
        </w:rPr>
        <w:t>局或地区局是：</w:t>
      </w:r>
      <w:r w:rsidR="00B71B67" w:rsidRPr="00366339">
        <w:rPr>
          <w:rFonts w:ascii="SimSun" w:hAnsi="Calibri" w:cs="Times New Roman"/>
          <w:sz w:val="21"/>
          <w:szCs w:val="22"/>
        </w:rPr>
        <w:t>奥地利</w:t>
      </w:r>
      <w:r w:rsidR="00AB2313" w:rsidRPr="00366339">
        <w:rPr>
          <w:rFonts w:ascii="SimSun" w:hAnsi="Calibri" w:cs="Times New Roman"/>
          <w:sz w:val="21"/>
          <w:szCs w:val="22"/>
        </w:rPr>
        <w:t>、</w:t>
      </w:r>
      <w:r w:rsidR="00B71B67" w:rsidRPr="00366339">
        <w:rPr>
          <w:rFonts w:ascii="SimSun" w:hAnsi="Calibri" w:cs="Times New Roman"/>
          <w:sz w:val="21"/>
          <w:szCs w:val="22"/>
        </w:rPr>
        <w:t>白俄罗斯</w:t>
      </w:r>
      <w:r w:rsidR="00AB2313" w:rsidRPr="00366339">
        <w:rPr>
          <w:rFonts w:ascii="SimSun" w:hAnsi="Calibri" w:cs="Times New Roman"/>
          <w:sz w:val="21"/>
          <w:szCs w:val="22"/>
        </w:rPr>
        <w:t>、</w:t>
      </w:r>
      <w:r w:rsidR="009725DE" w:rsidRPr="00366339">
        <w:rPr>
          <w:rFonts w:ascii="SimSun" w:hAnsi="Calibri" w:cs="Times New Roman" w:hint="eastAsia"/>
          <w:sz w:val="21"/>
          <w:szCs w:val="22"/>
        </w:rPr>
        <w:t>比荷卢</w:t>
      </w:r>
      <w:r w:rsidR="00AB2313" w:rsidRPr="00366339">
        <w:rPr>
          <w:rFonts w:ascii="SimSun" w:hAnsi="Calibri" w:cs="Times New Roman"/>
          <w:sz w:val="21"/>
          <w:szCs w:val="22"/>
        </w:rPr>
        <w:t>、</w:t>
      </w:r>
      <w:r w:rsidR="00B71B67" w:rsidRPr="00366339">
        <w:rPr>
          <w:rFonts w:ascii="SimSun" w:hAnsi="Calibri" w:cs="Times New Roman"/>
          <w:sz w:val="21"/>
          <w:szCs w:val="22"/>
        </w:rPr>
        <w:t>中国</w:t>
      </w:r>
      <w:r w:rsidR="00F05776" w:rsidRPr="00366339">
        <w:rPr>
          <w:rFonts w:ascii="SimSun" w:hAnsi="Calibri" w:cs="Times New Roman"/>
          <w:sz w:val="21"/>
          <w:szCs w:val="22"/>
        </w:rPr>
        <w:t>、</w:t>
      </w:r>
      <w:r w:rsidR="009725DE" w:rsidRPr="00366339">
        <w:rPr>
          <w:rFonts w:ascii="SimSun" w:hAnsi="Calibri" w:cs="Times New Roman" w:hint="eastAsia"/>
          <w:sz w:val="21"/>
          <w:szCs w:val="22"/>
        </w:rPr>
        <w:t>欧洲联盟</w:t>
      </w:r>
      <w:r w:rsidR="00AB2313" w:rsidRPr="00366339">
        <w:rPr>
          <w:rFonts w:ascii="SimSun" w:hAnsi="Calibri" w:cs="Times New Roman"/>
          <w:sz w:val="21"/>
          <w:szCs w:val="22"/>
        </w:rPr>
        <w:t>、</w:t>
      </w:r>
      <w:r w:rsidR="00B71B67" w:rsidRPr="00366339">
        <w:rPr>
          <w:rFonts w:ascii="SimSun" w:hAnsi="Calibri" w:cs="Times New Roman"/>
          <w:sz w:val="21"/>
          <w:szCs w:val="22"/>
        </w:rPr>
        <w:t>德国</w:t>
      </w:r>
      <w:r w:rsidR="00AB2313" w:rsidRPr="00366339">
        <w:rPr>
          <w:rFonts w:ascii="SimSun" w:hAnsi="Calibri" w:cs="Times New Roman"/>
          <w:sz w:val="21"/>
          <w:szCs w:val="22"/>
        </w:rPr>
        <w:t>、</w:t>
      </w:r>
      <w:r w:rsidR="00B71B67" w:rsidRPr="00366339">
        <w:rPr>
          <w:rFonts w:ascii="SimSun" w:hAnsi="Calibri" w:cs="Times New Roman"/>
          <w:sz w:val="21"/>
          <w:szCs w:val="22"/>
        </w:rPr>
        <w:t>以色列</w:t>
      </w:r>
      <w:r w:rsidR="00AB2313" w:rsidRPr="00366339">
        <w:rPr>
          <w:rFonts w:ascii="SimSun" w:hAnsi="Calibri" w:cs="Times New Roman"/>
          <w:sz w:val="21"/>
          <w:szCs w:val="22"/>
        </w:rPr>
        <w:t>、</w:t>
      </w:r>
      <w:r w:rsidR="00B71B67" w:rsidRPr="00366339">
        <w:rPr>
          <w:rFonts w:ascii="SimSun" w:hAnsi="Calibri" w:cs="Times New Roman"/>
          <w:sz w:val="21"/>
          <w:szCs w:val="22"/>
        </w:rPr>
        <w:t>意大利</w:t>
      </w:r>
      <w:r w:rsidR="00AB2313" w:rsidRPr="00366339">
        <w:rPr>
          <w:rFonts w:ascii="SimSun" w:hAnsi="Calibri" w:cs="Times New Roman"/>
          <w:sz w:val="21"/>
          <w:szCs w:val="22"/>
        </w:rPr>
        <w:t>、</w:t>
      </w:r>
      <w:r w:rsidR="00B71B67" w:rsidRPr="00366339">
        <w:rPr>
          <w:rFonts w:ascii="SimSun" w:hAnsi="Calibri" w:cs="Times New Roman"/>
          <w:sz w:val="21"/>
          <w:szCs w:val="22"/>
        </w:rPr>
        <w:t>日本</w:t>
      </w:r>
      <w:r w:rsidR="00AB2313" w:rsidRPr="00366339">
        <w:rPr>
          <w:rFonts w:ascii="SimSun" w:hAnsi="Calibri" w:cs="Times New Roman"/>
          <w:sz w:val="21"/>
          <w:szCs w:val="22"/>
        </w:rPr>
        <w:t>、</w:t>
      </w:r>
      <w:r w:rsidR="00B71B67" w:rsidRPr="00366339">
        <w:rPr>
          <w:rFonts w:ascii="SimSun" w:hAnsi="Calibri" w:cs="Times New Roman"/>
          <w:sz w:val="21"/>
          <w:szCs w:val="22"/>
        </w:rPr>
        <w:t>挪威</w:t>
      </w:r>
      <w:r w:rsidR="00AB2313" w:rsidRPr="00366339">
        <w:rPr>
          <w:rFonts w:ascii="SimSun" w:hAnsi="Calibri" w:cs="Times New Roman"/>
          <w:sz w:val="21"/>
          <w:szCs w:val="22"/>
        </w:rPr>
        <w:t>、</w:t>
      </w:r>
      <w:r w:rsidR="00B71B67" w:rsidRPr="00366339">
        <w:rPr>
          <w:rFonts w:ascii="SimSun" w:hAnsi="Calibri" w:cs="Times New Roman"/>
          <w:sz w:val="21"/>
          <w:szCs w:val="22"/>
        </w:rPr>
        <w:t>葡萄牙</w:t>
      </w:r>
      <w:r w:rsidR="00AB2313" w:rsidRPr="00366339">
        <w:rPr>
          <w:rFonts w:ascii="SimSun" w:hAnsi="Calibri" w:cs="Times New Roman"/>
          <w:sz w:val="21"/>
          <w:szCs w:val="22"/>
        </w:rPr>
        <w:t>、</w:t>
      </w:r>
      <w:r w:rsidR="00B71B67" w:rsidRPr="00366339">
        <w:rPr>
          <w:rFonts w:ascii="SimSun" w:hAnsi="Calibri" w:cs="Times New Roman"/>
          <w:sz w:val="21"/>
          <w:szCs w:val="22"/>
        </w:rPr>
        <w:t>大韩民国</w:t>
      </w:r>
      <w:r w:rsidR="00AB2313" w:rsidRPr="00366339">
        <w:rPr>
          <w:rFonts w:ascii="SimSun" w:hAnsi="Calibri" w:cs="Times New Roman"/>
          <w:sz w:val="21"/>
          <w:szCs w:val="22"/>
        </w:rPr>
        <w:t>、</w:t>
      </w:r>
      <w:r w:rsidR="00B71B67" w:rsidRPr="00366339">
        <w:rPr>
          <w:rFonts w:ascii="SimSun" w:hAnsi="Calibri" w:cs="Times New Roman"/>
          <w:sz w:val="21"/>
          <w:szCs w:val="22"/>
        </w:rPr>
        <w:t>塞尔维亚</w:t>
      </w:r>
      <w:r w:rsidR="009725DE" w:rsidRPr="00366339">
        <w:rPr>
          <w:rFonts w:ascii="SimSun" w:hAnsi="Calibri" w:cs="Times New Roman" w:hint="eastAsia"/>
          <w:sz w:val="21"/>
          <w:szCs w:val="22"/>
        </w:rPr>
        <w:t>共和国</w:t>
      </w:r>
      <w:r w:rsidR="00AB2313" w:rsidRPr="00366339">
        <w:rPr>
          <w:rFonts w:ascii="SimSun" w:hAnsi="Calibri" w:cs="Times New Roman"/>
          <w:sz w:val="21"/>
          <w:szCs w:val="22"/>
        </w:rPr>
        <w:t>、</w:t>
      </w:r>
      <w:r w:rsidR="00B71B67" w:rsidRPr="00366339">
        <w:rPr>
          <w:rFonts w:ascii="SimSun" w:hAnsi="Calibri" w:cs="Times New Roman"/>
          <w:sz w:val="21"/>
          <w:szCs w:val="22"/>
        </w:rPr>
        <w:t>俄罗斯联邦</w:t>
      </w:r>
      <w:r w:rsidR="00AB2313" w:rsidRPr="00366339">
        <w:rPr>
          <w:rFonts w:ascii="SimSun" w:hAnsi="Calibri" w:cs="Times New Roman"/>
          <w:sz w:val="21"/>
          <w:szCs w:val="22"/>
        </w:rPr>
        <w:t>、</w:t>
      </w:r>
      <w:r w:rsidR="00B71B67" w:rsidRPr="00366339">
        <w:rPr>
          <w:rFonts w:ascii="SimSun" w:hAnsi="Calibri" w:cs="Times New Roman"/>
          <w:sz w:val="21"/>
          <w:szCs w:val="22"/>
        </w:rPr>
        <w:t>新加坡</w:t>
      </w:r>
      <w:r w:rsidR="00AB2313" w:rsidRPr="00366339">
        <w:rPr>
          <w:rFonts w:ascii="SimSun" w:hAnsi="Calibri" w:cs="Times New Roman"/>
          <w:sz w:val="21"/>
          <w:szCs w:val="22"/>
        </w:rPr>
        <w:t>、</w:t>
      </w:r>
      <w:r w:rsidR="00B71B67" w:rsidRPr="00366339">
        <w:rPr>
          <w:rFonts w:ascii="SimSun" w:hAnsi="Calibri" w:cs="Times New Roman"/>
          <w:sz w:val="21"/>
          <w:szCs w:val="22"/>
        </w:rPr>
        <w:t>瑞士</w:t>
      </w:r>
      <w:r w:rsidR="00AB2313" w:rsidRPr="00366339">
        <w:rPr>
          <w:rFonts w:ascii="SimSun" w:hAnsi="Calibri" w:cs="Times New Roman"/>
          <w:sz w:val="21"/>
          <w:szCs w:val="22"/>
        </w:rPr>
        <w:t>、</w:t>
      </w:r>
      <w:r w:rsidR="00B71B67" w:rsidRPr="00366339">
        <w:rPr>
          <w:rFonts w:ascii="SimSun" w:hAnsi="Calibri" w:cs="Times New Roman"/>
          <w:sz w:val="21"/>
          <w:szCs w:val="22"/>
        </w:rPr>
        <w:t>土耳其</w:t>
      </w:r>
      <w:r w:rsidR="00AB2313" w:rsidRPr="00366339">
        <w:rPr>
          <w:rFonts w:ascii="SimSun" w:hAnsi="Calibri" w:cs="Times New Roman"/>
          <w:sz w:val="21"/>
          <w:szCs w:val="22"/>
        </w:rPr>
        <w:t>、</w:t>
      </w:r>
      <w:r w:rsidR="00B71B67" w:rsidRPr="00366339">
        <w:rPr>
          <w:rFonts w:ascii="SimSun" w:hAnsi="Calibri" w:cs="Times New Roman"/>
          <w:sz w:val="21"/>
          <w:szCs w:val="22"/>
        </w:rPr>
        <w:t>乌克兰</w:t>
      </w:r>
      <w:r w:rsidR="009725DE" w:rsidRPr="00366339">
        <w:rPr>
          <w:rFonts w:ascii="SimSun" w:hAnsi="Calibri" w:cs="Times New Roman" w:hint="eastAsia"/>
          <w:sz w:val="21"/>
          <w:szCs w:val="22"/>
        </w:rPr>
        <w:t>和</w:t>
      </w:r>
      <w:r w:rsidR="00B71B67" w:rsidRPr="00366339">
        <w:rPr>
          <w:rFonts w:ascii="SimSun" w:hAnsi="Calibri" w:cs="Times New Roman"/>
          <w:sz w:val="21"/>
          <w:szCs w:val="22"/>
        </w:rPr>
        <w:t>美利坚合众国</w:t>
      </w:r>
      <w:r w:rsidR="009725DE" w:rsidRPr="00366339">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E80C07" w:rsidRPr="00EC574E">
        <w:rPr>
          <w:rFonts w:ascii="SimSun" w:hAnsi="Calibri" w:cs="Times New Roman" w:hint="eastAsia"/>
          <w:sz w:val="21"/>
          <w:szCs w:val="22"/>
        </w:rPr>
        <w:t>2015年1月1日，MGS数据库与尼斯分类第十版2015年文本取得了一致。更新内容已被并入当时在线可用的16种语言。</w:t>
      </w:r>
    </w:p>
    <w:p w:rsidR="002336EE" w:rsidRPr="00F11DCC" w:rsidRDefault="00E80C07" w:rsidP="00F11DCC">
      <w:pPr>
        <w:keepNext/>
        <w:overflowPunct w:val="0"/>
        <w:spacing w:afterLines="50" w:after="120" w:line="340" w:lineRule="atLeast"/>
        <w:jc w:val="both"/>
        <w:rPr>
          <w:rFonts w:ascii="SimSun" w:hAnsi="SimSun" w:cs="Times New Roman"/>
          <w:b/>
          <w:sz w:val="21"/>
          <w:szCs w:val="22"/>
        </w:rPr>
      </w:pPr>
      <w:r w:rsidRPr="00F11DCC">
        <w:rPr>
          <w:rFonts w:ascii="SimSun" w:hAnsi="SimSun" w:cs="Times New Roman" w:hint="eastAsia"/>
          <w:b/>
          <w:sz w:val="21"/>
          <w:szCs w:val="22"/>
        </w:rPr>
        <w:t>合</w:t>
      </w:r>
      <w:r w:rsidR="00F11DCC" w:rsidRPr="00F11DCC">
        <w:rPr>
          <w:rFonts w:ascii="SimSun" w:hAnsi="SimSun" w:cs="Times New Roman" w:hint="eastAsia"/>
          <w:b/>
          <w:sz w:val="21"/>
          <w:szCs w:val="22"/>
        </w:rPr>
        <w:t xml:space="preserve">　</w:t>
      </w:r>
      <w:r w:rsidRPr="00F11DCC">
        <w:rPr>
          <w:rFonts w:ascii="SimSun" w:hAnsi="SimSun" w:cs="Times New Roman" w:hint="eastAsia"/>
          <w:b/>
          <w:sz w:val="21"/>
          <w:szCs w:val="22"/>
        </w:rPr>
        <w:t>作</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F11DCC" w:rsidRPr="00EC574E">
        <w:rPr>
          <w:rFonts w:ascii="SimSun" w:hAnsi="Calibri" w:cs="Times New Roman"/>
          <w:sz w:val="21"/>
          <w:szCs w:val="22"/>
        </w:rPr>
        <w:t>2015</w:t>
      </w:r>
      <w:r w:rsidR="00F11DCC" w:rsidRPr="00EC574E">
        <w:rPr>
          <w:rFonts w:ascii="SimSun" w:hAnsi="Calibri" w:cs="Times New Roman" w:hint="eastAsia"/>
          <w:sz w:val="21"/>
          <w:szCs w:val="22"/>
        </w:rPr>
        <w:t>年1月，</w:t>
      </w:r>
      <w:r w:rsidR="009A4BFF" w:rsidRPr="00EC574E">
        <w:rPr>
          <w:rFonts w:ascii="SimSun" w:hAnsi="Calibri" w:cs="Times New Roman" w:hint="eastAsia"/>
          <w:sz w:val="21"/>
          <w:szCs w:val="22"/>
        </w:rPr>
        <w:t>与墨西哥工业产权</w:t>
      </w:r>
      <w:r w:rsidR="0077239B" w:rsidRPr="00EC574E">
        <w:rPr>
          <w:rFonts w:ascii="SimSun" w:hAnsi="Calibri" w:cs="Times New Roman" w:hint="eastAsia"/>
          <w:sz w:val="21"/>
          <w:szCs w:val="22"/>
        </w:rPr>
        <w:t>局(IMPI)确立合作后，上述参与“检查被指定缔约方(</w:t>
      </w:r>
      <w:proofErr w:type="spellStart"/>
      <w:r w:rsidR="0077239B" w:rsidRPr="00EC574E">
        <w:rPr>
          <w:rFonts w:ascii="SimSun" w:hAnsi="Calibri" w:cs="Times New Roman" w:hint="eastAsia"/>
          <w:sz w:val="21"/>
          <w:szCs w:val="22"/>
        </w:rPr>
        <w:t>dCP</w:t>
      </w:r>
      <w:proofErr w:type="spellEnd"/>
      <w:r w:rsidR="0077239B" w:rsidRPr="00EC574E">
        <w:rPr>
          <w:rFonts w:ascii="SimSun" w:hAnsi="Calibri" w:cs="Times New Roman" w:hint="eastAsia"/>
          <w:sz w:val="21"/>
          <w:szCs w:val="22"/>
        </w:rPr>
        <w:t>)接受情况”功能的国家列表上增加了</w:t>
      </w:r>
      <w:r w:rsidR="00B71B67" w:rsidRPr="00EC574E">
        <w:rPr>
          <w:rFonts w:ascii="SimSun" w:hAnsi="Calibri" w:cs="Times New Roman"/>
          <w:sz w:val="21"/>
          <w:szCs w:val="22"/>
        </w:rPr>
        <w:t>墨西哥</w:t>
      </w:r>
      <w:r w:rsidR="0077239B"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SimSun"/>
          <w:sz w:val="21"/>
        </w:rPr>
        <w:t>.</w:t>
      </w:r>
      <w:r w:rsidR="00F11DCC">
        <w:rPr>
          <w:rFonts w:ascii="SimSun" w:hAnsi="SimSun"/>
          <w:sz w:val="21"/>
        </w:rPr>
        <w:tab/>
      </w:r>
      <w:r w:rsidR="00881900" w:rsidRPr="00EC574E">
        <w:rPr>
          <w:rFonts w:ascii="SimSun" w:hAnsi="Calibri" w:cs="Times New Roman" w:hint="eastAsia"/>
          <w:sz w:val="21"/>
          <w:szCs w:val="22"/>
        </w:rPr>
        <w:t>2015年2月，由于与乌克兰国家知识产权局(SIPS)建立合作，乌克兰文作为MGS的第十七种语言，实现了在线提供乌克兰文的界面。</w:t>
      </w:r>
      <w:r w:rsidR="00BF2580" w:rsidRPr="00EC574E">
        <w:rPr>
          <w:rFonts w:ascii="SimSun" w:hAnsi="Calibri" w:cs="Times New Roman" w:hint="eastAsia"/>
          <w:sz w:val="21"/>
          <w:szCs w:val="22"/>
        </w:rPr>
        <w:t>目前</w:t>
      </w:r>
      <w:r w:rsidR="00881900" w:rsidRPr="00EC574E">
        <w:rPr>
          <w:rFonts w:ascii="SimSun" w:hAnsi="Calibri" w:cs="Times New Roman" w:hint="eastAsia"/>
          <w:sz w:val="21"/>
          <w:szCs w:val="22"/>
        </w:rPr>
        <w:t>，乌克兰</w:t>
      </w:r>
      <w:r w:rsidR="00BF2580" w:rsidRPr="00EC574E">
        <w:rPr>
          <w:rFonts w:ascii="SimSun" w:hAnsi="Calibri" w:cs="Times New Roman" w:hint="eastAsia"/>
          <w:sz w:val="21"/>
          <w:szCs w:val="22"/>
        </w:rPr>
        <w:t>文的界面只允许访问尼斯分类字母顺序</w:t>
      </w:r>
      <w:r w:rsidR="00F11DCC">
        <w:rPr>
          <w:rFonts w:ascii="SimSun" w:hAnsi="Calibri" w:cs="Times New Roman" w:hint="eastAsia"/>
          <w:sz w:val="21"/>
          <w:szCs w:val="22"/>
        </w:rPr>
        <w:t>表</w:t>
      </w:r>
      <w:r w:rsidR="00881900" w:rsidRPr="00EC574E">
        <w:rPr>
          <w:rFonts w:ascii="SimSun" w:hAnsi="Calibri" w:cs="Times New Roman" w:hint="eastAsia"/>
          <w:sz w:val="21"/>
          <w:szCs w:val="22"/>
        </w:rPr>
        <w:t>的乌克兰</w:t>
      </w:r>
      <w:r w:rsidR="00BF2580" w:rsidRPr="00EC574E">
        <w:rPr>
          <w:rFonts w:ascii="SimSun" w:hAnsi="Calibri" w:cs="Times New Roman" w:hint="eastAsia"/>
          <w:sz w:val="21"/>
          <w:szCs w:val="22"/>
        </w:rPr>
        <w:t>文译文</w:t>
      </w:r>
      <w:r w:rsidR="00881900" w:rsidRPr="00EC574E">
        <w:rPr>
          <w:rFonts w:ascii="SimSun" w:hAnsi="Calibri" w:cs="Times New Roman" w:hint="eastAsia"/>
          <w:sz w:val="21"/>
          <w:szCs w:val="22"/>
        </w:rPr>
        <w:t>，但</w:t>
      </w:r>
      <w:r w:rsidR="00A62E91" w:rsidRPr="00EC574E">
        <w:rPr>
          <w:rFonts w:ascii="SimSun" w:hAnsi="Calibri" w:cs="Times New Roman" w:hint="eastAsia"/>
          <w:sz w:val="21"/>
          <w:szCs w:val="22"/>
        </w:rPr>
        <w:t>乌克兰国家知识产权局</w:t>
      </w:r>
      <w:r w:rsidR="00881900" w:rsidRPr="00EC574E">
        <w:rPr>
          <w:rFonts w:ascii="SimSun" w:hAnsi="Calibri" w:cs="Times New Roman" w:hint="eastAsia"/>
          <w:sz w:val="21"/>
          <w:szCs w:val="22"/>
        </w:rPr>
        <w:t>表示愿意继续</w:t>
      </w:r>
      <w:r w:rsidR="00197402" w:rsidRPr="00EC574E">
        <w:rPr>
          <w:rFonts w:ascii="SimSun" w:hAnsi="Calibri" w:cs="Times New Roman" w:hint="eastAsia"/>
          <w:sz w:val="21"/>
          <w:szCs w:val="22"/>
        </w:rPr>
        <w:t>翻译MGS数据库的其余部分，</w:t>
      </w:r>
      <w:r w:rsidR="00881900" w:rsidRPr="00EC574E">
        <w:rPr>
          <w:rFonts w:ascii="SimSun" w:hAnsi="Calibri" w:cs="Times New Roman" w:hint="eastAsia"/>
          <w:sz w:val="21"/>
          <w:szCs w:val="22"/>
        </w:rPr>
        <w:t>以</w:t>
      </w:r>
      <w:r w:rsidR="00197402" w:rsidRPr="00EC574E">
        <w:rPr>
          <w:rFonts w:ascii="SimSun" w:hAnsi="Calibri" w:cs="Times New Roman" w:hint="eastAsia"/>
          <w:sz w:val="21"/>
          <w:szCs w:val="22"/>
        </w:rPr>
        <w:t>使数据库</w:t>
      </w:r>
      <w:r w:rsidR="00881900" w:rsidRPr="00EC574E">
        <w:rPr>
          <w:rFonts w:ascii="SimSun" w:hAnsi="Calibri" w:cs="Times New Roman" w:hint="eastAsia"/>
          <w:sz w:val="21"/>
          <w:szCs w:val="22"/>
        </w:rPr>
        <w:t>对乌克兰申请</w:t>
      </w:r>
      <w:r w:rsidR="00197402" w:rsidRPr="00EC574E">
        <w:rPr>
          <w:rFonts w:ascii="SimSun" w:hAnsi="Calibri" w:cs="Times New Roman" w:hint="eastAsia"/>
          <w:sz w:val="21"/>
          <w:szCs w:val="22"/>
        </w:rPr>
        <w:t>人更为有用。</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F11DCC" w:rsidRPr="00EC574E">
        <w:rPr>
          <w:rFonts w:ascii="SimSun" w:hAnsi="Calibri" w:cs="Times New Roman" w:hint="eastAsia"/>
          <w:sz w:val="21"/>
          <w:szCs w:val="22"/>
        </w:rPr>
        <w:t>2015年3月，塞尔维亚共和国知识产权局(IPO)开始翻译MGS数据库的其余部分并检查其接受情况。</w:t>
      </w:r>
      <w:r w:rsidR="003332EC" w:rsidRPr="00EC574E">
        <w:rPr>
          <w:rFonts w:ascii="SimSun" w:hAnsi="Calibri" w:cs="Times New Roman" w:hint="eastAsia"/>
          <w:sz w:val="21"/>
          <w:szCs w:val="22"/>
        </w:rPr>
        <w:t>去年</w:t>
      </w:r>
      <w:r w:rsidR="000158A8" w:rsidRPr="00EC574E">
        <w:rPr>
          <w:rFonts w:ascii="SimSun" w:hAnsi="Calibri" w:cs="Times New Roman" w:hint="eastAsia"/>
          <w:sz w:val="21"/>
          <w:szCs w:val="22"/>
        </w:rPr>
        <w:t>开通</w:t>
      </w:r>
      <w:r w:rsidR="00F11DCC">
        <w:rPr>
          <w:rFonts w:ascii="SimSun" w:hAnsi="Calibri" w:cs="Times New Roman" w:hint="eastAsia"/>
          <w:sz w:val="21"/>
          <w:szCs w:val="22"/>
        </w:rPr>
        <w:t>了</w:t>
      </w:r>
      <w:r w:rsidR="003332EC" w:rsidRPr="00EC574E">
        <w:rPr>
          <w:rFonts w:ascii="SimSun" w:hAnsi="Calibri" w:cs="Times New Roman" w:hint="eastAsia"/>
          <w:sz w:val="21"/>
          <w:szCs w:val="22"/>
        </w:rPr>
        <w:t>MGS塞尔维亚文界面，起初只有尼斯分类</w:t>
      </w:r>
      <w:r w:rsidR="00B30FC3" w:rsidRPr="00EC574E">
        <w:rPr>
          <w:rFonts w:ascii="SimSun" w:hAnsi="Calibri" w:cs="Times New Roman" w:hint="eastAsia"/>
          <w:sz w:val="21"/>
          <w:szCs w:val="22"/>
        </w:rPr>
        <w:t>字母顺序</w:t>
      </w:r>
      <w:r w:rsidR="00B30FC3">
        <w:rPr>
          <w:rFonts w:ascii="SimSun" w:hAnsi="Calibri" w:cs="Times New Roman" w:hint="eastAsia"/>
          <w:sz w:val="21"/>
          <w:szCs w:val="22"/>
        </w:rPr>
        <w:t>表</w:t>
      </w:r>
      <w:r w:rsidR="003332EC"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AD401C" w:rsidRPr="00EC574E">
        <w:rPr>
          <w:rFonts w:ascii="SimSun" w:hAnsi="Calibri" w:cs="Times New Roman" w:hint="eastAsia"/>
          <w:sz w:val="21"/>
          <w:szCs w:val="22"/>
        </w:rPr>
        <w:t>2015年4月，与一些欧洲和非欧洲</w:t>
      </w:r>
      <w:r w:rsidR="00B30FC3">
        <w:rPr>
          <w:rFonts w:ascii="SimSun" w:hAnsi="Calibri" w:cs="Times New Roman" w:hint="eastAsia"/>
          <w:sz w:val="21"/>
          <w:szCs w:val="22"/>
        </w:rPr>
        <w:t>国家</w:t>
      </w:r>
      <w:r w:rsidR="00AD401C" w:rsidRPr="00EC574E">
        <w:rPr>
          <w:rFonts w:ascii="SimSun" w:hAnsi="Calibri" w:cs="Times New Roman" w:hint="eastAsia"/>
          <w:sz w:val="21"/>
          <w:szCs w:val="22"/>
        </w:rPr>
        <w:t>局进行了联系，目的是</w:t>
      </w:r>
      <w:r w:rsidR="00B30FC3">
        <w:rPr>
          <w:rFonts w:ascii="SimSun" w:hAnsi="Calibri" w:cs="Times New Roman" w:hint="eastAsia"/>
          <w:sz w:val="21"/>
          <w:szCs w:val="22"/>
        </w:rPr>
        <w:t>扩大</w:t>
      </w:r>
      <w:r w:rsidR="00AD401C" w:rsidRPr="00EC574E">
        <w:rPr>
          <w:rFonts w:ascii="SimSun" w:hAnsi="Calibri" w:cs="Times New Roman" w:hint="eastAsia"/>
          <w:sz w:val="21"/>
          <w:szCs w:val="22"/>
        </w:rPr>
        <w:t>MGS中可用的被指定缔约方</w:t>
      </w:r>
      <w:r w:rsidR="00F05776" w:rsidRPr="00EC574E">
        <w:rPr>
          <w:rFonts w:ascii="SimSun" w:hAnsi="Calibri" w:cs="Times New Roman" w:hint="eastAsia"/>
          <w:sz w:val="21"/>
          <w:szCs w:val="22"/>
        </w:rPr>
        <w:t>(</w:t>
      </w:r>
      <w:proofErr w:type="spellStart"/>
      <w:r w:rsidR="00AD401C" w:rsidRPr="00EC574E">
        <w:rPr>
          <w:rFonts w:ascii="SimSun" w:hAnsi="Calibri" w:cs="Times New Roman" w:hint="eastAsia"/>
          <w:sz w:val="21"/>
          <w:szCs w:val="22"/>
        </w:rPr>
        <w:t>dCP</w:t>
      </w:r>
      <w:proofErr w:type="spellEnd"/>
      <w:r w:rsidR="00F05776" w:rsidRPr="00EC574E">
        <w:rPr>
          <w:rFonts w:ascii="SimSun" w:hAnsi="Calibri" w:cs="Times New Roman" w:hint="eastAsia"/>
          <w:sz w:val="21"/>
          <w:szCs w:val="22"/>
        </w:rPr>
        <w:t>)</w:t>
      </w:r>
      <w:r w:rsidR="00AD401C" w:rsidRPr="00EC574E">
        <w:rPr>
          <w:rFonts w:ascii="SimSun" w:hAnsi="Calibri" w:cs="Times New Roman" w:hint="eastAsia"/>
          <w:sz w:val="21"/>
          <w:szCs w:val="22"/>
        </w:rPr>
        <w:t>列表</w:t>
      </w:r>
      <w:r w:rsidR="00AE5F98" w:rsidRPr="00EC574E">
        <w:rPr>
          <w:rFonts w:ascii="SimSun" w:hAnsi="Calibri" w:cs="Times New Roman" w:hint="eastAsia"/>
          <w:sz w:val="21"/>
          <w:szCs w:val="22"/>
        </w:rPr>
        <w:t>。</w:t>
      </w:r>
      <w:r w:rsidR="00212012" w:rsidRPr="00EC574E">
        <w:rPr>
          <w:rFonts w:ascii="SimSun" w:hAnsi="Calibri" w:cs="Times New Roman" w:hint="eastAsia"/>
          <w:sz w:val="21"/>
          <w:szCs w:val="22"/>
        </w:rPr>
        <w:t>将</w:t>
      </w:r>
      <w:r w:rsidR="00AE5F98" w:rsidRPr="00EC574E">
        <w:rPr>
          <w:rFonts w:ascii="SimSun" w:hAnsi="Calibri" w:cs="Times New Roman" w:hint="eastAsia"/>
          <w:sz w:val="21"/>
          <w:szCs w:val="22"/>
        </w:rPr>
        <w:t>相关缔约方</w:t>
      </w:r>
      <w:r w:rsidR="00B30FC3">
        <w:rPr>
          <w:rFonts w:ascii="SimSun" w:hAnsi="Calibri" w:cs="Times New Roman" w:hint="eastAsia"/>
          <w:sz w:val="21"/>
          <w:szCs w:val="22"/>
        </w:rPr>
        <w:t>加</w:t>
      </w:r>
      <w:r w:rsidR="00212012" w:rsidRPr="00EC574E">
        <w:rPr>
          <w:rFonts w:ascii="SimSun" w:hAnsi="Calibri" w:cs="Times New Roman" w:hint="eastAsia"/>
          <w:sz w:val="21"/>
          <w:szCs w:val="22"/>
        </w:rPr>
        <w:t>入</w:t>
      </w:r>
      <w:r w:rsidR="00AE5F98" w:rsidRPr="00EC574E">
        <w:rPr>
          <w:rFonts w:ascii="SimSun" w:hAnsi="Calibri" w:cs="Times New Roman" w:hint="eastAsia"/>
          <w:sz w:val="21"/>
          <w:szCs w:val="22"/>
        </w:rPr>
        <w:t>“检查被指定缔约方(</w:t>
      </w:r>
      <w:proofErr w:type="spellStart"/>
      <w:r w:rsidR="00AE5F98" w:rsidRPr="00EC574E">
        <w:rPr>
          <w:rFonts w:ascii="SimSun" w:hAnsi="Calibri" w:cs="Times New Roman" w:hint="eastAsia"/>
          <w:sz w:val="21"/>
          <w:szCs w:val="22"/>
        </w:rPr>
        <w:t>dCP</w:t>
      </w:r>
      <w:proofErr w:type="spellEnd"/>
      <w:r w:rsidR="00AE5F98" w:rsidRPr="00EC574E">
        <w:rPr>
          <w:rFonts w:ascii="SimSun" w:hAnsi="Calibri" w:cs="Times New Roman" w:hint="eastAsia"/>
          <w:sz w:val="21"/>
          <w:szCs w:val="22"/>
        </w:rPr>
        <w:t>)</w:t>
      </w:r>
      <w:r w:rsidR="00212012" w:rsidRPr="00EC574E">
        <w:rPr>
          <w:rFonts w:ascii="SimSun" w:hAnsi="Calibri" w:cs="Times New Roman" w:hint="eastAsia"/>
          <w:sz w:val="21"/>
          <w:szCs w:val="22"/>
        </w:rPr>
        <w:t>接受情况”功能的工作</w:t>
      </w:r>
      <w:r w:rsidR="00AE5F98" w:rsidRPr="00EC574E">
        <w:rPr>
          <w:rFonts w:ascii="SimSun" w:hAnsi="Calibri" w:cs="Times New Roman" w:hint="eastAsia"/>
          <w:sz w:val="21"/>
          <w:szCs w:val="22"/>
        </w:rPr>
        <w:t>有待进行</w:t>
      </w:r>
      <w:r w:rsidR="00AD401C" w:rsidRPr="00EC574E">
        <w:rPr>
          <w:rFonts w:ascii="SimSun" w:hAnsi="Calibri" w:cs="Times New Roman" w:hint="eastAsia"/>
          <w:sz w:val="21"/>
          <w:szCs w:val="22"/>
        </w:rPr>
        <w:t>，</w:t>
      </w:r>
      <w:r w:rsidR="00AE5F98" w:rsidRPr="00EC574E">
        <w:rPr>
          <w:rFonts w:ascii="SimSun" w:hAnsi="Calibri" w:cs="Times New Roman" w:hint="eastAsia"/>
          <w:sz w:val="21"/>
          <w:szCs w:val="22"/>
        </w:rPr>
        <w:t>将在</w:t>
      </w:r>
      <w:r w:rsidR="00AD401C" w:rsidRPr="00EC574E">
        <w:rPr>
          <w:rFonts w:ascii="SimSun" w:hAnsi="Calibri" w:cs="Times New Roman" w:hint="eastAsia"/>
          <w:sz w:val="21"/>
          <w:szCs w:val="22"/>
        </w:rPr>
        <w:t>2015年</w:t>
      </w:r>
      <w:r w:rsidR="00AE5F98" w:rsidRPr="00EC574E">
        <w:rPr>
          <w:rFonts w:ascii="SimSun" w:hAnsi="Calibri" w:cs="Times New Roman" w:hint="eastAsia"/>
          <w:sz w:val="21"/>
          <w:szCs w:val="22"/>
        </w:rPr>
        <w:t>期间增加</w:t>
      </w:r>
      <w:r w:rsidR="00D93A60" w:rsidRPr="00EC574E">
        <w:rPr>
          <w:rFonts w:ascii="SimSun" w:hAnsi="Calibri" w:cs="Times New Roman" w:hint="eastAsia"/>
          <w:sz w:val="21"/>
          <w:szCs w:val="22"/>
        </w:rPr>
        <w:t>提供给</w:t>
      </w:r>
      <w:r w:rsidR="00AD401C" w:rsidRPr="00EC574E">
        <w:rPr>
          <w:rFonts w:ascii="SimSun" w:hAnsi="Calibri" w:cs="Times New Roman" w:hint="eastAsia"/>
          <w:sz w:val="21"/>
          <w:szCs w:val="22"/>
        </w:rPr>
        <w:t>商标申请人</w:t>
      </w:r>
      <w:r w:rsidR="00AE5F98" w:rsidRPr="00EC574E">
        <w:rPr>
          <w:rFonts w:ascii="SimSun" w:hAnsi="Calibri" w:cs="Times New Roman" w:hint="eastAsia"/>
          <w:sz w:val="21"/>
          <w:szCs w:val="22"/>
        </w:rPr>
        <w:t>的</w:t>
      </w:r>
      <w:r w:rsidR="00AD401C" w:rsidRPr="00EC574E">
        <w:rPr>
          <w:rFonts w:ascii="SimSun" w:hAnsi="Calibri" w:cs="Times New Roman" w:hint="eastAsia"/>
          <w:sz w:val="21"/>
          <w:szCs w:val="22"/>
        </w:rPr>
        <w:t>有价值的信息量</w:t>
      </w:r>
      <w:r w:rsidR="00AE5F98"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hint="eastAsia"/>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A6034" w:rsidRPr="00EC574E">
        <w:rPr>
          <w:rFonts w:ascii="SimSun" w:hAnsi="Calibri" w:cs="Times New Roman" w:hint="eastAsia"/>
          <w:sz w:val="21"/>
          <w:szCs w:val="22"/>
        </w:rPr>
        <w:t>2015年1月以来，日本特许厅</w:t>
      </w:r>
      <w:r w:rsidR="00F05776" w:rsidRPr="00EC574E">
        <w:rPr>
          <w:rFonts w:ascii="SimSun" w:hAnsi="Calibri" w:cs="Times New Roman" w:hint="eastAsia"/>
          <w:sz w:val="21"/>
          <w:szCs w:val="22"/>
        </w:rPr>
        <w:t>(</w:t>
      </w:r>
      <w:r w:rsidR="002A6034" w:rsidRPr="00EC574E">
        <w:rPr>
          <w:rFonts w:ascii="SimSun" w:hAnsi="Calibri" w:cs="Times New Roman" w:hint="eastAsia"/>
          <w:sz w:val="21"/>
          <w:szCs w:val="22"/>
        </w:rPr>
        <w:t>JPO</w:t>
      </w:r>
      <w:r w:rsidR="00F05776" w:rsidRPr="00EC574E">
        <w:rPr>
          <w:rFonts w:ascii="SimSun" w:hAnsi="Calibri" w:cs="Times New Roman" w:hint="eastAsia"/>
          <w:sz w:val="21"/>
          <w:szCs w:val="22"/>
        </w:rPr>
        <w:t>)</w:t>
      </w:r>
      <w:r w:rsidR="00B30FC3">
        <w:rPr>
          <w:rFonts w:ascii="SimSun" w:hAnsi="Calibri" w:cs="Times New Roman" w:hint="eastAsia"/>
          <w:sz w:val="21"/>
          <w:szCs w:val="22"/>
        </w:rPr>
        <w:t>为</w:t>
      </w:r>
      <w:r w:rsidR="00EA09E9" w:rsidRPr="00EC574E">
        <w:rPr>
          <w:rFonts w:ascii="SimSun" w:hAnsi="Calibri" w:cs="Times New Roman" w:hint="eastAsia"/>
          <w:sz w:val="21"/>
          <w:szCs w:val="22"/>
        </w:rPr>
        <w:t>MGS数据库</w:t>
      </w:r>
      <w:r w:rsidR="00B30FC3">
        <w:rPr>
          <w:rFonts w:ascii="SimSun" w:hAnsi="Calibri" w:cs="Times New Roman" w:hint="eastAsia"/>
          <w:sz w:val="21"/>
          <w:szCs w:val="22"/>
        </w:rPr>
        <w:t>的很大一</w:t>
      </w:r>
      <w:r w:rsidR="00EA09E9" w:rsidRPr="00EC574E">
        <w:rPr>
          <w:rFonts w:ascii="SimSun" w:hAnsi="Calibri" w:cs="Times New Roman" w:hint="eastAsia"/>
          <w:sz w:val="21"/>
          <w:szCs w:val="22"/>
        </w:rPr>
        <w:t>部分向</w:t>
      </w:r>
      <w:r w:rsidR="002A6034" w:rsidRPr="00EC574E">
        <w:rPr>
          <w:rFonts w:ascii="SimSun" w:hAnsi="Calibri" w:cs="Times New Roman" w:hint="eastAsia"/>
          <w:sz w:val="21"/>
          <w:szCs w:val="22"/>
        </w:rPr>
        <w:t>WIPO</w:t>
      </w:r>
      <w:r w:rsidR="00EA09E9" w:rsidRPr="00EC574E">
        <w:rPr>
          <w:rFonts w:ascii="SimSun" w:hAnsi="Calibri" w:cs="Times New Roman" w:hint="eastAsia"/>
          <w:sz w:val="21"/>
          <w:szCs w:val="22"/>
        </w:rPr>
        <w:t>提供了称为</w:t>
      </w:r>
      <w:r w:rsidR="002A6034" w:rsidRPr="00EC574E">
        <w:rPr>
          <w:rFonts w:ascii="SimSun" w:hAnsi="Calibri" w:cs="Times New Roman" w:hint="eastAsia"/>
          <w:sz w:val="21"/>
          <w:szCs w:val="22"/>
        </w:rPr>
        <w:t>“类似</w:t>
      </w:r>
      <w:r w:rsidR="00EA09E9" w:rsidRPr="00EC574E">
        <w:rPr>
          <w:rFonts w:ascii="SimSun" w:hAnsi="Calibri" w:cs="Times New Roman" w:hint="eastAsia"/>
          <w:sz w:val="21"/>
          <w:szCs w:val="22"/>
        </w:rPr>
        <w:t>群号</w:t>
      </w:r>
      <w:r w:rsidR="002A6034" w:rsidRPr="00EC574E">
        <w:rPr>
          <w:rFonts w:ascii="SimSun" w:hAnsi="Calibri" w:cs="Times New Roman" w:hint="eastAsia"/>
          <w:sz w:val="21"/>
          <w:szCs w:val="22"/>
        </w:rPr>
        <w:t>”</w:t>
      </w:r>
      <w:r w:rsidR="00EA09E9" w:rsidRPr="00EC574E">
        <w:rPr>
          <w:rFonts w:ascii="SimSun" w:hAnsi="Calibri" w:cs="Times New Roman" w:hint="eastAsia"/>
          <w:sz w:val="21"/>
          <w:szCs w:val="22"/>
        </w:rPr>
        <w:t>的</w:t>
      </w:r>
      <w:r w:rsidR="002A6034" w:rsidRPr="00EC574E">
        <w:rPr>
          <w:rFonts w:ascii="SimSun" w:hAnsi="Calibri" w:cs="Times New Roman" w:hint="eastAsia"/>
          <w:sz w:val="21"/>
          <w:szCs w:val="22"/>
        </w:rPr>
        <w:t>特定代码。韩国</w:t>
      </w:r>
      <w:r w:rsidR="00B005DD" w:rsidRPr="00EC574E">
        <w:rPr>
          <w:rFonts w:ascii="SimSun" w:hAnsi="Calibri" w:cs="Times New Roman" w:hint="eastAsia"/>
          <w:sz w:val="21"/>
          <w:szCs w:val="22"/>
        </w:rPr>
        <w:t>特许厅</w:t>
      </w:r>
      <w:r w:rsidR="00F05776" w:rsidRPr="00EC574E">
        <w:rPr>
          <w:rFonts w:ascii="SimSun" w:hAnsi="Calibri" w:cs="Times New Roman" w:hint="eastAsia"/>
          <w:sz w:val="21"/>
          <w:szCs w:val="22"/>
        </w:rPr>
        <w:t>(</w:t>
      </w:r>
      <w:r w:rsidR="002A6034" w:rsidRPr="00EC574E">
        <w:rPr>
          <w:rFonts w:ascii="SimSun" w:hAnsi="Calibri" w:cs="Times New Roman" w:hint="eastAsia"/>
          <w:sz w:val="21"/>
          <w:szCs w:val="22"/>
        </w:rPr>
        <w:t>KIPO</w:t>
      </w:r>
      <w:r w:rsidR="00F05776" w:rsidRPr="00EC574E">
        <w:rPr>
          <w:rFonts w:ascii="SimSun" w:hAnsi="Calibri" w:cs="Times New Roman" w:hint="eastAsia"/>
          <w:sz w:val="21"/>
          <w:szCs w:val="22"/>
        </w:rPr>
        <w:t>)</w:t>
      </w:r>
      <w:r w:rsidR="002A6034" w:rsidRPr="00EC574E">
        <w:rPr>
          <w:rFonts w:ascii="SimSun" w:hAnsi="Calibri" w:cs="Times New Roman" w:hint="eastAsia"/>
          <w:sz w:val="21"/>
          <w:szCs w:val="22"/>
        </w:rPr>
        <w:t>也开始</w:t>
      </w:r>
      <w:r w:rsidR="00B005DD" w:rsidRPr="00EC574E">
        <w:rPr>
          <w:rFonts w:ascii="SimSun" w:hAnsi="Calibri" w:cs="Times New Roman" w:hint="eastAsia"/>
          <w:sz w:val="21"/>
          <w:szCs w:val="22"/>
        </w:rPr>
        <w:t>传送</w:t>
      </w:r>
      <w:r w:rsidR="002A6034" w:rsidRPr="00EC574E">
        <w:rPr>
          <w:rFonts w:ascii="SimSun" w:hAnsi="Calibri" w:cs="Times New Roman" w:hint="eastAsia"/>
          <w:sz w:val="21"/>
          <w:szCs w:val="22"/>
        </w:rPr>
        <w:t>大韩民国使用</w:t>
      </w:r>
      <w:r w:rsidR="006D6968" w:rsidRPr="00EC574E">
        <w:rPr>
          <w:rFonts w:ascii="SimSun" w:hAnsi="Calibri" w:cs="Times New Roman" w:hint="eastAsia"/>
          <w:sz w:val="21"/>
          <w:szCs w:val="22"/>
        </w:rPr>
        <w:t>的</w:t>
      </w:r>
      <w:r w:rsidR="002A6034" w:rsidRPr="00EC574E">
        <w:rPr>
          <w:rFonts w:ascii="SimSun" w:hAnsi="Calibri" w:cs="Times New Roman" w:hint="eastAsia"/>
          <w:sz w:val="21"/>
          <w:szCs w:val="22"/>
        </w:rPr>
        <w:t>“类似</w:t>
      </w:r>
      <w:r w:rsidR="00B005DD" w:rsidRPr="00EC574E">
        <w:rPr>
          <w:rFonts w:ascii="SimSun" w:hAnsi="Calibri" w:cs="Times New Roman" w:hint="eastAsia"/>
          <w:sz w:val="21"/>
          <w:szCs w:val="22"/>
        </w:rPr>
        <w:t>群号</w:t>
      </w:r>
      <w:r w:rsidR="002A6034" w:rsidRPr="00EC574E">
        <w:rPr>
          <w:rFonts w:ascii="SimSun" w:hAnsi="Calibri" w:cs="Times New Roman" w:hint="eastAsia"/>
          <w:sz w:val="21"/>
          <w:szCs w:val="22"/>
        </w:rPr>
        <w:t>”。日本和韩国的</w:t>
      </w:r>
      <w:r w:rsidR="00EC27A1" w:rsidRPr="00EC574E">
        <w:rPr>
          <w:rFonts w:ascii="SimSun" w:hAnsi="Calibri" w:cs="Times New Roman" w:hint="eastAsia"/>
          <w:sz w:val="21"/>
          <w:szCs w:val="22"/>
        </w:rPr>
        <w:t>这些</w:t>
      </w:r>
      <w:proofErr w:type="gramStart"/>
      <w:r w:rsidR="0055205A" w:rsidRPr="00EC574E">
        <w:rPr>
          <w:rFonts w:ascii="SimSun" w:hAnsi="Calibri" w:cs="Times New Roman" w:hint="eastAsia"/>
          <w:sz w:val="21"/>
          <w:szCs w:val="22"/>
        </w:rPr>
        <w:t>群号界定</w:t>
      </w:r>
      <w:proofErr w:type="gramEnd"/>
      <w:r w:rsidR="0055205A" w:rsidRPr="00EC574E">
        <w:rPr>
          <w:rFonts w:ascii="SimSun" w:hAnsi="Calibri" w:cs="Times New Roman" w:hint="eastAsia"/>
          <w:sz w:val="21"/>
          <w:szCs w:val="22"/>
        </w:rPr>
        <w:t>的是两种不同的粒度分类</w:t>
      </w:r>
      <w:r w:rsidR="00B30FC3">
        <w:rPr>
          <w:rFonts w:ascii="SimSun" w:hAnsi="Calibri" w:cs="Times New Roman" w:hint="eastAsia"/>
          <w:sz w:val="21"/>
          <w:szCs w:val="22"/>
        </w:rPr>
        <w:t>，</w:t>
      </w:r>
      <w:r w:rsidR="00B30FC3" w:rsidRPr="00EC574E">
        <w:rPr>
          <w:rFonts w:ascii="SimSun" w:hAnsi="Calibri" w:cs="Times New Roman" w:hint="eastAsia"/>
          <w:sz w:val="21"/>
          <w:szCs w:val="22"/>
        </w:rPr>
        <w:t>与商标审查中被认为彼此类似的商品或服务</w:t>
      </w:r>
      <w:r w:rsidR="00B30FC3">
        <w:rPr>
          <w:rFonts w:ascii="SimSun" w:hAnsi="Calibri" w:cs="Times New Roman" w:hint="eastAsia"/>
          <w:sz w:val="21"/>
          <w:szCs w:val="22"/>
        </w:rPr>
        <w:t>的分组</w:t>
      </w:r>
      <w:r w:rsidR="00B30FC3" w:rsidRPr="00EC574E">
        <w:rPr>
          <w:rFonts w:ascii="SimSun" w:hAnsi="Calibri" w:cs="Times New Roman" w:hint="eastAsia"/>
          <w:sz w:val="21"/>
          <w:szCs w:val="22"/>
        </w:rPr>
        <w:t>相关</w:t>
      </w:r>
      <w:r w:rsidR="002A6034" w:rsidRPr="00EC574E">
        <w:rPr>
          <w:rFonts w:ascii="SimSun" w:hAnsi="Calibri" w:cs="Times New Roman" w:hint="eastAsia"/>
          <w:sz w:val="21"/>
          <w:szCs w:val="22"/>
        </w:rPr>
        <w:t>。</w:t>
      </w:r>
      <w:r w:rsidR="0055205A" w:rsidRPr="00EC574E">
        <w:rPr>
          <w:rFonts w:ascii="SimSun" w:hAnsi="Calibri" w:cs="Times New Roman" w:hint="eastAsia"/>
          <w:sz w:val="21"/>
          <w:szCs w:val="22"/>
        </w:rPr>
        <w:t>日本和大韩民国的</w:t>
      </w:r>
      <w:r w:rsidR="002A6034" w:rsidRPr="00EC574E">
        <w:rPr>
          <w:rFonts w:ascii="SimSun" w:hAnsi="Calibri" w:cs="Times New Roman" w:hint="eastAsia"/>
          <w:sz w:val="21"/>
          <w:szCs w:val="22"/>
        </w:rPr>
        <w:t>商标申请人</w:t>
      </w:r>
      <w:r w:rsidR="00B30FC3">
        <w:rPr>
          <w:rFonts w:ascii="SimSun" w:hAnsi="Calibri" w:cs="Times New Roman" w:hint="eastAsia"/>
          <w:sz w:val="21"/>
          <w:szCs w:val="22"/>
        </w:rPr>
        <w:t>被鼓励</w:t>
      </w:r>
      <w:r w:rsidR="002A6034" w:rsidRPr="00EC574E">
        <w:rPr>
          <w:rFonts w:ascii="SimSun" w:hAnsi="Calibri" w:cs="Times New Roman" w:hint="eastAsia"/>
          <w:sz w:val="21"/>
          <w:szCs w:val="22"/>
        </w:rPr>
        <w:t>在</w:t>
      </w:r>
      <w:r w:rsidR="0055205A" w:rsidRPr="00EC574E">
        <w:rPr>
          <w:rFonts w:ascii="SimSun" w:hAnsi="Calibri" w:cs="Times New Roman" w:hint="eastAsia"/>
          <w:sz w:val="21"/>
          <w:szCs w:val="22"/>
        </w:rPr>
        <w:t>提交</w:t>
      </w:r>
      <w:r w:rsidR="002A6034" w:rsidRPr="00EC574E">
        <w:rPr>
          <w:rFonts w:ascii="SimSun" w:hAnsi="Calibri" w:cs="Times New Roman" w:hint="eastAsia"/>
          <w:sz w:val="21"/>
          <w:szCs w:val="22"/>
        </w:rPr>
        <w:t>商标申请</w:t>
      </w:r>
      <w:r w:rsidR="0055205A" w:rsidRPr="00EC574E">
        <w:rPr>
          <w:rFonts w:ascii="SimSun" w:hAnsi="Calibri" w:cs="Times New Roman" w:hint="eastAsia"/>
          <w:sz w:val="21"/>
          <w:szCs w:val="22"/>
        </w:rPr>
        <w:t>前参考这些群号，以便</w:t>
      </w:r>
      <w:r w:rsidR="002A6034" w:rsidRPr="00EC574E">
        <w:rPr>
          <w:rFonts w:ascii="SimSun" w:hAnsi="Calibri" w:cs="Times New Roman" w:hint="eastAsia"/>
          <w:sz w:val="21"/>
          <w:szCs w:val="22"/>
        </w:rPr>
        <w:t>确定</w:t>
      </w:r>
      <w:r w:rsidR="0055205A" w:rsidRPr="00EC574E">
        <w:rPr>
          <w:rFonts w:ascii="SimSun" w:hAnsi="Calibri" w:cs="Times New Roman" w:hint="eastAsia"/>
          <w:sz w:val="21"/>
          <w:szCs w:val="22"/>
        </w:rPr>
        <w:t>是否存在近似的</w:t>
      </w:r>
      <w:r w:rsidR="002A6034" w:rsidRPr="00EC574E">
        <w:rPr>
          <w:rFonts w:ascii="SimSun" w:hAnsi="Calibri" w:cs="Times New Roman" w:hint="eastAsia"/>
          <w:sz w:val="21"/>
          <w:szCs w:val="22"/>
        </w:rPr>
        <w:t>注册商标</w:t>
      </w:r>
      <w:r w:rsidR="008C375E" w:rsidRPr="00EC574E">
        <w:rPr>
          <w:rFonts w:ascii="SimSun" w:hAnsi="Calibri" w:cs="Times New Roman" w:hint="eastAsia"/>
          <w:sz w:val="21"/>
          <w:szCs w:val="22"/>
        </w:rPr>
        <w:t>。</w:t>
      </w:r>
      <w:proofErr w:type="gramStart"/>
      <w:r w:rsidR="008C375E" w:rsidRPr="00EC574E">
        <w:rPr>
          <w:rFonts w:ascii="SimSun" w:hAnsi="Calibri" w:cs="Times New Roman" w:hint="eastAsia"/>
          <w:sz w:val="21"/>
          <w:szCs w:val="22"/>
        </w:rPr>
        <w:t>这些群号</w:t>
      </w:r>
      <w:r w:rsidR="002A6034" w:rsidRPr="00EC574E">
        <w:rPr>
          <w:rFonts w:ascii="SimSun" w:hAnsi="Calibri" w:cs="Times New Roman" w:hint="eastAsia"/>
          <w:sz w:val="21"/>
          <w:szCs w:val="22"/>
        </w:rPr>
        <w:t>将</w:t>
      </w:r>
      <w:proofErr w:type="gramEnd"/>
      <w:r w:rsidR="008C375E" w:rsidRPr="00EC574E">
        <w:rPr>
          <w:rFonts w:ascii="SimSun" w:hAnsi="Calibri" w:cs="Times New Roman" w:hint="eastAsia"/>
          <w:sz w:val="21"/>
          <w:szCs w:val="22"/>
        </w:rPr>
        <w:t>于</w:t>
      </w:r>
      <w:r w:rsidR="002A6034" w:rsidRPr="00EC574E">
        <w:rPr>
          <w:rFonts w:ascii="SimSun" w:hAnsi="Calibri" w:cs="Times New Roman" w:hint="eastAsia"/>
          <w:sz w:val="21"/>
          <w:szCs w:val="22"/>
        </w:rPr>
        <w:t>2015年</w:t>
      </w:r>
      <w:r w:rsidR="008C375E" w:rsidRPr="00EC574E">
        <w:rPr>
          <w:rFonts w:ascii="SimSun" w:hAnsi="Calibri" w:cs="Times New Roman" w:hint="eastAsia"/>
          <w:sz w:val="21"/>
          <w:szCs w:val="22"/>
        </w:rPr>
        <w:t>期间在MGS中提供。</w:t>
      </w:r>
    </w:p>
    <w:p w:rsidR="002336EE" w:rsidRPr="00F11DCC" w:rsidRDefault="00090381" w:rsidP="00F11DCC">
      <w:pPr>
        <w:keepNext/>
        <w:overflowPunct w:val="0"/>
        <w:spacing w:afterLines="50" w:after="120" w:line="340" w:lineRule="atLeast"/>
        <w:jc w:val="both"/>
        <w:rPr>
          <w:rFonts w:ascii="SimSun" w:hAnsi="SimSun" w:cs="Times New Roman"/>
          <w:b/>
          <w:sz w:val="21"/>
          <w:szCs w:val="22"/>
        </w:rPr>
      </w:pPr>
      <w:r w:rsidRPr="00F11DCC">
        <w:rPr>
          <w:rFonts w:ascii="SimSun" w:hAnsi="SimSun" w:cs="Times New Roman" w:hint="eastAsia"/>
          <w:b/>
          <w:sz w:val="21"/>
          <w:szCs w:val="22"/>
        </w:rPr>
        <w:t>数据库内容</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336EE" w:rsidRPr="00EC574E">
        <w:rPr>
          <w:rFonts w:ascii="SimSun" w:hAnsi="Calibri" w:cs="Times New Roman" w:hint="eastAsia"/>
          <w:sz w:val="21"/>
          <w:szCs w:val="22"/>
        </w:rPr>
        <w:t>要回顾的是，</w:t>
      </w:r>
      <w:r w:rsidR="003D26C6">
        <w:rPr>
          <w:rFonts w:ascii="SimSun" w:hAnsi="Calibri" w:cs="Times New Roman" w:hint="eastAsia"/>
          <w:sz w:val="21"/>
          <w:szCs w:val="22"/>
        </w:rPr>
        <w:t>充实</w:t>
      </w:r>
      <w:r w:rsidR="002336EE" w:rsidRPr="00EC574E">
        <w:rPr>
          <w:rFonts w:ascii="SimSun" w:hAnsi="Calibri" w:cs="Times New Roman" w:hint="eastAsia"/>
          <w:sz w:val="21"/>
          <w:szCs w:val="22"/>
        </w:rPr>
        <w:t>MGS数据库包括两方面，一方面是以非马德里语言进行的翻译，另一方面是接受情况的状态信息，这些工作取决于参与合作的各国家局所开展的翻译和/或检查接受情况的进展。</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37B38" w:rsidRPr="00EC574E">
        <w:rPr>
          <w:rFonts w:ascii="SimSun" w:hAnsi="Calibri" w:cs="Times New Roman" w:hint="eastAsia"/>
          <w:sz w:val="21"/>
          <w:szCs w:val="22"/>
        </w:rPr>
        <w:t>附件一列出了2015年5月发布在WIPO网站上的MGS数据库内容中每种语言的数据量。</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37B38" w:rsidRPr="00EC574E">
        <w:rPr>
          <w:rFonts w:ascii="SimSun" w:hAnsi="Calibri" w:cs="Times New Roman" w:hint="eastAsia"/>
          <w:sz w:val="21"/>
          <w:szCs w:val="22"/>
        </w:rPr>
        <w:t>附件</w:t>
      </w:r>
      <w:proofErr w:type="gramStart"/>
      <w:r w:rsidR="00237B38" w:rsidRPr="00EC574E">
        <w:rPr>
          <w:rFonts w:ascii="SimSun" w:hAnsi="Calibri" w:cs="Times New Roman" w:hint="eastAsia"/>
          <w:sz w:val="21"/>
          <w:szCs w:val="22"/>
        </w:rPr>
        <w:t>二提供</w:t>
      </w:r>
      <w:proofErr w:type="gramEnd"/>
      <w:r w:rsidR="00237B38" w:rsidRPr="00EC574E">
        <w:rPr>
          <w:rFonts w:ascii="SimSun" w:hAnsi="Calibri" w:cs="Times New Roman" w:hint="eastAsia"/>
          <w:sz w:val="21"/>
          <w:szCs w:val="22"/>
        </w:rPr>
        <w:t>了MGS中各种语言的</w:t>
      </w:r>
      <w:r w:rsidR="006D6968" w:rsidRPr="00EC574E">
        <w:rPr>
          <w:rFonts w:ascii="SimSun" w:hAnsi="Calibri" w:cs="Times New Roman" w:hint="eastAsia"/>
          <w:sz w:val="21"/>
          <w:szCs w:val="22"/>
        </w:rPr>
        <w:t>译文</w:t>
      </w:r>
      <w:r w:rsidR="00237B38" w:rsidRPr="00EC574E">
        <w:rPr>
          <w:rFonts w:ascii="SimSun" w:hAnsi="Calibri" w:cs="Times New Roman" w:hint="eastAsia"/>
          <w:sz w:val="21"/>
          <w:szCs w:val="22"/>
        </w:rPr>
        <w:t>相对</w:t>
      </w:r>
      <w:r w:rsidR="00A15FA5" w:rsidRPr="00EC574E">
        <w:rPr>
          <w:rFonts w:ascii="SimSun" w:hAnsi="Calibri" w:cs="Times New Roman" w:hint="eastAsia"/>
          <w:sz w:val="21"/>
          <w:szCs w:val="22"/>
        </w:rPr>
        <w:t>代表性</w:t>
      </w:r>
      <w:r w:rsidR="004C4253" w:rsidRPr="00EC574E">
        <w:rPr>
          <w:rFonts w:ascii="SimSun" w:hAnsi="Calibri" w:cs="Times New Roman" w:hint="eastAsia"/>
          <w:sz w:val="21"/>
          <w:szCs w:val="22"/>
        </w:rPr>
        <w:t>概览</w:t>
      </w:r>
      <w:r w:rsidR="00237B38"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584B4F" w:rsidRPr="00EC574E">
        <w:rPr>
          <w:rFonts w:ascii="SimSun" w:hAnsi="Calibri" w:cs="Times New Roman" w:hint="eastAsia"/>
          <w:sz w:val="21"/>
          <w:szCs w:val="22"/>
        </w:rPr>
        <w:t>附件三</w:t>
      </w:r>
      <w:r w:rsidR="008C40F9" w:rsidRPr="00EC574E">
        <w:rPr>
          <w:rFonts w:ascii="SimSun" w:hAnsi="Calibri" w:cs="Times New Roman" w:hint="eastAsia"/>
          <w:sz w:val="21"/>
          <w:szCs w:val="22"/>
        </w:rPr>
        <w:t>概括</w:t>
      </w:r>
      <w:r w:rsidR="00584B4F" w:rsidRPr="00EC574E">
        <w:rPr>
          <w:rFonts w:ascii="SimSun" w:hAnsi="Calibri" w:cs="Times New Roman" w:hint="eastAsia"/>
          <w:sz w:val="21"/>
          <w:szCs w:val="22"/>
        </w:rPr>
        <w:t>了</w:t>
      </w:r>
      <w:r w:rsidR="003E4D75" w:rsidRPr="00EC574E">
        <w:rPr>
          <w:rFonts w:ascii="SimSun" w:hAnsi="Calibri" w:cs="Times New Roman" w:hint="eastAsia"/>
          <w:sz w:val="21"/>
          <w:szCs w:val="22"/>
        </w:rPr>
        <w:t>各缔约方在MGS数据库的</w:t>
      </w:r>
      <w:r w:rsidR="00584B4F" w:rsidRPr="00EC574E">
        <w:rPr>
          <w:rFonts w:ascii="SimSun" w:hAnsi="Calibri" w:cs="Times New Roman" w:hint="eastAsia"/>
          <w:sz w:val="21"/>
          <w:szCs w:val="22"/>
        </w:rPr>
        <w:t>“检查被指定缔约方(</w:t>
      </w:r>
      <w:proofErr w:type="spellStart"/>
      <w:r w:rsidR="00584B4F" w:rsidRPr="00EC574E">
        <w:rPr>
          <w:rFonts w:ascii="SimSun" w:hAnsi="Calibri" w:cs="Times New Roman" w:hint="eastAsia"/>
          <w:sz w:val="21"/>
          <w:szCs w:val="22"/>
        </w:rPr>
        <w:t>dCP</w:t>
      </w:r>
      <w:proofErr w:type="spellEnd"/>
      <w:r w:rsidR="00584B4F" w:rsidRPr="00EC574E">
        <w:rPr>
          <w:rFonts w:ascii="SimSun" w:hAnsi="Calibri" w:cs="Times New Roman" w:hint="eastAsia"/>
          <w:sz w:val="21"/>
          <w:szCs w:val="22"/>
        </w:rPr>
        <w:t>)</w:t>
      </w:r>
      <w:r w:rsidR="003E4D75" w:rsidRPr="00EC574E">
        <w:rPr>
          <w:rFonts w:ascii="SimSun" w:hAnsi="Calibri" w:cs="Times New Roman" w:hint="eastAsia"/>
          <w:sz w:val="21"/>
          <w:szCs w:val="22"/>
        </w:rPr>
        <w:t>接受情况”功能中显示</w:t>
      </w:r>
      <w:r w:rsidR="00584B4F" w:rsidRPr="00EC574E">
        <w:rPr>
          <w:rFonts w:ascii="SimSun" w:hAnsi="Calibri" w:cs="Times New Roman" w:hint="eastAsia"/>
          <w:sz w:val="21"/>
          <w:szCs w:val="22"/>
        </w:rPr>
        <w:t>的接受</w:t>
      </w:r>
      <w:r w:rsidR="008C40F9" w:rsidRPr="00EC574E">
        <w:rPr>
          <w:rFonts w:ascii="SimSun" w:hAnsi="Calibri" w:cs="Times New Roman" w:hint="eastAsia"/>
          <w:sz w:val="21"/>
          <w:szCs w:val="22"/>
        </w:rPr>
        <w:t>状态</w:t>
      </w:r>
      <w:r w:rsidR="003E4D75" w:rsidRPr="00EC574E">
        <w:rPr>
          <w:rFonts w:ascii="SimSun" w:hAnsi="Calibri" w:cs="Times New Roman" w:hint="eastAsia"/>
          <w:sz w:val="21"/>
          <w:szCs w:val="22"/>
        </w:rPr>
        <w:t>相对</w:t>
      </w:r>
      <w:r w:rsidR="00584B4F" w:rsidRPr="00EC574E">
        <w:rPr>
          <w:rFonts w:ascii="SimSun" w:hAnsi="Calibri" w:cs="Times New Roman" w:hint="eastAsia"/>
          <w:sz w:val="21"/>
          <w:szCs w:val="22"/>
        </w:rPr>
        <w:t>内容</w:t>
      </w:r>
      <w:r w:rsidR="008C40F9" w:rsidRPr="00EC574E">
        <w:rPr>
          <w:rFonts w:ascii="SimSun" w:hAnsi="Calibri" w:cs="Times New Roman" w:hint="eastAsia"/>
          <w:sz w:val="21"/>
          <w:szCs w:val="22"/>
        </w:rPr>
        <w:t>的情况</w:t>
      </w:r>
      <w:r w:rsidR="00584B4F" w:rsidRPr="00EC574E">
        <w:rPr>
          <w:rFonts w:ascii="SimSun" w:hAnsi="Calibri" w:cs="Times New Roman" w:hint="eastAsia"/>
          <w:sz w:val="21"/>
          <w:szCs w:val="22"/>
        </w:rPr>
        <w:t>。</w:t>
      </w:r>
    </w:p>
    <w:p w:rsidR="00201B30" w:rsidRPr="00F11DCC" w:rsidRDefault="00201B30" w:rsidP="00F11DCC">
      <w:pPr>
        <w:keepNext/>
        <w:overflowPunct w:val="0"/>
        <w:spacing w:afterLines="50" w:after="120" w:line="340" w:lineRule="atLeast"/>
        <w:jc w:val="both"/>
        <w:rPr>
          <w:rFonts w:ascii="SimSun" w:hAnsi="SimSun" w:cs="Times New Roman" w:hint="eastAsia"/>
          <w:b/>
          <w:sz w:val="21"/>
          <w:szCs w:val="22"/>
        </w:rPr>
      </w:pPr>
      <w:r w:rsidRPr="00F11DCC">
        <w:rPr>
          <w:rFonts w:ascii="SimSun" w:hAnsi="SimSun" w:cs="Times New Roman" w:hint="eastAsia"/>
          <w:b/>
          <w:sz w:val="21"/>
          <w:szCs w:val="22"/>
        </w:rPr>
        <w:lastRenderedPageBreak/>
        <w:t>WIPO专有的“检查被指定缔约方(</w:t>
      </w:r>
      <w:proofErr w:type="spellStart"/>
      <w:r w:rsidRPr="00F11DCC">
        <w:rPr>
          <w:rFonts w:ascii="SimSun" w:hAnsi="SimSun" w:cs="Times New Roman" w:hint="eastAsia"/>
          <w:b/>
          <w:sz w:val="21"/>
          <w:szCs w:val="22"/>
        </w:rPr>
        <w:t>dCP</w:t>
      </w:r>
      <w:proofErr w:type="spellEnd"/>
      <w:r w:rsidRPr="00F11DCC">
        <w:rPr>
          <w:rFonts w:ascii="SimSun" w:hAnsi="SimSun" w:cs="Times New Roman" w:hint="eastAsia"/>
          <w:b/>
          <w:sz w:val="21"/>
          <w:szCs w:val="22"/>
        </w:rPr>
        <w:t>)接受情况”功能</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584B4F" w:rsidRPr="00EC574E">
        <w:rPr>
          <w:rFonts w:ascii="SimSun" w:hAnsi="Calibri" w:cs="Times New Roman" w:hint="eastAsia"/>
          <w:sz w:val="21"/>
          <w:szCs w:val="22"/>
        </w:rPr>
        <w:t>要回顾的是</w:t>
      </w:r>
      <w:r w:rsidR="000A7E3D" w:rsidRPr="00EC574E">
        <w:rPr>
          <w:rFonts w:ascii="SimSun" w:hAnsi="Calibri" w:cs="Times New Roman" w:hint="eastAsia"/>
          <w:sz w:val="21"/>
          <w:szCs w:val="22"/>
        </w:rPr>
        <w:t>，</w:t>
      </w:r>
      <w:r w:rsidR="00584B4F" w:rsidRPr="00EC574E">
        <w:rPr>
          <w:rFonts w:ascii="SimSun" w:hAnsi="Calibri" w:cs="Times New Roman" w:hint="eastAsia"/>
          <w:sz w:val="21"/>
          <w:szCs w:val="22"/>
        </w:rPr>
        <w:t>WIPO</w:t>
      </w:r>
      <w:r w:rsidR="00B83D7C" w:rsidRPr="00EC574E">
        <w:rPr>
          <w:rFonts w:ascii="SimSun" w:hAnsi="Calibri" w:cs="Times New Roman" w:hint="eastAsia"/>
          <w:sz w:val="21"/>
          <w:szCs w:val="22"/>
        </w:rPr>
        <w:t>专有的</w:t>
      </w:r>
      <w:r w:rsidR="00584B4F" w:rsidRPr="00EC574E">
        <w:rPr>
          <w:rFonts w:ascii="SimSun" w:hAnsi="Calibri" w:cs="Times New Roman" w:hint="eastAsia"/>
          <w:sz w:val="21"/>
          <w:szCs w:val="22"/>
        </w:rPr>
        <w:t>“检查被指定缔约方</w:t>
      </w:r>
      <w:r w:rsidR="00F05776" w:rsidRPr="00EC574E">
        <w:rPr>
          <w:rFonts w:ascii="SimSun" w:hAnsi="Calibri" w:cs="Times New Roman" w:hint="eastAsia"/>
          <w:sz w:val="21"/>
          <w:szCs w:val="22"/>
        </w:rPr>
        <w:t>(</w:t>
      </w:r>
      <w:r w:rsidR="00584B4F" w:rsidRPr="00EC574E">
        <w:rPr>
          <w:rFonts w:ascii="SimSun" w:hAnsi="Calibri" w:cs="Times New Roman" w:hint="eastAsia"/>
          <w:sz w:val="21"/>
          <w:szCs w:val="22"/>
        </w:rPr>
        <w:t>DCP</w:t>
      </w:r>
      <w:r w:rsidR="00F05776" w:rsidRPr="00EC574E">
        <w:rPr>
          <w:rFonts w:ascii="SimSun" w:hAnsi="Calibri" w:cs="Times New Roman" w:hint="eastAsia"/>
          <w:sz w:val="21"/>
          <w:szCs w:val="22"/>
        </w:rPr>
        <w:t>)</w:t>
      </w:r>
      <w:r w:rsidR="00584B4F" w:rsidRPr="00EC574E">
        <w:rPr>
          <w:rFonts w:ascii="SimSun" w:hAnsi="Calibri" w:cs="Times New Roman" w:hint="eastAsia"/>
          <w:sz w:val="21"/>
          <w:szCs w:val="22"/>
        </w:rPr>
        <w:t>接受情况”功能</w:t>
      </w:r>
      <w:r w:rsidR="000A7E3D" w:rsidRPr="00EC574E">
        <w:rPr>
          <w:rFonts w:ascii="SimSun" w:hAnsi="Calibri" w:cs="Times New Roman" w:hint="eastAsia"/>
          <w:sz w:val="21"/>
          <w:szCs w:val="22"/>
        </w:rPr>
        <w:t>所</w:t>
      </w:r>
      <w:r w:rsidR="00584B4F" w:rsidRPr="00EC574E">
        <w:rPr>
          <w:rFonts w:ascii="SimSun" w:hAnsi="Calibri" w:cs="Times New Roman" w:hint="eastAsia"/>
          <w:sz w:val="21"/>
          <w:szCs w:val="22"/>
        </w:rPr>
        <w:t>显示的描述商品或服务的</w:t>
      </w:r>
      <w:r w:rsidR="00B30FC3">
        <w:rPr>
          <w:rFonts w:ascii="SimSun" w:hAnsi="Calibri" w:cs="Times New Roman" w:hint="eastAsia"/>
          <w:sz w:val="21"/>
          <w:szCs w:val="22"/>
        </w:rPr>
        <w:t>词语</w:t>
      </w:r>
      <w:r w:rsidR="00F05776" w:rsidRPr="00EC574E">
        <w:rPr>
          <w:rFonts w:ascii="SimSun" w:hAnsi="Calibri" w:cs="Times New Roman" w:hint="eastAsia"/>
          <w:sz w:val="21"/>
          <w:szCs w:val="22"/>
        </w:rPr>
        <w:t>(</w:t>
      </w:r>
      <w:r w:rsidR="00584B4F" w:rsidRPr="00EC574E">
        <w:rPr>
          <w:rFonts w:ascii="SimSun" w:hAnsi="Calibri" w:cs="Times New Roman" w:hint="eastAsia"/>
          <w:sz w:val="21"/>
          <w:szCs w:val="22"/>
        </w:rPr>
        <w:t>以下简称“</w:t>
      </w:r>
      <w:r w:rsidR="00B30FC3">
        <w:rPr>
          <w:rFonts w:ascii="SimSun" w:hAnsi="Calibri" w:cs="Times New Roman" w:hint="eastAsia"/>
          <w:sz w:val="21"/>
          <w:szCs w:val="22"/>
        </w:rPr>
        <w:t>词语</w:t>
      </w:r>
      <w:r w:rsidR="00584B4F" w:rsidRPr="00EC574E">
        <w:rPr>
          <w:rFonts w:ascii="SimSun" w:hAnsi="Calibri" w:cs="Times New Roman" w:hint="eastAsia"/>
          <w:sz w:val="21"/>
          <w:szCs w:val="22"/>
        </w:rPr>
        <w:t>”</w:t>
      </w:r>
      <w:r w:rsidR="00F05776" w:rsidRPr="00EC574E">
        <w:rPr>
          <w:rFonts w:ascii="SimSun" w:hAnsi="Calibri" w:cs="Times New Roman" w:hint="eastAsia"/>
          <w:sz w:val="21"/>
          <w:szCs w:val="22"/>
        </w:rPr>
        <w:t>)</w:t>
      </w:r>
      <w:r w:rsidR="00584B4F" w:rsidRPr="00EC574E">
        <w:rPr>
          <w:rFonts w:ascii="SimSun" w:hAnsi="Calibri" w:cs="Times New Roman" w:hint="eastAsia"/>
          <w:sz w:val="21"/>
          <w:szCs w:val="22"/>
        </w:rPr>
        <w:t>的接受状态信息，不仅能使商标申请人知道被国际局接受的某个</w:t>
      </w:r>
      <w:r w:rsidR="00B30FC3">
        <w:rPr>
          <w:rFonts w:ascii="SimSun" w:hAnsi="Calibri" w:cs="Times New Roman" w:hint="eastAsia"/>
          <w:sz w:val="21"/>
          <w:szCs w:val="22"/>
        </w:rPr>
        <w:t>词语</w:t>
      </w:r>
      <w:r w:rsidR="00584B4F" w:rsidRPr="00EC574E">
        <w:rPr>
          <w:rFonts w:ascii="SimSun" w:hAnsi="Calibri" w:cs="Times New Roman" w:hint="eastAsia"/>
          <w:sz w:val="21"/>
          <w:szCs w:val="22"/>
        </w:rPr>
        <w:t>将在一个被指定缔约方</w:t>
      </w:r>
      <w:r w:rsidR="00F05776" w:rsidRPr="00EC574E">
        <w:rPr>
          <w:rFonts w:ascii="SimSun" w:hAnsi="Calibri" w:cs="Times New Roman" w:hint="eastAsia"/>
          <w:sz w:val="21"/>
          <w:szCs w:val="22"/>
        </w:rPr>
        <w:t>(</w:t>
      </w:r>
      <w:proofErr w:type="spellStart"/>
      <w:r w:rsidR="00584B4F" w:rsidRPr="00EC574E">
        <w:rPr>
          <w:rFonts w:ascii="SimSun" w:hAnsi="Calibri" w:cs="Times New Roman" w:hint="eastAsia"/>
          <w:sz w:val="21"/>
          <w:szCs w:val="22"/>
        </w:rPr>
        <w:t>dCP</w:t>
      </w:r>
      <w:proofErr w:type="spellEnd"/>
      <w:r w:rsidR="00F05776" w:rsidRPr="00EC574E">
        <w:rPr>
          <w:rFonts w:ascii="SimSun" w:hAnsi="Calibri" w:cs="Times New Roman" w:hint="eastAsia"/>
          <w:sz w:val="21"/>
          <w:szCs w:val="22"/>
        </w:rPr>
        <w:t>)</w:t>
      </w:r>
      <w:r w:rsidR="00584B4F" w:rsidRPr="00EC574E">
        <w:rPr>
          <w:rFonts w:ascii="SimSun" w:hAnsi="Calibri" w:cs="Times New Roman" w:hint="eastAsia"/>
          <w:sz w:val="21"/>
          <w:szCs w:val="22"/>
        </w:rPr>
        <w:t>获得接受，最重要的是，还能使申请人知道有些</w:t>
      </w:r>
      <w:r w:rsidR="00B30FC3">
        <w:rPr>
          <w:rFonts w:ascii="SimSun" w:hAnsi="Calibri" w:cs="Times New Roman" w:hint="eastAsia"/>
          <w:sz w:val="21"/>
          <w:szCs w:val="22"/>
        </w:rPr>
        <w:t>词语</w:t>
      </w:r>
      <w:r w:rsidR="00584B4F" w:rsidRPr="00EC574E">
        <w:rPr>
          <w:rFonts w:ascii="SimSun" w:hAnsi="Calibri" w:cs="Times New Roman" w:hint="eastAsia"/>
          <w:sz w:val="21"/>
          <w:szCs w:val="22"/>
        </w:rPr>
        <w:t>被某些缔约方拒绝，</w:t>
      </w:r>
      <w:r w:rsidR="00B30FC3">
        <w:rPr>
          <w:rFonts w:ascii="SimSun" w:hAnsi="Calibri" w:cs="Times New Roman" w:hint="eastAsia"/>
          <w:sz w:val="21"/>
          <w:szCs w:val="22"/>
        </w:rPr>
        <w:t>会</w:t>
      </w:r>
      <w:r w:rsidR="00D10C6B" w:rsidRPr="00EC574E">
        <w:rPr>
          <w:rFonts w:ascii="SimSun" w:hAnsi="Calibri" w:cs="Times New Roman" w:hint="eastAsia"/>
          <w:sz w:val="21"/>
          <w:szCs w:val="22"/>
        </w:rPr>
        <w:t>导致该</w:t>
      </w:r>
      <w:r w:rsidR="00584B4F" w:rsidRPr="00EC574E">
        <w:rPr>
          <w:rFonts w:ascii="SimSun" w:hAnsi="Calibri" w:cs="Times New Roman" w:hint="eastAsia"/>
          <w:sz w:val="21"/>
          <w:szCs w:val="22"/>
        </w:rPr>
        <w:t>缔约方</w:t>
      </w:r>
      <w:r w:rsidR="00D10C6B" w:rsidRPr="00EC574E">
        <w:rPr>
          <w:rFonts w:ascii="SimSun" w:hAnsi="Calibri" w:cs="Times New Roman" w:hint="eastAsia"/>
          <w:sz w:val="21"/>
          <w:szCs w:val="22"/>
        </w:rPr>
        <w:t>发出</w:t>
      </w:r>
      <w:r w:rsidR="00584B4F" w:rsidRPr="00EC574E">
        <w:rPr>
          <w:rFonts w:ascii="SimSun" w:hAnsi="Calibri" w:cs="Times New Roman" w:hint="eastAsia"/>
          <w:sz w:val="21"/>
          <w:szCs w:val="22"/>
        </w:rPr>
        <w:t>临时驳回</w:t>
      </w:r>
      <w:r w:rsidR="00D10C6B"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954A54" w:rsidRPr="00EC574E">
        <w:rPr>
          <w:rFonts w:ascii="SimSun" w:hAnsi="Calibri" w:cs="Times New Roman" w:hint="eastAsia"/>
          <w:sz w:val="21"/>
          <w:szCs w:val="22"/>
        </w:rPr>
        <w:t>应当指出，由于马德里体系</w:t>
      </w:r>
      <w:r w:rsidR="0093541A" w:rsidRPr="00EC574E">
        <w:rPr>
          <w:rFonts w:ascii="SimSun" w:hAnsi="Calibri" w:cs="Times New Roman" w:hint="eastAsia"/>
          <w:sz w:val="21"/>
          <w:szCs w:val="22"/>
        </w:rPr>
        <w:t>覆盖全球</w:t>
      </w:r>
      <w:r w:rsidR="00954A54" w:rsidRPr="00EC574E">
        <w:rPr>
          <w:rFonts w:ascii="SimSun" w:hAnsi="Calibri" w:cs="Times New Roman" w:hint="eastAsia"/>
          <w:sz w:val="21"/>
          <w:szCs w:val="22"/>
        </w:rPr>
        <w:t>，虽然</w:t>
      </w:r>
      <w:r w:rsidR="0093541A" w:rsidRPr="00EC574E">
        <w:rPr>
          <w:rFonts w:ascii="SimSun" w:hAnsi="Calibri" w:cs="Times New Roman" w:hint="eastAsia"/>
          <w:sz w:val="21"/>
          <w:szCs w:val="22"/>
        </w:rPr>
        <w:t>越来越多地使用</w:t>
      </w:r>
      <w:r w:rsidR="00954A54" w:rsidRPr="00EC574E">
        <w:rPr>
          <w:rFonts w:ascii="SimSun" w:hAnsi="Calibri" w:cs="Times New Roman" w:hint="eastAsia"/>
          <w:sz w:val="21"/>
          <w:szCs w:val="22"/>
        </w:rPr>
        <w:t>MGS</w:t>
      </w:r>
      <w:r w:rsidR="0093541A" w:rsidRPr="00EC574E">
        <w:rPr>
          <w:rFonts w:ascii="SimSun" w:hAnsi="Calibri" w:cs="Times New Roman" w:hint="eastAsia"/>
          <w:sz w:val="21"/>
          <w:szCs w:val="22"/>
        </w:rPr>
        <w:t>有助于</w:t>
      </w:r>
      <w:r w:rsidR="000A7E3D" w:rsidRPr="00EC574E">
        <w:rPr>
          <w:rFonts w:ascii="SimSun" w:hAnsi="Calibri" w:cs="Times New Roman" w:hint="eastAsia"/>
          <w:sz w:val="21"/>
          <w:szCs w:val="22"/>
        </w:rPr>
        <w:t>适时</w:t>
      </w:r>
      <w:r w:rsidR="00954A54" w:rsidRPr="00EC574E">
        <w:rPr>
          <w:rFonts w:ascii="SimSun" w:hAnsi="Calibri" w:cs="Times New Roman" w:hint="eastAsia"/>
          <w:sz w:val="21"/>
          <w:szCs w:val="22"/>
        </w:rPr>
        <w:t>推动</w:t>
      </w:r>
      <w:r w:rsidR="0093541A" w:rsidRPr="00EC574E">
        <w:rPr>
          <w:rFonts w:ascii="SimSun" w:hAnsi="Calibri" w:cs="Times New Roman" w:hint="eastAsia"/>
          <w:sz w:val="21"/>
          <w:szCs w:val="22"/>
        </w:rPr>
        <w:t>成员国之间商标分类</w:t>
      </w:r>
      <w:r w:rsidR="00B30FC3">
        <w:rPr>
          <w:rFonts w:ascii="SimSun" w:hAnsi="Calibri" w:cs="Times New Roman" w:hint="eastAsia"/>
          <w:sz w:val="21"/>
          <w:szCs w:val="22"/>
        </w:rPr>
        <w:t>做法</w:t>
      </w:r>
      <w:r w:rsidR="0093541A" w:rsidRPr="00EC574E">
        <w:rPr>
          <w:rFonts w:ascii="SimSun" w:hAnsi="Calibri" w:cs="Times New Roman" w:hint="eastAsia"/>
          <w:sz w:val="21"/>
          <w:szCs w:val="22"/>
        </w:rPr>
        <w:t>的</w:t>
      </w:r>
      <w:r w:rsidR="00954A54" w:rsidRPr="00EC574E">
        <w:rPr>
          <w:rFonts w:ascii="SimSun" w:hAnsi="Calibri" w:cs="Times New Roman" w:hint="eastAsia"/>
          <w:sz w:val="21"/>
          <w:szCs w:val="22"/>
        </w:rPr>
        <w:t>统一，</w:t>
      </w:r>
      <w:r w:rsidR="0093541A" w:rsidRPr="00EC574E">
        <w:rPr>
          <w:rFonts w:ascii="SimSun" w:hAnsi="Calibri" w:cs="Times New Roman" w:hint="eastAsia"/>
          <w:sz w:val="21"/>
          <w:szCs w:val="22"/>
        </w:rPr>
        <w:t>但是仍存在一些因素，使</w:t>
      </w:r>
      <w:r w:rsidR="00B30FC3">
        <w:rPr>
          <w:rFonts w:ascii="SimSun" w:hAnsi="Calibri" w:cs="Times New Roman" w:hint="eastAsia"/>
          <w:sz w:val="21"/>
          <w:szCs w:val="22"/>
        </w:rPr>
        <w:t>词语</w:t>
      </w:r>
      <w:r w:rsidR="0093541A" w:rsidRPr="00EC574E">
        <w:rPr>
          <w:rFonts w:ascii="SimSun" w:hAnsi="Calibri" w:cs="Times New Roman" w:hint="eastAsia"/>
          <w:sz w:val="21"/>
          <w:szCs w:val="22"/>
        </w:rPr>
        <w:t>无法</w:t>
      </w:r>
      <w:r w:rsidR="00954A54" w:rsidRPr="00EC574E">
        <w:rPr>
          <w:rFonts w:ascii="SimSun" w:hAnsi="Calibri" w:cs="Times New Roman" w:hint="eastAsia"/>
          <w:sz w:val="21"/>
          <w:szCs w:val="22"/>
        </w:rPr>
        <w:t>在</w:t>
      </w:r>
      <w:r w:rsidR="0093541A" w:rsidRPr="00EC574E">
        <w:rPr>
          <w:rFonts w:ascii="SimSun" w:hAnsi="Calibri" w:cs="Times New Roman" w:hint="eastAsia"/>
          <w:sz w:val="21"/>
          <w:szCs w:val="22"/>
        </w:rPr>
        <w:t>马德里体系</w:t>
      </w:r>
      <w:r w:rsidR="00954A54" w:rsidRPr="00EC574E">
        <w:rPr>
          <w:rFonts w:ascii="SimSun" w:hAnsi="Calibri" w:cs="Times New Roman" w:hint="eastAsia"/>
          <w:sz w:val="21"/>
          <w:szCs w:val="22"/>
        </w:rPr>
        <w:t>所有可能的被</w:t>
      </w:r>
      <w:r w:rsidR="0093541A" w:rsidRPr="00EC574E">
        <w:rPr>
          <w:rFonts w:ascii="SimSun" w:hAnsi="Calibri" w:cs="Times New Roman" w:hint="eastAsia"/>
          <w:sz w:val="21"/>
          <w:szCs w:val="22"/>
        </w:rPr>
        <w:t>指定</w:t>
      </w:r>
      <w:r w:rsidR="00954A54" w:rsidRPr="00EC574E">
        <w:rPr>
          <w:rFonts w:ascii="SimSun" w:hAnsi="Calibri" w:cs="Times New Roman" w:hint="eastAsia"/>
          <w:sz w:val="21"/>
          <w:szCs w:val="22"/>
        </w:rPr>
        <w:t>缔约方</w:t>
      </w:r>
      <w:r w:rsidR="00F05776" w:rsidRPr="00EC574E">
        <w:rPr>
          <w:rFonts w:ascii="SimSun" w:hAnsi="Calibri" w:cs="Times New Roman" w:hint="eastAsia"/>
          <w:sz w:val="21"/>
          <w:szCs w:val="22"/>
        </w:rPr>
        <w:t>(</w:t>
      </w:r>
      <w:proofErr w:type="spellStart"/>
      <w:r w:rsidR="0093541A" w:rsidRPr="00EC574E">
        <w:rPr>
          <w:rFonts w:ascii="SimSun" w:hAnsi="Calibri" w:cs="Times New Roman" w:hint="eastAsia"/>
          <w:sz w:val="21"/>
          <w:szCs w:val="22"/>
        </w:rPr>
        <w:t>d</w:t>
      </w:r>
      <w:r w:rsidR="00954A54" w:rsidRPr="00EC574E">
        <w:rPr>
          <w:rFonts w:ascii="SimSun" w:hAnsi="Calibri" w:cs="Times New Roman" w:hint="eastAsia"/>
          <w:sz w:val="21"/>
          <w:szCs w:val="22"/>
        </w:rPr>
        <w:t>CP</w:t>
      </w:r>
      <w:proofErr w:type="spellEnd"/>
      <w:r w:rsidR="00F05776" w:rsidRPr="00EC574E">
        <w:rPr>
          <w:rFonts w:ascii="SimSun" w:hAnsi="Calibri" w:cs="Times New Roman" w:hint="eastAsia"/>
          <w:sz w:val="21"/>
          <w:szCs w:val="22"/>
        </w:rPr>
        <w:t>)</w:t>
      </w:r>
      <w:r w:rsidR="0093541A" w:rsidRPr="00EC574E">
        <w:rPr>
          <w:rFonts w:ascii="SimSun" w:hAnsi="Calibri" w:cs="Times New Roman" w:hint="eastAsia"/>
          <w:sz w:val="21"/>
          <w:szCs w:val="22"/>
        </w:rPr>
        <w:t>获得接受</w:t>
      </w:r>
      <w:r w:rsidR="00954A54" w:rsidRPr="00EC574E">
        <w:rPr>
          <w:rFonts w:ascii="SimSun" w:hAnsi="Calibri" w:cs="Times New Roman" w:hint="eastAsia"/>
          <w:sz w:val="21"/>
          <w:szCs w:val="22"/>
        </w:rPr>
        <w:t>，</w:t>
      </w:r>
      <w:r w:rsidR="0093541A" w:rsidRPr="00EC574E">
        <w:rPr>
          <w:rFonts w:ascii="SimSun" w:hAnsi="Calibri" w:cs="Times New Roman" w:hint="eastAsia"/>
          <w:sz w:val="21"/>
          <w:szCs w:val="22"/>
        </w:rPr>
        <w:t>例如某些辖区对描述商品和服务有措辞</w:t>
      </w:r>
      <w:r w:rsidR="00B30FC3">
        <w:rPr>
          <w:rFonts w:ascii="SimSun" w:hAnsi="Calibri" w:cs="Times New Roman" w:hint="eastAsia"/>
          <w:sz w:val="21"/>
          <w:szCs w:val="22"/>
        </w:rPr>
        <w:t>的具体性</w:t>
      </w:r>
      <w:r w:rsidR="0093541A" w:rsidRPr="00EC574E">
        <w:rPr>
          <w:rFonts w:ascii="SimSun" w:hAnsi="Calibri" w:cs="Times New Roman" w:hint="eastAsia"/>
          <w:sz w:val="21"/>
          <w:szCs w:val="22"/>
        </w:rPr>
        <w:t>要求</w:t>
      </w:r>
      <w:r w:rsidR="00926AFA" w:rsidRPr="00EC574E">
        <w:rPr>
          <w:rFonts w:ascii="SimSun" w:hAnsi="Calibri" w:cs="Times New Roman" w:hint="eastAsia"/>
          <w:sz w:val="21"/>
          <w:szCs w:val="22"/>
        </w:rPr>
        <w:t>，或</w:t>
      </w:r>
      <w:r w:rsidR="00B30FC3">
        <w:rPr>
          <w:rFonts w:ascii="SimSun" w:hAnsi="Calibri" w:cs="Times New Roman" w:hint="eastAsia"/>
          <w:sz w:val="21"/>
          <w:szCs w:val="22"/>
        </w:rPr>
        <w:t>者</w:t>
      </w:r>
      <w:r w:rsidR="00926AFA" w:rsidRPr="00EC574E">
        <w:rPr>
          <w:rFonts w:ascii="SimSun" w:hAnsi="Calibri" w:cs="Times New Roman" w:hint="eastAsia"/>
          <w:sz w:val="21"/>
          <w:szCs w:val="22"/>
        </w:rPr>
        <w:t>有具体的国内法</w:t>
      </w:r>
      <w:r w:rsidR="00E07AFC" w:rsidRPr="00EC574E">
        <w:rPr>
          <w:rFonts w:ascii="SimSun" w:hAnsi="Calibri" w:cs="Times New Roman" w:hint="eastAsia"/>
          <w:sz w:val="21"/>
          <w:szCs w:val="22"/>
        </w:rPr>
        <w:t>或</w:t>
      </w:r>
      <w:r w:rsidR="00926AFA" w:rsidRPr="00EC574E">
        <w:rPr>
          <w:rFonts w:ascii="SimSun" w:hAnsi="Calibri" w:cs="Times New Roman" w:hint="eastAsia"/>
          <w:sz w:val="21"/>
          <w:szCs w:val="22"/>
        </w:rPr>
        <w:t>国与国之间</w:t>
      </w:r>
      <w:r w:rsidR="00E07AFC" w:rsidRPr="00EC574E">
        <w:rPr>
          <w:rFonts w:ascii="SimSun" w:hAnsi="Calibri" w:cs="Times New Roman" w:hint="eastAsia"/>
          <w:sz w:val="21"/>
          <w:szCs w:val="22"/>
        </w:rPr>
        <w:t>存在双边协议，使这些国家无法</w:t>
      </w:r>
      <w:r w:rsidR="00954A54" w:rsidRPr="00EC574E">
        <w:rPr>
          <w:rFonts w:ascii="SimSun" w:hAnsi="Calibri" w:cs="Times New Roman" w:hint="eastAsia"/>
          <w:sz w:val="21"/>
          <w:szCs w:val="22"/>
        </w:rPr>
        <w:t>保护某些商品</w:t>
      </w:r>
      <w:r w:rsidR="00E07AFC"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B616B1" w:rsidRPr="00EC574E">
        <w:rPr>
          <w:rFonts w:ascii="SimSun" w:hAnsi="Calibri" w:cs="Times New Roman" w:hint="eastAsia"/>
          <w:sz w:val="21"/>
          <w:szCs w:val="22"/>
        </w:rPr>
        <w:t>在欧洲各局就尼斯分类</w:t>
      </w:r>
      <w:proofErr w:type="gramStart"/>
      <w:r w:rsidR="000A7E3D" w:rsidRPr="00EC574E">
        <w:rPr>
          <w:rFonts w:ascii="SimSun" w:hAnsi="Calibri" w:cs="Times New Roman" w:hint="eastAsia"/>
          <w:sz w:val="21"/>
          <w:szCs w:val="22"/>
        </w:rPr>
        <w:t>类</w:t>
      </w:r>
      <w:proofErr w:type="gramEnd"/>
      <w:r w:rsidR="00B616B1" w:rsidRPr="00EC574E">
        <w:rPr>
          <w:rFonts w:ascii="SimSun" w:hAnsi="Calibri" w:cs="Times New Roman" w:hint="eastAsia"/>
          <w:sz w:val="21"/>
          <w:szCs w:val="22"/>
        </w:rPr>
        <w:t>标题中</w:t>
      </w:r>
      <w:r w:rsidR="00A125CB" w:rsidRPr="00EC574E">
        <w:rPr>
          <w:rFonts w:ascii="SimSun" w:hAnsi="Calibri" w:cs="Times New Roman" w:hint="eastAsia"/>
          <w:sz w:val="21"/>
          <w:szCs w:val="22"/>
        </w:rPr>
        <w:t>摘出的</w:t>
      </w:r>
      <w:r w:rsidR="00B616B1" w:rsidRPr="00EC574E">
        <w:rPr>
          <w:rFonts w:ascii="SimSun" w:hAnsi="Calibri" w:cs="Times New Roman" w:hint="eastAsia"/>
          <w:sz w:val="21"/>
          <w:szCs w:val="22"/>
        </w:rPr>
        <w:t>“一般名称”</w:t>
      </w:r>
      <w:r w:rsidR="00B30FC3">
        <w:rPr>
          <w:rFonts w:ascii="SimSun" w:hAnsi="Calibri" w:cs="Times New Roman" w:hint="eastAsia"/>
          <w:sz w:val="21"/>
          <w:szCs w:val="22"/>
        </w:rPr>
        <w:t>的可</w:t>
      </w:r>
      <w:r w:rsidR="00A125CB" w:rsidRPr="00EC574E">
        <w:rPr>
          <w:rFonts w:ascii="SimSun" w:hAnsi="Calibri" w:cs="Times New Roman" w:hint="eastAsia"/>
          <w:sz w:val="21"/>
          <w:szCs w:val="22"/>
        </w:rPr>
        <w:t>接受</w:t>
      </w:r>
      <w:r w:rsidR="00B30FC3">
        <w:rPr>
          <w:rFonts w:ascii="SimSun" w:hAnsi="Calibri" w:cs="Times New Roman" w:hint="eastAsia"/>
          <w:sz w:val="21"/>
          <w:szCs w:val="22"/>
        </w:rPr>
        <w:t>性</w:t>
      </w:r>
      <w:r w:rsidR="00A125CB" w:rsidRPr="00EC574E">
        <w:rPr>
          <w:rFonts w:ascii="SimSun" w:hAnsi="Calibri" w:cs="Times New Roman" w:hint="eastAsia"/>
          <w:sz w:val="21"/>
          <w:szCs w:val="22"/>
        </w:rPr>
        <w:t>开展协调工作后，显示被</w:t>
      </w:r>
      <w:r w:rsidR="00B30FC3">
        <w:rPr>
          <w:rFonts w:ascii="SimSun" w:hAnsi="Calibri" w:cs="Times New Roman" w:hint="eastAsia"/>
          <w:sz w:val="21"/>
          <w:szCs w:val="22"/>
        </w:rPr>
        <w:t>拒</w:t>
      </w:r>
      <w:r w:rsidR="00B30FC3">
        <w:rPr>
          <w:rFonts w:ascii="SimSun" w:hAnsi="Calibri" w:cs="Times New Roman" w:hint="eastAsia"/>
          <w:sz w:val="21"/>
          <w:szCs w:val="22"/>
        </w:rPr>
        <w:t>词语</w:t>
      </w:r>
      <w:r w:rsidR="00A125CB" w:rsidRPr="00EC574E">
        <w:rPr>
          <w:rFonts w:ascii="SimSun" w:hAnsi="Calibri" w:cs="Times New Roman" w:hint="eastAsia"/>
          <w:sz w:val="21"/>
          <w:szCs w:val="22"/>
        </w:rPr>
        <w:t>信息的重要性得以显现。MGS是显示这些“一般名称”中</w:t>
      </w:r>
      <w:r w:rsidR="00125895">
        <w:rPr>
          <w:rFonts w:ascii="SimSun" w:hAnsi="Calibri" w:cs="Times New Roman" w:hint="eastAsia"/>
          <w:sz w:val="21"/>
          <w:szCs w:val="22"/>
        </w:rPr>
        <w:t>有</w:t>
      </w:r>
      <w:r w:rsidR="00A125CB" w:rsidRPr="00EC574E">
        <w:rPr>
          <w:rFonts w:ascii="SimSun" w:hAnsi="Calibri" w:cs="Times New Roman" w:hint="eastAsia"/>
          <w:sz w:val="21"/>
          <w:szCs w:val="22"/>
        </w:rPr>
        <w:t>11个</w:t>
      </w:r>
      <w:r w:rsidR="00125895">
        <w:rPr>
          <w:rFonts w:ascii="SimSun" w:hAnsi="Calibri" w:cs="Times New Roman" w:hint="eastAsia"/>
          <w:sz w:val="21"/>
          <w:szCs w:val="22"/>
        </w:rPr>
        <w:t>被拒绝</w:t>
      </w:r>
      <w:r w:rsidR="00A125CB" w:rsidRPr="00EC574E">
        <w:rPr>
          <w:rFonts w:ascii="SimSun" w:hAnsi="Calibri" w:cs="Times New Roman" w:hint="eastAsia"/>
          <w:sz w:val="21"/>
          <w:szCs w:val="22"/>
        </w:rPr>
        <w:t>的唯一工具，使申请人可以知晓这些</w:t>
      </w:r>
      <w:r w:rsidR="00125895">
        <w:rPr>
          <w:rFonts w:ascii="SimSun" w:hAnsi="Calibri" w:cs="Times New Roman" w:hint="eastAsia"/>
          <w:sz w:val="21"/>
          <w:szCs w:val="22"/>
        </w:rPr>
        <w:t>词语</w:t>
      </w:r>
      <w:r w:rsidR="00EA0F3F" w:rsidRPr="00EC574E">
        <w:rPr>
          <w:rFonts w:ascii="SimSun" w:hAnsi="Calibri" w:cs="Times New Roman" w:hint="eastAsia"/>
          <w:sz w:val="21"/>
          <w:szCs w:val="22"/>
        </w:rPr>
        <w:t>(由于</w:t>
      </w:r>
      <w:r w:rsidR="00B83D7C" w:rsidRPr="00EC574E">
        <w:rPr>
          <w:rFonts w:ascii="SimSun" w:hAnsi="Calibri" w:cs="Times New Roman" w:hint="eastAsia"/>
          <w:sz w:val="21"/>
          <w:szCs w:val="22"/>
        </w:rPr>
        <w:t>不够具体</w:t>
      </w:r>
      <w:r w:rsidR="00EA0F3F" w:rsidRPr="00EC574E">
        <w:rPr>
          <w:rFonts w:ascii="SimSun" w:hAnsi="Calibri" w:cs="Times New Roman" w:hint="eastAsia"/>
          <w:sz w:val="21"/>
          <w:szCs w:val="22"/>
        </w:rPr>
        <w:t>)将导致欧洲的任何被</w:t>
      </w:r>
      <w:r w:rsidR="002E5677" w:rsidRPr="00EC574E">
        <w:rPr>
          <w:rFonts w:ascii="SimSun" w:hAnsi="Calibri" w:cs="Times New Roman"/>
          <w:sz w:val="21"/>
          <w:szCs w:val="22"/>
        </w:rPr>
        <w:t>指定缔约方(</w:t>
      </w:r>
      <w:proofErr w:type="spellStart"/>
      <w:r w:rsidR="002E5677" w:rsidRPr="00EC574E">
        <w:rPr>
          <w:rFonts w:ascii="SimSun" w:hAnsi="Calibri" w:cs="Times New Roman"/>
          <w:sz w:val="21"/>
          <w:szCs w:val="22"/>
        </w:rPr>
        <w:t>dCP</w:t>
      </w:r>
      <w:proofErr w:type="spellEnd"/>
      <w:r w:rsidR="002E5677" w:rsidRPr="00EC574E">
        <w:rPr>
          <w:rFonts w:ascii="SimSun" w:hAnsi="Calibri" w:cs="Times New Roman"/>
          <w:sz w:val="21"/>
          <w:szCs w:val="22"/>
        </w:rPr>
        <w:t>)</w:t>
      </w:r>
      <w:r w:rsidR="00EA0F3F" w:rsidRPr="00EC574E">
        <w:rPr>
          <w:rFonts w:ascii="SimSun" w:hAnsi="Calibri" w:cs="Times New Roman" w:hint="eastAsia"/>
          <w:sz w:val="21"/>
          <w:szCs w:val="22"/>
        </w:rPr>
        <w:t>发出临时驳回。</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CC1B68" w:rsidRPr="00EC574E">
        <w:rPr>
          <w:rFonts w:ascii="SimSun" w:hAnsi="Calibri" w:cs="Times New Roman" w:hint="eastAsia"/>
          <w:sz w:val="21"/>
          <w:szCs w:val="22"/>
        </w:rPr>
        <w:t>出于不同的原因，诸如“</w:t>
      </w:r>
      <w:r w:rsidR="00CC1B68" w:rsidRPr="00EC574E">
        <w:rPr>
          <w:rFonts w:ascii="SimSun" w:hAnsi="Calibri" w:cs="Times New Roman"/>
          <w:sz w:val="21"/>
          <w:szCs w:val="22"/>
        </w:rPr>
        <w:t>amontillado</w:t>
      </w:r>
      <w:r w:rsidR="00CC1B68" w:rsidRPr="00EC574E">
        <w:rPr>
          <w:rFonts w:ascii="SimSun" w:hAnsi="Calibri" w:cs="Times New Roman" w:hint="eastAsia"/>
          <w:sz w:val="21"/>
          <w:szCs w:val="22"/>
        </w:rPr>
        <w:t>”这样描述西班牙知名特产的</w:t>
      </w:r>
      <w:r w:rsidR="00125895">
        <w:rPr>
          <w:rFonts w:ascii="SimSun" w:hAnsi="Calibri" w:cs="Times New Roman" w:hint="eastAsia"/>
          <w:sz w:val="21"/>
          <w:szCs w:val="22"/>
        </w:rPr>
        <w:t>词语</w:t>
      </w:r>
      <w:r w:rsidR="00CC1B68" w:rsidRPr="00EC574E">
        <w:rPr>
          <w:rFonts w:ascii="SimSun" w:hAnsi="Calibri" w:cs="Times New Roman" w:hint="eastAsia"/>
          <w:sz w:val="21"/>
          <w:szCs w:val="22"/>
        </w:rPr>
        <w:t>，不能被收入像欧洲统一数据库这样的统一数据库中，因为该</w:t>
      </w:r>
      <w:r w:rsidR="00125895">
        <w:rPr>
          <w:rFonts w:ascii="SimSun" w:hAnsi="Calibri" w:cs="Times New Roman" w:hint="eastAsia"/>
          <w:sz w:val="21"/>
          <w:szCs w:val="22"/>
        </w:rPr>
        <w:t>词</w:t>
      </w:r>
      <w:r w:rsidR="00CC1B68" w:rsidRPr="00EC574E">
        <w:rPr>
          <w:rFonts w:ascii="SimSun" w:hAnsi="Calibri" w:cs="Times New Roman" w:hint="eastAsia"/>
          <w:sz w:val="21"/>
          <w:szCs w:val="22"/>
        </w:rPr>
        <w:t>在向西班牙提交的</w:t>
      </w:r>
      <w:r w:rsidR="000A7E3D" w:rsidRPr="00EC574E">
        <w:rPr>
          <w:rFonts w:ascii="SimSun" w:hAnsi="Calibri" w:cs="Times New Roman" w:hint="eastAsia"/>
          <w:sz w:val="21"/>
          <w:szCs w:val="22"/>
        </w:rPr>
        <w:t>商品</w:t>
      </w:r>
      <w:r w:rsidR="00CC1B68" w:rsidRPr="00EC574E">
        <w:rPr>
          <w:rFonts w:ascii="SimSun" w:hAnsi="Calibri" w:cs="Times New Roman" w:hint="eastAsia"/>
          <w:sz w:val="21"/>
          <w:szCs w:val="22"/>
        </w:rPr>
        <w:t>清单中不</w:t>
      </w:r>
      <w:r w:rsidR="00125895">
        <w:rPr>
          <w:rFonts w:ascii="SimSun" w:hAnsi="Calibri" w:cs="Times New Roman" w:hint="eastAsia"/>
          <w:sz w:val="21"/>
          <w:szCs w:val="22"/>
        </w:rPr>
        <w:t>能</w:t>
      </w:r>
      <w:r w:rsidR="00441BA3" w:rsidRPr="00EC574E">
        <w:rPr>
          <w:rFonts w:ascii="SimSun" w:hAnsi="Calibri" w:cs="Times New Roman" w:hint="eastAsia"/>
          <w:sz w:val="21"/>
          <w:szCs w:val="22"/>
        </w:rPr>
        <w:t>接受。在</w:t>
      </w:r>
      <w:r w:rsidR="00CC1B68" w:rsidRPr="00EC574E">
        <w:rPr>
          <w:rFonts w:ascii="SimSun" w:hAnsi="Calibri" w:cs="Times New Roman" w:hint="eastAsia"/>
          <w:sz w:val="21"/>
          <w:szCs w:val="22"/>
        </w:rPr>
        <w:t>MGS</w:t>
      </w:r>
      <w:r w:rsidR="00441BA3" w:rsidRPr="00EC574E">
        <w:rPr>
          <w:rFonts w:ascii="SimSun" w:hAnsi="Calibri" w:cs="Times New Roman" w:hint="eastAsia"/>
          <w:sz w:val="21"/>
          <w:szCs w:val="22"/>
        </w:rPr>
        <w:t>中</w:t>
      </w:r>
      <w:r w:rsidR="00CC1B68" w:rsidRPr="00EC574E">
        <w:rPr>
          <w:rFonts w:ascii="SimSun" w:hAnsi="Calibri" w:cs="Times New Roman" w:hint="eastAsia"/>
          <w:sz w:val="21"/>
          <w:szCs w:val="22"/>
        </w:rPr>
        <w:t>，申请人</w:t>
      </w:r>
      <w:r w:rsidR="00441BA3" w:rsidRPr="00EC574E">
        <w:rPr>
          <w:rFonts w:ascii="SimSun" w:hAnsi="Calibri" w:cs="Times New Roman" w:hint="eastAsia"/>
          <w:sz w:val="21"/>
          <w:szCs w:val="22"/>
        </w:rPr>
        <w:t>有可能</w:t>
      </w:r>
      <w:r w:rsidR="00CC1B68" w:rsidRPr="00EC574E">
        <w:rPr>
          <w:rFonts w:ascii="SimSun" w:hAnsi="Calibri" w:cs="Times New Roman" w:hint="eastAsia"/>
          <w:sz w:val="21"/>
          <w:szCs w:val="22"/>
        </w:rPr>
        <w:t>知道哪些国家会接受</w:t>
      </w:r>
      <w:r w:rsidR="00125895">
        <w:rPr>
          <w:rFonts w:ascii="SimSun" w:hAnsi="Calibri" w:cs="Times New Roman" w:hint="eastAsia"/>
          <w:sz w:val="21"/>
          <w:szCs w:val="22"/>
        </w:rPr>
        <w:t>该词</w:t>
      </w:r>
      <w:r w:rsidR="00CC1B68" w:rsidRPr="00EC574E">
        <w:rPr>
          <w:rFonts w:ascii="SimSun" w:hAnsi="Calibri" w:cs="Times New Roman" w:hint="eastAsia"/>
          <w:sz w:val="21"/>
          <w:szCs w:val="22"/>
        </w:rPr>
        <w:t>，</w:t>
      </w:r>
      <w:r w:rsidR="00441BA3" w:rsidRPr="00EC574E">
        <w:rPr>
          <w:rFonts w:ascii="SimSun" w:hAnsi="Calibri" w:cs="Times New Roman" w:hint="eastAsia"/>
          <w:sz w:val="21"/>
          <w:szCs w:val="22"/>
        </w:rPr>
        <w:t>哪些</w:t>
      </w:r>
      <w:r w:rsidR="001A6D49" w:rsidRPr="00EC574E">
        <w:rPr>
          <w:rFonts w:ascii="SimSun" w:hAnsi="Calibri" w:cs="Times New Roman" w:hint="eastAsia"/>
          <w:sz w:val="21"/>
          <w:szCs w:val="22"/>
        </w:rPr>
        <w:t>国家</w:t>
      </w:r>
      <w:r w:rsidR="00441BA3" w:rsidRPr="00EC574E">
        <w:rPr>
          <w:rFonts w:ascii="SimSun" w:hAnsi="Calibri" w:cs="Times New Roman" w:hint="eastAsia"/>
          <w:sz w:val="21"/>
          <w:szCs w:val="22"/>
        </w:rPr>
        <w:t>会拒绝。</w:t>
      </w:r>
    </w:p>
    <w:p w:rsidR="002336EE" w:rsidRPr="00EC574E" w:rsidRDefault="00A875C7" w:rsidP="00F11DCC">
      <w:pPr>
        <w:pStyle w:val="af5"/>
        <w:overflowPunct w:val="0"/>
        <w:spacing w:afterLines="50" w:after="120" w:line="340" w:lineRule="atLeast"/>
        <w:ind w:left="0"/>
        <w:jc w:val="both"/>
        <w:rPr>
          <w:rFonts w:ascii="SimSun" w:hAnsi="Calibri" w:cs="Times New Roman" w:hint="eastAsia"/>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CE1F37" w:rsidRPr="00EC574E">
        <w:rPr>
          <w:rFonts w:ascii="SimSun" w:hAnsi="Calibri" w:cs="Times New Roman" w:hint="eastAsia"/>
          <w:sz w:val="21"/>
          <w:szCs w:val="22"/>
        </w:rPr>
        <w:t>附件四列出</w:t>
      </w:r>
      <w:r w:rsidR="00125895">
        <w:rPr>
          <w:rFonts w:ascii="SimSun" w:hAnsi="Calibri" w:cs="Times New Roman" w:hint="eastAsia"/>
          <w:sz w:val="21"/>
          <w:szCs w:val="22"/>
        </w:rPr>
        <w:t>了</w:t>
      </w:r>
      <w:r w:rsidR="00CE1F37" w:rsidRPr="00EC574E">
        <w:rPr>
          <w:rFonts w:ascii="SimSun" w:hAnsi="Calibri" w:cs="Times New Roman" w:hint="eastAsia"/>
          <w:sz w:val="21"/>
          <w:szCs w:val="22"/>
        </w:rPr>
        <w:t>第7类、第33类和第45类</w:t>
      </w:r>
      <w:r w:rsidR="00031468" w:rsidRPr="00EC574E">
        <w:rPr>
          <w:rFonts w:ascii="SimSun" w:hAnsi="Calibri" w:cs="Times New Roman" w:hint="eastAsia"/>
          <w:sz w:val="21"/>
          <w:szCs w:val="22"/>
        </w:rPr>
        <w:t>中的</w:t>
      </w:r>
      <w:r w:rsidR="00125895">
        <w:rPr>
          <w:rFonts w:ascii="SimSun" w:hAnsi="Calibri" w:cs="Times New Roman" w:hint="eastAsia"/>
          <w:sz w:val="21"/>
          <w:szCs w:val="22"/>
        </w:rPr>
        <w:t>词</w:t>
      </w:r>
      <w:r w:rsidR="00031468" w:rsidRPr="00EC574E">
        <w:rPr>
          <w:rFonts w:ascii="SimSun" w:hAnsi="Calibri" w:cs="Times New Roman" w:hint="eastAsia"/>
          <w:sz w:val="21"/>
          <w:szCs w:val="22"/>
        </w:rPr>
        <w:t>语</w:t>
      </w:r>
      <w:r w:rsidR="00125895">
        <w:rPr>
          <w:rFonts w:ascii="SimSun" w:hAnsi="Calibri" w:cs="Times New Roman" w:hint="eastAsia"/>
          <w:sz w:val="21"/>
          <w:szCs w:val="22"/>
        </w:rPr>
        <w:t>目前</w:t>
      </w:r>
      <w:r w:rsidR="00CE1F37" w:rsidRPr="00EC574E">
        <w:rPr>
          <w:rFonts w:ascii="SimSun" w:hAnsi="Calibri" w:cs="Times New Roman" w:hint="eastAsia"/>
          <w:sz w:val="21"/>
          <w:szCs w:val="22"/>
        </w:rPr>
        <w:t>在一些被指定最多的缔约方因为种种原因被</w:t>
      </w:r>
      <w:r w:rsidR="00125895">
        <w:rPr>
          <w:rFonts w:ascii="SimSun" w:hAnsi="Calibri" w:cs="Times New Roman" w:hint="eastAsia"/>
          <w:sz w:val="21"/>
          <w:szCs w:val="22"/>
        </w:rPr>
        <w:t>拒绝</w:t>
      </w:r>
      <w:r w:rsidR="00CE1F37" w:rsidRPr="00EC574E">
        <w:rPr>
          <w:rFonts w:ascii="SimSun" w:hAnsi="Calibri" w:cs="Times New Roman" w:hint="eastAsia"/>
          <w:sz w:val="21"/>
          <w:szCs w:val="22"/>
        </w:rPr>
        <w:t>的实例。</w:t>
      </w:r>
    </w:p>
    <w:p w:rsidR="002336EE" w:rsidRPr="00F11DCC" w:rsidRDefault="005F6D31" w:rsidP="00F11DCC">
      <w:pPr>
        <w:keepNext/>
        <w:overflowPunct w:val="0"/>
        <w:spacing w:afterLines="50" w:after="120" w:line="340" w:lineRule="atLeast"/>
        <w:jc w:val="both"/>
        <w:rPr>
          <w:rFonts w:ascii="SimSun" w:hAnsi="SimSun" w:cs="Times New Roman"/>
          <w:b/>
          <w:sz w:val="21"/>
          <w:szCs w:val="22"/>
        </w:rPr>
      </w:pPr>
      <w:r w:rsidRPr="00F11DCC">
        <w:rPr>
          <w:rFonts w:ascii="SimSun" w:hAnsi="SimSun" w:cs="Times New Roman" w:hint="eastAsia"/>
          <w:b/>
          <w:sz w:val="21"/>
          <w:szCs w:val="22"/>
        </w:rPr>
        <w:t>MGS数据库的更新</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17590" w:rsidRPr="00EC574E">
        <w:rPr>
          <w:rFonts w:ascii="SimSun" w:hAnsi="Calibri" w:cs="Times New Roman" w:hint="eastAsia"/>
          <w:sz w:val="21"/>
          <w:szCs w:val="22"/>
        </w:rPr>
        <w:t>要</w:t>
      </w:r>
      <w:r w:rsidR="00125895">
        <w:rPr>
          <w:rFonts w:ascii="SimSun" w:hAnsi="Calibri" w:cs="Times New Roman" w:hint="eastAsia"/>
          <w:sz w:val="21"/>
          <w:szCs w:val="22"/>
        </w:rPr>
        <w:t>回顾</w:t>
      </w:r>
      <w:r w:rsidR="00217590" w:rsidRPr="00EC574E">
        <w:rPr>
          <w:rFonts w:ascii="SimSun" w:hAnsi="Calibri" w:cs="Times New Roman" w:hint="eastAsia"/>
          <w:sz w:val="21"/>
          <w:szCs w:val="22"/>
        </w:rPr>
        <w:t>的是，每个参与MGS的缔约方的可用接受情况状态来自多种来源：</w:t>
      </w:r>
    </w:p>
    <w:p w:rsidR="002336EE" w:rsidRPr="00366339" w:rsidRDefault="00566529" w:rsidP="00F11DCC">
      <w:pPr>
        <w:overflowPunct w:val="0"/>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t>已翻译了数据库并/或检查了其英文内容被接受或拒绝情况的国家局直接提供的接受情况信息；</w:t>
      </w:r>
    </w:p>
    <w:p w:rsidR="002336EE" w:rsidRPr="00366339" w:rsidRDefault="00EA06F5" w:rsidP="00366339">
      <w:pPr>
        <w:tabs>
          <w:tab w:val="left" w:pos="550"/>
        </w:tabs>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t>经协调的</w:t>
      </w:r>
      <w:r w:rsidR="00A52C52" w:rsidRPr="00366339">
        <w:rPr>
          <w:rFonts w:ascii="SimSun" w:hAnsi="Calibri" w:cs="Times New Roman" w:hint="eastAsia"/>
          <w:sz w:val="21"/>
          <w:szCs w:val="22"/>
        </w:rPr>
        <w:t>商品和服务</w:t>
      </w:r>
      <w:r w:rsidRPr="00366339">
        <w:rPr>
          <w:rFonts w:ascii="SimSun" w:hAnsi="Calibri" w:cs="Times New Roman" w:hint="eastAsia"/>
          <w:sz w:val="21"/>
          <w:szCs w:val="22"/>
        </w:rPr>
        <w:t>TM5</w:t>
      </w:r>
      <w:r w:rsidR="00A52C52">
        <w:rPr>
          <w:rFonts w:ascii="SimSun" w:hAnsi="Calibri" w:cs="Times New Roman" w:hint="eastAsia"/>
          <w:sz w:val="21"/>
          <w:szCs w:val="22"/>
        </w:rPr>
        <w:t>-ID</w:t>
      </w:r>
      <w:r w:rsidR="009426AC">
        <w:rPr>
          <w:rFonts w:ascii="SimSun" w:hAnsi="Calibri" w:cs="Times New Roman" w:hint="eastAsia"/>
          <w:sz w:val="21"/>
          <w:szCs w:val="22"/>
        </w:rPr>
        <w:t>清单</w:t>
      </w:r>
      <w:r w:rsidR="00A52C52">
        <w:rPr>
          <w:rFonts w:ascii="SimSun" w:hAnsi="Calibri" w:cs="Times New Roman" w:hint="eastAsia"/>
          <w:sz w:val="21"/>
          <w:szCs w:val="22"/>
        </w:rPr>
        <w:t>，</w:t>
      </w:r>
      <w:r w:rsidR="009426AC">
        <w:rPr>
          <w:rFonts w:ascii="SimSun" w:hAnsi="Calibri" w:cs="Times New Roman" w:hint="eastAsia"/>
          <w:sz w:val="21"/>
          <w:szCs w:val="22"/>
        </w:rPr>
        <w:t>由</w:t>
      </w:r>
      <w:r w:rsidR="00A52C52">
        <w:rPr>
          <w:rFonts w:ascii="SimSun" w:hAnsi="Calibri" w:cs="Times New Roman" w:hint="eastAsia"/>
          <w:sz w:val="21"/>
          <w:szCs w:val="22"/>
        </w:rPr>
        <w:t>以下五局提供</w:t>
      </w:r>
      <w:r w:rsidRPr="00366339">
        <w:rPr>
          <w:rFonts w:ascii="SimSun" w:hAnsi="Calibri" w:cs="Times New Roman" w:hint="eastAsia"/>
          <w:sz w:val="21"/>
          <w:szCs w:val="22"/>
        </w:rPr>
        <w:t>：日本特许厅(JPO)、韩国特许厅(KIPO)、内部市场协调局(商标与外观设计)(OHIM)、中华人民共和国国家工商行政管理总局</w:t>
      </w:r>
      <w:r w:rsidRPr="00366339">
        <w:rPr>
          <w:rFonts w:ascii="SimSun" w:hAnsi="Calibri" w:cs="Times New Roman"/>
          <w:sz w:val="21"/>
          <w:szCs w:val="22"/>
        </w:rPr>
        <w:t>(SAIC)</w:t>
      </w:r>
      <w:r w:rsidRPr="00366339">
        <w:rPr>
          <w:rFonts w:ascii="SimSun" w:hAnsi="Calibri" w:cs="Times New Roman" w:hint="eastAsia"/>
          <w:sz w:val="21"/>
          <w:szCs w:val="22"/>
        </w:rPr>
        <w:t>和美国专利商标局(USPTO)；</w:t>
      </w:r>
    </w:p>
    <w:p w:rsidR="00E449B3" w:rsidRDefault="00746805" w:rsidP="00E449B3">
      <w:pPr>
        <w:tabs>
          <w:tab w:val="left" w:pos="550"/>
        </w:tabs>
        <w:spacing w:afterLines="50" w:after="120" w:line="340" w:lineRule="atLeast"/>
        <w:ind w:left="1134" w:hanging="567"/>
        <w:jc w:val="both"/>
        <w:rPr>
          <w:rFonts w:ascii="SimSun" w:hAnsi="Calibri" w:cs="Times New Roman" w:hint="eastAsia"/>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t>美国专利商标局《商品和服务可接受表示方法手册》；</w:t>
      </w:r>
    </w:p>
    <w:p w:rsidR="006C3E0C" w:rsidRPr="00366339" w:rsidRDefault="00E449B3" w:rsidP="00E449B3">
      <w:pPr>
        <w:tabs>
          <w:tab w:val="left" w:pos="550"/>
        </w:tabs>
        <w:spacing w:afterLines="50" w:after="120" w:line="340" w:lineRule="atLeast"/>
        <w:ind w:left="1134" w:hanging="567"/>
        <w:jc w:val="both"/>
        <w:rPr>
          <w:rFonts w:ascii="SimSun" w:hAnsi="Calibri" w:cs="Times New Roman" w:hint="eastAsia"/>
          <w:sz w:val="21"/>
          <w:szCs w:val="22"/>
        </w:rPr>
      </w:pPr>
      <w:r w:rsidRPr="00366339">
        <w:rPr>
          <w:rFonts w:ascii="SimSun" w:hAnsi="Calibri" w:cs="Times New Roman" w:hint="eastAsia"/>
          <w:sz w:val="21"/>
          <w:szCs w:val="22"/>
        </w:rPr>
        <w:t>–</w:t>
      </w:r>
      <w:r>
        <w:rPr>
          <w:rFonts w:ascii="SimSun" w:hAnsi="Calibri" w:cs="Times New Roman" w:hint="eastAsia"/>
          <w:sz w:val="21"/>
          <w:szCs w:val="22"/>
        </w:rPr>
        <w:tab/>
      </w:r>
      <w:r w:rsidR="00746805" w:rsidRPr="00366339">
        <w:rPr>
          <w:rFonts w:ascii="SimSun" w:hAnsi="Calibri" w:cs="Times New Roman" w:hint="eastAsia"/>
          <w:sz w:val="21"/>
          <w:szCs w:val="22"/>
        </w:rPr>
        <w:t>OHIM分类工具</w:t>
      </w:r>
      <w:proofErr w:type="spellStart"/>
      <w:r w:rsidR="00746805" w:rsidRPr="00366339">
        <w:rPr>
          <w:rFonts w:ascii="SimSun" w:hAnsi="Calibri" w:cs="Times New Roman" w:hint="eastAsia"/>
          <w:sz w:val="21"/>
          <w:szCs w:val="22"/>
        </w:rPr>
        <w:t>TMclass</w:t>
      </w:r>
      <w:proofErr w:type="spellEnd"/>
      <w:r w:rsidR="00125895">
        <w:rPr>
          <w:rFonts w:ascii="SimSun" w:hAnsi="Calibri" w:cs="Times New Roman" w:hint="eastAsia"/>
          <w:sz w:val="21"/>
          <w:szCs w:val="22"/>
        </w:rPr>
        <w:t>中</w:t>
      </w:r>
      <w:r w:rsidR="00746805" w:rsidRPr="00366339">
        <w:rPr>
          <w:rFonts w:ascii="SimSun" w:hAnsi="Calibri" w:cs="Times New Roman" w:hint="eastAsia"/>
          <w:sz w:val="21"/>
          <w:szCs w:val="22"/>
        </w:rPr>
        <w:t>公布的欧洲统一数据库；和</w:t>
      </w:r>
    </w:p>
    <w:p w:rsidR="002336EE" w:rsidRPr="00366339" w:rsidRDefault="00746805" w:rsidP="00366339">
      <w:pPr>
        <w:tabs>
          <w:tab w:val="left" w:pos="550"/>
        </w:tabs>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t>韩国特许厅的《商品和服务可接受表示方法》清单；</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773A8F" w:rsidRPr="00EC574E">
        <w:rPr>
          <w:rFonts w:ascii="SimSun" w:hAnsi="Calibri" w:cs="Times New Roman"/>
          <w:sz w:val="21"/>
          <w:szCs w:val="22"/>
        </w:rPr>
        <w:t>MGS</w:t>
      </w:r>
      <w:r w:rsidR="005C79FB" w:rsidRPr="00EC574E">
        <w:rPr>
          <w:rFonts w:ascii="SimSun" w:hAnsi="Calibri" w:cs="Times New Roman" w:hint="eastAsia"/>
          <w:sz w:val="21"/>
          <w:szCs w:val="22"/>
        </w:rPr>
        <w:t>每月进行在线更新，这样有利于用户尽可能准确地获悉如下信息：</w:t>
      </w:r>
    </w:p>
    <w:p w:rsidR="002336EE" w:rsidRPr="00366339" w:rsidRDefault="00125895" w:rsidP="00F11DCC">
      <w:pPr>
        <w:overflowPunct w:val="0"/>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DE13A9" w:rsidRPr="00366339">
        <w:rPr>
          <w:rFonts w:ascii="SimSun" w:hAnsi="Calibri" w:cs="Times New Roman" w:hint="eastAsia"/>
          <w:sz w:val="21"/>
          <w:szCs w:val="22"/>
        </w:rPr>
        <w:t>国家局直接要求的译文</w:t>
      </w:r>
      <w:r>
        <w:rPr>
          <w:rFonts w:ascii="SimSun" w:hAnsi="Calibri" w:cs="Times New Roman" w:hint="eastAsia"/>
          <w:sz w:val="21"/>
          <w:szCs w:val="22"/>
        </w:rPr>
        <w:t>修改</w:t>
      </w:r>
      <w:r w:rsidR="00DE13A9" w:rsidRPr="00366339">
        <w:rPr>
          <w:rFonts w:ascii="SimSun" w:hAnsi="Calibri" w:cs="Times New Roman" w:hint="eastAsia"/>
          <w:sz w:val="21"/>
          <w:szCs w:val="22"/>
        </w:rPr>
        <w:t>或接受</w:t>
      </w:r>
      <w:r>
        <w:rPr>
          <w:rFonts w:ascii="SimSun" w:hAnsi="Calibri" w:cs="Times New Roman" w:hint="eastAsia"/>
          <w:sz w:val="21"/>
          <w:szCs w:val="22"/>
        </w:rPr>
        <w:t>情况</w:t>
      </w:r>
      <w:r>
        <w:rPr>
          <w:rFonts w:ascii="SimSun" w:hAnsi="Calibri" w:cs="Times New Roman" w:hint="eastAsia"/>
          <w:sz w:val="21"/>
          <w:szCs w:val="22"/>
        </w:rPr>
        <w:t>修改</w:t>
      </w:r>
      <w:r w:rsidR="00DE13A9" w:rsidRPr="00366339">
        <w:rPr>
          <w:rFonts w:ascii="SimSun" w:hAnsi="Calibri" w:cs="Times New Roman" w:hint="eastAsia"/>
          <w:sz w:val="21"/>
          <w:szCs w:val="22"/>
        </w:rPr>
        <w:t>；和</w:t>
      </w:r>
    </w:p>
    <w:p w:rsidR="002336EE" w:rsidRPr="00366339" w:rsidRDefault="00125895" w:rsidP="00F11DCC">
      <w:pPr>
        <w:overflowPunct w:val="0"/>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7B1265" w:rsidRPr="00366339">
        <w:rPr>
          <w:rFonts w:ascii="SimSun" w:hAnsi="Calibri" w:cs="Times New Roman" w:hint="eastAsia"/>
          <w:sz w:val="21"/>
          <w:szCs w:val="22"/>
        </w:rPr>
        <w:t>从上文提到的数据库(例如经协调的TM5</w:t>
      </w:r>
      <w:r w:rsidR="008A68FE">
        <w:rPr>
          <w:rFonts w:ascii="SimSun" w:hAnsi="Calibri" w:cs="Times New Roman" w:hint="eastAsia"/>
          <w:sz w:val="21"/>
          <w:szCs w:val="22"/>
        </w:rPr>
        <w:t>-</w:t>
      </w:r>
      <w:r w:rsidR="007B1265" w:rsidRPr="00366339">
        <w:rPr>
          <w:rFonts w:ascii="SimSun" w:hAnsi="Calibri" w:cs="Times New Roman" w:hint="eastAsia"/>
          <w:sz w:val="21"/>
          <w:szCs w:val="22"/>
        </w:rPr>
        <w:t>ID清单</w:t>
      </w:r>
      <w:r w:rsidR="003650E7" w:rsidRPr="00366339">
        <w:rPr>
          <w:rFonts w:ascii="SimSun" w:hAnsi="Calibri" w:cs="Times New Roman" w:hint="eastAsia"/>
          <w:sz w:val="21"/>
          <w:szCs w:val="22"/>
        </w:rPr>
        <w:t>和美国专利商标局《商品和服务可接受表示方法手册》</w:t>
      </w:r>
      <w:r w:rsidR="007B1265" w:rsidRPr="00366339">
        <w:rPr>
          <w:rFonts w:ascii="SimSun" w:hAnsi="Calibri" w:cs="Times New Roman" w:hint="eastAsia"/>
          <w:sz w:val="21"/>
          <w:szCs w:val="22"/>
        </w:rPr>
        <w:t>)收集的接受情况状态的</w:t>
      </w:r>
      <w:r>
        <w:rPr>
          <w:rFonts w:ascii="SimSun" w:hAnsi="Calibri" w:cs="Times New Roman" w:hint="eastAsia"/>
          <w:sz w:val="21"/>
          <w:szCs w:val="22"/>
        </w:rPr>
        <w:t>修改</w:t>
      </w:r>
      <w:r w:rsidR="007B1265" w:rsidRPr="00366339">
        <w:rPr>
          <w:rFonts w:ascii="SimSun" w:hAnsi="Calibri" w:cs="Times New Roman" w:hint="eastAsia"/>
          <w:sz w:val="21"/>
          <w:szCs w:val="22"/>
        </w:rPr>
        <w:t>，这些</w:t>
      </w:r>
      <w:r>
        <w:rPr>
          <w:rFonts w:ascii="SimSun" w:hAnsi="Calibri" w:cs="Times New Roman" w:hint="eastAsia"/>
          <w:sz w:val="21"/>
          <w:szCs w:val="22"/>
        </w:rPr>
        <w:t>修改</w:t>
      </w:r>
      <w:r w:rsidR="007B1265" w:rsidRPr="00366339">
        <w:rPr>
          <w:rFonts w:ascii="SimSun" w:hAnsi="Calibri" w:cs="Times New Roman" w:hint="eastAsia"/>
          <w:sz w:val="21"/>
          <w:szCs w:val="22"/>
        </w:rPr>
        <w:t>的更新可以每月获得</w:t>
      </w:r>
      <w:r w:rsidR="003650E7" w:rsidRPr="00366339">
        <w:rPr>
          <w:rFonts w:ascii="SimSun" w:hAnsi="Calibri" w:cs="Times New Roman" w:hint="eastAsia"/>
          <w:sz w:val="21"/>
          <w:szCs w:val="22"/>
        </w:rPr>
        <w:t>。</w:t>
      </w:r>
    </w:p>
    <w:p w:rsidR="002336EE" w:rsidRPr="00E23B79" w:rsidRDefault="00627C7E" w:rsidP="006F5559">
      <w:pPr>
        <w:keepNext/>
        <w:overflowPunct w:val="0"/>
        <w:spacing w:beforeLines="100" w:before="240" w:afterLines="50" w:after="120" w:line="340" w:lineRule="atLeast"/>
        <w:jc w:val="both"/>
        <w:rPr>
          <w:rFonts w:ascii="SimHei" w:eastAsia="SimHei" w:hAnsi="SimHei" w:cs="Times New Roman"/>
          <w:sz w:val="21"/>
          <w:szCs w:val="22"/>
        </w:rPr>
      </w:pPr>
      <w:r>
        <w:rPr>
          <w:rFonts w:ascii="SimHei" w:eastAsia="SimHei" w:hAnsi="SimHei" w:cs="Times New Roman" w:hint="eastAsia"/>
          <w:sz w:val="21"/>
          <w:szCs w:val="22"/>
        </w:rPr>
        <w:lastRenderedPageBreak/>
        <w:t>数据库的进一步充实</w:t>
      </w:r>
    </w:p>
    <w:p w:rsidR="002336EE" w:rsidRPr="00F11DCC" w:rsidRDefault="001B0968" w:rsidP="00F11DCC">
      <w:pPr>
        <w:keepNext/>
        <w:overflowPunct w:val="0"/>
        <w:spacing w:afterLines="50" w:after="120" w:line="340" w:lineRule="atLeast"/>
        <w:jc w:val="both"/>
        <w:rPr>
          <w:rFonts w:ascii="SimSun" w:hAnsi="SimSun" w:cs="Times New Roman"/>
          <w:b/>
          <w:sz w:val="21"/>
          <w:szCs w:val="22"/>
        </w:rPr>
      </w:pPr>
      <w:r w:rsidRPr="00F11DCC">
        <w:rPr>
          <w:rFonts w:ascii="SimSun" w:hAnsi="SimSun" w:cs="Times New Roman" w:hint="eastAsia"/>
          <w:b/>
          <w:sz w:val="21"/>
          <w:szCs w:val="22"/>
        </w:rPr>
        <w:t>国家局接受情况检查</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D52D6A" w:rsidRPr="00EC574E">
        <w:rPr>
          <w:rFonts w:ascii="SimSun" w:hAnsi="Calibri" w:cs="Times New Roman" w:hint="eastAsia"/>
          <w:sz w:val="21"/>
          <w:szCs w:val="22"/>
        </w:rPr>
        <w:t>国际局与马德里体系中任何</w:t>
      </w:r>
      <w:r w:rsidR="0074723E" w:rsidRPr="00EC574E">
        <w:rPr>
          <w:rFonts w:ascii="SimSun" w:hAnsi="Calibri" w:cs="Times New Roman" w:hint="eastAsia"/>
          <w:sz w:val="21"/>
          <w:szCs w:val="22"/>
        </w:rPr>
        <w:t>有关</w:t>
      </w:r>
      <w:r w:rsidR="00D52D6A" w:rsidRPr="00EC574E">
        <w:rPr>
          <w:rFonts w:ascii="SimSun" w:hAnsi="Calibri" w:cs="Times New Roman" w:hint="eastAsia"/>
          <w:sz w:val="21"/>
          <w:szCs w:val="22"/>
        </w:rPr>
        <w:t>的缔约方之间的合作将会继续下去，以便增加MGS数据库中接受情况的可用信息量，向</w:t>
      </w:r>
      <w:r w:rsidR="00125895">
        <w:rPr>
          <w:rFonts w:ascii="SimSun" w:hAnsi="Calibri" w:cs="Times New Roman" w:hint="eastAsia"/>
          <w:sz w:val="21"/>
          <w:szCs w:val="22"/>
        </w:rPr>
        <w:t>商标</w:t>
      </w:r>
      <w:r w:rsidR="00D52D6A" w:rsidRPr="00EC574E">
        <w:rPr>
          <w:rFonts w:ascii="SimSun" w:hAnsi="Calibri" w:cs="Times New Roman" w:hint="eastAsia"/>
          <w:sz w:val="21"/>
          <w:szCs w:val="22"/>
        </w:rPr>
        <w:t>申请人提供有关国际申请的有用信息，这些信息能使</w:t>
      </w:r>
      <w:r w:rsidR="0074723E" w:rsidRPr="00EC574E">
        <w:rPr>
          <w:rFonts w:ascii="SimSun" w:hAnsi="Calibri" w:cs="Times New Roman" w:hint="eastAsia"/>
          <w:sz w:val="21"/>
          <w:szCs w:val="22"/>
        </w:rPr>
        <w:t>申请人</w:t>
      </w:r>
      <w:r w:rsidR="00D52D6A" w:rsidRPr="00EC574E">
        <w:rPr>
          <w:rFonts w:ascii="SimSun" w:hAnsi="Calibri" w:cs="Times New Roman" w:hint="eastAsia"/>
          <w:sz w:val="21"/>
          <w:szCs w:val="22"/>
        </w:rPr>
        <w:t>提前知道其清单上的某些</w:t>
      </w:r>
      <w:r w:rsidR="00125895">
        <w:rPr>
          <w:rFonts w:ascii="SimSun" w:hAnsi="Calibri" w:cs="Times New Roman" w:hint="eastAsia"/>
          <w:sz w:val="21"/>
          <w:szCs w:val="22"/>
        </w:rPr>
        <w:t>词</w:t>
      </w:r>
      <w:r w:rsidR="00D52D6A" w:rsidRPr="00EC574E">
        <w:rPr>
          <w:rFonts w:ascii="SimSun" w:hAnsi="Calibri" w:cs="Times New Roman" w:hint="eastAsia"/>
          <w:sz w:val="21"/>
          <w:szCs w:val="22"/>
        </w:rPr>
        <w:t>语是否会导致他们指定的国家发出临时驳回。</w:t>
      </w:r>
    </w:p>
    <w:p w:rsidR="002A5B8F" w:rsidRPr="00F11DCC" w:rsidRDefault="002A5B8F" w:rsidP="00F11DCC">
      <w:pPr>
        <w:keepNext/>
        <w:overflowPunct w:val="0"/>
        <w:spacing w:afterLines="50" w:after="120" w:line="340" w:lineRule="atLeast"/>
        <w:jc w:val="both"/>
        <w:rPr>
          <w:rFonts w:ascii="SimSun" w:hAnsi="SimSun" w:cs="Times New Roman"/>
          <w:b/>
          <w:sz w:val="21"/>
          <w:szCs w:val="22"/>
        </w:rPr>
      </w:pPr>
      <w:r w:rsidRPr="00F11DCC">
        <w:rPr>
          <w:rFonts w:ascii="SimSun" w:hAnsi="SimSun" w:cs="Times New Roman" w:hint="eastAsia"/>
          <w:b/>
          <w:sz w:val="21"/>
          <w:szCs w:val="22"/>
        </w:rPr>
        <w:t>收录新的商品和服务名称</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2A5B8F" w:rsidRPr="00EC574E">
        <w:rPr>
          <w:rFonts w:ascii="SimSun" w:hAnsi="Calibri" w:cs="Times New Roman" w:hint="eastAsia"/>
          <w:sz w:val="21"/>
          <w:szCs w:val="22"/>
        </w:rPr>
        <w:t>为了使MGS对进行国际申请和国家申请的商标申请人尽可能实用，将继续用从</w:t>
      </w:r>
      <w:r w:rsidR="005A5DA8" w:rsidRPr="00EC574E">
        <w:rPr>
          <w:rFonts w:ascii="SimSun" w:hAnsi="Calibri" w:cs="Times New Roman" w:hint="eastAsia"/>
          <w:sz w:val="21"/>
          <w:szCs w:val="22"/>
        </w:rPr>
        <w:t>以下</w:t>
      </w:r>
      <w:r w:rsidR="00AB39E4">
        <w:rPr>
          <w:rFonts w:ascii="SimSun" w:hAnsi="Calibri" w:cs="Times New Roman" w:hint="eastAsia"/>
          <w:sz w:val="21"/>
          <w:szCs w:val="22"/>
        </w:rPr>
        <w:t>各种来源摘出的商品和服务名称来充实</w:t>
      </w:r>
      <w:r w:rsidR="002A5B8F" w:rsidRPr="00EC574E">
        <w:rPr>
          <w:rFonts w:ascii="SimSun" w:hAnsi="Calibri" w:cs="Times New Roman" w:hint="eastAsia"/>
          <w:sz w:val="21"/>
          <w:szCs w:val="22"/>
        </w:rPr>
        <w:t>MGS</w:t>
      </w:r>
      <w:r w:rsidR="005A5DA8" w:rsidRPr="00EC574E">
        <w:rPr>
          <w:rFonts w:ascii="SimSun" w:hAnsi="Calibri" w:cs="Times New Roman" w:hint="eastAsia"/>
          <w:sz w:val="21"/>
          <w:szCs w:val="22"/>
        </w:rPr>
        <w:t>数据库：</w:t>
      </w:r>
    </w:p>
    <w:p w:rsidR="002336EE" w:rsidRPr="00366339" w:rsidRDefault="00125895" w:rsidP="000F0009">
      <w:pPr>
        <w:overflowPunct w:val="0"/>
        <w:spacing w:afterLines="50" w:after="120" w:line="340" w:lineRule="atLeast"/>
        <w:ind w:left="1134" w:hanging="567"/>
        <w:contextualSpacing/>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3F088D" w:rsidRPr="00366339">
        <w:rPr>
          <w:rFonts w:ascii="SimSun" w:hAnsi="Calibri" w:cs="Times New Roman" w:hint="eastAsia"/>
          <w:sz w:val="21"/>
          <w:szCs w:val="22"/>
        </w:rPr>
        <w:t>国际局</w:t>
      </w:r>
      <w:r w:rsidR="00FF6E51" w:rsidRPr="00366339">
        <w:rPr>
          <w:rFonts w:ascii="SimSun" w:hAnsi="Calibri" w:cs="Times New Roman" w:hint="eastAsia"/>
          <w:sz w:val="21"/>
          <w:szCs w:val="22"/>
        </w:rPr>
        <w:t>收到的国际申请和国际商标注册簿，从中可以定期摘出常用名称；</w:t>
      </w:r>
    </w:p>
    <w:p w:rsidR="002336EE" w:rsidRPr="00366339" w:rsidRDefault="00125895" w:rsidP="000F0009">
      <w:pPr>
        <w:overflowPunct w:val="0"/>
        <w:spacing w:afterLines="50" w:after="120" w:line="340" w:lineRule="atLeast"/>
        <w:ind w:left="1134" w:hanging="567"/>
        <w:contextualSpacing/>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D95CBF">
        <w:rPr>
          <w:rFonts w:ascii="SimSun" w:hAnsi="Calibri" w:cs="Times New Roman" w:hint="eastAsia"/>
          <w:sz w:val="21"/>
          <w:szCs w:val="22"/>
        </w:rPr>
        <w:t>经</w:t>
      </w:r>
      <w:r w:rsidR="00FF6E51" w:rsidRPr="00366339">
        <w:rPr>
          <w:rFonts w:ascii="SimSun" w:hAnsi="Calibri" w:cs="Times New Roman" w:hint="eastAsia"/>
          <w:sz w:val="21"/>
          <w:szCs w:val="22"/>
        </w:rPr>
        <w:t>协调的</w:t>
      </w:r>
      <w:r w:rsidR="00D95CBF" w:rsidRPr="00366339">
        <w:rPr>
          <w:rFonts w:ascii="SimSun" w:hAnsi="Calibri" w:cs="Times New Roman" w:hint="eastAsia"/>
          <w:sz w:val="21"/>
          <w:szCs w:val="22"/>
        </w:rPr>
        <w:t>商品和服务英文名称</w:t>
      </w:r>
      <w:r w:rsidR="00FF6E51" w:rsidRPr="00366339">
        <w:rPr>
          <w:rFonts w:ascii="SimSun" w:hAnsi="Calibri" w:cs="Times New Roman"/>
          <w:sz w:val="21"/>
          <w:szCs w:val="22"/>
        </w:rPr>
        <w:t>TM5</w:t>
      </w:r>
      <w:r w:rsidR="00D95CBF">
        <w:rPr>
          <w:rFonts w:ascii="SimSun" w:hAnsi="Calibri" w:cs="Times New Roman" w:hint="eastAsia"/>
          <w:sz w:val="21"/>
          <w:szCs w:val="22"/>
        </w:rPr>
        <w:t>-</w:t>
      </w:r>
      <w:r w:rsidR="00FF6E51" w:rsidRPr="00366339">
        <w:rPr>
          <w:rFonts w:ascii="SimSun" w:hAnsi="Calibri" w:cs="Times New Roman"/>
          <w:sz w:val="21"/>
          <w:szCs w:val="22"/>
        </w:rPr>
        <w:t>ID</w:t>
      </w:r>
      <w:r w:rsidR="007634E0">
        <w:rPr>
          <w:rFonts w:ascii="SimSun" w:hAnsi="Calibri" w:cs="Times New Roman" w:hint="eastAsia"/>
          <w:sz w:val="21"/>
          <w:szCs w:val="22"/>
        </w:rPr>
        <w:t>清单</w:t>
      </w:r>
      <w:r w:rsidR="00FF6E51" w:rsidRPr="00366339">
        <w:rPr>
          <w:rFonts w:ascii="SimSun" w:hAnsi="Calibri" w:cs="Times New Roman" w:hint="eastAsia"/>
          <w:sz w:val="21"/>
          <w:szCs w:val="22"/>
        </w:rPr>
        <w:t>，由</w:t>
      </w:r>
      <w:r w:rsidR="00FF6E51" w:rsidRPr="00366339">
        <w:rPr>
          <w:rFonts w:ascii="SimSun" w:hAnsi="Calibri" w:cs="Times New Roman"/>
          <w:sz w:val="21"/>
          <w:szCs w:val="22"/>
        </w:rPr>
        <w:t>JPO</w:t>
      </w:r>
      <w:r w:rsidR="00FF6E51" w:rsidRPr="00366339">
        <w:rPr>
          <w:rFonts w:ascii="SimSun" w:hAnsi="Calibri" w:cs="Times New Roman" w:hint="eastAsia"/>
          <w:sz w:val="21"/>
          <w:szCs w:val="22"/>
        </w:rPr>
        <w:t>、</w:t>
      </w:r>
      <w:r w:rsidR="00FF6E51" w:rsidRPr="00366339">
        <w:rPr>
          <w:rFonts w:ascii="SimSun" w:hAnsi="Calibri" w:cs="Times New Roman"/>
          <w:sz w:val="21"/>
          <w:szCs w:val="22"/>
        </w:rPr>
        <w:t>KIPO</w:t>
      </w:r>
      <w:r w:rsidR="00FF6E51" w:rsidRPr="00366339">
        <w:rPr>
          <w:rFonts w:ascii="SimSun" w:hAnsi="Calibri" w:cs="Times New Roman" w:hint="eastAsia"/>
          <w:sz w:val="21"/>
          <w:szCs w:val="22"/>
        </w:rPr>
        <w:t>、</w:t>
      </w:r>
      <w:r w:rsidR="00FF6E51" w:rsidRPr="00366339">
        <w:rPr>
          <w:rFonts w:ascii="SimSun" w:hAnsi="Calibri" w:cs="Times New Roman"/>
          <w:sz w:val="21"/>
          <w:szCs w:val="22"/>
        </w:rPr>
        <w:t>OHI</w:t>
      </w:r>
      <w:r w:rsidR="00FF6E51" w:rsidRPr="00366339">
        <w:rPr>
          <w:rFonts w:ascii="SimSun" w:hAnsi="Calibri" w:cs="Times New Roman" w:hint="eastAsia"/>
          <w:sz w:val="21"/>
          <w:szCs w:val="22"/>
        </w:rPr>
        <w:t>M、SAIC和</w:t>
      </w:r>
      <w:r w:rsidR="00FF6E51" w:rsidRPr="00366339">
        <w:rPr>
          <w:rFonts w:ascii="SimSun" w:hAnsi="Calibri" w:cs="Times New Roman"/>
          <w:sz w:val="21"/>
          <w:szCs w:val="22"/>
        </w:rPr>
        <w:t>USPTO</w:t>
      </w:r>
      <w:r w:rsidR="00FF6E51" w:rsidRPr="00366339">
        <w:rPr>
          <w:rFonts w:ascii="SimSun" w:hAnsi="Calibri" w:cs="Times New Roman" w:hint="eastAsia"/>
          <w:sz w:val="21"/>
          <w:szCs w:val="22"/>
        </w:rPr>
        <w:t>合作编</w:t>
      </w:r>
      <w:r>
        <w:rPr>
          <w:rFonts w:ascii="SimSun" w:hAnsi="Calibri" w:cs="Times New Roman"/>
          <w:sz w:val="21"/>
          <w:szCs w:val="22"/>
        </w:rPr>
        <w:t>‍</w:t>
      </w:r>
      <w:r w:rsidR="00FF6E51" w:rsidRPr="00366339">
        <w:rPr>
          <w:rFonts w:ascii="SimSun" w:hAnsi="Calibri" w:cs="Times New Roman" w:hint="eastAsia"/>
          <w:sz w:val="21"/>
          <w:szCs w:val="22"/>
        </w:rPr>
        <w:t>成；</w:t>
      </w:r>
    </w:p>
    <w:p w:rsidR="002336EE" w:rsidRPr="00366339" w:rsidRDefault="00125895" w:rsidP="000F0009">
      <w:pPr>
        <w:overflowPunct w:val="0"/>
        <w:spacing w:afterLines="50" w:after="120" w:line="340" w:lineRule="atLeast"/>
        <w:ind w:left="1134" w:hanging="567"/>
        <w:contextualSpacing/>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FE0F87" w:rsidRPr="00366339">
        <w:rPr>
          <w:rFonts w:ascii="SimSun" w:hAnsi="Calibri" w:cs="Times New Roman" w:hint="eastAsia"/>
          <w:sz w:val="21"/>
          <w:szCs w:val="22"/>
        </w:rPr>
        <w:t>从</w:t>
      </w:r>
      <w:r>
        <w:rPr>
          <w:rFonts w:ascii="SimSun" w:hAnsi="Calibri" w:cs="Times New Roman" w:hint="eastAsia"/>
          <w:sz w:val="21"/>
          <w:szCs w:val="22"/>
        </w:rPr>
        <w:t>各国</w:t>
      </w:r>
      <w:r w:rsidR="00FE0F87" w:rsidRPr="00366339">
        <w:rPr>
          <w:rFonts w:ascii="SimSun" w:hAnsi="Calibri" w:cs="Times New Roman" w:hint="eastAsia"/>
          <w:sz w:val="21"/>
          <w:szCs w:val="22"/>
        </w:rPr>
        <w:t>国家知识产权局收到的国家商品和服务</w:t>
      </w:r>
      <w:r w:rsidR="0074723E" w:rsidRPr="00366339">
        <w:rPr>
          <w:rFonts w:ascii="SimSun" w:hAnsi="Calibri" w:cs="Times New Roman" w:hint="eastAsia"/>
          <w:sz w:val="21"/>
          <w:szCs w:val="22"/>
        </w:rPr>
        <w:t>清单</w:t>
      </w:r>
      <w:r>
        <w:rPr>
          <w:rFonts w:ascii="SimSun" w:hAnsi="Calibri" w:cs="Times New Roman" w:hint="eastAsia"/>
          <w:sz w:val="21"/>
          <w:szCs w:val="22"/>
        </w:rPr>
        <w:t>，例如以下国家</w:t>
      </w:r>
      <w:r w:rsidR="000F0009">
        <w:rPr>
          <w:rFonts w:ascii="SimSun" w:hAnsi="Calibri" w:cs="Times New Roman" w:hint="eastAsia"/>
          <w:sz w:val="21"/>
          <w:szCs w:val="22"/>
        </w:rPr>
        <w:t>已经</w:t>
      </w:r>
      <w:r>
        <w:rPr>
          <w:rFonts w:ascii="SimSun" w:hAnsi="Calibri" w:cs="Times New Roman" w:hint="eastAsia"/>
          <w:sz w:val="21"/>
          <w:szCs w:val="22"/>
        </w:rPr>
        <w:t>提供的</w:t>
      </w:r>
      <w:r w:rsidR="000F0009">
        <w:rPr>
          <w:rFonts w:ascii="SimSun" w:hAnsi="Calibri" w:cs="Times New Roman" w:hint="eastAsia"/>
          <w:sz w:val="21"/>
          <w:szCs w:val="22"/>
        </w:rPr>
        <w:t>清单：</w:t>
      </w:r>
      <w:r w:rsidRPr="00366339">
        <w:rPr>
          <w:rFonts w:ascii="SimSun" w:hAnsi="Calibri" w:cs="Times New Roman" w:hint="eastAsia"/>
          <w:sz w:val="21"/>
          <w:szCs w:val="22"/>
        </w:rPr>
        <w:t>中国、德国、日本、大韩民国和瑞士</w:t>
      </w:r>
      <w:r w:rsidR="00FE0F87" w:rsidRPr="00366339">
        <w:rPr>
          <w:rFonts w:ascii="SimSun" w:hAnsi="Calibri" w:cs="Times New Roman" w:hint="eastAsia"/>
          <w:sz w:val="21"/>
          <w:szCs w:val="22"/>
        </w:rPr>
        <w:t>；</w:t>
      </w:r>
    </w:p>
    <w:p w:rsidR="002336EE" w:rsidRPr="00366339" w:rsidRDefault="00125895" w:rsidP="00F11DCC">
      <w:pPr>
        <w:overflowPunct w:val="0"/>
        <w:spacing w:afterLines="50" w:after="120" w:line="340" w:lineRule="atLeast"/>
        <w:ind w:left="1134" w:hanging="567"/>
        <w:jc w:val="both"/>
        <w:rPr>
          <w:rFonts w:ascii="SimSun" w:hAnsi="Calibri" w:cs="Times New Roman"/>
          <w:sz w:val="21"/>
          <w:szCs w:val="22"/>
        </w:rPr>
      </w:pPr>
      <w:r w:rsidRPr="00366339">
        <w:rPr>
          <w:rFonts w:ascii="SimSun" w:hAnsi="Calibri" w:cs="Times New Roman" w:hint="eastAsia"/>
          <w:sz w:val="21"/>
          <w:szCs w:val="22"/>
        </w:rPr>
        <w:t>–</w:t>
      </w:r>
      <w:r w:rsidRPr="00366339">
        <w:rPr>
          <w:rFonts w:ascii="SimSun" w:hAnsi="Calibri" w:cs="Times New Roman" w:hint="eastAsia"/>
          <w:sz w:val="21"/>
          <w:szCs w:val="22"/>
        </w:rPr>
        <w:tab/>
      </w:r>
      <w:r w:rsidR="00FE0F87" w:rsidRPr="00366339">
        <w:rPr>
          <w:rFonts w:ascii="SimSun" w:hAnsi="Calibri" w:cs="Times New Roman" w:hint="eastAsia"/>
          <w:sz w:val="21"/>
          <w:szCs w:val="22"/>
        </w:rPr>
        <w:t>全球品牌数据库中与</w:t>
      </w:r>
      <w:r w:rsidR="00FE0F87" w:rsidRPr="00366339">
        <w:rPr>
          <w:rFonts w:ascii="SimSun" w:hAnsi="Calibri" w:cs="Times New Roman"/>
          <w:sz w:val="21"/>
          <w:szCs w:val="22"/>
        </w:rPr>
        <w:t>WIPO</w:t>
      </w:r>
      <w:r w:rsidR="00FE0F87" w:rsidRPr="00366339">
        <w:rPr>
          <w:rFonts w:ascii="SimSun" w:hAnsi="Calibri" w:cs="Times New Roman" w:hint="eastAsia"/>
          <w:sz w:val="21"/>
          <w:szCs w:val="22"/>
        </w:rPr>
        <w:t>合作国家的国家商标注册簿，其</w:t>
      </w:r>
      <w:r w:rsidR="000F0009">
        <w:rPr>
          <w:rFonts w:ascii="SimSun" w:hAnsi="Calibri" w:cs="Times New Roman" w:hint="eastAsia"/>
          <w:sz w:val="21"/>
          <w:szCs w:val="22"/>
        </w:rPr>
        <w:t>中</w:t>
      </w:r>
      <w:r w:rsidR="00FE0F87" w:rsidRPr="00366339">
        <w:rPr>
          <w:rFonts w:ascii="SimSun" w:hAnsi="Calibri" w:cs="Times New Roman" w:hint="eastAsia"/>
          <w:sz w:val="21"/>
          <w:szCs w:val="22"/>
        </w:rPr>
        <w:t>未收入</w:t>
      </w:r>
      <w:r w:rsidR="00FE0F87" w:rsidRPr="00366339">
        <w:rPr>
          <w:rFonts w:ascii="SimSun" w:hAnsi="Calibri" w:cs="Times New Roman"/>
          <w:sz w:val="21"/>
          <w:szCs w:val="22"/>
        </w:rPr>
        <w:t>MGS</w:t>
      </w:r>
      <w:r w:rsidR="00FE0F87" w:rsidRPr="00366339">
        <w:rPr>
          <w:rFonts w:ascii="SimSun" w:hAnsi="Calibri" w:cs="Times New Roman" w:hint="eastAsia"/>
          <w:sz w:val="21"/>
          <w:szCs w:val="22"/>
        </w:rPr>
        <w:t>的常用名称将得到审查，以研究是否收录。迄今为止，已从澳大利亚、</w:t>
      </w:r>
      <w:r w:rsidR="009268CB" w:rsidRPr="00366339">
        <w:rPr>
          <w:rFonts w:ascii="SimSun" w:hAnsi="Calibri" w:cs="Times New Roman" w:hint="eastAsia"/>
          <w:sz w:val="21"/>
          <w:szCs w:val="22"/>
        </w:rPr>
        <w:t>加拿大、</w:t>
      </w:r>
      <w:r w:rsidR="00FE0F87" w:rsidRPr="00366339">
        <w:rPr>
          <w:rFonts w:ascii="SimSun" w:hAnsi="Calibri" w:cs="Times New Roman" w:hint="eastAsia"/>
          <w:sz w:val="21"/>
          <w:szCs w:val="22"/>
        </w:rPr>
        <w:t>以色列、俄罗斯联邦、新加坡、瑞士和美利坚合众国的国家注册簿中摘出常用名称</w:t>
      </w:r>
      <w:r w:rsidR="009268CB" w:rsidRPr="00366339">
        <w:rPr>
          <w:rFonts w:ascii="SimSun" w:hAnsi="Calibri" w:cs="Times New Roman" w:hint="eastAsia"/>
          <w:sz w:val="21"/>
          <w:szCs w:val="22"/>
        </w:rPr>
        <w:t>。</w:t>
      </w:r>
    </w:p>
    <w:p w:rsidR="006672B6" w:rsidRPr="00E23B79" w:rsidRDefault="006672B6" w:rsidP="006F5559">
      <w:pPr>
        <w:keepNext/>
        <w:overflowPunct w:val="0"/>
        <w:spacing w:beforeLines="100" w:before="240" w:afterLines="50" w:after="120" w:line="340" w:lineRule="atLeast"/>
        <w:jc w:val="both"/>
        <w:rPr>
          <w:rFonts w:ascii="SimHei" w:eastAsia="SimHei" w:hAnsi="SimHei" w:cs="Times New Roman"/>
          <w:sz w:val="21"/>
          <w:szCs w:val="22"/>
        </w:rPr>
      </w:pPr>
      <w:r w:rsidRPr="00E23B79">
        <w:rPr>
          <w:rFonts w:ascii="SimHei" w:eastAsia="SimHei" w:hAnsi="SimHei" w:cs="Times New Roman" w:hint="eastAsia"/>
          <w:sz w:val="21"/>
          <w:szCs w:val="22"/>
        </w:rPr>
        <w:t>预　算</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671C21" w:rsidRPr="00EC574E">
        <w:rPr>
          <w:rFonts w:ascii="SimSun" w:hAnsi="Calibri" w:cs="Times New Roman"/>
          <w:sz w:val="21"/>
          <w:szCs w:val="22"/>
        </w:rPr>
        <w:t>201</w:t>
      </w:r>
      <w:r w:rsidR="00671C21" w:rsidRPr="00EC574E">
        <w:rPr>
          <w:rFonts w:ascii="SimSun" w:hAnsi="Calibri" w:cs="Times New Roman" w:hint="eastAsia"/>
          <w:sz w:val="21"/>
          <w:szCs w:val="22"/>
        </w:rPr>
        <w:t>4年，马德里联盟大会批准使用</w:t>
      </w:r>
      <w:r w:rsidR="00671C21" w:rsidRPr="00EC574E">
        <w:rPr>
          <w:rFonts w:ascii="SimSun" w:hAnsi="Calibri" w:cs="Times New Roman"/>
          <w:sz w:val="21"/>
          <w:szCs w:val="22"/>
        </w:rPr>
        <w:t>201</w:t>
      </w:r>
      <w:r w:rsidR="00671C21" w:rsidRPr="00EC574E">
        <w:rPr>
          <w:rFonts w:ascii="SimSun" w:hAnsi="Calibri" w:cs="Times New Roman" w:hint="eastAsia"/>
          <w:sz w:val="21"/>
          <w:szCs w:val="22"/>
        </w:rPr>
        <w:t>4年年底结余的项目资金来帮助一些国家局将</w:t>
      </w:r>
      <w:r w:rsidR="00671C21" w:rsidRPr="00EC574E">
        <w:rPr>
          <w:rFonts w:ascii="SimSun" w:hAnsi="Calibri" w:cs="Times New Roman"/>
          <w:sz w:val="21"/>
          <w:szCs w:val="22"/>
        </w:rPr>
        <w:t>MGS</w:t>
      </w:r>
      <w:r w:rsidR="00671C21" w:rsidRPr="00EC574E">
        <w:rPr>
          <w:rFonts w:ascii="SimSun" w:hAnsi="Calibri" w:cs="Times New Roman" w:hint="eastAsia"/>
          <w:sz w:val="21"/>
          <w:szCs w:val="22"/>
        </w:rPr>
        <w:t>数据库译成其本国语言</w:t>
      </w:r>
      <w:r w:rsidR="00671C21" w:rsidRPr="00EC574E">
        <w:rPr>
          <w:rFonts w:ascii="SimSun" w:hAnsi="Calibri" w:cs="Times New Roman"/>
          <w:sz w:val="21"/>
          <w:szCs w:val="22"/>
        </w:rPr>
        <w:t>(</w:t>
      </w:r>
      <w:r w:rsidR="00671C21" w:rsidRPr="00EC574E">
        <w:rPr>
          <w:rFonts w:ascii="SimSun" w:hAnsi="Calibri" w:cs="Times New Roman" w:hint="eastAsia"/>
          <w:sz w:val="21"/>
          <w:szCs w:val="22"/>
        </w:rPr>
        <w:t>见文件</w:t>
      </w:r>
      <w:r w:rsidR="00671C21" w:rsidRPr="00EC574E">
        <w:rPr>
          <w:rFonts w:ascii="SimSun" w:hAnsi="Calibri" w:cs="Times New Roman"/>
          <w:sz w:val="21"/>
          <w:szCs w:val="22"/>
        </w:rPr>
        <w:t>MM/A/4</w:t>
      </w:r>
      <w:r w:rsidR="00671C21" w:rsidRPr="00EC574E">
        <w:rPr>
          <w:rFonts w:ascii="SimSun" w:hAnsi="Calibri" w:cs="Times New Roman" w:hint="eastAsia"/>
          <w:sz w:val="21"/>
          <w:szCs w:val="22"/>
        </w:rPr>
        <w:t>8</w:t>
      </w:r>
      <w:r w:rsidR="00671C21" w:rsidRPr="00EC574E">
        <w:rPr>
          <w:rFonts w:ascii="SimSun" w:hAnsi="Calibri" w:cs="Times New Roman"/>
          <w:sz w:val="21"/>
          <w:szCs w:val="22"/>
        </w:rPr>
        <w:t>/2</w:t>
      </w:r>
      <w:r w:rsidR="00671C21" w:rsidRPr="00EC574E">
        <w:rPr>
          <w:rFonts w:ascii="SimSun" w:hAnsi="Calibri" w:cs="Times New Roman" w:hint="eastAsia"/>
          <w:sz w:val="21"/>
          <w:szCs w:val="22"/>
        </w:rPr>
        <w:t>第26段</w:t>
      </w:r>
      <w:r w:rsidR="00671C21" w:rsidRPr="00EC574E">
        <w:rPr>
          <w:rFonts w:ascii="SimSun" w:hAnsi="Calibri" w:cs="Times New Roman"/>
          <w:sz w:val="21"/>
          <w:szCs w:val="22"/>
        </w:rPr>
        <w:t>)</w:t>
      </w:r>
      <w:r w:rsidR="00671C21" w:rsidRPr="00EC574E">
        <w:rPr>
          <w:rFonts w:ascii="SimSun" w:hAnsi="Calibri" w:cs="Times New Roman" w:hint="eastAsia"/>
          <w:sz w:val="21"/>
          <w:szCs w:val="22"/>
        </w:rPr>
        <w:t>。</w:t>
      </w:r>
    </w:p>
    <w:p w:rsidR="002336EE" w:rsidRPr="00EC574E" w:rsidRDefault="00A875C7" w:rsidP="00F11DCC">
      <w:pPr>
        <w:pStyle w:val="af5"/>
        <w:overflowPunct w:val="0"/>
        <w:spacing w:afterLines="50" w:after="120" w:line="340" w:lineRule="atLeast"/>
        <w:ind w:left="0"/>
        <w:jc w:val="both"/>
        <w:rPr>
          <w:rFonts w:ascii="SimSun" w:hAnsi="Calibri" w:cs="Times New Roman"/>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0B189F" w:rsidRPr="00EC574E">
        <w:rPr>
          <w:rFonts w:ascii="SimSun" w:hAnsi="Calibri" w:cs="Times New Roman" w:hint="eastAsia"/>
          <w:sz w:val="21"/>
          <w:szCs w:val="22"/>
        </w:rPr>
        <w:t>附件五的表格列明了</w:t>
      </w:r>
      <w:r w:rsidR="000B189F" w:rsidRPr="00EC574E">
        <w:rPr>
          <w:rFonts w:ascii="SimSun" w:hAnsi="Calibri" w:cs="Times New Roman"/>
          <w:sz w:val="21"/>
          <w:szCs w:val="22"/>
        </w:rPr>
        <w:t>WIPO</w:t>
      </w:r>
      <w:r w:rsidR="000B189F" w:rsidRPr="00EC574E">
        <w:rPr>
          <w:rFonts w:ascii="SimSun" w:hAnsi="Calibri" w:cs="Times New Roman" w:hint="eastAsia"/>
          <w:sz w:val="21"/>
          <w:szCs w:val="22"/>
        </w:rPr>
        <w:t>提供的用于</w:t>
      </w:r>
      <w:r w:rsidR="000B189F" w:rsidRPr="00EC574E">
        <w:rPr>
          <w:rFonts w:ascii="SimSun" w:hAnsi="Calibri" w:cs="Times New Roman"/>
          <w:sz w:val="21"/>
          <w:szCs w:val="22"/>
        </w:rPr>
        <w:t>MGS</w:t>
      </w:r>
      <w:r w:rsidR="000B189F" w:rsidRPr="00EC574E">
        <w:rPr>
          <w:rFonts w:ascii="SimSun" w:hAnsi="Calibri" w:cs="Times New Roman" w:hint="eastAsia"/>
          <w:sz w:val="21"/>
          <w:szCs w:val="22"/>
        </w:rPr>
        <w:t>数据库翻译的初始拨款</w:t>
      </w:r>
      <w:r w:rsidR="000B189F" w:rsidRPr="00EC574E">
        <w:rPr>
          <w:rFonts w:ascii="SimSun" w:hAnsi="Calibri" w:cs="Times New Roman"/>
          <w:sz w:val="21"/>
          <w:szCs w:val="22"/>
        </w:rPr>
        <w:t>(232,000</w:t>
      </w:r>
      <w:r w:rsidR="000B189F" w:rsidRPr="00EC574E">
        <w:rPr>
          <w:rFonts w:ascii="SimSun" w:hAnsi="Calibri" w:cs="Times New Roman" w:hint="eastAsia"/>
          <w:sz w:val="21"/>
          <w:szCs w:val="22"/>
        </w:rPr>
        <w:t>瑞郎</w:t>
      </w:r>
      <w:r w:rsidR="000B189F" w:rsidRPr="00EC574E">
        <w:rPr>
          <w:rFonts w:ascii="SimSun" w:hAnsi="Calibri" w:cs="Times New Roman"/>
          <w:sz w:val="21"/>
          <w:szCs w:val="22"/>
        </w:rPr>
        <w:t>)</w:t>
      </w:r>
      <w:r w:rsidR="000B189F" w:rsidRPr="00EC574E">
        <w:rPr>
          <w:rFonts w:ascii="SimSun" w:hAnsi="Calibri" w:cs="Times New Roman" w:hint="eastAsia"/>
          <w:sz w:val="21"/>
          <w:szCs w:val="22"/>
        </w:rPr>
        <w:t>明细以及截至</w:t>
      </w:r>
      <w:r w:rsidR="000B189F" w:rsidRPr="00EC574E">
        <w:rPr>
          <w:rFonts w:ascii="SimSun" w:hAnsi="Calibri" w:cs="Times New Roman"/>
          <w:sz w:val="21"/>
          <w:szCs w:val="22"/>
        </w:rPr>
        <w:t>201</w:t>
      </w:r>
      <w:r w:rsidR="000B189F" w:rsidRPr="00EC574E">
        <w:rPr>
          <w:rFonts w:ascii="SimSun" w:hAnsi="Calibri" w:cs="Times New Roman" w:hint="eastAsia"/>
          <w:sz w:val="21"/>
          <w:szCs w:val="22"/>
        </w:rPr>
        <w:t>5年</w:t>
      </w:r>
      <w:r w:rsidR="000B189F" w:rsidRPr="00EC574E">
        <w:rPr>
          <w:rFonts w:ascii="SimSun" w:hAnsi="Calibri" w:cs="Times New Roman"/>
          <w:sz w:val="21"/>
          <w:szCs w:val="22"/>
        </w:rPr>
        <w:t>5</w:t>
      </w:r>
      <w:r w:rsidR="000B189F" w:rsidRPr="00EC574E">
        <w:rPr>
          <w:rFonts w:ascii="SimSun" w:hAnsi="Calibri" w:cs="Times New Roman" w:hint="eastAsia"/>
          <w:sz w:val="21"/>
          <w:szCs w:val="22"/>
        </w:rPr>
        <w:t>月</w:t>
      </w:r>
      <w:r w:rsidR="000B189F" w:rsidRPr="00EC574E">
        <w:rPr>
          <w:rFonts w:ascii="SimSun" w:hAnsi="Calibri" w:cs="Times New Roman"/>
          <w:sz w:val="21"/>
          <w:szCs w:val="22"/>
        </w:rPr>
        <w:t>30</w:t>
      </w:r>
      <w:r w:rsidR="000B189F" w:rsidRPr="00EC574E">
        <w:rPr>
          <w:rFonts w:ascii="SimSun" w:hAnsi="Calibri" w:cs="Times New Roman" w:hint="eastAsia"/>
          <w:sz w:val="21"/>
          <w:szCs w:val="22"/>
        </w:rPr>
        <w:t>日已经为最初选中或要求接受资金支持的国家局的翻译工作实际支付的情况。特别是，表格</w:t>
      </w:r>
      <w:r w:rsidR="000B189F" w:rsidRPr="00EC574E">
        <w:rPr>
          <w:rFonts w:ascii="SimSun" w:hAnsi="Calibri" w:cs="Times New Roman"/>
          <w:sz w:val="21"/>
          <w:szCs w:val="22"/>
        </w:rPr>
        <w:t>(</w:t>
      </w:r>
      <w:r w:rsidR="000B189F" w:rsidRPr="00EC574E">
        <w:rPr>
          <w:rFonts w:ascii="SimSun" w:hAnsi="Calibri" w:cs="Times New Roman" w:hint="eastAsia"/>
          <w:sz w:val="21"/>
          <w:szCs w:val="22"/>
        </w:rPr>
        <w:t>在“</w:t>
      </w:r>
      <w:r w:rsidR="00F77529" w:rsidRPr="00EC574E">
        <w:rPr>
          <w:rFonts w:ascii="SimSun" w:hAnsi="Calibri" w:cs="Times New Roman" w:hint="eastAsia"/>
          <w:sz w:val="21"/>
          <w:szCs w:val="22"/>
        </w:rPr>
        <w:t>2015年顺延</w:t>
      </w:r>
      <w:r w:rsidR="000B189F" w:rsidRPr="00EC574E">
        <w:rPr>
          <w:rFonts w:ascii="SimSun" w:hAnsi="Calibri" w:cs="Times New Roman" w:hint="eastAsia"/>
          <w:sz w:val="21"/>
          <w:szCs w:val="22"/>
        </w:rPr>
        <w:t>余额”栏</w:t>
      </w:r>
      <w:r w:rsidR="000B189F" w:rsidRPr="00EC574E">
        <w:rPr>
          <w:rFonts w:ascii="SimSun" w:hAnsi="Calibri" w:cs="Times New Roman"/>
          <w:sz w:val="21"/>
          <w:szCs w:val="22"/>
        </w:rPr>
        <w:t>)</w:t>
      </w:r>
      <w:r w:rsidR="000B189F" w:rsidRPr="00EC574E">
        <w:rPr>
          <w:rFonts w:ascii="SimSun" w:hAnsi="Calibri" w:cs="Times New Roman" w:hint="eastAsia"/>
          <w:sz w:val="21"/>
          <w:szCs w:val="22"/>
        </w:rPr>
        <w:t>列出了每个</w:t>
      </w:r>
      <w:proofErr w:type="gramStart"/>
      <w:r w:rsidR="000B189F" w:rsidRPr="00EC574E">
        <w:rPr>
          <w:rFonts w:ascii="SimSun" w:hAnsi="Calibri" w:cs="Times New Roman" w:hint="eastAsia"/>
          <w:sz w:val="21"/>
          <w:szCs w:val="22"/>
        </w:rPr>
        <w:t>参与局</w:t>
      </w:r>
      <w:proofErr w:type="gramEnd"/>
      <w:r w:rsidR="000B189F" w:rsidRPr="00EC574E">
        <w:rPr>
          <w:rFonts w:ascii="SimSun" w:hAnsi="Calibri" w:cs="Times New Roman" w:hint="eastAsia"/>
          <w:sz w:val="21"/>
          <w:szCs w:val="22"/>
        </w:rPr>
        <w:t>仍可用于继续开展</w:t>
      </w:r>
      <w:r w:rsidR="000B189F" w:rsidRPr="00EC574E">
        <w:rPr>
          <w:rFonts w:ascii="SimSun" w:hAnsi="Calibri" w:cs="Times New Roman"/>
          <w:sz w:val="21"/>
          <w:szCs w:val="22"/>
        </w:rPr>
        <w:t>MGS</w:t>
      </w:r>
      <w:r w:rsidR="000B189F" w:rsidRPr="00EC574E">
        <w:rPr>
          <w:rFonts w:ascii="SimSun" w:hAnsi="Calibri" w:cs="Times New Roman" w:hint="eastAsia"/>
          <w:sz w:val="21"/>
          <w:szCs w:val="22"/>
        </w:rPr>
        <w:t>数据库翻译的资金情</w:t>
      </w:r>
      <w:r w:rsidR="00125895">
        <w:rPr>
          <w:rFonts w:ascii="SimSun" w:hAnsi="Calibri" w:cs="Times New Roman"/>
          <w:sz w:val="21"/>
          <w:szCs w:val="22"/>
        </w:rPr>
        <w:t>‍</w:t>
      </w:r>
      <w:proofErr w:type="gramStart"/>
      <w:r w:rsidR="000B189F" w:rsidRPr="00EC574E">
        <w:rPr>
          <w:rFonts w:ascii="SimSun" w:hAnsi="Calibri" w:cs="Times New Roman" w:hint="eastAsia"/>
          <w:sz w:val="21"/>
          <w:szCs w:val="22"/>
        </w:rPr>
        <w:t>况</w:t>
      </w:r>
      <w:proofErr w:type="gramEnd"/>
      <w:r w:rsidR="000B189F" w:rsidRPr="00EC574E">
        <w:rPr>
          <w:rFonts w:ascii="SimSun" w:hAnsi="Calibri" w:cs="Times New Roman" w:hint="eastAsia"/>
          <w:sz w:val="21"/>
          <w:szCs w:val="22"/>
        </w:rPr>
        <w:t>。</w:t>
      </w:r>
    </w:p>
    <w:p w:rsidR="00A728D6" w:rsidRPr="00EC574E" w:rsidRDefault="00A875C7" w:rsidP="00F11DCC">
      <w:pPr>
        <w:pStyle w:val="af5"/>
        <w:overflowPunct w:val="0"/>
        <w:spacing w:afterLines="50" w:after="120" w:line="340" w:lineRule="atLeast"/>
        <w:ind w:left="0"/>
        <w:jc w:val="both"/>
        <w:rPr>
          <w:rFonts w:ascii="SimSun" w:hAnsi="Calibri" w:cs="Times New Roman" w:hint="eastAsia"/>
          <w:sz w:val="21"/>
          <w:szCs w:val="22"/>
        </w:rPr>
      </w:pPr>
      <w:r w:rsidRPr="00EC574E">
        <w:rPr>
          <w:rFonts w:ascii="SimSun" w:hAnsi="Calibri" w:cs="Times New Roman"/>
          <w:sz w:val="21"/>
          <w:szCs w:val="22"/>
        </w:rPr>
        <w:fldChar w:fldCharType="begin"/>
      </w:r>
      <w:r w:rsidRPr="00EC574E">
        <w:rPr>
          <w:rFonts w:ascii="SimSun" w:hAnsi="Calibri" w:cs="Times New Roman"/>
          <w:sz w:val="21"/>
          <w:szCs w:val="22"/>
        </w:rPr>
        <w:instrText xml:space="preserve"> AUTONUM  </w:instrText>
      </w:r>
      <w:r w:rsidRPr="00EC574E">
        <w:rPr>
          <w:rFonts w:ascii="SimSun" w:hAnsi="Calibri" w:cs="Times New Roman"/>
          <w:sz w:val="21"/>
          <w:szCs w:val="22"/>
        </w:rPr>
        <w:fldChar w:fldCharType="end"/>
      </w:r>
      <w:r w:rsidR="00F11DCC">
        <w:rPr>
          <w:rFonts w:ascii="SimSun" w:hAnsi="Calibri" w:cs="Times New Roman"/>
          <w:sz w:val="21"/>
          <w:szCs w:val="22"/>
        </w:rPr>
        <w:t>.</w:t>
      </w:r>
      <w:r w:rsidR="00F11DCC">
        <w:rPr>
          <w:rFonts w:ascii="SimSun" w:hAnsi="Calibri" w:cs="Times New Roman"/>
          <w:sz w:val="21"/>
          <w:szCs w:val="22"/>
        </w:rPr>
        <w:tab/>
      </w:r>
      <w:r w:rsidR="00A728D6" w:rsidRPr="00EC574E">
        <w:rPr>
          <w:rFonts w:ascii="SimSun" w:hAnsi="Calibri" w:cs="Times New Roman" w:hint="eastAsia"/>
          <w:sz w:val="21"/>
          <w:szCs w:val="22"/>
        </w:rPr>
        <w:t>截至</w:t>
      </w:r>
      <w:r w:rsidR="00A728D6" w:rsidRPr="00EC574E">
        <w:rPr>
          <w:rFonts w:ascii="SimSun" w:hAnsi="Calibri" w:cs="Times New Roman"/>
          <w:sz w:val="21"/>
          <w:szCs w:val="22"/>
        </w:rPr>
        <w:t>201</w:t>
      </w:r>
      <w:r w:rsidR="00A728D6" w:rsidRPr="00EC574E">
        <w:rPr>
          <w:rFonts w:ascii="SimSun" w:hAnsi="Calibri" w:cs="Times New Roman" w:hint="eastAsia"/>
          <w:sz w:val="21"/>
          <w:szCs w:val="22"/>
        </w:rPr>
        <w:t>5年</w:t>
      </w:r>
      <w:r w:rsidR="00A728D6" w:rsidRPr="00EC574E">
        <w:rPr>
          <w:rFonts w:ascii="SimSun" w:hAnsi="Calibri" w:cs="Times New Roman"/>
          <w:sz w:val="21"/>
          <w:szCs w:val="22"/>
        </w:rPr>
        <w:t>5</w:t>
      </w:r>
      <w:r w:rsidR="00A728D6" w:rsidRPr="00EC574E">
        <w:rPr>
          <w:rFonts w:ascii="SimSun" w:hAnsi="Calibri" w:cs="Times New Roman" w:hint="eastAsia"/>
          <w:sz w:val="21"/>
          <w:szCs w:val="22"/>
        </w:rPr>
        <w:t>月，共有</w:t>
      </w:r>
      <w:r w:rsidR="00A728D6" w:rsidRPr="00EC574E">
        <w:rPr>
          <w:rFonts w:ascii="SimSun" w:hAnsi="Calibri" w:cs="Times New Roman"/>
          <w:sz w:val="21"/>
          <w:szCs w:val="22"/>
        </w:rPr>
        <w:t>1</w:t>
      </w:r>
      <w:r w:rsidR="00A728D6" w:rsidRPr="00EC574E">
        <w:rPr>
          <w:rFonts w:ascii="SimSun" w:hAnsi="Calibri" w:cs="Times New Roman" w:hint="eastAsia"/>
          <w:sz w:val="21"/>
          <w:szCs w:val="22"/>
        </w:rPr>
        <w:t>0</w:t>
      </w:r>
      <w:r w:rsidR="00A728D6" w:rsidRPr="00EC574E">
        <w:rPr>
          <w:rFonts w:ascii="SimSun" w:hAnsi="Calibri" w:cs="Times New Roman"/>
          <w:sz w:val="21"/>
          <w:szCs w:val="22"/>
        </w:rPr>
        <w:t>7,</w:t>
      </w:r>
      <w:r w:rsidR="00A728D6" w:rsidRPr="00EC574E">
        <w:rPr>
          <w:rFonts w:ascii="SimSun" w:hAnsi="Calibri" w:cs="Times New Roman" w:hint="eastAsia"/>
          <w:sz w:val="21"/>
          <w:szCs w:val="22"/>
        </w:rPr>
        <w:t>76</w:t>
      </w:r>
      <w:r w:rsidR="00A728D6" w:rsidRPr="00EC574E">
        <w:rPr>
          <w:rFonts w:ascii="SimSun" w:hAnsi="Calibri" w:cs="Times New Roman"/>
          <w:sz w:val="21"/>
          <w:szCs w:val="22"/>
        </w:rPr>
        <w:t>3</w:t>
      </w:r>
      <w:r w:rsidR="00A728D6" w:rsidRPr="00EC574E">
        <w:rPr>
          <w:rFonts w:ascii="SimSun" w:hAnsi="Calibri" w:cs="Times New Roman" w:hint="eastAsia"/>
          <w:sz w:val="21"/>
          <w:szCs w:val="22"/>
        </w:rPr>
        <w:t>瑞郎的资金仍然可用于资助将</w:t>
      </w:r>
      <w:r w:rsidR="00A728D6" w:rsidRPr="00EC574E">
        <w:rPr>
          <w:rFonts w:ascii="SimSun" w:hAnsi="Calibri" w:cs="Times New Roman"/>
          <w:sz w:val="21"/>
          <w:szCs w:val="22"/>
        </w:rPr>
        <w:t>MGS</w:t>
      </w:r>
      <w:r w:rsidR="00A728D6" w:rsidRPr="00EC574E">
        <w:rPr>
          <w:rFonts w:ascii="SimSun" w:hAnsi="Calibri" w:cs="Times New Roman" w:hint="eastAsia"/>
          <w:sz w:val="21"/>
          <w:szCs w:val="22"/>
        </w:rPr>
        <w:t>数据库译成七种语言的费用，</w:t>
      </w:r>
      <w:r w:rsidR="00A728D6" w:rsidRPr="00EC574E">
        <w:rPr>
          <w:rFonts w:ascii="SimSun" w:hAnsi="Calibri" w:cs="Times New Roman"/>
          <w:sz w:val="21"/>
          <w:szCs w:val="22"/>
        </w:rPr>
        <w:t>WIPO</w:t>
      </w:r>
      <w:r w:rsidR="00A728D6" w:rsidRPr="00EC574E">
        <w:rPr>
          <w:rFonts w:ascii="SimSun" w:hAnsi="Calibri" w:cs="Times New Roman" w:hint="eastAsia"/>
          <w:sz w:val="21"/>
          <w:szCs w:val="22"/>
        </w:rPr>
        <w:t>已与相应的国家局签署了谅解备忘录</w:t>
      </w:r>
      <w:r w:rsidR="00A728D6" w:rsidRPr="00EC574E">
        <w:rPr>
          <w:rFonts w:ascii="SimSun" w:hAnsi="Calibri" w:cs="Times New Roman"/>
          <w:sz w:val="21"/>
          <w:szCs w:val="22"/>
        </w:rPr>
        <w:t>(</w:t>
      </w:r>
      <w:proofErr w:type="spellStart"/>
      <w:r w:rsidR="00A728D6" w:rsidRPr="00EC574E">
        <w:rPr>
          <w:rFonts w:ascii="SimSun" w:hAnsi="Calibri" w:cs="Times New Roman"/>
          <w:sz w:val="21"/>
          <w:szCs w:val="22"/>
        </w:rPr>
        <w:t>MoU</w:t>
      </w:r>
      <w:proofErr w:type="spellEnd"/>
      <w:r w:rsidR="00A728D6" w:rsidRPr="00EC574E">
        <w:rPr>
          <w:rFonts w:ascii="SimSun" w:hAnsi="Calibri" w:cs="Times New Roman"/>
          <w:sz w:val="21"/>
          <w:szCs w:val="22"/>
        </w:rPr>
        <w:t>)</w:t>
      </w:r>
      <w:r w:rsidR="00A728D6" w:rsidRPr="00EC574E">
        <w:rPr>
          <w:rFonts w:ascii="SimSun" w:hAnsi="Calibri" w:cs="Times New Roman" w:hint="eastAsia"/>
          <w:sz w:val="21"/>
          <w:szCs w:val="22"/>
        </w:rPr>
        <w:t>。</w:t>
      </w:r>
    </w:p>
    <w:p w:rsidR="00A728D6" w:rsidRPr="000F0009" w:rsidRDefault="00ED6A20" w:rsidP="000F0009">
      <w:pPr>
        <w:pStyle w:val="af5"/>
        <w:overflowPunct w:val="0"/>
        <w:spacing w:afterLines="50" w:after="120" w:line="340" w:lineRule="atLeast"/>
        <w:ind w:left="5534"/>
        <w:jc w:val="both"/>
        <w:rPr>
          <w:rFonts w:ascii="KaiTi" w:eastAsia="KaiTi" w:hAnsi="KaiTi"/>
          <w:i/>
          <w:sz w:val="21"/>
        </w:rPr>
      </w:pPr>
      <w:r w:rsidRPr="000F0009">
        <w:rPr>
          <w:rFonts w:ascii="KaiTi" w:eastAsia="KaiTi" w:hAnsi="KaiTi"/>
          <w:i/>
          <w:sz w:val="21"/>
        </w:rPr>
        <w:fldChar w:fldCharType="begin"/>
      </w:r>
      <w:r w:rsidRPr="000F0009">
        <w:rPr>
          <w:rFonts w:ascii="KaiTi" w:eastAsia="KaiTi" w:hAnsi="KaiTi"/>
          <w:i/>
          <w:sz w:val="21"/>
        </w:rPr>
        <w:instrText xml:space="preserve"> AUTONUM  </w:instrText>
      </w:r>
      <w:r w:rsidRPr="000F0009">
        <w:rPr>
          <w:rFonts w:ascii="KaiTi" w:eastAsia="KaiTi" w:hAnsi="KaiTi"/>
          <w:i/>
          <w:sz w:val="21"/>
        </w:rPr>
        <w:fldChar w:fldCharType="end"/>
      </w:r>
      <w:r w:rsidR="00F11DCC" w:rsidRPr="000F0009">
        <w:rPr>
          <w:rFonts w:ascii="KaiTi" w:eastAsia="KaiTi" w:hAnsi="KaiTi"/>
          <w:i/>
          <w:sz w:val="21"/>
        </w:rPr>
        <w:t>.</w:t>
      </w:r>
      <w:r w:rsidR="00F11DCC" w:rsidRPr="000F0009">
        <w:rPr>
          <w:rFonts w:ascii="KaiTi" w:eastAsia="KaiTi" w:hAnsi="KaiTi"/>
          <w:i/>
          <w:sz w:val="21"/>
        </w:rPr>
        <w:tab/>
      </w:r>
      <w:r w:rsidR="00A728D6" w:rsidRPr="000F0009">
        <w:rPr>
          <w:rFonts w:ascii="KaiTi" w:eastAsia="KaiTi" w:hAnsi="KaiTi" w:hint="eastAsia"/>
          <w:i/>
          <w:sz w:val="21"/>
        </w:rPr>
        <w:t>请大会：</w:t>
      </w:r>
    </w:p>
    <w:p w:rsidR="00A728D6" w:rsidRPr="000F0009" w:rsidRDefault="00A728D6" w:rsidP="000F0009">
      <w:pPr>
        <w:numPr>
          <w:ilvl w:val="0"/>
          <w:numId w:val="6"/>
        </w:numPr>
        <w:tabs>
          <w:tab w:val="clear" w:pos="3969"/>
        </w:tabs>
        <w:overflowPunct w:val="0"/>
        <w:spacing w:afterLines="50" w:after="120" w:line="340" w:lineRule="atLeast"/>
        <w:ind w:left="6237" w:firstLine="0"/>
        <w:jc w:val="both"/>
        <w:rPr>
          <w:rFonts w:ascii="KaiTi" w:eastAsia="KaiTi" w:hAnsi="KaiTi"/>
          <w:i/>
          <w:sz w:val="21"/>
        </w:rPr>
      </w:pPr>
      <w:r w:rsidRPr="000F0009">
        <w:rPr>
          <w:rFonts w:ascii="KaiTi" w:eastAsia="KaiTi" w:hAnsi="KaiTi" w:hint="eastAsia"/>
          <w:i/>
          <w:sz w:val="21"/>
        </w:rPr>
        <w:t>注意“马德里体系商品和服务数据库进展报告”</w:t>
      </w:r>
      <w:r w:rsidRPr="000F0009">
        <w:rPr>
          <w:rFonts w:ascii="KaiTi" w:eastAsia="KaiTi" w:hAnsi="KaiTi"/>
          <w:i/>
          <w:sz w:val="21"/>
        </w:rPr>
        <w:t>(</w:t>
      </w:r>
      <w:r w:rsidRPr="000F0009">
        <w:rPr>
          <w:rFonts w:ascii="KaiTi" w:eastAsia="KaiTi" w:hAnsi="KaiTi" w:hint="eastAsia"/>
          <w:i/>
          <w:sz w:val="21"/>
        </w:rPr>
        <w:t>文件</w:t>
      </w:r>
      <w:r w:rsidR="004A33D6" w:rsidRPr="000F0009">
        <w:rPr>
          <w:rFonts w:ascii="KaiTi" w:eastAsia="KaiTi" w:hAnsi="KaiTi"/>
          <w:i/>
          <w:sz w:val="21"/>
        </w:rPr>
        <w:t>MM/A/4</w:t>
      </w:r>
      <w:r w:rsidR="004A33D6" w:rsidRPr="000F0009">
        <w:rPr>
          <w:rFonts w:ascii="KaiTi" w:eastAsia="KaiTi" w:hAnsi="KaiTi" w:hint="eastAsia"/>
          <w:i/>
          <w:sz w:val="21"/>
        </w:rPr>
        <w:t>9</w:t>
      </w:r>
      <w:r w:rsidRPr="000F0009">
        <w:rPr>
          <w:rFonts w:ascii="KaiTi" w:eastAsia="KaiTi" w:hAnsi="KaiTi"/>
          <w:i/>
          <w:sz w:val="21"/>
        </w:rPr>
        <w:t>/2)</w:t>
      </w:r>
      <w:r w:rsidRPr="000F0009">
        <w:rPr>
          <w:rFonts w:ascii="KaiTi" w:eastAsia="KaiTi" w:hAnsi="KaiTi" w:hint="eastAsia"/>
          <w:i/>
          <w:sz w:val="21"/>
        </w:rPr>
        <w:t>，包括其第</w:t>
      </w:r>
      <w:r w:rsidRPr="000F0009">
        <w:rPr>
          <w:rFonts w:ascii="KaiTi" w:eastAsia="KaiTi" w:hAnsi="KaiTi"/>
          <w:i/>
          <w:sz w:val="21"/>
        </w:rPr>
        <w:t>2</w:t>
      </w:r>
      <w:r w:rsidR="004A33D6" w:rsidRPr="000F0009">
        <w:rPr>
          <w:rFonts w:ascii="KaiTi" w:eastAsia="KaiTi" w:hAnsi="KaiTi" w:hint="eastAsia"/>
          <w:i/>
          <w:sz w:val="21"/>
        </w:rPr>
        <w:t>7</w:t>
      </w:r>
      <w:r w:rsidRPr="000F0009">
        <w:rPr>
          <w:rFonts w:ascii="KaiTi" w:eastAsia="KaiTi" w:hAnsi="KaiTi" w:hint="eastAsia"/>
          <w:i/>
          <w:sz w:val="21"/>
        </w:rPr>
        <w:t>段，内容涉及项目结余资金；并</w:t>
      </w:r>
    </w:p>
    <w:p w:rsidR="00A728D6" w:rsidRDefault="00A728D6" w:rsidP="000F0009">
      <w:pPr>
        <w:numPr>
          <w:ilvl w:val="0"/>
          <w:numId w:val="6"/>
        </w:numPr>
        <w:tabs>
          <w:tab w:val="clear" w:pos="3969"/>
        </w:tabs>
        <w:overflowPunct w:val="0"/>
        <w:spacing w:afterLines="50" w:after="120" w:line="340" w:lineRule="atLeast"/>
        <w:ind w:left="6237" w:firstLine="0"/>
        <w:jc w:val="both"/>
        <w:rPr>
          <w:rFonts w:ascii="KaiTi" w:eastAsia="KaiTi" w:hAnsi="KaiTi"/>
          <w:i/>
          <w:sz w:val="21"/>
        </w:rPr>
      </w:pPr>
      <w:r w:rsidRPr="000F0009">
        <w:rPr>
          <w:rFonts w:ascii="KaiTi" w:eastAsia="KaiTi" w:hAnsi="KaiTi" w:hint="eastAsia"/>
          <w:i/>
          <w:sz w:val="21"/>
        </w:rPr>
        <w:t>要求国际局向</w:t>
      </w:r>
      <w:r w:rsidRPr="000F0009">
        <w:rPr>
          <w:rFonts w:ascii="KaiTi" w:eastAsia="KaiTi" w:hAnsi="KaiTi"/>
          <w:i/>
          <w:sz w:val="21"/>
        </w:rPr>
        <w:t>201</w:t>
      </w:r>
      <w:r w:rsidR="004A33D6" w:rsidRPr="000F0009">
        <w:rPr>
          <w:rFonts w:ascii="KaiTi" w:eastAsia="KaiTi" w:hAnsi="KaiTi" w:hint="eastAsia"/>
          <w:i/>
          <w:sz w:val="21"/>
        </w:rPr>
        <w:t>6</w:t>
      </w:r>
      <w:r w:rsidRPr="000F0009">
        <w:rPr>
          <w:rFonts w:ascii="KaiTi" w:eastAsia="KaiTi" w:hAnsi="KaiTi" w:hint="eastAsia"/>
          <w:i/>
          <w:sz w:val="21"/>
        </w:rPr>
        <w:t>年大会提交一份新的马德里体系商品和服务数据</w:t>
      </w:r>
      <w:proofErr w:type="gramStart"/>
      <w:r w:rsidRPr="000F0009">
        <w:rPr>
          <w:rFonts w:ascii="KaiTi" w:eastAsia="KaiTi" w:hAnsi="KaiTi" w:hint="eastAsia"/>
          <w:i/>
          <w:sz w:val="21"/>
        </w:rPr>
        <w:t>库进展</w:t>
      </w:r>
      <w:proofErr w:type="gramEnd"/>
      <w:r w:rsidRPr="000F0009">
        <w:rPr>
          <w:rFonts w:ascii="KaiTi" w:eastAsia="KaiTi" w:hAnsi="KaiTi" w:hint="eastAsia"/>
          <w:i/>
          <w:sz w:val="21"/>
        </w:rPr>
        <w:t>报告，包括项目结余资金的使用情况。</w:t>
      </w:r>
    </w:p>
    <w:p w:rsidR="00D348B1" w:rsidRPr="006F5559" w:rsidRDefault="00A728D6" w:rsidP="000F0009">
      <w:pPr>
        <w:spacing w:afterLines="50" w:after="120" w:line="340" w:lineRule="atLeast"/>
        <w:ind w:left="5534"/>
        <w:rPr>
          <w:rFonts w:ascii="SimSun" w:hAnsi="SimSun"/>
          <w:sz w:val="26"/>
        </w:rPr>
        <w:sectPr w:rsidR="00D348B1" w:rsidRPr="006F5559" w:rsidSect="00BA251A">
          <w:headerReference w:type="default" r:id="rId10"/>
          <w:endnotePr>
            <w:numFmt w:val="decimal"/>
          </w:endnotePr>
          <w:pgSz w:w="11907" w:h="16840" w:code="9"/>
          <w:pgMar w:top="567" w:right="1134" w:bottom="1418" w:left="1418" w:header="510" w:footer="1021" w:gutter="0"/>
          <w:pgNumType w:start="1"/>
          <w:cols w:space="720"/>
          <w:titlePg/>
          <w:docGrid w:linePitch="299"/>
        </w:sectPr>
      </w:pPr>
      <w:bookmarkStart w:id="5" w:name="_GoBack"/>
      <w:bookmarkEnd w:id="5"/>
      <w:r>
        <w:rPr>
          <w:rFonts w:ascii="KaiTi" w:eastAsia="KaiTi" w:hAnsi="KaiTi"/>
          <w:sz w:val="21"/>
          <w:szCs w:val="21"/>
        </w:rPr>
        <w:t>[</w:t>
      </w:r>
      <w:r>
        <w:rPr>
          <w:rFonts w:ascii="KaiTi" w:eastAsia="KaiTi" w:hAnsi="KaiTi" w:hint="eastAsia"/>
          <w:sz w:val="21"/>
          <w:szCs w:val="21"/>
        </w:rPr>
        <w:t>后接附件</w:t>
      </w:r>
      <w:r>
        <w:rPr>
          <w:rFonts w:ascii="KaiTi" w:eastAsia="KaiTi" w:hAnsi="KaiTi"/>
          <w:sz w:val="21"/>
          <w:szCs w:val="21"/>
        </w:rPr>
        <w:t>]</w:t>
      </w:r>
    </w:p>
    <w:p w:rsidR="0010636E" w:rsidRPr="000F0009" w:rsidRDefault="0010636E" w:rsidP="0010636E">
      <w:pPr>
        <w:jc w:val="center"/>
        <w:rPr>
          <w:rFonts w:ascii="SimSun" w:hAnsi="SimSun"/>
          <w:b/>
          <w:sz w:val="21"/>
          <w:szCs w:val="21"/>
        </w:rPr>
      </w:pPr>
      <w:r w:rsidRPr="000F0009">
        <w:rPr>
          <w:rFonts w:ascii="SimSun" w:hAnsi="SimSun"/>
          <w:b/>
          <w:sz w:val="21"/>
          <w:szCs w:val="21"/>
        </w:rPr>
        <w:lastRenderedPageBreak/>
        <w:t>MGS</w:t>
      </w:r>
      <w:r w:rsidRPr="000F0009">
        <w:rPr>
          <w:rFonts w:ascii="SimSun" w:hAnsi="SimSun" w:hint="eastAsia"/>
          <w:b/>
          <w:sz w:val="21"/>
          <w:szCs w:val="21"/>
        </w:rPr>
        <w:t>数据库内容</w:t>
      </w:r>
    </w:p>
    <w:p w:rsidR="002336EE" w:rsidRPr="000F0009" w:rsidRDefault="002336EE" w:rsidP="0016230F">
      <w:pPr>
        <w:jc w:val="center"/>
        <w:rPr>
          <w:rFonts w:ascii="SimSun" w:hAnsi="SimSun"/>
          <w:b/>
          <w:sz w:val="21"/>
          <w:szCs w:val="21"/>
        </w:rPr>
      </w:pPr>
    </w:p>
    <w:p w:rsidR="002336EE" w:rsidRPr="000F0009" w:rsidRDefault="0010636E" w:rsidP="0016230F">
      <w:pPr>
        <w:jc w:val="center"/>
        <w:rPr>
          <w:rFonts w:ascii="SimSun" w:hAnsi="SimSun"/>
          <w:b/>
          <w:sz w:val="21"/>
          <w:szCs w:val="21"/>
        </w:rPr>
      </w:pPr>
      <w:r w:rsidRPr="000F0009">
        <w:rPr>
          <w:rFonts w:ascii="SimSun" w:hAnsi="SimSun" w:hint="eastAsia"/>
          <w:b/>
          <w:sz w:val="21"/>
          <w:szCs w:val="21"/>
        </w:rPr>
        <w:t>国际局接受的</w:t>
      </w:r>
      <w:r w:rsidR="00125895" w:rsidRPr="000F0009">
        <w:rPr>
          <w:rFonts w:ascii="SimSun" w:hAnsi="SimSun" w:hint="eastAsia"/>
          <w:b/>
          <w:sz w:val="21"/>
          <w:szCs w:val="21"/>
        </w:rPr>
        <w:t>词</w:t>
      </w:r>
      <w:r w:rsidRPr="000F0009">
        <w:rPr>
          <w:rFonts w:ascii="SimSun" w:hAnsi="SimSun" w:hint="eastAsia"/>
          <w:b/>
          <w:sz w:val="21"/>
          <w:szCs w:val="21"/>
        </w:rPr>
        <w:t>语数量</w:t>
      </w:r>
    </w:p>
    <w:p w:rsidR="002336EE" w:rsidRPr="006F5559" w:rsidRDefault="002336EE" w:rsidP="0016230F">
      <w:pPr>
        <w:jc w:val="center"/>
        <w:rPr>
          <w:rFonts w:ascii="SimSun" w:hAnsi="SimSun"/>
          <w:b/>
          <w:sz w:val="21"/>
        </w:rPr>
      </w:pPr>
    </w:p>
    <w:tbl>
      <w:tblPr>
        <w:tblW w:w="8591" w:type="dxa"/>
        <w:jc w:val="center"/>
        <w:tblLook w:val="04A0" w:firstRow="1" w:lastRow="0" w:firstColumn="1" w:lastColumn="0" w:noHBand="0" w:noVBand="1"/>
      </w:tblPr>
      <w:tblGrid>
        <w:gridCol w:w="584"/>
        <w:gridCol w:w="283"/>
        <w:gridCol w:w="1864"/>
        <w:gridCol w:w="2300"/>
        <w:gridCol w:w="2300"/>
        <w:gridCol w:w="1260"/>
      </w:tblGrid>
      <w:tr w:rsidR="0016230F" w:rsidRPr="00F730DB" w:rsidTr="000F0009">
        <w:trPr>
          <w:trHeight w:val="1125"/>
          <w:jc w:val="center"/>
        </w:trPr>
        <w:tc>
          <w:tcPr>
            <w:tcW w:w="2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230F" w:rsidRPr="000404A1" w:rsidRDefault="0016230F" w:rsidP="0010636E">
            <w:pPr>
              <w:jc w:val="center"/>
              <w:rPr>
                <w:rFonts w:hint="eastAsia"/>
                <w:b/>
                <w:bCs/>
                <w:sz w:val="20"/>
              </w:rPr>
            </w:pPr>
            <w:r w:rsidRPr="00F730DB">
              <w:rPr>
                <w:rFonts w:eastAsia="Times New Roman"/>
                <w:b/>
                <w:bCs/>
                <w:sz w:val="20"/>
                <w:lang w:eastAsia="en-US"/>
              </w:rPr>
              <w:t>MGS</w:t>
            </w:r>
            <w:r w:rsidRPr="00F730DB">
              <w:rPr>
                <w:rFonts w:eastAsia="Times New Roman"/>
                <w:b/>
                <w:bCs/>
                <w:sz w:val="20"/>
                <w:lang w:eastAsia="en-US"/>
              </w:rPr>
              <w:br/>
            </w:r>
            <w:r w:rsidR="0010636E" w:rsidRPr="000404A1">
              <w:rPr>
                <w:rFonts w:hint="eastAsia"/>
                <w:b/>
                <w:bCs/>
                <w:sz w:val="20"/>
              </w:rPr>
              <w:t>数据库</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6230F" w:rsidRPr="000404A1" w:rsidRDefault="0016230F" w:rsidP="00A20625">
            <w:pPr>
              <w:jc w:val="center"/>
              <w:rPr>
                <w:rFonts w:hint="eastAsia"/>
                <w:b/>
                <w:bCs/>
                <w:sz w:val="20"/>
              </w:rPr>
            </w:pPr>
            <w:r w:rsidRPr="00F730DB">
              <w:rPr>
                <w:rFonts w:eastAsia="Times New Roman"/>
                <w:b/>
                <w:bCs/>
                <w:sz w:val="20"/>
                <w:lang w:eastAsia="en-US"/>
              </w:rPr>
              <w:t>2014</w:t>
            </w:r>
            <w:r w:rsidR="0010636E" w:rsidRPr="000404A1">
              <w:rPr>
                <w:rFonts w:hint="eastAsia"/>
                <w:b/>
                <w:bCs/>
                <w:sz w:val="20"/>
              </w:rPr>
              <w:t>年</w:t>
            </w:r>
            <w:r w:rsidR="0010636E" w:rsidRPr="000404A1">
              <w:rPr>
                <w:rFonts w:hint="eastAsia"/>
                <w:b/>
                <w:bCs/>
                <w:sz w:val="20"/>
              </w:rPr>
              <w:t>5</w:t>
            </w:r>
            <w:r w:rsidR="0010636E" w:rsidRPr="000404A1">
              <w:rPr>
                <w:rFonts w:hint="eastAsia"/>
                <w:b/>
                <w:bCs/>
                <w:sz w:val="20"/>
              </w:rPr>
              <w:t>月</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6230F" w:rsidRPr="000404A1" w:rsidRDefault="0016230F" w:rsidP="00A20625">
            <w:pPr>
              <w:jc w:val="center"/>
              <w:rPr>
                <w:rFonts w:hint="eastAsia"/>
                <w:b/>
                <w:bCs/>
                <w:sz w:val="20"/>
              </w:rPr>
            </w:pPr>
            <w:r w:rsidRPr="00F730DB">
              <w:rPr>
                <w:rFonts w:eastAsia="Times New Roman"/>
                <w:b/>
                <w:bCs/>
                <w:sz w:val="20"/>
                <w:lang w:eastAsia="en-US"/>
              </w:rPr>
              <w:t>2015</w:t>
            </w:r>
            <w:r w:rsidR="0010636E" w:rsidRPr="000404A1">
              <w:rPr>
                <w:rFonts w:hint="eastAsia"/>
                <w:b/>
                <w:bCs/>
                <w:sz w:val="20"/>
              </w:rPr>
              <w:t>年</w:t>
            </w:r>
            <w:r w:rsidR="0010636E" w:rsidRPr="000404A1">
              <w:rPr>
                <w:rFonts w:hint="eastAsia"/>
                <w:b/>
                <w:bCs/>
                <w:sz w:val="20"/>
              </w:rPr>
              <w:t>5</w:t>
            </w:r>
            <w:r w:rsidR="0010636E" w:rsidRPr="000404A1">
              <w:rPr>
                <w:rFonts w:hint="eastAsia"/>
                <w:b/>
                <w:bCs/>
                <w:sz w:val="20"/>
              </w:rPr>
              <w:t>月</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6230F" w:rsidRPr="00F730DB" w:rsidRDefault="0010636E" w:rsidP="0010636E">
            <w:pPr>
              <w:jc w:val="center"/>
              <w:rPr>
                <w:rFonts w:eastAsia="Times New Roman"/>
                <w:b/>
                <w:bCs/>
                <w:sz w:val="20"/>
                <w:lang w:eastAsia="en-US"/>
              </w:rPr>
            </w:pPr>
            <w:r w:rsidRPr="000404A1">
              <w:rPr>
                <w:rFonts w:hint="eastAsia"/>
                <w:b/>
                <w:bCs/>
                <w:sz w:val="20"/>
              </w:rPr>
              <w:t>增长率</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EN</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0404A1" w:rsidRDefault="0010636E" w:rsidP="00A20625">
            <w:pPr>
              <w:rPr>
                <w:rFonts w:hint="eastAsia"/>
                <w:b/>
                <w:bCs/>
                <w:sz w:val="20"/>
              </w:rPr>
            </w:pPr>
            <w:r w:rsidRPr="000404A1">
              <w:rPr>
                <w:rFonts w:hint="eastAsia"/>
                <w:b/>
                <w:bCs/>
                <w:sz w:val="20"/>
              </w:rPr>
              <w:t>英文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51,944</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67,050</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29%</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ES</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F730DB" w:rsidRDefault="0010636E" w:rsidP="0010636E">
            <w:pPr>
              <w:rPr>
                <w:rFonts w:eastAsia="Times New Roman"/>
                <w:b/>
                <w:bCs/>
                <w:sz w:val="20"/>
                <w:lang w:eastAsia="en-US"/>
              </w:rPr>
            </w:pPr>
            <w:r w:rsidRPr="000404A1">
              <w:rPr>
                <w:rFonts w:hint="eastAsia"/>
                <w:b/>
                <w:bCs/>
                <w:sz w:val="20"/>
              </w:rPr>
              <w:t>西班牙文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34,377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38,870</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13%</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FR</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b/>
                <w:bCs/>
                <w:sz w:val="20"/>
                <w:lang w:eastAsia="en-US"/>
              </w:rPr>
            </w:pPr>
            <w:r w:rsidRPr="00F730DB">
              <w:rPr>
                <w:rFonts w:eastAsia="Times New Roman"/>
                <w:b/>
                <w:bCs/>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0404A1" w:rsidRDefault="0010636E" w:rsidP="00A20625">
            <w:pPr>
              <w:rPr>
                <w:rFonts w:hint="eastAsia"/>
                <w:b/>
                <w:bCs/>
                <w:sz w:val="20"/>
              </w:rPr>
            </w:pPr>
            <w:r w:rsidRPr="000404A1">
              <w:rPr>
                <w:rFonts w:hint="eastAsia"/>
                <w:b/>
                <w:bCs/>
                <w:sz w:val="20"/>
              </w:rPr>
              <w:t>法文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34,512</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b/>
                <w:bCs/>
                <w:sz w:val="20"/>
                <w:lang w:eastAsia="en-US"/>
              </w:rPr>
            </w:pPr>
            <w:r w:rsidRPr="00F730DB">
              <w:rPr>
                <w:rFonts w:eastAsia="Times New Roman"/>
                <w:b/>
                <w:bCs/>
                <w:sz w:val="20"/>
                <w:lang w:eastAsia="en-US"/>
              </w:rPr>
              <w:t>39,073</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13%</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AR</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F730DB" w:rsidRDefault="0010636E" w:rsidP="00A20625">
            <w:pPr>
              <w:rPr>
                <w:rFonts w:eastAsia="Times New Roman"/>
                <w:sz w:val="20"/>
                <w:lang w:eastAsia="en-US"/>
              </w:rPr>
            </w:pPr>
            <w:r w:rsidRPr="000404A1">
              <w:rPr>
                <w:rFonts w:hint="eastAsia"/>
                <w:sz w:val="20"/>
              </w:rPr>
              <w:t>阿拉伯文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24,287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24,824</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DE</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0404A1" w:rsidRDefault="0010636E" w:rsidP="00A20625">
            <w:pPr>
              <w:rPr>
                <w:rFonts w:hint="eastAsia"/>
                <w:sz w:val="20"/>
              </w:rPr>
            </w:pPr>
            <w:r w:rsidRPr="000404A1">
              <w:rPr>
                <w:rFonts w:hint="eastAsia"/>
                <w:sz w:val="20"/>
              </w:rPr>
              <w:t>德文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25,939</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26,419</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HE</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F730DB" w:rsidRDefault="0010636E" w:rsidP="00A20625">
            <w:pPr>
              <w:rPr>
                <w:rFonts w:eastAsia="Times New Roman"/>
                <w:sz w:val="20"/>
                <w:lang w:eastAsia="en-US"/>
              </w:rPr>
            </w:pPr>
            <w:r w:rsidRPr="000404A1">
              <w:rPr>
                <w:rFonts w:hint="eastAsia"/>
                <w:sz w:val="20"/>
              </w:rPr>
              <w:t>希伯来文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29,335</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29,863</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2%</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IT</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意大利文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29,508</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31,014</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5%</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JP</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日文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23,090</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28,045</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21%</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KR</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韩文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11,587</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13,315</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15%</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NL</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荷兰文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23,717</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25,880</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9%</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NO</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挪威文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30,225</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32,193</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7%</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PT</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葡萄牙文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27,888</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33,172</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19%</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RU</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俄文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26,884</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32,539</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21%</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SR</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塞尔维亚文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8,778</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8,875</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1%</w:t>
            </w:r>
          </w:p>
        </w:tc>
      </w:tr>
      <w:tr w:rsidR="0010636E"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TR</w:t>
            </w:r>
          </w:p>
        </w:tc>
        <w:tc>
          <w:tcPr>
            <w:tcW w:w="283" w:type="dxa"/>
            <w:tcBorders>
              <w:top w:val="nil"/>
              <w:left w:val="nil"/>
              <w:bottom w:val="single" w:sz="4" w:space="0" w:color="auto"/>
              <w:right w:val="nil"/>
            </w:tcBorders>
            <w:shd w:val="clear" w:color="auto" w:fill="auto"/>
            <w:noWrap/>
            <w:vAlign w:val="bottom"/>
            <w:hideMark/>
          </w:tcPr>
          <w:p w:rsidR="0010636E" w:rsidRPr="00F730DB" w:rsidRDefault="0010636E"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0636E" w:rsidRDefault="0010636E" w:rsidP="000404A1">
            <w:r>
              <w:rPr>
                <w:rFonts w:ascii="SimSun" w:hAnsi="SimSun" w:hint="eastAsia"/>
                <w:sz w:val="21"/>
                <w:szCs w:val="21"/>
              </w:rPr>
              <w:t>土耳其文</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9,498</w:t>
            </w:r>
          </w:p>
        </w:tc>
        <w:tc>
          <w:tcPr>
            <w:tcW w:w="230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9,695</w:t>
            </w:r>
          </w:p>
        </w:tc>
        <w:tc>
          <w:tcPr>
            <w:tcW w:w="1260" w:type="dxa"/>
            <w:tcBorders>
              <w:top w:val="nil"/>
              <w:left w:val="nil"/>
              <w:bottom w:val="single" w:sz="4" w:space="0" w:color="auto"/>
              <w:right w:val="single" w:sz="4" w:space="0" w:color="auto"/>
            </w:tcBorders>
            <w:shd w:val="clear" w:color="auto" w:fill="auto"/>
            <w:noWrap/>
            <w:vAlign w:val="bottom"/>
            <w:hideMark/>
          </w:tcPr>
          <w:p w:rsidR="0010636E" w:rsidRPr="00F730DB" w:rsidRDefault="0010636E" w:rsidP="00A20625">
            <w:pPr>
              <w:jc w:val="center"/>
              <w:rPr>
                <w:rFonts w:eastAsia="Times New Roman"/>
                <w:sz w:val="20"/>
                <w:lang w:eastAsia="en-US"/>
              </w:rPr>
            </w:pPr>
            <w:r w:rsidRPr="00F730DB">
              <w:rPr>
                <w:rFonts w:eastAsia="Times New Roman"/>
                <w:sz w:val="20"/>
                <w:lang w:eastAsia="en-US"/>
              </w:rPr>
              <w:t>2%</w:t>
            </w:r>
          </w:p>
        </w:tc>
      </w:tr>
      <w:tr w:rsidR="0016230F" w:rsidRPr="00F730DB" w:rsidTr="000F0009">
        <w:trPr>
          <w:trHeight w:val="55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UK</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F730DB" w:rsidRDefault="0010636E" w:rsidP="0010636E">
            <w:pPr>
              <w:rPr>
                <w:rFonts w:eastAsia="Times New Roman"/>
                <w:sz w:val="20"/>
                <w:lang w:eastAsia="en-US"/>
              </w:rPr>
            </w:pPr>
            <w:r w:rsidRPr="000404A1">
              <w:rPr>
                <w:rFonts w:hint="eastAsia"/>
                <w:sz w:val="20"/>
              </w:rPr>
              <w:t>乌克兰文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0</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8,509</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100%</w:t>
            </w:r>
          </w:p>
        </w:tc>
      </w:tr>
      <w:tr w:rsidR="0016230F" w:rsidRPr="00F730DB" w:rsidTr="000F0009">
        <w:trPr>
          <w:trHeight w:val="525"/>
          <w:jc w:val="center"/>
        </w:trPr>
        <w:tc>
          <w:tcPr>
            <w:tcW w:w="584" w:type="dxa"/>
            <w:tcBorders>
              <w:top w:val="nil"/>
              <w:left w:val="single" w:sz="4" w:space="0" w:color="auto"/>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ZH</w:t>
            </w:r>
          </w:p>
        </w:tc>
        <w:tc>
          <w:tcPr>
            <w:tcW w:w="283" w:type="dxa"/>
            <w:tcBorders>
              <w:top w:val="nil"/>
              <w:left w:val="nil"/>
              <w:bottom w:val="single" w:sz="4" w:space="0" w:color="auto"/>
              <w:right w:val="nil"/>
            </w:tcBorders>
            <w:shd w:val="clear" w:color="auto" w:fill="auto"/>
            <w:noWrap/>
            <w:vAlign w:val="bottom"/>
            <w:hideMark/>
          </w:tcPr>
          <w:p w:rsidR="0016230F" w:rsidRPr="00F730DB" w:rsidRDefault="0016230F" w:rsidP="00A20625">
            <w:pPr>
              <w:rPr>
                <w:rFonts w:eastAsia="Times New Roman"/>
                <w:sz w:val="20"/>
                <w:lang w:eastAsia="en-US"/>
              </w:rPr>
            </w:pPr>
            <w:r w:rsidRPr="00F730DB">
              <w:rPr>
                <w:rFonts w:eastAsia="Times New Roman"/>
                <w:sz w:val="20"/>
                <w:lang w:eastAsia="en-US"/>
              </w:rPr>
              <w:t>-</w:t>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0404A1" w:rsidRDefault="0010636E" w:rsidP="00A20625">
            <w:pPr>
              <w:rPr>
                <w:rFonts w:hint="eastAsia"/>
                <w:sz w:val="20"/>
              </w:rPr>
            </w:pPr>
            <w:r w:rsidRPr="000404A1">
              <w:rPr>
                <w:rFonts w:hint="eastAsia"/>
                <w:sz w:val="20"/>
              </w:rPr>
              <w:t>中文</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19,062</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33,698</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77%</w:t>
            </w:r>
          </w:p>
        </w:tc>
      </w:tr>
      <w:tr w:rsidR="0016230F" w:rsidRPr="00F730DB" w:rsidTr="000F0009">
        <w:trPr>
          <w:trHeight w:val="495"/>
          <w:jc w:val="center"/>
        </w:trPr>
        <w:tc>
          <w:tcPr>
            <w:tcW w:w="27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0F" w:rsidRPr="000404A1" w:rsidRDefault="0009627F" w:rsidP="00A20625">
            <w:pPr>
              <w:rPr>
                <w:rFonts w:hint="eastAsia"/>
                <w:sz w:val="20"/>
              </w:rPr>
            </w:pPr>
            <w:r w:rsidRPr="000404A1">
              <w:rPr>
                <w:rFonts w:hint="eastAsia"/>
                <w:sz w:val="20"/>
              </w:rPr>
              <w:t>合计</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410,631</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483,034</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F730DB" w:rsidRDefault="0016230F" w:rsidP="00A20625">
            <w:pPr>
              <w:jc w:val="center"/>
              <w:rPr>
                <w:rFonts w:eastAsia="Times New Roman"/>
                <w:sz w:val="20"/>
                <w:lang w:eastAsia="en-US"/>
              </w:rPr>
            </w:pPr>
            <w:r w:rsidRPr="00F730DB">
              <w:rPr>
                <w:rFonts w:eastAsia="Times New Roman"/>
                <w:sz w:val="20"/>
                <w:lang w:eastAsia="en-US"/>
              </w:rPr>
              <w:t>18%</w:t>
            </w:r>
          </w:p>
        </w:tc>
      </w:tr>
    </w:tbl>
    <w:p w:rsidR="002336EE" w:rsidRPr="006F5559" w:rsidRDefault="002336EE" w:rsidP="0016230F">
      <w:pPr>
        <w:rPr>
          <w:rFonts w:ascii="SimSun" w:hAnsi="SimSun"/>
          <w:sz w:val="21"/>
        </w:rPr>
      </w:pPr>
    </w:p>
    <w:p w:rsidR="001F11D9" w:rsidRDefault="001F11D9" w:rsidP="000F0009">
      <w:pPr>
        <w:spacing w:afterLines="50" w:after="120" w:line="340" w:lineRule="atLeast"/>
        <w:ind w:left="5534"/>
        <w:rPr>
          <w:rFonts w:ascii="KaiTi" w:eastAsia="KaiTi" w:hAnsi="KaiTi" w:hint="eastAsia"/>
          <w:sz w:val="21"/>
          <w:szCs w:val="21"/>
        </w:rPr>
      </w:pPr>
    </w:p>
    <w:p w:rsidR="002336EE" w:rsidRPr="006F5559" w:rsidRDefault="00C16D37" w:rsidP="000F0009">
      <w:pPr>
        <w:spacing w:afterLines="50" w:after="120" w:line="340" w:lineRule="atLeast"/>
        <w:ind w:left="5534"/>
        <w:rPr>
          <w:rFonts w:ascii="SimSun" w:hAnsi="SimSun"/>
          <w:i/>
          <w:sz w:val="21"/>
        </w:rPr>
      </w:pPr>
      <w:r>
        <w:rPr>
          <w:rFonts w:ascii="KaiTi" w:eastAsia="KaiTi" w:hAnsi="KaiTi"/>
          <w:sz w:val="21"/>
          <w:szCs w:val="21"/>
        </w:rPr>
        <w:t>[</w:t>
      </w:r>
      <w:r>
        <w:rPr>
          <w:rFonts w:ascii="KaiTi" w:eastAsia="KaiTi" w:hAnsi="KaiTi" w:hint="eastAsia"/>
          <w:sz w:val="21"/>
          <w:szCs w:val="21"/>
        </w:rPr>
        <w:t>后接附件二</w:t>
      </w:r>
      <w:r>
        <w:rPr>
          <w:rFonts w:ascii="KaiTi" w:eastAsia="KaiTi" w:hAnsi="KaiTi"/>
          <w:sz w:val="21"/>
          <w:szCs w:val="21"/>
        </w:rPr>
        <w:t>]</w:t>
      </w:r>
    </w:p>
    <w:p w:rsidR="004633FE" w:rsidRPr="006F5559" w:rsidRDefault="004633FE" w:rsidP="00F66F07">
      <w:pPr>
        <w:rPr>
          <w:rFonts w:ascii="SimSun" w:hAnsi="SimSun"/>
          <w:sz w:val="21"/>
        </w:rPr>
        <w:sectPr w:rsidR="004633FE" w:rsidRPr="006F5559" w:rsidSect="00BA251A">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p w:rsidR="00F66F07" w:rsidRPr="006F5559" w:rsidRDefault="00F66F07" w:rsidP="00F66F07">
      <w:pPr>
        <w:rPr>
          <w:rFonts w:ascii="SimSun" w:hAnsi="SimSun"/>
          <w:sz w:val="21"/>
        </w:rPr>
        <w:sectPr w:rsidR="00F66F07" w:rsidRPr="006F5559" w:rsidSect="00F66F07">
          <w:headerReference w:type="first" r:id="rId16"/>
          <w:endnotePr>
            <w:numFmt w:val="decimal"/>
          </w:endnotePr>
          <w:pgSz w:w="11907" w:h="16840" w:code="9"/>
          <w:pgMar w:top="567" w:right="1134" w:bottom="1078" w:left="1418" w:header="510" w:footer="1021" w:gutter="0"/>
          <w:cols w:space="720"/>
          <w:titlePg/>
          <w:docGrid w:linePitch="299"/>
        </w:sectPr>
      </w:pPr>
    </w:p>
    <w:p w:rsidR="002336EE" w:rsidRPr="006F5559" w:rsidRDefault="000F0009" w:rsidP="0016230F">
      <w:pPr>
        <w:rPr>
          <w:rFonts w:ascii="SimSun" w:hAnsi="SimSun"/>
          <w:sz w:val="21"/>
        </w:rPr>
      </w:pPr>
      <w:r w:rsidRPr="000F0009">
        <w:lastRenderedPageBreak/>
        <w:drawing>
          <wp:inline distT="0" distB="0" distL="0" distR="0" wp14:anchorId="7D299ABE" wp14:editId="4022635C">
            <wp:extent cx="7088400" cy="5274000"/>
            <wp:effectExtent l="0" t="7303"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7088400" cy="5274000"/>
                    </a:xfrm>
                    <a:prstGeom prst="rect">
                      <a:avLst/>
                    </a:prstGeom>
                    <a:noFill/>
                    <a:ln>
                      <a:noFill/>
                    </a:ln>
                  </pic:spPr>
                </pic:pic>
              </a:graphicData>
            </a:graphic>
          </wp:inline>
        </w:drawing>
      </w:r>
      <w:r w:rsidR="001F11D9" w:rsidRPr="001F11D9">
        <w:drawing>
          <wp:inline distT="0" distB="0" distL="0" distR="0" wp14:anchorId="118CA494" wp14:editId="5B92843A">
            <wp:extent cx="7538400" cy="547200"/>
            <wp:effectExtent l="9525"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538400" cy="547200"/>
                    </a:xfrm>
                    <a:prstGeom prst="rect">
                      <a:avLst/>
                    </a:prstGeom>
                    <a:noFill/>
                    <a:ln>
                      <a:noFill/>
                    </a:ln>
                  </pic:spPr>
                </pic:pic>
              </a:graphicData>
            </a:graphic>
          </wp:inline>
        </w:drawing>
      </w:r>
    </w:p>
    <w:p w:rsidR="002336EE" w:rsidRPr="006F5559" w:rsidRDefault="002336EE" w:rsidP="001F11D9">
      <w:pPr>
        <w:rPr>
          <w:rFonts w:ascii="SimSun" w:hAnsi="SimSun"/>
          <w:sz w:val="21"/>
        </w:rPr>
      </w:pPr>
    </w:p>
    <w:p w:rsidR="001F11D9" w:rsidRDefault="001F11D9" w:rsidP="000F0009">
      <w:pPr>
        <w:spacing w:afterLines="50" w:after="120" w:line="340" w:lineRule="atLeast"/>
        <w:ind w:left="5534"/>
        <w:rPr>
          <w:rFonts w:ascii="KaiTi" w:eastAsia="KaiTi" w:hAnsi="KaiTi" w:hint="eastAsia"/>
          <w:sz w:val="21"/>
          <w:szCs w:val="21"/>
        </w:rPr>
      </w:pPr>
    </w:p>
    <w:p w:rsidR="002336EE" w:rsidRPr="006F5559" w:rsidRDefault="00C16D37" w:rsidP="000F0009">
      <w:pPr>
        <w:spacing w:afterLines="50" w:after="120" w:line="340" w:lineRule="atLeast"/>
        <w:ind w:left="5534"/>
        <w:rPr>
          <w:rFonts w:ascii="SimSun" w:hAnsi="SimSun"/>
          <w:i/>
          <w:sz w:val="21"/>
        </w:rPr>
      </w:pPr>
      <w:r>
        <w:rPr>
          <w:rFonts w:ascii="KaiTi" w:eastAsia="KaiTi" w:hAnsi="KaiTi"/>
          <w:sz w:val="21"/>
          <w:szCs w:val="21"/>
        </w:rPr>
        <w:t>[</w:t>
      </w:r>
      <w:r>
        <w:rPr>
          <w:rFonts w:ascii="KaiTi" w:eastAsia="KaiTi" w:hAnsi="KaiTi" w:hint="eastAsia"/>
          <w:sz w:val="21"/>
          <w:szCs w:val="21"/>
        </w:rPr>
        <w:t>后接附件三</w:t>
      </w:r>
      <w:r>
        <w:rPr>
          <w:rFonts w:ascii="KaiTi" w:eastAsia="KaiTi" w:hAnsi="KaiTi"/>
          <w:sz w:val="21"/>
          <w:szCs w:val="21"/>
        </w:rPr>
        <w:t>]</w:t>
      </w:r>
    </w:p>
    <w:p w:rsidR="003608E0" w:rsidRPr="006F5559" w:rsidRDefault="003608E0" w:rsidP="003608E0">
      <w:pPr>
        <w:rPr>
          <w:rFonts w:ascii="SimSun" w:hAnsi="SimSun"/>
          <w:sz w:val="21"/>
        </w:rPr>
        <w:sectPr w:rsidR="003608E0" w:rsidRPr="006F5559" w:rsidSect="00BA251A">
          <w:headerReference w:type="default" r:id="rId19"/>
          <w:endnotePr>
            <w:numFmt w:val="decimal"/>
          </w:endnotePr>
          <w:type w:val="continuous"/>
          <w:pgSz w:w="11907" w:h="16840" w:code="9"/>
          <w:pgMar w:top="567" w:right="1134" w:bottom="1418" w:left="1418" w:header="510" w:footer="1021" w:gutter="0"/>
          <w:cols w:space="720"/>
          <w:titlePg/>
          <w:docGrid w:linePitch="299"/>
        </w:sectPr>
      </w:pPr>
    </w:p>
    <w:p w:rsidR="002336EE" w:rsidRPr="006F5559" w:rsidRDefault="001F11D9" w:rsidP="00B12C99">
      <w:pPr>
        <w:rPr>
          <w:rFonts w:ascii="SimSun" w:hAnsi="SimSun"/>
          <w:sz w:val="21"/>
        </w:rPr>
      </w:pPr>
      <w:r w:rsidRPr="001F11D9">
        <w:lastRenderedPageBreak/>
        <w:drawing>
          <wp:inline distT="0" distB="0" distL="0" distR="0" wp14:anchorId="3622AB08" wp14:editId="6B0834CF">
            <wp:extent cx="7192800" cy="5209200"/>
            <wp:effectExtent l="127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7192800" cy="5209200"/>
                    </a:xfrm>
                    <a:prstGeom prst="rect">
                      <a:avLst/>
                    </a:prstGeom>
                    <a:noFill/>
                    <a:ln>
                      <a:noFill/>
                    </a:ln>
                  </pic:spPr>
                </pic:pic>
              </a:graphicData>
            </a:graphic>
          </wp:inline>
        </w:drawing>
      </w:r>
      <w:r w:rsidRPr="001F11D9">
        <w:drawing>
          <wp:inline distT="0" distB="0" distL="0" distR="0" wp14:anchorId="7CB5F887" wp14:editId="6C0C5B09">
            <wp:extent cx="7437600" cy="680400"/>
            <wp:effectExtent l="6667"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7437600" cy="680400"/>
                    </a:xfrm>
                    <a:prstGeom prst="rect">
                      <a:avLst/>
                    </a:prstGeom>
                    <a:noFill/>
                    <a:ln>
                      <a:noFill/>
                    </a:ln>
                  </pic:spPr>
                </pic:pic>
              </a:graphicData>
            </a:graphic>
          </wp:inline>
        </w:drawing>
      </w:r>
    </w:p>
    <w:p w:rsidR="002336EE" w:rsidRPr="006F5559" w:rsidRDefault="002336EE" w:rsidP="001F11D9">
      <w:pPr>
        <w:rPr>
          <w:rFonts w:ascii="SimSun" w:hAnsi="SimSun"/>
          <w:sz w:val="21"/>
        </w:rPr>
      </w:pPr>
    </w:p>
    <w:p w:rsidR="001F11D9" w:rsidRDefault="001F11D9" w:rsidP="000F0009">
      <w:pPr>
        <w:spacing w:afterLines="50" w:after="120" w:line="340" w:lineRule="atLeast"/>
        <w:ind w:left="5534"/>
        <w:rPr>
          <w:rFonts w:ascii="KaiTi" w:eastAsia="KaiTi" w:hAnsi="KaiTi" w:hint="eastAsia"/>
          <w:sz w:val="21"/>
          <w:szCs w:val="21"/>
        </w:rPr>
      </w:pPr>
    </w:p>
    <w:p w:rsidR="002336EE" w:rsidRPr="006F5559" w:rsidRDefault="00C16D37" w:rsidP="000F0009">
      <w:pPr>
        <w:spacing w:afterLines="50" w:after="120" w:line="340" w:lineRule="atLeast"/>
        <w:ind w:left="5534"/>
        <w:rPr>
          <w:rFonts w:ascii="SimSun" w:hAnsi="SimSun"/>
          <w:sz w:val="21"/>
        </w:rPr>
      </w:pPr>
      <w:r>
        <w:rPr>
          <w:rFonts w:ascii="KaiTi" w:eastAsia="KaiTi" w:hAnsi="KaiTi"/>
          <w:sz w:val="21"/>
          <w:szCs w:val="21"/>
        </w:rPr>
        <w:t>[</w:t>
      </w:r>
      <w:r>
        <w:rPr>
          <w:rFonts w:ascii="KaiTi" w:eastAsia="KaiTi" w:hAnsi="KaiTi" w:hint="eastAsia"/>
          <w:sz w:val="21"/>
          <w:szCs w:val="21"/>
        </w:rPr>
        <w:t>后接附件四</w:t>
      </w:r>
      <w:r>
        <w:rPr>
          <w:rFonts w:ascii="KaiTi" w:eastAsia="KaiTi" w:hAnsi="KaiTi"/>
          <w:sz w:val="21"/>
          <w:szCs w:val="21"/>
        </w:rPr>
        <w:t>]</w:t>
      </w:r>
    </w:p>
    <w:p w:rsidR="00F66F07" w:rsidRPr="006F5559" w:rsidRDefault="00F66F07" w:rsidP="00F66F07">
      <w:pPr>
        <w:rPr>
          <w:rFonts w:ascii="SimSun" w:hAnsi="SimSun"/>
          <w:sz w:val="21"/>
        </w:rPr>
        <w:sectPr w:rsidR="00F66F07" w:rsidRPr="006F5559" w:rsidSect="00BA251A">
          <w:headerReference w:type="first" r:id="rId22"/>
          <w:endnotePr>
            <w:numFmt w:val="decimal"/>
          </w:endnotePr>
          <w:pgSz w:w="11907" w:h="16840" w:code="9"/>
          <w:pgMar w:top="567" w:right="1134" w:bottom="1418" w:left="1418" w:header="510" w:footer="1021" w:gutter="0"/>
          <w:cols w:space="720"/>
          <w:titlePg/>
          <w:docGrid w:linePitch="299"/>
        </w:sectPr>
      </w:pPr>
    </w:p>
    <w:p w:rsidR="00C16D37" w:rsidRPr="001F11D9" w:rsidRDefault="00C16D37" w:rsidP="00C16D37">
      <w:pPr>
        <w:jc w:val="center"/>
        <w:rPr>
          <w:rFonts w:ascii="SimSun" w:hAnsi="SimSun"/>
          <w:b/>
          <w:noProof/>
          <w:szCs w:val="28"/>
        </w:rPr>
      </w:pPr>
      <w:r w:rsidRPr="001F11D9">
        <w:rPr>
          <w:rFonts w:ascii="SimSun" w:hAnsi="SimSun" w:hint="eastAsia"/>
          <w:b/>
          <w:noProof/>
          <w:szCs w:val="28"/>
        </w:rPr>
        <w:lastRenderedPageBreak/>
        <w:t>在一些被指定最多的缔约方</w:t>
      </w:r>
      <w:r w:rsidRPr="001F11D9">
        <w:rPr>
          <w:rFonts w:ascii="SimSun" w:hAnsi="SimSun"/>
          <w:b/>
          <w:noProof/>
          <w:szCs w:val="28"/>
        </w:rPr>
        <w:t>(dCP)</w:t>
      </w:r>
      <w:r w:rsidRPr="001F11D9">
        <w:rPr>
          <w:rFonts w:ascii="SimSun" w:hAnsi="SimSun" w:hint="eastAsia"/>
          <w:b/>
          <w:noProof/>
          <w:szCs w:val="28"/>
        </w:rPr>
        <w:t>由于各种原因被驳回的</w:t>
      </w:r>
      <w:r w:rsidR="00125895" w:rsidRPr="001F11D9">
        <w:rPr>
          <w:rFonts w:ascii="SimSun" w:hAnsi="SimSun" w:hint="eastAsia"/>
          <w:b/>
          <w:noProof/>
          <w:szCs w:val="28"/>
        </w:rPr>
        <w:t>词</w:t>
      </w:r>
      <w:r w:rsidRPr="001F11D9">
        <w:rPr>
          <w:rFonts w:ascii="SimSun" w:hAnsi="SimSun" w:hint="eastAsia"/>
          <w:b/>
          <w:noProof/>
          <w:szCs w:val="28"/>
        </w:rPr>
        <w:t>语举例</w:t>
      </w:r>
    </w:p>
    <w:p w:rsidR="002336EE" w:rsidRPr="006F5559" w:rsidRDefault="002336EE" w:rsidP="0016230F">
      <w:pPr>
        <w:jc w:val="center"/>
        <w:rPr>
          <w:rFonts w:ascii="SimSun" w:hAnsi="SimSun"/>
          <w:b/>
          <w:noProof/>
          <w:sz w:val="28"/>
          <w:szCs w:val="28"/>
        </w:rPr>
      </w:pPr>
    </w:p>
    <w:p w:rsidR="002336EE" w:rsidRPr="006F5559" w:rsidRDefault="001B2A8B" w:rsidP="0016230F">
      <w:pPr>
        <w:rPr>
          <w:rFonts w:ascii="SimSun" w:hAnsi="SimSun"/>
          <w:sz w:val="21"/>
        </w:rPr>
      </w:pPr>
      <w:r w:rsidRPr="006F5559">
        <w:rPr>
          <w:rFonts w:ascii="SimSun" w:hAnsi="SimSun"/>
          <w:noProof/>
          <w:sz w:val="21"/>
        </w:rPr>
        <w:drawing>
          <wp:inline distT="0" distB="0" distL="0" distR="0" wp14:anchorId="49F44310" wp14:editId="3ABD989A">
            <wp:extent cx="5937885" cy="2250440"/>
            <wp:effectExtent l="0" t="0" r="571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250440"/>
                    </a:xfrm>
                    <a:prstGeom prst="rect">
                      <a:avLst/>
                    </a:prstGeom>
                    <a:noFill/>
                    <a:ln>
                      <a:noFill/>
                    </a:ln>
                  </pic:spPr>
                </pic:pic>
              </a:graphicData>
            </a:graphic>
          </wp:inline>
        </w:drawing>
      </w:r>
    </w:p>
    <w:p w:rsidR="002336EE" w:rsidRPr="006F5559" w:rsidRDefault="002336EE" w:rsidP="0016230F">
      <w:pPr>
        <w:rPr>
          <w:rFonts w:ascii="SimSun" w:hAnsi="SimSun"/>
          <w:sz w:val="21"/>
        </w:rPr>
      </w:pPr>
    </w:p>
    <w:p w:rsidR="002336EE" w:rsidRPr="006F5559" w:rsidRDefault="001B2A8B" w:rsidP="0016230F">
      <w:pPr>
        <w:rPr>
          <w:rFonts w:ascii="SimSun" w:hAnsi="SimSun"/>
          <w:sz w:val="21"/>
        </w:rPr>
      </w:pPr>
      <w:r w:rsidRPr="006F5559">
        <w:rPr>
          <w:rFonts w:ascii="SimSun" w:hAnsi="SimSun"/>
          <w:noProof/>
          <w:sz w:val="21"/>
        </w:rPr>
        <w:drawing>
          <wp:inline distT="0" distB="0" distL="0" distR="0" wp14:anchorId="6EF8CA22" wp14:editId="596F5DA1">
            <wp:extent cx="5943600" cy="225615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56155"/>
                    </a:xfrm>
                    <a:prstGeom prst="rect">
                      <a:avLst/>
                    </a:prstGeom>
                    <a:noFill/>
                    <a:ln>
                      <a:noFill/>
                    </a:ln>
                  </pic:spPr>
                </pic:pic>
              </a:graphicData>
            </a:graphic>
          </wp:inline>
        </w:drawing>
      </w:r>
    </w:p>
    <w:p w:rsidR="002336EE" w:rsidRPr="006F5559" w:rsidRDefault="002336EE" w:rsidP="0016230F">
      <w:pPr>
        <w:rPr>
          <w:rFonts w:ascii="SimSun" w:hAnsi="SimSun"/>
          <w:sz w:val="21"/>
        </w:rPr>
      </w:pPr>
    </w:p>
    <w:p w:rsidR="002336EE" w:rsidRPr="006F5559" w:rsidRDefault="002336EE" w:rsidP="0016230F">
      <w:pPr>
        <w:rPr>
          <w:rFonts w:ascii="SimSun" w:hAnsi="SimSun"/>
          <w:sz w:val="21"/>
        </w:rPr>
      </w:pPr>
    </w:p>
    <w:p w:rsidR="001F11D9" w:rsidRDefault="001B2A8B" w:rsidP="001F11D9">
      <w:pPr>
        <w:rPr>
          <w:rFonts w:ascii="KaiTi" w:eastAsia="KaiTi" w:hAnsi="KaiTi" w:hint="eastAsia"/>
          <w:sz w:val="21"/>
          <w:szCs w:val="21"/>
        </w:rPr>
      </w:pPr>
      <w:r w:rsidRPr="006F5559">
        <w:rPr>
          <w:rFonts w:ascii="SimSun" w:hAnsi="SimSun"/>
          <w:noProof/>
          <w:sz w:val="21"/>
        </w:rPr>
        <w:drawing>
          <wp:inline distT="0" distB="0" distL="0" distR="0" wp14:anchorId="4A252166" wp14:editId="0D7F3208">
            <wp:extent cx="5943600" cy="1988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p>
    <w:p w:rsidR="00BA251A" w:rsidRDefault="00BA251A" w:rsidP="001F11D9">
      <w:pPr>
        <w:spacing w:afterLines="50" w:after="120" w:line="340" w:lineRule="atLeast"/>
        <w:ind w:left="5534"/>
        <w:rPr>
          <w:rFonts w:ascii="KaiTi" w:eastAsia="KaiTi" w:hAnsi="KaiTi" w:hint="eastAsia"/>
          <w:sz w:val="21"/>
          <w:szCs w:val="21"/>
        </w:rPr>
      </w:pPr>
    </w:p>
    <w:p w:rsidR="001F11D9" w:rsidRDefault="00C16D37" w:rsidP="001F11D9">
      <w:pPr>
        <w:spacing w:afterLines="50" w:after="120" w:line="340" w:lineRule="atLeast"/>
        <w:ind w:left="5534"/>
        <w:rPr>
          <w:rFonts w:ascii="KaiTi" w:eastAsia="KaiTi" w:hAnsi="KaiTi"/>
          <w:sz w:val="21"/>
          <w:szCs w:val="21"/>
        </w:rPr>
      </w:pPr>
      <w:r>
        <w:rPr>
          <w:rFonts w:ascii="KaiTi" w:eastAsia="KaiTi" w:hAnsi="KaiTi"/>
          <w:sz w:val="21"/>
          <w:szCs w:val="21"/>
        </w:rPr>
        <w:t>[</w:t>
      </w:r>
      <w:r>
        <w:rPr>
          <w:rFonts w:ascii="KaiTi" w:eastAsia="KaiTi" w:hAnsi="KaiTi" w:hint="eastAsia"/>
          <w:sz w:val="21"/>
          <w:szCs w:val="21"/>
        </w:rPr>
        <w:t>后接附件五</w:t>
      </w:r>
      <w:r>
        <w:rPr>
          <w:rFonts w:ascii="KaiTi" w:eastAsia="KaiTi" w:hAnsi="KaiTi"/>
          <w:sz w:val="21"/>
          <w:szCs w:val="21"/>
        </w:rPr>
        <w:t>]</w:t>
      </w:r>
    </w:p>
    <w:p w:rsidR="001F11D9" w:rsidRDefault="001F11D9">
      <w:pPr>
        <w:rPr>
          <w:rFonts w:ascii="KaiTi" w:eastAsia="KaiTi" w:hAnsi="KaiTi"/>
          <w:sz w:val="21"/>
          <w:szCs w:val="21"/>
        </w:rPr>
      </w:pPr>
      <w:r>
        <w:rPr>
          <w:rFonts w:ascii="KaiTi" w:eastAsia="KaiTi" w:hAnsi="KaiTi"/>
          <w:sz w:val="21"/>
          <w:szCs w:val="21"/>
        </w:rPr>
        <w:br w:type="page"/>
      </w:r>
    </w:p>
    <w:p w:rsidR="002336EE" w:rsidRPr="006F5559" w:rsidRDefault="001F11D9" w:rsidP="009B2E10">
      <w:pPr>
        <w:rPr>
          <w:rFonts w:ascii="SimSun" w:hAnsi="SimSun"/>
          <w:sz w:val="21"/>
        </w:rPr>
      </w:pPr>
      <w:r w:rsidRPr="001F11D9">
        <w:drawing>
          <wp:inline distT="0" distB="0" distL="0" distR="0" wp14:anchorId="525F66A4" wp14:editId="30F17CFE">
            <wp:extent cx="7880400" cy="5868000"/>
            <wp:effectExtent l="0" t="3175" r="3175"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880400" cy="5868000"/>
                    </a:xfrm>
                    <a:prstGeom prst="rect">
                      <a:avLst/>
                    </a:prstGeom>
                    <a:noFill/>
                    <a:ln>
                      <a:noFill/>
                    </a:ln>
                  </pic:spPr>
                </pic:pic>
              </a:graphicData>
            </a:graphic>
          </wp:inline>
        </w:drawing>
      </w:r>
    </w:p>
    <w:p w:rsidR="001F11D9" w:rsidRDefault="001F11D9" w:rsidP="000F0009">
      <w:pPr>
        <w:spacing w:afterLines="50" w:after="120" w:line="340" w:lineRule="atLeast"/>
        <w:ind w:left="5534"/>
        <w:rPr>
          <w:rFonts w:ascii="KaiTi" w:eastAsia="KaiTi" w:hAnsi="KaiTi" w:hint="eastAsia"/>
          <w:sz w:val="21"/>
          <w:szCs w:val="21"/>
        </w:rPr>
      </w:pPr>
    </w:p>
    <w:p w:rsidR="0016230F" w:rsidRPr="006F5559" w:rsidRDefault="00C16D37" w:rsidP="001F11D9">
      <w:pPr>
        <w:spacing w:afterLines="50" w:after="120" w:line="340" w:lineRule="atLeast"/>
        <w:ind w:left="5534"/>
        <w:rPr>
          <w:rFonts w:ascii="SimSun" w:hAnsi="SimSun"/>
          <w:sz w:val="21"/>
        </w:rPr>
      </w:pPr>
      <w:r>
        <w:rPr>
          <w:rFonts w:ascii="KaiTi" w:eastAsia="KaiTi" w:hAnsi="KaiTi"/>
          <w:sz w:val="21"/>
          <w:szCs w:val="21"/>
        </w:rPr>
        <w:t>[</w:t>
      </w:r>
      <w:r>
        <w:rPr>
          <w:rFonts w:ascii="KaiTi" w:eastAsia="KaiTi" w:hAnsi="KaiTi" w:hint="eastAsia"/>
          <w:sz w:val="21"/>
          <w:szCs w:val="21"/>
        </w:rPr>
        <w:t>附件五和文件完</w:t>
      </w:r>
      <w:r>
        <w:rPr>
          <w:rFonts w:ascii="KaiTi" w:eastAsia="KaiTi" w:hAnsi="KaiTi"/>
          <w:sz w:val="21"/>
          <w:szCs w:val="21"/>
        </w:rPr>
        <w:t>]</w:t>
      </w:r>
    </w:p>
    <w:sectPr w:rsidR="0016230F" w:rsidRPr="006F5559" w:rsidSect="00BA251A">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21" w:rsidRDefault="00011421">
      <w:r>
        <w:separator/>
      </w:r>
    </w:p>
  </w:endnote>
  <w:endnote w:type="continuationSeparator" w:id="0">
    <w:p w:rsidR="00011421" w:rsidRDefault="00011421" w:rsidP="00F66F07">
      <w:r>
        <w:separator/>
      </w:r>
    </w:p>
    <w:p w:rsidR="00011421" w:rsidRPr="003B38C1" w:rsidRDefault="00011421" w:rsidP="00F66F07">
      <w:pPr>
        <w:spacing w:after="60"/>
        <w:rPr>
          <w:sz w:val="17"/>
        </w:rPr>
      </w:pPr>
      <w:r>
        <w:rPr>
          <w:sz w:val="17"/>
        </w:rPr>
        <w:t>[Endnote continued from previous page]</w:t>
      </w:r>
    </w:p>
  </w:endnote>
  <w:endnote w:type="continuationNotice" w:id="1">
    <w:p w:rsidR="00011421" w:rsidRPr="003B38C1" w:rsidRDefault="00011421"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Default="005E0A61" w:rsidP="0040097B">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47759">
      <w:rPr>
        <w:rStyle w:val="ae"/>
        <w:noProof/>
      </w:rPr>
      <w:t>10</w:t>
    </w:r>
    <w:r>
      <w:rPr>
        <w:rStyle w:val="ae"/>
      </w:rPr>
      <w:fldChar w:fldCharType="end"/>
    </w:r>
  </w:p>
  <w:p w:rsidR="005E0A61" w:rsidRDefault="005E0A61" w:rsidP="001E7F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Default="005E0A61" w:rsidP="001E7F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21" w:rsidRDefault="00011421">
      <w:r>
        <w:separator/>
      </w:r>
    </w:p>
  </w:footnote>
  <w:footnote w:type="continuationSeparator" w:id="0">
    <w:p w:rsidR="00011421" w:rsidRDefault="00011421" w:rsidP="00F66F07">
      <w:r>
        <w:separator/>
      </w:r>
    </w:p>
    <w:p w:rsidR="00011421" w:rsidRPr="00ED77FB" w:rsidRDefault="00011421" w:rsidP="00F66F07">
      <w:pPr>
        <w:spacing w:after="60"/>
        <w:rPr>
          <w:sz w:val="17"/>
          <w:szCs w:val="17"/>
        </w:rPr>
      </w:pPr>
      <w:r w:rsidRPr="00ED77FB">
        <w:rPr>
          <w:sz w:val="17"/>
          <w:szCs w:val="17"/>
        </w:rPr>
        <w:t>[Footnote continued from previous page]</w:t>
      </w:r>
    </w:p>
  </w:footnote>
  <w:footnote w:type="continuationNotice" w:id="1">
    <w:p w:rsidR="00011421" w:rsidRPr="00ED77FB" w:rsidRDefault="00011421" w:rsidP="00F66F07">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Pr="006F5559" w:rsidRDefault="00ED1922" w:rsidP="0040097B">
    <w:pPr>
      <w:pStyle w:val="ab"/>
      <w:jc w:val="right"/>
      <w:rPr>
        <w:rFonts w:ascii="SimSun" w:hAnsi="SimSun"/>
        <w:sz w:val="21"/>
        <w:lang w:val="fr-FR"/>
      </w:rPr>
    </w:pPr>
    <w:r w:rsidRPr="006F5559">
      <w:rPr>
        <w:rFonts w:ascii="SimSun" w:hAnsi="SimSun"/>
        <w:sz w:val="21"/>
        <w:lang w:val="fr-FR"/>
      </w:rPr>
      <w:t>MM/A/49</w:t>
    </w:r>
    <w:r w:rsidR="005E0A61" w:rsidRPr="006F5559">
      <w:rPr>
        <w:rFonts w:ascii="SimSun" w:hAnsi="SimSun"/>
        <w:sz w:val="21"/>
        <w:lang w:val="fr-FR"/>
      </w:rPr>
      <w:t>/2</w:t>
    </w:r>
  </w:p>
  <w:p w:rsidR="005E0A61" w:rsidRDefault="006F5559" w:rsidP="00A06853">
    <w:pPr>
      <w:pStyle w:val="ab"/>
      <w:jc w:val="right"/>
      <w:rPr>
        <w:rFonts w:ascii="SimSun" w:hAnsi="SimSun" w:hint="eastAsia"/>
        <w:sz w:val="21"/>
        <w:lang w:val="fr-FR"/>
      </w:rPr>
    </w:pPr>
    <w:r>
      <w:rPr>
        <w:rFonts w:ascii="SimSun" w:hAnsi="SimSun" w:hint="eastAsia"/>
        <w:sz w:val="21"/>
        <w:lang w:val="fr-FR"/>
      </w:rPr>
      <w:t>第</w:t>
    </w:r>
    <w:r w:rsidR="005E0A61" w:rsidRPr="006F5559">
      <w:rPr>
        <w:rStyle w:val="ae"/>
        <w:rFonts w:ascii="SimSun" w:hAnsi="SimSun"/>
        <w:sz w:val="21"/>
      </w:rPr>
      <w:fldChar w:fldCharType="begin"/>
    </w:r>
    <w:r w:rsidR="005E0A61" w:rsidRPr="006F5559">
      <w:rPr>
        <w:rStyle w:val="ae"/>
        <w:rFonts w:ascii="SimSun" w:hAnsi="SimSun"/>
        <w:sz w:val="21"/>
      </w:rPr>
      <w:instrText xml:space="preserve"> PAGE </w:instrText>
    </w:r>
    <w:r w:rsidR="005E0A61" w:rsidRPr="006F5559">
      <w:rPr>
        <w:rStyle w:val="ae"/>
        <w:rFonts w:ascii="SimSun" w:hAnsi="SimSun"/>
        <w:sz w:val="21"/>
      </w:rPr>
      <w:fldChar w:fldCharType="separate"/>
    </w:r>
    <w:r w:rsidR="00BA251A">
      <w:rPr>
        <w:rStyle w:val="ae"/>
        <w:rFonts w:ascii="SimSun" w:hAnsi="SimSun"/>
        <w:noProof/>
        <w:sz w:val="21"/>
      </w:rPr>
      <w:t>4</w:t>
    </w:r>
    <w:r w:rsidR="005E0A61" w:rsidRPr="006F5559">
      <w:rPr>
        <w:rStyle w:val="ae"/>
        <w:rFonts w:ascii="SimSun" w:hAnsi="SimSun"/>
        <w:sz w:val="21"/>
      </w:rPr>
      <w:fldChar w:fldCharType="end"/>
    </w:r>
    <w:r>
      <w:rPr>
        <w:rFonts w:ascii="SimSun" w:hAnsi="SimSun" w:hint="eastAsia"/>
        <w:sz w:val="21"/>
        <w:lang w:val="fr-FR"/>
      </w:rPr>
      <w:t>页</w:t>
    </w:r>
  </w:p>
  <w:p w:rsidR="006F5559" w:rsidRDefault="006F5559" w:rsidP="00A06853">
    <w:pPr>
      <w:pStyle w:val="ab"/>
      <w:jc w:val="right"/>
      <w:rPr>
        <w:rFonts w:ascii="SimSun" w:hAnsi="SimSun" w:hint="eastAsia"/>
        <w:sz w:val="21"/>
        <w:lang w:val="fr-FR"/>
      </w:rPr>
    </w:pPr>
  </w:p>
  <w:p w:rsidR="006F5559" w:rsidRPr="006F5559" w:rsidRDefault="006F5559" w:rsidP="00A06853">
    <w:pPr>
      <w:pStyle w:val="ab"/>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Default="005E0A61" w:rsidP="0040097B">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47759">
      <w:rPr>
        <w:rStyle w:val="ae"/>
        <w:noProof/>
      </w:rPr>
      <w:t>10</w:t>
    </w:r>
    <w:r>
      <w:rPr>
        <w:rStyle w:val="ae"/>
      </w:rPr>
      <w:fldChar w:fldCharType="end"/>
    </w:r>
  </w:p>
  <w:p w:rsidR="005E0A61" w:rsidRDefault="005E0A61" w:rsidP="001E7FD7">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Default="005E0A61" w:rsidP="001E7FD7">
    <w:pPr>
      <w:pStyle w:val="ab"/>
      <w:framePr w:wrap="around" w:vAnchor="text" w:hAnchor="margin" w:xAlign="right" w:y="1"/>
      <w:jc w:val="right"/>
      <w:rPr>
        <w:rStyle w:val="ae"/>
      </w:rPr>
    </w:pPr>
    <w:r>
      <w:rPr>
        <w:rStyle w:val="ae"/>
      </w:rPr>
      <w:t>MM/A/46/2</w:t>
    </w:r>
  </w:p>
  <w:p w:rsidR="005E0A61" w:rsidRDefault="005E0A61" w:rsidP="001E7FD7">
    <w:pPr>
      <w:pStyle w:val="ab"/>
      <w:framePr w:wrap="around" w:vAnchor="text" w:hAnchor="margin" w:xAlign="right" w:y="1"/>
      <w:jc w:val="right"/>
      <w:rPr>
        <w:rStyle w:val="ae"/>
      </w:rPr>
    </w:pPr>
    <w:proofErr w:type="gramStart"/>
    <w:r>
      <w:rPr>
        <w:rStyle w:val="ae"/>
      </w:rPr>
      <w:t>page</w:t>
    </w:r>
    <w:proofErr w:type="gramEnd"/>
    <w:r>
      <w:rPr>
        <w:rStyle w:val="ae"/>
      </w:rPr>
      <w:t xml:space="preserve"> </w:t>
    </w:r>
    <w:r>
      <w:rPr>
        <w:rStyle w:val="ae"/>
      </w:rPr>
      <w:fldChar w:fldCharType="begin"/>
    </w:r>
    <w:r>
      <w:rPr>
        <w:rStyle w:val="ae"/>
      </w:rPr>
      <w:instrText xml:space="preserve">PAGE  </w:instrText>
    </w:r>
    <w:r>
      <w:rPr>
        <w:rStyle w:val="ae"/>
      </w:rPr>
      <w:fldChar w:fldCharType="separate"/>
    </w:r>
    <w:r w:rsidR="006F5559">
      <w:rPr>
        <w:rStyle w:val="ae"/>
        <w:noProof/>
      </w:rPr>
      <w:t>7</w:t>
    </w:r>
    <w:r>
      <w:rPr>
        <w:rStyle w:val="ae"/>
      </w:rPr>
      <w:fldChar w:fldCharType="end"/>
    </w:r>
  </w:p>
  <w:p w:rsidR="005E0A61" w:rsidRDefault="005E0A61" w:rsidP="001E7FD7">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Pr="006F5559" w:rsidRDefault="00ED1922" w:rsidP="00F66F07">
    <w:pPr>
      <w:pStyle w:val="ab"/>
      <w:jc w:val="right"/>
      <w:rPr>
        <w:rFonts w:ascii="SimSun" w:hAnsi="SimSun"/>
        <w:sz w:val="21"/>
      </w:rPr>
    </w:pPr>
    <w:r w:rsidRPr="006F5559">
      <w:rPr>
        <w:rFonts w:ascii="SimSun" w:hAnsi="SimSun"/>
        <w:sz w:val="21"/>
      </w:rPr>
      <w:t>MM/A/49/2</w:t>
    </w:r>
  </w:p>
  <w:p w:rsidR="005E0A61" w:rsidRDefault="00637ACE" w:rsidP="00F66F07">
    <w:pPr>
      <w:pStyle w:val="ab"/>
      <w:jc w:val="right"/>
      <w:rPr>
        <w:rFonts w:ascii="SimSun" w:hAnsi="SimSun" w:hint="eastAsia"/>
        <w:sz w:val="21"/>
      </w:rPr>
    </w:pPr>
    <w:r w:rsidRPr="006F5559">
      <w:rPr>
        <w:rFonts w:ascii="SimSun" w:hAnsi="SimSun" w:hint="eastAsia"/>
        <w:sz w:val="21"/>
      </w:rPr>
      <w:t>附件一</w:t>
    </w:r>
  </w:p>
  <w:p w:rsidR="006F5559" w:rsidRDefault="006F5559" w:rsidP="00F66F07">
    <w:pPr>
      <w:pStyle w:val="ab"/>
      <w:jc w:val="right"/>
      <w:rPr>
        <w:rFonts w:ascii="SimSun" w:hAnsi="SimSun" w:hint="eastAsia"/>
        <w:sz w:val="21"/>
      </w:rPr>
    </w:pPr>
  </w:p>
  <w:p w:rsidR="006F5559" w:rsidRPr="006F5559" w:rsidRDefault="006F5559" w:rsidP="00F66F07">
    <w:pPr>
      <w:pStyle w:val="ab"/>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Pr="006F5559" w:rsidRDefault="00A04A46" w:rsidP="00F66F07">
    <w:pPr>
      <w:pStyle w:val="ab"/>
      <w:jc w:val="right"/>
      <w:rPr>
        <w:rFonts w:ascii="SimSun" w:hAnsi="SimSun"/>
        <w:sz w:val="21"/>
      </w:rPr>
    </w:pPr>
    <w:r w:rsidRPr="006F5559">
      <w:rPr>
        <w:rFonts w:ascii="SimSun" w:hAnsi="SimSun"/>
        <w:sz w:val="21"/>
      </w:rPr>
      <w:t>MM/A/49/2</w:t>
    </w:r>
  </w:p>
  <w:p w:rsidR="005E0A61" w:rsidRDefault="00AD4133" w:rsidP="00F66F07">
    <w:pPr>
      <w:pStyle w:val="ab"/>
      <w:jc w:val="right"/>
      <w:rPr>
        <w:rFonts w:ascii="SimSun" w:hAnsi="SimSun" w:hint="eastAsia"/>
        <w:sz w:val="21"/>
      </w:rPr>
    </w:pPr>
    <w:r w:rsidRPr="006F5559">
      <w:rPr>
        <w:rFonts w:ascii="SimSun" w:hAnsi="SimSun" w:hint="eastAsia"/>
        <w:sz w:val="21"/>
      </w:rPr>
      <w:t>附件二</w:t>
    </w:r>
  </w:p>
  <w:p w:rsidR="001F11D9" w:rsidRDefault="001F11D9" w:rsidP="00F66F07">
    <w:pPr>
      <w:pStyle w:val="ab"/>
      <w:jc w:val="right"/>
      <w:rPr>
        <w:rFonts w:ascii="SimSun" w:hAnsi="SimSun" w:hint="eastAsia"/>
        <w:sz w:val="21"/>
      </w:rPr>
    </w:pPr>
  </w:p>
  <w:p w:rsidR="001F11D9" w:rsidRPr="006F5559" w:rsidRDefault="001F11D9" w:rsidP="00F66F07">
    <w:pPr>
      <w:pStyle w:val="ab"/>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Default="00BE29B7" w:rsidP="00017AA1">
    <w:pPr>
      <w:pStyle w:val="ab"/>
      <w:jc w:val="right"/>
    </w:pPr>
    <w:r>
      <w:t>MM/A/49/2</w:t>
    </w:r>
  </w:p>
  <w:p w:rsidR="005E0A61" w:rsidRPr="00E557F4" w:rsidRDefault="00AD4133" w:rsidP="00017AA1">
    <w:pPr>
      <w:pStyle w:val="ab"/>
      <w:jc w:val="right"/>
    </w:pPr>
    <w:r>
      <w:rPr>
        <w:rFonts w:hint="eastAsia"/>
      </w:rPr>
      <w:t>附件五</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Pr="006F5559" w:rsidRDefault="00A04A46" w:rsidP="00F66F07">
    <w:pPr>
      <w:pStyle w:val="ab"/>
      <w:jc w:val="right"/>
      <w:rPr>
        <w:rFonts w:ascii="SimSun" w:hAnsi="SimSun"/>
        <w:sz w:val="21"/>
      </w:rPr>
    </w:pPr>
    <w:r w:rsidRPr="006F5559">
      <w:rPr>
        <w:rFonts w:ascii="SimSun" w:hAnsi="SimSun"/>
        <w:sz w:val="21"/>
      </w:rPr>
      <w:t>MM/A/49/2</w:t>
    </w:r>
  </w:p>
  <w:p w:rsidR="005E0A61" w:rsidRDefault="00AD4133" w:rsidP="00F66F07">
    <w:pPr>
      <w:pStyle w:val="ab"/>
      <w:jc w:val="right"/>
      <w:rPr>
        <w:rFonts w:ascii="SimSun" w:hAnsi="SimSun" w:hint="eastAsia"/>
        <w:sz w:val="21"/>
      </w:rPr>
    </w:pPr>
    <w:r w:rsidRPr="006F5559">
      <w:rPr>
        <w:rFonts w:ascii="SimSun" w:hAnsi="SimSun" w:hint="eastAsia"/>
        <w:sz w:val="21"/>
      </w:rPr>
      <w:t>附件三</w:t>
    </w:r>
  </w:p>
  <w:p w:rsidR="001F11D9" w:rsidRDefault="001F11D9" w:rsidP="00F66F07">
    <w:pPr>
      <w:pStyle w:val="ab"/>
      <w:jc w:val="right"/>
      <w:rPr>
        <w:rFonts w:ascii="SimSun" w:hAnsi="SimSun" w:hint="eastAsia"/>
        <w:sz w:val="21"/>
      </w:rPr>
    </w:pPr>
  </w:p>
  <w:p w:rsidR="001F11D9" w:rsidRPr="006F5559" w:rsidRDefault="001F11D9" w:rsidP="00F66F07">
    <w:pPr>
      <w:pStyle w:val="ab"/>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59" w:rsidRPr="006F5559" w:rsidRDefault="006F5559" w:rsidP="00017AA1">
    <w:pPr>
      <w:pStyle w:val="ab"/>
      <w:jc w:val="right"/>
      <w:rPr>
        <w:rFonts w:ascii="SimSun" w:hAnsi="SimSun"/>
        <w:sz w:val="21"/>
      </w:rPr>
    </w:pPr>
    <w:r w:rsidRPr="006F5559">
      <w:rPr>
        <w:rFonts w:ascii="SimSun" w:hAnsi="SimSun"/>
        <w:sz w:val="21"/>
      </w:rPr>
      <w:t>MM/A/49/2</w:t>
    </w:r>
  </w:p>
  <w:p w:rsidR="006F5559" w:rsidRDefault="006F5559" w:rsidP="00017AA1">
    <w:pPr>
      <w:pStyle w:val="ab"/>
      <w:jc w:val="right"/>
      <w:rPr>
        <w:rFonts w:ascii="SimSun" w:hAnsi="SimSun" w:hint="eastAsia"/>
        <w:sz w:val="21"/>
      </w:rPr>
    </w:pPr>
    <w:r w:rsidRPr="006F5559">
      <w:rPr>
        <w:rFonts w:ascii="SimSun" w:hAnsi="SimSun" w:hint="eastAsia"/>
        <w:sz w:val="21"/>
      </w:rPr>
      <w:t>附件五</w:t>
    </w:r>
  </w:p>
  <w:p w:rsidR="001F11D9" w:rsidRDefault="001F11D9" w:rsidP="00017AA1">
    <w:pPr>
      <w:pStyle w:val="ab"/>
      <w:jc w:val="right"/>
      <w:rPr>
        <w:rFonts w:ascii="SimSun" w:hAnsi="SimSun" w:hint="eastAsia"/>
        <w:sz w:val="21"/>
      </w:rPr>
    </w:pPr>
  </w:p>
  <w:p w:rsidR="001F11D9" w:rsidRPr="006F5559" w:rsidRDefault="001F11D9" w:rsidP="00017AA1">
    <w:pPr>
      <w:pStyle w:val="ab"/>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1" w:rsidRPr="006F5559" w:rsidRDefault="00BE29B7" w:rsidP="00F66F07">
    <w:pPr>
      <w:pStyle w:val="ab"/>
      <w:jc w:val="right"/>
      <w:rPr>
        <w:rFonts w:ascii="SimSun" w:hAnsi="SimSun"/>
        <w:sz w:val="21"/>
      </w:rPr>
    </w:pPr>
    <w:r w:rsidRPr="006F5559">
      <w:rPr>
        <w:rFonts w:ascii="SimSun" w:hAnsi="SimSun"/>
        <w:sz w:val="21"/>
      </w:rPr>
      <w:t>MM/A/49/2</w:t>
    </w:r>
  </w:p>
  <w:p w:rsidR="005E0A61" w:rsidRDefault="00AD4133" w:rsidP="00F66F07">
    <w:pPr>
      <w:pStyle w:val="ab"/>
      <w:jc w:val="right"/>
      <w:rPr>
        <w:rFonts w:ascii="SimSun" w:hAnsi="SimSun" w:hint="eastAsia"/>
        <w:sz w:val="21"/>
      </w:rPr>
    </w:pPr>
    <w:r w:rsidRPr="006F5559">
      <w:rPr>
        <w:rFonts w:ascii="SimSun" w:hAnsi="SimSun" w:hint="eastAsia"/>
        <w:sz w:val="21"/>
      </w:rPr>
      <w:t>附件四</w:t>
    </w:r>
  </w:p>
  <w:p w:rsidR="001F11D9" w:rsidRDefault="001F11D9" w:rsidP="00F66F07">
    <w:pPr>
      <w:pStyle w:val="ab"/>
      <w:jc w:val="right"/>
      <w:rPr>
        <w:rFonts w:ascii="SimSun" w:hAnsi="SimSun" w:hint="eastAsia"/>
        <w:sz w:val="21"/>
      </w:rPr>
    </w:pPr>
  </w:p>
  <w:p w:rsidR="001F11D9" w:rsidRPr="006F5559" w:rsidRDefault="001F11D9" w:rsidP="00F66F07">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357C3D90"/>
    <w:lvl w:ilvl="0" w:tplc="F80EFA20">
      <w:start w:val="1"/>
      <w:numFmt w:val="lowerRoman"/>
      <w:lvlText w:val="(%1)"/>
      <w:lvlJc w:val="left"/>
      <w:pPr>
        <w:tabs>
          <w:tab w:val="num" w:pos="3969"/>
        </w:tabs>
        <w:ind w:left="3969" w:hanging="720"/>
      </w:pPr>
      <w:rPr>
        <w:rFonts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1">
    <w:nsid w:val="06691E65"/>
    <w:multiLevelType w:val="hybridMultilevel"/>
    <w:tmpl w:val="EB06E48C"/>
    <w:lvl w:ilvl="0" w:tplc="84A8C6DE">
      <w:start w:val="7"/>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4AD"/>
    <w:multiLevelType w:val="hybridMultilevel"/>
    <w:tmpl w:val="5A3E7080"/>
    <w:lvl w:ilvl="0" w:tplc="93802C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8F7D1C"/>
    <w:multiLevelType w:val="hybridMultilevel"/>
    <w:tmpl w:val="B0007A5E"/>
    <w:lvl w:ilvl="0" w:tplc="2BDE526E">
      <w:numFmt w:val="bullet"/>
      <w:lvlText w:val="–"/>
      <w:lvlJc w:val="left"/>
      <w:pPr>
        <w:ind w:left="915" w:hanging="360"/>
      </w:pPr>
      <w:rPr>
        <w:rFonts w:ascii="Arial" w:eastAsia="SimSun" w:hAnsi="Arial" w:cs="Aria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3A7421B4"/>
    <w:multiLevelType w:val="hybridMultilevel"/>
    <w:tmpl w:val="8B6C3FE2"/>
    <w:lvl w:ilvl="0" w:tplc="F4342D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C73CEF"/>
    <w:multiLevelType w:val="hybridMultilevel"/>
    <w:tmpl w:val="C62C2A40"/>
    <w:lvl w:ilvl="0" w:tplc="DB8035A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B20AF"/>
    <w:multiLevelType w:val="hybridMultilevel"/>
    <w:tmpl w:val="C98215E0"/>
    <w:lvl w:ilvl="0" w:tplc="B6BCEA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53D40"/>
    <w:multiLevelType w:val="hybridMultilevel"/>
    <w:tmpl w:val="E848D6F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start w:val="1"/>
      <w:numFmt w:val="decimal"/>
      <w:lvlRestart w:val="0"/>
      <w:pStyle w:val="a"/>
      <w:lvlText w:val="03.%1."/>
      <w:lvlJc w:val="left"/>
      <w:pPr>
        <w:tabs>
          <w:tab w:val="num" w:pos="56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D3F30B1"/>
    <w:multiLevelType w:val="hybridMultilevel"/>
    <w:tmpl w:val="477029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50C672B7"/>
    <w:multiLevelType w:val="hybridMultilevel"/>
    <w:tmpl w:val="6B7AB866"/>
    <w:lvl w:ilvl="0" w:tplc="4B7C550E">
      <w:start w:val="14"/>
      <w:numFmt w:val="bullet"/>
      <w:lvlText w:val="-"/>
      <w:lvlJc w:val="left"/>
      <w:pPr>
        <w:ind w:left="910" w:hanging="360"/>
      </w:pPr>
      <w:rPr>
        <w:rFonts w:ascii="Arial" w:eastAsia="SimSun"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6">
    <w:nsid w:val="56041CCE"/>
    <w:multiLevelType w:val="hybridMultilevel"/>
    <w:tmpl w:val="79B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2C724C"/>
    <w:multiLevelType w:val="hybridMultilevel"/>
    <w:tmpl w:val="36002EE4"/>
    <w:lvl w:ilvl="0" w:tplc="0F50B8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66C03"/>
    <w:multiLevelType w:val="hybridMultilevel"/>
    <w:tmpl w:val="AFCA8564"/>
    <w:lvl w:ilvl="0" w:tplc="72BE55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11"/>
  </w:num>
  <w:num w:numId="6">
    <w:abstractNumId w:val="0"/>
  </w:num>
  <w:num w:numId="7">
    <w:abstractNumId w:val="9"/>
  </w:num>
  <w:num w:numId="8">
    <w:abstractNumId w:val="3"/>
  </w:num>
  <w:num w:numId="9">
    <w:abstractNumId w:val="14"/>
  </w:num>
  <w:num w:numId="10">
    <w:abstractNumId w:val="16"/>
  </w:num>
  <w:num w:numId="11">
    <w:abstractNumId w:val="5"/>
  </w:num>
  <w:num w:numId="12">
    <w:abstractNumId w:val="12"/>
  </w:num>
  <w:num w:numId="13">
    <w:abstractNumId w:val="8"/>
  </w:num>
  <w:num w:numId="14">
    <w:abstractNumId w:val="1"/>
  </w:num>
  <w:num w:numId="15">
    <w:abstractNumId w:val="15"/>
  </w:num>
  <w:num w:numId="16">
    <w:abstractNumId w:val="18"/>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3331CF"/>
    <w:rsid w:val="00000FC1"/>
    <w:rsid w:val="0000244E"/>
    <w:rsid w:val="000026C4"/>
    <w:rsid w:val="00004ECD"/>
    <w:rsid w:val="00007A33"/>
    <w:rsid w:val="00011421"/>
    <w:rsid w:val="00013D92"/>
    <w:rsid w:val="0001487E"/>
    <w:rsid w:val="000158A8"/>
    <w:rsid w:val="00017AA1"/>
    <w:rsid w:val="0003060B"/>
    <w:rsid w:val="0003061A"/>
    <w:rsid w:val="00031468"/>
    <w:rsid w:val="00031B07"/>
    <w:rsid w:val="000320F0"/>
    <w:rsid w:val="00036B28"/>
    <w:rsid w:val="0003737B"/>
    <w:rsid w:val="000404A1"/>
    <w:rsid w:val="00041E3D"/>
    <w:rsid w:val="000475C8"/>
    <w:rsid w:val="00047F41"/>
    <w:rsid w:val="00052CD2"/>
    <w:rsid w:val="000637A5"/>
    <w:rsid w:val="00073835"/>
    <w:rsid w:val="00077648"/>
    <w:rsid w:val="00077C0A"/>
    <w:rsid w:val="000830E0"/>
    <w:rsid w:val="00090381"/>
    <w:rsid w:val="0009416D"/>
    <w:rsid w:val="0009627F"/>
    <w:rsid w:val="000966F7"/>
    <w:rsid w:val="000A03EC"/>
    <w:rsid w:val="000A529D"/>
    <w:rsid w:val="000A6563"/>
    <w:rsid w:val="000A7E3D"/>
    <w:rsid w:val="000B189F"/>
    <w:rsid w:val="000B73B9"/>
    <w:rsid w:val="000C2ED1"/>
    <w:rsid w:val="000C33EC"/>
    <w:rsid w:val="000C5102"/>
    <w:rsid w:val="000C7B31"/>
    <w:rsid w:val="000D2E3C"/>
    <w:rsid w:val="000D34CA"/>
    <w:rsid w:val="000E40C9"/>
    <w:rsid w:val="000E53BA"/>
    <w:rsid w:val="000E7D9A"/>
    <w:rsid w:val="000F0009"/>
    <w:rsid w:val="000F10C9"/>
    <w:rsid w:val="000F3657"/>
    <w:rsid w:val="000F478E"/>
    <w:rsid w:val="000F5F40"/>
    <w:rsid w:val="001037BB"/>
    <w:rsid w:val="0010636E"/>
    <w:rsid w:val="001068A7"/>
    <w:rsid w:val="001072AD"/>
    <w:rsid w:val="00107ACD"/>
    <w:rsid w:val="001149CC"/>
    <w:rsid w:val="00116211"/>
    <w:rsid w:val="00125895"/>
    <w:rsid w:val="0012634A"/>
    <w:rsid w:val="00126727"/>
    <w:rsid w:val="001332D6"/>
    <w:rsid w:val="0013624A"/>
    <w:rsid w:val="00136BCA"/>
    <w:rsid w:val="0014169A"/>
    <w:rsid w:val="00143D16"/>
    <w:rsid w:val="00144601"/>
    <w:rsid w:val="00146096"/>
    <w:rsid w:val="001559C2"/>
    <w:rsid w:val="00161B4C"/>
    <w:rsid w:val="0016230F"/>
    <w:rsid w:val="00164FF8"/>
    <w:rsid w:val="00165FFC"/>
    <w:rsid w:val="00166FF5"/>
    <w:rsid w:val="00172E80"/>
    <w:rsid w:val="00192279"/>
    <w:rsid w:val="00194E39"/>
    <w:rsid w:val="00197402"/>
    <w:rsid w:val="001A24AA"/>
    <w:rsid w:val="001A56B6"/>
    <w:rsid w:val="001A5DEC"/>
    <w:rsid w:val="001A6D49"/>
    <w:rsid w:val="001A7B69"/>
    <w:rsid w:val="001B0968"/>
    <w:rsid w:val="001B25C9"/>
    <w:rsid w:val="001B2A8B"/>
    <w:rsid w:val="001B353A"/>
    <w:rsid w:val="001C2C08"/>
    <w:rsid w:val="001C4681"/>
    <w:rsid w:val="001D2FA6"/>
    <w:rsid w:val="001D5B08"/>
    <w:rsid w:val="001E7FD7"/>
    <w:rsid w:val="001F11D9"/>
    <w:rsid w:val="001F21F6"/>
    <w:rsid w:val="0020077D"/>
    <w:rsid w:val="00201B30"/>
    <w:rsid w:val="002023B8"/>
    <w:rsid w:val="00212012"/>
    <w:rsid w:val="00213A5B"/>
    <w:rsid w:val="00217590"/>
    <w:rsid w:val="00223E8C"/>
    <w:rsid w:val="00224C0E"/>
    <w:rsid w:val="002256F4"/>
    <w:rsid w:val="00231529"/>
    <w:rsid w:val="002336EE"/>
    <w:rsid w:val="00234897"/>
    <w:rsid w:val="00235069"/>
    <w:rsid w:val="00237B38"/>
    <w:rsid w:val="00244C69"/>
    <w:rsid w:val="00245E83"/>
    <w:rsid w:val="00253FB6"/>
    <w:rsid w:val="0026573A"/>
    <w:rsid w:val="00267319"/>
    <w:rsid w:val="002722D4"/>
    <w:rsid w:val="00272821"/>
    <w:rsid w:val="00273FF9"/>
    <w:rsid w:val="00275E8B"/>
    <w:rsid w:val="00277BB3"/>
    <w:rsid w:val="002832CB"/>
    <w:rsid w:val="00287E4F"/>
    <w:rsid w:val="0029064B"/>
    <w:rsid w:val="00291761"/>
    <w:rsid w:val="002953D9"/>
    <w:rsid w:val="00297407"/>
    <w:rsid w:val="00297922"/>
    <w:rsid w:val="002A1119"/>
    <w:rsid w:val="002A2D62"/>
    <w:rsid w:val="002A43E3"/>
    <w:rsid w:val="002A4C3A"/>
    <w:rsid w:val="002A5100"/>
    <w:rsid w:val="002A5B8F"/>
    <w:rsid w:val="002A6034"/>
    <w:rsid w:val="002A68A0"/>
    <w:rsid w:val="002A6F88"/>
    <w:rsid w:val="002B6177"/>
    <w:rsid w:val="002C327F"/>
    <w:rsid w:val="002D3141"/>
    <w:rsid w:val="002D34B9"/>
    <w:rsid w:val="002D4297"/>
    <w:rsid w:val="002D6614"/>
    <w:rsid w:val="002D668A"/>
    <w:rsid w:val="002D6932"/>
    <w:rsid w:val="002D7125"/>
    <w:rsid w:val="002E25A4"/>
    <w:rsid w:val="002E3B3E"/>
    <w:rsid w:val="002E5677"/>
    <w:rsid w:val="002E7CDE"/>
    <w:rsid w:val="002F3D1F"/>
    <w:rsid w:val="002F491C"/>
    <w:rsid w:val="002F7386"/>
    <w:rsid w:val="0030061C"/>
    <w:rsid w:val="00301441"/>
    <w:rsid w:val="00307FD1"/>
    <w:rsid w:val="0031127B"/>
    <w:rsid w:val="003120D3"/>
    <w:rsid w:val="0031395D"/>
    <w:rsid w:val="003171F0"/>
    <w:rsid w:val="0032070B"/>
    <w:rsid w:val="003226F7"/>
    <w:rsid w:val="003232E4"/>
    <w:rsid w:val="00327404"/>
    <w:rsid w:val="003332EC"/>
    <w:rsid w:val="0033523A"/>
    <w:rsid w:val="00340642"/>
    <w:rsid w:val="00340A07"/>
    <w:rsid w:val="00342301"/>
    <w:rsid w:val="003431BB"/>
    <w:rsid w:val="00343737"/>
    <w:rsid w:val="00347663"/>
    <w:rsid w:val="00355304"/>
    <w:rsid w:val="003608E0"/>
    <w:rsid w:val="00364000"/>
    <w:rsid w:val="003650E7"/>
    <w:rsid w:val="00366339"/>
    <w:rsid w:val="003669E7"/>
    <w:rsid w:val="00370B91"/>
    <w:rsid w:val="00372C3F"/>
    <w:rsid w:val="00373A85"/>
    <w:rsid w:val="00390E3D"/>
    <w:rsid w:val="00393FF4"/>
    <w:rsid w:val="00395C45"/>
    <w:rsid w:val="00395C86"/>
    <w:rsid w:val="003A1379"/>
    <w:rsid w:val="003A1FDB"/>
    <w:rsid w:val="003A7F94"/>
    <w:rsid w:val="003B2105"/>
    <w:rsid w:val="003B59FD"/>
    <w:rsid w:val="003C0A81"/>
    <w:rsid w:val="003C1CB7"/>
    <w:rsid w:val="003C42B5"/>
    <w:rsid w:val="003D013E"/>
    <w:rsid w:val="003D26C6"/>
    <w:rsid w:val="003D3105"/>
    <w:rsid w:val="003D3777"/>
    <w:rsid w:val="003D4308"/>
    <w:rsid w:val="003D6517"/>
    <w:rsid w:val="003E1FA5"/>
    <w:rsid w:val="003E3F73"/>
    <w:rsid w:val="003E492B"/>
    <w:rsid w:val="003E4D75"/>
    <w:rsid w:val="003E6AE9"/>
    <w:rsid w:val="003F088D"/>
    <w:rsid w:val="003F34D9"/>
    <w:rsid w:val="003F71AA"/>
    <w:rsid w:val="003F7D15"/>
    <w:rsid w:val="0040097B"/>
    <w:rsid w:val="00401CFE"/>
    <w:rsid w:val="00402574"/>
    <w:rsid w:val="004061E9"/>
    <w:rsid w:val="00406A9C"/>
    <w:rsid w:val="00416FDC"/>
    <w:rsid w:val="00417156"/>
    <w:rsid w:val="00423A00"/>
    <w:rsid w:val="00424213"/>
    <w:rsid w:val="00441BA3"/>
    <w:rsid w:val="00453341"/>
    <w:rsid w:val="00462B29"/>
    <w:rsid w:val="004633FE"/>
    <w:rsid w:val="004641EA"/>
    <w:rsid w:val="00465909"/>
    <w:rsid w:val="00467ADF"/>
    <w:rsid w:val="00470CEB"/>
    <w:rsid w:val="004754F6"/>
    <w:rsid w:val="00475AEB"/>
    <w:rsid w:val="00476A3A"/>
    <w:rsid w:val="00477CCF"/>
    <w:rsid w:val="00482CB8"/>
    <w:rsid w:val="00483433"/>
    <w:rsid w:val="004851E2"/>
    <w:rsid w:val="00491D8F"/>
    <w:rsid w:val="004951E2"/>
    <w:rsid w:val="0049716C"/>
    <w:rsid w:val="004A1A3B"/>
    <w:rsid w:val="004A33D6"/>
    <w:rsid w:val="004A6972"/>
    <w:rsid w:val="004B6B21"/>
    <w:rsid w:val="004C392D"/>
    <w:rsid w:val="004C4253"/>
    <w:rsid w:val="004C4D8B"/>
    <w:rsid w:val="004C6DDE"/>
    <w:rsid w:val="004D1350"/>
    <w:rsid w:val="004D1692"/>
    <w:rsid w:val="004D7550"/>
    <w:rsid w:val="004E2E5A"/>
    <w:rsid w:val="004E6BD5"/>
    <w:rsid w:val="004E7A7B"/>
    <w:rsid w:val="004E7F5C"/>
    <w:rsid w:val="004F62CB"/>
    <w:rsid w:val="004F7726"/>
    <w:rsid w:val="004F78CE"/>
    <w:rsid w:val="0050383F"/>
    <w:rsid w:val="005039DD"/>
    <w:rsid w:val="00506562"/>
    <w:rsid w:val="00507F60"/>
    <w:rsid w:val="00521627"/>
    <w:rsid w:val="00522207"/>
    <w:rsid w:val="005243B8"/>
    <w:rsid w:val="00530FEF"/>
    <w:rsid w:val="0053117E"/>
    <w:rsid w:val="0053485D"/>
    <w:rsid w:val="00536A71"/>
    <w:rsid w:val="0054627C"/>
    <w:rsid w:val="00547759"/>
    <w:rsid w:val="0055205A"/>
    <w:rsid w:val="005559C9"/>
    <w:rsid w:val="00557ABC"/>
    <w:rsid w:val="005604F6"/>
    <w:rsid w:val="00564A2E"/>
    <w:rsid w:val="00565E0A"/>
    <w:rsid w:val="00566529"/>
    <w:rsid w:val="00567FA4"/>
    <w:rsid w:val="0057467A"/>
    <w:rsid w:val="0058096D"/>
    <w:rsid w:val="00580A1A"/>
    <w:rsid w:val="00584B4F"/>
    <w:rsid w:val="00585093"/>
    <w:rsid w:val="00590940"/>
    <w:rsid w:val="005912E8"/>
    <w:rsid w:val="00595D94"/>
    <w:rsid w:val="00597873"/>
    <w:rsid w:val="005A4BEE"/>
    <w:rsid w:val="005A5782"/>
    <w:rsid w:val="005A5A65"/>
    <w:rsid w:val="005A5D3C"/>
    <w:rsid w:val="005A5DA8"/>
    <w:rsid w:val="005B1065"/>
    <w:rsid w:val="005C1F2C"/>
    <w:rsid w:val="005C500B"/>
    <w:rsid w:val="005C64A1"/>
    <w:rsid w:val="005C79FB"/>
    <w:rsid w:val="005D3782"/>
    <w:rsid w:val="005D64DF"/>
    <w:rsid w:val="005E0A61"/>
    <w:rsid w:val="005E1A87"/>
    <w:rsid w:val="005F306B"/>
    <w:rsid w:val="005F3248"/>
    <w:rsid w:val="005F545E"/>
    <w:rsid w:val="005F6D31"/>
    <w:rsid w:val="005F7CBD"/>
    <w:rsid w:val="00601AA3"/>
    <w:rsid w:val="00604046"/>
    <w:rsid w:val="00607C24"/>
    <w:rsid w:val="00611865"/>
    <w:rsid w:val="00614A7F"/>
    <w:rsid w:val="006246F9"/>
    <w:rsid w:val="00625045"/>
    <w:rsid w:val="00627C7E"/>
    <w:rsid w:val="00630119"/>
    <w:rsid w:val="00630618"/>
    <w:rsid w:val="006332F7"/>
    <w:rsid w:val="00637ACE"/>
    <w:rsid w:val="006478C5"/>
    <w:rsid w:val="00663FAA"/>
    <w:rsid w:val="00664C99"/>
    <w:rsid w:val="006672B6"/>
    <w:rsid w:val="00667B8B"/>
    <w:rsid w:val="00671C21"/>
    <w:rsid w:val="006721F1"/>
    <w:rsid w:val="006726AD"/>
    <w:rsid w:val="00672ECB"/>
    <w:rsid w:val="006774CF"/>
    <w:rsid w:val="00677CE0"/>
    <w:rsid w:val="00682D55"/>
    <w:rsid w:val="006871BC"/>
    <w:rsid w:val="0069264D"/>
    <w:rsid w:val="00692FBE"/>
    <w:rsid w:val="006934F0"/>
    <w:rsid w:val="006967F0"/>
    <w:rsid w:val="00696988"/>
    <w:rsid w:val="006A2A3B"/>
    <w:rsid w:val="006A4402"/>
    <w:rsid w:val="006A53D5"/>
    <w:rsid w:val="006A60AB"/>
    <w:rsid w:val="006A60BC"/>
    <w:rsid w:val="006A7AC5"/>
    <w:rsid w:val="006B431A"/>
    <w:rsid w:val="006C36F6"/>
    <w:rsid w:val="006C3E0C"/>
    <w:rsid w:val="006D29DD"/>
    <w:rsid w:val="006D6968"/>
    <w:rsid w:val="006D7232"/>
    <w:rsid w:val="006E3150"/>
    <w:rsid w:val="006E6274"/>
    <w:rsid w:val="006E706A"/>
    <w:rsid w:val="006F5559"/>
    <w:rsid w:val="007047A7"/>
    <w:rsid w:val="00707720"/>
    <w:rsid w:val="00710EBB"/>
    <w:rsid w:val="00714645"/>
    <w:rsid w:val="00717E96"/>
    <w:rsid w:val="00730B07"/>
    <w:rsid w:val="00730C22"/>
    <w:rsid w:val="0073558F"/>
    <w:rsid w:val="00735AFF"/>
    <w:rsid w:val="007416B5"/>
    <w:rsid w:val="007425E9"/>
    <w:rsid w:val="00742868"/>
    <w:rsid w:val="00744CB5"/>
    <w:rsid w:val="00745F3F"/>
    <w:rsid w:val="00746805"/>
    <w:rsid w:val="0074723E"/>
    <w:rsid w:val="00752446"/>
    <w:rsid w:val="0075268B"/>
    <w:rsid w:val="007545C9"/>
    <w:rsid w:val="00760F38"/>
    <w:rsid w:val="007634E0"/>
    <w:rsid w:val="0077239B"/>
    <w:rsid w:val="00773A8F"/>
    <w:rsid w:val="0077444A"/>
    <w:rsid w:val="00775D14"/>
    <w:rsid w:val="00784C84"/>
    <w:rsid w:val="00786DB3"/>
    <w:rsid w:val="00790515"/>
    <w:rsid w:val="007966D9"/>
    <w:rsid w:val="007A1117"/>
    <w:rsid w:val="007A3720"/>
    <w:rsid w:val="007A49B0"/>
    <w:rsid w:val="007B0666"/>
    <w:rsid w:val="007B1265"/>
    <w:rsid w:val="007B3908"/>
    <w:rsid w:val="007B7595"/>
    <w:rsid w:val="007C0C23"/>
    <w:rsid w:val="007C4A04"/>
    <w:rsid w:val="007C573F"/>
    <w:rsid w:val="007C6541"/>
    <w:rsid w:val="007D176B"/>
    <w:rsid w:val="007D7F35"/>
    <w:rsid w:val="007E17B2"/>
    <w:rsid w:val="007F67B2"/>
    <w:rsid w:val="008174E2"/>
    <w:rsid w:val="0082378E"/>
    <w:rsid w:val="00837A0A"/>
    <w:rsid w:val="00841FBA"/>
    <w:rsid w:val="00846EF5"/>
    <w:rsid w:val="008605D3"/>
    <w:rsid w:val="008615F8"/>
    <w:rsid w:val="00867AC4"/>
    <w:rsid w:val="00870020"/>
    <w:rsid w:val="00870490"/>
    <w:rsid w:val="00876949"/>
    <w:rsid w:val="00881900"/>
    <w:rsid w:val="00883731"/>
    <w:rsid w:val="00890D07"/>
    <w:rsid w:val="00895552"/>
    <w:rsid w:val="00895DDA"/>
    <w:rsid w:val="008965AC"/>
    <w:rsid w:val="00896E3D"/>
    <w:rsid w:val="008974A3"/>
    <w:rsid w:val="008A38CC"/>
    <w:rsid w:val="008A68FE"/>
    <w:rsid w:val="008A6CC4"/>
    <w:rsid w:val="008B0213"/>
    <w:rsid w:val="008B0947"/>
    <w:rsid w:val="008C375E"/>
    <w:rsid w:val="008C40F9"/>
    <w:rsid w:val="008C7675"/>
    <w:rsid w:val="008D0140"/>
    <w:rsid w:val="008D1C2E"/>
    <w:rsid w:val="008D2072"/>
    <w:rsid w:val="008D2712"/>
    <w:rsid w:val="008D3851"/>
    <w:rsid w:val="008D4280"/>
    <w:rsid w:val="008E370C"/>
    <w:rsid w:val="008E46B0"/>
    <w:rsid w:val="008F212F"/>
    <w:rsid w:val="008F2475"/>
    <w:rsid w:val="009065F0"/>
    <w:rsid w:val="00914B9C"/>
    <w:rsid w:val="00915FFB"/>
    <w:rsid w:val="009202EC"/>
    <w:rsid w:val="00921E6F"/>
    <w:rsid w:val="00925590"/>
    <w:rsid w:val="00925FAC"/>
    <w:rsid w:val="009268CB"/>
    <w:rsid w:val="00926AFA"/>
    <w:rsid w:val="009273D6"/>
    <w:rsid w:val="00930CDA"/>
    <w:rsid w:val="00931120"/>
    <w:rsid w:val="00933982"/>
    <w:rsid w:val="00934A1A"/>
    <w:rsid w:val="0093541A"/>
    <w:rsid w:val="00940974"/>
    <w:rsid w:val="009426AC"/>
    <w:rsid w:val="0095346C"/>
    <w:rsid w:val="009534EE"/>
    <w:rsid w:val="00954A54"/>
    <w:rsid w:val="0096302D"/>
    <w:rsid w:val="00963250"/>
    <w:rsid w:val="00963960"/>
    <w:rsid w:val="00964435"/>
    <w:rsid w:val="009645EC"/>
    <w:rsid w:val="009720BE"/>
    <w:rsid w:val="009725DE"/>
    <w:rsid w:val="009749AB"/>
    <w:rsid w:val="0098059D"/>
    <w:rsid w:val="00981A2D"/>
    <w:rsid w:val="00982D37"/>
    <w:rsid w:val="009908A2"/>
    <w:rsid w:val="00995203"/>
    <w:rsid w:val="00995DC8"/>
    <w:rsid w:val="009A13F9"/>
    <w:rsid w:val="009A1C6A"/>
    <w:rsid w:val="009A4068"/>
    <w:rsid w:val="009A48B8"/>
    <w:rsid w:val="009A4BFF"/>
    <w:rsid w:val="009B2E10"/>
    <w:rsid w:val="009B31CB"/>
    <w:rsid w:val="009B43FC"/>
    <w:rsid w:val="009C0FC8"/>
    <w:rsid w:val="009C15DA"/>
    <w:rsid w:val="009C1D68"/>
    <w:rsid w:val="009C2908"/>
    <w:rsid w:val="009C56FD"/>
    <w:rsid w:val="009D07D8"/>
    <w:rsid w:val="009D4BDD"/>
    <w:rsid w:val="009D5137"/>
    <w:rsid w:val="009E571B"/>
    <w:rsid w:val="009E66D6"/>
    <w:rsid w:val="009F0618"/>
    <w:rsid w:val="009F2079"/>
    <w:rsid w:val="009F33FF"/>
    <w:rsid w:val="009F3956"/>
    <w:rsid w:val="009F52AC"/>
    <w:rsid w:val="00A03506"/>
    <w:rsid w:val="00A04A46"/>
    <w:rsid w:val="00A06853"/>
    <w:rsid w:val="00A103E8"/>
    <w:rsid w:val="00A10C8D"/>
    <w:rsid w:val="00A10FED"/>
    <w:rsid w:val="00A125CB"/>
    <w:rsid w:val="00A15FA5"/>
    <w:rsid w:val="00A17AA3"/>
    <w:rsid w:val="00A17BE4"/>
    <w:rsid w:val="00A20625"/>
    <w:rsid w:val="00A2228F"/>
    <w:rsid w:val="00A31BF6"/>
    <w:rsid w:val="00A37C32"/>
    <w:rsid w:val="00A40979"/>
    <w:rsid w:val="00A52C52"/>
    <w:rsid w:val="00A533E0"/>
    <w:rsid w:val="00A56DCF"/>
    <w:rsid w:val="00A60B0B"/>
    <w:rsid w:val="00A62E91"/>
    <w:rsid w:val="00A6552C"/>
    <w:rsid w:val="00A67BFE"/>
    <w:rsid w:val="00A72627"/>
    <w:rsid w:val="00A728D6"/>
    <w:rsid w:val="00A7555C"/>
    <w:rsid w:val="00A77848"/>
    <w:rsid w:val="00A81B16"/>
    <w:rsid w:val="00A8492E"/>
    <w:rsid w:val="00A86F2C"/>
    <w:rsid w:val="00A875C7"/>
    <w:rsid w:val="00A91F61"/>
    <w:rsid w:val="00A948B2"/>
    <w:rsid w:val="00A94A80"/>
    <w:rsid w:val="00A9671D"/>
    <w:rsid w:val="00A97753"/>
    <w:rsid w:val="00AA229C"/>
    <w:rsid w:val="00AA553D"/>
    <w:rsid w:val="00AB2313"/>
    <w:rsid w:val="00AB39E4"/>
    <w:rsid w:val="00AC3480"/>
    <w:rsid w:val="00AC3E08"/>
    <w:rsid w:val="00AC3F49"/>
    <w:rsid w:val="00AD401C"/>
    <w:rsid w:val="00AD4133"/>
    <w:rsid w:val="00AD6186"/>
    <w:rsid w:val="00AD755A"/>
    <w:rsid w:val="00AE2066"/>
    <w:rsid w:val="00AE5F98"/>
    <w:rsid w:val="00AF270E"/>
    <w:rsid w:val="00AF6909"/>
    <w:rsid w:val="00B005DD"/>
    <w:rsid w:val="00B01FD3"/>
    <w:rsid w:val="00B027CB"/>
    <w:rsid w:val="00B03743"/>
    <w:rsid w:val="00B03B9B"/>
    <w:rsid w:val="00B055F9"/>
    <w:rsid w:val="00B05A3C"/>
    <w:rsid w:val="00B12C99"/>
    <w:rsid w:val="00B13D30"/>
    <w:rsid w:val="00B16B36"/>
    <w:rsid w:val="00B176A3"/>
    <w:rsid w:val="00B24FDE"/>
    <w:rsid w:val="00B30FC3"/>
    <w:rsid w:val="00B33C9E"/>
    <w:rsid w:val="00B340FA"/>
    <w:rsid w:val="00B455A0"/>
    <w:rsid w:val="00B46AC8"/>
    <w:rsid w:val="00B501E8"/>
    <w:rsid w:val="00B535DB"/>
    <w:rsid w:val="00B5498F"/>
    <w:rsid w:val="00B55391"/>
    <w:rsid w:val="00B55408"/>
    <w:rsid w:val="00B56ADE"/>
    <w:rsid w:val="00B616B1"/>
    <w:rsid w:val="00B65212"/>
    <w:rsid w:val="00B6551E"/>
    <w:rsid w:val="00B71B67"/>
    <w:rsid w:val="00B80B23"/>
    <w:rsid w:val="00B828EE"/>
    <w:rsid w:val="00B83D7C"/>
    <w:rsid w:val="00B854D2"/>
    <w:rsid w:val="00B92C51"/>
    <w:rsid w:val="00B93284"/>
    <w:rsid w:val="00B946D4"/>
    <w:rsid w:val="00B97CD7"/>
    <w:rsid w:val="00BA251A"/>
    <w:rsid w:val="00BA3B06"/>
    <w:rsid w:val="00BA5853"/>
    <w:rsid w:val="00BA6026"/>
    <w:rsid w:val="00BB01FB"/>
    <w:rsid w:val="00BB02A2"/>
    <w:rsid w:val="00BB0C85"/>
    <w:rsid w:val="00BB30AC"/>
    <w:rsid w:val="00BB5929"/>
    <w:rsid w:val="00BB6CCB"/>
    <w:rsid w:val="00BB6DD9"/>
    <w:rsid w:val="00BC10AC"/>
    <w:rsid w:val="00BC30F0"/>
    <w:rsid w:val="00BC6978"/>
    <w:rsid w:val="00BC77E7"/>
    <w:rsid w:val="00BC7E9D"/>
    <w:rsid w:val="00BD4E98"/>
    <w:rsid w:val="00BE0CA6"/>
    <w:rsid w:val="00BE1236"/>
    <w:rsid w:val="00BE1E46"/>
    <w:rsid w:val="00BE29B7"/>
    <w:rsid w:val="00BE2C03"/>
    <w:rsid w:val="00BE6C3A"/>
    <w:rsid w:val="00BF2580"/>
    <w:rsid w:val="00BF365C"/>
    <w:rsid w:val="00C048AA"/>
    <w:rsid w:val="00C04BD2"/>
    <w:rsid w:val="00C05659"/>
    <w:rsid w:val="00C06FAC"/>
    <w:rsid w:val="00C1043F"/>
    <w:rsid w:val="00C116D2"/>
    <w:rsid w:val="00C132F4"/>
    <w:rsid w:val="00C15399"/>
    <w:rsid w:val="00C16D37"/>
    <w:rsid w:val="00C17230"/>
    <w:rsid w:val="00C2124A"/>
    <w:rsid w:val="00C2171C"/>
    <w:rsid w:val="00C258EA"/>
    <w:rsid w:val="00C30E0F"/>
    <w:rsid w:val="00C31E2D"/>
    <w:rsid w:val="00C31F1E"/>
    <w:rsid w:val="00C34503"/>
    <w:rsid w:val="00C430CF"/>
    <w:rsid w:val="00C57AB0"/>
    <w:rsid w:val="00C641A2"/>
    <w:rsid w:val="00C650D3"/>
    <w:rsid w:val="00C65B0E"/>
    <w:rsid w:val="00C810E8"/>
    <w:rsid w:val="00C85E84"/>
    <w:rsid w:val="00C954BC"/>
    <w:rsid w:val="00C96291"/>
    <w:rsid w:val="00C9710D"/>
    <w:rsid w:val="00CA4DB3"/>
    <w:rsid w:val="00CB0F0A"/>
    <w:rsid w:val="00CB38BB"/>
    <w:rsid w:val="00CC042D"/>
    <w:rsid w:val="00CC0D18"/>
    <w:rsid w:val="00CC1B68"/>
    <w:rsid w:val="00CC35A0"/>
    <w:rsid w:val="00CC5146"/>
    <w:rsid w:val="00CC611E"/>
    <w:rsid w:val="00CD1D99"/>
    <w:rsid w:val="00CD24E3"/>
    <w:rsid w:val="00CD386A"/>
    <w:rsid w:val="00CE02D8"/>
    <w:rsid w:val="00CE1F37"/>
    <w:rsid w:val="00CE387B"/>
    <w:rsid w:val="00CF3F74"/>
    <w:rsid w:val="00D025F7"/>
    <w:rsid w:val="00D04D8B"/>
    <w:rsid w:val="00D10C6B"/>
    <w:rsid w:val="00D11240"/>
    <w:rsid w:val="00D118F6"/>
    <w:rsid w:val="00D12EAF"/>
    <w:rsid w:val="00D21FC2"/>
    <w:rsid w:val="00D23E95"/>
    <w:rsid w:val="00D348B1"/>
    <w:rsid w:val="00D3619E"/>
    <w:rsid w:val="00D371B1"/>
    <w:rsid w:val="00D415F4"/>
    <w:rsid w:val="00D45F5F"/>
    <w:rsid w:val="00D4778E"/>
    <w:rsid w:val="00D52D6A"/>
    <w:rsid w:val="00D57E04"/>
    <w:rsid w:val="00D65AF2"/>
    <w:rsid w:val="00D6723F"/>
    <w:rsid w:val="00D70F86"/>
    <w:rsid w:val="00D763AE"/>
    <w:rsid w:val="00D834C1"/>
    <w:rsid w:val="00D90538"/>
    <w:rsid w:val="00D93A60"/>
    <w:rsid w:val="00D942E3"/>
    <w:rsid w:val="00D95CBF"/>
    <w:rsid w:val="00DA379A"/>
    <w:rsid w:val="00DA3ED8"/>
    <w:rsid w:val="00DA4235"/>
    <w:rsid w:val="00DC2F40"/>
    <w:rsid w:val="00DC3B44"/>
    <w:rsid w:val="00DC5C79"/>
    <w:rsid w:val="00DD2B8C"/>
    <w:rsid w:val="00DD2FB5"/>
    <w:rsid w:val="00DD44D7"/>
    <w:rsid w:val="00DD6C1A"/>
    <w:rsid w:val="00DE13A9"/>
    <w:rsid w:val="00DF0252"/>
    <w:rsid w:val="00DF0EB9"/>
    <w:rsid w:val="00E0108D"/>
    <w:rsid w:val="00E07AFC"/>
    <w:rsid w:val="00E116C3"/>
    <w:rsid w:val="00E16F40"/>
    <w:rsid w:val="00E20588"/>
    <w:rsid w:val="00E207E0"/>
    <w:rsid w:val="00E2273C"/>
    <w:rsid w:val="00E23B79"/>
    <w:rsid w:val="00E35997"/>
    <w:rsid w:val="00E4236A"/>
    <w:rsid w:val="00E42D3F"/>
    <w:rsid w:val="00E44670"/>
    <w:rsid w:val="00E449B3"/>
    <w:rsid w:val="00E45861"/>
    <w:rsid w:val="00E47040"/>
    <w:rsid w:val="00E50421"/>
    <w:rsid w:val="00E51307"/>
    <w:rsid w:val="00E54A2D"/>
    <w:rsid w:val="00E54B94"/>
    <w:rsid w:val="00E57338"/>
    <w:rsid w:val="00E57CD0"/>
    <w:rsid w:val="00E6119F"/>
    <w:rsid w:val="00E61853"/>
    <w:rsid w:val="00E70663"/>
    <w:rsid w:val="00E721F3"/>
    <w:rsid w:val="00E73124"/>
    <w:rsid w:val="00E8032F"/>
    <w:rsid w:val="00E80C07"/>
    <w:rsid w:val="00E81EAF"/>
    <w:rsid w:val="00E82B12"/>
    <w:rsid w:val="00E85452"/>
    <w:rsid w:val="00E93311"/>
    <w:rsid w:val="00E93EA9"/>
    <w:rsid w:val="00E97D79"/>
    <w:rsid w:val="00EA06F5"/>
    <w:rsid w:val="00EA09E9"/>
    <w:rsid w:val="00EA0E3A"/>
    <w:rsid w:val="00EA0F3F"/>
    <w:rsid w:val="00EA78E6"/>
    <w:rsid w:val="00EB18A9"/>
    <w:rsid w:val="00EB21B0"/>
    <w:rsid w:val="00EB2AA1"/>
    <w:rsid w:val="00EB314A"/>
    <w:rsid w:val="00EC094E"/>
    <w:rsid w:val="00EC1FDD"/>
    <w:rsid w:val="00EC27A1"/>
    <w:rsid w:val="00EC2E7C"/>
    <w:rsid w:val="00EC574E"/>
    <w:rsid w:val="00EC5D7D"/>
    <w:rsid w:val="00EC5DE1"/>
    <w:rsid w:val="00ED1922"/>
    <w:rsid w:val="00ED1A18"/>
    <w:rsid w:val="00ED6A20"/>
    <w:rsid w:val="00EE5DA4"/>
    <w:rsid w:val="00EE7EEF"/>
    <w:rsid w:val="00EF0681"/>
    <w:rsid w:val="00EF0E65"/>
    <w:rsid w:val="00EF1047"/>
    <w:rsid w:val="00EF236B"/>
    <w:rsid w:val="00EF5BDF"/>
    <w:rsid w:val="00EF5FCF"/>
    <w:rsid w:val="00F0173A"/>
    <w:rsid w:val="00F01F91"/>
    <w:rsid w:val="00F028B2"/>
    <w:rsid w:val="00F05776"/>
    <w:rsid w:val="00F07ED8"/>
    <w:rsid w:val="00F1028F"/>
    <w:rsid w:val="00F11AE1"/>
    <w:rsid w:val="00F11DCC"/>
    <w:rsid w:val="00F12C30"/>
    <w:rsid w:val="00F16AB0"/>
    <w:rsid w:val="00F174CB"/>
    <w:rsid w:val="00F20353"/>
    <w:rsid w:val="00F22B99"/>
    <w:rsid w:val="00F27018"/>
    <w:rsid w:val="00F32F80"/>
    <w:rsid w:val="00F35C86"/>
    <w:rsid w:val="00F36719"/>
    <w:rsid w:val="00F468CB"/>
    <w:rsid w:val="00F60003"/>
    <w:rsid w:val="00F631A9"/>
    <w:rsid w:val="00F66F07"/>
    <w:rsid w:val="00F67530"/>
    <w:rsid w:val="00F70F47"/>
    <w:rsid w:val="00F71562"/>
    <w:rsid w:val="00F730DB"/>
    <w:rsid w:val="00F771E4"/>
    <w:rsid w:val="00F77529"/>
    <w:rsid w:val="00F830A2"/>
    <w:rsid w:val="00F927F7"/>
    <w:rsid w:val="00F96774"/>
    <w:rsid w:val="00F97421"/>
    <w:rsid w:val="00FA0969"/>
    <w:rsid w:val="00FA1A69"/>
    <w:rsid w:val="00FA2FD5"/>
    <w:rsid w:val="00FA35EB"/>
    <w:rsid w:val="00FA4770"/>
    <w:rsid w:val="00FB122B"/>
    <w:rsid w:val="00FB4881"/>
    <w:rsid w:val="00FB4B8F"/>
    <w:rsid w:val="00FB5872"/>
    <w:rsid w:val="00FC2832"/>
    <w:rsid w:val="00FD1FC4"/>
    <w:rsid w:val="00FD2D49"/>
    <w:rsid w:val="00FE0F87"/>
    <w:rsid w:val="00FE3D3D"/>
    <w:rsid w:val="00FF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rsid w:val="00676C5C"/>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676C5C"/>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3C0A81"/>
    <w:pPr>
      <w:ind w:left="720"/>
    </w:pPr>
  </w:style>
  <w:style w:type="paragraph" w:styleId="af6">
    <w:name w:val="Revision"/>
    <w:hidden/>
    <w:uiPriority w:val="99"/>
    <w:semiHidden/>
    <w:rsid w:val="007A49B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rsid w:val="00676C5C"/>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676C5C"/>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3C0A81"/>
    <w:pPr>
      <w:ind w:left="720"/>
    </w:pPr>
  </w:style>
  <w:style w:type="paragraph" w:styleId="af6">
    <w:name w:val="Revision"/>
    <w:hidden/>
    <w:uiPriority w:val="99"/>
    <w:semiHidden/>
    <w:rsid w:val="007A49B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199">
      <w:bodyDiv w:val="1"/>
      <w:marLeft w:val="0"/>
      <w:marRight w:val="0"/>
      <w:marTop w:val="0"/>
      <w:marBottom w:val="0"/>
      <w:divBdr>
        <w:top w:val="none" w:sz="0" w:space="0" w:color="auto"/>
        <w:left w:val="none" w:sz="0" w:space="0" w:color="auto"/>
        <w:bottom w:val="none" w:sz="0" w:space="0" w:color="auto"/>
        <w:right w:val="none" w:sz="0" w:space="0" w:color="auto"/>
      </w:divBdr>
    </w:div>
    <w:div w:id="245263887">
      <w:bodyDiv w:val="1"/>
      <w:marLeft w:val="0"/>
      <w:marRight w:val="0"/>
      <w:marTop w:val="0"/>
      <w:marBottom w:val="0"/>
      <w:divBdr>
        <w:top w:val="none" w:sz="0" w:space="0" w:color="auto"/>
        <w:left w:val="none" w:sz="0" w:space="0" w:color="auto"/>
        <w:bottom w:val="none" w:sz="0" w:space="0" w:color="auto"/>
        <w:right w:val="none" w:sz="0" w:space="0" w:color="auto"/>
      </w:divBdr>
    </w:div>
    <w:div w:id="255525332">
      <w:bodyDiv w:val="1"/>
      <w:marLeft w:val="0"/>
      <w:marRight w:val="0"/>
      <w:marTop w:val="0"/>
      <w:marBottom w:val="0"/>
      <w:divBdr>
        <w:top w:val="none" w:sz="0" w:space="0" w:color="auto"/>
        <w:left w:val="none" w:sz="0" w:space="0" w:color="auto"/>
        <w:bottom w:val="none" w:sz="0" w:space="0" w:color="auto"/>
        <w:right w:val="none" w:sz="0" w:space="0" w:color="auto"/>
      </w:divBdr>
    </w:div>
    <w:div w:id="387801261">
      <w:bodyDiv w:val="1"/>
      <w:marLeft w:val="0"/>
      <w:marRight w:val="0"/>
      <w:marTop w:val="0"/>
      <w:marBottom w:val="0"/>
      <w:divBdr>
        <w:top w:val="none" w:sz="0" w:space="0" w:color="auto"/>
        <w:left w:val="none" w:sz="0" w:space="0" w:color="auto"/>
        <w:bottom w:val="none" w:sz="0" w:space="0" w:color="auto"/>
        <w:right w:val="none" w:sz="0" w:space="0" w:color="auto"/>
      </w:divBdr>
    </w:div>
    <w:div w:id="427892864">
      <w:bodyDiv w:val="1"/>
      <w:marLeft w:val="0"/>
      <w:marRight w:val="0"/>
      <w:marTop w:val="0"/>
      <w:marBottom w:val="0"/>
      <w:divBdr>
        <w:top w:val="none" w:sz="0" w:space="0" w:color="auto"/>
        <w:left w:val="none" w:sz="0" w:space="0" w:color="auto"/>
        <w:bottom w:val="none" w:sz="0" w:space="0" w:color="auto"/>
        <w:right w:val="none" w:sz="0" w:space="0" w:color="auto"/>
      </w:divBdr>
    </w:div>
    <w:div w:id="501701746">
      <w:bodyDiv w:val="1"/>
      <w:marLeft w:val="0"/>
      <w:marRight w:val="0"/>
      <w:marTop w:val="0"/>
      <w:marBottom w:val="0"/>
      <w:divBdr>
        <w:top w:val="none" w:sz="0" w:space="0" w:color="auto"/>
        <w:left w:val="none" w:sz="0" w:space="0" w:color="auto"/>
        <w:bottom w:val="none" w:sz="0" w:space="0" w:color="auto"/>
        <w:right w:val="none" w:sz="0" w:space="0" w:color="auto"/>
      </w:divBdr>
    </w:div>
    <w:div w:id="664744515">
      <w:bodyDiv w:val="1"/>
      <w:marLeft w:val="0"/>
      <w:marRight w:val="0"/>
      <w:marTop w:val="0"/>
      <w:marBottom w:val="0"/>
      <w:divBdr>
        <w:top w:val="none" w:sz="0" w:space="0" w:color="auto"/>
        <w:left w:val="none" w:sz="0" w:space="0" w:color="auto"/>
        <w:bottom w:val="none" w:sz="0" w:space="0" w:color="auto"/>
        <w:right w:val="none" w:sz="0" w:space="0" w:color="auto"/>
      </w:divBdr>
    </w:div>
    <w:div w:id="668794922">
      <w:bodyDiv w:val="1"/>
      <w:marLeft w:val="0"/>
      <w:marRight w:val="0"/>
      <w:marTop w:val="0"/>
      <w:marBottom w:val="0"/>
      <w:divBdr>
        <w:top w:val="none" w:sz="0" w:space="0" w:color="auto"/>
        <w:left w:val="none" w:sz="0" w:space="0" w:color="auto"/>
        <w:bottom w:val="none" w:sz="0" w:space="0" w:color="auto"/>
        <w:right w:val="none" w:sz="0" w:space="0" w:color="auto"/>
      </w:divBdr>
    </w:div>
    <w:div w:id="698359353">
      <w:bodyDiv w:val="1"/>
      <w:marLeft w:val="0"/>
      <w:marRight w:val="0"/>
      <w:marTop w:val="0"/>
      <w:marBottom w:val="0"/>
      <w:divBdr>
        <w:top w:val="none" w:sz="0" w:space="0" w:color="auto"/>
        <w:left w:val="none" w:sz="0" w:space="0" w:color="auto"/>
        <w:bottom w:val="none" w:sz="0" w:space="0" w:color="auto"/>
        <w:right w:val="none" w:sz="0" w:space="0" w:color="auto"/>
      </w:divBdr>
    </w:div>
    <w:div w:id="725497506">
      <w:bodyDiv w:val="1"/>
      <w:marLeft w:val="0"/>
      <w:marRight w:val="0"/>
      <w:marTop w:val="0"/>
      <w:marBottom w:val="0"/>
      <w:divBdr>
        <w:top w:val="none" w:sz="0" w:space="0" w:color="auto"/>
        <w:left w:val="none" w:sz="0" w:space="0" w:color="auto"/>
        <w:bottom w:val="none" w:sz="0" w:space="0" w:color="auto"/>
        <w:right w:val="none" w:sz="0" w:space="0" w:color="auto"/>
      </w:divBdr>
    </w:div>
    <w:div w:id="746612682">
      <w:bodyDiv w:val="1"/>
      <w:marLeft w:val="0"/>
      <w:marRight w:val="0"/>
      <w:marTop w:val="0"/>
      <w:marBottom w:val="0"/>
      <w:divBdr>
        <w:top w:val="none" w:sz="0" w:space="0" w:color="auto"/>
        <w:left w:val="none" w:sz="0" w:space="0" w:color="auto"/>
        <w:bottom w:val="none" w:sz="0" w:space="0" w:color="auto"/>
        <w:right w:val="none" w:sz="0" w:space="0" w:color="auto"/>
      </w:divBdr>
    </w:div>
    <w:div w:id="765617449">
      <w:bodyDiv w:val="1"/>
      <w:marLeft w:val="0"/>
      <w:marRight w:val="0"/>
      <w:marTop w:val="0"/>
      <w:marBottom w:val="0"/>
      <w:divBdr>
        <w:top w:val="none" w:sz="0" w:space="0" w:color="auto"/>
        <w:left w:val="none" w:sz="0" w:space="0" w:color="auto"/>
        <w:bottom w:val="none" w:sz="0" w:space="0" w:color="auto"/>
        <w:right w:val="none" w:sz="0" w:space="0" w:color="auto"/>
      </w:divBdr>
    </w:div>
    <w:div w:id="797991088">
      <w:bodyDiv w:val="1"/>
      <w:marLeft w:val="0"/>
      <w:marRight w:val="0"/>
      <w:marTop w:val="0"/>
      <w:marBottom w:val="0"/>
      <w:divBdr>
        <w:top w:val="none" w:sz="0" w:space="0" w:color="auto"/>
        <w:left w:val="none" w:sz="0" w:space="0" w:color="auto"/>
        <w:bottom w:val="none" w:sz="0" w:space="0" w:color="auto"/>
        <w:right w:val="none" w:sz="0" w:space="0" w:color="auto"/>
      </w:divBdr>
    </w:div>
    <w:div w:id="874662265">
      <w:bodyDiv w:val="1"/>
      <w:marLeft w:val="0"/>
      <w:marRight w:val="0"/>
      <w:marTop w:val="0"/>
      <w:marBottom w:val="0"/>
      <w:divBdr>
        <w:top w:val="none" w:sz="0" w:space="0" w:color="auto"/>
        <w:left w:val="none" w:sz="0" w:space="0" w:color="auto"/>
        <w:bottom w:val="none" w:sz="0" w:space="0" w:color="auto"/>
        <w:right w:val="none" w:sz="0" w:space="0" w:color="auto"/>
      </w:divBdr>
    </w:div>
    <w:div w:id="1045645585">
      <w:bodyDiv w:val="1"/>
      <w:marLeft w:val="0"/>
      <w:marRight w:val="0"/>
      <w:marTop w:val="0"/>
      <w:marBottom w:val="0"/>
      <w:divBdr>
        <w:top w:val="none" w:sz="0" w:space="0" w:color="auto"/>
        <w:left w:val="none" w:sz="0" w:space="0" w:color="auto"/>
        <w:bottom w:val="none" w:sz="0" w:space="0" w:color="auto"/>
        <w:right w:val="none" w:sz="0" w:space="0" w:color="auto"/>
      </w:divBdr>
    </w:div>
    <w:div w:id="1095707747">
      <w:bodyDiv w:val="1"/>
      <w:marLeft w:val="0"/>
      <w:marRight w:val="0"/>
      <w:marTop w:val="0"/>
      <w:marBottom w:val="0"/>
      <w:divBdr>
        <w:top w:val="none" w:sz="0" w:space="0" w:color="auto"/>
        <w:left w:val="none" w:sz="0" w:space="0" w:color="auto"/>
        <w:bottom w:val="none" w:sz="0" w:space="0" w:color="auto"/>
        <w:right w:val="none" w:sz="0" w:space="0" w:color="auto"/>
      </w:divBdr>
    </w:div>
    <w:div w:id="1168519355">
      <w:bodyDiv w:val="1"/>
      <w:marLeft w:val="0"/>
      <w:marRight w:val="0"/>
      <w:marTop w:val="0"/>
      <w:marBottom w:val="0"/>
      <w:divBdr>
        <w:top w:val="none" w:sz="0" w:space="0" w:color="auto"/>
        <w:left w:val="none" w:sz="0" w:space="0" w:color="auto"/>
        <w:bottom w:val="none" w:sz="0" w:space="0" w:color="auto"/>
        <w:right w:val="none" w:sz="0" w:space="0" w:color="auto"/>
      </w:divBdr>
    </w:div>
    <w:div w:id="1452550779">
      <w:bodyDiv w:val="1"/>
      <w:marLeft w:val="0"/>
      <w:marRight w:val="0"/>
      <w:marTop w:val="0"/>
      <w:marBottom w:val="0"/>
      <w:divBdr>
        <w:top w:val="none" w:sz="0" w:space="0" w:color="auto"/>
        <w:left w:val="none" w:sz="0" w:space="0" w:color="auto"/>
        <w:bottom w:val="none" w:sz="0" w:space="0" w:color="auto"/>
        <w:right w:val="none" w:sz="0" w:space="0" w:color="auto"/>
      </w:divBdr>
    </w:div>
    <w:div w:id="1458177445">
      <w:bodyDiv w:val="1"/>
      <w:marLeft w:val="0"/>
      <w:marRight w:val="0"/>
      <w:marTop w:val="0"/>
      <w:marBottom w:val="0"/>
      <w:divBdr>
        <w:top w:val="none" w:sz="0" w:space="0" w:color="auto"/>
        <w:left w:val="none" w:sz="0" w:space="0" w:color="auto"/>
        <w:bottom w:val="none" w:sz="0" w:space="0" w:color="auto"/>
        <w:right w:val="none" w:sz="0" w:space="0" w:color="auto"/>
      </w:divBdr>
    </w:div>
    <w:div w:id="1473058756">
      <w:bodyDiv w:val="1"/>
      <w:marLeft w:val="0"/>
      <w:marRight w:val="0"/>
      <w:marTop w:val="0"/>
      <w:marBottom w:val="0"/>
      <w:divBdr>
        <w:top w:val="none" w:sz="0" w:space="0" w:color="auto"/>
        <w:left w:val="none" w:sz="0" w:space="0" w:color="auto"/>
        <w:bottom w:val="none" w:sz="0" w:space="0" w:color="auto"/>
        <w:right w:val="none" w:sz="0" w:space="0" w:color="auto"/>
      </w:divBdr>
    </w:div>
    <w:div w:id="1630238796">
      <w:bodyDiv w:val="1"/>
      <w:marLeft w:val="0"/>
      <w:marRight w:val="0"/>
      <w:marTop w:val="0"/>
      <w:marBottom w:val="0"/>
      <w:divBdr>
        <w:top w:val="none" w:sz="0" w:space="0" w:color="auto"/>
        <w:left w:val="none" w:sz="0" w:space="0" w:color="auto"/>
        <w:bottom w:val="none" w:sz="0" w:space="0" w:color="auto"/>
        <w:right w:val="none" w:sz="0" w:space="0" w:color="auto"/>
      </w:divBdr>
    </w:div>
    <w:div w:id="1641108317">
      <w:bodyDiv w:val="1"/>
      <w:marLeft w:val="0"/>
      <w:marRight w:val="0"/>
      <w:marTop w:val="0"/>
      <w:marBottom w:val="0"/>
      <w:divBdr>
        <w:top w:val="none" w:sz="0" w:space="0" w:color="auto"/>
        <w:left w:val="none" w:sz="0" w:space="0" w:color="auto"/>
        <w:bottom w:val="none" w:sz="0" w:space="0" w:color="auto"/>
        <w:right w:val="none" w:sz="0" w:space="0" w:color="auto"/>
      </w:divBdr>
    </w:div>
    <w:div w:id="1642728035">
      <w:bodyDiv w:val="1"/>
      <w:marLeft w:val="0"/>
      <w:marRight w:val="0"/>
      <w:marTop w:val="0"/>
      <w:marBottom w:val="0"/>
      <w:divBdr>
        <w:top w:val="none" w:sz="0" w:space="0" w:color="auto"/>
        <w:left w:val="none" w:sz="0" w:space="0" w:color="auto"/>
        <w:bottom w:val="none" w:sz="0" w:space="0" w:color="auto"/>
        <w:right w:val="none" w:sz="0" w:space="0" w:color="auto"/>
      </w:divBdr>
    </w:div>
    <w:div w:id="1743597333">
      <w:bodyDiv w:val="1"/>
      <w:marLeft w:val="0"/>
      <w:marRight w:val="0"/>
      <w:marTop w:val="0"/>
      <w:marBottom w:val="0"/>
      <w:divBdr>
        <w:top w:val="none" w:sz="0" w:space="0" w:color="auto"/>
        <w:left w:val="none" w:sz="0" w:space="0" w:color="auto"/>
        <w:bottom w:val="none" w:sz="0" w:space="0" w:color="auto"/>
        <w:right w:val="none" w:sz="0" w:space="0" w:color="auto"/>
      </w:divBdr>
    </w:div>
    <w:div w:id="1815023853">
      <w:bodyDiv w:val="1"/>
      <w:marLeft w:val="0"/>
      <w:marRight w:val="0"/>
      <w:marTop w:val="0"/>
      <w:marBottom w:val="0"/>
      <w:divBdr>
        <w:top w:val="none" w:sz="0" w:space="0" w:color="auto"/>
        <w:left w:val="none" w:sz="0" w:space="0" w:color="auto"/>
        <w:bottom w:val="none" w:sz="0" w:space="0" w:color="auto"/>
        <w:right w:val="none" w:sz="0" w:space="0" w:color="auto"/>
      </w:divBdr>
    </w:div>
    <w:div w:id="1826781293">
      <w:bodyDiv w:val="1"/>
      <w:marLeft w:val="0"/>
      <w:marRight w:val="0"/>
      <w:marTop w:val="0"/>
      <w:marBottom w:val="0"/>
      <w:divBdr>
        <w:top w:val="none" w:sz="0" w:space="0" w:color="auto"/>
        <w:left w:val="none" w:sz="0" w:space="0" w:color="auto"/>
        <w:bottom w:val="none" w:sz="0" w:space="0" w:color="auto"/>
        <w:right w:val="none" w:sz="0" w:space="0" w:color="auto"/>
      </w:divBdr>
    </w:div>
    <w:div w:id="1903130767">
      <w:bodyDiv w:val="1"/>
      <w:marLeft w:val="0"/>
      <w:marRight w:val="0"/>
      <w:marTop w:val="0"/>
      <w:marBottom w:val="0"/>
      <w:divBdr>
        <w:top w:val="none" w:sz="0" w:space="0" w:color="auto"/>
        <w:left w:val="none" w:sz="0" w:space="0" w:color="auto"/>
        <w:bottom w:val="none" w:sz="0" w:space="0" w:color="auto"/>
        <w:right w:val="none" w:sz="0" w:space="0" w:color="auto"/>
      </w:divBdr>
    </w:div>
    <w:div w:id="2002653720">
      <w:bodyDiv w:val="1"/>
      <w:marLeft w:val="0"/>
      <w:marRight w:val="0"/>
      <w:marTop w:val="0"/>
      <w:marBottom w:val="0"/>
      <w:divBdr>
        <w:top w:val="none" w:sz="0" w:space="0" w:color="auto"/>
        <w:left w:val="none" w:sz="0" w:space="0" w:color="auto"/>
        <w:bottom w:val="none" w:sz="0" w:space="0" w:color="auto"/>
        <w:right w:val="none" w:sz="0" w:space="0" w:color="auto"/>
      </w:divBdr>
    </w:div>
    <w:div w:id="2029983608">
      <w:bodyDiv w:val="1"/>
      <w:marLeft w:val="0"/>
      <w:marRight w:val="0"/>
      <w:marTop w:val="0"/>
      <w:marBottom w:val="0"/>
      <w:divBdr>
        <w:top w:val="none" w:sz="0" w:space="0" w:color="auto"/>
        <w:left w:val="none" w:sz="0" w:space="0" w:color="auto"/>
        <w:bottom w:val="none" w:sz="0" w:space="0" w:color="auto"/>
        <w:right w:val="none" w:sz="0" w:space="0" w:color="auto"/>
      </w:divBdr>
    </w:div>
    <w:div w:id="214716235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Meetings\Assembly\MM%20A%2044%20(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0FEB-56C3-4548-81BA-AB94A304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44 (E)</Template>
  <TotalTime>57</TotalTime>
  <Pages>9</Pages>
  <Words>3370</Words>
  <Characters>1362</Characters>
  <Application>Microsoft Office Word</Application>
  <DocSecurity>0</DocSecurity>
  <Lines>38</Lines>
  <Paragraphs>43</Paragraphs>
  <ScaleCrop>false</ScaleCrop>
  <HeadingPairs>
    <vt:vector size="2" baseType="variant">
      <vt:variant>
        <vt:lpstr>Title</vt:lpstr>
      </vt:variant>
      <vt:variant>
        <vt:i4>1</vt:i4>
      </vt:variant>
    </vt:vector>
  </HeadingPairs>
  <TitlesOfParts>
    <vt:vector size="1" baseType="lpstr">
      <vt:lpstr>MM/A/44/3</vt:lpstr>
    </vt:vector>
  </TitlesOfParts>
  <Company>WIPO</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MM/A/49/2</dc:title>
  <dc:subject>马德里体系商品和服务数据库进展报告</dc:subject>
  <dc:creator/>
  <cp:lastModifiedBy>MA Weihai</cp:lastModifiedBy>
  <cp:revision>3</cp:revision>
  <cp:lastPrinted>2015-06-26T08:51:00Z</cp:lastPrinted>
  <dcterms:created xsi:type="dcterms:W3CDTF">2015-06-29T17:52:00Z</dcterms:created>
  <dcterms:modified xsi:type="dcterms:W3CDTF">2015-06-29T18:58:00Z</dcterms:modified>
</cp:coreProperties>
</file>