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A5DF9" w:rsidRPr="004E5AC7" w:rsidTr="008A5DF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5DF9" w:rsidRPr="004E5AC7" w:rsidRDefault="008A5DF9" w:rsidP="008A5DF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9AB4FDF" wp14:editId="7C23DF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A5DF9" w:rsidRPr="004E5AC7" w:rsidTr="008A5D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5DF9" w:rsidRPr="004E5AC7" w:rsidRDefault="008A5DF9" w:rsidP="000111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</w:t>
            </w:r>
            <w:r w:rsidR="003D3766">
              <w:rPr>
                <w:rFonts w:ascii="Arial Black" w:hAnsi="Arial Black" w:hint="eastAsia"/>
                <w:caps/>
                <w:sz w:val="15"/>
              </w:rPr>
              <w:t>3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 w:rsidR="00011138">
              <w:rPr>
                <w:rFonts w:ascii="Arial Black" w:hAnsi="Arial Black" w:hint="eastAsia"/>
                <w:caps/>
                <w:sz w:val="15"/>
              </w:rPr>
              <w:t>2</w:t>
            </w:r>
            <w:bookmarkStart w:id="0" w:name="Code"/>
            <w:bookmarkEnd w:id="0"/>
          </w:p>
        </w:tc>
      </w:tr>
      <w:tr w:rsidR="008A5DF9" w:rsidRPr="004E5AC7" w:rsidTr="008A5D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8A5DF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A5DF9" w:rsidRPr="004E5AC7" w:rsidTr="008A5D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01113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3D376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3D376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011138">
              <w:rPr>
                <w:rFonts w:ascii="Arial Black" w:eastAsia="SimHei" w:hAnsi="Arial Black" w:hint="eastAsia"/>
                <w:b/>
                <w:sz w:val="15"/>
                <w:szCs w:val="15"/>
              </w:rPr>
              <w:t>31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8227B7" w:rsidRDefault="008A5DF9" w:rsidP="008A5DF9">
      <w:pPr>
        <w:spacing w:line="360" w:lineRule="atLeast"/>
        <w:rPr>
          <w:rFonts w:ascii="SimHei" w:eastAsia="SimHei"/>
          <w:sz w:val="28"/>
          <w:szCs w:val="28"/>
        </w:rPr>
      </w:pPr>
      <w:r w:rsidRPr="008227B7">
        <w:rPr>
          <w:rFonts w:ascii="SimHei" w:eastAsia="SimHei" w:hint="eastAsia"/>
          <w:sz w:val="28"/>
          <w:szCs w:val="28"/>
        </w:rPr>
        <w:t>世界知识产权组织成员国大会</w:t>
      </w:r>
    </w:p>
    <w:p w:rsidR="008A5DF9" w:rsidRPr="004E5AC7" w:rsidRDefault="008A5DF9" w:rsidP="008A5DF9">
      <w:pPr>
        <w:rPr>
          <w:szCs w:val="22"/>
        </w:rPr>
      </w:pPr>
    </w:p>
    <w:p w:rsidR="008A5DF9" w:rsidRPr="004E5AC7" w:rsidRDefault="008A5DF9" w:rsidP="008A5DF9">
      <w:pPr>
        <w:rPr>
          <w:sz w:val="24"/>
          <w:szCs w:val="24"/>
        </w:rPr>
      </w:pP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第五十</w:t>
      </w:r>
      <w:r w:rsidR="003D3766">
        <w:rPr>
          <w:rFonts w:ascii="KaiTi" w:eastAsia="KaiTi" w:hint="eastAsia"/>
          <w:b/>
          <w:sz w:val="24"/>
          <w:szCs w:val="24"/>
        </w:rPr>
        <w:t>三</w:t>
      </w:r>
      <w:r w:rsidRPr="008227B7">
        <w:rPr>
          <w:rFonts w:ascii="KaiTi" w:eastAsia="KaiTi" w:hint="eastAsia"/>
          <w:b/>
          <w:sz w:val="24"/>
          <w:szCs w:val="24"/>
        </w:rPr>
        <w:t>届系列会议</w:t>
      </w: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3D3766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3D3766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3D3766">
        <w:rPr>
          <w:rFonts w:ascii="KaiTi" w:eastAsia="KaiTi" w:hAnsi="KaiTi" w:hint="eastAsia"/>
          <w:sz w:val="24"/>
          <w:szCs w:val="24"/>
        </w:rPr>
        <w:t>8</w:t>
      </w:r>
      <w:r w:rsidRPr="008227B7">
        <w:rPr>
          <w:rFonts w:ascii="KaiTi" w:eastAsia="KaiTi" w:hAnsi="KaiTi" w:hint="eastAsia"/>
          <w:b/>
          <w:sz w:val="24"/>
          <w:szCs w:val="24"/>
        </w:rPr>
        <w:t>日</w:t>
      </w:r>
      <w:r w:rsidR="003D3766">
        <w:rPr>
          <w:rFonts w:ascii="KaiTi" w:eastAsia="KaiTi" w:hAnsi="KaiTi" w:hint="eastAsia"/>
          <w:b/>
          <w:sz w:val="24"/>
          <w:szCs w:val="24"/>
        </w:rPr>
        <w:t>和</w:t>
      </w:r>
      <w:r w:rsidR="003D3766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255E12" w:rsidRDefault="00011138" w:rsidP="008A5DF9">
      <w:pPr>
        <w:rPr>
          <w:rFonts w:ascii="KaiTi" w:eastAsia="KaiTi" w:hAnsi="KaiTi" w:cs="Times New Roman"/>
          <w:kern w:val="2"/>
          <w:sz w:val="24"/>
          <w:szCs w:val="32"/>
        </w:rPr>
      </w:pPr>
      <w:r w:rsidRPr="00011138">
        <w:rPr>
          <w:rFonts w:ascii="KaiTi" w:eastAsia="KaiTi" w:hAnsi="KaiTi" w:cs="Times New Roman" w:hint="eastAsia"/>
          <w:kern w:val="2"/>
          <w:sz w:val="24"/>
          <w:szCs w:val="32"/>
        </w:rPr>
        <w:t>任命总干事</w:t>
      </w:r>
    </w:p>
    <w:p w:rsidR="008A5DF9" w:rsidRPr="00C10305" w:rsidRDefault="008A5DF9" w:rsidP="008A5DF9">
      <w:pPr>
        <w:rPr>
          <w:rFonts w:ascii="SimSun" w:hAnsi="SimSun"/>
          <w:szCs w:val="22"/>
        </w:rPr>
      </w:pPr>
    </w:p>
    <w:p w:rsidR="008A5DF9" w:rsidRPr="00255E12" w:rsidRDefault="00011138" w:rsidP="008A5DF9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 w:rsidRPr="00011138">
        <w:rPr>
          <w:rFonts w:ascii="KaiTi" w:eastAsia="KaiTi" w:hAnsi="STKaiti" w:cs="Times New Roman" w:hint="eastAsia"/>
          <w:i/>
          <w:kern w:val="2"/>
          <w:sz w:val="21"/>
          <w:szCs w:val="24"/>
        </w:rPr>
        <w:t>WIPO协调委员会主席的备忘录</w:t>
      </w:r>
    </w:p>
    <w:p w:rsidR="008A5DF9" w:rsidRPr="003D3766" w:rsidRDefault="008A5DF9" w:rsidP="008A5DF9">
      <w:pPr>
        <w:rPr>
          <w:szCs w:val="22"/>
        </w:rPr>
      </w:pPr>
    </w:p>
    <w:p w:rsidR="008A5DF9" w:rsidRPr="003D3766" w:rsidRDefault="008A5DF9" w:rsidP="008A5DF9">
      <w:pPr>
        <w:rPr>
          <w:szCs w:val="22"/>
        </w:rPr>
      </w:pPr>
    </w:p>
    <w:p w:rsidR="008A5DF9" w:rsidRPr="003D3766" w:rsidRDefault="008A5DF9" w:rsidP="008A5DF9">
      <w:pPr>
        <w:rPr>
          <w:szCs w:val="22"/>
        </w:rPr>
      </w:pPr>
    </w:p>
    <w:p w:rsidR="008A5DF9" w:rsidRDefault="008A5DF9" w:rsidP="008A5DF9">
      <w:pPr>
        <w:rPr>
          <w:szCs w:val="22"/>
        </w:rPr>
      </w:pPr>
    </w:p>
    <w:p w:rsidR="00011138" w:rsidRPr="00011138" w:rsidRDefault="00011138" w:rsidP="00011138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《建立世界知识产权组织公约》</w:t>
      </w:r>
      <w:r w:rsidR="007803E4">
        <w:rPr>
          <w:rFonts w:ascii="SimSun" w:eastAsia="SimSun" w:hAnsi="Arial" w:cs="Arial" w:hint="eastAsia"/>
          <w:sz w:val="21"/>
          <w:szCs w:val="22"/>
          <w:lang w:eastAsia="zh-CN"/>
        </w:rPr>
        <w:t>(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《世界知识产权组织公约》</w:t>
      </w:r>
      <w:r w:rsidR="007803E4">
        <w:rPr>
          <w:rFonts w:ascii="SimSun" w:eastAsia="SimSun" w:hAnsi="Arial" w:cs="Arial" w:hint="eastAsia"/>
          <w:sz w:val="21"/>
          <w:szCs w:val="22"/>
          <w:lang w:eastAsia="zh-CN"/>
        </w:rPr>
        <w:t>)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第6条第(2)款第(</w:t>
      </w:r>
      <w:proofErr w:type="spellStart"/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i</w:t>
      </w:r>
      <w:proofErr w:type="spellEnd"/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)项规定，大会应“根据协调委员会提名，任命总干事。”</w:t>
      </w:r>
    </w:p>
    <w:p w:rsidR="00011138" w:rsidRPr="00011138" w:rsidRDefault="00011138" w:rsidP="00011138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《世界知识产权组织公约》第9条第(3)款规定，“总干事任期固定，每任不少于6年。他应有资格按任期连任。初任期限和可能的连任期限以及任命的所有其他条件，均应由大会规定。”</w:t>
      </w:r>
    </w:p>
    <w:p w:rsidR="00011138" w:rsidRPr="00011138" w:rsidRDefault="00011138" w:rsidP="00011138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协调委员会在20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14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年3月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6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日和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7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日举行的会议上，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决定协商一致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提名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弗朗西斯·高</w:t>
      </w:r>
      <w:proofErr w:type="gramStart"/>
      <w:r>
        <w:rPr>
          <w:rFonts w:ascii="SimSun" w:eastAsia="SimSun" w:hAnsi="Arial" w:cs="Arial" w:hint="eastAsia"/>
          <w:sz w:val="21"/>
          <w:szCs w:val="22"/>
          <w:lang w:eastAsia="zh-CN"/>
        </w:rPr>
        <w:t>锐</w:t>
      </w:r>
      <w:proofErr w:type="gramEnd"/>
      <w:r>
        <w:rPr>
          <w:rFonts w:ascii="SimSun" w:eastAsia="SimSun" w:hAnsi="Arial" w:cs="Arial" w:hint="eastAsia"/>
          <w:sz w:val="21"/>
          <w:szCs w:val="22"/>
          <w:lang w:eastAsia="zh-CN"/>
        </w:rPr>
        <w:t>先生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作为担任WIPO总干事职务的候选人</w:t>
      </w:r>
      <w:r w:rsidR="007803E4">
        <w:rPr>
          <w:rFonts w:ascii="SimSun" w:eastAsia="SimSun" w:hAnsi="Arial" w:cs="Arial" w:hint="eastAsia"/>
          <w:sz w:val="21"/>
          <w:szCs w:val="22"/>
          <w:lang w:eastAsia="zh-CN"/>
        </w:rPr>
        <w:t>(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文件WO/CC/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6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9/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4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第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21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段</w:t>
      </w:r>
      <w:r w:rsidR="007803E4">
        <w:rPr>
          <w:rFonts w:ascii="SimSun" w:eastAsia="SimSun" w:hAnsi="Arial" w:cs="Arial" w:hint="eastAsia"/>
          <w:sz w:val="21"/>
          <w:szCs w:val="22"/>
          <w:lang w:eastAsia="zh-CN"/>
        </w:rPr>
        <w:t>)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。本文件的附件中附有被提名人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弗朗西斯·高</w:t>
      </w:r>
      <w:proofErr w:type="gramStart"/>
      <w:r>
        <w:rPr>
          <w:rFonts w:ascii="SimSun" w:eastAsia="SimSun" w:hAnsi="Arial" w:cs="Arial" w:hint="eastAsia"/>
          <w:sz w:val="21"/>
          <w:szCs w:val="22"/>
          <w:lang w:eastAsia="zh-CN"/>
        </w:rPr>
        <w:t>锐</w:t>
      </w:r>
      <w:proofErr w:type="gramEnd"/>
      <w:r>
        <w:rPr>
          <w:rFonts w:ascii="SimSun" w:eastAsia="SimSun" w:hAnsi="Arial" w:cs="Arial" w:hint="eastAsia"/>
          <w:sz w:val="21"/>
          <w:szCs w:val="22"/>
          <w:lang w:eastAsia="zh-CN"/>
        </w:rPr>
        <w:t>先生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的简历。</w:t>
      </w:r>
    </w:p>
    <w:p w:rsidR="00011138" w:rsidRPr="00011138" w:rsidRDefault="00011138" w:rsidP="00011138">
      <w:pPr>
        <w:pStyle w:val="numb0"/>
        <w:numPr>
          <w:ilvl w:val="0"/>
          <w:numId w:val="4"/>
        </w:numPr>
        <w:spacing w:afterLines="50" w:after="120" w:line="340" w:lineRule="atLeast"/>
        <w:ind w:left="0" w:right="0" w:firstLine="0"/>
        <w:jc w:val="both"/>
        <w:rPr>
          <w:rFonts w:ascii="SimSun" w:eastAsia="SimSun" w:hAnsi="Arial" w:cs="Arial"/>
          <w:sz w:val="21"/>
          <w:szCs w:val="22"/>
          <w:lang w:eastAsia="zh-CN"/>
        </w:rPr>
      </w:pP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根据《世界知识产权组织公约》</w:t>
      </w:r>
      <w:bookmarkStart w:id="2" w:name="_GoBack"/>
      <w:bookmarkEnd w:id="2"/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第9条第(3)款，建议任命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高锐先生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再任一期总干事，任期6年。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高锐先生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的新任期将自20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14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年1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0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月1日始，并将在6年任期届满之后，至20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20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年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9</w:t>
      </w:r>
      <w:r w:rsidRPr="00011138">
        <w:rPr>
          <w:rFonts w:ascii="SimSun" w:eastAsia="SimSun" w:hAnsi="Arial" w:cs="Arial" w:hint="eastAsia"/>
          <w:sz w:val="21"/>
          <w:szCs w:val="22"/>
          <w:lang w:eastAsia="zh-CN"/>
        </w:rPr>
        <w:t>月30日止。</w:t>
      </w:r>
    </w:p>
    <w:p w:rsidR="00011138" w:rsidRPr="00011138" w:rsidRDefault="00011138" w:rsidP="00011138">
      <w:pPr>
        <w:pStyle w:val="numb0"/>
        <w:numPr>
          <w:ilvl w:val="0"/>
          <w:numId w:val="4"/>
        </w:numPr>
        <w:spacing w:afterLines="50" w:after="120" w:line="340" w:lineRule="atLeast"/>
        <w:ind w:left="5534" w:right="0" w:firstLine="0"/>
        <w:jc w:val="both"/>
        <w:rPr>
          <w:rFonts w:ascii="KaiTi" w:eastAsia="KaiTi" w:hAnsi="KaiTi" w:cs="Arial"/>
          <w:i/>
          <w:sz w:val="21"/>
          <w:szCs w:val="22"/>
          <w:lang w:eastAsia="zh-CN"/>
        </w:rPr>
      </w:pPr>
      <w:r w:rsidRPr="00011138">
        <w:rPr>
          <w:rFonts w:ascii="KaiTi" w:eastAsia="KaiTi" w:hAnsi="KaiTi" w:cs="Arial" w:hint="eastAsia"/>
          <w:i/>
          <w:sz w:val="21"/>
          <w:szCs w:val="22"/>
          <w:lang w:eastAsia="zh-CN"/>
        </w:rPr>
        <w:t>请巴黎联盟大会和伯尔尼联盟大会以及WIPO大会就第</w:t>
      </w:r>
      <w:r>
        <w:rPr>
          <w:rFonts w:ascii="KaiTi" w:eastAsia="KaiTi" w:hAnsi="KaiTi" w:cs="Arial" w:hint="eastAsia"/>
          <w:i/>
          <w:sz w:val="21"/>
          <w:szCs w:val="22"/>
          <w:lang w:eastAsia="zh-CN"/>
        </w:rPr>
        <w:t>3</w:t>
      </w:r>
      <w:r w:rsidRPr="00011138">
        <w:rPr>
          <w:rFonts w:ascii="KaiTi" w:eastAsia="KaiTi" w:hAnsi="KaiTi" w:cs="Arial" w:hint="eastAsia"/>
          <w:i/>
          <w:sz w:val="21"/>
          <w:szCs w:val="22"/>
          <w:lang w:eastAsia="zh-CN"/>
        </w:rPr>
        <w:t>段所述WIPO协调委员会的提名采取行动。</w:t>
      </w:r>
    </w:p>
    <w:p w:rsidR="0099115A" w:rsidRPr="00011138" w:rsidRDefault="00011138" w:rsidP="00011138">
      <w:pPr>
        <w:pStyle w:val="numb0"/>
        <w:numPr>
          <w:ilvl w:val="0"/>
          <w:numId w:val="4"/>
        </w:numPr>
        <w:spacing w:afterLines="50" w:after="120" w:line="340" w:lineRule="atLeast"/>
        <w:ind w:left="5534" w:right="0" w:firstLine="0"/>
        <w:jc w:val="both"/>
        <w:rPr>
          <w:rFonts w:ascii="KaiTi" w:eastAsia="KaiTi" w:hAnsi="KaiTi" w:cs="Arial"/>
          <w:i/>
          <w:sz w:val="21"/>
          <w:szCs w:val="22"/>
          <w:lang w:eastAsia="zh-CN"/>
        </w:rPr>
      </w:pPr>
      <w:r w:rsidRPr="00011138">
        <w:rPr>
          <w:rFonts w:ascii="KaiTi" w:eastAsia="KaiTi" w:hAnsi="KaiTi" w:cs="Arial" w:hint="eastAsia"/>
          <w:i/>
          <w:sz w:val="21"/>
          <w:szCs w:val="22"/>
          <w:lang w:eastAsia="zh-CN"/>
        </w:rPr>
        <w:t>请WIPO大会任命弗朗西斯</w:t>
      </w:r>
      <w:r>
        <w:rPr>
          <w:rFonts w:ascii="KaiTi" w:eastAsia="KaiTi" w:hAnsi="KaiTi" w:cs="Arial" w:hint="eastAsia"/>
          <w:i/>
          <w:sz w:val="21"/>
          <w:szCs w:val="22"/>
          <w:lang w:eastAsia="zh-CN"/>
        </w:rPr>
        <w:t>·</w:t>
      </w:r>
      <w:r w:rsidRPr="00011138">
        <w:rPr>
          <w:rFonts w:ascii="KaiTi" w:eastAsia="KaiTi" w:hAnsi="KaiTi" w:cs="KaiTi" w:hint="eastAsia"/>
          <w:i/>
          <w:sz w:val="21"/>
          <w:szCs w:val="22"/>
          <w:lang w:eastAsia="zh-CN"/>
        </w:rPr>
        <w:t>高</w:t>
      </w:r>
      <w:proofErr w:type="gramStart"/>
      <w:r w:rsidRPr="00011138">
        <w:rPr>
          <w:rFonts w:ascii="KaiTi" w:eastAsia="KaiTi" w:hAnsi="KaiTi" w:cs="KaiTi" w:hint="eastAsia"/>
          <w:i/>
          <w:sz w:val="21"/>
          <w:szCs w:val="22"/>
          <w:lang w:eastAsia="zh-CN"/>
        </w:rPr>
        <w:t>锐</w:t>
      </w:r>
      <w:proofErr w:type="gramEnd"/>
      <w:r w:rsidRPr="00011138">
        <w:rPr>
          <w:rFonts w:ascii="KaiTi" w:eastAsia="KaiTi" w:hAnsi="KaiTi" w:cs="KaiTi" w:hint="eastAsia"/>
          <w:i/>
          <w:sz w:val="21"/>
          <w:szCs w:val="22"/>
          <w:lang w:eastAsia="zh-CN"/>
        </w:rPr>
        <w:t>先生再任一期总干事，任期自</w:t>
      </w:r>
      <w:r w:rsidRPr="00011138">
        <w:rPr>
          <w:rFonts w:ascii="KaiTi" w:eastAsia="KaiTi" w:hAnsi="KaiTi" w:cs="Arial" w:hint="eastAsia"/>
          <w:i/>
          <w:sz w:val="21"/>
          <w:szCs w:val="22"/>
          <w:lang w:eastAsia="zh-CN"/>
        </w:rPr>
        <w:t>20</w:t>
      </w:r>
      <w:r>
        <w:rPr>
          <w:rFonts w:ascii="KaiTi" w:eastAsia="KaiTi" w:hAnsi="KaiTi" w:cs="Arial" w:hint="eastAsia"/>
          <w:i/>
          <w:sz w:val="21"/>
          <w:szCs w:val="22"/>
          <w:lang w:eastAsia="zh-CN"/>
        </w:rPr>
        <w:t>14</w:t>
      </w:r>
      <w:r w:rsidRPr="00011138">
        <w:rPr>
          <w:rFonts w:ascii="KaiTi" w:eastAsia="KaiTi" w:hAnsi="KaiTi" w:cs="Arial" w:hint="eastAsia"/>
          <w:i/>
          <w:sz w:val="21"/>
          <w:szCs w:val="22"/>
          <w:lang w:eastAsia="zh-CN"/>
        </w:rPr>
        <w:t>年1</w:t>
      </w:r>
      <w:r>
        <w:rPr>
          <w:rFonts w:ascii="KaiTi" w:eastAsia="KaiTi" w:hAnsi="KaiTi" w:cs="Arial" w:hint="eastAsia"/>
          <w:i/>
          <w:sz w:val="21"/>
          <w:szCs w:val="22"/>
          <w:lang w:eastAsia="zh-CN"/>
        </w:rPr>
        <w:t>0</w:t>
      </w:r>
      <w:r w:rsidRPr="00011138">
        <w:rPr>
          <w:rFonts w:ascii="KaiTi" w:eastAsia="KaiTi" w:hAnsi="KaiTi" w:cs="Arial" w:hint="eastAsia"/>
          <w:i/>
          <w:sz w:val="21"/>
          <w:szCs w:val="22"/>
          <w:lang w:eastAsia="zh-CN"/>
        </w:rPr>
        <w:t>月1日始至20</w:t>
      </w:r>
      <w:r>
        <w:rPr>
          <w:rFonts w:ascii="KaiTi" w:eastAsia="KaiTi" w:hAnsi="KaiTi" w:cs="Arial" w:hint="eastAsia"/>
          <w:i/>
          <w:sz w:val="21"/>
          <w:szCs w:val="22"/>
          <w:lang w:eastAsia="zh-CN"/>
        </w:rPr>
        <w:t>2</w:t>
      </w:r>
      <w:r w:rsidRPr="00011138">
        <w:rPr>
          <w:rFonts w:ascii="KaiTi" w:eastAsia="KaiTi" w:hAnsi="KaiTi" w:cs="Arial" w:hint="eastAsia"/>
          <w:i/>
          <w:sz w:val="21"/>
          <w:szCs w:val="22"/>
          <w:lang w:eastAsia="zh-CN"/>
        </w:rPr>
        <w:t>0年</w:t>
      </w:r>
      <w:r>
        <w:rPr>
          <w:rFonts w:ascii="KaiTi" w:eastAsia="KaiTi" w:hAnsi="KaiTi" w:cs="Arial" w:hint="eastAsia"/>
          <w:i/>
          <w:sz w:val="21"/>
          <w:szCs w:val="22"/>
          <w:lang w:eastAsia="zh-CN"/>
        </w:rPr>
        <w:t>9</w:t>
      </w:r>
      <w:r w:rsidRPr="00011138">
        <w:rPr>
          <w:rFonts w:ascii="KaiTi" w:eastAsia="KaiTi" w:hAnsi="KaiTi" w:cs="Arial" w:hint="eastAsia"/>
          <w:i/>
          <w:sz w:val="21"/>
          <w:szCs w:val="22"/>
          <w:lang w:eastAsia="zh-CN"/>
        </w:rPr>
        <w:t>月30日止。</w:t>
      </w:r>
    </w:p>
    <w:p w:rsidR="00011138" w:rsidRDefault="00011138">
      <w:pPr>
        <w:rPr>
          <w:rFonts w:ascii="KaiTi" w:eastAsia="KaiTi" w:hAnsi="KaiTi"/>
          <w:sz w:val="21"/>
        </w:rPr>
      </w:pPr>
    </w:p>
    <w:p w:rsidR="008A5DF9" w:rsidRPr="004618D9" w:rsidRDefault="008A5DF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4618D9">
        <w:rPr>
          <w:rFonts w:ascii="KaiTi" w:eastAsia="KaiTi" w:hAnsi="KaiTi" w:hint="eastAsia"/>
          <w:sz w:val="21"/>
        </w:rPr>
        <w:t>[</w:t>
      </w:r>
      <w:r w:rsidR="00B74784">
        <w:rPr>
          <w:rFonts w:ascii="KaiTi" w:eastAsia="KaiTi" w:hAnsi="KaiTi" w:hint="eastAsia"/>
          <w:sz w:val="21"/>
        </w:rPr>
        <w:t>后接附件</w:t>
      </w:r>
      <w:r w:rsidRPr="004618D9">
        <w:rPr>
          <w:rFonts w:ascii="KaiTi" w:eastAsia="KaiTi" w:hAnsi="KaiTi" w:hint="eastAsia"/>
          <w:sz w:val="21"/>
        </w:rPr>
        <w:t>]</w:t>
      </w:r>
    </w:p>
    <w:sectPr w:rsidR="008A5DF9" w:rsidRPr="004618D9" w:rsidSect="00011138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5A" w:rsidRDefault="0099115A" w:rsidP="008A5DF9">
      <w:r>
        <w:separator/>
      </w:r>
    </w:p>
  </w:endnote>
  <w:endnote w:type="continuationSeparator" w:id="0">
    <w:p w:rsidR="0099115A" w:rsidRDefault="0099115A" w:rsidP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5A" w:rsidRDefault="0099115A" w:rsidP="008A5DF9">
      <w:r>
        <w:separator/>
      </w:r>
    </w:p>
  </w:footnote>
  <w:footnote w:type="continuationSeparator" w:id="0">
    <w:p w:rsidR="0099115A" w:rsidRDefault="0099115A" w:rsidP="008A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5A" w:rsidRPr="008A5DF9" w:rsidRDefault="0099115A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A/5</w:t>
    </w:r>
    <w:r>
      <w:rPr>
        <w:rFonts w:ascii="SimSun" w:hAnsi="SimSun" w:hint="eastAsia"/>
        <w:sz w:val="21"/>
      </w:rPr>
      <w:t>3</w:t>
    </w:r>
    <w:r w:rsidRPr="008A5DF9">
      <w:rPr>
        <w:rFonts w:ascii="SimSun" w:hAnsi="SimSun" w:hint="eastAsia"/>
        <w:sz w:val="21"/>
      </w:rPr>
      <w:t>/</w:t>
    </w:r>
    <w:r w:rsidR="00011138">
      <w:rPr>
        <w:rFonts w:ascii="SimSun" w:hAnsi="SimSun" w:hint="eastAsia"/>
        <w:sz w:val="21"/>
      </w:rPr>
      <w:t>2</w:t>
    </w:r>
  </w:p>
  <w:p w:rsidR="0099115A" w:rsidRPr="008A5DF9" w:rsidRDefault="0099115A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第</w:t>
    </w:r>
    <w:r w:rsidRPr="008A5DF9">
      <w:rPr>
        <w:rFonts w:ascii="SimSun" w:hAnsi="SimSun"/>
        <w:sz w:val="21"/>
      </w:rPr>
      <w:fldChar w:fldCharType="begin"/>
    </w:r>
    <w:r w:rsidRPr="008A5DF9">
      <w:rPr>
        <w:rFonts w:ascii="SimSun" w:hAnsi="SimSun"/>
        <w:sz w:val="21"/>
      </w:rPr>
      <w:instrText>PAGE   \* MERGEFORMAT</w:instrText>
    </w:r>
    <w:r w:rsidRPr="008A5DF9">
      <w:rPr>
        <w:rFonts w:ascii="SimSun" w:hAnsi="SimSun"/>
        <w:sz w:val="21"/>
      </w:rPr>
      <w:fldChar w:fldCharType="separate"/>
    </w:r>
    <w:r w:rsidR="00011138" w:rsidRPr="00011138">
      <w:rPr>
        <w:rFonts w:ascii="SimSun" w:hAnsi="SimSun"/>
        <w:noProof/>
        <w:sz w:val="21"/>
        <w:lang w:val="zh-CN"/>
      </w:rPr>
      <w:t>2</w:t>
    </w:r>
    <w:r w:rsidRPr="008A5DF9">
      <w:rPr>
        <w:rFonts w:ascii="SimSun" w:hAnsi="SimSun"/>
        <w:sz w:val="21"/>
      </w:rPr>
      <w:fldChar w:fldCharType="end"/>
    </w:r>
    <w:r w:rsidRPr="008A5DF9">
      <w:rPr>
        <w:rFonts w:ascii="SimSun" w:hAnsi="SimSun" w:hint="eastAsia"/>
        <w:sz w:val="21"/>
      </w:rPr>
      <w:t>页</w:t>
    </w:r>
  </w:p>
  <w:p w:rsidR="0099115A" w:rsidRDefault="0099115A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  <w:p w:rsidR="0099115A" w:rsidRPr="008A5DF9" w:rsidRDefault="0099115A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8AB"/>
    <w:multiLevelType w:val="hybridMultilevel"/>
    <w:tmpl w:val="0E646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5C4DBA"/>
    <w:multiLevelType w:val="hybridMultilevel"/>
    <w:tmpl w:val="12441318"/>
    <w:lvl w:ilvl="0" w:tplc="F09AF1C0">
      <w:start w:val="3"/>
      <w:numFmt w:val="lowerRoman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1F621A79"/>
    <w:multiLevelType w:val="hybridMultilevel"/>
    <w:tmpl w:val="623AD1DA"/>
    <w:lvl w:ilvl="0" w:tplc="38BE4ECC">
      <w:start w:val="1"/>
      <w:numFmt w:val="decimal"/>
      <w:lvlText w:val="%1."/>
      <w:lvlJc w:val="left"/>
      <w:pPr>
        <w:ind w:left="420" w:hanging="420"/>
      </w:pPr>
      <w:rPr>
        <w:rFonts w:ascii="SimSun" w:eastAsia="SimSun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945C8E"/>
    <w:multiLevelType w:val="hybridMultilevel"/>
    <w:tmpl w:val="F19C6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3D0F22"/>
    <w:multiLevelType w:val="hybridMultilevel"/>
    <w:tmpl w:val="05A83BB6"/>
    <w:lvl w:ilvl="0" w:tplc="F282E53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66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6"/>
    <w:rsid w:val="00011138"/>
    <w:rsid w:val="001518FA"/>
    <w:rsid w:val="00393AB7"/>
    <w:rsid w:val="003D3766"/>
    <w:rsid w:val="00406DC1"/>
    <w:rsid w:val="004618D9"/>
    <w:rsid w:val="00497C7A"/>
    <w:rsid w:val="00557384"/>
    <w:rsid w:val="00627E13"/>
    <w:rsid w:val="00742858"/>
    <w:rsid w:val="007803E4"/>
    <w:rsid w:val="007C4761"/>
    <w:rsid w:val="008470FA"/>
    <w:rsid w:val="008868A9"/>
    <w:rsid w:val="008A5DF9"/>
    <w:rsid w:val="008B056A"/>
    <w:rsid w:val="008C277F"/>
    <w:rsid w:val="008D6C2D"/>
    <w:rsid w:val="009849F6"/>
    <w:rsid w:val="0099115A"/>
    <w:rsid w:val="00A863B8"/>
    <w:rsid w:val="00AF72BF"/>
    <w:rsid w:val="00AF7FD9"/>
    <w:rsid w:val="00B74784"/>
    <w:rsid w:val="00BC0FA5"/>
    <w:rsid w:val="00CC624A"/>
    <w:rsid w:val="00D60DE0"/>
    <w:rsid w:val="00DE79EC"/>
    <w:rsid w:val="00E62D05"/>
    <w:rsid w:val="00F45ECC"/>
    <w:rsid w:val="00F540D2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paragraph" w:customStyle="1" w:styleId="numb0">
    <w:name w:val="numb0"/>
    <w:basedOn w:val="a"/>
    <w:link w:val="numb0Char"/>
    <w:rsid w:val="0099115A"/>
    <w:pPr>
      <w:ind w:right="96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99115A"/>
    <w:rPr>
      <w:rFonts w:ascii="Times New Roman" w:eastAsiaTheme="minorEastAsia" w:hAnsi="Times New Roman"/>
      <w:sz w:val="24"/>
      <w:lang w:eastAsia="en-US"/>
    </w:rPr>
  </w:style>
  <w:style w:type="paragraph" w:customStyle="1" w:styleId="numb1">
    <w:name w:val="numb1"/>
    <w:basedOn w:val="a"/>
    <w:link w:val="numb1Char"/>
    <w:rsid w:val="0099115A"/>
    <w:pPr>
      <w:tabs>
        <w:tab w:val="right" w:pos="851"/>
      </w:tabs>
      <w:ind w:left="1134" w:right="-1" w:hanging="1134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1Char">
    <w:name w:val="numb1 Char"/>
    <w:link w:val="numb1"/>
    <w:rsid w:val="0099115A"/>
    <w:rPr>
      <w:rFonts w:ascii="Times New Roman" w:eastAsiaTheme="minorEastAsia" w:hAnsi="Times New Roman"/>
      <w:sz w:val="24"/>
      <w:lang w:eastAsia="en-US"/>
    </w:rPr>
  </w:style>
  <w:style w:type="paragraph" w:styleId="a8">
    <w:name w:val="footnote text"/>
    <w:basedOn w:val="a"/>
    <w:link w:val="Char3"/>
    <w:uiPriority w:val="99"/>
    <w:semiHidden/>
    <w:unhideWhenUsed/>
    <w:rsid w:val="00F45ECC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F45ECC"/>
    <w:rPr>
      <w:rFonts w:ascii="Arial" w:hAnsi="Arial" w:cs="Arial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F45ECC"/>
    <w:rPr>
      <w:vertAlign w:val="superscript"/>
    </w:rPr>
  </w:style>
  <w:style w:type="paragraph" w:customStyle="1" w:styleId="numb2">
    <w:name w:val="numb2"/>
    <w:basedOn w:val="numb1"/>
    <w:link w:val="numb2Char"/>
    <w:rsid w:val="007C4761"/>
    <w:pPr>
      <w:tabs>
        <w:tab w:val="clear" w:pos="851"/>
        <w:tab w:val="right" w:pos="1418"/>
      </w:tabs>
      <w:ind w:left="1701" w:hanging="1701"/>
    </w:pPr>
  </w:style>
  <w:style w:type="character" w:customStyle="1" w:styleId="numb2Char">
    <w:name w:val="numb2 Char"/>
    <w:basedOn w:val="numb1Char"/>
    <w:link w:val="numb2"/>
    <w:rsid w:val="007C4761"/>
    <w:rPr>
      <w:rFonts w:ascii="Times New Roman" w:eastAsiaTheme="minorEastAsia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paragraph" w:customStyle="1" w:styleId="numb0">
    <w:name w:val="numb0"/>
    <w:basedOn w:val="a"/>
    <w:link w:val="numb0Char"/>
    <w:rsid w:val="0099115A"/>
    <w:pPr>
      <w:ind w:right="96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99115A"/>
    <w:rPr>
      <w:rFonts w:ascii="Times New Roman" w:eastAsiaTheme="minorEastAsia" w:hAnsi="Times New Roman"/>
      <w:sz w:val="24"/>
      <w:lang w:eastAsia="en-US"/>
    </w:rPr>
  </w:style>
  <w:style w:type="paragraph" w:customStyle="1" w:styleId="numb1">
    <w:name w:val="numb1"/>
    <w:basedOn w:val="a"/>
    <w:link w:val="numb1Char"/>
    <w:rsid w:val="0099115A"/>
    <w:pPr>
      <w:tabs>
        <w:tab w:val="right" w:pos="851"/>
      </w:tabs>
      <w:ind w:left="1134" w:right="-1" w:hanging="1134"/>
    </w:pPr>
    <w:rPr>
      <w:rFonts w:ascii="Times New Roman" w:eastAsiaTheme="minorEastAsia" w:hAnsi="Times New Roman" w:cs="Times New Roman"/>
      <w:sz w:val="24"/>
      <w:lang w:eastAsia="en-US"/>
    </w:rPr>
  </w:style>
  <w:style w:type="character" w:customStyle="1" w:styleId="numb1Char">
    <w:name w:val="numb1 Char"/>
    <w:link w:val="numb1"/>
    <w:rsid w:val="0099115A"/>
    <w:rPr>
      <w:rFonts w:ascii="Times New Roman" w:eastAsiaTheme="minorEastAsia" w:hAnsi="Times New Roman"/>
      <w:sz w:val="24"/>
      <w:lang w:eastAsia="en-US"/>
    </w:rPr>
  </w:style>
  <w:style w:type="paragraph" w:styleId="a8">
    <w:name w:val="footnote text"/>
    <w:basedOn w:val="a"/>
    <w:link w:val="Char3"/>
    <w:uiPriority w:val="99"/>
    <w:semiHidden/>
    <w:unhideWhenUsed/>
    <w:rsid w:val="00F45ECC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F45ECC"/>
    <w:rPr>
      <w:rFonts w:ascii="Arial" w:hAnsi="Arial" w:cs="Arial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F45ECC"/>
    <w:rPr>
      <w:vertAlign w:val="superscript"/>
    </w:rPr>
  </w:style>
  <w:style w:type="paragraph" w:customStyle="1" w:styleId="numb2">
    <w:name w:val="numb2"/>
    <w:basedOn w:val="numb1"/>
    <w:link w:val="numb2Char"/>
    <w:rsid w:val="007C4761"/>
    <w:pPr>
      <w:tabs>
        <w:tab w:val="clear" w:pos="851"/>
        <w:tab w:val="right" w:pos="1418"/>
      </w:tabs>
      <w:ind w:left="1701" w:hanging="1701"/>
    </w:pPr>
  </w:style>
  <w:style w:type="character" w:customStyle="1" w:styleId="numb2Char">
    <w:name w:val="numb2 Char"/>
    <w:basedOn w:val="numb1Char"/>
    <w:link w:val="numb2"/>
    <w:rsid w:val="007C4761"/>
    <w:rPr>
      <w:rFonts w:ascii="Times New Roman" w:eastAsiaTheme="minorEastAsia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59E2-A84F-41B4-B274-42A1D36F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2014-04-03T12:05:00Z</dcterms:created>
  <dcterms:modified xsi:type="dcterms:W3CDTF">2014-04-03T12:59:00Z</dcterms:modified>
</cp:coreProperties>
</file>