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BC48DC3" w14:textId="77777777" w:rsidTr="00361450">
        <w:tc>
          <w:tcPr>
            <w:tcW w:w="4513" w:type="dxa"/>
            <w:tcBorders>
              <w:bottom w:val="single" w:sz="4" w:space="0" w:color="auto"/>
            </w:tcBorders>
            <w:tcMar>
              <w:bottom w:w="170" w:type="dxa"/>
            </w:tcMar>
          </w:tcPr>
          <w:p w14:paraId="4536410F" w14:textId="77777777" w:rsidR="00EC4E49" w:rsidRPr="008B2CC1" w:rsidRDefault="00EC4E49" w:rsidP="00916EE2"/>
        </w:tc>
        <w:tc>
          <w:tcPr>
            <w:tcW w:w="4337" w:type="dxa"/>
            <w:tcBorders>
              <w:bottom w:val="single" w:sz="4" w:space="0" w:color="auto"/>
            </w:tcBorders>
            <w:tcMar>
              <w:left w:w="0" w:type="dxa"/>
              <w:right w:w="0" w:type="dxa"/>
            </w:tcMar>
          </w:tcPr>
          <w:p w14:paraId="4D6AC4D3" w14:textId="77777777" w:rsidR="00EC4E49" w:rsidRPr="008B2CC1" w:rsidRDefault="00A37342" w:rsidP="00916EE2">
            <w:r>
              <w:rPr>
                <w:noProof/>
                <w:lang w:val="de-DE" w:eastAsia="de-DE"/>
              </w:rPr>
              <w:drawing>
                <wp:inline distT="0" distB="0" distL="0" distR="0" wp14:anchorId="739D2A4F" wp14:editId="6F6D026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40DAD78" w14:textId="77777777" w:rsidR="00EC4E49" w:rsidRPr="008B2CC1" w:rsidRDefault="00EC4E49" w:rsidP="00916EE2">
            <w:pPr>
              <w:jc w:val="right"/>
            </w:pPr>
            <w:r w:rsidRPr="00605827">
              <w:rPr>
                <w:b/>
                <w:sz w:val="40"/>
                <w:szCs w:val="40"/>
              </w:rPr>
              <w:t>E</w:t>
            </w:r>
          </w:p>
        </w:tc>
      </w:tr>
      <w:tr w:rsidR="008B2CC1" w:rsidRPr="001832A6" w14:paraId="27EE1CD9"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E7F6261" w14:textId="77777777" w:rsidR="008B2CC1" w:rsidRPr="0090731E" w:rsidRDefault="00C0065B" w:rsidP="00916EE2">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0" w:name="Code"/>
            <w:bookmarkEnd w:id="0"/>
            <w:r w:rsidR="00595E28">
              <w:rPr>
                <w:rFonts w:ascii="Arial Black" w:hAnsi="Arial Black"/>
                <w:caps/>
                <w:sz w:val="15"/>
              </w:rPr>
              <w:t>23</w:t>
            </w:r>
          </w:p>
        </w:tc>
      </w:tr>
      <w:tr w:rsidR="008B2CC1" w:rsidRPr="001832A6" w14:paraId="3E164717" w14:textId="77777777" w:rsidTr="00916EE2">
        <w:trPr>
          <w:trHeight w:hRule="exact" w:val="170"/>
        </w:trPr>
        <w:tc>
          <w:tcPr>
            <w:tcW w:w="9356" w:type="dxa"/>
            <w:gridSpan w:val="3"/>
            <w:noWrap/>
            <w:tcMar>
              <w:left w:w="0" w:type="dxa"/>
              <w:right w:w="0" w:type="dxa"/>
            </w:tcMar>
            <w:vAlign w:val="bottom"/>
          </w:tcPr>
          <w:p w14:paraId="74D5832D"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95E28">
              <w:rPr>
                <w:rFonts w:ascii="Arial Black" w:hAnsi="Arial Black"/>
                <w:caps/>
                <w:sz w:val="15"/>
              </w:rPr>
              <w:t>ENGLISH</w:t>
            </w:r>
            <w:r w:rsidRPr="0090731E">
              <w:rPr>
                <w:rFonts w:ascii="Arial Black" w:hAnsi="Arial Black"/>
                <w:caps/>
                <w:sz w:val="15"/>
              </w:rPr>
              <w:t xml:space="preserve"> </w:t>
            </w:r>
          </w:p>
        </w:tc>
      </w:tr>
      <w:tr w:rsidR="008B2CC1" w:rsidRPr="001832A6" w14:paraId="04A9BC6E" w14:textId="77777777" w:rsidTr="00916EE2">
        <w:trPr>
          <w:trHeight w:hRule="exact" w:val="198"/>
        </w:trPr>
        <w:tc>
          <w:tcPr>
            <w:tcW w:w="9356" w:type="dxa"/>
            <w:gridSpan w:val="3"/>
            <w:tcMar>
              <w:left w:w="0" w:type="dxa"/>
              <w:right w:w="0" w:type="dxa"/>
            </w:tcMar>
            <w:vAlign w:val="bottom"/>
          </w:tcPr>
          <w:p w14:paraId="77B20D00" w14:textId="052C7A08"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7456EE">
              <w:rPr>
                <w:rFonts w:ascii="Arial Black" w:hAnsi="Arial Black"/>
                <w:caps/>
                <w:sz w:val="15"/>
              </w:rPr>
              <w:t>MAY 14</w:t>
            </w:r>
            <w:r w:rsidR="00595E28">
              <w:rPr>
                <w:rFonts w:ascii="Arial Black" w:hAnsi="Arial Black"/>
                <w:caps/>
                <w:sz w:val="15"/>
              </w:rPr>
              <w:t>, 2019</w:t>
            </w:r>
            <w:r w:rsidRPr="0090731E">
              <w:rPr>
                <w:rFonts w:ascii="Arial Black" w:hAnsi="Arial Black"/>
                <w:caps/>
                <w:sz w:val="15"/>
              </w:rPr>
              <w:t xml:space="preserve"> </w:t>
            </w:r>
          </w:p>
        </w:tc>
      </w:tr>
    </w:tbl>
    <w:p w14:paraId="7EAE6C26" w14:textId="77777777" w:rsidR="008B2CC1" w:rsidRPr="008B2CC1" w:rsidRDefault="008B2CC1" w:rsidP="008B2CC1"/>
    <w:p w14:paraId="0477E3BF" w14:textId="77777777" w:rsidR="008B2CC1" w:rsidRPr="008B2CC1" w:rsidRDefault="008B2CC1" w:rsidP="008B2CC1"/>
    <w:p w14:paraId="0668C645" w14:textId="77777777" w:rsidR="008B2CC1" w:rsidRPr="008B2CC1" w:rsidRDefault="008B2CC1" w:rsidP="008B2CC1"/>
    <w:p w14:paraId="7C8AFB29" w14:textId="77777777" w:rsidR="008B2CC1" w:rsidRPr="008B2CC1" w:rsidRDefault="008B2CC1" w:rsidP="008B2CC1"/>
    <w:p w14:paraId="7AD259A3" w14:textId="77777777" w:rsidR="008B2CC1" w:rsidRPr="008B2CC1" w:rsidRDefault="008B2CC1" w:rsidP="008B2CC1"/>
    <w:p w14:paraId="72C5CB42" w14:textId="77777777" w:rsidR="008B2CC1" w:rsidRPr="003845C1" w:rsidRDefault="00CD59F2" w:rsidP="008B2CC1">
      <w:pPr>
        <w:rPr>
          <w:b/>
          <w:sz w:val="28"/>
          <w:szCs w:val="28"/>
        </w:rPr>
      </w:pPr>
      <w:r>
        <w:rPr>
          <w:b/>
          <w:sz w:val="28"/>
          <w:szCs w:val="28"/>
        </w:rPr>
        <w:t>Committee on WIPO Standards (CWS)</w:t>
      </w:r>
    </w:p>
    <w:p w14:paraId="2913855C" w14:textId="77777777" w:rsidR="003845C1" w:rsidRDefault="003845C1" w:rsidP="003845C1"/>
    <w:p w14:paraId="6CEFE0ED" w14:textId="77777777" w:rsidR="003845C1" w:rsidRDefault="003845C1" w:rsidP="003845C1"/>
    <w:p w14:paraId="4994E161" w14:textId="77777777"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14:paraId="6F9714B0" w14:textId="77777777"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14:paraId="12018499" w14:textId="77777777" w:rsidR="008B2CC1" w:rsidRPr="008B2CC1" w:rsidRDefault="008B2CC1" w:rsidP="008B2CC1"/>
    <w:p w14:paraId="5F48A158" w14:textId="77777777" w:rsidR="008B2CC1" w:rsidRPr="008B2CC1" w:rsidRDefault="008B2CC1" w:rsidP="008B2CC1"/>
    <w:p w14:paraId="00629CEA" w14:textId="77777777" w:rsidR="008B2CC1" w:rsidRPr="008B2CC1" w:rsidRDefault="008B2CC1" w:rsidP="008B2CC1"/>
    <w:p w14:paraId="622A7EB8" w14:textId="77777777" w:rsidR="008B2CC1" w:rsidRPr="003845C1" w:rsidRDefault="00595E28" w:rsidP="008B2CC1">
      <w:pPr>
        <w:rPr>
          <w:caps/>
          <w:sz w:val="24"/>
        </w:rPr>
      </w:pPr>
      <w:bookmarkStart w:id="3" w:name="TitleOfDoc"/>
      <w:bookmarkEnd w:id="3"/>
      <w:r>
        <w:rPr>
          <w:caps/>
          <w:sz w:val="24"/>
        </w:rPr>
        <w:t>RESULTS OF THE SURVEY ON THE GRANT AND PUBLICATION OF SPCS AND PTES</w:t>
      </w:r>
    </w:p>
    <w:p w14:paraId="134C3E27" w14:textId="77777777" w:rsidR="008B2CC1" w:rsidRPr="008B2CC1" w:rsidRDefault="008B2CC1" w:rsidP="008B2CC1"/>
    <w:p w14:paraId="6EF90FD8" w14:textId="7E91A877" w:rsidR="008B2CC1" w:rsidRPr="008B2CC1" w:rsidRDefault="009B6A9F" w:rsidP="008B2CC1">
      <w:pPr>
        <w:rPr>
          <w:i/>
        </w:rPr>
      </w:pPr>
      <w:bookmarkStart w:id="4" w:name="Prepared"/>
      <w:bookmarkEnd w:id="4"/>
      <w:r>
        <w:rPr>
          <w:i/>
        </w:rPr>
        <w:t>D</w:t>
      </w:r>
      <w:r w:rsidR="00595E28">
        <w:rPr>
          <w:i/>
        </w:rPr>
        <w:t>ocument prepared by the International Bureau</w:t>
      </w:r>
    </w:p>
    <w:p w14:paraId="63E1BBB7" w14:textId="77777777" w:rsidR="00AC205C" w:rsidRDefault="00AC205C"/>
    <w:p w14:paraId="65EB4B32" w14:textId="77777777" w:rsidR="000F5E56" w:rsidRDefault="000F5E56"/>
    <w:p w14:paraId="0EB0B6B3" w14:textId="77777777" w:rsidR="002928D3" w:rsidRDefault="002928D3"/>
    <w:p w14:paraId="230ED169" w14:textId="05FCE9BF" w:rsidR="002928D3" w:rsidRDefault="002928D3"/>
    <w:p w14:paraId="52A00400" w14:textId="77777777" w:rsidR="009B6A9F" w:rsidRDefault="009B6A9F"/>
    <w:p w14:paraId="0A847C65" w14:textId="77777777" w:rsidR="00595E28" w:rsidRPr="007C4727" w:rsidRDefault="00595E28" w:rsidP="00595E28">
      <w:pPr>
        <w:pStyle w:val="Heading2"/>
      </w:pPr>
      <w:r w:rsidRPr="007C4727">
        <w:rPr>
          <w:caps w:val="0"/>
        </w:rPr>
        <w:t>INTRODUCTION</w:t>
      </w:r>
    </w:p>
    <w:p w14:paraId="17A4DA9A" w14:textId="7657CFF1" w:rsidR="00595E28" w:rsidRDefault="00595E28" w:rsidP="00595E28">
      <w:pPr>
        <w:pStyle w:val="ONUME"/>
        <w:numPr>
          <w:ilvl w:val="0"/>
          <w:numId w:val="0"/>
        </w:numPr>
      </w:pPr>
      <w:r w:rsidRPr="007C4727">
        <w:fldChar w:fldCharType="begin"/>
      </w:r>
      <w:r w:rsidRPr="007C4727">
        <w:instrText xml:space="preserve"> AUTONUM  </w:instrText>
      </w:r>
      <w:r w:rsidRPr="007C4727">
        <w:fldChar w:fldCharType="end"/>
      </w:r>
      <w:r w:rsidRPr="007C4727">
        <w:tab/>
        <w:t xml:space="preserve">At the </w:t>
      </w:r>
      <w:r>
        <w:t xml:space="preserve">sixth </w:t>
      </w:r>
      <w:r w:rsidRPr="007C4727">
        <w:t>session of the CWS</w:t>
      </w:r>
      <w:r>
        <w:t xml:space="preserve"> in</w:t>
      </w:r>
      <w:r w:rsidRPr="007C4727">
        <w:t xml:space="preserve"> 201</w:t>
      </w:r>
      <w:r>
        <w:t>8</w:t>
      </w:r>
      <w:r w:rsidRPr="007C4727">
        <w:t xml:space="preserve">, the </w:t>
      </w:r>
      <w:r>
        <w:t xml:space="preserve">CWS approved the </w:t>
      </w:r>
      <w:r w:rsidRPr="00BB197B">
        <w:t>questionnaire</w:t>
      </w:r>
      <w:r>
        <w:t xml:space="preserve"> on </w:t>
      </w:r>
      <w:r w:rsidRPr="00287694">
        <w:rPr>
          <w:szCs w:val="22"/>
        </w:rPr>
        <w:t>Supplementary Protection Certificates (SPCs) and Extensions of Patent Term (PTEs)</w:t>
      </w:r>
      <w:r>
        <w:rPr>
          <w:szCs w:val="22"/>
        </w:rPr>
        <w:t xml:space="preserve">.  </w:t>
      </w:r>
      <w:r w:rsidRPr="00BB197B">
        <w:t>The CWS requested the Secretariat to issue a circular inviting IPOs to participate in the survey on S</w:t>
      </w:r>
      <w:r>
        <w:t>PCs</w:t>
      </w:r>
      <w:r w:rsidRPr="00BB197B">
        <w:t xml:space="preserve"> and </w:t>
      </w:r>
      <w:r>
        <w:t xml:space="preserve">PTEs.  </w:t>
      </w:r>
      <w:r w:rsidRPr="007C4727">
        <w:t>(See paragraph</w:t>
      </w:r>
      <w:r>
        <w:t>s</w:t>
      </w:r>
      <w:r w:rsidRPr="007C4727">
        <w:t xml:space="preserve"> </w:t>
      </w:r>
      <w:r>
        <w:t>157 and 159</w:t>
      </w:r>
      <w:r w:rsidRPr="007C4727">
        <w:t xml:space="preserve"> of document CWS/</w:t>
      </w:r>
      <w:r>
        <w:t>6/34</w:t>
      </w:r>
      <w:r w:rsidRPr="007C4727">
        <w:t>.)</w:t>
      </w:r>
      <w:r>
        <w:t xml:space="preserve">  </w:t>
      </w:r>
    </w:p>
    <w:p w14:paraId="28ED6966" w14:textId="518CAA22" w:rsidR="00957413" w:rsidRDefault="00957413" w:rsidP="00957413">
      <w:pPr>
        <w:pStyle w:val="ONUME"/>
        <w:numPr>
          <w:ilvl w:val="0"/>
          <w:numId w:val="0"/>
        </w:numPr>
      </w:pPr>
      <w:r w:rsidRPr="007C4727">
        <w:fldChar w:fldCharType="begin"/>
      </w:r>
      <w:r w:rsidRPr="007C4727">
        <w:instrText xml:space="preserve"> AUTONUM  </w:instrText>
      </w:r>
      <w:r w:rsidRPr="007C4727">
        <w:fldChar w:fldCharType="end"/>
      </w:r>
      <w:r w:rsidRPr="007C4727">
        <w:tab/>
      </w:r>
      <w:r w:rsidR="007456EE">
        <w:t>In November 2018</w:t>
      </w:r>
      <w:r>
        <w:t>, the Secretariat issued circular C.CWS.110 requesting IP Offices to designate representatives to participate in the survey.</w:t>
      </w:r>
    </w:p>
    <w:p w14:paraId="2A630A5B" w14:textId="77777777" w:rsidR="00595E28" w:rsidRPr="007C4727" w:rsidRDefault="00595E28" w:rsidP="00595E28">
      <w:pPr>
        <w:pStyle w:val="Heading2"/>
      </w:pPr>
      <w:r>
        <w:rPr>
          <w:caps w:val="0"/>
        </w:rPr>
        <w:t>RESULTS OF THE SURVEY</w:t>
      </w:r>
    </w:p>
    <w:p w14:paraId="349118AE" w14:textId="4FBE07E8" w:rsidR="00595E28" w:rsidRPr="00A766B3" w:rsidRDefault="00595E28" w:rsidP="00595E28">
      <w:pPr>
        <w:pStyle w:val="ONUME"/>
        <w:numPr>
          <w:ilvl w:val="0"/>
          <w:numId w:val="0"/>
        </w:numPr>
      </w:pPr>
      <w:r w:rsidRPr="007C4727">
        <w:fldChar w:fldCharType="begin"/>
      </w:r>
      <w:r w:rsidRPr="007C4727">
        <w:instrText xml:space="preserve"> AUTONUM  </w:instrText>
      </w:r>
      <w:r w:rsidRPr="007C4727">
        <w:fldChar w:fldCharType="end"/>
      </w:r>
      <w:r w:rsidRPr="007C4727">
        <w:tab/>
      </w:r>
      <w:r w:rsidRPr="003C4B82">
        <w:t xml:space="preserve">The present survey was conducted from December 2018 to March 2019 using the questionnaire approved by the sixth session of the </w:t>
      </w:r>
      <w:r>
        <w:t>CWS</w:t>
      </w:r>
      <w:r w:rsidRPr="003C4B82">
        <w:t>.</w:t>
      </w:r>
      <w:r>
        <w:t xml:space="preserve">  </w:t>
      </w:r>
      <w:r w:rsidR="003F4218">
        <w:t>Thirty-six</w:t>
      </w:r>
      <w:r>
        <w:t xml:space="preserve"> Offices responded to the circular requesting a link to the survey.  </w:t>
      </w:r>
      <w:r w:rsidR="003F4218">
        <w:t>Twenty-six</w:t>
      </w:r>
      <w:r>
        <w:t xml:space="preserve"> Offices submitted responses to the survey.  The International Bureau analyzed the responses and prepared the following report for consideration by the CWS.  The verbatim individual and collective responses are available at </w:t>
      </w:r>
      <w:r w:rsidRPr="00A766B3">
        <w:t>[</w:t>
      </w:r>
      <w:r w:rsidR="00304FDD" w:rsidRPr="002B4C2F">
        <w:rPr>
          <w:rStyle w:val="Hyperlink"/>
          <w:lang w:val="de-DE"/>
        </w:rPr>
        <w:t>https://www.wipo.int/edocs/mdocs/classifications/en/cws_7/cws_7_23-related1.zip</w:t>
      </w:r>
      <w:r w:rsidR="00A929FE">
        <w:t>]</w:t>
      </w:r>
      <w:r w:rsidR="004827EF">
        <w:t>.</w:t>
      </w:r>
      <w:bookmarkStart w:id="5" w:name="_GoBack"/>
      <w:bookmarkEnd w:id="5"/>
    </w:p>
    <w:p w14:paraId="3D6C99F6" w14:textId="77777777" w:rsidR="00674A14" w:rsidRDefault="00595E28" w:rsidP="00595E28">
      <w:pPr>
        <w:pStyle w:val="BodyText"/>
      </w:pPr>
      <w:r w:rsidRPr="007C4727">
        <w:fldChar w:fldCharType="begin"/>
      </w:r>
      <w:r w:rsidRPr="007C4727">
        <w:instrText xml:space="preserve"> AUTONUM  </w:instrText>
      </w:r>
      <w:r w:rsidRPr="007C4727">
        <w:fldChar w:fldCharType="end"/>
      </w:r>
      <w:r w:rsidRPr="007C4727">
        <w:tab/>
      </w:r>
      <w:r w:rsidRPr="003C4B82">
        <w:t xml:space="preserve">The questionnaire addressed issues </w:t>
      </w:r>
      <w:r>
        <w:t>with SPCs and PTEs: whether the IPO grants them, for what types of products, and what kinds of data they publish.</w:t>
      </w:r>
      <w:r w:rsidR="00674A14">
        <w:br w:type="page"/>
      </w:r>
    </w:p>
    <w:p w14:paraId="0A5B488A" w14:textId="77777777" w:rsidR="00595E28" w:rsidRPr="003C4B82" w:rsidRDefault="00595E28" w:rsidP="00595E28">
      <w:pPr>
        <w:spacing w:line="360" w:lineRule="auto"/>
      </w:pPr>
      <w:r w:rsidRPr="003C4B82">
        <w:lastRenderedPageBreak/>
        <w:fldChar w:fldCharType="begin"/>
      </w:r>
      <w:r w:rsidRPr="003C4B82">
        <w:instrText xml:space="preserve"> AUTONUM </w:instrText>
      </w:r>
      <w:r w:rsidRPr="003C4B82">
        <w:fldChar w:fldCharType="end"/>
      </w:r>
      <w:r w:rsidRPr="003C4B82">
        <w:tab/>
      </w:r>
      <w:r w:rsidRPr="003C4B82">
        <w:rPr>
          <w:rStyle w:val="BodyTextChar"/>
        </w:rPr>
        <w:t>The following 2</w:t>
      </w:r>
      <w:r>
        <w:rPr>
          <w:rStyle w:val="BodyTextChar"/>
        </w:rPr>
        <w:t>6</w:t>
      </w:r>
      <w:r w:rsidRPr="003C4B82">
        <w:rPr>
          <w:rStyle w:val="BodyTextChar"/>
        </w:rPr>
        <w:t> Offices participated in the Survey:</w:t>
      </w:r>
    </w:p>
    <w:p w14:paraId="6AFA8543" w14:textId="77777777" w:rsidR="00595E28" w:rsidRPr="003C4B82" w:rsidRDefault="00595E28" w:rsidP="00595E28">
      <w:pPr>
        <w:spacing w:line="360" w:lineRule="auto"/>
      </w:pPr>
    </w:p>
    <w:tbl>
      <w:tblPr>
        <w:tblW w:w="5037" w:type="dxa"/>
        <w:tblInd w:w="93" w:type="dxa"/>
        <w:tblLook w:val="0000" w:firstRow="0" w:lastRow="0" w:firstColumn="0" w:lastColumn="0" w:noHBand="0" w:noVBand="0"/>
      </w:tblPr>
      <w:tblGrid>
        <w:gridCol w:w="960"/>
        <w:gridCol w:w="4077"/>
      </w:tblGrid>
      <w:tr w:rsidR="00595E28" w:rsidRPr="00435A4A" w14:paraId="24DD9FE3" w14:textId="77777777" w:rsidTr="009B6A9F">
        <w:trPr>
          <w:trHeight w:val="270"/>
        </w:trPr>
        <w:tc>
          <w:tcPr>
            <w:tcW w:w="960" w:type="dxa"/>
            <w:tcBorders>
              <w:top w:val="nil"/>
              <w:left w:val="nil"/>
              <w:bottom w:val="nil"/>
              <w:right w:val="nil"/>
            </w:tcBorders>
            <w:shd w:val="clear" w:color="auto" w:fill="auto"/>
            <w:noWrap/>
          </w:tcPr>
          <w:p w14:paraId="27D73ED9" w14:textId="77777777" w:rsidR="00595E28" w:rsidRPr="00435A4A" w:rsidRDefault="00595E28" w:rsidP="002A0360">
            <w:pPr>
              <w:spacing w:line="360" w:lineRule="auto"/>
              <w:rPr>
                <w:color w:val="000000"/>
              </w:rPr>
            </w:pPr>
            <w:r w:rsidRPr="00435A4A">
              <w:rPr>
                <w:color w:val="000000"/>
              </w:rPr>
              <w:t>AU</w:t>
            </w:r>
          </w:p>
        </w:tc>
        <w:tc>
          <w:tcPr>
            <w:tcW w:w="4077" w:type="dxa"/>
            <w:tcBorders>
              <w:top w:val="nil"/>
              <w:left w:val="nil"/>
              <w:bottom w:val="nil"/>
              <w:right w:val="nil"/>
            </w:tcBorders>
            <w:shd w:val="clear" w:color="auto" w:fill="auto"/>
          </w:tcPr>
          <w:p w14:paraId="0792C6B4" w14:textId="77777777" w:rsidR="00595E28" w:rsidRPr="00435A4A" w:rsidRDefault="00595E28" w:rsidP="002A0360">
            <w:pPr>
              <w:spacing w:line="360" w:lineRule="auto"/>
            </w:pPr>
            <w:r w:rsidRPr="00435A4A">
              <w:t>Australia</w:t>
            </w:r>
          </w:p>
        </w:tc>
      </w:tr>
      <w:tr w:rsidR="00595E28" w:rsidRPr="00435A4A" w14:paraId="1971AF86" w14:textId="77777777" w:rsidTr="009B6A9F">
        <w:trPr>
          <w:trHeight w:val="270"/>
        </w:trPr>
        <w:tc>
          <w:tcPr>
            <w:tcW w:w="960" w:type="dxa"/>
            <w:tcBorders>
              <w:top w:val="nil"/>
              <w:left w:val="nil"/>
              <w:bottom w:val="nil"/>
              <w:right w:val="nil"/>
            </w:tcBorders>
            <w:shd w:val="clear" w:color="auto" w:fill="auto"/>
            <w:noWrap/>
          </w:tcPr>
          <w:p w14:paraId="654B9FA7" w14:textId="77777777" w:rsidR="00595E28" w:rsidRPr="00435A4A" w:rsidRDefault="00595E28" w:rsidP="002A0360">
            <w:pPr>
              <w:spacing w:line="360" w:lineRule="auto"/>
              <w:rPr>
                <w:color w:val="000000"/>
              </w:rPr>
            </w:pPr>
            <w:r w:rsidRPr="00435A4A">
              <w:rPr>
                <w:color w:val="000000"/>
              </w:rPr>
              <w:t>BE</w:t>
            </w:r>
          </w:p>
        </w:tc>
        <w:tc>
          <w:tcPr>
            <w:tcW w:w="4077" w:type="dxa"/>
            <w:tcBorders>
              <w:top w:val="nil"/>
              <w:left w:val="nil"/>
              <w:bottom w:val="nil"/>
              <w:right w:val="nil"/>
            </w:tcBorders>
            <w:shd w:val="clear" w:color="auto" w:fill="auto"/>
          </w:tcPr>
          <w:p w14:paraId="2138C1DB" w14:textId="77777777" w:rsidR="00595E28" w:rsidRPr="00435A4A" w:rsidRDefault="00595E28" w:rsidP="002A0360">
            <w:pPr>
              <w:spacing w:line="360" w:lineRule="auto"/>
            </w:pPr>
            <w:r w:rsidRPr="00435A4A">
              <w:t>Belgium</w:t>
            </w:r>
          </w:p>
        </w:tc>
      </w:tr>
      <w:tr w:rsidR="00595E28" w:rsidRPr="00435A4A" w14:paraId="670FD246" w14:textId="77777777" w:rsidTr="009B6A9F">
        <w:trPr>
          <w:trHeight w:val="270"/>
        </w:trPr>
        <w:tc>
          <w:tcPr>
            <w:tcW w:w="960" w:type="dxa"/>
            <w:tcBorders>
              <w:top w:val="nil"/>
              <w:left w:val="nil"/>
              <w:bottom w:val="nil"/>
              <w:right w:val="nil"/>
            </w:tcBorders>
            <w:shd w:val="clear" w:color="auto" w:fill="auto"/>
            <w:noWrap/>
          </w:tcPr>
          <w:p w14:paraId="39676DAA" w14:textId="77777777" w:rsidR="00595E28" w:rsidRPr="00435A4A" w:rsidRDefault="00595E28" w:rsidP="002A0360">
            <w:pPr>
              <w:spacing w:line="360" w:lineRule="auto"/>
              <w:rPr>
                <w:color w:val="000000"/>
              </w:rPr>
            </w:pPr>
            <w:r w:rsidRPr="00435A4A">
              <w:rPr>
                <w:color w:val="000000"/>
              </w:rPr>
              <w:t>BR</w:t>
            </w:r>
          </w:p>
        </w:tc>
        <w:tc>
          <w:tcPr>
            <w:tcW w:w="4077" w:type="dxa"/>
            <w:tcBorders>
              <w:top w:val="nil"/>
              <w:left w:val="nil"/>
              <w:bottom w:val="nil"/>
              <w:right w:val="nil"/>
            </w:tcBorders>
            <w:shd w:val="clear" w:color="auto" w:fill="auto"/>
          </w:tcPr>
          <w:p w14:paraId="4FE6DF42" w14:textId="77777777" w:rsidR="00595E28" w:rsidRPr="00435A4A" w:rsidRDefault="00595E28" w:rsidP="002A0360">
            <w:pPr>
              <w:spacing w:line="360" w:lineRule="auto"/>
            </w:pPr>
            <w:r w:rsidRPr="00435A4A">
              <w:t>Brazil</w:t>
            </w:r>
          </w:p>
        </w:tc>
      </w:tr>
      <w:tr w:rsidR="00595E28" w:rsidRPr="00435A4A" w14:paraId="60D746ED" w14:textId="77777777" w:rsidTr="009B6A9F">
        <w:trPr>
          <w:trHeight w:val="270"/>
        </w:trPr>
        <w:tc>
          <w:tcPr>
            <w:tcW w:w="960" w:type="dxa"/>
            <w:tcBorders>
              <w:top w:val="nil"/>
              <w:left w:val="nil"/>
              <w:bottom w:val="nil"/>
              <w:right w:val="nil"/>
            </w:tcBorders>
            <w:shd w:val="clear" w:color="auto" w:fill="auto"/>
            <w:noWrap/>
          </w:tcPr>
          <w:p w14:paraId="6502A576" w14:textId="77777777" w:rsidR="00595E28" w:rsidRPr="00435A4A" w:rsidRDefault="00595E28" w:rsidP="002A0360">
            <w:pPr>
              <w:spacing w:line="360" w:lineRule="auto"/>
              <w:rPr>
                <w:color w:val="000000"/>
              </w:rPr>
            </w:pPr>
            <w:r w:rsidRPr="00435A4A">
              <w:rPr>
                <w:color w:val="000000"/>
              </w:rPr>
              <w:t>CA</w:t>
            </w:r>
          </w:p>
        </w:tc>
        <w:tc>
          <w:tcPr>
            <w:tcW w:w="4077" w:type="dxa"/>
            <w:tcBorders>
              <w:top w:val="nil"/>
              <w:left w:val="nil"/>
              <w:bottom w:val="nil"/>
              <w:right w:val="nil"/>
            </w:tcBorders>
            <w:shd w:val="clear" w:color="auto" w:fill="auto"/>
          </w:tcPr>
          <w:p w14:paraId="31929E7F" w14:textId="77777777" w:rsidR="00595E28" w:rsidRPr="00435A4A" w:rsidRDefault="00595E28" w:rsidP="002A0360">
            <w:pPr>
              <w:spacing w:line="360" w:lineRule="auto"/>
            </w:pPr>
            <w:r w:rsidRPr="00435A4A">
              <w:t>Canada</w:t>
            </w:r>
          </w:p>
        </w:tc>
      </w:tr>
      <w:tr w:rsidR="00595E28" w:rsidRPr="00435A4A" w14:paraId="477E90A5" w14:textId="77777777" w:rsidTr="009B6A9F">
        <w:trPr>
          <w:trHeight w:val="270"/>
        </w:trPr>
        <w:tc>
          <w:tcPr>
            <w:tcW w:w="960" w:type="dxa"/>
            <w:tcBorders>
              <w:top w:val="nil"/>
              <w:left w:val="nil"/>
              <w:bottom w:val="nil"/>
              <w:right w:val="nil"/>
            </w:tcBorders>
            <w:shd w:val="clear" w:color="auto" w:fill="auto"/>
            <w:noWrap/>
          </w:tcPr>
          <w:p w14:paraId="3DC8D54E" w14:textId="77777777" w:rsidR="00595E28" w:rsidRPr="00435A4A" w:rsidRDefault="00595E28" w:rsidP="002A0360">
            <w:pPr>
              <w:spacing w:line="360" w:lineRule="auto"/>
              <w:rPr>
                <w:color w:val="000000"/>
              </w:rPr>
            </w:pPr>
            <w:r w:rsidRPr="00435A4A">
              <w:rPr>
                <w:color w:val="000000"/>
              </w:rPr>
              <w:t>CH</w:t>
            </w:r>
          </w:p>
        </w:tc>
        <w:tc>
          <w:tcPr>
            <w:tcW w:w="4077" w:type="dxa"/>
            <w:tcBorders>
              <w:top w:val="nil"/>
              <w:left w:val="nil"/>
              <w:bottom w:val="nil"/>
              <w:right w:val="nil"/>
            </w:tcBorders>
            <w:shd w:val="clear" w:color="auto" w:fill="auto"/>
          </w:tcPr>
          <w:p w14:paraId="5CABD7B1" w14:textId="77777777" w:rsidR="00595E28" w:rsidRPr="00435A4A" w:rsidRDefault="00595E28" w:rsidP="002A0360">
            <w:pPr>
              <w:spacing w:line="360" w:lineRule="auto"/>
            </w:pPr>
            <w:r w:rsidRPr="00435A4A">
              <w:t>Switzerland</w:t>
            </w:r>
          </w:p>
        </w:tc>
      </w:tr>
      <w:tr w:rsidR="00595E28" w:rsidRPr="00435A4A" w14:paraId="6D13AD7F" w14:textId="77777777" w:rsidTr="009B6A9F">
        <w:trPr>
          <w:trHeight w:val="270"/>
        </w:trPr>
        <w:tc>
          <w:tcPr>
            <w:tcW w:w="960" w:type="dxa"/>
            <w:tcBorders>
              <w:top w:val="nil"/>
              <w:left w:val="nil"/>
              <w:bottom w:val="nil"/>
              <w:right w:val="nil"/>
            </w:tcBorders>
            <w:shd w:val="clear" w:color="auto" w:fill="auto"/>
            <w:noWrap/>
          </w:tcPr>
          <w:p w14:paraId="5D7FE0A2" w14:textId="77777777" w:rsidR="00595E28" w:rsidRPr="00435A4A" w:rsidRDefault="00595E28" w:rsidP="002A0360">
            <w:pPr>
              <w:spacing w:line="360" w:lineRule="auto"/>
              <w:rPr>
                <w:color w:val="000000"/>
              </w:rPr>
            </w:pPr>
            <w:r w:rsidRPr="00435A4A">
              <w:rPr>
                <w:color w:val="000000"/>
              </w:rPr>
              <w:t>CN</w:t>
            </w:r>
          </w:p>
        </w:tc>
        <w:tc>
          <w:tcPr>
            <w:tcW w:w="4077" w:type="dxa"/>
            <w:tcBorders>
              <w:top w:val="nil"/>
              <w:left w:val="nil"/>
              <w:bottom w:val="nil"/>
              <w:right w:val="nil"/>
            </w:tcBorders>
            <w:shd w:val="clear" w:color="auto" w:fill="auto"/>
          </w:tcPr>
          <w:p w14:paraId="0DD986C3" w14:textId="77777777" w:rsidR="00595E28" w:rsidRPr="00435A4A" w:rsidRDefault="00595E28" w:rsidP="002A0360">
            <w:pPr>
              <w:spacing w:line="360" w:lineRule="auto"/>
            </w:pPr>
            <w:r w:rsidRPr="00435A4A">
              <w:t>China</w:t>
            </w:r>
          </w:p>
        </w:tc>
      </w:tr>
      <w:tr w:rsidR="00595E28" w:rsidRPr="00435A4A" w14:paraId="11377AD6" w14:textId="77777777" w:rsidTr="009B6A9F">
        <w:trPr>
          <w:trHeight w:val="270"/>
        </w:trPr>
        <w:tc>
          <w:tcPr>
            <w:tcW w:w="960" w:type="dxa"/>
            <w:tcBorders>
              <w:top w:val="nil"/>
              <w:left w:val="nil"/>
              <w:bottom w:val="nil"/>
              <w:right w:val="nil"/>
            </w:tcBorders>
            <w:shd w:val="clear" w:color="auto" w:fill="auto"/>
            <w:noWrap/>
          </w:tcPr>
          <w:p w14:paraId="26F3C5FE" w14:textId="77777777" w:rsidR="00595E28" w:rsidRPr="00435A4A" w:rsidRDefault="00595E28" w:rsidP="002A0360">
            <w:pPr>
              <w:spacing w:line="360" w:lineRule="auto"/>
              <w:rPr>
                <w:color w:val="000000"/>
              </w:rPr>
            </w:pPr>
            <w:r w:rsidRPr="00435A4A">
              <w:rPr>
                <w:color w:val="000000"/>
              </w:rPr>
              <w:t>CO</w:t>
            </w:r>
          </w:p>
        </w:tc>
        <w:tc>
          <w:tcPr>
            <w:tcW w:w="4077" w:type="dxa"/>
            <w:tcBorders>
              <w:top w:val="nil"/>
              <w:left w:val="nil"/>
              <w:bottom w:val="nil"/>
              <w:right w:val="nil"/>
            </w:tcBorders>
            <w:shd w:val="clear" w:color="auto" w:fill="auto"/>
          </w:tcPr>
          <w:p w14:paraId="70FF67A1" w14:textId="77777777" w:rsidR="00595E28" w:rsidRPr="00435A4A" w:rsidRDefault="00595E28" w:rsidP="002A0360">
            <w:pPr>
              <w:spacing w:line="360" w:lineRule="auto"/>
            </w:pPr>
            <w:r w:rsidRPr="00435A4A">
              <w:t>Colombia</w:t>
            </w:r>
          </w:p>
        </w:tc>
      </w:tr>
      <w:tr w:rsidR="00595E28" w:rsidRPr="00435A4A" w14:paraId="76C29437" w14:textId="77777777" w:rsidTr="009B6A9F">
        <w:trPr>
          <w:trHeight w:val="270"/>
        </w:trPr>
        <w:tc>
          <w:tcPr>
            <w:tcW w:w="960" w:type="dxa"/>
            <w:tcBorders>
              <w:top w:val="nil"/>
              <w:left w:val="nil"/>
              <w:bottom w:val="nil"/>
              <w:right w:val="nil"/>
            </w:tcBorders>
            <w:shd w:val="clear" w:color="auto" w:fill="auto"/>
            <w:noWrap/>
          </w:tcPr>
          <w:p w14:paraId="18701439" w14:textId="77777777" w:rsidR="00595E28" w:rsidRPr="00435A4A" w:rsidRDefault="00595E28" w:rsidP="002A0360">
            <w:pPr>
              <w:spacing w:line="360" w:lineRule="auto"/>
              <w:rPr>
                <w:color w:val="000000"/>
              </w:rPr>
            </w:pPr>
            <w:r w:rsidRPr="00435A4A">
              <w:rPr>
                <w:color w:val="000000"/>
              </w:rPr>
              <w:t>CR</w:t>
            </w:r>
          </w:p>
        </w:tc>
        <w:tc>
          <w:tcPr>
            <w:tcW w:w="4077" w:type="dxa"/>
            <w:tcBorders>
              <w:top w:val="nil"/>
              <w:left w:val="nil"/>
              <w:bottom w:val="nil"/>
              <w:right w:val="nil"/>
            </w:tcBorders>
            <w:shd w:val="clear" w:color="auto" w:fill="auto"/>
          </w:tcPr>
          <w:p w14:paraId="1EC49631" w14:textId="77777777" w:rsidR="00595E28" w:rsidRPr="00435A4A" w:rsidRDefault="00595E28" w:rsidP="002A0360">
            <w:pPr>
              <w:spacing w:line="360" w:lineRule="auto"/>
            </w:pPr>
            <w:r w:rsidRPr="00435A4A">
              <w:t>Costa Rica</w:t>
            </w:r>
          </w:p>
        </w:tc>
      </w:tr>
      <w:tr w:rsidR="00595E28" w:rsidRPr="00435A4A" w14:paraId="7E441F96" w14:textId="77777777" w:rsidTr="009B6A9F">
        <w:trPr>
          <w:trHeight w:val="270"/>
        </w:trPr>
        <w:tc>
          <w:tcPr>
            <w:tcW w:w="960" w:type="dxa"/>
            <w:tcBorders>
              <w:top w:val="nil"/>
              <w:left w:val="nil"/>
              <w:bottom w:val="nil"/>
              <w:right w:val="nil"/>
            </w:tcBorders>
            <w:shd w:val="clear" w:color="auto" w:fill="auto"/>
            <w:noWrap/>
          </w:tcPr>
          <w:p w14:paraId="21BCE796" w14:textId="77777777" w:rsidR="00595E28" w:rsidRPr="00435A4A" w:rsidRDefault="00595E28" w:rsidP="002A0360">
            <w:pPr>
              <w:spacing w:line="360" w:lineRule="auto"/>
              <w:rPr>
                <w:color w:val="000000"/>
              </w:rPr>
            </w:pPr>
            <w:r w:rsidRPr="00435A4A">
              <w:rPr>
                <w:color w:val="000000"/>
              </w:rPr>
              <w:t>CZ</w:t>
            </w:r>
          </w:p>
        </w:tc>
        <w:tc>
          <w:tcPr>
            <w:tcW w:w="4077" w:type="dxa"/>
            <w:tcBorders>
              <w:top w:val="nil"/>
              <w:left w:val="nil"/>
              <w:bottom w:val="nil"/>
              <w:right w:val="nil"/>
            </w:tcBorders>
            <w:shd w:val="clear" w:color="auto" w:fill="auto"/>
          </w:tcPr>
          <w:p w14:paraId="670D24A8" w14:textId="77777777" w:rsidR="00595E28" w:rsidRPr="00435A4A" w:rsidRDefault="00595E28" w:rsidP="002A0360">
            <w:pPr>
              <w:spacing w:line="360" w:lineRule="auto"/>
            </w:pPr>
            <w:r w:rsidRPr="00435A4A">
              <w:t>Czech Republic</w:t>
            </w:r>
          </w:p>
        </w:tc>
      </w:tr>
      <w:tr w:rsidR="00595E28" w:rsidRPr="00435A4A" w14:paraId="6C179699" w14:textId="77777777" w:rsidTr="009B6A9F">
        <w:trPr>
          <w:trHeight w:val="270"/>
        </w:trPr>
        <w:tc>
          <w:tcPr>
            <w:tcW w:w="960" w:type="dxa"/>
            <w:tcBorders>
              <w:top w:val="nil"/>
              <w:left w:val="nil"/>
              <w:bottom w:val="nil"/>
              <w:right w:val="nil"/>
            </w:tcBorders>
            <w:shd w:val="clear" w:color="auto" w:fill="auto"/>
            <w:noWrap/>
          </w:tcPr>
          <w:p w14:paraId="167CC68A" w14:textId="77777777" w:rsidR="00595E28" w:rsidRPr="00435A4A" w:rsidRDefault="00595E28" w:rsidP="002A0360">
            <w:pPr>
              <w:spacing w:line="360" w:lineRule="auto"/>
              <w:rPr>
                <w:color w:val="000000"/>
              </w:rPr>
            </w:pPr>
            <w:r w:rsidRPr="00435A4A">
              <w:rPr>
                <w:color w:val="000000"/>
              </w:rPr>
              <w:t>DE</w:t>
            </w:r>
          </w:p>
        </w:tc>
        <w:tc>
          <w:tcPr>
            <w:tcW w:w="4077" w:type="dxa"/>
            <w:tcBorders>
              <w:top w:val="nil"/>
              <w:left w:val="nil"/>
              <w:bottom w:val="nil"/>
              <w:right w:val="nil"/>
            </w:tcBorders>
            <w:shd w:val="clear" w:color="auto" w:fill="auto"/>
          </w:tcPr>
          <w:p w14:paraId="4BD95826" w14:textId="77777777" w:rsidR="00595E28" w:rsidRPr="00435A4A" w:rsidRDefault="00595E28" w:rsidP="002A0360">
            <w:pPr>
              <w:spacing w:line="360" w:lineRule="auto"/>
            </w:pPr>
            <w:r w:rsidRPr="00435A4A">
              <w:t>Germany</w:t>
            </w:r>
          </w:p>
        </w:tc>
      </w:tr>
      <w:tr w:rsidR="0017024B" w:rsidRPr="00435A4A" w14:paraId="1EDD7296" w14:textId="77777777" w:rsidTr="00957413">
        <w:trPr>
          <w:trHeight w:val="270"/>
        </w:trPr>
        <w:tc>
          <w:tcPr>
            <w:tcW w:w="960" w:type="dxa"/>
            <w:tcBorders>
              <w:top w:val="nil"/>
              <w:left w:val="nil"/>
              <w:bottom w:val="nil"/>
              <w:right w:val="nil"/>
            </w:tcBorders>
            <w:shd w:val="clear" w:color="auto" w:fill="auto"/>
            <w:noWrap/>
          </w:tcPr>
          <w:p w14:paraId="62748415" w14:textId="20F26ACD" w:rsidR="0017024B" w:rsidRPr="00435A4A" w:rsidRDefault="0017024B" w:rsidP="0017024B">
            <w:pPr>
              <w:spacing w:line="360" w:lineRule="auto"/>
              <w:rPr>
                <w:color w:val="000000"/>
              </w:rPr>
            </w:pPr>
            <w:r>
              <w:rPr>
                <w:color w:val="000000"/>
              </w:rPr>
              <w:t>DO</w:t>
            </w:r>
          </w:p>
        </w:tc>
        <w:tc>
          <w:tcPr>
            <w:tcW w:w="4077" w:type="dxa"/>
            <w:tcBorders>
              <w:top w:val="nil"/>
              <w:left w:val="nil"/>
              <w:bottom w:val="nil"/>
              <w:right w:val="nil"/>
            </w:tcBorders>
            <w:shd w:val="clear" w:color="auto" w:fill="auto"/>
          </w:tcPr>
          <w:p w14:paraId="2AFBF472" w14:textId="61A3FF91" w:rsidR="0017024B" w:rsidRPr="00435A4A" w:rsidRDefault="0017024B" w:rsidP="002A0360">
            <w:pPr>
              <w:spacing w:line="360" w:lineRule="auto"/>
            </w:pPr>
            <w:r w:rsidRPr="0017024B">
              <w:rPr>
                <w:color w:val="000000"/>
              </w:rPr>
              <w:t>Dominican Republic</w:t>
            </w:r>
          </w:p>
        </w:tc>
      </w:tr>
      <w:tr w:rsidR="00595E28" w:rsidRPr="00435A4A" w14:paraId="50E8D8FE" w14:textId="77777777" w:rsidTr="009B6A9F">
        <w:trPr>
          <w:trHeight w:val="270"/>
        </w:trPr>
        <w:tc>
          <w:tcPr>
            <w:tcW w:w="960" w:type="dxa"/>
            <w:tcBorders>
              <w:top w:val="nil"/>
              <w:left w:val="nil"/>
              <w:bottom w:val="nil"/>
              <w:right w:val="nil"/>
            </w:tcBorders>
            <w:shd w:val="clear" w:color="auto" w:fill="auto"/>
            <w:noWrap/>
          </w:tcPr>
          <w:p w14:paraId="5FF961E4" w14:textId="77777777" w:rsidR="00595E28" w:rsidRPr="00435A4A" w:rsidRDefault="00595E28" w:rsidP="002A0360">
            <w:pPr>
              <w:spacing w:line="360" w:lineRule="auto"/>
              <w:rPr>
                <w:color w:val="000000"/>
              </w:rPr>
            </w:pPr>
            <w:r w:rsidRPr="00435A4A">
              <w:rPr>
                <w:color w:val="000000"/>
              </w:rPr>
              <w:t>EA</w:t>
            </w:r>
          </w:p>
        </w:tc>
        <w:tc>
          <w:tcPr>
            <w:tcW w:w="4077" w:type="dxa"/>
            <w:tcBorders>
              <w:top w:val="nil"/>
              <w:left w:val="nil"/>
              <w:bottom w:val="nil"/>
              <w:right w:val="nil"/>
            </w:tcBorders>
            <w:shd w:val="clear" w:color="auto" w:fill="auto"/>
          </w:tcPr>
          <w:p w14:paraId="7D2D60D5" w14:textId="77777777" w:rsidR="00595E28" w:rsidRPr="00435A4A" w:rsidRDefault="00595E28" w:rsidP="002A0360">
            <w:pPr>
              <w:spacing w:line="360" w:lineRule="auto"/>
            </w:pPr>
            <w:r w:rsidRPr="00435A4A">
              <w:t>Eurasian Patent Organization (EAPO)</w:t>
            </w:r>
          </w:p>
        </w:tc>
      </w:tr>
      <w:tr w:rsidR="00595E28" w:rsidRPr="00435A4A" w14:paraId="3C7D8596" w14:textId="77777777" w:rsidTr="009B6A9F">
        <w:trPr>
          <w:trHeight w:val="270"/>
        </w:trPr>
        <w:tc>
          <w:tcPr>
            <w:tcW w:w="960" w:type="dxa"/>
            <w:tcBorders>
              <w:top w:val="nil"/>
              <w:left w:val="nil"/>
              <w:bottom w:val="nil"/>
              <w:right w:val="nil"/>
            </w:tcBorders>
            <w:shd w:val="clear" w:color="auto" w:fill="auto"/>
            <w:noWrap/>
          </w:tcPr>
          <w:p w14:paraId="0FD96DCE" w14:textId="77777777" w:rsidR="00595E28" w:rsidRPr="00435A4A" w:rsidRDefault="00595E28" w:rsidP="002A0360">
            <w:pPr>
              <w:spacing w:line="360" w:lineRule="auto"/>
              <w:rPr>
                <w:color w:val="000000"/>
              </w:rPr>
            </w:pPr>
            <w:r w:rsidRPr="00435A4A">
              <w:rPr>
                <w:color w:val="000000"/>
              </w:rPr>
              <w:t>EE</w:t>
            </w:r>
          </w:p>
        </w:tc>
        <w:tc>
          <w:tcPr>
            <w:tcW w:w="4077" w:type="dxa"/>
            <w:tcBorders>
              <w:top w:val="nil"/>
              <w:left w:val="nil"/>
              <w:bottom w:val="nil"/>
              <w:right w:val="nil"/>
            </w:tcBorders>
            <w:shd w:val="clear" w:color="auto" w:fill="auto"/>
          </w:tcPr>
          <w:p w14:paraId="23563009" w14:textId="77777777" w:rsidR="00595E28" w:rsidRPr="00435A4A" w:rsidRDefault="00595E28" w:rsidP="002A0360">
            <w:pPr>
              <w:spacing w:line="360" w:lineRule="auto"/>
            </w:pPr>
            <w:r w:rsidRPr="00435A4A">
              <w:t>Estonia</w:t>
            </w:r>
          </w:p>
        </w:tc>
      </w:tr>
      <w:tr w:rsidR="00595E28" w:rsidRPr="00435A4A" w14:paraId="58AFDB42" w14:textId="77777777" w:rsidTr="009B6A9F">
        <w:trPr>
          <w:trHeight w:val="270"/>
        </w:trPr>
        <w:tc>
          <w:tcPr>
            <w:tcW w:w="960" w:type="dxa"/>
            <w:tcBorders>
              <w:top w:val="nil"/>
              <w:left w:val="nil"/>
              <w:bottom w:val="nil"/>
              <w:right w:val="nil"/>
            </w:tcBorders>
            <w:shd w:val="clear" w:color="auto" w:fill="auto"/>
            <w:noWrap/>
          </w:tcPr>
          <w:p w14:paraId="367AADCD" w14:textId="77777777" w:rsidR="00595E28" w:rsidRPr="00435A4A" w:rsidRDefault="00595E28" w:rsidP="002A0360">
            <w:pPr>
              <w:spacing w:line="360" w:lineRule="auto"/>
              <w:rPr>
                <w:color w:val="000000"/>
              </w:rPr>
            </w:pPr>
            <w:r w:rsidRPr="00435A4A">
              <w:rPr>
                <w:color w:val="000000"/>
              </w:rPr>
              <w:t>ES</w:t>
            </w:r>
          </w:p>
        </w:tc>
        <w:tc>
          <w:tcPr>
            <w:tcW w:w="4077" w:type="dxa"/>
            <w:tcBorders>
              <w:top w:val="nil"/>
              <w:left w:val="nil"/>
              <w:bottom w:val="nil"/>
              <w:right w:val="nil"/>
            </w:tcBorders>
            <w:shd w:val="clear" w:color="auto" w:fill="auto"/>
          </w:tcPr>
          <w:p w14:paraId="1B6A50F1" w14:textId="77777777" w:rsidR="00595E28" w:rsidRPr="00435A4A" w:rsidRDefault="00595E28" w:rsidP="002A0360">
            <w:pPr>
              <w:spacing w:line="360" w:lineRule="auto"/>
            </w:pPr>
            <w:r w:rsidRPr="00435A4A">
              <w:t>Spain</w:t>
            </w:r>
          </w:p>
        </w:tc>
      </w:tr>
      <w:tr w:rsidR="00595E28" w:rsidRPr="00435A4A" w14:paraId="483AF920" w14:textId="77777777" w:rsidTr="009B6A9F">
        <w:trPr>
          <w:trHeight w:val="270"/>
        </w:trPr>
        <w:tc>
          <w:tcPr>
            <w:tcW w:w="960" w:type="dxa"/>
            <w:tcBorders>
              <w:top w:val="nil"/>
              <w:left w:val="nil"/>
              <w:bottom w:val="nil"/>
              <w:right w:val="nil"/>
            </w:tcBorders>
            <w:shd w:val="clear" w:color="auto" w:fill="auto"/>
            <w:noWrap/>
          </w:tcPr>
          <w:p w14:paraId="6D7B452C" w14:textId="77777777" w:rsidR="00595E28" w:rsidRPr="00435A4A" w:rsidRDefault="00595E28" w:rsidP="002A0360">
            <w:pPr>
              <w:spacing w:line="360" w:lineRule="auto"/>
              <w:rPr>
                <w:color w:val="000000"/>
              </w:rPr>
            </w:pPr>
            <w:r w:rsidRPr="00435A4A">
              <w:rPr>
                <w:color w:val="000000"/>
              </w:rPr>
              <w:t>FR</w:t>
            </w:r>
          </w:p>
        </w:tc>
        <w:tc>
          <w:tcPr>
            <w:tcW w:w="4077" w:type="dxa"/>
            <w:tcBorders>
              <w:top w:val="nil"/>
              <w:left w:val="nil"/>
              <w:bottom w:val="nil"/>
              <w:right w:val="nil"/>
            </w:tcBorders>
            <w:shd w:val="clear" w:color="auto" w:fill="auto"/>
          </w:tcPr>
          <w:p w14:paraId="2D198CCA" w14:textId="77777777" w:rsidR="00595E28" w:rsidRPr="00435A4A" w:rsidRDefault="00595E28" w:rsidP="002A0360">
            <w:pPr>
              <w:spacing w:line="360" w:lineRule="auto"/>
            </w:pPr>
            <w:r w:rsidRPr="00435A4A">
              <w:t>France</w:t>
            </w:r>
          </w:p>
        </w:tc>
      </w:tr>
      <w:tr w:rsidR="00595E28" w:rsidRPr="00435A4A" w14:paraId="333AE609" w14:textId="77777777" w:rsidTr="009B6A9F">
        <w:trPr>
          <w:trHeight w:val="270"/>
        </w:trPr>
        <w:tc>
          <w:tcPr>
            <w:tcW w:w="960" w:type="dxa"/>
            <w:tcBorders>
              <w:top w:val="nil"/>
              <w:left w:val="nil"/>
              <w:bottom w:val="nil"/>
              <w:right w:val="nil"/>
            </w:tcBorders>
            <w:shd w:val="clear" w:color="auto" w:fill="auto"/>
            <w:noWrap/>
          </w:tcPr>
          <w:p w14:paraId="19740F01" w14:textId="77777777" w:rsidR="00595E28" w:rsidRPr="00435A4A" w:rsidRDefault="00595E28" w:rsidP="002A0360">
            <w:pPr>
              <w:spacing w:line="360" w:lineRule="auto"/>
              <w:rPr>
                <w:color w:val="000000"/>
              </w:rPr>
            </w:pPr>
            <w:r w:rsidRPr="00435A4A">
              <w:rPr>
                <w:color w:val="000000"/>
              </w:rPr>
              <w:t>GB</w:t>
            </w:r>
          </w:p>
        </w:tc>
        <w:tc>
          <w:tcPr>
            <w:tcW w:w="4077" w:type="dxa"/>
            <w:tcBorders>
              <w:top w:val="nil"/>
              <w:left w:val="nil"/>
              <w:bottom w:val="nil"/>
              <w:right w:val="nil"/>
            </w:tcBorders>
            <w:shd w:val="clear" w:color="auto" w:fill="auto"/>
          </w:tcPr>
          <w:p w14:paraId="14704CB1" w14:textId="77777777" w:rsidR="00595E28" w:rsidRPr="00435A4A" w:rsidRDefault="00595E28" w:rsidP="002A0360">
            <w:pPr>
              <w:spacing w:line="360" w:lineRule="auto"/>
            </w:pPr>
            <w:r w:rsidRPr="00435A4A">
              <w:t>United Kingdom</w:t>
            </w:r>
          </w:p>
        </w:tc>
      </w:tr>
      <w:tr w:rsidR="00595E28" w:rsidRPr="00435A4A" w14:paraId="200BDCA4" w14:textId="77777777" w:rsidTr="009B6A9F">
        <w:trPr>
          <w:trHeight w:val="270"/>
        </w:trPr>
        <w:tc>
          <w:tcPr>
            <w:tcW w:w="960" w:type="dxa"/>
            <w:tcBorders>
              <w:top w:val="nil"/>
              <w:left w:val="nil"/>
              <w:bottom w:val="nil"/>
              <w:right w:val="nil"/>
            </w:tcBorders>
            <w:shd w:val="clear" w:color="auto" w:fill="auto"/>
            <w:noWrap/>
          </w:tcPr>
          <w:p w14:paraId="7597C8E6" w14:textId="77777777" w:rsidR="00595E28" w:rsidRPr="00435A4A" w:rsidRDefault="00595E28" w:rsidP="002A0360">
            <w:pPr>
              <w:spacing w:line="360" w:lineRule="auto"/>
              <w:rPr>
                <w:color w:val="000000"/>
              </w:rPr>
            </w:pPr>
            <w:r w:rsidRPr="00435A4A">
              <w:rPr>
                <w:color w:val="000000"/>
              </w:rPr>
              <w:t>HR</w:t>
            </w:r>
          </w:p>
        </w:tc>
        <w:tc>
          <w:tcPr>
            <w:tcW w:w="4077" w:type="dxa"/>
            <w:tcBorders>
              <w:top w:val="nil"/>
              <w:left w:val="nil"/>
              <w:bottom w:val="nil"/>
              <w:right w:val="nil"/>
            </w:tcBorders>
            <w:shd w:val="clear" w:color="auto" w:fill="auto"/>
          </w:tcPr>
          <w:p w14:paraId="5B031364" w14:textId="77777777" w:rsidR="00595E28" w:rsidRPr="00435A4A" w:rsidRDefault="00595E28" w:rsidP="002A0360">
            <w:pPr>
              <w:spacing w:line="360" w:lineRule="auto"/>
            </w:pPr>
            <w:r w:rsidRPr="00435A4A">
              <w:t>Croatia</w:t>
            </w:r>
          </w:p>
        </w:tc>
      </w:tr>
      <w:tr w:rsidR="00595E28" w:rsidRPr="00435A4A" w14:paraId="79D61A9A" w14:textId="77777777" w:rsidTr="009B6A9F">
        <w:trPr>
          <w:trHeight w:val="270"/>
        </w:trPr>
        <w:tc>
          <w:tcPr>
            <w:tcW w:w="960" w:type="dxa"/>
            <w:tcBorders>
              <w:top w:val="nil"/>
              <w:left w:val="nil"/>
              <w:bottom w:val="nil"/>
              <w:right w:val="nil"/>
            </w:tcBorders>
            <w:shd w:val="clear" w:color="auto" w:fill="auto"/>
            <w:noWrap/>
          </w:tcPr>
          <w:p w14:paraId="021C35FB" w14:textId="77777777" w:rsidR="00595E28" w:rsidRPr="00435A4A" w:rsidRDefault="00595E28" w:rsidP="002A0360">
            <w:pPr>
              <w:spacing w:line="360" w:lineRule="auto"/>
              <w:rPr>
                <w:color w:val="000000"/>
              </w:rPr>
            </w:pPr>
            <w:r w:rsidRPr="00435A4A">
              <w:rPr>
                <w:color w:val="000000"/>
              </w:rPr>
              <w:t>IT</w:t>
            </w:r>
          </w:p>
        </w:tc>
        <w:tc>
          <w:tcPr>
            <w:tcW w:w="4077" w:type="dxa"/>
            <w:tcBorders>
              <w:top w:val="nil"/>
              <w:left w:val="nil"/>
              <w:bottom w:val="nil"/>
              <w:right w:val="nil"/>
            </w:tcBorders>
            <w:shd w:val="clear" w:color="auto" w:fill="auto"/>
          </w:tcPr>
          <w:p w14:paraId="0F4F8CB8" w14:textId="77777777" w:rsidR="00595E28" w:rsidRPr="00435A4A" w:rsidRDefault="00595E28" w:rsidP="002A0360">
            <w:pPr>
              <w:spacing w:line="360" w:lineRule="auto"/>
            </w:pPr>
            <w:r w:rsidRPr="00435A4A">
              <w:t>Italy</w:t>
            </w:r>
          </w:p>
        </w:tc>
      </w:tr>
      <w:tr w:rsidR="00595E28" w:rsidRPr="00435A4A" w14:paraId="0E846E7F" w14:textId="77777777" w:rsidTr="009B6A9F">
        <w:trPr>
          <w:trHeight w:val="270"/>
        </w:trPr>
        <w:tc>
          <w:tcPr>
            <w:tcW w:w="960" w:type="dxa"/>
            <w:tcBorders>
              <w:top w:val="nil"/>
              <w:left w:val="nil"/>
              <w:bottom w:val="nil"/>
              <w:right w:val="nil"/>
            </w:tcBorders>
            <w:shd w:val="clear" w:color="auto" w:fill="auto"/>
            <w:noWrap/>
          </w:tcPr>
          <w:p w14:paraId="25C779C9" w14:textId="77777777" w:rsidR="00595E28" w:rsidRPr="00435A4A" w:rsidRDefault="00595E28" w:rsidP="002A0360">
            <w:pPr>
              <w:spacing w:line="360" w:lineRule="auto"/>
              <w:rPr>
                <w:color w:val="000000"/>
              </w:rPr>
            </w:pPr>
            <w:r w:rsidRPr="00435A4A">
              <w:rPr>
                <w:color w:val="000000"/>
              </w:rPr>
              <w:t>JP</w:t>
            </w:r>
          </w:p>
        </w:tc>
        <w:tc>
          <w:tcPr>
            <w:tcW w:w="4077" w:type="dxa"/>
            <w:tcBorders>
              <w:top w:val="nil"/>
              <w:left w:val="nil"/>
              <w:bottom w:val="nil"/>
              <w:right w:val="nil"/>
            </w:tcBorders>
            <w:shd w:val="clear" w:color="auto" w:fill="auto"/>
          </w:tcPr>
          <w:p w14:paraId="7097E6F6" w14:textId="77777777" w:rsidR="00595E28" w:rsidRPr="00435A4A" w:rsidRDefault="00595E28" w:rsidP="002A0360">
            <w:pPr>
              <w:spacing w:line="360" w:lineRule="auto"/>
            </w:pPr>
            <w:r w:rsidRPr="00435A4A">
              <w:t>Japan</w:t>
            </w:r>
          </w:p>
        </w:tc>
      </w:tr>
      <w:tr w:rsidR="00595E28" w:rsidRPr="00435A4A" w14:paraId="71507123" w14:textId="77777777" w:rsidTr="009B6A9F">
        <w:trPr>
          <w:trHeight w:val="270"/>
        </w:trPr>
        <w:tc>
          <w:tcPr>
            <w:tcW w:w="960" w:type="dxa"/>
            <w:tcBorders>
              <w:top w:val="nil"/>
              <w:left w:val="nil"/>
              <w:bottom w:val="nil"/>
              <w:right w:val="nil"/>
            </w:tcBorders>
            <w:shd w:val="clear" w:color="auto" w:fill="auto"/>
            <w:noWrap/>
          </w:tcPr>
          <w:p w14:paraId="098FACD2" w14:textId="77777777" w:rsidR="00595E28" w:rsidRPr="00435A4A" w:rsidRDefault="00595E28" w:rsidP="002A0360">
            <w:pPr>
              <w:spacing w:line="360" w:lineRule="auto"/>
              <w:rPr>
                <w:color w:val="000000"/>
              </w:rPr>
            </w:pPr>
            <w:r w:rsidRPr="00435A4A">
              <w:rPr>
                <w:color w:val="000000"/>
              </w:rPr>
              <w:t>KR</w:t>
            </w:r>
          </w:p>
        </w:tc>
        <w:tc>
          <w:tcPr>
            <w:tcW w:w="4077" w:type="dxa"/>
            <w:tcBorders>
              <w:top w:val="nil"/>
              <w:left w:val="nil"/>
              <w:bottom w:val="nil"/>
              <w:right w:val="nil"/>
            </w:tcBorders>
            <w:shd w:val="clear" w:color="auto" w:fill="auto"/>
          </w:tcPr>
          <w:p w14:paraId="67E5ADFB" w14:textId="77777777" w:rsidR="00595E28" w:rsidRPr="00435A4A" w:rsidRDefault="00595E28" w:rsidP="002A0360">
            <w:pPr>
              <w:spacing w:line="360" w:lineRule="auto"/>
            </w:pPr>
            <w:r w:rsidRPr="00435A4A">
              <w:t>Republic of Korea</w:t>
            </w:r>
          </w:p>
        </w:tc>
      </w:tr>
      <w:tr w:rsidR="00595E28" w:rsidRPr="00435A4A" w14:paraId="39F7F557" w14:textId="77777777" w:rsidTr="009B6A9F">
        <w:trPr>
          <w:trHeight w:val="270"/>
        </w:trPr>
        <w:tc>
          <w:tcPr>
            <w:tcW w:w="960" w:type="dxa"/>
            <w:tcBorders>
              <w:top w:val="nil"/>
              <w:left w:val="nil"/>
              <w:bottom w:val="nil"/>
              <w:right w:val="nil"/>
            </w:tcBorders>
            <w:shd w:val="clear" w:color="auto" w:fill="auto"/>
            <w:noWrap/>
          </w:tcPr>
          <w:p w14:paraId="36114EB1" w14:textId="77777777" w:rsidR="00595E28" w:rsidRPr="00435A4A" w:rsidRDefault="00595E28" w:rsidP="002A0360">
            <w:pPr>
              <w:spacing w:line="360" w:lineRule="auto"/>
              <w:rPr>
                <w:color w:val="000000"/>
              </w:rPr>
            </w:pPr>
            <w:r w:rsidRPr="00435A4A">
              <w:rPr>
                <w:color w:val="000000"/>
              </w:rPr>
              <w:t>MD</w:t>
            </w:r>
          </w:p>
        </w:tc>
        <w:tc>
          <w:tcPr>
            <w:tcW w:w="4077" w:type="dxa"/>
            <w:tcBorders>
              <w:top w:val="nil"/>
              <w:left w:val="nil"/>
              <w:bottom w:val="nil"/>
              <w:right w:val="nil"/>
            </w:tcBorders>
            <w:shd w:val="clear" w:color="auto" w:fill="auto"/>
          </w:tcPr>
          <w:p w14:paraId="5104A342" w14:textId="77777777" w:rsidR="00595E28" w:rsidRPr="00435A4A" w:rsidRDefault="00595E28" w:rsidP="002A0360">
            <w:pPr>
              <w:spacing w:line="360" w:lineRule="auto"/>
            </w:pPr>
            <w:r w:rsidRPr="00435A4A">
              <w:t>Republic of Moldova</w:t>
            </w:r>
          </w:p>
        </w:tc>
      </w:tr>
      <w:tr w:rsidR="00595E28" w:rsidRPr="00435A4A" w14:paraId="661A01BD" w14:textId="77777777" w:rsidTr="009B6A9F">
        <w:trPr>
          <w:trHeight w:val="270"/>
        </w:trPr>
        <w:tc>
          <w:tcPr>
            <w:tcW w:w="960" w:type="dxa"/>
            <w:tcBorders>
              <w:top w:val="nil"/>
              <w:left w:val="nil"/>
              <w:bottom w:val="nil"/>
              <w:right w:val="nil"/>
            </w:tcBorders>
            <w:shd w:val="clear" w:color="auto" w:fill="auto"/>
            <w:noWrap/>
          </w:tcPr>
          <w:p w14:paraId="004927EA" w14:textId="77777777" w:rsidR="00595E28" w:rsidRPr="00435A4A" w:rsidRDefault="00595E28" w:rsidP="002A0360">
            <w:pPr>
              <w:spacing w:line="360" w:lineRule="auto"/>
              <w:rPr>
                <w:color w:val="000000"/>
              </w:rPr>
            </w:pPr>
            <w:r w:rsidRPr="00435A4A">
              <w:rPr>
                <w:color w:val="000000"/>
              </w:rPr>
              <w:t>RU</w:t>
            </w:r>
          </w:p>
        </w:tc>
        <w:tc>
          <w:tcPr>
            <w:tcW w:w="4077" w:type="dxa"/>
            <w:tcBorders>
              <w:top w:val="nil"/>
              <w:left w:val="nil"/>
              <w:bottom w:val="nil"/>
              <w:right w:val="nil"/>
            </w:tcBorders>
            <w:shd w:val="clear" w:color="auto" w:fill="auto"/>
          </w:tcPr>
          <w:p w14:paraId="118CEAD7" w14:textId="77777777" w:rsidR="00595E28" w:rsidRPr="00435A4A" w:rsidRDefault="00595E28" w:rsidP="002A0360">
            <w:pPr>
              <w:spacing w:line="360" w:lineRule="auto"/>
            </w:pPr>
            <w:r w:rsidRPr="00435A4A">
              <w:t>Russian Federation</w:t>
            </w:r>
          </w:p>
        </w:tc>
      </w:tr>
      <w:tr w:rsidR="00595E28" w:rsidRPr="00435A4A" w14:paraId="7489168E" w14:textId="77777777" w:rsidTr="009B6A9F">
        <w:trPr>
          <w:trHeight w:val="270"/>
        </w:trPr>
        <w:tc>
          <w:tcPr>
            <w:tcW w:w="960" w:type="dxa"/>
            <w:tcBorders>
              <w:top w:val="nil"/>
              <w:left w:val="nil"/>
              <w:bottom w:val="nil"/>
              <w:right w:val="nil"/>
            </w:tcBorders>
            <w:shd w:val="clear" w:color="auto" w:fill="auto"/>
            <w:noWrap/>
          </w:tcPr>
          <w:p w14:paraId="0EC18A62" w14:textId="77777777" w:rsidR="00595E28" w:rsidRPr="00435A4A" w:rsidRDefault="00595E28" w:rsidP="002A0360">
            <w:pPr>
              <w:spacing w:line="360" w:lineRule="auto"/>
              <w:rPr>
                <w:color w:val="000000"/>
              </w:rPr>
            </w:pPr>
            <w:r w:rsidRPr="00435A4A">
              <w:rPr>
                <w:color w:val="000000"/>
              </w:rPr>
              <w:t>SE</w:t>
            </w:r>
          </w:p>
        </w:tc>
        <w:tc>
          <w:tcPr>
            <w:tcW w:w="4077" w:type="dxa"/>
            <w:tcBorders>
              <w:top w:val="nil"/>
              <w:left w:val="nil"/>
              <w:bottom w:val="nil"/>
              <w:right w:val="nil"/>
            </w:tcBorders>
            <w:shd w:val="clear" w:color="auto" w:fill="auto"/>
          </w:tcPr>
          <w:p w14:paraId="31E68BAC" w14:textId="77777777" w:rsidR="00595E28" w:rsidRPr="00435A4A" w:rsidRDefault="00595E28" w:rsidP="002A0360">
            <w:pPr>
              <w:spacing w:line="360" w:lineRule="auto"/>
            </w:pPr>
            <w:r w:rsidRPr="00435A4A">
              <w:t>Sweden</w:t>
            </w:r>
          </w:p>
        </w:tc>
      </w:tr>
      <w:tr w:rsidR="00595E28" w:rsidRPr="00435A4A" w14:paraId="70DEE85E" w14:textId="77777777" w:rsidTr="009B6A9F">
        <w:trPr>
          <w:trHeight w:val="270"/>
        </w:trPr>
        <w:tc>
          <w:tcPr>
            <w:tcW w:w="960" w:type="dxa"/>
            <w:tcBorders>
              <w:top w:val="nil"/>
              <w:left w:val="nil"/>
              <w:bottom w:val="nil"/>
              <w:right w:val="nil"/>
            </w:tcBorders>
            <w:shd w:val="clear" w:color="auto" w:fill="auto"/>
            <w:noWrap/>
          </w:tcPr>
          <w:p w14:paraId="4A3333F4" w14:textId="77777777" w:rsidR="00595E28" w:rsidRPr="00435A4A" w:rsidRDefault="00595E28" w:rsidP="002A0360">
            <w:pPr>
              <w:spacing w:line="360" w:lineRule="auto"/>
              <w:rPr>
                <w:color w:val="000000"/>
              </w:rPr>
            </w:pPr>
            <w:r w:rsidRPr="00435A4A">
              <w:rPr>
                <w:color w:val="000000"/>
              </w:rPr>
              <w:t>SK</w:t>
            </w:r>
          </w:p>
        </w:tc>
        <w:tc>
          <w:tcPr>
            <w:tcW w:w="4077" w:type="dxa"/>
            <w:tcBorders>
              <w:top w:val="nil"/>
              <w:left w:val="nil"/>
              <w:bottom w:val="nil"/>
              <w:right w:val="nil"/>
            </w:tcBorders>
            <w:shd w:val="clear" w:color="auto" w:fill="auto"/>
          </w:tcPr>
          <w:p w14:paraId="295D06E9" w14:textId="77777777" w:rsidR="00595E28" w:rsidRPr="00435A4A" w:rsidRDefault="00595E28" w:rsidP="002A0360">
            <w:pPr>
              <w:spacing w:line="360" w:lineRule="auto"/>
            </w:pPr>
            <w:r w:rsidRPr="00435A4A">
              <w:t>Slovakia</w:t>
            </w:r>
          </w:p>
        </w:tc>
      </w:tr>
      <w:tr w:rsidR="00595E28" w:rsidRPr="00435A4A" w14:paraId="26F16C85" w14:textId="77777777" w:rsidTr="009B6A9F">
        <w:trPr>
          <w:trHeight w:val="270"/>
        </w:trPr>
        <w:tc>
          <w:tcPr>
            <w:tcW w:w="960" w:type="dxa"/>
            <w:tcBorders>
              <w:top w:val="nil"/>
              <w:left w:val="nil"/>
              <w:bottom w:val="nil"/>
              <w:right w:val="nil"/>
            </w:tcBorders>
            <w:shd w:val="clear" w:color="auto" w:fill="auto"/>
            <w:noWrap/>
          </w:tcPr>
          <w:p w14:paraId="3285422E" w14:textId="77777777" w:rsidR="00595E28" w:rsidRPr="00435A4A" w:rsidRDefault="00595E28" w:rsidP="002A0360">
            <w:pPr>
              <w:spacing w:line="360" w:lineRule="auto"/>
              <w:rPr>
                <w:color w:val="000000"/>
              </w:rPr>
            </w:pPr>
            <w:r w:rsidRPr="00435A4A">
              <w:rPr>
                <w:color w:val="000000"/>
              </w:rPr>
              <w:t>UA</w:t>
            </w:r>
          </w:p>
        </w:tc>
        <w:tc>
          <w:tcPr>
            <w:tcW w:w="4077" w:type="dxa"/>
            <w:tcBorders>
              <w:top w:val="nil"/>
              <w:left w:val="nil"/>
              <w:bottom w:val="nil"/>
              <w:right w:val="nil"/>
            </w:tcBorders>
            <w:shd w:val="clear" w:color="auto" w:fill="auto"/>
          </w:tcPr>
          <w:p w14:paraId="3D48A512" w14:textId="77777777" w:rsidR="00595E28" w:rsidRPr="00435A4A" w:rsidRDefault="00595E28" w:rsidP="002A0360">
            <w:pPr>
              <w:spacing w:line="360" w:lineRule="auto"/>
            </w:pPr>
            <w:r w:rsidRPr="00435A4A">
              <w:t>Ukraine</w:t>
            </w:r>
          </w:p>
        </w:tc>
      </w:tr>
      <w:tr w:rsidR="00595E28" w:rsidRPr="00435A4A" w14:paraId="3FB8F8DF" w14:textId="77777777" w:rsidTr="009B6A9F">
        <w:trPr>
          <w:trHeight w:val="270"/>
        </w:trPr>
        <w:tc>
          <w:tcPr>
            <w:tcW w:w="960" w:type="dxa"/>
            <w:tcBorders>
              <w:top w:val="nil"/>
              <w:left w:val="nil"/>
              <w:bottom w:val="nil"/>
              <w:right w:val="nil"/>
            </w:tcBorders>
            <w:shd w:val="clear" w:color="auto" w:fill="auto"/>
            <w:noWrap/>
          </w:tcPr>
          <w:p w14:paraId="16DD0103" w14:textId="77777777" w:rsidR="00595E28" w:rsidRPr="00435A4A" w:rsidRDefault="00595E28" w:rsidP="002A0360">
            <w:pPr>
              <w:spacing w:line="360" w:lineRule="auto"/>
              <w:rPr>
                <w:color w:val="000000"/>
              </w:rPr>
            </w:pPr>
            <w:r w:rsidRPr="00435A4A">
              <w:rPr>
                <w:color w:val="000000"/>
              </w:rPr>
              <w:t>US</w:t>
            </w:r>
          </w:p>
        </w:tc>
        <w:tc>
          <w:tcPr>
            <w:tcW w:w="4077" w:type="dxa"/>
            <w:tcBorders>
              <w:top w:val="nil"/>
              <w:left w:val="nil"/>
              <w:bottom w:val="nil"/>
              <w:right w:val="nil"/>
            </w:tcBorders>
            <w:shd w:val="clear" w:color="auto" w:fill="auto"/>
          </w:tcPr>
          <w:p w14:paraId="377C89A3" w14:textId="77777777" w:rsidR="00595E28" w:rsidRPr="00435A4A" w:rsidRDefault="00595E28" w:rsidP="002A0360">
            <w:pPr>
              <w:spacing w:line="360" w:lineRule="auto"/>
            </w:pPr>
            <w:r w:rsidRPr="00435A4A">
              <w:t>United States of America</w:t>
            </w:r>
          </w:p>
        </w:tc>
      </w:tr>
    </w:tbl>
    <w:p w14:paraId="363067DE" w14:textId="77777777" w:rsidR="00595E28" w:rsidRPr="003C4B82" w:rsidRDefault="00595E28" w:rsidP="003F4218">
      <w:pPr>
        <w:pStyle w:val="BodyText"/>
        <w:spacing w:after="0" w:line="360" w:lineRule="auto"/>
      </w:pPr>
    </w:p>
    <w:p w14:paraId="7A0D75DA" w14:textId="77777777" w:rsidR="00595E28" w:rsidRDefault="00595E28" w:rsidP="00674A14">
      <w:pPr>
        <w:spacing w:after="220"/>
        <w:rPr>
          <w:rStyle w:val="BodyTextChar"/>
        </w:rPr>
      </w:pPr>
      <w:r w:rsidRPr="003C4B82">
        <w:fldChar w:fldCharType="begin"/>
      </w:r>
      <w:r w:rsidRPr="003C4B82">
        <w:instrText xml:space="preserve"> AUTONUM </w:instrText>
      </w:r>
      <w:r w:rsidRPr="003C4B82">
        <w:fldChar w:fldCharType="end"/>
      </w:r>
      <w:r w:rsidRPr="003C4B82">
        <w:tab/>
      </w:r>
      <w:r>
        <w:rPr>
          <w:rStyle w:val="BodyTextChar"/>
        </w:rPr>
        <w:t>Only two respondents (BR and CN) reported that they do not provide SPCs or PTEs and do not plan to provide them in the future.  The other 24 respondents (92%) currently provide SPCs or PTEs.  The rest of the survey responses only apply to these 24 IPOs.</w:t>
      </w:r>
    </w:p>
    <w:p w14:paraId="716F33F6" w14:textId="77777777" w:rsidR="00595E28" w:rsidRDefault="00595E28" w:rsidP="00674A14">
      <w:pPr>
        <w:keepLines/>
        <w:spacing w:after="220"/>
      </w:pPr>
      <w:r w:rsidRPr="003C4B82">
        <w:fldChar w:fldCharType="begin"/>
      </w:r>
      <w:r w:rsidRPr="003C4B82">
        <w:instrText xml:space="preserve"> AUTONUM </w:instrText>
      </w:r>
      <w:r w:rsidRPr="003C4B82">
        <w:fldChar w:fldCharType="end"/>
      </w:r>
      <w:r w:rsidRPr="003C4B82">
        <w:tab/>
      </w:r>
      <w:r>
        <w:t>Among those 24 offices, 92% provide SPCs or PTEs for medicinal products, 75% for plant products, and 20% for other types of products, including animal protection products or agricultural products.  Common requirements to qualify for protection as reported by IPOs include: the product is protected by a patent; the product was subject to regulatory review or approval before commercial marketing; the product has not previously received supplemental protection; the market approval is the first such approval for the product; or that there was an unreasonable delay in granting the patent or regulatory approval.</w:t>
      </w:r>
    </w:p>
    <w:p w14:paraId="522969AA" w14:textId="2C923F7B" w:rsidR="00595E28" w:rsidRDefault="00595E28" w:rsidP="00595E28">
      <w:pPr>
        <w:pStyle w:val="ONUME"/>
        <w:numPr>
          <w:ilvl w:val="0"/>
          <w:numId w:val="0"/>
        </w:numPr>
      </w:pPr>
      <w:r w:rsidRPr="003C4B82">
        <w:lastRenderedPageBreak/>
        <w:fldChar w:fldCharType="begin"/>
      </w:r>
      <w:r w:rsidRPr="003C4B82">
        <w:instrText xml:space="preserve"> AUTONUM </w:instrText>
      </w:r>
      <w:r w:rsidRPr="003C4B82">
        <w:fldChar w:fldCharType="end"/>
      </w:r>
      <w:r w:rsidRPr="003C4B82">
        <w:tab/>
      </w:r>
      <w:r>
        <w:t>For publishing SPC or PTE events, between 60% and 80% of IPOs report that they will publish when an SPC or PTE is requested, granted, not granted, lapsed or expired, requested an extension, and granted an extension.  Events reported by fewer than 50% of responding offices include oppositions filed, when the protection came into force, and when an extension was not granted.  These events are reported to the public in an online database (85%), Official Gazette (70%), by making the document available for public inspection (50%) or by providing a copy on request (20%).  Most offices publish this info</w:t>
      </w:r>
      <w:r w:rsidR="003F4218">
        <w:t>rmation</w:t>
      </w:r>
      <w:r>
        <w:t xml:space="preserve"> daily or weekly, while some only publish biweekly or monthly.  Between 30% and 40% of IPOs also plan to publish WIPO </w:t>
      </w:r>
      <w:r w:rsidR="00BB3CA7">
        <w:t xml:space="preserve">Standard </w:t>
      </w:r>
      <w:r>
        <w:t>ST.27 state changes ("active", "not active", "terminated") for SPCs and PTEs.</w:t>
      </w:r>
    </w:p>
    <w:p w14:paraId="19C77DFF" w14:textId="77777777" w:rsidR="00595E28" w:rsidRPr="007C4727" w:rsidRDefault="00595E28" w:rsidP="00595E28">
      <w:pPr>
        <w:pStyle w:val="ONUME"/>
        <w:numPr>
          <w:ilvl w:val="0"/>
          <w:numId w:val="0"/>
        </w:numPr>
        <w:ind w:left="5533"/>
        <w:rPr>
          <w:i/>
        </w:rPr>
      </w:pPr>
      <w:r w:rsidRPr="007C4727">
        <w:rPr>
          <w:i/>
        </w:rPr>
        <w:fldChar w:fldCharType="begin"/>
      </w:r>
      <w:r w:rsidRPr="007C4727">
        <w:rPr>
          <w:i/>
        </w:rPr>
        <w:instrText xml:space="preserve"> AUTONUM  </w:instrText>
      </w:r>
      <w:r w:rsidRPr="007C4727">
        <w:rPr>
          <w:i/>
        </w:rPr>
        <w:fldChar w:fldCharType="end"/>
      </w:r>
      <w:r w:rsidRPr="007C4727">
        <w:rPr>
          <w:i/>
        </w:rPr>
        <w:tab/>
        <w:t xml:space="preserve">The CWS is invited to: </w:t>
      </w:r>
    </w:p>
    <w:p w14:paraId="15394DF2" w14:textId="77777777" w:rsidR="00595E28" w:rsidRPr="007C4727" w:rsidRDefault="00595E28" w:rsidP="00595E28">
      <w:pPr>
        <w:pStyle w:val="BodyText"/>
        <w:tabs>
          <w:tab w:val="left" w:pos="6160"/>
          <w:tab w:val="left" w:pos="6710"/>
        </w:tabs>
        <w:spacing w:after="120"/>
        <w:ind w:left="5534"/>
        <w:rPr>
          <w:i/>
        </w:rPr>
      </w:pPr>
      <w:r w:rsidRPr="007C4727">
        <w:rPr>
          <w:i/>
        </w:rPr>
        <w:tab/>
        <w:t>(a)</w:t>
      </w:r>
      <w:r w:rsidRPr="007C4727">
        <w:rPr>
          <w:i/>
        </w:rPr>
        <w:tab/>
        <w:t xml:space="preserve">note the content of the present document; </w:t>
      </w:r>
    </w:p>
    <w:p w14:paraId="526FFA21" w14:textId="1002D9F9" w:rsidR="00595E28" w:rsidRDefault="00595E28" w:rsidP="00674A14">
      <w:pPr>
        <w:pStyle w:val="BodyText"/>
        <w:tabs>
          <w:tab w:val="left" w:pos="6160"/>
          <w:tab w:val="left" w:pos="6710"/>
        </w:tabs>
        <w:spacing w:after="0"/>
        <w:ind w:left="5530"/>
        <w:rPr>
          <w:i/>
        </w:rPr>
      </w:pPr>
      <w:r w:rsidRPr="007C4727">
        <w:rPr>
          <w:i/>
        </w:rPr>
        <w:tab/>
        <w:t>(b)</w:t>
      </w:r>
      <w:r w:rsidRPr="007C4727">
        <w:rPr>
          <w:i/>
        </w:rPr>
        <w:tab/>
        <w:t xml:space="preserve">request the International Bureau to prepare and publish the </w:t>
      </w:r>
      <w:r w:rsidR="00BB3CA7">
        <w:rPr>
          <w:i/>
        </w:rPr>
        <w:t xml:space="preserve">survey results as well as individual and collective </w:t>
      </w:r>
      <w:r>
        <w:rPr>
          <w:i/>
        </w:rPr>
        <w:t xml:space="preserve">responses in </w:t>
      </w:r>
      <w:r w:rsidRPr="007C4727">
        <w:rPr>
          <w:i/>
        </w:rPr>
        <w:t>Part 7.</w:t>
      </w:r>
      <w:r>
        <w:rPr>
          <w:i/>
        </w:rPr>
        <w:t>7 of the WIPO Handbook.</w:t>
      </w:r>
    </w:p>
    <w:p w14:paraId="2CDBAD30" w14:textId="77777777" w:rsidR="00674A14" w:rsidRPr="00674A14" w:rsidRDefault="00674A14" w:rsidP="00674A14">
      <w:pPr>
        <w:pStyle w:val="BodyText"/>
        <w:tabs>
          <w:tab w:val="left" w:pos="6160"/>
          <w:tab w:val="left" w:pos="6710"/>
        </w:tabs>
        <w:spacing w:after="0"/>
        <w:ind w:left="5534"/>
      </w:pPr>
    </w:p>
    <w:p w14:paraId="028FE52E" w14:textId="77777777" w:rsidR="00595E28" w:rsidRPr="00674A14" w:rsidRDefault="00595E28" w:rsidP="00674A14">
      <w:pPr>
        <w:pStyle w:val="BodyText"/>
        <w:tabs>
          <w:tab w:val="left" w:pos="6160"/>
          <w:tab w:val="left" w:pos="6710"/>
        </w:tabs>
        <w:spacing w:after="0"/>
        <w:ind w:left="5533"/>
      </w:pPr>
    </w:p>
    <w:p w14:paraId="6557C7E9" w14:textId="73B9F4FA" w:rsidR="00595E28" w:rsidRPr="007C4727" w:rsidRDefault="00595E28" w:rsidP="00595E28">
      <w:pPr>
        <w:pStyle w:val="Endofdocument-Annex"/>
        <w:rPr>
          <w:lang w:val="en-GB"/>
        </w:rPr>
      </w:pPr>
      <w:r w:rsidRPr="007C4727">
        <w:rPr>
          <w:lang w:val="en-GB"/>
        </w:rPr>
        <w:t>[</w:t>
      </w:r>
      <w:r w:rsidR="007D76AC">
        <w:rPr>
          <w:lang w:val="en-GB"/>
        </w:rPr>
        <w:t>End of document</w:t>
      </w:r>
      <w:r w:rsidRPr="007C4727">
        <w:rPr>
          <w:lang w:val="en-GB"/>
        </w:rPr>
        <w:t>]</w:t>
      </w:r>
    </w:p>
    <w:sectPr w:rsidR="00595E28" w:rsidRPr="007C4727" w:rsidSect="00595E28">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79956" w14:textId="77777777" w:rsidR="00595E28" w:rsidRDefault="00595E28">
      <w:r>
        <w:separator/>
      </w:r>
    </w:p>
  </w:endnote>
  <w:endnote w:type="continuationSeparator" w:id="0">
    <w:p w14:paraId="5A06F20A" w14:textId="77777777" w:rsidR="00595E28" w:rsidRDefault="00595E28" w:rsidP="003B38C1">
      <w:r>
        <w:separator/>
      </w:r>
    </w:p>
    <w:p w14:paraId="57804F76" w14:textId="77777777" w:rsidR="00595E28" w:rsidRPr="003B38C1" w:rsidRDefault="00595E28" w:rsidP="003B38C1">
      <w:pPr>
        <w:spacing w:after="60"/>
        <w:rPr>
          <w:sz w:val="17"/>
        </w:rPr>
      </w:pPr>
      <w:r>
        <w:rPr>
          <w:sz w:val="17"/>
        </w:rPr>
        <w:t>[Endnote continued from previous page]</w:t>
      </w:r>
    </w:p>
  </w:endnote>
  <w:endnote w:type="continuationNotice" w:id="1">
    <w:p w14:paraId="5BA30A62" w14:textId="77777777" w:rsidR="00595E28" w:rsidRPr="003B38C1" w:rsidRDefault="00595E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9AAE" w14:textId="77777777" w:rsidR="00595E28" w:rsidRDefault="00595E28">
      <w:r>
        <w:separator/>
      </w:r>
    </w:p>
  </w:footnote>
  <w:footnote w:type="continuationSeparator" w:id="0">
    <w:p w14:paraId="3BD8DB31" w14:textId="77777777" w:rsidR="00595E28" w:rsidRDefault="00595E28" w:rsidP="008B60B2">
      <w:r>
        <w:separator/>
      </w:r>
    </w:p>
    <w:p w14:paraId="095DC54A" w14:textId="77777777" w:rsidR="00595E28" w:rsidRPr="00ED77FB" w:rsidRDefault="00595E28" w:rsidP="008B60B2">
      <w:pPr>
        <w:spacing w:after="60"/>
        <w:rPr>
          <w:sz w:val="17"/>
          <w:szCs w:val="17"/>
        </w:rPr>
      </w:pPr>
      <w:r w:rsidRPr="00ED77FB">
        <w:rPr>
          <w:sz w:val="17"/>
          <w:szCs w:val="17"/>
        </w:rPr>
        <w:t>[Footnote continued from previous page]</w:t>
      </w:r>
    </w:p>
  </w:footnote>
  <w:footnote w:type="continuationNotice" w:id="1">
    <w:p w14:paraId="0B1386DD" w14:textId="77777777" w:rsidR="00595E28" w:rsidRPr="00ED77FB" w:rsidRDefault="00595E2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8E64" w14:textId="77777777" w:rsidR="00EC4E49" w:rsidRDefault="00595E28" w:rsidP="00477D6B">
    <w:pPr>
      <w:jc w:val="right"/>
    </w:pPr>
    <w:bookmarkStart w:id="6" w:name="Code2"/>
    <w:bookmarkEnd w:id="6"/>
    <w:r>
      <w:t>CWS/7/23</w:t>
    </w:r>
  </w:p>
  <w:p w14:paraId="541582F2" w14:textId="7368E607" w:rsidR="00EC4E49" w:rsidRDefault="00EC4E49" w:rsidP="00477D6B">
    <w:pPr>
      <w:jc w:val="right"/>
    </w:pPr>
    <w:r>
      <w:t xml:space="preserve">page </w:t>
    </w:r>
    <w:r>
      <w:fldChar w:fldCharType="begin"/>
    </w:r>
    <w:r>
      <w:instrText xml:space="preserve"> PAGE  \* MERGEFORMAT </w:instrText>
    </w:r>
    <w:r>
      <w:fldChar w:fldCharType="separate"/>
    </w:r>
    <w:r w:rsidR="002B4C2F">
      <w:rPr>
        <w:noProof/>
      </w:rPr>
      <w:t>2</w:t>
    </w:r>
    <w:r>
      <w:fldChar w:fldCharType="end"/>
    </w:r>
  </w:p>
  <w:p w14:paraId="584D57FA" w14:textId="77777777" w:rsidR="00EC4E49" w:rsidRDefault="00EC4E49" w:rsidP="00477D6B">
    <w:pPr>
      <w:jc w:val="right"/>
    </w:pPr>
  </w:p>
  <w:p w14:paraId="2A34F866"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28"/>
    <w:rsid w:val="00043CAA"/>
    <w:rsid w:val="00075432"/>
    <w:rsid w:val="00084C62"/>
    <w:rsid w:val="000968ED"/>
    <w:rsid w:val="000F5E56"/>
    <w:rsid w:val="001362EE"/>
    <w:rsid w:val="001647D5"/>
    <w:rsid w:val="0017024B"/>
    <w:rsid w:val="001832A6"/>
    <w:rsid w:val="0021217E"/>
    <w:rsid w:val="002634C4"/>
    <w:rsid w:val="002928D3"/>
    <w:rsid w:val="002B4C2F"/>
    <w:rsid w:val="002F1FE6"/>
    <w:rsid w:val="002F4E68"/>
    <w:rsid w:val="00304FDD"/>
    <w:rsid w:val="00312F7F"/>
    <w:rsid w:val="00361450"/>
    <w:rsid w:val="003673CF"/>
    <w:rsid w:val="003845C1"/>
    <w:rsid w:val="003A6F89"/>
    <w:rsid w:val="003B38C1"/>
    <w:rsid w:val="003F4218"/>
    <w:rsid w:val="00416629"/>
    <w:rsid w:val="00423E3E"/>
    <w:rsid w:val="00427AF4"/>
    <w:rsid w:val="004647DA"/>
    <w:rsid w:val="00474062"/>
    <w:rsid w:val="00477D6B"/>
    <w:rsid w:val="004827EF"/>
    <w:rsid w:val="005019FF"/>
    <w:rsid w:val="0053057A"/>
    <w:rsid w:val="00560A29"/>
    <w:rsid w:val="00595E28"/>
    <w:rsid w:val="005C6649"/>
    <w:rsid w:val="00605827"/>
    <w:rsid w:val="00646050"/>
    <w:rsid w:val="006713CA"/>
    <w:rsid w:val="00674A14"/>
    <w:rsid w:val="00676C5C"/>
    <w:rsid w:val="00700BF4"/>
    <w:rsid w:val="007456EE"/>
    <w:rsid w:val="007D1613"/>
    <w:rsid w:val="007D76AC"/>
    <w:rsid w:val="007E4C0E"/>
    <w:rsid w:val="008A134B"/>
    <w:rsid w:val="008B2CC1"/>
    <w:rsid w:val="008B60B2"/>
    <w:rsid w:val="0090731E"/>
    <w:rsid w:val="00916EE2"/>
    <w:rsid w:val="00957413"/>
    <w:rsid w:val="00966A22"/>
    <w:rsid w:val="0096722F"/>
    <w:rsid w:val="00980843"/>
    <w:rsid w:val="009B6A9F"/>
    <w:rsid w:val="009C7DB0"/>
    <w:rsid w:val="009E2791"/>
    <w:rsid w:val="009E3F6F"/>
    <w:rsid w:val="009F499F"/>
    <w:rsid w:val="00A37342"/>
    <w:rsid w:val="00A42DAF"/>
    <w:rsid w:val="00A45BD8"/>
    <w:rsid w:val="00A766B3"/>
    <w:rsid w:val="00A869B7"/>
    <w:rsid w:val="00A929FE"/>
    <w:rsid w:val="00AC205C"/>
    <w:rsid w:val="00AF0A6B"/>
    <w:rsid w:val="00B05A69"/>
    <w:rsid w:val="00B9734B"/>
    <w:rsid w:val="00BA30E2"/>
    <w:rsid w:val="00BB3CA7"/>
    <w:rsid w:val="00C0065B"/>
    <w:rsid w:val="00C11BFE"/>
    <w:rsid w:val="00C5068F"/>
    <w:rsid w:val="00C61697"/>
    <w:rsid w:val="00C86D74"/>
    <w:rsid w:val="00CD04F1"/>
    <w:rsid w:val="00CD59F2"/>
    <w:rsid w:val="00D3124F"/>
    <w:rsid w:val="00D45252"/>
    <w:rsid w:val="00D71B4D"/>
    <w:rsid w:val="00D93D55"/>
    <w:rsid w:val="00DA3AA6"/>
    <w:rsid w:val="00E15015"/>
    <w:rsid w:val="00E335FE"/>
    <w:rsid w:val="00EA7D6E"/>
    <w:rsid w:val="00EC4E49"/>
    <w:rsid w:val="00ED77FB"/>
    <w:rsid w:val="00EE45FA"/>
    <w:rsid w:val="00F66152"/>
    <w:rsid w:val="00F8125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893CD8"/>
  <w15:docId w15:val="{454375B8-5511-4C33-8E78-F2EF21E5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link w:val="ONUME"/>
    <w:rsid w:val="00595E28"/>
    <w:rPr>
      <w:rFonts w:ascii="Arial" w:eastAsia="SimSun" w:hAnsi="Arial" w:cs="Arial"/>
      <w:sz w:val="22"/>
      <w:lang w:val="en-US" w:eastAsia="zh-CN"/>
    </w:rPr>
  </w:style>
  <w:style w:type="character" w:customStyle="1" w:styleId="BodyTextChar">
    <w:name w:val="Body Text Char"/>
    <w:basedOn w:val="DefaultParagraphFont"/>
    <w:link w:val="BodyText"/>
    <w:rsid w:val="00595E28"/>
    <w:rPr>
      <w:rFonts w:ascii="Arial" w:eastAsia="SimSun" w:hAnsi="Arial" w:cs="Arial"/>
      <w:sz w:val="22"/>
      <w:lang w:val="en-US" w:eastAsia="zh-CN"/>
    </w:rPr>
  </w:style>
  <w:style w:type="character" w:styleId="CommentReference">
    <w:name w:val="annotation reference"/>
    <w:basedOn w:val="DefaultParagraphFont"/>
    <w:semiHidden/>
    <w:unhideWhenUsed/>
    <w:rsid w:val="003F4218"/>
    <w:rPr>
      <w:sz w:val="16"/>
      <w:szCs w:val="16"/>
    </w:rPr>
  </w:style>
  <w:style w:type="paragraph" w:styleId="CommentSubject">
    <w:name w:val="annotation subject"/>
    <w:basedOn w:val="CommentText"/>
    <w:next w:val="CommentText"/>
    <w:link w:val="CommentSubjectChar"/>
    <w:semiHidden/>
    <w:unhideWhenUsed/>
    <w:rsid w:val="003F4218"/>
    <w:rPr>
      <w:b/>
      <w:bCs/>
      <w:sz w:val="20"/>
    </w:rPr>
  </w:style>
  <w:style w:type="character" w:customStyle="1" w:styleId="CommentTextChar">
    <w:name w:val="Comment Text Char"/>
    <w:basedOn w:val="DefaultParagraphFont"/>
    <w:link w:val="CommentText"/>
    <w:semiHidden/>
    <w:rsid w:val="003F421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F4218"/>
    <w:rPr>
      <w:rFonts w:ascii="Arial" w:eastAsia="SimSun" w:hAnsi="Arial" w:cs="Arial"/>
      <w:b/>
      <w:bCs/>
      <w:sz w:val="18"/>
      <w:lang w:val="en-US" w:eastAsia="zh-CN"/>
    </w:rPr>
  </w:style>
  <w:style w:type="character" w:styleId="Hyperlink">
    <w:name w:val="Hyperlink"/>
    <w:basedOn w:val="DefaultParagraphFont"/>
    <w:uiPriority w:val="99"/>
    <w:unhideWhenUsed/>
    <w:rsid w:val="002B4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6238">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8915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3</Pages>
  <Words>607</Words>
  <Characters>3362</Characters>
  <Application>Microsoft Office Word</Application>
  <DocSecurity>0</DocSecurity>
  <Lines>140</Lines>
  <Paragraphs>94</Paragraphs>
  <ScaleCrop>false</ScaleCrop>
  <HeadingPairs>
    <vt:vector size="2" baseType="variant">
      <vt:variant>
        <vt:lpstr>Title</vt:lpstr>
      </vt:variant>
      <vt:variant>
        <vt:i4>1</vt:i4>
      </vt:variant>
    </vt:vector>
  </HeadingPairs>
  <TitlesOfParts>
    <vt:vector size="1" baseType="lpstr">
      <vt:lpstr>CWS/7/23 (in English)</vt:lpstr>
    </vt:vector>
  </TitlesOfParts>
  <Company>WIPO</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CWS/7/23 (in English)</dc:title>
  <dc:subject>RESULTS OF THE SURVEY ON THE GRANT AND PUBLICATION OF SPCS AND PTES</dc:subject>
  <dc:creator>WIPO</dc:creator>
  <cp:keywords>CWS, WIPO</cp:keywords>
  <cp:lastModifiedBy>DRAKE Sophie</cp:lastModifiedBy>
  <cp:revision>12</cp:revision>
  <cp:lastPrinted>2011-02-15T11:56:00Z</cp:lastPrinted>
  <dcterms:created xsi:type="dcterms:W3CDTF">2019-05-08T07:45:00Z</dcterms:created>
  <dcterms:modified xsi:type="dcterms:W3CDTF">2019-05-14T14:50:00Z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