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D789E6" w14:textId="0DD16F0A" w:rsidR="006E4F5F" w:rsidRPr="00A27637" w:rsidRDefault="006E4F5F" w:rsidP="001B58F8">
      <w:pPr>
        <w:widowControl w:val="0"/>
        <w:jc w:val="right"/>
        <w:rPr>
          <w:b/>
          <w:sz w:val="2"/>
          <w:szCs w:val="40"/>
        </w:rPr>
      </w:pPr>
    </w:p>
    <w:p w14:paraId="33AE274C" w14:textId="77777777" w:rsidR="009E02D4" w:rsidRDefault="009E02D4" w:rsidP="009E02D4">
      <w:pPr>
        <w:jc w:val="right"/>
        <w:rPr>
          <w:rFonts w:ascii="Arial Black" w:hAnsi="Arial Black"/>
          <w:caps/>
          <w:sz w:val="15"/>
        </w:rPr>
      </w:pPr>
      <w:bookmarkStart w:id="0" w:name="_Hlk158025251"/>
      <w:r>
        <w:rPr>
          <w:noProof/>
        </w:rPr>
        <w:drawing>
          <wp:inline distT="0" distB="0" distL="0" distR="0" wp14:anchorId="2F59F1CA" wp14:editId="289DA6D4">
            <wp:extent cx="3102610" cy="1333500"/>
            <wp:effectExtent l="0" t="0" r="2540" b="0"/>
            <wp:docPr id="6" name="Picture 6" descr="世界知识产权组织徽标的上扬曲线令人联想到创新创造所驱动的人类的进步。" title="世界知识产权组织徽标"/>
            <wp:cNvGraphicFramePr/>
            <a:graphic xmlns:a="http://schemas.openxmlformats.org/drawingml/2006/main">
              <a:graphicData uri="http://schemas.openxmlformats.org/drawingml/2006/picture">
                <pic:pic xmlns:pic="http://schemas.openxmlformats.org/drawingml/2006/picture">
                  <pic:nvPicPr>
                    <pic:cNvPr id="6" name="Picture 6" descr="世界知识产权组织徽标的上扬曲线令人联想到创新创造所驱动的人类的进步。" title="世界知识产权组织徽标"/>
                    <pic:cNvPicPr/>
                  </pic:nvPicPr>
                  <pic:blipFill>
                    <a:blip r:embed="rId8">
                      <a:extLst>
                        <a:ext uri="{28A0092B-C50C-407E-A947-70E740481C1C}">
                          <a14:useLocalDpi xmlns:a14="http://schemas.microsoft.com/office/drawing/2010/main" val="0"/>
                        </a:ext>
                      </a:extLst>
                    </a:blip>
                    <a:stretch>
                      <a:fillRect/>
                    </a:stretch>
                  </pic:blipFill>
                  <pic:spPr>
                    <a:xfrm>
                      <a:off x="0" y="0"/>
                      <a:ext cx="3102610" cy="1333500"/>
                    </a:xfrm>
                    <a:prstGeom prst="rect">
                      <a:avLst/>
                    </a:prstGeom>
                  </pic:spPr>
                </pic:pic>
              </a:graphicData>
            </a:graphic>
          </wp:inline>
        </w:drawing>
      </w:r>
    </w:p>
    <w:p w14:paraId="3B265904" w14:textId="5587A253" w:rsidR="009E02D4" w:rsidRPr="006E4F5F" w:rsidRDefault="009E02D4" w:rsidP="009E02D4">
      <w:pPr>
        <w:pBdr>
          <w:top w:val="single" w:sz="4" w:space="10" w:color="auto"/>
        </w:pBdr>
        <w:spacing w:before="120"/>
        <w:jc w:val="right"/>
        <w:rPr>
          <w:rFonts w:ascii="Arial Black" w:hAnsi="Arial Black"/>
          <w:b/>
          <w:caps/>
          <w:sz w:val="15"/>
        </w:rPr>
      </w:pPr>
      <w:r>
        <w:rPr>
          <w:rFonts w:ascii="Arial Black" w:hAnsi="Arial Black" w:hint="eastAsia"/>
          <w:b/>
          <w:caps/>
          <w:sz w:val="15"/>
        </w:rPr>
        <w:t>h/a/</w:t>
      </w:r>
      <w:r>
        <w:rPr>
          <w:rFonts w:ascii="Arial Black" w:hAnsi="Arial Black"/>
          <w:b/>
          <w:caps/>
          <w:sz w:val="15"/>
        </w:rPr>
        <w:t>4</w:t>
      </w:r>
      <w:r>
        <w:rPr>
          <w:rFonts w:ascii="Arial Black" w:hAnsi="Arial Black" w:hint="eastAsia"/>
          <w:b/>
          <w:caps/>
          <w:sz w:val="15"/>
        </w:rPr>
        <w:t>4</w:t>
      </w:r>
      <w:r w:rsidRPr="006E4F5F">
        <w:rPr>
          <w:rFonts w:ascii="Arial Black" w:hAnsi="Arial Black"/>
          <w:b/>
          <w:caps/>
          <w:sz w:val="15"/>
        </w:rPr>
        <w:t>/</w:t>
      </w:r>
      <w:bookmarkStart w:id="1" w:name="Code"/>
      <w:r>
        <w:rPr>
          <w:rFonts w:ascii="Arial Black" w:hAnsi="Arial Black"/>
          <w:b/>
          <w:caps/>
          <w:sz w:val="15"/>
        </w:rPr>
        <w:t>2</w:t>
      </w:r>
      <w:bookmarkEnd w:id="1"/>
    </w:p>
    <w:p w14:paraId="4931C718" w14:textId="77777777" w:rsidR="009E02D4" w:rsidRPr="00E62C24" w:rsidRDefault="009E02D4" w:rsidP="009E02D4">
      <w:pPr>
        <w:jc w:val="right"/>
        <w:rPr>
          <w:rFonts w:ascii="Arial Black" w:hAnsi="Arial Black"/>
          <w:b/>
          <w:caps/>
          <w:sz w:val="15"/>
          <w:szCs w:val="15"/>
        </w:rPr>
      </w:pPr>
      <w:r w:rsidRPr="00E62C24">
        <w:rPr>
          <w:rFonts w:eastAsia="SimHei" w:hint="eastAsia"/>
          <w:b/>
          <w:sz w:val="15"/>
          <w:szCs w:val="15"/>
        </w:rPr>
        <w:t>原文</w:t>
      </w:r>
      <w:r w:rsidRPr="00E62C24">
        <w:rPr>
          <w:rFonts w:eastAsia="SimHei" w:hint="eastAsia"/>
          <w:b/>
          <w:sz w:val="15"/>
          <w:szCs w:val="15"/>
          <w:lang w:val="pt-BR"/>
        </w:rPr>
        <w:t>：</w:t>
      </w:r>
      <w:bookmarkStart w:id="2" w:name="Original"/>
      <w:r w:rsidRPr="00E62C24">
        <w:rPr>
          <w:rFonts w:eastAsia="SimHei" w:hint="eastAsia"/>
          <w:b/>
          <w:sz w:val="15"/>
          <w:szCs w:val="15"/>
          <w:lang w:val="pt-BR"/>
        </w:rPr>
        <w:t>英</w:t>
      </w:r>
      <w:r w:rsidRPr="00E62C24">
        <w:rPr>
          <w:rFonts w:eastAsia="SimHei" w:hint="eastAsia"/>
          <w:b/>
          <w:sz w:val="15"/>
          <w:szCs w:val="15"/>
        </w:rPr>
        <w:t>文</w:t>
      </w:r>
    </w:p>
    <w:bookmarkEnd w:id="2"/>
    <w:p w14:paraId="15AFB8FD" w14:textId="1F8B73C7" w:rsidR="009E02D4" w:rsidRPr="00E62C24" w:rsidRDefault="009E02D4" w:rsidP="009E02D4">
      <w:pPr>
        <w:spacing w:line="1680" w:lineRule="auto"/>
        <w:jc w:val="right"/>
        <w:rPr>
          <w:rFonts w:ascii="SimHei" w:eastAsia="SimHei" w:hAnsi="Arial Black"/>
          <w:b/>
          <w:caps/>
          <w:sz w:val="15"/>
          <w:szCs w:val="15"/>
        </w:rPr>
      </w:pPr>
      <w:r w:rsidRPr="00E62C24">
        <w:rPr>
          <w:rFonts w:ascii="SimHei" w:eastAsia="SimHei" w:hint="eastAsia"/>
          <w:b/>
          <w:sz w:val="15"/>
          <w:szCs w:val="15"/>
        </w:rPr>
        <w:t>日期</w:t>
      </w:r>
      <w:r w:rsidRPr="00E62C24">
        <w:rPr>
          <w:rFonts w:ascii="SimHei" w:eastAsia="SimHei" w:hAnsi="SimSun" w:hint="eastAsia"/>
          <w:b/>
          <w:sz w:val="15"/>
          <w:szCs w:val="15"/>
          <w:lang w:val="pt-BR"/>
        </w:rPr>
        <w:t>：</w:t>
      </w:r>
      <w:bookmarkStart w:id="3" w:name="Date"/>
      <w:r w:rsidRPr="00E62C24">
        <w:rPr>
          <w:rFonts w:ascii="Arial Black" w:eastAsia="SimHei" w:hAnsi="Arial Black"/>
          <w:b/>
          <w:sz w:val="15"/>
          <w:szCs w:val="15"/>
          <w:lang w:val="pt-BR"/>
        </w:rPr>
        <w:t>20</w:t>
      </w:r>
      <w:r>
        <w:rPr>
          <w:rFonts w:ascii="Arial Black" w:eastAsia="SimHei" w:hAnsi="Arial Black"/>
          <w:b/>
          <w:sz w:val="15"/>
          <w:szCs w:val="15"/>
          <w:lang w:val="pt-BR"/>
        </w:rPr>
        <w:t>2</w:t>
      </w:r>
      <w:r>
        <w:rPr>
          <w:rFonts w:ascii="Arial Black" w:eastAsia="SimHei" w:hAnsi="Arial Black" w:hint="eastAsia"/>
          <w:b/>
          <w:sz w:val="15"/>
          <w:szCs w:val="15"/>
          <w:lang w:val="pt-BR"/>
        </w:rPr>
        <w:t>4</w:t>
      </w:r>
      <w:r w:rsidRPr="00E62C24">
        <w:rPr>
          <w:rFonts w:ascii="SimHei" w:eastAsia="SimHei" w:hAnsi="Times New Roman" w:hint="eastAsia"/>
          <w:b/>
          <w:sz w:val="15"/>
          <w:szCs w:val="15"/>
        </w:rPr>
        <w:t>年</w:t>
      </w:r>
      <w:r>
        <w:rPr>
          <w:rFonts w:ascii="Arial Black" w:eastAsia="SimHei" w:hAnsi="Arial Black" w:hint="eastAsia"/>
          <w:b/>
          <w:sz w:val="15"/>
          <w:szCs w:val="15"/>
          <w:lang w:val="pt-BR"/>
        </w:rPr>
        <w:t>5</w:t>
      </w:r>
      <w:r w:rsidRPr="00E62C24">
        <w:rPr>
          <w:rFonts w:ascii="SimHei" w:eastAsia="SimHei" w:hAnsi="Times New Roman" w:hint="eastAsia"/>
          <w:b/>
          <w:sz w:val="15"/>
          <w:szCs w:val="15"/>
        </w:rPr>
        <w:t>月</w:t>
      </w:r>
      <w:r>
        <w:rPr>
          <w:rFonts w:ascii="Arial Black" w:eastAsia="SimHei" w:hAnsi="Arial Black" w:hint="eastAsia"/>
          <w:b/>
          <w:sz w:val="15"/>
          <w:szCs w:val="15"/>
          <w:lang w:val="pt-BR"/>
        </w:rPr>
        <w:t>8</w:t>
      </w:r>
      <w:r w:rsidRPr="00E62C24">
        <w:rPr>
          <w:rFonts w:ascii="SimHei" w:eastAsia="SimHei" w:hAnsi="Times New Roman" w:hint="eastAsia"/>
          <w:b/>
          <w:sz w:val="15"/>
          <w:szCs w:val="15"/>
        </w:rPr>
        <w:t>日</w:t>
      </w:r>
    </w:p>
    <w:bookmarkEnd w:id="3"/>
    <w:p w14:paraId="11589083" w14:textId="77777777" w:rsidR="009E02D4" w:rsidRDefault="009E02D4" w:rsidP="009E02D4">
      <w:pPr>
        <w:spacing w:after="600"/>
        <w:rPr>
          <w:rFonts w:ascii="SimHei" w:eastAsia="SimHei" w:hAnsi="SimHei" w:cs="Times New Roman"/>
          <w:sz w:val="28"/>
          <w:szCs w:val="22"/>
        </w:rPr>
      </w:pPr>
      <w:r w:rsidRPr="005065DB">
        <w:rPr>
          <w:rFonts w:ascii="SimHei" w:eastAsia="SimHei" w:hAnsi="SimHei" w:cs="Times New Roman" w:hint="eastAsia"/>
          <w:sz w:val="28"/>
          <w:szCs w:val="22"/>
        </w:rPr>
        <w:t>工业品外观设计国际保存专门联盟（海牙联盟）</w:t>
      </w:r>
    </w:p>
    <w:p w14:paraId="0DACB9D3" w14:textId="77777777" w:rsidR="009E02D4" w:rsidRPr="005065DB" w:rsidRDefault="009E02D4" w:rsidP="009E02D4">
      <w:pPr>
        <w:spacing w:after="600"/>
        <w:rPr>
          <w:rFonts w:ascii="SimHei" w:eastAsia="SimHei" w:hAnsi="SimHei" w:cs="Times New Roman"/>
          <w:sz w:val="28"/>
          <w:szCs w:val="22"/>
        </w:rPr>
      </w:pPr>
      <w:r>
        <w:rPr>
          <w:rFonts w:ascii="SimHei" w:eastAsia="SimHei" w:hAnsi="SimHei" w:cs="Times New Roman" w:hint="eastAsia"/>
          <w:sz w:val="28"/>
          <w:szCs w:val="22"/>
        </w:rPr>
        <w:t>大</w:t>
      </w:r>
      <w:r w:rsidRPr="00DA0684">
        <w:rPr>
          <w:rFonts w:ascii="SimHei" w:eastAsia="SimHei" w:hint="eastAsia"/>
          <w:sz w:val="28"/>
          <w:szCs w:val="28"/>
        </w:rPr>
        <w:t xml:space="preserve">　</w:t>
      </w:r>
      <w:r>
        <w:rPr>
          <w:rFonts w:ascii="SimHei" w:eastAsia="SimHei" w:hAnsi="SimHei" w:cs="Times New Roman" w:hint="eastAsia"/>
          <w:sz w:val="28"/>
          <w:szCs w:val="22"/>
        </w:rPr>
        <w:t>会</w:t>
      </w:r>
    </w:p>
    <w:p w14:paraId="36618B06" w14:textId="43840BC3" w:rsidR="009E02D4" w:rsidRPr="00D945ED" w:rsidRDefault="009E02D4" w:rsidP="009E02D4">
      <w:pPr>
        <w:spacing w:after="720"/>
        <w:textAlignment w:val="bottom"/>
        <w:rPr>
          <w:rFonts w:ascii="KaiTi" w:eastAsia="KaiTi" w:hAnsi="KaiTi" w:cs="Times New Roman"/>
          <w:sz w:val="24"/>
          <w:szCs w:val="22"/>
        </w:rPr>
      </w:pPr>
      <w:r w:rsidRPr="00D945ED">
        <w:rPr>
          <w:rFonts w:ascii="KaiTi" w:eastAsia="KaiTi" w:hAnsi="KaiTi" w:cs="Times New Roman" w:hint="eastAsia"/>
          <w:b/>
          <w:sz w:val="24"/>
          <w:szCs w:val="22"/>
        </w:rPr>
        <w:t>第</w:t>
      </w:r>
      <w:r>
        <w:rPr>
          <w:rFonts w:ascii="KaiTi" w:eastAsia="KaiTi" w:hAnsi="KaiTi" w:cs="Times New Roman" w:hint="eastAsia"/>
          <w:b/>
          <w:sz w:val="24"/>
          <w:szCs w:val="22"/>
        </w:rPr>
        <w:t>四十四</w:t>
      </w:r>
      <w:r w:rsidRPr="00D945ED">
        <w:rPr>
          <w:rFonts w:ascii="KaiTi" w:eastAsia="KaiTi" w:hAnsi="KaiTi" w:cs="Times New Roman" w:hint="eastAsia"/>
          <w:b/>
          <w:sz w:val="24"/>
          <w:szCs w:val="22"/>
        </w:rPr>
        <w:t>届会议（第</w:t>
      </w:r>
      <w:r>
        <w:rPr>
          <w:rFonts w:ascii="KaiTi" w:eastAsia="KaiTi" w:hAnsi="KaiTi" w:cs="Times New Roman"/>
          <w:sz w:val="24"/>
          <w:szCs w:val="22"/>
        </w:rPr>
        <w:t>2</w:t>
      </w:r>
      <w:r>
        <w:rPr>
          <w:rFonts w:ascii="KaiTi" w:eastAsia="KaiTi" w:hAnsi="KaiTi" w:cs="Times New Roman" w:hint="eastAsia"/>
          <w:sz w:val="24"/>
          <w:szCs w:val="22"/>
        </w:rPr>
        <w:t>0</w:t>
      </w:r>
      <w:r w:rsidRPr="00D945ED">
        <w:rPr>
          <w:rFonts w:ascii="KaiTi" w:eastAsia="KaiTi" w:hAnsi="KaiTi" w:cs="Times New Roman" w:hint="eastAsia"/>
          <w:b/>
          <w:sz w:val="24"/>
          <w:szCs w:val="22"/>
        </w:rPr>
        <w:t>次</w:t>
      </w:r>
      <w:r>
        <w:rPr>
          <w:rFonts w:ascii="KaiTi" w:eastAsia="KaiTi" w:hAnsi="KaiTi" w:cs="Times New Roman" w:hint="eastAsia"/>
          <w:b/>
          <w:sz w:val="24"/>
          <w:szCs w:val="22"/>
        </w:rPr>
        <w:t>特别会议</w:t>
      </w:r>
      <w:r w:rsidRPr="00D945ED">
        <w:rPr>
          <w:rFonts w:ascii="KaiTi" w:eastAsia="KaiTi" w:hAnsi="KaiTi" w:cs="Times New Roman" w:hint="eastAsia"/>
          <w:b/>
          <w:sz w:val="24"/>
          <w:szCs w:val="22"/>
        </w:rPr>
        <w:t>）</w:t>
      </w:r>
      <w:r>
        <w:rPr>
          <w:rFonts w:ascii="KaiTi" w:eastAsia="KaiTi" w:hAnsi="KaiTi" w:cs="Times New Roman"/>
          <w:b/>
          <w:sz w:val="24"/>
          <w:szCs w:val="22"/>
        </w:rPr>
        <w:br/>
      </w:r>
      <w:r w:rsidRPr="00D945ED">
        <w:rPr>
          <w:rFonts w:ascii="KaiTi" w:eastAsia="KaiTi" w:hAnsi="KaiTi" w:cs="Times New Roman" w:hint="eastAsia"/>
          <w:sz w:val="24"/>
          <w:szCs w:val="22"/>
        </w:rPr>
        <w:t>20</w:t>
      </w:r>
      <w:r>
        <w:rPr>
          <w:rFonts w:ascii="KaiTi" w:eastAsia="KaiTi" w:hAnsi="KaiTi" w:cs="Times New Roman"/>
          <w:sz w:val="24"/>
          <w:szCs w:val="22"/>
        </w:rPr>
        <w:t>2</w:t>
      </w:r>
      <w:r>
        <w:rPr>
          <w:rFonts w:ascii="KaiTi" w:eastAsia="KaiTi" w:hAnsi="KaiTi" w:cs="Times New Roman" w:hint="eastAsia"/>
          <w:sz w:val="24"/>
          <w:szCs w:val="22"/>
        </w:rPr>
        <w:t>4</w:t>
      </w:r>
      <w:r w:rsidRPr="00D945ED">
        <w:rPr>
          <w:rFonts w:ascii="KaiTi" w:eastAsia="KaiTi" w:hAnsi="KaiTi" w:cs="Times New Roman" w:hint="eastAsia"/>
          <w:b/>
          <w:sz w:val="24"/>
          <w:szCs w:val="22"/>
        </w:rPr>
        <w:t>年</w:t>
      </w:r>
      <w:r>
        <w:rPr>
          <w:rFonts w:ascii="KaiTi" w:eastAsia="KaiTi" w:hAnsi="KaiTi" w:cs="Times New Roman"/>
          <w:sz w:val="24"/>
          <w:szCs w:val="22"/>
        </w:rPr>
        <w:t>7</w:t>
      </w:r>
      <w:r w:rsidRPr="00D945ED">
        <w:rPr>
          <w:rFonts w:ascii="KaiTi" w:eastAsia="KaiTi" w:hAnsi="KaiTi" w:cs="Times New Roman" w:hint="eastAsia"/>
          <w:b/>
          <w:sz w:val="24"/>
          <w:szCs w:val="22"/>
        </w:rPr>
        <w:t>月</w:t>
      </w:r>
      <w:r>
        <w:rPr>
          <w:rFonts w:ascii="KaiTi" w:eastAsia="KaiTi" w:hAnsi="KaiTi" w:cs="Times New Roman" w:hint="eastAsia"/>
          <w:sz w:val="24"/>
          <w:szCs w:val="22"/>
        </w:rPr>
        <w:t>9</w:t>
      </w:r>
      <w:r w:rsidRPr="00D945ED">
        <w:rPr>
          <w:rFonts w:ascii="KaiTi" w:eastAsia="KaiTi" w:hAnsi="KaiTi" w:cs="Times New Roman" w:hint="eastAsia"/>
          <w:b/>
          <w:sz w:val="24"/>
          <w:szCs w:val="22"/>
        </w:rPr>
        <w:t>日至</w:t>
      </w:r>
      <w:r>
        <w:rPr>
          <w:rFonts w:ascii="KaiTi" w:eastAsia="KaiTi" w:hAnsi="KaiTi" w:cs="Times New Roman"/>
          <w:sz w:val="24"/>
          <w:szCs w:val="22"/>
        </w:rPr>
        <w:t>1</w:t>
      </w:r>
      <w:r>
        <w:rPr>
          <w:rFonts w:ascii="KaiTi" w:eastAsia="KaiTi" w:hAnsi="KaiTi" w:cs="Times New Roman" w:hint="eastAsia"/>
          <w:sz w:val="24"/>
          <w:szCs w:val="22"/>
        </w:rPr>
        <w:t>7</w:t>
      </w:r>
      <w:r w:rsidRPr="00D945ED">
        <w:rPr>
          <w:rFonts w:ascii="KaiTi" w:eastAsia="KaiTi" w:hAnsi="KaiTi" w:cs="Times New Roman" w:hint="eastAsia"/>
          <w:b/>
          <w:sz w:val="24"/>
          <w:szCs w:val="22"/>
        </w:rPr>
        <w:t>日，日内瓦</w:t>
      </w:r>
    </w:p>
    <w:p w14:paraId="571F47EF" w14:textId="53C1C8CC" w:rsidR="009E02D4" w:rsidRPr="00D945ED" w:rsidRDefault="00D57752" w:rsidP="009E02D4">
      <w:pPr>
        <w:spacing w:after="360"/>
        <w:rPr>
          <w:rFonts w:ascii="KaiTi" w:eastAsia="KaiTi" w:hAnsi="KaiTi" w:cs="Times New Roman"/>
          <w:sz w:val="24"/>
          <w:szCs w:val="22"/>
        </w:rPr>
      </w:pPr>
      <w:bookmarkStart w:id="4" w:name="TitleOfDoc"/>
      <w:r>
        <w:rPr>
          <w:rFonts w:ascii="KaiTi" w:eastAsia="KaiTi" w:hAnsi="KaiTi" w:cs="Times New Roman" w:hint="eastAsia"/>
          <w:sz w:val="24"/>
          <w:szCs w:val="22"/>
        </w:rPr>
        <w:t>关于</w:t>
      </w:r>
      <w:r w:rsidR="009E02D4" w:rsidRPr="009E02D4">
        <w:rPr>
          <w:rFonts w:ascii="KaiTi" w:eastAsia="KaiTi" w:hAnsi="KaiTi" w:cs="Times New Roman" w:hint="eastAsia"/>
          <w:sz w:val="24"/>
          <w:szCs w:val="22"/>
        </w:rPr>
        <w:t>第14条和《费用表》的</w:t>
      </w:r>
      <w:r w:rsidRPr="009E02D4">
        <w:rPr>
          <w:rFonts w:ascii="KaiTi" w:eastAsia="KaiTi" w:hAnsi="KaiTi" w:cs="Times New Roman" w:hint="eastAsia"/>
          <w:sz w:val="24"/>
          <w:szCs w:val="22"/>
        </w:rPr>
        <w:t>《共同实施细则》</w:t>
      </w:r>
      <w:r w:rsidR="009E02D4" w:rsidRPr="009E02D4">
        <w:rPr>
          <w:rFonts w:ascii="KaiTi" w:eastAsia="KaiTi" w:hAnsi="KaiTi" w:cs="Times New Roman" w:hint="eastAsia"/>
          <w:sz w:val="24"/>
          <w:szCs w:val="22"/>
        </w:rPr>
        <w:t>拟议修正案</w:t>
      </w:r>
    </w:p>
    <w:p w14:paraId="66178519" w14:textId="0257007A" w:rsidR="009E02D4" w:rsidRPr="00CB51CF" w:rsidRDefault="009E02D4" w:rsidP="009E02D4">
      <w:pPr>
        <w:spacing w:after="960"/>
        <w:rPr>
          <w:rFonts w:ascii="SimSun" w:hAnsi="SimSun"/>
          <w:sz w:val="21"/>
        </w:rPr>
      </w:pPr>
      <w:bookmarkStart w:id="5" w:name="Prepared"/>
      <w:bookmarkEnd w:id="4"/>
      <w:r>
        <w:rPr>
          <w:rFonts w:ascii="KaiTi" w:eastAsia="KaiTi" w:hAnsi="KaiTi" w:cs="Times New Roman" w:hint="eastAsia"/>
          <w:sz w:val="21"/>
          <w:szCs w:val="22"/>
        </w:rPr>
        <w:t>秘书处编拟的文件</w:t>
      </w:r>
    </w:p>
    <w:bookmarkEnd w:id="5"/>
    <w:bookmarkEnd w:id="0"/>
    <w:p w14:paraId="1E16E93B" w14:textId="3BF30C07" w:rsidR="00D12068" w:rsidRPr="00F8303D" w:rsidRDefault="009E02D4" w:rsidP="00F8303D">
      <w:pPr>
        <w:pStyle w:val="Heading2"/>
      </w:pPr>
      <w:r w:rsidRPr="00F8303D">
        <w:rPr>
          <w:rFonts w:hint="eastAsia"/>
        </w:rPr>
        <w:t>导言</w:t>
      </w:r>
    </w:p>
    <w:p w14:paraId="753F9BA2" w14:textId="77406552" w:rsidR="00B5427A" w:rsidRPr="00F8303D" w:rsidRDefault="009E02D4" w:rsidP="00F8303D">
      <w:pPr>
        <w:pStyle w:val="ONUME"/>
        <w:tabs>
          <w:tab w:val="clear" w:pos="6417"/>
        </w:tabs>
        <w:overflowPunct w:val="0"/>
        <w:spacing w:afterLines="50" w:after="120" w:line="340" w:lineRule="atLeast"/>
        <w:ind w:left="0"/>
        <w:jc w:val="both"/>
        <w:rPr>
          <w:rFonts w:ascii="SimSun" w:hAnsi="SimSun"/>
          <w:sz w:val="21"/>
        </w:rPr>
      </w:pPr>
      <w:r w:rsidRPr="00F8303D">
        <w:rPr>
          <w:rFonts w:ascii="SimSun" w:hAnsi="SimSun" w:hint="eastAsia"/>
          <w:sz w:val="21"/>
        </w:rPr>
        <w:t>工业品外观设计国际注册海牙体系法律发展工作组（下称工作组）在202</w:t>
      </w:r>
      <w:r w:rsidR="00D57752" w:rsidRPr="00F8303D">
        <w:rPr>
          <w:rFonts w:ascii="SimSun" w:hAnsi="SimSun" w:hint="eastAsia"/>
          <w:sz w:val="21"/>
        </w:rPr>
        <w:t>3</w:t>
      </w:r>
      <w:r w:rsidRPr="00F8303D">
        <w:rPr>
          <w:rFonts w:ascii="SimSun" w:hAnsi="SimSun" w:hint="eastAsia"/>
          <w:sz w:val="21"/>
        </w:rPr>
        <w:t>年12月</w:t>
      </w:r>
      <w:r w:rsidR="00D57752" w:rsidRPr="00F8303D">
        <w:rPr>
          <w:rFonts w:ascii="SimSun" w:hAnsi="SimSun" w:hint="eastAsia"/>
          <w:sz w:val="21"/>
        </w:rPr>
        <w:t>4</w:t>
      </w:r>
      <w:r w:rsidRPr="00F8303D">
        <w:rPr>
          <w:rFonts w:ascii="SimSun" w:hAnsi="SimSun" w:hint="eastAsia"/>
          <w:sz w:val="21"/>
        </w:rPr>
        <w:t>日至</w:t>
      </w:r>
      <w:r w:rsidR="00D57752" w:rsidRPr="00F8303D">
        <w:rPr>
          <w:rFonts w:ascii="SimSun" w:hAnsi="SimSun" w:hint="eastAsia"/>
          <w:sz w:val="21"/>
        </w:rPr>
        <w:t>6</w:t>
      </w:r>
      <w:r w:rsidRPr="00F8303D">
        <w:rPr>
          <w:rFonts w:ascii="SimSun" w:hAnsi="SimSun" w:hint="eastAsia"/>
          <w:sz w:val="21"/>
        </w:rPr>
        <w:t>日举行的第十</w:t>
      </w:r>
      <w:r w:rsidR="00D57752" w:rsidRPr="00F8303D">
        <w:rPr>
          <w:rFonts w:ascii="SimSun" w:hAnsi="SimSun" w:hint="eastAsia"/>
          <w:sz w:val="21"/>
        </w:rPr>
        <w:t>二</w:t>
      </w:r>
      <w:r w:rsidRPr="00F8303D">
        <w:rPr>
          <w:rFonts w:ascii="SimSun" w:hAnsi="SimSun" w:hint="eastAsia"/>
          <w:sz w:val="21"/>
        </w:rPr>
        <w:t>届会议上，审议并赞同将关于第14条和《费用表》的</w:t>
      </w:r>
      <w:r w:rsidR="00D57752" w:rsidRPr="00F8303D">
        <w:rPr>
          <w:rFonts w:ascii="SimSun" w:hAnsi="SimSun" w:hint="eastAsia"/>
          <w:sz w:val="21"/>
        </w:rPr>
        <w:t>修正《〈海牙协定〉1999年文本和1960年文本共同实施细则》（下称《共同实施细则》）的提案</w:t>
      </w:r>
      <w:r w:rsidR="00D57752" w:rsidRPr="00F8303D">
        <w:rPr>
          <w:rStyle w:val="FootnoteReference"/>
          <w:rFonts w:ascii="SimSun" w:hAnsi="SimSun"/>
          <w:sz w:val="21"/>
        </w:rPr>
        <w:footnoteReference w:id="2"/>
      </w:r>
      <w:r w:rsidRPr="00F8303D">
        <w:rPr>
          <w:rFonts w:ascii="SimSun" w:hAnsi="SimSun" w:hint="eastAsia"/>
          <w:sz w:val="21"/>
        </w:rPr>
        <w:t>提交海牙联盟大会</w:t>
      </w:r>
      <w:r w:rsidR="00D57752" w:rsidRPr="00F8303D">
        <w:rPr>
          <w:rFonts w:ascii="SimSun" w:hAnsi="SimSun" w:hint="eastAsia"/>
          <w:sz w:val="21"/>
        </w:rPr>
        <w:t>（下称大会）</w:t>
      </w:r>
      <w:r w:rsidRPr="00F8303D">
        <w:rPr>
          <w:rFonts w:ascii="SimSun" w:hAnsi="SimSun" w:hint="eastAsia"/>
          <w:sz w:val="21"/>
        </w:rPr>
        <w:t>通过</w:t>
      </w:r>
      <w:r w:rsidR="00D57752" w:rsidRPr="00F8303D">
        <w:rPr>
          <w:rFonts w:ascii="SimSun" w:hAnsi="SimSun" w:hint="eastAsia"/>
          <w:sz w:val="21"/>
        </w:rPr>
        <w:t>。</w:t>
      </w:r>
      <w:r w:rsidR="008A06AD">
        <w:rPr>
          <w:rFonts w:ascii="Times New Roman" w:hAnsi="Times New Roman" w:cs="Times New Roman"/>
          <w:sz w:val="21"/>
        </w:rPr>
        <w:t>‍</w:t>
      </w:r>
      <w:r w:rsidR="00D57752" w:rsidRPr="00F8303D">
        <w:rPr>
          <w:rStyle w:val="FootnoteReference"/>
          <w:rFonts w:ascii="SimSun" w:hAnsi="SimSun"/>
          <w:sz w:val="21"/>
        </w:rPr>
        <w:footnoteReference w:id="3"/>
      </w:r>
    </w:p>
    <w:p w14:paraId="6FFE3620" w14:textId="6489387A" w:rsidR="003C4935" w:rsidRPr="00F8303D" w:rsidRDefault="00D57752" w:rsidP="00F8303D">
      <w:pPr>
        <w:pStyle w:val="ONUME"/>
        <w:tabs>
          <w:tab w:val="clear" w:pos="6417"/>
        </w:tabs>
        <w:overflowPunct w:val="0"/>
        <w:spacing w:afterLines="50" w:after="120" w:line="340" w:lineRule="atLeast"/>
        <w:ind w:left="0"/>
        <w:jc w:val="both"/>
        <w:rPr>
          <w:rFonts w:ascii="SimSun" w:hAnsi="SimSun"/>
          <w:sz w:val="21"/>
        </w:rPr>
      </w:pPr>
      <w:r w:rsidRPr="00F8303D">
        <w:rPr>
          <w:rFonts w:ascii="SimSun" w:hAnsi="SimSun" w:hint="eastAsia"/>
          <w:sz w:val="21"/>
        </w:rPr>
        <w:t>工作组的讨论依据文件</w:t>
      </w:r>
      <w:r w:rsidR="00B63113">
        <w:fldChar w:fldCharType="begin"/>
      </w:r>
      <w:r w:rsidR="00B63113">
        <w:instrText>HYPERLINK "https://www.wipo.int/edocs/mdocs/hague/zh/h_ld_wg_12/h_ld_wg_12_6.pdf"</w:instrText>
      </w:r>
      <w:r w:rsidR="00B63113">
        <w:fldChar w:fldCharType="separate"/>
      </w:r>
      <w:r w:rsidRPr="00F8303D">
        <w:rPr>
          <w:rStyle w:val="Hyperlink"/>
          <w:rFonts w:ascii="SimSun" w:hAnsi="SimSun"/>
          <w:sz w:val="21"/>
        </w:rPr>
        <w:t>H/LD/WG/12/6</w:t>
      </w:r>
      <w:r w:rsidR="00B63113">
        <w:rPr>
          <w:rStyle w:val="Hyperlink"/>
          <w:rFonts w:ascii="SimSun" w:hAnsi="SimSun"/>
          <w:sz w:val="21"/>
        </w:rPr>
        <w:fldChar w:fldCharType="end"/>
      </w:r>
      <w:r w:rsidRPr="00F8303D">
        <w:rPr>
          <w:rStyle w:val="FootnoteReference"/>
          <w:rFonts w:ascii="SimSun" w:hAnsi="SimSun"/>
          <w:sz w:val="21"/>
        </w:rPr>
        <w:footnoteReference w:id="4"/>
      </w:r>
      <w:r w:rsidRPr="00F8303D">
        <w:rPr>
          <w:rStyle w:val="Hyperlink"/>
          <w:rFonts w:ascii="SimSun" w:hAnsi="SimSun" w:hint="eastAsia"/>
          <w:color w:val="auto"/>
          <w:sz w:val="21"/>
          <w:u w:val="none"/>
        </w:rPr>
        <w:t>进行。</w:t>
      </w:r>
      <w:r w:rsidRPr="00F8303D">
        <w:rPr>
          <w:rFonts w:ascii="SimSun" w:hAnsi="SimSun" w:hint="eastAsia"/>
          <w:sz w:val="21"/>
        </w:rPr>
        <w:t>以下段落概述了附件一（修订模式）和附件二（誊清案文）中转录的拟议修正案。</w:t>
      </w:r>
    </w:p>
    <w:p w14:paraId="713E099E" w14:textId="3F2C2899" w:rsidR="00817198" w:rsidRPr="00F8303D" w:rsidRDefault="00D57752" w:rsidP="00F8303D">
      <w:pPr>
        <w:pStyle w:val="Heading2"/>
      </w:pPr>
      <w:r w:rsidRPr="00F8303D">
        <w:rPr>
          <w:rFonts w:hint="eastAsia"/>
        </w:rPr>
        <w:lastRenderedPageBreak/>
        <w:t>第14条和《费用表》的拟议修正案</w:t>
      </w:r>
    </w:p>
    <w:p w14:paraId="303A660F" w14:textId="66321C0C" w:rsidR="00605125" w:rsidRPr="00F8303D" w:rsidRDefault="00945849" w:rsidP="00F8303D">
      <w:pPr>
        <w:pStyle w:val="ONUME"/>
        <w:tabs>
          <w:tab w:val="clear" w:pos="6417"/>
        </w:tabs>
        <w:overflowPunct w:val="0"/>
        <w:spacing w:afterLines="50" w:after="120" w:line="340" w:lineRule="atLeast"/>
        <w:ind w:left="0"/>
        <w:jc w:val="both"/>
        <w:rPr>
          <w:rFonts w:ascii="SimSun" w:hAnsi="SimSun"/>
          <w:sz w:val="21"/>
        </w:rPr>
      </w:pPr>
      <w:r w:rsidRPr="00F8303D">
        <w:rPr>
          <w:rFonts w:ascii="SimSun" w:hAnsi="SimSun" w:hint="eastAsia"/>
          <w:sz w:val="21"/>
        </w:rPr>
        <w:t>不规范未在规定时限</w:t>
      </w:r>
      <w:r w:rsidR="008663A4" w:rsidRPr="00F8303D">
        <w:rPr>
          <w:rStyle w:val="FootnoteReference"/>
          <w:rFonts w:ascii="SimSun" w:hAnsi="SimSun"/>
          <w:sz w:val="21"/>
        </w:rPr>
        <w:footnoteReference w:id="5"/>
      </w:r>
      <w:r w:rsidRPr="00F8303D">
        <w:rPr>
          <w:rFonts w:ascii="SimSun" w:hAnsi="SimSun" w:hint="eastAsia"/>
          <w:sz w:val="21"/>
        </w:rPr>
        <w:t>内得到补正的，国际申请应视为全部或部分</w:t>
      </w:r>
      <w:r w:rsidR="001D109C" w:rsidRPr="00F8303D">
        <w:rPr>
          <w:rFonts w:ascii="SimSun" w:hAnsi="SimSun" w:hint="eastAsia"/>
          <w:sz w:val="21"/>
        </w:rPr>
        <w:t>（即放弃对缔约方的指定</w:t>
      </w:r>
      <w:r w:rsidR="001D109C" w:rsidRPr="00F8303D">
        <w:rPr>
          <w:rStyle w:val="FootnoteReference"/>
          <w:rFonts w:ascii="SimSun" w:hAnsi="SimSun"/>
          <w:sz w:val="21"/>
        </w:rPr>
        <w:footnoteReference w:id="6"/>
      </w:r>
      <w:r w:rsidR="001D109C" w:rsidRPr="00F8303D">
        <w:rPr>
          <w:rFonts w:ascii="SimSun" w:hAnsi="SimSun" w:hint="eastAsia"/>
          <w:sz w:val="21"/>
        </w:rPr>
        <w:t>）</w:t>
      </w:r>
      <w:r w:rsidRPr="00F8303D">
        <w:rPr>
          <w:rFonts w:ascii="SimSun" w:hAnsi="SimSun" w:hint="eastAsia"/>
          <w:sz w:val="21"/>
        </w:rPr>
        <w:t>放弃</w:t>
      </w:r>
      <w:r w:rsidR="008663A4" w:rsidRPr="00F8303D">
        <w:rPr>
          <w:rStyle w:val="FootnoteReference"/>
          <w:rFonts w:ascii="SimSun" w:hAnsi="SimSun"/>
          <w:sz w:val="21"/>
        </w:rPr>
        <w:footnoteReference w:id="7"/>
      </w:r>
      <w:r w:rsidRPr="00F8303D">
        <w:rPr>
          <w:rFonts w:ascii="SimSun" w:hAnsi="SimSun" w:hint="eastAsia"/>
          <w:sz w:val="21"/>
        </w:rPr>
        <w:t>。</w:t>
      </w:r>
      <w:r w:rsidR="001D109C" w:rsidRPr="00F8303D">
        <w:rPr>
          <w:rFonts w:ascii="SimSun" w:hAnsi="SimSun" w:hint="eastAsia"/>
          <w:sz w:val="21"/>
        </w:rPr>
        <w:t>对这种推定放弃</w:t>
      </w:r>
      <w:r w:rsidR="001D109C">
        <w:rPr>
          <w:rFonts w:ascii="SimSun" w:hAnsi="SimSun" w:hint="eastAsia"/>
          <w:sz w:val="21"/>
        </w:rPr>
        <w:t>，</w:t>
      </w:r>
      <w:r w:rsidRPr="00F8303D">
        <w:rPr>
          <w:rFonts w:ascii="SimSun" w:hAnsi="SimSun" w:hint="eastAsia"/>
          <w:sz w:val="21"/>
        </w:rPr>
        <w:t>《共同实施细则》目前没有规定</w:t>
      </w:r>
      <w:r w:rsidR="001D109C">
        <w:rPr>
          <w:rFonts w:ascii="SimSun" w:hAnsi="SimSun" w:hint="eastAsia"/>
          <w:sz w:val="21"/>
        </w:rPr>
        <w:t>一种</w:t>
      </w:r>
      <w:r w:rsidRPr="00F8303D">
        <w:rPr>
          <w:rFonts w:ascii="SimSun" w:hAnsi="SimSun" w:hint="eastAsia"/>
          <w:sz w:val="21"/>
        </w:rPr>
        <w:t>不要求为未遵守时限提供理由</w:t>
      </w:r>
      <w:r w:rsidR="008A06AD">
        <w:rPr>
          <w:rStyle w:val="FootnoteReference"/>
          <w:rFonts w:ascii="SimSun" w:hAnsi="SimSun"/>
          <w:sz w:val="21"/>
        </w:rPr>
        <w:footnoteReference w:id="8"/>
      </w:r>
      <w:r w:rsidRPr="00F8303D">
        <w:rPr>
          <w:rFonts w:ascii="SimSun" w:hAnsi="SimSun" w:hint="eastAsia"/>
          <w:sz w:val="21"/>
        </w:rPr>
        <w:t>的救济措</w:t>
      </w:r>
      <w:r w:rsidR="00B15233">
        <w:rPr>
          <w:rFonts w:ascii="SimSun" w:hAnsi="SimSun" w:hint="cs"/>
          <w:sz w:val="21"/>
        </w:rPr>
        <w:t>‍</w:t>
      </w:r>
      <w:r w:rsidRPr="00F8303D">
        <w:rPr>
          <w:rFonts w:ascii="SimSun" w:hAnsi="SimSun" w:hint="eastAsia"/>
          <w:sz w:val="21"/>
        </w:rPr>
        <w:t>施。</w:t>
      </w:r>
    </w:p>
    <w:p w14:paraId="2294396E" w14:textId="561FD1D7" w:rsidR="00DE202B" w:rsidRPr="00F8303D" w:rsidRDefault="00945849" w:rsidP="00F8303D">
      <w:pPr>
        <w:pStyle w:val="ONUME"/>
        <w:tabs>
          <w:tab w:val="clear" w:pos="6417"/>
        </w:tabs>
        <w:overflowPunct w:val="0"/>
        <w:spacing w:afterLines="50" w:after="120" w:line="340" w:lineRule="atLeast"/>
        <w:ind w:left="0"/>
        <w:jc w:val="both"/>
        <w:rPr>
          <w:rFonts w:ascii="SimSun" w:hAnsi="SimSun"/>
          <w:sz w:val="21"/>
        </w:rPr>
      </w:pPr>
      <w:r w:rsidRPr="00F8303D">
        <w:rPr>
          <w:rFonts w:ascii="SimSun" w:hAnsi="SimSun" w:hint="eastAsia"/>
          <w:sz w:val="21"/>
        </w:rPr>
        <w:t>同样，《共同实施细则》目前也没有规定（全部或部分）撤回国际申请的机制。这对一些申请人（收到了不规范通知，希望撤回国际申请）造成了程序上的延误，对另一些申请人（没有收到不规范通知，但</w:t>
      </w:r>
      <w:r w:rsidR="00534E92" w:rsidRPr="00F8303D">
        <w:rPr>
          <w:rFonts w:ascii="SimSun" w:hAnsi="SimSun" w:hint="eastAsia"/>
          <w:sz w:val="21"/>
        </w:rPr>
        <w:t>仍</w:t>
      </w:r>
      <w:r w:rsidRPr="00F8303D">
        <w:rPr>
          <w:rFonts w:ascii="SimSun" w:hAnsi="SimSun" w:hint="eastAsia"/>
          <w:sz w:val="21"/>
        </w:rPr>
        <w:t>希望撤回国际申请）及国际局造成了法律上的不确定性。</w:t>
      </w:r>
      <w:r w:rsidR="008663A4" w:rsidRPr="00F8303D">
        <w:rPr>
          <w:rStyle w:val="FootnoteReference"/>
          <w:rFonts w:ascii="SimSun" w:hAnsi="SimSun"/>
          <w:sz w:val="21"/>
        </w:rPr>
        <w:footnoteReference w:id="9"/>
      </w:r>
    </w:p>
    <w:p w14:paraId="7277EF38" w14:textId="1DC214C0" w:rsidR="00801769" w:rsidRPr="00F8303D" w:rsidRDefault="00945849" w:rsidP="00F8303D">
      <w:pPr>
        <w:pStyle w:val="ONUME"/>
        <w:tabs>
          <w:tab w:val="clear" w:pos="6417"/>
        </w:tabs>
        <w:overflowPunct w:val="0"/>
        <w:spacing w:afterLines="50" w:after="120" w:line="340" w:lineRule="atLeast"/>
        <w:ind w:left="0"/>
        <w:jc w:val="both"/>
        <w:rPr>
          <w:rFonts w:ascii="SimSun" w:hAnsi="SimSun"/>
          <w:sz w:val="21"/>
        </w:rPr>
      </w:pPr>
      <w:r w:rsidRPr="00F8303D">
        <w:rPr>
          <w:rFonts w:ascii="SimSun" w:hAnsi="SimSun" w:hint="eastAsia"/>
          <w:sz w:val="21"/>
        </w:rPr>
        <w:t>细则第14条和《规费表》的拟议修正</w:t>
      </w:r>
      <w:r w:rsidR="00534E92" w:rsidRPr="00F8303D">
        <w:rPr>
          <w:rFonts w:ascii="SimSun" w:hAnsi="SimSun" w:hint="eastAsia"/>
          <w:sz w:val="21"/>
        </w:rPr>
        <w:t>案</w:t>
      </w:r>
      <w:r w:rsidRPr="00F8303D">
        <w:rPr>
          <w:rFonts w:ascii="SimSun" w:hAnsi="SimSun" w:hint="eastAsia"/>
          <w:sz w:val="21"/>
        </w:rPr>
        <w:t>将允许延长更正不规范的时限，并使撤回国际申请的程序正规化和合理化，具体如下。</w:t>
      </w:r>
    </w:p>
    <w:p w14:paraId="370271A1" w14:textId="5647B7C7" w:rsidR="001C389B" w:rsidRPr="00F8303D" w:rsidRDefault="001C389B" w:rsidP="00F8303D">
      <w:pPr>
        <w:pStyle w:val="ONUME"/>
        <w:tabs>
          <w:tab w:val="clear" w:pos="6417"/>
        </w:tabs>
        <w:overflowPunct w:val="0"/>
        <w:spacing w:afterLines="50" w:after="120" w:line="340" w:lineRule="atLeast"/>
        <w:ind w:left="0"/>
        <w:jc w:val="both"/>
        <w:rPr>
          <w:rFonts w:ascii="SimSun" w:hAnsi="SimSun"/>
          <w:sz w:val="21"/>
        </w:rPr>
      </w:pPr>
      <w:r w:rsidRPr="00F8303D">
        <w:rPr>
          <w:rFonts w:ascii="SimSun" w:hAnsi="SimSun" w:hint="eastAsia"/>
          <w:sz w:val="21"/>
        </w:rPr>
        <w:t>根据拟议的细则第</w:t>
      </w:r>
      <w:r w:rsidRPr="00F8303D">
        <w:rPr>
          <w:rFonts w:ascii="SimSun" w:hAnsi="SimSun"/>
          <w:sz w:val="21"/>
        </w:rPr>
        <w:t>14</w:t>
      </w:r>
      <w:r w:rsidRPr="00F8303D">
        <w:rPr>
          <w:rFonts w:ascii="SimSun" w:hAnsi="SimSun" w:hint="eastAsia"/>
          <w:sz w:val="21"/>
        </w:rPr>
        <w:t>条第</w:t>
      </w:r>
      <w:r w:rsidRPr="00F8303D">
        <w:rPr>
          <w:rFonts w:ascii="SimSun" w:hAnsi="SimSun"/>
          <w:sz w:val="21"/>
        </w:rPr>
        <w:t>(1)</w:t>
      </w:r>
      <w:r w:rsidRPr="00F8303D">
        <w:rPr>
          <w:rFonts w:ascii="SimSun" w:hAnsi="SimSun" w:hint="eastAsia"/>
          <w:sz w:val="21"/>
        </w:rPr>
        <w:t>款</w:t>
      </w:r>
      <w:r w:rsidRPr="00F8303D">
        <w:rPr>
          <w:rFonts w:ascii="SimSun" w:hAnsi="SimSun"/>
          <w:sz w:val="21"/>
        </w:rPr>
        <w:t>(c)</w:t>
      </w:r>
      <w:r w:rsidRPr="00F8303D">
        <w:rPr>
          <w:rFonts w:ascii="SimSun" w:hAnsi="SimSun" w:hint="eastAsia"/>
          <w:sz w:val="21"/>
        </w:rPr>
        <w:t>项，细则第</w:t>
      </w:r>
      <w:r w:rsidRPr="00F8303D">
        <w:rPr>
          <w:rFonts w:ascii="SimSun" w:hAnsi="SimSun"/>
          <w:sz w:val="21"/>
        </w:rPr>
        <w:t>14</w:t>
      </w:r>
      <w:r w:rsidRPr="00F8303D">
        <w:rPr>
          <w:rFonts w:ascii="SimSun" w:hAnsi="SimSun" w:hint="eastAsia"/>
          <w:sz w:val="21"/>
        </w:rPr>
        <w:t>条第</w:t>
      </w:r>
      <w:r w:rsidRPr="00F8303D">
        <w:rPr>
          <w:rFonts w:ascii="SimSun" w:hAnsi="SimSun"/>
          <w:sz w:val="21"/>
        </w:rPr>
        <w:t>(1)</w:t>
      </w:r>
      <w:r w:rsidRPr="00F8303D">
        <w:rPr>
          <w:rFonts w:ascii="SimSun" w:hAnsi="SimSun" w:hint="eastAsia"/>
          <w:sz w:val="21"/>
        </w:rPr>
        <w:t>款</w:t>
      </w:r>
      <w:r w:rsidRPr="00F8303D">
        <w:rPr>
          <w:rFonts w:ascii="SimSun" w:hAnsi="SimSun"/>
          <w:sz w:val="21"/>
        </w:rPr>
        <w:t>(</w:t>
      </w:r>
      <w:r w:rsidRPr="00F8303D">
        <w:rPr>
          <w:rFonts w:ascii="SimSun" w:hAnsi="SimSun" w:hint="eastAsia"/>
          <w:sz w:val="21"/>
        </w:rPr>
        <w:t>a</w:t>
      </w:r>
      <w:r w:rsidRPr="00F8303D">
        <w:rPr>
          <w:rFonts w:ascii="SimSun" w:hAnsi="SimSun"/>
          <w:sz w:val="21"/>
        </w:rPr>
        <w:t>)</w:t>
      </w:r>
      <w:r w:rsidRPr="00F8303D">
        <w:rPr>
          <w:rFonts w:ascii="SimSun" w:hAnsi="SimSun" w:hint="eastAsia"/>
          <w:sz w:val="21"/>
        </w:rPr>
        <w:t>项或</w:t>
      </w:r>
      <w:r w:rsidRPr="00F8303D">
        <w:rPr>
          <w:rFonts w:ascii="SimSun" w:hAnsi="SimSun"/>
          <w:sz w:val="21"/>
        </w:rPr>
        <w:t>(b)</w:t>
      </w:r>
      <w:r w:rsidRPr="00F8303D">
        <w:rPr>
          <w:rFonts w:ascii="SimSun" w:hAnsi="SimSun" w:hint="eastAsia"/>
          <w:sz w:val="21"/>
        </w:rPr>
        <w:t>项下的时限将可以延长。</w:t>
      </w:r>
      <w:r w:rsidR="00D74764" w:rsidRPr="00F8303D">
        <w:rPr>
          <w:rFonts w:ascii="SimSun" w:hAnsi="SimSun" w:hint="eastAsia"/>
          <w:sz w:val="21"/>
        </w:rPr>
        <w:t>在拟议的自初始时限届满起两个月的额外期限届满之前的任何时候，</w:t>
      </w:r>
      <w:r w:rsidRPr="00F8303D">
        <w:rPr>
          <w:rFonts w:ascii="SimSun" w:hAnsi="SimSun" w:hint="eastAsia"/>
          <w:sz w:val="21"/>
        </w:rPr>
        <w:t>任何人</w:t>
      </w:r>
      <w:r w:rsidR="008663A4" w:rsidRPr="00F8303D">
        <w:rPr>
          <w:rStyle w:val="FootnoteReference"/>
          <w:rFonts w:ascii="SimSun" w:hAnsi="SimSun"/>
          <w:sz w:val="21"/>
        </w:rPr>
        <w:footnoteReference w:id="10"/>
      </w:r>
      <w:r w:rsidR="00D74764" w:rsidRPr="00F8303D">
        <w:rPr>
          <w:rFonts w:ascii="SimSun" w:hAnsi="SimSun" w:hint="eastAsia"/>
          <w:sz w:val="21"/>
        </w:rPr>
        <w:t>均可按</w:t>
      </w:r>
      <w:r w:rsidRPr="00F8303D">
        <w:rPr>
          <w:rFonts w:ascii="SimSun" w:hAnsi="SimSun" w:hint="eastAsia"/>
          <w:sz w:val="21"/>
        </w:rPr>
        <w:t>《收费表》拟议修正案的规定</w:t>
      </w:r>
      <w:r w:rsidR="00D74764" w:rsidRPr="00F8303D">
        <w:rPr>
          <w:rFonts w:ascii="SimSun" w:hAnsi="SimSun" w:hint="eastAsia"/>
          <w:sz w:val="21"/>
        </w:rPr>
        <w:t>，缴纳</w:t>
      </w:r>
      <w:r w:rsidRPr="00F8303D">
        <w:rPr>
          <w:rFonts w:ascii="SimSun" w:hAnsi="SimSun" w:hint="eastAsia"/>
          <w:sz w:val="21"/>
        </w:rPr>
        <w:t>200瑞郎的时限延长费，提出</w:t>
      </w:r>
      <w:r w:rsidR="008663A4" w:rsidRPr="00F8303D">
        <w:rPr>
          <w:rStyle w:val="FootnoteReference"/>
          <w:rFonts w:ascii="SimSun" w:hAnsi="SimSun"/>
          <w:sz w:val="21"/>
        </w:rPr>
        <w:footnoteReference w:id="11"/>
      </w:r>
      <w:r w:rsidR="00D74764" w:rsidRPr="00F8303D">
        <w:rPr>
          <w:rFonts w:ascii="SimSun" w:hAnsi="SimSun" w:hint="eastAsia"/>
          <w:sz w:val="21"/>
        </w:rPr>
        <w:t>此种延期请求</w:t>
      </w:r>
      <w:r w:rsidRPr="00F8303D">
        <w:rPr>
          <w:rFonts w:ascii="SimSun" w:hAnsi="SimSun" w:hint="eastAsia"/>
          <w:sz w:val="21"/>
        </w:rPr>
        <w:t>。拟议的额外期限和拟议的费用数额</w:t>
      </w:r>
      <w:r w:rsidR="001D109C">
        <w:rPr>
          <w:rFonts w:ascii="SimSun" w:hAnsi="SimSun" w:hint="eastAsia"/>
          <w:sz w:val="21"/>
        </w:rPr>
        <w:t>，</w:t>
      </w:r>
      <w:r w:rsidRPr="00F8303D">
        <w:rPr>
          <w:rFonts w:ascii="SimSun" w:hAnsi="SimSun" w:hint="eastAsia"/>
          <w:sz w:val="21"/>
        </w:rPr>
        <w:t>将与马德里体系</w:t>
      </w:r>
      <w:r w:rsidR="00D74764" w:rsidRPr="00F8303D">
        <w:rPr>
          <w:rFonts w:ascii="SimSun" w:hAnsi="SimSun" w:hint="eastAsia"/>
          <w:sz w:val="21"/>
        </w:rPr>
        <w:t>下现有的类似救济措施</w:t>
      </w:r>
      <w:r w:rsidR="008663A4" w:rsidRPr="00F8303D">
        <w:rPr>
          <w:rStyle w:val="FootnoteReference"/>
          <w:rFonts w:ascii="SimSun" w:hAnsi="SimSun"/>
          <w:sz w:val="21"/>
        </w:rPr>
        <w:footnoteReference w:id="12"/>
      </w:r>
      <w:r w:rsidR="00D74764" w:rsidRPr="00F8303D">
        <w:rPr>
          <w:rFonts w:ascii="SimSun" w:hAnsi="SimSun" w:hint="eastAsia"/>
          <w:sz w:val="21"/>
        </w:rPr>
        <w:t>和</w:t>
      </w:r>
      <w:r w:rsidRPr="00F8303D">
        <w:rPr>
          <w:rFonts w:ascii="SimSun" w:hAnsi="SimSun" w:hint="eastAsia"/>
          <w:sz w:val="21"/>
        </w:rPr>
        <w:t>拟议的《外观设计法条约》</w:t>
      </w:r>
      <w:r w:rsidR="008A06AD">
        <w:rPr>
          <w:rFonts w:ascii="SimSun" w:hAnsi="SimSun" w:hint="eastAsia"/>
          <w:sz w:val="21"/>
        </w:rPr>
        <w:t>（</w:t>
      </w:r>
      <w:r w:rsidRPr="00F8303D">
        <w:rPr>
          <w:rFonts w:ascii="SimSun" w:hAnsi="SimSun" w:hint="eastAsia"/>
          <w:sz w:val="21"/>
        </w:rPr>
        <w:t>DLT</w:t>
      </w:r>
      <w:r w:rsidR="008A06AD">
        <w:rPr>
          <w:rFonts w:ascii="SimSun" w:hAnsi="SimSun" w:hint="eastAsia"/>
          <w:sz w:val="21"/>
        </w:rPr>
        <w:t>）</w:t>
      </w:r>
      <w:r w:rsidR="00D74764" w:rsidRPr="00F8303D">
        <w:rPr>
          <w:rFonts w:ascii="SimSun" w:hAnsi="SimSun" w:hint="eastAsia"/>
          <w:sz w:val="21"/>
        </w:rPr>
        <w:t>中包括的措施</w:t>
      </w:r>
      <w:r w:rsidR="008663A4" w:rsidRPr="00F8303D">
        <w:rPr>
          <w:rStyle w:val="FootnoteReference"/>
          <w:rFonts w:ascii="SimSun" w:hAnsi="SimSun"/>
          <w:sz w:val="21"/>
        </w:rPr>
        <w:footnoteReference w:id="13"/>
      </w:r>
      <w:r w:rsidR="001D109C">
        <w:rPr>
          <w:rFonts w:ascii="SimSun" w:hAnsi="SimSun" w:hint="eastAsia"/>
          <w:sz w:val="21"/>
        </w:rPr>
        <w:t>所要求的条件</w:t>
      </w:r>
      <w:r w:rsidR="00D74764" w:rsidRPr="00F8303D">
        <w:rPr>
          <w:rFonts w:ascii="SimSun" w:hAnsi="SimSun" w:hint="eastAsia"/>
          <w:sz w:val="21"/>
        </w:rPr>
        <w:t>一致。</w:t>
      </w:r>
    </w:p>
    <w:p w14:paraId="76E7B53F" w14:textId="2B6AE65B" w:rsidR="00801769" w:rsidRPr="00F8303D" w:rsidRDefault="00D74764" w:rsidP="00F8303D">
      <w:pPr>
        <w:pStyle w:val="ONUME"/>
        <w:tabs>
          <w:tab w:val="clear" w:pos="6417"/>
        </w:tabs>
        <w:overflowPunct w:val="0"/>
        <w:spacing w:afterLines="50" w:after="120" w:line="340" w:lineRule="atLeast"/>
        <w:ind w:left="0"/>
        <w:jc w:val="both"/>
        <w:rPr>
          <w:rFonts w:ascii="SimSun" w:hAnsi="SimSun"/>
          <w:sz w:val="21"/>
        </w:rPr>
      </w:pPr>
      <w:r w:rsidRPr="00F8303D">
        <w:rPr>
          <w:rFonts w:ascii="SimSun" w:hAnsi="SimSun" w:hint="eastAsia"/>
          <w:sz w:val="21"/>
        </w:rPr>
        <w:t>拟议的细则第14条第(3)款(a)项将明确，</w:t>
      </w:r>
      <w:r w:rsidR="00C80CC4" w:rsidRPr="00F8303D">
        <w:rPr>
          <w:rFonts w:ascii="SimSun" w:hAnsi="SimSun" w:hint="eastAsia"/>
          <w:sz w:val="21"/>
        </w:rPr>
        <w:t>在细则第</w:t>
      </w:r>
      <w:r w:rsidR="00C80CC4" w:rsidRPr="00F8303D">
        <w:rPr>
          <w:rFonts w:ascii="SimSun" w:hAnsi="SimSun"/>
          <w:sz w:val="21"/>
        </w:rPr>
        <w:t>14</w:t>
      </w:r>
      <w:r w:rsidR="00C80CC4" w:rsidRPr="00F8303D">
        <w:rPr>
          <w:rFonts w:ascii="SimSun" w:hAnsi="SimSun" w:hint="eastAsia"/>
          <w:sz w:val="21"/>
        </w:rPr>
        <w:t>条第(1)款(a)项或(b)项</w:t>
      </w:r>
      <w:r w:rsidR="00B74261" w:rsidRPr="00F8303D">
        <w:rPr>
          <w:rStyle w:val="FootnoteReference"/>
          <w:rFonts w:ascii="SimSun" w:hAnsi="SimSun"/>
          <w:sz w:val="21"/>
        </w:rPr>
        <w:footnoteReference w:id="14"/>
      </w:r>
      <w:r w:rsidR="00C80CC4" w:rsidRPr="00F8303D">
        <w:rPr>
          <w:rFonts w:ascii="SimSun" w:hAnsi="SimSun" w:hint="eastAsia"/>
          <w:sz w:val="21"/>
        </w:rPr>
        <w:t>和拟议的细则第14条第(1)款(c)项规定的合并时限内，</w:t>
      </w:r>
      <w:r w:rsidRPr="00F8303D">
        <w:rPr>
          <w:rFonts w:ascii="SimSun" w:hAnsi="SimSun" w:hint="eastAsia"/>
          <w:sz w:val="21"/>
        </w:rPr>
        <w:t>除《海牙协定日内瓦文本》（1999年）（下称《1999年文本》）第8条第(2)款(b)项所述的不规范以外，</w:t>
      </w:r>
      <w:r w:rsidR="00C80CC4" w:rsidRPr="00F8303D">
        <w:rPr>
          <w:rFonts w:ascii="SimSun" w:hAnsi="SimSun" w:hint="eastAsia"/>
          <w:sz w:val="21"/>
        </w:rPr>
        <w:t>未对不规范予以更正的</w:t>
      </w:r>
      <w:r w:rsidRPr="00F8303D">
        <w:rPr>
          <w:rFonts w:ascii="SimSun" w:hAnsi="SimSun" w:hint="eastAsia"/>
          <w:sz w:val="21"/>
        </w:rPr>
        <w:t>，国际申请应视为</w:t>
      </w:r>
      <w:r w:rsidR="00C80CC4" w:rsidRPr="00F8303D">
        <w:rPr>
          <w:rFonts w:ascii="SimSun" w:hAnsi="SimSun" w:hint="eastAsia"/>
          <w:sz w:val="21"/>
        </w:rPr>
        <w:t>被完全</w:t>
      </w:r>
      <w:r w:rsidRPr="00F8303D">
        <w:rPr>
          <w:rFonts w:ascii="SimSun" w:hAnsi="SimSun" w:hint="eastAsia"/>
          <w:sz w:val="21"/>
        </w:rPr>
        <w:t>放</w:t>
      </w:r>
      <w:r w:rsidR="00B15233">
        <w:rPr>
          <w:rFonts w:ascii="SimSun" w:hAnsi="SimSun" w:hint="cs"/>
          <w:sz w:val="21"/>
        </w:rPr>
        <w:t>‍</w:t>
      </w:r>
      <w:r w:rsidRPr="00F8303D">
        <w:rPr>
          <w:rFonts w:ascii="SimSun" w:hAnsi="SimSun" w:hint="eastAsia"/>
          <w:sz w:val="21"/>
        </w:rPr>
        <w:t>弃。</w:t>
      </w:r>
    </w:p>
    <w:p w14:paraId="23E94F1E" w14:textId="0B9A9176" w:rsidR="00BD2ED9" w:rsidRPr="00F8303D" w:rsidRDefault="00C80CC4" w:rsidP="00F8303D">
      <w:pPr>
        <w:pStyle w:val="ONUME"/>
        <w:tabs>
          <w:tab w:val="clear" w:pos="6417"/>
        </w:tabs>
        <w:overflowPunct w:val="0"/>
        <w:spacing w:afterLines="50" w:after="120" w:line="340" w:lineRule="atLeast"/>
        <w:ind w:left="0"/>
        <w:jc w:val="both"/>
        <w:rPr>
          <w:rFonts w:ascii="SimSun" w:hAnsi="SimSun"/>
          <w:sz w:val="21"/>
        </w:rPr>
      </w:pPr>
      <w:r w:rsidRPr="00F8303D">
        <w:rPr>
          <w:rFonts w:ascii="SimSun" w:hAnsi="SimSun" w:hint="eastAsia"/>
          <w:sz w:val="21"/>
        </w:rPr>
        <w:t>与拟议的细则第14条第(3)款(a)项同时，拟议的细则第14条第(3)款(b)项将明确，在细则第</w:t>
      </w:r>
      <w:r w:rsidRPr="00F8303D">
        <w:rPr>
          <w:rFonts w:ascii="SimSun" w:hAnsi="SimSun"/>
          <w:sz w:val="21"/>
        </w:rPr>
        <w:t>14</w:t>
      </w:r>
      <w:r w:rsidRPr="00F8303D">
        <w:rPr>
          <w:rFonts w:ascii="SimSun" w:hAnsi="SimSun" w:hint="eastAsia"/>
          <w:sz w:val="21"/>
        </w:rPr>
        <w:t>条第(1)款(a)项和拟议的细则第14条第(1)款(c)项规定的合并时限内，《1999年文本》第8条第(2)款(b)项所述的不规范未得到更正的，</w:t>
      </w:r>
      <w:r w:rsidR="00E07321" w:rsidRPr="00F8303D">
        <w:rPr>
          <w:rFonts w:ascii="SimSun" w:hAnsi="SimSun" w:hint="eastAsia"/>
          <w:sz w:val="21"/>
        </w:rPr>
        <w:t>国际申请应被视为不包括对有关缔约方的指定（即推定部分放弃）。</w:t>
      </w:r>
    </w:p>
    <w:p w14:paraId="784DD60E" w14:textId="0E6F9753" w:rsidR="00221BCC" w:rsidRPr="00F8303D" w:rsidRDefault="00E07321" w:rsidP="00F8303D">
      <w:pPr>
        <w:pStyle w:val="ONUME"/>
        <w:tabs>
          <w:tab w:val="clear" w:pos="6417"/>
        </w:tabs>
        <w:overflowPunct w:val="0"/>
        <w:spacing w:afterLines="50" w:after="120" w:line="340" w:lineRule="atLeast"/>
        <w:ind w:left="0"/>
        <w:jc w:val="both"/>
        <w:rPr>
          <w:rFonts w:ascii="SimSun" w:hAnsi="SimSun"/>
          <w:sz w:val="21"/>
        </w:rPr>
      </w:pPr>
      <w:r w:rsidRPr="00F8303D">
        <w:rPr>
          <w:rFonts w:ascii="SimSun" w:hAnsi="SimSun" w:hint="eastAsia"/>
          <w:sz w:val="21"/>
        </w:rPr>
        <w:t>根据拟议的细则第14条第(4)款，在国际注册之前</w:t>
      </w:r>
      <w:r w:rsidR="00B74261" w:rsidRPr="00F8303D">
        <w:rPr>
          <w:rStyle w:val="FootnoteReference"/>
          <w:rFonts w:ascii="SimSun" w:hAnsi="SimSun"/>
          <w:sz w:val="21"/>
        </w:rPr>
        <w:footnoteReference w:id="15"/>
      </w:r>
      <w:r w:rsidRPr="00F8303D">
        <w:rPr>
          <w:rFonts w:ascii="SimSun" w:hAnsi="SimSun" w:hint="eastAsia"/>
          <w:sz w:val="21"/>
        </w:rPr>
        <w:t>，全部或部分</w:t>
      </w:r>
      <w:r w:rsidR="00B74261" w:rsidRPr="00F8303D">
        <w:rPr>
          <w:rStyle w:val="FootnoteReference"/>
          <w:rFonts w:ascii="SimSun" w:hAnsi="SimSun"/>
          <w:sz w:val="21"/>
        </w:rPr>
        <w:footnoteReference w:id="16"/>
      </w:r>
      <w:r w:rsidRPr="00F8303D">
        <w:rPr>
          <w:rFonts w:ascii="SimSun" w:hAnsi="SimSun" w:hint="eastAsia"/>
          <w:sz w:val="21"/>
        </w:rPr>
        <w:t>撤回国际申请将得到承认。</w:t>
      </w:r>
    </w:p>
    <w:p w14:paraId="6CAF6D26" w14:textId="48E7A30C" w:rsidR="000E0DBF" w:rsidRPr="00F8303D" w:rsidRDefault="00E07321" w:rsidP="00F8303D">
      <w:pPr>
        <w:pStyle w:val="ONUME"/>
        <w:tabs>
          <w:tab w:val="clear" w:pos="6417"/>
        </w:tabs>
        <w:overflowPunct w:val="0"/>
        <w:spacing w:afterLines="50" w:after="120" w:line="340" w:lineRule="atLeast"/>
        <w:ind w:left="0"/>
        <w:jc w:val="both"/>
        <w:rPr>
          <w:rFonts w:ascii="SimSun" w:hAnsi="SimSun"/>
          <w:sz w:val="21"/>
        </w:rPr>
      </w:pPr>
      <w:r w:rsidRPr="00F8303D">
        <w:rPr>
          <w:rFonts w:ascii="SimSun" w:hAnsi="SimSun" w:hint="eastAsia"/>
          <w:sz w:val="21"/>
        </w:rPr>
        <w:lastRenderedPageBreak/>
        <w:t>拟议的细则第14条第(5)款(a)项将</w:t>
      </w:r>
      <w:r w:rsidR="00F0513D" w:rsidRPr="00F8303D">
        <w:rPr>
          <w:rFonts w:ascii="SimSun" w:hAnsi="SimSun" w:hint="eastAsia"/>
          <w:sz w:val="21"/>
        </w:rPr>
        <w:t>为</w:t>
      </w:r>
      <w:r w:rsidRPr="00F8303D">
        <w:rPr>
          <w:rFonts w:ascii="SimSun" w:hAnsi="SimSun" w:hint="eastAsia"/>
          <w:sz w:val="21"/>
        </w:rPr>
        <w:t>根据拟议的细则第14条第(3)款(a)项</w:t>
      </w:r>
      <w:r w:rsidR="00F0513D" w:rsidRPr="00F8303D">
        <w:rPr>
          <w:rFonts w:ascii="SimSun" w:hAnsi="SimSun" w:hint="eastAsia"/>
          <w:sz w:val="21"/>
        </w:rPr>
        <w:t>推定全部</w:t>
      </w:r>
      <w:r w:rsidRPr="00F8303D">
        <w:rPr>
          <w:rFonts w:ascii="SimSun" w:hAnsi="SimSun" w:hint="eastAsia"/>
          <w:sz w:val="21"/>
        </w:rPr>
        <w:t>放弃，或根据拟议的细则第14条第(4)款</w:t>
      </w:r>
      <w:r w:rsidR="00F0513D" w:rsidRPr="00F8303D">
        <w:rPr>
          <w:rFonts w:ascii="SimSun" w:hAnsi="SimSun" w:hint="eastAsia"/>
          <w:sz w:val="21"/>
        </w:rPr>
        <w:t>全部</w:t>
      </w:r>
      <w:r w:rsidRPr="00F8303D">
        <w:rPr>
          <w:rFonts w:ascii="SimSun" w:hAnsi="SimSun" w:hint="eastAsia"/>
          <w:sz w:val="21"/>
        </w:rPr>
        <w:t>撤回时</w:t>
      </w:r>
      <w:r w:rsidR="00F0513D" w:rsidRPr="00F8303D">
        <w:rPr>
          <w:rFonts w:ascii="SimSun" w:hAnsi="SimSun" w:hint="eastAsia"/>
          <w:sz w:val="21"/>
        </w:rPr>
        <w:t>的</w:t>
      </w:r>
      <w:r w:rsidRPr="00F8303D">
        <w:rPr>
          <w:rFonts w:ascii="SimSun" w:hAnsi="SimSun" w:hint="eastAsia"/>
          <w:sz w:val="21"/>
        </w:rPr>
        <w:t>费用退还</w:t>
      </w:r>
      <w:r w:rsidR="00F0513D" w:rsidRPr="00F8303D">
        <w:rPr>
          <w:rFonts w:ascii="SimSun" w:hAnsi="SimSun" w:hint="eastAsia"/>
          <w:sz w:val="21"/>
        </w:rPr>
        <w:t>规定政策</w:t>
      </w:r>
      <w:r w:rsidRPr="00F8303D">
        <w:rPr>
          <w:rFonts w:ascii="SimSun" w:hAnsi="SimSun" w:hint="eastAsia"/>
          <w:sz w:val="21"/>
        </w:rPr>
        <w:t>。</w:t>
      </w:r>
      <w:r w:rsidR="00F0513D" w:rsidRPr="00F8303D">
        <w:rPr>
          <w:rFonts w:ascii="SimSun" w:hAnsi="SimSun" w:hint="eastAsia"/>
          <w:sz w:val="21"/>
        </w:rPr>
        <w:t>在这些情况</w:t>
      </w:r>
      <w:r w:rsidR="00093E94" w:rsidRPr="00F8303D">
        <w:rPr>
          <w:rFonts w:ascii="SimSun" w:hAnsi="SimSun" w:hint="eastAsia"/>
          <w:sz w:val="21"/>
        </w:rPr>
        <w:t>中</w:t>
      </w:r>
      <w:r w:rsidR="00F0513D" w:rsidRPr="00F8303D">
        <w:rPr>
          <w:rFonts w:ascii="SimSun" w:hAnsi="SimSun" w:hint="eastAsia"/>
          <w:sz w:val="21"/>
        </w:rPr>
        <w:t>，国际局将能够保留相当于基本费和时限延长费（如有</w:t>
      </w:r>
      <w:r w:rsidR="00F0513D" w:rsidRPr="00F8303D">
        <w:rPr>
          <w:rStyle w:val="FootnoteReference"/>
          <w:rFonts w:ascii="SimSun" w:hAnsi="SimSun"/>
          <w:sz w:val="21"/>
        </w:rPr>
        <w:footnoteReference w:id="17"/>
      </w:r>
      <w:r w:rsidR="00F0513D" w:rsidRPr="00F8303D">
        <w:rPr>
          <w:rFonts w:ascii="SimSun" w:hAnsi="SimSun" w:hint="eastAsia"/>
          <w:sz w:val="21"/>
        </w:rPr>
        <w:t>）的数额，退还国际申请缴纳的其余费用。</w:t>
      </w:r>
    </w:p>
    <w:p w14:paraId="20DEAD30" w14:textId="3A805BDD" w:rsidR="00A95C64" w:rsidRPr="00F8303D" w:rsidRDefault="00093E94" w:rsidP="00F8303D">
      <w:pPr>
        <w:pStyle w:val="ONUME"/>
        <w:tabs>
          <w:tab w:val="clear" w:pos="6417"/>
        </w:tabs>
        <w:overflowPunct w:val="0"/>
        <w:spacing w:afterLines="50" w:after="120" w:line="340" w:lineRule="atLeast"/>
        <w:ind w:left="0"/>
        <w:jc w:val="both"/>
        <w:rPr>
          <w:rFonts w:ascii="SimSun" w:hAnsi="SimSun"/>
          <w:sz w:val="21"/>
        </w:rPr>
      </w:pPr>
      <w:r w:rsidRPr="00F8303D">
        <w:rPr>
          <w:rFonts w:ascii="SimSun" w:hAnsi="SimSun" w:hint="eastAsia"/>
          <w:sz w:val="21"/>
        </w:rPr>
        <w:t>拟议的细则第14条第(5)款(b)项将为根据拟议的细则第14条第(3)款(b)项推定部分放弃，或根据拟议的细则第14条第(4)款部分撤回时的费用退还规定政策。</w:t>
      </w:r>
      <w:r w:rsidR="00E07321" w:rsidRPr="00F8303D">
        <w:rPr>
          <w:rFonts w:ascii="SimSun" w:hAnsi="SimSun" w:hint="eastAsia"/>
          <w:sz w:val="21"/>
        </w:rPr>
        <w:t>在这些情况中，国际局将退还为该缔约方缴纳的</w:t>
      </w:r>
      <w:r w:rsidRPr="00F8303D">
        <w:rPr>
          <w:rFonts w:ascii="SimSun" w:hAnsi="SimSun" w:hint="eastAsia"/>
          <w:sz w:val="21"/>
        </w:rPr>
        <w:t>任何</w:t>
      </w:r>
      <w:r w:rsidR="00E07321" w:rsidRPr="00F8303D">
        <w:rPr>
          <w:rFonts w:ascii="SimSun" w:hAnsi="SimSun" w:hint="eastAsia"/>
          <w:sz w:val="21"/>
        </w:rPr>
        <w:t>指定费。</w:t>
      </w:r>
    </w:p>
    <w:p w14:paraId="799F43CB" w14:textId="6E2A92EA" w:rsidR="00A95C64" w:rsidRPr="00F8303D" w:rsidRDefault="00E07321" w:rsidP="00F8303D">
      <w:pPr>
        <w:pStyle w:val="ONUME"/>
        <w:tabs>
          <w:tab w:val="clear" w:pos="6417"/>
        </w:tabs>
        <w:overflowPunct w:val="0"/>
        <w:spacing w:afterLines="50" w:after="120" w:line="340" w:lineRule="atLeast"/>
        <w:ind w:left="0"/>
        <w:jc w:val="both"/>
        <w:rPr>
          <w:rFonts w:ascii="SimSun" w:hAnsi="SimSun"/>
          <w:sz w:val="21"/>
        </w:rPr>
      </w:pPr>
      <w:r w:rsidRPr="00F8303D">
        <w:rPr>
          <w:rFonts w:ascii="SimSun" w:hAnsi="SimSun" w:hint="eastAsia"/>
          <w:sz w:val="21"/>
        </w:rPr>
        <w:t>拟议的第14条第(3)款</w:t>
      </w:r>
      <w:r w:rsidR="00093E94" w:rsidRPr="00F8303D">
        <w:rPr>
          <w:rFonts w:ascii="SimSun" w:hAnsi="SimSun" w:hint="eastAsia"/>
          <w:sz w:val="21"/>
        </w:rPr>
        <w:t>、第14条第(4)款和</w:t>
      </w:r>
      <w:r w:rsidRPr="00F8303D">
        <w:rPr>
          <w:rFonts w:ascii="SimSun" w:hAnsi="SimSun" w:hint="eastAsia"/>
          <w:sz w:val="21"/>
        </w:rPr>
        <w:t>第14条第(5)款导致的结构</w:t>
      </w:r>
      <w:r w:rsidR="005303D9" w:rsidRPr="00F8303D">
        <w:rPr>
          <w:rFonts w:ascii="SimSun" w:hAnsi="SimSun" w:hint="eastAsia"/>
          <w:sz w:val="21"/>
        </w:rPr>
        <w:t>可总结如下</w:t>
      </w:r>
      <w:r w:rsidRPr="00F8303D">
        <w:rPr>
          <w:rFonts w:ascii="SimSun" w:hAnsi="SimSun" w:hint="eastAsia"/>
          <w:sz w:val="21"/>
        </w:rPr>
        <w:t>：</w:t>
      </w:r>
    </w:p>
    <w:tbl>
      <w:tblPr>
        <w:tblStyle w:val="TableGrid"/>
        <w:tblW w:w="0" w:type="auto"/>
        <w:tblLook w:val="04A0" w:firstRow="1" w:lastRow="0" w:firstColumn="1" w:lastColumn="0" w:noHBand="0" w:noVBand="1"/>
      </w:tblPr>
      <w:tblGrid>
        <w:gridCol w:w="2405"/>
        <w:gridCol w:w="3260"/>
        <w:gridCol w:w="3510"/>
      </w:tblGrid>
      <w:tr w:rsidR="00A95C64" w:rsidRPr="00F8303D" w14:paraId="763A6D99" w14:textId="77777777" w:rsidTr="003D27C8">
        <w:tc>
          <w:tcPr>
            <w:tcW w:w="2405" w:type="dxa"/>
          </w:tcPr>
          <w:p w14:paraId="03EC5709" w14:textId="77777777" w:rsidR="00A95C64" w:rsidRPr="00F8303D" w:rsidRDefault="00A95C64" w:rsidP="00426E9C">
            <w:pPr>
              <w:pStyle w:val="BodyText"/>
              <w:spacing w:before="120" w:after="120"/>
              <w:rPr>
                <w:rFonts w:ascii="SimSun" w:hAnsi="SimSun"/>
                <w:sz w:val="21"/>
              </w:rPr>
            </w:pPr>
          </w:p>
        </w:tc>
        <w:tc>
          <w:tcPr>
            <w:tcW w:w="3260" w:type="dxa"/>
          </w:tcPr>
          <w:p w14:paraId="1CD39DA2" w14:textId="7253125E" w:rsidR="00A95C64" w:rsidRPr="00F8303D" w:rsidRDefault="00E07321" w:rsidP="00826512">
            <w:pPr>
              <w:pStyle w:val="BodyText"/>
              <w:spacing w:before="120" w:after="120"/>
              <w:rPr>
                <w:rFonts w:ascii="SimSun" w:hAnsi="SimSun"/>
                <w:sz w:val="21"/>
              </w:rPr>
            </w:pPr>
            <w:r w:rsidRPr="00F8303D">
              <w:rPr>
                <w:rFonts w:ascii="SimSun" w:hAnsi="SimSun" w:hint="eastAsia"/>
                <w:sz w:val="21"/>
              </w:rPr>
              <w:t>全部（涉及整个国际申请）</w:t>
            </w:r>
          </w:p>
        </w:tc>
        <w:tc>
          <w:tcPr>
            <w:tcW w:w="3510" w:type="dxa"/>
          </w:tcPr>
          <w:p w14:paraId="7D530D84" w14:textId="77F4879F" w:rsidR="00A95C64" w:rsidRPr="00F8303D" w:rsidRDefault="00E07321" w:rsidP="00826512">
            <w:pPr>
              <w:pStyle w:val="BodyText"/>
              <w:spacing w:before="120" w:after="120"/>
              <w:rPr>
                <w:rFonts w:ascii="SimSun" w:hAnsi="SimSun"/>
                <w:sz w:val="21"/>
              </w:rPr>
            </w:pPr>
            <w:r w:rsidRPr="00F8303D">
              <w:rPr>
                <w:rFonts w:ascii="SimSun" w:hAnsi="SimSun" w:hint="eastAsia"/>
                <w:sz w:val="21"/>
              </w:rPr>
              <w:t>部分（涉及对某缔约方的指定）</w:t>
            </w:r>
          </w:p>
        </w:tc>
      </w:tr>
      <w:tr w:rsidR="00A95C64" w:rsidRPr="00F8303D" w14:paraId="5BF24F57" w14:textId="77777777" w:rsidTr="003D27C8">
        <w:tc>
          <w:tcPr>
            <w:tcW w:w="2405" w:type="dxa"/>
          </w:tcPr>
          <w:p w14:paraId="3A8B6F1C" w14:textId="5B529448" w:rsidR="00A95C64" w:rsidRPr="00F8303D" w:rsidRDefault="00E07321" w:rsidP="00426E9C">
            <w:pPr>
              <w:pStyle w:val="BodyText"/>
              <w:spacing w:before="120" w:after="120"/>
              <w:rPr>
                <w:rFonts w:ascii="SimSun" w:hAnsi="SimSun"/>
                <w:sz w:val="21"/>
              </w:rPr>
            </w:pPr>
            <w:r w:rsidRPr="00F8303D">
              <w:rPr>
                <w:rFonts w:ascii="SimSun" w:hAnsi="SimSun" w:hint="eastAsia"/>
                <w:sz w:val="21"/>
              </w:rPr>
              <w:t>推定放弃</w:t>
            </w:r>
          </w:p>
        </w:tc>
        <w:tc>
          <w:tcPr>
            <w:tcW w:w="3260" w:type="dxa"/>
          </w:tcPr>
          <w:p w14:paraId="123247A3" w14:textId="5DAD4590" w:rsidR="00A95C64" w:rsidRPr="00F8303D" w:rsidRDefault="00E07321" w:rsidP="00426E9C">
            <w:pPr>
              <w:pStyle w:val="BodyText"/>
              <w:spacing w:before="120" w:after="120"/>
              <w:rPr>
                <w:rFonts w:ascii="SimSun" w:hAnsi="SimSun"/>
                <w:sz w:val="21"/>
              </w:rPr>
            </w:pPr>
            <w:r w:rsidRPr="00F8303D">
              <w:rPr>
                <w:rFonts w:ascii="SimSun" w:hAnsi="SimSun" w:hint="eastAsia"/>
                <w:sz w:val="21"/>
              </w:rPr>
              <w:t>细则第14条第(3)款(a)项</w:t>
            </w:r>
          </w:p>
        </w:tc>
        <w:tc>
          <w:tcPr>
            <w:tcW w:w="3510" w:type="dxa"/>
          </w:tcPr>
          <w:p w14:paraId="2DF2F01D" w14:textId="7B03D91E" w:rsidR="00A95C64" w:rsidRPr="00F8303D" w:rsidRDefault="00E07321" w:rsidP="00426E9C">
            <w:pPr>
              <w:pStyle w:val="BodyText"/>
              <w:spacing w:before="120" w:after="120"/>
              <w:rPr>
                <w:rFonts w:ascii="SimSun" w:hAnsi="SimSun"/>
                <w:sz w:val="21"/>
              </w:rPr>
            </w:pPr>
            <w:r w:rsidRPr="00F8303D">
              <w:rPr>
                <w:rFonts w:ascii="SimSun" w:hAnsi="SimSun" w:hint="eastAsia"/>
                <w:sz w:val="21"/>
              </w:rPr>
              <w:t>细则第14条第(3)款(b)项</w:t>
            </w:r>
          </w:p>
        </w:tc>
      </w:tr>
      <w:tr w:rsidR="00A95C64" w:rsidRPr="00F8303D" w14:paraId="1F386F39" w14:textId="77777777" w:rsidTr="003D27C8">
        <w:tc>
          <w:tcPr>
            <w:tcW w:w="2405" w:type="dxa"/>
          </w:tcPr>
          <w:p w14:paraId="79DAAF64" w14:textId="0A0F6860" w:rsidR="00A95C64" w:rsidRPr="00F8303D" w:rsidRDefault="00E07321" w:rsidP="00426E9C">
            <w:pPr>
              <w:pStyle w:val="BodyText"/>
              <w:spacing w:before="120" w:after="120"/>
              <w:rPr>
                <w:rFonts w:ascii="SimSun" w:hAnsi="SimSun"/>
                <w:sz w:val="21"/>
              </w:rPr>
            </w:pPr>
            <w:r w:rsidRPr="00F8303D">
              <w:rPr>
                <w:rFonts w:ascii="SimSun" w:hAnsi="SimSun" w:hint="eastAsia"/>
                <w:sz w:val="21"/>
              </w:rPr>
              <w:t>撤回</w:t>
            </w:r>
          </w:p>
        </w:tc>
        <w:tc>
          <w:tcPr>
            <w:tcW w:w="3260" w:type="dxa"/>
          </w:tcPr>
          <w:p w14:paraId="55879A05" w14:textId="4D640C98" w:rsidR="00A95C64" w:rsidRPr="00F8303D" w:rsidRDefault="00E07321" w:rsidP="00426E9C">
            <w:pPr>
              <w:pStyle w:val="BodyText"/>
              <w:spacing w:before="120" w:after="120"/>
              <w:rPr>
                <w:rFonts w:ascii="SimSun" w:hAnsi="SimSun"/>
                <w:sz w:val="21"/>
              </w:rPr>
            </w:pPr>
            <w:r w:rsidRPr="00F8303D">
              <w:rPr>
                <w:rFonts w:ascii="SimSun" w:hAnsi="SimSun" w:hint="eastAsia"/>
                <w:sz w:val="21"/>
              </w:rPr>
              <w:t>细则第14条第(4)款</w:t>
            </w:r>
          </w:p>
        </w:tc>
        <w:tc>
          <w:tcPr>
            <w:tcW w:w="3510" w:type="dxa"/>
          </w:tcPr>
          <w:p w14:paraId="4E2C940C" w14:textId="124403BB" w:rsidR="00A95C64" w:rsidRPr="00F8303D" w:rsidRDefault="00E07321" w:rsidP="00426E9C">
            <w:pPr>
              <w:pStyle w:val="BodyText"/>
              <w:spacing w:before="120" w:after="120"/>
              <w:rPr>
                <w:rFonts w:ascii="SimSun" w:hAnsi="SimSun"/>
                <w:sz w:val="21"/>
              </w:rPr>
            </w:pPr>
            <w:r w:rsidRPr="00F8303D">
              <w:rPr>
                <w:rFonts w:ascii="SimSun" w:hAnsi="SimSun" w:hint="eastAsia"/>
                <w:sz w:val="21"/>
              </w:rPr>
              <w:t>细则第14条第(4)款</w:t>
            </w:r>
          </w:p>
        </w:tc>
      </w:tr>
      <w:tr w:rsidR="00A95C64" w:rsidRPr="00F8303D" w14:paraId="3415E50F" w14:textId="77777777" w:rsidTr="003D27C8">
        <w:tc>
          <w:tcPr>
            <w:tcW w:w="2405" w:type="dxa"/>
          </w:tcPr>
          <w:p w14:paraId="530F8F89" w14:textId="0C23D2AA" w:rsidR="00A95C64" w:rsidRPr="00F8303D" w:rsidRDefault="00E07321" w:rsidP="00426E9C">
            <w:pPr>
              <w:pStyle w:val="BodyText"/>
              <w:spacing w:before="120" w:after="120"/>
              <w:rPr>
                <w:rFonts w:ascii="SimSun" w:hAnsi="SimSun"/>
                <w:sz w:val="21"/>
              </w:rPr>
            </w:pPr>
            <w:r w:rsidRPr="00F8303D">
              <w:rPr>
                <w:rFonts w:ascii="SimSun" w:hAnsi="SimSun" w:hint="eastAsia"/>
                <w:sz w:val="21"/>
              </w:rPr>
              <w:t>退款</w:t>
            </w:r>
          </w:p>
        </w:tc>
        <w:tc>
          <w:tcPr>
            <w:tcW w:w="3260" w:type="dxa"/>
          </w:tcPr>
          <w:p w14:paraId="17024C98" w14:textId="5555888A" w:rsidR="00A95C64" w:rsidRPr="00F8303D" w:rsidRDefault="00E07321" w:rsidP="00426E9C">
            <w:pPr>
              <w:pStyle w:val="BodyText"/>
              <w:spacing w:before="120" w:after="120"/>
              <w:rPr>
                <w:rFonts w:ascii="SimSun" w:hAnsi="SimSun"/>
                <w:sz w:val="21"/>
              </w:rPr>
            </w:pPr>
            <w:r w:rsidRPr="00F8303D">
              <w:rPr>
                <w:rFonts w:ascii="SimSun" w:hAnsi="SimSun" w:hint="eastAsia"/>
                <w:sz w:val="21"/>
              </w:rPr>
              <w:t>细则第14条第(5)款(a)项</w:t>
            </w:r>
          </w:p>
        </w:tc>
        <w:tc>
          <w:tcPr>
            <w:tcW w:w="3510" w:type="dxa"/>
          </w:tcPr>
          <w:p w14:paraId="4E41242E" w14:textId="564FCE9C" w:rsidR="00A95C64" w:rsidRPr="00F8303D" w:rsidRDefault="00E07321" w:rsidP="00426E9C">
            <w:pPr>
              <w:pStyle w:val="BodyText"/>
              <w:spacing w:before="120" w:after="120"/>
              <w:rPr>
                <w:rFonts w:ascii="SimSun" w:hAnsi="SimSun"/>
                <w:sz w:val="21"/>
              </w:rPr>
            </w:pPr>
            <w:r w:rsidRPr="00F8303D">
              <w:rPr>
                <w:rFonts w:ascii="SimSun" w:hAnsi="SimSun" w:hint="eastAsia"/>
                <w:sz w:val="21"/>
              </w:rPr>
              <w:t>细则第14条第(5)款(b)项</w:t>
            </w:r>
          </w:p>
        </w:tc>
      </w:tr>
    </w:tbl>
    <w:p w14:paraId="7F684EB3" w14:textId="4EB620EB" w:rsidR="00C17C72" w:rsidRPr="00F8303D" w:rsidRDefault="005303D9" w:rsidP="00F8303D">
      <w:pPr>
        <w:pStyle w:val="Heading2"/>
      </w:pPr>
      <w:r w:rsidRPr="00F8303D">
        <w:rPr>
          <w:rFonts w:hint="eastAsia"/>
        </w:rPr>
        <w:t>拟议修正案的生效</w:t>
      </w:r>
    </w:p>
    <w:p w14:paraId="27C20DAB" w14:textId="1454F3C2" w:rsidR="00771725" w:rsidRPr="00F8303D" w:rsidRDefault="00E07321" w:rsidP="003D27C8">
      <w:pPr>
        <w:pStyle w:val="ONUME"/>
        <w:tabs>
          <w:tab w:val="clear" w:pos="6417"/>
        </w:tabs>
        <w:overflowPunct w:val="0"/>
        <w:spacing w:afterLines="50" w:after="120" w:line="340" w:lineRule="atLeast"/>
        <w:ind w:left="0"/>
        <w:jc w:val="both"/>
        <w:rPr>
          <w:rFonts w:ascii="SimSun" w:hAnsi="SimSun"/>
          <w:sz w:val="21"/>
        </w:rPr>
      </w:pPr>
      <w:r w:rsidRPr="00F8303D">
        <w:rPr>
          <w:rFonts w:ascii="SimSun" w:hAnsi="SimSun" w:hint="eastAsia"/>
          <w:sz w:val="21"/>
        </w:rPr>
        <w:t>细则第14条</w:t>
      </w:r>
      <w:r w:rsidR="005303D9" w:rsidRPr="00F8303D">
        <w:rPr>
          <w:rFonts w:ascii="SimSun" w:hAnsi="SimSun" w:hint="eastAsia"/>
          <w:sz w:val="21"/>
        </w:rPr>
        <w:t>和《费用表》</w:t>
      </w:r>
      <w:r w:rsidRPr="00F8303D">
        <w:rPr>
          <w:rFonts w:ascii="SimSun" w:hAnsi="SimSun" w:hint="eastAsia"/>
          <w:sz w:val="21"/>
        </w:rPr>
        <w:t>拟议修正案</w:t>
      </w:r>
      <w:r w:rsidR="00465348">
        <w:rPr>
          <w:rFonts w:ascii="SimSun" w:hAnsi="SimSun" w:hint="eastAsia"/>
          <w:sz w:val="21"/>
        </w:rPr>
        <w:t>的实施</w:t>
      </w:r>
      <w:r w:rsidRPr="00F8303D">
        <w:rPr>
          <w:rFonts w:ascii="SimSun" w:hAnsi="SimSun" w:hint="eastAsia"/>
          <w:sz w:val="21"/>
        </w:rPr>
        <w:t>，将需要对</w:t>
      </w:r>
      <w:r w:rsidR="005303D9" w:rsidRPr="00F8303D">
        <w:rPr>
          <w:rFonts w:ascii="SimSun" w:hAnsi="SimSun" w:hint="eastAsia"/>
          <w:sz w:val="21"/>
        </w:rPr>
        <w:t>国际局的</w:t>
      </w:r>
      <w:r w:rsidRPr="00F8303D">
        <w:rPr>
          <w:rFonts w:ascii="SimSun" w:hAnsi="SimSun" w:hint="eastAsia"/>
          <w:sz w:val="21"/>
        </w:rPr>
        <w:t>信息技术系统和审查程序进行某些修改。</w:t>
      </w:r>
      <w:r w:rsidR="005303D9" w:rsidRPr="00F8303D">
        <w:rPr>
          <w:rStyle w:val="FootnoteReference"/>
          <w:rFonts w:ascii="SimSun" w:hAnsi="SimSun"/>
          <w:sz w:val="21"/>
          <w:lang w:val="en-GB"/>
        </w:rPr>
        <w:footnoteReference w:id="18"/>
      </w:r>
      <w:r w:rsidR="005303D9" w:rsidRPr="00F8303D">
        <w:rPr>
          <w:rFonts w:ascii="SimSun" w:hAnsi="SimSun" w:hint="eastAsia"/>
          <w:sz w:val="21"/>
        </w:rPr>
        <w:t>因此，工作组在第十二届会议上建议</w:t>
      </w:r>
      <w:r w:rsidRPr="00F8303D">
        <w:rPr>
          <w:rFonts w:ascii="SimSun" w:hAnsi="SimSun" w:hint="eastAsia"/>
          <w:sz w:val="21"/>
        </w:rPr>
        <w:t>拟议修正</w:t>
      </w:r>
      <w:r w:rsidR="00465348">
        <w:rPr>
          <w:rFonts w:ascii="SimSun" w:hAnsi="SimSun" w:hint="eastAsia"/>
          <w:sz w:val="21"/>
        </w:rPr>
        <w:t>案</w:t>
      </w:r>
      <w:r w:rsidRPr="00F8303D">
        <w:rPr>
          <w:rFonts w:ascii="SimSun" w:hAnsi="SimSun" w:hint="eastAsia"/>
          <w:sz w:val="21"/>
        </w:rPr>
        <w:t>的生效日期由国际局决定并宣布。</w:t>
      </w:r>
      <w:r w:rsidR="005303D9" w:rsidRPr="00F8303D">
        <w:rPr>
          <w:rStyle w:val="FootnoteReference"/>
          <w:rFonts w:ascii="SimSun" w:hAnsi="SimSun"/>
          <w:sz w:val="21"/>
        </w:rPr>
        <w:footnoteReference w:id="19"/>
      </w:r>
    </w:p>
    <w:p w14:paraId="67D738E2" w14:textId="43F1D0C9" w:rsidR="009451DD" w:rsidRPr="003D27C8" w:rsidRDefault="00E07321" w:rsidP="003D27C8">
      <w:pPr>
        <w:pStyle w:val="ONUME"/>
        <w:tabs>
          <w:tab w:val="clear" w:pos="6417"/>
        </w:tabs>
        <w:overflowPunct w:val="0"/>
        <w:spacing w:afterLines="50" w:after="120" w:line="340" w:lineRule="atLeast"/>
        <w:ind w:left="5534"/>
        <w:jc w:val="both"/>
        <w:rPr>
          <w:rFonts w:ascii="KaiTi" w:eastAsia="KaiTi" w:hAnsi="KaiTi"/>
          <w:iCs/>
          <w:sz w:val="21"/>
        </w:rPr>
      </w:pPr>
      <w:r w:rsidRPr="003D27C8">
        <w:rPr>
          <w:rFonts w:ascii="KaiTi" w:eastAsia="KaiTi" w:hAnsi="KaiTi" w:hint="eastAsia"/>
          <w:iCs/>
          <w:sz w:val="21"/>
        </w:rPr>
        <w:t>请海牙联盟大会通过载列于本文件附件一和二中的关于第14条和《费用表》的《共同实施细则》拟议修正案，生效日期由国际局决定。</w:t>
      </w:r>
    </w:p>
    <w:p w14:paraId="4A0FF6A8" w14:textId="77777777" w:rsidR="00D12068" w:rsidRPr="003D27C8" w:rsidRDefault="00D12068" w:rsidP="003D27C8">
      <w:pPr>
        <w:pStyle w:val="ONUME"/>
        <w:numPr>
          <w:ilvl w:val="0"/>
          <w:numId w:val="0"/>
        </w:numPr>
        <w:overflowPunct w:val="0"/>
        <w:spacing w:before="720" w:afterLines="50" w:after="120"/>
        <w:ind w:left="5534"/>
        <w:rPr>
          <w:rFonts w:ascii="KaiTi" w:eastAsia="KaiTi" w:hAnsi="KaiTi"/>
          <w:iCs/>
          <w:sz w:val="21"/>
        </w:rPr>
      </w:pPr>
      <w:r w:rsidRPr="003D27C8">
        <w:rPr>
          <w:rFonts w:ascii="KaiTi" w:eastAsia="KaiTi" w:hAnsi="KaiTi"/>
          <w:iCs/>
          <w:sz w:val="21"/>
        </w:rPr>
        <w:t>[</w:t>
      </w:r>
      <w:r w:rsidR="00E07321" w:rsidRPr="003D27C8">
        <w:rPr>
          <w:rFonts w:ascii="KaiTi" w:eastAsia="KaiTi" w:hAnsi="KaiTi" w:hint="eastAsia"/>
          <w:iCs/>
          <w:sz w:val="21"/>
        </w:rPr>
        <w:t>后接附件</w:t>
      </w:r>
      <w:r w:rsidRPr="003D27C8">
        <w:rPr>
          <w:rFonts w:ascii="KaiTi" w:eastAsia="KaiTi" w:hAnsi="KaiTi"/>
          <w:iCs/>
          <w:sz w:val="21"/>
        </w:rPr>
        <w:t>]</w:t>
      </w:r>
    </w:p>
    <w:p w14:paraId="67FE9E98" w14:textId="55E598A8" w:rsidR="003D27C8" w:rsidRPr="00F8303D" w:rsidRDefault="003D27C8" w:rsidP="009451DD">
      <w:pPr>
        <w:pStyle w:val="ONUME"/>
        <w:numPr>
          <w:ilvl w:val="0"/>
          <w:numId w:val="0"/>
        </w:numPr>
        <w:ind w:left="5533"/>
        <w:rPr>
          <w:rFonts w:ascii="SimSun" w:hAnsi="SimSun"/>
          <w:i/>
          <w:sz w:val="21"/>
        </w:rPr>
        <w:sectPr w:rsidR="003D27C8" w:rsidRPr="00F8303D" w:rsidSect="0078004C">
          <w:headerReference w:type="even" r:id="rId9"/>
          <w:headerReference w:type="default" r:id="rId10"/>
          <w:endnotePr>
            <w:numFmt w:val="decimal"/>
          </w:endnotePr>
          <w:pgSz w:w="11907" w:h="16840" w:code="9"/>
          <w:pgMar w:top="567" w:right="1134" w:bottom="1418" w:left="1418" w:header="510" w:footer="1021" w:gutter="0"/>
          <w:cols w:space="720"/>
          <w:titlePg/>
          <w:docGrid w:linePitch="299"/>
        </w:sectPr>
      </w:pPr>
    </w:p>
    <w:p w14:paraId="71E3449B" w14:textId="77777777" w:rsidR="00B2217D" w:rsidRPr="00B2217D" w:rsidRDefault="00B2217D" w:rsidP="00B2217D">
      <w:pPr>
        <w:overflowPunct w:val="0"/>
        <w:spacing w:beforeLines="100" w:before="240" w:afterLines="50" w:after="120" w:line="340" w:lineRule="atLeast"/>
        <w:jc w:val="center"/>
        <w:outlineLvl w:val="0"/>
        <w:rPr>
          <w:rFonts w:ascii="SimHei" w:eastAsia="SimHei" w:hAnsi="SimHei"/>
          <w:sz w:val="21"/>
          <w:szCs w:val="21"/>
        </w:rPr>
      </w:pPr>
      <w:r w:rsidRPr="00B2217D">
        <w:rPr>
          <w:rFonts w:ascii="SimHei" w:eastAsia="SimHei" w:hAnsi="SimHei" w:hint="eastAsia"/>
          <w:sz w:val="21"/>
          <w:szCs w:val="21"/>
        </w:rPr>
        <w:lastRenderedPageBreak/>
        <w:t>《海牙协定》1999年文本和1960年文本</w:t>
      </w:r>
      <w:r w:rsidRPr="00B2217D">
        <w:rPr>
          <w:rFonts w:ascii="SimHei" w:eastAsia="SimHei" w:hAnsi="SimHei"/>
          <w:sz w:val="21"/>
          <w:szCs w:val="21"/>
        </w:rPr>
        <w:br/>
      </w:r>
      <w:r w:rsidRPr="00B2217D">
        <w:rPr>
          <w:rFonts w:ascii="SimHei" w:eastAsia="SimHei" w:hAnsi="SimHei" w:hint="eastAsia"/>
          <w:sz w:val="21"/>
          <w:szCs w:val="21"/>
        </w:rPr>
        <w:t>共同实施细则</w:t>
      </w:r>
    </w:p>
    <w:p w14:paraId="36CBDE67" w14:textId="77777777" w:rsidR="00B2217D" w:rsidRPr="00B2217D" w:rsidRDefault="00B2217D" w:rsidP="00B2217D">
      <w:pPr>
        <w:keepNext/>
        <w:overflowPunct w:val="0"/>
        <w:spacing w:beforeLines="100" w:before="240" w:afterLines="50" w:after="120" w:line="340" w:lineRule="atLeast"/>
        <w:jc w:val="center"/>
        <w:rPr>
          <w:rFonts w:ascii="SimSun" w:hAnsi="SimSun"/>
          <w:sz w:val="21"/>
          <w:szCs w:val="22"/>
        </w:rPr>
      </w:pPr>
      <w:r w:rsidRPr="00B2217D">
        <w:rPr>
          <w:rFonts w:ascii="SimSun" w:hAnsi="SimSun" w:hint="eastAsia"/>
          <w:sz w:val="21"/>
          <w:szCs w:val="22"/>
        </w:rPr>
        <w:t>（[</w:t>
      </w:r>
      <w:r w:rsidRPr="00B2217D">
        <w:rPr>
          <w:rFonts w:ascii="SimSun" w:hAnsi="SimSun"/>
          <w:sz w:val="21"/>
          <w:szCs w:val="22"/>
        </w:rPr>
        <w:t>....</w:t>
      </w:r>
      <w:r w:rsidRPr="00B2217D">
        <w:rPr>
          <w:rFonts w:ascii="SimSun" w:hAnsi="SimSun" w:hint="eastAsia"/>
          <w:sz w:val="21"/>
          <w:szCs w:val="22"/>
        </w:rPr>
        <w:t>年.</w:t>
      </w:r>
      <w:r w:rsidRPr="00B2217D">
        <w:rPr>
          <w:rFonts w:ascii="SimSun" w:hAnsi="SimSun"/>
          <w:sz w:val="21"/>
          <w:szCs w:val="22"/>
        </w:rPr>
        <w:t>.</w:t>
      </w:r>
      <w:r w:rsidRPr="00B2217D">
        <w:rPr>
          <w:rFonts w:ascii="SimSun" w:hAnsi="SimSun" w:hint="eastAsia"/>
          <w:sz w:val="21"/>
          <w:szCs w:val="22"/>
        </w:rPr>
        <w:t>月.</w:t>
      </w:r>
      <w:r w:rsidRPr="00B2217D">
        <w:rPr>
          <w:rFonts w:ascii="SimSun" w:hAnsi="SimSun"/>
          <w:sz w:val="21"/>
          <w:szCs w:val="22"/>
        </w:rPr>
        <w:t>.</w:t>
      </w:r>
      <w:r w:rsidRPr="00B2217D">
        <w:rPr>
          <w:rFonts w:ascii="SimSun" w:hAnsi="SimSun" w:hint="eastAsia"/>
          <w:sz w:val="21"/>
          <w:szCs w:val="22"/>
        </w:rPr>
        <w:t>日]生效）</w:t>
      </w:r>
    </w:p>
    <w:p w14:paraId="461FE511" w14:textId="77777777" w:rsidR="00B2217D" w:rsidRPr="00B2217D" w:rsidRDefault="00B2217D" w:rsidP="00B2217D">
      <w:pPr>
        <w:overflowPunct w:val="0"/>
        <w:spacing w:beforeLines="100" w:before="240" w:afterLines="50" w:after="120" w:line="340" w:lineRule="atLeast"/>
        <w:jc w:val="center"/>
        <w:outlineLvl w:val="3"/>
        <w:rPr>
          <w:rFonts w:ascii="KaiTi" w:eastAsia="KaiTi" w:hAnsi="KaiTi"/>
          <w:bCs/>
          <w:sz w:val="21"/>
          <w:szCs w:val="21"/>
          <w:lang w:val="en-GB"/>
        </w:rPr>
      </w:pPr>
      <w:r w:rsidRPr="00B2217D">
        <w:rPr>
          <w:rFonts w:ascii="KaiTi" w:eastAsia="KaiTi" w:hAnsi="KaiTi" w:hint="eastAsia"/>
          <w:bCs/>
          <w:sz w:val="21"/>
          <w:szCs w:val="21"/>
          <w:lang w:val="en-GB"/>
        </w:rPr>
        <w:t>第14条</w:t>
      </w:r>
      <w:r w:rsidRPr="00B2217D">
        <w:rPr>
          <w:rFonts w:ascii="KaiTi" w:eastAsia="KaiTi" w:hAnsi="KaiTi"/>
          <w:bCs/>
          <w:sz w:val="21"/>
          <w:szCs w:val="21"/>
          <w:lang w:val="en-GB"/>
        </w:rPr>
        <w:br/>
      </w:r>
      <w:r w:rsidRPr="00B2217D">
        <w:rPr>
          <w:rFonts w:ascii="KaiTi" w:eastAsia="KaiTi" w:hAnsi="KaiTi" w:hint="eastAsia"/>
          <w:bCs/>
          <w:sz w:val="21"/>
          <w:szCs w:val="21"/>
          <w:lang w:val="en-GB"/>
        </w:rPr>
        <w:t>国际局的审查</w:t>
      </w:r>
    </w:p>
    <w:p w14:paraId="50A39A3C" w14:textId="77777777" w:rsidR="00B2217D" w:rsidRPr="00B2217D" w:rsidRDefault="00B2217D" w:rsidP="00B2217D">
      <w:pPr>
        <w:overflowPunct w:val="0"/>
        <w:spacing w:afterLines="50" w:after="120" w:line="340" w:lineRule="atLeast"/>
        <w:ind w:firstLine="567"/>
        <w:jc w:val="both"/>
        <w:rPr>
          <w:rFonts w:ascii="SimSun" w:hAnsi="SimSun"/>
          <w:sz w:val="21"/>
          <w:szCs w:val="22"/>
        </w:rPr>
      </w:pPr>
      <w:r w:rsidRPr="00B2217D">
        <w:rPr>
          <w:rFonts w:ascii="SimSun" w:hAnsi="SimSun"/>
          <w:sz w:val="21"/>
          <w:szCs w:val="22"/>
        </w:rPr>
        <w:t>(1)</w:t>
      </w:r>
      <w:r w:rsidRPr="00B2217D">
        <w:rPr>
          <w:rFonts w:ascii="SimSun" w:hAnsi="SimSun"/>
          <w:sz w:val="21"/>
          <w:szCs w:val="22"/>
        </w:rPr>
        <w:tab/>
      </w:r>
      <w:r w:rsidRPr="00B2217D">
        <w:rPr>
          <w:rFonts w:ascii="SimSun" w:hAnsi="SimSun" w:cs="Microsoft YaHei" w:hint="eastAsia"/>
          <w:sz w:val="21"/>
          <w:szCs w:val="22"/>
        </w:rPr>
        <w:t>［</w:t>
      </w:r>
      <w:r w:rsidRPr="00B2217D">
        <w:rPr>
          <w:rFonts w:ascii="KaiTi" w:eastAsia="KaiTi" w:hAnsi="KaiTi" w:cs="Microsoft YaHei" w:hint="eastAsia"/>
          <w:sz w:val="21"/>
          <w:szCs w:val="22"/>
        </w:rPr>
        <w:t>对不规范予以更正的时限</w:t>
      </w:r>
      <w:r w:rsidRPr="00B2217D">
        <w:rPr>
          <w:rFonts w:ascii="SimSun" w:hAnsi="SimSun" w:cs="Microsoft YaHei" w:hint="eastAsia"/>
          <w:sz w:val="21"/>
          <w:szCs w:val="22"/>
        </w:rPr>
        <w:t>］</w:t>
      </w:r>
      <w:r w:rsidRPr="00B2217D">
        <w:rPr>
          <w:rFonts w:ascii="SimSun" w:hAnsi="SimSun" w:hint="eastAsia"/>
          <w:sz w:val="21"/>
          <w:szCs w:val="22"/>
        </w:rPr>
        <w:t>(a)</w:t>
      </w:r>
      <w:r w:rsidRPr="00B2217D">
        <w:rPr>
          <w:rFonts w:ascii="SimSun" w:hAnsi="SimSun" w:cs="Microsoft YaHei" w:hint="eastAsia"/>
          <w:sz w:val="21"/>
          <w:szCs w:val="22"/>
        </w:rPr>
        <w:t>国际局收到国际申请时，如果认为该国际申请不符合可适用的要求，应邀请申请人在国际局发出通知之日起的三个月内作出必要的更正。</w:t>
      </w:r>
    </w:p>
    <w:p w14:paraId="2F60E091" w14:textId="77777777" w:rsidR="00B2217D" w:rsidRPr="00B2217D" w:rsidRDefault="00B2217D" w:rsidP="00B2217D">
      <w:pPr>
        <w:overflowPunct w:val="0"/>
        <w:spacing w:afterLines="50" w:after="120" w:line="340" w:lineRule="atLeast"/>
        <w:ind w:firstLine="1134"/>
        <w:jc w:val="both"/>
        <w:rPr>
          <w:rFonts w:ascii="SimSun" w:hAnsi="SimSun" w:cs="Times New Roman"/>
          <w:noProof/>
          <w:sz w:val="21"/>
          <w:szCs w:val="22"/>
          <w:lang w:val="en-GB" w:eastAsia="ja-JP"/>
        </w:rPr>
      </w:pPr>
      <w:r w:rsidRPr="00B2217D">
        <w:rPr>
          <w:rFonts w:ascii="SimSun" w:hAnsi="SimSun" w:cs="Times New Roman"/>
          <w:noProof/>
          <w:sz w:val="21"/>
          <w:szCs w:val="22"/>
          <w:lang w:val="en-GB" w:eastAsia="ja-JP"/>
        </w:rPr>
        <w:t>(b)</w:t>
      </w:r>
      <w:r w:rsidRPr="00B2217D">
        <w:rPr>
          <w:rFonts w:ascii="SimSun" w:hAnsi="SimSun" w:cs="Times New Roman"/>
          <w:noProof/>
          <w:sz w:val="21"/>
          <w:szCs w:val="22"/>
          <w:lang w:val="en-GB" w:eastAsia="ja-JP"/>
        </w:rPr>
        <w:tab/>
      </w:r>
      <w:r w:rsidRPr="00B2217D">
        <w:rPr>
          <w:rFonts w:ascii="SimSun" w:hAnsi="SimSun" w:cs="Times New Roman" w:hint="eastAsia"/>
          <w:noProof/>
          <w:sz w:val="21"/>
          <w:szCs w:val="22"/>
          <w:lang w:val="en-GB" w:eastAsia="ja-JP"/>
        </w:rPr>
        <w:t>尽管有本款(a)项的规定，如果收到国际申请时所收费用的数额少于相当于一项外观设计的基本费的数额，</w:t>
      </w:r>
      <w:r w:rsidRPr="00B2217D">
        <w:rPr>
          <w:rFonts w:ascii="SimSun" w:hAnsi="SimSun" w:cs="Microsoft YaHei" w:hint="eastAsia"/>
          <w:sz w:val="21"/>
          <w:szCs w:val="22"/>
          <w:lang w:eastAsia="ja-JP"/>
        </w:rPr>
        <w:t>国际局可以首先邀请申请人在国际局发出通知之日起的两个月内至少缴纳相当于一项外观设计的基本费的数额</w:t>
      </w:r>
      <w:r w:rsidRPr="00B2217D">
        <w:rPr>
          <w:rFonts w:ascii="SimSun" w:hAnsi="SimSun" w:cs="Times New Roman" w:hint="eastAsia"/>
          <w:noProof/>
          <w:sz w:val="21"/>
          <w:szCs w:val="22"/>
          <w:lang w:val="en-GB" w:eastAsia="ja-JP"/>
        </w:rPr>
        <w:t>。</w:t>
      </w:r>
    </w:p>
    <w:p w14:paraId="3293DC50" w14:textId="31E12D94" w:rsidR="00B2217D" w:rsidRPr="00B2217D" w:rsidRDefault="00B2217D" w:rsidP="00B2217D">
      <w:pPr>
        <w:overflowPunct w:val="0"/>
        <w:spacing w:afterLines="50" w:after="120" w:line="340" w:lineRule="atLeast"/>
        <w:ind w:firstLine="1134"/>
        <w:jc w:val="both"/>
        <w:rPr>
          <w:rFonts w:ascii="SimSun" w:hAnsi="SimSun" w:cs="Times New Roman"/>
          <w:color w:val="0033CC"/>
          <w:sz w:val="21"/>
          <w:szCs w:val="22"/>
          <w:u w:val="single"/>
          <w:lang w:val="en-GB" w:eastAsia="ja-JP"/>
        </w:rPr>
      </w:pPr>
      <w:r w:rsidRPr="00B2217D">
        <w:rPr>
          <w:rFonts w:ascii="SimSun" w:hAnsi="SimSun" w:cs="Times New Roman"/>
          <w:color w:val="0033CC"/>
          <w:sz w:val="21"/>
          <w:szCs w:val="22"/>
          <w:u w:val="single"/>
          <w:lang w:val="en-GB" w:eastAsia="ja-JP"/>
        </w:rPr>
        <w:t>(c)</w:t>
      </w:r>
      <w:r w:rsidRPr="00B2217D">
        <w:rPr>
          <w:rFonts w:ascii="SimSun" w:hAnsi="SimSun" w:cs="Times New Roman"/>
          <w:color w:val="0033CC"/>
          <w:sz w:val="21"/>
          <w:szCs w:val="22"/>
          <w:u w:val="single"/>
          <w:lang w:val="en-GB" w:eastAsia="ja-JP"/>
        </w:rPr>
        <w:tab/>
      </w:r>
      <w:r w:rsidRPr="00B2217D">
        <w:rPr>
          <w:rFonts w:ascii="SimSun" w:hAnsi="SimSun" w:cs="Times New Roman" w:hint="eastAsia"/>
          <w:color w:val="0033CC"/>
          <w:sz w:val="21"/>
          <w:szCs w:val="22"/>
          <w:u w:val="single"/>
          <w:lang w:val="en-GB" w:eastAsia="ja-JP"/>
        </w:rPr>
        <w:t>本款(</w:t>
      </w:r>
      <w:r w:rsidRPr="00B2217D">
        <w:rPr>
          <w:rFonts w:ascii="SimSun" w:hAnsi="SimSun" w:cs="Times New Roman" w:hint="eastAsia"/>
          <w:color w:val="0033CC"/>
          <w:sz w:val="21"/>
          <w:szCs w:val="22"/>
          <w:u w:val="single"/>
          <w:lang w:val="en-GB"/>
        </w:rPr>
        <w:t>a</w:t>
      </w:r>
      <w:r w:rsidRPr="00B2217D">
        <w:rPr>
          <w:rFonts w:ascii="SimSun" w:hAnsi="SimSun" w:cs="Times New Roman"/>
          <w:color w:val="0033CC"/>
          <w:sz w:val="21"/>
          <w:szCs w:val="22"/>
          <w:u w:val="single"/>
          <w:lang w:val="en-GB" w:eastAsia="ja-JP"/>
        </w:rPr>
        <w:t>)</w:t>
      </w:r>
      <w:r w:rsidRPr="00B2217D">
        <w:rPr>
          <w:rFonts w:ascii="SimSun" w:hAnsi="SimSun" w:cs="Times New Roman" w:hint="eastAsia"/>
          <w:color w:val="0033CC"/>
          <w:sz w:val="21"/>
          <w:szCs w:val="22"/>
          <w:u w:val="single"/>
          <w:lang w:val="en-GB" w:eastAsia="ja-JP"/>
        </w:rPr>
        <w:t>项或</w:t>
      </w:r>
      <w:r w:rsidRPr="00B2217D">
        <w:rPr>
          <w:rFonts w:ascii="SimSun" w:hAnsi="SimSun" w:cs="Times New Roman"/>
          <w:color w:val="0033CC"/>
          <w:sz w:val="21"/>
          <w:szCs w:val="22"/>
          <w:u w:val="single"/>
          <w:lang w:val="en-GB" w:eastAsia="ja-JP"/>
        </w:rPr>
        <w:t>(b)</w:t>
      </w:r>
      <w:r w:rsidRPr="00B2217D">
        <w:rPr>
          <w:rFonts w:ascii="SimSun" w:hAnsi="SimSun" w:cs="Times New Roman" w:hint="eastAsia"/>
          <w:color w:val="0033CC"/>
          <w:sz w:val="21"/>
          <w:szCs w:val="22"/>
          <w:u w:val="single"/>
          <w:lang w:val="en-GB" w:eastAsia="ja-JP"/>
        </w:rPr>
        <w:t>项所述的时限（视具体情况而定），可以延长两个月</w:t>
      </w:r>
      <w:r w:rsidRPr="00B2217D">
        <w:rPr>
          <w:rFonts w:ascii="SimSun" w:eastAsia="Times New Roman" w:hAnsi="SimSun" w:cs="Times New Roman" w:hint="eastAsia"/>
          <w:color w:val="0033CC"/>
          <w:sz w:val="21"/>
          <w:szCs w:val="22"/>
          <w:u w:val="single"/>
          <w:lang w:val="en-GB" w:eastAsia="ja-JP"/>
        </w:rPr>
        <w:t>的</w:t>
      </w:r>
      <w:r w:rsidRPr="00B2217D">
        <w:rPr>
          <w:rFonts w:ascii="SimSun" w:hAnsi="SimSun" w:cs="Times New Roman" w:hint="eastAsia"/>
          <w:color w:val="0033CC"/>
          <w:sz w:val="21"/>
          <w:szCs w:val="22"/>
          <w:u w:val="single"/>
          <w:lang w:val="en-GB" w:eastAsia="ja-JP"/>
        </w:rPr>
        <w:t>额外期限，条件是在该额外期限届满前的任何时候缴纳费用表中规定的时限延长费。</w:t>
      </w:r>
    </w:p>
    <w:p w14:paraId="6D77C765" w14:textId="77777777" w:rsidR="00B2217D" w:rsidRPr="00B2217D" w:rsidRDefault="00B2217D" w:rsidP="00B2217D">
      <w:pPr>
        <w:overflowPunct w:val="0"/>
        <w:spacing w:afterLines="50" w:after="120" w:line="340" w:lineRule="atLeast"/>
        <w:ind w:firstLine="567"/>
        <w:jc w:val="both"/>
        <w:rPr>
          <w:rFonts w:ascii="SimSun" w:hAnsi="SimSun"/>
          <w:sz w:val="21"/>
          <w:szCs w:val="22"/>
        </w:rPr>
      </w:pPr>
      <w:r w:rsidRPr="00B2217D">
        <w:rPr>
          <w:rFonts w:ascii="SimSun" w:hAnsi="SimSun"/>
          <w:sz w:val="21"/>
          <w:szCs w:val="22"/>
        </w:rPr>
        <w:t>(2)</w:t>
      </w:r>
      <w:r w:rsidRPr="00B2217D">
        <w:rPr>
          <w:rFonts w:ascii="SimSun" w:hAnsi="SimSun"/>
          <w:sz w:val="21"/>
          <w:szCs w:val="22"/>
        </w:rPr>
        <w:tab/>
      </w:r>
      <w:r w:rsidRPr="00B2217D">
        <w:rPr>
          <w:rFonts w:ascii="SimSun" w:hAnsi="SimSun" w:cs="Microsoft YaHei" w:hint="eastAsia"/>
          <w:sz w:val="21"/>
          <w:szCs w:val="22"/>
        </w:rPr>
        <w:t>［</w:t>
      </w:r>
      <w:r w:rsidRPr="00B2217D">
        <w:rPr>
          <w:rFonts w:ascii="KaiTi" w:eastAsia="KaiTi" w:hAnsi="KaiTi" w:cs="Microsoft YaHei" w:hint="eastAsia"/>
          <w:sz w:val="21"/>
          <w:szCs w:val="22"/>
        </w:rPr>
        <w:t>会致使国际申请的申请日推后的不规范</w:t>
      </w:r>
      <w:r w:rsidRPr="00B2217D">
        <w:rPr>
          <w:rFonts w:ascii="SimSun" w:hAnsi="SimSun" w:cs="Microsoft YaHei" w:hint="eastAsia"/>
          <w:sz w:val="21"/>
          <w:szCs w:val="22"/>
        </w:rPr>
        <w:t>］在国际局收到国际申请之日，如果该国际申请中有按规定会致使国际申请的申请日推后的不规范，申请日应为国际局收到对此种不规范作出更正的日期。按规定会致使国际申请的申请日推后的不规范如下：</w:t>
      </w:r>
    </w:p>
    <w:p w14:paraId="272961D5" w14:textId="77777777" w:rsidR="00B2217D" w:rsidRPr="00B2217D" w:rsidRDefault="00B2217D" w:rsidP="00B2217D">
      <w:pPr>
        <w:overflowPunct w:val="0"/>
        <w:spacing w:afterLines="50" w:after="120" w:line="340" w:lineRule="atLeast"/>
        <w:ind w:firstLine="1134"/>
        <w:jc w:val="both"/>
        <w:rPr>
          <w:rFonts w:ascii="SimSun" w:hAnsi="SimSun"/>
          <w:sz w:val="21"/>
          <w:szCs w:val="22"/>
          <w:lang w:eastAsia="ja-JP"/>
        </w:rPr>
      </w:pPr>
      <w:r w:rsidRPr="00B2217D">
        <w:rPr>
          <w:rFonts w:ascii="SimSun" w:hAnsi="SimSun"/>
          <w:sz w:val="21"/>
          <w:szCs w:val="22"/>
          <w:lang w:eastAsia="ja-JP"/>
        </w:rPr>
        <w:t>(a)</w:t>
      </w:r>
      <w:r w:rsidRPr="00B2217D">
        <w:rPr>
          <w:rFonts w:ascii="SimSun" w:hAnsi="SimSun"/>
          <w:sz w:val="21"/>
          <w:szCs w:val="22"/>
          <w:lang w:eastAsia="ja-JP"/>
        </w:rPr>
        <w:tab/>
      </w:r>
      <w:r w:rsidRPr="00B2217D">
        <w:rPr>
          <w:rFonts w:ascii="SimSun" w:hAnsi="SimSun" w:cs="Microsoft YaHei" w:hint="eastAsia"/>
          <w:sz w:val="21"/>
          <w:szCs w:val="22"/>
          <w:lang w:eastAsia="ja-JP"/>
        </w:rPr>
        <w:t>国际申请未使用规定的语言之一；</w:t>
      </w:r>
    </w:p>
    <w:p w14:paraId="799AF0D5" w14:textId="77777777" w:rsidR="00B2217D" w:rsidRPr="00B2217D" w:rsidRDefault="00B2217D" w:rsidP="00B2217D">
      <w:pPr>
        <w:overflowPunct w:val="0"/>
        <w:spacing w:afterLines="50" w:after="120" w:line="340" w:lineRule="atLeast"/>
        <w:ind w:firstLine="1134"/>
        <w:jc w:val="both"/>
        <w:rPr>
          <w:rFonts w:ascii="SimSun" w:hAnsi="SimSun"/>
          <w:sz w:val="21"/>
          <w:szCs w:val="21"/>
          <w:lang w:eastAsia="ja-JP"/>
        </w:rPr>
      </w:pPr>
      <w:r w:rsidRPr="00B2217D">
        <w:rPr>
          <w:rFonts w:ascii="SimSun" w:hAnsi="SimSun"/>
          <w:sz w:val="21"/>
          <w:szCs w:val="21"/>
          <w:lang w:eastAsia="ja-JP"/>
        </w:rPr>
        <w:t>(b)</w:t>
      </w:r>
      <w:r w:rsidRPr="00B2217D">
        <w:rPr>
          <w:rFonts w:ascii="SimSun" w:hAnsi="SimSun"/>
          <w:sz w:val="21"/>
          <w:szCs w:val="21"/>
          <w:lang w:eastAsia="ja-JP"/>
        </w:rPr>
        <w:tab/>
      </w:r>
      <w:r w:rsidRPr="00B2217D">
        <w:rPr>
          <w:rFonts w:ascii="SimSun" w:hAnsi="SimSun" w:cs="Microsoft YaHei" w:hint="eastAsia"/>
          <w:sz w:val="21"/>
          <w:szCs w:val="22"/>
          <w:lang w:eastAsia="ja-JP"/>
        </w:rPr>
        <w:t>国际申请中遗漏下列内容中的任何一项</w:t>
      </w:r>
      <w:r w:rsidRPr="00B2217D">
        <w:rPr>
          <w:rFonts w:ascii="SimSun" w:hAnsi="SimSun" w:cs="Microsoft YaHei" w:hint="eastAsia"/>
          <w:sz w:val="21"/>
          <w:szCs w:val="21"/>
          <w:lang w:eastAsia="ja-JP"/>
        </w:rPr>
        <w:t>：</w:t>
      </w:r>
    </w:p>
    <w:p w14:paraId="48160E05" w14:textId="77777777" w:rsidR="00B2217D" w:rsidRPr="00B2217D" w:rsidRDefault="00B2217D" w:rsidP="00B2217D">
      <w:pPr>
        <w:tabs>
          <w:tab w:val="right" w:pos="2200"/>
          <w:tab w:val="left" w:pos="2640"/>
        </w:tabs>
        <w:overflowPunct w:val="0"/>
        <w:spacing w:afterLines="50" w:after="120" w:line="340" w:lineRule="atLeast"/>
        <w:jc w:val="both"/>
        <w:rPr>
          <w:rFonts w:ascii="SimSun" w:hAnsi="SimSun"/>
          <w:sz w:val="21"/>
          <w:szCs w:val="21"/>
          <w:lang w:eastAsia="ja-JP"/>
        </w:rPr>
      </w:pPr>
      <w:r w:rsidRPr="00B2217D">
        <w:rPr>
          <w:rFonts w:ascii="SimSun" w:eastAsia="Times New Roman" w:hAnsi="Times New Roman" w:cs="SimSun"/>
          <w:color w:val="000000"/>
          <w:sz w:val="21"/>
          <w:szCs w:val="21"/>
          <w:lang w:val="en-GB" w:eastAsia="ja-JP"/>
        </w:rPr>
        <w:tab/>
      </w:r>
      <w:r w:rsidRPr="00B2217D">
        <w:rPr>
          <w:rFonts w:ascii="SimSun" w:eastAsia="Times New Roman" w:hAnsi="Times New Roman" w:cs="SimSun" w:hint="eastAsia"/>
          <w:color w:val="000000"/>
          <w:sz w:val="21"/>
          <w:szCs w:val="21"/>
          <w:lang w:val="en-GB" w:eastAsia="ja-JP"/>
        </w:rPr>
        <w:t>(</w:t>
      </w:r>
      <w:proofErr w:type="spellStart"/>
      <w:r w:rsidRPr="00B2217D">
        <w:rPr>
          <w:rFonts w:ascii="SimSun" w:eastAsia="Times New Roman" w:hAnsi="Times New Roman" w:cs="SimSun"/>
          <w:color w:val="000000"/>
          <w:sz w:val="21"/>
          <w:szCs w:val="21"/>
          <w:lang w:val="en-GB" w:eastAsia="ja-JP"/>
        </w:rPr>
        <w:t>i</w:t>
      </w:r>
      <w:proofErr w:type="spellEnd"/>
      <w:r w:rsidRPr="00B2217D">
        <w:rPr>
          <w:rFonts w:ascii="SimSun" w:eastAsia="Times New Roman" w:hAnsi="Times New Roman" w:cs="SimSun"/>
          <w:color w:val="000000"/>
          <w:sz w:val="21"/>
          <w:szCs w:val="21"/>
          <w:lang w:val="en-GB" w:eastAsia="ja-JP"/>
        </w:rPr>
        <w:t>)</w:t>
      </w:r>
      <w:r w:rsidRPr="00B2217D">
        <w:rPr>
          <w:rFonts w:ascii="SimSun" w:eastAsia="Times New Roman" w:hAnsi="Times New Roman" w:cs="SimSun"/>
          <w:color w:val="000000"/>
          <w:sz w:val="21"/>
          <w:szCs w:val="21"/>
          <w:lang w:val="en-GB" w:eastAsia="ja-JP"/>
        </w:rPr>
        <w:tab/>
      </w:r>
      <w:r w:rsidRPr="00B2217D">
        <w:rPr>
          <w:rFonts w:ascii="SimSun" w:hAnsi="Times New Roman" w:cs="SimSun" w:hint="eastAsia"/>
          <w:color w:val="000000"/>
          <w:sz w:val="21"/>
          <w:szCs w:val="21"/>
          <w:lang w:val="en-GB"/>
        </w:rPr>
        <w:t>关于要求依</w:t>
      </w:r>
      <w:r w:rsidRPr="00B2217D">
        <w:rPr>
          <w:rFonts w:ascii="SimSun" w:hAnsi="SimSun" w:cs="Times New Roman"/>
          <w:color w:val="000000"/>
          <w:sz w:val="21"/>
          <w:szCs w:val="21"/>
          <w:lang w:val="en-GB"/>
        </w:rPr>
        <w:t>1999</w:t>
      </w:r>
      <w:r w:rsidRPr="00B2217D">
        <w:rPr>
          <w:rFonts w:ascii="SimSun" w:hAnsi="Times New Roman" w:cs="SimSun" w:hint="eastAsia"/>
          <w:color w:val="000000"/>
          <w:sz w:val="21"/>
          <w:szCs w:val="21"/>
          <w:lang w:val="en-GB"/>
        </w:rPr>
        <w:t>年文本或</w:t>
      </w:r>
      <w:r w:rsidRPr="00B2217D">
        <w:rPr>
          <w:rFonts w:ascii="SimSun" w:hAnsi="SimSun" w:cs="Times New Roman"/>
          <w:color w:val="000000"/>
          <w:sz w:val="21"/>
          <w:szCs w:val="21"/>
          <w:lang w:val="en-GB"/>
        </w:rPr>
        <w:t>1960</w:t>
      </w:r>
      <w:r w:rsidRPr="00B2217D">
        <w:rPr>
          <w:rFonts w:ascii="SimSun" w:hAnsi="Times New Roman" w:cs="SimSun" w:hint="eastAsia"/>
          <w:color w:val="000000"/>
          <w:sz w:val="21"/>
          <w:szCs w:val="21"/>
          <w:lang w:val="en-GB"/>
        </w:rPr>
        <w:t>年文本进行国际注册的明确或暗含的说</w:t>
      </w:r>
      <w:r w:rsidRPr="00B2217D">
        <w:rPr>
          <w:rFonts w:ascii="SimSun" w:hAnsi="Times New Roman" w:cs="SimSun"/>
          <w:color w:val="000000"/>
          <w:sz w:val="21"/>
          <w:szCs w:val="21"/>
          <w:lang w:val="en-GB"/>
        </w:rPr>
        <w:t>‍</w:t>
      </w:r>
      <w:r w:rsidRPr="00B2217D">
        <w:rPr>
          <w:rFonts w:ascii="SimSun" w:hAnsi="Times New Roman" w:cs="SimSun" w:hint="eastAsia"/>
          <w:color w:val="000000"/>
          <w:sz w:val="21"/>
          <w:szCs w:val="21"/>
          <w:lang w:val="en-GB"/>
        </w:rPr>
        <w:t>明；</w:t>
      </w:r>
    </w:p>
    <w:p w14:paraId="1124AC5D" w14:textId="77777777" w:rsidR="00B2217D" w:rsidRPr="00B2217D" w:rsidRDefault="00B2217D" w:rsidP="00B2217D">
      <w:pPr>
        <w:tabs>
          <w:tab w:val="right" w:pos="2200"/>
          <w:tab w:val="left" w:pos="2640"/>
        </w:tabs>
        <w:overflowPunct w:val="0"/>
        <w:spacing w:afterLines="50" w:after="120" w:line="340" w:lineRule="atLeast"/>
        <w:jc w:val="both"/>
        <w:rPr>
          <w:rFonts w:ascii="SimSun" w:hAnsi="SimSun"/>
          <w:sz w:val="21"/>
          <w:szCs w:val="21"/>
          <w:lang w:eastAsia="ja-JP"/>
        </w:rPr>
      </w:pPr>
      <w:r w:rsidRPr="00B2217D">
        <w:rPr>
          <w:rFonts w:ascii="SimSun" w:eastAsia="Times New Roman" w:hAnsi="SimSun" w:cs="Microsoft YaHei"/>
          <w:sz w:val="21"/>
          <w:szCs w:val="21"/>
          <w:lang w:val="en-GB" w:eastAsia="ja-JP"/>
        </w:rPr>
        <w:tab/>
        <w:t>(ii)</w:t>
      </w:r>
      <w:r w:rsidRPr="00B2217D">
        <w:rPr>
          <w:rFonts w:ascii="SimSun" w:eastAsia="Times New Roman" w:hAnsi="SimSun" w:cs="Microsoft YaHei"/>
          <w:sz w:val="21"/>
          <w:szCs w:val="21"/>
          <w:lang w:val="en-GB" w:eastAsia="ja-JP"/>
        </w:rPr>
        <w:tab/>
      </w:r>
      <w:r w:rsidRPr="00B2217D">
        <w:rPr>
          <w:rFonts w:ascii="SimSun" w:hAnsi="SimSun" w:cs="Microsoft YaHei" w:hint="eastAsia"/>
          <w:sz w:val="21"/>
          <w:szCs w:val="21"/>
          <w:lang w:eastAsia="ja-JP"/>
        </w:rPr>
        <w:t>能使申请人身份得以确定的说明；</w:t>
      </w:r>
    </w:p>
    <w:p w14:paraId="46F51765" w14:textId="77777777" w:rsidR="00B2217D" w:rsidRPr="00B2217D" w:rsidRDefault="00B2217D" w:rsidP="00B2217D">
      <w:pPr>
        <w:tabs>
          <w:tab w:val="right" w:pos="2200"/>
          <w:tab w:val="left" w:pos="2640"/>
        </w:tabs>
        <w:overflowPunct w:val="0"/>
        <w:spacing w:afterLines="50" w:after="120" w:line="340" w:lineRule="atLeast"/>
        <w:jc w:val="both"/>
        <w:rPr>
          <w:rFonts w:ascii="SimSun" w:hAnsi="SimSun"/>
          <w:sz w:val="21"/>
          <w:szCs w:val="21"/>
          <w:lang w:val="en-GB"/>
        </w:rPr>
      </w:pPr>
      <w:r w:rsidRPr="00B2217D">
        <w:rPr>
          <w:rFonts w:ascii="SimSun" w:eastAsia="Times New Roman" w:hAnsi="SimSun" w:cs="Microsoft YaHei"/>
          <w:sz w:val="21"/>
          <w:szCs w:val="21"/>
          <w:lang w:val="en-GB" w:eastAsia="ja-JP"/>
        </w:rPr>
        <w:tab/>
      </w:r>
      <w:r w:rsidRPr="00B2217D">
        <w:rPr>
          <w:rFonts w:ascii="SimSun" w:eastAsia="Times New Roman" w:hAnsi="SimSun" w:cs="Microsoft YaHei" w:hint="eastAsia"/>
          <w:sz w:val="21"/>
          <w:szCs w:val="21"/>
          <w:lang w:val="en-GB" w:eastAsia="ja-JP"/>
        </w:rPr>
        <w:t>(</w:t>
      </w:r>
      <w:r w:rsidRPr="00B2217D">
        <w:rPr>
          <w:rFonts w:ascii="SimSun" w:eastAsia="Times New Roman" w:hAnsi="SimSun" w:cs="Microsoft YaHei"/>
          <w:sz w:val="21"/>
          <w:szCs w:val="21"/>
          <w:lang w:val="en-GB" w:eastAsia="ja-JP"/>
        </w:rPr>
        <w:t>iii)</w:t>
      </w:r>
      <w:r w:rsidRPr="00B2217D">
        <w:rPr>
          <w:rFonts w:ascii="SimSun" w:eastAsia="Times New Roman" w:hAnsi="SimSun" w:cs="Microsoft YaHei"/>
          <w:sz w:val="21"/>
          <w:szCs w:val="21"/>
          <w:lang w:val="en-GB" w:eastAsia="ja-JP"/>
        </w:rPr>
        <w:tab/>
      </w:r>
      <w:r w:rsidRPr="00B2217D">
        <w:rPr>
          <w:rFonts w:ascii="SimSun" w:hAnsi="SimSun" w:cs="Microsoft YaHei" w:hint="eastAsia"/>
          <w:sz w:val="21"/>
          <w:szCs w:val="21"/>
          <w:lang w:val="en-GB"/>
        </w:rPr>
        <w:t>足以与申请人或其代理人</w:t>
      </w:r>
      <w:r w:rsidRPr="00B2217D">
        <w:rPr>
          <w:rFonts w:ascii="SimSun" w:hAnsi="SimSun" w:hint="eastAsia"/>
          <w:sz w:val="21"/>
          <w:szCs w:val="21"/>
          <w:lang w:val="en-GB"/>
        </w:rPr>
        <w:t>（</w:t>
      </w:r>
      <w:r w:rsidRPr="00B2217D">
        <w:rPr>
          <w:rFonts w:ascii="SimSun" w:hAnsi="SimSun" w:cs="Microsoft YaHei" w:hint="eastAsia"/>
          <w:sz w:val="21"/>
          <w:szCs w:val="21"/>
          <w:lang w:val="en-GB"/>
        </w:rPr>
        <w:t>如有代理人的话</w:t>
      </w:r>
      <w:r w:rsidRPr="00B2217D">
        <w:rPr>
          <w:rFonts w:ascii="SimSun" w:hAnsi="SimSun" w:hint="eastAsia"/>
          <w:sz w:val="21"/>
          <w:szCs w:val="21"/>
          <w:lang w:val="en-GB"/>
        </w:rPr>
        <w:t>）</w:t>
      </w:r>
      <w:r w:rsidRPr="00B2217D">
        <w:rPr>
          <w:rFonts w:ascii="SimSun" w:hAnsi="SimSun" w:cs="Microsoft YaHei" w:hint="eastAsia"/>
          <w:sz w:val="21"/>
          <w:szCs w:val="21"/>
          <w:lang w:val="en-GB"/>
        </w:rPr>
        <w:t>取得联系的说明；</w:t>
      </w:r>
    </w:p>
    <w:p w14:paraId="438F4C97" w14:textId="77777777" w:rsidR="00B2217D" w:rsidRPr="00B2217D" w:rsidRDefault="00B2217D" w:rsidP="00B2217D">
      <w:pPr>
        <w:tabs>
          <w:tab w:val="right" w:pos="2200"/>
          <w:tab w:val="left" w:pos="2640"/>
        </w:tabs>
        <w:overflowPunct w:val="0"/>
        <w:spacing w:afterLines="50" w:after="120" w:line="340" w:lineRule="atLeast"/>
        <w:jc w:val="both"/>
        <w:rPr>
          <w:rFonts w:ascii="SimSun" w:hAnsi="SimSun"/>
          <w:sz w:val="21"/>
          <w:szCs w:val="21"/>
          <w:lang w:eastAsia="ja-JP"/>
        </w:rPr>
      </w:pPr>
      <w:r w:rsidRPr="00B2217D">
        <w:rPr>
          <w:rFonts w:ascii="SimSun" w:eastAsia="Times New Roman" w:hAnsi="SimSun" w:cs="Microsoft YaHei"/>
          <w:sz w:val="21"/>
          <w:szCs w:val="21"/>
          <w:lang w:val="en-GB" w:eastAsia="ja-JP"/>
        </w:rPr>
        <w:tab/>
        <w:t>(iv)</w:t>
      </w:r>
      <w:r w:rsidRPr="00B2217D">
        <w:rPr>
          <w:rFonts w:ascii="SimSun" w:eastAsia="Times New Roman" w:hAnsi="SimSun" w:cs="Microsoft YaHei"/>
          <w:sz w:val="21"/>
          <w:szCs w:val="21"/>
          <w:lang w:val="en-GB" w:eastAsia="ja-JP"/>
        </w:rPr>
        <w:tab/>
      </w:r>
      <w:r w:rsidRPr="00B2217D">
        <w:rPr>
          <w:rFonts w:ascii="SimSun" w:hAnsi="SimSun" w:cs="Microsoft YaHei" w:hint="eastAsia"/>
          <w:sz w:val="21"/>
          <w:szCs w:val="21"/>
          <w:lang w:eastAsia="ja-JP"/>
        </w:rPr>
        <w:t>提出国际申请的每一项工业品外观设计的复制件或</w:t>
      </w:r>
      <w:r w:rsidRPr="00B2217D">
        <w:rPr>
          <w:rFonts w:ascii="SimSun" w:hAnsi="SimSun" w:hint="eastAsia"/>
          <w:sz w:val="21"/>
          <w:szCs w:val="21"/>
          <w:lang w:eastAsia="ja-JP"/>
        </w:rPr>
        <w:t>1999</w:t>
      </w:r>
      <w:r w:rsidRPr="00B2217D">
        <w:rPr>
          <w:rFonts w:ascii="SimSun" w:hAnsi="SimSun" w:cs="Microsoft YaHei" w:hint="eastAsia"/>
          <w:sz w:val="21"/>
          <w:szCs w:val="21"/>
          <w:lang w:eastAsia="ja-JP"/>
        </w:rPr>
        <w:t>年文本第</w:t>
      </w:r>
      <w:r w:rsidRPr="00B2217D">
        <w:rPr>
          <w:rFonts w:ascii="SimSun" w:hAnsi="SimSun" w:hint="eastAsia"/>
          <w:sz w:val="21"/>
          <w:szCs w:val="21"/>
          <w:lang w:eastAsia="ja-JP"/>
        </w:rPr>
        <w:t>5</w:t>
      </w:r>
      <w:r w:rsidRPr="00B2217D">
        <w:rPr>
          <w:rFonts w:ascii="SimSun" w:hAnsi="SimSun" w:cs="Microsoft YaHei" w:hint="eastAsia"/>
          <w:sz w:val="21"/>
          <w:szCs w:val="21"/>
          <w:lang w:eastAsia="ja-JP"/>
        </w:rPr>
        <w:t>条第</w:t>
      </w:r>
      <w:r w:rsidRPr="00B2217D">
        <w:rPr>
          <w:rFonts w:ascii="SimSun" w:hAnsi="SimSun" w:hint="eastAsia"/>
          <w:sz w:val="21"/>
          <w:szCs w:val="21"/>
          <w:lang w:eastAsia="ja-JP"/>
        </w:rPr>
        <w:t>(1)</w:t>
      </w:r>
      <w:r w:rsidRPr="00B2217D">
        <w:rPr>
          <w:rFonts w:ascii="SimSun" w:hAnsi="SimSun" w:cs="Microsoft YaHei" w:hint="eastAsia"/>
          <w:sz w:val="21"/>
          <w:szCs w:val="21"/>
          <w:lang w:eastAsia="ja-JP"/>
        </w:rPr>
        <w:t>款第</w:t>
      </w:r>
      <w:r w:rsidRPr="00B2217D">
        <w:rPr>
          <w:rFonts w:ascii="SimSun" w:hAnsi="SimSun" w:hint="eastAsia"/>
          <w:sz w:val="21"/>
          <w:szCs w:val="21"/>
          <w:lang w:eastAsia="ja-JP"/>
        </w:rPr>
        <w:t>(iii)</w:t>
      </w:r>
      <w:r w:rsidRPr="00B2217D">
        <w:rPr>
          <w:rFonts w:ascii="SimSun" w:hAnsi="SimSun" w:cs="Microsoft YaHei" w:hint="eastAsia"/>
          <w:sz w:val="21"/>
          <w:szCs w:val="21"/>
          <w:lang w:eastAsia="ja-JP"/>
        </w:rPr>
        <w:t>项规定的样本；</w:t>
      </w:r>
    </w:p>
    <w:p w14:paraId="6B7A20F5" w14:textId="77777777" w:rsidR="00B2217D" w:rsidRPr="00B2217D" w:rsidRDefault="00B2217D" w:rsidP="00B2217D">
      <w:pPr>
        <w:tabs>
          <w:tab w:val="right" w:pos="2200"/>
          <w:tab w:val="left" w:pos="2640"/>
        </w:tabs>
        <w:overflowPunct w:val="0"/>
        <w:spacing w:afterLines="50" w:after="120" w:line="340" w:lineRule="atLeast"/>
        <w:jc w:val="both"/>
        <w:rPr>
          <w:rFonts w:ascii="SimSun" w:hAnsi="SimSun"/>
          <w:sz w:val="21"/>
          <w:szCs w:val="22"/>
          <w:lang w:eastAsia="ja-JP"/>
        </w:rPr>
      </w:pPr>
      <w:r w:rsidRPr="00B2217D">
        <w:rPr>
          <w:rFonts w:ascii="SimSun" w:eastAsia="Times New Roman" w:hAnsi="SimSun" w:cs="Microsoft YaHei"/>
          <w:sz w:val="21"/>
          <w:szCs w:val="22"/>
          <w:lang w:val="en-GB" w:eastAsia="ja-JP"/>
        </w:rPr>
        <w:tab/>
      </w:r>
      <w:r w:rsidRPr="00B2217D">
        <w:rPr>
          <w:rFonts w:ascii="SimSun" w:eastAsia="Times New Roman" w:hAnsi="SimSun" w:cs="Microsoft YaHei" w:hint="eastAsia"/>
          <w:sz w:val="21"/>
          <w:szCs w:val="22"/>
          <w:lang w:val="en-GB" w:eastAsia="ja-JP"/>
        </w:rPr>
        <w:t>(</w:t>
      </w:r>
      <w:r w:rsidRPr="00B2217D">
        <w:rPr>
          <w:rFonts w:ascii="SimSun" w:eastAsia="Times New Roman" w:hAnsi="SimSun" w:cs="Microsoft YaHei"/>
          <w:sz w:val="21"/>
          <w:szCs w:val="22"/>
          <w:lang w:val="en-GB" w:eastAsia="ja-JP"/>
        </w:rPr>
        <w:t>v)</w:t>
      </w:r>
      <w:r w:rsidRPr="00B2217D">
        <w:rPr>
          <w:rFonts w:ascii="SimSun" w:eastAsia="Times New Roman" w:hAnsi="SimSun" w:cs="Microsoft YaHei"/>
          <w:sz w:val="21"/>
          <w:szCs w:val="22"/>
          <w:lang w:val="en-GB" w:eastAsia="ja-JP"/>
        </w:rPr>
        <w:tab/>
      </w:r>
      <w:r w:rsidRPr="00B2217D">
        <w:rPr>
          <w:rFonts w:ascii="SimSun" w:hAnsi="SimSun" w:cs="Microsoft YaHei" w:hint="eastAsia"/>
          <w:sz w:val="21"/>
          <w:szCs w:val="22"/>
          <w:lang w:eastAsia="ja-JP"/>
        </w:rPr>
        <w:t>对至少一个缔约方的指定。</w:t>
      </w:r>
    </w:p>
    <w:p w14:paraId="474F4A9E" w14:textId="77777777" w:rsidR="00B2217D" w:rsidRPr="00B2217D" w:rsidRDefault="00B2217D" w:rsidP="00B2217D">
      <w:pPr>
        <w:overflowPunct w:val="0"/>
        <w:spacing w:afterLines="50" w:after="120" w:line="340" w:lineRule="atLeast"/>
        <w:ind w:firstLine="567"/>
        <w:jc w:val="both"/>
        <w:rPr>
          <w:rFonts w:ascii="SimSun" w:hAnsi="SimSun"/>
          <w:sz w:val="21"/>
          <w:szCs w:val="22"/>
        </w:rPr>
      </w:pPr>
      <w:r w:rsidRPr="00B2217D">
        <w:rPr>
          <w:rFonts w:ascii="SimSun" w:hAnsi="SimSun"/>
          <w:sz w:val="21"/>
          <w:szCs w:val="22"/>
        </w:rPr>
        <w:t>(3)</w:t>
      </w:r>
      <w:r w:rsidRPr="00B2217D">
        <w:rPr>
          <w:rFonts w:ascii="SimSun" w:hAnsi="SimSun"/>
          <w:sz w:val="21"/>
          <w:szCs w:val="22"/>
        </w:rPr>
        <w:tab/>
      </w:r>
      <w:r w:rsidRPr="00B2217D">
        <w:rPr>
          <w:rFonts w:ascii="SimSun" w:hAnsi="SimSun" w:cs="Microsoft YaHei" w:hint="eastAsia"/>
          <w:sz w:val="21"/>
          <w:szCs w:val="22"/>
        </w:rPr>
        <w:t>［</w:t>
      </w:r>
      <w:r w:rsidRPr="00B2217D">
        <w:rPr>
          <w:rFonts w:ascii="KaiTi" w:eastAsia="KaiTi" w:hAnsi="KaiTi" w:cs="Microsoft YaHei" w:hint="eastAsia"/>
          <w:strike/>
          <w:color w:val="FF0000"/>
          <w:sz w:val="21"/>
          <w:szCs w:val="22"/>
        </w:rPr>
        <w:t>被视为放弃的国际申请；费用的退还</w:t>
      </w:r>
      <w:r w:rsidRPr="00B2217D">
        <w:rPr>
          <w:rFonts w:ascii="KaiTi" w:eastAsia="KaiTi" w:hAnsi="KaiTi" w:cs="Microsoft YaHei" w:hint="eastAsia"/>
          <w:color w:val="0033CC"/>
          <w:sz w:val="21"/>
          <w:szCs w:val="22"/>
          <w:u w:val="single"/>
        </w:rPr>
        <w:t>未在规定的时限内更正不规范</w:t>
      </w:r>
      <w:r w:rsidRPr="00B2217D">
        <w:rPr>
          <w:rFonts w:ascii="SimSun" w:hAnsi="SimSun" w:cs="Microsoft YaHei" w:hint="eastAsia"/>
          <w:sz w:val="21"/>
          <w:szCs w:val="22"/>
        </w:rPr>
        <w:t>］</w:t>
      </w:r>
      <w:r w:rsidRPr="00B2217D">
        <w:rPr>
          <w:rFonts w:ascii="SimSun" w:hAnsi="SimSun" w:cs="Microsoft YaHei" w:hint="eastAsia"/>
          <w:color w:val="0033CC"/>
          <w:sz w:val="21"/>
          <w:szCs w:val="22"/>
          <w:u w:val="single"/>
        </w:rPr>
        <w:t>(</w:t>
      </w:r>
      <w:r w:rsidRPr="00B2217D">
        <w:rPr>
          <w:rFonts w:ascii="SimSun" w:hAnsi="SimSun" w:cs="Microsoft YaHei"/>
          <w:color w:val="0033CC"/>
          <w:sz w:val="21"/>
          <w:szCs w:val="22"/>
          <w:u w:val="single"/>
        </w:rPr>
        <w:t>a)</w:t>
      </w:r>
      <w:r w:rsidRPr="00B2217D">
        <w:rPr>
          <w:rFonts w:ascii="SimSun" w:hAnsi="SimSun" w:cs="Microsoft YaHei" w:hint="eastAsia"/>
          <w:sz w:val="21"/>
          <w:szCs w:val="22"/>
        </w:rPr>
        <w:t>除</w:t>
      </w:r>
      <w:r w:rsidRPr="00B2217D">
        <w:rPr>
          <w:rFonts w:ascii="SimSun" w:hAnsi="SimSun" w:hint="eastAsia"/>
          <w:sz w:val="21"/>
          <w:szCs w:val="22"/>
        </w:rPr>
        <w:t>1999</w:t>
      </w:r>
      <w:r w:rsidRPr="00B2217D">
        <w:rPr>
          <w:rFonts w:ascii="SimSun" w:hAnsi="SimSun" w:cs="Microsoft YaHei" w:hint="eastAsia"/>
          <w:sz w:val="21"/>
          <w:szCs w:val="22"/>
        </w:rPr>
        <w:t>年文本第</w:t>
      </w:r>
      <w:r w:rsidRPr="00B2217D">
        <w:rPr>
          <w:rFonts w:ascii="SimSun" w:hAnsi="SimSun" w:hint="eastAsia"/>
          <w:sz w:val="21"/>
          <w:szCs w:val="22"/>
        </w:rPr>
        <w:t>8</w:t>
      </w:r>
      <w:r w:rsidRPr="00B2217D">
        <w:rPr>
          <w:rFonts w:ascii="SimSun" w:hAnsi="SimSun" w:cs="Microsoft YaHei" w:hint="eastAsia"/>
          <w:sz w:val="21"/>
          <w:szCs w:val="22"/>
        </w:rPr>
        <w:t>条第</w:t>
      </w:r>
      <w:r w:rsidRPr="00B2217D">
        <w:rPr>
          <w:rFonts w:ascii="SimSun" w:hAnsi="SimSun" w:hint="eastAsia"/>
          <w:sz w:val="21"/>
          <w:szCs w:val="22"/>
        </w:rPr>
        <w:t>(2)</w:t>
      </w:r>
      <w:r w:rsidRPr="00B2217D">
        <w:rPr>
          <w:rFonts w:ascii="SimSun" w:hAnsi="SimSun" w:cs="Microsoft YaHei" w:hint="eastAsia"/>
          <w:sz w:val="21"/>
          <w:szCs w:val="22"/>
        </w:rPr>
        <w:t>款</w:t>
      </w:r>
      <w:r w:rsidRPr="00B2217D">
        <w:rPr>
          <w:rFonts w:ascii="SimSun" w:hAnsi="SimSun" w:hint="eastAsia"/>
          <w:sz w:val="21"/>
          <w:szCs w:val="22"/>
        </w:rPr>
        <w:t>(b)</w:t>
      </w:r>
      <w:r w:rsidRPr="00B2217D">
        <w:rPr>
          <w:rFonts w:ascii="SimSun" w:hAnsi="SimSun" w:cs="Microsoft YaHei" w:hint="eastAsia"/>
          <w:sz w:val="21"/>
          <w:szCs w:val="22"/>
        </w:rPr>
        <w:t>项所述的不规范以外，凡未在本条第</w:t>
      </w:r>
      <w:r w:rsidRPr="00B2217D">
        <w:rPr>
          <w:rFonts w:ascii="SimSun" w:hAnsi="SimSun" w:hint="eastAsia"/>
          <w:sz w:val="21"/>
          <w:szCs w:val="22"/>
        </w:rPr>
        <w:t>(1)</w:t>
      </w:r>
      <w:r w:rsidRPr="00B2217D">
        <w:rPr>
          <w:rFonts w:ascii="SimSun" w:hAnsi="SimSun" w:cs="Microsoft YaHei" w:hint="eastAsia"/>
          <w:sz w:val="21"/>
          <w:szCs w:val="22"/>
        </w:rPr>
        <w:t>款</w:t>
      </w:r>
      <w:r w:rsidRPr="00B2217D">
        <w:rPr>
          <w:rFonts w:ascii="SimSun" w:hAnsi="SimSun" w:hint="eastAsia"/>
          <w:strike/>
          <w:color w:val="FF0000"/>
          <w:sz w:val="21"/>
          <w:szCs w:val="22"/>
        </w:rPr>
        <w:t>(a)</w:t>
      </w:r>
      <w:r w:rsidRPr="00B2217D">
        <w:rPr>
          <w:rFonts w:ascii="SimSun" w:hAnsi="SimSun" w:cs="Microsoft YaHei" w:hint="eastAsia"/>
          <w:strike/>
          <w:color w:val="FF0000"/>
          <w:sz w:val="21"/>
          <w:szCs w:val="22"/>
        </w:rPr>
        <w:t>项或</w:t>
      </w:r>
      <w:r w:rsidRPr="00B2217D">
        <w:rPr>
          <w:rFonts w:ascii="SimSun" w:hAnsi="SimSun" w:hint="eastAsia"/>
          <w:strike/>
          <w:color w:val="FF0000"/>
          <w:sz w:val="21"/>
          <w:szCs w:val="22"/>
        </w:rPr>
        <w:t>(b)</w:t>
      </w:r>
      <w:r w:rsidRPr="00B2217D">
        <w:rPr>
          <w:rFonts w:ascii="SimSun" w:hAnsi="SimSun" w:cs="Microsoft YaHei" w:hint="eastAsia"/>
          <w:strike/>
          <w:color w:val="FF0000"/>
          <w:sz w:val="21"/>
          <w:szCs w:val="22"/>
        </w:rPr>
        <w:t>项</w:t>
      </w:r>
      <w:r w:rsidRPr="00B2217D">
        <w:rPr>
          <w:rFonts w:ascii="SimSun" w:hAnsi="SimSun" w:cs="Microsoft YaHei" w:hint="eastAsia"/>
          <w:sz w:val="21"/>
          <w:szCs w:val="22"/>
        </w:rPr>
        <w:t>所述的时限内对任何不规范予以更正的，国际申请应被视为放弃</w:t>
      </w:r>
      <w:r w:rsidRPr="00B2217D">
        <w:rPr>
          <w:rFonts w:ascii="SimSun" w:hAnsi="SimSun" w:cs="Microsoft YaHei" w:hint="eastAsia"/>
          <w:strike/>
          <w:color w:val="FF0000"/>
          <w:sz w:val="21"/>
          <w:szCs w:val="22"/>
        </w:rPr>
        <w:t>，国际局应在扣除相当于基本费的数额之后，退还对该申请缴纳的任何费用</w:t>
      </w:r>
      <w:r w:rsidRPr="00B2217D">
        <w:rPr>
          <w:rFonts w:ascii="SimSun" w:hAnsi="SimSun" w:cs="Microsoft YaHei" w:hint="eastAsia"/>
          <w:sz w:val="21"/>
          <w:szCs w:val="22"/>
        </w:rPr>
        <w:t>。</w:t>
      </w:r>
    </w:p>
    <w:p w14:paraId="47EE73BA" w14:textId="77777777" w:rsidR="00B2217D" w:rsidRPr="00B2217D" w:rsidRDefault="00B2217D" w:rsidP="00B2217D">
      <w:pPr>
        <w:overflowPunct w:val="0"/>
        <w:spacing w:afterLines="50" w:after="120" w:line="340" w:lineRule="atLeast"/>
        <w:ind w:firstLine="1134"/>
        <w:jc w:val="both"/>
        <w:rPr>
          <w:rFonts w:ascii="SimSun" w:hAnsi="SimSun" w:cs="Times New Roman"/>
          <w:color w:val="0033CC"/>
          <w:sz w:val="21"/>
          <w:szCs w:val="22"/>
          <w:u w:val="single"/>
          <w:lang w:val="en-GB" w:eastAsia="ja-JP"/>
        </w:rPr>
      </w:pPr>
      <w:r w:rsidRPr="00B2217D">
        <w:rPr>
          <w:rFonts w:ascii="SimSun" w:hAnsi="SimSun" w:cs="Times New Roman"/>
          <w:noProof/>
          <w:color w:val="0033CC"/>
          <w:sz w:val="21"/>
          <w:szCs w:val="22"/>
          <w:u w:val="single"/>
          <w:lang w:val="en-GB" w:eastAsia="ja-JP"/>
        </w:rPr>
        <w:t>(b)</w:t>
      </w:r>
      <w:r w:rsidRPr="00B2217D">
        <w:rPr>
          <w:rFonts w:ascii="SimSun" w:hAnsi="SimSun" w:cs="Times New Roman"/>
          <w:noProof/>
          <w:color w:val="0033CC"/>
          <w:sz w:val="21"/>
          <w:szCs w:val="22"/>
          <w:u w:val="single"/>
          <w:lang w:val="en-GB" w:eastAsia="ja-JP"/>
        </w:rPr>
        <w:tab/>
      </w:r>
      <w:r w:rsidRPr="00B2217D">
        <w:rPr>
          <w:rFonts w:ascii="SimSun" w:hAnsi="SimSun" w:cs="Times New Roman" w:hint="eastAsia"/>
          <w:color w:val="0033CC"/>
          <w:sz w:val="21"/>
          <w:szCs w:val="22"/>
          <w:u w:val="single"/>
          <w:lang w:val="en-GB" w:eastAsia="ja-JP"/>
        </w:rPr>
        <w:t>未在本条第(1)款所述的时限内对1999年文本第8条第(2)款(b)项所述的不规范予以更正的，国际申请应被视为不包括对有关缔约方的指定。</w:t>
      </w:r>
    </w:p>
    <w:p w14:paraId="21DA88BB" w14:textId="77777777" w:rsidR="00B2217D" w:rsidRPr="00B2217D" w:rsidRDefault="00B2217D" w:rsidP="00B2217D">
      <w:pPr>
        <w:overflowPunct w:val="0"/>
        <w:spacing w:afterLines="50" w:after="120" w:line="340" w:lineRule="atLeast"/>
        <w:ind w:firstLine="567"/>
        <w:jc w:val="both"/>
        <w:rPr>
          <w:rFonts w:ascii="SimSun" w:hAnsi="SimSun"/>
          <w:color w:val="0033CC"/>
          <w:sz w:val="21"/>
          <w:szCs w:val="22"/>
          <w:u w:val="single"/>
        </w:rPr>
      </w:pPr>
      <w:r w:rsidRPr="00B2217D">
        <w:rPr>
          <w:rFonts w:ascii="SimSun" w:hAnsi="SimSun"/>
          <w:color w:val="0033CC"/>
          <w:sz w:val="21"/>
          <w:szCs w:val="22"/>
          <w:u w:val="single"/>
        </w:rPr>
        <w:t>(4)</w:t>
      </w:r>
      <w:r w:rsidRPr="00B2217D">
        <w:rPr>
          <w:rFonts w:ascii="SimSun" w:hAnsi="SimSun"/>
          <w:color w:val="0033CC"/>
          <w:sz w:val="21"/>
          <w:szCs w:val="22"/>
          <w:u w:val="single"/>
        </w:rPr>
        <w:tab/>
        <w:t>[</w:t>
      </w:r>
      <w:r w:rsidRPr="00B2217D">
        <w:rPr>
          <w:rFonts w:ascii="KaiTi" w:eastAsia="KaiTi" w:hAnsi="KaiTi" w:hint="eastAsia"/>
          <w:iCs/>
          <w:color w:val="0033CC"/>
          <w:sz w:val="21"/>
          <w:szCs w:val="22"/>
          <w:u w:val="single"/>
        </w:rPr>
        <w:t>撤回</w:t>
      </w:r>
      <w:r w:rsidRPr="00B2217D">
        <w:rPr>
          <w:rFonts w:ascii="SimSun" w:hAnsi="SimSun"/>
          <w:color w:val="0033CC"/>
          <w:sz w:val="21"/>
          <w:szCs w:val="22"/>
          <w:u w:val="single"/>
        </w:rPr>
        <w:t>]</w:t>
      </w:r>
      <w:r w:rsidRPr="00B2217D">
        <w:rPr>
          <w:rFonts w:ascii="SimSun" w:hAnsi="SimSun" w:hint="eastAsia"/>
          <w:color w:val="0033CC"/>
          <w:sz w:val="21"/>
          <w:szCs w:val="22"/>
          <w:u w:val="single"/>
        </w:rPr>
        <w:t>申请人可在国际注册之前任何时候撤回国际申请或对某一缔约方的指定。</w:t>
      </w:r>
    </w:p>
    <w:p w14:paraId="57BC1F76" w14:textId="77777777" w:rsidR="00B2217D" w:rsidRPr="00B2217D" w:rsidRDefault="00B2217D" w:rsidP="00B2217D">
      <w:pPr>
        <w:overflowPunct w:val="0"/>
        <w:spacing w:afterLines="50" w:after="120" w:line="340" w:lineRule="atLeast"/>
        <w:ind w:firstLine="567"/>
        <w:jc w:val="both"/>
        <w:rPr>
          <w:rFonts w:ascii="SimSun" w:hAnsi="SimSun"/>
          <w:color w:val="0033CC"/>
          <w:sz w:val="21"/>
          <w:szCs w:val="22"/>
          <w:u w:val="single"/>
        </w:rPr>
      </w:pPr>
      <w:r w:rsidRPr="00B2217D">
        <w:rPr>
          <w:rFonts w:ascii="SimSun" w:hAnsi="SimSun"/>
          <w:color w:val="0033CC"/>
          <w:sz w:val="21"/>
          <w:szCs w:val="22"/>
          <w:u w:val="single"/>
        </w:rPr>
        <w:t>(5)</w:t>
      </w:r>
      <w:r w:rsidRPr="00B2217D">
        <w:rPr>
          <w:rFonts w:ascii="SimSun" w:hAnsi="SimSun"/>
          <w:color w:val="0033CC"/>
          <w:sz w:val="21"/>
          <w:szCs w:val="22"/>
          <w:u w:val="single"/>
        </w:rPr>
        <w:tab/>
        <w:t>[</w:t>
      </w:r>
      <w:r w:rsidRPr="00B2217D">
        <w:rPr>
          <w:rFonts w:ascii="KaiTi" w:eastAsia="KaiTi" w:hAnsi="KaiTi" w:hint="eastAsia"/>
          <w:iCs/>
          <w:color w:val="0033CC"/>
          <w:sz w:val="21"/>
          <w:szCs w:val="22"/>
          <w:u w:val="single"/>
        </w:rPr>
        <w:t>退还费用</w:t>
      </w:r>
      <w:r w:rsidRPr="00B2217D">
        <w:rPr>
          <w:rFonts w:ascii="SimSun" w:hAnsi="SimSun"/>
          <w:color w:val="0033CC"/>
          <w:sz w:val="21"/>
          <w:szCs w:val="22"/>
          <w:u w:val="single"/>
        </w:rPr>
        <w:t>](a)</w:t>
      </w:r>
      <w:r w:rsidRPr="00B2217D">
        <w:rPr>
          <w:rFonts w:ascii="SimSun" w:hAnsi="SimSun" w:hint="eastAsia"/>
          <w:color w:val="0033CC"/>
          <w:sz w:val="21"/>
          <w:szCs w:val="22"/>
          <w:u w:val="single"/>
        </w:rPr>
        <w:t>国际申请根据本条第(3)款(a)被视为放弃的，或根据本条第(4)款被撤回的，国际局应在扣除相当于基本费和时限延长费（如有的话）的数额之后，退还对该申请缴纳的任何费用。</w:t>
      </w:r>
    </w:p>
    <w:p w14:paraId="670FCE2D" w14:textId="77777777" w:rsidR="00B2217D" w:rsidRPr="008C4B29" w:rsidRDefault="00B2217D" w:rsidP="00B2217D">
      <w:pPr>
        <w:overflowPunct w:val="0"/>
        <w:spacing w:afterLines="50" w:after="120" w:line="340" w:lineRule="atLeast"/>
        <w:ind w:firstLine="1134"/>
        <w:jc w:val="both"/>
        <w:rPr>
          <w:rFonts w:ascii="SimSun" w:hAnsi="SimSun" w:cs="Times New Roman"/>
          <w:color w:val="0033CC"/>
          <w:sz w:val="21"/>
          <w:szCs w:val="22"/>
          <w:u w:val="single"/>
          <w:lang w:val="en-GB" w:eastAsia="ja-JP"/>
        </w:rPr>
      </w:pPr>
      <w:r w:rsidRPr="00B2217D">
        <w:rPr>
          <w:rFonts w:ascii="SimSun" w:hAnsi="SimSun" w:cs="Times New Roman"/>
          <w:noProof/>
          <w:color w:val="0033CC"/>
          <w:sz w:val="21"/>
          <w:szCs w:val="22"/>
          <w:u w:val="single"/>
          <w:lang w:val="en-GB" w:eastAsia="ja-JP"/>
        </w:rPr>
        <w:lastRenderedPageBreak/>
        <w:t>(b)</w:t>
      </w:r>
      <w:r w:rsidRPr="00B2217D">
        <w:rPr>
          <w:rFonts w:ascii="SimSun" w:hAnsi="SimSun" w:cs="Times New Roman"/>
          <w:noProof/>
          <w:color w:val="0033CC"/>
          <w:sz w:val="21"/>
          <w:szCs w:val="22"/>
          <w:u w:val="single"/>
          <w:lang w:val="en-GB" w:eastAsia="ja-JP"/>
        </w:rPr>
        <w:tab/>
      </w:r>
      <w:r w:rsidRPr="00B2217D">
        <w:rPr>
          <w:rFonts w:ascii="SimSun" w:hAnsi="SimSun" w:cs="Times New Roman" w:hint="eastAsia"/>
          <w:color w:val="0033CC"/>
          <w:sz w:val="21"/>
          <w:szCs w:val="22"/>
          <w:u w:val="single"/>
          <w:lang w:val="en-GB" w:eastAsia="ja-JP"/>
        </w:rPr>
        <w:t>国际申请根据本条第(3)款(b)项被视为不包括对缔约方的指定的，或者对缔约方的指定根据本条第(4)款被撤回的，国际局应退还已为该缔约方缴纳的任何指定费。</w:t>
      </w:r>
    </w:p>
    <w:p w14:paraId="01019BD3" w14:textId="77777777" w:rsidR="00FF2F92" w:rsidRPr="00B2217D" w:rsidRDefault="00FF2F92" w:rsidP="00B63113">
      <w:pPr>
        <w:overflowPunct w:val="0"/>
        <w:spacing w:afterLines="50" w:after="120" w:line="340" w:lineRule="atLeast"/>
        <w:ind w:firstLine="567"/>
        <w:jc w:val="both"/>
        <w:rPr>
          <w:rFonts w:ascii="SimSun" w:hAnsi="SimSun"/>
          <w:sz w:val="21"/>
          <w:szCs w:val="22"/>
        </w:rPr>
      </w:pPr>
      <w:r w:rsidRPr="00B2217D">
        <w:rPr>
          <w:rFonts w:ascii="SimSun" w:hAnsi="SimSun"/>
          <w:sz w:val="21"/>
          <w:szCs w:val="22"/>
        </w:rPr>
        <w:t>[</w:t>
      </w:r>
      <w:r w:rsidRPr="00B2217D">
        <w:rPr>
          <w:rFonts w:ascii="SimSun" w:hAnsi="SimSun" w:hint="eastAsia"/>
          <w:sz w:val="21"/>
          <w:szCs w:val="22"/>
        </w:rPr>
        <w:t>……</w:t>
      </w:r>
      <w:r w:rsidRPr="00B2217D">
        <w:rPr>
          <w:rFonts w:ascii="SimSun" w:hAnsi="SimSun"/>
          <w:sz w:val="21"/>
          <w:szCs w:val="22"/>
        </w:rPr>
        <w:t>]</w:t>
      </w:r>
    </w:p>
    <w:p w14:paraId="26BEC562" w14:textId="0A12323A" w:rsidR="00B2217D" w:rsidRPr="00B2217D" w:rsidRDefault="00B2217D" w:rsidP="00B2217D">
      <w:pPr>
        <w:overflowPunct w:val="0"/>
        <w:snapToGrid w:val="0"/>
        <w:spacing w:beforeLines="200" w:before="480" w:afterLines="100" w:after="240" w:line="340" w:lineRule="atLeast"/>
        <w:jc w:val="center"/>
        <w:rPr>
          <w:rFonts w:ascii="SimSun" w:hAnsi="SimSun"/>
          <w:sz w:val="21"/>
          <w:szCs w:val="22"/>
        </w:rPr>
      </w:pPr>
      <w:r w:rsidRPr="00B2217D">
        <w:rPr>
          <w:rFonts w:ascii="SimSun" w:hAnsi="SimSun" w:hint="eastAsia"/>
          <w:b/>
          <w:sz w:val="21"/>
          <w:szCs w:val="21"/>
        </w:rPr>
        <w:t>费用表</w:t>
      </w:r>
      <w:r w:rsidRPr="00B63113">
        <w:rPr>
          <w:b/>
          <w:szCs w:val="21"/>
          <w:vertAlign w:val="superscript"/>
        </w:rPr>
        <w:footnoteReference w:id="20"/>
      </w:r>
      <w:r>
        <w:rPr>
          <w:rFonts w:ascii="SimSun" w:hAnsi="SimSun"/>
          <w:b/>
          <w:sz w:val="21"/>
          <w:szCs w:val="21"/>
        </w:rPr>
        <w:br/>
      </w:r>
      <w:r w:rsidRPr="00B2217D">
        <w:rPr>
          <w:rFonts w:ascii="SimSun" w:hAnsi="SimSun" w:hint="eastAsia"/>
          <w:sz w:val="21"/>
          <w:szCs w:val="22"/>
        </w:rPr>
        <w:t>（[</w:t>
      </w:r>
      <w:r w:rsidRPr="00B2217D">
        <w:rPr>
          <w:rFonts w:ascii="SimSun" w:hAnsi="SimSun"/>
          <w:sz w:val="21"/>
          <w:szCs w:val="22"/>
        </w:rPr>
        <w:t>....</w:t>
      </w:r>
      <w:r w:rsidRPr="00B2217D">
        <w:rPr>
          <w:rFonts w:ascii="SimSun" w:hAnsi="SimSun" w:hint="eastAsia"/>
          <w:sz w:val="21"/>
          <w:szCs w:val="22"/>
        </w:rPr>
        <w:t>年.</w:t>
      </w:r>
      <w:r w:rsidRPr="00B2217D">
        <w:rPr>
          <w:rFonts w:ascii="SimSun" w:hAnsi="SimSun"/>
          <w:sz w:val="21"/>
          <w:szCs w:val="22"/>
        </w:rPr>
        <w:t>.</w:t>
      </w:r>
      <w:r w:rsidRPr="00B2217D">
        <w:rPr>
          <w:rFonts w:ascii="SimSun" w:hAnsi="SimSun" w:hint="eastAsia"/>
          <w:sz w:val="21"/>
          <w:szCs w:val="22"/>
        </w:rPr>
        <w:t>月.</w:t>
      </w:r>
      <w:r w:rsidRPr="00B2217D">
        <w:rPr>
          <w:rFonts w:ascii="SimSun" w:hAnsi="SimSun"/>
          <w:sz w:val="21"/>
          <w:szCs w:val="22"/>
        </w:rPr>
        <w:t>.</w:t>
      </w:r>
      <w:r w:rsidRPr="00B2217D">
        <w:rPr>
          <w:rFonts w:ascii="SimSun" w:hAnsi="SimSun" w:hint="eastAsia"/>
          <w:sz w:val="21"/>
          <w:szCs w:val="22"/>
        </w:rPr>
        <w:t>日]生效）</w:t>
      </w:r>
    </w:p>
    <w:p w14:paraId="7FA6F4D3" w14:textId="77777777" w:rsidR="00B2217D" w:rsidRPr="00B2217D" w:rsidRDefault="00B2217D" w:rsidP="00B2217D">
      <w:pPr>
        <w:overflowPunct w:val="0"/>
        <w:snapToGrid w:val="0"/>
        <w:spacing w:afterLines="50" w:after="120" w:line="340" w:lineRule="atLeast"/>
        <w:ind w:rightChars="386" w:right="849"/>
        <w:jc w:val="right"/>
        <w:rPr>
          <w:rFonts w:ascii="KaiTi" w:eastAsia="KaiTi" w:hAnsi="KaiTi"/>
          <w:b/>
          <w:sz w:val="21"/>
          <w:szCs w:val="21"/>
        </w:rPr>
      </w:pPr>
      <w:r w:rsidRPr="00B2217D">
        <w:rPr>
          <w:rFonts w:ascii="KaiTi" w:eastAsia="KaiTi" w:hAnsi="KaiTi" w:hint="eastAsia"/>
          <w:b/>
          <w:sz w:val="21"/>
          <w:szCs w:val="21"/>
        </w:rPr>
        <w:t>瑞士法郎</w:t>
      </w:r>
    </w:p>
    <w:p w14:paraId="430B33A5" w14:textId="77777777" w:rsidR="00B2217D" w:rsidRPr="00B2217D" w:rsidRDefault="00B2217D" w:rsidP="00B2217D">
      <w:pPr>
        <w:overflowPunct w:val="0"/>
        <w:spacing w:afterLines="50" w:after="120" w:line="340" w:lineRule="atLeast"/>
        <w:jc w:val="both"/>
        <w:rPr>
          <w:rFonts w:ascii="SimSun" w:hAnsi="SimSun"/>
          <w:sz w:val="21"/>
          <w:szCs w:val="22"/>
        </w:rPr>
      </w:pPr>
      <w:r w:rsidRPr="00B2217D">
        <w:rPr>
          <w:rFonts w:ascii="SimSun" w:hAnsi="SimSun"/>
          <w:sz w:val="21"/>
          <w:szCs w:val="22"/>
        </w:rPr>
        <w:t>[</w:t>
      </w:r>
      <w:r w:rsidRPr="00B2217D">
        <w:rPr>
          <w:rFonts w:ascii="SimSun" w:hAnsi="SimSun" w:hint="eastAsia"/>
          <w:sz w:val="21"/>
          <w:szCs w:val="22"/>
        </w:rPr>
        <w:t>……</w:t>
      </w:r>
      <w:r w:rsidRPr="00B2217D">
        <w:rPr>
          <w:rFonts w:ascii="SimSun" w:hAnsi="SimSun"/>
          <w:sz w:val="21"/>
          <w:szCs w:val="22"/>
        </w:rPr>
        <w:t>]</w:t>
      </w:r>
    </w:p>
    <w:p w14:paraId="1FC9177C" w14:textId="77777777" w:rsidR="00B2217D" w:rsidRPr="00B2217D" w:rsidRDefault="00B2217D" w:rsidP="00B2217D">
      <w:pPr>
        <w:tabs>
          <w:tab w:val="right" w:pos="8400"/>
        </w:tabs>
        <w:overflowPunct w:val="0"/>
        <w:snapToGrid w:val="0"/>
        <w:spacing w:afterLines="50" w:after="120" w:line="340" w:lineRule="atLeast"/>
        <w:ind w:left="420" w:hangingChars="200" w:hanging="420"/>
        <w:jc w:val="both"/>
        <w:rPr>
          <w:rFonts w:ascii="SimSun" w:hAnsi="SimSun"/>
          <w:iCs/>
          <w:sz w:val="21"/>
          <w:szCs w:val="22"/>
        </w:rPr>
      </w:pPr>
      <w:r w:rsidRPr="00B2217D">
        <w:rPr>
          <w:rFonts w:ascii="SimHei" w:eastAsia="SimHei" w:hAnsi="SimHei" w:hint="eastAsia"/>
          <w:iCs/>
          <w:sz w:val="21"/>
          <w:szCs w:val="22"/>
        </w:rPr>
        <w:t>二、</w:t>
      </w:r>
      <w:r w:rsidRPr="00B2217D">
        <w:rPr>
          <w:rFonts w:ascii="KaiTi" w:eastAsia="KaiTi" w:hAnsi="KaiTi" w:hint="eastAsia"/>
          <w:iCs/>
          <w:sz w:val="21"/>
          <w:szCs w:val="22"/>
        </w:rPr>
        <w:t>国际申请之后的杂项程序</w:t>
      </w:r>
    </w:p>
    <w:p w14:paraId="0096C206" w14:textId="77777777" w:rsidR="00B2217D" w:rsidRPr="00B2217D" w:rsidRDefault="00B2217D" w:rsidP="00B2217D">
      <w:pPr>
        <w:tabs>
          <w:tab w:val="right" w:pos="8280"/>
        </w:tabs>
        <w:overflowPunct w:val="0"/>
        <w:spacing w:afterLines="50" w:after="120" w:line="340" w:lineRule="atLeast"/>
        <w:ind w:left="567" w:rightChars="1000" w:right="2200" w:hanging="567"/>
        <w:jc w:val="both"/>
        <w:rPr>
          <w:rFonts w:ascii="SimSun" w:hAnsi="SimSun"/>
          <w:sz w:val="21"/>
          <w:szCs w:val="22"/>
        </w:rPr>
      </w:pPr>
      <w:r w:rsidRPr="00B2217D">
        <w:rPr>
          <w:rFonts w:ascii="SimSun" w:hAnsi="SimSun"/>
          <w:sz w:val="21"/>
          <w:szCs w:val="22"/>
        </w:rPr>
        <w:t>6</w:t>
      </w:r>
      <w:r w:rsidRPr="00B2217D">
        <w:rPr>
          <w:rFonts w:ascii="SimSun" w:hAnsi="SimSun"/>
          <w:color w:val="0033CC"/>
          <w:sz w:val="21"/>
          <w:szCs w:val="22"/>
          <w:u w:val="single"/>
        </w:rPr>
        <w:t>.1</w:t>
      </w:r>
      <w:r w:rsidRPr="00B2217D">
        <w:rPr>
          <w:rFonts w:ascii="SimSun" w:hAnsi="SimSun"/>
          <w:sz w:val="21"/>
          <w:szCs w:val="22"/>
        </w:rPr>
        <w:tab/>
      </w:r>
      <w:r w:rsidRPr="00B2217D">
        <w:rPr>
          <w:rFonts w:ascii="SimSun" w:hAnsi="SimSun" w:hint="eastAsia"/>
          <w:sz w:val="21"/>
          <w:szCs w:val="22"/>
        </w:rPr>
        <w:t>增加优先权要求</w:t>
      </w:r>
      <w:r w:rsidRPr="00B2217D">
        <w:rPr>
          <w:rFonts w:ascii="SimSun" w:hAnsi="SimSun"/>
          <w:sz w:val="21"/>
          <w:szCs w:val="22"/>
        </w:rPr>
        <w:tab/>
        <w:t>100</w:t>
      </w:r>
    </w:p>
    <w:p w14:paraId="329E08B8" w14:textId="77777777" w:rsidR="00B2217D" w:rsidRPr="00B2217D" w:rsidRDefault="00B2217D" w:rsidP="00B2217D">
      <w:pPr>
        <w:tabs>
          <w:tab w:val="right" w:pos="8280"/>
        </w:tabs>
        <w:overflowPunct w:val="0"/>
        <w:spacing w:afterLines="50" w:after="120" w:line="340" w:lineRule="atLeast"/>
        <w:ind w:left="567" w:rightChars="1000" w:right="2200" w:hanging="567"/>
        <w:jc w:val="both"/>
        <w:rPr>
          <w:rFonts w:ascii="SimSun" w:hAnsi="SimSun"/>
          <w:sz w:val="21"/>
          <w:szCs w:val="22"/>
        </w:rPr>
      </w:pPr>
      <w:r w:rsidRPr="00B2217D">
        <w:rPr>
          <w:rFonts w:ascii="SimSun" w:hAnsi="SimSun"/>
          <w:color w:val="0033CC"/>
          <w:sz w:val="21"/>
          <w:szCs w:val="22"/>
          <w:u w:val="single"/>
        </w:rPr>
        <w:t>6.2</w:t>
      </w:r>
      <w:r w:rsidRPr="00B2217D">
        <w:rPr>
          <w:rFonts w:ascii="SimSun" w:hAnsi="SimSun"/>
          <w:sz w:val="21"/>
          <w:szCs w:val="22"/>
        </w:rPr>
        <w:tab/>
      </w:r>
      <w:r w:rsidRPr="00B2217D">
        <w:rPr>
          <w:rFonts w:ascii="SimSun" w:hAnsi="SimSun" w:cs="SimSun" w:hint="eastAsia"/>
          <w:color w:val="0033CC"/>
          <w:sz w:val="21"/>
          <w:szCs w:val="22"/>
          <w:u w:val="single"/>
        </w:rPr>
        <w:t>延长时限</w:t>
      </w:r>
      <w:r w:rsidRPr="00B2217D">
        <w:rPr>
          <w:rFonts w:ascii="SimSun" w:hAnsi="SimSun"/>
          <w:sz w:val="21"/>
          <w:szCs w:val="22"/>
        </w:rPr>
        <w:tab/>
      </w:r>
      <w:r w:rsidRPr="00B2217D">
        <w:rPr>
          <w:rFonts w:ascii="SimSun" w:hAnsi="SimSun"/>
          <w:color w:val="0033CC"/>
          <w:sz w:val="21"/>
          <w:szCs w:val="22"/>
          <w:u w:val="single"/>
        </w:rPr>
        <w:t>200</w:t>
      </w:r>
    </w:p>
    <w:p w14:paraId="73C13895" w14:textId="77777777" w:rsidR="00B2217D" w:rsidRPr="00B2217D" w:rsidRDefault="00B2217D" w:rsidP="00B2217D">
      <w:pPr>
        <w:tabs>
          <w:tab w:val="right" w:pos="8280"/>
        </w:tabs>
        <w:overflowPunct w:val="0"/>
        <w:spacing w:afterLines="50" w:after="120" w:line="340" w:lineRule="atLeast"/>
        <w:ind w:left="567" w:rightChars="1000" w:right="2200" w:hanging="567"/>
        <w:jc w:val="both"/>
        <w:rPr>
          <w:rFonts w:ascii="SimSun" w:hAnsi="SimSun"/>
          <w:sz w:val="21"/>
          <w:szCs w:val="22"/>
        </w:rPr>
      </w:pPr>
      <w:r w:rsidRPr="00B2217D">
        <w:rPr>
          <w:rFonts w:ascii="SimSun" w:hAnsi="SimSun"/>
          <w:sz w:val="21"/>
          <w:szCs w:val="22"/>
        </w:rPr>
        <w:t>[</w:t>
      </w:r>
      <w:r w:rsidRPr="00B2217D">
        <w:rPr>
          <w:rFonts w:ascii="SimSun" w:hAnsi="SimSun" w:hint="eastAsia"/>
          <w:sz w:val="21"/>
          <w:szCs w:val="22"/>
        </w:rPr>
        <w:t>……</w:t>
      </w:r>
      <w:r w:rsidRPr="00B2217D">
        <w:rPr>
          <w:rFonts w:ascii="SimSun" w:hAnsi="SimSun"/>
          <w:sz w:val="21"/>
          <w:szCs w:val="22"/>
        </w:rPr>
        <w:t>]</w:t>
      </w:r>
    </w:p>
    <w:p w14:paraId="2B43EDAB" w14:textId="0605217A" w:rsidR="0068140E" w:rsidRPr="00F8303D" w:rsidRDefault="00B2217D" w:rsidP="00B2217D">
      <w:pPr>
        <w:overflowPunct w:val="0"/>
        <w:spacing w:before="720" w:afterLines="50" w:after="120" w:line="340" w:lineRule="atLeast"/>
        <w:ind w:left="5534"/>
        <w:rPr>
          <w:rFonts w:ascii="SimSun" w:hAnsi="SimSun"/>
          <w:sz w:val="21"/>
          <w:szCs w:val="22"/>
        </w:rPr>
      </w:pPr>
      <w:r w:rsidRPr="00B2217D">
        <w:rPr>
          <w:rFonts w:ascii="KaiTi" w:eastAsia="KaiTi" w:hAnsi="KaiTi"/>
          <w:sz w:val="21"/>
        </w:rPr>
        <w:t>[</w:t>
      </w:r>
      <w:r>
        <w:rPr>
          <w:rFonts w:ascii="KaiTi" w:eastAsia="KaiTi" w:hAnsi="KaiTi" w:hint="eastAsia"/>
          <w:sz w:val="21"/>
        </w:rPr>
        <w:t>后接</w:t>
      </w:r>
      <w:r w:rsidRPr="00B2217D">
        <w:rPr>
          <w:rFonts w:ascii="KaiTi" w:eastAsia="KaiTi" w:hAnsi="KaiTi" w:hint="eastAsia"/>
          <w:sz w:val="21"/>
        </w:rPr>
        <w:t>附件</w:t>
      </w:r>
      <w:r>
        <w:rPr>
          <w:rFonts w:ascii="KaiTi" w:eastAsia="KaiTi" w:hAnsi="KaiTi" w:hint="eastAsia"/>
          <w:sz w:val="21"/>
        </w:rPr>
        <w:t>二</w:t>
      </w:r>
      <w:r w:rsidRPr="00B2217D">
        <w:rPr>
          <w:rFonts w:ascii="KaiTi" w:eastAsia="KaiTi" w:hAnsi="KaiTi"/>
          <w:sz w:val="21"/>
        </w:rPr>
        <w:t>]</w:t>
      </w:r>
    </w:p>
    <w:p w14:paraId="0F197974" w14:textId="77777777" w:rsidR="0068140E" w:rsidRPr="00F8303D" w:rsidRDefault="0068140E" w:rsidP="00DF557B">
      <w:pPr>
        <w:jc w:val="center"/>
        <w:rPr>
          <w:rFonts w:ascii="SimSun" w:hAnsi="SimSun"/>
          <w:sz w:val="21"/>
          <w:szCs w:val="22"/>
        </w:rPr>
      </w:pPr>
    </w:p>
    <w:p w14:paraId="0F02905D" w14:textId="77777777" w:rsidR="0068140E" w:rsidRPr="00F8303D" w:rsidRDefault="0068140E" w:rsidP="00DF557B">
      <w:pPr>
        <w:jc w:val="center"/>
        <w:rPr>
          <w:rFonts w:ascii="SimSun" w:hAnsi="SimSun"/>
          <w:sz w:val="21"/>
          <w:szCs w:val="22"/>
        </w:rPr>
        <w:sectPr w:rsidR="0068140E" w:rsidRPr="00F8303D" w:rsidSect="0078004C">
          <w:headerReference w:type="default" r:id="rId11"/>
          <w:headerReference w:type="first" r:id="rId12"/>
          <w:footnotePr>
            <w:numFmt w:val="chicago"/>
            <w:numRestart w:val="eachSect"/>
          </w:footnotePr>
          <w:endnotePr>
            <w:numFmt w:val="decimal"/>
          </w:endnotePr>
          <w:pgSz w:w="11907" w:h="16840" w:code="9"/>
          <w:pgMar w:top="567" w:right="1134" w:bottom="1418" w:left="1418" w:header="510" w:footer="1021" w:gutter="0"/>
          <w:cols w:space="720"/>
          <w:titlePg/>
          <w:docGrid w:linePitch="299"/>
        </w:sectPr>
      </w:pPr>
    </w:p>
    <w:p w14:paraId="2EFFA09C" w14:textId="77777777" w:rsidR="00FF2F92" w:rsidRPr="00B2217D" w:rsidRDefault="00FF2F92" w:rsidP="00FF2F92">
      <w:pPr>
        <w:overflowPunct w:val="0"/>
        <w:spacing w:beforeLines="100" w:before="240" w:afterLines="50" w:after="120" w:line="340" w:lineRule="atLeast"/>
        <w:jc w:val="center"/>
        <w:outlineLvl w:val="0"/>
        <w:rPr>
          <w:rFonts w:ascii="SimHei" w:eastAsia="SimHei" w:hAnsi="SimHei"/>
          <w:sz w:val="21"/>
          <w:szCs w:val="21"/>
        </w:rPr>
      </w:pPr>
      <w:r w:rsidRPr="00B2217D">
        <w:rPr>
          <w:rFonts w:ascii="SimHei" w:eastAsia="SimHei" w:hAnsi="SimHei" w:hint="eastAsia"/>
          <w:sz w:val="21"/>
          <w:szCs w:val="21"/>
        </w:rPr>
        <w:lastRenderedPageBreak/>
        <w:t>《海牙协定》1999年文本和1960年文本</w:t>
      </w:r>
      <w:r w:rsidRPr="00B2217D">
        <w:rPr>
          <w:rFonts w:ascii="SimHei" w:eastAsia="SimHei" w:hAnsi="SimHei"/>
          <w:sz w:val="21"/>
          <w:szCs w:val="21"/>
        </w:rPr>
        <w:br/>
      </w:r>
      <w:r w:rsidRPr="00B2217D">
        <w:rPr>
          <w:rFonts w:ascii="SimHei" w:eastAsia="SimHei" w:hAnsi="SimHei" w:hint="eastAsia"/>
          <w:sz w:val="21"/>
          <w:szCs w:val="21"/>
        </w:rPr>
        <w:t>共同实施细则</w:t>
      </w:r>
    </w:p>
    <w:p w14:paraId="1FC13EDD" w14:textId="77777777" w:rsidR="00FF2F92" w:rsidRPr="00B2217D" w:rsidRDefault="00FF2F92" w:rsidP="00FF2F92">
      <w:pPr>
        <w:keepNext/>
        <w:overflowPunct w:val="0"/>
        <w:spacing w:beforeLines="100" w:before="240" w:afterLines="50" w:after="120" w:line="340" w:lineRule="atLeast"/>
        <w:jc w:val="center"/>
        <w:rPr>
          <w:rFonts w:ascii="SimSun" w:hAnsi="SimSun"/>
          <w:sz w:val="21"/>
          <w:szCs w:val="22"/>
        </w:rPr>
      </w:pPr>
      <w:r w:rsidRPr="00B2217D">
        <w:rPr>
          <w:rFonts w:ascii="SimSun" w:hAnsi="SimSun" w:hint="eastAsia"/>
          <w:sz w:val="21"/>
          <w:szCs w:val="22"/>
        </w:rPr>
        <w:t>（[</w:t>
      </w:r>
      <w:r w:rsidRPr="00B2217D">
        <w:rPr>
          <w:rFonts w:ascii="SimSun" w:hAnsi="SimSun"/>
          <w:sz w:val="21"/>
          <w:szCs w:val="22"/>
        </w:rPr>
        <w:t>....</w:t>
      </w:r>
      <w:r w:rsidRPr="00B2217D">
        <w:rPr>
          <w:rFonts w:ascii="SimSun" w:hAnsi="SimSun" w:hint="eastAsia"/>
          <w:sz w:val="21"/>
          <w:szCs w:val="22"/>
        </w:rPr>
        <w:t>年.</w:t>
      </w:r>
      <w:r w:rsidRPr="00B2217D">
        <w:rPr>
          <w:rFonts w:ascii="SimSun" w:hAnsi="SimSun"/>
          <w:sz w:val="21"/>
          <w:szCs w:val="22"/>
        </w:rPr>
        <w:t>.</w:t>
      </w:r>
      <w:r w:rsidRPr="00B2217D">
        <w:rPr>
          <w:rFonts w:ascii="SimSun" w:hAnsi="SimSun" w:hint="eastAsia"/>
          <w:sz w:val="21"/>
          <w:szCs w:val="22"/>
        </w:rPr>
        <w:t>月.</w:t>
      </w:r>
      <w:r w:rsidRPr="00B2217D">
        <w:rPr>
          <w:rFonts w:ascii="SimSun" w:hAnsi="SimSun"/>
          <w:sz w:val="21"/>
          <w:szCs w:val="22"/>
        </w:rPr>
        <w:t>.</w:t>
      </w:r>
      <w:r w:rsidRPr="00B2217D">
        <w:rPr>
          <w:rFonts w:ascii="SimSun" w:hAnsi="SimSun" w:hint="eastAsia"/>
          <w:sz w:val="21"/>
          <w:szCs w:val="22"/>
        </w:rPr>
        <w:t>日]生效）</w:t>
      </w:r>
    </w:p>
    <w:p w14:paraId="539574FB" w14:textId="77777777" w:rsidR="00FF2F92" w:rsidRPr="00B2217D" w:rsidRDefault="00FF2F92" w:rsidP="00FF2F92">
      <w:pPr>
        <w:overflowPunct w:val="0"/>
        <w:spacing w:beforeLines="100" w:before="240" w:afterLines="50" w:after="120" w:line="340" w:lineRule="atLeast"/>
        <w:jc w:val="center"/>
        <w:outlineLvl w:val="3"/>
        <w:rPr>
          <w:rFonts w:ascii="KaiTi" w:eastAsia="KaiTi" w:hAnsi="KaiTi"/>
          <w:bCs/>
          <w:sz w:val="21"/>
          <w:szCs w:val="21"/>
          <w:lang w:val="en-GB"/>
        </w:rPr>
      </w:pPr>
      <w:r w:rsidRPr="00B2217D">
        <w:rPr>
          <w:rFonts w:ascii="KaiTi" w:eastAsia="KaiTi" w:hAnsi="KaiTi" w:hint="eastAsia"/>
          <w:bCs/>
          <w:sz w:val="21"/>
          <w:szCs w:val="21"/>
          <w:lang w:val="en-GB"/>
        </w:rPr>
        <w:t>第14条</w:t>
      </w:r>
      <w:r w:rsidRPr="00B2217D">
        <w:rPr>
          <w:rFonts w:ascii="KaiTi" w:eastAsia="KaiTi" w:hAnsi="KaiTi"/>
          <w:bCs/>
          <w:sz w:val="21"/>
          <w:szCs w:val="21"/>
          <w:lang w:val="en-GB"/>
        </w:rPr>
        <w:br/>
      </w:r>
      <w:r w:rsidRPr="00B2217D">
        <w:rPr>
          <w:rFonts w:ascii="KaiTi" w:eastAsia="KaiTi" w:hAnsi="KaiTi" w:hint="eastAsia"/>
          <w:bCs/>
          <w:sz w:val="21"/>
          <w:szCs w:val="21"/>
          <w:lang w:val="en-GB"/>
        </w:rPr>
        <w:t>国际局的审查</w:t>
      </w:r>
    </w:p>
    <w:p w14:paraId="27B5B314" w14:textId="77777777" w:rsidR="00FF2F92" w:rsidRPr="00B2217D" w:rsidRDefault="00FF2F92" w:rsidP="00FF2F92">
      <w:pPr>
        <w:overflowPunct w:val="0"/>
        <w:spacing w:afterLines="50" w:after="120" w:line="340" w:lineRule="atLeast"/>
        <w:ind w:firstLine="567"/>
        <w:jc w:val="both"/>
        <w:rPr>
          <w:rFonts w:ascii="SimSun" w:hAnsi="SimSun"/>
          <w:sz w:val="21"/>
          <w:szCs w:val="22"/>
        </w:rPr>
      </w:pPr>
      <w:r w:rsidRPr="00B2217D">
        <w:rPr>
          <w:rFonts w:ascii="SimSun" w:hAnsi="SimSun"/>
          <w:sz w:val="21"/>
          <w:szCs w:val="22"/>
        </w:rPr>
        <w:t>(1)</w:t>
      </w:r>
      <w:r w:rsidRPr="00B2217D">
        <w:rPr>
          <w:rFonts w:ascii="SimSun" w:hAnsi="SimSun"/>
          <w:sz w:val="21"/>
          <w:szCs w:val="22"/>
        </w:rPr>
        <w:tab/>
      </w:r>
      <w:r w:rsidRPr="00B2217D">
        <w:rPr>
          <w:rFonts w:ascii="SimSun" w:hAnsi="SimSun" w:cs="Microsoft YaHei" w:hint="eastAsia"/>
          <w:sz w:val="21"/>
          <w:szCs w:val="22"/>
        </w:rPr>
        <w:t>［</w:t>
      </w:r>
      <w:r w:rsidRPr="00B2217D">
        <w:rPr>
          <w:rFonts w:ascii="KaiTi" w:eastAsia="KaiTi" w:hAnsi="KaiTi" w:cs="Microsoft YaHei" w:hint="eastAsia"/>
          <w:sz w:val="21"/>
          <w:szCs w:val="22"/>
        </w:rPr>
        <w:t>对不规范予以更正的时限</w:t>
      </w:r>
      <w:r w:rsidRPr="00B2217D">
        <w:rPr>
          <w:rFonts w:ascii="SimSun" w:hAnsi="SimSun" w:cs="Microsoft YaHei" w:hint="eastAsia"/>
          <w:sz w:val="21"/>
          <w:szCs w:val="22"/>
        </w:rPr>
        <w:t>］</w:t>
      </w:r>
      <w:r w:rsidRPr="00B2217D">
        <w:rPr>
          <w:rFonts w:ascii="SimSun" w:hAnsi="SimSun" w:hint="eastAsia"/>
          <w:sz w:val="21"/>
          <w:szCs w:val="22"/>
        </w:rPr>
        <w:t>(a)</w:t>
      </w:r>
      <w:r w:rsidRPr="00B2217D">
        <w:rPr>
          <w:rFonts w:ascii="SimSun" w:hAnsi="SimSun" w:cs="Microsoft YaHei" w:hint="eastAsia"/>
          <w:sz w:val="21"/>
          <w:szCs w:val="22"/>
        </w:rPr>
        <w:t>国际局收到国际申请时，如果认为该国际申请不符合可适用的要求，应邀请申请人在国际局发出通知之日起的三个月内作出必要的更正。</w:t>
      </w:r>
    </w:p>
    <w:p w14:paraId="00A3BD58" w14:textId="77777777" w:rsidR="00FF2F92" w:rsidRPr="00B2217D" w:rsidRDefault="00FF2F92" w:rsidP="00FF2F92">
      <w:pPr>
        <w:overflowPunct w:val="0"/>
        <w:spacing w:afterLines="50" w:after="120" w:line="340" w:lineRule="atLeast"/>
        <w:ind w:firstLine="1134"/>
        <w:jc w:val="both"/>
        <w:rPr>
          <w:rFonts w:ascii="SimSun" w:hAnsi="SimSun" w:cs="Times New Roman"/>
          <w:noProof/>
          <w:sz w:val="21"/>
          <w:szCs w:val="22"/>
          <w:lang w:val="en-GB" w:eastAsia="ja-JP"/>
        </w:rPr>
      </w:pPr>
      <w:r w:rsidRPr="00B2217D">
        <w:rPr>
          <w:rFonts w:ascii="SimSun" w:hAnsi="SimSun" w:cs="Times New Roman"/>
          <w:noProof/>
          <w:sz w:val="21"/>
          <w:szCs w:val="22"/>
          <w:lang w:val="en-GB" w:eastAsia="ja-JP"/>
        </w:rPr>
        <w:t>(b)</w:t>
      </w:r>
      <w:r w:rsidRPr="00B2217D">
        <w:rPr>
          <w:rFonts w:ascii="SimSun" w:hAnsi="SimSun" w:cs="Times New Roman"/>
          <w:noProof/>
          <w:sz w:val="21"/>
          <w:szCs w:val="22"/>
          <w:lang w:val="en-GB" w:eastAsia="ja-JP"/>
        </w:rPr>
        <w:tab/>
      </w:r>
      <w:r w:rsidRPr="00B2217D">
        <w:rPr>
          <w:rFonts w:ascii="SimSun" w:hAnsi="SimSun" w:cs="Times New Roman" w:hint="eastAsia"/>
          <w:noProof/>
          <w:sz w:val="21"/>
          <w:szCs w:val="22"/>
          <w:lang w:val="en-GB" w:eastAsia="ja-JP"/>
        </w:rPr>
        <w:t>尽管有本款(a)项的规定，如果收到国际申请时所收费用的数额少于相当于一项外观设计的基本费的数额，</w:t>
      </w:r>
      <w:r w:rsidRPr="00B2217D">
        <w:rPr>
          <w:rFonts w:ascii="SimSun" w:hAnsi="SimSun" w:cs="Microsoft YaHei" w:hint="eastAsia"/>
          <w:sz w:val="21"/>
          <w:szCs w:val="22"/>
          <w:lang w:eastAsia="ja-JP"/>
        </w:rPr>
        <w:t>国际局可以首先邀请申请人在国际局发出通知之日起的两个月内至少缴纳相当于一项外观设计的基本费的数额</w:t>
      </w:r>
      <w:r w:rsidRPr="00B2217D">
        <w:rPr>
          <w:rFonts w:ascii="SimSun" w:hAnsi="SimSun" w:cs="Times New Roman" w:hint="eastAsia"/>
          <w:noProof/>
          <w:sz w:val="21"/>
          <w:szCs w:val="22"/>
          <w:lang w:val="en-GB" w:eastAsia="ja-JP"/>
        </w:rPr>
        <w:t>。</w:t>
      </w:r>
    </w:p>
    <w:p w14:paraId="24A3797D" w14:textId="77777777" w:rsidR="00FF2F92" w:rsidRPr="00B2217D" w:rsidRDefault="00FF2F92" w:rsidP="00FF2F92">
      <w:pPr>
        <w:overflowPunct w:val="0"/>
        <w:spacing w:afterLines="50" w:after="120" w:line="340" w:lineRule="atLeast"/>
        <w:ind w:firstLine="1134"/>
        <w:jc w:val="both"/>
        <w:rPr>
          <w:rFonts w:ascii="SimSun" w:hAnsi="SimSun" w:cs="Times New Roman"/>
          <w:sz w:val="21"/>
          <w:szCs w:val="22"/>
          <w:u w:color="0000FF"/>
          <w:lang w:val="en-GB" w:eastAsia="ja-JP"/>
        </w:rPr>
      </w:pPr>
      <w:r w:rsidRPr="00B2217D">
        <w:rPr>
          <w:rFonts w:ascii="SimSun" w:hAnsi="SimSun" w:cs="Times New Roman"/>
          <w:sz w:val="21"/>
          <w:szCs w:val="22"/>
          <w:u w:color="0000FF"/>
          <w:lang w:val="en-GB" w:eastAsia="ja-JP"/>
        </w:rPr>
        <w:t>(c)</w:t>
      </w:r>
      <w:r w:rsidRPr="00B2217D">
        <w:rPr>
          <w:rFonts w:ascii="SimSun" w:hAnsi="SimSun" w:cs="Times New Roman"/>
          <w:sz w:val="21"/>
          <w:szCs w:val="22"/>
          <w:u w:color="0000FF"/>
          <w:lang w:val="en-GB" w:eastAsia="ja-JP"/>
        </w:rPr>
        <w:tab/>
      </w:r>
      <w:r w:rsidRPr="00B2217D">
        <w:rPr>
          <w:rFonts w:ascii="SimSun" w:hAnsi="SimSun" w:cs="Times New Roman" w:hint="eastAsia"/>
          <w:sz w:val="21"/>
          <w:szCs w:val="22"/>
          <w:u w:color="0000FF"/>
          <w:lang w:val="en-GB" w:eastAsia="ja-JP"/>
        </w:rPr>
        <w:t>本款(</w:t>
      </w:r>
      <w:r w:rsidRPr="00B2217D">
        <w:rPr>
          <w:rFonts w:ascii="SimSun" w:hAnsi="SimSun" w:cs="Times New Roman" w:hint="eastAsia"/>
          <w:sz w:val="21"/>
          <w:szCs w:val="22"/>
          <w:u w:color="0000FF"/>
          <w:lang w:val="en-GB"/>
        </w:rPr>
        <w:t>a</w:t>
      </w:r>
      <w:r w:rsidRPr="00B2217D">
        <w:rPr>
          <w:rFonts w:ascii="SimSun" w:hAnsi="SimSun" w:cs="Times New Roman"/>
          <w:sz w:val="21"/>
          <w:szCs w:val="22"/>
          <w:u w:color="0000FF"/>
          <w:lang w:val="en-GB" w:eastAsia="ja-JP"/>
        </w:rPr>
        <w:t>)</w:t>
      </w:r>
      <w:r w:rsidRPr="00B2217D">
        <w:rPr>
          <w:rFonts w:ascii="SimSun" w:hAnsi="SimSun" w:cs="Times New Roman" w:hint="eastAsia"/>
          <w:sz w:val="21"/>
          <w:szCs w:val="22"/>
          <w:u w:color="0000FF"/>
          <w:lang w:val="en-GB" w:eastAsia="ja-JP"/>
        </w:rPr>
        <w:t>项或</w:t>
      </w:r>
      <w:r w:rsidRPr="00B2217D">
        <w:rPr>
          <w:rFonts w:ascii="SimSun" w:hAnsi="SimSun" w:cs="Times New Roman"/>
          <w:sz w:val="21"/>
          <w:szCs w:val="22"/>
          <w:u w:color="0000FF"/>
          <w:lang w:val="en-GB" w:eastAsia="ja-JP"/>
        </w:rPr>
        <w:t>(b)</w:t>
      </w:r>
      <w:r w:rsidRPr="00B2217D">
        <w:rPr>
          <w:rFonts w:ascii="SimSun" w:hAnsi="SimSun" w:cs="Times New Roman" w:hint="eastAsia"/>
          <w:sz w:val="21"/>
          <w:szCs w:val="22"/>
          <w:u w:color="0000FF"/>
          <w:lang w:val="en-GB" w:eastAsia="ja-JP"/>
        </w:rPr>
        <w:t>项所述的时限（视具体情况而定），可以延长两个月</w:t>
      </w:r>
      <w:r w:rsidRPr="00B2217D">
        <w:rPr>
          <w:rFonts w:ascii="SimSun" w:eastAsia="Times New Roman" w:hAnsi="SimSun" w:cs="Times New Roman" w:hint="eastAsia"/>
          <w:sz w:val="21"/>
          <w:szCs w:val="22"/>
          <w:u w:color="0000FF"/>
          <w:lang w:val="en-GB" w:eastAsia="ja-JP"/>
        </w:rPr>
        <w:t>的</w:t>
      </w:r>
      <w:r w:rsidRPr="00B2217D">
        <w:rPr>
          <w:rFonts w:ascii="SimSun" w:hAnsi="SimSun" w:cs="Times New Roman" w:hint="eastAsia"/>
          <w:sz w:val="21"/>
          <w:szCs w:val="22"/>
          <w:u w:color="0000FF"/>
          <w:lang w:val="en-GB" w:eastAsia="ja-JP"/>
        </w:rPr>
        <w:t>额外期限，条件是在该额外期限届满前的任何时候缴纳费用表中规定的时限延长费。</w:t>
      </w:r>
    </w:p>
    <w:p w14:paraId="2E7883CF" w14:textId="77777777" w:rsidR="00FF2F92" w:rsidRPr="00B2217D" w:rsidRDefault="00FF2F92" w:rsidP="00FF2F92">
      <w:pPr>
        <w:overflowPunct w:val="0"/>
        <w:spacing w:afterLines="50" w:after="120" w:line="340" w:lineRule="atLeast"/>
        <w:ind w:firstLine="567"/>
        <w:jc w:val="both"/>
        <w:rPr>
          <w:rFonts w:ascii="SimSun" w:hAnsi="SimSun"/>
          <w:sz w:val="21"/>
          <w:szCs w:val="22"/>
        </w:rPr>
      </w:pPr>
      <w:r w:rsidRPr="00B2217D">
        <w:rPr>
          <w:rFonts w:ascii="SimSun" w:hAnsi="SimSun"/>
          <w:sz w:val="21"/>
          <w:szCs w:val="22"/>
        </w:rPr>
        <w:t>(2)</w:t>
      </w:r>
      <w:r w:rsidRPr="00B2217D">
        <w:rPr>
          <w:rFonts w:ascii="SimSun" w:hAnsi="SimSun"/>
          <w:sz w:val="21"/>
          <w:szCs w:val="22"/>
        </w:rPr>
        <w:tab/>
      </w:r>
      <w:r w:rsidRPr="00B2217D">
        <w:rPr>
          <w:rFonts w:ascii="SimSun" w:hAnsi="SimSun" w:cs="Microsoft YaHei" w:hint="eastAsia"/>
          <w:sz w:val="21"/>
          <w:szCs w:val="22"/>
        </w:rPr>
        <w:t>［</w:t>
      </w:r>
      <w:r w:rsidRPr="00B2217D">
        <w:rPr>
          <w:rFonts w:ascii="KaiTi" w:eastAsia="KaiTi" w:hAnsi="KaiTi" w:cs="Microsoft YaHei" w:hint="eastAsia"/>
          <w:sz w:val="21"/>
          <w:szCs w:val="22"/>
        </w:rPr>
        <w:t>会致使国际申请的申请日推后的不规范</w:t>
      </w:r>
      <w:r w:rsidRPr="00B2217D">
        <w:rPr>
          <w:rFonts w:ascii="SimSun" w:hAnsi="SimSun" w:cs="Microsoft YaHei" w:hint="eastAsia"/>
          <w:sz w:val="21"/>
          <w:szCs w:val="22"/>
        </w:rPr>
        <w:t>］在国际局收到国际申请之日，如果该国际申请中有按规定会致使国际申请的申请日推后的不规范，申请日应为国际局收到对此种不规范作出更正的日期。按规定会致使国际申请的申请日推后的不规范如下：</w:t>
      </w:r>
    </w:p>
    <w:p w14:paraId="6065618B" w14:textId="77777777" w:rsidR="00FF2F92" w:rsidRPr="00B2217D" w:rsidRDefault="00FF2F92" w:rsidP="00FF2F92">
      <w:pPr>
        <w:overflowPunct w:val="0"/>
        <w:spacing w:afterLines="50" w:after="120" w:line="340" w:lineRule="atLeast"/>
        <w:ind w:firstLine="1134"/>
        <w:jc w:val="both"/>
        <w:rPr>
          <w:rFonts w:ascii="SimSun" w:hAnsi="SimSun"/>
          <w:sz w:val="21"/>
          <w:szCs w:val="22"/>
          <w:lang w:eastAsia="ja-JP"/>
        </w:rPr>
      </w:pPr>
      <w:r w:rsidRPr="00B2217D">
        <w:rPr>
          <w:rFonts w:ascii="SimSun" w:hAnsi="SimSun"/>
          <w:sz w:val="21"/>
          <w:szCs w:val="22"/>
          <w:lang w:eastAsia="ja-JP"/>
        </w:rPr>
        <w:t>(a)</w:t>
      </w:r>
      <w:r w:rsidRPr="00B2217D">
        <w:rPr>
          <w:rFonts w:ascii="SimSun" w:hAnsi="SimSun"/>
          <w:sz w:val="21"/>
          <w:szCs w:val="22"/>
          <w:lang w:eastAsia="ja-JP"/>
        </w:rPr>
        <w:tab/>
      </w:r>
      <w:r w:rsidRPr="00B2217D">
        <w:rPr>
          <w:rFonts w:ascii="SimSun" w:hAnsi="SimSun" w:cs="Microsoft YaHei" w:hint="eastAsia"/>
          <w:sz w:val="21"/>
          <w:szCs w:val="22"/>
          <w:lang w:eastAsia="ja-JP"/>
        </w:rPr>
        <w:t>国际申请未使用规定的语言之一；</w:t>
      </w:r>
    </w:p>
    <w:p w14:paraId="2C5C02AD" w14:textId="77777777" w:rsidR="00FF2F92" w:rsidRPr="00B2217D" w:rsidRDefault="00FF2F92" w:rsidP="00FF2F92">
      <w:pPr>
        <w:overflowPunct w:val="0"/>
        <w:spacing w:afterLines="50" w:after="120" w:line="340" w:lineRule="atLeast"/>
        <w:ind w:firstLine="1134"/>
        <w:jc w:val="both"/>
        <w:rPr>
          <w:rFonts w:ascii="SimSun" w:hAnsi="SimSun"/>
          <w:sz w:val="21"/>
          <w:szCs w:val="21"/>
          <w:lang w:eastAsia="ja-JP"/>
        </w:rPr>
      </w:pPr>
      <w:r w:rsidRPr="00B2217D">
        <w:rPr>
          <w:rFonts w:ascii="SimSun" w:hAnsi="SimSun"/>
          <w:sz w:val="21"/>
          <w:szCs w:val="21"/>
          <w:lang w:eastAsia="ja-JP"/>
        </w:rPr>
        <w:t>(b)</w:t>
      </w:r>
      <w:r w:rsidRPr="00B2217D">
        <w:rPr>
          <w:rFonts w:ascii="SimSun" w:hAnsi="SimSun"/>
          <w:sz w:val="21"/>
          <w:szCs w:val="21"/>
          <w:lang w:eastAsia="ja-JP"/>
        </w:rPr>
        <w:tab/>
      </w:r>
      <w:r w:rsidRPr="00B2217D">
        <w:rPr>
          <w:rFonts w:ascii="SimSun" w:hAnsi="SimSun" w:cs="Microsoft YaHei" w:hint="eastAsia"/>
          <w:sz w:val="21"/>
          <w:szCs w:val="22"/>
          <w:lang w:eastAsia="ja-JP"/>
        </w:rPr>
        <w:t>国际申请中遗漏下列内容中的任何一项</w:t>
      </w:r>
      <w:r w:rsidRPr="00B2217D">
        <w:rPr>
          <w:rFonts w:ascii="SimSun" w:hAnsi="SimSun" w:cs="Microsoft YaHei" w:hint="eastAsia"/>
          <w:sz w:val="21"/>
          <w:szCs w:val="21"/>
          <w:lang w:eastAsia="ja-JP"/>
        </w:rPr>
        <w:t>：</w:t>
      </w:r>
    </w:p>
    <w:p w14:paraId="60DF7BAA" w14:textId="77777777" w:rsidR="00FF2F92" w:rsidRPr="00B2217D" w:rsidRDefault="00FF2F92" w:rsidP="00FF2F92">
      <w:pPr>
        <w:tabs>
          <w:tab w:val="right" w:pos="2200"/>
          <w:tab w:val="left" w:pos="2640"/>
        </w:tabs>
        <w:overflowPunct w:val="0"/>
        <w:spacing w:afterLines="50" w:after="120" w:line="340" w:lineRule="atLeast"/>
        <w:jc w:val="both"/>
        <w:rPr>
          <w:rFonts w:ascii="SimSun" w:hAnsi="SimSun"/>
          <w:sz w:val="21"/>
          <w:szCs w:val="21"/>
          <w:lang w:eastAsia="ja-JP"/>
        </w:rPr>
      </w:pPr>
      <w:r w:rsidRPr="00B2217D">
        <w:rPr>
          <w:rFonts w:ascii="SimSun" w:eastAsia="Times New Roman" w:hAnsi="Times New Roman" w:cs="SimSun"/>
          <w:color w:val="000000"/>
          <w:sz w:val="21"/>
          <w:szCs w:val="21"/>
          <w:lang w:val="en-GB" w:eastAsia="ja-JP"/>
        </w:rPr>
        <w:tab/>
      </w:r>
      <w:r w:rsidRPr="00B2217D">
        <w:rPr>
          <w:rFonts w:ascii="SimSun" w:eastAsia="Times New Roman" w:hAnsi="Times New Roman" w:cs="SimSun" w:hint="eastAsia"/>
          <w:color w:val="000000"/>
          <w:sz w:val="21"/>
          <w:szCs w:val="21"/>
          <w:lang w:val="en-GB" w:eastAsia="ja-JP"/>
        </w:rPr>
        <w:t>(</w:t>
      </w:r>
      <w:proofErr w:type="spellStart"/>
      <w:r w:rsidRPr="00B2217D">
        <w:rPr>
          <w:rFonts w:ascii="SimSun" w:eastAsia="Times New Roman" w:hAnsi="Times New Roman" w:cs="SimSun"/>
          <w:color w:val="000000"/>
          <w:sz w:val="21"/>
          <w:szCs w:val="21"/>
          <w:lang w:val="en-GB" w:eastAsia="ja-JP"/>
        </w:rPr>
        <w:t>i</w:t>
      </w:r>
      <w:proofErr w:type="spellEnd"/>
      <w:r w:rsidRPr="00B2217D">
        <w:rPr>
          <w:rFonts w:ascii="SimSun" w:eastAsia="Times New Roman" w:hAnsi="Times New Roman" w:cs="SimSun"/>
          <w:color w:val="000000"/>
          <w:sz w:val="21"/>
          <w:szCs w:val="21"/>
          <w:lang w:val="en-GB" w:eastAsia="ja-JP"/>
        </w:rPr>
        <w:t>)</w:t>
      </w:r>
      <w:r w:rsidRPr="00B2217D">
        <w:rPr>
          <w:rFonts w:ascii="SimSun" w:eastAsia="Times New Roman" w:hAnsi="Times New Roman" w:cs="SimSun"/>
          <w:color w:val="000000"/>
          <w:sz w:val="21"/>
          <w:szCs w:val="21"/>
          <w:lang w:val="en-GB" w:eastAsia="ja-JP"/>
        </w:rPr>
        <w:tab/>
      </w:r>
      <w:r w:rsidRPr="00B2217D">
        <w:rPr>
          <w:rFonts w:ascii="SimSun" w:hAnsi="Times New Roman" w:cs="SimSun" w:hint="eastAsia"/>
          <w:color w:val="000000"/>
          <w:sz w:val="21"/>
          <w:szCs w:val="21"/>
          <w:lang w:val="en-GB"/>
        </w:rPr>
        <w:t>关于要求依</w:t>
      </w:r>
      <w:r w:rsidRPr="00B2217D">
        <w:rPr>
          <w:rFonts w:ascii="SimSun" w:hAnsi="SimSun" w:cs="Times New Roman"/>
          <w:color w:val="000000"/>
          <w:sz w:val="21"/>
          <w:szCs w:val="21"/>
          <w:lang w:val="en-GB"/>
        </w:rPr>
        <w:t>1999</w:t>
      </w:r>
      <w:r w:rsidRPr="00B2217D">
        <w:rPr>
          <w:rFonts w:ascii="SimSun" w:hAnsi="Times New Roman" w:cs="SimSun" w:hint="eastAsia"/>
          <w:color w:val="000000"/>
          <w:sz w:val="21"/>
          <w:szCs w:val="21"/>
          <w:lang w:val="en-GB"/>
        </w:rPr>
        <w:t>年文本或</w:t>
      </w:r>
      <w:r w:rsidRPr="00B2217D">
        <w:rPr>
          <w:rFonts w:ascii="SimSun" w:hAnsi="SimSun" w:cs="Times New Roman"/>
          <w:color w:val="000000"/>
          <w:sz w:val="21"/>
          <w:szCs w:val="21"/>
          <w:lang w:val="en-GB"/>
        </w:rPr>
        <w:t>1960</w:t>
      </w:r>
      <w:r w:rsidRPr="00B2217D">
        <w:rPr>
          <w:rFonts w:ascii="SimSun" w:hAnsi="Times New Roman" w:cs="SimSun" w:hint="eastAsia"/>
          <w:color w:val="000000"/>
          <w:sz w:val="21"/>
          <w:szCs w:val="21"/>
          <w:lang w:val="en-GB"/>
        </w:rPr>
        <w:t>年文本进行国际注册的明确或暗含的说</w:t>
      </w:r>
      <w:r w:rsidRPr="00B2217D">
        <w:rPr>
          <w:rFonts w:ascii="SimSun" w:hAnsi="Times New Roman" w:cs="SimSun"/>
          <w:color w:val="000000"/>
          <w:sz w:val="21"/>
          <w:szCs w:val="21"/>
          <w:lang w:val="en-GB"/>
        </w:rPr>
        <w:t>‍</w:t>
      </w:r>
      <w:r w:rsidRPr="00B2217D">
        <w:rPr>
          <w:rFonts w:ascii="SimSun" w:hAnsi="Times New Roman" w:cs="SimSun" w:hint="eastAsia"/>
          <w:color w:val="000000"/>
          <w:sz w:val="21"/>
          <w:szCs w:val="21"/>
          <w:lang w:val="en-GB"/>
        </w:rPr>
        <w:t>明；</w:t>
      </w:r>
    </w:p>
    <w:p w14:paraId="78981A45" w14:textId="77777777" w:rsidR="00FF2F92" w:rsidRPr="00B2217D" w:rsidRDefault="00FF2F92" w:rsidP="00FF2F92">
      <w:pPr>
        <w:tabs>
          <w:tab w:val="right" w:pos="2200"/>
          <w:tab w:val="left" w:pos="2640"/>
        </w:tabs>
        <w:overflowPunct w:val="0"/>
        <w:spacing w:afterLines="50" w:after="120" w:line="340" w:lineRule="atLeast"/>
        <w:jc w:val="both"/>
        <w:rPr>
          <w:rFonts w:ascii="SimSun" w:hAnsi="SimSun"/>
          <w:sz w:val="21"/>
          <w:szCs w:val="21"/>
          <w:lang w:eastAsia="ja-JP"/>
        </w:rPr>
      </w:pPr>
      <w:r w:rsidRPr="00B2217D">
        <w:rPr>
          <w:rFonts w:ascii="SimSun" w:eastAsia="Times New Roman" w:hAnsi="SimSun" w:cs="Microsoft YaHei"/>
          <w:sz w:val="21"/>
          <w:szCs w:val="21"/>
          <w:lang w:val="en-GB" w:eastAsia="ja-JP"/>
        </w:rPr>
        <w:tab/>
        <w:t>(ii)</w:t>
      </w:r>
      <w:r w:rsidRPr="00B2217D">
        <w:rPr>
          <w:rFonts w:ascii="SimSun" w:eastAsia="Times New Roman" w:hAnsi="SimSun" w:cs="Microsoft YaHei"/>
          <w:sz w:val="21"/>
          <w:szCs w:val="21"/>
          <w:lang w:val="en-GB" w:eastAsia="ja-JP"/>
        </w:rPr>
        <w:tab/>
      </w:r>
      <w:r w:rsidRPr="00B2217D">
        <w:rPr>
          <w:rFonts w:ascii="SimSun" w:hAnsi="SimSun" w:cs="Microsoft YaHei" w:hint="eastAsia"/>
          <w:sz w:val="21"/>
          <w:szCs w:val="21"/>
          <w:lang w:eastAsia="ja-JP"/>
        </w:rPr>
        <w:t>能使申请人身份得以确定的说明；</w:t>
      </w:r>
    </w:p>
    <w:p w14:paraId="7E34D062" w14:textId="77777777" w:rsidR="00FF2F92" w:rsidRPr="00B2217D" w:rsidRDefault="00FF2F92" w:rsidP="00FF2F92">
      <w:pPr>
        <w:tabs>
          <w:tab w:val="right" w:pos="2200"/>
          <w:tab w:val="left" w:pos="2640"/>
        </w:tabs>
        <w:overflowPunct w:val="0"/>
        <w:spacing w:afterLines="50" w:after="120" w:line="340" w:lineRule="atLeast"/>
        <w:jc w:val="both"/>
        <w:rPr>
          <w:rFonts w:ascii="SimSun" w:hAnsi="SimSun"/>
          <w:sz w:val="21"/>
          <w:szCs w:val="21"/>
          <w:lang w:val="en-GB"/>
        </w:rPr>
      </w:pPr>
      <w:r w:rsidRPr="00B2217D">
        <w:rPr>
          <w:rFonts w:ascii="SimSun" w:eastAsia="Times New Roman" w:hAnsi="SimSun" w:cs="Microsoft YaHei"/>
          <w:sz w:val="21"/>
          <w:szCs w:val="21"/>
          <w:lang w:val="en-GB" w:eastAsia="ja-JP"/>
        </w:rPr>
        <w:tab/>
      </w:r>
      <w:r w:rsidRPr="00B2217D">
        <w:rPr>
          <w:rFonts w:ascii="SimSun" w:eastAsia="Times New Roman" w:hAnsi="SimSun" w:cs="Microsoft YaHei" w:hint="eastAsia"/>
          <w:sz w:val="21"/>
          <w:szCs w:val="21"/>
          <w:lang w:val="en-GB" w:eastAsia="ja-JP"/>
        </w:rPr>
        <w:t>(</w:t>
      </w:r>
      <w:r w:rsidRPr="00B2217D">
        <w:rPr>
          <w:rFonts w:ascii="SimSun" w:eastAsia="Times New Roman" w:hAnsi="SimSun" w:cs="Microsoft YaHei"/>
          <w:sz w:val="21"/>
          <w:szCs w:val="21"/>
          <w:lang w:val="en-GB" w:eastAsia="ja-JP"/>
        </w:rPr>
        <w:t>iii)</w:t>
      </w:r>
      <w:r w:rsidRPr="00B2217D">
        <w:rPr>
          <w:rFonts w:ascii="SimSun" w:eastAsia="Times New Roman" w:hAnsi="SimSun" w:cs="Microsoft YaHei"/>
          <w:sz w:val="21"/>
          <w:szCs w:val="21"/>
          <w:lang w:val="en-GB" w:eastAsia="ja-JP"/>
        </w:rPr>
        <w:tab/>
      </w:r>
      <w:r w:rsidRPr="00B2217D">
        <w:rPr>
          <w:rFonts w:ascii="SimSun" w:hAnsi="SimSun" w:cs="Microsoft YaHei" w:hint="eastAsia"/>
          <w:sz w:val="21"/>
          <w:szCs w:val="21"/>
          <w:lang w:val="en-GB"/>
        </w:rPr>
        <w:t>足以与申请人或其代理人</w:t>
      </w:r>
      <w:r w:rsidRPr="00B2217D">
        <w:rPr>
          <w:rFonts w:ascii="SimSun" w:hAnsi="SimSun" w:hint="eastAsia"/>
          <w:sz w:val="21"/>
          <w:szCs w:val="21"/>
          <w:lang w:val="en-GB"/>
        </w:rPr>
        <w:t>（</w:t>
      </w:r>
      <w:r w:rsidRPr="00B2217D">
        <w:rPr>
          <w:rFonts w:ascii="SimSun" w:hAnsi="SimSun" w:cs="Microsoft YaHei" w:hint="eastAsia"/>
          <w:sz w:val="21"/>
          <w:szCs w:val="21"/>
          <w:lang w:val="en-GB"/>
        </w:rPr>
        <w:t>如有代理人的话</w:t>
      </w:r>
      <w:r w:rsidRPr="00B2217D">
        <w:rPr>
          <w:rFonts w:ascii="SimSun" w:hAnsi="SimSun" w:hint="eastAsia"/>
          <w:sz w:val="21"/>
          <w:szCs w:val="21"/>
          <w:lang w:val="en-GB"/>
        </w:rPr>
        <w:t>）</w:t>
      </w:r>
      <w:r w:rsidRPr="00B2217D">
        <w:rPr>
          <w:rFonts w:ascii="SimSun" w:hAnsi="SimSun" w:cs="Microsoft YaHei" w:hint="eastAsia"/>
          <w:sz w:val="21"/>
          <w:szCs w:val="21"/>
          <w:lang w:val="en-GB"/>
        </w:rPr>
        <w:t>取得联系的说明；</w:t>
      </w:r>
    </w:p>
    <w:p w14:paraId="4B2B419A" w14:textId="77777777" w:rsidR="00FF2F92" w:rsidRPr="00B2217D" w:rsidRDefault="00FF2F92" w:rsidP="00FF2F92">
      <w:pPr>
        <w:tabs>
          <w:tab w:val="right" w:pos="2200"/>
          <w:tab w:val="left" w:pos="2640"/>
        </w:tabs>
        <w:overflowPunct w:val="0"/>
        <w:spacing w:afterLines="50" w:after="120" w:line="340" w:lineRule="atLeast"/>
        <w:jc w:val="both"/>
        <w:rPr>
          <w:rFonts w:ascii="SimSun" w:hAnsi="SimSun"/>
          <w:sz w:val="21"/>
          <w:szCs w:val="21"/>
          <w:lang w:eastAsia="ja-JP"/>
        </w:rPr>
      </w:pPr>
      <w:r w:rsidRPr="00B2217D">
        <w:rPr>
          <w:rFonts w:ascii="SimSun" w:eastAsia="Times New Roman" w:hAnsi="SimSun" w:cs="Microsoft YaHei"/>
          <w:sz w:val="21"/>
          <w:szCs w:val="21"/>
          <w:lang w:val="en-GB" w:eastAsia="ja-JP"/>
        </w:rPr>
        <w:tab/>
        <w:t>(iv)</w:t>
      </w:r>
      <w:r w:rsidRPr="00B2217D">
        <w:rPr>
          <w:rFonts w:ascii="SimSun" w:eastAsia="Times New Roman" w:hAnsi="SimSun" w:cs="Microsoft YaHei"/>
          <w:sz w:val="21"/>
          <w:szCs w:val="21"/>
          <w:lang w:val="en-GB" w:eastAsia="ja-JP"/>
        </w:rPr>
        <w:tab/>
      </w:r>
      <w:r w:rsidRPr="00B2217D">
        <w:rPr>
          <w:rFonts w:ascii="SimSun" w:hAnsi="SimSun" w:cs="Microsoft YaHei" w:hint="eastAsia"/>
          <w:sz w:val="21"/>
          <w:szCs w:val="21"/>
          <w:lang w:eastAsia="ja-JP"/>
        </w:rPr>
        <w:t>提出国际申请的每一项工业品外观设计的复制件或</w:t>
      </w:r>
      <w:r w:rsidRPr="00B2217D">
        <w:rPr>
          <w:rFonts w:ascii="SimSun" w:hAnsi="SimSun" w:hint="eastAsia"/>
          <w:sz w:val="21"/>
          <w:szCs w:val="21"/>
          <w:lang w:eastAsia="ja-JP"/>
        </w:rPr>
        <w:t>1999</w:t>
      </w:r>
      <w:r w:rsidRPr="00B2217D">
        <w:rPr>
          <w:rFonts w:ascii="SimSun" w:hAnsi="SimSun" w:cs="Microsoft YaHei" w:hint="eastAsia"/>
          <w:sz w:val="21"/>
          <w:szCs w:val="21"/>
          <w:lang w:eastAsia="ja-JP"/>
        </w:rPr>
        <w:t>年文本第</w:t>
      </w:r>
      <w:r w:rsidRPr="00B2217D">
        <w:rPr>
          <w:rFonts w:ascii="SimSun" w:hAnsi="SimSun" w:hint="eastAsia"/>
          <w:sz w:val="21"/>
          <w:szCs w:val="21"/>
          <w:lang w:eastAsia="ja-JP"/>
        </w:rPr>
        <w:t>5</w:t>
      </w:r>
      <w:r w:rsidRPr="00B2217D">
        <w:rPr>
          <w:rFonts w:ascii="SimSun" w:hAnsi="SimSun" w:cs="Microsoft YaHei" w:hint="eastAsia"/>
          <w:sz w:val="21"/>
          <w:szCs w:val="21"/>
          <w:lang w:eastAsia="ja-JP"/>
        </w:rPr>
        <w:t>条第</w:t>
      </w:r>
      <w:r w:rsidRPr="00B2217D">
        <w:rPr>
          <w:rFonts w:ascii="SimSun" w:hAnsi="SimSun" w:hint="eastAsia"/>
          <w:sz w:val="21"/>
          <w:szCs w:val="21"/>
          <w:lang w:eastAsia="ja-JP"/>
        </w:rPr>
        <w:t>(1)</w:t>
      </w:r>
      <w:r w:rsidRPr="00B2217D">
        <w:rPr>
          <w:rFonts w:ascii="SimSun" w:hAnsi="SimSun" w:cs="Microsoft YaHei" w:hint="eastAsia"/>
          <w:sz w:val="21"/>
          <w:szCs w:val="21"/>
          <w:lang w:eastAsia="ja-JP"/>
        </w:rPr>
        <w:t>款第</w:t>
      </w:r>
      <w:r w:rsidRPr="00B2217D">
        <w:rPr>
          <w:rFonts w:ascii="SimSun" w:hAnsi="SimSun" w:hint="eastAsia"/>
          <w:sz w:val="21"/>
          <w:szCs w:val="21"/>
          <w:lang w:eastAsia="ja-JP"/>
        </w:rPr>
        <w:t>(iii)</w:t>
      </w:r>
      <w:r w:rsidRPr="00B2217D">
        <w:rPr>
          <w:rFonts w:ascii="SimSun" w:hAnsi="SimSun" w:cs="Microsoft YaHei" w:hint="eastAsia"/>
          <w:sz w:val="21"/>
          <w:szCs w:val="21"/>
          <w:lang w:eastAsia="ja-JP"/>
        </w:rPr>
        <w:t>项规定的样本；</w:t>
      </w:r>
    </w:p>
    <w:p w14:paraId="5580907A" w14:textId="77777777" w:rsidR="00FF2F92" w:rsidRPr="00B2217D" w:rsidRDefault="00FF2F92" w:rsidP="00FF2F92">
      <w:pPr>
        <w:tabs>
          <w:tab w:val="right" w:pos="2200"/>
          <w:tab w:val="left" w:pos="2640"/>
        </w:tabs>
        <w:overflowPunct w:val="0"/>
        <w:spacing w:afterLines="50" w:after="120" w:line="340" w:lineRule="atLeast"/>
        <w:jc w:val="both"/>
        <w:rPr>
          <w:rFonts w:ascii="SimSun" w:hAnsi="SimSun"/>
          <w:sz w:val="21"/>
          <w:szCs w:val="22"/>
          <w:lang w:eastAsia="ja-JP"/>
        </w:rPr>
      </w:pPr>
      <w:r w:rsidRPr="00B2217D">
        <w:rPr>
          <w:rFonts w:ascii="SimSun" w:eastAsia="Times New Roman" w:hAnsi="SimSun" w:cs="Microsoft YaHei"/>
          <w:sz w:val="21"/>
          <w:szCs w:val="22"/>
          <w:lang w:val="en-GB" w:eastAsia="ja-JP"/>
        </w:rPr>
        <w:tab/>
      </w:r>
      <w:r w:rsidRPr="00B2217D">
        <w:rPr>
          <w:rFonts w:ascii="SimSun" w:eastAsia="Times New Roman" w:hAnsi="SimSun" w:cs="Microsoft YaHei" w:hint="eastAsia"/>
          <w:sz w:val="21"/>
          <w:szCs w:val="22"/>
          <w:lang w:val="en-GB" w:eastAsia="ja-JP"/>
        </w:rPr>
        <w:t>(</w:t>
      </w:r>
      <w:r w:rsidRPr="00B2217D">
        <w:rPr>
          <w:rFonts w:ascii="SimSun" w:eastAsia="Times New Roman" w:hAnsi="SimSun" w:cs="Microsoft YaHei"/>
          <w:sz w:val="21"/>
          <w:szCs w:val="22"/>
          <w:lang w:val="en-GB" w:eastAsia="ja-JP"/>
        </w:rPr>
        <w:t>v)</w:t>
      </w:r>
      <w:r w:rsidRPr="00B2217D">
        <w:rPr>
          <w:rFonts w:ascii="SimSun" w:eastAsia="Times New Roman" w:hAnsi="SimSun" w:cs="Microsoft YaHei"/>
          <w:sz w:val="21"/>
          <w:szCs w:val="22"/>
          <w:lang w:val="en-GB" w:eastAsia="ja-JP"/>
        </w:rPr>
        <w:tab/>
      </w:r>
      <w:r w:rsidRPr="00B2217D">
        <w:rPr>
          <w:rFonts w:ascii="SimSun" w:hAnsi="SimSun" w:cs="Microsoft YaHei" w:hint="eastAsia"/>
          <w:sz w:val="21"/>
          <w:szCs w:val="22"/>
          <w:lang w:eastAsia="ja-JP"/>
        </w:rPr>
        <w:t>对至少一个缔约方的指定。</w:t>
      </w:r>
    </w:p>
    <w:p w14:paraId="403388DD" w14:textId="0C6D44EE" w:rsidR="00FF2F92" w:rsidRPr="00B2217D" w:rsidRDefault="00FF2F92" w:rsidP="00FF2F92">
      <w:pPr>
        <w:overflowPunct w:val="0"/>
        <w:spacing w:afterLines="50" w:after="120" w:line="340" w:lineRule="atLeast"/>
        <w:ind w:firstLine="567"/>
        <w:jc w:val="both"/>
        <w:rPr>
          <w:rFonts w:ascii="SimSun" w:hAnsi="SimSun"/>
          <w:sz w:val="21"/>
          <w:szCs w:val="22"/>
        </w:rPr>
      </w:pPr>
      <w:r w:rsidRPr="00B2217D">
        <w:rPr>
          <w:rFonts w:ascii="SimSun" w:hAnsi="SimSun"/>
          <w:sz w:val="21"/>
          <w:szCs w:val="22"/>
        </w:rPr>
        <w:t>(3)</w:t>
      </w:r>
      <w:r w:rsidRPr="00B2217D">
        <w:rPr>
          <w:rFonts w:ascii="SimSun" w:hAnsi="SimSun"/>
          <w:sz w:val="21"/>
          <w:szCs w:val="22"/>
        </w:rPr>
        <w:tab/>
      </w:r>
      <w:r w:rsidRPr="00B2217D">
        <w:rPr>
          <w:rFonts w:ascii="SimSun" w:hAnsi="SimSun" w:cs="Microsoft YaHei" w:hint="eastAsia"/>
          <w:sz w:val="21"/>
          <w:szCs w:val="22"/>
        </w:rPr>
        <w:t>［</w:t>
      </w:r>
      <w:r w:rsidRPr="00B2217D">
        <w:rPr>
          <w:rFonts w:ascii="KaiTi" w:eastAsia="KaiTi" w:hAnsi="KaiTi" w:cs="Microsoft YaHei" w:hint="eastAsia"/>
          <w:sz w:val="21"/>
          <w:szCs w:val="22"/>
          <w:u w:color="0000FF"/>
        </w:rPr>
        <w:t>未在规定的时限内更正不规范</w:t>
      </w:r>
      <w:r w:rsidRPr="00B2217D">
        <w:rPr>
          <w:rFonts w:ascii="SimSun" w:hAnsi="SimSun" w:cs="Microsoft YaHei" w:hint="eastAsia"/>
          <w:sz w:val="21"/>
          <w:szCs w:val="22"/>
        </w:rPr>
        <w:t>］</w:t>
      </w:r>
      <w:r w:rsidRPr="00B2217D">
        <w:rPr>
          <w:rFonts w:ascii="SimSun" w:hAnsi="SimSun" w:cs="Microsoft YaHei" w:hint="eastAsia"/>
          <w:sz w:val="21"/>
          <w:szCs w:val="22"/>
          <w:u w:color="0000FF"/>
        </w:rPr>
        <w:t>(</w:t>
      </w:r>
      <w:r w:rsidRPr="00B2217D">
        <w:rPr>
          <w:rFonts w:ascii="SimSun" w:hAnsi="SimSun" w:cs="Microsoft YaHei"/>
          <w:sz w:val="21"/>
          <w:szCs w:val="22"/>
          <w:u w:color="0000FF"/>
        </w:rPr>
        <w:t>a)</w:t>
      </w:r>
      <w:r w:rsidRPr="00B2217D">
        <w:rPr>
          <w:rFonts w:ascii="SimSun" w:hAnsi="SimSun" w:cs="Microsoft YaHei" w:hint="eastAsia"/>
          <w:sz w:val="21"/>
          <w:szCs w:val="22"/>
        </w:rPr>
        <w:t>除</w:t>
      </w:r>
      <w:r w:rsidRPr="00B2217D">
        <w:rPr>
          <w:rFonts w:ascii="SimSun" w:hAnsi="SimSun" w:hint="eastAsia"/>
          <w:sz w:val="21"/>
          <w:szCs w:val="22"/>
        </w:rPr>
        <w:t>1999</w:t>
      </w:r>
      <w:r w:rsidRPr="00B2217D">
        <w:rPr>
          <w:rFonts w:ascii="SimSun" w:hAnsi="SimSun" w:cs="Microsoft YaHei" w:hint="eastAsia"/>
          <w:sz w:val="21"/>
          <w:szCs w:val="22"/>
        </w:rPr>
        <w:t>年文本第</w:t>
      </w:r>
      <w:r w:rsidRPr="00B2217D">
        <w:rPr>
          <w:rFonts w:ascii="SimSun" w:hAnsi="SimSun" w:hint="eastAsia"/>
          <w:sz w:val="21"/>
          <w:szCs w:val="22"/>
        </w:rPr>
        <w:t>8</w:t>
      </w:r>
      <w:r w:rsidRPr="00B2217D">
        <w:rPr>
          <w:rFonts w:ascii="SimSun" w:hAnsi="SimSun" w:cs="Microsoft YaHei" w:hint="eastAsia"/>
          <w:sz w:val="21"/>
          <w:szCs w:val="22"/>
        </w:rPr>
        <w:t>条第</w:t>
      </w:r>
      <w:r w:rsidRPr="00B2217D">
        <w:rPr>
          <w:rFonts w:ascii="SimSun" w:hAnsi="SimSun" w:hint="eastAsia"/>
          <w:sz w:val="21"/>
          <w:szCs w:val="22"/>
        </w:rPr>
        <w:t>(2)</w:t>
      </w:r>
      <w:r w:rsidRPr="00B2217D">
        <w:rPr>
          <w:rFonts w:ascii="SimSun" w:hAnsi="SimSun" w:cs="Microsoft YaHei" w:hint="eastAsia"/>
          <w:sz w:val="21"/>
          <w:szCs w:val="22"/>
        </w:rPr>
        <w:t>款</w:t>
      </w:r>
      <w:r w:rsidRPr="00B2217D">
        <w:rPr>
          <w:rFonts w:ascii="SimSun" w:hAnsi="SimSun" w:hint="eastAsia"/>
          <w:sz w:val="21"/>
          <w:szCs w:val="22"/>
        </w:rPr>
        <w:t>(b)</w:t>
      </w:r>
      <w:r w:rsidRPr="00B2217D">
        <w:rPr>
          <w:rFonts w:ascii="SimSun" w:hAnsi="SimSun" w:cs="Microsoft YaHei" w:hint="eastAsia"/>
          <w:sz w:val="21"/>
          <w:szCs w:val="22"/>
        </w:rPr>
        <w:t>项所述的不规范以外，凡未在本条第</w:t>
      </w:r>
      <w:r w:rsidRPr="00B2217D">
        <w:rPr>
          <w:rFonts w:ascii="SimSun" w:hAnsi="SimSun" w:hint="eastAsia"/>
          <w:sz w:val="21"/>
          <w:szCs w:val="22"/>
        </w:rPr>
        <w:t>(1)</w:t>
      </w:r>
      <w:r w:rsidRPr="00B2217D">
        <w:rPr>
          <w:rFonts w:ascii="SimSun" w:hAnsi="SimSun" w:cs="Microsoft YaHei" w:hint="eastAsia"/>
          <w:sz w:val="21"/>
          <w:szCs w:val="22"/>
        </w:rPr>
        <w:t>款所述的时限内对任何不规范予以更正的，国际申请应被视为放弃。</w:t>
      </w:r>
    </w:p>
    <w:p w14:paraId="14165962" w14:textId="77777777" w:rsidR="00FF2F92" w:rsidRPr="00B2217D" w:rsidRDefault="00FF2F92" w:rsidP="00FF2F92">
      <w:pPr>
        <w:overflowPunct w:val="0"/>
        <w:spacing w:afterLines="50" w:after="120" w:line="340" w:lineRule="atLeast"/>
        <w:ind w:firstLine="1134"/>
        <w:jc w:val="both"/>
        <w:rPr>
          <w:rFonts w:ascii="SimSun" w:hAnsi="SimSun" w:cs="Times New Roman"/>
          <w:sz w:val="21"/>
          <w:szCs w:val="22"/>
          <w:u w:color="0000FF"/>
          <w:lang w:val="en-GB" w:eastAsia="ja-JP"/>
        </w:rPr>
      </w:pPr>
      <w:r w:rsidRPr="00B2217D">
        <w:rPr>
          <w:rFonts w:ascii="SimSun" w:hAnsi="SimSun" w:cs="Times New Roman"/>
          <w:noProof/>
          <w:sz w:val="21"/>
          <w:szCs w:val="22"/>
          <w:u w:color="0000FF"/>
          <w:lang w:val="en-GB" w:eastAsia="ja-JP"/>
        </w:rPr>
        <w:t>(b)</w:t>
      </w:r>
      <w:r w:rsidRPr="00B2217D">
        <w:rPr>
          <w:rFonts w:ascii="SimSun" w:hAnsi="SimSun" w:cs="Times New Roman"/>
          <w:noProof/>
          <w:sz w:val="21"/>
          <w:szCs w:val="22"/>
          <w:u w:color="0000FF"/>
          <w:lang w:val="en-GB" w:eastAsia="ja-JP"/>
        </w:rPr>
        <w:tab/>
      </w:r>
      <w:r w:rsidRPr="00B2217D">
        <w:rPr>
          <w:rFonts w:ascii="SimSun" w:hAnsi="SimSun" w:cs="Times New Roman" w:hint="eastAsia"/>
          <w:sz w:val="21"/>
          <w:szCs w:val="22"/>
          <w:u w:color="0000FF"/>
          <w:lang w:val="en-GB" w:eastAsia="ja-JP"/>
        </w:rPr>
        <w:t>未在本条第(1)款所述的时限内对1999年文本第8条第(2)款(b)项所述的不规范予以更正的，国际申请应被视为不包括对有关缔约方的指定。</w:t>
      </w:r>
    </w:p>
    <w:p w14:paraId="386FC8F0" w14:textId="77777777" w:rsidR="00FF2F92" w:rsidRPr="00B2217D" w:rsidRDefault="00FF2F92" w:rsidP="00FF2F92">
      <w:pPr>
        <w:overflowPunct w:val="0"/>
        <w:spacing w:afterLines="50" w:after="120" w:line="340" w:lineRule="atLeast"/>
        <w:ind w:firstLine="567"/>
        <w:jc w:val="both"/>
        <w:rPr>
          <w:rFonts w:ascii="SimSun" w:hAnsi="SimSun"/>
          <w:sz w:val="21"/>
          <w:szCs w:val="22"/>
        </w:rPr>
      </w:pPr>
      <w:r w:rsidRPr="00B2217D">
        <w:rPr>
          <w:rFonts w:ascii="SimSun" w:hAnsi="SimSun"/>
          <w:sz w:val="21"/>
          <w:szCs w:val="22"/>
        </w:rPr>
        <w:t>(4)</w:t>
      </w:r>
      <w:r w:rsidRPr="00B2217D">
        <w:rPr>
          <w:rFonts w:ascii="SimSun" w:hAnsi="SimSun"/>
          <w:sz w:val="21"/>
          <w:szCs w:val="22"/>
        </w:rPr>
        <w:tab/>
        <w:t>[</w:t>
      </w:r>
      <w:r w:rsidRPr="00B2217D">
        <w:rPr>
          <w:rFonts w:ascii="KaiTi" w:eastAsia="KaiTi" w:hAnsi="KaiTi" w:hint="eastAsia"/>
          <w:iCs/>
          <w:sz w:val="21"/>
          <w:szCs w:val="22"/>
        </w:rPr>
        <w:t>撤回</w:t>
      </w:r>
      <w:r w:rsidRPr="00B2217D">
        <w:rPr>
          <w:rFonts w:ascii="SimSun" w:hAnsi="SimSun"/>
          <w:sz w:val="21"/>
          <w:szCs w:val="22"/>
        </w:rPr>
        <w:t>]</w:t>
      </w:r>
      <w:r w:rsidRPr="00B2217D">
        <w:rPr>
          <w:rFonts w:ascii="SimSun" w:hAnsi="SimSun" w:hint="eastAsia"/>
          <w:sz w:val="21"/>
          <w:szCs w:val="22"/>
        </w:rPr>
        <w:t>申请人可在国际注册之前任何时候撤回国际申请或对某一缔约方的指定。</w:t>
      </w:r>
    </w:p>
    <w:p w14:paraId="337C6BD7" w14:textId="77777777" w:rsidR="00FF2F92" w:rsidRPr="00B2217D" w:rsidRDefault="00FF2F92" w:rsidP="00FF2F92">
      <w:pPr>
        <w:overflowPunct w:val="0"/>
        <w:spacing w:afterLines="50" w:after="120" w:line="340" w:lineRule="atLeast"/>
        <w:ind w:firstLine="567"/>
        <w:jc w:val="both"/>
        <w:rPr>
          <w:rFonts w:ascii="SimSun" w:hAnsi="SimSun"/>
          <w:sz w:val="21"/>
          <w:szCs w:val="22"/>
        </w:rPr>
      </w:pPr>
      <w:r w:rsidRPr="00B2217D">
        <w:rPr>
          <w:rFonts w:ascii="SimSun" w:hAnsi="SimSun"/>
          <w:sz w:val="21"/>
          <w:szCs w:val="22"/>
        </w:rPr>
        <w:t>(5)</w:t>
      </w:r>
      <w:r w:rsidRPr="00B2217D">
        <w:rPr>
          <w:rFonts w:ascii="SimSun" w:hAnsi="SimSun"/>
          <w:sz w:val="21"/>
          <w:szCs w:val="22"/>
        </w:rPr>
        <w:tab/>
        <w:t>[</w:t>
      </w:r>
      <w:r w:rsidRPr="00B2217D">
        <w:rPr>
          <w:rFonts w:ascii="KaiTi" w:eastAsia="KaiTi" w:hAnsi="KaiTi" w:hint="eastAsia"/>
          <w:iCs/>
          <w:sz w:val="21"/>
          <w:szCs w:val="22"/>
        </w:rPr>
        <w:t>退还费用</w:t>
      </w:r>
      <w:r w:rsidRPr="00B2217D">
        <w:rPr>
          <w:rFonts w:ascii="SimSun" w:hAnsi="SimSun"/>
          <w:sz w:val="21"/>
          <w:szCs w:val="22"/>
        </w:rPr>
        <w:t>](a)</w:t>
      </w:r>
      <w:r w:rsidRPr="00B2217D">
        <w:rPr>
          <w:rFonts w:ascii="SimSun" w:hAnsi="SimSun" w:hint="eastAsia"/>
          <w:sz w:val="21"/>
          <w:szCs w:val="22"/>
        </w:rPr>
        <w:t>国际申请根据本条第(3)款(a)被视为放弃的，或根据本条第(4)款被撤回的，国际局应在扣除相当于基本费和时限延长费（如有的话）的数额之后，退还对该申请缴纳的任何费用。</w:t>
      </w:r>
    </w:p>
    <w:p w14:paraId="4741E9FA" w14:textId="77777777" w:rsidR="00FF2F92" w:rsidRPr="00155227" w:rsidRDefault="00FF2F92" w:rsidP="00FF2F92">
      <w:pPr>
        <w:overflowPunct w:val="0"/>
        <w:spacing w:afterLines="50" w:after="120" w:line="340" w:lineRule="atLeast"/>
        <w:ind w:firstLine="1134"/>
        <w:jc w:val="both"/>
        <w:rPr>
          <w:rFonts w:ascii="SimSun" w:hAnsi="SimSun" w:cs="Times New Roman"/>
          <w:sz w:val="21"/>
          <w:szCs w:val="22"/>
          <w:lang w:val="en-GB" w:eastAsia="ja-JP"/>
        </w:rPr>
      </w:pPr>
      <w:r w:rsidRPr="00B2217D">
        <w:rPr>
          <w:rFonts w:ascii="SimSun" w:hAnsi="SimSun" w:cs="Times New Roman"/>
          <w:noProof/>
          <w:sz w:val="21"/>
          <w:szCs w:val="22"/>
          <w:lang w:val="en-GB" w:eastAsia="ja-JP"/>
        </w:rPr>
        <w:lastRenderedPageBreak/>
        <w:t>(b)</w:t>
      </w:r>
      <w:r w:rsidRPr="00B2217D">
        <w:rPr>
          <w:rFonts w:ascii="SimSun" w:hAnsi="SimSun" w:cs="Times New Roman"/>
          <w:noProof/>
          <w:sz w:val="21"/>
          <w:szCs w:val="22"/>
          <w:lang w:val="en-GB" w:eastAsia="ja-JP"/>
        </w:rPr>
        <w:tab/>
      </w:r>
      <w:r w:rsidRPr="00B2217D">
        <w:rPr>
          <w:rFonts w:ascii="SimSun" w:hAnsi="SimSun" w:cs="Times New Roman" w:hint="eastAsia"/>
          <w:sz w:val="21"/>
          <w:szCs w:val="22"/>
          <w:lang w:val="en-GB" w:eastAsia="ja-JP"/>
        </w:rPr>
        <w:t>国际申请根据本条第(3)款(b)项被视为不包括对缔约方的指定的，或者对缔约方的指定根据本条第(4)款被撤回的，国际局应退还已为该缔约方缴纳的任何指定费。</w:t>
      </w:r>
    </w:p>
    <w:p w14:paraId="46B9F19D" w14:textId="77777777" w:rsidR="00FF2F92" w:rsidRPr="00B2217D" w:rsidRDefault="00FF2F92" w:rsidP="00B63113">
      <w:pPr>
        <w:overflowPunct w:val="0"/>
        <w:spacing w:afterLines="50" w:after="120" w:line="340" w:lineRule="atLeast"/>
        <w:ind w:firstLine="567"/>
        <w:jc w:val="both"/>
        <w:rPr>
          <w:rFonts w:ascii="SimSun" w:hAnsi="SimSun"/>
          <w:sz w:val="21"/>
          <w:szCs w:val="22"/>
        </w:rPr>
      </w:pPr>
      <w:r w:rsidRPr="00B2217D">
        <w:rPr>
          <w:rFonts w:ascii="SimSun" w:hAnsi="SimSun"/>
          <w:sz w:val="21"/>
          <w:szCs w:val="22"/>
        </w:rPr>
        <w:t>[</w:t>
      </w:r>
      <w:r w:rsidRPr="00B2217D">
        <w:rPr>
          <w:rFonts w:ascii="SimSun" w:hAnsi="SimSun" w:hint="eastAsia"/>
          <w:sz w:val="21"/>
          <w:szCs w:val="22"/>
        </w:rPr>
        <w:t>……</w:t>
      </w:r>
      <w:r w:rsidRPr="00B2217D">
        <w:rPr>
          <w:rFonts w:ascii="SimSun" w:hAnsi="SimSun"/>
          <w:sz w:val="21"/>
          <w:szCs w:val="22"/>
        </w:rPr>
        <w:t>]</w:t>
      </w:r>
    </w:p>
    <w:p w14:paraId="6676ED0C" w14:textId="307629EC" w:rsidR="00FF2F92" w:rsidRPr="00B2217D" w:rsidRDefault="00FF2F92" w:rsidP="00FF2F92">
      <w:pPr>
        <w:overflowPunct w:val="0"/>
        <w:snapToGrid w:val="0"/>
        <w:spacing w:beforeLines="200" w:before="480" w:afterLines="100" w:after="240" w:line="340" w:lineRule="atLeast"/>
        <w:jc w:val="center"/>
        <w:rPr>
          <w:rFonts w:ascii="SimSun" w:hAnsi="SimSun"/>
          <w:sz w:val="21"/>
          <w:szCs w:val="22"/>
        </w:rPr>
      </w:pPr>
      <w:r w:rsidRPr="00B2217D">
        <w:rPr>
          <w:rFonts w:ascii="SimSun" w:hAnsi="SimSun" w:hint="eastAsia"/>
          <w:b/>
          <w:sz w:val="21"/>
          <w:szCs w:val="21"/>
        </w:rPr>
        <w:t>费用表</w:t>
      </w:r>
      <w:r>
        <w:rPr>
          <w:rFonts w:ascii="SimSun" w:hAnsi="SimSun"/>
          <w:b/>
          <w:sz w:val="21"/>
          <w:szCs w:val="21"/>
        </w:rPr>
        <w:br/>
      </w:r>
      <w:r w:rsidRPr="00B2217D">
        <w:rPr>
          <w:rFonts w:ascii="SimSun" w:hAnsi="SimSun" w:hint="eastAsia"/>
          <w:sz w:val="21"/>
          <w:szCs w:val="22"/>
        </w:rPr>
        <w:t>（[</w:t>
      </w:r>
      <w:r w:rsidRPr="00B2217D">
        <w:rPr>
          <w:rFonts w:ascii="SimSun" w:hAnsi="SimSun"/>
          <w:sz w:val="21"/>
          <w:szCs w:val="22"/>
        </w:rPr>
        <w:t>....</w:t>
      </w:r>
      <w:r w:rsidRPr="00B2217D">
        <w:rPr>
          <w:rFonts w:ascii="SimSun" w:hAnsi="SimSun" w:hint="eastAsia"/>
          <w:sz w:val="21"/>
          <w:szCs w:val="22"/>
        </w:rPr>
        <w:t>年.</w:t>
      </w:r>
      <w:r w:rsidRPr="00B2217D">
        <w:rPr>
          <w:rFonts w:ascii="SimSun" w:hAnsi="SimSun"/>
          <w:sz w:val="21"/>
          <w:szCs w:val="22"/>
        </w:rPr>
        <w:t>.</w:t>
      </w:r>
      <w:r w:rsidRPr="00B2217D">
        <w:rPr>
          <w:rFonts w:ascii="SimSun" w:hAnsi="SimSun" w:hint="eastAsia"/>
          <w:sz w:val="21"/>
          <w:szCs w:val="22"/>
        </w:rPr>
        <w:t>月.</w:t>
      </w:r>
      <w:r w:rsidRPr="00B2217D">
        <w:rPr>
          <w:rFonts w:ascii="SimSun" w:hAnsi="SimSun"/>
          <w:sz w:val="21"/>
          <w:szCs w:val="22"/>
        </w:rPr>
        <w:t>.</w:t>
      </w:r>
      <w:r w:rsidRPr="00B2217D">
        <w:rPr>
          <w:rFonts w:ascii="SimSun" w:hAnsi="SimSun" w:hint="eastAsia"/>
          <w:sz w:val="21"/>
          <w:szCs w:val="22"/>
        </w:rPr>
        <w:t>日]生效）</w:t>
      </w:r>
    </w:p>
    <w:p w14:paraId="7B70DD77" w14:textId="77777777" w:rsidR="00FF2F92" w:rsidRPr="00B2217D" w:rsidRDefault="00FF2F92" w:rsidP="00FF2F92">
      <w:pPr>
        <w:overflowPunct w:val="0"/>
        <w:snapToGrid w:val="0"/>
        <w:spacing w:afterLines="50" w:after="120" w:line="340" w:lineRule="atLeast"/>
        <w:ind w:rightChars="386" w:right="849"/>
        <w:jc w:val="right"/>
        <w:rPr>
          <w:rFonts w:ascii="KaiTi" w:eastAsia="KaiTi" w:hAnsi="KaiTi"/>
          <w:b/>
          <w:sz w:val="21"/>
          <w:szCs w:val="21"/>
        </w:rPr>
      </w:pPr>
      <w:r w:rsidRPr="00B2217D">
        <w:rPr>
          <w:rFonts w:ascii="KaiTi" w:eastAsia="KaiTi" w:hAnsi="KaiTi" w:hint="eastAsia"/>
          <w:b/>
          <w:sz w:val="21"/>
          <w:szCs w:val="21"/>
        </w:rPr>
        <w:t>瑞士法郎</w:t>
      </w:r>
    </w:p>
    <w:p w14:paraId="33ED24F4" w14:textId="77777777" w:rsidR="00FF2F92" w:rsidRPr="00B2217D" w:rsidRDefault="00FF2F92" w:rsidP="00FF2F92">
      <w:pPr>
        <w:overflowPunct w:val="0"/>
        <w:spacing w:afterLines="50" w:after="120" w:line="340" w:lineRule="atLeast"/>
        <w:jc w:val="both"/>
        <w:rPr>
          <w:rFonts w:ascii="SimSun" w:hAnsi="SimSun"/>
          <w:sz w:val="21"/>
          <w:szCs w:val="22"/>
        </w:rPr>
      </w:pPr>
      <w:r w:rsidRPr="00B2217D">
        <w:rPr>
          <w:rFonts w:ascii="SimSun" w:hAnsi="SimSun"/>
          <w:sz w:val="21"/>
          <w:szCs w:val="22"/>
        </w:rPr>
        <w:t>[</w:t>
      </w:r>
      <w:r w:rsidRPr="00B2217D">
        <w:rPr>
          <w:rFonts w:ascii="SimSun" w:hAnsi="SimSun" w:hint="eastAsia"/>
          <w:sz w:val="21"/>
          <w:szCs w:val="22"/>
        </w:rPr>
        <w:t>……</w:t>
      </w:r>
      <w:r w:rsidRPr="00B2217D">
        <w:rPr>
          <w:rFonts w:ascii="SimSun" w:hAnsi="SimSun"/>
          <w:sz w:val="21"/>
          <w:szCs w:val="22"/>
        </w:rPr>
        <w:t>]</w:t>
      </w:r>
    </w:p>
    <w:p w14:paraId="2BAF6EE5" w14:textId="77777777" w:rsidR="00FF2F92" w:rsidRPr="00B2217D" w:rsidRDefault="00FF2F92" w:rsidP="00FF2F92">
      <w:pPr>
        <w:tabs>
          <w:tab w:val="right" w:pos="8400"/>
        </w:tabs>
        <w:overflowPunct w:val="0"/>
        <w:snapToGrid w:val="0"/>
        <w:spacing w:afterLines="50" w:after="120" w:line="340" w:lineRule="atLeast"/>
        <w:ind w:left="420" w:hangingChars="200" w:hanging="420"/>
        <w:jc w:val="both"/>
        <w:rPr>
          <w:rFonts w:ascii="SimSun" w:hAnsi="SimSun"/>
          <w:iCs/>
          <w:sz w:val="21"/>
          <w:szCs w:val="22"/>
        </w:rPr>
      </w:pPr>
      <w:r w:rsidRPr="00B2217D">
        <w:rPr>
          <w:rFonts w:ascii="SimHei" w:eastAsia="SimHei" w:hAnsi="SimHei" w:hint="eastAsia"/>
          <w:iCs/>
          <w:sz w:val="21"/>
          <w:szCs w:val="22"/>
        </w:rPr>
        <w:t>二、</w:t>
      </w:r>
      <w:r w:rsidRPr="00B2217D">
        <w:rPr>
          <w:rFonts w:ascii="KaiTi" w:eastAsia="KaiTi" w:hAnsi="KaiTi" w:hint="eastAsia"/>
          <w:iCs/>
          <w:sz w:val="21"/>
          <w:szCs w:val="22"/>
        </w:rPr>
        <w:t>国际申请之后的杂项程序</w:t>
      </w:r>
    </w:p>
    <w:p w14:paraId="043E2142" w14:textId="77777777" w:rsidR="00FF2F92" w:rsidRPr="00B2217D" w:rsidRDefault="00FF2F92" w:rsidP="00FF2F92">
      <w:pPr>
        <w:tabs>
          <w:tab w:val="right" w:pos="8280"/>
        </w:tabs>
        <w:overflowPunct w:val="0"/>
        <w:spacing w:afterLines="50" w:after="120" w:line="340" w:lineRule="atLeast"/>
        <w:ind w:left="567" w:rightChars="1000" w:right="2200" w:hanging="567"/>
        <w:jc w:val="both"/>
        <w:rPr>
          <w:rFonts w:ascii="SimSun" w:hAnsi="SimSun"/>
          <w:sz w:val="21"/>
          <w:szCs w:val="22"/>
        </w:rPr>
      </w:pPr>
      <w:r w:rsidRPr="00B2217D">
        <w:rPr>
          <w:rFonts w:ascii="SimSun" w:hAnsi="SimSun"/>
          <w:sz w:val="21"/>
          <w:szCs w:val="22"/>
        </w:rPr>
        <w:t>6.1</w:t>
      </w:r>
      <w:r w:rsidRPr="00B2217D">
        <w:rPr>
          <w:rFonts w:ascii="SimSun" w:hAnsi="SimSun"/>
          <w:sz w:val="21"/>
          <w:szCs w:val="22"/>
        </w:rPr>
        <w:tab/>
      </w:r>
      <w:r w:rsidRPr="00B2217D">
        <w:rPr>
          <w:rFonts w:ascii="SimSun" w:hAnsi="SimSun" w:hint="eastAsia"/>
          <w:sz w:val="21"/>
          <w:szCs w:val="22"/>
        </w:rPr>
        <w:t>增加优先权要求</w:t>
      </w:r>
      <w:r w:rsidRPr="00B2217D">
        <w:rPr>
          <w:rFonts w:ascii="SimSun" w:hAnsi="SimSun"/>
          <w:sz w:val="21"/>
          <w:szCs w:val="22"/>
        </w:rPr>
        <w:tab/>
        <w:t>100</w:t>
      </w:r>
    </w:p>
    <w:p w14:paraId="5E8EA130" w14:textId="77777777" w:rsidR="00FF2F92" w:rsidRPr="00B2217D" w:rsidRDefault="00FF2F92" w:rsidP="00FF2F92">
      <w:pPr>
        <w:tabs>
          <w:tab w:val="right" w:pos="8280"/>
        </w:tabs>
        <w:overflowPunct w:val="0"/>
        <w:spacing w:afterLines="50" w:after="120" w:line="340" w:lineRule="atLeast"/>
        <w:ind w:left="567" w:rightChars="1000" w:right="2200" w:hanging="567"/>
        <w:jc w:val="both"/>
        <w:rPr>
          <w:rFonts w:ascii="SimSun" w:hAnsi="SimSun"/>
          <w:sz w:val="21"/>
          <w:szCs w:val="22"/>
        </w:rPr>
      </w:pPr>
      <w:r w:rsidRPr="00B2217D">
        <w:rPr>
          <w:rFonts w:ascii="SimSun" w:hAnsi="SimSun"/>
          <w:sz w:val="21"/>
          <w:szCs w:val="22"/>
        </w:rPr>
        <w:t>6.2</w:t>
      </w:r>
      <w:r w:rsidRPr="00B2217D">
        <w:rPr>
          <w:rFonts w:ascii="SimSun" w:hAnsi="SimSun"/>
          <w:sz w:val="21"/>
          <w:szCs w:val="22"/>
        </w:rPr>
        <w:tab/>
      </w:r>
      <w:r w:rsidRPr="00B2217D">
        <w:rPr>
          <w:rFonts w:ascii="SimSun" w:hAnsi="SimSun" w:cs="SimSun" w:hint="eastAsia"/>
          <w:sz w:val="21"/>
          <w:szCs w:val="22"/>
        </w:rPr>
        <w:t>延长时限</w:t>
      </w:r>
      <w:r w:rsidRPr="00B2217D">
        <w:rPr>
          <w:rFonts w:ascii="SimSun" w:hAnsi="SimSun"/>
          <w:sz w:val="21"/>
          <w:szCs w:val="22"/>
        </w:rPr>
        <w:tab/>
        <w:t>200</w:t>
      </w:r>
    </w:p>
    <w:p w14:paraId="20CAA1D4" w14:textId="77777777" w:rsidR="00FF2F92" w:rsidRPr="00B2217D" w:rsidRDefault="00FF2F92" w:rsidP="00FF2F92">
      <w:pPr>
        <w:tabs>
          <w:tab w:val="right" w:pos="8280"/>
        </w:tabs>
        <w:overflowPunct w:val="0"/>
        <w:spacing w:afterLines="50" w:after="120" w:line="340" w:lineRule="atLeast"/>
        <w:ind w:left="567" w:rightChars="1000" w:right="2200" w:hanging="567"/>
        <w:jc w:val="both"/>
        <w:rPr>
          <w:rFonts w:ascii="SimSun" w:hAnsi="SimSun"/>
          <w:sz w:val="21"/>
          <w:szCs w:val="22"/>
        </w:rPr>
      </w:pPr>
      <w:r w:rsidRPr="00B2217D">
        <w:rPr>
          <w:rFonts w:ascii="SimSun" w:hAnsi="SimSun"/>
          <w:sz w:val="21"/>
          <w:szCs w:val="22"/>
        </w:rPr>
        <w:t>[</w:t>
      </w:r>
      <w:r w:rsidRPr="00B2217D">
        <w:rPr>
          <w:rFonts w:ascii="SimSun" w:hAnsi="SimSun" w:hint="eastAsia"/>
          <w:sz w:val="21"/>
          <w:szCs w:val="22"/>
        </w:rPr>
        <w:t>……</w:t>
      </w:r>
      <w:r w:rsidRPr="00B2217D">
        <w:rPr>
          <w:rFonts w:ascii="SimSun" w:hAnsi="SimSun"/>
          <w:sz w:val="21"/>
          <w:szCs w:val="22"/>
        </w:rPr>
        <w:t>]</w:t>
      </w:r>
    </w:p>
    <w:p w14:paraId="40AEC43E" w14:textId="19A5BE82" w:rsidR="000D269A" w:rsidRPr="00FF2F92" w:rsidRDefault="00BB295A" w:rsidP="00FF2F92">
      <w:pPr>
        <w:overflowPunct w:val="0"/>
        <w:spacing w:before="720" w:afterLines="50" w:after="120" w:line="340" w:lineRule="atLeast"/>
        <w:ind w:left="5534"/>
        <w:rPr>
          <w:rFonts w:ascii="KaiTi" w:eastAsia="KaiTi" w:hAnsi="KaiTi"/>
          <w:sz w:val="21"/>
        </w:rPr>
      </w:pPr>
      <w:r w:rsidRPr="00FF2F92">
        <w:rPr>
          <w:rFonts w:ascii="KaiTi" w:eastAsia="KaiTi" w:hAnsi="KaiTi"/>
          <w:sz w:val="21"/>
        </w:rPr>
        <w:t>[</w:t>
      </w:r>
      <w:r w:rsidRPr="00FF2F92">
        <w:rPr>
          <w:rFonts w:ascii="KaiTi" w:eastAsia="KaiTi" w:hAnsi="KaiTi" w:hint="eastAsia"/>
          <w:sz w:val="21"/>
        </w:rPr>
        <w:t>附件二和文件完</w:t>
      </w:r>
      <w:r w:rsidRPr="00FF2F92">
        <w:rPr>
          <w:rFonts w:ascii="KaiTi" w:eastAsia="KaiTi" w:hAnsi="KaiTi"/>
          <w:sz w:val="21"/>
        </w:rPr>
        <w:t>]</w:t>
      </w:r>
    </w:p>
    <w:sectPr w:rsidR="000D269A" w:rsidRPr="00FF2F92" w:rsidSect="0078004C">
      <w:headerReference w:type="default" r:id="rId13"/>
      <w:headerReference w:type="first" r:id="rId14"/>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EF7F86" w14:textId="77777777" w:rsidR="003D1471" w:rsidRDefault="003D1471">
      <w:r>
        <w:separator/>
      </w:r>
    </w:p>
  </w:endnote>
  <w:endnote w:type="continuationSeparator" w:id="0">
    <w:p w14:paraId="67A95EF6" w14:textId="77777777" w:rsidR="003D1471" w:rsidRDefault="003D1471" w:rsidP="003B38C1">
      <w:r>
        <w:separator/>
      </w:r>
    </w:p>
    <w:p w14:paraId="67AD007F" w14:textId="77777777" w:rsidR="003D1471" w:rsidRPr="003B38C1" w:rsidRDefault="003D1471" w:rsidP="003B38C1">
      <w:pPr>
        <w:spacing w:after="60"/>
        <w:rPr>
          <w:sz w:val="17"/>
        </w:rPr>
      </w:pPr>
      <w:r>
        <w:rPr>
          <w:sz w:val="17"/>
        </w:rPr>
        <w:t>[Endnote continued from previous page]</w:t>
      </w:r>
    </w:p>
  </w:endnote>
  <w:endnote w:type="continuationNotice" w:id="1">
    <w:p w14:paraId="52F62EFD" w14:textId="77777777" w:rsidR="003D1471" w:rsidRPr="003B38C1" w:rsidRDefault="003D1471"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KaiTi">
    <w:panose1 w:val="02010609060101010101"/>
    <w:charset w:val="86"/>
    <w:family w:val="modern"/>
    <w:pitch w:val="fixed"/>
    <w:sig w:usb0="800002BF" w:usb1="38CF7CFA"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7994DA" w14:textId="77777777" w:rsidR="003D1471" w:rsidRDefault="003D1471">
      <w:r>
        <w:separator/>
      </w:r>
    </w:p>
  </w:footnote>
  <w:footnote w:type="continuationSeparator" w:id="0">
    <w:p w14:paraId="2CE2B868" w14:textId="77777777" w:rsidR="003D1471" w:rsidRDefault="003D1471" w:rsidP="008B60B2">
      <w:r>
        <w:separator/>
      </w:r>
    </w:p>
    <w:p w14:paraId="10C946CD" w14:textId="77777777" w:rsidR="003D1471" w:rsidRPr="00ED77FB" w:rsidRDefault="003D1471" w:rsidP="008B60B2">
      <w:pPr>
        <w:spacing w:after="60"/>
        <w:rPr>
          <w:sz w:val="17"/>
          <w:szCs w:val="17"/>
        </w:rPr>
      </w:pPr>
      <w:r w:rsidRPr="00ED77FB">
        <w:rPr>
          <w:sz w:val="17"/>
          <w:szCs w:val="17"/>
        </w:rPr>
        <w:t>[Footnote continued from previous page]</w:t>
      </w:r>
    </w:p>
  </w:footnote>
  <w:footnote w:type="continuationNotice" w:id="1">
    <w:p w14:paraId="6B589EEA" w14:textId="77777777" w:rsidR="003D1471" w:rsidRPr="00ED77FB" w:rsidRDefault="003D1471" w:rsidP="008B60B2">
      <w:pPr>
        <w:spacing w:before="60"/>
        <w:jc w:val="right"/>
        <w:rPr>
          <w:sz w:val="17"/>
          <w:szCs w:val="17"/>
        </w:rPr>
      </w:pPr>
      <w:r w:rsidRPr="00ED77FB">
        <w:rPr>
          <w:sz w:val="17"/>
          <w:szCs w:val="17"/>
        </w:rPr>
        <w:t>[Footnote continued on next page]</w:t>
      </w:r>
    </w:p>
  </w:footnote>
  <w:footnote w:id="2">
    <w:p w14:paraId="59F00E6A" w14:textId="219A42E9" w:rsidR="00D57752" w:rsidRPr="00F8303D" w:rsidRDefault="00D57752" w:rsidP="00612D3A">
      <w:pPr>
        <w:pStyle w:val="FootnoteText"/>
        <w:overflowPunct w:val="0"/>
        <w:jc w:val="both"/>
        <w:rPr>
          <w:rFonts w:ascii="SimSun" w:hAnsi="SimSun"/>
          <w:lang w:eastAsia="ja-JP"/>
        </w:rPr>
      </w:pPr>
      <w:r w:rsidRPr="00F8303D">
        <w:rPr>
          <w:rStyle w:val="FootnoteReference"/>
          <w:rFonts w:ascii="SimSun" w:hAnsi="SimSun"/>
        </w:rPr>
        <w:footnoteRef/>
      </w:r>
      <w:r w:rsidRPr="00F8303D">
        <w:rPr>
          <w:rFonts w:ascii="SimSun" w:hAnsi="SimSun"/>
        </w:rPr>
        <w:tab/>
      </w:r>
      <w:r w:rsidR="00D22F03" w:rsidRPr="00F8303D">
        <w:rPr>
          <w:rFonts w:ascii="SimSun" w:hAnsi="SimSun" w:hint="eastAsia"/>
        </w:rPr>
        <w:t>文件H/A/44/1载有因冻结1960年文本的适用而对《共同实施细则》提出的拟议修正，包括对《共同实施细则》标题的拟议修正。尽管如此，本文件中提出的修正</w:t>
      </w:r>
      <w:r w:rsidR="002827AD" w:rsidRPr="00F8303D">
        <w:rPr>
          <w:rFonts w:ascii="SimSun" w:hAnsi="SimSun" w:hint="eastAsia"/>
        </w:rPr>
        <w:t>如</w:t>
      </w:r>
      <w:r w:rsidR="00D22F03" w:rsidRPr="00F8303D">
        <w:rPr>
          <w:rFonts w:ascii="SimSun" w:hAnsi="SimSun" w:hint="eastAsia"/>
        </w:rPr>
        <w:t>获通过，对标题的这一修改不妨碍</w:t>
      </w:r>
      <w:r w:rsidR="002827AD" w:rsidRPr="00F8303D">
        <w:rPr>
          <w:rFonts w:ascii="SimSun" w:hAnsi="SimSun" w:hint="eastAsia"/>
        </w:rPr>
        <w:t>这些修正的</w:t>
      </w:r>
      <w:r w:rsidR="00D22F03" w:rsidRPr="00F8303D">
        <w:rPr>
          <w:rFonts w:ascii="SimSun" w:hAnsi="SimSun" w:hint="eastAsia"/>
        </w:rPr>
        <w:t>生效。见文件H/A/44/1脚注14。</w:t>
      </w:r>
    </w:p>
  </w:footnote>
  <w:footnote w:id="3">
    <w:p w14:paraId="673264D0" w14:textId="49DB20DB" w:rsidR="00D57752" w:rsidRPr="00F8303D" w:rsidRDefault="00D57752" w:rsidP="00612D3A">
      <w:pPr>
        <w:pStyle w:val="FootnoteText"/>
        <w:overflowPunct w:val="0"/>
        <w:jc w:val="both"/>
        <w:rPr>
          <w:rFonts w:ascii="SimSun" w:hAnsi="SimSun"/>
        </w:rPr>
      </w:pPr>
      <w:r w:rsidRPr="00F8303D">
        <w:rPr>
          <w:rStyle w:val="FootnoteReference"/>
          <w:rFonts w:ascii="SimSun" w:hAnsi="SimSun"/>
        </w:rPr>
        <w:footnoteRef/>
      </w:r>
      <w:r w:rsidRPr="00F8303D">
        <w:rPr>
          <w:rFonts w:ascii="SimSun" w:hAnsi="SimSun"/>
        </w:rPr>
        <w:tab/>
      </w:r>
      <w:r w:rsidRPr="00F8303D">
        <w:rPr>
          <w:rFonts w:ascii="SimSun" w:hAnsi="SimSun" w:hint="eastAsia"/>
        </w:rPr>
        <w:t>见文件</w:t>
      </w:r>
      <w:hyperlink r:id="rId1" w:history="1">
        <w:r w:rsidR="00815900" w:rsidRPr="00F8303D">
          <w:rPr>
            <w:rStyle w:val="Hyperlink"/>
            <w:rFonts w:ascii="SimSun" w:hAnsi="SimSun"/>
          </w:rPr>
          <w:t>H/LD/WG/12/9</w:t>
        </w:r>
      </w:hyperlink>
      <w:r w:rsidRPr="00F8303D">
        <w:rPr>
          <w:rFonts w:ascii="SimSun" w:hAnsi="SimSun" w:hint="eastAsia"/>
        </w:rPr>
        <w:t>第10段和第11段。</w:t>
      </w:r>
    </w:p>
  </w:footnote>
  <w:footnote w:id="4">
    <w:p w14:paraId="1015F48A" w14:textId="3605A1A3" w:rsidR="00D57752" w:rsidRPr="00F8303D" w:rsidRDefault="00D57752" w:rsidP="00612D3A">
      <w:pPr>
        <w:pStyle w:val="FootnoteText"/>
        <w:overflowPunct w:val="0"/>
        <w:jc w:val="both"/>
        <w:rPr>
          <w:rFonts w:ascii="SimSun" w:hAnsi="SimSun"/>
          <w:lang w:eastAsia="ja-JP"/>
        </w:rPr>
      </w:pPr>
      <w:r w:rsidRPr="00F8303D">
        <w:rPr>
          <w:rStyle w:val="FootnoteReference"/>
          <w:rFonts w:ascii="SimSun" w:hAnsi="SimSun"/>
        </w:rPr>
        <w:footnoteRef/>
      </w:r>
      <w:r w:rsidRPr="00F8303D">
        <w:rPr>
          <w:rFonts w:ascii="SimSun" w:hAnsi="SimSun"/>
        </w:rPr>
        <w:tab/>
      </w:r>
      <w:r w:rsidR="002827AD" w:rsidRPr="00F8303D">
        <w:rPr>
          <w:rFonts w:ascii="SimSun" w:hAnsi="SimSun" w:hint="eastAsia"/>
        </w:rPr>
        <w:t>文件</w:t>
      </w:r>
      <w:hyperlink r:id="rId2" w:history="1">
        <w:hyperlink r:id="rId3" w:history="1">
          <w:r w:rsidR="007C26BA" w:rsidRPr="00F8303D">
            <w:rPr>
              <w:rStyle w:val="Hyperlink"/>
              <w:rFonts w:ascii="SimSun" w:hAnsi="SimSun"/>
            </w:rPr>
            <w:t>H/LD/WG/12/6</w:t>
          </w:r>
        </w:hyperlink>
      </w:hyperlink>
      <w:r w:rsidR="002827AD" w:rsidRPr="00F8303D">
        <w:rPr>
          <w:rFonts w:ascii="SimSun" w:hAnsi="SimSun" w:hint="eastAsia"/>
        </w:rPr>
        <w:t>审议了工作组第十一届会议在文件</w:t>
      </w:r>
      <w:hyperlink r:id="rId4" w:history="1">
        <w:r w:rsidR="002827AD" w:rsidRPr="00F8303D">
          <w:rPr>
            <w:rStyle w:val="Hyperlink"/>
            <w:rFonts w:ascii="SimSun" w:hAnsi="SimSun"/>
          </w:rPr>
          <w:t>H/LD/WG/11/2</w:t>
        </w:r>
      </w:hyperlink>
      <w:r w:rsidR="002827AD" w:rsidRPr="00F8303D">
        <w:rPr>
          <w:rFonts w:ascii="SimSun" w:hAnsi="SimSun" w:hint="eastAsia"/>
        </w:rPr>
        <w:t>基础上进行的讨论。</w:t>
      </w:r>
    </w:p>
  </w:footnote>
  <w:footnote w:id="5">
    <w:p w14:paraId="5DC1DC37" w14:textId="7B2F6CC0" w:rsidR="008663A4" w:rsidRPr="00F8303D" w:rsidRDefault="008663A4" w:rsidP="00612D3A">
      <w:pPr>
        <w:pStyle w:val="FootnoteText"/>
        <w:overflowPunct w:val="0"/>
        <w:jc w:val="both"/>
        <w:rPr>
          <w:rFonts w:ascii="SimSun" w:hAnsi="SimSun"/>
        </w:rPr>
      </w:pPr>
      <w:r w:rsidRPr="00F8303D">
        <w:rPr>
          <w:rStyle w:val="FootnoteReference"/>
          <w:rFonts w:ascii="SimSun" w:hAnsi="SimSun"/>
        </w:rPr>
        <w:footnoteRef/>
      </w:r>
      <w:r w:rsidRPr="00F8303D">
        <w:rPr>
          <w:rFonts w:ascii="SimSun" w:hAnsi="SimSun"/>
        </w:rPr>
        <w:tab/>
      </w:r>
      <w:r w:rsidRPr="00F8303D">
        <w:rPr>
          <w:rFonts w:ascii="SimSun" w:hAnsi="SimSun" w:hint="eastAsia"/>
        </w:rPr>
        <w:t>自国际局发出更正邀请之日起三个月或两个月。见细则第14条第(1)款(a)项和(b)项。</w:t>
      </w:r>
    </w:p>
  </w:footnote>
  <w:footnote w:id="6">
    <w:p w14:paraId="0859F20C" w14:textId="74A3886F" w:rsidR="001D109C" w:rsidRPr="00F8303D" w:rsidRDefault="001D109C" w:rsidP="001D109C">
      <w:pPr>
        <w:pStyle w:val="FootnoteText"/>
        <w:overflowPunct w:val="0"/>
        <w:jc w:val="both"/>
        <w:rPr>
          <w:rFonts w:ascii="SimSun" w:hAnsi="SimSun"/>
          <w:lang w:eastAsia="ja-JP"/>
        </w:rPr>
      </w:pPr>
      <w:r w:rsidRPr="00F8303D">
        <w:rPr>
          <w:rStyle w:val="FootnoteReference"/>
          <w:rFonts w:ascii="SimSun" w:hAnsi="SimSun"/>
        </w:rPr>
        <w:footnoteRef/>
      </w:r>
      <w:r w:rsidRPr="00F8303D">
        <w:rPr>
          <w:rFonts w:ascii="SimSun" w:hAnsi="SimSun"/>
        </w:rPr>
        <w:tab/>
      </w:r>
      <w:r w:rsidRPr="00F8303D">
        <w:rPr>
          <w:rFonts w:ascii="SimSun" w:hAnsi="SimSun" w:hint="eastAsia"/>
        </w:rPr>
        <w:t>通常，国际申请的“推定部分放弃或撤回”是指推定放弃或撤回国际申请中对某缔约方的指定，或者推定放弃或撤回国际申请中的任何外观设计。本文件中，“部分”</w:t>
      </w:r>
      <w:r w:rsidR="008A09BC">
        <w:rPr>
          <w:rFonts w:ascii="SimSun" w:hAnsi="SimSun" w:hint="eastAsia"/>
        </w:rPr>
        <w:t>一词</w:t>
      </w:r>
      <w:r w:rsidRPr="00F8303D">
        <w:rPr>
          <w:rFonts w:ascii="SimSun" w:hAnsi="SimSun" w:hint="eastAsia"/>
        </w:rPr>
        <w:t>仅用于前者。</w:t>
      </w:r>
    </w:p>
  </w:footnote>
  <w:footnote w:id="7">
    <w:p w14:paraId="56BB2B03" w14:textId="4044D0DF" w:rsidR="008663A4" w:rsidRPr="00F8303D" w:rsidRDefault="008663A4" w:rsidP="00612D3A">
      <w:pPr>
        <w:pStyle w:val="FootnoteText"/>
        <w:overflowPunct w:val="0"/>
        <w:jc w:val="both"/>
        <w:rPr>
          <w:rFonts w:ascii="SimSun" w:hAnsi="SimSun"/>
          <w:lang w:eastAsia="ja-JP"/>
        </w:rPr>
      </w:pPr>
      <w:r w:rsidRPr="00F8303D">
        <w:rPr>
          <w:rStyle w:val="FootnoteReference"/>
          <w:rFonts w:ascii="SimSun" w:hAnsi="SimSun"/>
        </w:rPr>
        <w:footnoteRef/>
      </w:r>
      <w:r w:rsidRPr="00F8303D">
        <w:rPr>
          <w:rFonts w:ascii="SimSun" w:hAnsi="SimSun"/>
        </w:rPr>
        <w:t xml:space="preserve"> </w:t>
      </w:r>
      <w:r w:rsidRPr="00F8303D">
        <w:rPr>
          <w:rFonts w:ascii="SimSun" w:hAnsi="SimSun"/>
        </w:rPr>
        <w:tab/>
      </w:r>
      <w:r w:rsidRPr="00F8303D">
        <w:rPr>
          <w:rFonts w:ascii="SimSun" w:hAnsi="SimSun" w:hint="eastAsia"/>
        </w:rPr>
        <w:t>关于推定放弃机制的更多信息，见文件</w:t>
      </w:r>
      <w:hyperlink r:id="rId5" w:history="1">
        <w:r w:rsidRPr="00F8303D">
          <w:rPr>
            <w:rStyle w:val="Hyperlink"/>
            <w:rFonts w:ascii="SimSun" w:hAnsi="SimSun"/>
          </w:rPr>
          <w:t>H/LD/WG/11/2</w:t>
        </w:r>
      </w:hyperlink>
      <w:r w:rsidRPr="00F8303D">
        <w:rPr>
          <w:rFonts w:ascii="SimSun" w:hAnsi="SimSun" w:hint="eastAsia"/>
        </w:rPr>
        <w:t>第1段和第2段及其附件一。</w:t>
      </w:r>
    </w:p>
  </w:footnote>
  <w:footnote w:id="8">
    <w:p w14:paraId="325F6AFD" w14:textId="47666733" w:rsidR="008A06AD" w:rsidRPr="008A06AD" w:rsidRDefault="008A06AD">
      <w:pPr>
        <w:pStyle w:val="FootnoteText"/>
        <w:rPr>
          <w:rFonts w:ascii="SimSun" w:hAnsi="SimSun"/>
        </w:rPr>
      </w:pPr>
      <w:r w:rsidRPr="008A06AD">
        <w:rPr>
          <w:rStyle w:val="FootnoteReference"/>
          <w:rFonts w:ascii="SimSun" w:hAnsi="SimSun"/>
        </w:rPr>
        <w:footnoteRef/>
      </w:r>
      <w:r w:rsidRPr="008A06AD">
        <w:rPr>
          <w:rFonts w:ascii="SimSun" w:hAnsi="SimSun"/>
        </w:rPr>
        <w:t xml:space="preserve"> </w:t>
      </w:r>
      <w:r w:rsidRPr="008A06AD">
        <w:rPr>
          <w:rFonts w:ascii="SimSun" w:hAnsi="SimSun"/>
        </w:rPr>
        <w:tab/>
      </w:r>
      <w:r>
        <w:rPr>
          <w:rFonts w:ascii="SimSun" w:hAnsi="SimSun" w:hint="eastAsia"/>
        </w:rPr>
        <w:t>《</w:t>
      </w:r>
      <w:r w:rsidRPr="008A06AD">
        <w:rPr>
          <w:rFonts w:ascii="SimSun" w:hAnsi="SimSun" w:hint="eastAsia"/>
        </w:rPr>
        <w:t>共同实施细则》第5条</w:t>
      </w:r>
      <w:r w:rsidR="008A09BC">
        <w:rPr>
          <w:rFonts w:ascii="SimSun" w:hAnsi="SimSun" w:hint="eastAsia"/>
        </w:rPr>
        <w:t>要求有</w:t>
      </w:r>
      <w:r w:rsidRPr="008A06AD">
        <w:rPr>
          <w:rFonts w:ascii="SimSun" w:hAnsi="SimSun" w:hint="eastAsia"/>
        </w:rPr>
        <w:t>不可抗力原因。</w:t>
      </w:r>
    </w:p>
  </w:footnote>
  <w:footnote w:id="9">
    <w:p w14:paraId="7943663B" w14:textId="186FA8F8" w:rsidR="008663A4" w:rsidRPr="00F8303D" w:rsidRDefault="008663A4" w:rsidP="00612D3A">
      <w:pPr>
        <w:pStyle w:val="FootnoteText"/>
        <w:overflowPunct w:val="0"/>
        <w:jc w:val="both"/>
        <w:rPr>
          <w:rFonts w:ascii="SimSun" w:hAnsi="SimSun"/>
        </w:rPr>
      </w:pPr>
      <w:r w:rsidRPr="00F8303D">
        <w:rPr>
          <w:rStyle w:val="FootnoteReference"/>
          <w:rFonts w:ascii="SimSun" w:hAnsi="SimSun"/>
        </w:rPr>
        <w:footnoteRef/>
      </w:r>
      <w:r w:rsidRPr="00F8303D">
        <w:rPr>
          <w:rFonts w:ascii="SimSun" w:hAnsi="SimSun"/>
        </w:rPr>
        <w:tab/>
      </w:r>
      <w:r w:rsidRPr="00F8303D">
        <w:rPr>
          <w:rFonts w:ascii="SimSun" w:hAnsi="SimSun" w:hint="eastAsia"/>
        </w:rPr>
        <w:t>见文件</w:t>
      </w:r>
      <w:hyperlink r:id="rId6" w:history="1">
        <w:hyperlink r:id="rId7" w:history="1">
          <w:r w:rsidR="007C26BA" w:rsidRPr="00F8303D">
            <w:rPr>
              <w:rStyle w:val="Hyperlink"/>
              <w:rFonts w:ascii="SimSun" w:hAnsi="SimSun"/>
            </w:rPr>
            <w:t>H/LD/WG/12/6</w:t>
          </w:r>
        </w:hyperlink>
      </w:hyperlink>
      <w:r w:rsidRPr="00F8303D">
        <w:rPr>
          <w:rFonts w:ascii="SimSun" w:hAnsi="SimSun" w:hint="eastAsia"/>
        </w:rPr>
        <w:t>第23段至第26段。第24段指出，如果没有关于撤回的规定，拟议的延长时限将拉长这些不受欢迎的程序性拖延。</w:t>
      </w:r>
    </w:p>
  </w:footnote>
  <w:footnote w:id="10">
    <w:p w14:paraId="7B8CCCF5" w14:textId="5082ED92" w:rsidR="008663A4" w:rsidRPr="00F8303D" w:rsidRDefault="008663A4" w:rsidP="00612D3A">
      <w:pPr>
        <w:pStyle w:val="FootnoteText"/>
        <w:overflowPunct w:val="0"/>
        <w:jc w:val="both"/>
        <w:rPr>
          <w:rFonts w:ascii="SimSun" w:hAnsi="SimSun"/>
        </w:rPr>
      </w:pPr>
      <w:r w:rsidRPr="00F8303D">
        <w:rPr>
          <w:rStyle w:val="FootnoteReference"/>
          <w:rFonts w:ascii="SimSun" w:hAnsi="SimSun"/>
        </w:rPr>
        <w:footnoteRef/>
      </w:r>
      <w:r w:rsidRPr="00F8303D">
        <w:rPr>
          <w:rFonts w:ascii="SimSun" w:hAnsi="SimSun"/>
        </w:rPr>
        <w:tab/>
      </w:r>
      <w:r w:rsidRPr="00F8303D">
        <w:rPr>
          <w:rFonts w:ascii="SimSun" w:hAnsi="SimSun" w:hint="eastAsia"/>
        </w:rPr>
        <w:t>见文件</w:t>
      </w:r>
      <w:hyperlink r:id="rId8" w:history="1">
        <w:hyperlink r:id="rId9" w:history="1">
          <w:r w:rsidR="007C26BA" w:rsidRPr="00F8303D">
            <w:rPr>
              <w:rStyle w:val="Hyperlink"/>
              <w:rFonts w:ascii="SimSun" w:hAnsi="SimSun"/>
            </w:rPr>
            <w:t>H/LD/WG/12/6</w:t>
          </w:r>
        </w:hyperlink>
      </w:hyperlink>
      <w:r w:rsidRPr="00F8303D">
        <w:rPr>
          <w:rFonts w:ascii="SimSun" w:hAnsi="SimSun" w:hint="eastAsia"/>
        </w:rPr>
        <w:t>第11段和脚注10。</w:t>
      </w:r>
    </w:p>
  </w:footnote>
  <w:footnote w:id="11">
    <w:p w14:paraId="2068D184" w14:textId="5AD8C6AF" w:rsidR="008663A4" w:rsidRPr="00F8303D" w:rsidRDefault="008663A4" w:rsidP="00612D3A">
      <w:pPr>
        <w:pStyle w:val="FootnoteText"/>
        <w:overflowPunct w:val="0"/>
        <w:jc w:val="both"/>
        <w:rPr>
          <w:rFonts w:ascii="SimSun" w:hAnsi="SimSun"/>
          <w:lang w:eastAsia="ja-JP"/>
        </w:rPr>
      </w:pPr>
      <w:r w:rsidRPr="00F8303D">
        <w:rPr>
          <w:rStyle w:val="FootnoteReference"/>
          <w:rFonts w:ascii="SimSun" w:hAnsi="SimSun"/>
        </w:rPr>
        <w:footnoteRef/>
      </w:r>
      <w:r w:rsidRPr="00F8303D">
        <w:rPr>
          <w:rFonts w:ascii="SimSun" w:hAnsi="SimSun"/>
        </w:rPr>
        <w:tab/>
      </w:r>
      <w:r w:rsidRPr="00F8303D">
        <w:rPr>
          <w:rFonts w:ascii="SimSun" w:hAnsi="SimSun" w:hint="eastAsia"/>
        </w:rPr>
        <w:t>国际局打算编制一份非正式的延期申请表，为用户提供指导，但是否使用该表可自行决定。见文件</w:t>
      </w:r>
      <w:hyperlink r:id="rId10" w:history="1">
        <w:hyperlink r:id="rId11" w:history="1">
          <w:r w:rsidR="007C26BA" w:rsidRPr="00F8303D">
            <w:rPr>
              <w:rStyle w:val="Hyperlink"/>
              <w:rFonts w:ascii="SimSun" w:hAnsi="SimSun"/>
            </w:rPr>
            <w:t>H/LD/WG/12/6</w:t>
          </w:r>
        </w:hyperlink>
      </w:hyperlink>
      <w:r w:rsidRPr="00F8303D">
        <w:rPr>
          <w:rFonts w:ascii="SimSun" w:hAnsi="SimSun" w:hint="eastAsia"/>
        </w:rPr>
        <w:t>脚注9。拟议的措辞“……的额外期限”是为了表明，对于已经给予救济的时限，不会再提供第二次救济。见文件</w:t>
      </w:r>
      <w:hyperlink r:id="rId12" w:history="1">
        <w:hyperlink r:id="rId13" w:history="1">
          <w:r w:rsidR="007C26BA" w:rsidRPr="00F8303D">
            <w:rPr>
              <w:rStyle w:val="Hyperlink"/>
              <w:rFonts w:ascii="SimSun" w:hAnsi="SimSun"/>
            </w:rPr>
            <w:t>H/LD/WG/12/6</w:t>
          </w:r>
        </w:hyperlink>
      </w:hyperlink>
      <w:r w:rsidRPr="00F8303D">
        <w:rPr>
          <w:rFonts w:ascii="SimSun" w:hAnsi="SimSun" w:hint="eastAsia"/>
        </w:rPr>
        <w:t>第30段。</w:t>
      </w:r>
    </w:p>
  </w:footnote>
  <w:footnote w:id="12">
    <w:p w14:paraId="2CD02C86" w14:textId="7EEFE778" w:rsidR="008663A4" w:rsidRPr="00F8303D" w:rsidRDefault="008663A4" w:rsidP="00612D3A">
      <w:pPr>
        <w:pStyle w:val="FootnoteText"/>
        <w:overflowPunct w:val="0"/>
        <w:jc w:val="both"/>
        <w:rPr>
          <w:rFonts w:ascii="SimSun" w:hAnsi="SimSun"/>
          <w:lang w:eastAsia="ja-JP"/>
        </w:rPr>
      </w:pPr>
      <w:r w:rsidRPr="00F8303D">
        <w:rPr>
          <w:rStyle w:val="FootnoteReference"/>
          <w:rFonts w:ascii="SimSun" w:hAnsi="SimSun"/>
        </w:rPr>
        <w:footnoteRef/>
      </w:r>
      <w:r w:rsidRPr="00F8303D">
        <w:rPr>
          <w:rFonts w:ascii="SimSun" w:hAnsi="SimSun"/>
        </w:rPr>
        <w:tab/>
      </w:r>
      <w:r w:rsidRPr="00F8303D">
        <w:rPr>
          <w:rFonts w:ascii="SimSun" w:hAnsi="SimSun" w:hint="eastAsia"/>
        </w:rPr>
        <w:t>见《商标国际注册马德里协定有关议定书实施细则》第5条之二第(1)款(a)项第(ii)目和《规费表》第7.6项。</w:t>
      </w:r>
    </w:p>
  </w:footnote>
  <w:footnote w:id="13">
    <w:p w14:paraId="4974685B" w14:textId="5D42D406" w:rsidR="008663A4" w:rsidRPr="00F8303D" w:rsidRDefault="008663A4" w:rsidP="00612D3A">
      <w:pPr>
        <w:pStyle w:val="FootnoteText"/>
        <w:overflowPunct w:val="0"/>
        <w:jc w:val="both"/>
        <w:rPr>
          <w:rFonts w:ascii="SimSun" w:hAnsi="SimSun"/>
          <w:lang w:eastAsia="ja-JP"/>
        </w:rPr>
      </w:pPr>
      <w:r w:rsidRPr="00F8303D">
        <w:rPr>
          <w:rStyle w:val="FootnoteReference"/>
          <w:rFonts w:ascii="SimSun" w:hAnsi="SimSun"/>
        </w:rPr>
        <w:footnoteRef/>
      </w:r>
      <w:r w:rsidRPr="00F8303D">
        <w:rPr>
          <w:rFonts w:ascii="SimSun" w:hAnsi="SimSun"/>
        </w:rPr>
        <w:tab/>
      </w:r>
      <w:r w:rsidRPr="00F8303D">
        <w:rPr>
          <w:rFonts w:ascii="SimSun" w:hAnsi="SimSun" w:hint="eastAsia"/>
        </w:rPr>
        <w:t>在撰写本文件时，拟议的《外观设计法条约》（DLT）第12条和该条约拟议实施细则第10条规定了延长时限。</w:t>
      </w:r>
    </w:p>
  </w:footnote>
  <w:footnote w:id="14">
    <w:p w14:paraId="5F4FD558" w14:textId="0412C3AE" w:rsidR="00B74261" w:rsidRPr="00F8303D" w:rsidRDefault="00B74261" w:rsidP="00612D3A">
      <w:pPr>
        <w:pStyle w:val="FootnoteText"/>
        <w:overflowPunct w:val="0"/>
        <w:jc w:val="both"/>
        <w:rPr>
          <w:rFonts w:ascii="SimSun" w:hAnsi="SimSun"/>
        </w:rPr>
      </w:pPr>
      <w:r w:rsidRPr="00F8303D">
        <w:rPr>
          <w:rStyle w:val="FootnoteReference"/>
          <w:rFonts w:ascii="SimSun" w:hAnsi="SimSun"/>
        </w:rPr>
        <w:footnoteRef/>
      </w:r>
      <w:r w:rsidRPr="00F8303D">
        <w:rPr>
          <w:rFonts w:ascii="SimSun" w:hAnsi="SimSun"/>
        </w:rPr>
        <w:tab/>
      </w:r>
      <w:r w:rsidRPr="00F8303D">
        <w:rPr>
          <w:rFonts w:ascii="SimSun" w:hAnsi="SimSun" w:hint="eastAsia"/>
        </w:rPr>
        <w:t>见文件</w:t>
      </w:r>
      <w:hyperlink r:id="rId14" w:history="1">
        <w:hyperlink r:id="rId15" w:history="1">
          <w:r w:rsidR="007C26BA" w:rsidRPr="00F8303D">
            <w:rPr>
              <w:rStyle w:val="Hyperlink"/>
              <w:rFonts w:ascii="SimSun" w:hAnsi="SimSun"/>
            </w:rPr>
            <w:t>H/LD/WG/12/6</w:t>
          </w:r>
        </w:hyperlink>
      </w:hyperlink>
      <w:r w:rsidRPr="00F8303D">
        <w:rPr>
          <w:rFonts w:ascii="SimSun" w:hAnsi="SimSun" w:hint="eastAsia"/>
        </w:rPr>
        <w:t>第8段和第9段。</w:t>
      </w:r>
    </w:p>
  </w:footnote>
  <w:footnote w:id="15">
    <w:p w14:paraId="6CFAA36E" w14:textId="6578CCE2" w:rsidR="00B74261" w:rsidRPr="00F8303D" w:rsidRDefault="00B74261" w:rsidP="00612D3A">
      <w:pPr>
        <w:pStyle w:val="FootnoteText"/>
        <w:overflowPunct w:val="0"/>
        <w:jc w:val="both"/>
        <w:rPr>
          <w:rFonts w:ascii="SimSun" w:hAnsi="SimSun"/>
          <w:lang w:eastAsia="ja-JP"/>
        </w:rPr>
      </w:pPr>
      <w:r w:rsidRPr="00F8303D">
        <w:rPr>
          <w:rStyle w:val="FootnoteReference"/>
          <w:rFonts w:ascii="SimSun" w:hAnsi="SimSun"/>
        </w:rPr>
        <w:footnoteRef/>
      </w:r>
      <w:r w:rsidRPr="00F8303D">
        <w:rPr>
          <w:rFonts w:ascii="SimSun" w:hAnsi="SimSun"/>
        </w:rPr>
        <w:tab/>
      </w:r>
      <w:r w:rsidRPr="00F8303D">
        <w:rPr>
          <w:rFonts w:ascii="SimSun" w:hAnsi="SimSun" w:hint="eastAsia"/>
        </w:rPr>
        <w:t>在国际注册之后，注册人必须申请已有的放弃或限制，这两种情况都不会导致退还基本费或指定费。</w:t>
      </w:r>
    </w:p>
  </w:footnote>
  <w:footnote w:id="16">
    <w:p w14:paraId="235B1DA7" w14:textId="648F9A1E" w:rsidR="00B74261" w:rsidRPr="00F8303D" w:rsidRDefault="00B74261" w:rsidP="00612D3A">
      <w:pPr>
        <w:pStyle w:val="FootnoteText"/>
        <w:overflowPunct w:val="0"/>
        <w:jc w:val="both"/>
        <w:rPr>
          <w:rFonts w:ascii="SimSun" w:hAnsi="SimSun"/>
          <w:lang w:eastAsia="ja-JP"/>
        </w:rPr>
      </w:pPr>
      <w:r w:rsidRPr="00F8303D">
        <w:rPr>
          <w:rStyle w:val="FootnoteReference"/>
          <w:rFonts w:ascii="SimSun" w:hAnsi="SimSun"/>
        </w:rPr>
        <w:footnoteRef/>
      </w:r>
      <w:r w:rsidRPr="00F8303D">
        <w:rPr>
          <w:rFonts w:ascii="SimSun" w:hAnsi="SimSun"/>
        </w:rPr>
        <w:tab/>
      </w:r>
      <w:r w:rsidRPr="00F8303D">
        <w:rPr>
          <w:rFonts w:ascii="SimSun" w:hAnsi="SimSun" w:hint="eastAsia"/>
        </w:rPr>
        <w:t>文件</w:t>
      </w:r>
      <w:hyperlink r:id="rId16" w:history="1">
        <w:hyperlink r:id="rId17" w:history="1">
          <w:r w:rsidR="007C26BA" w:rsidRPr="00F8303D">
            <w:rPr>
              <w:rStyle w:val="Hyperlink"/>
              <w:rFonts w:ascii="SimSun" w:hAnsi="SimSun"/>
            </w:rPr>
            <w:t>H/LD/WG/12/6</w:t>
          </w:r>
        </w:hyperlink>
      </w:hyperlink>
      <w:r w:rsidRPr="00F8303D">
        <w:rPr>
          <w:rFonts w:ascii="SimSun" w:hAnsi="SimSun" w:hint="eastAsia"/>
        </w:rPr>
        <w:t>第34段解释了为什么拟议的细则第14条第(4)款没有提及撤回一件国际申请中的一项或部分外观设计的可能性。</w:t>
      </w:r>
    </w:p>
  </w:footnote>
  <w:footnote w:id="17">
    <w:p w14:paraId="4B312266" w14:textId="6595C832" w:rsidR="00F0513D" w:rsidRPr="00F8303D" w:rsidRDefault="00F0513D" w:rsidP="00612D3A">
      <w:pPr>
        <w:pStyle w:val="FootnoteText"/>
        <w:overflowPunct w:val="0"/>
        <w:jc w:val="both"/>
        <w:rPr>
          <w:rFonts w:ascii="SimSun" w:hAnsi="SimSun"/>
          <w:lang w:eastAsia="ja-JP"/>
        </w:rPr>
      </w:pPr>
      <w:r w:rsidRPr="00F8303D">
        <w:rPr>
          <w:rStyle w:val="FootnoteReference"/>
          <w:rFonts w:ascii="SimSun" w:hAnsi="SimSun"/>
        </w:rPr>
        <w:footnoteRef/>
      </w:r>
      <w:r w:rsidRPr="00F8303D">
        <w:rPr>
          <w:rFonts w:ascii="SimSun" w:hAnsi="SimSun"/>
        </w:rPr>
        <w:tab/>
      </w:r>
      <w:r w:rsidR="00E34F53" w:rsidRPr="00F8303D">
        <w:rPr>
          <w:rFonts w:ascii="SimSun" w:hAnsi="SimSun" w:hint="eastAsia"/>
        </w:rPr>
        <w:t>“如有”一词将涉及基本费和时限延长费。无论如何，后者不能退还。见</w:t>
      </w:r>
      <w:r w:rsidR="00890054" w:rsidRPr="00F8303D">
        <w:rPr>
          <w:rFonts w:ascii="SimSun" w:hAnsi="SimSun" w:hint="eastAsia"/>
        </w:rPr>
        <w:t>文件</w:t>
      </w:r>
      <w:hyperlink r:id="rId18" w:history="1">
        <w:hyperlink r:id="rId19" w:history="1">
          <w:r w:rsidR="007C26BA" w:rsidRPr="00F8303D">
            <w:rPr>
              <w:rStyle w:val="Hyperlink"/>
              <w:rFonts w:ascii="SimSun" w:hAnsi="SimSun"/>
            </w:rPr>
            <w:t>H/LD/WG/12/6</w:t>
          </w:r>
        </w:hyperlink>
      </w:hyperlink>
      <w:r w:rsidR="00E34F53" w:rsidRPr="00F8303D">
        <w:rPr>
          <w:rFonts w:ascii="SimSun" w:hAnsi="SimSun" w:hint="eastAsia"/>
        </w:rPr>
        <w:t>脚注29。</w:t>
      </w:r>
    </w:p>
  </w:footnote>
  <w:footnote w:id="18">
    <w:p w14:paraId="67604AD1" w14:textId="362E498F" w:rsidR="005303D9" w:rsidRPr="00F8303D" w:rsidRDefault="005303D9" w:rsidP="00612D3A">
      <w:pPr>
        <w:pStyle w:val="FootnoteText"/>
        <w:overflowPunct w:val="0"/>
        <w:jc w:val="both"/>
        <w:rPr>
          <w:rFonts w:ascii="SimSun" w:hAnsi="SimSun"/>
          <w:lang w:eastAsia="ja-JP"/>
        </w:rPr>
      </w:pPr>
      <w:r w:rsidRPr="00F8303D">
        <w:rPr>
          <w:rStyle w:val="FootnoteReference"/>
          <w:rFonts w:ascii="SimSun" w:hAnsi="SimSun"/>
        </w:rPr>
        <w:footnoteRef/>
      </w:r>
      <w:r w:rsidRPr="00F8303D">
        <w:rPr>
          <w:rFonts w:ascii="SimSun" w:hAnsi="SimSun"/>
        </w:rPr>
        <w:tab/>
      </w:r>
      <w:r w:rsidR="00890054" w:rsidRPr="00F8303D">
        <w:rPr>
          <w:rFonts w:ascii="SimSun" w:hAnsi="SimSun" w:hint="eastAsia"/>
        </w:rPr>
        <w:t>见文件</w:t>
      </w:r>
      <w:hyperlink r:id="rId20" w:history="1">
        <w:hyperlink r:id="rId21" w:history="1">
          <w:r w:rsidR="007C26BA" w:rsidRPr="00F8303D">
            <w:rPr>
              <w:rStyle w:val="Hyperlink"/>
              <w:rFonts w:ascii="SimSun" w:hAnsi="SimSun"/>
            </w:rPr>
            <w:t>H/LD/WG/12/6</w:t>
          </w:r>
        </w:hyperlink>
      </w:hyperlink>
      <w:r w:rsidR="00890054" w:rsidRPr="00F8303D">
        <w:rPr>
          <w:rFonts w:ascii="SimSun" w:hAnsi="SimSun" w:hint="eastAsia"/>
        </w:rPr>
        <w:t>第39段。</w:t>
      </w:r>
    </w:p>
  </w:footnote>
  <w:footnote w:id="19">
    <w:p w14:paraId="223D26B6" w14:textId="5F433F2B" w:rsidR="005303D9" w:rsidRPr="00F8303D" w:rsidRDefault="005303D9" w:rsidP="00612D3A">
      <w:pPr>
        <w:pStyle w:val="FootnoteText"/>
        <w:overflowPunct w:val="0"/>
        <w:jc w:val="both"/>
        <w:rPr>
          <w:rFonts w:ascii="SimSun" w:hAnsi="SimSun"/>
          <w:lang w:eastAsia="ja-JP"/>
        </w:rPr>
      </w:pPr>
      <w:r w:rsidRPr="00F8303D">
        <w:rPr>
          <w:rStyle w:val="FootnoteReference"/>
          <w:rFonts w:ascii="SimSun" w:hAnsi="SimSun"/>
        </w:rPr>
        <w:footnoteRef/>
      </w:r>
      <w:r w:rsidRPr="00F8303D">
        <w:rPr>
          <w:rFonts w:ascii="SimSun" w:hAnsi="SimSun"/>
        </w:rPr>
        <w:tab/>
      </w:r>
      <w:r w:rsidR="00890054" w:rsidRPr="00F8303D">
        <w:rPr>
          <w:rFonts w:ascii="SimSun" w:hAnsi="SimSun" w:hint="eastAsia"/>
        </w:rPr>
        <w:t>见文件</w:t>
      </w:r>
      <w:hyperlink r:id="rId22" w:history="1">
        <w:r w:rsidR="00815900" w:rsidRPr="00F8303D">
          <w:rPr>
            <w:rStyle w:val="Hyperlink"/>
            <w:rFonts w:ascii="SimSun" w:hAnsi="SimSun"/>
          </w:rPr>
          <w:t>H/LD/WG/12/9</w:t>
        </w:r>
      </w:hyperlink>
      <w:r w:rsidR="00890054" w:rsidRPr="00F8303D">
        <w:rPr>
          <w:rFonts w:ascii="SimSun" w:hAnsi="SimSun" w:hint="eastAsia"/>
        </w:rPr>
        <w:t>第11段</w:t>
      </w:r>
      <w:r w:rsidR="007C26BA" w:rsidRPr="00F8303D">
        <w:rPr>
          <w:rFonts w:ascii="SimSun" w:hAnsi="SimSun" w:hint="eastAsia"/>
        </w:rPr>
        <w:t>。</w:t>
      </w:r>
    </w:p>
  </w:footnote>
  <w:footnote w:id="20">
    <w:p w14:paraId="064A5C8B" w14:textId="3E890810" w:rsidR="00B2217D" w:rsidRPr="005C4AED" w:rsidRDefault="00B2217D" w:rsidP="00B2217D">
      <w:pPr>
        <w:pStyle w:val="FootnoteText"/>
        <w:overflowPunct w:val="0"/>
        <w:jc w:val="both"/>
        <w:rPr>
          <w:rFonts w:ascii="SimSun" w:hAnsi="SimSun"/>
          <w:lang w:eastAsia="ja-JP"/>
        </w:rPr>
      </w:pPr>
      <w:r w:rsidRPr="005C4AED">
        <w:rPr>
          <w:rStyle w:val="FootnoteReference"/>
          <w:rFonts w:ascii="SimSun" w:hAnsi="SimSun"/>
        </w:rPr>
        <w:footnoteRef/>
      </w:r>
      <w:r w:rsidRPr="005C4AED">
        <w:rPr>
          <w:rFonts w:ascii="SimSun" w:hAnsi="SimSun"/>
        </w:rPr>
        <w:t xml:space="preserve"> </w:t>
      </w:r>
      <w:r w:rsidRPr="005C4AED">
        <w:rPr>
          <w:rFonts w:ascii="SimSun" w:hAnsi="SimSun"/>
        </w:rPr>
        <w:tab/>
      </w:r>
      <w:r w:rsidRPr="005C4AED">
        <w:rPr>
          <w:rFonts w:ascii="SimSun" w:hAnsi="SimSun" w:hint="eastAsia"/>
          <w:szCs w:val="18"/>
        </w:rPr>
        <w:t>关于根据拟议的细则第22条之二增加优先权要求的收费表第二部分（国际申请之后的杂项程序）由海牙联盟大会在2021年第四十一届会议（第23次例会）上通过，其生效日期将由国际局决定。见文件</w:t>
      </w:r>
      <w:hyperlink r:id="rId23" w:history="1">
        <w:r w:rsidRPr="00B63113">
          <w:rPr>
            <w:rStyle w:val="Hyperlink"/>
            <w:rFonts w:ascii="SimSun" w:hAnsi="SimSun" w:hint="eastAsia"/>
            <w:szCs w:val="18"/>
          </w:rPr>
          <w:t>H/A/41/2</w:t>
        </w:r>
      </w:hyperlink>
      <w:r w:rsidRPr="005C4AED">
        <w:rPr>
          <w:rFonts w:ascii="SimSun" w:hAnsi="SimSun" w:hint="eastAsia"/>
          <w:szCs w:val="18"/>
        </w:rPr>
        <w:t>第12(ii)段。</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3DE2E" w14:textId="77777777" w:rsidR="00992663" w:rsidRPr="00F8303D" w:rsidRDefault="00992663" w:rsidP="00344C42">
    <w:pPr>
      <w:jc w:val="right"/>
      <w:rPr>
        <w:rFonts w:ascii="SimSun" w:hAnsi="SimSun"/>
        <w:sz w:val="21"/>
      </w:rPr>
    </w:pPr>
    <w:r w:rsidRPr="00F8303D">
      <w:rPr>
        <w:rFonts w:ascii="SimSun" w:hAnsi="SimSun"/>
        <w:sz w:val="21"/>
      </w:rPr>
      <w:t>H/A/40/1</w:t>
    </w:r>
  </w:p>
  <w:p w14:paraId="012F81C7" w14:textId="77777777" w:rsidR="00992663" w:rsidRPr="00F8303D" w:rsidRDefault="00992663" w:rsidP="00344C42">
    <w:pPr>
      <w:jc w:val="right"/>
      <w:rPr>
        <w:rFonts w:ascii="SimSun" w:hAnsi="SimSun"/>
        <w:sz w:val="21"/>
      </w:rPr>
    </w:pPr>
    <w:r w:rsidRPr="00F8303D">
      <w:rPr>
        <w:rFonts w:ascii="SimSun" w:hAnsi="SimSun"/>
        <w:sz w:val="21"/>
      </w:rPr>
      <w:t xml:space="preserve">page </w:t>
    </w:r>
    <w:r w:rsidRPr="00F8303D">
      <w:rPr>
        <w:rFonts w:ascii="SimSun" w:hAnsi="SimSun"/>
        <w:sz w:val="21"/>
      </w:rPr>
      <w:fldChar w:fldCharType="begin"/>
    </w:r>
    <w:r w:rsidRPr="00F8303D">
      <w:rPr>
        <w:rFonts w:ascii="SimSun" w:hAnsi="SimSun"/>
        <w:sz w:val="21"/>
      </w:rPr>
      <w:instrText xml:space="preserve"> PAGE  \* MERGEFORMAT </w:instrText>
    </w:r>
    <w:r w:rsidRPr="00F8303D">
      <w:rPr>
        <w:rFonts w:ascii="SimSun" w:hAnsi="SimSun"/>
        <w:sz w:val="21"/>
      </w:rPr>
      <w:fldChar w:fldCharType="separate"/>
    </w:r>
    <w:r w:rsidR="00C343A2" w:rsidRPr="00F8303D">
      <w:rPr>
        <w:rFonts w:ascii="SimSun" w:hAnsi="SimSun"/>
        <w:noProof/>
        <w:sz w:val="21"/>
      </w:rPr>
      <w:t>1</w:t>
    </w:r>
    <w:r w:rsidRPr="00F8303D">
      <w:rPr>
        <w:rFonts w:ascii="SimSun" w:hAnsi="SimSun"/>
        <w:sz w:val="21"/>
      </w:rPr>
      <w:fldChar w:fldCharType="end"/>
    </w:r>
  </w:p>
  <w:p w14:paraId="16925489" w14:textId="77777777" w:rsidR="00992663" w:rsidRPr="00F8303D" w:rsidRDefault="00992663" w:rsidP="00344C42">
    <w:pPr>
      <w:jc w:val="right"/>
      <w:rPr>
        <w:rFonts w:ascii="SimSun" w:hAnsi="SimSun"/>
        <w:sz w:val="21"/>
      </w:rPr>
    </w:pPr>
  </w:p>
  <w:p w14:paraId="06C1C9D1" w14:textId="77777777" w:rsidR="00992663" w:rsidRPr="00F8303D" w:rsidRDefault="00992663" w:rsidP="00344C42">
    <w:pPr>
      <w:jc w:val="right"/>
      <w:rPr>
        <w:rFonts w:ascii="SimSun" w:hAnsi="SimSun"/>
        <w:sz w:val="21"/>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7C712" w14:textId="6830610D" w:rsidR="00160911" w:rsidRPr="00F8303D" w:rsidRDefault="00992663" w:rsidP="008464D9">
    <w:pPr>
      <w:pStyle w:val="Header"/>
      <w:jc w:val="right"/>
      <w:rPr>
        <w:rFonts w:ascii="SimSun" w:hAnsi="SimSun"/>
        <w:sz w:val="21"/>
      </w:rPr>
    </w:pPr>
    <w:bookmarkStart w:id="6" w:name="Code2"/>
    <w:r w:rsidRPr="00F8303D">
      <w:rPr>
        <w:rFonts w:ascii="SimSun" w:hAnsi="SimSun"/>
        <w:sz w:val="21"/>
      </w:rPr>
      <w:t>H/A/4</w:t>
    </w:r>
    <w:r w:rsidR="00AB0A54" w:rsidRPr="00F8303D">
      <w:rPr>
        <w:rFonts w:ascii="SimSun" w:hAnsi="SimSun"/>
        <w:sz w:val="21"/>
      </w:rPr>
      <w:t>4</w:t>
    </w:r>
    <w:r w:rsidRPr="00F8303D">
      <w:rPr>
        <w:rFonts w:ascii="SimSun" w:hAnsi="SimSun"/>
        <w:sz w:val="21"/>
      </w:rPr>
      <w:t>/</w:t>
    </w:r>
    <w:r w:rsidR="00E45A77" w:rsidRPr="00F8303D">
      <w:rPr>
        <w:rFonts w:ascii="SimSun" w:hAnsi="SimSun"/>
        <w:sz w:val="21"/>
      </w:rPr>
      <w:t>2</w:t>
    </w:r>
  </w:p>
  <w:bookmarkEnd w:id="6"/>
  <w:p w14:paraId="68AB1059" w14:textId="3A50571F" w:rsidR="00992663" w:rsidRPr="00F8303D" w:rsidRDefault="00056090" w:rsidP="00056090">
    <w:pPr>
      <w:pStyle w:val="Header"/>
      <w:spacing w:afterLines="100" w:after="240"/>
      <w:jc w:val="right"/>
      <w:rPr>
        <w:rFonts w:ascii="SimSun" w:hAnsi="SimSun"/>
        <w:sz w:val="21"/>
      </w:rPr>
    </w:pPr>
    <w:r>
      <w:rPr>
        <w:rFonts w:ascii="SimSun" w:hAnsi="SimSun" w:hint="eastAsia"/>
        <w:sz w:val="21"/>
      </w:rPr>
      <w:t>第</w:t>
    </w:r>
    <w:r w:rsidR="00992663" w:rsidRPr="00F8303D">
      <w:rPr>
        <w:rFonts w:ascii="SimSun" w:hAnsi="SimSun"/>
        <w:sz w:val="21"/>
      </w:rPr>
      <w:fldChar w:fldCharType="begin"/>
    </w:r>
    <w:r w:rsidR="00992663" w:rsidRPr="00F8303D">
      <w:rPr>
        <w:rFonts w:ascii="SimSun" w:hAnsi="SimSun"/>
        <w:sz w:val="21"/>
      </w:rPr>
      <w:instrText xml:space="preserve"> PAGE   \* MERGEFORMAT </w:instrText>
    </w:r>
    <w:r w:rsidR="00992663" w:rsidRPr="00F8303D">
      <w:rPr>
        <w:rFonts w:ascii="SimSun" w:hAnsi="SimSun"/>
        <w:sz w:val="21"/>
      </w:rPr>
      <w:fldChar w:fldCharType="separate"/>
    </w:r>
    <w:r w:rsidR="008B727D" w:rsidRPr="00F8303D">
      <w:rPr>
        <w:rFonts w:ascii="SimSun" w:hAnsi="SimSun"/>
        <w:noProof/>
        <w:sz w:val="21"/>
      </w:rPr>
      <w:t>3</w:t>
    </w:r>
    <w:r w:rsidR="00992663" w:rsidRPr="00F8303D">
      <w:rPr>
        <w:rFonts w:ascii="SimSun" w:hAnsi="SimSun"/>
        <w:noProof/>
        <w:sz w:val="21"/>
      </w:rPr>
      <w:fldChar w:fldCharType="end"/>
    </w:r>
    <w:r>
      <w:rPr>
        <w:rFonts w:ascii="SimSun" w:hAnsi="SimSun" w:hint="eastAsia"/>
        <w:noProof/>
        <w:sz w:val="21"/>
      </w:rPr>
      <w:t>页</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9763225"/>
      <w:docPartObj>
        <w:docPartGallery w:val="Page Numbers (Top of Page)"/>
        <w:docPartUnique/>
      </w:docPartObj>
    </w:sdtPr>
    <w:sdtEndPr>
      <w:rPr>
        <w:noProof/>
      </w:rPr>
    </w:sdtEndPr>
    <w:sdtContent>
      <w:p w14:paraId="02D8A563" w14:textId="77777777" w:rsidR="00195F4C" w:rsidRPr="00F8303D" w:rsidRDefault="00195F4C" w:rsidP="00195F4C">
        <w:pPr>
          <w:pStyle w:val="Header"/>
          <w:jc w:val="right"/>
          <w:rPr>
            <w:rFonts w:ascii="SimSun" w:hAnsi="SimSun"/>
            <w:sz w:val="21"/>
            <w:lang w:val="pt-BR"/>
          </w:rPr>
        </w:pPr>
        <w:r w:rsidRPr="00F8303D">
          <w:rPr>
            <w:rFonts w:ascii="SimSun" w:hAnsi="SimSun"/>
            <w:sz w:val="21"/>
            <w:lang w:val="pt-BR"/>
          </w:rPr>
          <w:t>H/A/44/2</w:t>
        </w:r>
      </w:p>
      <w:p w14:paraId="6B865170" w14:textId="1F4A4CAC" w:rsidR="00DF557B" w:rsidRPr="00F8303D" w:rsidRDefault="00155227" w:rsidP="00155227">
        <w:pPr>
          <w:pStyle w:val="Header"/>
          <w:tabs>
            <w:tab w:val="clear" w:pos="9072"/>
          </w:tabs>
          <w:spacing w:afterLines="100" w:after="240"/>
          <w:jc w:val="right"/>
          <w:rPr>
            <w:rFonts w:ascii="SimSun" w:hAnsi="SimSun"/>
            <w:sz w:val="21"/>
          </w:rPr>
        </w:pPr>
        <w:r>
          <w:rPr>
            <w:rFonts w:ascii="SimSun" w:hAnsi="SimSun" w:hint="eastAsia"/>
            <w:sz w:val="21"/>
            <w:lang w:val="pt-BR"/>
          </w:rPr>
          <w:t>附件一第</w:t>
        </w:r>
        <w:r w:rsidR="00DF557B" w:rsidRPr="00F8303D">
          <w:rPr>
            <w:rFonts w:ascii="SimSun" w:hAnsi="SimSun"/>
            <w:sz w:val="21"/>
            <w:lang w:val="pt-BR"/>
          </w:rPr>
          <w:t>2</w:t>
        </w:r>
        <w:r>
          <w:rPr>
            <w:rFonts w:ascii="SimSun" w:hAnsi="SimSun" w:hint="eastAsia"/>
            <w:sz w:val="21"/>
            <w:lang w:val="pt-BR"/>
          </w:rPr>
          <w:t>页</w:t>
        </w: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CD262" w14:textId="77777777" w:rsidR="0068140E" w:rsidRPr="00F8303D" w:rsidRDefault="0068140E" w:rsidP="0068140E">
    <w:pPr>
      <w:pStyle w:val="Header"/>
      <w:jc w:val="right"/>
      <w:rPr>
        <w:rFonts w:ascii="SimSun" w:hAnsi="SimSun"/>
        <w:sz w:val="21"/>
      </w:rPr>
    </w:pPr>
    <w:r w:rsidRPr="00F8303D">
      <w:rPr>
        <w:rFonts w:ascii="SimSun" w:hAnsi="SimSun"/>
        <w:sz w:val="21"/>
      </w:rPr>
      <w:t>H/A/44/2</w:t>
    </w:r>
  </w:p>
  <w:p w14:paraId="4950C729" w14:textId="1A51C3E9" w:rsidR="0078004C" w:rsidRDefault="00155227" w:rsidP="00155227">
    <w:pPr>
      <w:pStyle w:val="Header"/>
      <w:tabs>
        <w:tab w:val="clear" w:pos="9072"/>
      </w:tabs>
      <w:spacing w:afterLines="100" w:after="240"/>
      <w:jc w:val="right"/>
    </w:pPr>
    <w:r>
      <w:rPr>
        <w:rFonts w:ascii="SimSun" w:hAnsi="SimSun" w:hint="eastAsia"/>
        <w:sz w:val="21"/>
      </w:rPr>
      <w:t>附件一</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2E219" w14:textId="6B339D64" w:rsidR="00992663" w:rsidRPr="00F8303D" w:rsidRDefault="00992663" w:rsidP="00477D6B">
    <w:pPr>
      <w:jc w:val="right"/>
      <w:rPr>
        <w:rFonts w:ascii="SimSun" w:hAnsi="SimSun"/>
        <w:sz w:val="21"/>
        <w:lang w:val="pt-BR"/>
      </w:rPr>
    </w:pPr>
    <w:r w:rsidRPr="00F8303D">
      <w:rPr>
        <w:rFonts w:ascii="SimSun" w:hAnsi="SimSun"/>
        <w:sz w:val="21"/>
        <w:lang w:val="pt-BR"/>
      </w:rPr>
      <w:t>H/A/4</w:t>
    </w:r>
    <w:r w:rsidR="00C315FD" w:rsidRPr="00F8303D">
      <w:rPr>
        <w:rFonts w:ascii="SimSun" w:hAnsi="SimSun"/>
        <w:sz w:val="21"/>
        <w:lang w:val="pt-BR"/>
      </w:rPr>
      <w:t>4</w:t>
    </w:r>
    <w:r w:rsidRPr="00F8303D">
      <w:rPr>
        <w:rFonts w:ascii="SimSun" w:hAnsi="SimSun"/>
        <w:sz w:val="21"/>
        <w:lang w:val="pt-BR"/>
      </w:rPr>
      <w:t>/</w:t>
    </w:r>
    <w:r w:rsidR="008C2726" w:rsidRPr="00F8303D">
      <w:rPr>
        <w:rFonts w:ascii="SimSun" w:hAnsi="SimSun"/>
        <w:sz w:val="21"/>
        <w:lang w:val="pt-BR"/>
      </w:rPr>
      <w:t>2</w:t>
    </w:r>
  </w:p>
  <w:p w14:paraId="0EF06DB3" w14:textId="35D7BC67" w:rsidR="00992663" w:rsidRPr="00F8303D" w:rsidRDefault="00155227" w:rsidP="00155227">
    <w:pPr>
      <w:spacing w:afterLines="100" w:after="240"/>
      <w:jc w:val="right"/>
      <w:rPr>
        <w:rFonts w:ascii="SimSun" w:hAnsi="SimSun"/>
        <w:sz w:val="21"/>
        <w:lang w:val="pt-BR"/>
      </w:rPr>
    </w:pPr>
    <w:r>
      <w:rPr>
        <w:rFonts w:ascii="SimSun" w:hAnsi="SimSun" w:hint="eastAsia"/>
        <w:bCs/>
        <w:sz w:val="21"/>
        <w:szCs w:val="22"/>
        <w:lang w:val="pt-BR"/>
      </w:rPr>
      <w:t>附件二第</w:t>
    </w:r>
    <w:r w:rsidR="00992663" w:rsidRPr="00F8303D">
      <w:rPr>
        <w:rFonts w:ascii="SimSun" w:hAnsi="SimSun"/>
        <w:bCs/>
        <w:sz w:val="21"/>
        <w:szCs w:val="22"/>
        <w:lang w:val="fr-CH" w:eastAsia="en-US"/>
      </w:rPr>
      <w:fldChar w:fldCharType="begin"/>
    </w:r>
    <w:r w:rsidR="00992663" w:rsidRPr="00F8303D">
      <w:rPr>
        <w:rFonts w:ascii="SimSun" w:hAnsi="SimSun"/>
        <w:bCs/>
        <w:sz w:val="21"/>
        <w:szCs w:val="22"/>
        <w:lang w:val="pt-BR" w:eastAsia="en-US"/>
      </w:rPr>
      <w:instrText xml:space="preserve"> PAGE   \* MERGEFORMAT </w:instrText>
    </w:r>
    <w:r w:rsidR="00992663" w:rsidRPr="00F8303D">
      <w:rPr>
        <w:rFonts w:ascii="SimSun" w:hAnsi="SimSun"/>
        <w:bCs/>
        <w:sz w:val="21"/>
        <w:szCs w:val="22"/>
        <w:lang w:val="fr-CH" w:eastAsia="en-US"/>
      </w:rPr>
      <w:fldChar w:fldCharType="separate"/>
    </w:r>
    <w:r w:rsidR="00C343A2" w:rsidRPr="00F8303D">
      <w:rPr>
        <w:rFonts w:ascii="SimSun" w:hAnsi="SimSun"/>
        <w:bCs/>
        <w:noProof/>
        <w:sz w:val="21"/>
        <w:szCs w:val="22"/>
        <w:lang w:val="pt-BR" w:eastAsia="en-US"/>
      </w:rPr>
      <w:t>1</w:t>
    </w:r>
    <w:r w:rsidR="00992663" w:rsidRPr="00F8303D">
      <w:rPr>
        <w:rFonts w:ascii="SimSun" w:hAnsi="SimSun"/>
        <w:bCs/>
        <w:noProof/>
        <w:sz w:val="21"/>
        <w:szCs w:val="22"/>
        <w:lang w:val="fr-CH" w:eastAsia="en-US"/>
      </w:rPr>
      <w:fldChar w:fldCharType="end"/>
    </w:r>
    <w:r>
      <w:rPr>
        <w:rFonts w:ascii="SimSun" w:hAnsi="SimSun" w:hint="eastAsia"/>
        <w:bCs/>
        <w:noProof/>
        <w:sz w:val="21"/>
        <w:szCs w:val="22"/>
        <w:lang w:val="fr-CH"/>
      </w:rPr>
      <w:t>页</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73F0E" w14:textId="77777777" w:rsidR="00195F4C" w:rsidRPr="00F8303D" w:rsidRDefault="00195F4C" w:rsidP="00195F4C">
    <w:pPr>
      <w:pStyle w:val="Header"/>
      <w:jc w:val="right"/>
      <w:rPr>
        <w:rFonts w:ascii="SimSun" w:hAnsi="SimSun"/>
        <w:sz w:val="21"/>
      </w:rPr>
    </w:pPr>
    <w:r w:rsidRPr="00F8303D">
      <w:rPr>
        <w:rFonts w:ascii="SimSun" w:hAnsi="SimSun"/>
        <w:sz w:val="21"/>
      </w:rPr>
      <w:t>H/A/44/2</w:t>
    </w:r>
  </w:p>
  <w:p w14:paraId="189B3FDE" w14:textId="7FB5F794" w:rsidR="00992663" w:rsidRPr="00F8303D" w:rsidRDefault="00155227" w:rsidP="00155227">
    <w:pPr>
      <w:spacing w:afterLines="100" w:after="240"/>
      <w:jc w:val="right"/>
      <w:rPr>
        <w:rFonts w:ascii="SimSun" w:hAnsi="SimSun"/>
        <w:sz w:val="21"/>
        <w:lang w:val="fr-CH"/>
      </w:rPr>
    </w:pPr>
    <w:r>
      <w:rPr>
        <w:rFonts w:ascii="SimSun" w:hAnsi="SimSun" w:hint="eastAsia"/>
        <w:sz w:val="21"/>
        <w:lang w:val="fr-CH"/>
      </w:rPr>
      <w:t>附件二</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3F4565"/>
    <w:multiLevelType w:val="multilevel"/>
    <w:tmpl w:val="AB3A4C1C"/>
    <w:lvl w:ilvl="0">
      <w:start w:val="4"/>
      <w:numFmt w:val="decimal"/>
      <w:lvlText w:val="(%1)"/>
      <w:lvlJc w:val="left"/>
      <w:pPr>
        <w:ind w:left="1134" w:hanging="567"/>
      </w:pPr>
      <w:rPr>
        <w:rFonts w:hint="default"/>
        <w:b w:val="0"/>
        <w:i w:val="0"/>
        <w:sz w:val="22"/>
        <w:szCs w:val="22"/>
      </w:rPr>
    </w:lvl>
    <w:lvl w:ilvl="1">
      <w:start w:val="1"/>
      <w:numFmt w:val="lowerLetter"/>
      <w:lvlText w:val="(%2)"/>
      <w:lvlJc w:val="left"/>
      <w:pPr>
        <w:ind w:left="1701" w:hanging="567"/>
      </w:pPr>
      <w:rPr>
        <w:rFonts w:hint="default"/>
        <w:b w:val="0"/>
        <w:i w:val="0"/>
        <w:sz w:val="20"/>
      </w:rPr>
    </w:lvl>
    <w:lvl w:ilvl="2">
      <w:start w:val="1"/>
      <w:numFmt w:val="lowerLetter"/>
      <w:lvlText w:val="(%3)"/>
      <w:lvlJc w:val="left"/>
      <w:pPr>
        <w:ind w:left="2552" w:hanging="851"/>
      </w:pPr>
      <w:rPr>
        <w:rFonts w:ascii="Arial" w:eastAsia="Times New Roman" w:hAnsi="Arial" w:cs="Arial"/>
      </w:rPr>
    </w:lvl>
    <w:lvl w:ilvl="3">
      <w:start w:val="1"/>
      <w:numFmt w:val="decimal"/>
      <w:lvlText w:val="(%4)"/>
      <w:lvlJc w:val="left"/>
      <w:pPr>
        <w:ind w:left="2007" w:hanging="360"/>
      </w:pPr>
      <w:rPr>
        <w:rFonts w:hint="default"/>
      </w:rPr>
    </w:lvl>
    <w:lvl w:ilvl="4">
      <w:start w:val="1"/>
      <w:numFmt w:val="lowerLetter"/>
      <w:lvlText w:val="(%5)"/>
      <w:lvlJc w:val="left"/>
      <w:pPr>
        <w:ind w:left="2367" w:hanging="360"/>
      </w:pPr>
      <w:rPr>
        <w:rFonts w:hint="default"/>
      </w:rPr>
    </w:lvl>
    <w:lvl w:ilvl="5">
      <w:start w:val="1"/>
      <w:numFmt w:val="lowerRoman"/>
      <w:lvlText w:val="(%6)"/>
      <w:lvlJc w:val="left"/>
      <w:pPr>
        <w:ind w:left="2727" w:hanging="360"/>
      </w:pPr>
      <w:rPr>
        <w:rFonts w:hint="default"/>
      </w:rPr>
    </w:lvl>
    <w:lvl w:ilvl="6">
      <w:start w:val="1"/>
      <w:numFmt w:val="decimal"/>
      <w:lvlText w:val="%7."/>
      <w:lvlJc w:val="left"/>
      <w:pPr>
        <w:ind w:left="3087" w:hanging="360"/>
      </w:pPr>
      <w:rPr>
        <w:rFonts w:hint="default"/>
      </w:rPr>
    </w:lvl>
    <w:lvl w:ilvl="7">
      <w:start w:val="1"/>
      <w:numFmt w:val="lowerLetter"/>
      <w:lvlText w:val="%8."/>
      <w:lvlJc w:val="left"/>
      <w:pPr>
        <w:ind w:left="3447" w:hanging="360"/>
      </w:pPr>
      <w:rPr>
        <w:rFonts w:hint="default"/>
      </w:rPr>
    </w:lvl>
    <w:lvl w:ilvl="8">
      <w:start w:val="1"/>
      <w:numFmt w:val="lowerRoman"/>
      <w:lvlText w:val="%9."/>
      <w:lvlJc w:val="left"/>
      <w:pPr>
        <w:ind w:left="3807" w:hanging="360"/>
      </w:pPr>
      <w:rPr>
        <w:rFonts w:hint="default"/>
      </w:rPr>
    </w:lvl>
  </w:abstractNum>
  <w:abstractNum w:abstractNumId="2" w15:restartNumberingAfterBreak="0">
    <w:nsid w:val="06CD29E3"/>
    <w:multiLevelType w:val="multilevel"/>
    <w:tmpl w:val="6FFA49EA"/>
    <w:lvl w:ilvl="0">
      <w:start w:val="1"/>
      <w:numFmt w:val="decimal"/>
      <w:lvlRestart w:val="0"/>
      <w:pStyle w:val="ONUME"/>
      <w:lvlText w:val="%1."/>
      <w:lvlJc w:val="left"/>
      <w:pPr>
        <w:tabs>
          <w:tab w:val="num" w:pos="6417"/>
        </w:tabs>
        <w:ind w:left="5850" w:firstLine="0"/>
      </w:pPr>
      <w:rPr>
        <w:rFonts w:hint="default"/>
        <w:b w:val="0"/>
        <w:i w:val="0"/>
        <w:lang w:val="en-GB"/>
      </w:rPr>
    </w:lvl>
    <w:lvl w:ilvl="1">
      <w:start w:val="1"/>
      <w:numFmt w:val="decimal"/>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0F6F5A3B"/>
    <w:multiLevelType w:val="hybridMultilevel"/>
    <w:tmpl w:val="B0B6D78C"/>
    <w:lvl w:ilvl="0" w:tplc="9336290A">
      <w:start w:val="1"/>
      <w:numFmt w:val="lowerLetter"/>
      <w:lvlText w:val="(%1)"/>
      <w:lvlJc w:val="left"/>
      <w:pPr>
        <w:tabs>
          <w:tab w:val="num" w:pos="910"/>
        </w:tabs>
        <w:ind w:left="910" w:hanging="360"/>
      </w:pPr>
      <w:rPr>
        <w:rFonts w:hint="eastAsia"/>
      </w:rPr>
    </w:lvl>
    <w:lvl w:ilvl="1" w:tplc="04090019" w:tentative="1">
      <w:start w:val="1"/>
      <w:numFmt w:val="lowerLetter"/>
      <w:lvlText w:val="%2."/>
      <w:lvlJc w:val="left"/>
      <w:pPr>
        <w:tabs>
          <w:tab w:val="num" w:pos="1630"/>
        </w:tabs>
        <w:ind w:left="1630" w:hanging="360"/>
      </w:pPr>
    </w:lvl>
    <w:lvl w:ilvl="2" w:tplc="0409001B" w:tentative="1">
      <w:start w:val="1"/>
      <w:numFmt w:val="lowerRoman"/>
      <w:lvlText w:val="%3."/>
      <w:lvlJc w:val="right"/>
      <w:pPr>
        <w:tabs>
          <w:tab w:val="num" w:pos="2350"/>
        </w:tabs>
        <w:ind w:left="2350" w:hanging="180"/>
      </w:pPr>
    </w:lvl>
    <w:lvl w:ilvl="3" w:tplc="0409000F" w:tentative="1">
      <w:start w:val="1"/>
      <w:numFmt w:val="decimal"/>
      <w:lvlText w:val="%4."/>
      <w:lvlJc w:val="left"/>
      <w:pPr>
        <w:tabs>
          <w:tab w:val="num" w:pos="3070"/>
        </w:tabs>
        <w:ind w:left="3070" w:hanging="360"/>
      </w:pPr>
    </w:lvl>
    <w:lvl w:ilvl="4" w:tplc="04090019" w:tentative="1">
      <w:start w:val="1"/>
      <w:numFmt w:val="lowerLetter"/>
      <w:lvlText w:val="%5."/>
      <w:lvlJc w:val="left"/>
      <w:pPr>
        <w:tabs>
          <w:tab w:val="num" w:pos="3790"/>
        </w:tabs>
        <w:ind w:left="3790" w:hanging="360"/>
      </w:pPr>
    </w:lvl>
    <w:lvl w:ilvl="5" w:tplc="0409001B" w:tentative="1">
      <w:start w:val="1"/>
      <w:numFmt w:val="lowerRoman"/>
      <w:lvlText w:val="%6."/>
      <w:lvlJc w:val="right"/>
      <w:pPr>
        <w:tabs>
          <w:tab w:val="num" w:pos="4510"/>
        </w:tabs>
        <w:ind w:left="4510" w:hanging="180"/>
      </w:pPr>
    </w:lvl>
    <w:lvl w:ilvl="6" w:tplc="0409000F" w:tentative="1">
      <w:start w:val="1"/>
      <w:numFmt w:val="decimal"/>
      <w:lvlText w:val="%7."/>
      <w:lvlJc w:val="left"/>
      <w:pPr>
        <w:tabs>
          <w:tab w:val="num" w:pos="5230"/>
        </w:tabs>
        <w:ind w:left="5230" w:hanging="360"/>
      </w:pPr>
    </w:lvl>
    <w:lvl w:ilvl="7" w:tplc="04090019" w:tentative="1">
      <w:start w:val="1"/>
      <w:numFmt w:val="lowerLetter"/>
      <w:lvlText w:val="%8."/>
      <w:lvlJc w:val="left"/>
      <w:pPr>
        <w:tabs>
          <w:tab w:val="num" w:pos="5950"/>
        </w:tabs>
        <w:ind w:left="5950" w:hanging="360"/>
      </w:pPr>
    </w:lvl>
    <w:lvl w:ilvl="8" w:tplc="0409001B" w:tentative="1">
      <w:start w:val="1"/>
      <w:numFmt w:val="lowerRoman"/>
      <w:lvlText w:val="%9."/>
      <w:lvlJc w:val="right"/>
      <w:pPr>
        <w:tabs>
          <w:tab w:val="num" w:pos="6670"/>
        </w:tabs>
        <w:ind w:left="6670" w:hanging="180"/>
      </w:p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9DD7370"/>
    <w:multiLevelType w:val="hybridMultilevel"/>
    <w:tmpl w:val="2004828E"/>
    <w:lvl w:ilvl="0" w:tplc="4B3E06BE">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15:restartNumberingAfterBreak="0">
    <w:nsid w:val="21405529"/>
    <w:multiLevelType w:val="hybridMultilevel"/>
    <w:tmpl w:val="AE100F32"/>
    <w:lvl w:ilvl="0" w:tplc="9336290A">
      <w:start w:val="1"/>
      <w:numFmt w:val="lowerLetter"/>
      <w:lvlText w:val="(%1)"/>
      <w:lvlJc w:val="left"/>
      <w:pPr>
        <w:tabs>
          <w:tab w:val="num" w:pos="910"/>
        </w:tabs>
        <w:ind w:left="910" w:hanging="360"/>
      </w:pPr>
      <w:rPr>
        <w:rFonts w:hint="eastAsia"/>
      </w:rPr>
    </w:lvl>
    <w:lvl w:ilvl="1" w:tplc="04090019" w:tentative="1">
      <w:start w:val="1"/>
      <w:numFmt w:val="lowerLetter"/>
      <w:lvlText w:val="%2."/>
      <w:lvlJc w:val="left"/>
      <w:pPr>
        <w:tabs>
          <w:tab w:val="num" w:pos="1630"/>
        </w:tabs>
        <w:ind w:left="1630" w:hanging="360"/>
      </w:pPr>
    </w:lvl>
    <w:lvl w:ilvl="2" w:tplc="0409001B" w:tentative="1">
      <w:start w:val="1"/>
      <w:numFmt w:val="lowerRoman"/>
      <w:lvlText w:val="%3."/>
      <w:lvlJc w:val="right"/>
      <w:pPr>
        <w:tabs>
          <w:tab w:val="num" w:pos="2350"/>
        </w:tabs>
        <w:ind w:left="2350" w:hanging="180"/>
      </w:pPr>
    </w:lvl>
    <w:lvl w:ilvl="3" w:tplc="0409000F" w:tentative="1">
      <w:start w:val="1"/>
      <w:numFmt w:val="decimal"/>
      <w:lvlText w:val="%4."/>
      <w:lvlJc w:val="left"/>
      <w:pPr>
        <w:tabs>
          <w:tab w:val="num" w:pos="3070"/>
        </w:tabs>
        <w:ind w:left="3070" w:hanging="360"/>
      </w:pPr>
    </w:lvl>
    <w:lvl w:ilvl="4" w:tplc="04090019" w:tentative="1">
      <w:start w:val="1"/>
      <w:numFmt w:val="lowerLetter"/>
      <w:lvlText w:val="%5."/>
      <w:lvlJc w:val="left"/>
      <w:pPr>
        <w:tabs>
          <w:tab w:val="num" w:pos="3790"/>
        </w:tabs>
        <w:ind w:left="3790" w:hanging="360"/>
      </w:pPr>
    </w:lvl>
    <w:lvl w:ilvl="5" w:tplc="0409001B" w:tentative="1">
      <w:start w:val="1"/>
      <w:numFmt w:val="lowerRoman"/>
      <w:lvlText w:val="%6."/>
      <w:lvlJc w:val="right"/>
      <w:pPr>
        <w:tabs>
          <w:tab w:val="num" w:pos="4510"/>
        </w:tabs>
        <w:ind w:left="4510" w:hanging="180"/>
      </w:pPr>
    </w:lvl>
    <w:lvl w:ilvl="6" w:tplc="0409000F" w:tentative="1">
      <w:start w:val="1"/>
      <w:numFmt w:val="decimal"/>
      <w:lvlText w:val="%7."/>
      <w:lvlJc w:val="left"/>
      <w:pPr>
        <w:tabs>
          <w:tab w:val="num" w:pos="5230"/>
        </w:tabs>
        <w:ind w:left="5230" w:hanging="360"/>
      </w:pPr>
    </w:lvl>
    <w:lvl w:ilvl="7" w:tplc="04090019" w:tentative="1">
      <w:start w:val="1"/>
      <w:numFmt w:val="lowerLetter"/>
      <w:lvlText w:val="%8."/>
      <w:lvlJc w:val="left"/>
      <w:pPr>
        <w:tabs>
          <w:tab w:val="num" w:pos="5950"/>
        </w:tabs>
        <w:ind w:left="5950" w:hanging="360"/>
      </w:pPr>
    </w:lvl>
    <w:lvl w:ilvl="8" w:tplc="0409001B" w:tentative="1">
      <w:start w:val="1"/>
      <w:numFmt w:val="lowerRoman"/>
      <w:lvlText w:val="%9."/>
      <w:lvlJc w:val="right"/>
      <w:pPr>
        <w:tabs>
          <w:tab w:val="num" w:pos="6670"/>
        </w:tabs>
        <w:ind w:left="6670" w:hanging="180"/>
      </w:pPr>
    </w:lvl>
  </w:abstractNum>
  <w:abstractNum w:abstractNumId="8" w15:restartNumberingAfterBreak="0">
    <w:nsid w:val="233729DA"/>
    <w:multiLevelType w:val="hybridMultilevel"/>
    <w:tmpl w:val="B7085616"/>
    <w:lvl w:ilvl="0" w:tplc="0409001B">
      <w:start w:val="1"/>
      <w:numFmt w:val="lowerRoman"/>
      <w:lvlText w:val="%1."/>
      <w:lvlJc w:val="right"/>
      <w:pPr>
        <w:ind w:left="2421" w:hanging="360"/>
      </w:p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9" w15:restartNumberingAfterBreak="0">
    <w:nsid w:val="25670E26"/>
    <w:multiLevelType w:val="hybridMultilevel"/>
    <w:tmpl w:val="D24ADB12"/>
    <w:lvl w:ilvl="0" w:tplc="22382A5E">
      <w:start w:val="1"/>
      <w:numFmt w:val="lowerRoman"/>
      <w:pStyle w:val="indenti"/>
      <w:lvlText w:val="(%1)"/>
      <w:lvlJc w:val="right"/>
      <w:pPr>
        <w:tabs>
          <w:tab w:val="num" w:pos="1994"/>
        </w:tabs>
        <w:ind w:left="9" w:firstLine="1701"/>
      </w:pPr>
      <w:rPr>
        <w:rFonts w:hint="default"/>
      </w:rPr>
    </w:lvl>
    <w:lvl w:ilvl="1" w:tplc="04090019" w:tentative="1">
      <w:start w:val="1"/>
      <w:numFmt w:val="lowerLetter"/>
      <w:lvlText w:val="%2."/>
      <w:lvlJc w:val="left"/>
      <w:pPr>
        <w:tabs>
          <w:tab w:val="num" w:pos="1449"/>
        </w:tabs>
        <w:ind w:left="1449" w:hanging="360"/>
      </w:pPr>
    </w:lvl>
    <w:lvl w:ilvl="2" w:tplc="0409001B" w:tentative="1">
      <w:start w:val="1"/>
      <w:numFmt w:val="lowerRoman"/>
      <w:lvlText w:val="%3."/>
      <w:lvlJc w:val="right"/>
      <w:pPr>
        <w:tabs>
          <w:tab w:val="num" w:pos="2169"/>
        </w:tabs>
        <w:ind w:left="2169" w:hanging="180"/>
      </w:pPr>
    </w:lvl>
    <w:lvl w:ilvl="3" w:tplc="0409000F" w:tentative="1">
      <w:start w:val="1"/>
      <w:numFmt w:val="decimal"/>
      <w:lvlText w:val="%4."/>
      <w:lvlJc w:val="left"/>
      <w:pPr>
        <w:tabs>
          <w:tab w:val="num" w:pos="2889"/>
        </w:tabs>
        <w:ind w:left="2889" w:hanging="360"/>
      </w:pPr>
    </w:lvl>
    <w:lvl w:ilvl="4" w:tplc="04090019" w:tentative="1">
      <w:start w:val="1"/>
      <w:numFmt w:val="lowerLetter"/>
      <w:lvlText w:val="%5."/>
      <w:lvlJc w:val="left"/>
      <w:pPr>
        <w:tabs>
          <w:tab w:val="num" w:pos="3609"/>
        </w:tabs>
        <w:ind w:left="3609" w:hanging="360"/>
      </w:pPr>
    </w:lvl>
    <w:lvl w:ilvl="5" w:tplc="0409001B" w:tentative="1">
      <w:start w:val="1"/>
      <w:numFmt w:val="lowerRoman"/>
      <w:lvlText w:val="%6."/>
      <w:lvlJc w:val="right"/>
      <w:pPr>
        <w:tabs>
          <w:tab w:val="num" w:pos="4329"/>
        </w:tabs>
        <w:ind w:left="4329" w:hanging="180"/>
      </w:pPr>
    </w:lvl>
    <w:lvl w:ilvl="6" w:tplc="0409000F" w:tentative="1">
      <w:start w:val="1"/>
      <w:numFmt w:val="decimal"/>
      <w:lvlText w:val="%7."/>
      <w:lvlJc w:val="left"/>
      <w:pPr>
        <w:tabs>
          <w:tab w:val="num" w:pos="5049"/>
        </w:tabs>
        <w:ind w:left="5049" w:hanging="360"/>
      </w:pPr>
    </w:lvl>
    <w:lvl w:ilvl="7" w:tplc="04090019" w:tentative="1">
      <w:start w:val="1"/>
      <w:numFmt w:val="lowerLetter"/>
      <w:lvlText w:val="%8."/>
      <w:lvlJc w:val="left"/>
      <w:pPr>
        <w:tabs>
          <w:tab w:val="num" w:pos="5769"/>
        </w:tabs>
        <w:ind w:left="5769" w:hanging="360"/>
      </w:pPr>
    </w:lvl>
    <w:lvl w:ilvl="8" w:tplc="0409001B" w:tentative="1">
      <w:start w:val="1"/>
      <w:numFmt w:val="lowerRoman"/>
      <w:lvlText w:val="%9."/>
      <w:lvlJc w:val="right"/>
      <w:pPr>
        <w:tabs>
          <w:tab w:val="num" w:pos="6489"/>
        </w:tabs>
        <w:ind w:left="6489" w:hanging="180"/>
      </w:pPr>
    </w:lvl>
  </w:abstractNum>
  <w:abstractNum w:abstractNumId="10" w15:restartNumberingAfterBreak="0">
    <w:nsid w:val="26BD65B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97B7E2B"/>
    <w:multiLevelType w:val="hybridMultilevel"/>
    <w:tmpl w:val="34F28272"/>
    <w:lvl w:ilvl="0" w:tplc="733A136A">
      <w:start w:val="1"/>
      <w:numFmt w:val="lowerRoman"/>
      <w:lvlText w:val="(%1)"/>
      <w:lvlJc w:val="right"/>
      <w:pPr>
        <w:ind w:left="2421" w:hanging="360"/>
      </w:pPr>
      <w:rPr>
        <w:rFonts w:hint="default"/>
      </w:r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12" w15:restartNumberingAfterBreak="0">
    <w:nsid w:val="374A47BC"/>
    <w:multiLevelType w:val="hybridMultilevel"/>
    <w:tmpl w:val="15BE9F48"/>
    <w:lvl w:ilvl="0" w:tplc="0409000F">
      <w:start w:val="1"/>
      <w:numFmt w:val="decimal"/>
      <w:lvlText w:val="%1."/>
      <w:lvlJc w:val="left"/>
      <w:pPr>
        <w:ind w:left="333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6EB3A07"/>
    <w:multiLevelType w:val="multilevel"/>
    <w:tmpl w:val="D5B4FF62"/>
    <w:lvl w:ilvl="0">
      <w:start w:val="1"/>
      <w:numFmt w:val="decimal"/>
      <w:lvlRestart w:val="0"/>
      <w:lvlText w:val="%1."/>
      <w:lvlJc w:val="left"/>
      <w:pPr>
        <w:tabs>
          <w:tab w:val="num" w:pos="837"/>
        </w:tabs>
        <w:ind w:left="270" w:firstLine="0"/>
      </w:pPr>
      <w:rPr>
        <w:rFonts w:hint="default"/>
      </w:rPr>
    </w:lvl>
    <w:lvl w:ilvl="1">
      <w:start w:val="1"/>
      <w:numFmt w:val="lowerLetter"/>
      <w:lvlText w:val="(%2)"/>
      <w:lvlJc w:val="left"/>
      <w:pPr>
        <w:tabs>
          <w:tab w:val="num" w:pos="-486"/>
        </w:tabs>
        <w:ind w:left="-1053" w:firstLine="0"/>
      </w:pPr>
      <w:rPr>
        <w:rFonts w:hint="default"/>
      </w:rPr>
    </w:lvl>
    <w:lvl w:ilvl="2">
      <w:start w:val="1"/>
      <w:numFmt w:val="lowerLetter"/>
      <w:lvlText w:val="(%3)"/>
      <w:lvlJc w:val="left"/>
      <w:pPr>
        <w:tabs>
          <w:tab w:val="num" w:pos="81"/>
        </w:tabs>
        <w:ind w:left="-486" w:firstLine="0"/>
      </w:pPr>
      <w:rPr>
        <w:rFonts w:hint="default"/>
      </w:rPr>
    </w:lvl>
    <w:lvl w:ilvl="3">
      <w:start w:val="1"/>
      <w:numFmt w:val="bullet"/>
      <w:lvlText w:val=""/>
      <w:lvlJc w:val="left"/>
      <w:pPr>
        <w:tabs>
          <w:tab w:val="num" w:pos="648"/>
        </w:tabs>
        <w:ind w:left="81" w:firstLine="0"/>
      </w:pPr>
      <w:rPr>
        <w:rFonts w:hint="default"/>
      </w:rPr>
    </w:lvl>
    <w:lvl w:ilvl="4">
      <w:start w:val="1"/>
      <w:numFmt w:val="bullet"/>
      <w:lvlText w:val=""/>
      <w:lvlJc w:val="left"/>
      <w:pPr>
        <w:tabs>
          <w:tab w:val="num" w:pos="1215"/>
        </w:tabs>
        <w:ind w:left="648" w:firstLine="0"/>
      </w:pPr>
      <w:rPr>
        <w:rFonts w:hint="default"/>
      </w:rPr>
    </w:lvl>
    <w:lvl w:ilvl="5">
      <w:start w:val="1"/>
      <w:numFmt w:val="bullet"/>
      <w:lvlText w:val=""/>
      <w:lvlJc w:val="left"/>
      <w:pPr>
        <w:tabs>
          <w:tab w:val="num" w:pos="1782"/>
        </w:tabs>
        <w:ind w:left="1215" w:firstLine="0"/>
      </w:pPr>
      <w:rPr>
        <w:rFonts w:hint="default"/>
      </w:rPr>
    </w:lvl>
    <w:lvl w:ilvl="6">
      <w:start w:val="1"/>
      <w:numFmt w:val="bullet"/>
      <w:lvlText w:val=""/>
      <w:lvlJc w:val="left"/>
      <w:pPr>
        <w:tabs>
          <w:tab w:val="num" w:pos="2349"/>
        </w:tabs>
        <w:ind w:left="1782" w:firstLine="0"/>
      </w:pPr>
      <w:rPr>
        <w:rFonts w:hint="default"/>
      </w:rPr>
    </w:lvl>
    <w:lvl w:ilvl="7">
      <w:start w:val="1"/>
      <w:numFmt w:val="bullet"/>
      <w:lvlText w:val=""/>
      <w:lvlJc w:val="left"/>
      <w:pPr>
        <w:tabs>
          <w:tab w:val="num" w:pos="2915"/>
        </w:tabs>
        <w:ind w:left="2349" w:firstLine="0"/>
      </w:pPr>
      <w:rPr>
        <w:rFonts w:hint="default"/>
      </w:rPr>
    </w:lvl>
    <w:lvl w:ilvl="8">
      <w:start w:val="1"/>
      <w:numFmt w:val="bullet"/>
      <w:lvlText w:val=""/>
      <w:lvlJc w:val="left"/>
      <w:pPr>
        <w:tabs>
          <w:tab w:val="num" w:pos="3482"/>
        </w:tabs>
        <w:ind w:left="2915" w:firstLine="0"/>
      </w:pPr>
      <w:rPr>
        <w:rFonts w:hint="default"/>
      </w:rPr>
    </w:lvl>
  </w:abstractNum>
  <w:abstractNum w:abstractNumId="16" w15:restartNumberingAfterBreak="0">
    <w:nsid w:val="58A56BF1"/>
    <w:multiLevelType w:val="hybridMultilevel"/>
    <w:tmpl w:val="34F28272"/>
    <w:lvl w:ilvl="0" w:tplc="733A136A">
      <w:start w:val="1"/>
      <w:numFmt w:val="lowerRoman"/>
      <w:lvlText w:val="(%1)"/>
      <w:lvlJc w:val="right"/>
      <w:pPr>
        <w:ind w:left="2421" w:hanging="360"/>
      </w:pPr>
      <w:rPr>
        <w:rFonts w:hint="default"/>
      </w:r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17" w15:restartNumberingAfterBreak="0">
    <w:nsid w:val="75D11C28"/>
    <w:multiLevelType w:val="multilevel"/>
    <w:tmpl w:val="84E6DB6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16cid:durableId="1623920701">
    <w:abstractNumId w:val="4"/>
  </w:num>
  <w:num w:numId="2" w16cid:durableId="1778938481">
    <w:abstractNumId w:val="13"/>
  </w:num>
  <w:num w:numId="3" w16cid:durableId="52657277">
    <w:abstractNumId w:val="0"/>
  </w:num>
  <w:num w:numId="4" w16cid:durableId="2090880087">
    <w:abstractNumId w:val="14"/>
  </w:num>
  <w:num w:numId="5" w16cid:durableId="630290214">
    <w:abstractNumId w:val="2"/>
  </w:num>
  <w:num w:numId="6" w16cid:durableId="1430931296">
    <w:abstractNumId w:val="6"/>
  </w:num>
  <w:num w:numId="7" w16cid:durableId="543256703">
    <w:abstractNumId w:val="7"/>
  </w:num>
  <w:num w:numId="8" w16cid:durableId="116722130">
    <w:abstractNumId w:val="3"/>
  </w:num>
  <w:num w:numId="9" w16cid:durableId="1841387098">
    <w:abstractNumId w:val="2"/>
  </w:num>
  <w:num w:numId="10" w16cid:durableId="1033775279">
    <w:abstractNumId w:val="2"/>
  </w:num>
  <w:num w:numId="11" w16cid:durableId="980647618">
    <w:abstractNumId w:val="2"/>
  </w:num>
  <w:num w:numId="12" w16cid:durableId="813571800">
    <w:abstractNumId w:val="2"/>
  </w:num>
  <w:num w:numId="13" w16cid:durableId="1732803361">
    <w:abstractNumId w:val="15"/>
  </w:num>
  <w:num w:numId="14" w16cid:durableId="62796818">
    <w:abstractNumId w:val="9"/>
  </w:num>
  <w:num w:numId="15" w16cid:durableId="1636905473">
    <w:abstractNumId w:val="9"/>
    <w:lvlOverride w:ilvl="0">
      <w:startOverride w:val="1"/>
    </w:lvlOverride>
  </w:num>
  <w:num w:numId="16" w16cid:durableId="18900050">
    <w:abstractNumId w:val="1"/>
  </w:num>
  <w:num w:numId="17" w16cid:durableId="1242639297">
    <w:abstractNumId w:val="17"/>
  </w:num>
  <w:num w:numId="18" w16cid:durableId="543063287">
    <w:abstractNumId w:val="2"/>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9" w16cid:durableId="1416436480">
    <w:abstractNumId w:val="2"/>
  </w:num>
  <w:num w:numId="20" w16cid:durableId="1616860452">
    <w:abstractNumId w:val="2"/>
  </w:num>
  <w:num w:numId="21" w16cid:durableId="733089038">
    <w:abstractNumId w:val="2"/>
  </w:num>
  <w:num w:numId="22" w16cid:durableId="294264419">
    <w:abstractNumId w:val="2"/>
  </w:num>
  <w:num w:numId="23" w16cid:durableId="1399134862">
    <w:abstractNumId w:val="2"/>
  </w:num>
  <w:num w:numId="24" w16cid:durableId="1784419372">
    <w:abstractNumId w:val="8"/>
  </w:num>
  <w:num w:numId="25" w16cid:durableId="1565335723">
    <w:abstractNumId w:val="10"/>
  </w:num>
  <w:num w:numId="26" w16cid:durableId="834299760">
    <w:abstractNumId w:val="11"/>
  </w:num>
  <w:num w:numId="27" w16cid:durableId="4285447">
    <w:abstractNumId w:val="2"/>
  </w:num>
  <w:num w:numId="28" w16cid:durableId="1476676422">
    <w:abstractNumId w:val="2"/>
  </w:num>
  <w:num w:numId="29" w16cid:durableId="887490917">
    <w:abstractNumId w:val="2"/>
  </w:num>
  <w:num w:numId="30" w16cid:durableId="1553343669">
    <w:abstractNumId w:val="16"/>
  </w:num>
  <w:num w:numId="31" w16cid:durableId="1242986554">
    <w:abstractNumId w:val="2"/>
    <w:lvlOverride w:ilvl="0">
      <w:startOverride w:val="36"/>
    </w:lvlOverride>
  </w:num>
  <w:num w:numId="32" w16cid:durableId="514661712">
    <w:abstractNumId w:val="2"/>
    <w:lvlOverride w:ilvl="0">
      <w:startOverride w:val="3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589586649">
    <w:abstractNumId w:val="9"/>
    <w:lvlOverride w:ilvl="0">
      <w:startOverride w:val="1"/>
    </w:lvlOverride>
  </w:num>
  <w:num w:numId="34" w16cid:durableId="1766226510">
    <w:abstractNumId w:val="12"/>
  </w:num>
  <w:num w:numId="35" w16cid:durableId="1909147196">
    <w:abstractNumId w:val="5"/>
  </w:num>
  <w:num w:numId="36" w16cid:durableId="1658222777">
    <w:abstractNumId w:val="2"/>
  </w:num>
  <w:num w:numId="37" w16cid:durableId="1372656540">
    <w:abstractNumId w:val="2"/>
  </w:num>
  <w:num w:numId="38" w16cid:durableId="1119224130">
    <w:abstractNumId w:val="2"/>
  </w:num>
  <w:num w:numId="39" w16cid:durableId="896551639">
    <w:abstractNumId w:val="2"/>
  </w:num>
  <w:num w:numId="40" w16cid:durableId="1127746853">
    <w:abstractNumId w:val="2"/>
  </w:num>
  <w:num w:numId="41" w16cid:durableId="2064981788">
    <w:abstractNumId w:val="2"/>
  </w:num>
  <w:num w:numId="42" w16cid:durableId="1422020637">
    <w:abstractNumId w:val="2"/>
  </w:num>
  <w:num w:numId="43" w16cid:durableId="380708988">
    <w:abstractNumId w:val="2"/>
  </w:num>
  <w:num w:numId="44" w16cid:durableId="2041855151">
    <w:abstractNumId w:val="2"/>
  </w:num>
  <w:num w:numId="45" w16cid:durableId="534730733">
    <w:abstractNumId w:val="2"/>
  </w:num>
  <w:num w:numId="46" w16cid:durableId="759762447">
    <w:abstractNumId w:val="2"/>
  </w:num>
  <w:num w:numId="47" w16cid:durableId="1430201259">
    <w:abstractNumId w:val="2"/>
  </w:num>
  <w:num w:numId="48" w16cid:durableId="14345894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E1A"/>
    <w:rsid w:val="0000154C"/>
    <w:rsid w:val="0000429D"/>
    <w:rsid w:val="00004380"/>
    <w:rsid w:val="00005AF8"/>
    <w:rsid w:val="00011F55"/>
    <w:rsid w:val="0001243A"/>
    <w:rsid w:val="000146B7"/>
    <w:rsid w:val="000167DB"/>
    <w:rsid w:val="000200D4"/>
    <w:rsid w:val="00023481"/>
    <w:rsid w:val="000237A2"/>
    <w:rsid w:val="00023F0F"/>
    <w:rsid w:val="00024C08"/>
    <w:rsid w:val="00027D2D"/>
    <w:rsid w:val="00027E39"/>
    <w:rsid w:val="00030F24"/>
    <w:rsid w:val="00036E90"/>
    <w:rsid w:val="00041CFE"/>
    <w:rsid w:val="000423F5"/>
    <w:rsid w:val="0004248B"/>
    <w:rsid w:val="00042832"/>
    <w:rsid w:val="00042C27"/>
    <w:rsid w:val="000432F9"/>
    <w:rsid w:val="0004377E"/>
    <w:rsid w:val="00043CAA"/>
    <w:rsid w:val="00045EF5"/>
    <w:rsid w:val="0004741A"/>
    <w:rsid w:val="00050B70"/>
    <w:rsid w:val="00052691"/>
    <w:rsid w:val="00052F5B"/>
    <w:rsid w:val="000552F7"/>
    <w:rsid w:val="00056090"/>
    <w:rsid w:val="00060AEB"/>
    <w:rsid w:val="00060B32"/>
    <w:rsid w:val="000627C1"/>
    <w:rsid w:val="00063BF1"/>
    <w:rsid w:val="00064248"/>
    <w:rsid w:val="0006462E"/>
    <w:rsid w:val="00065C58"/>
    <w:rsid w:val="000663EA"/>
    <w:rsid w:val="00066E02"/>
    <w:rsid w:val="0007095B"/>
    <w:rsid w:val="00073E67"/>
    <w:rsid w:val="00075432"/>
    <w:rsid w:val="00075A87"/>
    <w:rsid w:val="000765C4"/>
    <w:rsid w:val="000801B7"/>
    <w:rsid w:val="00083762"/>
    <w:rsid w:val="00084904"/>
    <w:rsid w:val="00091E1A"/>
    <w:rsid w:val="000931F5"/>
    <w:rsid w:val="00093725"/>
    <w:rsid w:val="00093E94"/>
    <w:rsid w:val="00095034"/>
    <w:rsid w:val="000968ED"/>
    <w:rsid w:val="00096FD9"/>
    <w:rsid w:val="000A0B01"/>
    <w:rsid w:val="000A1CCA"/>
    <w:rsid w:val="000A2358"/>
    <w:rsid w:val="000A31E4"/>
    <w:rsid w:val="000A6203"/>
    <w:rsid w:val="000B03EC"/>
    <w:rsid w:val="000B13A4"/>
    <w:rsid w:val="000B24A1"/>
    <w:rsid w:val="000B3330"/>
    <w:rsid w:val="000B419F"/>
    <w:rsid w:val="000B6C63"/>
    <w:rsid w:val="000C117A"/>
    <w:rsid w:val="000C4B25"/>
    <w:rsid w:val="000D063B"/>
    <w:rsid w:val="000D1E0E"/>
    <w:rsid w:val="000D2580"/>
    <w:rsid w:val="000D269A"/>
    <w:rsid w:val="000D3FEC"/>
    <w:rsid w:val="000D7A63"/>
    <w:rsid w:val="000E0DBF"/>
    <w:rsid w:val="000E1041"/>
    <w:rsid w:val="000E1812"/>
    <w:rsid w:val="000E2A40"/>
    <w:rsid w:val="000E45DC"/>
    <w:rsid w:val="000E4DD1"/>
    <w:rsid w:val="000E5053"/>
    <w:rsid w:val="000E5328"/>
    <w:rsid w:val="000E570D"/>
    <w:rsid w:val="000E74AB"/>
    <w:rsid w:val="000F029D"/>
    <w:rsid w:val="000F2128"/>
    <w:rsid w:val="000F25B8"/>
    <w:rsid w:val="000F285C"/>
    <w:rsid w:val="000F370D"/>
    <w:rsid w:val="000F4ECA"/>
    <w:rsid w:val="000F5E56"/>
    <w:rsid w:val="00100922"/>
    <w:rsid w:val="00100ACA"/>
    <w:rsid w:val="00100FA8"/>
    <w:rsid w:val="00103278"/>
    <w:rsid w:val="00103390"/>
    <w:rsid w:val="00103B9E"/>
    <w:rsid w:val="001045F9"/>
    <w:rsid w:val="00104A2E"/>
    <w:rsid w:val="00105FBE"/>
    <w:rsid w:val="001073F4"/>
    <w:rsid w:val="00111459"/>
    <w:rsid w:val="00114212"/>
    <w:rsid w:val="001148AD"/>
    <w:rsid w:val="00115370"/>
    <w:rsid w:val="00116AE2"/>
    <w:rsid w:val="00117B4B"/>
    <w:rsid w:val="0012033E"/>
    <w:rsid w:val="00123888"/>
    <w:rsid w:val="00124B46"/>
    <w:rsid w:val="00125389"/>
    <w:rsid w:val="001265F4"/>
    <w:rsid w:val="00126BDD"/>
    <w:rsid w:val="001273CC"/>
    <w:rsid w:val="00130984"/>
    <w:rsid w:val="00130D00"/>
    <w:rsid w:val="0013183E"/>
    <w:rsid w:val="001320F9"/>
    <w:rsid w:val="00132DDD"/>
    <w:rsid w:val="00133898"/>
    <w:rsid w:val="001362EE"/>
    <w:rsid w:val="00136CB5"/>
    <w:rsid w:val="00140C3A"/>
    <w:rsid w:val="00140DB0"/>
    <w:rsid w:val="00141CCE"/>
    <w:rsid w:val="00141F9D"/>
    <w:rsid w:val="0014264D"/>
    <w:rsid w:val="00142EF3"/>
    <w:rsid w:val="00147198"/>
    <w:rsid w:val="00147B37"/>
    <w:rsid w:val="001518EE"/>
    <w:rsid w:val="001536A1"/>
    <w:rsid w:val="00155227"/>
    <w:rsid w:val="001556E7"/>
    <w:rsid w:val="00156693"/>
    <w:rsid w:val="00156B8C"/>
    <w:rsid w:val="00160911"/>
    <w:rsid w:val="00161E95"/>
    <w:rsid w:val="00162310"/>
    <w:rsid w:val="001647D5"/>
    <w:rsid w:val="00164A9C"/>
    <w:rsid w:val="0016587C"/>
    <w:rsid w:val="00166173"/>
    <w:rsid w:val="00166372"/>
    <w:rsid w:val="00166BE7"/>
    <w:rsid w:val="001679A2"/>
    <w:rsid w:val="00172824"/>
    <w:rsid w:val="00174E42"/>
    <w:rsid w:val="00175A34"/>
    <w:rsid w:val="00181C49"/>
    <w:rsid w:val="00182264"/>
    <w:rsid w:val="00182D42"/>
    <w:rsid w:val="001832A6"/>
    <w:rsid w:val="001844D7"/>
    <w:rsid w:val="00186BF2"/>
    <w:rsid w:val="00191B5E"/>
    <w:rsid w:val="00191FF9"/>
    <w:rsid w:val="00192197"/>
    <w:rsid w:val="001936D9"/>
    <w:rsid w:val="00193705"/>
    <w:rsid w:val="001942E9"/>
    <w:rsid w:val="0019518E"/>
    <w:rsid w:val="00195F4C"/>
    <w:rsid w:val="001968AF"/>
    <w:rsid w:val="001A00E9"/>
    <w:rsid w:val="001A37E0"/>
    <w:rsid w:val="001A62B3"/>
    <w:rsid w:val="001B081F"/>
    <w:rsid w:val="001B3022"/>
    <w:rsid w:val="001B50F9"/>
    <w:rsid w:val="001B5605"/>
    <w:rsid w:val="001B58F8"/>
    <w:rsid w:val="001B7961"/>
    <w:rsid w:val="001B7B7C"/>
    <w:rsid w:val="001C13AE"/>
    <w:rsid w:val="001C36DD"/>
    <w:rsid w:val="001C389B"/>
    <w:rsid w:val="001C4D5E"/>
    <w:rsid w:val="001C6AC2"/>
    <w:rsid w:val="001D0D28"/>
    <w:rsid w:val="001D109C"/>
    <w:rsid w:val="001D1311"/>
    <w:rsid w:val="001D2485"/>
    <w:rsid w:val="001D7413"/>
    <w:rsid w:val="001D7C4C"/>
    <w:rsid w:val="001E0149"/>
    <w:rsid w:val="001E1B9C"/>
    <w:rsid w:val="001E1CE2"/>
    <w:rsid w:val="001E6772"/>
    <w:rsid w:val="001E7B6A"/>
    <w:rsid w:val="001F4A21"/>
    <w:rsid w:val="001F4EF9"/>
    <w:rsid w:val="001F6CBC"/>
    <w:rsid w:val="001F7577"/>
    <w:rsid w:val="00203C36"/>
    <w:rsid w:val="0020514C"/>
    <w:rsid w:val="0021015C"/>
    <w:rsid w:val="00211469"/>
    <w:rsid w:val="00211C5B"/>
    <w:rsid w:val="0021217E"/>
    <w:rsid w:val="002140E3"/>
    <w:rsid w:val="00214877"/>
    <w:rsid w:val="00214B5A"/>
    <w:rsid w:val="00214E7E"/>
    <w:rsid w:val="00216475"/>
    <w:rsid w:val="00216B04"/>
    <w:rsid w:val="00221BCC"/>
    <w:rsid w:val="002231FC"/>
    <w:rsid w:val="00223582"/>
    <w:rsid w:val="00226D00"/>
    <w:rsid w:val="002318C1"/>
    <w:rsid w:val="00234556"/>
    <w:rsid w:val="00235EE0"/>
    <w:rsid w:val="00236A6E"/>
    <w:rsid w:val="0023700B"/>
    <w:rsid w:val="002377D6"/>
    <w:rsid w:val="002404F0"/>
    <w:rsid w:val="002414AC"/>
    <w:rsid w:val="00241C43"/>
    <w:rsid w:val="00243108"/>
    <w:rsid w:val="0024379C"/>
    <w:rsid w:val="00244017"/>
    <w:rsid w:val="00244D61"/>
    <w:rsid w:val="00245C35"/>
    <w:rsid w:val="0025293A"/>
    <w:rsid w:val="00252996"/>
    <w:rsid w:val="002529FA"/>
    <w:rsid w:val="00257C67"/>
    <w:rsid w:val="0026061C"/>
    <w:rsid w:val="00261158"/>
    <w:rsid w:val="00261242"/>
    <w:rsid w:val="00261C62"/>
    <w:rsid w:val="002634C4"/>
    <w:rsid w:val="002636DA"/>
    <w:rsid w:val="00263F47"/>
    <w:rsid w:val="00264511"/>
    <w:rsid w:val="00266487"/>
    <w:rsid w:val="00271D9A"/>
    <w:rsid w:val="00272FB6"/>
    <w:rsid w:val="00274942"/>
    <w:rsid w:val="0027656C"/>
    <w:rsid w:val="002769FB"/>
    <w:rsid w:val="00277929"/>
    <w:rsid w:val="00281247"/>
    <w:rsid w:val="00281D7E"/>
    <w:rsid w:val="002827AD"/>
    <w:rsid w:val="00282D7F"/>
    <w:rsid w:val="0028313F"/>
    <w:rsid w:val="00283E18"/>
    <w:rsid w:val="002851D7"/>
    <w:rsid w:val="00290ABE"/>
    <w:rsid w:val="00291B24"/>
    <w:rsid w:val="002928D3"/>
    <w:rsid w:val="00293C4E"/>
    <w:rsid w:val="002965BF"/>
    <w:rsid w:val="00296C63"/>
    <w:rsid w:val="002A09E4"/>
    <w:rsid w:val="002A188E"/>
    <w:rsid w:val="002A4751"/>
    <w:rsid w:val="002A55B7"/>
    <w:rsid w:val="002A74E9"/>
    <w:rsid w:val="002A7EF8"/>
    <w:rsid w:val="002B1237"/>
    <w:rsid w:val="002C4633"/>
    <w:rsid w:val="002C66A8"/>
    <w:rsid w:val="002D0539"/>
    <w:rsid w:val="002D122F"/>
    <w:rsid w:val="002D2916"/>
    <w:rsid w:val="002D2B90"/>
    <w:rsid w:val="002D4035"/>
    <w:rsid w:val="002D5004"/>
    <w:rsid w:val="002D582B"/>
    <w:rsid w:val="002E0775"/>
    <w:rsid w:val="002E0AC6"/>
    <w:rsid w:val="002E7E99"/>
    <w:rsid w:val="002F0050"/>
    <w:rsid w:val="002F1FE6"/>
    <w:rsid w:val="002F271D"/>
    <w:rsid w:val="002F4E68"/>
    <w:rsid w:val="002F51D4"/>
    <w:rsid w:val="002F7616"/>
    <w:rsid w:val="0030045F"/>
    <w:rsid w:val="003022E4"/>
    <w:rsid w:val="00303318"/>
    <w:rsid w:val="00303D53"/>
    <w:rsid w:val="00310587"/>
    <w:rsid w:val="0031073E"/>
    <w:rsid w:val="00311259"/>
    <w:rsid w:val="00312A27"/>
    <w:rsid w:val="00312F7F"/>
    <w:rsid w:val="00314004"/>
    <w:rsid w:val="00316331"/>
    <w:rsid w:val="003168BB"/>
    <w:rsid w:val="003174BF"/>
    <w:rsid w:val="003227FC"/>
    <w:rsid w:val="00324501"/>
    <w:rsid w:val="0032507B"/>
    <w:rsid w:val="003253E0"/>
    <w:rsid w:val="0032580F"/>
    <w:rsid w:val="00327D64"/>
    <w:rsid w:val="00327ED4"/>
    <w:rsid w:val="003301F2"/>
    <w:rsid w:val="00332C7D"/>
    <w:rsid w:val="00335C02"/>
    <w:rsid w:val="00335F8B"/>
    <w:rsid w:val="00336613"/>
    <w:rsid w:val="0033710D"/>
    <w:rsid w:val="00337C4E"/>
    <w:rsid w:val="00340AC8"/>
    <w:rsid w:val="00340DBD"/>
    <w:rsid w:val="003423CB"/>
    <w:rsid w:val="00342C33"/>
    <w:rsid w:val="0034359B"/>
    <w:rsid w:val="00343998"/>
    <w:rsid w:val="00343FF7"/>
    <w:rsid w:val="00344C42"/>
    <w:rsid w:val="00345B85"/>
    <w:rsid w:val="00350AE2"/>
    <w:rsid w:val="00351482"/>
    <w:rsid w:val="00351814"/>
    <w:rsid w:val="003541AC"/>
    <w:rsid w:val="00354361"/>
    <w:rsid w:val="00354AEE"/>
    <w:rsid w:val="00355D6C"/>
    <w:rsid w:val="00356A50"/>
    <w:rsid w:val="00361450"/>
    <w:rsid w:val="003632DD"/>
    <w:rsid w:val="00363AA0"/>
    <w:rsid w:val="00364B32"/>
    <w:rsid w:val="00365BBC"/>
    <w:rsid w:val="003673CF"/>
    <w:rsid w:val="0037128B"/>
    <w:rsid w:val="00373707"/>
    <w:rsid w:val="003804D7"/>
    <w:rsid w:val="003817B5"/>
    <w:rsid w:val="00381FE4"/>
    <w:rsid w:val="00382662"/>
    <w:rsid w:val="003845C1"/>
    <w:rsid w:val="00391F8D"/>
    <w:rsid w:val="00392FFA"/>
    <w:rsid w:val="003A05BF"/>
    <w:rsid w:val="003A0641"/>
    <w:rsid w:val="003A35A9"/>
    <w:rsid w:val="003A4487"/>
    <w:rsid w:val="003A4E17"/>
    <w:rsid w:val="003A5146"/>
    <w:rsid w:val="003A6F89"/>
    <w:rsid w:val="003A785A"/>
    <w:rsid w:val="003B1480"/>
    <w:rsid w:val="003B1DB3"/>
    <w:rsid w:val="003B33F1"/>
    <w:rsid w:val="003B38C1"/>
    <w:rsid w:val="003C4935"/>
    <w:rsid w:val="003C7927"/>
    <w:rsid w:val="003D1471"/>
    <w:rsid w:val="003D27C8"/>
    <w:rsid w:val="003D38BA"/>
    <w:rsid w:val="003D4845"/>
    <w:rsid w:val="003D50F5"/>
    <w:rsid w:val="003D57B0"/>
    <w:rsid w:val="003D6D65"/>
    <w:rsid w:val="003D7910"/>
    <w:rsid w:val="003E1EA2"/>
    <w:rsid w:val="003E7AEB"/>
    <w:rsid w:val="003F0C57"/>
    <w:rsid w:val="003F29A6"/>
    <w:rsid w:val="003F3CAC"/>
    <w:rsid w:val="003F56A4"/>
    <w:rsid w:val="003F732F"/>
    <w:rsid w:val="00400D9B"/>
    <w:rsid w:val="00407D92"/>
    <w:rsid w:val="00407E02"/>
    <w:rsid w:val="00410E40"/>
    <w:rsid w:val="0041111D"/>
    <w:rsid w:val="00411CDF"/>
    <w:rsid w:val="00412773"/>
    <w:rsid w:val="00417E42"/>
    <w:rsid w:val="00421025"/>
    <w:rsid w:val="00421E02"/>
    <w:rsid w:val="004238B3"/>
    <w:rsid w:val="00423E3E"/>
    <w:rsid w:val="004245D6"/>
    <w:rsid w:val="00427AF4"/>
    <w:rsid w:val="0043056A"/>
    <w:rsid w:val="0043284A"/>
    <w:rsid w:val="00432B04"/>
    <w:rsid w:val="00433DB6"/>
    <w:rsid w:val="004402D9"/>
    <w:rsid w:val="004407D7"/>
    <w:rsid w:val="004432B0"/>
    <w:rsid w:val="00446FB3"/>
    <w:rsid w:val="004504C8"/>
    <w:rsid w:val="004518D9"/>
    <w:rsid w:val="00452F52"/>
    <w:rsid w:val="00452FD1"/>
    <w:rsid w:val="00461815"/>
    <w:rsid w:val="00461ECB"/>
    <w:rsid w:val="00462BDA"/>
    <w:rsid w:val="004647DA"/>
    <w:rsid w:val="00465348"/>
    <w:rsid w:val="0047117B"/>
    <w:rsid w:val="004714D9"/>
    <w:rsid w:val="004719D2"/>
    <w:rsid w:val="00473F27"/>
    <w:rsid w:val="00474062"/>
    <w:rsid w:val="004766F5"/>
    <w:rsid w:val="00477D6B"/>
    <w:rsid w:val="00480D33"/>
    <w:rsid w:val="00481B32"/>
    <w:rsid w:val="00486942"/>
    <w:rsid w:val="00487A6D"/>
    <w:rsid w:val="00492FF3"/>
    <w:rsid w:val="00494143"/>
    <w:rsid w:val="004942F7"/>
    <w:rsid w:val="00497423"/>
    <w:rsid w:val="004A0303"/>
    <w:rsid w:val="004A17FA"/>
    <w:rsid w:val="004A203B"/>
    <w:rsid w:val="004A28C2"/>
    <w:rsid w:val="004A34EB"/>
    <w:rsid w:val="004A3B70"/>
    <w:rsid w:val="004A63E8"/>
    <w:rsid w:val="004A719D"/>
    <w:rsid w:val="004A72FB"/>
    <w:rsid w:val="004A7937"/>
    <w:rsid w:val="004B2D90"/>
    <w:rsid w:val="004B5FE2"/>
    <w:rsid w:val="004B7352"/>
    <w:rsid w:val="004C1945"/>
    <w:rsid w:val="004C3C12"/>
    <w:rsid w:val="004C4D4D"/>
    <w:rsid w:val="004C6270"/>
    <w:rsid w:val="004C7217"/>
    <w:rsid w:val="004D0290"/>
    <w:rsid w:val="004D04BC"/>
    <w:rsid w:val="004D4D1B"/>
    <w:rsid w:val="004D55FC"/>
    <w:rsid w:val="004E01E6"/>
    <w:rsid w:val="004E1E6B"/>
    <w:rsid w:val="004F083A"/>
    <w:rsid w:val="004F1691"/>
    <w:rsid w:val="004F2A00"/>
    <w:rsid w:val="004F639B"/>
    <w:rsid w:val="005015D4"/>
    <w:rsid w:val="005019FF"/>
    <w:rsid w:val="00501D3C"/>
    <w:rsid w:val="00504E2B"/>
    <w:rsid w:val="00504EBE"/>
    <w:rsid w:val="005062D2"/>
    <w:rsid w:val="00512A22"/>
    <w:rsid w:val="005133BD"/>
    <w:rsid w:val="00513673"/>
    <w:rsid w:val="005138D8"/>
    <w:rsid w:val="005157CF"/>
    <w:rsid w:val="00517459"/>
    <w:rsid w:val="0052033E"/>
    <w:rsid w:val="00521F13"/>
    <w:rsid w:val="00522209"/>
    <w:rsid w:val="0052241E"/>
    <w:rsid w:val="005229D2"/>
    <w:rsid w:val="00522FDC"/>
    <w:rsid w:val="00527CFD"/>
    <w:rsid w:val="005303D9"/>
    <w:rsid w:val="0053057A"/>
    <w:rsid w:val="00530752"/>
    <w:rsid w:val="00530B94"/>
    <w:rsid w:val="0053107B"/>
    <w:rsid w:val="00533E3F"/>
    <w:rsid w:val="00534E92"/>
    <w:rsid w:val="00535384"/>
    <w:rsid w:val="00543A1C"/>
    <w:rsid w:val="00547124"/>
    <w:rsid w:val="00550015"/>
    <w:rsid w:val="005509B8"/>
    <w:rsid w:val="005516E7"/>
    <w:rsid w:val="00551DF9"/>
    <w:rsid w:val="005522C2"/>
    <w:rsid w:val="005534DE"/>
    <w:rsid w:val="00554258"/>
    <w:rsid w:val="00555FEF"/>
    <w:rsid w:val="00557463"/>
    <w:rsid w:val="005609C1"/>
    <w:rsid w:val="00560A29"/>
    <w:rsid w:val="0056188B"/>
    <w:rsid w:val="005660EF"/>
    <w:rsid w:val="00566468"/>
    <w:rsid w:val="005723E4"/>
    <w:rsid w:val="00572B24"/>
    <w:rsid w:val="00574DC5"/>
    <w:rsid w:val="00576023"/>
    <w:rsid w:val="00576FFB"/>
    <w:rsid w:val="005770C6"/>
    <w:rsid w:val="0057755A"/>
    <w:rsid w:val="00580108"/>
    <w:rsid w:val="0058340A"/>
    <w:rsid w:val="0058489E"/>
    <w:rsid w:val="00587386"/>
    <w:rsid w:val="00587B62"/>
    <w:rsid w:val="005927F4"/>
    <w:rsid w:val="00594EB5"/>
    <w:rsid w:val="0059513F"/>
    <w:rsid w:val="00596095"/>
    <w:rsid w:val="0059789F"/>
    <w:rsid w:val="005A0536"/>
    <w:rsid w:val="005A1C85"/>
    <w:rsid w:val="005A39A4"/>
    <w:rsid w:val="005A456A"/>
    <w:rsid w:val="005A6074"/>
    <w:rsid w:val="005A7D9B"/>
    <w:rsid w:val="005B1A88"/>
    <w:rsid w:val="005B3447"/>
    <w:rsid w:val="005B3E3B"/>
    <w:rsid w:val="005B400E"/>
    <w:rsid w:val="005B44C5"/>
    <w:rsid w:val="005B7431"/>
    <w:rsid w:val="005C0D5D"/>
    <w:rsid w:val="005C2EF2"/>
    <w:rsid w:val="005C41E2"/>
    <w:rsid w:val="005C6089"/>
    <w:rsid w:val="005C6649"/>
    <w:rsid w:val="005C6F57"/>
    <w:rsid w:val="005C782E"/>
    <w:rsid w:val="005C7FAD"/>
    <w:rsid w:val="005D1729"/>
    <w:rsid w:val="005D1FF6"/>
    <w:rsid w:val="005D30DE"/>
    <w:rsid w:val="005D3BFD"/>
    <w:rsid w:val="005D5207"/>
    <w:rsid w:val="005D70C4"/>
    <w:rsid w:val="005D7451"/>
    <w:rsid w:val="005E6BB3"/>
    <w:rsid w:val="005E79D8"/>
    <w:rsid w:val="005F4FC5"/>
    <w:rsid w:val="005F563B"/>
    <w:rsid w:val="005F6E8E"/>
    <w:rsid w:val="0060233F"/>
    <w:rsid w:val="00602579"/>
    <w:rsid w:val="00602973"/>
    <w:rsid w:val="00602E2A"/>
    <w:rsid w:val="006041B0"/>
    <w:rsid w:val="00604D6C"/>
    <w:rsid w:val="00605125"/>
    <w:rsid w:val="00605827"/>
    <w:rsid w:val="00605AB5"/>
    <w:rsid w:val="00606413"/>
    <w:rsid w:val="0060795B"/>
    <w:rsid w:val="00610D9D"/>
    <w:rsid w:val="006114C9"/>
    <w:rsid w:val="00611AB9"/>
    <w:rsid w:val="00612D3A"/>
    <w:rsid w:val="0061427D"/>
    <w:rsid w:val="006147A0"/>
    <w:rsid w:val="00621700"/>
    <w:rsid w:val="00622800"/>
    <w:rsid w:val="006269CF"/>
    <w:rsid w:val="00630318"/>
    <w:rsid w:val="0063426C"/>
    <w:rsid w:val="00634AD7"/>
    <w:rsid w:val="00635876"/>
    <w:rsid w:val="00642B89"/>
    <w:rsid w:val="006434D1"/>
    <w:rsid w:val="00645F1E"/>
    <w:rsid w:val="00646050"/>
    <w:rsid w:val="006462D9"/>
    <w:rsid w:val="006467F1"/>
    <w:rsid w:val="006507BE"/>
    <w:rsid w:val="00651046"/>
    <w:rsid w:val="006521C9"/>
    <w:rsid w:val="00653E92"/>
    <w:rsid w:val="006542BC"/>
    <w:rsid w:val="00655CD2"/>
    <w:rsid w:val="006602F3"/>
    <w:rsid w:val="00660C96"/>
    <w:rsid w:val="00661626"/>
    <w:rsid w:val="00664FAD"/>
    <w:rsid w:val="006667A9"/>
    <w:rsid w:val="0066746C"/>
    <w:rsid w:val="006713CA"/>
    <w:rsid w:val="00673720"/>
    <w:rsid w:val="00673EF3"/>
    <w:rsid w:val="00675092"/>
    <w:rsid w:val="00676C5C"/>
    <w:rsid w:val="0068140E"/>
    <w:rsid w:val="00683522"/>
    <w:rsid w:val="0068671D"/>
    <w:rsid w:val="0069004B"/>
    <w:rsid w:val="00692A69"/>
    <w:rsid w:val="00694C09"/>
    <w:rsid w:val="00695694"/>
    <w:rsid w:val="00696181"/>
    <w:rsid w:val="006A41F7"/>
    <w:rsid w:val="006A6621"/>
    <w:rsid w:val="006B1CBA"/>
    <w:rsid w:val="006B1CFE"/>
    <w:rsid w:val="006B6415"/>
    <w:rsid w:val="006C0E66"/>
    <w:rsid w:val="006C3890"/>
    <w:rsid w:val="006C4082"/>
    <w:rsid w:val="006C4D17"/>
    <w:rsid w:val="006D09DF"/>
    <w:rsid w:val="006D0CF7"/>
    <w:rsid w:val="006D2089"/>
    <w:rsid w:val="006D3796"/>
    <w:rsid w:val="006D6AC2"/>
    <w:rsid w:val="006D6B49"/>
    <w:rsid w:val="006E07B4"/>
    <w:rsid w:val="006E306D"/>
    <w:rsid w:val="006E4F5F"/>
    <w:rsid w:val="006E5D78"/>
    <w:rsid w:val="006E781C"/>
    <w:rsid w:val="006F0933"/>
    <w:rsid w:val="006F1315"/>
    <w:rsid w:val="006F2A47"/>
    <w:rsid w:val="006F343E"/>
    <w:rsid w:val="006F39C9"/>
    <w:rsid w:val="006F671D"/>
    <w:rsid w:val="007013FE"/>
    <w:rsid w:val="007014AB"/>
    <w:rsid w:val="007046FB"/>
    <w:rsid w:val="007058AB"/>
    <w:rsid w:val="00710DE6"/>
    <w:rsid w:val="00715040"/>
    <w:rsid w:val="00716DAD"/>
    <w:rsid w:val="007170D7"/>
    <w:rsid w:val="00717D17"/>
    <w:rsid w:val="007220C6"/>
    <w:rsid w:val="00722B13"/>
    <w:rsid w:val="00723FA2"/>
    <w:rsid w:val="00724C1A"/>
    <w:rsid w:val="007252C4"/>
    <w:rsid w:val="00727B7D"/>
    <w:rsid w:val="00730FCD"/>
    <w:rsid w:val="007311DB"/>
    <w:rsid w:val="00731D4C"/>
    <w:rsid w:val="00733238"/>
    <w:rsid w:val="00735D79"/>
    <w:rsid w:val="00741975"/>
    <w:rsid w:val="0074580F"/>
    <w:rsid w:val="00746A34"/>
    <w:rsid w:val="00747A33"/>
    <w:rsid w:val="0075133C"/>
    <w:rsid w:val="00751424"/>
    <w:rsid w:val="0075206C"/>
    <w:rsid w:val="0075673B"/>
    <w:rsid w:val="007575D0"/>
    <w:rsid w:val="00757731"/>
    <w:rsid w:val="00760883"/>
    <w:rsid w:val="00762B75"/>
    <w:rsid w:val="00763BCC"/>
    <w:rsid w:val="00763FF8"/>
    <w:rsid w:val="00764424"/>
    <w:rsid w:val="007647DB"/>
    <w:rsid w:val="00765A95"/>
    <w:rsid w:val="00765C38"/>
    <w:rsid w:val="00766C7B"/>
    <w:rsid w:val="00766D02"/>
    <w:rsid w:val="007676A8"/>
    <w:rsid w:val="00767E0D"/>
    <w:rsid w:val="00771725"/>
    <w:rsid w:val="0077258D"/>
    <w:rsid w:val="007735E2"/>
    <w:rsid w:val="007736CA"/>
    <w:rsid w:val="007748A0"/>
    <w:rsid w:val="0077569D"/>
    <w:rsid w:val="0077586D"/>
    <w:rsid w:val="0078004C"/>
    <w:rsid w:val="00783787"/>
    <w:rsid w:val="00785374"/>
    <w:rsid w:val="00790793"/>
    <w:rsid w:val="00791C00"/>
    <w:rsid w:val="00792E72"/>
    <w:rsid w:val="00795AAE"/>
    <w:rsid w:val="00797213"/>
    <w:rsid w:val="0079731C"/>
    <w:rsid w:val="007A11F5"/>
    <w:rsid w:val="007A3E70"/>
    <w:rsid w:val="007A48E0"/>
    <w:rsid w:val="007A5361"/>
    <w:rsid w:val="007A6A2C"/>
    <w:rsid w:val="007A72E0"/>
    <w:rsid w:val="007A7909"/>
    <w:rsid w:val="007A7BB4"/>
    <w:rsid w:val="007A7D45"/>
    <w:rsid w:val="007B5B8E"/>
    <w:rsid w:val="007B6545"/>
    <w:rsid w:val="007B65E5"/>
    <w:rsid w:val="007C09B3"/>
    <w:rsid w:val="007C0FF7"/>
    <w:rsid w:val="007C1EBA"/>
    <w:rsid w:val="007C26AA"/>
    <w:rsid w:val="007C26BA"/>
    <w:rsid w:val="007C5076"/>
    <w:rsid w:val="007C6057"/>
    <w:rsid w:val="007C75D4"/>
    <w:rsid w:val="007D011C"/>
    <w:rsid w:val="007D026B"/>
    <w:rsid w:val="007D040B"/>
    <w:rsid w:val="007D12ED"/>
    <w:rsid w:val="007D1613"/>
    <w:rsid w:val="007D2D15"/>
    <w:rsid w:val="007E257D"/>
    <w:rsid w:val="007E2878"/>
    <w:rsid w:val="007E2967"/>
    <w:rsid w:val="007E394A"/>
    <w:rsid w:val="007E4C0E"/>
    <w:rsid w:val="007E4E8A"/>
    <w:rsid w:val="007F283C"/>
    <w:rsid w:val="007F3177"/>
    <w:rsid w:val="007F32B2"/>
    <w:rsid w:val="007F7D71"/>
    <w:rsid w:val="00800322"/>
    <w:rsid w:val="00800B1C"/>
    <w:rsid w:val="00801769"/>
    <w:rsid w:val="008026B2"/>
    <w:rsid w:val="008046C5"/>
    <w:rsid w:val="008054E6"/>
    <w:rsid w:val="00805702"/>
    <w:rsid w:val="00807BE0"/>
    <w:rsid w:val="00807D06"/>
    <w:rsid w:val="00812CB6"/>
    <w:rsid w:val="00814184"/>
    <w:rsid w:val="008142CB"/>
    <w:rsid w:val="0081471F"/>
    <w:rsid w:val="00815900"/>
    <w:rsid w:val="00817198"/>
    <w:rsid w:val="00820E0C"/>
    <w:rsid w:val="00822018"/>
    <w:rsid w:val="008222ED"/>
    <w:rsid w:val="00822A26"/>
    <w:rsid w:val="00823EBF"/>
    <w:rsid w:val="0082551D"/>
    <w:rsid w:val="0082644F"/>
    <w:rsid w:val="00826512"/>
    <w:rsid w:val="0082682A"/>
    <w:rsid w:val="00827A18"/>
    <w:rsid w:val="00830046"/>
    <w:rsid w:val="00830F5D"/>
    <w:rsid w:val="0083105B"/>
    <w:rsid w:val="00832106"/>
    <w:rsid w:val="00834442"/>
    <w:rsid w:val="00837296"/>
    <w:rsid w:val="00837841"/>
    <w:rsid w:val="00843F54"/>
    <w:rsid w:val="0084404C"/>
    <w:rsid w:val="00844647"/>
    <w:rsid w:val="00845D19"/>
    <w:rsid w:val="008460FC"/>
    <w:rsid w:val="008464D9"/>
    <w:rsid w:val="00846728"/>
    <w:rsid w:val="00847221"/>
    <w:rsid w:val="008519CE"/>
    <w:rsid w:val="00853795"/>
    <w:rsid w:val="0085390B"/>
    <w:rsid w:val="00855B31"/>
    <w:rsid w:val="0085748A"/>
    <w:rsid w:val="008579A6"/>
    <w:rsid w:val="00857EAF"/>
    <w:rsid w:val="00860537"/>
    <w:rsid w:val="00861FD1"/>
    <w:rsid w:val="00863714"/>
    <w:rsid w:val="00863AC7"/>
    <w:rsid w:val="00863CC3"/>
    <w:rsid w:val="0086496F"/>
    <w:rsid w:val="00864C1E"/>
    <w:rsid w:val="00865CFA"/>
    <w:rsid w:val="008663A4"/>
    <w:rsid w:val="0087134B"/>
    <w:rsid w:val="00872FF2"/>
    <w:rsid w:val="008733E0"/>
    <w:rsid w:val="00877302"/>
    <w:rsid w:val="00877366"/>
    <w:rsid w:val="00877718"/>
    <w:rsid w:val="0088035E"/>
    <w:rsid w:val="00882255"/>
    <w:rsid w:val="008825E2"/>
    <w:rsid w:val="00886880"/>
    <w:rsid w:val="00890054"/>
    <w:rsid w:val="00890C7D"/>
    <w:rsid w:val="00891F9D"/>
    <w:rsid w:val="00894266"/>
    <w:rsid w:val="008947F8"/>
    <w:rsid w:val="00895FD9"/>
    <w:rsid w:val="008A06AD"/>
    <w:rsid w:val="008A09BC"/>
    <w:rsid w:val="008A134B"/>
    <w:rsid w:val="008A20A9"/>
    <w:rsid w:val="008A3908"/>
    <w:rsid w:val="008A4030"/>
    <w:rsid w:val="008A4B02"/>
    <w:rsid w:val="008A519D"/>
    <w:rsid w:val="008A59B7"/>
    <w:rsid w:val="008A6377"/>
    <w:rsid w:val="008A64B8"/>
    <w:rsid w:val="008B1072"/>
    <w:rsid w:val="008B1423"/>
    <w:rsid w:val="008B1549"/>
    <w:rsid w:val="008B1A16"/>
    <w:rsid w:val="008B2CC1"/>
    <w:rsid w:val="008B60B2"/>
    <w:rsid w:val="008B6A6A"/>
    <w:rsid w:val="008B727D"/>
    <w:rsid w:val="008C2726"/>
    <w:rsid w:val="008C3C20"/>
    <w:rsid w:val="008C44B3"/>
    <w:rsid w:val="008C4B29"/>
    <w:rsid w:val="008C6C26"/>
    <w:rsid w:val="008D19A0"/>
    <w:rsid w:val="008D3229"/>
    <w:rsid w:val="008D4020"/>
    <w:rsid w:val="008D50ED"/>
    <w:rsid w:val="008D5FA9"/>
    <w:rsid w:val="008D6781"/>
    <w:rsid w:val="008D686C"/>
    <w:rsid w:val="008E020C"/>
    <w:rsid w:val="008E06D5"/>
    <w:rsid w:val="008E09CE"/>
    <w:rsid w:val="008E0E93"/>
    <w:rsid w:val="008E1596"/>
    <w:rsid w:val="008E1B0E"/>
    <w:rsid w:val="008E3F25"/>
    <w:rsid w:val="008E55C3"/>
    <w:rsid w:val="008F2648"/>
    <w:rsid w:val="008F37F4"/>
    <w:rsid w:val="008F6B9E"/>
    <w:rsid w:val="00900983"/>
    <w:rsid w:val="00900AE2"/>
    <w:rsid w:val="009033D2"/>
    <w:rsid w:val="00903BB1"/>
    <w:rsid w:val="00904C6D"/>
    <w:rsid w:val="00905FA9"/>
    <w:rsid w:val="0090609E"/>
    <w:rsid w:val="0090731E"/>
    <w:rsid w:val="009106D6"/>
    <w:rsid w:val="009129A1"/>
    <w:rsid w:val="00912A0F"/>
    <w:rsid w:val="00913C71"/>
    <w:rsid w:val="00914E43"/>
    <w:rsid w:val="00915113"/>
    <w:rsid w:val="00916EE2"/>
    <w:rsid w:val="009170D9"/>
    <w:rsid w:val="00917F48"/>
    <w:rsid w:val="00922333"/>
    <w:rsid w:val="00924466"/>
    <w:rsid w:val="009246D6"/>
    <w:rsid w:val="00924D83"/>
    <w:rsid w:val="00927CAE"/>
    <w:rsid w:val="00931720"/>
    <w:rsid w:val="00933BE2"/>
    <w:rsid w:val="00936161"/>
    <w:rsid w:val="00936C68"/>
    <w:rsid w:val="009377F9"/>
    <w:rsid w:val="00937B99"/>
    <w:rsid w:val="009401B2"/>
    <w:rsid w:val="0094030D"/>
    <w:rsid w:val="0094261B"/>
    <w:rsid w:val="00942F5F"/>
    <w:rsid w:val="009451DD"/>
    <w:rsid w:val="00945849"/>
    <w:rsid w:val="00945DA2"/>
    <w:rsid w:val="0095057E"/>
    <w:rsid w:val="00952678"/>
    <w:rsid w:val="00954856"/>
    <w:rsid w:val="00954C8C"/>
    <w:rsid w:val="00955B57"/>
    <w:rsid w:val="00961BCD"/>
    <w:rsid w:val="009632E5"/>
    <w:rsid w:val="0096497B"/>
    <w:rsid w:val="00965CAD"/>
    <w:rsid w:val="00966A22"/>
    <w:rsid w:val="0096722F"/>
    <w:rsid w:val="0097019C"/>
    <w:rsid w:val="009708A1"/>
    <w:rsid w:val="00970EC6"/>
    <w:rsid w:val="009765A0"/>
    <w:rsid w:val="00980782"/>
    <w:rsid w:val="00980843"/>
    <w:rsid w:val="00983EA6"/>
    <w:rsid w:val="00983EBC"/>
    <w:rsid w:val="00986971"/>
    <w:rsid w:val="00986D4E"/>
    <w:rsid w:val="0099103B"/>
    <w:rsid w:val="00992663"/>
    <w:rsid w:val="00994928"/>
    <w:rsid w:val="00995459"/>
    <w:rsid w:val="00995526"/>
    <w:rsid w:val="0099684A"/>
    <w:rsid w:val="00997A7A"/>
    <w:rsid w:val="00997D79"/>
    <w:rsid w:val="009A2726"/>
    <w:rsid w:val="009A2DBD"/>
    <w:rsid w:val="009A4738"/>
    <w:rsid w:val="009A66E9"/>
    <w:rsid w:val="009A799A"/>
    <w:rsid w:val="009B5C17"/>
    <w:rsid w:val="009B7C9E"/>
    <w:rsid w:val="009C127D"/>
    <w:rsid w:val="009C14B7"/>
    <w:rsid w:val="009C38A6"/>
    <w:rsid w:val="009C493A"/>
    <w:rsid w:val="009C5E5B"/>
    <w:rsid w:val="009D1C69"/>
    <w:rsid w:val="009D3BD8"/>
    <w:rsid w:val="009D466C"/>
    <w:rsid w:val="009D46BC"/>
    <w:rsid w:val="009D4856"/>
    <w:rsid w:val="009E02D4"/>
    <w:rsid w:val="009E10C3"/>
    <w:rsid w:val="009E2791"/>
    <w:rsid w:val="009E2DBE"/>
    <w:rsid w:val="009E3593"/>
    <w:rsid w:val="009E3F6F"/>
    <w:rsid w:val="009E5963"/>
    <w:rsid w:val="009F261B"/>
    <w:rsid w:val="009F2D19"/>
    <w:rsid w:val="009F499F"/>
    <w:rsid w:val="009F6BCC"/>
    <w:rsid w:val="00A02177"/>
    <w:rsid w:val="00A07922"/>
    <w:rsid w:val="00A10639"/>
    <w:rsid w:val="00A1108B"/>
    <w:rsid w:val="00A138A7"/>
    <w:rsid w:val="00A13F3D"/>
    <w:rsid w:val="00A1418E"/>
    <w:rsid w:val="00A2162C"/>
    <w:rsid w:val="00A21899"/>
    <w:rsid w:val="00A21B58"/>
    <w:rsid w:val="00A225EC"/>
    <w:rsid w:val="00A227C1"/>
    <w:rsid w:val="00A2364E"/>
    <w:rsid w:val="00A236A6"/>
    <w:rsid w:val="00A2607E"/>
    <w:rsid w:val="00A27637"/>
    <w:rsid w:val="00A30229"/>
    <w:rsid w:val="00A30BCA"/>
    <w:rsid w:val="00A37342"/>
    <w:rsid w:val="00A402E9"/>
    <w:rsid w:val="00A4124E"/>
    <w:rsid w:val="00A42DAF"/>
    <w:rsid w:val="00A432C8"/>
    <w:rsid w:val="00A44EDB"/>
    <w:rsid w:val="00A45BD8"/>
    <w:rsid w:val="00A47C58"/>
    <w:rsid w:val="00A50A0C"/>
    <w:rsid w:val="00A50EAD"/>
    <w:rsid w:val="00A51F8F"/>
    <w:rsid w:val="00A54A37"/>
    <w:rsid w:val="00A62025"/>
    <w:rsid w:val="00A62183"/>
    <w:rsid w:val="00A71272"/>
    <w:rsid w:val="00A7180E"/>
    <w:rsid w:val="00A7189F"/>
    <w:rsid w:val="00A7304D"/>
    <w:rsid w:val="00A7342D"/>
    <w:rsid w:val="00A74732"/>
    <w:rsid w:val="00A76A3C"/>
    <w:rsid w:val="00A776E1"/>
    <w:rsid w:val="00A80228"/>
    <w:rsid w:val="00A81194"/>
    <w:rsid w:val="00A86658"/>
    <w:rsid w:val="00A869B7"/>
    <w:rsid w:val="00A9403B"/>
    <w:rsid w:val="00A95C64"/>
    <w:rsid w:val="00A9632B"/>
    <w:rsid w:val="00A9768F"/>
    <w:rsid w:val="00A97A99"/>
    <w:rsid w:val="00AA057B"/>
    <w:rsid w:val="00AA122C"/>
    <w:rsid w:val="00AA1404"/>
    <w:rsid w:val="00AA18BC"/>
    <w:rsid w:val="00AA2863"/>
    <w:rsid w:val="00AA2B7B"/>
    <w:rsid w:val="00AA2DD4"/>
    <w:rsid w:val="00AA3001"/>
    <w:rsid w:val="00AA4A7C"/>
    <w:rsid w:val="00AA58ED"/>
    <w:rsid w:val="00AA6248"/>
    <w:rsid w:val="00AA724C"/>
    <w:rsid w:val="00AB0A54"/>
    <w:rsid w:val="00AB0C6A"/>
    <w:rsid w:val="00AB3AF5"/>
    <w:rsid w:val="00AB4289"/>
    <w:rsid w:val="00AB4915"/>
    <w:rsid w:val="00AB6335"/>
    <w:rsid w:val="00AB6DCD"/>
    <w:rsid w:val="00AC0EA0"/>
    <w:rsid w:val="00AC205C"/>
    <w:rsid w:val="00AC2B29"/>
    <w:rsid w:val="00AC3464"/>
    <w:rsid w:val="00AC3A99"/>
    <w:rsid w:val="00AC4189"/>
    <w:rsid w:val="00AC4250"/>
    <w:rsid w:val="00AC5AFD"/>
    <w:rsid w:val="00AC6EBC"/>
    <w:rsid w:val="00AC6F54"/>
    <w:rsid w:val="00AD1400"/>
    <w:rsid w:val="00AD14C9"/>
    <w:rsid w:val="00AD69B4"/>
    <w:rsid w:val="00AD6E44"/>
    <w:rsid w:val="00AE0A93"/>
    <w:rsid w:val="00AE0BFD"/>
    <w:rsid w:val="00AE25DF"/>
    <w:rsid w:val="00AE328B"/>
    <w:rsid w:val="00AE3988"/>
    <w:rsid w:val="00AE4EC3"/>
    <w:rsid w:val="00AE6024"/>
    <w:rsid w:val="00AE6AAA"/>
    <w:rsid w:val="00AF0A6B"/>
    <w:rsid w:val="00AF37CF"/>
    <w:rsid w:val="00AF6DE7"/>
    <w:rsid w:val="00AF6F3D"/>
    <w:rsid w:val="00AF729A"/>
    <w:rsid w:val="00B0026C"/>
    <w:rsid w:val="00B0123F"/>
    <w:rsid w:val="00B02F52"/>
    <w:rsid w:val="00B05A69"/>
    <w:rsid w:val="00B0772A"/>
    <w:rsid w:val="00B101FC"/>
    <w:rsid w:val="00B1082B"/>
    <w:rsid w:val="00B12B46"/>
    <w:rsid w:val="00B12D1D"/>
    <w:rsid w:val="00B15195"/>
    <w:rsid w:val="00B15233"/>
    <w:rsid w:val="00B216E8"/>
    <w:rsid w:val="00B2217D"/>
    <w:rsid w:val="00B23115"/>
    <w:rsid w:val="00B23B5F"/>
    <w:rsid w:val="00B24D3D"/>
    <w:rsid w:val="00B26F25"/>
    <w:rsid w:val="00B278D7"/>
    <w:rsid w:val="00B31E30"/>
    <w:rsid w:val="00B32760"/>
    <w:rsid w:val="00B341D8"/>
    <w:rsid w:val="00B34B47"/>
    <w:rsid w:val="00B35601"/>
    <w:rsid w:val="00B37455"/>
    <w:rsid w:val="00B43E85"/>
    <w:rsid w:val="00B444DE"/>
    <w:rsid w:val="00B47C58"/>
    <w:rsid w:val="00B50AD5"/>
    <w:rsid w:val="00B51ADD"/>
    <w:rsid w:val="00B5427A"/>
    <w:rsid w:val="00B542E5"/>
    <w:rsid w:val="00B55784"/>
    <w:rsid w:val="00B56E8B"/>
    <w:rsid w:val="00B61460"/>
    <w:rsid w:val="00B61A6A"/>
    <w:rsid w:val="00B61BFC"/>
    <w:rsid w:val="00B63113"/>
    <w:rsid w:val="00B63542"/>
    <w:rsid w:val="00B63F2E"/>
    <w:rsid w:val="00B7177B"/>
    <w:rsid w:val="00B71F3C"/>
    <w:rsid w:val="00B72E71"/>
    <w:rsid w:val="00B74261"/>
    <w:rsid w:val="00B803C5"/>
    <w:rsid w:val="00B80D8B"/>
    <w:rsid w:val="00B8171C"/>
    <w:rsid w:val="00B81AAB"/>
    <w:rsid w:val="00B81EB7"/>
    <w:rsid w:val="00B832BC"/>
    <w:rsid w:val="00B845F0"/>
    <w:rsid w:val="00B85A9B"/>
    <w:rsid w:val="00B85C06"/>
    <w:rsid w:val="00B92209"/>
    <w:rsid w:val="00B922B0"/>
    <w:rsid w:val="00B931BE"/>
    <w:rsid w:val="00B954E9"/>
    <w:rsid w:val="00B956E8"/>
    <w:rsid w:val="00B95B70"/>
    <w:rsid w:val="00B95FF3"/>
    <w:rsid w:val="00B9734B"/>
    <w:rsid w:val="00B9772E"/>
    <w:rsid w:val="00BA30E2"/>
    <w:rsid w:val="00BA4438"/>
    <w:rsid w:val="00BA50F2"/>
    <w:rsid w:val="00BA51A3"/>
    <w:rsid w:val="00BA6E26"/>
    <w:rsid w:val="00BB295A"/>
    <w:rsid w:val="00BB3F4F"/>
    <w:rsid w:val="00BB46D8"/>
    <w:rsid w:val="00BB541F"/>
    <w:rsid w:val="00BB5769"/>
    <w:rsid w:val="00BB67AB"/>
    <w:rsid w:val="00BB7A37"/>
    <w:rsid w:val="00BC4282"/>
    <w:rsid w:val="00BC59A1"/>
    <w:rsid w:val="00BC59AA"/>
    <w:rsid w:val="00BC6A00"/>
    <w:rsid w:val="00BD190B"/>
    <w:rsid w:val="00BD2B33"/>
    <w:rsid w:val="00BD2ED9"/>
    <w:rsid w:val="00BD47F8"/>
    <w:rsid w:val="00BD490B"/>
    <w:rsid w:val="00BD7916"/>
    <w:rsid w:val="00BE1D36"/>
    <w:rsid w:val="00BE426C"/>
    <w:rsid w:val="00BF3FC9"/>
    <w:rsid w:val="00BF4D49"/>
    <w:rsid w:val="00C03182"/>
    <w:rsid w:val="00C0386E"/>
    <w:rsid w:val="00C107CF"/>
    <w:rsid w:val="00C11BFE"/>
    <w:rsid w:val="00C12039"/>
    <w:rsid w:val="00C12C48"/>
    <w:rsid w:val="00C13D32"/>
    <w:rsid w:val="00C143DA"/>
    <w:rsid w:val="00C14E43"/>
    <w:rsid w:val="00C15C66"/>
    <w:rsid w:val="00C160A3"/>
    <w:rsid w:val="00C16180"/>
    <w:rsid w:val="00C163FB"/>
    <w:rsid w:val="00C165AE"/>
    <w:rsid w:val="00C167BF"/>
    <w:rsid w:val="00C16B3D"/>
    <w:rsid w:val="00C17C72"/>
    <w:rsid w:val="00C204A8"/>
    <w:rsid w:val="00C2092F"/>
    <w:rsid w:val="00C21EF6"/>
    <w:rsid w:val="00C233F0"/>
    <w:rsid w:val="00C27FED"/>
    <w:rsid w:val="00C300DE"/>
    <w:rsid w:val="00C309A7"/>
    <w:rsid w:val="00C315FD"/>
    <w:rsid w:val="00C32309"/>
    <w:rsid w:val="00C32F32"/>
    <w:rsid w:val="00C343A2"/>
    <w:rsid w:val="00C3569B"/>
    <w:rsid w:val="00C37F58"/>
    <w:rsid w:val="00C40BB2"/>
    <w:rsid w:val="00C42D2C"/>
    <w:rsid w:val="00C431F1"/>
    <w:rsid w:val="00C45E0D"/>
    <w:rsid w:val="00C5068F"/>
    <w:rsid w:val="00C53CCE"/>
    <w:rsid w:val="00C5408F"/>
    <w:rsid w:val="00C55104"/>
    <w:rsid w:val="00C55813"/>
    <w:rsid w:val="00C600E4"/>
    <w:rsid w:val="00C62037"/>
    <w:rsid w:val="00C63B65"/>
    <w:rsid w:val="00C6421C"/>
    <w:rsid w:val="00C650E8"/>
    <w:rsid w:val="00C6742A"/>
    <w:rsid w:val="00C70495"/>
    <w:rsid w:val="00C7367A"/>
    <w:rsid w:val="00C778CA"/>
    <w:rsid w:val="00C808EE"/>
    <w:rsid w:val="00C80CC4"/>
    <w:rsid w:val="00C81D43"/>
    <w:rsid w:val="00C82338"/>
    <w:rsid w:val="00C82FA5"/>
    <w:rsid w:val="00C83171"/>
    <w:rsid w:val="00C831C3"/>
    <w:rsid w:val="00C83A45"/>
    <w:rsid w:val="00C86D74"/>
    <w:rsid w:val="00C90C1A"/>
    <w:rsid w:val="00C90DE2"/>
    <w:rsid w:val="00C96A1F"/>
    <w:rsid w:val="00C97291"/>
    <w:rsid w:val="00CA08D9"/>
    <w:rsid w:val="00CA3444"/>
    <w:rsid w:val="00CA4C28"/>
    <w:rsid w:val="00CA4EEC"/>
    <w:rsid w:val="00CA6662"/>
    <w:rsid w:val="00CA698D"/>
    <w:rsid w:val="00CB18CE"/>
    <w:rsid w:val="00CB3AA4"/>
    <w:rsid w:val="00CB3C49"/>
    <w:rsid w:val="00CB5051"/>
    <w:rsid w:val="00CB7334"/>
    <w:rsid w:val="00CB7C61"/>
    <w:rsid w:val="00CC028D"/>
    <w:rsid w:val="00CC21CE"/>
    <w:rsid w:val="00CC2363"/>
    <w:rsid w:val="00CC24F4"/>
    <w:rsid w:val="00CC2995"/>
    <w:rsid w:val="00CC3409"/>
    <w:rsid w:val="00CC7A72"/>
    <w:rsid w:val="00CD04F1"/>
    <w:rsid w:val="00CD1AF5"/>
    <w:rsid w:val="00CD4D96"/>
    <w:rsid w:val="00CD5A9B"/>
    <w:rsid w:val="00CD5DD8"/>
    <w:rsid w:val="00CD63D8"/>
    <w:rsid w:val="00CD675B"/>
    <w:rsid w:val="00CD6EBE"/>
    <w:rsid w:val="00CD767A"/>
    <w:rsid w:val="00CD79BC"/>
    <w:rsid w:val="00CD7D81"/>
    <w:rsid w:val="00CD7F59"/>
    <w:rsid w:val="00CE254E"/>
    <w:rsid w:val="00CE2D3E"/>
    <w:rsid w:val="00CE310E"/>
    <w:rsid w:val="00CE32FC"/>
    <w:rsid w:val="00CE7940"/>
    <w:rsid w:val="00CE7BC8"/>
    <w:rsid w:val="00CE7F15"/>
    <w:rsid w:val="00CF159C"/>
    <w:rsid w:val="00CF1D04"/>
    <w:rsid w:val="00CF2909"/>
    <w:rsid w:val="00CF3143"/>
    <w:rsid w:val="00CF543D"/>
    <w:rsid w:val="00CF7676"/>
    <w:rsid w:val="00D00746"/>
    <w:rsid w:val="00D01335"/>
    <w:rsid w:val="00D01AE6"/>
    <w:rsid w:val="00D02C0B"/>
    <w:rsid w:val="00D05B0B"/>
    <w:rsid w:val="00D06337"/>
    <w:rsid w:val="00D1020F"/>
    <w:rsid w:val="00D1150A"/>
    <w:rsid w:val="00D1171D"/>
    <w:rsid w:val="00D118C6"/>
    <w:rsid w:val="00D11955"/>
    <w:rsid w:val="00D12068"/>
    <w:rsid w:val="00D12668"/>
    <w:rsid w:val="00D14F08"/>
    <w:rsid w:val="00D1656F"/>
    <w:rsid w:val="00D17136"/>
    <w:rsid w:val="00D179C5"/>
    <w:rsid w:val="00D17C52"/>
    <w:rsid w:val="00D20474"/>
    <w:rsid w:val="00D22F03"/>
    <w:rsid w:val="00D26EBD"/>
    <w:rsid w:val="00D32C58"/>
    <w:rsid w:val="00D34979"/>
    <w:rsid w:val="00D34EEC"/>
    <w:rsid w:val="00D35199"/>
    <w:rsid w:val="00D36B9E"/>
    <w:rsid w:val="00D40AA2"/>
    <w:rsid w:val="00D41251"/>
    <w:rsid w:val="00D42B41"/>
    <w:rsid w:val="00D44A0B"/>
    <w:rsid w:val="00D45252"/>
    <w:rsid w:val="00D45431"/>
    <w:rsid w:val="00D45BFD"/>
    <w:rsid w:val="00D45C3C"/>
    <w:rsid w:val="00D4649F"/>
    <w:rsid w:val="00D46D84"/>
    <w:rsid w:val="00D47D39"/>
    <w:rsid w:val="00D47E1A"/>
    <w:rsid w:val="00D5086C"/>
    <w:rsid w:val="00D50926"/>
    <w:rsid w:val="00D50DB3"/>
    <w:rsid w:val="00D51642"/>
    <w:rsid w:val="00D532FD"/>
    <w:rsid w:val="00D54EBE"/>
    <w:rsid w:val="00D57752"/>
    <w:rsid w:val="00D613A8"/>
    <w:rsid w:val="00D649C5"/>
    <w:rsid w:val="00D65230"/>
    <w:rsid w:val="00D6533D"/>
    <w:rsid w:val="00D66E37"/>
    <w:rsid w:val="00D71B4D"/>
    <w:rsid w:val="00D7416D"/>
    <w:rsid w:val="00D74764"/>
    <w:rsid w:val="00D83464"/>
    <w:rsid w:val="00D84BB2"/>
    <w:rsid w:val="00D908FB"/>
    <w:rsid w:val="00D90FDF"/>
    <w:rsid w:val="00D93C1B"/>
    <w:rsid w:val="00D93D55"/>
    <w:rsid w:val="00D93DD1"/>
    <w:rsid w:val="00D95EF1"/>
    <w:rsid w:val="00D9788C"/>
    <w:rsid w:val="00DA1558"/>
    <w:rsid w:val="00DA2DA7"/>
    <w:rsid w:val="00DA4237"/>
    <w:rsid w:val="00DA6D06"/>
    <w:rsid w:val="00DA7D89"/>
    <w:rsid w:val="00DA7E15"/>
    <w:rsid w:val="00DB38C2"/>
    <w:rsid w:val="00DB72D0"/>
    <w:rsid w:val="00DB798D"/>
    <w:rsid w:val="00DB7BD2"/>
    <w:rsid w:val="00DC3FD6"/>
    <w:rsid w:val="00DC52FA"/>
    <w:rsid w:val="00DC62F5"/>
    <w:rsid w:val="00DC6BDB"/>
    <w:rsid w:val="00DC712C"/>
    <w:rsid w:val="00DD18CC"/>
    <w:rsid w:val="00DD1FA0"/>
    <w:rsid w:val="00DD3062"/>
    <w:rsid w:val="00DD3C93"/>
    <w:rsid w:val="00DD5C80"/>
    <w:rsid w:val="00DD7D05"/>
    <w:rsid w:val="00DE0CA1"/>
    <w:rsid w:val="00DE202B"/>
    <w:rsid w:val="00DE2978"/>
    <w:rsid w:val="00DE2E4C"/>
    <w:rsid w:val="00DE39B0"/>
    <w:rsid w:val="00DE3D67"/>
    <w:rsid w:val="00DE7F92"/>
    <w:rsid w:val="00DF0160"/>
    <w:rsid w:val="00DF023A"/>
    <w:rsid w:val="00DF1DB6"/>
    <w:rsid w:val="00DF2240"/>
    <w:rsid w:val="00DF383E"/>
    <w:rsid w:val="00DF4F1D"/>
    <w:rsid w:val="00DF54FD"/>
    <w:rsid w:val="00DF557B"/>
    <w:rsid w:val="00DF7742"/>
    <w:rsid w:val="00E02068"/>
    <w:rsid w:val="00E03184"/>
    <w:rsid w:val="00E051ED"/>
    <w:rsid w:val="00E05F65"/>
    <w:rsid w:val="00E06239"/>
    <w:rsid w:val="00E07300"/>
    <w:rsid w:val="00E07321"/>
    <w:rsid w:val="00E075C9"/>
    <w:rsid w:val="00E10655"/>
    <w:rsid w:val="00E10C3B"/>
    <w:rsid w:val="00E11526"/>
    <w:rsid w:val="00E11B2D"/>
    <w:rsid w:val="00E12344"/>
    <w:rsid w:val="00E124B6"/>
    <w:rsid w:val="00E15015"/>
    <w:rsid w:val="00E20AB6"/>
    <w:rsid w:val="00E211F9"/>
    <w:rsid w:val="00E23716"/>
    <w:rsid w:val="00E2758A"/>
    <w:rsid w:val="00E31F1F"/>
    <w:rsid w:val="00E335FE"/>
    <w:rsid w:val="00E34768"/>
    <w:rsid w:val="00E34F53"/>
    <w:rsid w:val="00E40847"/>
    <w:rsid w:val="00E42B47"/>
    <w:rsid w:val="00E4347D"/>
    <w:rsid w:val="00E44577"/>
    <w:rsid w:val="00E44807"/>
    <w:rsid w:val="00E458EA"/>
    <w:rsid w:val="00E45A77"/>
    <w:rsid w:val="00E463F7"/>
    <w:rsid w:val="00E46E47"/>
    <w:rsid w:val="00E5177E"/>
    <w:rsid w:val="00E54835"/>
    <w:rsid w:val="00E55E94"/>
    <w:rsid w:val="00E60F11"/>
    <w:rsid w:val="00E62F23"/>
    <w:rsid w:val="00E65AEA"/>
    <w:rsid w:val="00E65C06"/>
    <w:rsid w:val="00E70F00"/>
    <w:rsid w:val="00E73139"/>
    <w:rsid w:val="00E74E9F"/>
    <w:rsid w:val="00E7514B"/>
    <w:rsid w:val="00E75371"/>
    <w:rsid w:val="00E75A55"/>
    <w:rsid w:val="00E765F6"/>
    <w:rsid w:val="00E806B3"/>
    <w:rsid w:val="00E85557"/>
    <w:rsid w:val="00E86CF2"/>
    <w:rsid w:val="00E90FEB"/>
    <w:rsid w:val="00E91A08"/>
    <w:rsid w:val="00E92B0F"/>
    <w:rsid w:val="00E93930"/>
    <w:rsid w:val="00E950E6"/>
    <w:rsid w:val="00E96FBA"/>
    <w:rsid w:val="00EA2C3D"/>
    <w:rsid w:val="00EA3334"/>
    <w:rsid w:val="00EA3909"/>
    <w:rsid w:val="00EA3F16"/>
    <w:rsid w:val="00EA4472"/>
    <w:rsid w:val="00EA450D"/>
    <w:rsid w:val="00EA55A1"/>
    <w:rsid w:val="00EA74A5"/>
    <w:rsid w:val="00EA7D6E"/>
    <w:rsid w:val="00EB07A4"/>
    <w:rsid w:val="00EB19B8"/>
    <w:rsid w:val="00EB1BFD"/>
    <w:rsid w:val="00EB2AFA"/>
    <w:rsid w:val="00EB3A24"/>
    <w:rsid w:val="00EB7E83"/>
    <w:rsid w:val="00EC00FC"/>
    <w:rsid w:val="00EC0E3D"/>
    <w:rsid w:val="00EC1323"/>
    <w:rsid w:val="00EC196C"/>
    <w:rsid w:val="00EC31BF"/>
    <w:rsid w:val="00EC4E49"/>
    <w:rsid w:val="00EC7525"/>
    <w:rsid w:val="00ED09AC"/>
    <w:rsid w:val="00ED515C"/>
    <w:rsid w:val="00ED5FE6"/>
    <w:rsid w:val="00ED6824"/>
    <w:rsid w:val="00ED7707"/>
    <w:rsid w:val="00ED77FB"/>
    <w:rsid w:val="00EE0484"/>
    <w:rsid w:val="00EE068A"/>
    <w:rsid w:val="00EE45FA"/>
    <w:rsid w:val="00EE657E"/>
    <w:rsid w:val="00EE67F0"/>
    <w:rsid w:val="00EF04FC"/>
    <w:rsid w:val="00EF11FE"/>
    <w:rsid w:val="00EF4C18"/>
    <w:rsid w:val="00EF54D1"/>
    <w:rsid w:val="00EF5C49"/>
    <w:rsid w:val="00EF7149"/>
    <w:rsid w:val="00EF7A50"/>
    <w:rsid w:val="00EF7C4C"/>
    <w:rsid w:val="00F01D74"/>
    <w:rsid w:val="00F0231D"/>
    <w:rsid w:val="00F02DE2"/>
    <w:rsid w:val="00F0513D"/>
    <w:rsid w:val="00F05511"/>
    <w:rsid w:val="00F07CCE"/>
    <w:rsid w:val="00F10A1D"/>
    <w:rsid w:val="00F15144"/>
    <w:rsid w:val="00F15551"/>
    <w:rsid w:val="00F1795A"/>
    <w:rsid w:val="00F205A6"/>
    <w:rsid w:val="00F27A65"/>
    <w:rsid w:val="00F30691"/>
    <w:rsid w:val="00F3080B"/>
    <w:rsid w:val="00F3316D"/>
    <w:rsid w:val="00F34887"/>
    <w:rsid w:val="00F34DF0"/>
    <w:rsid w:val="00F3541D"/>
    <w:rsid w:val="00F36C96"/>
    <w:rsid w:val="00F40B26"/>
    <w:rsid w:val="00F42775"/>
    <w:rsid w:val="00F427EA"/>
    <w:rsid w:val="00F43BA5"/>
    <w:rsid w:val="00F46B1F"/>
    <w:rsid w:val="00F470DB"/>
    <w:rsid w:val="00F501BD"/>
    <w:rsid w:val="00F50C54"/>
    <w:rsid w:val="00F52149"/>
    <w:rsid w:val="00F527E8"/>
    <w:rsid w:val="00F5287A"/>
    <w:rsid w:val="00F52D60"/>
    <w:rsid w:val="00F540C7"/>
    <w:rsid w:val="00F55A8B"/>
    <w:rsid w:val="00F5683F"/>
    <w:rsid w:val="00F60C1C"/>
    <w:rsid w:val="00F62B28"/>
    <w:rsid w:val="00F66127"/>
    <w:rsid w:val="00F66152"/>
    <w:rsid w:val="00F67B37"/>
    <w:rsid w:val="00F708CB"/>
    <w:rsid w:val="00F71D3D"/>
    <w:rsid w:val="00F71EA7"/>
    <w:rsid w:val="00F73ACF"/>
    <w:rsid w:val="00F75979"/>
    <w:rsid w:val="00F77548"/>
    <w:rsid w:val="00F77F6D"/>
    <w:rsid w:val="00F80246"/>
    <w:rsid w:val="00F8303D"/>
    <w:rsid w:val="00F83E6A"/>
    <w:rsid w:val="00F85B2E"/>
    <w:rsid w:val="00F86087"/>
    <w:rsid w:val="00F869D4"/>
    <w:rsid w:val="00F87448"/>
    <w:rsid w:val="00F910A0"/>
    <w:rsid w:val="00F91230"/>
    <w:rsid w:val="00F91B0F"/>
    <w:rsid w:val="00F94012"/>
    <w:rsid w:val="00F96D22"/>
    <w:rsid w:val="00F96E76"/>
    <w:rsid w:val="00FA0EFE"/>
    <w:rsid w:val="00FA1042"/>
    <w:rsid w:val="00FA29C8"/>
    <w:rsid w:val="00FA3651"/>
    <w:rsid w:val="00FA5101"/>
    <w:rsid w:val="00FA5538"/>
    <w:rsid w:val="00FA7CE0"/>
    <w:rsid w:val="00FB33B7"/>
    <w:rsid w:val="00FB4FB1"/>
    <w:rsid w:val="00FB6B2E"/>
    <w:rsid w:val="00FB7E38"/>
    <w:rsid w:val="00FC1EE3"/>
    <w:rsid w:val="00FC1FD2"/>
    <w:rsid w:val="00FC4369"/>
    <w:rsid w:val="00FC63FB"/>
    <w:rsid w:val="00FC7152"/>
    <w:rsid w:val="00FD1015"/>
    <w:rsid w:val="00FD20CB"/>
    <w:rsid w:val="00FD44AC"/>
    <w:rsid w:val="00FD4637"/>
    <w:rsid w:val="00FD707F"/>
    <w:rsid w:val="00FE0245"/>
    <w:rsid w:val="00FE2043"/>
    <w:rsid w:val="00FE620F"/>
    <w:rsid w:val="00FF074D"/>
    <w:rsid w:val="00FF07DA"/>
    <w:rsid w:val="00FF12C0"/>
    <w:rsid w:val="00FF1E79"/>
    <w:rsid w:val="00FF2F92"/>
    <w:rsid w:val="00FF33EF"/>
    <w:rsid w:val="00FF7EC2"/>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710182"/>
  <w15:docId w15:val="{A6100BE2-6599-4B89-926D-C78EDF50C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F2F92"/>
    <w:rPr>
      <w:rFonts w:ascii="Arial" w:eastAsia="SimSun" w:hAnsi="Arial" w:cs="Arial"/>
      <w:sz w:val="22"/>
      <w:lang w:val="en-US" w:eastAsia="zh-CN"/>
    </w:rPr>
  </w:style>
  <w:style w:type="paragraph" w:styleId="Heading1">
    <w:name w:val="heading 1"/>
    <w:basedOn w:val="Normal"/>
    <w:next w:val="Normal"/>
    <w:autoRedefine/>
    <w:qFormat/>
    <w:rsid w:val="00191FF9"/>
    <w:pPr>
      <w:keepNext/>
      <w:spacing w:after="720"/>
      <w:outlineLvl w:val="0"/>
    </w:pPr>
    <w:rPr>
      <w:b/>
      <w:bCs/>
      <w:kern w:val="32"/>
      <w:sz w:val="28"/>
      <w:szCs w:val="32"/>
    </w:rPr>
  </w:style>
  <w:style w:type="paragraph" w:styleId="Heading2">
    <w:name w:val="heading 2"/>
    <w:basedOn w:val="Normal"/>
    <w:next w:val="Normal"/>
    <w:autoRedefine/>
    <w:qFormat/>
    <w:rsid w:val="00F8303D"/>
    <w:pPr>
      <w:keepNext/>
      <w:overflowPunct w:val="0"/>
      <w:spacing w:beforeLines="100" w:before="240" w:afterLines="50" w:after="120" w:line="340" w:lineRule="atLeast"/>
      <w:outlineLvl w:val="1"/>
    </w:pPr>
    <w:rPr>
      <w:rFonts w:ascii="SimHei" w:eastAsia="SimHei" w:hAnsi="SimHei"/>
      <w:iCs/>
      <w:caps/>
      <w:sz w:val="21"/>
      <w:szCs w:val="28"/>
    </w:rPr>
  </w:style>
  <w:style w:type="paragraph" w:styleId="Heading3">
    <w:name w:val="heading 3"/>
    <w:basedOn w:val="Normal"/>
    <w:next w:val="Normal"/>
    <w:qFormat/>
    <w:rsid w:val="007F32B2"/>
    <w:pPr>
      <w:keepNext/>
      <w:spacing w:before="240" w:after="240"/>
      <w:outlineLvl w:val="2"/>
    </w:pPr>
    <w:rPr>
      <w:bCs/>
      <w:caps/>
      <w:szCs w:val="26"/>
    </w:rPr>
  </w:style>
  <w:style w:type="paragraph" w:styleId="Heading4">
    <w:name w:val="heading 4"/>
    <w:basedOn w:val="Normal"/>
    <w:next w:val="Normal"/>
    <w:autoRedefine/>
    <w:qFormat/>
    <w:rsid w:val="00023F0F"/>
    <w:pPr>
      <w:keepNext/>
      <w:spacing w:before="120"/>
      <w:jc w:val="center"/>
      <w:outlineLvl w:val="3"/>
    </w:pPr>
    <w:rPr>
      <w:bCs/>
      <w:szCs w:val="28"/>
      <w:u w:val="single"/>
    </w:rPr>
  </w:style>
  <w:style w:type="paragraph" w:styleId="Heading5">
    <w:name w:val="heading 5"/>
    <w:basedOn w:val="Normal"/>
    <w:next w:val="Normal"/>
    <w:link w:val="Heading5Char"/>
    <w:autoRedefine/>
    <w:qFormat/>
    <w:rsid w:val="000765C4"/>
    <w:pPr>
      <w:keepNext/>
      <w:keepLines/>
      <w:spacing w:before="240" w:after="6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uiPriority w:val="99"/>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basedOn w:val="Normal"/>
    <w:link w:val="FootnoteTextChar"/>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F023A"/>
    <w:rPr>
      <w:rFonts w:ascii="Tahoma" w:hAnsi="Tahoma" w:cs="Tahoma"/>
      <w:sz w:val="16"/>
      <w:szCs w:val="16"/>
    </w:rPr>
  </w:style>
  <w:style w:type="character" w:customStyle="1" w:styleId="BalloonTextChar">
    <w:name w:val="Balloon Text Char"/>
    <w:basedOn w:val="DefaultParagraphFont"/>
    <w:link w:val="BalloonText"/>
    <w:rsid w:val="00DF023A"/>
    <w:rPr>
      <w:rFonts w:ascii="Tahoma" w:eastAsia="SimSun" w:hAnsi="Tahoma" w:cs="Tahoma"/>
      <w:sz w:val="16"/>
      <w:szCs w:val="16"/>
      <w:lang w:val="en-US" w:eastAsia="zh-CN"/>
    </w:rPr>
  </w:style>
  <w:style w:type="paragraph" w:styleId="NoSpacing">
    <w:name w:val="No Spacing"/>
    <w:uiPriority w:val="1"/>
    <w:qFormat/>
    <w:rsid w:val="009C127D"/>
    <w:rPr>
      <w:rFonts w:ascii="Arial" w:eastAsia="SimSun" w:hAnsi="Arial" w:cs="Arial"/>
      <w:sz w:val="22"/>
      <w:lang w:val="en-US" w:eastAsia="zh-CN"/>
    </w:rPr>
  </w:style>
  <w:style w:type="character" w:customStyle="1" w:styleId="Heading5Char">
    <w:name w:val="Heading 5 Char"/>
    <w:basedOn w:val="DefaultParagraphFont"/>
    <w:link w:val="Heading5"/>
    <w:rsid w:val="000765C4"/>
    <w:rPr>
      <w:rFonts w:ascii="Arial" w:eastAsiaTheme="majorEastAsia" w:hAnsi="Arial" w:cstheme="majorBidi"/>
      <w:i/>
      <w:sz w:val="22"/>
      <w:lang w:val="en-US" w:eastAsia="zh-CN"/>
    </w:rPr>
  </w:style>
  <w:style w:type="character" w:styleId="FootnoteReference">
    <w:name w:val="footnote reference"/>
    <w:rsid w:val="00091E1A"/>
    <w:rPr>
      <w:vertAlign w:val="superscript"/>
    </w:rPr>
  </w:style>
  <w:style w:type="character" w:customStyle="1" w:styleId="FootnoteTextChar">
    <w:name w:val="Footnote Text Char"/>
    <w:link w:val="FootnoteText"/>
    <w:rsid w:val="00091E1A"/>
    <w:rPr>
      <w:rFonts w:ascii="Arial" w:eastAsia="SimSun" w:hAnsi="Arial" w:cs="Arial"/>
      <w:sz w:val="18"/>
      <w:lang w:val="en-US" w:eastAsia="zh-CN"/>
    </w:rPr>
  </w:style>
  <w:style w:type="paragraph" w:customStyle="1" w:styleId="indent1">
    <w:name w:val="indent_1"/>
    <w:basedOn w:val="Normal"/>
    <w:link w:val="indent1Char"/>
    <w:rsid w:val="00091E1A"/>
    <w:pPr>
      <w:ind w:firstLine="567"/>
      <w:jc w:val="both"/>
    </w:pPr>
    <w:rPr>
      <w:rFonts w:ascii="Times New Roman" w:eastAsia="Times New Roman" w:hAnsi="Times New Roman" w:cs="Times New Roman"/>
      <w:sz w:val="28"/>
      <w:szCs w:val="28"/>
      <w:lang w:val="en-GB" w:eastAsia="ja-JP"/>
    </w:rPr>
  </w:style>
  <w:style w:type="paragraph" w:customStyle="1" w:styleId="indenta">
    <w:name w:val="indent_a"/>
    <w:basedOn w:val="Normal"/>
    <w:link w:val="indentaChar"/>
    <w:rsid w:val="00091E1A"/>
    <w:pPr>
      <w:ind w:firstLine="1134"/>
      <w:jc w:val="both"/>
    </w:pPr>
    <w:rPr>
      <w:rFonts w:ascii="Times New Roman" w:eastAsia="Times New Roman" w:hAnsi="Times New Roman" w:cs="Times New Roman"/>
      <w:sz w:val="28"/>
      <w:szCs w:val="28"/>
      <w:lang w:val="en-GB" w:eastAsia="ja-JP"/>
    </w:rPr>
  </w:style>
  <w:style w:type="character" w:customStyle="1" w:styleId="indentaChar">
    <w:name w:val="indent_a Char"/>
    <w:link w:val="indenta"/>
    <w:rsid w:val="00091E1A"/>
    <w:rPr>
      <w:sz w:val="28"/>
      <w:szCs w:val="28"/>
      <w:lang w:val="en-GB" w:eastAsia="ja-JP"/>
    </w:rPr>
  </w:style>
  <w:style w:type="paragraph" w:styleId="Title">
    <w:name w:val="Title"/>
    <w:basedOn w:val="Normal"/>
    <w:link w:val="TitleChar"/>
    <w:qFormat/>
    <w:rsid w:val="00091E1A"/>
    <w:pPr>
      <w:jc w:val="center"/>
    </w:pPr>
    <w:rPr>
      <w:rFonts w:ascii="Times New Roman" w:eastAsia="Times New Roman" w:hAnsi="Times New Roman" w:cs="Times New Roman"/>
      <w:b/>
      <w:sz w:val="40"/>
      <w:szCs w:val="40"/>
      <w:lang w:val="en-GB" w:eastAsia="ja-JP"/>
    </w:rPr>
  </w:style>
  <w:style w:type="character" w:customStyle="1" w:styleId="TitleChar">
    <w:name w:val="Title Char"/>
    <w:basedOn w:val="DefaultParagraphFont"/>
    <w:link w:val="Title"/>
    <w:rsid w:val="00091E1A"/>
    <w:rPr>
      <w:b/>
      <w:sz w:val="40"/>
      <w:szCs w:val="40"/>
      <w:lang w:val="en-GB" w:eastAsia="ja-JP"/>
    </w:rPr>
  </w:style>
  <w:style w:type="character" w:styleId="Hyperlink">
    <w:name w:val="Hyperlink"/>
    <w:basedOn w:val="DefaultParagraphFont"/>
    <w:uiPriority w:val="99"/>
    <w:rsid w:val="00091E1A"/>
    <w:rPr>
      <w:color w:val="0000FF" w:themeColor="hyperlink"/>
      <w:u w:val="single"/>
    </w:rPr>
  </w:style>
  <w:style w:type="paragraph" w:customStyle="1" w:styleId="Default">
    <w:name w:val="Default"/>
    <w:rsid w:val="00091E1A"/>
    <w:pPr>
      <w:autoSpaceDE w:val="0"/>
      <w:autoSpaceDN w:val="0"/>
      <w:adjustRightInd w:val="0"/>
    </w:pPr>
    <w:rPr>
      <w:rFonts w:ascii="Arial" w:hAnsi="Arial" w:cs="Arial"/>
      <w:color w:val="000000"/>
      <w:sz w:val="24"/>
      <w:szCs w:val="24"/>
      <w:lang w:val="en-US" w:eastAsia="en-US"/>
    </w:rPr>
  </w:style>
  <w:style w:type="character" w:styleId="CommentReference">
    <w:name w:val="annotation reference"/>
    <w:basedOn w:val="DefaultParagraphFont"/>
    <w:uiPriority w:val="99"/>
    <w:rsid w:val="00091E1A"/>
    <w:rPr>
      <w:sz w:val="16"/>
      <w:szCs w:val="16"/>
    </w:rPr>
  </w:style>
  <w:style w:type="character" w:customStyle="1" w:styleId="CommentTextChar">
    <w:name w:val="Comment Text Char"/>
    <w:basedOn w:val="DefaultParagraphFont"/>
    <w:link w:val="CommentText"/>
    <w:uiPriority w:val="99"/>
    <w:semiHidden/>
    <w:rsid w:val="00091E1A"/>
    <w:rPr>
      <w:rFonts w:ascii="Arial" w:eastAsia="SimSun" w:hAnsi="Arial" w:cs="Arial"/>
      <w:sz w:val="18"/>
      <w:lang w:val="en-US" w:eastAsia="zh-CN"/>
    </w:rPr>
  </w:style>
  <w:style w:type="paragraph" w:styleId="ListParagraph">
    <w:name w:val="List Paragraph"/>
    <w:basedOn w:val="Normal"/>
    <w:uiPriority w:val="34"/>
    <w:qFormat/>
    <w:rsid w:val="009401B2"/>
    <w:pPr>
      <w:ind w:left="720"/>
      <w:contextualSpacing/>
    </w:pPr>
  </w:style>
  <w:style w:type="character" w:customStyle="1" w:styleId="HeaderChar">
    <w:name w:val="Header Char"/>
    <w:basedOn w:val="DefaultParagraphFont"/>
    <w:link w:val="Header"/>
    <w:uiPriority w:val="99"/>
    <w:rsid w:val="00845D19"/>
    <w:rPr>
      <w:rFonts w:ascii="Arial" w:eastAsia="SimSun" w:hAnsi="Arial" w:cs="Arial"/>
      <w:sz w:val="22"/>
      <w:lang w:val="en-US" w:eastAsia="zh-CN"/>
    </w:rPr>
  </w:style>
  <w:style w:type="paragraph" w:styleId="CommentSubject">
    <w:name w:val="annotation subject"/>
    <w:basedOn w:val="CommentText"/>
    <w:next w:val="CommentText"/>
    <w:link w:val="CommentSubjectChar"/>
    <w:semiHidden/>
    <w:unhideWhenUsed/>
    <w:rsid w:val="00C300DE"/>
    <w:rPr>
      <w:b/>
      <w:bCs/>
      <w:sz w:val="20"/>
    </w:rPr>
  </w:style>
  <w:style w:type="character" w:customStyle="1" w:styleId="CommentSubjectChar">
    <w:name w:val="Comment Subject Char"/>
    <w:basedOn w:val="CommentTextChar"/>
    <w:link w:val="CommentSubject"/>
    <w:semiHidden/>
    <w:rsid w:val="00C300DE"/>
    <w:rPr>
      <w:rFonts w:ascii="Arial" w:eastAsia="SimSun" w:hAnsi="Arial" w:cs="Arial"/>
      <w:b/>
      <w:bCs/>
      <w:sz w:val="18"/>
      <w:lang w:val="en-US" w:eastAsia="zh-CN"/>
    </w:rPr>
  </w:style>
  <w:style w:type="paragraph" w:customStyle="1" w:styleId="indenti">
    <w:name w:val="indent_i"/>
    <w:basedOn w:val="Normal"/>
    <w:rsid w:val="0099103B"/>
    <w:pPr>
      <w:numPr>
        <w:numId w:val="14"/>
      </w:numPr>
      <w:tabs>
        <w:tab w:val="left" w:pos="2268"/>
      </w:tabs>
      <w:jc w:val="both"/>
    </w:pPr>
    <w:rPr>
      <w:rFonts w:ascii="Times New Roman" w:eastAsia="Times New Roman" w:hAnsi="Times New Roman" w:cs="Times New Roman"/>
      <w:sz w:val="28"/>
      <w:szCs w:val="28"/>
      <w:lang w:val="en-GB" w:eastAsia="ja-JP"/>
    </w:rPr>
  </w:style>
  <w:style w:type="character" w:customStyle="1" w:styleId="null1">
    <w:name w:val="null1"/>
    <w:basedOn w:val="DefaultParagraphFont"/>
    <w:rsid w:val="00CC3409"/>
  </w:style>
  <w:style w:type="paragraph" w:customStyle="1" w:styleId="null">
    <w:name w:val="null"/>
    <w:basedOn w:val="Normal"/>
    <w:rsid w:val="00CC3409"/>
    <w:pPr>
      <w:spacing w:before="100" w:beforeAutospacing="1" w:after="100" w:afterAutospacing="1"/>
    </w:pPr>
    <w:rPr>
      <w:rFonts w:ascii="Times New Roman" w:eastAsiaTheme="minorHAnsi" w:hAnsi="Times New Roman" w:cs="Times New Roman"/>
      <w:sz w:val="24"/>
      <w:szCs w:val="24"/>
      <w:lang w:eastAsia="en-US"/>
    </w:rPr>
  </w:style>
  <w:style w:type="paragraph" w:styleId="Revision">
    <w:name w:val="Revision"/>
    <w:hidden/>
    <w:uiPriority w:val="99"/>
    <w:semiHidden/>
    <w:rsid w:val="000B3330"/>
    <w:rPr>
      <w:rFonts w:ascii="Arial" w:eastAsia="SimSun" w:hAnsi="Arial" w:cs="Arial"/>
      <w:sz w:val="22"/>
      <w:lang w:val="en-US" w:eastAsia="zh-CN"/>
    </w:rPr>
  </w:style>
  <w:style w:type="character" w:customStyle="1" w:styleId="indent1Char">
    <w:name w:val="indent_1 Char"/>
    <w:basedOn w:val="DefaultParagraphFont"/>
    <w:link w:val="indent1"/>
    <w:rsid w:val="00621700"/>
    <w:rPr>
      <w:sz w:val="28"/>
      <w:szCs w:val="28"/>
      <w:lang w:val="en-GB" w:eastAsia="ja-JP"/>
    </w:rPr>
  </w:style>
  <w:style w:type="character" w:customStyle="1" w:styleId="FooterChar">
    <w:name w:val="Footer Char"/>
    <w:basedOn w:val="DefaultParagraphFont"/>
    <w:link w:val="Footer"/>
    <w:uiPriority w:val="99"/>
    <w:rsid w:val="00A138A7"/>
    <w:rPr>
      <w:rFonts w:ascii="Arial" w:eastAsia="SimSun" w:hAnsi="Arial" w:cs="Arial"/>
      <w:sz w:val="22"/>
      <w:lang w:val="en-US" w:eastAsia="zh-CN"/>
    </w:rPr>
  </w:style>
  <w:style w:type="character" w:styleId="EndnoteReference">
    <w:name w:val="endnote reference"/>
    <w:basedOn w:val="DefaultParagraphFont"/>
    <w:semiHidden/>
    <w:unhideWhenUsed/>
    <w:rsid w:val="00A138A7"/>
    <w:rPr>
      <w:vertAlign w:val="superscript"/>
    </w:rPr>
  </w:style>
  <w:style w:type="table" w:styleId="TableGrid">
    <w:name w:val="Table Grid"/>
    <w:basedOn w:val="TableNormal"/>
    <w:rsid w:val="00A95C64"/>
    <w:rPr>
      <w:rFonts w:ascii="Arial" w:eastAsiaTheme="minorHAnsi" w:hAnsi="Arial"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627C1"/>
    <w:rPr>
      <w:color w:val="605E5C"/>
      <w:shd w:val="clear" w:color="auto" w:fill="E1DFDD"/>
    </w:rPr>
  </w:style>
  <w:style w:type="character" w:styleId="FollowedHyperlink">
    <w:name w:val="FollowedHyperlink"/>
    <w:basedOn w:val="DefaultParagraphFont"/>
    <w:semiHidden/>
    <w:unhideWhenUsed/>
    <w:rsid w:val="00ED5FE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721981">
      <w:bodyDiv w:val="1"/>
      <w:marLeft w:val="0"/>
      <w:marRight w:val="0"/>
      <w:marTop w:val="0"/>
      <w:marBottom w:val="0"/>
      <w:divBdr>
        <w:top w:val="none" w:sz="0" w:space="0" w:color="auto"/>
        <w:left w:val="none" w:sz="0" w:space="0" w:color="auto"/>
        <w:bottom w:val="none" w:sz="0" w:space="0" w:color="auto"/>
        <w:right w:val="none" w:sz="0" w:space="0" w:color="auto"/>
      </w:divBdr>
    </w:div>
    <w:div w:id="558513066">
      <w:bodyDiv w:val="1"/>
      <w:marLeft w:val="0"/>
      <w:marRight w:val="0"/>
      <w:marTop w:val="0"/>
      <w:marBottom w:val="0"/>
      <w:divBdr>
        <w:top w:val="none" w:sz="0" w:space="0" w:color="auto"/>
        <w:left w:val="none" w:sz="0" w:space="0" w:color="auto"/>
        <w:bottom w:val="none" w:sz="0" w:space="0" w:color="auto"/>
        <w:right w:val="none" w:sz="0" w:space="0" w:color="auto"/>
      </w:divBdr>
    </w:div>
    <w:div w:id="574123908">
      <w:bodyDiv w:val="1"/>
      <w:marLeft w:val="0"/>
      <w:marRight w:val="0"/>
      <w:marTop w:val="0"/>
      <w:marBottom w:val="0"/>
      <w:divBdr>
        <w:top w:val="none" w:sz="0" w:space="0" w:color="auto"/>
        <w:left w:val="none" w:sz="0" w:space="0" w:color="auto"/>
        <w:bottom w:val="none" w:sz="0" w:space="0" w:color="auto"/>
        <w:right w:val="none" w:sz="0" w:space="0" w:color="auto"/>
      </w:divBdr>
    </w:div>
    <w:div w:id="955528136">
      <w:bodyDiv w:val="1"/>
      <w:marLeft w:val="0"/>
      <w:marRight w:val="0"/>
      <w:marTop w:val="0"/>
      <w:marBottom w:val="0"/>
      <w:divBdr>
        <w:top w:val="none" w:sz="0" w:space="0" w:color="auto"/>
        <w:left w:val="none" w:sz="0" w:space="0" w:color="auto"/>
        <w:bottom w:val="none" w:sz="0" w:space="0" w:color="auto"/>
        <w:right w:val="none" w:sz="0" w:space="0" w:color="auto"/>
      </w:divBdr>
    </w:div>
    <w:div w:id="1101949188">
      <w:bodyDiv w:val="1"/>
      <w:marLeft w:val="0"/>
      <w:marRight w:val="0"/>
      <w:marTop w:val="0"/>
      <w:marBottom w:val="0"/>
      <w:divBdr>
        <w:top w:val="none" w:sz="0" w:space="0" w:color="auto"/>
        <w:left w:val="none" w:sz="0" w:space="0" w:color="auto"/>
        <w:bottom w:val="none" w:sz="0" w:space="0" w:color="auto"/>
        <w:right w:val="none" w:sz="0" w:space="0" w:color="auto"/>
      </w:divBdr>
    </w:div>
    <w:div w:id="1918705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6.xml"/></Relationships>
</file>

<file path=word/_rels/footnotes.xml.rels><?xml version="1.0" encoding="UTF-8" standalone="yes"?>
<Relationships xmlns="http://schemas.openxmlformats.org/package/2006/relationships"><Relationship Id="rId8" Type="http://schemas.openxmlformats.org/officeDocument/2006/relationships/hyperlink" Target="https://www.wipo.int/edocs/mdocs/hague/en/h_ld_wg_12/h_ld_wg_12_6.pdf" TargetMode="External"/><Relationship Id="rId13" Type="http://schemas.openxmlformats.org/officeDocument/2006/relationships/hyperlink" Target="https://www.wipo.int/edocs/mdocs/hague/zh/h_ld_wg_12/h_ld_wg_12_6.pdf" TargetMode="External"/><Relationship Id="rId18" Type="http://schemas.openxmlformats.org/officeDocument/2006/relationships/hyperlink" Target="https://www.wipo.int/edocs/mdocs/hague/en/h_ld_wg_12/h_ld_wg_12_6.pdf" TargetMode="External"/><Relationship Id="rId3" Type="http://schemas.openxmlformats.org/officeDocument/2006/relationships/hyperlink" Target="https://www.wipo.int/edocs/mdocs/hague/zh/h_ld_wg_12/h_ld_wg_12_6.pdf" TargetMode="External"/><Relationship Id="rId21" Type="http://schemas.openxmlformats.org/officeDocument/2006/relationships/hyperlink" Target="https://www.wipo.int/edocs/mdocs/hague/zh/h_ld_wg_12/h_ld_wg_12_6.pdf" TargetMode="External"/><Relationship Id="rId7" Type="http://schemas.openxmlformats.org/officeDocument/2006/relationships/hyperlink" Target="https://www.wipo.int/edocs/mdocs/hague/zh/h_ld_wg_12/h_ld_wg_12_6.pdf" TargetMode="External"/><Relationship Id="rId12" Type="http://schemas.openxmlformats.org/officeDocument/2006/relationships/hyperlink" Target="https://www.wipo.int/edocs/mdocs/hague/en/h_ld_wg_12/h_ld_wg_12_6.pdf" TargetMode="External"/><Relationship Id="rId17" Type="http://schemas.openxmlformats.org/officeDocument/2006/relationships/hyperlink" Target="https://www.wipo.int/edocs/mdocs/hague/zh/h_ld_wg_12/h_ld_wg_12_6.pdf" TargetMode="External"/><Relationship Id="rId2" Type="http://schemas.openxmlformats.org/officeDocument/2006/relationships/hyperlink" Target="https://www.wipo.int/edocs/mdocs/hague/en/h_ld_wg_12/h_ld_wg_12_6.pdf" TargetMode="External"/><Relationship Id="rId16" Type="http://schemas.openxmlformats.org/officeDocument/2006/relationships/hyperlink" Target="https://www.wipo.int/edocs/mdocs/hague/en/h_ld_wg_12/h_ld_wg_12_6.pdf" TargetMode="External"/><Relationship Id="rId20" Type="http://schemas.openxmlformats.org/officeDocument/2006/relationships/hyperlink" Target="https://www.wipo.int/edocs/mdocs/hague/en/h_ld_wg_12/h_ld_wg_12_6.pdf" TargetMode="External"/><Relationship Id="rId1" Type="http://schemas.openxmlformats.org/officeDocument/2006/relationships/hyperlink" Target="https://www.wipo.int/edocs/mdocs/hague/zh/h_ld_wg_12/h_ld_wg_12_9.pdf" TargetMode="External"/><Relationship Id="rId6" Type="http://schemas.openxmlformats.org/officeDocument/2006/relationships/hyperlink" Target="https://www.wipo.int/edocs/mdocs/hague/en/h_ld_wg_12/h_ld_wg_12_6.pdf" TargetMode="External"/><Relationship Id="rId11" Type="http://schemas.openxmlformats.org/officeDocument/2006/relationships/hyperlink" Target="https://www.wipo.int/edocs/mdocs/hague/zh/h_ld_wg_12/h_ld_wg_12_6.pdf" TargetMode="External"/><Relationship Id="rId5" Type="http://schemas.openxmlformats.org/officeDocument/2006/relationships/hyperlink" Target="https://www.wipo.int/edocs/mdocs/hague/zh/h_ld_wg_11/h_ld_wg_11_2.pdf" TargetMode="External"/><Relationship Id="rId15" Type="http://schemas.openxmlformats.org/officeDocument/2006/relationships/hyperlink" Target="https://www.wipo.int/edocs/mdocs/hague/zh/h_ld_wg_12/h_ld_wg_12_6.pdf" TargetMode="External"/><Relationship Id="rId23" Type="http://schemas.openxmlformats.org/officeDocument/2006/relationships/hyperlink" Target="https://www.wipo.int/edocs/mdocs/govbody/zh/h_a_41/h_a_41_2.pdf" TargetMode="External"/><Relationship Id="rId10" Type="http://schemas.openxmlformats.org/officeDocument/2006/relationships/hyperlink" Target="https://www.wipo.int/edocs/mdocs/hague/en/h_ld_wg_12/h_ld_wg_12_6.pdf" TargetMode="External"/><Relationship Id="rId19" Type="http://schemas.openxmlformats.org/officeDocument/2006/relationships/hyperlink" Target="https://www.wipo.int/edocs/mdocs/hague/zh/h_ld_wg_12/h_ld_wg_12_6.pdf" TargetMode="External"/><Relationship Id="rId4" Type="http://schemas.openxmlformats.org/officeDocument/2006/relationships/hyperlink" Target="https://www.wipo.int/edocs/mdocs/hague/zh/h_ld_wg_11/h_ld_wg_11_2.pdf" TargetMode="External"/><Relationship Id="rId9" Type="http://schemas.openxmlformats.org/officeDocument/2006/relationships/hyperlink" Target="https://www.wipo.int/edocs/mdocs/hague/zh/h_ld_wg_12/h_ld_wg_12_6.pdf" TargetMode="External"/><Relationship Id="rId14" Type="http://schemas.openxmlformats.org/officeDocument/2006/relationships/hyperlink" Target="https://www.wipo.int/edocs/mdocs/hague/en/h_ld_wg_12/h_ld_wg_12_6.pdf" TargetMode="External"/><Relationship Id="rId22" Type="http://schemas.openxmlformats.org/officeDocument/2006/relationships/hyperlink" Target="https://www.wipo.int/edocs/mdocs/hague/zh/h_ld_wg_12/h_ld_wg_12_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9920B3-4CFB-4243-AAF6-95263A0C1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7</Pages>
  <Words>618</Words>
  <Characters>3524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H/A/44/2 (English)</vt:lpstr>
    </vt:vector>
  </TitlesOfParts>
  <Company>WIPO</Company>
  <LinksUpToDate>false</LinksUpToDate>
  <CharactersWithSpaces>4134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H/A/44/2</dc:title>
  <dc:subject>关于第14条和《费用表》的《共同实施细则》拟议修正案</dc:subject>
  <dc:creator>WIPO</dc:creator>
  <cp:keywords>PUBLIC</cp:keywords>
  <cp:lastModifiedBy>作者</cp:lastModifiedBy>
  <cp:revision>32</cp:revision>
  <cp:lastPrinted>2024-03-08T14:07:00Z</cp:lastPrinted>
  <dcterms:created xsi:type="dcterms:W3CDTF">2024-04-18T14:49:00Z</dcterms:created>
  <dcterms:modified xsi:type="dcterms:W3CDTF">2024-04-29T10:34:00Z</dcterms:modified>
  <cp:category>Assemblies of the Member States of WIPO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a26d02ab-de87-4219-bf66-38057f76658f</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2023-05-04T08:58:47Z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863c7cd1-fadc-4a23-b882-3ceac0f4c458</vt:lpwstr>
  </property>
  <property fmtid="{D5CDD505-2E9C-101B-9397-08002B2CF9AE}" pid="14" name="MSIP_Label_20773ee6-353b-4fb9-a59d-0b94c8c67bea_ContentBits">
    <vt:lpwstr>0</vt:lpwstr>
  </property>
</Properties>
</file>